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CEC2CC0" w14:textId="77777777">
        <w:trPr>
          <w:trHeight w:val="720"/>
        </w:trPr>
        <w:tc>
          <w:tcPr>
            <w:tcW w:w="4410" w:type="dxa"/>
            <w:gridSpan w:val="2"/>
            <w:tcBorders>
              <w:bottom w:val="single" w:sz="18" w:space="0" w:color="auto"/>
            </w:tcBorders>
          </w:tcPr>
          <w:p w14:paraId="29DAF49B"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FE69B99"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279055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B7D985D" w14:textId="77777777" w:rsidR="007E5D09" w:rsidRDefault="00E1360E">
            <w:pPr>
              <w:spacing w:before="120"/>
              <w:jc w:val="left"/>
              <w:rPr>
                <w:lang w:val="en-US" w:bidi="ar-LB"/>
              </w:rPr>
            </w:pPr>
            <w:r>
              <w:rPr>
                <w:noProof/>
                <w:lang w:val="en-US" w:bidi="ar-LB"/>
              </w:rPr>
              <w:drawing>
                <wp:anchor distT="0" distB="0" distL="114300" distR="114300" simplePos="0" relativeHeight="251659264" behindDoc="0" locked="0" layoutInCell="0" allowOverlap="1" wp14:anchorId="5BEA76C8" wp14:editId="4CDBBCA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LB"/>
              </w:rPr>
              <w:drawing>
                <wp:anchor distT="0" distB="0" distL="114300" distR="114300" simplePos="0" relativeHeight="251657216" behindDoc="1" locked="0" layoutInCell="0" allowOverlap="1" wp14:anchorId="24E074DC" wp14:editId="51EFE5E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4C4B2717" w14:textId="77777777" w:rsidR="007E5D09" w:rsidRDefault="00E1360E">
            <w:pPr>
              <w:spacing w:before="120"/>
              <w:jc w:val="left"/>
              <w:rPr>
                <w:lang w:val="en-US" w:bidi="ar-LB"/>
              </w:rPr>
            </w:pPr>
            <w:r>
              <w:rPr>
                <w:lang w:val="en-US" w:bidi="ar-LB"/>
              </w:rPr>
              <w:t>GENERAL</w:t>
            </w:r>
          </w:p>
          <w:p w14:paraId="7A276835" w14:textId="77777777" w:rsidR="007E5D09" w:rsidRDefault="007E5D09">
            <w:pPr>
              <w:spacing w:before="120"/>
              <w:jc w:val="left"/>
              <w:rPr>
                <w:lang w:val="en-US" w:bidi="ar-LB"/>
              </w:rPr>
            </w:pPr>
          </w:p>
          <w:p w14:paraId="54D5A4B3" w14:textId="4FDD005B" w:rsidR="007E5D09" w:rsidRPr="00113E0D" w:rsidRDefault="00830724">
            <w:pPr>
              <w:rPr>
                <w:rtl/>
                <w:lang w:bidi="ar-LB"/>
              </w:rPr>
            </w:pPr>
            <w:r>
              <w:rPr>
                <w:lang w:bidi="ar-LB"/>
              </w:rPr>
              <w:fldChar w:fldCharType="begin"/>
            </w:r>
            <w:r w:rsidR="00113E0D">
              <w:rPr>
                <w:lang w:bidi="ar-LB"/>
              </w:rPr>
              <w:instrText>DOCPROPERTY "Document number"  \* MERGEFORMAT</w:instrText>
            </w:r>
            <w:r>
              <w:rPr>
                <w:lang w:bidi="ar-LB"/>
              </w:rPr>
              <w:fldChar w:fldCharType="separate"/>
            </w:r>
            <w:r w:rsidR="007B788B">
              <w:rPr>
                <w:lang w:bidi="ar-LB"/>
              </w:rPr>
              <w:t>UNEP/</w:t>
            </w:r>
            <w:proofErr w:type="spellStart"/>
            <w:r w:rsidR="007B788B">
              <w:rPr>
                <w:lang w:bidi="ar-LB"/>
              </w:rPr>
              <w:t>OzL.Pro</w:t>
            </w:r>
            <w:proofErr w:type="spellEnd"/>
            <w:r w:rsidR="007B788B">
              <w:rPr>
                <w:lang w:bidi="ar-LB"/>
              </w:rPr>
              <w:t>/ExCom/93/63</w:t>
            </w:r>
            <w:r>
              <w:rPr>
                <w:lang w:bidi="ar-LB"/>
              </w:rPr>
              <w:fldChar w:fldCharType="end"/>
            </w:r>
          </w:p>
          <w:p w14:paraId="231C5327" w14:textId="17CCC980" w:rsidR="00113E0D" w:rsidRPr="0014529E" w:rsidRDefault="00830724" w:rsidP="00113E0D">
            <w:pPr>
              <w:rPr>
                <w:lang w:bidi="ar-LB"/>
              </w:rPr>
            </w:pPr>
            <w:r w:rsidRPr="0014529E">
              <w:rPr>
                <w:lang w:bidi="ar-LB"/>
              </w:rPr>
              <w:fldChar w:fldCharType="begin"/>
            </w:r>
            <w:r w:rsidR="00113E0D" w:rsidRPr="0014529E">
              <w:rPr>
                <w:lang w:bidi="ar-LB"/>
              </w:rPr>
              <w:instrText xml:space="preserve"> DATE  \@ "d MMMM yyyy"  \* MERGEFORMAT </w:instrText>
            </w:r>
            <w:r w:rsidRPr="0014529E">
              <w:rPr>
                <w:lang w:bidi="ar-LB"/>
              </w:rPr>
              <w:fldChar w:fldCharType="separate"/>
            </w:r>
            <w:r w:rsidR="001A6C7C">
              <w:rPr>
                <w:noProof/>
                <w:lang w:bidi="ar-LB"/>
              </w:rPr>
              <w:t>29 November 2023</w:t>
            </w:r>
            <w:r w:rsidRPr="0014529E">
              <w:rPr>
                <w:lang w:bidi="ar-LB"/>
              </w:rPr>
              <w:fldChar w:fldCharType="end"/>
            </w:r>
            <w:r w:rsidRPr="0014529E">
              <w:rPr>
                <w:lang w:bidi="ar-LB"/>
              </w:rPr>
              <w:fldChar w:fldCharType="begin"/>
            </w:r>
            <w:r w:rsidR="00113E0D" w:rsidRPr="0014529E">
              <w:rPr>
                <w:lang w:bidi="ar-LB"/>
              </w:rPr>
              <w:instrText xml:space="preserve"> DOCPROPERTY "Revision date" \@ "d MMMM YYYY"  \* MERGEFORMAT </w:instrText>
            </w:r>
            <w:r w:rsidR="00000000">
              <w:rPr>
                <w:lang w:bidi="ar-LB"/>
              </w:rPr>
              <w:fldChar w:fldCharType="separate"/>
            </w:r>
            <w:r w:rsidRPr="0014529E">
              <w:rPr>
                <w:lang w:bidi="ar-LB"/>
              </w:rPr>
              <w:fldChar w:fldCharType="end"/>
            </w:r>
          </w:p>
          <w:p w14:paraId="10AEB6C5" w14:textId="77777777" w:rsidR="00662A73" w:rsidRDefault="00662A73">
            <w:pPr>
              <w:spacing w:before="120"/>
              <w:jc w:val="left"/>
              <w:rPr>
                <w:rtl/>
                <w:lang w:val="en-US" w:bidi="ar-LB"/>
              </w:rPr>
            </w:pPr>
          </w:p>
          <w:p w14:paraId="19A64E81" w14:textId="77777777" w:rsidR="007E5D09" w:rsidRDefault="00E1360E">
            <w:pPr>
              <w:spacing w:before="120"/>
              <w:jc w:val="left"/>
              <w:rPr>
                <w:lang w:val="en-US" w:bidi="ar-LB"/>
              </w:rPr>
            </w:pPr>
            <w:r>
              <w:rPr>
                <w:lang w:val="en-US" w:bidi="ar-LB"/>
              </w:rPr>
              <w:t>ARABIC</w:t>
            </w:r>
          </w:p>
          <w:p w14:paraId="1C1E616A"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48BDBF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482CFB4"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966E39C"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7B36D2D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143E6B7" w14:textId="77777777" w:rsidR="007E5D09" w:rsidRDefault="007E5D09">
            <w:pPr>
              <w:rPr>
                <w:caps/>
                <w:lang w:val="en-US" w:bidi="ar-LB"/>
              </w:rPr>
            </w:pPr>
          </w:p>
          <w:p w14:paraId="24F6B527" w14:textId="77777777" w:rsidR="007E5D09" w:rsidRDefault="007E5D09">
            <w:pPr>
              <w:rPr>
                <w:lang w:val="en-US" w:bidi="ar-LB"/>
              </w:rPr>
            </w:pPr>
          </w:p>
        </w:tc>
      </w:tr>
    </w:tbl>
    <w:p w14:paraId="6723C43D" w14:textId="77777777" w:rsidR="007E5D09" w:rsidRDefault="007E5D09">
      <w:pPr>
        <w:pStyle w:val="Caption"/>
        <w:spacing w:line="200" w:lineRule="exact"/>
        <w:ind w:left="187" w:right="187" w:hanging="187"/>
        <w:jc w:val="both"/>
        <w:rPr>
          <w:rFonts w:cs="Akhbar MT"/>
          <w:b/>
          <w:bCs/>
          <w:sz w:val="28"/>
          <w:szCs w:val="28"/>
          <w:rtl/>
          <w:lang w:bidi="ar-LB"/>
        </w:rPr>
      </w:pPr>
    </w:p>
    <w:p w14:paraId="622C58FF"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A5F2852"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F9AAB08" w14:textId="4987360C"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92486E">
        <w:rPr>
          <w:sz w:val="28"/>
          <w:szCs w:val="28"/>
          <w:rtl/>
          <w:lang w:val="en-US" w:eastAsia="en-CA" w:bidi="ar-LB"/>
        </w:rPr>
        <w:t>والتسعــــون</w:t>
      </w:r>
      <w:r w:rsidR="007C6EF9">
        <w:rPr>
          <w:sz w:val="28"/>
          <w:szCs w:val="28"/>
          <w:rtl/>
          <w:lang w:val="en-US" w:eastAsia="en-CA" w:bidi="ar-LB"/>
        </w:rPr>
        <w:t xml:space="preserve"> </w:t>
      </w:r>
    </w:p>
    <w:p w14:paraId="3BA01232" w14:textId="78DFBA03" w:rsidR="00702662" w:rsidRDefault="007B788B"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06E6DC2A" w14:textId="77777777" w:rsidR="00702662" w:rsidRPr="00B65506" w:rsidRDefault="00B65506" w:rsidP="00702662">
      <w:pPr>
        <w:bidi/>
        <w:jc w:val="left"/>
        <w:rPr>
          <w:szCs w:val="24"/>
          <w:rtl/>
          <w:lang w:eastAsia="zh-CN" w:bidi="ar-LB"/>
        </w:rPr>
      </w:pPr>
      <w:r>
        <w:rPr>
          <w:szCs w:val="24"/>
          <w:rtl/>
          <w:lang w:val="en-US" w:eastAsia="zh-CN" w:bidi="ar-LB"/>
        </w:rPr>
        <w:t>البند 9(د) من جدول الأعمال المؤقت</w:t>
      </w:r>
      <w:r>
        <w:rPr>
          <w:rStyle w:val="FootnoteReference"/>
          <w:sz w:val="26"/>
          <w:szCs w:val="26"/>
          <w:lang w:bidi="ar-LB"/>
        </w:rPr>
        <w:footnoteReference w:id="1"/>
      </w:r>
    </w:p>
    <w:p w14:paraId="6198DC1F" w14:textId="77777777" w:rsidR="007E5D09" w:rsidRPr="00BD21E3" w:rsidRDefault="007E5D09" w:rsidP="00BD21E3">
      <w:pPr>
        <w:pStyle w:val="Heading2"/>
        <w:widowControl/>
        <w:numPr>
          <w:ilvl w:val="0"/>
          <w:numId w:val="0"/>
        </w:numPr>
        <w:bidi/>
        <w:ind w:left="4"/>
        <w:rPr>
          <w:sz w:val="26"/>
          <w:szCs w:val="26"/>
          <w:rtl/>
          <w:lang w:val="en-CA" w:bidi="ar-LB"/>
        </w:rPr>
      </w:pPr>
    </w:p>
    <w:p w14:paraId="40417930" w14:textId="5BA4D496" w:rsidR="007E5D09" w:rsidRPr="009135EF" w:rsidRDefault="00BD21E3" w:rsidP="00113E0D">
      <w:pPr>
        <w:pStyle w:val="StyleHeader4Para4Left0Firstline0"/>
        <w:widowControl/>
        <w:numPr>
          <w:ilvl w:val="0"/>
          <w:numId w:val="0"/>
        </w:numPr>
        <w:bidi/>
        <w:jc w:val="center"/>
        <w:rPr>
          <w:b/>
          <w:bCs/>
          <w:sz w:val="32"/>
          <w:szCs w:val="32"/>
          <w:rtl/>
          <w:lang w:bidi="ar-LB"/>
        </w:rPr>
      </w:pPr>
      <w:r w:rsidRPr="009135EF">
        <w:rPr>
          <w:b/>
          <w:bCs/>
          <w:sz w:val="32"/>
          <w:szCs w:val="32"/>
          <w:rtl/>
          <w:lang w:bidi="ar-LB"/>
        </w:rPr>
        <w:t xml:space="preserve">مقترح مشروع: </w:t>
      </w:r>
      <w:r w:rsidR="0092486E" w:rsidRPr="009135EF">
        <w:rPr>
          <w:b/>
          <w:bCs/>
          <w:sz w:val="32"/>
          <w:szCs w:val="32"/>
          <w:rtl/>
          <w:lang w:bidi="ar-LB"/>
        </w:rPr>
        <w:t>قيرغيزستان</w:t>
      </w:r>
    </w:p>
    <w:p w14:paraId="2AD2FDCE" w14:textId="77777777" w:rsidR="00BD21E3" w:rsidRDefault="00BD21E3" w:rsidP="00BD21E3">
      <w:pPr>
        <w:pStyle w:val="StyleHeader4Para4Left0Firstline0"/>
        <w:widowControl/>
        <w:numPr>
          <w:ilvl w:val="0"/>
          <w:numId w:val="0"/>
        </w:numPr>
        <w:bidi/>
        <w:rPr>
          <w:sz w:val="26"/>
          <w:szCs w:val="26"/>
          <w:rtl/>
          <w:lang w:bidi="ar-LB"/>
        </w:rPr>
      </w:pPr>
    </w:p>
    <w:p w14:paraId="7B5F99BB" w14:textId="77777777" w:rsidR="00BD21E3" w:rsidRDefault="00BD21E3" w:rsidP="00217DB0">
      <w:pPr>
        <w:pStyle w:val="StyleHeader4Para4Left0Firstline0"/>
        <w:widowControl/>
        <w:numPr>
          <w:ilvl w:val="0"/>
          <w:numId w:val="0"/>
        </w:numPr>
        <w:bidi/>
        <w:rPr>
          <w:sz w:val="26"/>
          <w:szCs w:val="26"/>
          <w:rtl/>
          <w:lang w:bidi="ar-LB"/>
        </w:rPr>
      </w:pPr>
      <w:r>
        <w:rPr>
          <w:sz w:val="26"/>
          <w:szCs w:val="26"/>
          <w:rtl/>
          <w:lang w:bidi="ar-LB"/>
        </w:rPr>
        <w:t xml:space="preserve">تتألف هذه الوثيقة </w:t>
      </w:r>
      <w:r w:rsidR="00217DB0">
        <w:rPr>
          <w:sz w:val="26"/>
          <w:szCs w:val="26"/>
          <w:rtl/>
          <w:lang w:bidi="ar-LB"/>
        </w:rPr>
        <w:t>من</w:t>
      </w:r>
      <w:r>
        <w:rPr>
          <w:sz w:val="26"/>
          <w:szCs w:val="26"/>
          <w:rtl/>
          <w:lang w:bidi="ar-LB"/>
        </w:rPr>
        <w:t xml:space="preserve"> تعليقات وتوصيات الأمانة بشأن مقترحات المشروعات التالية:</w:t>
      </w:r>
    </w:p>
    <w:p w14:paraId="1D99893B" w14:textId="77777777" w:rsidR="00BD21E3" w:rsidRPr="00BD21E3" w:rsidRDefault="00BD21E3" w:rsidP="00BD21E3">
      <w:pPr>
        <w:pStyle w:val="StyleHeader4Para4Left0Firstline0"/>
        <w:widowControl/>
        <w:numPr>
          <w:ilvl w:val="0"/>
          <w:numId w:val="0"/>
        </w:numPr>
        <w:bidi/>
        <w:rPr>
          <w:sz w:val="26"/>
          <w:szCs w:val="26"/>
          <w:u w:val="single"/>
          <w:rtl/>
          <w:lang w:bidi="ar-LB"/>
        </w:rPr>
      </w:pPr>
      <w:r w:rsidRPr="00BD21E3">
        <w:rPr>
          <w:sz w:val="26"/>
          <w:szCs w:val="26"/>
          <w:u w:val="single"/>
          <w:rtl/>
          <w:lang w:bidi="ar-LB"/>
        </w:rPr>
        <w:t>الخفض التدريجي</w:t>
      </w:r>
    </w:p>
    <w:p w14:paraId="26325E4C" w14:textId="77777777" w:rsidR="00BD21E3" w:rsidRDefault="00BD21E3" w:rsidP="00433FD2">
      <w:pPr>
        <w:pStyle w:val="StyleHeader4Para4Left0Firstline0"/>
        <w:widowControl/>
        <w:numPr>
          <w:ilvl w:val="0"/>
          <w:numId w:val="23"/>
        </w:numPr>
        <w:tabs>
          <w:tab w:val="clear" w:pos="2880"/>
          <w:tab w:val="clear" w:pos="5760"/>
          <w:tab w:val="left" w:pos="7200"/>
        </w:tabs>
        <w:bidi/>
        <w:spacing w:after="0"/>
        <w:ind w:hanging="720"/>
        <w:rPr>
          <w:sz w:val="26"/>
          <w:szCs w:val="26"/>
          <w:lang w:bidi="ar-LB"/>
        </w:rPr>
      </w:pPr>
      <w:r>
        <w:rPr>
          <w:sz w:val="26"/>
          <w:szCs w:val="26"/>
          <w:rtl/>
          <w:lang w:bidi="ar-LB"/>
        </w:rPr>
        <w:t xml:space="preserve">خطة تنفيذ تعديل كيغالي </w:t>
      </w:r>
      <w:r w:rsidR="00B65506">
        <w:rPr>
          <w:sz w:val="26"/>
          <w:szCs w:val="26"/>
          <w:rtl/>
          <w:lang w:bidi="ar-LB"/>
        </w:rPr>
        <w:t>ل</w:t>
      </w:r>
      <w:r>
        <w:rPr>
          <w:sz w:val="26"/>
          <w:szCs w:val="26"/>
          <w:rtl/>
          <w:lang w:bidi="ar-LB"/>
        </w:rPr>
        <w:t xml:space="preserve">لمواد الهيدروفلوروكربونية </w:t>
      </w:r>
      <w:r>
        <w:rPr>
          <w:sz w:val="26"/>
          <w:szCs w:val="26"/>
          <w:rtl/>
          <w:lang w:bidi="ar-LB"/>
        </w:rPr>
        <w:tab/>
      </w:r>
      <w:r w:rsidR="00433FD2">
        <w:rPr>
          <w:sz w:val="26"/>
          <w:szCs w:val="26"/>
          <w:rtl/>
          <w:lang w:bidi="ar-LB"/>
        </w:rPr>
        <w:t>اليوئنديبي واليونيب</w:t>
      </w:r>
    </w:p>
    <w:p w14:paraId="7558567C" w14:textId="77777777" w:rsidR="00BD21E3" w:rsidRDefault="00BD21E3" w:rsidP="00BD21E3">
      <w:pPr>
        <w:pStyle w:val="StyleHeader4Para4Left0Firstline0"/>
        <w:widowControl/>
        <w:numPr>
          <w:ilvl w:val="0"/>
          <w:numId w:val="0"/>
        </w:numPr>
        <w:tabs>
          <w:tab w:val="clear" w:pos="2880"/>
          <w:tab w:val="clear" w:pos="5760"/>
        </w:tabs>
        <w:bidi/>
        <w:ind w:left="720"/>
        <w:rPr>
          <w:sz w:val="26"/>
          <w:szCs w:val="26"/>
          <w:rtl/>
          <w:lang w:bidi="ar-LB"/>
        </w:rPr>
      </w:pPr>
      <w:r>
        <w:rPr>
          <w:sz w:val="26"/>
          <w:szCs w:val="26"/>
          <w:rtl/>
          <w:lang w:bidi="ar-LB"/>
        </w:rPr>
        <w:t>(المرحلة الأولى، الشريحة الأولى)</w:t>
      </w:r>
    </w:p>
    <w:p w14:paraId="58FABAD2" w14:textId="77777777" w:rsidR="00BD21E3" w:rsidRPr="00BD21E3" w:rsidRDefault="00433FD2" w:rsidP="00BD21E3">
      <w:pPr>
        <w:pStyle w:val="StyleHeader4Para4Left0Firstline0"/>
        <w:widowControl/>
        <w:numPr>
          <w:ilvl w:val="0"/>
          <w:numId w:val="0"/>
        </w:numPr>
        <w:tabs>
          <w:tab w:val="clear" w:pos="2880"/>
          <w:tab w:val="clear" w:pos="5760"/>
        </w:tabs>
        <w:bidi/>
        <w:rPr>
          <w:sz w:val="26"/>
          <w:szCs w:val="26"/>
          <w:u w:val="single"/>
          <w:lang w:bidi="ar-LB"/>
        </w:rPr>
      </w:pPr>
      <w:r>
        <w:rPr>
          <w:sz w:val="26"/>
          <w:szCs w:val="26"/>
          <w:u w:val="single"/>
          <w:rtl/>
          <w:lang w:bidi="ar-LB"/>
        </w:rPr>
        <w:t>كفاءة استخدام الطاقة</w:t>
      </w:r>
    </w:p>
    <w:p w14:paraId="25DDFA29" w14:textId="77777777" w:rsidR="00BD21E3" w:rsidRDefault="00BD21E3" w:rsidP="00433FD2">
      <w:pPr>
        <w:pStyle w:val="StyleHeader4Para4Left0Firstline0"/>
        <w:widowControl/>
        <w:numPr>
          <w:ilvl w:val="0"/>
          <w:numId w:val="23"/>
        </w:numPr>
        <w:tabs>
          <w:tab w:val="clear" w:pos="2880"/>
          <w:tab w:val="clear" w:pos="5760"/>
          <w:tab w:val="left" w:pos="7200"/>
          <w:tab w:val="left" w:pos="7920"/>
        </w:tabs>
        <w:bidi/>
        <w:spacing w:after="0"/>
        <w:ind w:hanging="720"/>
        <w:rPr>
          <w:sz w:val="26"/>
          <w:szCs w:val="26"/>
          <w:lang w:bidi="ar-LB"/>
        </w:rPr>
      </w:pPr>
      <w:r>
        <w:rPr>
          <w:sz w:val="26"/>
          <w:szCs w:val="26"/>
          <w:rtl/>
          <w:lang w:bidi="ar-LB"/>
        </w:rPr>
        <w:t xml:space="preserve">مشروع تجريبي للحفاظ على كفاءة استخدام الطاقة و/أو تعزيزها </w:t>
      </w:r>
      <w:r w:rsidR="00B65506">
        <w:rPr>
          <w:sz w:val="26"/>
          <w:szCs w:val="26"/>
          <w:rtl/>
          <w:lang w:bidi="ar-LB"/>
        </w:rPr>
        <w:tab/>
        <w:t>اليوني</w:t>
      </w:r>
      <w:r w:rsidR="00433FD2">
        <w:rPr>
          <w:sz w:val="26"/>
          <w:szCs w:val="26"/>
          <w:rtl/>
          <w:lang w:bidi="ar-LB"/>
        </w:rPr>
        <w:t>ب</w:t>
      </w:r>
    </w:p>
    <w:p w14:paraId="4FD2B1A3" w14:textId="77777777" w:rsidR="00BD21E3" w:rsidRPr="00BD21E3" w:rsidRDefault="00217DB0" w:rsidP="00F84F84">
      <w:pPr>
        <w:pStyle w:val="StyleHeader4Para4Left0Firstline0"/>
        <w:widowControl/>
        <w:numPr>
          <w:ilvl w:val="0"/>
          <w:numId w:val="0"/>
        </w:numPr>
        <w:tabs>
          <w:tab w:val="clear" w:pos="2880"/>
          <w:tab w:val="clear" w:pos="5760"/>
        </w:tabs>
        <w:bidi/>
        <w:spacing w:after="0"/>
        <w:ind w:left="720" w:right="3600"/>
        <w:rPr>
          <w:sz w:val="26"/>
          <w:szCs w:val="26"/>
          <w:lang w:bidi="ar-LB"/>
        </w:rPr>
      </w:pPr>
      <w:r>
        <w:rPr>
          <w:sz w:val="26"/>
          <w:szCs w:val="26"/>
          <w:rtl/>
          <w:lang w:bidi="ar-LB"/>
        </w:rPr>
        <w:t xml:space="preserve">لتكنولوجيات </w:t>
      </w:r>
      <w:r w:rsidR="00F84F84">
        <w:rPr>
          <w:sz w:val="26"/>
          <w:szCs w:val="26"/>
          <w:rtl/>
          <w:lang w:bidi="ar-LB"/>
        </w:rPr>
        <w:t xml:space="preserve">ومعدات </w:t>
      </w:r>
      <w:r>
        <w:rPr>
          <w:sz w:val="26"/>
          <w:szCs w:val="26"/>
          <w:rtl/>
          <w:lang w:bidi="ar-LB"/>
        </w:rPr>
        <w:t xml:space="preserve">الإحلال </w:t>
      </w:r>
      <w:r w:rsidR="00BD21E3">
        <w:rPr>
          <w:sz w:val="26"/>
          <w:szCs w:val="26"/>
          <w:rtl/>
          <w:lang w:bidi="ar-LB"/>
        </w:rPr>
        <w:t>في سياق الخفض التدريجي للهيدروفلوروكربون (أنشطة غير استثمارية)</w:t>
      </w:r>
    </w:p>
    <w:p w14:paraId="60F5A3A3" w14:textId="77777777" w:rsidR="007E5D09" w:rsidRPr="00BD21E3" w:rsidRDefault="00E1360E" w:rsidP="00BD21E3">
      <w:pPr>
        <w:pStyle w:val="StyleHeader4Para4Left0Firstline0"/>
        <w:widowControl/>
        <w:numPr>
          <w:ilvl w:val="0"/>
          <w:numId w:val="0"/>
        </w:numPr>
        <w:bidi/>
        <w:rPr>
          <w:sz w:val="26"/>
          <w:szCs w:val="26"/>
          <w:lang w:bidi="ar-LB"/>
        </w:rPr>
      </w:pPr>
      <w:r w:rsidRPr="00BD21E3">
        <w:rPr>
          <w:sz w:val="26"/>
          <w:szCs w:val="26"/>
          <w:lang w:bidi="ar-LB"/>
        </w:rPr>
        <w:br w:type="page"/>
      </w:r>
    </w:p>
    <w:p w14:paraId="4A9393DC" w14:textId="77777777" w:rsidR="00BD21E3" w:rsidRPr="006149D5" w:rsidRDefault="00BD21E3" w:rsidP="00217DB0">
      <w:pPr>
        <w:pStyle w:val="Heading2"/>
        <w:numPr>
          <w:ilvl w:val="0"/>
          <w:numId w:val="0"/>
        </w:numPr>
        <w:bidi/>
        <w:spacing w:after="0"/>
        <w:jc w:val="center"/>
        <w:rPr>
          <w:b/>
          <w:bCs/>
          <w:sz w:val="26"/>
          <w:szCs w:val="26"/>
          <w:rtl/>
          <w:lang w:bidi="ar-LB"/>
        </w:rPr>
      </w:pPr>
      <w:r w:rsidRPr="006149D5">
        <w:rPr>
          <w:b/>
          <w:bCs/>
          <w:sz w:val="26"/>
          <w:szCs w:val="26"/>
          <w:rtl/>
          <w:lang w:bidi="ar-LB"/>
        </w:rPr>
        <w:lastRenderedPageBreak/>
        <w:t xml:space="preserve">ورقة تقييم المشروع </w:t>
      </w:r>
      <w:r w:rsidR="00217DB0">
        <w:rPr>
          <w:b/>
          <w:bCs/>
          <w:sz w:val="26"/>
          <w:szCs w:val="26"/>
          <w:rtl/>
          <w:lang w:bidi="ar-LB"/>
        </w:rPr>
        <w:t>-</w:t>
      </w:r>
      <w:r w:rsidR="00985979">
        <w:rPr>
          <w:b/>
          <w:bCs/>
          <w:sz w:val="26"/>
          <w:szCs w:val="26"/>
          <w:rtl/>
          <w:lang w:bidi="ar-LB"/>
        </w:rPr>
        <w:t xml:space="preserve"> مشروعات متعددة السنوات</w:t>
      </w:r>
    </w:p>
    <w:p w14:paraId="1A9C2B20" w14:textId="77777777" w:rsidR="00BD21E3" w:rsidRDefault="00433FD2" w:rsidP="00BD21E3">
      <w:pPr>
        <w:bidi/>
        <w:jc w:val="center"/>
        <w:rPr>
          <w:bCs/>
          <w:sz w:val="26"/>
          <w:szCs w:val="26"/>
          <w:rtl/>
          <w:lang w:bidi="ar-LB"/>
        </w:rPr>
      </w:pPr>
      <w:r>
        <w:rPr>
          <w:bCs/>
          <w:sz w:val="26"/>
          <w:szCs w:val="26"/>
          <w:rtl/>
          <w:lang w:bidi="ar-LB"/>
        </w:rPr>
        <w:t>قيرغيز</w:t>
      </w:r>
      <w:r w:rsidR="00111042">
        <w:rPr>
          <w:bCs/>
          <w:sz w:val="26"/>
          <w:szCs w:val="26"/>
          <w:rtl/>
          <w:lang w:bidi="ar-LB"/>
        </w:rPr>
        <w:t>ستان</w:t>
      </w:r>
    </w:p>
    <w:p w14:paraId="742F3A0C" w14:textId="77777777" w:rsidR="00BD21E3" w:rsidRPr="00705FE4" w:rsidRDefault="00BD21E3" w:rsidP="00BD21E3">
      <w:pPr>
        <w:bidi/>
        <w:jc w:val="center"/>
        <w:rPr>
          <w:sz w:val="16"/>
          <w:szCs w:val="16"/>
          <w:lang w:bidi="ar-LB"/>
        </w:rPr>
      </w:pPr>
    </w:p>
    <w:tbl>
      <w:tblPr>
        <w:tblStyle w:val="TableGrid"/>
        <w:bidiVisual/>
        <w:tblW w:w="545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22"/>
        <w:gridCol w:w="5218"/>
      </w:tblGrid>
      <w:tr w:rsidR="00BD21E3" w:rsidRPr="006D0939" w14:paraId="403EDD9C" w14:textId="77777777" w:rsidTr="00D81D20">
        <w:trPr>
          <w:trHeight w:val="240"/>
          <w:jc w:val="center"/>
        </w:trPr>
        <w:tc>
          <w:tcPr>
            <w:tcW w:w="2501" w:type="pct"/>
            <w:shd w:val="clear" w:color="auto" w:fill="auto"/>
          </w:tcPr>
          <w:p w14:paraId="52D2CCE1" w14:textId="77777777" w:rsidR="00BD21E3" w:rsidRPr="006D0939" w:rsidRDefault="00BD21E3" w:rsidP="00CA479F">
            <w:pPr>
              <w:pStyle w:val="Title1"/>
              <w:bidi/>
              <w:jc w:val="left"/>
              <w:rPr>
                <w:sz w:val="20"/>
                <w:szCs w:val="20"/>
                <w:lang w:bidi="ar-LB"/>
              </w:rPr>
            </w:pPr>
            <w:r w:rsidRPr="006D0939">
              <w:rPr>
                <w:bCs/>
                <w:sz w:val="20"/>
                <w:szCs w:val="20"/>
                <w:rtl/>
                <w:lang w:bidi="ar-LB"/>
              </w:rPr>
              <w:t>(أولاً) عنوان المشروع</w:t>
            </w:r>
          </w:p>
        </w:tc>
        <w:tc>
          <w:tcPr>
            <w:tcW w:w="2499" w:type="pct"/>
            <w:shd w:val="clear" w:color="auto" w:fill="auto"/>
          </w:tcPr>
          <w:p w14:paraId="7C0AAA94" w14:textId="77777777" w:rsidR="00BD21E3" w:rsidRPr="006D0939" w:rsidRDefault="00BD21E3" w:rsidP="00CA479F">
            <w:pPr>
              <w:pStyle w:val="Title1"/>
              <w:bidi/>
              <w:rPr>
                <w:sz w:val="20"/>
                <w:szCs w:val="20"/>
                <w:lang w:bidi="ar-LB"/>
              </w:rPr>
            </w:pPr>
            <w:r w:rsidRPr="006D0939">
              <w:rPr>
                <w:bCs/>
                <w:sz w:val="20"/>
                <w:szCs w:val="20"/>
                <w:rtl/>
                <w:lang w:bidi="ar-LB"/>
              </w:rPr>
              <w:t>الوكالة</w:t>
            </w:r>
          </w:p>
        </w:tc>
      </w:tr>
      <w:tr w:rsidR="00BD21E3" w:rsidRPr="006D0939" w14:paraId="60CDBD8C" w14:textId="77777777" w:rsidTr="00D81D20">
        <w:trPr>
          <w:trHeight w:val="240"/>
          <w:jc w:val="center"/>
        </w:trPr>
        <w:tc>
          <w:tcPr>
            <w:tcW w:w="2501" w:type="pct"/>
            <w:shd w:val="clear" w:color="auto" w:fill="auto"/>
          </w:tcPr>
          <w:p w14:paraId="46C88E9A" w14:textId="77777777" w:rsidR="00BD21E3" w:rsidRPr="00217DB0" w:rsidRDefault="00BD21E3" w:rsidP="00CA479F">
            <w:pPr>
              <w:pStyle w:val="Title1"/>
              <w:bidi/>
              <w:jc w:val="left"/>
              <w:rPr>
                <w:sz w:val="20"/>
                <w:szCs w:val="20"/>
                <w:lang w:bidi="ar-LB"/>
              </w:rPr>
            </w:pPr>
            <w:r w:rsidRPr="00217DB0">
              <w:rPr>
                <w:sz w:val="20"/>
                <w:szCs w:val="20"/>
                <w:rtl/>
                <w:lang w:bidi="ar-LB"/>
              </w:rPr>
              <w:t>خطة تنفيذ كيغالي للمواد الهيدروفلوروكربونية (المرحلة الأولى)</w:t>
            </w:r>
          </w:p>
        </w:tc>
        <w:tc>
          <w:tcPr>
            <w:tcW w:w="2499" w:type="pct"/>
            <w:shd w:val="clear" w:color="auto" w:fill="auto"/>
          </w:tcPr>
          <w:p w14:paraId="17137720" w14:textId="77777777" w:rsidR="00BD21E3" w:rsidRPr="006D0939" w:rsidRDefault="00BD21E3" w:rsidP="00433FD2">
            <w:pPr>
              <w:pStyle w:val="Title1"/>
              <w:bidi/>
              <w:rPr>
                <w:b w:val="0"/>
                <w:sz w:val="20"/>
                <w:szCs w:val="20"/>
                <w:lang w:bidi="ar-LB"/>
              </w:rPr>
            </w:pPr>
            <w:r>
              <w:rPr>
                <w:sz w:val="20"/>
                <w:szCs w:val="20"/>
                <w:rtl/>
                <w:lang w:bidi="ar-LB"/>
              </w:rPr>
              <w:t>اليو</w:t>
            </w:r>
            <w:r w:rsidR="00433FD2">
              <w:rPr>
                <w:sz w:val="20"/>
                <w:szCs w:val="20"/>
                <w:rtl/>
                <w:lang w:bidi="ar-LB"/>
              </w:rPr>
              <w:t>ئنديبي (الرئيسية)، اليونيب</w:t>
            </w:r>
          </w:p>
        </w:tc>
      </w:tr>
    </w:tbl>
    <w:p w14:paraId="4FED832B" w14:textId="77777777" w:rsidR="00BD21E3" w:rsidRPr="00705FE4" w:rsidRDefault="00BD21E3" w:rsidP="00111042">
      <w:pPr>
        <w:bidi/>
        <w:jc w:val="center"/>
        <w:rPr>
          <w:sz w:val="16"/>
          <w:szCs w:val="16"/>
          <w:lang w:bidi="ar-LB"/>
        </w:rPr>
      </w:pPr>
    </w:p>
    <w:tbl>
      <w:tblPr>
        <w:tblStyle w:val="TableGrid"/>
        <w:bidiVisual/>
        <w:tblW w:w="545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47"/>
        <w:gridCol w:w="1477"/>
        <w:gridCol w:w="1566"/>
        <w:gridCol w:w="3650"/>
      </w:tblGrid>
      <w:tr w:rsidR="00BD21E3" w:rsidRPr="006D0939" w14:paraId="4C5BDBE4" w14:textId="77777777" w:rsidTr="00D81D20">
        <w:trPr>
          <w:trHeight w:val="240"/>
          <w:jc w:val="center"/>
        </w:trPr>
        <w:tc>
          <w:tcPr>
            <w:tcW w:w="1794" w:type="pct"/>
            <w:shd w:val="clear" w:color="auto" w:fill="auto"/>
          </w:tcPr>
          <w:p w14:paraId="65CDE442" w14:textId="77777777" w:rsidR="00BD21E3" w:rsidRPr="006D0939" w:rsidRDefault="00BD21E3" w:rsidP="00CA479F">
            <w:pPr>
              <w:pStyle w:val="Title1"/>
              <w:bidi/>
              <w:jc w:val="left"/>
              <w:rPr>
                <w:sz w:val="20"/>
                <w:szCs w:val="20"/>
                <w:rtl/>
                <w:lang w:bidi="ar-LB"/>
              </w:rPr>
            </w:pPr>
            <w:r w:rsidRPr="006D0939">
              <w:rPr>
                <w:bCs/>
                <w:sz w:val="20"/>
                <w:szCs w:val="20"/>
                <w:rtl/>
                <w:lang w:bidi="ar-LB"/>
              </w:rPr>
              <w:t xml:space="preserve">(ثانيا) أحدث بيانات المادة 7 (المرفق </w:t>
            </w:r>
            <w:r>
              <w:rPr>
                <w:bCs/>
                <w:sz w:val="20"/>
                <w:szCs w:val="20"/>
                <w:rtl/>
                <w:lang w:bidi="ar-LB"/>
              </w:rPr>
              <w:t>واو</w:t>
            </w:r>
            <w:r w:rsidRPr="006D0939">
              <w:rPr>
                <w:bCs/>
                <w:sz w:val="20"/>
                <w:szCs w:val="20"/>
                <w:rtl/>
                <w:lang w:bidi="ar-LB"/>
              </w:rPr>
              <w:t>)</w:t>
            </w:r>
          </w:p>
        </w:tc>
        <w:tc>
          <w:tcPr>
            <w:tcW w:w="707" w:type="pct"/>
            <w:shd w:val="clear" w:color="auto" w:fill="auto"/>
          </w:tcPr>
          <w:p w14:paraId="26BA9770" w14:textId="77777777" w:rsidR="00BD21E3" w:rsidRPr="006D0939" w:rsidRDefault="00BD21E3" w:rsidP="00CA479F">
            <w:pPr>
              <w:pStyle w:val="Title1"/>
              <w:bidi/>
              <w:rPr>
                <w:b w:val="0"/>
                <w:sz w:val="20"/>
                <w:szCs w:val="20"/>
                <w:rtl/>
                <w:lang w:val="en-US" w:bidi="ar-LB"/>
              </w:rPr>
            </w:pPr>
            <w:r w:rsidRPr="001D269B">
              <w:rPr>
                <w:b w:val="0"/>
                <w:bCs/>
                <w:sz w:val="20"/>
                <w:szCs w:val="20"/>
                <w:rtl/>
                <w:lang w:bidi="ar-LB"/>
              </w:rPr>
              <w:t>السنة</w:t>
            </w:r>
            <w:r w:rsidRPr="006D0939">
              <w:rPr>
                <w:sz w:val="20"/>
                <w:szCs w:val="20"/>
                <w:rtl/>
                <w:lang w:bidi="ar-LB"/>
              </w:rPr>
              <w:t xml:space="preserve">: </w:t>
            </w:r>
            <w:r>
              <w:rPr>
                <w:sz w:val="20"/>
                <w:szCs w:val="20"/>
                <w:rtl/>
                <w:lang w:bidi="ar-LB"/>
              </w:rPr>
              <w:t>2022</w:t>
            </w:r>
          </w:p>
        </w:tc>
        <w:tc>
          <w:tcPr>
            <w:tcW w:w="750" w:type="pct"/>
            <w:shd w:val="clear" w:color="auto" w:fill="auto"/>
          </w:tcPr>
          <w:p w14:paraId="5F5066E6" w14:textId="77777777" w:rsidR="00BD21E3" w:rsidRPr="006D0939" w:rsidRDefault="00433FD2" w:rsidP="00CA479F">
            <w:pPr>
              <w:pStyle w:val="Title1"/>
              <w:bidi/>
              <w:rPr>
                <w:b w:val="0"/>
                <w:sz w:val="20"/>
                <w:szCs w:val="20"/>
                <w:rtl/>
                <w:lang w:val="en-US" w:bidi="ar-LB"/>
              </w:rPr>
            </w:pPr>
            <w:r>
              <w:rPr>
                <w:b w:val="0"/>
                <w:sz w:val="20"/>
                <w:szCs w:val="20"/>
                <w:rtl/>
                <w:lang w:val="en-US" w:bidi="ar-LB"/>
              </w:rPr>
              <w:t>215.21</w:t>
            </w:r>
            <w:r w:rsidR="00BD21E3" w:rsidRPr="001D269B">
              <w:rPr>
                <w:b w:val="0"/>
                <w:sz w:val="20"/>
                <w:szCs w:val="20"/>
                <w:rtl/>
                <w:lang w:val="en-US" w:bidi="ar-LB"/>
              </w:rPr>
              <w:t xml:space="preserve"> </w:t>
            </w:r>
            <w:r w:rsidR="00BD21E3" w:rsidRPr="0000521F">
              <w:rPr>
                <w:b w:val="0"/>
                <w:sz w:val="20"/>
                <w:szCs w:val="20"/>
                <w:rtl/>
                <w:lang w:val="en-US" w:bidi="ar-LB"/>
              </w:rPr>
              <w:t>طن متري</w:t>
            </w:r>
          </w:p>
        </w:tc>
        <w:tc>
          <w:tcPr>
            <w:tcW w:w="1748" w:type="pct"/>
            <w:shd w:val="clear" w:color="auto" w:fill="auto"/>
          </w:tcPr>
          <w:p w14:paraId="2A885CC6" w14:textId="77777777" w:rsidR="00BD21E3" w:rsidRPr="006D0939" w:rsidRDefault="00433FD2" w:rsidP="00CA479F">
            <w:pPr>
              <w:pStyle w:val="Title1"/>
              <w:bidi/>
              <w:jc w:val="left"/>
              <w:rPr>
                <w:b w:val="0"/>
                <w:sz w:val="20"/>
                <w:szCs w:val="20"/>
                <w:lang w:bidi="ar-LB"/>
              </w:rPr>
            </w:pPr>
            <w:r>
              <w:rPr>
                <w:b w:val="0"/>
                <w:sz w:val="20"/>
                <w:szCs w:val="20"/>
                <w:rtl/>
                <w:lang w:bidi="ar-LB"/>
              </w:rPr>
              <w:t>487,231</w:t>
            </w:r>
            <w:r w:rsidR="00BD21E3">
              <w:rPr>
                <w:b w:val="0"/>
                <w:sz w:val="20"/>
                <w:szCs w:val="20"/>
                <w:rtl/>
                <w:lang w:bidi="ar-LB"/>
              </w:rPr>
              <w:t xml:space="preserve"> طن من مكافئ ثاني أكسيد الكربون</w:t>
            </w:r>
          </w:p>
        </w:tc>
      </w:tr>
    </w:tbl>
    <w:p w14:paraId="7B0F8A00" w14:textId="77777777" w:rsidR="00BD21E3" w:rsidRPr="00705FE4" w:rsidRDefault="00BD21E3" w:rsidP="00BD21E3">
      <w:pPr>
        <w:bidi/>
        <w:jc w:val="center"/>
        <w:rPr>
          <w:sz w:val="16"/>
          <w:szCs w:val="16"/>
          <w:rtl/>
          <w:lang w:bidi="ar-LB"/>
        </w:rPr>
      </w:pPr>
    </w:p>
    <w:tbl>
      <w:tblPr>
        <w:tblStyle w:val="TableGrid"/>
        <w:bidiVisual/>
        <w:tblW w:w="5458" w:type="pct"/>
        <w:jc w:val="center"/>
        <w:tblLook w:val="04A0" w:firstRow="1" w:lastRow="0" w:firstColumn="1" w:lastColumn="0" w:noHBand="0" w:noVBand="1"/>
      </w:tblPr>
      <w:tblGrid>
        <w:gridCol w:w="1887"/>
        <w:gridCol w:w="732"/>
        <w:gridCol w:w="766"/>
        <w:gridCol w:w="912"/>
        <w:gridCol w:w="1089"/>
        <w:gridCol w:w="1093"/>
        <w:gridCol w:w="1156"/>
        <w:gridCol w:w="765"/>
        <w:gridCol w:w="598"/>
        <w:gridCol w:w="1455"/>
      </w:tblGrid>
      <w:tr w:rsidR="00BD21E3" w:rsidRPr="002D7D7A" w14:paraId="79582BA7" w14:textId="77777777" w:rsidTr="009135EF">
        <w:trPr>
          <w:trHeight w:val="250"/>
          <w:jc w:val="center"/>
        </w:trPr>
        <w:tc>
          <w:tcPr>
            <w:tcW w:w="4018" w:type="pct"/>
            <w:gridSpan w:val="8"/>
            <w:shd w:val="clear" w:color="auto" w:fill="auto"/>
          </w:tcPr>
          <w:p w14:paraId="1E2E097A" w14:textId="77777777" w:rsidR="00BD21E3" w:rsidRPr="001D269B" w:rsidRDefault="00BD21E3" w:rsidP="00CA479F">
            <w:pPr>
              <w:bidi/>
              <w:jc w:val="left"/>
              <w:rPr>
                <w:bCs/>
                <w:sz w:val="19"/>
                <w:szCs w:val="19"/>
                <w:lang w:bidi="ar-LB"/>
              </w:rPr>
            </w:pPr>
            <w:r w:rsidRPr="001D269B">
              <w:rPr>
                <w:bCs/>
                <w:sz w:val="19"/>
                <w:szCs w:val="19"/>
                <w:rtl/>
                <w:lang w:bidi="ar-LB"/>
              </w:rPr>
              <w:t>(ثالثا) أحدث البيانات القطاعية للبرنامج القُطري (طن من مكافئ ثاني أكسيد الكربون)</w:t>
            </w:r>
          </w:p>
        </w:tc>
        <w:tc>
          <w:tcPr>
            <w:tcW w:w="982" w:type="pct"/>
            <w:gridSpan w:val="2"/>
            <w:shd w:val="clear" w:color="auto" w:fill="auto"/>
          </w:tcPr>
          <w:p w14:paraId="672E6150" w14:textId="77777777" w:rsidR="00BD21E3" w:rsidRPr="001D269B" w:rsidRDefault="00BD21E3" w:rsidP="00CA479F">
            <w:pPr>
              <w:bidi/>
              <w:jc w:val="center"/>
              <w:rPr>
                <w:bCs/>
                <w:sz w:val="19"/>
                <w:szCs w:val="19"/>
                <w:lang w:bidi="ar-LB"/>
              </w:rPr>
            </w:pPr>
            <w:r w:rsidRPr="001D269B">
              <w:rPr>
                <w:bCs/>
                <w:sz w:val="19"/>
                <w:szCs w:val="19"/>
                <w:rtl/>
                <w:lang w:bidi="ar-LB"/>
              </w:rPr>
              <w:t xml:space="preserve">السنة: </w:t>
            </w:r>
            <w:r w:rsidRPr="00217DB0">
              <w:rPr>
                <w:b/>
                <w:sz w:val="19"/>
                <w:szCs w:val="19"/>
                <w:rtl/>
                <w:lang w:bidi="ar-LB"/>
              </w:rPr>
              <w:t>2022</w:t>
            </w:r>
          </w:p>
        </w:tc>
      </w:tr>
      <w:tr w:rsidR="00BD21E3" w:rsidRPr="002D7D7A" w14:paraId="235FD3D7" w14:textId="77777777" w:rsidTr="009135EF">
        <w:trPr>
          <w:trHeight w:val="250"/>
          <w:jc w:val="center"/>
        </w:trPr>
        <w:tc>
          <w:tcPr>
            <w:tcW w:w="903" w:type="pct"/>
            <w:vMerge w:val="restart"/>
            <w:shd w:val="clear" w:color="auto" w:fill="auto"/>
            <w:tcMar>
              <w:left w:w="85" w:type="dxa"/>
              <w:right w:w="85" w:type="dxa"/>
            </w:tcMar>
            <w:vAlign w:val="center"/>
          </w:tcPr>
          <w:p w14:paraId="468F8D98" w14:textId="77777777" w:rsidR="00BD21E3" w:rsidRPr="002D7D7A" w:rsidRDefault="00BD21E3" w:rsidP="00CA479F">
            <w:pPr>
              <w:bidi/>
              <w:jc w:val="center"/>
              <w:rPr>
                <w:sz w:val="19"/>
                <w:szCs w:val="19"/>
                <w:lang w:bidi="ar-LB"/>
              </w:rPr>
            </w:pPr>
            <w:r w:rsidRPr="001D269B">
              <w:rPr>
                <w:sz w:val="19"/>
                <w:szCs w:val="19"/>
                <w:rtl/>
                <w:lang w:bidi="ar-LB"/>
              </w:rPr>
              <w:t>المادة الكيميائية</w:t>
            </w:r>
          </w:p>
        </w:tc>
        <w:tc>
          <w:tcPr>
            <w:tcW w:w="350" w:type="pct"/>
            <w:vMerge w:val="restart"/>
            <w:shd w:val="clear" w:color="auto" w:fill="auto"/>
            <w:tcMar>
              <w:left w:w="85" w:type="dxa"/>
              <w:right w:w="85" w:type="dxa"/>
            </w:tcMar>
            <w:vAlign w:val="center"/>
          </w:tcPr>
          <w:p w14:paraId="0C37D7AA" w14:textId="77777777" w:rsidR="00BD21E3" w:rsidRPr="002D7D7A" w:rsidRDefault="00BD21E3" w:rsidP="00CA479F">
            <w:pPr>
              <w:bidi/>
              <w:jc w:val="center"/>
              <w:rPr>
                <w:sz w:val="19"/>
                <w:szCs w:val="19"/>
                <w:lang w:bidi="ar-LB"/>
              </w:rPr>
            </w:pPr>
            <w:r w:rsidRPr="001D269B">
              <w:rPr>
                <w:sz w:val="19"/>
                <w:szCs w:val="19"/>
                <w:rtl/>
                <w:lang w:bidi="ar-LB"/>
              </w:rPr>
              <w:t>أيروسول</w:t>
            </w:r>
          </w:p>
        </w:tc>
        <w:tc>
          <w:tcPr>
            <w:tcW w:w="366" w:type="pct"/>
            <w:vMerge w:val="restart"/>
            <w:shd w:val="clear" w:color="auto" w:fill="auto"/>
            <w:tcMar>
              <w:left w:w="85" w:type="dxa"/>
              <w:right w:w="85" w:type="dxa"/>
            </w:tcMar>
            <w:vAlign w:val="center"/>
          </w:tcPr>
          <w:p w14:paraId="55594742" w14:textId="5FA7F399" w:rsidR="00BD21E3" w:rsidRPr="002D7D7A" w:rsidRDefault="009135EF" w:rsidP="00CA479F">
            <w:pPr>
              <w:bidi/>
              <w:jc w:val="center"/>
              <w:rPr>
                <w:sz w:val="19"/>
                <w:szCs w:val="19"/>
                <w:lang w:bidi="ar-LB"/>
              </w:rPr>
            </w:pPr>
            <w:r>
              <w:rPr>
                <w:sz w:val="19"/>
                <w:szCs w:val="19"/>
                <w:rtl/>
                <w:lang w:bidi="ar-LB"/>
              </w:rPr>
              <w:t>الرغاوى</w:t>
            </w:r>
          </w:p>
        </w:tc>
        <w:tc>
          <w:tcPr>
            <w:tcW w:w="436" w:type="pct"/>
            <w:vMerge w:val="restart"/>
            <w:shd w:val="clear" w:color="auto" w:fill="auto"/>
            <w:tcMar>
              <w:left w:w="85" w:type="dxa"/>
              <w:right w:w="85" w:type="dxa"/>
            </w:tcMar>
            <w:vAlign w:val="center"/>
          </w:tcPr>
          <w:p w14:paraId="5D0F9926" w14:textId="77777777" w:rsidR="00BD21E3" w:rsidRPr="002D7D7A" w:rsidRDefault="00BD21E3" w:rsidP="00CA479F">
            <w:pPr>
              <w:bidi/>
              <w:jc w:val="center"/>
              <w:rPr>
                <w:sz w:val="19"/>
                <w:szCs w:val="19"/>
                <w:lang w:bidi="ar-LB"/>
              </w:rPr>
            </w:pPr>
            <w:r w:rsidRPr="001D269B">
              <w:rPr>
                <w:sz w:val="19"/>
                <w:szCs w:val="19"/>
                <w:rtl/>
                <w:lang w:bidi="ar-LB"/>
              </w:rPr>
              <w:t>مكافحة الحرائق</w:t>
            </w:r>
          </w:p>
        </w:tc>
        <w:tc>
          <w:tcPr>
            <w:tcW w:w="1597" w:type="pct"/>
            <w:gridSpan w:val="3"/>
            <w:shd w:val="clear" w:color="auto" w:fill="auto"/>
            <w:tcMar>
              <w:left w:w="85" w:type="dxa"/>
              <w:right w:w="85" w:type="dxa"/>
            </w:tcMar>
            <w:vAlign w:val="center"/>
          </w:tcPr>
          <w:p w14:paraId="3A732F68" w14:textId="77777777" w:rsidR="00BD21E3" w:rsidRPr="002D7D7A" w:rsidRDefault="00BD21E3" w:rsidP="00CA479F">
            <w:pPr>
              <w:bidi/>
              <w:jc w:val="center"/>
              <w:rPr>
                <w:sz w:val="19"/>
                <w:szCs w:val="19"/>
                <w:lang w:bidi="ar-LB"/>
              </w:rPr>
            </w:pPr>
            <w:r>
              <w:rPr>
                <w:sz w:val="19"/>
                <w:szCs w:val="19"/>
                <w:rtl/>
                <w:lang w:bidi="ar-LB"/>
              </w:rPr>
              <w:t>تكييف الهواء والتبريد</w:t>
            </w:r>
          </w:p>
        </w:tc>
        <w:tc>
          <w:tcPr>
            <w:tcW w:w="366" w:type="pct"/>
            <w:vMerge w:val="restart"/>
            <w:shd w:val="clear" w:color="auto" w:fill="auto"/>
            <w:tcMar>
              <w:left w:w="85" w:type="dxa"/>
              <w:right w:w="85" w:type="dxa"/>
            </w:tcMar>
            <w:vAlign w:val="center"/>
          </w:tcPr>
          <w:p w14:paraId="6FEE7222" w14:textId="77777777" w:rsidR="00BD21E3" w:rsidRPr="002D7D7A" w:rsidRDefault="00BD21E3" w:rsidP="00CA479F">
            <w:pPr>
              <w:bidi/>
              <w:jc w:val="center"/>
              <w:rPr>
                <w:sz w:val="19"/>
                <w:szCs w:val="19"/>
                <w:lang w:bidi="ar-LB"/>
              </w:rPr>
            </w:pPr>
            <w:r w:rsidRPr="001D269B">
              <w:rPr>
                <w:sz w:val="19"/>
                <w:szCs w:val="19"/>
                <w:rtl/>
                <w:lang w:bidi="ar-LB"/>
              </w:rPr>
              <w:t>المذيبات</w:t>
            </w:r>
          </w:p>
        </w:tc>
        <w:tc>
          <w:tcPr>
            <w:tcW w:w="286" w:type="pct"/>
            <w:vMerge w:val="restart"/>
            <w:shd w:val="clear" w:color="auto" w:fill="auto"/>
            <w:tcMar>
              <w:left w:w="85" w:type="dxa"/>
              <w:right w:w="85" w:type="dxa"/>
            </w:tcMar>
            <w:vAlign w:val="center"/>
          </w:tcPr>
          <w:p w14:paraId="299D7BE3" w14:textId="77777777" w:rsidR="00BD21E3" w:rsidRPr="002D7D7A" w:rsidRDefault="00BD21E3" w:rsidP="00CA479F">
            <w:pPr>
              <w:bidi/>
              <w:jc w:val="center"/>
              <w:rPr>
                <w:sz w:val="19"/>
                <w:szCs w:val="19"/>
                <w:lang w:bidi="ar-LB"/>
              </w:rPr>
            </w:pPr>
            <w:r>
              <w:rPr>
                <w:sz w:val="19"/>
                <w:szCs w:val="19"/>
                <w:rtl/>
                <w:lang w:bidi="ar-LB"/>
              </w:rPr>
              <w:t>أُخرى</w:t>
            </w:r>
          </w:p>
        </w:tc>
        <w:tc>
          <w:tcPr>
            <w:tcW w:w="696" w:type="pct"/>
            <w:vMerge w:val="restart"/>
            <w:shd w:val="clear" w:color="auto" w:fill="auto"/>
            <w:tcMar>
              <w:left w:w="85" w:type="dxa"/>
              <w:right w:w="85" w:type="dxa"/>
            </w:tcMar>
            <w:vAlign w:val="center"/>
          </w:tcPr>
          <w:p w14:paraId="19A67EEC" w14:textId="77777777" w:rsidR="00BD21E3" w:rsidRPr="002D7D7A" w:rsidRDefault="00BD21E3" w:rsidP="00CA479F">
            <w:pPr>
              <w:bidi/>
              <w:jc w:val="center"/>
              <w:rPr>
                <w:sz w:val="19"/>
                <w:szCs w:val="19"/>
                <w:lang w:bidi="ar-LB"/>
              </w:rPr>
            </w:pPr>
            <w:r w:rsidRPr="001D269B">
              <w:rPr>
                <w:sz w:val="19"/>
                <w:szCs w:val="19"/>
                <w:rtl/>
                <w:lang w:bidi="ar-LB"/>
              </w:rPr>
              <w:t>إجمالي الاستهلاك القطاعي</w:t>
            </w:r>
          </w:p>
        </w:tc>
      </w:tr>
      <w:tr w:rsidR="00BD21E3" w:rsidRPr="002D7D7A" w14:paraId="5CE50413" w14:textId="77777777" w:rsidTr="009135EF">
        <w:trPr>
          <w:trHeight w:val="107"/>
          <w:jc w:val="center"/>
        </w:trPr>
        <w:tc>
          <w:tcPr>
            <w:tcW w:w="903" w:type="pct"/>
            <w:vMerge/>
            <w:shd w:val="clear" w:color="auto" w:fill="auto"/>
            <w:tcMar>
              <w:left w:w="85" w:type="dxa"/>
              <w:right w:w="85" w:type="dxa"/>
            </w:tcMar>
            <w:vAlign w:val="center"/>
          </w:tcPr>
          <w:p w14:paraId="2E4EAA1C" w14:textId="77777777" w:rsidR="00BD21E3" w:rsidRPr="002D7D7A" w:rsidRDefault="00BD21E3" w:rsidP="00CA479F">
            <w:pPr>
              <w:bidi/>
              <w:jc w:val="center"/>
              <w:rPr>
                <w:sz w:val="19"/>
                <w:szCs w:val="19"/>
                <w:lang w:bidi="ar-LB"/>
              </w:rPr>
            </w:pPr>
          </w:p>
        </w:tc>
        <w:tc>
          <w:tcPr>
            <w:tcW w:w="350" w:type="pct"/>
            <w:vMerge/>
            <w:shd w:val="clear" w:color="auto" w:fill="auto"/>
            <w:tcMar>
              <w:left w:w="85" w:type="dxa"/>
              <w:right w:w="85" w:type="dxa"/>
            </w:tcMar>
            <w:vAlign w:val="center"/>
          </w:tcPr>
          <w:p w14:paraId="1AE0C732" w14:textId="77777777" w:rsidR="00BD21E3" w:rsidRPr="002D7D7A" w:rsidRDefault="00BD21E3" w:rsidP="00CA479F">
            <w:pPr>
              <w:bidi/>
              <w:jc w:val="center"/>
              <w:rPr>
                <w:sz w:val="19"/>
                <w:szCs w:val="19"/>
                <w:lang w:bidi="ar-LB"/>
              </w:rPr>
            </w:pPr>
          </w:p>
        </w:tc>
        <w:tc>
          <w:tcPr>
            <w:tcW w:w="366" w:type="pct"/>
            <w:vMerge/>
            <w:shd w:val="clear" w:color="auto" w:fill="auto"/>
            <w:tcMar>
              <w:left w:w="85" w:type="dxa"/>
              <w:right w:w="85" w:type="dxa"/>
            </w:tcMar>
            <w:vAlign w:val="center"/>
          </w:tcPr>
          <w:p w14:paraId="3C468688" w14:textId="77777777" w:rsidR="00BD21E3" w:rsidRPr="002D7D7A" w:rsidRDefault="00BD21E3" w:rsidP="00CA479F">
            <w:pPr>
              <w:bidi/>
              <w:jc w:val="center"/>
              <w:rPr>
                <w:sz w:val="19"/>
                <w:szCs w:val="19"/>
                <w:lang w:bidi="ar-LB"/>
              </w:rPr>
            </w:pPr>
          </w:p>
        </w:tc>
        <w:tc>
          <w:tcPr>
            <w:tcW w:w="436" w:type="pct"/>
            <w:vMerge/>
            <w:shd w:val="clear" w:color="auto" w:fill="auto"/>
            <w:tcMar>
              <w:left w:w="85" w:type="dxa"/>
              <w:right w:w="85" w:type="dxa"/>
            </w:tcMar>
            <w:vAlign w:val="center"/>
          </w:tcPr>
          <w:p w14:paraId="78A3E02D" w14:textId="77777777" w:rsidR="00BD21E3" w:rsidRPr="002D7D7A" w:rsidRDefault="00BD21E3" w:rsidP="00CA479F">
            <w:pPr>
              <w:bidi/>
              <w:jc w:val="center"/>
              <w:rPr>
                <w:sz w:val="19"/>
                <w:szCs w:val="19"/>
                <w:lang w:bidi="ar-LB"/>
              </w:rPr>
            </w:pPr>
          </w:p>
        </w:tc>
        <w:tc>
          <w:tcPr>
            <w:tcW w:w="1044" w:type="pct"/>
            <w:gridSpan w:val="2"/>
            <w:shd w:val="clear" w:color="auto" w:fill="auto"/>
            <w:tcMar>
              <w:left w:w="85" w:type="dxa"/>
              <w:right w:w="85" w:type="dxa"/>
            </w:tcMar>
          </w:tcPr>
          <w:p w14:paraId="41DC1735" w14:textId="77777777" w:rsidR="00BD21E3" w:rsidRPr="002D7D7A" w:rsidRDefault="00BD21E3" w:rsidP="00CA479F">
            <w:pPr>
              <w:bidi/>
              <w:jc w:val="center"/>
              <w:rPr>
                <w:sz w:val="19"/>
                <w:szCs w:val="19"/>
                <w:lang w:bidi="ar-LB"/>
              </w:rPr>
            </w:pPr>
            <w:r w:rsidRPr="001D269B">
              <w:rPr>
                <w:sz w:val="19"/>
                <w:szCs w:val="19"/>
                <w:rtl/>
                <w:lang w:bidi="ar-LB"/>
              </w:rPr>
              <w:t>التصنيع</w:t>
            </w:r>
            <w:r>
              <w:rPr>
                <w:sz w:val="19"/>
                <w:szCs w:val="19"/>
                <w:rtl/>
                <w:lang w:bidi="ar-LB"/>
              </w:rPr>
              <w:t xml:space="preserve"> </w:t>
            </w:r>
          </w:p>
        </w:tc>
        <w:tc>
          <w:tcPr>
            <w:tcW w:w="553" w:type="pct"/>
            <w:vMerge w:val="restart"/>
            <w:shd w:val="clear" w:color="auto" w:fill="auto"/>
            <w:tcMar>
              <w:left w:w="85" w:type="dxa"/>
              <w:right w:w="85" w:type="dxa"/>
            </w:tcMar>
            <w:vAlign w:val="center"/>
          </w:tcPr>
          <w:p w14:paraId="337325A5" w14:textId="77777777" w:rsidR="00BD21E3" w:rsidRPr="002D7D7A" w:rsidRDefault="00BD21E3" w:rsidP="00CA479F">
            <w:pPr>
              <w:bidi/>
              <w:jc w:val="center"/>
              <w:rPr>
                <w:sz w:val="19"/>
                <w:szCs w:val="19"/>
                <w:lang w:bidi="ar-LB"/>
              </w:rPr>
            </w:pPr>
            <w:r w:rsidRPr="001D269B">
              <w:rPr>
                <w:sz w:val="19"/>
                <w:szCs w:val="19"/>
                <w:rtl/>
                <w:lang w:bidi="ar-LB"/>
              </w:rPr>
              <w:t>الخدمة</w:t>
            </w:r>
          </w:p>
        </w:tc>
        <w:tc>
          <w:tcPr>
            <w:tcW w:w="366" w:type="pct"/>
            <w:vMerge/>
            <w:shd w:val="clear" w:color="auto" w:fill="auto"/>
            <w:tcMar>
              <w:left w:w="85" w:type="dxa"/>
              <w:right w:w="85" w:type="dxa"/>
            </w:tcMar>
            <w:vAlign w:val="center"/>
          </w:tcPr>
          <w:p w14:paraId="6377F92A" w14:textId="77777777" w:rsidR="00BD21E3" w:rsidRPr="002D7D7A" w:rsidRDefault="00BD21E3" w:rsidP="00CA479F">
            <w:pPr>
              <w:bidi/>
              <w:jc w:val="center"/>
              <w:rPr>
                <w:sz w:val="19"/>
                <w:szCs w:val="19"/>
                <w:lang w:bidi="ar-LB"/>
              </w:rPr>
            </w:pPr>
          </w:p>
        </w:tc>
        <w:tc>
          <w:tcPr>
            <w:tcW w:w="286" w:type="pct"/>
            <w:vMerge/>
            <w:shd w:val="clear" w:color="auto" w:fill="auto"/>
            <w:tcMar>
              <w:left w:w="85" w:type="dxa"/>
              <w:right w:w="85" w:type="dxa"/>
            </w:tcMar>
            <w:vAlign w:val="center"/>
          </w:tcPr>
          <w:p w14:paraId="0C9EB261" w14:textId="77777777" w:rsidR="00BD21E3" w:rsidRPr="002D7D7A" w:rsidRDefault="00BD21E3" w:rsidP="00CA479F">
            <w:pPr>
              <w:bidi/>
              <w:jc w:val="center"/>
              <w:rPr>
                <w:sz w:val="19"/>
                <w:szCs w:val="19"/>
                <w:lang w:bidi="ar-LB"/>
              </w:rPr>
            </w:pPr>
          </w:p>
        </w:tc>
        <w:tc>
          <w:tcPr>
            <w:tcW w:w="696" w:type="pct"/>
            <w:vMerge/>
            <w:shd w:val="clear" w:color="auto" w:fill="auto"/>
            <w:tcMar>
              <w:left w:w="85" w:type="dxa"/>
              <w:right w:w="85" w:type="dxa"/>
            </w:tcMar>
            <w:vAlign w:val="center"/>
          </w:tcPr>
          <w:p w14:paraId="3F2DD8DA" w14:textId="77777777" w:rsidR="00BD21E3" w:rsidRPr="002D7D7A" w:rsidRDefault="00BD21E3" w:rsidP="00CA479F">
            <w:pPr>
              <w:bidi/>
              <w:jc w:val="center"/>
              <w:rPr>
                <w:sz w:val="19"/>
                <w:szCs w:val="19"/>
                <w:lang w:bidi="ar-LB"/>
              </w:rPr>
            </w:pPr>
          </w:p>
        </w:tc>
      </w:tr>
      <w:tr w:rsidR="00BD21E3" w:rsidRPr="002D7D7A" w14:paraId="3B27DC7A" w14:textId="77777777" w:rsidTr="009135EF">
        <w:trPr>
          <w:trHeight w:val="96"/>
          <w:jc w:val="center"/>
        </w:trPr>
        <w:tc>
          <w:tcPr>
            <w:tcW w:w="903" w:type="pct"/>
            <w:vMerge/>
            <w:shd w:val="clear" w:color="auto" w:fill="auto"/>
            <w:tcMar>
              <w:left w:w="85" w:type="dxa"/>
              <w:right w:w="85" w:type="dxa"/>
            </w:tcMar>
            <w:vAlign w:val="center"/>
          </w:tcPr>
          <w:p w14:paraId="58DA47C9" w14:textId="77777777" w:rsidR="00BD21E3" w:rsidRPr="002D7D7A" w:rsidRDefault="00BD21E3" w:rsidP="00CA479F">
            <w:pPr>
              <w:bidi/>
              <w:jc w:val="center"/>
              <w:rPr>
                <w:sz w:val="19"/>
                <w:szCs w:val="19"/>
                <w:lang w:bidi="ar-LB"/>
              </w:rPr>
            </w:pPr>
          </w:p>
        </w:tc>
        <w:tc>
          <w:tcPr>
            <w:tcW w:w="350" w:type="pct"/>
            <w:vMerge/>
            <w:shd w:val="clear" w:color="auto" w:fill="auto"/>
            <w:tcMar>
              <w:left w:w="85" w:type="dxa"/>
              <w:right w:w="85" w:type="dxa"/>
            </w:tcMar>
            <w:vAlign w:val="center"/>
          </w:tcPr>
          <w:p w14:paraId="4900BFAA" w14:textId="77777777" w:rsidR="00BD21E3" w:rsidRPr="002D7D7A" w:rsidRDefault="00BD21E3" w:rsidP="00CA479F">
            <w:pPr>
              <w:bidi/>
              <w:jc w:val="center"/>
              <w:rPr>
                <w:sz w:val="19"/>
                <w:szCs w:val="19"/>
                <w:lang w:bidi="ar-LB"/>
              </w:rPr>
            </w:pPr>
          </w:p>
        </w:tc>
        <w:tc>
          <w:tcPr>
            <w:tcW w:w="366" w:type="pct"/>
            <w:vMerge/>
            <w:shd w:val="clear" w:color="auto" w:fill="auto"/>
            <w:tcMar>
              <w:left w:w="85" w:type="dxa"/>
              <w:right w:w="85" w:type="dxa"/>
            </w:tcMar>
            <w:vAlign w:val="center"/>
          </w:tcPr>
          <w:p w14:paraId="3CC5A7D6" w14:textId="77777777" w:rsidR="00BD21E3" w:rsidRPr="002D7D7A" w:rsidRDefault="00BD21E3" w:rsidP="00CA479F">
            <w:pPr>
              <w:bidi/>
              <w:jc w:val="center"/>
              <w:rPr>
                <w:sz w:val="19"/>
                <w:szCs w:val="19"/>
                <w:lang w:bidi="ar-LB"/>
              </w:rPr>
            </w:pPr>
          </w:p>
        </w:tc>
        <w:tc>
          <w:tcPr>
            <w:tcW w:w="436" w:type="pct"/>
            <w:vMerge/>
            <w:shd w:val="clear" w:color="auto" w:fill="auto"/>
            <w:tcMar>
              <w:left w:w="85" w:type="dxa"/>
              <w:right w:w="85" w:type="dxa"/>
            </w:tcMar>
            <w:vAlign w:val="center"/>
          </w:tcPr>
          <w:p w14:paraId="05C496BC" w14:textId="77777777" w:rsidR="00BD21E3" w:rsidRPr="002D7D7A" w:rsidRDefault="00BD21E3" w:rsidP="00CA479F">
            <w:pPr>
              <w:bidi/>
              <w:jc w:val="center"/>
              <w:rPr>
                <w:sz w:val="19"/>
                <w:szCs w:val="19"/>
                <w:lang w:bidi="ar-LB"/>
              </w:rPr>
            </w:pPr>
          </w:p>
        </w:tc>
        <w:tc>
          <w:tcPr>
            <w:tcW w:w="521" w:type="pct"/>
            <w:shd w:val="clear" w:color="auto" w:fill="auto"/>
            <w:tcMar>
              <w:left w:w="85" w:type="dxa"/>
              <w:right w:w="85" w:type="dxa"/>
            </w:tcMar>
            <w:vAlign w:val="center"/>
          </w:tcPr>
          <w:p w14:paraId="61D7638A" w14:textId="77777777" w:rsidR="00BD21E3" w:rsidRPr="002D7D7A" w:rsidRDefault="00BD21E3" w:rsidP="00CA479F">
            <w:pPr>
              <w:bidi/>
              <w:jc w:val="center"/>
              <w:rPr>
                <w:sz w:val="19"/>
                <w:szCs w:val="19"/>
                <w:lang w:bidi="ar-LB"/>
              </w:rPr>
            </w:pPr>
            <w:r>
              <w:rPr>
                <w:sz w:val="19"/>
                <w:szCs w:val="19"/>
                <w:rtl/>
                <w:lang w:bidi="ar-LB"/>
              </w:rPr>
              <w:t>تكييف الهواء</w:t>
            </w:r>
          </w:p>
        </w:tc>
        <w:tc>
          <w:tcPr>
            <w:tcW w:w="523" w:type="pct"/>
            <w:shd w:val="clear" w:color="auto" w:fill="auto"/>
            <w:tcMar>
              <w:left w:w="85" w:type="dxa"/>
              <w:right w:w="85" w:type="dxa"/>
            </w:tcMar>
            <w:vAlign w:val="center"/>
          </w:tcPr>
          <w:p w14:paraId="1F129CA5" w14:textId="77777777" w:rsidR="00BD21E3" w:rsidRPr="002D7D7A" w:rsidRDefault="00BD21E3" w:rsidP="00CA479F">
            <w:pPr>
              <w:bidi/>
              <w:jc w:val="center"/>
              <w:rPr>
                <w:sz w:val="19"/>
                <w:szCs w:val="19"/>
                <w:lang w:bidi="ar-LB"/>
              </w:rPr>
            </w:pPr>
            <w:r w:rsidRPr="005F6A08">
              <w:rPr>
                <w:sz w:val="19"/>
                <w:szCs w:val="19"/>
                <w:rtl/>
                <w:lang w:bidi="ar-LB"/>
              </w:rPr>
              <w:t>أُخرى</w:t>
            </w:r>
          </w:p>
        </w:tc>
        <w:tc>
          <w:tcPr>
            <w:tcW w:w="553" w:type="pct"/>
            <w:vMerge/>
            <w:shd w:val="clear" w:color="auto" w:fill="auto"/>
            <w:tcMar>
              <w:left w:w="85" w:type="dxa"/>
              <w:right w:w="85" w:type="dxa"/>
            </w:tcMar>
            <w:vAlign w:val="center"/>
          </w:tcPr>
          <w:p w14:paraId="281034EB" w14:textId="77777777" w:rsidR="00BD21E3" w:rsidRPr="002D7D7A" w:rsidRDefault="00BD21E3" w:rsidP="00CA479F">
            <w:pPr>
              <w:bidi/>
              <w:jc w:val="center"/>
              <w:rPr>
                <w:sz w:val="19"/>
                <w:szCs w:val="19"/>
                <w:lang w:bidi="ar-LB"/>
              </w:rPr>
            </w:pPr>
          </w:p>
        </w:tc>
        <w:tc>
          <w:tcPr>
            <w:tcW w:w="366" w:type="pct"/>
            <w:vMerge/>
            <w:shd w:val="clear" w:color="auto" w:fill="auto"/>
            <w:tcMar>
              <w:left w:w="85" w:type="dxa"/>
              <w:right w:w="85" w:type="dxa"/>
            </w:tcMar>
            <w:vAlign w:val="center"/>
          </w:tcPr>
          <w:p w14:paraId="10CAE015" w14:textId="77777777" w:rsidR="00BD21E3" w:rsidRPr="002D7D7A" w:rsidRDefault="00BD21E3" w:rsidP="00CA479F">
            <w:pPr>
              <w:bidi/>
              <w:jc w:val="center"/>
              <w:rPr>
                <w:sz w:val="19"/>
                <w:szCs w:val="19"/>
                <w:lang w:bidi="ar-LB"/>
              </w:rPr>
            </w:pPr>
          </w:p>
        </w:tc>
        <w:tc>
          <w:tcPr>
            <w:tcW w:w="286" w:type="pct"/>
            <w:vMerge/>
            <w:shd w:val="clear" w:color="auto" w:fill="auto"/>
            <w:tcMar>
              <w:left w:w="85" w:type="dxa"/>
              <w:right w:w="85" w:type="dxa"/>
            </w:tcMar>
            <w:vAlign w:val="center"/>
          </w:tcPr>
          <w:p w14:paraId="52034EC2" w14:textId="77777777" w:rsidR="00BD21E3" w:rsidRPr="002D7D7A" w:rsidRDefault="00BD21E3" w:rsidP="00CA479F">
            <w:pPr>
              <w:bidi/>
              <w:jc w:val="center"/>
              <w:rPr>
                <w:sz w:val="19"/>
                <w:szCs w:val="19"/>
                <w:lang w:bidi="ar-LB"/>
              </w:rPr>
            </w:pPr>
          </w:p>
        </w:tc>
        <w:tc>
          <w:tcPr>
            <w:tcW w:w="696" w:type="pct"/>
            <w:vMerge/>
            <w:shd w:val="clear" w:color="auto" w:fill="auto"/>
            <w:tcMar>
              <w:left w:w="85" w:type="dxa"/>
              <w:right w:w="85" w:type="dxa"/>
            </w:tcMar>
            <w:vAlign w:val="center"/>
          </w:tcPr>
          <w:p w14:paraId="63F14D1A" w14:textId="77777777" w:rsidR="00BD21E3" w:rsidRPr="002D7D7A" w:rsidRDefault="00BD21E3" w:rsidP="00CA479F">
            <w:pPr>
              <w:bidi/>
              <w:jc w:val="center"/>
              <w:rPr>
                <w:sz w:val="19"/>
                <w:szCs w:val="19"/>
                <w:lang w:bidi="ar-LB"/>
              </w:rPr>
            </w:pPr>
          </w:p>
        </w:tc>
      </w:tr>
      <w:tr w:rsidR="009135EF" w:rsidRPr="002D7D7A" w14:paraId="75F8DC89" w14:textId="77777777" w:rsidTr="009135EF">
        <w:trPr>
          <w:trHeight w:val="250"/>
          <w:jc w:val="center"/>
        </w:trPr>
        <w:tc>
          <w:tcPr>
            <w:tcW w:w="903" w:type="pct"/>
            <w:shd w:val="clear" w:color="auto" w:fill="auto"/>
          </w:tcPr>
          <w:p w14:paraId="0341FBBB" w14:textId="77777777" w:rsidR="009135EF" w:rsidRPr="002D7D7A" w:rsidRDefault="009135EF" w:rsidP="009135EF">
            <w:pPr>
              <w:bidi/>
              <w:jc w:val="left"/>
              <w:rPr>
                <w:sz w:val="19"/>
                <w:szCs w:val="19"/>
                <w:lang w:bidi="ar-LB"/>
              </w:rPr>
            </w:pPr>
            <w:r>
              <w:rPr>
                <w:sz w:val="19"/>
                <w:szCs w:val="19"/>
                <w:rtl/>
                <w:lang w:bidi="ar-LB"/>
              </w:rPr>
              <w:t>ال</w:t>
            </w:r>
            <w:r w:rsidRPr="00947E20">
              <w:rPr>
                <w:sz w:val="19"/>
                <w:szCs w:val="19"/>
                <w:rtl/>
                <w:lang w:bidi="ar-LB"/>
              </w:rPr>
              <w:t>هيدروفلوروكربون-</w:t>
            </w:r>
            <w:r>
              <w:rPr>
                <w:sz w:val="19"/>
                <w:szCs w:val="19"/>
                <w:rtl/>
                <w:lang w:bidi="ar-LB"/>
              </w:rPr>
              <w:t>134أ</w:t>
            </w:r>
          </w:p>
        </w:tc>
        <w:tc>
          <w:tcPr>
            <w:tcW w:w="350" w:type="pct"/>
            <w:shd w:val="clear" w:color="auto" w:fill="auto"/>
          </w:tcPr>
          <w:p w14:paraId="1562EC62" w14:textId="77777777" w:rsidR="009135EF" w:rsidRPr="0014529E" w:rsidRDefault="009135EF" w:rsidP="009135EF">
            <w:pPr>
              <w:spacing w:after="60"/>
              <w:jc w:val="right"/>
              <w:rPr>
                <w:sz w:val="20"/>
                <w:lang w:bidi="ar-LB"/>
              </w:rPr>
            </w:pPr>
          </w:p>
        </w:tc>
        <w:tc>
          <w:tcPr>
            <w:tcW w:w="366" w:type="pct"/>
            <w:shd w:val="clear" w:color="auto" w:fill="auto"/>
          </w:tcPr>
          <w:p w14:paraId="0F132EF8" w14:textId="77777777" w:rsidR="009135EF" w:rsidRPr="0014529E" w:rsidRDefault="009135EF" w:rsidP="009135EF">
            <w:pPr>
              <w:spacing w:after="60"/>
              <w:jc w:val="right"/>
              <w:rPr>
                <w:sz w:val="20"/>
                <w:lang w:bidi="ar-LB"/>
              </w:rPr>
            </w:pPr>
          </w:p>
        </w:tc>
        <w:tc>
          <w:tcPr>
            <w:tcW w:w="436" w:type="pct"/>
            <w:shd w:val="clear" w:color="auto" w:fill="auto"/>
          </w:tcPr>
          <w:p w14:paraId="6DFD8F85" w14:textId="77777777" w:rsidR="009135EF" w:rsidRPr="0014529E" w:rsidRDefault="009135EF" w:rsidP="009135EF">
            <w:pPr>
              <w:spacing w:after="60"/>
              <w:jc w:val="right"/>
              <w:rPr>
                <w:sz w:val="20"/>
                <w:lang w:bidi="ar-LB"/>
              </w:rPr>
            </w:pPr>
          </w:p>
        </w:tc>
        <w:tc>
          <w:tcPr>
            <w:tcW w:w="521" w:type="pct"/>
            <w:shd w:val="clear" w:color="auto" w:fill="auto"/>
          </w:tcPr>
          <w:p w14:paraId="3377E0B2" w14:textId="77777777" w:rsidR="009135EF" w:rsidRPr="0014529E" w:rsidRDefault="009135EF" w:rsidP="009135EF">
            <w:pPr>
              <w:spacing w:after="60"/>
              <w:jc w:val="right"/>
              <w:rPr>
                <w:sz w:val="20"/>
                <w:lang w:bidi="ar-LB"/>
              </w:rPr>
            </w:pPr>
          </w:p>
        </w:tc>
        <w:tc>
          <w:tcPr>
            <w:tcW w:w="523" w:type="pct"/>
            <w:shd w:val="clear" w:color="auto" w:fill="auto"/>
          </w:tcPr>
          <w:p w14:paraId="18F3DE6A" w14:textId="77777777" w:rsidR="009135EF" w:rsidRPr="0014529E" w:rsidRDefault="009135EF" w:rsidP="009135EF">
            <w:pPr>
              <w:spacing w:after="60"/>
              <w:jc w:val="right"/>
              <w:rPr>
                <w:sz w:val="20"/>
                <w:lang w:bidi="ar-LB"/>
              </w:rPr>
            </w:pPr>
          </w:p>
        </w:tc>
        <w:tc>
          <w:tcPr>
            <w:tcW w:w="553" w:type="pct"/>
            <w:shd w:val="clear" w:color="auto" w:fill="auto"/>
          </w:tcPr>
          <w:p w14:paraId="5EA84280" w14:textId="30A2A464" w:rsidR="009135EF" w:rsidRPr="0014529E" w:rsidRDefault="009135EF" w:rsidP="009135EF">
            <w:pPr>
              <w:spacing w:after="60"/>
              <w:jc w:val="right"/>
              <w:rPr>
                <w:sz w:val="20"/>
                <w:lang w:bidi="ar-LB"/>
              </w:rPr>
            </w:pPr>
            <w:r w:rsidRPr="0014529E">
              <w:rPr>
                <w:sz w:val="20"/>
                <w:lang w:bidi="ar-LB"/>
              </w:rPr>
              <w:t>175,043</w:t>
            </w:r>
          </w:p>
        </w:tc>
        <w:tc>
          <w:tcPr>
            <w:tcW w:w="366" w:type="pct"/>
            <w:shd w:val="clear" w:color="auto" w:fill="auto"/>
          </w:tcPr>
          <w:p w14:paraId="780C18F7" w14:textId="77777777" w:rsidR="009135EF" w:rsidRPr="0014529E" w:rsidRDefault="009135EF" w:rsidP="009135EF">
            <w:pPr>
              <w:spacing w:after="60"/>
              <w:jc w:val="right"/>
              <w:rPr>
                <w:sz w:val="20"/>
                <w:lang w:bidi="ar-LB"/>
              </w:rPr>
            </w:pPr>
          </w:p>
        </w:tc>
        <w:tc>
          <w:tcPr>
            <w:tcW w:w="286" w:type="pct"/>
            <w:shd w:val="clear" w:color="auto" w:fill="auto"/>
          </w:tcPr>
          <w:p w14:paraId="0326AE3A" w14:textId="77777777" w:rsidR="009135EF" w:rsidRPr="0014529E" w:rsidRDefault="009135EF" w:rsidP="009135EF">
            <w:pPr>
              <w:spacing w:after="60"/>
              <w:jc w:val="right"/>
              <w:rPr>
                <w:sz w:val="20"/>
                <w:lang w:bidi="ar-LB"/>
              </w:rPr>
            </w:pPr>
          </w:p>
        </w:tc>
        <w:tc>
          <w:tcPr>
            <w:tcW w:w="696" w:type="pct"/>
            <w:shd w:val="clear" w:color="auto" w:fill="auto"/>
          </w:tcPr>
          <w:p w14:paraId="7DF68929" w14:textId="3DDFD3BE" w:rsidR="009135EF" w:rsidRPr="0014529E" w:rsidRDefault="009135EF" w:rsidP="009135EF">
            <w:pPr>
              <w:spacing w:after="60"/>
              <w:jc w:val="right"/>
              <w:rPr>
                <w:sz w:val="20"/>
                <w:lang w:bidi="ar-LB"/>
              </w:rPr>
            </w:pPr>
            <w:r w:rsidRPr="0014529E">
              <w:rPr>
                <w:sz w:val="20"/>
                <w:lang w:bidi="ar-LB"/>
              </w:rPr>
              <w:t>175,043</w:t>
            </w:r>
          </w:p>
        </w:tc>
      </w:tr>
      <w:tr w:rsidR="009135EF" w:rsidRPr="002D7D7A" w14:paraId="685C9DB7" w14:textId="77777777" w:rsidTr="009135EF">
        <w:trPr>
          <w:trHeight w:val="250"/>
          <w:jc w:val="center"/>
        </w:trPr>
        <w:tc>
          <w:tcPr>
            <w:tcW w:w="903" w:type="pct"/>
            <w:shd w:val="clear" w:color="auto" w:fill="auto"/>
          </w:tcPr>
          <w:p w14:paraId="6731613D" w14:textId="77777777" w:rsidR="009135EF" w:rsidRPr="002D7D7A" w:rsidRDefault="009135EF" w:rsidP="009135EF">
            <w:pPr>
              <w:bidi/>
              <w:jc w:val="left"/>
              <w:rPr>
                <w:sz w:val="19"/>
                <w:szCs w:val="19"/>
                <w:lang w:bidi="ar-LB"/>
              </w:rPr>
            </w:pPr>
            <w:r w:rsidRPr="002D7D7A">
              <w:rPr>
                <w:sz w:val="19"/>
                <w:szCs w:val="19"/>
                <w:lang w:bidi="ar-LB"/>
              </w:rPr>
              <w:t xml:space="preserve">R-404A </w:t>
            </w:r>
          </w:p>
        </w:tc>
        <w:tc>
          <w:tcPr>
            <w:tcW w:w="350" w:type="pct"/>
            <w:shd w:val="clear" w:color="auto" w:fill="auto"/>
          </w:tcPr>
          <w:p w14:paraId="6C6C4988" w14:textId="77777777" w:rsidR="009135EF" w:rsidRPr="0014529E" w:rsidRDefault="009135EF" w:rsidP="009135EF">
            <w:pPr>
              <w:spacing w:after="60"/>
              <w:jc w:val="right"/>
              <w:rPr>
                <w:sz w:val="20"/>
                <w:lang w:bidi="ar-LB"/>
              </w:rPr>
            </w:pPr>
          </w:p>
        </w:tc>
        <w:tc>
          <w:tcPr>
            <w:tcW w:w="366" w:type="pct"/>
            <w:shd w:val="clear" w:color="auto" w:fill="auto"/>
          </w:tcPr>
          <w:p w14:paraId="114DE796" w14:textId="77777777" w:rsidR="009135EF" w:rsidRPr="0014529E" w:rsidRDefault="009135EF" w:rsidP="009135EF">
            <w:pPr>
              <w:spacing w:after="60"/>
              <w:jc w:val="right"/>
              <w:rPr>
                <w:sz w:val="20"/>
                <w:lang w:bidi="ar-LB"/>
              </w:rPr>
            </w:pPr>
          </w:p>
        </w:tc>
        <w:tc>
          <w:tcPr>
            <w:tcW w:w="436" w:type="pct"/>
            <w:shd w:val="clear" w:color="auto" w:fill="auto"/>
          </w:tcPr>
          <w:p w14:paraId="74BA1EA9" w14:textId="77777777" w:rsidR="009135EF" w:rsidRPr="0014529E" w:rsidRDefault="009135EF" w:rsidP="009135EF">
            <w:pPr>
              <w:spacing w:after="60"/>
              <w:jc w:val="right"/>
              <w:rPr>
                <w:sz w:val="20"/>
                <w:lang w:bidi="ar-LB"/>
              </w:rPr>
            </w:pPr>
          </w:p>
        </w:tc>
        <w:tc>
          <w:tcPr>
            <w:tcW w:w="521" w:type="pct"/>
            <w:shd w:val="clear" w:color="auto" w:fill="auto"/>
          </w:tcPr>
          <w:p w14:paraId="233729F0" w14:textId="77777777" w:rsidR="009135EF" w:rsidRPr="0014529E" w:rsidRDefault="009135EF" w:rsidP="009135EF">
            <w:pPr>
              <w:spacing w:after="60"/>
              <w:jc w:val="right"/>
              <w:rPr>
                <w:sz w:val="20"/>
                <w:lang w:bidi="ar-LB"/>
              </w:rPr>
            </w:pPr>
          </w:p>
        </w:tc>
        <w:tc>
          <w:tcPr>
            <w:tcW w:w="523" w:type="pct"/>
            <w:shd w:val="clear" w:color="auto" w:fill="auto"/>
          </w:tcPr>
          <w:p w14:paraId="1650AF70" w14:textId="77777777" w:rsidR="009135EF" w:rsidRPr="00B1182B" w:rsidRDefault="009135EF" w:rsidP="009135EF">
            <w:pPr>
              <w:spacing w:after="60"/>
              <w:jc w:val="right"/>
              <w:rPr>
                <w:sz w:val="20"/>
                <w:lang w:val="en-US" w:bidi="ar-LB"/>
              </w:rPr>
            </w:pPr>
          </w:p>
        </w:tc>
        <w:tc>
          <w:tcPr>
            <w:tcW w:w="553" w:type="pct"/>
            <w:shd w:val="clear" w:color="auto" w:fill="auto"/>
          </w:tcPr>
          <w:p w14:paraId="30670799" w14:textId="332E1724" w:rsidR="009135EF" w:rsidRPr="0014529E" w:rsidRDefault="009135EF" w:rsidP="009135EF">
            <w:pPr>
              <w:spacing w:after="60"/>
              <w:jc w:val="right"/>
              <w:rPr>
                <w:sz w:val="20"/>
                <w:lang w:bidi="ar-LB"/>
              </w:rPr>
            </w:pPr>
            <w:r w:rsidRPr="0014529E">
              <w:rPr>
                <w:sz w:val="20"/>
                <w:lang w:bidi="ar-LB"/>
              </w:rPr>
              <w:t>174,275</w:t>
            </w:r>
          </w:p>
        </w:tc>
        <w:tc>
          <w:tcPr>
            <w:tcW w:w="366" w:type="pct"/>
            <w:shd w:val="clear" w:color="auto" w:fill="auto"/>
          </w:tcPr>
          <w:p w14:paraId="7B9B3CFD" w14:textId="77777777" w:rsidR="009135EF" w:rsidRPr="0014529E" w:rsidRDefault="009135EF" w:rsidP="009135EF">
            <w:pPr>
              <w:spacing w:after="60"/>
              <w:jc w:val="right"/>
              <w:rPr>
                <w:sz w:val="20"/>
                <w:lang w:bidi="ar-LB"/>
              </w:rPr>
            </w:pPr>
          </w:p>
        </w:tc>
        <w:tc>
          <w:tcPr>
            <w:tcW w:w="286" w:type="pct"/>
            <w:shd w:val="clear" w:color="auto" w:fill="auto"/>
          </w:tcPr>
          <w:p w14:paraId="0D7FAFE6" w14:textId="77777777" w:rsidR="009135EF" w:rsidRPr="0014529E" w:rsidRDefault="009135EF" w:rsidP="009135EF">
            <w:pPr>
              <w:spacing w:after="60"/>
              <w:jc w:val="right"/>
              <w:rPr>
                <w:sz w:val="20"/>
                <w:lang w:bidi="ar-LB"/>
              </w:rPr>
            </w:pPr>
          </w:p>
        </w:tc>
        <w:tc>
          <w:tcPr>
            <w:tcW w:w="696" w:type="pct"/>
            <w:shd w:val="clear" w:color="auto" w:fill="auto"/>
          </w:tcPr>
          <w:p w14:paraId="768BB2F0" w14:textId="5DC90EF8" w:rsidR="009135EF" w:rsidRPr="0014529E" w:rsidRDefault="009135EF" w:rsidP="009135EF">
            <w:pPr>
              <w:spacing w:after="60"/>
              <w:jc w:val="right"/>
              <w:rPr>
                <w:color w:val="000000" w:themeColor="text1"/>
                <w:sz w:val="20"/>
                <w:highlight w:val="cyan"/>
                <w:lang w:bidi="ar-LB"/>
              </w:rPr>
            </w:pPr>
            <w:r w:rsidRPr="0014529E">
              <w:rPr>
                <w:sz w:val="20"/>
                <w:lang w:bidi="ar-LB"/>
              </w:rPr>
              <w:t>174,275</w:t>
            </w:r>
          </w:p>
        </w:tc>
      </w:tr>
      <w:tr w:rsidR="009135EF" w:rsidRPr="002D7D7A" w14:paraId="0D57E145" w14:textId="77777777" w:rsidTr="009135EF">
        <w:trPr>
          <w:trHeight w:val="250"/>
          <w:jc w:val="center"/>
        </w:trPr>
        <w:tc>
          <w:tcPr>
            <w:tcW w:w="903" w:type="pct"/>
            <w:shd w:val="clear" w:color="auto" w:fill="auto"/>
          </w:tcPr>
          <w:p w14:paraId="441B717D" w14:textId="77777777" w:rsidR="009135EF" w:rsidRPr="002D7D7A" w:rsidRDefault="009135EF" w:rsidP="009135EF">
            <w:pPr>
              <w:bidi/>
              <w:jc w:val="left"/>
              <w:rPr>
                <w:sz w:val="19"/>
                <w:szCs w:val="19"/>
                <w:lang w:bidi="ar-LB"/>
              </w:rPr>
            </w:pPr>
            <w:r w:rsidRPr="002D7D7A">
              <w:rPr>
                <w:sz w:val="19"/>
                <w:szCs w:val="19"/>
                <w:lang w:bidi="ar-LB"/>
              </w:rPr>
              <w:t>R-407C</w:t>
            </w:r>
          </w:p>
        </w:tc>
        <w:tc>
          <w:tcPr>
            <w:tcW w:w="350" w:type="pct"/>
            <w:shd w:val="clear" w:color="auto" w:fill="auto"/>
          </w:tcPr>
          <w:p w14:paraId="6BDD937C" w14:textId="77777777" w:rsidR="009135EF" w:rsidRPr="0014529E" w:rsidRDefault="009135EF" w:rsidP="009135EF">
            <w:pPr>
              <w:spacing w:after="60"/>
              <w:jc w:val="right"/>
              <w:rPr>
                <w:sz w:val="20"/>
                <w:lang w:bidi="ar-LB"/>
              </w:rPr>
            </w:pPr>
          </w:p>
        </w:tc>
        <w:tc>
          <w:tcPr>
            <w:tcW w:w="366" w:type="pct"/>
            <w:shd w:val="clear" w:color="auto" w:fill="auto"/>
          </w:tcPr>
          <w:p w14:paraId="2E6FFC67" w14:textId="77777777" w:rsidR="009135EF" w:rsidRPr="0014529E" w:rsidRDefault="009135EF" w:rsidP="009135EF">
            <w:pPr>
              <w:spacing w:after="60"/>
              <w:jc w:val="right"/>
              <w:rPr>
                <w:sz w:val="20"/>
                <w:lang w:bidi="ar-LB"/>
              </w:rPr>
            </w:pPr>
          </w:p>
        </w:tc>
        <w:tc>
          <w:tcPr>
            <w:tcW w:w="436" w:type="pct"/>
            <w:shd w:val="clear" w:color="auto" w:fill="auto"/>
          </w:tcPr>
          <w:p w14:paraId="1932B4BE" w14:textId="77777777" w:rsidR="009135EF" w:rsidRPr="0014529E" w:rsidRDefault="009135EF" w:rsidP="009135EF">
            <w:pPr>
              <w:spacing w:after="60"/>
              <w:jc w:val="right"/>
              <w:rPr>
                <w:sz w:val="20"/>
                <w:lang w:bidi="ar-LB"/>
              </w:rPr>
            </w:pPr>
          </w:p>
        </w:tc>
        <w:tc>
          <w:tcPr>
            <w:tcW w:w="521" w:type="pct"/>
            <w:shd w:val="clear" w:color="auto" w:fill="auto"/>
          </w:tcPr>
          <w:p w14:paraId="494C8EC7" w14:textId="77777777" w:rsidR="009135EF" w:rsidRPr="0014529E" w:rsidRDefault="009135EF" w:rsidP="009135EF">
            <w:pPr>
              <w:spacing w:after="60"/>
              <w:jc w:val="right"/>
              <w:rPr>
                <w:sz w:val="20"/>
                <w:lang w:bidi="ar-LB"/>
              </w:rPr>
            </w:pPr>
          </w:p>
        </w:tc>
        <w:tc>
          <w:tcPr>
            <w:tcW w:w="523" w:type="pct"/>
            <w:shd w:val="clear" w:color="auto" w:fill="auto"/>
          </w:tcPr>
          <w:p w14:paraId="190E3326" w14:textId="77777777" w:rsidR="009135EF" w:rsidRPr="0014529E" w:rsidRDefault="009135EF" w:rsidP="009135EF">
            <w:pPr>
              <w:spacing w:after="60"/>
              <w:jc w:val="right"/>
              <w:rPr>
                <w:sz w:val="20"/>
                <w:lang w:bidi="ar-LB"/>
              </w:rPr>
            </w:pPr>
          </w:p>
        </w:tc>
        <w:tc>
          <w:tcPr>
            <w:tcW w:w="553" w:type="pct"/>
            <w:shd w:val="clear" w:color="auto" w:fill="auto"/>
          </w:tcPr>
          <w:p w14:paraId="50CCFDE3" w14:textId="041BAA76" w:rsidR="009135EF" w:rsidRPr="0014529E" w:rsidRDefault="009135EF" w:rsidP="009135EF">
            <w:pPr>
              <w:spacing w:after="60"/>
              <w:jc w:val="right"/>
              <w:rPr>
                <w:sz w:val="20"/>
                <w:lang w:bidi="ar-LB"/>
              </w:rPr>
            </w:pPr>
            <w:r w:rsidRPr="0014529E">
              <w:rPr>
                <w:sz w:val="20"/>
                <w:lang w:bidi="ar-LB"/>
              </w:rPr>
              <w:t>1,808</w:t>
            </w:r>
          </w:p>
        </w:tc>
        <w:tc>
          <w:tcPr>
            <w:tcW w:w="366" w:type="pct"/>
            <w:shd w:val="clear" w:color="auto" w:fill="auto"/>
          </w:tcPr>
          <w:p w14:paraId="6334D96F" w14:textId="77777777" w:rsidR="009135EF" w:rsidRPr="0014529E" w:rsidRDefault="009135EF" w:rsidP="009135EF">
            <w:pPr>
              <w:spacing w:after="60"/>
              <w:jc w:val="right"/>
              <w:rPr>
                <w:sz w:val="20"/>
                <w:lang w:bidi="ar-LB"/>
              </w:rPr>
            </w:pPr>
          </w:p>
        </w:tc>
        <w:tc>
          <w:tcPr>
            <w:tcW w:w="286" w:type="pct"/>
            <w:shd w:val="clear" w:color="auto" w:fill="auto"/>
          </w:tcPr>
          <w:p w14:paraId="7D866DB5" w14:textId="77777777" w:rsidR="009135EF" w:rsidRPr="0014529E" w:rsidRDefault="009135EF" w:rsidP="009135EF">
            <w:pPr>
              <w:spacing w:after="60"/>
              <w:jc w:val="right"/>
              <w:rPr>
                <w:sz w:val="20"/>
                <w:lang w:bidi="ar-LB"/>
              </w:rPr>
            </w:pPr>
          </w:p>
        </w:tc>
        <w:tc>
          <w:tcPr>
            <w:tcW w:w="696" w:type="pct"/>
            <w:shd w:val="clear" w:color="auto" w:fill="auto"/>
          </w:tcPr>
          <w:p w14:paraId="292BB8A9" w14:textId="712D0762" w:rsidR="009135EF" w:rsidRPr="0014529E" w:rsidRDefault="009135EF" w:rsidP="009135EF">
            <w:pPr>
              <w:spacing w:after="60"/>
              <w:jc w:val="right"/>
              <w:rPr>
                <w:color w:val="000000" w:themeColor="text1"/>
                <w:sz w:val="20"/>
                <w:highlight w:val="cyan"/>
                <w:lang w:bidi="ar-LB"/>
              </w:rPr>
            </w:pPr>
            <w:r w:rsidRPr="0014529E">
              <w:rPr>
                <w:sz w:val="20"/>
                <w:lang w:bidi="ar-LB"/>
              </w:rPr>
              <w:t>1,808</w:t>
            </w:r>
          </w:p>
        </w:tc>
      </w:tr>
      <w:tr w:rsidR="009135EF" w:rsidRPr="002D7D7A" w14:paraId="79E7B687" w14:textId="77777777" w:rsidTr="009135EF">
        <w:trPr>
          <w:trHeight w:val="250"/>
          <w:jc w:val="center"/>
        </w:trPr>
        <w:tc>
          <w:tcPr>
            <w:tcW w:w="903" w:type="pct"/>
            <w:shd w:val="clear" w:color="auto" w:fill="auto"/>
          </w:tcPr>
          <w:p w14:paraId="7F69DE8B" w14:textId="77777777" w:rsidR="009135EF" w:rsidRPr="002D7D7A" w:rsidRDefault="009135EF" w:rsidP="009135EF">
            <w:pPr>
              <w:bidi/>
              <w:jc w:val="left"/>
              <w:rPr>
                <w:sz w:val="19"/>
                <w:szCs w:val="19"/>
                <w:lang w:bidi="ar-LB"/>
              </w:rPr>
            </w:pPr>
            <w:r w:rsidRPr="002D7D7A">
              <w:rPr>
                <w:sz w:val="19"/>
                <w:szCs w:val="19"/>
                <w:lang w:bidi="ar-LB"/>
              </w:rPr>
              <w:t>R-</w:t>
            </w:r>
            <w:r>
              <w:rPr>
                <w:sz w:val="19"/>
                <w:szCs w:val="19"/>
                <w:lang w:bidi="ar-LB"/>
              </w:rPr>
              <w:t>410</w:t>
            </w:r>
            <w:r w:rsidRPr="002D7D7A">
              <w:rPr>
                <w:sz w:val="19"/>
                <w:szCs w:val="19"/>
                <w:lang w:bidi="ar-LB"/>
              </w:rPr>
              <w:t xml:space="preserve">A </w:t>
            </w:r>
          </w:p>
        </w:tc>
        <w:tc>
          <w:tcPr>
            <w:tcW w:w="350" w:type="pct"/>
            <w:shd w:val="clear" w:color="auto" w:fill="auto"/>
          </w:tcPr>
          <w:p w14:paraId="1B8B6978" w14:textId="77777777" w:rsidR="009135EF" w:rsidRPr="0014529E" w:rsidRDefault="009135EF" w:rsidP="009135EF">
            <w:pPr>
              <w:spacing w:after="60"/>
              <w:jc w:val="right"/>
              <w:rPr>
                <w:sz w:val="20"/>
                <w:lang w:bidi="ar-LB"/>
              </w:rPr>
            </w:pPr>
          </w:p>
        </w:tc>
        <w:tc>
          <w:tcPr>
            <w:tcW w:w="366" w:type="pct"/>
            <w:shd w:val="clear" w:color="auto" w:fill="auto"/>
          </w:tcPr>
          <w:p w14:paraId="4E59D485" w14:textId="77777777" w:rsidR="009135EF" w:rsidRPr="0014529E" w:rsidRDefault="009135EF" w:rsidP="009135EF">
            <w:pPr>
              <w:spacing w:after="60"/>
              <w:jc w:val="right"/>
              <w:rPr>
                <w:sz w:val="20"/>
                <w:lang w:bidi="ar-LB"/>
              </w:rPr>
            </w:pPr>
          </w:p>
        </w:tc>
        <w:tc>
          <w:tcPr>
            <w:tcW w:w="436" w:type="pct"/>
            <w:shd w:val="clear" w:color="auto" w:fill="auto"/>
          </w:tcPr>
          <w:p w14:paraId="673AC76F" w14:textId="77777777" w:rsidR="009135EF" w:rsidRPr="0014529E" w:rsidRDefault="009135EF" w:rsidP="009135EF">
            <w:pPr>
              <w:spacing w:after="60"/>
              <w:jc w:val="right"/>
              <w:rPr>
                <w:sz w:val="20"/>
                <w:lang w:bidi="ar-LB"/>
              </w:rPr>
            </w:pPr>
          </w:p>
        </w:tc>
        <w:tc>
          <w:tcPr>
            <w:tcW w:w="521" w:type="pct"/>
            <w:shd w:val="clear" w:color="auto" w:fill="auto"/>
          </w:tcPr>
          <w:p w14:paraId="5501D45A" w14:textId="77777777" w:rsidR="009135EF" w:rsidRPr="0014529E" w:rsidRDefault="009135EF" w:rsidP="009135EF">
            <w:pPr>
              <w:spacing w:after="60"/>
              <w:jc w:val="right"/>
              <w:rPr>
                <w:sz w:val="20"/>
                <w:lang w:bidi="ar-LB"/>
              </w:rPr>
            </w:pPr>
          </w:p>
        </w:tc>
        <w:tc>
          <w:tcPr>
            <w:tcW w:w="523" w:type="pct"/>
            <w:shd w:val="clear" w:color="auto" w:fill="auto"/>
          </w:tcPr>
          <w:p w14:paraId="423C512B" w14:textId="77777777" w:rsidR="009135EF" w:rsidRPr="0014529E" w:rsidRDefault="009135EF" w:rsidP="009135EF">
            <w:pPr>
              <w:spacing w:after="60"/>
              <w:jc w:val="right"/>
              <w:rPr>
                <w:sz w:val="20"/>
                <w:lang w:bidi="ar-LB"/>
              </w:rPr>
            </w:pPr>
          </w:p>
        </w:tc>
        <w:tc>
          <w:tcPr>
            <w:tcW w:w="553" w:type="pct"/>
            <w:shd w:val="clear" w:color="auto" w:fill="auto"/>
          </w:tcPr>
          <w:p w14:paraId="1F02BB9C" w14:textId="75A4C1B9" w:rsidR="009135EF" w:rsidRPr="0014529E" w:rsidRDefault="009135EF" w:rsidP="009135EF">
            <w:pPr>
              <w:spacing w:after="60"/>
              <w:jc w:val="right"/>
              <w:rPr>
                <w:sz w:val="20"/>
                <w:lang w:bidi="ar-LB"/>
              </w:rPr>
            </w:pPr>
            <w:r w:rsidRPr="0014529E">
              <w:rPr>
                <w:sz w:val="20"/>
                <w:lang w:bidi="ar-LB"/>
              </w:rPr>
              <w:t>57,828</w:t>
            </w:r>
          </w:p>
        </w:tc>
        <w:tc>
          <w:tcPr>
            <w:tcW w:w="366" w:type="pct"/>
            <w:shd w:val="clear" w:color="auto" w:fill="auto"/>
          </w:tcPr>
          <w:p w14:paraId="46E4131B" w14:textId="77777777" w:rsidR="009135EF" w:rsidRPr="0014529E" w:rsidRDefault="009135EF" w:rsidP="009135EF">
            <w:pPr>
              <w:spacing w:after="60"/>
              <w:jc w:val="right"/>
              <w:rPr>
                <w:sz w:val="20"/>
                <w:lang w:bidi="ar-LB"/>
              </w:rPr>
            </w:pPr>
          </w:p>
        </w:tc>
        <w:tc>
          <w:tcPr>
            <w:tcW w:w="286" w:type="pct"/>
            <w:shd w:val="clear" w:color="auto" w:fill="auto"/>
          </w:tcPr>
          <w:p w14:paraId="36BDDEEE" w14:textId="77777777" w:rsidR="009135EF" w:rsidRPr="0014529E" w:rsidRDefault="009135EF" w:rsidP="009135EF">
            <w:pPr>
              <w:spacing w:after="60"/>
              <w:jc w:val="right"/>
              <w:rPr>
                <w:sz w:val="20"/>
                <w:lang w:bidi="ar-LB"/>
              </w:rPr>
            </w:pPr>
          </w:p>
        </w:tc>
        <w:tc>
          <w:tcPr>
            <w:tcW w:w="696" w:type="pct"/>
            <w:shd w:val="clear" w:color="auto" w:fill="auto"/>
          </w:tcPr>
          <w:p w14:paraId="2D1E2E6C" w14:textId="63E200C5" w:rsidR="009135EF" w:rsidRPr="0014529E" w:rsidRDefault="009135EF" w:rsidP="009135EF">
            <w:pPr>
              <w:spacing w:after="60"/>
              <w:jc w:val="right"/>
              <w:rPr>
                <w:color w:val="000000" w:themeColor="text1"/>
                <w:sz w:val="20"/>
                <w:highlight w:val="cyan"/>
                <w:lang w:bidi="ar-LB"/>
              </w:rPr>
            </w:pPr>
            <w:r w:rsidRPr="0014529E">
              <w:rPr>
                <w:sz w:val="20"/>
                <w:lang w:bidi="ar-LB"/>
              </w:rPr>
              <w:t>57,828</w:t>
            </w:r>
          </w:p>
        </w:tc>
      </w:tr>
      <w:tr w:rsidR="009135EF" w:rsidRPr="002D7D7A" w14:paraId="7DE14DC5" w14:textId="77777777" w:rsidTr="009135EF">
        <w:trPr>
          <w:trHeight w:val="250"/>
          <w:jc w:val="center"/>
        </w:trPr>
        <w:tc>
          <w:tcPr>
            <w:tcW w:w="903" w:type="pct"/>
            <w:shd w:val="clear" w:color="auto" w:fill="auto"/>
          </w:tcPr>
          <w:p w14:paraId="49525C51" w14:textId="77777777" w:rsidR="009135EF" w:rsidRPr="002D7D7A" w:rsidRDefault="009135EF" w:rsidP="009135EF">
            <w:pPr>
              <w:bidi/>
              <w:jc w:val="left"/>
              <w:rPr>
                <w:sz w:val="19"/>
                <w:szCs w:val="19"/>
                <w:lang w:bidi="ar-LB"/>
              </w:rPr>
            </w:pPr>
            <w:r w:rsidRPr="002D7D7A">
              <w:rPr>
                <w:sz w:val="19"/>
                <w:szCs w:val="19"/>
                <w:lang w:bidi="ar-LB"/>
              </w:rPr>
              <w:t>R-</w:t>
            </w:r>
            <w:r>
              <w:rPr>
                <w:sz w:val="19"/>
                <w:szCs w:val="19"/>
                <w:lang w:bidi="ar-LB"/>
              </w:rPr>
              <w:t>5</w:t>
            </w:r>
            <w:r w:rsidRPr="002D7D7A">
              <w:rPr>
                <w:sz w:val="19"/>
                <w:szCs w:val="19"/>
                <w:lang w:bidi="ar-LB"/>
              </w:rPr>
              <w:t>07</w:t>
            </w:r>
            <w:r>
              <w:rPr>
                <w:sz w:val="19"/>
                <w:szCs w:val="19"/>
                <w:lang w:bidi="ar-LB"/>
              </w:rPr>
              <w:t>A</w:t>
            </w:r>
          </w:p>
        </w:tc>
        <w:tc>
          <w:tcPr>
            <w:tcW w:w="350" w:type="pct"/>
            <w:shd w:val="clear" w:color="auto" w:fill="auto"/>
          </w:tcPr>
          <w:p w14:paraId="77AC7241" w14:textId="77777777" w:rsidR="009135EF" w:rsidRPr="0014529E" w:rsidRDefault="009135EF" w:rsidP="009135EF">
            <w:pPr>
              <w:spacing w:after="60"/>
              <w:jc w:val="right"/>
              <w:rPr>
                <w:sz w:val="20"/>
                <w:lang w:bidi="ar-LB"/>
              </w:rPr>
            </w:pPr>
          </w:p>
        </w:tc>
        <w:tc>
          <w:tcPr>
            <w:tcW w:w="366" w:type="pct"/>
            <w:shd w:val="clear" w:color="auto" w:fill="auto"/>
          </w:tcPr>
          <w:p w14:paraId="2DA817DB" w14:textId="77777777" w:rsidR="009135EF" w:rsidRPr="0014529E" w:rsidRDefault="009135EF" w:rsidP="009135EF">
            <w:pPr>
              <w:spacing w:after="60"/>
              <w:jc w:val="right"/>
              <w:rPr>
                <w:sz w:val="20"/>
                <w:lang w:bidi="ar-LB"/>
              </w:rPr>
            </w:pPr>
          </w:p>
        </w:tc>
        <w:tc>
          <w:tcPr>
            <w:tcW w:w="436" w:type="pct"/>
            <w:shd w:val="clear" w:color="auto" w:fill="auto"/>
          </w:tcPr>
          <w:p w14:paraId="24A80A4C" w14:textId="77777777" w:rsidR="009135EF" w:rsidRPr="0014529E" w:rsidRDefault="009135EF" w:rsidP="009135EF">
            <w:pPr>
              <w:spacing w:after="60"/>
              <w:jc w:val="right"/>
              <w:rPr>
                <w:sz w:val="20"/>
                <w:lang w:bidi="ar-LB"/>
              </w:rPr>
            </w:pPr>
          </w:p>
        </w:tc>
        <w:tc>
          <w:tcPr>
            <w:tcW w:w="521" w:type="pct"/>
            <w:shd w:val="clear" w:color="auto" w:fill="auto"/>
          </w:tcPr>
          <w:p w14:paraId="5D9FC200" w14:textId="77777777" w:rsidR="009135EF" w:rsidRPr="0014529E" w:rsidRDefault="009135EF" w:rsidP="009135EF">
            <w:pPr>
              <w:spacing w:after="60"/>
              <w:jc w:val="right"/>
              <w:rPr>
                <w:sz w:val="20"/>
                <w:lang w:bidi="ar-LB"/>
              </w:rPr>
            </w:pPr>
          </w:p>
        </w:tc>
        <w:tc>
          <w:tcPr>
            <w:tcW w:w="523" w:type="pct"/>
            <w:shd w:val="clear" w:color="auto" w:fill="auto"/>
          </w:tcPr>
          <w:p w14:paraId="54E26346" w14:textId="77777777" w:rsidR="009135EF" w:rsidRPr="0014529E" w:rsidRDefault="009135EF" w:rsidP="009135EF">
            <w:pPr>
              <w:spacing w:after="60"/>
              <w:jc w:val="right"/>
              <w:rPr>
                <w:sz w:val="20"/>
                <w:lang w:bidi="ar-LB"/>
              </w:rPr>
            </w:pPr>
          </w:p>
        </w:tc>
        <w:tc>
          <w:tcPr>
            <w:tcW w:w="553" w:type="pct"/>
            <w:shd w:val="clear" w:color="auto" w:fill="auto"/>
          </w:tcPr>
          <w:p w14:paraId="0C075624" w14:textId="0105F0A0" w:rsidR="009135EF" w:rsidRPr="0014529E" w:rsidRDefault="009135EF" w:rsidP="009135EF">
            <w:pPr>
              <w:spacing w:after="60"/>
              <w:jc w:val="right"/>
              <w:rPr>
                <w:sz w:val="20"/>
                <w:lang w:bidi="ar-LB"/>
              </w:rPr>
            </w:pPr>
            <w:r w:rsidRPr="0014529E">
              <w:rPr>
                <w:sz w:val="20"/>
                <w:lang w:bidi="ar-LB"/>
              </w:rPr>
              <w:t>78,277</w:t>
            </w:r>
          </w:p>
        </w:tc>
        <w:tc>
          <w:tcPr>
            <w:tcW w:w="366" w:type="pct"/>
            <w:shd w:val="clear" w:color="auto" w:fill="auto"/>
          </w:tcPr>
          <w:p w14:paraId="1080512A" w14:textId="77777777" w:rsidR="009135EF" w:rsidRPr="0014529E" w:rsidRDefault="009135EF" w:rsidP="009135EF">
            <w:pPr>
              <w:spacing w:after="60"/>
              <w:jc w:val="right"/>
              <w:rPr>
                <w:sz w:val="20"/>
                <w:lang w:bidi="ar-LB"/>
              </w:rPr>
            </w:pPr>
          </w:p>
        </w:tc>
        <w:tc>
          <w:tcPr>
            <w:tcW w:w="286" w:type="pct"/>
            <w:shd w:val="clear" w:color="auto" w:fill="auto"/>
          </w:tcPr>
          <w:p w14:paraId="25B66092" w14:textId="77777777" w:rsidR="009135EF" w:rsidRPr="0014529E" w:rsidRDefault="009135EF" w:rsidP="009135EF">
            <w:pPr>
              <w:spacing w:after="60"/>
              <w:jc w:val="right"/>
              <w:rPr>
                <w:sz w:val="20"/>
                <w:lang w:bidi="ar-LB"/>
              </w:rPr>
            </w:pPr>
          </w:p>
        </w:tc>
        <w:tc>
          <w:tcPr>
            <w:tcW w:w="696" w:type="pct"/>
            <w:shd w:val="clear" w:color="auto" w:fill="auto"/>
          </w:tcPr>
          <w:p w14:paraId="60A3903D" w14:textId="0DE11E5B" w:rsidR="009135EF" w:rsidRPr="0014529E" w:rsidRDefault="009135EF" w:rsidP="009135EF">
            <w:pPr>
              <w:spacing w:after="60"/>
              <w:jc w:val="right"/>
              <w:rPr>
                <w:color w:val="000000" w:themeColor="text1"/>
                <w:sz w:val="20"/>
                <w:highlight w:val="cyan"/>
                <w:lang w:bidi="ar-LB"/>
              </w:rPr>
            </w:pPr>
            <w:r w:rsidRPr="0014529E">
              <w:rPr>
                <w:sz w:val="20"/>
                <w:lang w:bidi="ar-LB"/>
              </w:rPr>
              <w:t>78,277</w:t>
            </w:r>
          </w:p>
        </w:tc>
      </w:tr>
      <w:tr w:rsidR="009135EF" w:rsidRPr="002D7D7A" w14:paraId="1E3848E1" w14:textId="77777777" w:rsidTr="009135EF">
        <w:trPr>
          <w:trHeight w:val="250"/>
          <w:jc w:val="center"/>
        </w:trPr>
        <w:tc>
          <w:tcPr>
            <w:tcW w:w="903" w:type="pct"/>
            <w:shd w:val="clear" w:color="auto" w:fill="auto"/>
          </w:tcPr>
          <w:p w14:paraId="4771880F" w14:textId="77777777" w:rsidR="009135EF" w:rsidRPr="00433FD2" w:rsidRDefault="009135EF" w:rsidP="009135EF">
            <w:pPr>
              <w:bidi/>
              <w:jc w:val="left"/>
              <w:rPr>
                <w:sz w:val="19"/>
                <w:szCs w:val="19"/>
                <w:rtl/>
                <w:lang w:val="en-US" w:bidi="ar-LB"/>
              </w:rPr>
            </w:pPr>
            <w:r>
              <w:rPr>
                <w:sz w:val="19"/>
                <w:szCs w:val="19"/>
                <w:rtl/>
                <w:lang w:bidi="ar-LB"/>
              </w:rPr>
              <w:t>الهيدروفلوروكربون-</w:t>
            </w:r>
            <w:r>
              <w:rPr>
                <w:sz w:val="19"/>
                <w:szCs w:val="19"/>
                <w:lang w:bidi="ar-LB"/>
              </w:rPr>
              <w:t>245fa</w:t>
            </w:r>
            <w:r>
              <w:rPr>
                <w:sz w:val="19"/>
                <w:szCs w:val="19"/>
                <w:rtl/>
                <w:lang w:bidi="ar-LB"/>
              </w:rPr>
              <w:t xml:space="preserve"> في البوليولات سابقة الخلط المستوردة</w:t>
            </w:r>
          </w:p>
        </w:tc>
        <w:tc>
          <w:tcPr>
            <w:tcW w:w="350" w:type="pct"/>
            <w:shd w:val="clear" w:color="auto" w:fill="auto"/>
          </w:tcPr>
          <w:p w14:paraId="697D8D46" w14:textId="77777777" w:rsidR="009135EF" w:rsidRPr="0014529E" w:rsidRDefault="009135EF" w:rsidP="009135EF">
            <w:pPr>
              <w:spacing w:after="60"/>
              <w:jc w:val="right"/>
              <w:rPr>
                <w:sz w:val="20"/>
                <w:lang w:bidi="ar-LB"/>
              </w:rPr>
            </w:pPr>
          </w:p>
        </w:tc>
        <w:tc>
          <w:tcPr>
            <w:tcW w:w="366" w:type="pct"/>
            <w:shd w:val="clear" w:color="auto" w:fill="auto"/>
          </w:tcPr>
          <w:p w14:paraId="10A1B0DE" w14:textId="77777777" w:rsidR="009135EF" w:rsidRPr="0014529E" w:rsidRDefault="009135EF" w:rsidP="009135EF">
            <w:pPr>
              <w:spacing w:after="60"/>
              <w:jc w:val="right"/>
              <w:rPr>
                <w:sz w:val="20"/>
                <w:lang w:bidi="ar-LB"/>
              </w:rPr>
            </w:pPr>
            <w:r w:rsidRPr="0014529E">
              <w:rPr>
                <w:sz w:val="20"/>
                <w:lang w:bidi="ar-LB"/>
              </w:rPr>
              <w:t>3,523</w:t>
            </w:r>
          </w:p>
        </w:tc>
        <w:tc>
          <w:tcPr>
            <w:tcW w:w="436" w:type="pct"/>
            <w:shd w:val="clear" w:color="auto" w:fill="auto"/>
          </w:tcPr>
          <w:p w14:paraId="260AE07C" w14:textId="77777777" w:rsidR="009135EF" w:rsidRPr="0014529E" w:rsidRDefault="009135EF" w:rsidP="009135EF">
            <w:pPr>
              <w:spacing w:after="60"/>
              <w:jc w:val="right"/>
              <w:rPr>
                <w:sz w:val="20"/>
                <w:lang w:bidi="ar-LB"/>
              </w:rPr>
            </w:pPr>
          </w:p>
        </w:tc>
        <w:tc>
          <w:tcPr>
            <w:tcW w:w="521" w:type="pct"/>
            <w:shd w:val="clear" w:color="auto" w:fill="auto"/>
          </w:tcPr>
          <w:p w14:paraId="0A52B27E" w14:textId="77777777" w:rsidR="009135EF" w:rsidRPr="0014529E" w:rsidRDefault="009135EF" w:rsidP="009135EF">
            <w:pPr>
              <w:spacing w:after="60"/>
              <w:jc w:val="right"/>
              <w:rPr>
                <w:sz w:val="20"/>
                <w:lang w:bidi="ar-LB"/>
              </w:rPr>
            </w:pPr>
          </w:p>
        </w:tc>
        <w:tc>
          <w:tcPr>
            <w:tcW w:w="523" w:type="pct"/>
            <w:shd w:val="clear" w:color="auto" w:fill="auto"/>
          </w:tcPr>
          <w:p w14:paraId="21963D27" w14:textId="77777777" w:rsidR="009135EF" w:rsidRPr="0014529E" w:rsidRDefault="009135EF" w:rsidP="009135EF">
            <w:pPr>
              <w:spacing w:after="60"/>
              <w:jc w:val="right"/>
              <w:rPr>
                <w:sz w:val="20"/>
                <w:lang w:bidi="ar-LB"/>
              </w:rPr>
            </w:pPr>
          </w:p>
        </w:tc>
        <w:tc>
          <w:tcPr>
            <w:tcW w:w="553" w:type="pct"/>
            <w:shd w:val="clear" w:color="auto" w:fill="auto"/>
          </w:tcPr>
          <w:p w14:paraId="1BB4CF8C" w14:textId="77777777" w:rsidR="009135EF" w:rsidRPr="0014529E" w:rsidRDefault="009135EF" w:rsidP="009135EF">
            <w:pPr>
              <w:spacing w:after="60"/>
              <w:jc w:val="right"/>
              <w:rPr>
                <w:sz w:val="20"/>
                <w:lang w:bidi="ar-LB"/>
              </w:rPr>
            </w:pPr>
          </w:p>
        </w:tc>
        <w:tc>
          <w:tcPr>
            <w:tcW w:w="366" w:type="pct"/>
            <w:shd w:val="clear" w:color="auto" w:fill="auto"/>
          </w:tcPr>
          <w:p w14:paraId="028AE130" w14:textId="77777777" w:rsidR="009135EF" w:rsidRPr="0014529E" w:rsidRDefault="009135EF" w:rsidP="009135EF">
            <w:pPr>
              <w:spacing w:after="60"/>
              <w:jc w:val="right"/>
              <w:rPr>
                <w:sz w:val="20"/>
                <w:lang w:bidi="ar-LB"/>
              </w:rPr>
            </w:pPr>
          </w:p>
        </w:tc>
        <w:tc>
          <w:tcPr>
            <w:tcW w:w="286" w:type="pct"/>
            <w:shd w:val="clear" w:color="auto" w:fill="auto"/>
          </w:tcPr>
          <w:p w14:paraId="24EDB22D" w14:textId="77777777" w:rsidR="009135EF" w:rsidRPr="0014529E" w:rsidRDefault="009135EF" w:rsidP="009135EF">
            <w:pPr>
              <w:spacing w:after="60"/>
              <w:jc w:val="right"/>
              <w:rPr>
                <w:sz w:val="20"/>
                <w:lang w:bidi="ar-LB"/>
              </w:rPr>
            </w:pPr>
          </w:p>
        </w:tc>
        <w:tc>
          <w:tcPr>
            <w:tcW w:w="696" w:type="pct"/>
            <w:shd w:val="clear" w:color="auto" w:fill="auto"/>
          </w:tcPr>
          <w:p w14:paraId="4DD9239E" w14:textId="596E0DA5" w:rsidR="009135EF" w:rsidRPr="0014529E" w:rsidRDefault="009135EF" w:rsidP="009135EF">
            <w:pPr>
              <w:spacing w:after="60"/>
              <w:jc w:val="right"/>
              <w:rPr>
                <w:color w:val="000000" w:themeColor="text1"/>
                <w:sz w:val="20"/>
                <w:highlight w:val="cyan"/>
                <w:lang w:bidi="ar-LB"/>
              </w:rPr>
            </w:pPr>
            <w:r w:rsidRPr="0014529E">
              <w:rPr>
                <w:sz w:val="20"/>
                <w:lang w:bidi="ar-LB"/>
              </w:rPr>
              <w:t>3,523</w:t>
            </w:r>
          </w:p>
        </w:tc>
      </w:tr>
      <w:tr w:rsidR="00757EDA" w:rsidRPr="002D7D7A" w14:paraId="36040A05" w14:textId="77777777" w:rsidTr="009135EF">
        <w:trPr>
          <w:trHeight w:val="250"/>
          <w:jc w:val="center"/>
        </w:trPr>
        <w:tc>
          <w:tcPr>
            <w:tcW w:w="903" w:type="pct"/>
            <w:shd w:val="clear" w:color="auto" w:fill="auto"/>
          </w:tcPr>
          <w:p w14:paraId="7050A977" w14:textId="77777777" w:rsidR="00757EDA" w:rsidRPr="002D7D7A" w:rsidRDefault="00757EDA" w:rsidP="00433FD2">
            <w:pPr>
              <w:bidi/>
              <w:jc w:val="left"/>
              <w:rPr>
                <w:sz w:val="19"/>
                <w:szCs w:val="19"/>
                <w:lang w:bidi="ar-LB"/>
              </w:rPr>
            </w:pPr>
            <w:r>
              <w:rPr>
                <w:sz w:val="19"/>
                <w:szCs w:val="19"/>
                <w:rtl/>
                <w:lang w:bidi="ar-LB"/>
              </w:rPr>
              <w:t>الهيدروفلوروكربون-</w:t>
            </w:r>
            <w:r>
              <w:rPr>
                <w:sz w:val="19"/>
                <w:szCs w:val="19"/>
                <w:lang w:bidi="ar-LB"/>
              </w:rPr>
              <w:t>365mfc</w:t>
            </w:r>
            <w:r>
              <w:rPr>
                <w:sz w:val="19"/>
                <w:szCs w:val="19"/>
                <w:rtl/>
                <w:lang w:bidi="ar-LB"/>
              </w:rPr>
              <w:t xml:space="preserve"> في البوليولات سابقة الخلط المستوردة</w:t>
            </w:r>
          </w:p>
        </w:tc>
        <w:tc>
          <w:tcPr>
            <w:tcW w:w="350" w:type="pct"/>
            <w:shd w:val="clear" w:color="auto" w:fill="auto"/>
          </w:tcPr>
          <w:p w14:paraId="6182303E" w14:textId="77777777" w:rsidR="00757EDA" w:rsidRPr="0014529E" w:rsidRDefault="00757EDA" w:rsidP="00440AF8">
            <w:pPr>
              <w:spacing w:after="60"/>
              <w:jc w:val="right"/>
              <w:rPr>
                <w:sz w:val="20"/>
                <w:lang w:bidi="ar-LB"/>
              </w:rPr>
            </w:pPr>
          </w:p>
        </w:tc>
        <w:tc>
          <w:tcPr>
            <w:tcW w:w="366" w:type="pct"/>
            <w:shd w:val="clear" w:color="auto" w:fill="auto"/>
          </w:tcPr>
          <w:p w14:paraId="5A8197A8" w14:textId="77777777" w:rsidR="00757EDA" w:rsidRPr="0014529E" w:rsidRDefault="00757EDA" w:rsidP="00440AF8">
            <w:pPr>
              <w:spacing w:after="60"/>
              <w:jc w:val="right"/>
              <w:rPr>
                <w:sz w:val="20"/>
                <w:lang w:bidi="ar-LB"/>
              </w:rPr>
            </w:pPr>
            <w:r w:rsidRPr="0014529E">
              <w:rPr>
                <w:sz w:val="20"/>
                <w:lang w:bidi="ar-LB"/>
              </w:rPr>
              <w:t>13,990</w:t>
            </w:r>
          </w:p>
        </w:tc>
        <w:tc>
          <w:tcPr>
            <w:tcW w:w="436" w:type="pct"/>
            <w:shd w:val="clear" w:color="auto" w:fill="auto"/>
          </w:tcPr>
          <w:p w14:paraId="38A3FFC4" w14:textId="77777777" w:rsidR="00757EDA" w:rsidRPr="0014529E" w:rsidRDefault="00757EDA" w:rsidP="00440AF8">
            <w:pPr>
              <w:spacing w:after="60"/>
              <w:jc w:val="right"/>
              <w:rPr>
                <w:sz w:val="20"/>
                <w:lang w:bidi="ar-LB"/>
              </w:rPr>
            </w:pPr>
          </w:p>
        </w:tc>
        <w:tc>
          <w:tcPr>
            <w:tcW w:w="521" w:type="pct"/>
            <w:shd w:val="clear" w:color="auto" w:fill="auto"/>
          </w:tcPr>
          <w:p w14:paraId="0697E616" w14:textId="77777777" w:rsidR="00757EDA" w:rsidRPr="0014529E" w:rsidRDefault="00757EDA" w:rsidP="00440AF8">
            <w:pPr>
              <w:spacing w:after="60"/>
              <w:jc w:val="right"/>
              <w:rPr>
                <w:sz w:val="20"/>
                <w:lang w:bidi="ar-LB"/>
              </w:rPr>
            </w:pPr>
          </w:p>
        </w:tc>
        <w:tc>
          <w:tcPr>
            <w:tcW w:w="523" w:type="pct"/>
            <w:shd w:val="clear" w:color="auto" w:fill="auto"/>
          </w:tcPr>
          <w:p w14:paraId="0C629257" w14:textId="77777777" w:rsidR="00757EDA" w:rsidRPr="0014529E" w:rsidRDefault="00757EDA" w:rsidP="00440AF8">
            <w:pPr>
              <w:spacing w:after="60"/>
              <w:jc w:val="right"/>
              <w:rPr>
                <w:sz w:val="20"/>
                <w:lang w:bidi="ar-LB"/>
              </w:rPr>
            </w:pPr>
          </w:p>
        </w:tc>
        <w:tc>
          <w:tcPr>
            <w:tcW w:w="553" w:type="pct"/>
            <w:shd w:val="clear" w:color="auto" w:fill="auto"/>
          </w:tcPr>
          <w:p w14:paraId="3C94DDDC" w14:textId="77777777" w:rsidR="00757EDA" w:rsidRPr="0014529E" w:rsidRDefault="00757EDA" w:rsidP="00440AF8">
            <w:pPr>
              <w:spacing w:after="60"/>
              <w:jc w:val="right"/>
              <w:rPr>
                <w:sz w:val="20"/>
                <w:lang w:bidi="ar-LB"/>
              </w:rPr>
            </w:pPr>
          </w:p>
        </w:tc>
        <w:tc>
          <w:tcPr>
            <w:tcW w:w="366" w:type="pct"/>
            <w:shd w:val="clear" w:color="auto" w:fill="auto"/>
          </w:tcPr>
          <w:p w14:paraId="36101AFD" w14:textId="77777777" w:rsidR="00757EDA" w:rsidRPr="0014529E" w:rsidRDefault="00757EDA" w:rsidP="00440AF8">
            <w:pPr>
              <w:spacing w:after="60"/>
              <w:jc w:val="right"/>
              <w:rPr>
                <w:sz w:val="20"/>
                <w:lang w:bidi="ar-LB"/>
              </w:rPr>
            </w:pPr>
          </w:p>
        </w:tc>
        <w:tc>
          <w:tcPr>
            <w:tcW w:w="286" w:type="pct"/>
            <w:shd w:val="clear" w:color="auto" w:fill="auto"/>
          </w:tcPr>
          <w:p w14:paraId="22E81C20" w14:textId="77777777" w:rsidR="00757EDA" w:rsidRPr="0014529E" w:rsidRDefault="00757EDA" w:rsidP="00440AF8">
            <w:pPr>
              <w:spacing w:after="60"/>
              <w:jc w:val="right"/>
              <w:rPr>
                <w:sz w:val="20"/>
                <w:lang w:bidi="ar-LB"/>
              </w:rPr>
            </w:pPr>
          </w:p>
        </w:tc>
        <w:tc>
          <w:tcPr>
            <w:tcW w:w="696" w:type="pct"/>
            <w:shd w:val="clear" w:color="auto" w:fill="auto"/>
          </w:tcPr>
          <w:p w14:paraId="3D8BC4A7" w14:textId="77777777" w:rsidR="00757EDA" w:rsidRPr="0014529E" w:rsidRDefault="00757EDA" w:rsidP="00440AF8">
            <w:pPr>
              <w:spacing w:after="60"/>
              <w:jc w:val="right"/>
              <w:rPr>
                <w:color w:val="000000" w:themeColor="text1"/>
                <w:sz w:val="20"/>
                <w:highlight w:val="cyan"/>
                <w:lang w:bidi="ar-LB"/>
              </w:rPr>
            </w:pPr>
            <w:r w:rsidRPr="0014529E">
              <w:rPr>
                <w:sz w:val="20"/>
                <w:lang w:bidi="ar-LB"/>
              </w:rPr>
              <w:t>13,990</w:t>
            </w:r>
          </w:p>
        </w:tc>
      </w:tr>
    </w:tbl>
    <w:p w14:paraId="54012301" w14:textId="77777777" w:rsidR="00BD21E3" w:rsidRDefault="00757EDA" w:rsidP="00757EDA">
      <w:pPr>
        <w:bidi/>
        <w:jc w:val="left"/>
        <w:rPr>
          <w:sz w:val="16"/>
          <w:szCs w:val="16"/>
          <w:rtl/>
          <w:lang w:bidi="ar-LB"/>
        </w:rPr>
      </w:pPr>
      <w:r>
        <w:rPr>
          <w:sz w:val="16"/>
          <w:szCs w:val="16"/>
          <w:rtl/>
          <w:lang w:bidi="ar-LB"/>
        </w:rPr>
        <w:t>* بيانات البرنامج القطري</w:t>
      </w:r>
    </w:p>
    <w:p w14:paraId="4AA8B840" w14:textId="77777777" w:rsidR="00757EDA" w:rsidRPr="00705FE4" w:rsidRDefault="00757EDA" w:rsidP="00757EDA">
      <w:pPr>
        <w:bidi/>
        <w:jc w:val="center"/>
        <w:rPr>
          <w:sz w:val="16"/>
          <w:szCs w:val="16"/>
          <w:rtl/>
          <w:lang w:bidi="ar-LB"/>
        </w:rPr>
      </w:pPr>
    </w:p>
    <w:tbl>
      <w:tblPr>
        <w:tblStyle w:val="TableGrid"/>
        <w:bidiVisual/>
        <w:tblW w:w="548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9"/>
        <w:gridCol w:w="1567"/>
        <w:gridCol w:w="3037"/>
      </w:tblGrid>
      <w:tr w:rsidR="00BD21E3" w:rsidRPr="00C44912" w14:paraId="33139351" w14:textId="77777777" w:rsidTr="00757EDA">
        <w:trPr>
          <w:trHeight w:val="292"/>
          <w:jc w:val="center"/>
        </w:trPr>
        <w:tc>
          <w:tcPr>
            <w:tcW w:w="2808" w:type="pct"/>
            <w:shd w:val="clear" w:color="auto" w:fill="auto"/>
          </w:tcPr>
          <w:p w14:paraId="45B155C0" w14:textId="77777777" w:rsidR="00BD21E3" w:rsidRPr="00C44912" w:rsidRDefault="00BD21E3" w:rsidP="00CA479F">
            <w:pPr>
              <w:pStyle w:val="Title1"/>
              <w:bidi/>
              <w:jc w:val="left"/>
              <w:rPr>
                <w:sz w:val="19"/>
                <w:szCs w:val="19"/>
                <w:rtl/>
                <w:lang w:bidi="ar-LB"/>
              </w:rPr>
            </w:pPr>
            <w:r w:rsidRPr="00C44912">
              <w:rPr>
                <w:bCs/>
                <w:sz w:val="19"/>
                <w:szCs w:val="19"/>
                <w:rtl/>
                <w:lang w:val="en-US" w:bidi="ar-LB"/>
              </w:rPr>
              <w:t>(رابعا) متوسط استهلاك المواد الهيدروفلوروكربونية في الخدمة في الفترة 2020-2022</w:t>
            </w:r>
          </w:p>
        </w:tc>
        <w:tc>
          <w:tcPr>
            <w:tcW w:w="746" w:type="pct"/>
            <w:shd w:val="clear" w:color="auto" w:fill="auto"/>
          </w:tcPr>
          <w:p w14:paraId="3F33932C" w14:textId="77777777" w:rsidR="00BD21E3" w:rsidRPr="00C44912" w:rsidRDefault="00433FD2" w:rsidP="00CA479F">
            <w:pPr>
              <w:pStyle w:val="Title1"/>
              <w:bidi/>
              <w:jc w:val="left"/>
              <w:rPr>
                <w:sz w:val="19"/>
                <w:szCs w:val="19"/>
                <w:rtl/>
                <w:lang w:bidi="ar-LB"/>
              </w:rPr>
            </w:pPr>
            <w:r w:rsidRPr="00433FD2">
              <w:rPr>
                <w:b w:val="0"/>
                <w:bCs/>
                <w:sz w:val="19"/>
                <w:szCs w:val="19"/>
                <w:lang w:bidi="ar-LB"/>
              </w:rPr>
              <w:t>172.35</w:t>
            </w:r>
            <w:r w:rsidR="00BD21E3" w:rsidRPr="00C44912">
              <w:rPr>
                <w:sz w:val="19"/>
                <w:szCs w:val="19"/>
                <w:rtl/>
                <w:lang w:bidi="ar-LB"/>
              </w:rPr>
              <w:t xml:space="preserve"> طن متري</w:t>
            </w:r>
          </w:p>
        </w:tc>
        <w:tc>
          <w:tcPr>
            <w:tcW w:w="1446" w:type="pct"/>
            <w:shd w:val="clear" w:color="auto" w:fill="auto"/>
          </w:tcPr>
          <w:p w14:paraId="38A1D275" w14:textId="77777777" w:rsidR="00BD21E3" w:rsidRPr="00C44912" w:rsidRDefault="00757EDA" w:rsidP="00CA479F">
            <w:pPr>
              <w:pStyle w:val="Title1"/>
              <w:bidi/>
              <w:jc w:val="left"/>
              <w:rPr>
                <w:sz w:val="19"/>
                <w:szCs w:val="19"/>
                <w:rtl/>
                <w:lang w:bidi="ar-LB"/>
              </w:rPr>
            </w:pPr>
            <w:r>
              <w:rPr>
                <w:sz w:val="19"/>
                <w:szCs w:val="19"/>
                <w:rtl/>
                <w:lang w:bidi="ar-LB"/>
              </w:rPr>
              <w:t>375,839</w:t>
            </w:r>
            <w:r w:rsidR="00BD21E3" w:rsidRPr="00C44912">
              <w:rPr>
                <w:sz w:val="19"/>
                <w:szCs w:val="19"/>
                <w:rtl/>
                <w:lang w:bidi="ar-LB"/>
              </w:rPr>
              <w:t xml:space="preserve"> طن من مكافئ ثاني أكسيد الكربون</w:t>
            </w:r>
          </w:p>
        </w:tc>
      </w:tr>
    </w:tbl>
    <w:p w14:paraId="110768D7" w14:textId="77777777" w:rsidR="00BD21E3" w:rsidRDefault="00BD21E3" w:rsidP="00BD21E3">
      <w:pPr>
        <w:bidi/>
        <w:jc w:val="center"/>
        <w:rPr>
          <w:sz w:val="16"/>
          <w:szCs w:val="16"/>
          <w:rtl/>
          <w:lang w:bidi="ar-LB"/>
        </w:rPr>
      </w:pPr>
    </w:p>
    <w:p w14:paraId="644DAE7C" w14:textId="77777777" w:rsidR="00757EDA" w:rsidRPr="00705FE4" w:rsidRDefault="00757EDA" w:rsidP="00757EDA">
      <w:pPr>
        <w:bidi/>
        <w:jc w:val="center"/>
        <w:rPr>
          <w:sz w:val="16"/>
          <w:szCs w:val="16"/>
          <w:rtl/>
          <w:lang w:bidi="ar-LB"/>
        </w:rPr>
      </w:pPr>
    </w:p>
    <w:tbl>
      <w:tblPr>
        <w:tblStyle w:val="TableGrid"/>
        <w:bidiVisual/>
        <w:tblW w:w="5458" w:type="pct"/>
        <w:jc w:val="center"/>
        <w:tblLook w:val="04A0" w:firstRow="1" w:lastRow="0" w:firstColumn="1" w:lastColumn="0" w:noHBand="0" w:noVBand="1"/>
      </w:tblPr>
      <w:tblGrid>
        <w:gridCol w:w="4378"/>
        <w:gridCol w:w="1394"/>
        <w:gridCol w:w="2467"/>
        <w:gridCol w:w="2214"/>
      </w:tblGrid>
      <w:tr w:rsidR="00BD21E3" w:rsidRPr="002D7D7A" w14:paraId="0EE26D4D" w14:textId="77777777" w:rsidTr="00D81D20">
        <w:trPr>
          <w:trHeight w:val="272"/>
          <w:jc w:val="center"/>
        </w:trPr>
        <w:tc>
          <w:tcPr>
            <w:tcW w:w="5000" w:type="pct"/>
            <w:gridSpan w:val="4"/>
            <w:shd w:val="clear" w:color="auto" w:fill="auto"/>
          </w:tcPr>
          <w:p w14:paraId="132BB599" w14:textId="77777777" w:rsidR="00BD21E3" w:rsidRPr="0058147A" w:rsidRDefault="00BD21E3" w:rsidP="00CA479F">
            <w:pPr>
              <w:bidi/>
              <w:jc w:val="left"/>
              <w:rPr>
                <w:b/>
                <w:bCs/>
                <w:caps/>
                <w:sz w:val="19"/>
                <w:szCs w:val="19"/>
                <w:lang w:val="en-US" w:bidi="ar-LB"/>
              </w:rPr>
            </w:pPr>
            <w:r w:rsidRPr="0058147A">
              <w:rPr>
                <w:b/>
                <w:bCs/>
                <w:caps/>
                <w:sz w:val="19"/>
                <w:szCs w:val="19"/>
                <w:rtl/>
                <w:lang w:val="en-US" w:bidi="ar-LB"/>
              </w:rPr>
              <w:t>(خامساً) بيانات الاستهلاك (طن من مكافئ ثاني أكسيد الكربون)</w:t>
            </w:r>
          </w:p>
        </w:tc>
      </w:tr>
      <w:tr w:rsidR="00BD21E3" w:rsidRPr="002D7D7A" w14:paraId="4610F4EF" w14:textId="77777777" w:rsidTr="00D81D20">
        <w:trPr>
          <w:trHeight w:val="478"/>
          <w:jc w:val="center"/>
        </w:trPr>
        <w:tc>
          <w:tcPr>
            <w:tcW w:w="2094" w:type="pct"/>
            <w:shd w:val="clear" w:color="auto" w:fill="auto"/>
          </w:tcPr>
          <w:p w14:paraId="1F87D7B9" w14:textId="77777777" w:rsidR="00BD21E3" w:rsidRPr="002D7D7A" w:rsidRDefault="00BD21E3" w:rsidP="00CA479F">
            <w:pPr>
              <w:bidi/>
              <w:ind w:right="-107"/>
              <w:jc w:val="left"/>
              <w:rPr>
                <w:sz w:val="19"/>
                <w:szCs w:val="19"/>
                <w:lang w:bidi="ar-LB"/>
              </w:rPr>
            </w:pPr>
            <w:r>
              <w:rPr>
                <w:sz w:val="19"/>
                <w:szCs w:val="19"/>
                <w:rtl/>
                <w:lang w:bidi="ar-LB"/>
              </w:rPr>
              <w:t>خط الأساس: متوسط استهلاك الهيدروفلوروكربون للفترة 2020-2022 بالإضافة إلى 65% من خط الأساس للهيدروكلوروفلوروكربون</w:t>
            </w:r>
          </w:p>
        </w:tc>
        <w:tc>
          <w:tcPr>
            <w:tcW w:w="667" w:type="pct"/>
            <w:shd w:val="clear" w:color="auto" w:fill="auto"/>
          </w:tcPr>
          <w:p w14:paraId="396BA940" w14:textId="77777777" w:rsidR="00BD21E3" w:rsidRPr="002D7D7A" w:rsidRDefault="00757EDA" w:rsidP="00CA479F">
            <w:pPr>
              <w:bidi/>
              <w:jc w:val="left"/>
              <w:rPr>
                <w:sz w:val="19"/>
                <w:szCs w:val="19"/>
                <w:rtl/>
                <w:lang w:bidi="ar-LB"/>
              </w:rPr>
            </w:pPr>
            <w:r>
              <w:rPr>
                <w:sz w:val="19"/>
                <w:szCs w:val="19"/>
                <w:rtl/>
                <w:lang w:bidi="ar-LB"/>
              </w:rPr>
              <w:t>450,382</w:t>
            </w:r>
          </w:p>
        </w:tc>
        <w:tc>
          <w:tcPr>
            <w:tcW w:w="1180" w:type="pct"/>
            <w:shd w:val="clear" w:color="auto" w:fill="auto"/>
          </w:tcPr>
          <w:p w14:paraId="7248DC4E" w14:textId="77777777" w:rsidR="00BD21E3" w:rsidRPr="002D7D7A" w:rsidRDefault="00BD21E3" w:rsidP="00CA479F">
            <w:pPr>
              <w:bidi/>
              <w:jc w:val="left"/>
              <w:rPr>
                <w:sz w:val="19"/>
                <w:szCs w:val="19"/>
                <w:lang w:bidi="ar-LB"/>
              </w:rPr>
            </w:pPr>
            <w:r w:rsidRPr="0058147A">
              <w:rPr>
                <w:sz w:val="19"/>
                <w:szCs w:val="19"/>
                <w:rtl/>
                <w:lang w:bidi="ar-LB"/>
              </w:rPr>
              <w:t>نقطة البدء للتخفيضات المجمعة المستدامة</w:t>
            </w:r>
          </w:p>
        </w:tc>
        <w:tc>
          <w:tcPr>
            <w:tcW w:w="1059" w:type="pct"/>
            <w:shd w:val="clear" w:color="auto" w:fill="auto"/>
          </w:tcPr>
          <w:p w14:paraId="7038974A" w14:textId="77777777" w:rsidR="00BD21E3" w:rsidRPr="002D7D7A" w:rsidRDefault="00BD21E3" w:rsidP="00CA479F">
            <w:pPr>
              <w:bidi/>
              <w:jc w:val="left"/>
              <w:rPr>
                <w:sz w:val="19"/>
                <w:szCs w:val="19"/>
                <w:lang w:bidi="ar-LB"/>
              </w:rPr>
            </w:pPr>
            <w:r>
              <w:rPr>
                <w:sz w:val="19"/>
                <w:szCs w:val="19"/>
                <w:rtl/>
                <w:lang w:bidi="ar-LB"/>
              </w:rPr>
              <w:t>[لا ينطبق]*</w:t>
            </w:r>
          </w:p>
        </w:tc>
      </w:tr>
      <w:tr w:rsidR="00BD21E3" w:rsidRPr="002D7D7A" w14:paraId="46BD75DD" w14:textId="77777777" w:rsidTr="00D81D20">
        <w:trPr>
          <w:trHeight w:val="233"/>
          <w:jc w:val="center"/>
        </w:trPr>
        <w:tc>
          <w:tcPr>
            <w:tcW w:w="5000" w:type="pct"/>
            <w:gridSpan w:val="4"/>
            <w:shd w:val="clear" w:color="auto" w:fill="auto"/>
          </w:tcPr>
          <w:p w14:paraId="139142D4" w14:textId="77777777" w:rsidR="00BD21E3" w:rsidRPr="00D64BE7" w:rsidRDefault="00BD21E3" w:rsidP="00CA479F">
            <w:pPr>
              <w:bidi/>
              <w:jc w:val="left"/>
              <w:rPr>
                <w:bCs/>
                <w:sz w:val="19"/>
                <w:szCs w:val="19"/>
                <w:lang w:bidi="ar-LB"/>
              </w:rPr>
            </w:pPr>
            <w:r w:rsidRPr="00D64BE7">
              <w:rPr>
                <w:bCs/>
                <w:sz w:val="19"/>
                <w:szCs w:val="19"/>
                <w:rtl/>
                <w:lang w:bidi="ar-LB"/>
              </w:rPr>
              <w:t>الاستهلاك المؤهل للتمويل</w:t>
            </w:r>
          </w:p>
        </w:tc>
      </w:tr>
      <w:tr w:rsidR="00BD21E3" w:rsidRPr="002D7D7A" w14:paraId="60FE293A" w14:textId="77777777" w:rsidTr="00D81D20">
        <w:trPr>
          <w:trHeight w:val="272"/>
          <w:jc w:val="center"/>
        </w:trPr>
        <w:tc>
          <w:tcPr>
            <w:tcW w:w="2094" w:type="pct"/>
          </w:tcPr>
          <w:p w14:paraId="6D5F77A0" w14:textId="77777777" w:rsidR="00BD21E3" w:rsidRPr="002D7D7A" w:rsidRDefault="00BD21E3" w:rsidP="00CA479F">
            <w:pPr>
              <w:bidi/>
              <w:jc w:val="left"/>
              <w:rPr>
                <w:sz w:val="19"/>
                <w:szCs w:val="19"/>
                <w:lang w:bidi="ar-LB"/>
              </w:rPr>
            </w:pPr>
            <w:r w:rsidRPr="00D64BE7">
              <w:rPr>
                <w:sz w:val="19"/>
                <w:szCs w:val="19"/>
                <w:rtl/>
                <w:lang w:bidi="ar-LB"/>
              </w:rPr>
              <w:t>المُوافق عليه بالفعل:</w:t>
            </w:r>
          </w:p>
        </w:tc>
        <w:tc>
          <w:tcPr>
            <w:tcW w:w="667" w:type="pct"/>
            <w:shd w:val="clear" w:color="auto" w:fill="auto"/>
          </w:tcPr>
          <w:p w14:paraId="027D14E3" w14:textId="77777777" w:rsidR="00BD21E3" w:rsidRPr="002D7D7A" w:rsidRDefault="00BD21E3" w:rsidP="00CA479F">
            <w:pPr>
              <w:bidi/>
              <w:jc w:val="left"/>
              <w:rPr>
                <w:sz w:val="19"/>
                <w:szCs w:val="19"/>
                <w:lang w:bidi="ar-LB"/>
              </w:rPr>
            </w:pPr>
            <w:r w:rsidRPr="00D64BE7">
              <w:rPr>
                <w:sz w:val="19"/>
                <w:szCs w:val="19"/>
                <w:rtl/>
                <w:lang w:bidi="ar-LB"/>
              </w:rPr>
              <w:t>0</w:t>
            </w:r>
          </w:p>
        </w:tc>
        <w:tc>
          <w:tcPr>
            <w:tcW w:w="1180" w:type="pct"/>
            <w:shd w:val="clear" w:color="auto" w:fill="auto"/>
          </w:tcPr>
          <w:p w14:paraId="13970157" w14:textId="77777777" w:rsidR="00BD21E3" w:rsidRPr="002D7D7A" w:rsidRDefault="00BD21E3" w:rsidP="00CA479F">
            <w:pPr>
              <w:bidi/>
              <w:jc w:val="left"/>
              <w:rPr>
                <w:sz w:val="19"/>
                <w:szCs w:val="19"/>
                <w:lang w:bidi="ar-LB"/>
              </w:rPr>
            </w:pPr>
            <w:r w:rsidRPr="00D64BE7">
              <w:rPr>
                <w:sz w:val="19"/>
                <w:szCs w:val="19"/>
                <w:rtl/>
                <w:lang w:bidi="ar-LB"/>
              </w:rPr>
              <w:t>المتبقي:</w:t>
            </w:r>
          </w:p>
        </w:tc>
        <w:tc>
          <w:tcPr>
            <w:tcW w:w="1059" w:type="pct"/>
            <w:shd w:val="clear" w:color="auto" w:fill="auto"/>
          </w:tcPr>
          <w:p w14:paraId="231B14EA" w14:textId="77777777" w:rsidR="00BD21E3" w:rsidRPr="002D7D7A" w:rsidRDefault="00BD21E3" w:rsidP="00CA479F">
            <w:pPr>
              <w:bidi/>
              <w:jc w:val="left"/>
              <w:rPr>
                <w:sz w:val="19"/>
                <w:szCs w:val="19"/>
                <w:lang w:bidi="ar-LB"/>
              </w:rPr>
            </w:pPr>
            <w:r>
              <w:rPr>
                <w:sz w:val="19"/>
                <w:szCs w:val="19"/>
                <w:rtl/>
                <w:lang w:bidi="ar-LB"/>
              </w:rPr>
              <w:t>[لا ينطبق]*</w:t>
            </w:r>
          </w:p>
        </w:tc>
      </w:tr>
    </w:tbl>
    <w:p w14:paraId="11807635" w14:textId="77777777" w:rsidR="00BD21E3" w:rsidRPr="00412381" w:rsidRDefault="00BD21E3" w:rsidP="00985979">
      <w:pPr>
        <w:bidi/>
        <w:ind w:hanging="360"/>
        <w:rPr>
          <w:sz w:val="18"/>
          <w:szCs w:val="18"/>
          <w:lang w:bidi="ar-LB"/>
        </w:rPr>
      </w:pPr>
      <w:r>
        <w:rPr>
          <w:sz w:val="18"/>
          <w:szCs w:val="18"/>
          <w:rtl/>
          <w:lang w:bidi="ar-LB"/>
        </w:rPr>
        <w:t>*</w:t>
      </w:r>
      <w:r w:rsidRPr="00D64BE7">
        <w:rPr>
          <w:rtl/>
          <w:lang w:bidi="ar-LB"/>
        </w:rPr>
        <w:t xml:space="preserve"> </w:t>
      </w:r>
      <w:r w:rsidRPr="00412381">
        <w:rPr>
          <w:sz w:val="18"/>
          <w:szCs w:val="18"/>
          <w:rtl/>
          <w:lang w:bidi="ar-LB"/>
        </w:rPr>
        <w:t>بالنسبة لل</w:t>
      </w:r>
      <w:r w:rsidR="00111042">
        <w:rPr>
          <w:sz w:val="18"/>
          <w:szCs w:val="18"/>
          <w:rtl/>
          <w:lang w:bidi="ar-LB"/>
        </w:rPr>
        <w:t>بلدان</w:t>
      </w:r>
      <w:r w:rsidRPr="00412381">
        <w:rPr>
          <w:sz w:val="18"/>
          <w:szCs w:val="18"/>
          <w:rtl/>
          <w:lang w:bidi="ar-LB"/>
        </w:rPr>
        <w:t xml:space="preserve"> التي يكون مع</w:t>
      </w:r>
      <w:r w:rsidR="00217DB0">
        <w:rPr>
          <w:sz w:val="18"/>
          <w:szCs w:val="18"/>
          <w:rtl/>
          <w:lang w:bidi="ar-LB"/>
        </w:rPr>
        <w:t>دل استهلاكها للهيدروفلوروكربون</w:t>
      </w:r>
      <w:r w:rsidRPr="00412381">
        <w:rPr>
          <w:sz w:val="18"/>
          <w:szCs w:val="18"/>
          <w:rtl/>
          <w:lang w:bidi="ar-LB"/>
        </w:rPr>
        <w:t xml:space="preserve"> في الفترة من 2020 إلى 2022 </w:t>
      </w:r>
      <w:r w:rsidR="00217DB0">
        <w:rPr>
          <w:sz w:val="18"/>
          <w:szCs w:val="18"/>
          <w:rtl/>
          <w:lang w:bidi="ar-LB"/>
        </w:rPr>
        <w:t>في الخدمة</w:t>
      </w:r>
      <w:r w:rsidRPr="00412381">
        <w:rPr>
          <w:sz w:val="18"/>
          <w:szCs w:val="18"/>
          <w:rtl/>
          <w:lang w:bidi="ar-LB"/>
        </w:rPr>
        <w:t xml:space="preserve"> فقط و</w:t>
      </w:r>
      <w:r w:rsidR="00985979">
        <w:rPr>
          <w:sz w:val="18"/>
          <w:szCs w:val="18"/>
          <w:rtl/>
          <w:lang w:bidi="ar-LB"/>
        </w:rPr>
        <w:t>يقل عن</w:t>
      </w:r>
      <w:r w:rsidRPr="00412381">
        <w:rPr>
          <w:sz w:val="18"/>
          <w:szCs w:val="18"/>
          <w:rtl/>
          <w:lang w:bidi="ar-LB"/>
        </w:rPr>
        <w:t xml:space="preserve"> 360 طن</w:t>
      </w:r>
      <w:r w:rsidR="00985979">
        <w:rPr>
          <w:sz w:val="18"/>
          <w:szCs w:val="18"/>
          <w:rtl/>
          <w:lang w:bidi="ar-LB"/>
        </w:rPr>
        <w:t xml:space="preserve"> متري</w:t>
      </w:r>
      <w:r>
        <w:rPr>
          <w:sz w:val="18"/>
          <w:szCs w:val="18"/>
          <w:lang w:bidi="ar-LB"/>
        </w:rPr>
        <w:t>.</w:t>
      </w:r>
    </w:p>
    <w:p w14:paraId="08438475" w14:textId="77777777" w:rsidR="00BD21E3" w:rsidRDefault="00BD21E3" w:rsidP="00BD21E3">
      <w:pPr>
        <w:bidi/>
        <w:jc w:val="center"/>
        <w:rPr>
          <w:sz w:val="16"/>
          <w:szCs w:val="16"/>
          <w:rtl/>
          <w:lang w:bidi="ar-LB"/>
        </w:rPr>
      </w:pPr>
    </w:p>
    <w:p w14:paraId="213D2EA2" w14:textId="77777777" w:rsidR="00757EDA" w:rsidRDefault="00757EDA" w:rsidP="00757EDA">
      <w:pPr>
        <w:bidi/>
        <w:jc w:val="center"/>
        <w:rPr>
          <w:sz w:val="16"/>
          <w:szCs w:val="16"/>
          <w:rtl/>
          <w:lang w:bidi="ar-LB"/>
        </w:rPr>
      </w:pPr>
    </w:p>
    <w:tbl>
      <w:tblPr>
        <w:tblStyle w:val="TableGrid"/>
        <w:bidiVisual/>
        <w:tblW w:w="5458" w:type="pct"/>
        <w:tblInd w:w="-431" w:type="dxa"/>
        <w:tblLook w:val="04A0" w:firstRow="1" w:lastRow="0" w:firstColumn="1" w:lastColumn="0" w:noHBand="0" w:noVBand="1"/>
      </w:tblPr>
      <w:tblGrid>
        <w:gridCol w:w="1323"/>
        <w:gridCol w:w="3142"/>
        <w:gridCol w:w="1426"/>
        <w:gridCol w:w="1426"/>
        <w:gridCol w:w="1426"/>
        <w:gridCol w:w="1710"/>
      </w:tblGrid>
      <w:tr w:rsidR="00757EDA" w:rsidRPr="0014529E" w14:paraId="6BBA24FA" w14:textId="77777777" w:rsidTr="00757EDA">
        <w:trPr>
          <w:trHeight w:val="258"/>
        </w:trPr>
        <w:tc>
          <w:tcPr>
            <w:tcW w:w="2136" w:type="pct"/>
            <w:gridSpan w:val="2"/>
            <w:shd w:val="clear" w:color="auto" w:fill="auto"/>
            <w:vAlign w:val="center"/>
          </w:tcPr>
          <w:p w14:paraId="4332C42F" w14:textId="77777777" w:rsidR="00757EDA" w:rsidRPr="00D64BE7" w:rsidRDefault="00757EDA" w:rsidP="00440AF8">
            <w:pPr>
              <w:bidi/>
              <w:jc w:val="left"/>
              <w:rPr>
                <w:bCs/>
                <w:sz w:val="19"/>
                <w:szCs w:val="19"/>
                <w:lang w:bidi="ar-LB"/>
              </w:rPr>
            </w:pPr>
            <w:r w:rsidRPr="00D64BE7">
              <w:rPr>
                <w:bCs/>
                <w:sz w:val="19"/>
                <w:szCs w:val="19"/>
                <w:rtl/>
                <w:lang w:bidi="ar-LB"/>
              </w:rPr>
              <w:t>(سادساً) خطة الأعمال المعتمدة</w:t>
            </w:r>
          </w:p>
        </w:tc>
        <w:tc>
          <w:tcPr>
            <w:tcW w:w="682" w:type="pct"/>
            <w:vAlign w:val="center"/>
          </w:tcPr>
          <w:p w14:paraId="0D9D15EB" w14:textId="77777777" w:rsidR="00757EDA" w:rsidRPr="00D64BE7" w:rsidRDefault="00757EDA" w:rsidP="00440AF8">
            <w:pPr>
              <w:bidi/>
              <w:jc w:val="center"/>
              <w:rPr>
                <w:bCs/>
                <w:sz w:val="19"/>
                <w:szCs w:val="19"/>
                <w:lang w:bidi="ar-LB"/>
              </w:rPr>
            </w:pPr>
            <w:r w:rsidRPr="00D64BE7">
              <w:rPr>
                <w:bCs/>
                <w:sz w:val="19"/>
                <w:szCs w:val="19"/>
                <w:rtl/>
                <w:lang w:bidi="ar-LB"/>
              </w:rPr>
              <w:t>2023</w:t>
            </w:r>
          </w:p>
        </w:tc>
        <w:tc>
          <w:tcPr>
            <w:tcW w:w="682" w:type="pct"/>
            <w:vAlign w:val="center"/>
          </w:tcPr>
          <w:p w14:paraId="5E5E9FDA" w14:textId="77777777" w:rsidR="00757EDA" w:rsidRPr="00D64BE7" w:rsidRDefault="00757EDA" w:rsidP="00440AF8">
            <w:pPr>
              <w:bidi/>
              <w:jc w:val="center"/>
              <w:rPr>
                <w:bCs/>
                <w:sz w:val="19"/>
                <w:szCs w:val="19"/>
                <w:lang w:bidi="ar-LB"/>
              </w:rPr>
            </w:pPr>
            <w:r w:rsidRPr="00D64BE7">
              <w:rPr>
                <w:bCs/>
                <w:sz w:val="19"/>
                <w:szCs w:val="19"/>
                <w:rtl/>
                <w:lang w:bidi="ar-LB"/>
              </w:rPr>
              <w:t>2024</w:t>
            </w:r>
          </w:p>
        </w:tc>
        <w:tc>
          <w:tcPr>
            <w:tcW w:w="682" w:type="pct"/>
            <w:vAlign w:val="center"/>
          </w:tcPr>
          <w:p w14:paraId="6F2752F9" w14:textId="77777777" w:rsidR="00757EDA" w:rsidRPr="00D64BE7" w:rsidRDefault="00757EDA" w:rsidP="00440AF8">
            <w:pPr>
              <w:bidi/>
              <w:jc w:val="center"/>
              <w:rPr>
                <w:bCs/>
                <w:sz w:val="19"/>
                <w:szCs w:val="19"/>
                <w:lang w:bidi="ar-LB"/>
              </w:rPr>
            </w:pPr>
            <w:r w:rsidRPr="00D64BE7">
              <w:rPr>
                <w:bCs/>
                <w:sz w:val="19"/>
                <w:szCs w:val="19"/>
                <w:rtl/>
                <w:lang w:bidi="ar-LB"/>
              </w:rPr>
              <w:t>2025</w:t>
            </w:r>
          </w:p>
        </w:tc>
        <w:tc>
          <w:tcPr>
            <w:tcW w:w="818" w:type="pct"/>
            <w:shd w:val="clear" w:color="auto" w:fill="auto"/>
            <w:vAlign w:val="center"/>
          </w:tcPr>
          <w:p w14:paraId="52A7000F" w14:textId="77777777" w:rsidR="00757EDA" w:rsidRPr="00D64BE7" w:rsidRDefault="00757EDA" w:rsidP="00440AF8">
            <w:pPr>
              <w:bidi/>
              <w:jc w:val="center"/>
              <w:rPr>
                <w:bCs/>
                <w:sz w:val="19"/>
                <w:szCs w:val="19"/>
                <w:lang w:bidi="ar-LB"/>
              </w:rPr>
            </w:pPr>
            <w:r w:rsidRPr="00D64BE7">
              <w:rPr>
                <w:bCs/>
                <w:sz w:val="19"/>
                <w:szCs w:val="19"/>
                <w:rtl/>
                <w:lang w:bidi="ar-LB"/>
              </w:rPr>
              <w:t>المجموع</w:t>
            </w:r>
          </w:p>
        </w:tc>
      </w:tr>
      <w:tr w:rsidR="00757EDA" w:rsidRPr="0014529E" w14:paraId="6B5BFC4A" w14:textId="77777777" w:rsidTr="00757EDA">
        <w:trPr>
          <w:trHeight w:val="258"/>
        </w:trPr>
        <w:tc>
          <w:tcPr>
            <w:tcW w:w="633" w:type="pct"/>
            <w:vMerge w:val="restart"/>
            <w:shd w:val="clear" w:color="auto" w:fill="auto"/>
            <w:vAlign w:val="center"/>
          </w:tcPr>
          <w:p w14:paraId="5F296961" w14:textId="77777777" w:rsidR="00757EDA" w:rsidRPr="0014529E" w:rsidRDefault="00757EDA" w:rsidP="00757EDA">
            <w:pPr>
              <w:bidi/>
              <w:spacing w:after="60"/>
              <w:jc w:val="center"/>
              <w:rPr>
                <w:sz w:val="20"/>
                <w:lang w:bidi="ar-LB"/>
              </w:rPr>
            </w:pPr>
            <w:r>
              <w:rPr>
                <w:color w:val="000000" w:themeColor="text1"/>
                <w:sz w:val="20"/>
                <w:rtl/>
                <w:lang w:bidi="ar-LB"/>
              </w:rPr>
              <w:t>اليوئنديبي</w:t>
            </w:r>
          </w:p>
        </w:tc>
        <w:tc>
          <w:tcPr>
            <w:tcW w:w="1503" w:type="pct"/>
            <w:shd w:val="clear" w:color="auto" w:fill="auto"/>
          </w:tcPr>
          <w:p w14:paraId="52BC9111" w14:textId="77777777" w:rsidR="00757EDA" w:rsidRPr="002D7D7A" w:rsidRDefault="00757EDA" w:rsidP="00440AF8">
            <w:pPr>
              <w:bidi/>
              <w:jc w:val="left"/>
              <w:rPr>
                <w:sz w:val="19"/>
                <w:szCs w:val="19"/>
                <w:lang w:bidi="ar-LB"/>
              </w:rPr>
            </w:pPr>
            <w:r>
              <w:rPr>
                <w:sz w:val="19"/>
                <w:szCs w:val="19"/>
                <w:rtl/>
                <w:lang w:bidi="ar-LB"/>
              </w:rPr>
              <w:t>الخفض التدريجي للمواد الهيدروفلوروكربونية (</w:t>
            </w:r>
            <w:r w:rsidRPr="00D64BE7">
              <w:rPr>
                <w:sz w:val="19"/>
                <w:szCs w:val="19"/>
                <w:rtl/>
                <w:lang w:bidi="ar-LB"/>
              </w:rPr>
              <w:t>طن من مكافئ ثاني أكسيد الكربون</w:t>
            </w:r>
            <w:r>
              <w:rPr>
                <w:sz w:val="19"/>
                <w:szCs w:val="19"/>
                <w:rtl/>
                <w:lang w:bidi="ar-LB"/>
              </w:rPr>
              <w:t>)</w:t>
            </w:r>
          </w:p>
        </w:tc>
        <w:tc>
          <w:tcPr>
            <w:tcW w:w="682" w:type="pct"/>
            <w:shd w:val="clear" w:color="auto" w:fill="auto"/>
          </w:tcPr>
          <w:p w14:paraId="2716296C"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183FCB76"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626D1C52" w14:textId="77777777" w:rsidR="00757EDA" w:rsidRPr="0014529E" w:rsidRDefault="00757EDA" w:rsidP="00440AF8">
            <w:pPr>
              <w:spacing w:after="60"/>
              <w:jc w:val="right"/>
              <w:rPr>
                <w:sz w:val="20"/>
                <w:lang w:bidi="ar-LB"/>
              </w:rPr>
            </w:pPr>
            <w:r w:rsidRPr="0014529E">
              <w:rPr>
                <w:sz w:val="20"/>
                <w:lang w:bidi="ar-LB"/>
              </w:rPr>
              <w:t>0</w:t>
            </w:r>
          </w:p>
        </w:tc>
        <w:tc>
          <w:tcPr>
            <w:tcW w:w="818" w:type="pct"/>
          </w:tcPr>
          <w:p w14:paraId="0EE4674F" w14:textId="77777777" w:rsidR="00757EDA" w:rsidRPr="0014529E" w:rsidRDefault="00757EDA" w:rsidP="00440AF8">
            <w:pPr>
              <w:spacing w:after="60"/>
              <w:jc w:val="right"/>
              <w:rPr>
                <w:sz w:val="20"/>
                <w:lang w:bidi="ar-LB"/>
              </w:rPr>
            </w:pPr>
            <w:r w:rsidRPr="0014529E">
              <w:rPr>
                <w:sz w:val="20"/>
                <w:lang w:bidi="ar-LB"/>
              </w:rPr>
              <w:t>0</w:t>
            </w:r>
          </w:p>
        </w:tc>
      </w:tr>
      <w:tr w:rsidR="00757EDA" w:rsidRPr="0014529E" w14:paraId="77DB9BB2" w14:textId="77777777" w:rsidTr="00757EDA">
        <w:trPr>
          <w:trHeight w:val="258"/>
        </w:trPr>
        <w:tc>
          <w:tcPr>
            <w:tcW w:w="633" w:type="pct"/>
            <w:vMerge/>
            <w:shd w:val="clear" w:color="auto" w:fill="auto"/>
            <w:vAlign w:val="center"/>
          </w:tcPr>
          <w:p w14:paraId="42EAA4BC" w14:textId="77777777" w:rsidR="00757EDA" w:rsidRPr="0014529E" w:rsidRDefault="00757EDA" w:rsidP="00757EDA">
            <w:pPr>
              <w:bidi/>
              <w:spacing w:after="60"/>
              <w:jc w:val="center"/>
              <w:rPr>
                <w:sz w:val="20"/>
                <w:lang w:bidi="ar-LB"/>
              </w:rPr>
            </w:pPr>
          </w:p>
        </w:tc>
        <w:tc>
          <w:tcPr>
            <w:tcW w:w="1503" w:type="pct"/>
            <w:shd w:val="clear" w:color="auto" w:fill="auto"/>
          </w:tcPr>
          <w:p w14:paraId="3EBE91E5" w14:textId="77777777" w:rsidR="00757EDA" w:rsidRPr="002D7D7A" w:rsidRDefault="00757EDA" w:rsidP="00440AF8">
            <w:pPr>
              <w:bidi/>
              <w:jc w:val="left"/>
              <w:rPr>
                <w:sz w:val="19"/>
                <w:szCs w:val="19"/>
                <w:lang w:bidi="ar-LB"/>
              </w:rPr>
            </w:pPr>
            <w:r w:rsidRPr="006D0939">
              <w:rPr>
                <w:color w:val="000000" w:themeColor="text1"/>
                <w:sz w:val="20"/>
                <w:rtl/>
                <w:lang w:bidi="ar-LB"/>
              </w:rPr>
              <w:t>التمويل (دولار أمريكي)</w:t>
            </w:r>
          </w:p>
        </w:tc>
        <w:tc>
          <w:tcPr>
            <w:tcW w:w="682" w:type="pct"/>
            <w:shd w:val="clear" w:color="auto" w:fill="auto"/>
          </w:tcPr>
          <w:p w14:paraId="2FEFD09D"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1E22E962" w14:textId="77777777" w:rsidR="00757EDA" w:rsidRPr="0014529E" w:rsidRDefault="00757EDA" w:rsidP="00440AF8">
            <w:pPr>
              <w:spacing w:after="60"/>
              <w:jc w:val="right"/>
              <w:rPr>
                <w:sz w:val="20"/>
                <w:lang w:bidi="ar-LB"/>
              </w:rPr>
            </w:pPr>
            <w:r w:rsidRPr="0014529E">
              <w:rPr>
                <w:sz w:val="20"/>
                <w:lang w:bidi="ar-LB"/>
              </w:rPr>
              <w:t>34,531</w:t>
            </w:r>
          </w:p>
        </w:tc>
        <w:tc>
          <w:tcPr>
            <w:tcW w:w="682" w:type="pct"/>
          </w:tcPr>
          <w:p w14:paraId="3C601FFB" w14:textId="77777777" w:rsidR="00757EDA" w:rsidRPr="0014529E" w:rsidRDefault="00757EDA" w:rsidP="00440AF8">
            <w:pPr>
              <w:spacing w:after="60"/>
              <w:jc w:val="right"/>
              <w:rPr>
                <w:sz w:val="20"/>
                <w:lang w:bidi="ar-LB"/>
              </w:rPr>
            </w:pPr>
            <w:r w:rsidRPr="0014529E">
              <w:rPr>
                <w:sz w:val="20"/>
                <w:lang w:bidi="ar-LB"/>
              </w:rPr>
              <w:t>0</w:t>
            </w:r>
          </w:p>
        </w:tc>
        <w:tc>
          <w:tcPr>
            <w:tcW w:w="818" w:type="pct"/>
          </w:tcPr>
          <w:p w14:paraId="4EB7AFAF" w14:textId="77777777" w:rsidR="00757EDA" w:rsidRPr="0014529E" w:rsidRDefault="00757EDA" w:rsidP="00440AF8">
            <w:pPr>
              <w:spacing w:after="60"/>
              <w:jc w:val="right"/>
              <w:rPr>
                <w:sz w:val="20"/>
                <w:lang w:bidi="ar-LB"/>
              </w:rPr>
            </w:pPr>
            <w:r w:rsidRPr="0014529E">
              <w:rPr>
                <w:sz w:val="20"/>
                <w:lang w:bidi="ar-LB"/>
              </w:rPr>
              <w:t>34,531</w:t>
            </w:r>
          </w:p>
        </w:tc>
      </w:tr>
      <w:tr w:rsidR="00757EDA" w:rsidRPr="0014529E" w14:paraId="00F43502" w14:textId="77777777" w:rsidTr="00757EDA">
        <w:trPr>
          <w:trHeight w:val="258"/>
        </w:trPr>
        <w:tc>
          <w:tcPr>
            <w:tcW w:w="633" w:type="pct"/>
            <w:vMerge w:val="restart"/>
            <w:shd w:val="clear" w:color="auto" w:fill="auto"/>
            <w:vAlign w:val="center"/>
          </w:tcPr>
          <w:p w14:paraId="3EF0F4AC" w14:textId="77777777" w:rsidR="00757EDA" w:rsidRPr="0014529E" w:rsidRDefault="00757EDA" w:rsidP="00757EDA">
            <w:pPr>
              <w:bidi/>
              <w:spacing w:after="60"/>
              <w:jc w:val="center"/>
              <w:rPr>
                <w:sz w:val="20"/>
                <w:lang w:bidi="ar-LB"/>
              </w:rPr>
            </w:pPr>
            <w:r>
              <w:rPr>
                <w:color w:val="000000" w:themeColor="text1"/>
                <w:sz w:val="20"/>
                <w:rtl/>
                <w:lang w:bidi="ar-LB"/>
              </w:rPr>
              <w:t>اليونيب</w:t>
            </w:r>
          </w:p>
        </w:tc>
        <w:tc>
          <w:tcPr>
            <w:tcW w:w="1503" w:type="pct"/>
            <w:shd w:val="clear" w:color="auto" w:fill="auto"/>
          </w:tcPr>
          <w:p w14:paraId="3CE751D0" w14:textId="77777777" w:rsidR="00757EDA" w:rsidRPr="002D7D7A" w:rsidRDefault="00757EDA" w:rsidP="00440AF8">
            <w:pPr>
              <w:bidi/>
              <w:jc w:val="left"/>
              <w:rPr>
                <w:sz w:val="19"/>
                <w:szCs w:val="19"/>
                <w:lang w:bidi="ar-LB"/>
              </w:rPr>
            </w:pPr>
            <w:r>
              <w:rPr>
                <w:sz w:val="19"/>
                <w:szCs w:val="19"/>
                <w:rtl/>
                <w:lang w:bidi="ar-LB"/>
              </w:rPr>
              <w:t>الخفض التدريجي للمواد الهيدروفلوروكربونية (</w:t>
            </w:r>
            <w:r w:rsidRPr="00D64BE7">
              <w:rPr>
                <w:sz w:val="19"/>
                <w:szCs w:val="19"/>
                <w:rtl/>
                <w:lang w:bidi="ar-LB"/>
              </w:rPr>
              <w:t>طن من مكافئ ثاني أكسيد الكربون</w:t>
            </w:r>
            <w:r>
              <w:rPr>
                <w:sz w:val="19"/>
                <w:szCs w:val="19"/>
                <w:rtl/>
                <w:lang w:bidi="ar-LB"/>
              </w:rPr>
              <w:t>)</w:t>
            </w:r>
          </w:p>
        </w:tc>
        <w:tc>
          <w:tcPr>
            <w:tcW w:w="682" w:type="pct"/>
            <w:shd w:val="clear" w:color="auto" w:fill="auto"/>
          </w:tcPr>
          <w:p w14:paraId="113A5E8C"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0749ED5D"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3A23CDB8" w14:textId="77777777" w:rsidR="00757EDA" w:rsidRPr="0014529E" w:rsidRDefault="00757EDA" w:rsidP="00440AF8">
            <w:pPr>
              <w:spacing w:after="60"/>
              <w:jc w:val="right"/>
              <w:rPr>
                <w:sz w:val="20"/>
                <w:lang w:bidi="ar-LB"/>
              </w:rPr>
            </w:pPr>
            <w:r w:rsidRPr="0014529E">
              <w:rPr>
                <w:sz w:val="20"/>
                <w:lang w:bidi="ar-LB"/>
              </w:rPr>
              <w:t>0</w:t>
            </w:r>
          </w:p>
        </w:tc>
        <w:tc>
          <w:tcPr>
            <w:tcW w:w="818" w:type="pct"/>
          </w:tcPr>
          <w:p w14:paraId="0A97E9E2" w14:textId="77777777" w:rsidR="00757EDA" w:rsidRPr="0014529E" w:rsidRDefault="00757EDA" w:rsidP="00440AF8">
            <w:pPr>
              <w:spacing w:after="60"/>
              <w:jc w:val="right"/>
              <w:rPr>
                <w:sz w:val="20"/>
                <w:lang w:bidi="ar-LB"/>
              </w:rPr>
            </w:pPr>
            <w:r w:rsidRPr="0014529E">
              <w:rPr>
                <w:sz w:val="20"/>
                <w:lang w:bidi="ar-LB"/>
              </w:rPr>
              <w:t>0</w:t>
            </w:r>
          </w:p>
        </w:tc>
      </w:tr>
      <w:tr w:rsidR="00757EDA" w:rsidRPr="0014529E" w14:paraId="5EEABFAE" w14:textId="77777777" w:rsidTr="00757EDA">
        <w:trPr>
          <w:trHeight w:val="258"/>
        </w:trPr>
        <w:tc>
          <w:tcPr>
            <w:tcW w:w="633" w:type="pct"/>
            <w:vMerge/>
            <w:shd w:val="clear" w:color="auto" w:fill="auto"/>
          </w:tcPr>
          <w:p w14:paraId="33A24028" w14:textId="77777777" w:rsidR="00757EDA" w:rsidRPr="0014529E" w:rsidRDefault="00757EDA" w:rsidP="00440AF8">
            <w:pPr>
              <w:spacing w:after="60"/>
              <w:jc w:val="center"/>
              <w:rPr>
                <w:sz w:val="20"/>
                <w:lang w:bidi="ar-LB"/>
              </w:rPr>
            </w:pPr>
          </w:p>
        </w:tc>
        <w:tc>
          <w:tcPr>
            <w:tcW w:w="1503" w:type="pct"/>
            <w:shd w:val="clear" w:color="auto" w:fill="auto"/>
          </w:tcPr>
          <w:p w14:paraId="7283FB5F" w14:textId="77777777" w:rsidR="00757EDA" w:rsidRPr="002D7D7A" w:rsidRDefault="00757EDA" w:rsidP="00440AF8">
            <w:pPr>
              <w:bidi/>
              <w:jc w:val="left"/>
              <w:rPr>
                <w:sz w:val="19"/>
                <w:szCs w:val="19"/>
                <w:lang w:bidi="ar-LB"/>
              </w:rPr>
            </w:pPr>
            <w:r w:rsidRPr="006D0939">
              <w:rPr>
                <w:color w:val="000000" w:themeColor="text1"/>
                <w:sz w:val="20"/>
                <w:rtl/>
                <w:lang w:bidi="ar-LB"/>
              </w:rPr>
              <w:t>التمويل (دولار أمريكي)</w:t>
            </w:r>
          </w:p>
        </w:tc>
        <w:tc>
          <w:tcPr>
            <w:tcW w:w="682" w:type="pct"/>
            <w:shd w:val="clear" w:color="auto" w:fill="auto"/>
          </w:tcPr>
          <w:p w14:paraId="4C4F63BC" w14:textId="77777777" w:rsidR="00757EDA" w:rsidRPr="0014529E" w:rsidRDefault="00757EDA" w:rsidP="00440AF8">
            <w:pPr>
              <w:spacing w:after="60"/>
              <w:jc w:val="right"/>
              <w:rPr>
                <w:sz w:val="20"/>
                <w:lang w:bidi="ar-LB"/>
              </w:rPr>
            </w:pPr>
            <w:r w:rsidRPr="0014529E">
              <w:rPr>
                <w:sz w:val="20"/>
                <w:lang w:bidi="ar-LB"/>
              </w:rPr>
              <w:t>16,272</w:t>
            </w:r>
          </w:p>
        </w:tc>
        <w:tc>
          <w:tcPr>
            <w:tcW w:w="682" w:type="pct"/>
          </w:tcPr>
          <w:p w14:paraId="1CB1FB0A" w14:textId="77777777" w:rsidR="00757EDA" w:rsidRPr="0014529E" w:rsidRDefault="00757EDA" w:rsidP="00440AF8">
            <w:pPr>
              <w:spacing w:after="60"/>
              <w:jc w:val="right"/>
              <w:rPr>
                <w:sz w:val="20"/>
                <w:lang w:bidi="ar-LB"/>
              </w:rPr>
            </w:pPr>
            <w:r w:rsidRPr="0014529E">
              <w:rPr>
                <w:sz w:val="20"/>
                <w:lang w:bidi="ar-LB"/>
              </w:rPr>
              <w:t>0</w:t>
            </w:r>
          </w:p>
        </w:tc>
        <w:tc>
          <w:tcPr>
            <w:tcW w:w="682" w:type="pct"/>
          </w:tcPr>
          <w:p w14:paraId="72F87D01" w14:textId="77777777" w:rsidR="00757EDA" w:rsidRPr="0014529E" w:rsidRDefault="00757EDA" w:rsidP="00440AF8">
            <w:pPr>
              <w:spacing w:after="60"/>
              <w:jc w:val="right"/>
              <w:rPr>
                <w:sz w:val="20"/>
                <w:lang w:bidi="ar-LB"/>
              </w:rPr>
            </w:pPr>
            <w:r w:rsidRPr="0014529E">
              <w:rPr>
                <w:sz w:val="20"/>
                <w:lang w:bidi="ar-LB"/>
              </w:rPr>
              <w:t>0</w:t>
            </w:r>
          </w:p>
        </w:tc>
        <w:tc>
          <w:tcPr>
            <w:tcW w:w="818" w:type="pct"/>
          </w:tcPr>
          <w:p w14:paraId="41E08F6A" w14:textId="77777777" w:rsidR="00757EDA" w:rsidRPr="0014529E" w:rsidRDefault="00757EDA" w:rsidP="00440AF8">
            <w:pPr>
              <w:spacing w:after="60"/>
              <w:jc w:val="right"/>
              <w:rPr>
                <w:sz w:val="20"/>
                <w:lang w:bidi="ar-LB"/>
              </w:rPr>
            </w:pPr>
            <w:r w:rsidRPr="0014529E">
              <w:rPr>
                <w:sz w:val="20"/>
                <w:lang w:bidi="ar-LB"/>
              </w:rPr>
              <w:t>16,272</w:t>
            </w:r>
          </w:p>
        </w:tc>
      </w:tr>
    </w:tbl>
    <w:p w14:paraId="6EC85ECF" w14:textId="77777777" w:rsidR="00757EDA" w:rsidRDefault="00757EDA" w:rsidP="00757EDA">
      <w:pPr>
        <w:bidi/>
        <w:rPr>
          <w:sz w:val="16"/>
          <w:szCs w:val="16"/>
          <w:rtl/>
          <w:lang w:bidi="ar-LB"/>
        </w:rPr>
      </w:pPr>
    </w:p>
    <w:p w14:paraId="17EA1AEC" w14:textId="77777777" w:rsidR="00757EDA" w:rsidRDefault="00757EDA">
      <w:pPr>
        <w:jc w:val="left"/>
        <w:rPr>
          <w:sz w:val="16"/>
          <w:szCs w:val="16"/>
          <w:rtl/>
          <w:lang w:bidi="ar-LB"/>
        </w:rPr>
      </w:pPr>
      <w:r>
        <w:rPr>
          <w:sz w:val="16"/>
          <w:szCs w:val="16"/>
          <w:rtl/>
          <w:lang w:bidi="ar-LB"/>
        </w:rPr>
        <w:br w:type="page"/>
      </w:r>
    </w:p>
    <w:tbl>
      <w:tblPr>
        <w:tblStyle w:val="TableGrid"/>
        <w:bidiVisual/>
        <w:tblW w:w="5458" w:type="pct"/>
        <w:jc w:val="center"/>
        <w:tblLayout w:type="fixed"/>
        <w:tblLook w:val="04A0" w:firstRow="1" w:lastRow="0" w:firstColumn="1" w:lastColumn="0" w:noHBand="0" w:noVBand="1"/>
      </w:tblPr>
      <w:tblGrid>
        <w:gridCol w:w="1451"/>
        <w:gridCol w:w="922"/>
        <w:gridCol w:w="1288"/>
        <w:gridCol w:w="849"/>
        <w:gridCol w:w="849"/>
        <w:gridCol w:w="849"/>
        <w:gridCol w:w="849"/>
        <w:gridCol w:w="849"/>
        <w:gridCol w:w="849"/>
        <w:gridCol w:w="849"/>
        <w:gridCol w:w="849"/>
      </w:tblGrid>
      <w:tr w:rsidR="00232244" w:rsidRPr="0014529E" w14:paraId="77477B4B" w14:textId="77777777" w:rsidTr="00232244">
        <w:trPr>
          <w:trHeight w:val="216"/>
          <w:jc w:val="center"/>
        </w:trPr>
        <w:tc>
          <w:tcPr>
            <w:tcW w:w="1751" w:type="pct"/>
            <w:gridSpan w:val="3"/>
            <w:shd w:val="clear" w:color="auto" w:fill="auto"/>
          </w:tcPr>
          <w:p w14:paraId="723F09E4" w14:textId="77777777" w:rsidR="00232244" w:rsidRPr="0014529E" w:rsidRDefault="00232244" w:rsidP="00232244">
            <w:pPr>
              <w:bidi/>
              <w:jc w:val="left"/>
              <w:rPr>
                <w:b/>
                <w:bCs/>
                <w:sz w:val="18"/>
                <w:szCs w:val="18"/>
                <w:lang w:bidi="ar-LB"/>
              </w:rPr>
            </w:pPr>
            <w:r w:rsidRPr="00702C5E">
              <w:rPr>
                <w:bCs/>
                <w:sz w:val="19"/>
                <w:szCs w:val="19"/>
                <w:rtl/>
                <w:lang w:bidi="ar-LB"/>
              </w:rPr>
              <w:t>(سابعاً) بيانات المشروع</w:t>
            </w:r>
          </w:p>
        </w:tc>
        <w:tc>
          <w:tcPr>
            <w:tcW w:w="406" w:type="pct"/>
            <w:shd w:val="clear" w:color="auto" w:fill="auto"/>
            <w:vAlign w:val="center"/>
          </w:tcPr>
          <w:p w14:paraId="776B69CF" w14:textId="77777777" w:rsidR="00232244" w:rsidRPr="0014529E" w:rsidRDefault="00232244" w:rsidP="00440AF8">
            <w:pPr>
              <w:jc w:val="center"/>
              <w:rPr>
                <w:b/>
                <w:bCs/>
                <w:sz w:val="18"/>
                <w:szCs w:val="18"/>
                <w:lang w:bidi="ar-LB"/>
              </w:rPr>
            </w:pPr>
            <w:r w:rsidRPr="0014529E">
              <w:rPr>
                <w:b/>
                <w:bCs/>
                <w:sz w:val="18"/>
                <w:szCs w:val="18"/>
                <w:lang w:bidi="ar-LB"/>
              </w:rPr>
              <w:t>2023</w:t>
            </w:r>
          </w:p>
        </w:tc>
        <w:tc>
          <w:tcPr>
            <w:tcW w:w="406" w:type="pct"/>
            <w:shd w:val="clear" w:color="auto" w:fill="auto"/>
            <w:vAlign w:val="center"/>
          </w:tcPr>
          <w:p w14:paraId="6EC71F4F" w14:textId="77777777" w:rsidR="00232244" w:rsidRPr="0014529E" w:rsidRDefault="00232244" w:rsidP="00440AF8">
            <w:pPr>
              <w:jc w:val="center"/>
              <w:rPr>
                <w:b/>
                <w:bCs/>
                <w:sz w:val="18"/>
                <w:szCs w:val="18"/>
                <w:lang w:bidi="ar-LB"/>
              </w:rPr>
            </w:pPr>
            <w:r w:rsidRPr="0014529E">
              <w:rPr>
                <w:b/>
                <w:bCs/>
                <w:sz w:val="18"/>
                <w:szCs w:val="18"/>
                <w:lang w:bidi="ar-LB"/>
              </w:rPr>
              <w:t>2024</w:t>
            </w:r>
          </w:p>
        </w:tc>
        <w:tc>
          <w:tcPr>
            <w:tcW w:w="406" w:type="pct"/>
            <w:shd w:val="clear" w:color="auto" w:fill="auto"/>
            <w:vAlign w:val="center"/>
          </w:tcPr>
          <w:p w14:paraId="6809164E" w14:textId="77777777" w:rsidR="00232244" w:rsidRPr="0014529E" w:rsidRDefault="00232244" w:rsidP="00440AF8">
            <w:pPr>
              <w:jc w:val="center"/>
              <w:rPr>
                <w:b/>
                <w:bCs/>
                <w:sz w:val="18"/>
                <w:szCs w:val="18"/>
                <w:lang w:bidi="ar-LB"/>
              </w:rPr>
            </w:pPr>
            <w:r w:rsidRPr="0014529E">
              <w:rPr>
                <w:b/>
                <w:bCs/>
                <w:sz w:val="18"/>
                <w:szCs w:val="18"/>
                <w:lang w:bidi="ar-LB"/>
              </w:rPr>
              <w:t>2025</w:t>
            </w:r>
          </w:p>
        </w:tc>
        <w:tc>
          <w:tcPr>
            <w:tcW w:w="406" w:type="pct"/>
            <w:vAlign w:val="center"/>
          </w:tcPr>
          <w:p w14:paraId="3FA98ADF" w14:textId="77777777" w:rsidR="00232244" w:rsidRPr="0014529E" w:rsidRDefault="00232244" w:rsidP="00440AF8">
            <w:pPr>
              <w:jc w:val="center"/>
              <w:rPr>
                <w:b/>
                <w:bCs/>
                <w:sz w:val="18"/>
                <w:szCs w:val="18"/>
                <w:lang w:bidi="ar-LB"/>
              </w:rPr>
            </w:pPr>
            <w:r w:rsidRPr="0014529E">
              <w:rPr>
                <w:b/>
                <w:bCs/>
                <w:sz w:val="18"/>
                <w:szCs w:val="18"/>
                <w:lang w:bidi="ar-LB"/>
              </w:rPr>
              <w:t>2026</w:t>
            </w:r>
          </w:p>
        </w:tc>
        <w:tc>
          <w:tcPr>
            <w:tcW w:w="406" w:type="pct"/>
            <w:vAlign w:val="center"/>
          </w:tcPr>
          <w:p w14:paraId="6641735D" w14:textId="77777777" w:rsidR="00232244" w:rsidRPr="0014529E" w:rsidRDefault="00232244" w:rsidP="00440AF8">
            <w:pPr>
              <w:jc w:val="center"/>
              <w:rPr>
                <w:b/>
                <w:bCs/>
                <w:sz w:val="18"/>
                <w:szCs w:val="18"/>
                <w:lang w:bidi="ar-LB"/>
              </w:rPr>
            </w:pPr>
            <w:r w:rsidRPr="0014529E">
              <w:rPr>
                <w:b/>
                <w:bCs/>
                <w:sz w:val="18"/>
                <w:szCs w:val="18"/>
                <w:lang w:bidi="ar-LB"/>
              </w:rPr>
              <w:t>2027</w:t>
            </w:r>
          </w:p>
        </w:tc>
        <w:tc>
          <w:tcPr>
            <w:tcW w:w="406" w:type="pct"/>
          </w:tcPr>
          <w:p w14:paraId="77F39544" w14:textId="77777777" w:rsidR="00232244" w:rsidRPr="0014529E" w:rsidRDefault="00232244" w:rsidP="00440AF8">
            <w:pPr>
              <w:jc w:val="center"/>
              <w:rPr>
                <w:b/>
                <w:bCs/>
                <w:sz w:val="18"/>
                <w:szCs w:val="18"/>
                <w:lang w:bidi="ar-LB"/>
              </w:rPr>
            </w:pPr>
            <w:r w:rsidRPr="0014529E">
              <w:rPr>
                <w:b/>
                <w:bCs/>
                <w:sz w:val="18"/>
                <w:szCs w:val="18"/>
                <w:lang w:bidi="ar-LB"/>
              </w:rPr>
              <w:t>2028</w:t>
            </w:r>
          </w:p>
        </w:tc>
        <w:tc>
          <w:tcPr>
            <w:tcW w:w="406" w:type="pct"/>
          </w:tcPr>
          <w:p w14:paraId="56B253C7" w14:textId="77777777" w:rsidR="00232244" w:rsidRPr="0014529E" w:rsidRDefault="00232244" w:rsidP="00440AF8">
            <w:pPr>
              <w:jc w:val="center"/>
              <w:rPr>
                <w:b/>
                <w:bCs/>
                <w:sz w:val="18"/>
                <w:szCs w:val="18"/>
                <w:lang w:bidi="ar-LB"/>
              </w:rPr>
            </w:pPr>
            <w:r w:rsidRPr="0014529E">
              <w:rPr>
                <w:b/>
                <w:bCs/>
                <w:sz w:val="18"/>
                <w:szCs w:val="18"/>
                <w:lang w:bidi="ar-LB"/>
              </w:rPr>
              <w:t>2029</w:t>
            </w:r>
          </w:p>
        </w:tc>
        <w:tc>
          <w:tcPr>
            <w:tcW w:w="406" w:type="pct"/>
            <w:shd w:val="clear" w:color="auto" w:fill="auto"/>
            <w:vAlign w:val="center"/>
          </w:tcPr>
          <w:p w14:paraId="1244DFB9" w14:textId="77777777" w:rsidR="00232244" w:rsidRPr="0014529E" w:rsidRDefault="00232244" w:rsidP="00232244">
            <w:pPr>
              <w:bidi/>
              <w:jc w:val="center"/>
              <w:rPr>
                <w:b/>
                <w:bCs/>
                <w:sz w:val="18"/>
                <w:szCs w:val="18"/>
                <w:lang w:bidi="ar-LB"/>
              </w:rPr>
            </w:pPr>
            <w:r w:rsidRPr="00702C5E">
              <w:rPr>
                <w:bCs/>
                <w:sz w:val="19"/>
                <w:szCs w:val="19"/>
                <w:rtl/>
                <w:lang w:bidi="ar-LB"/>
              </w:rPr>
              <w:t>المجموع</w:t>
            </w:r>
          </w:p>
        </w:tc>
      </w:tr>
      <w:tr w:rsidR="00232244" w:rsidRPr="0014529E" w14:paraId="59718489" w14:textId="77777777" w:rsidTr="00232244">
        <w:trPr>
          <w:trHeight w:val="188"/>
          <w:jc w:val="center"/>
        </w:trPr>
        <w:tc>
          <w:tcPr>
            <w:tcW w:w="694" w:type="pct"/>
            <w:vMerge w:val="restart"/>
            <w:shd w:val="clear" w:color="auto" w:fill="auto"/>
            <w:vAlign w:val="center"/>
          </w:tcPr>
          <w:p w14:paraId="0C51EA34" w14:textId="77777777" w:rsidR="00232244" w:rsidRPr="0014529E" w:rsidRDefault="00232244" w:rsidP="00232244">
            <w:pPr>
              <w:tabs>
                <w:tab w:val="left" w:pos="8280"/>
              </w:tabs>
              <w:bidi/>
              <w:spacing w:after="60"/>
              <w:jc w:val="left"/>
              <w:rPr>
                <w:sz w:val="18"/>
                <w:szCs w:val="18"/>
                <w:lang w:bidi="ar-LB"/>
              </w:rPr>
            </w:pPr>
            <w:r>
              <w:rPr>
                <w:sz w:val="19"/>
                <w:szCs w:val="19"/>
                <w:rtl/>
                <w:lang w:bidi="ar-LB"/>
              </w:rPr>
              <w:t>الاستهلاك (</w:t>
            </w:r>
            <w:r w:rsidRPr="00702C5E">
              <w:rPr>
                <w:sz w:val="19"/>
                <w:szCs w:val="19"/>
                <w:rtl/>
                <w:lang w:bidi="ar-LB"/>
              </w:rPr>
              <w:t>طن من مكافئ ثاني أكسيد الكربون</w:t>
            </w:r>
            <w:r>
              <w:rPr>
                <w:sz w:val="19"/>
                <w:szCs w:val="19"/>
                <w:rtl/>
                <w:lang w:bidi="ar-LB"/>
              </w:rPr>
              <w:t>)</w:t>
            </w:r>
          </w:p>
        </w:tc>
        <w:tc>
          <w:tcPr>
            <w:tcW w:w="1057" w:type="pct"/>
            <w:gridSpan w:val="2"/>
            <w:shd w:val="clear" w:color="auto" w:fill="auto"/>
          </w:tcPr>
          <w:p w14:paraId="3D928D68" w14:textId="77777777" w:rsidR="00232244" w:rsidRPr="002D7D7A" w:rsidRDefault="00232244" w:rsidP="00440AF8">
            <w:pPr>
              <w:tabs>
                <w:tab w:val="left" w:pos="8280"/>
              </w:tabs>
              <w:bidi/>
              <w:ind w:right="-108"/>
              <w:jc w:val="left"/>
              <w:rPr>
                <w:sz w:val="19"/>
                <w:szCs w:val="19"/>
                <w:lang w:bidi="ar-LB"/>
              </w:rPr>
            </w:pPr>
            <w:r>
              <w:rPr>
                <w:sz w:val="19"/>
                <w:szCs w:val="19"/>
                <w:rtl/>
                <w:lang w:bidi="ar-LB"/>
              </w:rPr>
              <w:t>حدود بروتوكول مونتريال</w:t>
            </w:r>
          </w:p>
        </w:tc>
        <w:tc>
          <w:tcPr>
            <w:tcW w:w="406" w:type="pct"/>
            <w:shd w:val="clear" w:color="auto" w:fill="auto"/>
          </w:tcPr>
          <w:p w14:paraId="3A479151" w14:textId="77777777" w:rsidR="00232244" w:rsidRPr="002D7D7A" w:rsidRDefault="00232244" w:rsidP="00440AF8">
            <w:pPr>
              <w:tabs>
                <w:tab w:val="left" w:pos="8280"/>
              </w:tabs>
              <w:bidi/>
              <w:jc w:val="left"/>
              <w:rPr>
                <w:sz w:val="19"/>
                <w:szCs w:val="19"/>
                <w:lang w:bidi="ar-LB"/>
              </w:rPr>
            </w:pPr>
            <w:r>
              <w:rPr>
                <w:sz w:val="19"/>
                <w:szCs w:val="19"/>
                <w:rtl/>
                <w:lang w:bidi="ar-LB"/>
              </w:rPr>
              <w:t>لا ينطبق</w:t>
            </w:r>
          </w:p>
        </w:tc>
        <w:tc>
          <w:tcPr>
            <w:tcW w:w="406" w:type="pct"/>
          </w:tcPr>
          <w:p w14:paraId="669EB5A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71ABB0B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62A74FA5"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47A74DD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78616C2B"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4C7FA9A1"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405,344</w:t>
            </w:r>
          </w:p>
        </w:tc>
        <w:tc>
          <w:tcPr>
            <w:tcW w:w="406" w:type="pct"/>
          </w:tcPr>
          <w:p w14:paraId="589B50A4" w14:textId="77777777" w:rsidR="00232244" w:rsidRPr="002D7D7A" w:rsidRDefault="00232244" w:rsidP="00440AF8">
            <w:pPr>
              <w:tabs>
                <w:tab w:val="left" w:pos="8280"/>
              </w:tabs>
              <w:bidi/>
              <w:jc w:val="left"/>
              <w:rPr>
                <w:sz w:val="19"/>
                <w:szCs w:val="19"/>
                <w:lang w:bidi="ar-LB"/>
              </w:rPr>
            </w:pPr>
            <w:r>
              <w:rPr>
                <w:sz w:val="19"/>
                <w:szCs w:val="19"/>
                <w:rtl/>
                <w:lang w:bidi="ar-LB"/>
              </w:rPr>
              <w:t>لا ينطبق</w:t>
            </w:r>
          </w:p>
        </w:tc>
      </w:tr>
      <w:tr w:rsidR="00232244" w:rsidRPr="0014529E" w14:paraId="474F38C5" w14:textId="77777777" w:rsidTr="00232244">
        <w:trPr>
          <w:trHeight w:val="46"/>
          <w:jc w:val="center"/>
        </w:trPr>
        <w:tc>
          <w:tcPr>
            <w:tcW w:w="694" w:type="pct"/>
            <w:vMerge/>
          </w:tcPr>
          <w:p w14:paraId="72F65741" w14:textId="77777777" w:rsidR="00232244" w:rsidRPr="0014529E" w:rsidRDefault="00232244" w:rsidP="00440AF8">
            <w:pPr>
              <w:tabs>
                <w:tab w:val="left" w:pos="8280"/>
              </w:tabs>
              <w:spacing w:after="60"/>
              <w:jc w:val="left"/>
              <w:rPr>
                <w:sz w:val="18"/>
                <w:szCs w:val="18"/>
                <w:lang w:bidi="ar-LB"/>
              </w:rPr>
            </w:pPr>
          </w:p>
        </w:tc>
        <w:tc>
          <w:tcPr>
            <w:tcW w:w="1057" w:type="pct"/>
            <w:gridSpan w:val="2"/>
            <w:shd w:val="clear" w:color="auto" w:fill="auto"/>
          </w:tcPr>
          <w:p w14:paraId="6F7E507F" w14:textId="77777777" w:rsidR="00232244" w:rsidRPr="002D7D7A" w:rsidRDefault="00232244" w:rsidP="00440AF8">
            <w:pPr>
              <w:tabs>
                <w:tab w:val="left" w:pos="8280"/>
              </w:tabs>
              <w:bidi/>
              <w:jc w:val="left"/>
              <w:rPr>
                <w:sz w:val="19"/>
                <w:szCs w:val="19"/>
                <w:lang w:bidi="ar-LB"/>
              </w:rPr>
            </w:pPr>
            <w:r>
              <w:rPr>
                <w:sz w:val="19"/>
                <w:szCs w:val="19"/>
                <w:rtl/>
                <w:lang w:bidi="ar-LB"/>
              </w:rPr>
              <w:t>الحد الأقصى المسموح به</w:t>
            </w:r>
          </w:p>
        </w:tc>
        <w:tc>
          <w:tcPr>
            <w:tcW w:w="406" w:type="pct"/>
            <w:shd w:val="clear" w:color="auto" w:fill="auto"/>
          </w:tcPr>
          <w:p w14:paraId="5BE309F4" w14:textId="77777777" w:rsidR="00232244" w:rsidRPr="002D7D7A" w:rsidRDefault="00232244" w:rsidP="00440AF8">
            <w:pPr>
              <w:tabs>
                <w:tab w:val="left" w:pos="8280"/>
              </w:tabs>
              <w:bidi/>
              <w:jc w:val="left"/>
              <w:rPr>
                <w:sz w:val="19"/>
                <w:szCs w:val="19"/>
                <w:lang w:bidi="ar-LB"/>
              </w:rPr>
            </w:pPr>
            <w:r>
              <w:rPr>
                <w:sz w:val="19"/>
                <w:szCs w:val="19"/>
                <w:rtl/>
                <w:lang w:bidi="ar-LB"/>
              </w:rPr>
              <w:t>لا ينطبق</w:t>
            </w:r>
          </w:p>
        </w:tc>
        <w:tc>
          <w:tcPr>
            <w:tcW w:w="406" w:type="pct"/>
          </w:tcPr>
          <w:p w14:paraId="3001AC2F"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4B37590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255FF04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6C90F81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108A0AE2"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450,382</w:t>
            </w:r>
          </w:p>
        </w:tc>
        <w:tc>
          <w:tcPr>
            <w:tcW w:w="406" w:type="pct"/>
          </w:tcPr>
          <w:p w14:paraId="1AD03E12"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405,344</w:t>
            </w:r>
          </w:p>
        </w:tc>
        <w:tc>
          <w:tcPr>
            <w:tcW w:w="406" w:type="pct"/>
          </w:tcPr>
          <w:p w14:paraId="41E9F455" w14:textId="77777777" w:rsidR="00232244" w:rsidRPr="002D7D7A" w:rsidRDefault="00232244" w:rsidP="00440AF8">
            <w:pPr>
              <w:tabs>
                <w:tab w:val="left" w:pos="8280"/>
              </w:tabs>
              <w:bidi/>
              <w:jc w:val="left"/>
              <w:rPr>
                <w:sz w:val="19"/>
                <w:szCs w:val="19"/>
                <w:lang w:bidi="ar-LB"/>
              </w:rPr>
            </w:pPr>
            <w:r>
              <w:rPr>
                <w:sz w:val="19"/>
                <w:szCs w:val="19"/>
                <w:rtl/>
                <w:lang w:bidi="ar-LB"/>
              </w:rPr>
              <w:t>لا ينطبق</w:t>
            </w:r>
          </w:p>
        </w:tc>
      </w:tr>
      <w:tr w:rsidR="00232244" w:rsidRPr="0014529E" w14:paraId="360328B9" w14:textId="77777777" w:rsidTr="00232244">
        <w:trPr>
          <w:trHeight w:val="80"/>
          <w:jc w:val="center"/>
        </w:trPr>
        <w:tc>
          <w:tcPr>
            <w:tcW w:w="694" w:type="pct"/>
            <w:vMerge w:val="restart"/>
            <w:shd w:val="clear" w:color="auto" w:fill="auto"/>
            <w:vAlign w:val="center"/>
          </w:tcPr>
          <w:p w14:paraId="4541B9E1" w14:textId="77777777" w:rsidR="00232244" w:rsidRPr="0014529E" w:rsidRDefault="00232244" w:rsidP="00232244">
            <w:pPr>
              <w:tabs>
                <w:tab w:val="left" w:pos="8280"/>
              </w:tabs>
              <w:bidi/>
              <w:spacing w:after="60"/>
              <w:ind w:right="-110"/>
              <w:jc w:val="left"/>
              <w:rPr>
                <w:sz w:val="18"/>
                <w:szCs w:val="18"/>
                <w:lang w:bidi="ar-LB"/>
              </w:rPr>
            </w:pPr>
            <w:r>
              <w:rPr>
                <w:sz w:val="18"/>
                <w:szCs w:val="18"/>
                <w:rtl/>
                <w:lang w:bidi="ar-LB"/>
              </w:rPr>
              <w:t>المبالغ المطلوبة من حيث المبدأ (دولار أمريكي)</w:t>
            </w:r>
          </w:p>
        </w:tc>
        <w:tc>
          <w:tcPr>
            <w:tcW w:w="441" w:type="pct"/>
            <w:vMerge w:val="restart"/>
            <w:shd w:val="clear" w:color="auto" w:fill="auto"/>
            <w:vAlign w:val="center"/>
          </w:tcPr>
          <w:p w14:paraId="0584BE30" w14:textId="77777777" w:rsidR="00232244" w:rsidRPr="0014529E" w:rsidRDefault="00232244" w:rsidP="00232244">
            <w:pPr>
              <w:tabs>
                <w:tab w:val="left" w:pos="8280"/>
              </w:tabs>
              <w:bidi/>
              <w:spacing w:after="60"/>
              <w:ind w:left="-249" w:right="-246"/>
              <w:jc w:val="center"/>
              <w:rPr>
                <w:sz w:val="18"/>
                <w:szCs w:val="18"/>
                <w:rtl/>
                <w:lang w:bidi="ar-LB"/>
              </w:rPr>
            </w:pPr>
            <w:r>
              <w:rPr>
                <w:sz w:val="18"/>
                <w:szCs w:val="18"/>
                <w:rtl/>
                <w:lang w:bidi="ar-LB"/>
              </w:rPr>
              <w:t>اليوئنديبي</w:t>
            </w:r>
          </w:p>
        </w:tc>
        <w:tc>
          <w:tcPr>
            <w:tcW w:w="616" w:type="pct"/>
            <w:shd w:val="clear" w:color="auto" w:fill="auto"/>
            <w:vAlign w:val="center"/>
          </w:tcPr>
          <w:p w14:paraId="5080FBEC" w14:textId="77777777" w:rsidR="00232244" w:rsidRPr="002D7D7A" w:rsidRDefault="00232244" w:rsidP="00440AF8">
            <w:pPr>
              <w:tabs>
                <w:tab w:val="left" w:pos="8280"/>
              </w:tabs>
              <w:bidi/>
              <w:jc w:val="left"/>
              <w:rPr>
                <w:sz w:val="19"/>
                <w:szCs w:val="19"/>
                <w:lang w:bidi="ar-LB"/>
              </w:rPr>
            </w:pPr>
            <w:r>
              <w:rPr>
                <w:sz w:val="19"/>
                <w:szCs w:val="19"/>
                <w:rtl/>
                <w:lang w:bidi="ar-LB"/>
              </w:rPr>
              <w:t>تكاليف المشروع</w:t>
            </w:r>
          </w:p>
        </w:tc>
        <w:tc>
          <w:tcPr>
            <w:tcW w:w="406" w:type="pct"/>
            <w:shd w:val="clear" w:color="auto" w:fill="auto"/>
          </w:tcPr>
          <w:p w14:paraId="7F4D6752"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51,000</w:t>
            </w:r>
          </w:p>
        </w:tc>
        <w:tc>
          <w:tcPr>
            <w:tcW w:w="406" w:type="pct"/>
          </w:tcPr>
          <w:p w14:paraId="5781A5C8"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23C1C03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5AF7367F"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79,000</w:t>
            </w:r>
          </w:p>
        </w:tc>
        <w:tc>
          <w:tcPr>
            <w:tcW w:w="406" w:type="pct"/>
          </w:tcPr>
          <w:p w14:paraId="58F29B66"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E407C28"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3AE7FE25"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710DB5C5"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130,000</w:t>
            </w:r>
          </w:p>
        </w:tc>
      </w:tr>
      <w:tr w:rsidR="00232244" w:rsidRPr="0014529E" w14:paraId="5E584EDB" w14:textId="77777777" w:rsidTr="00232244">
        <w:trPr>
          <w:trHeight w:val="46"/>
          <w:jc w:val="center"/>
        </w:trPr>
        <w:tc>
          <w:tcPr>
            <w:tcW w:w="694" w:type="pct"/>
            <w:vMerge/>
          </w:tcPr>
          <w:p w14:paraId="323E1940" w14:textId="77777777" w:rsidR="00232244" w:rsidRPr="0014529E" w:rsidRDefault="00232244" w:rsidP="00232244">
            <w:pPr>
              <w:tabs>
                <w:tab w:val="left" w:pos="8280"/>
              </w:tabs>
              <w:bidi/>
              <w:spacing w:after="60"/>
              <w:jc w:val="left"/>
              <w:rPr>
                <w:sz w:val="18"/>
                <w:szCs w:val="18"/>
                <w:lang w:bidi="ar-LB"/>
              </w:rPr>
            </w:pPr>
          </w:p>
        </w:tc>
        <w:tc>
          <w:tcPr>
            <w:tcW w:w="441" w:type="pct"/>
            <w:vMerge/>
            <w:vAlign w:val="center"/>
          </w:tcPr>
          <w:p w14:paraId="135B7023" w14:textId="77777777" w:rsidR="00232244" w:rsidRPr="0014529E" w:rsidRDefault="00232244" w:rsidP="00232244">
            <w:pPr>
              <w:tabs>
                <w:tab w:val="left" w:pos="8280"/>
              </w:tabs>
              <w:bidi/>
              <w:spacing w:after="60"/>
              <w:ind w:left="-249" w:right="-246"/>
              <w:jc w:val="left"/>
              <w:rPr>
                <w:sz w:val="18"/>
                <w:szCs w:val="18"/>
                <w:lang w:bidi="ar-LB"/>
              </w:rPr>
            </w:pPr>
          </w:p>
        </w:tc>
        <w:tc>
          <w:tcPr>
            <w:tcW w:w="616" w:type="pct"/>
            <w:shd w:val="clear" w:color="auto" w:fill="auto"/>
            <w:vAlign w:val="center"/>
          </w:tcPr>
          <w:p w14:paraId="35E9B7EC" w14:textId="77777777" w:rsidR="00232244" w:rsidRPr="002D7D7A" w:rsidRDefault="00232244" w:rsidP="00440AF8">
            <w:pPr>
              <w:tabs>
                <w:tab w:val="left" w:pos="8280"/>
              </w:tabs>
              <w:bidi/>
              <w:jc w:val="left"/>
              <w:rPr>
                <w:sz w:val="19"/>
                <w:szCs w:val="19"/>
                <w:lang w:bidi="ar-LB"/>
              </w:rPr>
            </w:pPr>
            <w:r>
              <w:rPr>
                <w:sz w:val="19"/>
                <w:szCs w:val="19"/>
                <w:rtl/>
                <w:lang w:bidi="ar-LB"/>
              </w:rPr>
              <w:t>تكاليف الدعم</w:t>
            </w:r>
          </w:p>
        </w:tc>
        <w:tc>
          <w:tcPr>
            <w:tcW w:w="406" w:type="pct"/>
            <w:shd w:val="clear" w:color="auto" w:fill="auto"/>
          </w:tcPr>
          <w:p w14:paraId="62419DF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4,590</w:t>
            </w:r>
          </w:p>
        </w:tc>
        <w:tc>
          <w:tcPr>
            <w:tcW w:w="406" w:type="pct"/>
          </w:tcPr>
          <w:p w14:paraId="0A5606A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2149895D"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1D2768B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7,110</w:t>
            </w:r>
          </w:p>
        </w:tc>
        <w:tc>
          <w:tcPr>
            <w:tcW w:w="406" w:type="pct"/>
          </w:tcPr>
          <w:p w14:paraId="0BE8E33D"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00625BD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58697E20"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2186E9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11,700</w:t>
            </w:r>
          </w:p>
        </w:tc>
      </w:tr>
      <w:tr w:rsidR="00232244" w:rsidRPr="0014529E" w14:paraId="530018BD" w14:textId="77777777" w:rsidTr="00232244">
        <w:trPr>
          <w:trHeight w:val="94"/>
          <w:jc w:val="center"/>
        </w:trPr>
        <w:tc>
          <w:tcPr>
            <w:tcW w:w="694" w:type="pct"/>
            <w:vMerge/>
          </w:tcPr>
          <w:p w14:paraId="7CD60EE2" w14:textId="77777777" w:rsidR="00232244" w:rsidRPr="0014529E" w:rsidRDefault="00232244" w:rsidP="00232244">
            <w:pPr>
              <w:tabs>
                <w:tab w:val="left" w:pos="8280"/>
              </w:tabs>
              <w:bidi/>
              <w:spacing w:after="60"/>
              <w:jc w:val="left"/>
              <w:rPr>
                <w:sz w:val="18"/>
                <w:szCs w:val="18"/>
                <w:lang w:bidi="ar-LB"/>
              </w:rPr>
            </w:pPr>
          </w:p>
        </w:tc>
        <w:tc>
          <w:tcPr>
            <w:tcW w:w="441" w:type="pct"/>
            <w:vMerge w:val="restart"/>
            <w:shd w:val="clear" w:color="auto" w:fill="auto"/>
            <w:vAlign w:val="center"/>
          </w:tcPr>
          <w:p w14:paraId="3B05E073" w14:textId="77777777" w:rsidR="00232244" w:rsidRPr="0014529E" w:rsidRDefault="00232244" w:rsidP="00232244">
            <w:pPr>
              <w:tabs>
                <w:tab w:val="left" w:pos="8280"/>
              </w:tabs>
              <w:bidi/>
              <w:spacing w:after="60"/>
              <w:ind w:left="-249" w:right="-246"/>
              <w:jc w:val="center"/>
              <w:rPr>
                <w:sz w:val="18"/>
                <w:szCs w:val="18"/>
                <w:lang w:bidi="ar-LB"/>
              </w:rPr>
            </w:pPr>
            <w:r>
              <w:rPr>
                <w:sz w:val="18"/>
                <w:szCs w:val="18"/>
                <w:rtl/>
                <w:lang w:bidi="ar-LB"/>
              </w:rPr>
              <w:t>اليونيب</w:t>
            </w:r>
          </w:p>
        </w:tc>
        <w:tc>
          <w:tcPr>
            <w:tcW w:w="616" w:type="pct"/>
            <w:shd w:val="clear" w:color="auto" w:fill="auto"/>
            <w:vAlign w:val="center"/>
          </w:tcPr>
          <w:p w14:paraId="6B80686D" w14:textId="77777777" w:rsidR="00232244" w:rsidRPr="002D7D7A" w:rsidRDefault="00232244" w:rsidP="00440AF8">
            <w:pPr>
              <w:tabs>
                <w:tab w:val="left" w:pos="8280"/>
              </w:tabs>
              <w:bidi/>
              <w:jc w:val="left"/>
              <w:rPr>
                <w:sz w:val="19"/>
                <w:szCs w:val="19"/>
                <w:lang w:bidi="ar-LB"/>
              </w:rPr>
            </w:pPr>
            <w:r>
              <w:rPr>
                <w:sz w:val="19"/>
                <w:szCs w:val="19"/>
                <w:rtl/>
                <w:lang w:bidi="ar-LB"/>
              </w:rPr>
              <w:t>تكاليف المشروع</w:t>
            </w:r>
          </w:p>
        </w:tc>
        <w:tc>
          <w:tcPr>
            <w:tcW w:w="406" w:type="pct"/>
            <w:shd w:val="clear" w:color="auto" w:fill="auto"/>
          </w:tcPr>
          <w:p w14:paraId="383316D5"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30,000</w:t>
            </w:r>
          </w:p>
        </w:tc>
        <w:tc>
          <w:tcPr>
            <w:tcW w:w="406" w:type="pct"/>
          </w:tcPr>
          <w:p w14:paraId="1AFFBF5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05B93BD"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343FA98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30,000</w:t>
            </w:r>
          </w:p>
        </w:tc>
        <w:tc>
          <w:tcPr>
            <w:tcW w:w="406" w:type="pct"/>
          </w:tcPr>
          <w:p w14:paraId="0957812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7D02783A"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2CB38B6"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294B90D6"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60,000</w:t>
            </w:r>
          </w:p>
        </w:tc>
      </w:tr>
      <w:tr w:rsidR="00232244" w:rsidRPr="0014529E" w14:paraId="72DA9484" w14:textId="77777777" w:rsidTr="00232244">
        <w:trPr>
          <w:trHeight w:val="44"/>
          <w:jc w:val="center"/>
        </w:trPr>
        <w:tc>
          <w:tcPr>
            <w:tcW w:w="694" w:type="pct"/>
            <w:vMerge/>
          </w:tcPr>
          <w:p w14:paraId="45C1F0F0" w14:textId="77777777" w:rsidR="00232244" w:rsidRPr="0014529E" w:rsidRDefault="00232244" w:rsidP="00232244">
            <w:pPr>
              <w:tabs>
                <w:tab w:val="left" w:pos="8280"/>
              </w:tabs>
              <w:bidi/>
              <w:spacing w:after="60"/>
              <w:jc w:val="center"/>
              <w:rPr>
                <w:sz w:val="18"/>
                <w:szCs w:val="18"/>
                <w:lang w:bidi="ar-LB"/>
              </w:rPr>
            </w:pPr>
          </w:p>
        </w:tc>
        <w:tc>
          <w:tcPr>
            <w:tcW w:w="441" w:type="pct"/>
            <w:vMerge/>
          </w:tcPr>
          <w:p w14:paraId="3C44FEB4" w14:textId="77777777" w:rsidR="00232244" w:rsidRPr="0014529E" w:rsidRDefault="00232244" w:rsidP="00232244">
            <w:pPr>
              <w:tabs>
                <w:tab w:val="left" w:pos="8280"/>
              </w:tabs>
              <w:bidi/>
              <w:spacing w:after="60"/>
              <w:jc w:val="center"/>
              <w:rPr>
                <w:sz w:val="18"/>
                <w:szCs w:val="18"/>
                <w:lang w:bidi="ar-LB"/>
              </w:rPr>
            </w:pPr>
          </w:p>
        </w:tc>
        <w:tc>
          <w:tcPr>
            <w:tcW w:w="616" w:type="pct"/>
            <w:shd w:val="clear" w:color="auto" w:fill="auto"/>
            <w:vAlign w:val="center"/>
          </w:tcPr>
          <w:p w14:paraId="3DEC1F39" w14:textId="77777777" w:rsidR="00232244" w:rsidRPr="002D7D7A" w:rsidRDefault="00232244" w:rsidP="00440AF8">
            <w:pPr>
              <w:tabs>
                <w:tab w:val="left" w:pos="8280"/>
              </w:tabs>
              <w:bidi/>
              <w:jc w:val="left"/>
              <w:rPr>
                <w:sz w:val="19"/>
                <w:szCs w:val="19"/>
                <w:lang w:bidi="ar-LB"/>
              </w:rPr>
            </w:pPr>
            <w:r>
              <w:rPr>
                <w:sz w:val="19"/>
                <w:szCs w:val="19"/>
                <w:rtl/>
                <w:lang w:bidi="ar-LB"/>
              </w:rPr>
              <w:t>تكاليف الدعم</w:t>
            </w:r>
          </w:p>
        </w:tc>
        <w:tc>
          <w:tcPr>
            <w:tcW w:w="406" w:type="pct"/>
            <w:shd w:val="clear" w:color="auto" w:fill="auto"/>
          </w:tcPr>
          <w:p w14:paraId="2676B3C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3,900</w:t>
            </w:r>
          </w:p>
        </w:tc>
        <w:tc>
          <w:tcPr>
            <w:tcW w:w="406" w:type="pct"/>
          </w:tcPr>
          <w:p w14:paraId="32DB027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16F9E1FA"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0B5EF26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3,900</w:t>
            </w:r>
          </w:p>
        </w:tc>
        <w:tc>
          <w:tcPr>
            <w:tcW w:w="406" w:type="pct"/>
          </w:tcPr>
          <w:p w14:paraId="54858D2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22847B5E"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4F7D7E18"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1C5B3A5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7,800</w:t>
            </w:r>
          </w:p>
        </w:tc>
      </w:tr>
      <w:tr w:rsidR="00232244" w:rsidRPr="0014529E" w14:paraId="0810633C" w14:textId="77777777" w:rsidTr="00232244">
        <w:trPr>
          <w:trHeight w:val="157"/>
          <w:jc w:val="center"/>
        </w:trPr>
        <w:tc>
          <w:tcPr>
            <w:tcW w:w="694" w:type="pct"/>
            <w:vMerge w:val="restart"/>
            <w:shd w:val="clear" w:color="auto" w:fill="auto"/>
            <w:vAlign w:val="center"/>
          </w:tcPr>
          <w:p w14:paraId="46807587" w14:textId="77777777" w:rsidR="00232244" w:rsidRPr="0014529E" w:rsidRDefault="00232244" w:rsidP="00232244">
            <w:pPr>
              <w:tabs>
                <w:tab w:val="left" w:pos="8280"/>
              </w:tabs>
              <w:bidi/>
              <w:spacing w:after="60"/>
              <w:jc w:val="left"/>
              <w:rPr>
                <w:sz w:val="18"/>
                <w:szCs w:val="18"/>
                <w:lang w:bidi="ar-LB"/>
              </w:rPr>
            </w:pPr>
            <w:r>
              <w:rPr>
                <w:sz w:val="19"/>
                <w:szCs w:val="19"/>
                <w:rtl/>
                <w:lang w:bidi="ar-LB"/>
              </w:rPr>
              <w:t>المبالغ الموصى بها من حيث المبدأ (دولار أمريكي)</w:t>
            </w:r>
          </w:p>
        </w:tc>
        <w:tc>
          <w:tcPr>
            <w:tcW w:w="1057" w:type="pct"/>
            <w:gridSpan w:val="2"/>
            <w:shd w:val="clear" w:color="auto" w:fill="auto"/>
          </w:tcPr>
          <w:p w14:paraId="49299356" w14:textId="77777777" w:rsidR="00232244" w:rsidRPr="002D7D7A" w:rsidRDefault="00232244" w:rsidP="00440AF8">
            <w:pPr>
              <w:tabs>
                <w:tab w:val="left" w:pos="8280"/>
              </w:tabs>
              <w:bidi/>
              <w:ind w:right="-219"/>
              <w:jc w:val="left"/>
              <w:rPr>
                <w:sz w:val="19"/>
                <w:szCs w:val="19"/>
                <w:lang w:bidi="ar-LB"/>
              </w:rPr>
            </w:pPr>
            <w:r>
              <w:rPr>
                <w:sz w:val="19"/>
                <w:szCs w:val="19"/>
                <w:rtl/>
                <w:lang w:bidi="ar-LB"/>
              </w:rPr>
              <w:t>مجموع تكاليف المشروع</w:t>
            </w:r>
          </w:p>
        </w:tc>
        <w:tc>
          <w:tcPr>
            <w:tcW w:w="406" w:type="pct"/>
            <w:shd w:val="clear" w:color="auto" w:fill="auto"/>
          </w:tcPr>
          <w:p w14:paraId="5B06152B"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81,000</w:t>
            </w:r>
          </w:p>
        </w:tc>
        <w:tc>
          <w:tcPr>
            <w:tcW w:w="406" w:type="pct"/>
          </w:tcPr>
          <w:p w14:paraId="1367050A"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7239121E"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1278FFAA"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109,000</w:t>
            </w:r>
          </w:p>
        </w:tc>
        <w:tc>
          <w:tcPr>
            <w:tcW w:w="406" w:type="pct"/>
          </w:tcPr>
          <w:p w14:paraId="46F4CC7D"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3855A5F0"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48CBA973"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483082A2"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190,000</w:t>
            </w:r>
          </w:p>
        </w:tc>
      </w:tr>
      <w:tr w:rsidR="00232244" w:rsidRPr="0014529E" w14:paraId="2E170A91" w14:textId="77777777" w:rsidTr="00232244">
        <w:trPr>
          <w:trHeight w:val="201"/>
          <w:jc w:val="center"/>
        </w:trPr>
        <w:tc>
          <w:tcPr>
            <w:tcW w:w="694" w:type="pct"/>
            <w:vMerge/>
          </w:tcPr>
          <w:p w14:paraId="77BBBB3A" w14:textId="77777777" w:rsidR="00232244" w:rsidRPr="0014529E" w:rsidRDefault="00232244" w:rsidP="00232244">
            <w:pPr>
              <w:tabs>
                <w:tab w:val="left" w:pos="8280"/>
              </w:tabs>
              <w:bidi/>
              <w:spacing w:after="60"/>
              <w:jc w:val="left"/>
              <w:rPr>
                <w:sz w:val="18"/>
                <w:szCs w:val="18"/>
                <w:lang w:bidi="ar-LB"/>
              </w:rPr>
            </w:pPr>
          </w:p>
        </w:tc>
        <w:tc>
          <w:tcPr>
            <w:tcW w:w="1057" w:type="pct"/>
            <w:gridSpan w:val="2"/>
            <w:shd w:val="clear" w:color="auto" w:fill="auto"/>
          </w:tcPr>
          <w:p w14:paraId="780A9661" w14:textId="77777777" w:rsidR="00232244" w:rsidRPr="002D7D7A" w:rsidRDefault="00232244" w:rsidP="00440AF8">
            <w:pPr>
              <w:tabs>
                <w:tab w:val="left" w:pos="8280"/>
              </w:tabs>
              <w:bidi/>
              <w:ind w:right="-219"/>
              <w:jc w:val="left"/>
              <w:rPr>
                <w:sz w:val="19"/>
                <w:szCs w:val="19"/>
                <w:lang w:bidi="ar-LB"/>
              </w:rPr>
            </w:pPr>
            <w:r>
              <w:rPr>
                <w:sz w:val="19"/>
                <w:szCs w:val="19"/>
                <w:rtl/>
                <w:lang w:bidi="ar-LB"/>
              </w:rPr>
              <w:t>مجموع تكاليف الدعم</w:t>
            </w:r>
          </w:p>
        </w:tc>
        <w:tc>
          <w:tcPr>
            <w:tcW w:w="406" w:type="pct"/>
            <w:shd w:val="clear" w:color="auto" w:fill="auto"/>
          </w:tcPr>
          <w:p w14:paraId="4938003F"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8,490</w:t>
            </w:r>
          </w:p>
        </w:tc>
        <w:tc>
          <w:tcPr>
            <w:tcW w:w="406" w:type="pct"/>
          </w:tcPr>
          <w:p w14:paraId="046E583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183AFBF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29E0FF3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11,010</w:t>
            </w:r>
          </w:p>
        </w:tc>
        <w:tc>
          <w:tcPr>
            <w:tcW w:w="406" w:type="pct"/>
          </w:tcPr>
          <w:p w14:paraId="37AC65BB"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BC794F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62AAC65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4C88905C"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19,500</w:t>
            </w:r>
          </w:p>
        </w:tc>
      </w:tr>
      <w:tr w:rsidR="00232244" w:rsidRPr="0014529E" w14:paraId="15674EB5" w14:textId="77777777" w:rsidTr="00232244">
        <w:trPr>
          <w:trHeight w:val="62"/>
          <w:jc w:val="center"/>
        </w:trPr>
        <w:tc>
          <w:tcPr>
            <w:tcW w:w="694" w:type="pct"/>
            <w:vMerge/>
          </w:tcPr>
          <w:p w14:paraId="44FD1ACB" w14:textId="77777777" w:rsidR="00232244" w:rsidRPr="0014529E" w:rsidRDefault="00232244" w:rsidP="00232244">
            <w:pPr>
              <w:tabs>
                <w:tab w:val="left" w:pos="8280"/>
              </w:tabs>
              <w:bidi/>
              <w:spacing w:after="60"/>
              <w:jc w:val="left"/>
              <w:rPr>
                <w:sz w:val="18"/>
                <w:szCs w:val="18"/>
                <w:lang w:bidi="ar-LB"/>
              </w:rPr>
            </w:pPr>
          </w:p>
        </w:tc>
        <w:tc>
          <w:tcPr>
            <w:tcW w:w="1057" w:type="pct"/>
            <w:gridSpan w:val="2"/>
            <w:shd w:val="clear" w:color="auto" w:fill="auto"/>
          </w:tcPr>
          <w:p w14:paraId="3CF9A77A" w14:textId="77777777" w:rsidR="00232244" w:rsidRPr="002D7D7A" w:rsidRDefault="00232244" w:rsidP="00440AF8">
            <w:pPr>
              <w:tabs>
                <w:tab w:val="left" w:pos="8280"/>
              </w:tabs>
              <w:bidi/>
              <w:ind w:right="-219"/>
              <w:jc w:val="left"/>
              <w:rPr>
                <w:sz w:val="19"/>
                <w:szCs w:val="19"/>
                <w:lang w:bidi="ar-LB"/>
              </w:rPr>
            </w:pPr>
            <w:r>
              <w:rPr>
                <w:sz w:val="19"/>
                <w:szCs w:val="19"/>
                <w:rtl/>
                <w:lang w:bidi="ar-LB"/>
              </w:rPr>
              <w:t>مجموع التمويل</w:t>
            </w:r>
          </w:p>
        </w:tc>
        <w:tc>
          <w:tcPr>
            <w:tcW w:w="406" w:type="pct"/>
            <w:shd w:val="clear" w:color="auto" w:fill="auto"/>
          </w:tcPr>
          <w:p w14:paraId="509AC2F8"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89,490</w:t>
            </w:r>
          </w:p>
        </w:tc>
        <w:tc>
          <w:tcPr>
            <w:tcW w:w="406" w:type="pct"/>
            <w:shd w:val="clear" w:color="auto" w:fill="auto"/>
          </w:tcPr>
          <w:p w14:paraId="5C368127"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shd w:val="clear" w:color="auto" w:fill="auto"/>
          </w:tcPr>
          <w:p w14:paraId="3205A5F0"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shd w:val="clear" w:color="auto" w:fill="auto"/>
          </w:tcPr>
          <w:p w14:paraId="1DBBA9D4"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120,010</w:t>
            </w:r>
          </w:p>
        </w:tc>
        <w:tc>
          <w:tcPr>
            <w:tcW w:w="406" w:type="pct"/>
            <w:shd w:val="clear" w:color="auto" w:fill="auto"/>
          </w:tcPr>
          <w:p w14:paraId="436EE1FD"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shd w:val="clear" w:color="auto" w:fill="auto"/>
          </w:tcPr>
          <w:p w14:paraId="0FE074B0"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shd w:val="clear" w:color="auto" w:fill="auto"/>
          </w:tcPr>
          <w:p w14:paraId="30E94C3F"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0</w:t>
            </w:r>
          </w:p>
        </w:tc>
        <w:tc>
          <w:tcPr>
            <w:tcW w:w="406" w:type="pct"/>
          </w:tcPr>
          <w:p w14:paraId="011ECB3B" w14:textId="77777777" w:rsidR="00232244" w:rsidRPr="0014529E" w:rsidRDefault="00232244" w:rsidP="00440AF8">
            <w:pPr>
              <w:tabs>
                <w:tab w:val="left" w:pos="8280"/>
              </w:tabs>
              <w:spacing w:after="60"/>
              <w:jc w:val="right"/>
              <w:rPr>
                <w:sz w:val="18"/>
                <w:szCs w:val="18"/>
                <w:lang w:bidi="ar-LB"/>
              </w:rPr>
            </w:pPr>
            <w:r w:rsidRPr="0014529E">
              <w:rPr>
                <w:sz w:val="18"/>
                <w:szCs w:val="18"/>
                <w:lang w:bidi="ar-LB"/>
              </w:rPr>
              <w:t>209,500</w:t>
            </w:r>
          </w:p>
        </w:tc>
      </w:tr>
    </w:tbl>
    <w:p w14:paraId="3743390B" w14:textId="77777777" w:rsidR="00232244" w:rsidRPr="00232244" w:rsidRDefault="00232244" w:rsidP="00232244">
      <w:pPr>
        <w:bidi/>
        <w:jc w:val="left"/>
        <w:rPr>
          <w:sz w:val="19"/>
          <w:szCs w:val="19"/>
          <w:rtl/>
          <w:lang w:bidi="ar-LB"/>
        </w:rPr>
      </w:pPr>
    </w:p>
    <w:p w14:paraId="28F01E52" w14:textId="77777777" w:rsidR="00757EDA" w:rsidRPr="00705FE4" w:rsidRDefault="00757EDA" w:rsidP="00757EDA">
      <w:pPr>
        <w:bidi/>
        <w:jc w:val="center"/>
        <w:rPr>
          <w:sz w:val="16"/>
          <w:szCs w:val="16"/>
          <w:lang w:bidi="ar-LB"/>
        </w:rPr>
      </w:pPr>
    </w:p>
    <w:tbl>
      <w:tblPr>
        <w:tblStyle w:val="TableGrid10"/>
        <w:bidiVisual/>
        <w:tblW w:w="5458" w:type="pct"/>
        <w:jc w:val="center"/>
        <w:tblLook w:val="04A0" w:firstRow="1" w:lastRow="0" w:firstColumn="1" w:lastColumn="0" w:noHBand="0" w:noVBand="1"/>
      </w:tblPr>
      <w:tblGrid>
        <w:gridCol w:w="3186"/>
        <w:gridCol w:w="3412"/>
        <w:gridCol w:w="3855"/>
      </w:tblGrid>
      <w:tr w:rsidR="00BD21E3" w:rsidRPr="002D7D7A" w14:paraId="79742AAF" w14:textId="77777777" w:rsidTr="00D81D20">
        <w:trPr>
          <w:trHeight w:hRule="exact" w:val="260"/>
          <w:jc w:val="center"/>
        </w:trPr>
        <w:tc>
          <w:tcPr>
            <w:tcW w:w="5000" w:type="pct"/>
            <w:gridSpan w:val="3"/>
            <w:shd w:val="clear" w:color="auto" w:fill="auto"/>
          </w:tcPr>
          <w:p w14:paraId="1EC7FE51" w14:textId="77777777" w:rsidR="00BD21E3" w:rsidRPr="002C6E10" w:rsidRDefault="00BD21E3" w:rsidP="00CA479F">
            <w:pPr>
              <w:bidi/>
              <w:rPr>
                <w:bCs/>
                <w:sz w:val="19"/>
                <w:szCs w:val="19"/>
                <w:lang w:bidi="ar-LB"/>
              </w:rPr>
            </w:pPr>
            <w:r w:rsidRPr="002C6E10">
              <w:rPr>
                <w:bCs/>
                <w:sz w:val="19"/>
                <w:szCs w:val="19"/>
                <w:rtl/>
                <w:lang w:bidi="ar-LB"/>
              </w:rPr>
              <w:t>(ثامناً) التمويل المطلوب للموافقة عليه للشريحة الأولى (2023)</w:t>
            </w:r>
          </w:p>
        </w:tc>
      </w:tr>
      <w:tr w:rsidR="00BD21E3" w:rsidRPr="002D7D7A" w14:paraId="584B57D5" w14:textId="77777777" w:rsidTr="00D81D20">
        <w:trPr>
          <w:trHeight w:hRule="exact" w:val="278"/>
          <w:jc w:val="center"/>
        </w:trPr>
        <w:tc>
          <w:tcPr>
            <w:tcW w:w="1524" w:type="pct"/>
            <w:shd w:val="clear" w:color="auto" w:fill="auto"/>
          </w:tcPr>
          <w:p w14:paraId="789683CA" w14:textId="77777777" w:rsidR="00BD21E3" w:rsidRPr="002C6E10" w:rsidRDefault="00BD21E3" w:rsidP="00111042">
            <w:pPr>
              <w:bidi/>
              <w:jc w:val="center"/>
              <w:rPr>
                <w:bCs/>
                <w:sz w:val="19"/>
                <w:szCs w:val="19"/>
                <w:lang w:bidi="ar-LB"/>
              </w:rPr>
            </w:pPr>
            <w:r w:rsidRPr="002C6E10">
              <w:rPr>
                <w:bCs/>
                <w:sz w:val="19"/>
                <w:szCs w:val="19"/>
                <w:rtl/>
                <w:lang w:bidi="ar-LB"/>
              </w:rPr>
              <w:t>الوكالة الم</w:t>
            </w:r>
            <w:r w:rsidR="00111042">
              <w:rPr>
                <w:bCs/>
                <w:sz w:val="19"/>
                <w:szCs w:val="19"/>
                <w:rtl/>
                <w:lang w:bidi="ar-LB"/>
              </w:rPr>
              <w:t>نفذ</w:t>
            </w:r>
            <w:r w:rsidRPr="002C6E10">
              <w:rPr>
                <w:bCs/>
                <w:sz w:val="19"/>
                <w:szCs w:val="19"/>
                <w:rtl/>
                <w:lang w:bidi="ar-LB"/>
              </w:rPr>
              <w:t>ة</w:t>
            </w:r>
          </w:p>
        </w:tc>
        <w:tc>
          <w:tcPr>
            <w:tcW w:w="1632" w:type="pct"/>
            <w:shd w:val="clear" w:color="auto" w:fill="auto"/>
          </w:tcPr>
          <w:p w14:paraId="414AE547" w14:textId="77777777" w:rsidR="00BD21E3" w:rsidRPr="002C6E10" w:rsidRDefault="00BD21E3" w:rsidP="00CA479F">
            <w:pPr>
              <w:bidi/>
              <w:jc w:val="center"/>
              <w:rPr>
                <w:bCs/>
                <w:sz w:val="19"/>
                <w:szCs w:val="19"/>
                <w:lang w:bidi="ar-LB"/>
              </w:rPr>
            </w:pPr>
            <w:r w:rsidRPr="002C6E10">
              <w:rPr>
                <w:bCs/>
                <w:sz w:val="19"/>
                <w:szCs w:val="19"/>
                <w:rtl/>
                <w:lang w:bidi="ar-LB"/>
              </w:rPr>
              <w:t>التمويل الموصى به (دولار أمريكي)</w:t>
            </w:r>
          </w:p>
        </w:tc>
        <w:tc>
          <w:tcPr>
            <w:tcW w:w="1844" w:type="pct"/>
            <w:shd w:val="clear" w:color="auto" w:fill="auto"/>
          </w:tcPr>
          <w:p w14:paraId="714AA93C" w14:textId="77777777" w:rsidR="00BD21E3" w:rsidRPr="002C6E10" w:rsidRDefault="00BD21E3" w:rsidP="00CA479F">
            <w:pPr>
              <w:bidi/>
              <w:jc w:val="center"/>
              <w:rPr>
                <w:bCs/>
                <w:sz w:val="19"/>
                <w:szCs w:val="19"/>
                <w:lang w:bidi="ar-LB"/>
              </w:rPr>
            </w:pPr>
            <w:r w:rsidRPr="002C6E10">
              <w:rPr>
                <w:bCs/>
                <w:sz w:val="19"/>
                <w:szCs w:val="19"/>
                <w:rtl/>
                <w:lang w:bidi="ar-LB"/>
              </w:rPr>
              <w:t>تكاليف دعم الوكالة (دولار أمريكي)</w:t>
            </w:r>
          </w:p>
        </w:tc>
      </w:tr>
      <w:tr w:rsidR="00232244" w:rsidRPr="002D7D7A" w14:paraId="15B06833" w14:textId="77777777" w:rsidTr="00D81D20">
        <w:trPr>
          <w:trHeight w:hRule="exact" w:val="286"/>
          <w:jc w:val="center"/>
        </w:trPr>
        <w:tc>
          <w:tcPr>
            <w:tcW w:w="1524" w:type="pct"/>
            <w:shd w:val="clear" w:color="auto" w:fill="auto"/>
          </w:tcPr>
          <w:p w14:paraId="5D757C17" w14:textId="77777777" w:rsidR="00232244" w:rsidRPr="002D7D7A" w:rsidRDefault="00232244" w:rsidP="00757EDA">
            <w:pPr>
              <w:bidi/>
              <w:rPr>
                <w:sz w:val="19"/>
                <w:szCs w:val="19"/>
                <w:lang w:bidi="ar-LB"/>
              </w:rPr>
            </w:pPr>
            <w:r>
              <w:rPr>
                <w:sz w:val="19"/>
                <w:szCs w:val="19"/>
                <w:rtl/>
                <w:lang w:bidi="ar-LB"/>
              </w:rPr>
              <w:t>اليوئنديبي</w:t>
            </w:r>
          </w:p>
        </w:tc>
        <w:tc>
          <w:tcPr>
            <w:tcW w:w="1632" w:type="pct"/>
            <w:shd w:val="clear" w:color="auto" w:fill="auto"/>
          </w:tcPr>
          <w:p w14:paraId="7F2665E7" w14:textId="77777777" w:rsidR="00232244" w:rsidRPr="0014529E" w:rsidRDefault="00232244" w:rsidP="00232244">
            <w:pPr>
              <w:bidi/>
              <w:ind w:left="288" w:firstLine="295"/>
              <w:jc w:val="left"/>
              <w:rPr>
                <w:color w:val="000000" w:themeColor="text1"/>
                <w:sz w:val="20"/>
                <w:lang w:bidi="ar-LB"/>
              </w:rPr>
            </w:pPr>
            <w:r w:rsidRPr="0014529E">
              <w:rPr>
                <w:color w:val="000000" w:themeColor="text1"/>
                <w:sz w:val="20"/>
                <w:lang w:bidi="ar-LB"/>
              </w:rPr>
              <w:t>51,000</w:t>
            </w:r>
          </w:p>
        </w:tc>
        <w:tc>
          <w:tcPr>
            <w:tcW w:w="1844" w:type="pct"/>
            <w:shd w:val="clear" w:color="auto" w:fill="auto"/>
          </w:tcPr>
          <w:p w14:paraId="7F20502A" w14:textId="77777777" w:rsidR="00232244" w:rsidRPr="0014529E" w:rsidRDefault="00232244" w:rsidP="00232244">
            <w:pPr>
              <w:bidi/>
              <w:ind w:left="288" w:firstLine="295"/>
              <w:jc w:val="left"/>
              <w:rPr>
                <w:color w:val="000000" w:themeColor="text1"/>
                <w:sz w:val="20"/>
                <w:lang w:bidi="ar-LB"/>
              </w:rPr>
            </w:pPr>
            <w:r w:rsidRPr="0014529E">
              <w:rPr>
                <w:color w:val="000000" w:themeColor="text1"/>
                <w:sz w:val="20"/>
                <w:lang w:bidi="ar-LB"/>
              </w:rPr>
              <w:t>4,590</w:t>
            </w:r>
          </w:p>
        </w:tc>
      </w:tr>
      <w:tr w:rsidR="00232244" w:rsidRPr="002D7D7A" w14:paraId="6DF6C8F7" w14:textId="77777777" w:rsidTr="00D81D20">
        <w:trPr>
          <w:trHeight w:hRule="exact" w:val="286"/>
          <w:jc w:val="center"/>
        </w:trPr>
        <w:tc>
          <w:tcPr>
            <w:tcW w:w="1524" w:type="pct"/>
            <w:shd w:val="clear" w:color="auto" w:fill="auto"/>
          </w:tcPr>
          <w:p w14:paraId="2B9A39A1" w14:textId="77777777" w:rsidR="00232244" w:rsidRDefault="00232244" w:rsidP="00CA479F">
            <w:pPr>
              <w:bidi/>
              <w:rPr>
                <w:sz w:val="19"/>
                <w:szCs w:val="19"/>
                <w:rtl/>
                <w:lang w:bidi="ar-LB"/>
              </w:rPr>
            </w:pPr>
            <w:r>
              <w:rPr>
                <w:sz w:val="19"/>
                <w:szCs w:val="19"/>
                <w:rtl/>
                <w:lang w:bidi="ar-LB"/>
              </w:rPr>
              <w:t>اليونيب</w:t>
            </w:r>
          </w:p>
        </w:tc>
        <w:tc>
          <w:tcPr>
            <w:tcW w:w="1632" w:type="pct"/>
            <w:shd w:val="clear" w:color="auto" w:fill="auto"/>
          </w:tcPr>
          <w:p w14:paraId="56A1ABCE" w14:textId="77777777" w:rsidR="00232244" w:rsidRPr="0014529E" w:rsidRDefault="00232244" w:rsidP="00232244">
            <w:pPr>
              <w:bidi/>
              <w:ind w:left="288" w:firstLine="295"/>
              <w:jc w:val="left"/>
              <w:rPr>
                <w:color w:val="000000" w:themeColor="text1"/>
                <w:sz w:val="20"/>
                <w:lang w:bidi="ar-LB"/>
              </w:rPr>
            </w:pPr>
            <w:r w:rsidRPr="0014529E">
              <w:rPr>
                <w:color w:val="000000" w:themeColor="text1"/>
                <w:sz w:val="20"/>
                <w:lang w:bidi="ar-LB"/>
              </w:rPr>
              <w:t>30,000</w:t>
            </w:r>
          </w:p>
        </w:tc>
        <w:tc>
          <w:tcPr>
            <w:tcW w:w="1844" w:type="pct"/>
            <w:shd w:val="clear" w:color="auto" w:fill="auto"/>
          </w:tcPr>
          <w:p w14:paraId="1348E145" w14:textId="77777777" w:rsidR="00232244" w:rsidRPr="0014529E" w:rsidRDefault="00232244" w:rsidP="00232244">
            <w:pPr>
              <w:bidi/>
              <w:ind w:left="288" w:firstLine="295"/>
              <w:jc w:val="left"/>
              <w:rPr>
                <w:color w:val="000000" w:themeColor="text1"/>
                <w:sz w:val="20"/>
                <w:lang w:bidi="ar-LB"/>
              </w:rPr>
            </w:pPr>
            <w:r w:rsidRPr="0014529E">
              <w:rPr>
                <w:color w:val="000000" w:themeColor="text1"/>
                <w:sz w:val="20"/>
                <w:lang w:bidi="ar-LB"/>
              </w:rPr>
              <w:t>3,900</w:t>
            </w:r>
          </w:p>
        </w:tc>
      </w:tr>
      <w:tr w:rsidR="00232244" w:rsidRPr="002D7D7A" w14:paraId="5C2C8A14" w14:textId="77777777" w:rsidTr="00D81D20">
        <w:trPr>
          <w:trHeight w:hRule="exact" w:val="290"/>
          <w:jc w:val="center"/>
        </w:trPr>
        <w:tc>
          <w:tcPr>
            <w:tcW w:w="1524" w:type="pct"/>
            <w:shd w:val="clear" w:color="auto" w:fill="auto"/>
          </w:tcPr>
          <w:p w14:paraId="2F888EB6" w14:textId="77777777" w:rsidR="00232244" w:rsidRPr="002D7D7A" w:rsidRDefault="00232244" w:rsidP="00CA479F">
            <w:pPr>
              <w:bidi/>
              <w:rPr>
                <w:b/>
                <w:bCs/>
                <w:sz w:val="19"/>
                <w:szCs w:val="19"/>
                <w:lang w:bidi="ar-LB"/>
              </w:rPr>
            </w:pPr>
            <w:r>
              <w:rPr>
                <w:b/>
                <w:bCs/>
                <w:sz w:val="19"/>
                <w:szCs w:val="19"/>
                <w:rtl/>
                <w:lang w:bidi="ar-LB"/>
              </w:rPr>
              <w:t>المجموع</w:t>
            </w:r>
          </w:p>
        </w:tc>
        <w:tc>
          <w:tcPr>
            <w:tcW w:w="1632" w:type="pct"/>
            <w:shd w:val="clear" w:color="auto" w:fill="auto"/>
          </w:tcPr>
          <w:p w14:paraId="24D7B403" w14:textId="77777777" w:rsidR="00232244" w:rsidRPr="0014529E" w:rsidRDefault="00232244" w:rsidP="00232244">
            <w:pPr>
              <w:bidi/>
              <w:ind w:left="288" w:firstLine="295"/>
              <w:jc w:val="left"/>
              <w:rPr>
                <w:b/>
                <w:bCs/>
                <w:color w:val="000000" w:themeColor="text1"/>
                <w:sz w:val="20"/>
                <w:lang w:bidi="ar-LB"/>
              </w:rPr>
            </w:pPr>
            <w:r w:rsidRPr="0014529E">
              <w:rPr>
                <w:b/>
                <w:bCs/>
                <w:color w:val="000000" w:themeColor="text1"/>
                <w:sz w:val="20"/>
                <w:lang w:bidi="ar-LB"/>
              </w:rPr>
              <w:t>81,</w:t>
            </w:r>
            <w:r>
              <w:rPr>
                <w:b/>
                <w:bCs/>
                <w:color w:val="000000" w:themeColor="text1"/>
                <w:sz w:val="20"/>
                <w:lang w:bidi="ar-LB"/>
              </w:rPr>
              <w:t>00</w:t>
            </w:r>
            <w:r w:rsidRPr="0014529E">
              <w:rPr>
                <w:b/>
                <w:bCs/>
                <w:color w:val="000000" w:themeColor="text1"/>
                <w:sz w:val="20"/>
                <w:lang w:bidi="ar-LB"/>
              </w:rPr>
              <w:t>0</w:t>
            </w:r>
          </w:p>
        </w:tc>
        <w:tc>
          <w:tcPr>
            <w:tcW w:w="1844" w:type="pct"/>
            <w:shd w:val="clear" w:color="auto" w:fill="auto"/>
          </w:tcPr>
          <w:p w14:paraId="02218D0B" w14:textId="77777777" w:rsidR="00232244" w:rsidRPr="0014529E" w:rsidRDefault="00232244" w:rsidP="00232244">
            <w:pPr>
              <w:bidi/>
              <w:ind w:left="288" w:firstLine="295"/>
              <w:jc w:val="left"/>
              <w:rPr>
                <w:b/>
                <w:bCs/>
                <w:color w:val="000000" w:themeColor="text1"/>
                <w:sz w:val="20"/>
                <w:lang w:bidi="ar-LB"/>
              </w:rPr>
            </w:pPr>
            <w:r w:rsidRPr="0014529E">
              <w:rPr>
                <w:b/>
                <w:bCs/>
                <w:color w:val="000000" w:themeColor="text1"/>
                <w:sz w:val="20"/>
                <w:lang w:bidi="ar-LB"/>
              </w:rPr>
              <w:t>8,490</w:t>
            </w:r>
          </w:p>
        </w:tc>
      </w:tr>
    </w:tbl>
    <w:p w14:paraId="33BA0C1E" w14:textId="77777777" w:rsidR="00BD21E3" w:rsidRDefault="00BD21E3" w:rsidP="00BD21E3">
      <w:pPr>
        <w:bidi/>
        <w:jc w:val="center"/>
        <w:rPr>
          <w:sz w:val="16"/>
          <w:szCs w:val="16"/>
          <w:rtl/>
          <w:lang w:bidi="ar-LB"/>
        </w:rPr>
      </w:pPr>
    </w:p>
    <w:p w14:paraId="036FA621" w14:textId="77777777" w:rsidR="00757EDA" w:rsidRPr="00705FE4" w:rsidRDefault="00757EDA" w:rsidP="00757EDA">
      <w:pPr>
        <w:bidi/>
        <w:jc w:val="center"/>
        <w:rPr>
          <w:sz w:val="16"/>
          <w:szCs w:val="16"/>
          <w:lang w:bidi="ar-LB"/>
        </w:rPr>
      </w:pPr>
    </w:p>
    <w:tbl>
      <w:tblPr>
        <w:tblStyle w:val="TableGrid"/>
        <w:bidiVisual/>
        <w:tblW w:w="5458" w:type="pct"/>
        <w:jc w:val="center"/>
        <w:tblLook w:val="04A0" w:firstRow="1" w:lastRow="0" w:firstColumn="1" w:lastColumn="0" w:noHBand="0" w:noVBand="1"/>
      </w:tblPr>
      <w:tblGrid>
        <w:gridCol w:w="3197"/>
        <w:gridCol w:w="7256"/>
      </w:tblGrid>
      <w:tr w:rsidR="00BD21E3" w:rsidRPr="002D7D7A" w14:paraId="7D3553E6" w14:textId="77777777" w:rsidTr="00D81D20">
        <w:trPr>
          <w:trHeight w:hRule="exact" w:val="298"/>
          <w:jc w:val="center"/>
        </w:trPr>
        <w:tc>
          <w:tcPr>
            <w:tcW w:w="1529" w:type="pct"/>
            <w:shd w:val="clear" w:color="auto" w:fill="auto"/>
          </w:tcPr>
          <w:p w14:paraId="6D45018C" w14:textId="77777777" w:rsidR="00BD21E3" w:rsidRPr="002C6E10" w:rsidRDefault="00BD21E3" w:rsidP="00CA479F">
            <w:pPr>
              <w:bidi/>
              <w:jc w:val="left"/>
              <w:rPr>
                <w:bCs/>
                <w:sz w:val="19"/>
                <w:szCs w:val="19"/>
                <w:lang w:bidi="ar-LB"/>
              </w:rPr>
            </w:pPr>
            <w:r w:rsidRPr="002C6E10">
              <w:rPr>
                <w:bCs/>
                <w:sz w:val="19"/>
                <w:szCs w:val="19"/>
                <w:rtl/>
                <w:lang w:bidi="ar-LB"/>
              </w:rPr>
              <w:t>توصيات الأمانة:</w:t>
            </w:r>
          </w:p>
        </w:tc>
        <w:tc>
          <w:tcPr>
            <w:tcW w:w="3471" w:type="pct"/>
            <w:shd w:val="clear" w:color="auto" w:fill="auto"/>
          </w:tcPr>
          <w:p w14:paraId="0B595598" w14:textId="77777777" w:rsidR="00BD21E3" w:rsidRPr="002D7D7A" w:rsidRDefault="00BD21E3" w:rsidP="00985979">
            <w:pPr>
              <w:bidi/>
              <w:jc w:val="center"/>
              <w:rPr>
                <w:sz w:val="19"/>
                <w:szCs w:val="19"/>
                <w:lang w:bidi="ar-LB"/>
              </w:rPr>
            </w:pPr>
            <w:r>
              <w:rPr>
                <w:sz w:val="19"/>
                <w:szCs w:val="19"/>
                <w:rtl/>
                <w:lang w:bidi="ar-LB"/>
              </w:rPr>
              <w:t>النظر بشكل فردي – تم حل كافة المشكلات الفنية والمتعلقة بالتكلفة</w:t>
            </w:r>
          </w:p>
        </w:tc>
      </w:tr>
    </w:tbl>
    <w:p w14:paraId="01E09ACA" w14:textId="77777777" w:rsidR="00D81D20" w:rsidRPr="00D81D20" w:rsidRDefault="00D81D20" w:rsidP="00D81D20">
      <w:pPr>
        <w:bidi/>
        <w:rPr>
          <w:rtl/>
          <w:lang w:val="en-US" w:bidi="ar-LB"/>
        </w:rPr>
      </w:pPr>
    </w:p>
    <w:p w14:paraId="209EF128" w14:textId="77777777" w:rsidR="00D81D20" w:rsidRDefault="00D81D20">
      <w:pPr>
        <w:jc w:val="left"/>
        <w:rPr>
          <w:lang w:val="en-US" w:bidi="ar-LB"/>
        </w:rPr>
      </w:pPr>
      <w:r>
        <w:rPr>
          <w:rtl/>
          <w:lang w:val="en-US" w:bidi="ar-LB"/>
        </w:rPr>
        <w:br w:type="page"/>
      </w:r>
    </w:p>
    <w:p w14:paraId="0C9640BC" w14:textId="77777777" w:rsidR="00B65506" w:rsidRPr="000806F9" w:rsidRDefault="00B65506" w:rsidP="00CF68AC">
      <w:pPr>
        <w:bidi/>
        <w:spacing w:after="240"/>
        <w:jc w:val="center"/>
        <w:rPr>
          <w:bCs/>
          <w:sz w:val="26"/>
          <w:szCs w:val="26"/>
          <w:rtl/>
          <w:lang w:val="en-US" w:bidi="ar-LB"/>
        </w:rPr>
      </w:pPr>
      <w:r w:rsidRPr="002C6E10">
        <w:rPr>
          <w:bCs/>
          <w:sz w:val="26"/>
          <w:szCs w:val="26"/>
          <w:rtl/>
          <w:lang w:bidi="ar-LB"/>
        </w:rPr>
        <w:t>وصف المشروع</w:t>
      </w:r>
    </w:p>
    <w:p w14:paraId="7B3E356C" w14:textId="77777777" w:rsidR="00B65506" w:rsidRPr="00B65506" w:rsidRDefault="00B65506" w:rsidP="00440AF8">
      <w:pPr>
        <w:pStyle w:val="Heading1"/>
        <w:numPr>
          <w:ilvl w:val="0"/>
          <w:numId w:val="24"/>
        </w:numPr>
        <w:bidi/>
        <w:spacing w:line="288" w:lineRule="auto"/>
        <w:rPr>
          <w:sz w:val="26"/>
          <w:szCs w:val="26"/>
          <w:lang w:bidi="ar-LB"/>
        </w:rPr>
      </w:pPr>
      <w:r w:rsidRPr="00B65506">
        <w:rPr>
          <w:sz w:val="26"/>
          <w:szCs w:val="26"/>
          <w:rtl/>
          <w:lang w:bidi="ar-LB"/>
        </w:rPr>
        <w:t xml:space="preserve">بالنيابة عن حكومة </w:t>
      </w:r>
      <w:r w:rsidR="00232244">
        <w:rPr>
          <w:sz w:val="26"/>
          <w:szCs w:val="26"/>
          <w:rtl/>
          <w:lang w:bidi="ar-LB"/>
        </w:rPr>
        <w:t>قيرغيز</w:t>
      </w:r>
      <w:r>
        <w:rPr>
          <w:sz w:val="26"/>
          <w:szCs w:val="26"/>
          <w:rtl/>
          <w:lang w:bidi="ar-LB"/>
        </w:rPr>
        <w:t>ستان</w:t>
      </w:r>
      <w:r w:rsidR="00232244">
        <w:rPr>
          <w:sz w:val="26"/>
          <w:szCs w:val="26"/>
          <w:rtl/>
          <w:lang w:bidi="ar-LB"/>
        </w:rPr>
        <w:t>، قدم</w:t>
      </w:r>
      <w:r w:rsidRPr="00B65506">
        <w:rPr>
          <w:sz w:val="26"/>
          <w:szCs w:val="26"/>
          <w:rtl/>
          <w:lang w:bidi="ar-LB"/>
        </w:rPr>
        <w:t xml:space="preserve"> اليو</w:t>
      </w:r>
      <w:r w:rsidR="00232244">
        <w:rPr>
          <w:sz w:val="26"/>
          <w:szCs w:val="26"/>
          <w:rtl/>
          <w:lang w:bidi="ar-LB"/>
        </w:rPr>
        <w:t>ئنديبي</w:t>
      </w:r>
      <w:r w:rsidRPr="00B65506">
        <w:rPr>
          <w:sz w:val="26"/>
          <w:szCs w:val="26"/>
          <w:rtl/>
          <w:lang w:bidi="ar-LB"/>
        </w:rPr>
        <w:t xml:space="preserve"> ب</w:t>
      </w:r>
      <w:r>
        <w:rPr>
          <w:sz w:val="26"/>
          <w:szCs w:val="26"/>
          <w:rtl/>
          <w:lang w:bidi="ar-LB"/>
        </w:rPr>
        <w:t>وصف</w:t>
      </w:r>
      <w:r w:rsidR="00232244">
        <w:rPr>
          <w:sz w:val="26"/>
          <w:szCs w:val="26"/>
          <w:rtl/>
          <w:lang w:bidi="ar-LB"/>
        </w:rPr>
        <w:t>ه</w:t>
      </w:r>
      <w:r w:rsidRPr="00B65506">
        <w:rPr>
          <w:sz w:val="26"/>
          <w:szCs w:val="26"/>
          <w:rtl/>
          <w:lang w:bidi="ar-LB"/>
        </w:rPr>
        <w:t xml:space="preserve"> الوكالة المنفذة الرئيسية طلباً للمرحلة الأولى من خطة تنفيذ كيغالي للمواد الهيدروفلوروكربونية، بتكلفة </w:t>
      </w:r>
      <w:r w:rsidR="00440AF8">
        <w:rPr>
          <w:sz w:val="26"/>
          <w:szCs w:val="26"/>
          <w:rtl/>
          <w:lang w:bidi="ar-LB"/>
        </w:rPr>
        <w:t>إجمالية تبلغ</w:t>
      </w:r>
      <w:r w:rsidRPr="00B65506">
        <w:rPr>
          <w:sz w:val="26"/>
          <w:szCs w:val="26"/>
          <w:rtl/>
          <w:lang w:bidi="ar-LB"/>
        </w:rPr>
        <w:t xml:space="preserve"> </w:t>
      </w:r>
      <w:r w:rsidR="00440AF8">
        <w:rPr>
          <w:sz w:val="26"/>
          <w:szCs w:val="26"/>
          <w:rtl/>
          <w:lang w:bidi="ar-LB"/>
        </w:rPr>
        <w:t>656</w:t>
      </w:r>
      <w:r w:rsidR="006F3D34">
        <w:rPr>
          <w:sz w:val="26"/>
          <w:szCs w:val="26"/>
          <w:rtl/>
          <w:lang w:bidi="ar-LB"/>
        </w:rPr>
        <w:t>,980</w:t>
      </w:r>
      <w:r w:rsidRPr="00B65506">
        <w:rPr>
          <w:sz w:val="26"/>
          <w:szCs w:val="26"/>
          <w:rtl/>
          <w:lang w:bidi="ar-LB"/>
        </w:rPr>
        <w:t xml:space="preserve"> دولار</w:t>
      </w:r>
      <w:r>
        <w:rPr>
          <w:sz w:val="26"/>
          <w:szCs w:val="26"/>
          <w:rtl/>
          <w:lang w:bidi="ar-LB"/>
        </w:rPr>
        <w:t>ا</w:t>
      </w:r>
      <w:r w:rsidRPr="00B65506">
        <w:rPr>
          <w:sz w:val="26"/>
          <w:szCs w:val="26"/>
          <w:rtl/>
          <w:lang w:bidi="ar-LB"/>
        </w:rPr>
        <w:t xml:space="preserve"> أمريكي</w:t>
      </w:r>
      <w:r>
        <w:rPr>
          <w:sz w:val="26"/>
          <w:szCs w:val="26"/>
          <w:rtl/>
          <w:lang w:bidi="ar-LB"/>
        </w:rPr>
        <w:t>ا</w:t>
      </w:r>
      <w:r w:rsidRPr="00B65506">
        <w:rPr>
          <w:sz w:val="26"/>
          <w:szCs w:val="26"/>
          <w:rtl/>
          <w:lang w:bidi="ar-LB"/>
        </w:rPr>
        <w:t xml:space="preserve">، </w:t>
      </w:r>
      <w:r w:rsidR="006F3D34">
        <w:rPr>
          <w:sz w:val="26"/>
          <w:szCs w:val="26"/>
          <w:rtl/>
          <w:lang w:bidi="ar-LB"/>
        </w:rPr>
        <w:t xml:space="preserve">تتألف من 130,000 دولارا أمريكيا، </w:t>
      </w:r>
      <w:r w:rsidRPr="00B65506">
        <w:rPr>
          <w:sz w:val="26"/>
          <w:szCs w:val="26"/>
          <w:rtl/>
          <w:lang w:bidi="ar-LB"/>
        </w:rPr>
        <w:t xml:space="preserve">بالإضافة إلى تكاليف دعم الوكالة البالغة </w:t>
      </w:r>
      <w:r w:rsidR="00440AF8">
        <w:rPr>
          <w:sz w:val="26"/>
          <w:szCs w:val="26"/>
          <w:rtl/>
          <w:lang w:bidi="ar-LB"/>
        </w:rPr>
        <w:t>11,700</w:t>
      </w:r>
      <w:r w:rsidRPr="00B65506">
        <w:rPr>
          <w:sz w:val="26"/>
          <w:szCs w:val="26"/>
          <w:rtl/>
          <w:lang w:bidi="ar-LB"/>
        </w:rPr>
        <w:t xml:space="preserve"> دولار</w:t>
      </w:r>
      <w:r>
        <w:rPr>
          <w:sz w:val="26"/>
          <w:szCs w:val="26"/>
          <w:rtl/>
          <w:lang w:bidi="ar-LB"/>
        </w:rPr>
        <w:t>ا</w:t>
      </w:r>
      <w:r w:rsidRPr="00B65506">
        <w:rPr>
          <w:sz w:val="26"/>
          <w:szCs w:val="26"/>
          <w:rtl/>
          <w:lang w:bidi="ar-LB"/>
        </w:rPr>
        <w:t xml:space="preserve"> </w:t>
      </w:r>
      <w:r>
        <w:rPr>
          <w:sz w:val="26"/>
          <w:szCs w:val="26"/>
          <w:rtl/>
          <w:lang w:bidi="ar-LB"/>
        </w:rPr>
        <w:t>أمريكيا</w:t>
      </w:r>
      <w:r w:rsidR="006F3D34">
        <w:rPr>
          <w:sz w:val="26"/>
          <w:szCs w:val="26"/>
          <w:rtl/>
          <w:lang w:bidi="ar-LB"/>
        </w:rPr>
        <w:t xml:space="preserve"> لليوئنديبي و465,000 دولارا أمريكيا، بالإضافة إلى تكاليف دعم الوكالة البالغة 59,289 دولارا أمريكيا لليونيب</w:t>
      </w:r>
      <w:r w:rsidRPr="00B65506">
        <w:rPr>
          <w:sz w:val="26"/>
          <w:szCs w:val="26"/>
          <w:rtl/>
          <w:lang w:bidi="ar-LB"/>
        </w:rPr>
        <w:t xml:space="preserve">، </w:t>
      </w:r>
      <w:r>
        <w:rPr>
          <w:sz w:val="26"/>
          <w:szCs w:val="26"/>
          <w:rtl/>
          <w:lang w:bidi="ar-LB"/>
        </w:rPr>
        <w:t>على النحو المقدم</w:t>
      </w:r>
      <w:r w:rsidRPr="00B65506">
        <w:rPr>
          <w:sz w:val="26"/>
          <w:szCs w:val="26"/>
          <w:rtl/>
          <w:lang w:bidi="ar-LB"/>
        </w:rPr>
        <w:t xml:space="preserve"> في الأصل.</w:t>
      </w:r>
      <w:r w:rsidR="006F3D34">
        <w:rPr>
          <w:rStyle w:val="FootnoteReference"/>
          <w:sz w:val="26"/>
          <w:szCs w:val="26"/>
          <w:rtl/>
          <w:lang w:bidi="ar-LB"/>
        </w:rPr>
        <w:footnoteReference w:id="2"/>
      </w:r>
      <w:r w:rsidR="006F3D34">
        <w:rPr>
          <w:sz w:val="26"/>
          <w:szCs w:val="26"/>
          <w:rtl/>
          <w:lang w:bidi="ar-LB"/>
        </w:rPr>
        <w:t xml:space="preserve"> ويشمل التقديم طلبا لتمويل مبلغ 396,</w:t>
      </w:r>
      <w:r w:rsidR="00440AF8">
        <w:rPr>
          <w:sz w:val="26"/>
          <w:szCs w:val="26"/>
          <w:rtl/>
          <w:lang w:bidi="ar-LB"/>
        </w:rPr>
        <w:t>000</w:t>
      </w:r>
      <w:r w:rsidR="006F3D34">
        <w:rPr>
          <w:sz w:val="26"/>
          <w:szCs w:val="26"/>
          <w:rtl/>
          <w:lang w:bidi="ar-LB"/>
        </w:rPr>
        <w:t xml:space="preserve"> دولارا أمريكيا، بالإضافة إلى تكاليف دعم الوكالة، لمشروع تجريبي للحفاظ على كفاءة استخدام الطاقة و/أو تعزيزها في تكنولوجيات ومعدات الإحلال في سياق الخفض التدريجي للهيدروفلوروكربون، المقدم وفقا للمقرر 91/65.</w:t>
      </w:r>
    </w:p>
    <w:p w14:paraId="1C947B3B" w14:textId="77777777" w:rsidR="006F3D34" w:rsidRDefault="00B65506" w:rsidP="00440AF8">
      <w:pPr>
        <w:pStyle w:val="Heading1"/>
        <w:bidi/>
        <w:spacing w:line="288" w:lineRule="auto"/>
        <w:rPr>
          <w:sz w:val="26"/>
          <w:szCs w:val="26"/>
          <w:lang w:bidi="ar-LB"/>
        </w:rPr>
      </w:pPr>
      <w:r>
        <w:rPr>
          <w:sz w:val="26"/>
          <w:szCs w:val="26"/>
          <w:rtl/>
          <w:lang w:bidi="ar-LB"/>
        </w:rPr>
        <w:t>و</w:t>
      </w:r>
      <w:r w:rsidR="001A3243">
        <w:rPr>
          <w:sz w:val="26"/>
          <w:szCs w:val="26"/>
          <w:rtl/>
          <w:lang w:bidi="ar-LB"/>
        </w:rPr>
        <w:t xml:space="preserve">سيتم </w:t>
      </w:r>
      <w:r w:rsidR="00440AF8">
        <w:rPr>
          <w:sz w:val="26"/>
          <w:szCs w:val="26"/>
          <w:rtl/>
          <w:lang w:bidi="ar-LB"/>
        </w:rPr>
        <w:t>بحث</w:t>
      </w:r>
      <w:r w:rsidR="001A3243">
        <w:rPr>
          <w:sz w:val="26"/>
          <w:szCs w:val="26"/>
          <w:rtl/>
          <w:lang w:bidi="ar-LB"/>
        </w:rPr>
        <w:t xml:space="preserve"> المشروع التجريبي للحفاظ على كفاءة استخدام الطاقة و/أو تعزيزها في تكنولوجيات ومعدات الإحلال في سياق الخفض التدريجي للهيدروفلوروكربون (أنشطة غير استثمارية) في الفقرات 49 إلى 65 أدناه.</w:t>
      </w:r>
    </w:p>
    <w:p w14:paraId="074837D1" w14:textId="543656DE" w:rsidR="00B65506" w:rsidRDefault="001A3243" w:rsidP="001A3243">
      <w:pPr>
        <w:pStyle w:val="Heading1"/>
        <w:bidi/>
        <w:spacing w:line="288" w:lineRule="auto"/>
        <w:rPr>
          <w:sz w:val="26"/>
          <w:szCs w:val="26"/>
          <w:rtl/>
          <w:lang w:bidi="ar-LB"/>
        </w:rPr>
      </w:pPr>
      <w:r>
        <w:rPr>
          <w:sz w:val="26"/>
          <w:szCs w:val="26"/>
          <w:rtl/>
          <w:lang w:bidi="ar-LB"/>
        </w:rPr>
        <w:t>و</w:t>
      </w:r>
      <w:r w:rsidR="00B65506" w:rsidRPr="000F6E59">
        <w:rPr>
          <w:sz w:val="26"/>
          <w:szCs w:val="26"/>
          <w:rtl/>
          <w:lang w:bidi="ar-LB"/>
        </w:rPr>
        <w:t xml:space="preserve">سيساعد تنفيذ المرحلة الأولى من خطة تنفيذ كيغالي </w:t>
      </w:r>
      <w:r>
        <w:rPr>
          <w:sz w:val="26"/>
          <w:szCs w:val="26"/>
          <w:rtl/>
          <w:lang w:bidi="ar-LB"/>
        </w:rPr>
        <w:t>قيرغيز</w:t>
      </w:r>
      <w:r w:rsidR="00B65506">
        <w:rPr>
          <w:sz w:val="26"/>
          <w:szCs w:val="26"/>
          <w:rtl/>
          <w:lang w:bidi="ar-LB"/>
        </w:rPr>
        <w:t>ستان</w:t>
      </w:r>
      <w:r w:rsidR="00B65506" w:rsidRPr="000F6E59">
        <w:rPr>
          <w:sz w:val="26"/>
          <w:szCs w:val="26"/>
          <w:rtl/>
          <w:lang w:bidi="ar-LB"/>
        </w:rPr>
        <w:t xml:space="preserve"> على تحقيق هدف التخفيض بنسبة 10 في </w:t>
      </w:r>
      <w:r w:rsidR="00061FD7">
        <w:rPr>
          <w:sz w:val="26"/>
          <w:szCs w:val="26"/>
          <w:rtl/>
          <w:lang w:bidi="ar-LB"/>
        </w:rPr>
        <w:t>المئة</w:t>
      </w:r>
      <w:r w:rsidR="00B65506" w:rsidRPr="000F6E59">
        <w:rPr>
          <w:sz w:val="26"/>
          <w:szCs w:val="26"/>
          <w:rtl/>
          <w:lang w:bidi="ar-LB"/>
        </w:rPr>
        <w:t xml:space="preserve"> من</w:t>
      </w:r>
      <w:r w:rsidR="00985979" w:rsidRPr="00985979">
        <w:rPr>
          <w:sz w:val="26"/>
          <w:szCs w:val="26"/>
          <w:rtl/>
          <w:lang w:bidi="ar-LB"/>
        </w:rPr>
        <w:t xml:space="preserve"> </w:t>
      </w:r>
      <w:r w:rsidR="00985979" w:rsidRPr="000F6E59">
        <w:rPr>
          <w:sz w:val="26"/>
          <w:szCs w:val="26"/>
          <w:rtl/>
          <w:lang w:bidi="ar-LB"/>
        </w:rPr>
        <w:t>خط أساس</w:t>
      </w:r>
      <w:r w:rsidR="00B65506" w:rsidRPr="000F6E59">
        <w:rPr>
          <w:sz w:val="26"/>
          <w:szCs w:val="26"/>
          <w:rtl/>
          <w:lang w:bidi="ar-LB"/>
        </w:rPr>
        <w:t xml:space="preserve"> استهلاك</w:t>
      </w:r>
      <w:r>
        <w:rPr>
          <w:sz w:val="26"/>
          <w:szCs w:val="26"/>
          <w:rtl/>
          <w:lang w:bidi="ar-LB"/>
        </w:rPr>
        <w:t>ها</w:t>
      </w:r>
      <w:r w:rsidR="00B65506" w:rsidRPr="000F6E59">
        <w:rPr>
          <w:sz w:val="26"/>
          <w:szCs w:val="26"/>
          <w:rtl/>
          <w:lang w:bidi="ar-LB"/>
        </w:rPr>
        <w:t xml:space="preserve"> </w:t>
      </w:r>
      <w:r>
        <w:rPr>
          <w:sz w:val="26"/>
          <w:szCs w:val="26"/>
          <w:rtl/>
          <w:lang w:bidi="ar-LB"/>
        </w:rPr>
        <w:t xml:space="preserve">من </w:t>
      </w:r>
      <w:r w:rsidR="00B65506" w:rsidRPr="000F6E59">
        <w:rPr>
          <w:sz w:val="26"/>
          <w:szCs w:val="26"/>
          <w:rtl/>
          <w:lang w:bidi="ar-LB"/>
        </w:rPr>
        <w:t>الهيدروفلوروكربون بحلول 1 يناير/كانون الثاني 2029.</w:t>
      </w:r>
    </w:p>
    <w:p w14:paraId="7891F4EF" w14:textId="77777777" w:rsidR="00B65506" w:rsidRDefault="00B65506" w:rsidP="001A3243">
      <w:pPr>
        <w:pStyle w:val="Heading1"/>
        <w:bidi/>
        <w:spacing w:line="288" w:lineRule="auto"/>
        <w:rPr>
          <w:sz w:val="26"/>
          <w:szCs w:val="26"/>
          <w:rtl/>
          <w:lang w:bidi="ar-LB"/>
        </w:rPr>
      </w:pPr>
      <w:r>
        <w:rPr>
          <w:sz w:val="26"/>
          <w:szCs w:val="26"/>
          <w:rtl/>
          <w:lang w:bidi="ar-LB"/>
        </w:rPr>
        <w:t>و</w:t>
      </w:r>
      <w:r w:rsidRPr="006B59C5">
        <w:rPr>
          <w:sz w:val="26"/>
          <w:szCs w:val="26"/>
          <w:rtl/>
          <w:lang w:bidi="ar-LB"/>
        </w:rPr>
        <w:t xml:space="preserve">تبلغ قيمة الشريحة الأولى من المرحلة الأولى من خطة تنفيذ كيغالي المطلوبة في هذا الاجتماع </w:t>
      </w:r>
      <w:r w:rsidR="001A3243">
        <w:rPr>
          <w:sz w:val="26"/>
          <w:szCs w:val="26"/>
          <w:rtl/>
          <w:lang w:bidi="ar-LB"/>
        </w:rPr>
        <w:t>89</w:t>
      </w:r>
      <w:r>
        <w:rPr>
          <w:sz w:val="26"/>
          <w:szCs w:val="26"/>
          <w:rtl/>
          <w:lang w:bidi="ar-LB"/>
        </w:rPr>
        <w:t>,</w:t>
      </w:r>
      <w:r w:rsidR="001A3243">
        <w:rPr>
          <w:sz w:val="26"/>
          <w:szCs w:val="26"/>
          <w:rtl/>
          <w:lang w:bidi="ar-LB"/>
        </w:rPr>
        <w:t>49</w:t>
      </w:r>
      <w:r>
        <w:rPr>
          <w:sz w:val="26"/>
          <w:szCs w:val="26"/>
          <w:rtl/>
          <w:lang w:bidi="ar-LB"/>
        </w:rPr>
        <w:t>0</w:t>
      </w:r>
      <w:r w:rsidRPr="006B59C5">
        <w:rPr>
          <w:sz w:val="26"/>
          <w:szCs w:val="26"/>
          <w:rtl/>
          <w:lang w:bidi="ar-LB"/>
        </w:rPr>
        <w:t xml:space="preserve"> دولار</w:t>
      </w:r>
      <w:r>
        <w:rPr>
          <w:sz w:val="26"/>
          <w:szCs w:val="26"/>
          <w:rtl/>
          <w:lang w:bidi="ar-LB"/>
        </w:rPr>
        <w:t>ا</w:t>
      </w:r>
      <w:r w:rsidRPr="006B59C5">
        <w:rPr>
          <w:sz w:val="26"/>
          <w:szCs w:val="26"/>
          <w:rtl/>
          <w:lang w:bidi="ar-LB"/>
        </w:rPr>
        <w:t xml:space="preserve"> أمريكي</w:t>
      </w:r>
      <w:r>
        <w:rPr>
          <w:sz w:val="26"/>
          <w:szCs w:val="26"/>
          <w:rtl/>
          <w:lang w:bidi="ar-LB"/>
        </w:rPr>
        <w:t>ا</w:t>
      </w:r>
      <w:r w:rsidRPr="006B59C5">
        <w:rPr>
          <w:sz w:val="26"/>
          <w:szCs w:val="26"/>
          <w:rtl/>
          <w:lang w:bidi="ar-LB"/>
        </w:rPr>
        <w:t xml:space="preserve">، </w:t>
      </w:r>
      <w:r w:rsidR="001A3243">
        <w:rPr>
          <w:sz w:val="26"/>
          <w:szCs w:val="26"/>
          <w:rtl/>
          <w:lang w:bidi="ar-LB"/>
        </w:rPr>
        <w:t xml:space="preserve">تتألف من 51,000 دولارا أمريكيا، </w:t>
      </w:r>
      <w:r w:rsidRPr="006B59C5">
        <w:rPr>
          <w:sz w:val="26"/>
          <w:szCs w:val="26"/>
          <w:rtl/>
          <w:lang w:bidi="ar-LB"/>
        </w:rPr>
        <w:t xml:space="preserve">بالإضافة إلى تكاليف دعم الوكالة البالغة </w:t>
      </w:r>
      <w:r w:rsidR="001A3243">
        <w:rPr>
          <w:sz w:val="26"/>
          <w:szCs w:val="26"/>
          <w:rtl/>
          <w:lang w:bidi="ar-LB"/>
        </w:rPr>
        <w:t>4,590</w:t>
      </w:r>
      <w:r w:rsidRPr="006B59C5">
        <w:rPr>
          <w:sz w:val="26"/>
          <w:szCs w:val="26"/>
          <w:rtl/>
          <w:lang w:bidi="ar-LB"/>
        </w:rPr>
        <w:t xml:space="preserve"> دولار</w:t>
      </w:r>
      <w:r w:rsidR="00985979">
        <w:rPr>
          <w:sz w:val="26"/>
          <w:szCs w:val="26"/>
          <w:rtl/>
          <w:lang w:bidi="ar-LB"/>
        </w:rPr>
        <w:t>ا</w:t>
      </w:r>
      <w:r w:rsidRPr="006B59C5">
        <w:rPr>
          <w:sz w:val="26"/>
          <w:szCs w:val="26"/>
          <w:rtl/>
          <w:lang w:bidi="ar-LB"/>
        </w:rPr>
        <w:t xml:space="preserve"> أمريكي</w:t>
      </w:r>
      <w:r w:rsidR="00985979">
        <w:rPr>
          <w:sz w:val="26"/>
          <w:szCs w:val="26"/>
          <w:rtl/>
          <w:lang w:bidi="ar-LB"/>
        </w:rPr>
        <w:t>ا</w:t>
      </w:r>
      <w:r w:rsidRPr="006B59C5">
        <w:rPr>
          <w:sz w:val="26"/>
          <w:szCs w:val="26"/>
          <w:rtl/>
          <w:lang w:bidi="ar-LB"/>
        </w:rPr>
        <w:t xml:space="preserve"> لليو</w:t>
      </w:r>
      <w:r w:rsidR="001A3243">
        <w:rPr>
          <w:sz w:val="26"/>
          <w:szCs w:val="26"/>
          <w:rtl/>
          <w:lang w:bidi="ar-LB"/>
        </w:rPr>
        <w:t>ئنديبي</w:t>
      </w:r>
      <w:r w:rsidRPr="006B59C5">
        <w:rPr>
          <w:sz w:val="26"/>
          <w:szCs w:val="26"/>
          <w:rtl/>
          <w:lang w:bidi="ar-LB"/>
        </w:rPr>
        <w:t xml:space="preserve">، </w:t>
      </w:r>
      <w:r w:rsidR="001A3243">
        <w:rPr>
          <w:sz w:val="26"/>
          <w:szCs w:val="26"/>
          <w:rtl/>
          <w:lang w:bidi="ar-LB"/>
        </w:rPr>
        <w:t xml:space="preserve">و30,000 دولارا أمريكيا، بالإضافة إلى تكاليف دعم الوكالة البالغة 3,900 دولارا أمريكيا لليونيب، </w:t>
      </w:r>
      <w:r>
        <w:rPr>
          <w:sz w:val="26"/>
          <w:szCs w:val="26"/>
          <w:rtl/>
          <w:lang w:bidi="ar-LB"/>
        </w:rPr>
        <w:t>على النحو المقدم</w:t>
      </w:r>
      <w:r w:rsidRPr="00B65506">
        <w:rPr>
          <w:sz w:val="26"/>
          <w:szCs w:val="26"/>
          <w:rtl/>
          <w:lang w:bidi="ar-LB"/>
        </w:rPr>
        <w:t xml:space="preserve"> في الأصل</w:t>
      </w:r>
      <w:r w:rsidRPr="006B59C5">
        <w:rPr>
          <w:sz w:val="26"/>
          <w:szCs w:val="26"/>
          <w:rtl/>
          <w:lang w:bidi="ar-LB"/>
        </w:rPr>
        <w:t>،</w:t>
      </w:r>
      <w:r w:rsidR="001A3243">
        <w:rPr>
          <w:rStyle w:val="FootnoteReference"/>
          <w:sz w:val="26"/>
          <w:szCs w:val="26"/>
          <w:rtl/>
          <w:lang w:bidi="ar-LB"/>
        </w:rPr>
        <w:footnoteReference w:id="3"/>
      </w:r>
      <w:r w:rsidRPr="006B59C5">
        <w:rPr>
          <w:sz w:val="26"/>
          <w:szCs w:val="26"/>
          <w:rtl/>
          <w:lang w:bidi="ar-LB"/>
        </w:rPr>
        <w:t xml:space="preserve"> للفترة </w:t>
      </w:r>
      <w:r w:rsidR="00985979">
        <w:rPr>
          <w:sz w:val="26"/>
          <w:szCs w:val="26"/>
          <w:rtl/>
          <w:lang w:bidi="ar-LB"/>
        </w:rPr>
        <w:t>م</w:t>
      </w:r>
      <w:r w:rsidRPr="006B59C5">
        <w:rPr>
          <w:sz w:val="26"/>
          <w:szCs w:val="26"/>
          <w:rtl/>
          <w:lang w:bidi="ar-LB"/>
        </w:rPr>
        <w:t xml:space="preserve">ن يناير/كانون الثاني 2024 </w:t>
      </w:r>
      <w:r w:rsidR="00985979">
        <w:rPr>
          <w:sz w:val="26"/>
          <w:szCs w:val="26"/>
          <w:rtl/>
          <w:lang w:bidi="ar-LB"/>
        </w:rPr>
        <w:t xml:space="preserve">إلى </w:t>
      </w:r>
      <w:r w:rsidRPr="006B59C5">
        <w:rPr>
          <w:sz w:val="26"/>
          <w:szCs w:val="26"/>
          <w:rtl/>
          <w:lang w:bidi="ar-LB"/>
        </w:rPr>
        <w:t>ديسمبر/كانون الأول 202</w:t>
      </w:r>
      <w:r w:rsidR="001A3243">
        <w:rPr>
          <w:sz w:val="26"/>
          <w:szCs w:val="26"/>
          <w:rtl/>
          <w:lang w:bidi="ar-LB"/>
        </w:rPr>
        <w:t>6</w:t>
      </w:r>
      <w:r w:rsidRPr="006B59C5">
        <w:rPr>
          <w:sz w:val="26"/>
          <w:szCs w:val="26"/>
          <w:rtl/>
          <w:lang w:bidi="ar-LB"/>
        </w:rPr>
        <w:t>.</w:t>
      </w:r>
    </w:p>
    <w:p w14:paraId="126E74E1" w14:textId="77777777" w:rsidR="00D81D20" w:rsidRPr="00B65506" w:rsidRDefault="00B65506" w:rsidP="00D81D20">
      <w:pPr>
        <w:bidi/>
        <w:spacing w:after="240"/>
        <w:rPr>
          <w:b/>
          <w:bCs/>
          <w:sz w:val="26"/>
          <w:szCs w:val="26"/>
          <w:rtl/>
          <w:lang w:val="en-US" w:bidi="ar-LB"/>
        </w:rPr>
      </w:pPr>
      <w:r>
        <w:rPr>
          <w:b/>
          <w:bCs/>
          <w:sz w:val="26"/>
          <w:szCs w:val="26"/>
          <w:rtl/>
          <w:lang w:val="en-US" w:bidi="ar-LB"/>
        </w:rPr>
        <w:t>معلومات أساسية</w:t>
      </w:r>
    </w:p>
    <w:p w14:paraId="32869F8D" w14:textId="77777777" w:rsidR="00B65506" w:rsidRPr="002402E8" w:rsidRDefault="00440AF8" w:rsidP="006A14FA">
      <w:pPr>
        <w:pStyle w:val="Heading1"/>
        <w:bidi/>
        <w:spacing w:line="288" w:lineRule="auto"/>
        <w:rPr>
          <w:sz w:val="26"/>
          <w:szCs w:val="26"/>
          <w:lang w:bidi="ar-LB"/>
        </w:rPr>
      </w:pPr>
      <w:r>
        <w:rPr>
          <w:sz w:val="26"/>
          <w:szCs w:val="26"/>
          <w:rtl/>
          <w:lang w:bidi="ar-LB"/>
        </w:rPr>
        <w:t>ص</w:t>
      </w:r>
      <w:r w:rsidR="00B65506" w:rsidRPr="007110FA">
        <w:rPr>
          <w:sz w:val="26"/>
          <w:szCs w:val="26"/>
          <w:rtl/>
          <w:lang w:bidi="ar-LB"/>
        </w:rPr>
        <w:t xml:space="preserve">دقت </w:t>
      </w:r>
      <w:r w:rsidR="001A3243">
        <w:rPr>
          <w:sz w:val="26"/>
          <w:szCs w:val="26"/>
          <w:rtl/>
          <w:lang w:bidi="ar-LB"/>
        </w:rPr>
        <w:t>قيرغيز</w:t>
      </w:r>
      <w:r w:rsidR="00B65506">
        <w:rPr>
          <w:sz w:val="26"/>
          <w:szCs w:val="26"/>
          <w:rtl/>
          <w:lang w:bidi="ar-LB"/>
        </w:rPr>
        <w:t>ستان</w:t>
      </w:r>
      <w:r w:rsidR="00B65506" w:rsidRPr="007110FA">
        <w:rPr>
          <w:sz w:val="26"/>
          <w:szCs w:val="26"/>
          <w:rtl/>
          <w:lang w:bidi="ar-LB"/>
        </w:rPr>
        <w:t xml:space="preserve"> على جميع </w:t>
      </w:r>
      <w:r w:rsidR="00985979">
        <w:rPr>
          <w:sz w:val="26"/>
          <w:szCs w:val="26"/>
          <w:rtl/>
          <w:lang w:bidi="ar-LB"/>
        </w:rPr>
        <w:t>ال</w:t>
      </w:r>
      <w:r w:rsidR="00B65506" w:rsidRPr="007110FA">
        <w:rPr>
          <w:sz w:val="26"/>
          <w:szCs w:val="26"/>
          <w:rtl/>
          <w:lang w:bidi="ar-LB"/>
        </w:rPr>
        <w:t xml:space="preserve">تعديلات </w:t>
      </w:r>
      <w:r w:rsidR="00985979">
        <w:rPr>
          <w:sz w:val="26"/>
          <w:szCs w:val="26"/>
          <w:rtl/>
          <w:lang w:bidi="ar-LB"/>
        </w:rPr>
        <w:t>ل</w:t>
      </w:r>
      <w:r w:rsidR="00B65506" w:rsidRPr="007110FA">
        <w:rPr>
          <w:sz w:val="26"/>
          <w:szCs w:val="26"/>
          <w:rtl/>
          <w:lang w:bidi="ar-LB"/>
        </w:rPr>
        <w:t xml:space="preserve">بروتوكول مونتريال، بما في ذلك تعديل كيغالي </w:t>
      </w:r>
      <w:r w:rsidR="001A3243">
        <w:rPr>
          <w:sz w:val="26"/>
          <w:szCs w:val="26"/>
          <w:rtl/>
          <w:lang w:bidi="ar-LB"/>
        </w:rPr>
        <w:t>في</w:t>
      </w:r>
      <w:r w:rsidR="00B65506" w:rsidRPr="007110FA">
        <w:rPr>
          <w:sz w:val="26"/>
          <w:szCs w:val="26"/>
          <w:rtl/>
          <w:lang w:bidi="ar-LB"/>
        </w:rPr>
        <w:t xml:space="preserve"> </w:t>
      </w:r>
      <w:r w:rsidR="001A3243">
        <w:rPr>
          <w:sz w:val="26"/>
          <w:szCs w:val="26"/>
          <w:rtl/>
          <w:lang w:bidi="ar-LB"/>
        </w:rPr>
        <w:t>8</w:t>
      </w:r>
      <w:r w:rsidR="00B65506" w:rsidRPr="007110FA">
        <w:rPr>
          <w:sz w:val="26"/>
          <w:szCs w:val="26"/>
          <w:rtl/>
          <w:lang w:bidi="ar-LB"/>
        </w:rPr>
        <w:t xml:space="preserve"> </w:t>
      </w:r>
      <w:r w:rsidR="001A3243">
        <w:rPr>
          <w:sz w:val="26"/>
          <w:szCs w:val="26"/>
          <w:rtl/>
          <w:lang w:bidi="ar-LB"/>
        </w:rPr>
        <w:t>سبتمبر/أيلول</w:t>
      </w:r>
      <w:r w:rsidR="00B65506">
        <w:rPr>
          <w:sz w:val="26"/>
          <w:szCs w:val="26"/>
          <w:rtl/>
          <w:lang w:bidi="ar-LB"/>
        </w:rPr>
        <w:t xml:space="preserve"> 2020</w:t>
      </w:r>
      <w:r w:rsidR="00B65506" w:rsidRPr="007110FA">
        <w:rPr>
          <w:sz w:val="26"/>
          <w:szCs w:val="26"/>
          <w:rtl/>
          <w:lang w:bidi="ar-LB"/>
        </w:rPr>
        <w:t xml:space="preserve">. </w:t>
      </w:r>
      <w:r w:rsidR="00B65506">
        <w:rPr>
          <w:sz w:val="26"/>
          <w:szCs w:val="26"/>
          <w:rtl/>
          <w:lang w:bidi="ar-LB"/>
        </w:rPr>
        <w:t>و</w:t>
      </w:r>
      <w:r w:rsidR="00B65506" w:rsidRPr="007110FA">
        <w:rPr>
          <w:sz w:val="26"/>
          <w:szCs w:val="26"/>
          <w:rtl/>
          <w:lang w:bidi="ar-LB"/>
        </w:rPr>
        <w:t xml:space="preserve">يبلغ خط أساس استهلاك المواد الهيدروكلوروفلوروكربونية في </w:t>
      </w:r>
      <w:r w:rsidR="001A3243">
        <w:rPr>
          <w:sz w:val="26"/>
          <w:szCs w:val="26"/>
          <w:rtl/>
          <w:lang w:bidi="ar-LB"/>
        </w:rPr>
        <w:t>قيرغيز</w:t>
      </w:r>
      <w:r w:rsidR="00B65506">
        <w:rPr>
          <w:sz w:val="26"/>
          <w:szCs w:val="26"/>
          <w:rtl/>
          <w:lang w:bidi="ar-LB"/>
        </w:rPr>
        <w:t>ستان</w:t>
      </w:r>
      <w:r w:rsidR="00B65506" w:rsidRPr="007110FA">
        <w:rPr>
          <w:sz w:val="26"/>
          <w:szCs w:val="26"/>
          <w:rtl/>
          <w:lang w:bidi="ar-LB"/>
        </w:rPr>
        <w:t xml:space="preserve"> </w:t>
      </w:r>
      <w:r w:rsidR="001A3243">
        <w:rPr>
          <w:sz w:val="26"/>
          <w:szCs w:val="26"/>
          <w:rtl/>
          <w:lang w:bidi="ar-LB"/>
        </w:rPr>
        <w:t xml:space="preserve">4.10 </w:t>
      </w:r>
      <w:r w:rsidR="00B65506" w:rsidRPr="007110FA">
        <w:rPr>
          <w:sz w:val="26"/>
          <w:szCs w:val="26"/>
          <w:rtl/>
          <w:lang w:bidi="ar-LB"/>
        </w:rPr>
        <w:t xml:space="preserve">طن من قدرات استنفاد الأوزون أو </w:t>
      </w:r>
      <w:r w:rsidR="001A3243">
        <w:rPr>
          <w:sz w:val="26"/>
          <w:szCs w:val="26"/>
          <w:rtl/>
          <w:lang w:bidi="ar-LB"/>
        </w:rPr>
        <w:t>66.61</w:t>
      </w:r>
      <w:r w:rsidR="00B65506" w:rsidRPr="007110FA">
        <w:rPr>
          <w:sz w:val="26"/>
          <w:szCs w:val="26"/>
          <w:rtl/>
          <w:lang w:bidi="ar-LB"/>
        </w:rPr>
        <w:t xml:space="preserve"> طن متري، </w:t>
      </w:r>
      <w:r w:rsidR="006A14FA">
        <w:rPr>
          <w:sz w:val="26"/>
          <w:szCs w:val="26"/>
          <w:rtl/>
          <w:lang w:bidi="ar-LB"/>
        </w:rPr>
        <w:t>وأزالت</w:t>
      </w:r>
      <w:r w:rsidR="00B65506" w:rsidRPr="007110FA">
        <w:rPr>
          <w:sz w:val="26"/>
          <w:szCs w:val="26"/>
          <w:rtl/>
          <w:lang w:bidi="ar-LB"/>
        </w:rPr>
        <w:t xml:space="preserve"> استهلاك</w:t>
      </w:r>
      <w:r w:rsidR="006A14FA">
        <w:rPr>
          <w:sz w:val="26"/>
          <w:szCs w:val="26"/>
          <w:rtl/>
          <w:lang w:bidi="ar-LB"/>
        </w:rPr>
        <w:t>ها من</w:t>
      </w:r>
      <w:r w:rsidR="00B65506" w:rsidRPr="007110FA">
        <w:rPr>
          <w:sz w:val="26"/>
          <w:szCs w:val="26"/>
          <w:rtl/>
          <w:lang w:bidi="ar-LB"/>
        </w:rPr>
        <w:t xml:space="preserve"> المواد الهيدروكلوروفلوروكربونية </w:t>
      </w:r>
      <w:r w:rsidR="006A14FA">
        <w:rPr>
          <w:sz w:val="26"/>
          <w:szCs w:val="26"/>
          <w:rtl/>
          <w:lang w:bidi="ar-LB"/>
        </w:rPr>
        <w:t>في عام 2020</w:t>
      </w:r>
      <w:r w:rsidR="00B65506" w:rsidRPr="007110FA">
        <w:rPr>
          <w:sz w:val="26"/>
          <w:szCs w:val="26"/>
          <w:rtl/>
          <w:lang w:bidi="ar-LB"/>
        </w:rPr>
        <w:t>.</w:t>
      </w:r>
      <w:r w:rsidR="00B65506">
        <w:rPr>
          <w:rStyle w:val="FootnoteReference"/>
          <w:sz w:val="26"/>
          <w:szCs w:val="26"/>
          <w:lang w:bidi="ar-LB"/>
        </w:rPr>
        <w:footnoteReference w:id="4"/>
      </w:r>
    </w:p>
    <w:p w14:paraId="71A3A675" w14:textId="77777777" w:rsidR="00B65506" w:rsidRPr="00B65506" w:rsidRDefault="00B65506" w:rsidP="00B65506">
      <w:pPr>
        <w:bidi/>
        <w:spacing w:after="240"/>
        <w:outlineLvl w:val="0"/>
        <w:rPr>
          <w:b/>
          <w:sz w:val="26"/>
          <w:szCs w:val="26"/>
          <w:u w:val="single"/>
          <w:lang w:bidi="ar-LB"/>
        </w:rPr>
      </w:pPr>
      <w:r w:rsidRPr="00B65506">
        <w:rPr>
          <w:b/>
          <w:sz w:val="26"/>
          <w:szCs w:val="26"/>
          <w:u w:val="single"/>
          <w:rtl/>
          <w:lang w:bidi="ar-LB"/>
        </w:rPr>
        <w:t>حالة تنفيذ خطة إدارة إزالة المواد الهيدروكلوروفلوروكربونية</w:t>
      </w:r>
    </w:p>
    <w:p w14:paraId="2E35C639" w14:textId="187D7028" w:rsidR="00B65506" w:rsidRDefault="00B65506" w:rsidP="006A14FA">
      <w:pPr>
        <w:pStyle w:val="Heading1"/>
        <w:bidi/>
        <w:spacing w:line="288" w:lineRule="auto"/>
        <w:rPr>
          <w:sz w:val="26"/>
          <w:szCs w:val="26"/>
          <w:rtl/>
          <w:lang w:bidi="ar-LB"/>
        </w:rPr>
      </w:pPr>
      <w:r w:rsidRPr="002411B4">
        <w:rPr>
          <w:sz w:val="26"/>
          <w:szCs w:val="26"/>
          <w:rtl/>
          <w:lang w:bidi="ar-LB"/>
        </w:rPr>
        <w:t xml:space="preserve">تمت الموافقة على المرحلة الأولى من خطة إدارة إزالة المواد الهيدروكلوروفلوروكربونية </w:t>
      </w:r>
      <w:r>
        <w:rPr>
          <w:sz w:val="26"/>
          <w:szCs w:val="26"/>
          <w:rtl/>
          <w:lang w:bidi="ar-LB"/>
        </w:rPr>
        <w:t>ل</w:t>
      </w:r>
      <w:r w:rsidR="006A14FA">
        <w:rPr>
          <w:sz w:val="26"/>
          <w:szCs w:val="26"/>
          <w:rtl/>
          <w:lang w:bidi="ar-LB"/>
        </w:rPr>
        <w:t>قيرغيز</w:t>
      </w:r>
      <w:r>
        <w:rPr>
          <w:sz w:val="26"/>
          <w:szCs w:val="26"/>
          <w:rtl/>
          <w:lang w:bidi="ar-LB"/>
        </w:rPr>
        <w:t>ستان</w:t>
      </w:r>
      <w:r w:rsidRPr="002411B4">
        <w:rPr>
          <w:sz w:val="26"/>
          <w:szCs w:val="26"/>
          <w:rtl/>
          <w:lang w:bidi="ar-LB"/>
        </w:rPr>
        <w:t xml:space="preserve"> في الأصل </w:t>
      </w:r>
      <w:r>
        <w:rPr>
          <w:sz w:val="26"/>
          <w:szCs w:val="26"/>
          <w:rtl/>
          <w:lang w:bidi="ar-LB"/>
        </w:rPr>
        <w:t>في</w:t>
      </w:r>
      <w:r w:rsidRPr="002411B4">
        <w:rPr>
          <w:sz w:val="26"/>
          <w:szCs w:val="26"/>
          <w:rtl/>
          <w:lang w:bidi="ar-LB"/>
        </w:rPr>
        <w:t xml:space="preserve"> الاجتماع الثا</w:t>
      </w:r>
      <w:r w:rsidR="006A14FA">
        <w:rPr>
          <w:sz w:val="26"/>
          <w:szCs w:val="26"/>
          <w:rtl/>
          <w:lang w:bidi="ar-LB"/>
        </w:rPr>
        <w:t>لث</w:t>
      </w:r>
      <w:r w:rsidRPr="002411B4">
        <w:rPr>
          <w:sz w:val="26"/>
          <w:szCs w:val="26"/>
          <w:rtl/>
          <w:lang w:bidi="ar-LB"/>
        </w:rPr>
        <w:t xml:space="preserve"> والستين</w:t>
      </w:r>
      <w:r>
        <w:rPr>
          <w:rStyle w:val="FootnoteReference"/>
          <w:sz w:val="26"/>
          <w:szCs w:val="26"/>
          <w:rtl/>
          <w:lang w:bidi="ar-LB"/>
        </w:rPr>
        <w:footnoteReference w:id="5"/>
      </w:r>
      <w:r w:rsidRPr="002411B4">
        <w:rPr>
          <w:sz w:val="26"/>
          <w:szCs w:val="26"/>
          <w:rtl/>
          <w:lang w:bidi="ar-LB"/>
        </w:rPr>
        <w:t xml:space="preserve">، وتم تنقيحها في الاجتماع </w:t>
      </w:r>
      <w:r>
        <w:rPr>
          <w:sz w:val="26"/>
          <w:szCs w:val="26"/>
          <w:rtl/>
          <w:lang w:bidi="ar-LB"/>
        </w:rPr>
        <w:t>ال</w:t>
      </w:r>
      <w:r w:rsidR="006A14FA">
        <w:rPr>
          <w:sz w:val="26"/>
          <w:szCs w:val="26"/>
          <w:rtl/>
          <w:lang w:bidi="ar-LB"/>
        </w:rPr>
        <w:t>ثان</w:t>
      </w:r>
      <w:r>
        <w:rPr>
          <w:sz w:val="26"/>
          <w:szCs w:val="26"/>
          <w:rtl/>
          <w:lang w:bidi="ar-LB"/>
        </w:rPr>
        <w:t>ي و</w:t>
      </w:r>
      <w:r w:rsidRPr="002411B4">
        <w:rPr>
          <w:sz w:val="26"/>
          <w:szCs w:val="26"/>
          <w:rtl/>
          <w:lang w:bidi="ar-LB"/>
        </w:rPr>
        <w:t>السبعين</w:t>
      </w:r>
      <w:r>
        <w:rPr>
          <w:rStyle w:val="FootnoteReference"/>
          <w:sz w:val="26"/>
          <w:szCs w:val="26"/>
          <w:rtl/>
          <w:lang w:bidi="ar-LB"/>
        </w:rPr>
        <w:footnoteReference w:id="6"/>
      </w:r>
      <w:r w:rsidRPr="002411B4">
        <w:rPr>
          <w:sz w:val="26"/>
          <w:szCs w:val="26"/>
          <w:rtl/>
          <w:lang w:bidi="ar-LB"/>
        </w:rPr>
        <w:t xml:space="preserve"> لتحقيق التخفيض بنسبة </w:t>
      </w:r>
      <w:r w:rsidR="006A14FA">
        <w:rPr>
          <w:sz w:val="26"/>
          <w:szCs w:val="26"/>
          <w:rtl/>
          <w:lang w:bidi="ar-LB"/>
        </w:rPr>
        <w:t>25</w:t>
      </w:r>
      <w:r w:rsidRPr="002411B4">
        <w:rPr>
          <w:sz w:val="26"/>
          <w:szCs w:val="26"/>
          <w:rtl/>
          <w:lang w:bidi="ar-LB"/>
        </w:rPr>
        <w:t xml:space="preserve"> في </w:t>
      </w:r>
      <w:r w:rsidR="00061FD7">
        <w:rPr>
          <w:sz w:val="26"/>
          <w:szCs w:val="26"/>
          <w:rtl/>
          <w:lang w:bidi="ar-LB"/>
        </w:rPr>
        <w:t>المئة</w:t>
      </w:r>
      <w:r w:rsidRPr="002411B4">
        <w:rPr>
          <w:sz w:val="26"/>
          <w:szCs w:val="26"/>
          <w:rtl/>
          <w:lang w:bidi="ar-LB"/>
        </w:rPr>
        <w:t xml:space="preserve"> من خط الأساس بحلول عام 20</w:t>
      </w:r>
      <w:r w:rsidR="006A14FA">
        <w:rPr>
          <w:sz w:val="26"/>
          <w:szCs w:val="26"/>
          <w:rtl/>
          <w:lang w:bidi="ar-LB"/>
        </w:rPr>
        <w:t>15</w:t>
      </w:r>
      <w:r w:rsidRPr="002411B4">
        <w:rPr>
          <w:sz w:val="26"/>
          <w:szCs w:val="26"/>
          <w:rtl/>
          <w:lang w:bidi="ar-LB"/>
        </w:rPr>
        <w:t xml:space="preserve">، مما أدى إلى </w:t>
      </w:r>
      <w:r w:rsidR="00EE3209">
        <w:rPr>
          <w:sz w:val="26"/>
          <w:szCs w:val="26"/>
          <w:rtl/>
          <w:lang w:bidi="ar-LB"/>
        </w:rPr>
        <w:t>إزالة</w:t>
      </w:r>
      <w:r w:rsidRPr="002411B4">
        <w:rPr>
          <w:sz w:val="26"/>
          <w:szCs w:val="26"/>
          <w:rtl/>
          <w:lang w:bidi="ar-LB"/>
        </w:rPr>
        <w:t xml:space="preserve"> </w:t>
      </w:r>
      <w:r w:rsidR="006A14FA">
        <w:rPr>
          <w:sz w:val="26"/>
          <w:szCs w:val="26"/>
          <w:rtl/>
          <w:lang w:bidi="ar-LB"/>
        </w:rPr>
        <w:t>1.02</w:t>
      </w:r>
      <w:r w:rsidRPr="002411B4">
        <w:rPr>
          <w:sz w:val="26"/>
          <w:szCs w:val="26"/>
          <w:rtl/>
          <w:lang w:bidi="ar-LB"/>
        </w:rPr>
        <w:t xml:space="preserve"> طن من قدرات استنفاد الأوزون من المواد الهيدروكلوروفلوروكربونية، بتكلفة إجمالية قدرها </w:t>
      </w:r>
      <w:r w:rsidR="006A14FA">
        <w:rPr>
          <w:sz w:val="26"/>
          <w:szCs w:val="26"/>
          <w:rtl/>
          <w:lang w:bidi="ar-LB"/>
        </w:rPr>
        <w:t>88,000</w:t>
      </w:r>
      <w:r w:rsidRPr="002411B4">
        <w:rPr>
          <w:sz w:val="26"/>
          <w:szCs w:val="26"/>
          <w:rtl/>
          <w:lang w:bidi="ar-LB"/>
        </w:rPr>
        <w:t xml:space="preserve"> دولار</w:t>
      </w:r>
      <w:r>
        <w:rPr>
          <w:sz w:val="26"/>
          <w:szCs w:val="26"/>
          <w:rtl/>
          <w:lang w:bidi="ar-LB"/>
        </w:rPr>
        <w:t>ا</w:t>
      </w:r>
      <w:r w:rsidRPr="002411B4">
        <w:rPr>
          <w:sz w:val="26"/>
          <w:szCs w:val="26"/>
          <w:rtl/>
          <w:lang w:bidi="ar-LB"/>
        </w:rPr>
        <w:t xml:space="preserve"> أمريكي</w:t>
      </w:r>
      <w:r>
        <w:rPr>
          <w:sz w:val="26"/>
          <w:szCs w:val="26"/>
          <w:rtl/>
          <w:lang w:bidi="ar-LB"/>
        </w:rPr>
        <w:t>ا</w:t>
      </w:r>
      <w:r w:rsidRPr="002411B4">
        <w:rPr>
          <w:sz w:val="26"/>
          <w:szCs w:val="26"/>
          <w:rtl/>
          <w:lang w:bidi="ar-LB"/>
        </w:rPr>
        <w:t>، بالإضافة إلى تكاليف دعم الوكالة.</w:t>
      </w:r>
    </w:p>
    <w:p w14:paraId="60024BF3" w14:textId="54DA3DD3" w:rsidR="0048072B" w:rsidRDefault="00E4536E" w:rsidP="003E61F4">
      <w:pPr>
        <w:pStyle w:val="Heading1"/>
        <w:bidi/>
        <w:spacing w:line="288" w:lineRule="auto"/>
        <w:rPr>
          <w:sz w:val="26"/>
          <w:szCs w:val="26"/>
          <w:lang w:bidi="ar-LB"/>
        </w:rPr>
      </w:pPr>
      <w:r>
        <w:rPr>
          <w:sz w:val="26"/>
          <w:szCs w:val="26"/>
          <w:rtl/>
          <w:lang w:bidi="ar-LB"/>
        </w:rPr>
        <w:t>و</w:t>
      </w:r>
      <w:r w:rsidR="00B65506" w:rsidRPr="009077E1">
        <w:rPr>
          <w:sz w:val="26"/>
          <w:szCs w:val="26"/>
          <w:rtl/>
          <w:lang w:bidi="ar-LB"/>
        </w:rPr>
        <w:t>تمت الموافقة على المرحلة الثانية من خطة إدارة إزالة المواد الهيدروكلوروفلوروكربونية ل</w:t>
      </w:r>
      <w:r w:rsidR="006A14FA">
        <w:rPr>
          <w:sz w:val="26"/>
          <w:szCs w:val="26"/>
          <w:rtl/>
          <w:lang w:bidi="ar-LB"/>
        </w:rPr>
        <w:t>قيرغيز</w:t>
      </w:r>
      <w:r>
        <w:rPr>
          <w:sz w:val="26"/>
          <w:szCs w:val="26"/>
          <w:rtl/>
          <w:lang w:bidi="ar-LB"/>
        </w:rPr>
        <w:t>ستان</w:t>
      </w:r>
      <w:r w:rsidR="00B65506" w:rsidRPr="009077E1">
        <w:rPr>
          <w:sz w:val="26"/>
          <w:szCs w:val="26"/>
          <w:rtl/>
          <w:lang w:bidi="ar-LB"/>
        </w:rPr>
        <w:t xml:space="preserve"> </w:t>
      </w:r>
      <w:r w:rsidR="006A14FA">
        <w:rPr>
          <w:sz w:val="26"/>
          <w:szCs w:val="26"/>
          <w:rtl/>
          <w:lang w:bidi="ar-LB"/>
        </w:rPr>
        <w:t xml:space="preserve">في الأصل </w:t>
      </w:r>
      <w:r w:rsidR="00EE3209">
        <w:rPr>
          <w:sz w:val="26"/>
          <w:szCs w:val="26"/>
          <w:rtl/>
          <w:lang w:bidi="ar-LB"/>
        </w:rPr>
        <w:t>في</w:t>
      </w:r>
      <w:r w:rsidR="00B65506" w:rsidRPr="009077E1">
        <w:rPr>
          <w:sz w:val="26"/>
          <w:szCs w:val="26"/>
          <w:rtl/>
          <w:lang w:bidi="ar-LB"/>
        </w:rPr>
        <w:t xml:space="preserve"> الاجتماع ال</w:t>
      </w:r>
      <w:r w:rsidR="006A14FA">
        <w:rPr>
          <w:sz w:val="26"/>
          <w:szCs w:val="26"/>
          <w:rtl/>
          <w:lang w:bidi="ar-LB"/>
        </w:rPr>
        <w:t>رابع</w:t>
      </w:r>
      <w:r w:rsidR="00B65506" w:rsidRPr="009077E1">
        <w:rPr>
          <w:sz w:val="26"/>
          <w:szCs w:val="26"/>
          <w:rtl/>
          <w:lang w:bidi="ar-LB"/>
        </w:rPr>
        <w:t xml:space="preserve"> وال</w:t>
      </w:r>
      <w:r w:rsidR="006A14FA">
        <w:rPr>
          <w:sz w:val="26"/>
          <w:szCs w:val="26"/>
          <w:rtl/>
          <w:lang w:bidi="ar-LB"/>
        </w:rPr>
        <w:t>سبعين</w:t>
      </w:r>
      <w:r w:rsidR="00B65506">
        <w:rPr>
          <w:rStyle w:val="FootnoteReference"/>
          <w:sz w:val="26"/>
          <w:szCs w:val="26"/>
          <w:rtl/>
          <w:lang w:bidi="ar-LB"/>
        </w:rPr>
        <w:footnoteReference w:id="7"/>
      </w:r>
      <w:r w:rsidR="00B65506" w:rsidRPr="009077E1">
        <w:rPr>
          <w:sz w:val="26"/>
          <w:szCs w:val="26"/>
          <w:rtl/>
          <w:lang w:bidi="ar-LB"/>
        </w:rPr>
        <w:t xml:space="preserve"> </w:t>
      </w:r>
      <w:r w:rsidR="00FC14B5">
        <w:rPr>
          <w:sz w:val="26"/>
          <w:szCs w:val="26"/>
          <w:rtl/>
          <w:lang w:bidi="ar-LB"/>
        </w:rPr>
        <w:t>وتم تنقيحها في الاجتماع الخامس والثمانين</w:t>
      </w:r>
      <w:r w:rsidR="00FC14B5">
        <w:rPr>
          <w:rStyle w:val="FootnoteReference"/>
          <w:sz w:val="26"/>
          <w:szCs w:val="26"/>
          <w:rtl/>
          <w:lang w:bidi="ar-LB"/>
        </w:rPr>
        <w:footnoteReference w:id="8"/>
      </w:r>
      <w:r w:rsidR="00FC14B5">
        <w:rPr>
          <w:sz w:val="26"/>
          <w:szCs w:val="26"/>
          <w:rtl/>
          <w:lang w:bidi="ar-LB"/>
        </w:rPr>
        <w:t xml:space="preserve"> </w:t>
      </w:r>
      <w:r w:rsidR="00B65506" w:rsidRPr="009077E1">
        <w:rPr>
          <w:sz w:val="26"/>
          <w:szCs w:val="26"/>
          <w:rtl/>
          <w:lang w:bidi="ar-LB"/>
        </w:rPr>
        <w:t xml:space="preserve">لخفض استهلاك الهيدروكلوروفلوروكربون بنسبة </w:t>
      </w:r>
      <w:r w:rsidR="00FC14B5">
        <w:rPr>
          <w:sz w:val="26"/>
          <w:szCs w:val="26"/>
          <w:rtl/>
          <w:lang w:bidi="ar-LB"/>
        </w:rPr>
        <w:t>9</w:t>
      </w:r>
      <w:r>
        <w:rPr>
          <w:sz w:val="26"/>
          <w:szCs w:val="26"/>
          <w:rtl/>
          <w:lang w:bidi="ar-LB"/>
        </w:rPr>
        <w:t>7.5</w:t>
      </w:r>
      <w:r w:rsidR="00B65506" w:rsidRPr="009077E1">
        <w:rPr>
          <w:sz w:val="26"/>
          <w:szCs w:val="26"/>
          <w:rtl/>
          <w:lang w:bidi="ar-LB"/>
        </w:rPr>
        <w:t xml:space="preserve"> في </w:t>
      </w:r>
      <w:r w:rsidR="00061FD7">
        <w:rPr>
          <w:sz w:val="26"/>
          <w:szCs w:val="26"/>
          <w:rtl/>
          <w:lang w:bidi="ar-LB"/>
        </w:rPr>
        <w:t>المئة</w:t>
      </w:r>
      <w:r w:rsidR="00B65506" w:rsidRPr="009077E1">
        <w:rPr>
          <w:sz w:val="26"/>
          <w:szCs w:val="26"/>
          <w:rtl/>
          <w:lang w:bidi="ar-LB"/>
        </w:rPr>
        <w:t xml:space="preserve"> </w:t>
      </w:r>
      <w:r w:rsidR="00FC14B5">
        <w:rPr>
          <w:sz w:val="26"/>
          <w:szCs w:val="26"/>
          <w:rtl/>
          <w:lang w:bidi="ar-LB"/>
        </w:rPr>
        <w:t xml:space="preserve">و100 في </w:t>
      </w:r>
      <w:r w:rsidR="00061FD7">
        <w:rPr>
          <w:sz w:val="26"/>
          <w:szCs w:val="26"/>
          <w:rtl/>
          <w:lang w:bidi="ar-LB"/>
        </w:rPr>
        <w:t>المئة</w:t>
      </w:r>
      <w:r w:rsidR="00FC14B5">
        <w:rPr>
          <w:sz w:val="26"/>
          <w:szCs w:val="26"/>
          <w:rtl/>
          <w:lang w:bidi="ar-LB"/>
        </w:rPr>
        <w:t xml:space="preserve"> </w:t>
      </w:r>
      <w:r w:rsidR="00B65506" w:rsidRPr="009077E1">
        <w:rPr>
          <w:sz w:val="26"/>
          <w:szCs w:val="26"/>
          <w:rtl/>
          <w:lang w:bidi="ar-LB"/>
        </w:rPr>
        <w:t xml:space="preserve">من خط الأساس بحلول </w:t>
      </w:r>
      <w:r w:rsidR="00FC14B5">
        <w:rPr>
          <w:sz w:val="26"/>
          <w:szCs w:val="26"/>
          <w:rtl/>
          <w:lang w:bidi="ar-LB"/>
        </w:rPr>
        <w:t>عام 2020 و</w:t>
      </w:r>
      <w:r w:rsidR="00B65506" w:rsidRPr="009077E1">
        <w:rPr>
          <w:sz w:val="26"/>
          <w:szCs w:val="26"/>
          <w:rtl/>
          <w:lang w:bidi="ar-LB"/>
        </w:rPr>
        <w:t>20</w:t>
      </w:r>
      <w:r>
        <w:rPr>
          <w:sz w:val="26"/>
          <w:szCs w:val="26"/>
          <w:rtl/>
          <w:lang w:bidi="ar-LB"/>
        </w:rPr>
        <w:t>25،</w:t>
      </w:r>
      <w:r w:rsidR="00B65506" w:rsidRPr="009077E1">
        <w:rPr>
          <w:sz w:val="26"/>
          <w:szCs w:val="26"/>
          <w:rtl/>
          <w:lang w:bidi="ar-LB"/>
        </w:rPr>
        <w:t xml:space="preserve"> </w:t>
      </w:r>
      <w:r w:rsidR="00FC14B5">
        <w:rPr>
          <w:sz w:val="26"/>
          <w:szCs w:val="26"/>
          <w:rtl/>
          <w:lang w:bidi="ar-LB"/>
        </w:rPr>
        <w:t xml:space="preserve">على التوالي، </w:t>
      </w:r>
      <w:r w:rsidR="00B65506" w:rsidRPr="009077E1">
        <w:rPr>
          <w:sz w:val="26"/>
          <w:szCs w:val="26"/>
          <w:rtl/>
          <w:lang w:bidi="ar-LB"/>
        </w:rPr>
        <w:t xml:space="preserve">بتكلفة إجمالية </w:t>
      </w:r>
      <w:r w:rsidR="003E61F4">
        <w:rPr>
          <w:sz w:val="26"/>
          <w:szCs w:val="26"/>
          <w:rtl/>
          <w:lang w:bidi="ar-LB"/>
        </w:rPr>
        <w:t>تبلغ</w:t>
      </w:r>
      <w:r w:rsidR="00B65506" w:rsidRPr="009077E1">
        <w:rPr>
          <w:sz w:val="26"/>
          <w:szCs w:val="26"/>
          <w:rtl/>
          <w:lang w:bidi="ar-LB"/>
        </w:rPr>
        <w:t xml:space="preserve"> </w:t>
      </w:r>
      <w:r w:rsidR="00FC14B5">
        <w:rPr>
          <w:sz w:val="26"/>
          <w:szCs w:val="26"/>
          <w:rtl/>
          <w:lang w:bidi="ar-LB"/>
        </w:rPr>
        <w:t>712,0</w:t>
      </w:r>
      <w:r w:rsidR="00B65506" w:rsidRPr="009077E1">
        <w:rPr>
          <w:sz w:val="26"/>
          <w:szCs w:val="26"/>
          <w:rtl/>
          <w:lang w:bidi="ar-LB"/>
        </w:rPr>
        <w:t>00 دولار</w:t>
      </w:r>
      <w:r>
        <w:rPr>
          <w:sz w:val="26"/>
          <w:szCs w:val="26"/>
          <w:rtl/>
          <w:lang w:bidi="ar-LB"/>
        </w:rPr>
        <w:t>ا</w:t>
      </w:r>
      <w:r w:rsidR="00B65506" w:rsidRPr="009077E1">
        <w:rPr>
          <w:sz w:val="26"/>
          <w:szCs w:val="26"/>
          <w:rtl/>
          <w:lang w:bidi="ar-LB"/>
        </w:rPr>
        <w:t xml:space="preserve"> أمريكي</w:t>
      </w:r>
      <w:r>
        <w:rPr>
          <w:sz w:val="26"/>
          <w:szCs w:val="26"/>
          <w:rtl/>
          <w:lang w:bidi="ar-LB"/>
        </w:rPr>
        <w:t>ا</w:t>
      </w:r>
      <w:r w:rsidR="00B65506" w:rsidRPr="009077E1">
        <w:rPr>
          <w:sz w:val="26"/>
          <w:szCs w:val="26"/>
          <w:rtl/>
          <w:lang w:bidi="ar-LB"/>
        </w:rPr>
        <w:t>، بالإضافة إلى تكاليف دعم الوكالة</w:t>
      </w:r>
      <w:r w:rsidR="00FC14B5">
        <w:rPr>
          <w:sz w:val="26"/>
          <w:szCs w:val="26"/>
          <w:rtl/>
          <w:lang w:bidi="ar-LB"/>
        </w:rPr>
        <w:t>. و</w:t>
      </w:r>
      <w:r w:rsidR="00B65506" w:rsidRPr="009077E1">
        <w:rPr>
          <w:sz w:val="26"/>
          <w:szCs w:val="26"/>
          <w:rtl/>
          <w:lang w:bidi="ar-LB"/>
        </w:rPr>
        <w:t xml:space="preserve">تم الانتهاء من المرحلة الثانية من خطة إدارة إزالة المواد الهيدروكلوروفلوروكربونية </w:t>
      </w:r>
      <w:r w:rsidR="00FC14B5">
        <w:rPr>
          <w:sz w:val="26"/>
          <w:szCs w:val="26"/>
          <w:rtl/>
          <w:lang w:bidi="ar-LB"/>
        </w:rPr>
        <w:t>في</w:t>
      </w:r>
      <w:r w:rsidR="00B65506" w:rsidRPr="009077E1">
        <w:rPr>
          <w:sz w:val="26"/>
          <w:szCs w:val="26"/>
          <w:rtl/>
          <w:lang w:bidi="ar-LB"/>
        </w:rPr>
        <w:t xml:space="preserve"> ديسمبر/كانون الأول </w:t>
      </w:r>
      <w:r w:rsidR="00FC14B5">
        <w:rPr>
          <w:sz w:val="26"/>
          <w:szCs w:val="26"/>
          <w:rtl/>
          <w:lang w:bidi="ar-LB"/>
        </w:rPr>
        <w:t>2021</w:t>
      </w:r>
      <w:r w:rsidR="00B65506" w:rsidRPr="009077E1">
        <w:rPr>
          <w:sz w:val="26"/>
          <w:szCs w:val="26"/>
          <w:rtl/>
          <w:lang w:bidi="ar-LB"/>
        </w:rPr>
        <w:t xml:space="preserve">، على النحو المنصوص عليه في الاتفاق المبرم بين حكومة </w:t>
      </w:r>
      <w:r w:rsidR="00FC14B5">
        <w:rPr>
          <w:sz w:val="26"/>
          <w:szCs w:val="26"/>
          <w:rtl/>
          <w:lang w:bidi="ar-LB"/>
        </w:rPr>
        <w:t>قيرغيز</w:t>
      </w:r>
      <w:r>
        <w:rPr>
          <w:sz w:val="26"/>
          <w:szCs w:val="26"/>
          <w:rtl/>
          <w:lang w:bidi="ar-LB"/>
        </w:rPr>
        <w:t>ستان</w:t>
      </w:r>
      <w:r w:rsidR="00B65506" w:rsidRPr="009077E1">
        <w:rPr>
          <w:sz w:val="26"/>
          <w:szCs w:val="26"/>
          <w:rtl/>
          <w:lang w:bidi="ar-LB"/>
        </w:rPr>
        <w:t xml:space="preserve"> واللجنة التنفيذية.</w:t>
      </w:r>
      <w:r w:rsidR="00FC14B5">
        <w:rPr>
          <w:sz w:val="26"/>
          <w:szCs w:val="26"/>
          <w:rtl/>
          <w:lang w:bidi="ar-LB"/>
        </w:rPr>
        <w:t xml:space="preserve"> وتماشيا مع المقرر 85/22(أ)، قدم تقرير التحقق عن استهلاك الهيدروكلوروفلوروكربون للفترة 2019 إلى 2022 إلى الاجتماع الحالي مؤكدا أن استهلاك البلد كان 0.71 طن من قدرات استنفاد الأوزون في عام 2019 وصفرا بعد ذلك، وفقا للاتفاق بين البلد واللجنة التنفيذية.</w:t>
      </w:r>
      <w:r w:rsidR="00FC14B5">
        <w:rPr>
          <w:rStyle w:val="FootnoteReference"/>
          <w:sz w:val="26"/>
          <w:szCs w:val="26"/>
          <w:rtl/>
          <w:lang w:bidi="ar-LB"/>
        </w:rPr>
        <w:footnoteReference w:id="9"/>
      </w:r>
    </w:p>
    <w:p w14:paraId="5328A1E9" w14:textId="77777777" w:rsidR="00B65506" w:rsidRPr="002C6E10" w:rsidRDefault="00B65506" w:rsidP="00E4536E">
      <w:pPr>
        <w:pStyle w:val="Heading1"/>
        <w:numPr>
          <w:ilvl w:val="0"/>
          <w:numId w:val="0"/>
        </w:numPr>
        <w:bidi/>
        <w:spacing w:before="240"/>
        <w:rPr>
          <w:sz w:val="26"/>
          <w:szCs w:val="26"/>
          <w:lang w:bidi="ar-LB"/>
        </w:rPr>
      </w:pPr>
      <w:r w:rsidRPr="001852EA">
        <w:rPr>
          <w:sz w:val="26"/>
          <w:szCs w:val="26"/>
          <w:u w:val="single"/>
          <w:rtl/>
          <w:lang w:bidi="ar-LB"/>
        </w:rPr>
        <w:t>حالة تنفيذ الأنشطة ذات الصلة بالهيدروفلوروكربون</w:t>
      </w:r>
    </w:p>
    <w:p w14:paraId="58D8526B" w14:textId="3C44D902" w:rsidR="006D1032" w:rsidRDefault="00B65506" w:rsidP="00CE5F06">
      <w:pPr>
        <w:pStyle w:val="Heading1"/>
        <w:bidi/>
        <w:spacing w:line="288" w:lineRule="auto"/>
        <w:rPr>
          <w:sz w:val="26"/>
          <w:szCs w:val="26"/>
          <w:lang w:bidi="ar-LB"/>
        </w:rPr>
      </w:pPr>
      <w:r w:rsidRPr="00290C44">
        <w:rPr>
          <w:sz w:val="26"/>
          <w:szCs w:val="26"/>
          <w:rtl/>
          <w:lang w:bidi="ar-LB"/>
        </w:rPr>
        <w:t xml:space="preserve">في الاجتماع الرابع والسبعين، تلقت </w:t>
      </w:r>
      <w:r w:rsidR="006D1032">
        <w:rPr>
          <w:sz w:val="26"/>
          <w:szCs w:val="26"/>
          <w:rtl/>
          <w:lang w:bidi="ar-LB"/>
        </w:rPr>
        <w:t>قيرغيز</w:t>
      </w:r>
      <w:r w:rsidR="00E4536E">
        <w:rPr>
          <w:sz w:val="26"/>
          <w:szCs w:val="26"/>
          <w:rtl/>
          <w:lang w:bidi="ar-LB"/>
        </w:rPr>
        <w:t>ستان</w:t>
      </w:r>
      <w:r w:rsidRPr="00290C44">
        <w:rPr>
          <w:sz w:val="26"/>
          <w:szCs w:val="26"/>
          <w:rtl/>
          <w:lang w:bidi="ar-LB"/>
        </w:rPr>
        <w:t xml:space="preserve"> تمويلاً لإجراء مسح حول استخدام بدائل المواد المستنفدة للأوزون (</w:t>
      </w:r>
      <w:r w:rsidR="006D1032">
        <w:rPr>
          <w:sz w:val="26"/>
          <w:szCs w:val="26"/>
          <w:rtl/>
          <w:lang w:bidi="ar-LB"/>
        </w:rPr>
        <w:t>2</w:t>
      </w:r>
      <w:r w:rsidRPr="00290C44">
        <w:rPr>
          <w:sz w:val="26"/>
          <w:szCs w:val="26"/>
          <w:rtl/>
          <w:lang w:bidi="ar-LB"/>
        </w:rPr>
        <w:t>0,000 دولار</w:t>
      </w:r>
      <w:r w:rsidR="00EE3209">
        <w:rPr>
          <w:sz w:val="26"/>
          <w:szCs w:val="26"/>
          <w:rtl/>
          <w:lang w:bidi="ar-LB"/>
        </w:rPr>
        <w:t>ا</w:t>
      </w:r>
      <w:r w:rsidRPr="00290C44">
        <w:rPr>
          <w:sz w:val="26"/>
          <w:szCs w:val="26"/>
          <w:rtl/>
          <w:lang w:bidi="ar-LB"/>
        </w:rPr>
        <w:t xml:space="preserve"> أمريكي</w:t>
      </w:r>
      <w:r w:rsidR="00EE3209">
        <w:rPr>
          <w:sz w:val="26"/>
          <w:szCs w:val="26"/>
          <w:rtl/>
          <w:lang w:bidi="ar-LB"/>
        </w:rPr>
        <w:t>ا</w:t>
      </w:r>
      <w:r w:rsidRPr="00290C44">
        <w:rPr>
          <w:sz w:val="26"/>
          <w:szCs w:val="26"/>
          <w:rtl/>
          <w:lang w:bidi="ar-LB"/>
        </w:rPr>
        <w:t xml:space="preserve">)، والذي تم الانتهاء منه في </w:t>
      </w:r>
      <w:r w:rsidR="006D1032">
        <w:rPr>
          <w:sz w:val="26"/>
          <w:szCs w:val="26"/>
          <w:rtl/>
          <w:lang w:bidi="ar-LB"/>
        </w:rPr>
        <w:t>مارس/آذار</w:t>
      </w:r>
      <w:r w:rsidR="003E61F4">
        <w:rPr>
          <w:sz w:val="26"/>
          <w:szCs w:val="26"/>
          <w:rtl/>
          <w:lang w:bidi="ar-LB"/>
        </w:rPr>
        <w:t xml:space="preserve"> 2017،</w:t>
      </w:r>
      <w:r w:rsidRPr="00290C44">
        <w:rPr>
          <w:sz w:val="26"/>
          <w:szCs w:val="26"/>
          <w:rtl/>
          <w:lang w:bidi="ar-LB"/>
        </w:rPr>
        <w:t xml:space="preserve"> </w:t>
      </w:r>
      <w:r w:rsidR="006D1032">
        <w:rPr>
          <w:sz w:val="26"/>
          <w:szCs w:val="26"/>
          <w:rtl/>
          <w:lang w:bidi="ar-LB"/>
        </w:rPr>
        <w:t xml:space="preserve">مع ملاحظة أن التمويل المؤهل (40,000 دولارا أمريكيا) انخفض بنسبة 50 في </w:t>
      </w:r>
      <w:r w:rsidR="00061FD7">
        <w:rPr>
          <w:sz w:val="26"/>
          <w:szCs w:val="26"/>
          <w:rtl/>
          <w:lang w:bidi="ar-LB"/>
        </w:rPr>
        <w:t>المئة</w:t>
      </w:r>
      <w:r w:rsidR="006D1032">
        <w:rPr>
          <w:sz w:val="26"/>
          <w:szCs w:val="26"/>
          <w:rtl/>
          <w:lang w:bidi="ar-LB"/>
        </w:rPr>
        <w:t xml:space="preserve"> لحساب المسوحات الممولة من خار</w:t>
      </w:r>
      <w:r w:rsidR="00CE5F06">
        <w:rPr>
          <w:sz w:val="26"/>
          <w:szCs w:val="26"/>
          <w:rtl/>
          <w:lang w:bidi="ar-LB"/>
        </w:rPr>
        <w:t>ج</w:t>
      </w:r>
      <w:r w:rsidR="006D1032">
        <w:rPr>
          <w:sz w:val="26"/>
          <w:szCs w:val="26"/>
          <w:rtl/>
          <w:lang w:bidi="ar-LB"/>
        </w:rPr>
        <w:t xml:space="preserve"> الصندوق المتعدد الأطراف. </w:t>
      </w:r>
      <w:r w:rsidRPr="00290C44">
        <w:rPr>
          <w:sz w:val="26"/>
          <w:szCs w:val="26"/>
          <w:rtl/>
          <w:lang w:bidi="ar-LB"/>
        </w:rPr>
        <w:t xml:space="preserve">وفي الاجتماع الثمانين، تلقت </w:t>
      </w:r>
      <w:r w:rsidR="006D1032">
        <w:rPr>
          <w:sz w:val="26"/>
          <w:szCs w:val="26"/>
          <w:rtl/>
          <w:lang w:bidi="ar-LB"/>
        </w:rPr>
        <w:t>قيرغيز</w:t>
      </w:r>
      <w:r w:rsidR="0048072B">
        <w:rPr>
          <w:sz w:val="26"/>
          <w:szCs w:val="26"/>
          <w:rtl/>
          <w:lang w:bidi="ar-LB"/>
        </w:rPr>
        <w:t>ستان</w:t>
      </w:r>
      <w:r w:rsidRPr="00290C44">
        <w:rPr>
          <w:sz w:val="26"/>
          <w:szCs w:val="26"/>
          <w:rtl/>
          <w:lang w:bidi="ar-LB"/>
        </w:rPr>
        <w:t xml:space="preserve"> تمويلًا لتنفيذ الأنشطة التمكينية </w:t>
      </w:r>
      <w:r w:rsidR="0048072B">
        <w:rPr>
          <w:sz w:val="26"/>
          <w:szCs w:val="26"/>
          <w:rtl/>
          <w:lang w:bidi="ar-LB"/>
        </w:rPr>
        <w:t>للخفض التدريجي ل</w:t>
      </w:r>
      <w:r w:rsidRPr="00290C44">
        <w:rPr>
          <w:sz w:val="26"/>
          <w:szCs w:val="26"/>
          <w:rtl/>
          <w:lang w:bidi="ar-LB"/>
        </w:rPr>
        <w:t>لهيدروفلوروكربون (</w:t>
      </w:r>
      <w:r w:rsidR="006D1032">
        <w:rPr>
          <w:sz w:val="26"/>
          <w:szCs w:val="26"/>
          <w:rtl/>
          <w:lang w:bidi="ar-LB"/>
        </w:rPr>
        <w:t>95</w:t>
      </w:r>
      <w:r w:rsidRPr="00290C44">
        <w:rPr>
          <w:sz w:val="26"/>
          <w:szCs w:val="26"/>
          <w:rtl/>
          <w:lang w:bidi="ar-LB"/>
        </w:rPr>
        <w:t>,000 دولار</w:t>
      </w:r>
      <w:r w:rsidR="00EE3209">
        <w:rPr>
          <w:sz w:val="26"/>
          <w:szCs w:val="26"/>
          <w:rtl/>
          <w:lang w:bidi="ar-LB"/>
        </w:rPr>
        <w:t>ا</w:t>
      </w:r>
      <w:r w:rsidRPr="00290C44">
        <w:rPr>
          <w:sz w:val="26"/>
          <w:szCs w:val="26"/>
          <w:rtl/>
          <w:lang w:bidi="ar-LB"/>
        </w:rPr>
        <w:t xml:space="preserve"> أمريكي</w:t>
      </w:r>
      <w:r w:rsidR="00EE3209">
        <w:rPr>
          <w:sz w:val="26"/>
          <w:szCs w:val="26"/>
          <w:rtl/>
          <w:lang w:bidi="ar-LB"/>
        </w:rPr>
        <w:t>ا</w:t>
      </w:r>
      <w:r w:rsidRPr="00290C44">
        <w:rPr>
          <w:sz w:val="26"/>
          <w:szCs w:val="26"/>
          <w:rtl/>
          <w:lang w:bidi="ar-LB"/>
        </w:rPr>
        <w:t xml:space="preserve">)، والتي تم الانتهاء منها في </w:t>
      </w:r>
      <w:r w:rsidR="00061FD7">
        <w:rPr>
          <w:sz w:val="26"/>
          <w:szCs w:val="26"/>
          <w:rtl/>
          <w:lang w:bidi="ar-LB"/>
        </w:rPr>
        <w:t>يونيو</w:t>
      </w:r>
      <w:r w:rsidRPr="00290C44">
        <w:rPr>
          <w:sz w:val="26"/>
          <w:szCs w:val="26"/>
          <w:rtl/>
          <w:lang w:bidi="ar-LB"/>
        </w:rPr>
        <w:t>/حزيران 202</w:t>
      </w:r>
      <w:r w:rsidR="006D1032">
        <w:rPr>
          <w:sz w:val="26"/>
          <w:szCs w:val="26"/>
          <w:rtl/>
          <w:lang w:bidi="ar-LB"/>
        </w:rPr>
        <w:t>0</w:t>
      </w:r>
      <w:r w:rsidRPr="00290C44">
        <w:rPr>
          <w:sz w:val="26"/>
          <w:szCs w:val="26"/>
          <w:rtl/>
          <w:lang w:bidi="ar-LB"/>
        </w:rPr>
        <w:t xml:space="preserve">. وقد ساعدت هذه الأنشطة البلد، ضمن جملة أمور أخرى، في </w:t>
      </w:r>
      <w:r w:rsidR="0048072B">
        <w:rPr>
          <w:sz w:val="26"/>
          <w:szCs w:val="26"/>
          <w:rtl/>
          <w:lang w:bidi="ar-LB"/>
        </w:rPr>
        <w:t xml:space="preserve">التصديق على تعديل كيغالي؛ </w:t>
      </w:r>
      <w:r w:rsidR="006D1032">
        <w:rPr>
          <w:sz w:val="26"/>
          <w:szCs w:val="26"/>
          <w:rtl/>
          <w:lang w:bidi="ar-LB"/>
        </w:rPr>
        <w:t>واستكمال أنشطة للنهوض بكفاءة استخدام الطاقة؛ وإجراء أنشطة لزيادة التوعية عن الهيدروفلوروكربون.</w:t>
      </w:r>
    </w:p>
    <w:p w14:paraId="7DDEA67D" w14:textId="77777777" w:rsidR="00B65506" w:rsidRPr="007835EA" w:rsidRDefault="006D1032" w:rsidP="006D1032">
      <w:pPr>
        <w:pStyle w:val="Heading1"/>
        <w:bidi/>
        <w:spacing w:line="288" w:lineRule="auto"/>
        <w:rPr>
          <w:sz w:val="26"/>
          <w:szCs w:val="26"/>
          <w:lang w:bidi="ar-LB"/>
        </w:rPr>
      </w:pPr>
      <w:r>
        <w:rPr>
          <w:sz w:val="26"/>
          <w:szCs w:val="26"/>
          <w:rtl/>
          <w:lang w:bidi="ar-LB"/>
        </w:rPr>
        <w:t>وفي الاجتماع الثاني والتسعين، تمت الموافقة على مبلغ 100,000 دولارا أمريكيا لليونيب لأنشطة إضافية للحفاظ على كفاءة استخدام الطاقة لقطاع الخدمة بموجب المقرر 89/6(ب). ويمكن الاطلاع على تفاصيل تلك الأنشطة، بما في ذلك حالة التنفيذ، في الفقرتين 50 و51 من الوثيقة الحالية.</w:t>
      </w:r>
    </w:p>
    <w:p w14:paraId="61A5FE85" w14:textId="77777777" w:rsidR="00B65506" w:rsidRPr="002C6E10" w:rsidRDefault="00B65506" w:rsidP="00B65506">
      <w:pPr>
        <w:pStyle w:val="Heading1"/>
        <w:numPr>
          <w:ilvl w:val="0"/>
          <w:numId w:val="0"/>
        </w:numPr>
        <w:bidi/>
        <w:rPr>
          <w:b/>
          <w:bCs/>
          <w:sz w:val="26"/>
          <w:szCs w:val="26"/>
          <w:lang w:bidi="ar-LB"/>
        </w:rPr>
      </w:pPr>
      <w:r w:rsidRPr="00E37ACB">
        <w:rPr>
          <w:b/>
          <w:bCs/>
          <w:sz w:val="26"/>
          <w:szCs w:val="26"/>
          <w:rtl/>
          <w:lang w:bidi="ar-LB"/>
        </w:rPr>
        <w:t>المرحلة الأولى من خطة تنفيذ كيغالي للمواد الهيدروفلوروكربونية</w:t>
      </w:r>
    </w:p>
    <w:p w14:paraId="382230EC" w14:textId="77777777" w:rsidR="00B65506" w:rsidRPr="002C6E10" w:rsidRDefault="00B65506" w:rsidP="0020302E">
      <w:pPr>
        <w:bidi/>
        <w:spacing w:after="240"/>
        <w:rPr>
          <w:sz w:val="26"/>
          <w:szCs w:val="26"/>
          <w:u w:val="single"/>
          <w:lang w:bidi="ar-LB"/>
        </w:rPr>
      </w:pPr>
      <w:r w:rsidRPr="00E37ACB">
        <w:rPr>
          <w:sz w:val="26"/>
          <w:szCs w:val="26"/>
          <w:u w:val="single"/>
          <w:rtl/>
          <w:lang w:bidi="ar-LB"/>
        </w:rPr>
        <w:t>الأطر السياسية والتنظيمية والمؤسسية</w:t>
      </w:r>
    </w:p>
    <w:p w14:paraId="12BBAA33" w14:textId="1BB75D8A" w:rsidR="001E5818" w:rsidRDefault="001E5818" w:rsidP="00CE5F06">
      <w:pPr>
        <w:pStyle w:val="Heading1"/>
        <w:bidi/>
        <w:spacing w:line="288" w:lineRule="auto"/>
        <w:rPr>
          <w:sz w:val="26"/>
          <w:szCs w:val="26"/>
          <w:lang w:bidi="ar-LB"/>
        </w:rPr>
      </w:pPr>
      <w:r>
        <w:rPr>
          <w:sz w:val="26"/>
          <w:szCs w:val="26"/>
          <w:rtl/>
          <w:lang w:bidi="ar-LB"/>
        </w:rPr>
        <w:t>تتولى وحدة الأوزون الوطنية</w:t>
      </w:r>
      <w:r>
        <w:rPr>
          <w:rStyle w:val="FootnoteReference"/>
          <w:sz w:val="26"/>
          <w:szCs w:val="26"/>
          <w:rtl/>
          <w:lang w:bidi="ar-LB"/>
        </w:rPr>
        <w:footnoteReference w:id="10"/>
      </w:r>
      <w:r>
        <w:rPr>
          <w:sz w:val="26"/>
          <w:szCs w:val="26"/>
          <w:rtl/>
          <w:lang w:bidi="ar-LB"/>
        </w:rPr>
        <w:t xml:space="preserve"> داخل وزارة الموارد الطبيعية والإيكولوجيا والإشراف التقني المسؤولية عن تنسيق وإدارة المسائل ذات الصلة ببروتوكول مونتريال وتنفيذ البرامج الوطنية، بما في ذلك جملة أمور من بينها الاتصالات مع أصحاب المصلحة (مقدمي الخدمات المؤسسية وخدمات القطاع الخاص، والمستخدمين النهائيين، والمنظمات غير الحكومية والجمهور العام)، وأنشطة التوعية العامة المرتبطة بها، والاتصال مع وس</w:t>
      </w:r>
      <w:r w:rsidR="00CE5F06">
        <w:rPr>
          <w:sz w:val="26"/>
          <w:szCs w:val="26"/>
          <w:rtl/>
          <w:lang w:bidi="ar-LB"/>
        </w:rPr>
        <w:t>ائل الإعلام؛ والإبلاغ إلى أمانة</w:t>
      </w:r>
      <w:r>
        <w:rPr>
          <w:sz w:val="26"/>
          <w:szCs w:val="26"/>
          <w:rtl/>
          <w:lang w:bidi="ar-LB"/>
        </w:rPr>
        <w:t xml:space="preserve"> الأوزون و</w:t>
      </w:r>
      <w:r w:rsidR="00CE5F06">
        <w:rPr>
          <w:sz w:val="26"/>
          <w:szCs w:val="26"/>
          <w:rtl/>
          <w:lang w:bidi="ar-LB"/>
        </w:rPr>
        <w:t xml:space="preserve">أمانة </w:t>
      </w:r>
      <w:r>
        <w:rPr>
          <w:sz w:val="26"/>
          <w:szCs w:val="26"/>
          <w:rtl/>
          <w:lang w:bidi="ar-LB"/>
        </w:rPr>
        <w:t>الصندوق. وداخل وزارة الموارد الطبيعية والإيكولوجيا والإشراف التقني، تتولى خدمة الدولة للإشراف الإيكولوجي والتقني، بدعم من وحدة الأوزون الوطنية، المسؤولية عن ترخيص فنيي التبريد والشروط ذات الصلة التي تسري على المستخدمين النهائيين لمعدات التبريد؛ ورصد تنفيذ التشريعات البيئية المتعلقة بالمواد المستنفدة للأوزون والمواد الهيدروفلوروكربونية. وتتمتع وزارة الاقتصاد والتجارة بالسلطة فيما يتعلق بمسائل الترخي</w:t>
      </w:r>
      <w:r w:rsidR="00CE5F06">
        <w:rPr>
          <w:sz w:val="26"/>
          <w:szCs w:val="26"/>
          <w:rtl/>
          <w:lang w:bidi="ar-LB"/>
        </w:rPr>
        <w:t>ص</w:t>
      </w:r>
      <w:r>
        <w:rPr>
          <w:sz w:val="26"/>
          <w:szCs w:val="26"/>
          <w:rtl/>
          <w:lang w:bidi="ar-LB"/>
        </w:rPr>
        <w:t xml:space="preserve"> </w:t>
      </w:r>
      <w:r w:rsidR="00D25D1C">
        <w:rPr>
          <w:sz w:val="26"/>
          <w:szCs w:val="26"/>
          <w:rtl/>
          <w:lang w:bidi="ar-LB"/>
        </w:rPr>
        <w:t>والاستيراد</w:t>
      </w:r>
      <w:r>
        <w:rPr>
          <w:sz w:val="26"/>
          <w:szCs w:val="26"/>
          <w:rtl/>
          <w:lang w:bidi="ar-LB"/>
        </w:rPr>
        <w:t xml:space="preserve">/التصدير، مع </w:t>
      </w:r>
      <w:r w:rsidR="00CE5F06">
        <w:rPr>
          <w:sz w:val="26"/>
          <w:szCs w:val="26"/>
          <w:rtl/>
          <w:lang w:bidi="ar-LB"/>
        </w:rPr>
        <w:t>ال</w:t>
      </w:r>
      <w:r>
        <w:rPr>
          <w:sz w:val="26"/>
          <w:szCs w:val="26"/>
          <w:rtl/>
          <w:lang w:bidi="ar-LB"/>
        </w:rPr>
        <w:t xml:space="preserve">ضوابط ذات </w:t>
      </w:r>
      <w:r w:rsidR="00CE5F06">
        <w:rPr>
          <w:sz w:val="26"/>
          <w:szCs w:val="26"/>
          <w:rtl/>
          <w:lang w:bidi="ar-LB"/>
        </w:rPr>
        <w:t>ال</w:t>
      </w:r>
      <w:r>
        <w:rPr>
          <w:sz w:val="26"/>
          <w:szCs w:val="26"/>
          <w:rtl/>
          <w:lang w:bidi="ar-LB"/>
        </w:rPr>
        <w:t>صلة، والإنفاذ، والإبلاغ كمسؤولية للجنة جمارك الدولة بموجب هذه الوزارة.</w:t>
      </w:r>
    </w:p>
    <w:p w14:paraId="447D1F8C" w14:textId="39974E32" w:rsidR="00B65506" w:rsidRPr="0020302E" w:rsidRDefault="00761CA6" w:rsidP="001E5818">
      <w:pPr>
        <w:pStyle w:val="Heading1"/>
        <w:bidi/>
        <w:spacing w:line="288" w:lineRule="auto"/>
        <w:rPr>
          <w:sz w:val="26"/>
          <w:szCs w:val="26"/>
          <w:lang w:bidi="ar-LB"/>
        </w:rPr>
      </w:pPr>
      <w:r>
        <w:rPr>
          <w:sz w:val="26"/>
          <w:szCs w:val="26"/>
          <w:rtl/>
          <w:lang w:bidi="ar-LB"/>
        </w:rPr>
        <w:t xml:space="preserve">وأدخلت قيرغيزستان نظاما لترخيص الهيدروفلوروكربون في مارس/آذار 2021 ونظام حصص للهيدروفلوروكربون سيتم إنفاذه اعتبارا من 1 يناير/كانون الثاني 2024. وستحدد الحصة الوطنية وفقا للحدود القصوى المسموح بها ويتم توزيعها إلى المستوردين استنادا إلى المبيعات السابقة، حيث تصدر الحصص الفردية للمستوردين كرقم مجمع بأطنان مكافئ ثاني أكسيد الكربون، وبالتالي إعطاء المستوردين المرونة لاستيراد المواد المطلوبة طالما لا يتجاوزون حصصهم المعينة. وسيحتفظ بنسبة 5 في </w:t>
      </w:r>
      <w:r w:rsidR="00061FD7">
        <w:rPr>
          <w:sz w:val="26"/>
          <w:szCs w:val="26"/>
          <w:rtl/>
          <w:lang w:bidi="ar-LB"/>
        </w:rPr>
        <w:t>المئة</w:t>
      </w:r>
      <w:r>
        <w:rPr>
          <w:sz w:val="26"/>
          <w:szCs w:val="26"/>
          <w:rtl/>
          <w:lang w:bidi="ar-LB"/>
        </w:rPr>
        <w:t xml:space="preserve"> من الحصص للمستوردين الجدد وللسماح بالاحتياجات غير المتوقعة</w:t>
      </w:r>
      <w:r w:rsidR="0020302E">
        <w:rPr>
          <w:sz w:val="26"/>
          <w:szCs w:val="26"/>
          <w:rtl/>
          <w:lang w:bidi="ar-LB"/>
        </w:rPr>
        <w:t>.</w:t>
      </w:r>
    </w:p>
    <w:p w14:paraId="0F302078" w14:textId="3F9064AB" w:rsidR="0020302E" w:rsidRDefault="00761CA6" w:rsidP="00761CA6">
      <w:pPr>
        <w:pStyle w:val="Heading1"/>
        <w:bidi/>
        <w:spacing w:line="288" w:lineRule="auto"/>
        <w:rPr>
          <w:sz w:val="26"/>
          <w:szCs w:val="26"/>
          <w:lang w:bidi="ar-LB"/>
        </w:rPr>
      </w:pPr>
      <w:r>
        <w:rPr>
          <w:sz w:val="26"/>
          <w:szCs w:val="26"/>
          <w:rtl/>
          <w:lang w:bidi="ar-LB"/>
        </w:rPr>
        <w:t xml:space="preserve">وأنشأت حكومة قيرغيزستان قواعد تقتضي الترخيص الوطني لمتخصصي التبريد الذين يعملون بالمواد الهيدروكلوروفلوروكربونية والمواد الهيدروفلوروكربونية وغازات التبريد الطبيعية، وتجديد مثل هذه التراخيص من خلال التدريبات مرة كل سنتين. ويعتبر ترخيص الفنيين إلزاميا لخدمة معدات التبريد وتكييف الهواء، ووضعت تدابير تنظيمية لمنع تهوية المواد الخاضعة للرقابة أثناء التركيب، والخدمة ووقف </w:t>
      </w:r>
      <w:r w:rsidR="00CE5F06">
        <w:rPr>
          <w:sz w:val="26"/>
          <w:szCs w:val="26"/>
          <w:rtl/>
          <w:lang w:bidi="ar-LB"/>
        </w:rPr>
        <w:t xml:space="preserve">تشغيل </w:t>
      </w:r>
      <w:r>
        <w:rPr>
          <w:sz w:val="26"/>
          <w:szCs w:val="26"/>
          <w:rtl/>
          <w:lang w:bidi="ar-LB"/>
        </w:rPr>
        <w:t>معدات التبريد وتكييف الهواء منذ مارس/آذار 2013. وتشمل التدابير التنظيمية الأخرى ذات الصلة بالخفض التدريجي للهيدروفلوروكربون الاعفاء من رسم الاستيراد للتكنولوجيات "الخضراء"، بما في ذلك معدات التبريد وتكييف الهواء ومضخات الحرارة القائمة على غازات التبريد الطبيعية، وإعفاءات من القيمة المضافة للتكنولوجيات، والمعدات ومكوناتها التي تستوف</w:t>
      </w:r>
      <w:r w:rsidR="007B2580">
        <w:rPr>
          <w:sz w:val="26"/>
          <w:szCs w:val="26"/>
          <w:rtl/>
          <w:lang w:bidi="ar-LB"/>
        </w:rPr>
        <w:t>ي</w:t>
      </w:r>
      <w:r>
        <w:rPr>
          <w:sz w:val="26"/>
          <w:szCs w:val="26"/>
          <w:rtl/>
          <w:lang w:bidi="ar-LB"/>
        </w:rPr>
        <w:t xml:space="preserve"> شروط كفاءة الطاقة والموارد.</w:t>
      </w:r>
    </w:p>
    <w:p w14:paraId="445A5091" w14:textId="77777777" w:rsidR="00B65506" w:rsidRPr="002C6E10" w:rsidRDefault="00B65506" w:rsidP="00EB5524">
      <w:pPr>
        <w:bidi/>
        <w:spacing w:after="240"/>
        <w:outlineLvl w:val="0"/>
        <w:rPr>
          <w:sz w:val="26"/>
          <w:szCs w:val="26"/>
          <w:u w:val="single"/>
          <w:lang w:bidi="ar-LB"/>
        </w:rPr>
      </w:pPr>
      <w:r w:rsidRPr="00217C27">
        <w:rPr>
          <w:sz w:val="26"/>
          <w:szCs w:val="26"/>
          <w:u w:val="single"/>
          <w:rtl/>
          <w:lang w:bidi="ar-LB"/>
        </w:rPr>
        <w:t>استهلاك الهيدروفلوروكربون</w:t>
      </w:r>
    </w:p>
    <w:p w14:paraId="57D1B4A0" w14:textId="72E38AC2" w:rsidR="00B65506" w:rsidRPr="00B0210A" w:rsidRDefault="00B65506" w:rsidP="00440AF8">
      <w:pPr>
        <w:pStyle w:val="Heading1"/>
        <w:bidi/>
        <w:spacing w:line="288" w:lineRule="auto"/>
        <w:rPr>
          <w:sz w:val="26"/>
          <w:szCs w:val="26"/>
          <w:lang w:bidi="ar-LB"/>
        </w:rPr>
      </w:pPr>
      <w:r w:rsidRPr="004719E8">
        <w:rPr>
          <w:sz w:val="26"/>
          <w:szCs w:val="26"/>
          <w:rtl/>
          <w:lang w:bidi="ar-LB"/>
        </w:rPr>
        <w:t xml:space="preserve">تستورد </w:t>
      </w:r>
      <w:r w:rsidR="00761CA6">
        <w:rPr>
          <w:sz w:val="26"/>
          <w:szCs w:val="26"/>
          <w:rtl/>
          <w:lang w:bidi="ar-LB"/>
        </w:rPr>
        <w:t>قيرغيز</w:t>
      </w:r>
      <w:r w:rsidR="00EB5524">
        <w:rPr>
          <w:sz w:val="26"/>
          <w:szCs w:val="26"/>
          <w:rtl/>
          <w:lang w:bidi="ar-LB"/>
        </w:rPr>
        <w:t>ستان</w:t>
      </w:r>
      <w:r w:rsidRPr="004719E8">
        <w:rPr>
          <w:sz w:val="26"/>
          <w:szCs w:val="26"/>
          <w:rtl/>
          <w:lang w:bidi="ar-LB"/>
        </w:rPr>
        <w:t xml:space="preserve"> المواد الهيدروفلوروكربونية </w:t>
      </w:r>
      <w:r w:rsidR="00B0210A">
        <w:rPr>
          <w:sz w:val="26"/>
          <w:szCs w:val="26"/>
          <w:rtl/>
          <w:lang w:bidi="ar-LB"/>
        </w:rPr>
        <w:t>لاستخدامها في قطاع خدمة التبريد</w:t>
      </w:r>
      <w:r w:rsidR="00440AF8">
        <w:rPr>
          <w:sz w:val="26"/>
          <w:szCs w:val="26"/>
          <w:rtl/>
          <w:lang w:bidi="ar-LB"/>
        </w:rPr>
        <w:t>؛</w:t>
      </w:r>
      <w:r w:rsidR="00B0210A">
        <w:rPr>
          <w:sz w:val="26"/>
          <w:szCs w:val="26"/>
          <w:rtl/>
          <w:lang w:bidi="ar-LB"/>
        </w:rPr>
        <w:t xml:space="preserve"> بالإضافة إلى واردات البلد من الهيدروفلوروكربون-</w:t>
      </w:r>
      <w:r w:rsidR="00B0210A">
        <w:rPr>
          <w:sz w:val="26"/>
          <w:szCs w:val="26"/>
          <w:lang w:val="en-US" w:bidi="ar-LB"/>
        </w:rPr>
        <w:t>245fa</w:t>
      </w:r>
      <w:r w:rsidR="00B0210A">
        <w:rPr>
          <w:sz w:val="26"/>
          <w:szCs w:val="26"/>
          <w:rtl/>
          <w:lang w:bidi="ar-LB"/>
        </w:rPr>
        <w:t xml:space="preserve"> والهيدروفلوروكربون-</w:t>
      </w:r>
      <w:r w:rsidR="00B0210A">
        <w:rPr>
          <w:sz w:val="26"/>
          <w:szCs w:val="26"/>
          <w:lang w:val="en-US" w:bidi="ar-LB"/>
        </w:rPr>
        <w:t>365mfc</w:t>
      </w:r>
      <w:r w:rsidR="00B0210A">
        <w:rPr>
          <w:sz w:val="26"/>
          <w:szCs w:val="26"/>
          <w:rtl/>
          <w:lang w:val="en-US" w:bidi="ar-LB"/>
        </w:rPr>
        <w:t xml:space="preserve"> الوارد في البوليولات سابقة الخلط المستوردة لتصنيع </w:t>
      </w:r>
      <w:r w:rsidR="009135EF">
        <w:rPr>
          <w:sz w:val="26"/>
          <w:szCs w:val="26"/>
          <w:rtl/>
          <w:lang w:val="en-US" w:bidi="ar-LB"/>
        </w:rPr>
        <w:t>الرغاوى</w:t>
      </w:r>
      <w:r w:rsidR="00B0210A">
        <w:rPr>
          <w:sz w:val="26"/>
          <w:szCs w:val="26"/>
          <w:rtl/>
          <w:lang w:val="en-US" w:bidi="ar-LB"/>
        </w:rPr>
        <w:t xml:space="preserve">. وفي عام 2022، تضمن استهلاك قيرغيزستان في قطاع الخدمة الهيدروفلوروكربون-134أ </w:t>
      </w:r>
      <w:r w:rsidRPr="00B0210A">
        <w:rPr>
          <w:sz w:val="26"/>
          <w:szCs w:val="26"/>
          <w:rtl/>
          <w:lang w:bidi="ar-LB"/>
        </w:rPr>
        <w:t xml:space="preserve">وغاز </w:t>
      </w:r>
      <w:r w:rsidRPr="00B0210A">
        <w:rPr>
          <w:szCs w:val="24"/>
          <w:lang w:val="en-US" w:bidi="ar-LB"/>
        </w:rPr>
        <w:t>R-404A</w:t>
      </w:r>
      <w:r w:rsidRPr="00B0210A">
        <w:rPr>
          <w:sz w:val="26"/>
          <w:szCs w:val="26"/>
          <w:rtl/>
          <w:lang w:val="en-US" w:bidi="ar-LB"/>
        </w:rPr>
        <w:t xml:space="preserve"> (</w:t>
      </w:r>
      <w:r w:rsidR="00B0210A">
        <w:rPr>
          <w:sz w:val="26"/>
          <w:szCs w:val="26"/>
          <w:rtl/>
          <w:lang w:val="en-US" w:bidi="ar-LB"/>
        </w:rPr>
        <w:t>68</w:t>
      </w:r>
      <w:r w:rsidRPr="00B0210A">
        <w:rPr>
          <w:sz w:val="26"/>
          <w:szCs w:val="26"/>
          <w:rtl/>
          <w:lang w:val="en-US" w:bidi="ar-LB"/>
        </w:rPr>
        <w:t xml:space="preserve"> ف</w:t>
      </w:r>
      <w:r w:rsidRPr="00B0210A">
        <w:rPr>
          <w:sz w:val="26"/>
          <w:szCs w:val="26"/>
          <w:rtl/>
          <w:lang w:bidi="ar-LB"/>
        </w:rPr>
        <w:t xml:space="preserve">ي </w:t>
      </w:r>
      <w:r w:rsidR="00061FD7">
        <w:rPr>
          <w:sz w:val="26"/>
          <w:szCs w:val="26"/>
          <w:rtl/>
          <w:lang w:bidi="ar-LB"/>
        </w:rPr>
        <w:t>المئة</w:t>
      </w:r>
      <w:r w:rsidR="00B0210A">
        <w:rPr>
          <w:sz w:val="26"/>
          <w:szCs w:val="26"/>
          <w:rtl/>
          <w:lang w:bidi="ar-LB"/>
        </w:rPr>
        <w:t xml:space="preserve"> من إجمالي استهلاك الهيدروفلوروكربون بأطنان مكافئ ثاني أكسيد الكربون</w:t>
      </w:r>
      <w:r w:rsidRPr="00B0210A">
        <w:rPr>
          <w:sz w:val="26"/>
          <w:szCs w:val="26"/>
          <w:rtl/>
          <w:lang w:bidi="ar-LB"/>
        </w:rPr>
        <w:t xml:space="preserve">)، </w:t>
      </w:r>
      <w:r w:rsidR="00B0210A">
        <w:rPr>
          <w:sz w:val="26"/>
          <w:szCs w:val="26"/>
          <w:rtl/>
          <w:lang w:bidi="ar-LB"/>
        </w:rPr>
        <w:t>و</w:t>
      </w:r>
      <w:r w:rsidR="00B0210A" w:rsidRPr="00440AF8">
        <w:rPr>
          <w:szCs w:val="24"/>
          <w:lang w:val="en-US" w:bidi="ar-LB"/>
        </w:rPr>
        <w:t>R-507A</w:t>
      </w:r>
      <w:r w:rsidR="00B0210A">
        <w:rPr>
          <w:sz w:val="26"/>
          <w:szCs w:val="26"/>
          <w:rtl/>
          <w:lang w:bidi="ar-LB"/>
        </w:rPr>
        <w:t xml:space="preserve"> (16 في </w:t>
      </w:r>
      <w:r w:rsidR="00061FD7">
        <w:rPr>
          <w:sz w:val="26"/>
          <w:szCs w:val="26"/>
          <w:rtl/>
          <w:lang w:bidi="ar-LB"/>
        </w:rPr>
        <w:t>المئة</w:t>
      </w:r>
      <w:r w:rsidR="00B0210A">
        <w:rPr>
          <w:sz w:val="26"/>
          <w:szCs w:val="26"/>
          <w:rtl/>
          <w:lang w:bidi="ar-LB"/>
        </w:rPr>
        <w:t xml:space="preserve">)، </w:t>
      </w:r>
      <w:r w:rsidRPr="00B0210A">
        <w:rPr>
          <w:sz w:val="26"/>
          <w:szCs w:val="26"/>
          <w:rtl/>
          <w:lang w:bidi="ar-LB"/>
        </w:rPr>
        <w:t>و</w:t>
      </w:r>
      <w:r w:rsidRPr="00B0210A">
        <w:rPr>
          <w:szCs w:val="24"/>
          <w:lang w:bidi="ar-LB"/>
        </w:rPr>
        <w:t>R-410A</w:t>
      </w:r>
      <w:r w:rsidRPr="00B0210A">
        <w:rPr>
          <w:sz w:val="26"/>
          <w:szCs w:val="26"/>
          <w:rtl/>
          <w:lang w:bidi="ar-LB"/>
        </w:rPr>
        <w:t xml:space="preserve"> (</w:t>
      </w:r>
      <w:r w:rsidR="00B0210A">
        <w:rPr>
          <w:sz w:val="26"/>
          <w:szCs w:val="26"/>
          <w:rtl/>
          <w:lang w:bidi="ar-LB"/>
        </w:rPr>
        <w:t>12</w:t>
      </w:r>
      <w:r w:rsidRPr="00B0210A">
        <w:rPr>
          <w:sz w:val="26"/>
          <w:szCs w:val="26"/>
          <w:rtl/>
          <w:lang w:bidi="ar-LB"/>
        </w:rPr>
        <w:t xml:space="preserve"> في </w:t>
      </w:r>
      <w:r w:rsidR="00061FD7">
        <w:rPr>
          <w:sz w:val="26"/>
          <w:szCs w:val="26"/>
          <w:rtl/>
          <w:lang w:bidi="ar-LB"/>
        </w:rPr>
        <w:t>المئة</w:t>
      </w:r>
      <w:r w:rsidRPr="00B0210A">
        <w:rPr>
          <w:sz w:val="26"/>
          <w:szCs w:val="26"/>
          <w:rtl/>
          <w:lang w:bidi="ar-LB"/>
        </w:rPr>
        <w:t>) و</w:t>
      </w:r>
      <w:r w:rsidR="00B0210A">
        <w:rPr>
          <w:sz w:val="26"/>
          <w:szCs w:val="26"/>
          <w:rtl/>
          <w:lang w:bidi="ar-LB"/>
        </w:rPr>
        <w:t>كمية صغيرة من</w:t>
      </w:r>
      <w:r w:rsidRPr="00B0210A">
        <w:rPr>
          <w:sz w:val="26"/>
          <w:szCs w:val="26"/>
          <w:rtl/>
          <w:lang w:bidi="ar-LB"/>
        </w:rPr>
        <w:t xml:space="preserve"> </w:t>
      </w:r>
      <w:r w:rsidRPr="00B0210A">
        <w:rPr>
          <w:szCs w:val="24"/>
          <w:lang w:bidi="ar-LB"/>
        </w:rPr>
        <w:t>R-407C</w:t>
      </w:r>
      <w:r w:rsidRPr="00B0210A">
        <w:rPr>
          <w:sz w:val="26"/>
          <w:szCs w:val="26"/>
          <w:rtl/>
          <w:lang w:bidi="ar-LB"/>
        </w:rPr>
        <w:t xml:space="preserve"> (</w:t>
      </w:r>
      <w:r w:rsidR="00B0210A">
        <w:rPr>
          <w:sz w:val="26"/>
          <w:szCs w:val="26"/>
          <w:rtl/>
          <w:lang w:bidi="ar-LB"/>
        </w:rPr>
        <w:t>أقل من 1</w:t>
      </w:r>
      <w:r w:rsidRPr="00B0210A">
        <w:rPr>
          <w:sz w:val="26"/>
          <w:szCs w:val="26"/>
          <w:rtl/>
          <w:lang w:bidi="ar-LB"/>
        </w:rPr>
        <w:t xml:space="preserve"> في </w:t>
      </w:r>
      <w:r w:rsidR="00061FD7">
        <w:rPr>
          <w:sz w:val="26"/>
          <w:szCs w:val="26"/>
          <w:rtl/>
          <w:lang w:bidi="ar-LB"/>
        </w:rPr>
        <w:t>المئة</w:t>
      </w:r>
      <w:r w:rsidRPr="00B0210A">
        <w:rPr>
          <w:sz w:val="26"/>
          <w:szCs w:val="26"/>
          <w:rtl/>
          <w:lang w:bidi="ar-LB"/>
        </w:rPr>
        <w:t>)</w:t>
      </w:r>
      <w:r w:rsidR="00B0210A">
        <w:rPr>
          <w:sz w:val="26"/>
          <w:szCs w:val="26"/>
          <w:rtl/>
          <w:lang w:bidi="ar-LB"/>
        </w:rPr>
        <w:t>.</w:t>
      </w:r>
      <w:r w:rsidRPr="00B0210A">
        <w:rPr>
          <w:sz w:val="26"/>
          <w:szCs w:val="26"/>
          <w:rtl/>
          <w:lang w:bidi="ar-LB"/>
        </w:rPr>
        <w:t xml:space="preserve"> </w:t>
      </w:r>
      <w:r w:rsidR="00D82402" w:rsidRPr="00B0210A">
        <w:rPr>
          <w:sz w:val="26"/>
          <w:szCs w:val="26"/>
          <w:rtl/>
          <w:lang w:bidi="ar-LB"/>
        </w:rPr>
        <w:t>و</w:t>
      </w:r>
      <w:r w:rsidRPr="00B0210A">
        <w:rPr>
          <w:sz w:val="26"/>
          <w:szCs w:val="26"/>
          <w:rtl/>
          <w:lang w:bidi="ar-LB"/>
        </w:rPr>
        <w:t xml:space="preserve">يعرض الجدول 1 استهلاك </w:t>
      </w:r>
      <w:r w:rsidR="00B0210A">
        <w:rPr>
          <w:sz w:val="26"/>
          <w:szCs w:val="26"/>
          <w:rtl/>
          <w:lang w:bidi="ar-LB"/>
        </w:rPr>
        <w:t>البلد</w:t>
      </w:r>
      <w:r w:rsidRPr="00B0210A">
        <w:rPr>
          <w:sz w:val="26"/>
          <w:szCs w:val="26"/>
          <w:rtl/>
          <w:lang w:bidi="ar-LB"/>
        </w:rPr>
        <w:t xml:space="preserve"> من الهيدروفلوروكربون على النحو الذي تم </w:t>
      </w:r>
      <w:r w:rsidR="000C4EDC">
        <w:rPr>
          <w:sz w:val="26"/>
          <w:szCs w:val="26"/>
          <w:rtl/>
          <w:lang w:bidi="ar-LB"/>
        </w:rPr>
        <w:t>ال</w:t>
      </w:r>
      <w:r w:rsidRPr="00B0210A">
        <w:rPr>
          <w:sz w:val="26"/>
          <w:szCs w:val="26"/>
          <w:rtl/>
          <w:lang w:bidi="ar-LB"/>
        </w:rPr>
        <w:t>إبلاغ</w:t>
      </w:r>
      <w:r w:rsidR="000C4EDC">
        <w:rPr>
          <w:sz w:val="26"/>
          <w:szCs w:val="26"/>
          <w:rtl/>
          <w:lang w:bidi="ar-LB"/>
        </w:rPr>
        <w:t xml:space="preserve"> عن</w:t>
      </w:r>
      <w:r w:rsidRPr="00B0210A">
        <w:rPr>
          <w:sz w:val="26"/>
          <w:szCs w:val="26"/>
          <w:rtl/>
          <w:lang w:bidi="ar-LB"/>
        </w:rPr>
        <w:t>ه إلى أمانة الأوزون بموجب المادة 7.</w:t>
      </w:r>
    </w:p>
    <w:p w14:paraId="230B31D2" w14:textId="77777777" w:rsidR="00CC55DB" w:rsidRDefault="00CC55DB">
      <w:pPr>
        <w:jc w:val="left"/>
        <w:rPr>
          <w:b/>
          <w:bCs/>
          <w:szCs w:val="24"/>
          <w:rtl/>
          <w:lang w:val="en-US" w:bidi="ar-LB"/>
        </w:rPr>
      </w:pPr>
      <w:r>
        <w:rPr>
          <w:b/>
          <w:bCs/>
          <w:szCs w:val="24"/>
          <w:rtl/>
          <w:lang w:val="en-US" w:bidi="ar-LB"/>
        </w:rPr>
        <w:br w:type="page"/>
      </w:r>
    </w:p>
    <w:p w14:paraId="7F831B01" w14:textId="77777777" w:rsidR="00D82402" w:rsidRPr="00134431" w:rsidRDefault="00D82402" w:rsidP="00134431">
      <w:pPr>
        <w:pStyle w:val="Heading1"/>
        <w:numPr>
          <w:ilvl w:val="0"/>
          <w:numId w:val="0"/>
        </w:numPr>
        <w:bidi/>
        <w:spacing w:after="0"/>
        <w:rPr>
          <w:szCs w:val="24"/>
          <w:rtl/>
          <w:lang w:val="en-US" w:bidi="ar-LB"/>
        </w:rPr>
      </w:pPr>
      <w:r w:rsidRPr="00D82402">
        <w:rPr>
          <w:b/>
          <w:bCs/>
          <w:szCs w:val="24"/>
          <w:rtl/>
          <w:lang w:val="en-US" w:bidi="ar-LB"/>
        </w:rPr>
        <w:t xml:space="preserve">الجدول 1. استهلاك الهيدروفلوروكربون في </w:t>
      </w:r>
      <w:r w:rsidR="00B0210A">
        <w:rPr>
          <w:b/>
          <w:bCs/>
          <w:szCs w:val="24"/>
          <w:rtl/>
          <w:lang w:val="en-US" w:bidi="ar-LB"/>
        </w:rPr>
        <w:t>قيرغيز</w:t>
      </w:r>
      <w:r w:rsidRPr="00D82402">
        <w:rPr>
          <w:b/>
          <w:bCs/>
          <w:szCs w:val="24"/>
          <w:rtl/>
          <w:lang w:val="en-US" w:bidi="ar-LB"/>
        </w:rPr>
        <w:t>ستان (بيانات المادة 7 للفترة 201</w:t>
      </w:r>
      <w:r w:rsidR="00B0210A">
        <w:rPr>
          <w:b/>
          <w:bCs/>
          <w:szCs w:val="24"/>
          <w:rtl/>
          <w:lang w:val="en-US" w:bidi="ar-LB"/>
        </w:rPr>
        <w:t>8</w:t>
      </w:r>
      <w:r w:rsidRPr="00D82402">
        <w:rPr>
          <w:b/>
          <w:bCs/>
          <w:szCs w:val="24"/>
          <w:rtl/>
          <w:lang w:val="en-US" w:bidi="ar-LB"/>
        </w:rPr>
        <w:t>-2022)</w:t>
      </w:r>
    </w:p>
    <w:tbl>
      <w:tblPr>
        <w:tblStyle w:val="TableGrid"/>
        <w:bidiVisual/>
        <w:tblW w:w="5362" w:type="pct"/>
        <w:jc w:val="center"/>
        <w:tblLayout w:type="fixed"/>
        <w:tblLook w:val="04A0" w:firstRow="1" w:lastRow="0" w:firstColumn="1" w:lastColumn="0" w:noHBand="0" w:noVBand="1"/>
      </w:tblPr>
      <w:tblGrid>
        <w:gridCol w:w="2343"/>
        <w:gridCol w:w="1107"/>
        <w:gridCol w:w="1197"/>
        <w:gridCol w:w="1017"/>
        <w:gridCol w:w="1017"/>
        <w:gridCol w:w="1017"/>
        <w:gridCol w:w="994"/>
        <w:gridCol w:w="1577"/>
      </w:tblGrid>
      <w:tr w:rsidR="00B0210A" w:rsidRPr="0014529E" w14:paraId="7B6E6460" w14:textId="77777777" w:rsidTr="007B2580">
        <w:trPr>
          <w:tblHeader/>
          <w:jc w:val="center"/>
        </w:trPr>
        <w:tc>
          <w:tcPr>
            <w:tcW w:w="1141" w:type="pct"/>
            <w:tcBorders>
              <w:top w:val="single" w:sz="4" w:space="0" w:color="auto"/>
              <w:left w:val="single" w:sz="4" w:space="0" w:color="auto"/>
              <w:bottom w:val="single" w:sz="4" w:space="0" w:color="auto"/>
              <w:right w:val="single" w:sz="4" w:space="0" w:color="auto"/>
            </w:tcBorders>
            <w:shd w:val="clear" w:color="auto" w:fill="auto"/>
            <w:vAlign w:val="center"/>
          </w:tcPr>
          <w:p w14:paraId="63AFEDC5" w14:textId="77777777" w:rsidR="00B0210A" w:rsidRPr="00ED3C6C" w:rsidRDefault="00B0210A" w:rsidP="00B0210A">
            <w:pPr>
              <w:tabs>
                <w:tab w:val="left" w:pos="3141"/>
              </w:tabs>
              <w:suppressAutoHyphens/>
              <w:bidi/>
              <w:jc w:val="center"/>
              <w:rPr>
                <w:b/>
                <w:bCs/>
                <w:sz w:val="19"/>
                <w:szCs w:val="19"/>
                <w:lang w:bidi="ar-LB"/>
              </w:rPr>
            </w:pPr>
            <w:r w:rsidRPr="00ED3C6C">
              <w:rPr>
                <w:b/>
                <w:bCs/>
                <w:sz w:val="19"/>
                <w:szCs w:val="19"/>
                <w:rtl/>
                <w:lang w:bidi="ar-LB"/>
              </w:rPr>
              <w:t>المواد الهيدروفلوروكربونية</w:t>
            </w: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6F419ADF" w14:textId="77777777" w:rsidR="00B0210A" w:rsidRPr="00ED3C6C" w:rsidRDefault="00B0210A" w:rsidP="00B0210A">
            <w:pPr>
              <w:tabs>
                <w:tab w:val="left" w:pos="3141"/>
              </w:tabs>
              <w:suppressAutoHyphens/>
              <w:bidi/>
              <w:jc w:val="center"/>
              <w:rPr>
                <w:b/>
                <w:bCs/>
                <w:sz w:val="19"/>
                <w:szCs w:val="19"/>
                <w:lang w:bidi="ar-LB"/>
              </w:rPr>
            </w:pPr>
            <w:r w:rsidRPr="00ED3C6C">
              <w:rPr>
                <w:b/>
                <w:bCs/>
                <w:sz w:val="19"/>
                <w:szCs w:val="19"/>
                <w:rtl/>
                <w:lang w:bidi="ar-LB"/>
              </w:rPr>
              <w:t>إمكانية الاحترار العالمي*</w:t>
            </w:r>
          </w:p>
        </w:tc>
        <w:tc>
          <w:tcPr>
            <w:tcW w:w="583" w:type="pct"/>
            <w:tcBorders>
              <w:top w:val="single" w:sz="4" w:space="0" w:color="auto"/>
              <w:left w:val="single" w:sz="4" w:space="0" w:color="auto"/>
              <w:bottom w:val="single" w:sz="4" w:space="0" w:color="auto"/>
              <w:right w:val="single" w:sz="4" w:space="0" w:color="auto"/>
            </w:tcBorders>
            <w:vAlign w:val="center"/>
          </w:tcPr>
          <w:p w14:paraId="42DF43F7" w14:textId="77777777" w:rsidR="00B0210A" w:rsidRPr="0014529E" w:rsidRDefault="00B0210A" w:rsidP="00B0210A">
            <w:pPr>
              <w:tabs>
                <w:tab w:val="left" w:pos="3141"/>
              </w:tabs>
              <w:suppressAutoHyphens/>
              <w:jc w:val="center"/>
              <w:rPr>
                <w:b/>
                <w:bCs/>
                <w:sz w:val="20"/>
                <w:lang w:bidi="ar-LB"/>
              </w:rPr>
            </w:pPr>
            <w:r w:rsidRPr="0014529E">
              <w:rPr>
                <w:b/>
                <w:bCs/>
                <w:sz w:val="20"/>
                <w:lang w:bidi="ar-LB"/>
              </w:rPr>
              <w:t>2018</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0A3F2463" w14:textId="77777777" w:rsidR="00B0210A" w:rsidRPr="0014529E" w:rsidRDefault="00B0210A" w:rsidP="00B0210A">
            <w:pPr>
              <w:tabs>
                <w:tab w:val="left" w:pos="3141"/>
              </w:tabs>
              <w:suppressAutoHyphens/>
              <w:jc w:val="center"/>
              <w:rPr>
                <w:b/>
                <w:bCs/>
                <w:sz w:val="20"/>
                <w:lang w:bidi="ar-LB"/>
              </w:rPr>
            </w:pPr>
            <w:r w:rsidRPr="0014529E">
              <w:rPr>
                <w:b/>
                <w:bCs/>
                <w:sz w:val="20"/>
                <w:lang w:bidi="ar-LB"/>
              </w:rPr>
              <w:t>2019</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3363B2A5" w14:textId="77777777" w:rsidR="00B0210A" w:rsidRPr="0014529E" w:rsidRDefault="00B0210A" w:rsidP="00B0210A">
            <w:pPr>
              <w:tabs>
                <w:tab w:val="left" w:pos="3141"/>
              </w:tabs>
              <w:suppressAutoHyphens/>
              <w:jc w:val="center"/>
              <w:rPr>
                <w:b/>
                <w:bCs/>
                <w:sz w:val="20"/>
                <w:lang w:bidi="ar-LB"/>
              </w:rPr>
            </w:pPr>
            <w:r w:rsidRPr="0014529E">
              <w:rPr>
                <w:b/>
                <w:bCs/>
                <w:sz w:val="20"/>
                <w:lang w:bidi="ar-LB"/>
              </w:rPr>
              <w:t>2020</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12C94520" w14:textId="77777777" w:rsidR="00B0210A" w:rsidRPr="0014529E" w:rsidRDefault="00B0210A" w:rsidP="00B0210A">
            <w:pPr>
              <w:tabs>
                <w:tab w:val="left" w:pos="3141"/>
              </w:tabs>
              <w:suppressAutoHyphens/>
              <w:jc w:val="center"/>
              <w:rPr>
                <w:b/>
                <w:bCs/>
                <w:sz w:val="20"/>
                <w:lang w:bidi="ar-LB"/>
              </w:rPr>
            </w:pPr>
            <w:r w:rsidRPr="0014529E">
              <w:rPr>
                <w:b/>
                <w:bCs/>
                <w:sz w:val="20"/>
                <w:lang w:bidi="ar-LB"/>
              </w:rPr>
              <w:t>2021</w:t>
            </w:r>
          </w:p>
        </w:tc>
        <w:tc>
          <w:tcPr>
            <w:tcW w:w="484" w:type="pct"/>
            <w:tcBorders>
              <w:top w:val="single" w:sz="4" w:space="0" w:color="auto"/>
              <w:left w:val="single" w:sz="4" w:space="0" w:color="auto"/>
              <w:bottom w:val="single" w:sz="4" w:space="0" w:color="auto"/>
              <w:right w:val="single" w:sz="4" w:space="0" w:color="auto"/>
            </w:tcBorders>
            <w:vAlign w:val="center"/>
          </w:tcPr>
          <w:p w14:paraId="4E6DA6A7" w14:textId="77777777" w:rsidR="00B0210A" w:rsidRPr="0014529E" w:rsidRDefault="00B0210A" w:rsidP="00B0210A">
            <w:pPr>
              <w:tabs>
                <w:tab w:val="left" w:pos="3141"/>
              </w:tabs>
              <w:suppressAutoHyphens/>
              <w:jc w:val="center"/>
              <w:rPr>
                <w:b/>
                <w:bCs/>
                <w:sz w:val="20"/>
                <w:lang w:bidi="ar-LB"/>
              </w:rPr>
            </w:pPr>
            <w:r w:rsidRPr="0014529E">
              <w:rPr>
                <w:b/>
                <w:bCs/>
                <w:sz w:val="20"/>
                <w:lang w:bidi="ar-LB"/>
              </w:rPr>
              <w:t>2022</w:t>
            </w:r>
          </w:p>
        </w:tc>
        <w:tc>
          <w:tcPr>
            <w:tcW w:w="768" w:type="pct"/>
            <w:tcBorders>
              <w:top w:val="single" w:sz="4" w:space="0" w:color="auto"/>
              <w:left w:val="single" w:sz="4" w:space="0" w:color="auto"/>
              <w:bottom w:val="single" w:sz="4" w:space="0" w:color="auto"/>
              <w:right w:val="single" w:sz="4" w:space="0" w:color="auto"/>
            </w:tcBorders>
            <w:vAlign w:val="center"/>
          </w:tcPr>
          <w:p w14:paraId="5F9F4030" w14:textId="77777777" w:rsidR="00B0210A" w:rsidRPr="0014529E" w:rsidRDefault="00B0210A" w:rsidP="00B0210A">
            <w:pPr>
              <w:tabs>
                <w:tab w:val="left" w:pos="3141"/>
              </w:tabs>
              <w:suppressAutoHyphens/>
              <w:ind w:left="-157" w:right="-105"/>
              <w:jc w:val="center"/>
              <w:rPr>
                <w:b/>
                <w:bCs/>
                <w:sz w:val="20"/>
                <w:lang w:bidi="ar-LB"/>
              </w:rPr>
            </w:pPr>
            <w:r w:rsidRPr="00ED3C6C">
              <w:rPr>
                <w:b/>
                <w:bCs/>
                <w:sz w:val="18"/>
                <w:szCs w:val="18"/>
                <w:rtl/>
                <w:lang w:bidi="ar-LB"/>
              </w:rPr>
              <w:t>حصة استهلاك الهيدروفلوروكربون في 2022 (%)</w:t>
            </w:r>
          </w:p>
        </w:tc>
      </w:tr>
      <w:tr w:rsidR="00B0210A" w:rsidRPr="0014529E" w14:paraId="081EA412" w14:textId="77777777" w:rsidTr="00134431">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550DA924" w14:textId="77777777" w:rsidR="00B0210A" w:rsidRPr="0014529E" w:rsidRDefault="00B0210A" w:rsidP="00B0210A">
            <w:pPr>
              <w:tabs>
                <w:tab w:val="left" w:pos="3141"/>
              </w:tabs>
              <w:suppressAutoHyphens/>
              <w:bidi/>
              <w:jc w:val="left"/>
              <w:rPr>
                <w:sz w:val="20"/>
                <w:lang w:bidi="ar-LB"/>
              </w:rPr>
            </w:pPr>
            <w:r>
              <w:rPr>
                <w:b/>
                <w:bCs/>
                <w:sz w:val="20"/>
                <w:rtl/>
                <w:lang w:bidi="ar-LB"/>
              </w:rPr>
              <w:t>أطنان مترية</w:t>
            </w:r>
          </w:p>
        </w:tc>
      </w:tr>
      <w:tr w:rsidR="007B2580" w:rsidRPr="0014529E" w14:paraId="6C787F5F"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1A88FFC9" w14:textId="77777777" w:rsidR="007B2580" w:rsidRPr="002D7D7A" w:rsidRDefault="007B2580" w:rsidP="007B2580">
            <w:pPr>
              <w:tabs>
                <w:tab w:val="left" w:pos="3141"/>
              </w:tabs>
              <w:suppressAutoHyphens/>
              <w:bidi/>
              <w:rPr>
                <w:sz w:val="20"/>
                <w:lang w:bidi="ar-LB"/>
              </w:rPr>
            </w:pPr>
            <w:r w:rsidRPr="00856882">
              <w:rPr>
                <w:sz w:val="20"/>
                <w:rtl/>
                <w:lang w:bidi="ar-LB"/>
              </w:rPr>
              <w:t>الهيدروفلوروكربون-32</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4C9932B" w14:textId="7B2530E2" w:rsidR="007B2580" w:rsidRPr="0014529E" w:rsidRDefault="007B2580" w:rsidP="007B2580">
            <w:pPr>
              <w:tabs>
                <w:tab w:val="left" w:pos="3141"/>
              </w:tabs>
              <w:suppressAutoHyphens/>
              <w:jc w:val="right"/>
              <w:rPr>
                <w:sz w:val="20"/>
                <w:lang w:bidi="ar-LB"/>
              </w:rPr>
            </w:pPr>
            <w:r w:rsidRPr="0014529E">
              <w:rPr>
                <w:sz w:val="20"/>
                <w:lang w:bidi="ar-LB"/>
              </w:rPr>
              <w:t>675</w:t>
            </w:r>
          </w:p>
        </w:tc>
        <w:tc>
          <w:tcPr>
            <w:tcW w:w="583" w:type="pct"/>
            <w:tcBorders>
              <w:top w:val="single" w:sz="4" w:space="0" w:color="auto"/>
              <w:left w:val="single" w:sz="4" w:space="0" w:color="auto"/>
              <w:bottom w:val="single" w:sz="4" w:space="0" w:color="auto"/>
              <w:right w:val="single" w:sz="4" w:space="0" w:color="auto"/>
            </w:tcBorders>
          </w:tcPr>
          <w:p w14:paraId="141FA799" w14:textId="62011753" w:rsidR="007B2580" w:rsidRPr="0014529E" w:rsidRDefault="007B2580" w:rsidP="007B2580">
            <w:pPr>
              <w:tabs>
                <w:tab w:val="left" w:pos="3141"/>
              </w:tabs>
              <w:suppressAutoHyphens/>
              <w:jc w:val="right"/>
              <w:rPr>
                <w:sz w:val="20"/>
                <w:highlight w:val="cyan"/>
                <w:lang w:bidi="ar-LB"/>
              </w:rPr>
            </w:pPr>
            <w:r w:rsidRPr="0014529E">
              <w:rPr>
                <w:sz w:val="20"/>
                <w:lang w:bidi="ar-LB"/>
              </w:rPr>
              <w:t>0.04</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D6D5D4B" w14:textId="1F70060A" w:rsidR="007B2580" w:rsidRPr="0014529E" w:rsidRDefault="007B2580" w:rsidP="007B2580">
            <w:pPr>
              <w:tabs>
                <w:tab w:val="left" w:pos="3141"/>
              </w:tabs>
              <w:suppressAutoHyphens/>
              <w:jc w:val="right"/>
              <w:rPr>
                <w:sz w:val="20"/>
                <w:lang w:bidi="ar-LB"/>
              </w:rPr>
            </w:pPr>
            <w:r w:rsidRPr="0014529E">
              <w:rPr>
                <w:sz w:val="20"/>
                <w:lang w:bidi="ar-LB"/>
              </w:rPr>
              <w:t>0.06</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7A0CF61" w14:textId="6CA36D80" w:rsidR="007B2580" w:rsidRPr="0014529E" w:rsidRDefault="007B2580" w:rsidP="007B2580">
            <w:pPr>
              <w:tabs>
                <w:tab w:val="left" w:pos="3141"/>
              </w:tabs>
              <w:suppressAutoHyphens/>
              <w:jc w:val="right"/>
              <w:rPr>
                <w:sz w:val="20"/>
                <w:lang w:bidi="ar-LB"/>
              </w:rPr>
            </w:pPr>
            <w:r w:rsidRPr="0014529E">
              <w:rPr>
                <w:sz w:val="20"/>
                <w:lang w:bidi="ar-LB"/>
              </w:rPr>
              <w:t>0.62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F407A81" w14:textId="7FAD61CB" w:rsidR="007B2580" w:rsidRPr="0014529E" w:rsidRDefault="007B2580" w:rsidP="007B2580">
            <w:pPr>
              <w:tabs>
                <w:tab w:val="left" w:pos="3141"/>
              </w:tabs>
              <w:suppressAutoHyphens/>
              <w:jc w:val="right"/>
              <w:rPr>
                <w:sz w:val="20"/>
                <w:lang w:bidi="ar-LB"/>
              </w:rPr>
            </w:pPr>
            <w:r w:rsidRPr="0014529E">
              <w:rPr>
                <w:sz w:val="20"/>
                <w:lang w:bidi="ar-LB"/>
              </w:rPr>
              <w:t>0</w:t>
            </w:r>
          </w:p>
        </w:tc>
        <w:tc>
          <w:tcPr>
            <w:tcW w:w="484" w:type="pct"/>
            <w:tcBorders>
              <w:top w:val="single" w:sz="4" w:space="0" w:color="auto"/>
              <w:left w:val="single" w:sz="4" w:space="0" w:color="auto"/>
              <w:bottom w:val="single" w:sz="4" w:space="0" w:color="auto"/>
              <w:right w:val="single" w:sz="4" w:space="0" w:color="auto"/>
            </w:tcBorders>
          </w:tcPr>
          <w:p w14:paraId="27A87E88" w14:textId="080501B8" w:rsidR="007B2580" w:rsidRPr="0014529E" w:rsidRDefault="007B2580" w:rsidP="007B2580">
            <w:pPr>
              <w:tabs>
                <w:tab w:val="left" w:pos="3141"/>
              </w:tabs>
              <w:suppressAutoHyphens/>
              <w:jc w:val="right"/>
              <w:rPr>
                <w:sz w:val="20"/>
                <w:lang w:bidi="ar-LB"/>
              </w:rPr>
            </w:pPr>
            <w:r w:rsidRPr="0014529E">
              <w:rPr>
                <w:sz w:val="20"/>
                <w:lang w:bidi="ar-LB"/>
              </w:rPr>
              <w:t>0</w:t>
            </w:r>
          </w:p>
        </w:tc>
        <w:tc>
          <w:tcPr>
            <w:tcW w:w="768" w:type="pct"/>
            <w:tcBorders>
              <w:top w:val="single" w:sz="4" w:space="0" w:color="auto"/>
              <w:left w:val="single" w:sz="4" w:space="0" w:color="auto"/>
              <w:bottom w:val="single" w:sz="4" w:space="0" w:color="auto"/>
              <w:right w:val="single" w:sz="4" w:space="0" w:color="auto"/>
            </w:tcBorders>
          </w:tcPr>
          <w:p w14:paraId="060AEED1" w14:textId="2F8175B2" w:rsidR="007B2580" w:rsidRPr="0014529E" w:rsidRDefault="007B2580" w:rsidP="007B2580">
            <w:pPr>
              <w:tabs>
                <w:tab w:val="left" w:pos="3141"/>
              </w:tabs>
              <w:suppressAutoHyphens/>
              <w:jc w:val="right"/>
              <w:rPr>
                <w:sz w:val="20"/>
                <w:lang w:bidi="ar-LB"/>
              </w:rPr>
            </w:pPr>
            <w:r w:rsidRPr="0014529E">
              <w:rPr>
                <w:sz w:val="20"/>
                <w:lang w:bidi="ar-LB"/>
              </w:rPr>
              <w:t>0</w:t>
            </w:r>
          </w:p>
        </w:tc>
      </w:tr>
      <w:tr w:rsidR="007B2580" w:rsidRPr="0014529E" w14:paraId="2F75C02A"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65BB493C" w14:textId="77777777" w:rsidR="007B2580" w:rsidRPr="002D7D7A" w:rsidRDefault="007B2580" w:rsidP="007B2580">
            <w:pPr>
              <w:tabs>
                <w:tab w:val="left" w:pos="3141"/>
              </w:tabs>
              <w:suppressAutoHyphens/>
              <w:bidi/>
              <w:rPr>
                <w:sz w:val="20"/>
                <w:lang w:bidi="ar-LB"/>
              </w:rPr>
            </w:pPr>
            <w:r w:rsidRPr="00856882">
              <w:rPr>
                <w:sz w:val="20"/>
                <w:rtl/>
                <w:lang w:bidi="ar-LB"/>
              </w:rPr>
              <w:t>الهيدروفلوروكربون-134أ</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CF56806" w14:textId="7F85A721" w:rsidR="007B2580" w:rsidRPr="0014529E" w:rsidRDefault="007B2580" w:rsidP="007B2580">
            <w:pPr>
              <w:tabs>
                <w:tab w:val="left" w:pos="3141"/>
              </w:tabs>
              <w:suppressAutoHyphens/>
              <w:jc w:val="right"/>
              <w:rPr>
                <w:sz w:val="20"/>
                <w:lang w:bidi="ar-LB"/>
              </w:rPr>
            </w:pPr>
            <w:r w:rsidRPr="0014529E">
              <w:rPr>
                <w:sz w:val="20"/>
                <w:lang w:bidi="ar-LB"/>
              </w:rPr>
              <w:t>1,430</w:t>
            </w:r>
          </w:p>
        </w:tc>
        <w:tc>
          <w:tcPr>
            <w:tcW w:w="583" w:type="pct"/>
            <w:tcBorders>
              <w:top w:val="single" w:sz="4" w:space="0" w:color="auto"/>
              <w:left w:val="single" w:sz="4" w:space="0" w:color="auto"/>
              <w:bottom w:val="single" w:sz="4" w:space="0" w:color="auto"/>
              <w:right w:val="single" w:sz="4" w:space="0" w:color="auto"/>
            </w:tcBorders>
          </w:tcPr>
          <w:p w14:paraId="4DA4973B" w14:textId="7F55D767" w:rsidR="007B2580" w:rsidRPr="0014529E" w:rsidRDefault="007B2580" w:rsidP="007B2580">
            <w:pPr>
              <w:tabs>
                <w:tab w:val="left" w:pos="3141"/>
              </w:tabs>
              <w:suppressAutoHyphens/>
              <w:jc w:val="right"/>
              <w:rPr>
                <w:sz w:val="20"/>
                <w:lang w:bidi="ar-LB"/>
              </w:rPr>
            </w:pPr>
            <w:r w:rsidRPr="0014529E">
              <w:rPr>
                <w:sz w:val="20"/>
                <w:lang w:bidi="ar-LB"/>
              </w:rPr>
              <w:t>58.70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E4A7F3C" w14:textId="71F3D1FC" w:rsidR="007B2580" w:rsidRPr="0014529E" w:rsidRDefault="007B2580" w:rsidP="007B2580">
            <w:pPr>
              <w:tabs>
                <w:tab w:val="left" w:pos="3141"/>
              </w:tabs>
              <w:suppressAutoHyphens/>
              <w:jc w:val="right"/>
              <w:rPr>
                <w:sz w:val="20"/>
                <w:lang w:bidi="ar-LB"/>
              </w:rPr>
            </w:pPr>
            <w:r w:rsidRPr="0014529E">
              <w:rPr>
                <w:sz w:val="20"/>
                <w:lang w:bidi="ar-LB"/>
              </w:rPr>
              <w:t>91.30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4B00019B" w14:textId="6AE74E7F" w:rsidR="007B2580" w:rsidRPr="0014529E" w:rsidRDefault="007B2580" w:rsidP="007B2580">
            <w:pPr>
              <w:tabs>
                <w:tab w:val="left" w:pos="3141"/>
              </w:tabs>
              <w:suppressAutoHyphens/>
              <w:jc w:val="right"/>
              <w:rPr>
                <w:sz w:val="20"/>
                <w:lang w:bidi="ar-LB"/>
              </w:rPr>
            </w:pPr>
            <w:r w:rsidRPr="0014529E">
              <w:rPr>
                <w:sz w:val="20"/>
                <w:lang w:bidi="ar-LB"/>
              </w:rPr>
              <w:t>85.80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A4A64DC" w14:textId="1B503640" w:rsidR="007B2580" w:rsidRPr="0014529E" w:rsidRDefault="007B2580" w:rsidP="007B2580">
            <w:pPr>
              <w:tabs>
                <w:tab w:val="left" w:pos="3141"/>
              </w:tabs>
              <w:suppressAutoHyphens/>
              <w:jc w:val="right"/>
              <w:rPr>
                <w:sz w:val="20"/>
                <w:lang w:bidi="ar-LB"/>
              </w:rPr>
            </w:pPr>
            <w:r w:rsidRPr="0014529E">
              <w:rPr>
                <w:sz w:val="20"/>
                <w:lang w:bidi="ar-LB"/>
              </w:rPr>
              <w:t>34.74</w:t>
            </w:r>
          </w:p>
        </w:tc>
        <w:tc>
          <w:tcPr>
            <w:tcW w:w="484" w:type="pct"/>
            <w:tcBorders>
              <w:top w:val="single" w:sz="4" w:space="0" w:color="auto"/>
              <w:left w:val="single" w:sz="4" w:space="0" w:color="auto"/>
              <w:bottom w:val="single" w:sz="4" w:space="0" w:color="auto"/>
              <w:right w:val="single" w:sz="4" w:space="0" w:color="auto"/>
            </w:tcBorders>
          </w:tcPr>
          <w:p w14:paraId="730C25AF" w14:textId="38CD6E70" w:rsidR="007B2580" w:rsidRPr="0014529E" w:rsidRDefault="007B2580" w:rsidP="007B2580">
            <w:pPr>
              <w:tabs>
                <w:tab w:val="left" w:pos="3141"/>
              </w:tabs>
              <w:suppressAutoHyphens/>
              <w:jc w:val="right"/>
              <w:rPr>
                <w:sz w:val="20"/>
                <w:lang w:bidi="ar-LB"/>
              </w:rPr>
            </w:pPr>
            <w:r w:rsidRPr="0014529E">
              <w:rPr>
                <w:sz w:val="20"/>
                <w:lang w:bidi="ar-LB"/>
              </w:rPr>
              <w:t>122.41</w:t>
            </w:r>
          </w:p>
        </w:tc>
        <w:tc>
          <w:tcPr>
            <w:tcW w:w="768" w:type="pct"/>
            <w:tcBorders>
              <w:top w:val="single" w:sz="4" w:space="0" w:color="auto"/>
              <w:left w:val="single" w:sz="4" w:space="0" w:color="auto"/>
              <w:bottom w:val="single" w:sz="4" w:space="0" w:color="auto"/>
              <w:right w:val="single" w:sz="4" w:space="0" w:color="auto"/>
            </w:tcBorders>
          </w:tcPr>
          <w:p w14:paraId="340E9BA4" w14:textId="2D30AA39" w:rsidR="007B2580" w:rsidRPr="0014529E" w:rsidRDefault="007B2580" w:rsidP="007B2580">
            <w:pPr>
              <w:tabs>
                <w:tab w:val="left" w:pos="3141"/>
              </w:tabs>
              <w:suppressAutoHyphens/>
              <w:jc w:val="right"/>
              <w:rPr>
                <w:sz w:val="20"/>
                <w:lang w:bidi="ar-LB"/>
              </w:rPr>
            </w:pPr>
            <w:r w:rsidRPr="0014529E">
              <w:rPr>
                <w:sz w:val="20"/>
                <w:lang w:bidi="ar-LB"/>
              </w:rPr>
              <w:t>57</w:t>
            </w:r>
          </w:p>
        </w:tc>
      </w:tr>
      <w:tr w:rsidR="007B2580" w:rsidRPr="0014529E" w14:paraId="7F41CCB0"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5359E013" w14:textId="77777777" w:rsidR="007B2580" w:rsidRPr="0014529E" w:rsidRDefault="007B2580" w:rsidP="007B2580">
            <w:pPr>
              <w:tabs>
                <w:tab w:val="left" w:pos="3141"/>
              </w:tabs>
              <w:suppressAutoHyphens/>
              <w:bidi/>
              <w:rPr>
                <w:sz w:val="20"/>
                <w:lang w:bidi="ar-LB"/>
              </w:rPr>
            </w:pPr>
            <w:r w:rsidRPr="0014529E">
              <w:rPr>
                <w:sz w:val="20"/>
                <w:lang w:bidi="ar-LB"/>
              </w:rPr>
              <w:t xml:space="preserve">R-404A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9F62A6B" w14:textId="5885D36F" w:rsidR="007B2580" w:rsidRPr="0014529E" w:rsidRDefault="007B2580" w:rsidP="007B2580">
            <w:pPr>
              <w:suppressAutoHyphens/>
              <w:jc w:val="right"/>
              <w:rPr>
                <w:sz w:val="20"/>
                <w:lang w:bidi="ar-LB"/>
              </w:rPr>
            </w:pPr>
            <w:r w:rsidRPr="0014529E">
              <w:rPr>
                <w:sz w:val="20"/>
                <w:lang w:bidi="ar-LB"/>
              </w:rPr>
              <w:t>3,922</w:t>
            </w:r>
          </w:p>
        </w:tc>
        <w:tc>
          <w:tcPr>
            <w:tcW w:w="583" w:type="pct"/>
            <w:tcBorders>
              <w:top w:val="single" w:sz="4" w:space="0" w:color="auto"/>
              <w:left w:val="single" w:sz="4" w:space="0" w:color="auto"/>
              <w:bottom w:val="single" w:sz="4" w:space="0" w:color="auto"/>
              <w:right w:val="single" w:sz="4" w:space="0" w:color="auto"/>
            </w:tcBorders>
          </w:tcPr>
          <w:p w14:paraId="33C62BD4" w14:textId="1180831F" w:rsidR="007B2580" w:rsidRPr="0014529E" w:rsidRDefault="007B2580" w:rsidP="007B2580">
            <w:pPr>
              <w:tabs>
                <w:tab w:val="left" w:pos="3141"/>
              </w:tabs>
              <w:suppressAutoHyphens/>
              <w:jc w:val="right"/>
              <w:rPr>
                <w:sz w:val="20"/>
                <w:lang w:bidi="ar-LB"/>
              </w:rPr>
            </w:pPr>
            <w:r w:rsidRPr="0014529E">
              <w:rPr>
                <w:sz w:val="20"/>
                <w:lang w:bidi="ar-LB"/>
              </w:rPr>
              <w:t>24.30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48C3F81" w14:textId="5F4675C7" w:rsidR="007B2580" w:rsidRPr="0014529E" w:rsidRDefault="007B2580" w:rsidP="007B2580">
            <w:pPr>
              <w:tabs>
                <w:tab w:val="left" w:pos="3141"/>
              </w:tabs>
              <w:suppressAutoHyphens/>
              <w:jc w:val="right"/>
              <w:rPr>
                <w:sz w:val="20"/>
                <w:lang w:bidi="ar-LB"/>
              </w:rPr>
            </w:pPr>
            <w:r w:rsidRPr="0014529E">
              <w:rPr>
                <w:sz w:val="20"/>
                <w:lang w:bidi="ar-LB"/>
              </w:rPr>
              <w:t>26.60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36D0963" w14:textId="70D254B9" w:rsidR="007B2580" w:rsidRPr="0014529E" w:rsidRDefault="007B2580" w:rsidP="007B2580">
            <w:pPr>
              <w:tabs>
                <w:tab w:val="left" w:pos="3141"/>
              </w:tabs>
              <w:suppressAutoHyphens/>
              <w:jc w:val="right"/>
              <w:rPr>
                <w:sz w:val="20"/>
                <w:lang w:bidi="ar-LB"/>
              </w:rPr>
            </w:pPr>
            <w:r w:rsidRPr="0014529E">
              <w:rPr>
                <w:sz w:val="20"/>
                <w:lang w:bidi="ar-LB"/>
              </w:rPr>
              <w:t>25.03</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90DE66B" w14:textId="0AD3D5EF" w:rsidR="007B2580" w:rsidRPr="0014529E" w:rsidRDefault="007B2580" w:rsidP="007B2580">
            <w:pPr>
              <w:tabs>
                <w:tab w:val="left" w:pos="3141"/>
              </w:tabs>
              <w:suppressAutoHyphens/>
              <w:jc w:val="right"/>
              <w:rPr>
                <w:sz w:val="20"/>
                <w:lang w:bidi="ar-LB"/>
              </w:rPr>
            </w:pPr>
            <w:r w:rsidRPr="0014529E">
              <w:rPr>
                <w:sz w:val="20"/>
                <w:lang w:bidi="ar-LB"/>
              </w:rPr>
              <w:t>15.79</w:t>
            </w:r>
          </w:p>
        </w:tc>
        <w:tc>
          <w:tcPr>
            <w:tcW w:w="484" w:type="pct"/>
            <w:tcBorders>
              <w:top w:val="single" w:sz="4" w:space="0" w:color="auto"/>
              <w:left w:val="single" w:sz="4" w:space="0" w:color="auto"/>
              <w:bottom w:val="single" w:sz="4" w:space="0" w:color="auto"/>
              <w:right w:val="single" w:sz="4" w:space="0" w:color="auto"/>
            </w:tcBorders>
          </w:tcPr>
          <w:p w14:paraId="154D6D57" w14:textId="7E9BAFE0" w:rsidR="007B2580" w:rsidRPr="0014529E" w:rsidRDefault="007B2580" w:rsidP="007B2580">
            <w:pPr>
              <w:tabs>
                <w:tab w:val="left" w:pos="3141"/>
              </w:tabs>
              <w:suppressAutoHyphens/>
              <w:jc w:val="right"/>
              <w:rPr>
                <w:sz w:val="20"/>
                <w:lang w:bidi="ar-LB"/>
              </w:rPr>
            </w:pPr>
            <w:r w:rsidRPr="0014529E">
              <w:rPr>
                <w:sz w:val="20"/>
                <w:lang w:bidi="ar-LB"/>
              </w:rPr>
              <w:t>44.44</w:t>
            </w:r>
          </w:p>
        </w:tc>
        <w:tc>
          <w:tcPr>
            <w:tcW w:w="768" w:type="pct"/>
            <w:tcBorders>
              <w:top w:val="single" w:sz="4" w:space="0" w:color="auto"/>
              <w:left w:val="single" w:sz="4" w:space="0" w:color="auto"/>
              <w:bottom w:val="single" w:sz="4" w:space="0" w:color="auto"/>
              <w:right w:val="single" w:sz="4" w:space="0" w:color="auto"/>
            </w:tcBorders>
          </w:tcPr>
          <w:p w14:paraId="56686D9C" w14:textId="4C25E8FB" w:rsidR="007B2580" w:rsidRPr="0014529E" w:rsidRDefault="007B2580" w:rsidP="007B2580">
            <w:pPr>
              <w:tabs>
                <w:tab w:val="left" w:pos="3141"/>
              </w:tabs>
              <w:suppressAutoHyphens/>
              <w:jc w:val="right"/>
              <w:rPr>
                <w:sz w:val="20"/>
                <w:lang w:bidi="ar-LB"/>
              </w:rPr>
            </w:pPr>
            <w:r w:rsidRPr="0014529E">
              <w:rPr>
                <w:sz w:val="20"/>
                <w:lang w:bidi="ar-LB"/>
              </w:rPr>
              <w:t>21</w:t>
            </w:r>
          </w:p>
        </w:tc>
      </w:tr>
      <w:tr w:rsidR="007B2580" w:rsidRPr="0014529E" w14:paraId="56A76160"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1A568608" w14:textId="77777777" w:rsidR="007B2580" w:rsidRPr="0014529E" w:rsidRDefault="007B2580" w:rsidP="007B2580">
            <w:pPr>
              <w:tabs>
                <w:tab w:val="left" w:pos="3141"/>
              </w:tabs>
              <w:suppressAutoHyphens/>
              <w:bidi/>
              <w:rPr>
                <w:sz w:val="20"/>
                <w:lang w:bidi="ar-LB"/>
              </w:rPr>
            </w:pPr>
            <w:r w:rsidRPr="0014529E">
              <w:rPr>
                <w:sz w:val="20"/>
                <w:lang w:bidi="ar-LB"/>
              </w:rPr>
              <w:t>R-407C</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460B1C2" w14:textId="581AFAB9" w:rsidR="007B2580" w:rsidRPr="0014529E" w:rsidRDefault="007B2580" w:rsidP="007B2580">
            <w:pPr>
              <w:suppressAutoHyphens/>
              <w:jc w:val="right"/>
              <w:rPr>
                <w:sz w:val="20"/>
                <w:lang w:bidi="ar-LB"/>
              </w:rPr>
            </w:pPr>
            <w:r w:rsidRPr="0014529E">
              <w:rPr>
                <w:sz w:val="20"/>
                <w:lang w:bidi="ar-LB"/>
              </w:rPr>
              <w:t>1,774</w:t>
            </w:r>
          </w:p>
        </w:tc>
        <w:tc>
          <w:tcPr>
            <w:tcW w:w="583" w:type="pct"/>
            <w:tcBorders>
              <w:top w:val="single" w:sz="4" w:space="0" w:color="auto"/>
              <w:left w:val="single" w:sz="4" w:space="0" w:color="auto"/>
              <w:bottom w:val="single" w:sz="4" w:space="0" w:color="auto"/>
              <w:right w:val="single" w:sz="4" w:space="0" w:color="auto"/>
            </w:tcBorders>
          </w:tcPr>
          <w:p w14:paraId="0C901295" w14:textId="1BAEF6EC" w:rsidR="007B2580" w:rsidRPr="0014529E" w:rsidRDefault="007B2580" w:rsidP="007B2580">
            <w:pPr>
              <w:tabs>
                <w:tab w:val="left" w:pos="3141"/>
              </w:tabs>
              <w:suppressAutoHyphens/>
              <w:jc w:val="right"/>
              <w:rPr>
                <w:sz w:val="20"/>
                <w:lang w:bidi="ar-LB"/>
              </w:rPr>
            </w:pPr>
            <w:r w:rsidRPr="0014529E">
              <w:rPr>
                <w:sz w:val="20"/>
                <w:lang w:bidi="ar-LB"/>
              </w:rPr>
              <w:t>3.10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E258CF6" w14:textId="132A7878" w:rsidR="007B2580" w:rsidRPr="0014529E" w:rsidRDefault="007B2580" w:rsidP="007B2580">
            <w:pPr>
              <w:tabs>
                <w:tab w:val="left" w:pos="3141"/>
              </w:tabs>
              <w:suppressAutoHyphens/>
              <w:jc w:val="right"/>
              <w:rPr>
                <w:sz w:val="20"/>
                <w:lang w:bidi="ar-LB"/>
              </w:rPr>
            </w:pPr>
            <w:r w:rsidRPr="0014529E">
              <w:rPr>
                <w:sz w:val="20"/>
                <w:lang w:bidi="ar-LB"/>
              </w:rPr>
              <w:t>2.70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19D80FF" w14:textId="73755FD1" w:rsidR="007B2580" w:rsidRPr="0014529E" w:rsidRDefault="007B2580" w:rsidP="007B2580">
            <w:pPr>
              <w:tabs>
                <w:tab w:val="left" w:pos="3141"/>
              </w:tabs>
              <w:suppressAutoHyphens/>
              <w:jc w:val="right"/>
              <w:rPr>
                <w:sz w:val="20"/>
                <w:lang w:bidi="ar-LB"/>
              </w:rPr>
            </w:pPr>
            <w:r w:rsidRPr="0014529E">
              <w:rPr>
                <w:sz w:val="20"/>
                <w:lang w:bidi="ar-LB"/>
              </w:rPr>
              <w:t>4.03</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26AA95B" w14:textId="3ECFF715" w:rsidR="007B2580" w:rsidRPr="0014529E" w:rsidRDefault="007B2580" w:rsidP="007B2580">
            <w:pPr>
              <w:tabs>
                <w:tab w:val="left" w:pos="3141"/>
              </w:tabs>
              <w:suppressAutoHyphens/>
              <w:jc w:val="right"/>
              <w:rPr>
                <w:sz w:val="20"/>
                <w:lang w:bidi="ar-LB"/>
              </w:rPr>
            </w:pPr>
            <w:r w:rsidRPr="0014529E">
              <w:rPr>
                <w:sz w:val="20"/>
                <w:lang w:bidi="ar-LB"/>
              </w:rPr>
              <w:t>34.11</w:t>
            </w:r>
          </w:p>
        </w:tc>
        <w:tc>
          <w:tcPr>
            <w:tcW w:w="484" w:type="pct"/>
            <w:tcBorders>
              <w:top w:val="single" w:sz="4" w:space="0" w:color="auto"/>
              <w:left w:val="single" w:sz="4" w:space="0" w:color="auto"/>
              <w:bottom w:val="single" w:sz="4" w:space="0" w:color="auto"/>
              <w:right w:val="single" w:sz="4" w:space="0" w:color="auto"/>
            </w:tcBorders>
          </w:tcPr>
          <w:p w14:paraId="70EFBF0E" w14:textId="71C2F267" w:rsidR="007B2580" w:rsidRPr="0014529E" w:rsidRDefault="007B2580" w:rsidP="007B2580">
            <w:pPr>
              <w:tabs>
                <w:tab w:val="left" w:pos="3141"/>
              </w:tabs>
              <w:suppressAutoHyphens/>
              <w:jc w:val="right"/>
              <w:rPr>
                <w:sz w:val="20"/>
                <w:lang w:bidi="ar-LB"/>
              </w:rPr>
            </w:pPr>
            <w:r w:rsidRPr="0014529E">
              <w:rPr>
                <w:sz w:val="20"/>
                <w:lang w:bidi="ar-LB"/>
              </w:rPr>
              <w:t>1.02</w:t>
            </w:r>
          </w:p>
        </w:tc>
        <w:tc>
          <w:tcPr>
            <w:tcW w:w="768" w:type="pct"/>
            <w:tcBorders>
              <w:top w:val="single" w:sz="4" w:space="0" w:color="auto"/>
              <w:left w:val="single" w:sz="4" w:space="0" w:color="auto"/>
              <w:bottom w:val="single" w:sz="4" w:space="0" w:color="auto"/>
              <w:right w:val="single" w:sz="4" w:space="0" w:color="auto"/>
            </w:tcBorders>
          </w:tcPr>
          <w:p w14:paraId="3881625D" w14:textId="79064202" w:rsidR="007B2580" w:rsidRPr="0014529E" w:rsidRDefault="007B2580" w:rsidP="007B2580">
            <w:pPr>
              <w:tabs>
                <w:tab w:val="left" w:pos="3141"/>
              </w:tabs>
              <w:suppressAutoHyphens/>
              <w:jc w:val="right"/>
              <w:rPr>
                <w:sz w:val="20"/>
                <w:lang w:bidi="ar-LB"/>
              </w:rPr>
            </w:pPr>
            <w:r w:rsidRPr="0014529E">
              <w:rPr>
                <w:sz w:val="20"/>
                <w:lang w:bidi="ar-LB"/>
              </w:rPr>
              <w:t>0</w:t>
            </w:r>
          </w:p>
        </w:tc>
      </w:tr>
      <w:tr w:rsidR="007B2580" w:rsidRPr="0014529E" w14:paraId="109A069A"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6E4F86AD" w14:textId="77777777" w:rsidR="007B2580" w:rsidRPr="0014529E" w:rsidRDefault="007B2580" w:rsidP="007B2580">
            <w:pPr>
              <w:tabs>
                <w:tab w:val="left" w:pos="3141"/>
              </w:tabs>
              <w:suppressAutoHyphens/>
              <w:bidi/>
              <w:rPr>
                <w:sz w:val="20"/>
                <w:lang w:bidi="ar-LB"/>
              </w:rPr>
            </w:pPr>
            <w:r w:rsidRPr="0014529E">
              <w:rPr>
                <w:sz w:val="20"/>
                <w:lang w:bidi="ar-LB"/>
              </w:rPr>
              <w:t>R-410A</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7BEE7CC7" w14:textId="477E71D6" w:rsidR="007B2580" w:rsidRPr="0014529E" w:rsidRDefault="007B2580" w:rsidP="007B2580">
            <w:pPr>
              <w:tabs>
                <w:tab w:val="left" w:pos="3141"/>
              </w:tabs>
              <w:suppressAutoHyphens/>
              <w:jc w:val="right"/>
              <w:rPr>
                <w:sz w:val="20"/>
                <w:lang w:bidi="ar-LB"/>
              </w:rPr>
            </w:pPr>
            <w:r w:rsidRPr="0014529E">
              <w:rPr>
                <w:sz w:val="20"/>
                <w:lang w:bidi="ar-LB"/>
              </w:rPr>
              <w:t>2,088</w:t>
            </w:r>
          </w:p>
        </w:tc>
        <w:tc>
          <w:tcPr>
            <w:tcW w:w="583" w:type="pct"/>
            <w:tcBorders>
              <w:top w:val="single" w:sz="4" w:space="0" w:color="auto"/>
              <w:left w:val="single" w:sz="4" w:space="0" w:color="auto"/>
              <w:bottom w:val="single" w:sz="4" w:space="0" w:color="auto"/>
              <w:right w:val="single" w:sz="4" w:space="0" w:color="auto"/>
            </w:tcBorders>
          </w:tcPr>
          <w:p w14:paraId="0735C7B9" w14:textId="6FD96E62" w:rsidR="007B2580" w:rsidRPr="0014529E" w:rsidRDefault="007B2580" w:rsidP="007B2580">
            <w:pPr>
              <w:tabs>
                <w:tab w:val="left" w:pos="3141"/>
              </w:tabs>
              <w:suppressAutoHyphens/>
              <w:jc w:val="right"/>
              <w:rPr>
                <w:sz w:val="20"/>
                <w:lang w:bidi="ar-LB"/>
              </w:rPr>
            </w:pPr>
            <w:r w:rsidRPr="0014529E">
              <w:rPr>
                <w:sz w:val="20"/>
                <w:lang w:bidi="ar-LB"/>
              </w:rPr>
              <w:t>7.80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53BA733" w14:textId="78589611" w:rsidR="007B2580" w:rsidRPr="0014529E" w:rsidRDefault="007B2580" w:rsidP="007B2580">
            <w:pPr>
              <w:tabs>
                <w:tab w:val="left" w:pos="3141"/>
              </w:tabs>
              <w:suppressAutoHyphens/>
              <w:jc w:val="right"/>
              <w:rPr>
                <w:sz w:val="20"/>
                <w:lang w:bidi="ar-LB"/>
              </w:rPr>
            </w:pPr>
            <w:r w:rsidRPr="0014529E">
              <w:rPr>
                <w:sz w:val="20"/>
                <w:lang w:bidi="ar-LB"/>
              </w:rPr>
              <w:t>25.60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4C8A22B3" w14:textId="0D399889" w:rsidR="007B2580" w:rsidRPr="0014529E" w:rsidRDefault="007B2580" w:rsidP="007B2580">
            <w:pPr>
              <w:tabs>
                <w:tab w:val="left" w:pos="3141"/>
              </w:tabs>
              <w:suppressAutoHyphens/>
              <w:jc w:val="right"/>
              <w:rPr>
                <w:sz w:val="20"/>
                <w:lang w:bidi="ar-LB"/>
              </w:rPr>
            </w:pPr>
            <w:r w:rsidRPr="0014529E">
              <w:rPr>
                <w:sz w:val="20"/>
                <w:lang w:bidi="ar-LB"/>
              </w:rPr>
              <w:t>24.07</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A61F854" w14:textId="37C4E23F" w:rsidR="007B2580" w:rsidRPr="0014529E" w:rsidRDefault="007B2580" w:rsidP="007B2580">
            <w:pPr>
              <w:tabs>
                <w:tab w:val="left" w:pos="3141"/>
              </w:tabs>
              <w:suppressAutoHyphens/>
              <w:jc w:val="right"/>
              <w:rPr>
                <w:sz w:val="20"/>
                <w:lang w:bidi="ar-LB"/>
              </w:rPr>
            </w:pPr>
            <w:r w:rsidRPr="0014529E">
              <w:rPr>
                <w:sz w:val="20"/>
                <w:lang w:bidi="ar-LB"/>
              </w:rPr>
              <w:t>63.22</w:t>
            </w:r>
          </w:p>
        </w:tc>
        <w:tc>
          <w:tcPr>
            <w:tcW w:w="484" w:type="pct"/>
            <w:tcBorders>
              <w:top w:val="single" w:sz="4" w:space="0" w:color="auto"/>
              <w:left w:val="single" w:sz="4" w:space="0" w:color="auto"/>
              <w:bottom w:val="single" w:sz="4" w:space="0" w:color="auto"/>
              <w:right w:val="single" w:sz="4" w:space="0" w:color="auto"/>
            </w:tcBorders>
          </w:tcPr>
          <w:p w14:paraId="4B809D69" w14:textId="7FDBB136" w:rsidR="007B2580" w:rsidRPr="0014529E" w:rsidRDefault="007B2580" w:rsidP="007B2580">
            <w:pPr>
              <w:tabs>
                <w:tab w:val="left" w:pos="3141"/>
              </w:tabs>
              <w:suppressAutoHyphens/>
              <w:jc w:val="right"/>
              <w:rPr>
                <w:sz w:val="20"/>
                <w:lang w:bidi="ar-LB"/>
              </w:rPr>
            </w:pPr>
            <w:r w:rsidRPr="0014529E">
              <w:rPr>
                <w:sz w:val="20"/>
                <w:lang w:bidi="ar-LB"/>
              </w:rPr>
              <w:t>27.70</w:t>
            </w:r>
          </w:p>
        </w:tc>
        <w:tc>
          <w:tcPr>
            <w:tcW w:w="768" w:type="pct"/>
            <w:tcBorders>
              <w:top w:val="single" w:sz="4" w:space="0" w:color="auto"/>
              <w:left w:val="single" w:sz="4" w:space="0" w:color="auto"/>
              <w:bottom w:val="single" w:sz="4" w:space="0" w:color="auto"/>
              <w:right w:val="single" w:sz="4" w:space="0" w:color="auto"/>
            </w:tcBorders>
          </w:tcPr>
          <w:p w14:paraId="20239864" w14:textId="349BFE5E" w:rsidR="007B2580" w:rsidRPr="0014529E" w:rsidRDefault="007B2580" w:rsidP="007B2580">
            <w:pPr>
              <w:tabs>
                <w:tab w:val="left" w:pos="3141"/>
              </w:tabs>
              <w:suppressAutoHyphens/>
              <w:jc w:val="right"/>
              <w:rPr>
                <w:sz w:val="20"/>
                <w:lang w:bidi="ar-LB"/>
              </w:rPr>
            </w:pPr>
            <w:r w:rsidRPr="0014529E">
              <w:rPr>
                <w:sz w:val="20"/>
                <w:lang w:bidi="ar-LB"/>
              </w:rPr>
              <w:t>13</w:t>
            </w:r>
          </w:p>
        </w:tc>
      </w:tr>
      <w:tr w:rsidR="007B2580" w:rsidRPr="0014529E" w14:paraId="5E0461F0"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7FFC065A" w14:textId="77777777" w:rsidR="007B2580" w:rsidRPr="0014529E" w:rsidDel="007C588C" w:rsidRDefault="007B2580" w:rsidP="007B2580">
            <w:pPr>
              <w:tabs>
                <w:tab w:val="left" w:pos="3141"/>
              </w:tabs>
              <w:suppressAutoHyphens/>
              <w:bidi/>
              <w:rPr>
                <w:sz w:val="20"/>
                <w:lang w:bidi="ar-LB"/>
              </w:rPr>
            </w:pPr>
            <w:r w:rsidRPr="0014529E">
              <w:rPr>
                <w:sz w:val="20"/>
                <w:lang w:bidi="ar-LB"/>
              </w:rPr>
              <w:t>R-507A</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28CA4AF" w14:textId="6E9B5AE6" w:rsidR="007B2580" w:rsidRPr="0014529E" w:rsidRDefault="007B2580" w:rsidP="007B2580">
            <w:pPr>
              <w:tabs>
                <w:tab w:val="left" w:pos="3141"/>
              </w:tabs>
              <w:suppressAutoHyphens/>
              <w:jc w:val="right"/>
              <w:rPr>
                <w:sz w:val="20"/>
                <w:lang w:bidi="ar-LB"/>
              </w:rPr>
            </w:pPr>
            <w:r w:rsidRPr="0014529E">
              <w:rPr>
                <w:sz w:val="20"/>
                <w:lang w:bidi="ar-LB"/>
              </w:rPr>
              <w:t>3,985</w:t>
            </w:r>
          </w:p>
        </w:tc>
        <w:tc>
          <w:tcPr>
            <w:tcW w:w="583" w:type="pct"/>
            <w:tcBorders>
              <w:top w:val="single" w:sz="4" w:space="0" w:color="auto"/>
              <w:left w:val="single" w:sz="4" w:space="0" w:color="auto"/>
              <w:bottom w:val="single" w:sz="4" w:space="0" w:color="auto"/>
              <w:right w:val="single" w:sz="4" w:space="0" w:color="auto"/>
            </w:tcBorders>
          </w:tcPr>
          <w:p w14:paraId="689675F5" w14:textId="34250454" w:rsidR="007B2580" w:rsidRPr="0014529E" w:rsidRDefault="007B2580" w:rsidP="007B2580">
            <w:pPr>
              <w:tabs>
                <w:tab w:val="left" w:pos="3141"/>
              </w:tabs>
              <w:suppressAutoHyphens/>
              <w:jc w:val="right"/>
              <w:rPr>
                <w:sz w:val="20"/>
                <w:lang w:bidi="ar-LB"/>
              </w:rPr>
            </w:pPr>
            <w:r w:rsidRPr="0014529E">
              <w:rPr>
                <w:sz w:val="20"/>
                <w:lang w:bidi="ar-LB"/>
              </w:rPr>
              <w:t>1.70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F383489" w14:textId="79D9F5CA" w:rsidR="007B2580" w:rsidRPr="0014529E" w:rsidRDefault="007B2580" w:rsidP="007B2580">
            <w:pPr>
              <w:tabs>
                <w:tab w:val="left" w:pos="3141"/>
              </w:tabs>
              <w:suppressAutoHyphens/>
              <w:jc w:val="right"/>
              <w:rPr>
                <w:sz w:val="20"/>
                <w:lang w:bidi="ar-LB"/>
              </w:rPr>
            </w:pPr>
            <w:r w:rsidRPr="0014529E">
              <w:rPr>
                <w:sz w:val="20"/>
                <w:lang w:bidi="ar-LB"/>
              </w:rPr>
              <w:t>2.80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A445844" w14:textId="462D24E6" w:rsidR="007B2580" w:rsidRPr="0014529E" w:rsidRDefault="007B2580" w:rsidP="007B2580">
            <w:pPr>
              <w:tabs>
                <w:tab w:val="left" w:pos="3141"/>
              </w:tabs>
              <w:suppressAutoHyphens/>
              <w:jc w:val="right"/>
              <w:rPr>
                <w:sz w:val="20"/>
                <w:lang w:bidi="ar-LB"/>
              </w:rPr>
            </w:pPr>
            <w:r w:rsidRPr="0014529E">
              <w:rPr>
                <w:sz w:val="20"/>
                <w:lang w:bidi="ar-LB"/>
              </w:rPr>
              <w:t>3.28</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AFB0325" w14:textId="49CACBB3" w:rsidR="007B2580" w:rsidRPr="0014529E" w:rsidRDefault="007B2580" w:rsidP="007B2580">
            <w:pPr>
              <w:tabs>
                <w:tab w:val="left" w:pos="3141"/>
              </w:tabs>
              <w:suppressAutoHyphens/>
              <w:jc w:val="right"/>
              <w:rPr>
                <w:sz w:val="20"/>
                <w:lang w:bidi="ar-LB"/>
              </w:rPr>
            </w:pPr>
            <w:r w:rsidRPr="0014529E">
              <w:rPr>
                <w:sz w:val="20"/>
                <w:lang w:bidi="ar-LB"/>
              </w:rPr>
              <w:t>11.16</w:t>
            </w:r>
          </w:p>
        </w:tc>
        <w:tc>
          <w:tcPr>
            <w:tcW w:w="484" w:type="pct"/>
            <w:tcBorders>
              <w:top w:val="single" w:sz="4" w:space="0" w:color="auto"/>
              <w:left w:val="single" w:sz="4" w:space="0" w:color="auto"/>
              <w:bottom w:val="single" w:sz="4" w:space="0" w:color="auto"/>
              <w:right w:val="single" w:sz="4" w:space="0" w:color="auto"/>
            </w:tcBorders>
          </w:tcPr>
          <w:p w14:paraId="5AB45F22" w14:textId="7AAAC4A2" w:rsidR="007B2580" w:rsidRPr="0014529E" w:rsidRDefault="007B2580" w:rsidP="007B2580">
            <w:pPr>
              <w:tabs>
                <w:tab w:val="left" w:pos="3141"/>
              </w:tabs>
              <w:suppressAutoHyphens/>
              <w:jc w:val="right"/>
              <w:rPr>
                <w:sz w:val="20"/>
                <w:lang w:bidi="ar-LB"/>
              </w:rPr>
            </w:pPr>
            <w:r w:rsidRPr="0014529E">
              <w:rPr>
                <w:sz w:val="20"/>
                <w:lang w:bidi="ar-LB"/>
              </w:rPr>
              <w:t>19.64</w:t>
            </w:r>
          </w:p>
        </w:tc>
        <w:tc>
          <w:tcPr>
            <w:tcW w:w="768" w:type="pct"/>
            <w:tcBorders>
              <w:top w:val="single" w:sz="4" w:space="0" w:color="auto"/>
              <w:left w:val="single" w:sz="4" w:space="0" w:color="auto"/>
              <w:bottom w:val="single" w:sz="4" w:space="0" w:color="auto"/>
              <w:right w:val="single" w:sz="4" w:space="0" w:color="auto"/>
            </w:tcBorders>
          </w:tcPr>
          <w:p w14:paraId="54B27A23" w14:textId="1FAC313F" w:rsidR="007B2580" w:rsidRPr="0014529E" w:rsidRDefault="007B2580" w:rsidP="007B2580">
            <w:pPr>
              <w:tabs>
                <w:tab w:val="left" w:pos="3141"/>
              </w:tabs>
              <w:suppressAutoHyphens/>
              <w:jc w:val="right"/>
              <w:rPr>
                <w:sz w:val="20"/>
                <w:lang w:bidi="ar-LB"/>
              </w:rPr>
            </w:pPr>
            <w:r w:rsidRPr="0014529E">
              <w:rPr>
                <w:sz w:val="20"/>
                <w:lang w:bidi="ar-LB"/>
              </w:rPr>
              <w:t>9</w:t>
            </w:r>
          </w:p>
        </w:tc>
      </w:tr>
      <w:tr w:rsidR="00B0210A" w:rsidRPr="0014529E" w14:paraId="145C5CFB" w14:textId="77777777" w:rsidTr="007B2580">
        <w:trPr>
          <w:jc w:val="center"/>
        </w:trPr>
        <w:tc>
          <w:tcPr>
            <w:tcW w:w="1680" w:type="pct"/>
            <w:gridSpan w:val="2"/>
            <w:tcBorders>
              <w:top w:val="single" w:sz="4" w:space="0" w:color="auto"/>
              <w:left w:val="single" w:sz="4" w:space="0" w:color="auto"/>
              <w:bottom w:val="single" w:sz="4" w:space="0" w:color="auto"/>
              <w:right w:val="single" w:sz="4" w:space="0" w:color="auto"/>
            </w:tcBorders>
            <w:shd w:val="clear" w:color="auto" w:fill="auto"/>
          </w:tcPr>
          <w:p w14:paraId="692E0A21" w14:textId="77777777" w:rsidR="00B0210A" w:rsidRPr="0014529E" w:rsidRDefault="00134431" w:rsidP="00134431">
            <w:pPr>
              <w:tabs>
                <w:tab w:val="left" w:pos="3141"/>
              </w:tabs>
              <w:suppressAutoHyphens/>
              <w:bidi/>
              <w:rPr>
                <w:b/>
                <w:bCs/>
                <w:sz w:val="20"/>
                <w:lang w:eastAsia="en-CA" w:bidi="ar-LB"/>
              </w:rPr>
            </w:pPr>
            <w:r>
              <w:rPr>
                <w:b/>
                <w:bCs/>
                <w:sz w:val="20"/>
                <w:rtl/>
                <w:lang w:eastAsia="en-CA" w:bidi="ar-LB"/>
              </w:rPr>
              <w:t>المجموع (أطنان مترية)</w:t>
            </w:r>
          </w:p>
        </w:tc>
        <w:tc>
          <w:tcPr>
            <w:tcW w:w="583" w:type="pct"/>
            <w:tcBorders>
              <w:top w:val="single" w:sz="4" w:space="0" w:color="auto"/>
              <w:left w:val="single" w:sz="4" w:space="0" w:color="auto"/>
              <w:bottom w:val="single" w:sz="4" w:space="0" w:color="auto"/>
              <w:right w:val="single" w:sz="4" w:space="0" w:color="auto"/>
            </w:tcBorders>
          </w:tcPr>
          <w:p w14:paraId="26477AF1" w14:textId="77777777" w:rsidR="00B0210A" w:rsidRPr="0014529E" w:rsidRDefault="00B0210A" w:rsidP="00B0210A">
            <w:pPr>
              <w:suppressAutoHyphens/>
              <w:jc w:val="right"/>
              <w:rPr>
                <w:b/>
                <w:bCs/>
                <w:sz w:val="20"/>
                <w:lang w:bidi="ar-LB"/>
              </w:rPr>
            </w:pPr>
            <w:r w:rsidRPr="0014529E">
              <w:rPr>
                <w:sz w:val="20"/>
                <w:lang w:bidi="ar-LB"/>
              </w:rPr>
              <w:t>95.64</w:t>
            </w:r>
          </w:p>
        </w:tc>
        <w:tc>
          <w:tcPr>
            <w:tcW w:w="495" w:type="pct"/>
            <w:tcBorders>
              <w:top w:val="single" w:sz="4" w:space="0" w:color="auto"/>
              <w:left w:val="single" w:sz="4" w:space="0" w:color="auto"/>
              <w:bottom w:val="single" w:sz="4" w:space="0" w:color="auto"/>
              <w:right w:val="single" w:sz="4" w:space="0" w:color="auto"/>
            </w:tcBorders>
          </w:tcPr>
          <w:p w14:paraId="1F44390F" w14:textId="77777777" w:rsidR="00B0210A" w:rsidRPr="0014529E" w:rsidRDefault="00B0210A" w:rsidP="00B0210A">
            <w:pPr>
              <w:suppressAutoHyphens/>
              <w:jc w:val="right"/>
              <w:rPr>
                <w:b/>
                <w:bCs/>
                <w:sz w:val="20"/>
                <w:lang w:bidi="ar-LB"/>
              </w:rPr>
            </w:pPr>
            <w:r w:rsidRPr="0014529E">
              <w:rPr>
                <w:sz w:val="20"/>
                <w:lang w:bidi="ar-LB"/>
              </w:rPr>
              <w:t>149.06</w:t>
            </w:r>
          </w:p>
        </w:tc>
        <w:tc>
          <w:tcPr>
            <w:tcW w:w="495" w:type="pct"/>
            <w:tcBorders>
              <w:top w:val="single" w:sz="4" w:space="0" w:color="auto"/>
              <w:left w:val="single" w:sz="4" w:space="0" w:color="auto"/>
              <w:bottom w:val="single" w:sz="4" w:space="0" w:color="auto"/>
              <w:right w:val="single" w:sz="4" w:space="0" w:color="auto"/>
            </w:tcBorders>
          </w:tcPr>
          <w:p w14:paraId="174DAF32" w14:textId="77777777" w:rsidR="00B0210A" w:rsidRPr="0014529E" w:rsidRDefault="00B0210A" w:rsidP="00B0210A">
            <w:pPr>
              <w:suppressAutoHyphens/>
              <w:jc w:val="right"/>
              <w:rPr>
                <w:b/>
                <w:bCs/>
                <w:sz w:val="20"/>
                <w:lang w:bidi="ar-LB"/>
              </w:rPr>
            </w:pPr>
            <w:r w:rsidRPr="0014529E">
              <w:rPr>
                <w:sz w:val="20"/>
                <w:lang w:bidi="ar-LB"/>
              </w:rPr>
              <w:t>142.83</w:t>
            </w:r>
          </w:p>
        </w:tc>
        <w:tc>
          <w:tcPr>
            <w:tcW w:w="495" w:type="pct"/>
            <w:tcBorders>
              <w:top w:val="single" w:sz="4" w:space="0" w:color="auto"/>
              <w:left w:val="single" w:sz="4" w:space="0" w:color="auto"/>
              <w:bottom w:val="single" w:sz="4" w:space="0" w:color="auto"/>
              <w:right w:val="single" w:sz="4" w:space="0" w:color="auto"/>
            </w:tcBorders>
          </w:tcPr>
          <w:p w14:paraId="1A46D43A" w14:textId="77777777" w:rsidR="00B0210A" w:rsidRPr="0014529E" w:rsidRDefault="00B0210A" w:rsidP="00B0210A">
            <w:pPr>
              <w:suppressAutoHyphens/>
              <w:jc w:val="right"/>
              <w:rPr>
                <w:b/>
                <w:bCs/>
                <w:sz w:val="20"/>
                <w:lang w:bidi="ar-LB"/>
              </w:rPr>
            </w:pPr>
            <w:r w:rsidRPr="0014529E">
              <w:rPr>
                <w:sz w:val="20"/>
                <w:lang w:bidi="ar-LB"/>
              </w:rPr>
              <w:t>159.02</w:t>
            </w:r>
          </w:p>
        </w:tc>
        <w:tc>
          <w:tcPr>
            <w:tcW w:w="484" w:type="pct"/>
            <w:tcBorders>
              <w:top w:val="single" w:sz="4" w:space="0" w:color="auto"/>
              <w:left w:val="single" w:sz="4" w:space="0" w:color="auto"/>
              <w:bottom w:val="single" w:sz="4" w:space="0" w:color="auto"/>
              <w:right w:val="single" w:sz="4" w:space="0" w:color="auto"/>
            </w:tcBorders>
          </w:tcPr>
          <w:p w14:paraId="2A487E5A" w14:textId="77777777" w:rsidR="00B0210A" w:rsidRPr="0014529E" w:rsidRDefault="00B0210A" w:rsidP="00B0210A">
            <w:pPr>
              <w:suppressAutoHyphens/>
              <w:jc w:val="right"/>
              <w:rPr>
                <w:b/>
                <w:bCs/>
                <w:sz w:val="20"/>
                <w:lang w:bidi="ar-LB"/>
              </w:rPr>
            </w:pPr>
            <w:r w:rsidRPr="0014529E">
              <w:rPr>
                <w:sz w:val="20"/>
                <w:lang w:bidi="ar-LB"/>
              </w:rPr>
              <w:t>215.21</w:t>
            </w:r>
          </w:p>
        </w:tc>
        <w:tc>
          <w:tcPr>
            <w:tcW w:w="768" w:type="pct"/>
            <w:tcBorders>
              <w:top w:val="single" w:sz="4" w:space="0" w:color="auto"/>
              <w:left w:val="single" w:sz="4" w:space="0" w:color="auto"/>
              <w:bottom w:val="single" w:sz="4" w:space="0" w:color="auto"/>
              <w:right w:val="single" w:sz="4" w:space="0" w:color="auto"/>
            </w:tcBorders>
          </w:tcPr>
          <w:p w14:paraId="3A240EE6" w14:textId="77777777" w:rsidR="00B0210A" w:rsidRPr="0014529E" w:rsidRDefault="00B0210A" w:rsidP="00B0210A">
            <w:pPr>
              <w:tabs>
                <w:tab w:val="left" w:pos="3141"/>
              </w:tabs>
              <w:suppressAutoHyphens/>
              <w:jc w:val="right"/>
              <w:rPr>
                <w:b/>
                <w:bCs/>
                <w:sz w:val="20"/>
                <w:lang w:bidi="ar-LB"/>
              </w:rPr>
            </w:pPr>
            <w:r w:rsidRPr="0014529E">
              <w:rPr>
                <w:b/>
                <w:bCs/>
                <w:sz w:val="20"/>
                <w:lang w:bidi="ar-LB"/>
              </w:rPr>
              <w:t>100</w:t>
            </w:r>
          </w:p>
        </w:tc>
      </w:tr>
      <w:tr w:rsidR="00D80151" w:rsidRPr="0014529E" w14:paraId="01AC131E" w14:textId="77777777" w:rsidTr="007B2580">
        <w:trPr>
          <w:trHeight w:val="760"/>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3667D157" w14:textId="77777777" w:rsidR="00D80151" w:rsidRPr="00134431" w:rsidRDefault="00D80151" w:rsidP="00D80151">
            <w:pPr>
              <w:tabs>
                <w:tab w:val="left" w:pos="3141"/>
              </w:tabs>
              <w:suppressAutoHyphens/>
              <w:bidi/>
              <w:jc w:val="left"/>
              <w:rPr>
                <w:sz w:val="20"/>
                <w:rtl/>
                <w:lang w:bidi="ar-LB"/>
              </w:rPr>
            </w:pPr>
            <w:r w:rsidRPr="00134431">
              <w:rPr>
                <w:sz w:val="20"/>
                <w:rtl/>
                <w:lang w:bidi="ar-LB"/>
              </w:rPr>
              <w:t>الهيدروفلوروكربون-</w:t>
            </w:r>
            <w:r w:rsidRPr="00134431">
              <w:rPr>
                <w:sz w:val="20"/>
                <w:lang w:val="en-US" w:bidi="ar-LB"/>
              </w:rPr>
              <w:t>245fa</w:t>
            </w:r>
            <w:r>
              <w:rPr>
                <w:sz w:val="20"/>
                <w:rtl/>
                <w:lang w:bidi="ar-LB"/>
              </w:rPr>
              <w:t xml:space="preserve"> الوارد في البوليولات سابقة الخلط المستوردة**</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7D6CD5F" w14:textId="282C5AE2" w:rsidR="00D80151" w:rsidRPr="0014529E" w:rsidRDefault="00D80151" w:rsidP="00D80151">
            <w:pPr>
              <w:tabs>
                <w:tab w:val="left" w:pos="3141"/>
              </w:tabs>
              <w:suppressAutoHyphens/>
              <w:jc w:val="right"/>
              <w:rPr>
                <w:sz w:val="20"/>
                <w:lang w:bidi="ar-LB"/>
              </w:rPr>
            </w:pPr>
            <w:r w:rsidRPr="0014529E">
              <w:rPr>
                <w:sz w:val="20"/>
                <w:lang w:bidi="ar-LB"/>
              </w:rPr>
              <w:t>1,030</w:t>
            </w:r>
          </w:p>
        </w:tc>
        <w:tc>
          <w:tcPr>
            <w:tcW w:w="583" w:type="pct"/>
            <w:tcBorders>
              <w:top w:val="single" w:sz="4" w:space="0" w:color="auto"/>
              <w:left w:val="single" w:sz="4" w:space="0" w:color="auto"/>
              <w:bottom w:val="single" w:sz="4" w:space="0" w:color="auto"/>
              <w:right w:val="single" w:sz="4" w:space="0" w:color="auto"/>
            </w:tcBorders>
          </w:tcPr>
          <w:p w14:paraId="16919C64" w14:textId="56D2142A" w:rsidR="00D80151" w:rsidRPr="0014529E" w:rsidRDefault="00D80151" w:rsidP="00D80151">
            <w:pPr>
              <w:tabs>
                <w:tab w:val="left" w:pos="3141"/>
              </w:tabs>
              <w:suppressAutoHyphens/>
              <w:jc w:val="right"/>
              <w:rPr>
                <w:sz w:val="20"/>
                <w:lang w:bidi="ar-LB"/>
              </w:rPr>
            </w:pPr>
            <w:r w:rsidRPr="0014529E">
              <w:rPr>
                <w:sz w:val="20"/>
                <w:lang w:bidi="ar-LB"/>
              </w:rPr>
              <w:t>4.60***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B296ADD" w14:textId="7B383338" w:rsidR="00D80151" w:rsidRPr="0014529E" w:rsidRDefault="00D80151" w:rsidP="00D80151">
            <w:pPr>
              <w:tabs>
                <w:tab w:val="left" w:pos="3141"/>
              </w:tabs>
              <w:suppressAutoHyphens/>
              <w:jc w:val="right"/>
              <w:rPr>
                <w:sz w:val="20"/>
                <w:lang w:bidi="ar-LB"/>
              </w:rPr>
            </w:pPr>
            <w:r w:rsidRPr="0014529E">
              <w:rPr>
                <w:sz w:val="20"/>
                <w:lang w:bidi="ar-LB"/>
              </w:rPr>
              <w:t>5.20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EF58584" w14:textId="6A49773A" w:rsidR="00D80151" w:rsidRPr="0014529E" w:rsidRDefault="00D80151" w:rsidP="00D80151">
            <w:pPr>
              <w:tabs>
                <w:tab w:val="left" w:pos="3141"/>
              </w:tabs>
              <w:suppressAutoHyphens/>
              <w:jc w:val="right"/>
              <w:rPr>
                <w:sz w:val="20"/>
                <w:lang w:bidi="ar-LB"/>
              </w:rPr>
            </w:pPr>
            <w:r w:rsidRPr="0014529E">
              <w:rPr>
                <w:sz w:val="20"/>
                <w:lang w:bidi="ar-LB"/>
              </w:rPr>
              <w:t>3.50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C0FDBB7" w14:textId="1EBD652C" w:rsidR="00D80151" w:rsidRPr="0014529E" w:rsidRDefault="00D80151" w:rsidP="00D80151">
            <w:pPr>
              <w:tabs>
                <w:tab w:val="left" w:pos="3141"/>
              </w:tabs>
              <w:suppressAutoHyphens/>
              <w:jc w:val="right"/>
              <w:rPr>
                <w:sz w:val="20"/>
                <w:lang w:bidi="ar-LB"/>
              </w:rPr>
            </w:pPr>
            <w:r w:rsidRPr="0014529E">
              <w:rPr>
                <w:sz w:val="20"/>
                <w:lang w:bidi="ar-LB"/>
              </w:rPr>
              <w:t>3.33</w:t>
            </w:r>
          </w:p>
        </w:tc>
        <w:tc>
          <w:tcPr>
            <w:tcW w:w="484" w:type="pct"/>
            <w:tcBorders>
              <w:top w:val="single" w:sz="4" w:space="0" w:color="auto"/>
              <w:left w:val="single" w:sz="4" w:space="0" w:color="auto"/>
              <w:bottom w:val="single" w:sz="4" w:space="0" w:color="auto"/>
              <w:right w:val="single" w:sz="4" w:space="0" w:color="auto"/>
            </w:tcBorders>
          </w:tcPr>
          <w:p w14:paraId="276CCF41" w14:textId="20CCDDED" w:rsidR="00D80151" w:rsidRPr="0014529E" w:rsidRDefault="00D80151" w:rsidP="00D80151">
            <w:pPr>
              <w:tabs>
                <w:tab w:val="left" w:pos="3141"/>
              </w:tabs>
              <w:suppressAutoHyphens/>
              <w:jc w:val="right"/>
              <w:rPr>
                <w:sz w:val="20"/>
                <w:lang w:bidi="ar-LB"/>
              </w:rPr>
            </w:pPr>
            <w:r w:rsidRPr="0014529E">
              <w:rPr>
                <w:sz w:val="20"/>
                <w:lang w:bidi="ar-LB"/>
              </w:rPr>
              <w:t>3.42</w:t>
            </w:r>
          </w:p>
        </w:tc>
        <w:tc>
          <w:tcPr>
            <w:tcW w:w="768" w:type="pct"/>
            <w:tcBorders>
              <w:top w:val="single" w:sz="4" w:space="0" w:color="auto"/>
              <w:left w:val="single" w:sz="4" w:space="0" w:color="auto"/>
              <w:bottom w:val="single" w:sz="4" w:space="0" w:color="auto"/>
              <w:right w:val="single" w:sz="4" w:space="0" w:color="auto"/>
            </w:tcBorders>
            <w:vAlign w:val="bottom"/>
          </w:tcPr>
          <w:p w14:paraId="1457A6F0" w14:textId="77777777" w:rsidR="00D80151" w:rsidRPr="0014529E" w:rsidRDefault="00D80151" w:rsidP="00D80151">
            <w:pPr>
              <w:tabs>
                <w:tab w:val="left" w:pos="3141"/>
              </w:tabs>
              <w:suppressAutoHyphens/>
              <w:jc w:val="center"/>
              <w:rPr>
                <w:sz w:val="20"/>
                <w:lang w:bidi="ar-LB"/>
              </w:rPr>
            </w:pPr>
          </w:p>
        </w:tc>
      </w:tr>
      <w:tr w:rsidR="00D80151" w:rsidRPr="0014529E" w14:paraId="1DC77CD1"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shd w:val="clear" w:color="auto" w:fill="auto"/>
          </w:tcPr>
          <w:p w14:paraId="416615C7" w14:textId="77777777" w:rsidR="00D80151" w:rsidRPr="0014529E" w:rsidRDefault="00D80151" w:rsidP="00D80151">
            <w:pPr>
              <w:tabs>
                <w:tab w:val="left" w:pos="3141"/>
              </w:tabs>
              <w:suppressAutoHyphens/>
              <w:bidi/>
              <w:jc w:val="left"/>
              <w:rPr>
                <w:sz w:val="20"/>
                <w:lang w:bidi="ar-LB"/>
              </w:rPr>
            </w:pPr>
            <w:r w:rsidRPr="00134431">
              <w:rPr>
                <w:sz w:val="20"/>
                <w:rtl/>
                <w:lang w:bidi="ar-LB"/>
              </w:rPr>
              <w:t>الهيدروفلوروكربون-</w:t>
            </w:r>
            <w:r>
              <w:rPr>
                <w:sz w:val="20"/>
                <w:lang w:val="en-US" w:bidi="ar-LB"/>
              </w:rPr>
              <w:t>365mfc</w:t>
            </w:r>
            <w:r>
              <w:rPr>
                <w:sz w:val="20"/>
                <w:rtl/>
                <w:lang w:bidi="ar-LB"/>
              </w:rPr>
              <w:t xml:space="preserve"> الوارد في البوليولات سابقة الخلط المستوردة**</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045E4FC3" w14:textId="0BB5C0D2" w:rsidR="00D80151" w:rsidRPr="0014529E" w:rsidRDefault="00D80151" w:rsidP="00D80151">
            <w:pPr>
              <w:tabs>
                <w:tab w:val="left" w:pos="3141"/>
              </w:tabs>
              <w:suppressAutoHyphens/>
              <w:jc w:val="right"/>
              <w:rPr>
                <w:sz w:val="20"/>
                <w:lang w:bidi="ar-LB"/>
              </w:rPr>
            </w:pPr>
            <w:r w:rsidRPr="0014529E">
              <w:rPr>
                <w:sz w:val="20"/>
                <w:lang w:bidi="ar-LB"/>
              </w:rPr>
              <w:t>794</w:t>
            </w:r>
          </w:p>
        </w:tc>
        <w:tc>
          <w:tcPr>
            <w:tcW w:w="583" w:type="pct"/>
            <w:tcBorders>
              <w:top w:val="single" w:sz="4" w:space="0" w:color="auto"/>
              <w:left w:val="single" w:sz="4" w:space="0" w:color="auto"/>
              <w:bottom w:val="single" w:sz="4" w:space="0" w:color="auto"/>
              <w:right w:val="single" w:sz="4" w:space="0" w:color="auto"/>
            </w:tcBorders>
          </w:tcPr>
          <w:p w14:paraId="31269580" w14:textId="2A8CBE8C" w:rsidR="00D80151" w:rsidRPr="0014529E" w:rsidRDefault="00D80151" w:rsidP="00D80151">
            <w:pPr>
              <w:tabs>
                <w:tab w:val="left" w:pos="3141"/>
              </w:tabs>
              <w:suppressAutoHyphens/>
              <w:jc w:val="right"/>
              <w:rPr>
                <w:sz w:val="20"/>
                <w:lang w:bidi="ar-LB"/>
              </w:rPr>
            </w:pPr>
            <w:r w:rsidRPr="0014529E">
              <w:rPr>
                <w:sz w:val="20"/>
                <w:lang w:bidi="ar-LB"/>
              </w:rPr>
              <w:t>30.40***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042290A" w14:textId="0C5AF19A" w:rsidR="00D80151" w:rsidRPr="0014529E" w:rsidRDefault="00D80151" w:rsidP="00D80151">
            <w:pPr>
              <w:tabs>
                <w:tab w:val="left" w:pos="3141"/>
              </w:tabs>
              <w:suppressAutoHyphens/>
              <w:jc w:val="right"/>
              <w:rPr>
                <w:sz w:val="20"/>
                <w:lang w:bidi="ar-LB"/>
              </w:rPr>
            </w:pPr>
            <w:r w:rsidRPr="0014529E">
              <w:rPr>
                <w:sz w:val="20"/>
                <w:lang w:bidi="ar-LB"/>
              </w:rPr>
              <w:t>34.70</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752D40CB" w14:textId="6EE8EEA9" w:rsidR="00D80151" w:rsidRPr="0014529E" w:rsidRDefault="00D80151" w:rsidP="00D80151">
            <w:pPr>
              <w:tabs>
                <w:tab w:val="left" w:pos="3141"/>
              </w:tabs>
              <w:suppressAutoHyphens/>
              <w:jc w:val="right"/>
              <w:rPr>
                <w:sz w:val="20"/>
                <w:lang w:bidi="ar-LB"/>
              </w:rPr>
            </w:pPr>
            <w:r w:rsidRPr="0014529E">
              <w:rPr>
                <w:sz w:val="20"/>
                <w:lang w:bidi="ar-LB"/>
              </w:rPr>
              <w:t>20.82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41B959E" w14:textId="442C24A9" w:rsidR="00D80151" w:rsidRPr="0014529E" w:rsidRDefault="00D80151" w:rsidP="00D80151">
            <w:pPr>
              <w:tabs>
                <w:tab w:val="left" w:pos="3141"/>
              </w:tabs>
              <w:suppressAutoHyphens/>
              <w:jc w:val="right"/>
              <w:rPr>
                <w:sz w:val="20"/>
                <w:lang w:bidi="ar-LB"/>
              </w:rPr>
            </w:pPr>
            <w:r w:rsidRPr="0014529E">
              <w:rPr>
                <w:sz w:val="20"/>
                <w:lang w:bidi="ar-LB"/>
              </w:rPr>
              <w:t>14.42</w:t>
            </w:r>
          </w:p>
        </w:tc>
        <w:tc>
          <w:tcPr>
            <w:tcW w:w="484" w:type="pct"/>
            <w:tcBorders>
              <w:top w:val="single" w:sz="4" w:space="0" w:color="auto"/>
              <w:left w:val="single" w:sz="4" w:space="0" w:color="auto"/>
              <w:bottom w:val="single" w:sz="4" w:space="0" w:color="auto"/>
              <w:right w:val="single" w:sz="4" w:space="0" w:color="auto"/>
            </w:tcBorders>
          </w:tcPr>
          <w:p w14:paraId="1147C191" w14:textId="1C06AAA9" w:rsidR="00D80151" w:rsidRPr="0014529E" w:rsidRDefault="00D80151" w:rsidP="00D80151">
            <w:pPr>
              <w:tabs>
                <w:tab w:val="left" w:pos="3141"/>
              </w:tabs>
              <w:suppressAutoHyphens/>
              <w:jc w:val="right"/>
              <w:rPr>
                <w:sz w:val="20"/>
                <w:lang w:bidi="ar-LB"/>
              </w:rPr>
            </w:pPr>
            <w:r w:rsidRPr="0014529E">
              <w:rPr>
                <w:sz w:val="20"/>
                <w:lang w:bidi="ar-LB"/>
              </w:rPr>
              <w:t>17.62</w:t>
            </w:r>
          </w:p>
        </w:tc>
        <w:tc>
          <w:tcPr>
            <w:tcW w:w="768" w:type="pct"/>
            <w:tcBorders>
              <w:top w:val="single" w:sz="4" w:space="0" w:color="auto"/>
              <w:left w:val="single" w:sz="4" w:space="0" w:color="auto"/>
              <w:bottom w:val="single" w:sz="4" w:space="0" w:color="auto"/>
              <w:right w:val="single" w:sz="4" w:space="0" w:color="auto"/>
            </w:tcBorders>
            <w:vAlign w:val="bottom"/>
          </w:tcPr>
          <w:p w14:paraId="08D99220" w14:textId="77777777" w:rsidR="00D80151" w:rsidRPr="0014529E" w:rsidRDefault="00D80151" w:rsidP="00D80151">
            <w:pPr>
              <w:tabs>
                <w:tab w:val="left" w:pos="3141"/>
              </w:tabs>
              <w:suppressAutoHyphens/>
              <w:jc w:val="center"/>
              <w:rPr>
                <w:sz w:val="20"/>
                <w:lang w:bidi="ar-LB"/>
              </w:rPr>
            </w:pPr>
          </w:p>
        </w:tc>
      </w:tr>
      <w:tr w:rsidR="00B0210A" w:rsidRPr="0014529E" w14:paraId="2F018E38" w14:textId="77777777" w:rsidTr="00134431">
        <w:trPr>
          <w:jc w:val="center"/>
        </w:trPr>
        <w:tc>
          <w:tcPr>
            <w:tcW w:w="5000" w:type="pct"/>
            <w:gridSpan w:val="8"/>
            <w:tcBorders>
              <w:top w:val="single" w:sz="4" w:space="0" w:color="auto"/>
              <w:left w:val="single" w:sz="4" w:space="0" w:color="auto"/>
              <w:bottom w:val="single" w:sz="4" w:space="0" w:color="auto"/>
              <w:right w:val="single" w:sz="4" w:space="0" w:color="auto"/>
            </w:tcBorders>
          </w:tcPr>
          <w:p w14:paraId="090C1155" w14:textId="77777777" w:rsidR="00B0210A" w:rsidRPr="0014529E" w:rsidRDefault="00B0210A" w:rsidP="00B0210A">
            <w:pPr>
              <w:tabs>
                <w:tab w:val="left" w:pos="3141"/>
              </w:tabs>
              <w:suppressAutoHyphens/>
              <w:bidi/>
              <w:rPr>
                <w:b/>
                <w:bCs/>
                <w:sz w:val="20"/>
                <w:lang w:bidi="ar-LB"/>
              </w:rPr>
            </w:pPr>
            <w:r>
              <w:rPr>
                <w:b/>
                <w:bCs/>
                <w:sz w:val="20"/>
                <w:rtl/>
                <w:lang w:bidi="ar-LB"/>
              </w:rPr>
              <w:t>أطنان</w:t>
            </w:r>
            <w:r w:rsidRPr="00856882">
              <w:rPr>
                <w:b/>
                <w:bCs/>
                <w:sz w:val="20"/>
                <w:rtl/>
                <w:lang w:bidi="ar-LB"/>
              </w:rPr>
              <w:t xml:space="preserve"> من مكافئ ثاني أكسيد الكربون</w:t>
            </w:r>
          </w:p>
        </w:tc>
      </w:tr>
      <w:tr w:rsidR="00241E45" w:rsidRPr="0014529E" w14:paraId="445643F8" w14:textId="77777777" w:rsidTr="007B2580">
        <w:trPr>
          <w:trHeight w:val="159"/>
          <w:jc w:val="center"/>
        </w:trPr>
        <w:tc>
          <w:tcPr>
            <w:tcW w:w="1141" w:type="pct"/>
            <w:tcBorders>
              <w:top w:val="single" w:sz="4" w:space="0" w:color="auto"/>
              <w:left w:val="single" w:sz="4" w:space="0" w:color="auto"/>
              <w:bottom w:val="single" w:sz="4" w:space="0" w:color="auto"/>
              <w:right w:val="single" w:sz="4" w:space="0" w:color="auto"/>
            </w:tcBorders>
          </w:tcPr>
          <w:p w14:paraId="69B9D7DA" w14:textId="77777777" w:rsidR="00241E45" w:rsidRPr="002D7D7A" w:rsidRDefault="00241E45" w:rsidP="00241E45">
            <w:pPr>
              <w:tabs>
                <w:tab w:val="left" w:pos="3141"/>
              </w:tabs>
              <w:suppressAutoHyphens/>
              <w:bidi/>
              <w:rPr>
                <w:sz w:val="20"/>
                <w:lang w:bidi="ar-LB"/>
              </w:rPr>
            </w:pPr>
            <w:r w:rsidRPr="00856882">
              <w:rPr>
                <w:sz w:val="20"/>
                <w:rtl/>
                <w:lang w:bidi="ar-LB"/>
              </w:rPr>
              <w:t>الهيدروفلوروكربون-32</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99ABA69" w14:textId="676149E3" w:rsidR="00241E45" w:rsidRPr="0014529E" w:rsidRDefault="00241E45" w:rsidP="00241E45">
            <w:pPr>
              <w:shd w:val="clear" w:color="auto" w:fill="FFFFFF" w:themeFill="background1"/>
              <w:suppressAutoHyphens/>
              <w:jc w:val="right"/>
              <w:rPr>
                <w:sz w:val="20"/>
                <w:lang w:bidi="ar-LB"/>
              </w:rPr>
            </w:pPr>
            <w:r w:rsidRPr="0014529E">
              <w:rPr>
                <w:sz w:val="20"/>
                <w:lang w:bidi="ar-LB"/>
              </w:rPr>
              <w:t>675</w:t>
            </w:r>
          </w:p>
        </w:tc>
        <w:tc>
          <w:tcPr>
            <w:tcW w:w="583" w:type="pct"/>
            <w:tcBorders>
              <w:top w:val="single" w:sz="4" w:space="0" w:color="auto"/>
              <w:left w:val="single" w:sz="4" w:space="0" w:color="auto"/>
              <w:bottom w:val="single" w:sz="4" w:space="0" w:color="auto"/>
              <w:right w:val="single" w:sz="4" w:space="0" w:color="auto"/>
            </w:tcBorders>
          </w:tcPr>
          <w:p w14:paraId="5FEE1D6B" w14:textId="6855A6B5" w:rsidR="00241E45" w:rsidRPr="0014529E" w:rsidRDefault="00241E45" w:rsidP="00241E45">
            <w:pPr>
              <w:shd w:val="clear" w:color="auto" w:fill="FFFFFF" w:themeFill="background1"/>
              <w:suppressAutoHyphens/>
              <w:jc w:val="right"/>
              <w:rPr>
                <w:sz w:val="20"/>
                <w:highlight w:val="cyan"/>
                <w:lang w:bidi="ar-LB"/>
              </w:rPr>
            </w:pPr>
            <w:r w:rsidRPr="0014529E">
              <w:rPr>
                <w:sz w:val="20"/>
                <w:lang w:bidi="ar-LB"/>
              </w:rPr>
              <w:t>27</w:t>
            </w:r>
          </w:p>
        </w:tc>
        <w:tc>
          <w:tcPr>
            <w:tcW w:w="495" w:type="pct"/>
            <w:tcBorders>
              <w:top w:val="single" w:sz="4" w:space="0" w:color="auto"/>
              <w:left w:val="single" w:sz="4" w:space="0" w:color="auto"/>
              <w:bottom w:val="single" w:sz="4" w:space="0" w:color="auto"/>
              <w:right w:val="single" w:sz="4" w:space="0" w:color="auto"/>
            </w:tcBorders>
          </w:tcPr>
          <w:p w14:paraId="4CEB7274" w14:textId="6BA27EE7" w:rsidR="00241E45" w:rsidRPr="0014529E" w:rsidRDefault="00241E45" w:rsidP="00241E45">
            <w:pPr>
              <w:shd w:val="clear" w:color="auto" w:fill="FFFFFF" w:themeFill="background1"/>
              <w:suppressAutoHyphens/>
              <w:jc w:val="right"/>
              <w:rPr>
                <w:sz w:val="20"/>
                <w:lang w:bidi="ar-LB"/>
              </w:rPr>
            </w:pPr>
            <w:r w:rsidRPr="0014529E">
              <w:rPr>
                <w:sz w:val="20"/>
                <w:lang w:bidi="ar-LB"/>
              </w:rPr>
              <w:t>41</w:t>
            </w:r>
          </w:p>
        </w:tc>
        <w:tc>
          <w:tcPr>
            <w:tcW w:w="495" w:type="pct"/>
            <w:tcBorders>
              <w:top w:val="single" w:sz="4" w:space="0" w:color="auto"/>
              <w:left w:val="single" w:sz="4" w:space="0" w:color="auto"/>
              <w:bottom w:val="single" w:sz="4" w:space="0" w:color="auto"/>
              <w:right w:val="single" w:sz="4" w:space="0" w:color="auto"/>
            </w:tcBorders>
          </w:tcPr>
          <w:p w14:paraId="7F92AB25" w14:textId="0433FBA4" w:rsidR="00241E45" w:rsidRPr="0014529E" w:rsidRDefault="00241E45" w:rsidP="00241E45">
            <w:pPr>
              <w:shd w:val="clear" w:color="auto" w:fill="FFFFFF" w:themeFill="background1"/>
              <w:suppressAutoHyphens/>
              <w:jc w:val="right"/>
              <w:rPr>
                <w:sz w:val="20"/>
                <w:lang w:bidi="ar-LB"/>
              </w:rPr>
            </w:pPr>
            <w:r w:rsidRPr="0014529E">
              <w:rPr>
                <w:sz w:val="20"/>
                <w:lang w:bidi="ar-LB"/>
              </w:rPr>
              <w:t>419</w:t>
            </w:r>
          </w:p>
        </w:tc>
        <w:tc>
          <w:tcPr>
            <w:tcW w:w="495" w:type="pct"/>
            <w:tcBorders>
              <w:top w:val="single" w:sz="4" w:space="0" w:color="auto"/>
              <w:left w:val="single" w:sz="4" w:space="0" w:color="auto"/>
              <w:bottom w:val="single" w:sz="4" w:space="0" w:color="auto"/>
              <w:right w:val="single" w:sz="4" w:space="0" w:color="auto"/>
            </w:tcBorders>
          </w:tcPr>
          <w:p w14:paraId="38BCB6EF" w14:textId="6FBC05DA" w:rsidR="00241E45" w:rsidRPr="0014529E" w:rsidRDefault="00241E45" w:rsidP="00241E45">
            <w:pPr>
              <w:shd w:val="clear" w:color="auto" w:fill="FFFFFF" w:themeFill="background1"/>
              <w:suppressAutoHyphens/>
              <w:jc w:val="right"/>
              <w:rPr>
                <w:sz w:val="20"/>
                <w:lang w:bidi="ar-LB"/>
              </w:rPr>
            </w:pPr>
            <w:r w:rsidRPr="0014529E">
              <w:rPr>
                <w:sz w:val="20"/>
                <w:lang w:bidi="ar-LB"/>
              </w:rPr>
              <w:t>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3AC2B87B" w14:textId="084EFC41" w:rsidR="00241E45" w:rsidRPr="0014529E" w:rsidRDefault="00241E45" w:rsidP="00241E45">
            <w:pPr>
              <w:shd w:val="clear" w:color="auto" w:fill="FFFFFF" w:themeFill="background1"/>
              <w:suppressAutoHyphens/>
              <w:jc w:val="right"/>
              <w:rPr>
                <w:sz w:val="20"/>
                <w:lang w:bidi="ar-LB"/>
              </w:rPr>
            </w:pPr>
            <w:r w:rsidRPr="0014529E">
              <w:rPr>
                <w:sz w:val="20"/>
                <w:lang w:bidi="ar-LB"/>
              </w:rPr>
              <w:t>0</w:t>
            </w:r>
          </w:p>
        </w:tc>
        <w:tc>
          <w:tcPr>
            <w:tcW w:w="768" w:type="pct"/>
            <w:tcBorders>
              <w:top w:val="single" w:sz="4" w:space="0" w:color="auto"/>
              <w:left w:val="single" w:sz="4" w:space="0" w:color="auto"/>
              <w:bottom w:val="single" w:sz="4" w:space="0" w:color="auto"/>
              <w:right w:val="single" w:sz="4" w:space="0" w:color="auto"/>
            </w:tcBorders>
          </w:tcPr>
          <w:p w14:paraId="5B2C0F5D" w14:textId="22B3BA05" w:rsidR="00241E45" w:rsidRPr="0014529E" w:rsidRDefault="00241E45" w:rsidP="00241E45">
            <w:pPr>
              <w:shd w:val="clear" w:color="auto" w:fill="FFFFFF" w:themeFill="background1"/>
              <w:suppressAutoHyphens/>
              <w:jc w:val="right"/>
              <w:rPr>
                <w:sz w:val="20"/>
                <w:lang w:bidi="ar-LB"/>
              </w:rPr>
            </w:pPr>
            <w:r w:rsidRPr="0014529E">
              <w:rPr>
                <w:sz w:val="20"/>
                <w:lang w:bidi="ar-LB"/>
              </w:rPr>
              <w:t>0</w:t>
            </w:r>
          </w:p>
        </w:tc>
      </w:tr>
      <w:tr w:rsidR="00241E45" w:rsidRPr="0014529E" w14:paraId="2EF64393"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3C7A4B20" w14:textId="77777777" w:rsidR="00241E45" w:rsidRPr="002D7D7A" w:rsidRDefault="00241E45" w:rsidP="00241E45">
            <w:pPr>
              <w:tabs>
                <w:tab w:val="left" w:pos="3141"/>
              </w:tabs>
              <w:suppressAutoHyphens/>
              <w:bidi/>
              <w:rPr>
                <w:sz w:val="20"/>
                <w:lang w:bidi="ar-LB"/>
              </w:rPr>
            </w:pPr>
            <w:r w:rsidRPr="00856882">
              <w:rPr>
                <w:sz w:val="20"/>
                <w:rtl/>
                <w:lang w:bidi="ar-LB"/>
              </w:rPr>
              <w:t>الهيدروفلوروكربون-134أ</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AA0CFC9" w14:textId="249E32DC" w:rsidR="00241E45" w:rsidRPr="0014529E" w:rsidRDefault="00241E45" w:rsidP="00241E45">
            <w:pPr>
              <w:shd w:val="clear" w:color="auto" w:fill="FFFFFF" w:themeFill="background1"/>
              <w:suppressAutoHyphens/>
              <w:jc w:val="right"/>
              <w:rPr>
                <w:sz w:val="20"/>
                <w:lang w:bidi="ar-LB"/>
              </w:rPr>
            </w:pPr>
            <w:r w:rsidRPr="0014529E">
              <w:rPr>
                <w:sz w:val="20"/>
                <w:lang w:bidi="ar-LB"/>
              </w:rPr>
              <w:t>1,430</w:t>
            </w:r>
          </w:p>
        </w:tc>
        <w:tc>
          <w:tcPr>
            <w:tcW w:w="583" w:type="pct"/>
            <w:tcBorders>
              <w:top w:val="single" w:sz="4" w:space="0" w:color="auto"/>
              <w:left w:val="single" w:sz="4" w:space="0" w:color="auto"/>
              <w:bottom w:val="single" w:sz="4" w:space="0" w:color="auto"/>
              <w:right w:val="single" w:sz="4" w:space="0" w:color="auto"/>
            </w:tcBorders>
          </w:tcPr>
          <w:p w14:paraId="46501E99" w14:textId="1C00928C" w:rsidR="00241E45" w:rsidRPr="0014529E" w:rsidRDefault="00241E45" w:rsidP="00241E45">
            <w:pPr>
              <w:shd w:val="clear" w:color="auto" w:fill="FFFFFF" w:themeFill="background1"/>
              <w:suppressAutoHyphens/>
              <w:jc w:val="right"/>
              <w:rPr>
                <w:sz w:val="20"/>
                <w:lang w:bidi="ar-LB"/>
              </w:rPr>
            </w:pPr>
            <w:r w:rsidRPr="0014529E">
              <w:rPr>
                <w:sz w:val="20"/>
                <w:lang w:bidi="ar-LB"/>
              </w:rPr>
              <w:t>83,941</w:t>
            </w:r>
          </w:p>
        </w:tc>
        <w:tc>
          <w:tcPr>
            <w:tcW w:w="495" w:type="pct"/>
            <w:tcBorders>
              <w:top w:val="single" w:sz="4" w:space="0" w:color="auto"/>
              <w:left w:val="single" w:sz="4" w:space="0" w:color="auto"/>
              <w:bottom w:val="single" w:sz="4" w:space="0" w:color="auto"/>
              <w:right w:val="single" w:sz="4" w:space="0" w:color="auto"/>
            </w:tcBorders>
          </w:tcPr>
          <w:p w14:paraId="0AB29F7D" w14:textId="4E7A54FD"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130,559</w:t>
            </w:r>
          </w:p>
        </w:tc>
        <w:tc>
          <w:tcPr>
            <w:tcW w:w="495" w:type="pct"/>
            <w:tcBorders>
              <w:top w:val="single" w:sz="4" w:space="0" w:color="auto"/>
              <w:left w:val="single" w:sz="4" w:space="0" w:color="auto"/>
              <w:bottom w:val="single" w:sz="4" w:space="0" w:color="auto"/>
              <w:right w:val="single" w:sz="4" w:space="0" w:color="auto"/>
            </w:tcBorders>
          </w:tcPr>
          <w:p w14:paraId="019D31F7" w14:textId="2045FACB"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122,694</w:t>
            </w:r>
          </w:p>
        </w:tc>
        <w:tc>
          <w:tcPr>
            <w:tcW w:w="495" w:type="pct"/>
            <w:tcBorders>
              <w:top w:val="single" w:sz="4" w:space="0" w:color="auto"/>
              <w:left w:val="single" w:sz="4" w:space="0" w:color="auto"/>
              <w:bottom w:val="single" w:sz="4" w:space="0" w:color="auto"/>
              <w:right w:val="single" w:sz="4" w:space="0" w:color="auto"/>
            </w:tcBorders>
          </w:tcPr>
          <w:p w14:paraId="06928303" w14:textId="6A9A1E50"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49,678</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3DB8B8FF" w14:textId="015FCD3D"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175,043</w:t>
            </w:r>
          </w:p>
        </w:tc>
        <w:tc>
          <w:tcPr>
            <w:tcW w:w="768" w:type="pct"/>
            <w:tcBorders>
              <w:top w:val="single" w:sz="4" w:space="0" w:color="auto"/>
              <w:left w:val="single" w:sz="4" w:space="0" w:color="auto"/>
              <w:bottom w:val="single" w:sz="4" w:space="0" w:color="auto"/>
              <w:right w:val="single" w:sz="4" w:space="0" w:color="auto"/>
            </w:tcBorders>
          </w:tcPr>
          <w:p w14:paraId="729DE8BB" w14:textId="71EE2A9E" w:rsidR="00241E45" w:rsidRPr="0014529E" w:rsidRDefault="00241E45" w:rsidP="00241E45">
            <w:pPr>
              <w:shd w:val="clear" w:color="auto" w:fill="FFFFFF" w:themeFill="background1"/>
              <w:suppressAutoHyphens/>
              <w:jc w:val="right"/>
              <w:rPr>
                <w:sz w:val="20"/>
                <w:lang w:bidi="ar-LB"/>
              </w:rPr>
            </w:pPr>
            <w:r w:rsidRPr="0014529E">
              <w:rPr>
                <w:sz w:val="20"/>
                <w:lang w:bidi="ar-LB"/>
              </w:rPr>
              <w:t>36</w:t>
            </w:r>
          </w:p>
        </w:tc>
      </w:tr>
      <w:tr w:rsidR="00241E45" w:rsidRPr="0014529E" w14:paraId="0C327055"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388B18C6" w14:textId="77777777" w:rsidR="00241E45" w:rsidRPr="0014529E" w:rsidRDefault="00241E45" w:rsidP="00241E45">
            <w:pPr>
              <w:shd w:val="clear" w:color="auto" w:fill="FFFFFF" w:themeFill="background1"/>
              <w:suppressAutoHyphens/>
              <w:bidi/>
              <w:rPr>
                <w:sz w:val="20"/>
                <w:lang w:bidi="ar-LB"/>
              </w:rPr>
            </w:pPr>
            <w:r w:rsidRPr="0014529E">
              <w:rPr>
                <w:sz w:val="20"/>
                <w:lang w:bidi="ar-LB"/>
              </w:rPr>
              <w:t>R-404A</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B422A83" w14:textId="06AA49C4" w:rsidR="00241E45" w:rsidRPr="0014529E" w:rsidRDefault="00241E45" w:rsidP="00241E45">
            <w:pPr>
              <w:shd w:val="clear" w:color="auto" w:fill="FFFFFF" w:themeFill="background1"/>
              <w:suppressAutoHyphens/>
              <w:jc w:val="right"/>
              <w:rPr>
                <w:sz w:val="20"/>
                <w:lang w:bidi="ar-LB"/>
              </w:rPr>
            </w:pPr>
            <w:r w:rsidRPr="0014529E">
              <w:rPr>
                <w:sz w:val="20"/>
                <w:lang w:bidi="ar-LB"/>
              </w:rPr>
              <w:t>3,922</w:t>
            </w:r>
          </w:p>
        </w:tc>
        <w:tc>
          <w:tcPr>
            <w:tcW w:w="583" w:type="pct"/>
            <w:tcBorders>
              <w:top w:val="single" w:sz="4" w:space="0" w:color="auto"/>
              <w:left w:val="single" w:sz="4" w:space="0" w:color="auto"/>
              <w:bottom w:val="single" w:sz="4" w:space="0" w:color="auto"/>
              <w:right w:val="single" w:sz="4" w:space="0" w:color="auto"/>
            </w:tcBorders>
          </w:tcPr>
          <w:p w14:paraId="4465C17A" w14:textId="24B648BC"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95,295</w:t>
            </w:r>
          </w:p>
        </w:tc>
        <w:tc>
          <w:tcPr>
            <w:tcW w:w="495" w:type="pct"/>
            <w:tcBorders>
              <w:top w:val="single" w:sz="4" w:space="0" w:color="auto"/>
              <w:left w:val="single" w:sz="4" w:space="0" w:color="auto"/>
              <w:bottom w:val="single" w:sz="4" w:space="0" w:color="auto"/>
              <w:right w:val="single" w:sz="4" w:space="0" w:color="auto"/>
            </w:tcBorders>
          </w:tcPr>
          <w:p w14:paraId="0EBC2FA7" w14:textId="2CC2364C"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104,315</w:t>
            </w:r>
          </w:p>
        </w:tc>
        <w:tc>
          <w:tcPr>
            <w:tcW w:w="495" w:type="pct"/>
            <w:tcBorders>
              <w:top w:val="single" w:sz="4" w:space="0" w:color="auto"/>
              <w:left w:val="single" w:sz="4" w:space="0" w:color="auto"/>
              <w:bottom w:val="single" w:sz="4" w:space="0" w:color="auto"/>
              <w:right w:val="single" w:sz="4" w:space="0" w:color="auto"/>
            </w:tcBorders>
          </w:tcPr>
          <w:p w14:paraId="647CD456" w14:textId="57BCFEFB"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98,158</w:t>
            </w:r>
          </w:p>
        </w:tc>
        <w:tc>
          <w:tcPr>
            <w:tcW w:w="495" w:type="pct"/>
            <w:tcBorders>
              <w:top w:val="single" w:sz="4" w:space="0" w:color="auto"/>
              <w:left w:val="single" w:sz="4" w:space="0" w:color="auto"/>
              <w:bottom w:val="single" w:sz="4" w:space="0" w:color="auto"/>
              <w:right w:val="single" w:sz="4" w:space="0" w:color="auto"/>
            </w:tcBorders>
          </w:tcPr>
          <w:p w14:paraId="23EAC9B3" w14:textId="66DC8203"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61,922</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148A56F" w14:textId="7AE6CAE4"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174,275</w:t>
            </w:r>
          </w:p>
        </w:tc>
        <w:tc>
          <w:tcPr>
            <w:tcW w:w="768" w:type="pct"/>
            <w:tcBorders>
              <w:top w:val="single" w:sz="4" w:space="0" w:color="auto"/>
              <w:left w:val="single" w:sz="4" w:space="0" w:color="auto"/>
              <w:bottom w:val="single" w:sz="4" w:space="0" w:color="auto"/>
              <w:right w:val="single" w:sz="4" w:space="0" w:color="auto"/>
            </w:tcBorders>
          </w:tcPr>
          <w:p w14:paraId="5AFF38C9" w14:textId="10CD018E" w:rsidR="00241E45" w:rsidRPr="0014529E" w:rsidRDefault="00241E45" w:rsidP="00241E45">
            <w:pPr>
              <w:shd w:val="clear" w:color="auto" w:fill="FFFFFF" w:themeFill="background1"/>
              <w:suppressAutoHyphens/>
              <w:jc w:val="right"/>
              <w:rPr>
                <w:sz w:val="20"/>
                <w:lang w:bidi="ar-LB"/>
              </w:rPr>
            </w:pPr>
            <w:r w:rsidRPr="0014529E">
              <w:rPr>
                <w:sz w:val="20"/>
                <w:lang w:bidi="ar-LB"/>
              </w:rPr>
              <w:t>36</w:t>
            </w:r>
          </w:p>
        </w:tc>
      </w:tr>
      <w:tr w:rsidR="00241E45" w:rsidRPr="0014529E" w14:paraId="01473ED8"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060C2EBF" w14:textId="77777777" w:rsidR="00241E45" w:rsidRPr="0014529E" w:rsidRDefault="00241E45" w:rsidP="00241E45">
            <w:pPr>
              <w:shd w:val="clear" w:color="auto" w:fill="FFFFFF" w:themeFill="background1"/>
              <w:suppressAutoHyphens/>
              <w:bidi/>
              <w:rPr>
                <w:sz w:val="20"/>
                <w:lang w:bidi="ar-LB"/>
              </w:rPr>
            </w:pPr>
            <w:r w:rsidRPr="0014529E">
              <w:rPr>
                <w:sz w:val="20"/>
                <w:lang w:bidi="ar-LB"/>
              </w:rPr>
              <w:t>R-407C</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C69FBE7" w14:textId="4BFA5F60" w:rsidR="00241E45" w:rsidRPr="0014529E" w:rsidRDefault="00241E45" w:rsidP="00241E45">
            <w:pPr>
              <w:shd w:val="clear" w:color="auto" w:fill="FFFFFF" w:themeFill="background1"/>
              <w:suppressAutoHyphens/>
              <w:jc w:val="right"/>
              <w:rPr>
                <w:sz w:val="20"/>
                <w:lang w:bidi="ar-LB"/>
              </w:rPr>
            </w:pPr>
            <w:r w:rsidRPr="0014529E">
              <w:rPr>
                <w:sz w:val="20"/>
                <w:lang w:bidi="ar-LB"/>
              </w:rPr>
              <w:t>1,774</w:t>
            </w:r>
          </w:p>
        </w:tc>
        <w:tc>
          <w:tcPr>
            <w:tcW w:w="583" w:type="pct"/>
            <w:tcBorders>
              <w:top w:val="single" w:sz="4" w:space="0" w:color="auto"/>
              <w:left w:val="single" w:sz="4" w:space="0" w:color="auto"/>
              <w:bottom w:val="single" w:sz="4" w:space="0" w:color="auto"/>
              <w:right w:val="single" w:sz="4" w:space="0" w:color="auto"/>
            </w:tcBorders>
          </w:tcPr>
          <w:p w14:paraId="28F18E55" w14:textId="5EC6AB7F"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5,499</w:t>
            </w:r>
          </w:p>
        </w:tc>
        <w:tc>
          <w:tcPr>
            <w:tcW w:w="495" w:type="pct"/>
            <w:tcBorders>
              <w:top w:val="single" w:sz="4" w:space="0" w:color="auto"/>
              <w:left w:val="single" w:sz="4" w:space="0" w:color="auto"/>
              <w:bottom w:val="single" w:sz="4" w:space="0" w:color="auto"/>
              <w:right w:val="single" w:sz="4" w:space="0" w:color="auto"/>
            </w:tcBorders>
          </w:tcPr>
          <w:p w14:paraId="55EE1C4F" w14:textId="5FC0E1F4"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4,789</w:t>
            </w:r>
          </w:p>
        </w:tc>
        <w:tc>
          <w:tcPr>
            <w:tcW w:w="495" w:type="pct"/>
            <w:tcBorders>
              <w:top w:val="single" w:sz="4" w:space="0" w:color="auto"/>
              <w:left w:val="single" w:sz="4" w:space="0" w:color="auto"/>
              <w:bottom w:val="single" w:sz="4" w:space="0" w:color="auto"/>
              <w:right w:val="single" w:sz="4" w:space="0" w:color="auto"/>
            </w:tcBorders>
          </w:tcPr>
          <w:p w14:paraId="2AC0DCD7" w14:textId="4539ECE8"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7,149</w:t>
            </w:r>
          </w:p>
        </w:tc>
        <w:tc>
          <w:tcPr>
            <w:tcW w:w="495" w:type="pct"/>
            <w:tcBorders>
              <w:top w:val="single" w:sz="4" w:space="0" w:color="auto"/>
              <w:left w:val="single" w:sz="4" w:space="0" w:color="auto"/>
              <w:bottom w:val="single" w:sz="4" w:space="0" w:color="auto"/>
              <w:right w:val="single" w:sz="4" w:space="0" w:color="auto"/>
            </w:tcBorders>
          </w:tcPr>
          <w:p w14:paraId="43E4EB4A" w14:textId="40205692"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60,506</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0233ECA" w14:textId="7FC2B2FF"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1,808</w:t>
            </w:r>
          </w:p>
        </w:tc>
        <w:tc>
          <w:tcPr>
            <w:tcW w:w="768" w:type="pct"/>
            <w:tcBorders>
              <w:top w:val="single" w:sz="4" w:space="0" w:color="auto"/>
              <w:left w:val="single" w:sz="4" w:space="0" w:color="auto"/>
              <w:bottom w:val="single" w:sz="4" w:space="0" w:color="auto"/>
              <w:right w:val="single" w:sz="4" w:space="0" w:color="auto"/>
            </w:tcBorders>
          </w:tcPr>
          <w:p w14:paraId="232C9B1C" w14:textId="6FC3447E" w:rsidR="00241E45" w:rsidRPr="0014529E" w:rsidRDefault="00241E45" w:rsidP="00241E45">
            <w:pPr>
              <w:shd w:val="clear" w:color="auto" w:fill="FFFFFF" w:themeFill="background1"/>
              <w:suppressAutoHyphens/>
              <w:jc w:val="right"/>
              <w:rPr>
                <w:sz w:val="20"/>
                <w:lang w:bidi="ar-LB"/>
              </w:rPr>
            </w:pPr>
            <w:r w:rsidRPr="0014529E">
              <w:rPr>
                <w:sz w:val="20"/>
                <w:lang w:bidi="ar-LB"/>
              </w:rPr>
              <w:t>0</w:t>
            </w:r>
          </w:p>
        </w:tc>
      </w:tr>
      <w:tr w:rsidR="00241E45" w:rsidRPr="0014529E" w14:paraId="2E6EB526"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25428464" w14:textId="77777777" w:rsidR="00241E45" w:rsidRPr="0014529E" w:rsidRDefault="00241E45" w:rsidP="00241E45">
            <w:pPr>
              <w:shd w:val="clear" w:color="auto" w:fill="FFFFFF" w:themeFill="background1"/>
              <w:suppressAutoHyphens/>
              <w:bidi/>
              <w:rPr>
                <w:sz w:val="20"/>
                <w:lang w:bidi="ar-LB"/>
              </w:rPr>
            </w:pPr>
            <w:r w:rsidRPr="0014529E">
              <w:rPr>
                <w:sz w:val="20"/>
                <w:lang w:bidi="ar-LB"/>
              </w:rPr>
              <w:t>R-410A</w:t>
            </w:r>
          </w:p>
        </w:tc>
        <w:tc>
          <w:tcPr>
            <w:tcW w:w="539" w:type="pct"/>
            <w:tcBorders>
              <w:top w:val="single" w:sz="4" w:space="0" w:color="auto"/>
              <w:left w:val="single" w:sz="4" w:space="0" w:color="auto"/>
              <w:bottom w:val="single" w:sz="4" w:space="0" w:color="auto"/>
              <w:right w:val="single" w:sz="4" w:space="0" w:color="auto"/>
            </w:tcBorders>
          </w:tcPr>
          <w:p w14:paraId="03DDB258" w14:textId="52AC57DD" w:rsidR="00241E45" w:rsidRPr="0014529E" w:rsidRDefault="00241E45" w:rsidP="00241E45">
            <w:pPr>
              <w:shd w:val="clear" w:color="auto" w:fill="FFFFFF" w:themeFill="background1"/>
              <w:suppressAutoHyphens/>
              <w:jc w:val="right"/>
              <w:rPr>
                <w:sz w:val="20"/>
                <w:lang w:bidi="ar-LB"/>
              </w:rPr>
            </w:pPr>
            <w:r w:rsidRPr="0014529E">
              <w:rPr>
                <w:sz w:val="20"/>
                <w:lang w:bidi="ar-LB"/>
              </w:rPr>
              <w:t>2,088</w:t>
            </w:r>
          </w:p>
        </w:tc>
        <w:tc>
          <w:tcPr>
            <w:tcW w:w="583" w:type="pct"/>
            <w:tcBorders>
              <w:top w:val="single" w:sz="4" w:space="0" w:color="auto"/>
              <w:left w:val="single" w:sz="4" w:space="0" w:color="auto"/>
              <w:bottom w:val="single" w:sz="4" w:space="0" w:color="auto"/>
              <w:right w:val="single" w:sz="4" w:space="0" w:color="auto"/>
            </w:tcBorders>
          </w:tcPr>
          <w:p w14:paraId="6B0F99EB" w14:textId="5FBABAC8"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16,283</w:t>
            </w:r>
          </w:p>
        </w:tc>
        <w:tc>
          <w:tcPr>
            <w:tcW w:w="495" w:type="pct"/>
            <w:tcBorders>
              <w:top w:val="single" w:sz="4" w:space="0" w:color="auto"/>
              <w:left w:val="single" w:sz="4" w:space="0" w:color="auto"/>
              <w:bottom w:val="single" w:sz="4" w:space="0" w:color="auto"/>
              <w:right w:val="single" w:sz="4" w:space="0" w:color="auto"/>
            </w:tcBorders>
          </w:tcPr>
          <w:p w14:paraId="5090BA8D" w14:textId="22B0AC51"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53,440</w:t>
            </w:r>
          </w:p>
        </w:tc>
        <w:tc>
          <w:tcPr>
            <w:tcW w:w="495" w:type="pct"/>
            <w:tcBorders>
              <w:top w:val="single" w:sz="4" w:space="0" w:color="auto"/>
              <w:left w:val="single" w:sz="4" w:space="0" w:color="auto"/>
              <w:bottom w:val="single" w:sz="4" w:space="0" w:color="auto"/>
              <w:right w:val="single" w:sz="4" w:space="0" w:color="auto"/>
            </w:tcBorders>
          </w:tcPr>
          <w:p w14:paraId="5B51A44A" w14:textId="23A08E99"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50,246</w:t>
            </w:r>
          </w:p>
        </w:tc>
        <w:tc>
          <w:tcPr>
            <w:tcW w:w="495" w:type="pct"/>
            <w:tcBorders>
              <w:top w:val="single" w:sz="4" w:space="0" w:color="auto"/>
              <w:left w:val="single" w:sz="4" w:space="0" w:color="auto"/>
              <w:bottom w:val="single" w:sz="4" w:space="0" w:color="auto"/>
              <w:right w:val="single" w:sz="4" w:space="0" w:color="auto"/>
            </w:tcBorders>
          </w:tcPr>
          <w:p w14:paraId="66188864" w14:textId="39BCD338"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131,972</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5635588A" w14:textId="416FE01C"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57,828</w:t>
            </w:r>
          </w:p>
        </w:tc>
        <w:tc>
          <w:tcPr>
            <w:tcW w:w="768" w:type="pct"/>
            <w:tcBorders>
              <w:top w:val="single" w:sz="4" w:space="0" w:color="auto"/>
              <w:left w:val="single" w:sz="4" w:space="0" w:color="auto"/>
              <w:bottom w:val="single" w:sz="4" w:space="0" w:color="auto"/>
              <w:right w:val="single" w:sz="4" w:space="0" w:color="auto"/>
            </w:tcBorders>
          </w:tcPr>
          <w:p w14:paraId="57929BC5" w14:textId="12A1F0BA" w:rsidR="00241E45" w:rsidRPr="0014529E" w:rsidRDefault="00241E45" w:rsidP="00241E45">
            <w:pPr>
              <w:shd w:val="clear" w:color="auto" w:fill="FFFFFF" w:themeFill="background1"/>
              <w:suppressAutoHyphens/>
              <w:jc w:val="right"/>
              <w:rPr>
                <w:sz w:val="20"/>
                <w:lang w:bidi="ar-LB"/>
              </w:rPr>
            </w:pPr>
            <w:r w:rsidRPr="0014529E">
              <w:rPr>
                <w:sz w:val="20"/>
                <w:lang w:bidi="ar-LB"/>
              </w:rPr>
              <w:t>12</w:t>
            </w:r>
          </w:p>
        </w:tc>
      </w:tr>
      <w:tr w:rsidR="00241E45" w:rsidRPr="0014529E" w14:paraId="38E27D6D"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682851D0" w14:textId="77777777" w:rsidR="00241E45" w:rsidRPr="0014529E" w:rsidDel="007C588C" w:rsidRDefault="00241E45" w:rsidP="00241E45">
            <w:pPr>
              <w:shd w:val="clear" w:color="auto" w:fill="FFFFFF" w:themeFill="background1"/>
              <w:suppressAutoHyphens/>
              <w:bidi/>
              <w:rPr>
                <w:sz w:val="20"/>
                <w:lang w:bidi="ar-LB"/>
              </w:rPr>
            </w:pPr>
            <w:r w:rsidRPr="0014529E">
              <w:rPr>
                <w:sz w:val="20"/>
                <w:lang w:bidi="ar-LB"/>
              </w:rPr>
              <w:t>R-507A</w:t>
            </w:r>
          </w:p>
        </w:tc>
        <w:tc>
          <w:tcPr>
            <w:tcW w:w="539" w:type="pct"/>
            <w:tcBorders>
              <w:top w:val="single" w:sz="4" w:space="0" w:color="auto"/>
              <w:left w:val="single" w:sz="4" w:space="0" w:color="auto"/>
              <w:bottom w:val="single" w:sz="4" w:space="0" w:color="auto"/>
              <w:right w:val="single" w:sz="4" w:space="0" w:color="auto"/>
            </w:tcBorders>
          </w:tcPr>
          <w:p w14:paraId="6DD77EB0" w14:textId="41D0488B" w:rsidR="00241E45" w:rsidRPr="0014529E" w:rsidRDefault="00241E45" w:rsidP="00241E45">
            <w:pPr>
              <w:shd w:val="clear" w:color="auto" w:fill="FFFFFF" w:themeFill="background1"/>
              <w:suppressAutoHyphens/>
              <w:jc w:val="right"/>
              <w:rPr>
                <w:sz w:val="20"/>
                <w:lang w:bidi="ar-LB"/>
              </w:rPr>
            </w:pPr>
            <w:r w:rsidRPr="0014529E">
              <w:rPr>
                <w:sz w:val="20"/>
                <w:lang w:bidi="ar-LB"/>
              </w:rPr>
              <w:t>3,985</w:t>
            </w:r>
          </w:p>
        </w:tc>
        <w:tc>
          <w:tcPr>
            <w:tcW w:w="583" w:type="pct"/>
            <w:tcBorders>
              <w:top w:val="single" w:sz="4" w:space="0" w:color="auto"/>
              <w:left w:val="single" w:sz="4" w:space="0" w:color="auto"/>
              <w:bottom w:val="single" w:sz="4" w:space="0" w:color="auto"/>
              <w:right w:val="single" w:sz="4" w:space="0" w:color="auto"/>
            </w:tcBorders>
          </w:tcPr>
          <w:p w14:paraId="7F2415E0" w14:textId="200E3097"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6,854</w:t>
            </w:r>
          </w:p>
        </w:tc>
        <w:tc>
          <w:tcPr>
            <w:tcW w:w="495" w:type="pct"/>
            <w:tcBorders>
              <w:top w:val="single" w:sz="4" w:space="0" w:color="auto"/>
              <w:left w:val="single" w:sz="4" w:space="0" w:color="auto"/>
              <w:bottom w:val="single" w:sz="4" w:space="0" w:color="auto"/>
              <w:right w:val="single" w:sz="4" w:space="0" w:color="auto"/>
            </w:tcBorders>
          </w:tcPr>
          <w:p w14:paraId="266840F7" w14:textId="2A4B3EEE"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11,158</w:t>
            </w:r>
          </w:p>
        </w:tc>
        <w:tc>
          <w:tcPr>
            <w:tcW w:w="495" w:type="pct"/>
            <w:tcBorders>
              <w:top w:val="single" w:sz="4" w:space="0" w:color="auto"/>
              <w:left w:val="single" w:sz="4" w:space="0" w:color="auto"/>
              <w:bottom w:val="single" w:sz="4" w:space="0" w:color="auto"/>
              <w:right w:val="single" w:sz="4" w:space="0" w:color="auto"/>
            </w:tcBorders>
          </w:tcPr>
          <w:p w14:paraId="089110AF" w14:textId="330D3EF0"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13,071</w:t>
            </w:r>
          </w:p>
        </w:tc>
        <w:tc>
          <w:tcPr>
            <w:tcW w:w="495" w:type="pct"/>
            <w:tcBorders>
              <w:top w:val="single" w:sz="4" w:space="0" w:color="auto"/>
              <w:left w:val="single" w:sz="4" w:space="0" w:color="auto"/>
              <w:bottom w:val="single" w:sz="4" w:space="0" w:color="auto"/>
              <w:right w:val="single" w:sz="4" w:space="0" w:color="auto"/>
            </w:tcBorders>
          </w:tcPr>
          <w:p w14:paraId="4039D1F5" w14:textId="59577513"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44,473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5386951" w14:textId="497F6D3A" w:rsidR="00241E45" w:rsidRPr="0014529E" w:rsidRDefault="00241E45" w:rsidP="00241E45">
            <w:pPr>
              <w:shd w:val="clear" w:color="auto" w:fill="FFFFFF" w:themeFill="background1"/>
              <w:suppressAutoHyphens/>
              <w:jc w:val="right"/>
              <w:rPr>
                <w:sz w:val="20"/>
                <w:lang w:bidi="ar-LB"/>
              </w:rPr>
            </w:pPr>
            <w:r w:rsidRPr="0014529E">
              <w:rPr>
                <w:sz w:val="20"/>
                <w:lang w:bidi="ar-LB"/>
              </w:rPr>
              <w:t xml:space="preserve"> 78,277</w:t>
            </w:r>
          </w:p>
        </w:tc>
        <w:tc>
          <w:tcPr>
            <w:tcW w:w="768" w:type="pct"/>
            <w:tcBorders>
              <w:top w:val="single" w:sz="4" w:space="0" w:color="auto"/>
              <w:left w:val="single" w:sz="4" w:space="0" w:color="auto"/>
              <w:bottom w:val="single" w:sz="4" w:space="0" w:color="auto"/>
              <w:right w:val="single" w:sz="4" w:space="0" w:color="auto"/>
            </w:tcBorders>
          </w:tcPr>
          <w:p w14:paraId="602CFC93" w14:textId="3E44077E" w:rsidR="00241E45" w:rsidRPr="0014529E" w:rsidRDefault="00241E45" w:rsidP="00241E45">
            <w:pPr>
              <w:shd w:val="clear" w:color="auto" w:fill="FFFFFF" w:themeFill="background1"/>
              <w:suppressAutoHyphens/>
              <w:jc w:val="right"/>
              <w:rPr>
                <w:sz w:val="20"/>
                <w:lang w:bidi="ar-LB"/>
              </w:rPr>
            </w:pPr>
            <w:r w:rsidRPr="0014529E">
              <w:rPr>
                <w:sz w:val="20"/>
                <w:lang w:bidi="ar-LB"/>
              </w:rPr>
              <w:t>16</w:t>
            </w:r>
          </w:p>
        </w:tc>
      </w:tr>
      <w:tr w:rsidR="00B0210A" w:rsidRPr="0014529E" w14:paraId="4B8DACBF" w14:textId="77777777" w:rsidTr="007B2580">
        <w:trPr>
          <w:jc w:val="center"/>
        </w:trPr>
        <w:tc>
          <w:tcPr>
            <w:tcW w:w="1680" w:type="pct"/>
            <w:gridSpan w:val="2"/>
            <w:tcBorders>
              <w:top w:val="single" w:sz="4" w:space="0" w:color="auto"/>
              <w:left w:val="single" w:sz="4" w:space="0" w:color="auto"/>
              <w:bottom w:val="single" w:sz="4" w:space="0" w:color="auto"/>
              <w:right w:val="single" w:sz="4" w:space="0" w:color="auto"/>
            </w:tcBorders>
          </w:tcPr>
          <w:p w14:paraId="63F29942" w14:textId="77777777" w:rsidR="00B0210A" w:rsidRPr="0014529E" w:rsidRDefault="00134431" w:rsidP="00134431">
            <w:pPr>
              <w:shd w:val="clear" w:color="auto" w:fill="FFFFFF" w:themeFill="background1"/>
              <w:suppressAutoHyphens/>
              <w:bidi/>
              <w:rPr>
                <w:b/>
                <w:bCs/>
                <w:sz w:val="20"/>
                <w:lang w:bidi="ar-LB"/>
              </w:rPr>
            </w:pPr>
            <w:r>
              <w:rPr>
                <w:b/>
                <w:bCs/>
                <w:sz w:val="20"/>
                <w:rtl/>
                <w:lang w:bidi="ar-LB"/>
              </w:rPr>
              <w:t>المجموع (</w:t>
            </w:r>
            <w:r w:rsidRPr="00856882">
              <w:rPr>
                <w:b/>
                <w:bCs/>
                <w:sz w:val="20"/>
                <w:rtl/>
                <w:lang w:bidi="ar-LB"/>
              </w:rPr>
              <w:t>طن من مكافئ ثاني أكسيد الكربون</w:t>
            </w:r>
            <w:r>
              <w:rPr>
                <w:b/>
                <w:bCs/>
                <w:sz w:val="20"/>
                <w:rtl/>
                <w:lang w:bidi="ar-LB"/>
              </w:rPr>
              <w:t>)</w:t>
            </w:r>
          </w:p>
        </w:tc>
        <w:tc>
          <w:tcPr>
            <w:tcW w:w="583" w:type="pct"/>
            <w:tcBorders>
              <w:top w:val="single" w:sz="4" w:space="0" w:color="auto"/>
              <w:left w:val="single" w:sz="4" w:space="0" w:color="auto"/>
              <w:bottom w:val="single" w:sz="4" w:space="0" w:color="auto"/>
              <w:right w:val="single" w:sz="4" w:space="0" w:color="auto"/>
            </w:tcBorders>
          </w:tcPr>
          <w:p w14:paraId="6CEE70EF" w14:textId="77777777" w:rsidR="00B0210A" w:rsidRPr="0014529E" w:rsidRDefault="00B0210A" w:rsidP="00B0210A">
            <w:pPr>
              <w:shd w:val="clear" w:color="auto" w:fill="FFFFFF" w:themeFill="background1"/>
              <w:suppressAutoHyphens/>
              <w:jc w:val="right"/>
              <w:rPr>
                <w:b/>
                <w:bCs/>
                <w:sz w:val="20"/>
                <w:lang w:bidi="ar-LB"/>
              </w:rPr>
            </w:pPr>
            <w:r w:rsidRPr="0014529E">
              <w:rPr>
                <w:sz w:val="20"/>
                <w:lang w:bidi="ar-LB"/>
              </w:rPr>
              <w:t xml:space="preserve"> 207,899</w:t>
            </w:r>
          </w:p>
        </w:tc>
        <w:tc>
          <w:tcPr>
            <w:tcW w:w="495" w:type="pct"/>
            <w:tcBorders>
              <w:top w:val="single" w:sz="4" w:space="0" w:color="auto"/>
              <w:left w:val="single" w:sz="4" w:space="0" w:color="auto"/>
              <w:bottom w:val="single" w:sz="4" w:space="0" w:color="auto"/>
              <w:right w:val="single" w:sz="4" w:space="0" w:color="auto"/>
            </w:tcBorders>
          </w:tcPr>
          <w:p w14:paraId="126F799D" w14:textId="77777777" w:rsidR="00B0210A" w:rsidRPr="0014529E" w:rsidRDefault="00B0210A" w:rsidP="00B0210A">
            <w:pPr>
              <w:shd w:val="clear" w:color="auto" w:fill="FFFFFF" w:themeFill="background1"/>
              <w:suppressAutoHyphens/>
              <w:jc w:val="right"/>
              <w:rPr>
                <w:b/>
                <w:bCs/>
                <w:sz w:val="20"/>
                <w:lang w:bidi="ar-LB"/>
              </w:rPr>
            </w:pPr>
            <w:r w:rsidRPr="0014529E">
              <w:rPr>
                <w:sz w:val="20"/>
                <w:lang w:bidi="ar-LB"/>
              </w:rPr>
              <w:t xml:space="preserve"> 304,301</w:t>
            </w:r>
          </w:p>
        </w:tc>
        <w:tc>
          <w:tcPr>
            <w:tcW w:w="495" w:type="pct"/>
            <w:tcBorders>
              <w:top w:val="single" w:sz="4" w:space="0" w:color="auto"/>
              <w:left w:val="single" w:sz="4" w:space="0" w:color="auto"/>
              <w:bottom w:val="single" w:sz="4" w:space="0" w:color="auto"/>
              <w:right w:val="single" w:sz="4" w:space="0" w:color="auto"/>
            </w:tcBorders>
          </w:tcPr>
          <w:p w14:paraId="59992804" w14:textId="77777777" w:rsidR="00B0210A" w:rsidRPr="0014529E" w:rsidRDefault="00B0210A" w:rsidP="00B0210A">
            <w:pPr>
              <w:shd w:val="clear" w:color="auto" w:fill="FFFFFF" w:themeFill="background1"/>
              <w:suppressAutoHyphens/>
              <w:jc w:val="right"/>
              <w:rPr>
                <w:b/>
                <w:bCs/>
                <w:sz w:val="20"/>
                <w:lang w:bidi="ar-LB"/>
              </w:rPr>
            </w:pPr>
            <w:r w:rsidRPr="0014529E">
              <w:rPr>
                <w:sz w:val="20"/>
                <w:lang w:bidi="ar-LB"/>
              </w:rPr>
              <w:t xml:space="preserve"> 291,736</w:t>
            </w:r>
          </w:p>
        </w:tc>
        <w:tc>
          <w:tcPr>
            <w:tcW w:w="495" w:type="pct"/>
            <w:tcBorders>
              <w:top w:val="single" w:sz="4" w:space="0" w:color="auto"/>
              <w:left w:val="single" w:sz="4" w:space="0" w:color="auto"/>
              <w:bottom w:val="single" w:sz="4" w:space="0" w:color="auto"/>
              <w:right w:val="single" w:sz="4" w:space="0" w:color="auto"/>
            </w:tcBorders>
          </w:tcPr>
          <w:p w14:paraId="63A11331" w14:textId="77777777" w:rsidR="00B0210A" w:rsidRPr="0014529E" w:rsidRDefault="00B0210A" w:rsidP="00B0210A">
            <w:pPr>
              <w:shd w:val="clear" w:color="auto" w:fill="FFFFFF" w:themeFill="background1"/>
              <w:suppressAutoHyphens/>
              <w:jc w:val="right"/>
              <w:rPr>
                <w:b/>
                <w:bCs/>
                <w:sz w:val="20"/>
                <w:lang w:bidi="ar-LB"/>
              </w:rPr>
            </w:pPr>
            <w:r w:rsidRPr="0014529E">
              <w:rPr>
                <w:sz w:val="20"/>
                <w:lang w:bidi="ar-LB"/>
              </w:rPr>
              <w:t xml:space="preserve"> 348,551</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356A34AA" w14:textId="77777777" w:rsidR="00B0210A" w:rsidRPr="0014529E" w:rsidRDefault="00B0210A" w:rsidP="00B0210A">
            <w:pPr>
              <w:suppressAutoHyphens/>
              <w:jc w:val="right"/>
              <w:rPr>
                <w:b/>
                <w:bCs/>
                <w:sz w:val="20"/>
                <w:lang w:bidi="ar-LB"/>
              </w:rPr>
            </w:pPr>
            <w:r w:rsidRPr="0014529E">
              <w:rPr>
                <w:sz w:val="20"/>
                <w:lang w:bidi="ar-LB"/>
              </w:rPr>
              <w:t xml:space="preserve"> 487,231</w:t>
            </w:r>
          </w:p>
        </w:tc>
        <w:tc>
          <w:tcPr>
            <w:tcW w:w="768" w:type="pct"/>
            <w:tcBorders>
              <w:top w:val="single" w:sz="4" w:space="0" w:color="auto"/>
              <w:left w:val="single" w:sz="4" w:space="0" w:color="auto"/>
              <w:bottom w:val="single" w:sz="4" w:space="0" w:color="auto"/>
              <w:right w:val="single" w:sz="4" w:space="0" w:color="auto"/>
            </w:tcBorders>
          </w:tcPr>
          <w:p w14:paraId="46732CE2" w14:textId="77777777" w:rsidR="00B0210A" w:rsidRPr="0014529E" w:rsidRDefault="00B0210A" w:rsidP="00B0210A">
            <w:pPr>
              <w:shd w:val="clear" w:color="auto" w:fill="FFFFFF" w:themeFill="background1"/>
              <w:suppressAutoHyphens/>
              <w:jc w:val="right"/>
              <w:rPr>
                <w:b/>
                <w:bCs/>
                <w:sz w:val="20"/>
                <w:lang w:bidi="ar-LB"/>
              </w:rPr>
            </w:pPr>
            <w:r w:rsidRPr="0014529E">
              <w:rPr>
                <w:b/>
                <w:bCs/>
                <w:sz w:val="20"/>
                <w:lang w:bidi="ar-LB"/>
              </w:rPr>
              <w:t>100</w:t>
            </w:r>
          </w:p>
        </w:tc>
      </w:tr>
      <w:tr w:rsidR="00241E45" w:rsidRPr="0014529E" w14:paraId="1BD49BB7"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152902A4" w14:textId="77777777" w:rsidR="00241E45" w:rsidRPr="00134431" w:rsidRDefault="00241E45" w:rsidP="00241E45">
            <w:pPr>
              <w:tabs>
                <w:tab w:val="left" w:pos="3141"/>
              </w:tabs>
              <w:suppressAutoHyphens/>
              <w:bidi/>
              <w:jc w:val="left"/>
              <w:rPr>
                <w:sz w:val="20"/>
                <w:rtl/>
                <w:lang w:bidi="ar-LB"/>
              </w:rPr>
            </w:pPr>
            <w:r w:rsidRPr="00134431">
              <w:rPr>
                <w:sz w:val="20"/>
                <w:rtl/>
                <w:lang w:bidi="ar-LB"/>
              </w:rPr>
              <w:t>الهيدروفلوروكربون-</w:t>
            </w:r>
            <w:r w:rsidRPr="00134431">
              <w:rPr>
                <w:sz w:val="20"/>
                <w:lang w:val="en-US" w:bidi="ar-LB"/>
              </w:rPr>
              <w:t>245fa</w:t>
            </w:r>
            <w:r>
              <w:rPr>
                <w:sz w:val="20"/>
                <w:rtl/>
                <w:lang w:bidi="ar-LB"/>
              </w:rPr>
              <w:t xml:space="preserve"> الوارد في البوليولات سابقة الخلط المستوردة**</w:t>
            </w:r>
          </w:p>
        </w:tc>
        <w:tc>
          <w:tcPr>
            <w:tcW w:w="539" w:type="pct"/>
            <w:tcBorders>
              <w:top w:val="single" w:sz="4" w:space="0" w:color="auto"/>
              <w:left w:val="single" w:sz="4" w:space="0" w:color="auto"/>
              <w:bottom w:val="single" w:sz="4" w:space="0" w:color="auto"/>
              <w:right w:val="single" w:sz="4" w:space="0" w:color="auto"/>
            </w:tcBorders>
          </w:tcPr>
          <w:p w14:paraId="61570C97" w14:textId="494D70AE" w:rsidR="00241E45" w:rsidRPr="0014529E" w:rsidRDefault="00241E45" w:rsidP="00241E45">
            <w:pPr>
              <w:shd w:val="clear" w:color="auto" w:fill="FFFFFF" w:themeFill="background1"/>
              <w:suppressAutoHyphens/>
              <w:jc w:val="right"/>
              <w:rPr>
                <w:sz w:val="20"/>
                <w:lang w:bidi="ar-LB"/>
              </w:rPr>
            </w:pPr>
            <w:r w:rsidRPr="0014529E">
              <w:rPr>
                <w:sz w:val="20"/>
                <w:lang w:bidi="ar-LB"/>
              </w:rPr>
              <w:t>1,030</w:t>
            </w:r>
          </w:p>
        </w:tc>
        <w:tc>
          <w:tcPr>
            <w:tcW w:w="583" w:type="pct"/>
            <w:tcBorders>
              <w:top w:val="single" w:sz="4" w:space="0" w:color="auto"/>
              <w:left w:val="single" w:sz="4" w:space="0" w:color="auto"/>
              <w:bottom w:val="single" w:sz="4" w:space="0" w:color="auto"/>
              <w:right w:val="single" w:sz="4" w:space="0" w:color="auto"/>
            </w:tcBorders>
          </w:tcPr>
          <w:p w14:paraId="638AF3D7" w14:textId="0BC92BC6" w:rsidR="00241E45" w:rsidRPr="0014529E" w:rsidRDefault="00241E45" w:rsidP="00241E45">
            <w:pPr>
              <w:shd w:val="clear" w:color="auto" w:fill="FFFFFF" w:themeFill="background1"/>
              <w:suppressAutoHyphens/>
              <w:jc w:val="right"/>
              <w:rPr>
                <w:sz w:val="20"/>
                <w:lang w:bidi="ar-LB"/>
              </w:rPr>
            </w:pPr>
            <w:r w:rsidRPr="0014529E">
              <w:rPr>
                <w:sz w:val="20"/>
                <w:lang w:bidi="ar-LB"/>
              </w:rPr>
              <w:t>4,738***</w:t>
            </w:r>
          </w:p>
        </w:tc>
        <w:tc>
          <w:tcPr>
            <w:tcW w:w="495" w:type="pct"/>
            <w:tcBorders>
              <w:top w:val="single" w:sz="4" w:space="0" w:color="auto"/>
              <w:left w:val="single" w:sz="4" w:space="0" w:color="auto"/>
              <w:bottom w:val="single" w:sz="4" w:space="0" w:color="auto"/>
              <w:right w:val="single" w:sz="4" w:space="0" w:color="auto"/>
            </w:tcBorders>
          </w:tcPr>
          <w:p w14:paraId="64B96A07" w14:textId="1EA2E993" w:rsidR="00241E45" w:rsidRPr="0014529E" w:rsidRDefault="00241E45" w:rsidP="00241E45">
            <w:pPr>
              <w:shd w:val="clear" w:color="auto" w:fill="FFFFFF" w:themeFill="background1"/>
              <w:suppressAutoHyphens/>
              <w:jc w:val="right"/>
              <w:rPr>
                <w:sz w:val="20"/>
                <w:lang w:bidi="ar-LB"/>
              </w:rPr>
            </w:pPr>
            <w:r w:rsidRPr="0014529E">
              <w:rPr>
                <w:sz w:val="20"/>
                <w:lang w:bidi="ar-LB"/>
              </w:rPr>
              <w:t>5,356</w:t>
            </w:r>
          </w:p>
        </w:tc>
        <w:tc>
          <w:tcPr>
            <w:tcW w:w="495" w:type="pct"/>
            <w:tcBorders>
              <w:top w:val="single" w:sz="4" w:space="0" w:color="auto"/>
              <w:left w:val="single" w:sz="4" w:space="0" w:color="auto"/>
              <w:bottom w:val="single" w:sz="4" w:space="0" w:color="auto"/>
              <w:right w:val="single" w:sz="4" w:space="0" w:color="auto"/>
            </w:tcBorders>
          </w:tcPr>
          <w:p w14:paraId="3825701A" w14:textId="4DBCD9B7" w:rsidR="00241E45" w:rsidRPr="0014529E" w:rsidRDefault="00241E45" w:rsidP="00241E45">
            <w:pPr>
              <w:shd w:val="clear" w:color="auto" w:fill="FFFFFF" w:themeFill="background1"/>
              <w:suppressAutoHyphens/>
              <w:jc w:val="right"/>
              <w:rPr>
                <w:sz w:val="20"/>
                <w:lang w:bidi="ar-LB"/>
              </w:rPr>
            </w:pPr>
            <w:r w:rsidRPr="0014529E">
              <w:rPr>
                <w:sz w:val="20"/>
                <w:lang w:bidi="ar-LB"/>
              </w:rPr>
              <w:t>3,605</w:t>
            </w:r>
          </w:p>
        </w:tc>
        <w:tc>
          <w:tcPr>
            <w:tcW w:w="495" w:type="pct"/>
            <w:tcBorders>
              <w:top w:val="single" w:sz="4" w:space="0" w:color="auto"/>
              <w:left w:val="single" w:sz="4" w:space="0" w:color="auto"/>
              <w:bottom w:val="single" w:sz="4" w:space="0" w:color="auto"/>
              <w:right w:val="single" w:sz="4" w:space="0" w:color="auto"/>
            </w:tcBorders>
          </w:tcPr>
          <w:p w14:paraId="0F4A5BF5" w14:textId="4EED7238" w:rsidR="00241E45" w:rsidRPr="0014529E" w:rsidRDefault="00241E45" w:rsidP="00241E45">
            <w:pPr>
              <w:shd w:val="clear" w:color="auto" w:fill="FFFFFF" w:themeFill="background1"/>
              <w:suppressAutoHyphens/>
              <w:jc w:val="right"/>
              <w:rPr>
                <w:sz w:val="20"/>
                <w:lang w:bidi="ar-LB"/>
              </w:rPr>
            </w:pPr>
            <w:r w:rsidRPr="0014529E">
              <w:rPr>
                <w:sz w:val="20"/>
                <w:lang w:bidi="ar-LB"/>
              </w:rPr>
              <w:t>3,430</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32B6768F" w14:textId="6F160808" w:rsidR="00241E45" w:rsidRPr="0014529E" w:rsidRDefault="00241E45" w:rsidP="00241E45">
            <w:pPr>
              <w:shd w:val="clear" w:color="auto" w:fill="FFFFFF" w:themeFill="background1"/>
              <w:suppressAutoHyphens/>
              <w:jc w:val="right"/>
              <w:rPr>
                <w:sz w:val="20"/>
                <w:lang w:bidi="ar-LB"/>
              </w:rPr>
            </w:pPr>
            <w:r w:rsidRPr="0014529E">
              <w:rPr>
                <w:sz w:val="20"/>
                <w:lang w:bidi="ar-LB"/>
              </w:rPr>
              <w:t>3,523</w:t>
            </w:r>
          </w:p>
        </w:tc>
        <w:tc>
          <w:tcPr>
            <w:tcW w:w="768" w:type="pct"/>
            <w:tcBorders>
              <w:top w:val="single" w:sz="4" w:space="0" w:color="auto"/>
              <w:left w:val="single" w:sz="4" w:space="0" w:color="auto"/>
              <w:bottom w:val="single" w:sz="4" w:space="0" w:color="auto"/>
              <w:right w:val="single" w:sz="4" w:space="0" w:color="auto"/>
            </w:tcBorders>
            <w:vAlign w:val="bottom"/>
          </w:tcPr>
          <w:p w14:paraId="1CEF1A67" w14:textId="77777777" w:rsidR="00241E45" w:rsidRPr="0014529E" w:rsidRDefault="00241E45" w:rsidP="00241E45">
            <w:pPr>
              <w:shd w:val="clear" w:color="auto" w:fill="FFFFFF" w:themeFill="background1"/>
              <w:suppressAutoHyphens/>
              <w:jc w:val="center"/>
              <w:rPr>
                <w:sz w:val="20"/>
                <w:lang w:bidi="ar-LB"/>
              </w:rPr>
            </w:pPr>
          </w:p>
        </w:tc>
      </w:tr>
      <w:tr w:rsidR="00241E45" w:rsidRPr="0014529E" w14:paraId="4B0BAFC1" w14:textId="77777777" w:rsidTr="007B2580">
        <w:trPr>
          <w:jc w:val="center"/>
        </w:trPr>
        <w:tc>
          <w:tcPr>
            <w:tcW w:w="1141" w:type="pct"/>
            <w:tcBorders>
              <w:top w:val="single" w:sz="4" w:space="0" w:color="auto"/>
              <w:left w:val="single" w:sz="4" w:space="0" w:color="auto"/>
              <w:bottom w:val="single" w:sz="4" w:space="0" w:color="auto"/>
              <w:right w:val="single" w:sz="4" w:space="0" w:color="auto"/>
            </w:tcBorders>
          </w:tcPr>
          <w:p w14:paraId="46667B18" w14:textId="77777777" w:rsidR="00241E45" w:rsidRPr="0014529E" w:rsidRDefault="00241E45" w:rsidP="00241E45">
            <w:pPr>
              <w:tabs>
                <w:tab w:val="left" w:pos="3141"/>
              </w:tabs>
              <w:suppressAutoHyphens/>
              <w:bidi/>
              <w:jc w:val="left"/>
              <w:rPr>
                <w:sz w:val="20"/>
                <w:lang w:bidi="ar-LB"/>
              </w:rPr>
            </w:pPr>
            <w:r w:rsidRPr="00134431">
              <w:rPr>
                <w:sz w:val="20"/>
                <w:rtl/>
                <w:lang w:bidi="ar-LB"/>
              </w:rPr>
              <w:t>الهيدروفلوروكربون-</w:t>
            </w:r>
            <w:r>
              <w:rPr>
                <w:sz w:val="20"/>
                <w:lang w:val="en-US" w:bidi="ar-LB"/>
              </w:rPr>
              <w:t>365mfc</w:t>
            </w:r>
            <w:r>
              <w:rPr>
                <w:sz w:val="20"/>
                <w:rtl/>
                <w:lang w:bidi="ar-LB"/>
              </w:rPr>
              <w:t xml:space="preserve"> الوارد في البوليولات سابقة الخلط المستوردة**</w:t>
            </w:r>
          </w:p>
        </w:tc>
        <w:tc>
          <w:tcPr>
            <w:tcW w:w="539" w:type="pct"/>
            <w:tcBorders>
              <w:top w:val="single" w:sz="4" w:space="0" w:color="auto"/>
              <w:left w:val="single" w:sz="4" w:space="0" w:color="auto"/>
              <w:bottom w:val="single" w:sz="4" w:space="0" w:color="auto"/>
              <w:right w:val="single" w:sz="4" w:space="0" w:color="auto"/>
            </w:tcBorders>
          </w:tcPr>
          <w:p w14:paraId="648D29B9" w14:textId="7FCEC99B" w:rsidR="00241E45" w:rsidRPr="0014529E" w:rsidRDefault="00241E45" w:rsidP="00241E45">
            <w:pPr>
              <w:shd w:val="clear" w:color="auto" w:fill="FFFFFF" w:themeFill="background1"/>
              <w:suppressAutoHyphens/>
              <w:jc w:val="right"/>
              <w:rPr>
                <w:sz w:val="20"/>
                <w:lang w:bidi="ar-LB"/>
              </w:rPr>
            </w:pPr>
            <w:r w:rsidRPr="0014529E">
              <w:rPr>
                <w:sz w:val="20"/>
                <w:lang w:bidi="ar-LB"/>
              </w:rPr>
              <w:t>794</w:t>
            </w:r>
          </w:p>
        </w:tc>
        <w:tc>
          <w:tcPr>
            <w:tcW w:w="583" w:type="pct"/>
            <w:tcBorders>
              <w:top w:val="single" w:sz="4" w:space="0" w:color="auto"/>
              <w:left w:val="single" w:sz="4" w:space="0" w:color="auto"/>
              <w:bottom w:val="single" w:sz="4" w:space="0" w:color="auto"/>
              <w:right w:val="single" w:sz="4" w:space="0" w:color="auto"/>
            </w:tcBorders>
          </w:tcPr>
          <w:p w14:paraId="16868E87" w14:textId="4F679BC9" w:rsidR="00241E45" w:rsidRPr="0014529E" w:rsidRDefault="00241E45" w:rsidP="00241E45">
            <w:pPr>
              <w:shd w:val="clear" w:color="auto" w:fill="FFFFFF" w:themeFill="background1"/>
              <w:suppressAutoHyphens/>
              <w:jc w:val="right"/>
              <w:rPr>
                <w:sz w:val="20"/>
                <w:lang w:bidi="ar-LB"/>
              </w:rPr>
            </w:pPr>
            <w:r w:rsidRPr="0014529E">
              <w:rPr>
                <w:sz w:val="20"/>
                <w:lang w:bidi="ar-LB"/>
              </w:rPr>
              <w:t>24,138***</w:t>
            </w:r>
          </w:p>
        </w:tc>
        <w:tc>
          <w:tcPr>
            <w:tcW w:w="495" w:type="pct"/>
            <w:tcBorders>
              <w:top w:val="single" w:sz="4" w:space="0" w:color="auto"/>
              <w:left w:val="single" w:sz="4" w:space="0" w:color="auto"/>
              <w:bottom w:val="single" w:sz="4" w:space="0" w:color="auto"/>
              <w:right w:val="single" w:sz="4" w:space="0" w:color="auto"/>
            </w:tcBorders>
          </w:tcPr>
          <w:p w14:paraId="43168F3C" w14:textId="57A91A57" w:rsidR="00241E45" w:rsidRPr="0014529E" w:rsidRDefault="00241E45" w:rsidP="00241E45">
            <w:pPr>
              <w:shd w:val="clear" w:color="auto" w:fill="FFFFFF" w:themeFill="background1"/>
              <w:suppressAutoHyphens/>
              <w:jc w:val="right"/>
              <w:rPr>
                <w:sz w:val="20"/>
                <w:lang w:bidi="ar-LB"/>
              </w:rPr>
            </w:pPr>
            <w:r w:rsidRPr="0014529E">
              <w:rPr>
                <w:sz w:val="20"/>
                <w:lang w:bidi="ar-LB"/>
              </w:rPr>
              <w:t>27,552</w:t>
            </w:r>
          </w:p>
        </w:tc>
        <w:tc>
          <w:tcPr>
            <w:tcW w:w="495" w:type="pct"/>
            <w:tcBorders>
              <w:top w:val="single" w:sz="4" w:space="0" w:color="auto"/>
              <w:left w:val="single" w:sz="4" w:space="0" w:color="auto"/>
              <w:bottom w:val="single" w:sz="4" w:space="0" w:color="auto"/>
              <w:right w:val="single" w:sz="4" w:space="0" w:color="auto"/>
            </w:tcBorders>
          </w:tcPr>
          <w:p w14:paraId="5381C17E" w14:textId="5E3A1C0F" w:rsidR="00241E45" w:rsidRPr="0014529E" w:rsidRDefault="00241E45" w:rsidP="00241E45">
            <w:pPr>
              <w:shd w:val="clear" w:color="auto" w:fill="FFFFFF" w:themeFill="background1"/>
              <w:suppressAutoHyphens/>
              <w:jc w:val="right"/>
              <w:rPr>
                <w:sz w:val="20"/>
                <w:lang w:bidi="ar-LB"/>
              </w:rPr>
            </w:pPr>
            <w:r w:rsidRPr="0014529E">
              <w:rPr>
                <w:sz w:val="20"/>
                <w:lang w:bidi="ar-LB"/>
              </w:rPr>
              <w:t>16,531</w:t>
            </w:r>
          </w:p>
        </w:tc>
        <w:tc>
          <w:tcPr>
            <w:tcW w:w="495" w:type="pct"/>
            <w:tcBorders>
              <w:top w:val="single" w:sz="4" w:space="0" w:color="auto"/>
              <w:left w:val="single" w:sz="4" w:space="0" w:color="auto"/>
              <w:bottom w:val="single" w:sz="4" w:space="0" w:color="auto"/>
              <w:right w:val="single" w:sz="4" w:space="0" w:color="auto"/>
            </w:tcBorders>
          </w:tcPr>
          <w:p w14:paraId="33E8F0AA" w14:textId="739319AE" w:rsidR="00241E45" w:rsidRPr="0014529E" w:rsidRDefault="00241E45" w:rsidP="00241E45">
            <w:pPr>
              <w:shd w:val="clear" w:color="auto" w:fill="FFFFFF" w:themeFill="background1"/>
              <w:suppressAutoHyphens/>
              <w:jc w:val="right"/>
              <w:rPr>
                <w:sz w:val="20"/>
                <w:lang w:bidi="ar-LB"/>
              </w:rPr>
            </w:pPr>
            <w:r w:rsidRPr="0014529E">
              <w:rPr>
                <w:sz w:val="20"/>
                <w:lang w:bidi="ar-LB"/>
              </w:rPr>
              <w:t>11,449</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0A658732" w14:textId="44A3F5CA" w:rsidR="00241E45" w:rsidRPr="0014529E" w:rsidRDefault="00241E45" w:rsidP="00241E45">
            <w:pPr>
              <w:shd w:val="clear" w:color="auto" w:fill="FFFFFF" w:themeFill="background1"/>
              <w:suppressAutoHyphens/>
              <w:jc w:val="right"/>
              <w:rPr>
                <w:sz w:val="20"/>
                <w:lang w:bidi="ar-LB"/>
              </w:rPr>
            </w:pPr>
            <w:r w:rsidRPr="0014529E">
              <w:rPr>
                <w:sz w:val="20"/>
                <w:lang w:bidi="ar-LB"/>
              </w:rPr>
              <w:t>13,990</w:t>
            </w:r>
          </w:p>
        </w:tc>
        <w:tc>
          <w:tcPr>
            <w:tcW w:w="768" w:type="pct"/>
            <w:tcBorders>
              <w:top w:val="single" w:sz="4" w:space="0" w:color="auto"/>
              <w:left w:val="single" w:sz="4" w:space="0" w:color="auto"/>
              <w:bottom w:val="single" w:sz="4" w:space="0" w:color="auto"/>
              <w:right w:val="single" w:sz="4" w:space="0" w:color="auto"/>
            </w:tcBorders>
            <w:vAlign w:val="bottom"/>
          </w:tcPr>
          <w:p w14:paraId="7400500B" w14:textId="77777777" w:rsidR="00241E45" w:rsidRPr="0014529E" w:rsidRDefault="00241E45" w:rsidP="00241E45">
            <w:pPr>
              <w:shd w:val="clear" w:color="auto" w:fill="FFFFFF" w:themeFill="background1"/>
              <w:suppressAutoHyphens/>
              <w:jc w:val="center"/>
              <w:rPr>
                <w:sz w:val="20"/>
                <w:lang w:bidi="ar-LB"/>
              </w:rPr>
            </w:pPr>
          </w:p>
        </w:tc>
      </w:tr>
    </w:tbl>
    <w:p w14:paraId="1A625F66" w14:textId="77777777" w:rsidR="00B0210A" w:rsidRDefault="00134431" w:rsidP="00134431">
      <w:pPr>
        <w:tabs>
          <w:tab w:val="left" w:pos="450"/>
        </w:tabs>
        <w:bidi/>
        <w:rPr>
          <w:rtl/>
          <w:lang w:val="en-US" w:bidi="ar-LB"/>
        </w:rPr>
      </w:pPr>
      <w:r>
        <w:rPr>
          <w:rtl/>
          <w:lang w:val="en-US" w:bidi="ar-LB"/>
        </w:rPr>
        <w:t xml:space="preserve">* </w:t>
      </w:r>
      <w:r>
        <w:rPr>
          <w:rtl/>
          <w:lang w:val="en-US" w:bidi="ar-LB"/>
        </w:rPr>
        <w:tab/>
        <w:t>إمكانية الاحترار العالمي</w:t>
      </w:r>
    </w:p>
    <w:p w14:paraId="4AF28F31" w14:textId="77777777" w:rsidR="00134431" w:rsidRDefault="00134431" w:rsidP="00134431">
      <w:pPr>
        <w:tabs>
          <w:tab w:val="left" w:pos="450"/>
        </w:tabs>
        <w:bidi/>
        <w:rPr>
          <w:rtl/>
          <w:lang w:val="en-US" w:bidi="ar-LB"/>
        </w:rPr>
      </w:pPr>
      <w:r>
        <w:rPr>
          <w:rtl/>
          <w:lang w:val="en-US" w:bidi="ar-LB"/>
        </w:rPr>
        <w:t xml:space="preserve">** </w:t>
      </w:r>
      <w:r>
        <w:rPr>
          <w:rtl/>
          <w:lang w:val="en-US" w:bidi="ar-LB"/>
        </w:rPr>
        <w:tab/>
        <w:t>بيانات البرنامج القطري</w:t>
      </w:r>
    </w:p>
    <w:p w14:paraId="566C1B0C" w14:textId="77777777" w:rsidR="00134431" w:rsidRDefault="00134431" w:rsidP="00134431">
      <w:pPr>
        <w:tabs>
          <w:tab w:val="left" w:pos="450"/>
        </w:tabs>
        <w:bidi/>
        <w:rPr>
          <w:rtl/>
          <w:lang w:val="en-US" w:bidi="ar-LB"/>
        </w:rPr>
      </w:pPr>
      <w:r>
        <w:rPr>
          <w:rtl/>
          <w:lang w:val="en-US" w:bidi="ar-LB"/>
        </w:rPr>
        <w:t>***</w:t>
      </w:r>
      <w:r>
        <w:rPr>
          <w:rtl/>
          <w:lang w:val="en-US" w:bidi="ar-LB"/>
        </w:rPr>
        <w:tab/>
        <w:t>المصدر: البيانات المدرجة في مقترح خطة تنفيذ كيغالي</w:t>
      </w:r>
    </w:p>
    <w:p w14:paraId="0C5689CF" w14:textId="77777777" w:rsidR="00B0210A" w:rsidRDefault="00B0210A" w:rsidP="00B0210A">
      <w:pPr>
        <w:bidi/>
        <w:rPr>
          <w:rtl/>
          <w:lang w:val="en-US" w:bidi="ar-LB"/>
        </w:rPr>
      </w:pPr>
    </w:p>
    <w:p w14:paraId="6EF173A2" w14:textId="77777777" w:rsidR="006A5780" w:rsidRPr="00D82402" w:rsidRDefault="006A5780" w:rsidP="006A5780">
      <w:pPr>
        <w:bidi/>
        <w:rPr>
          <w:lang w:val="en-US" w:bidi="ar-LB"/>
        </w:rPr>
      </w:pPr>
    </w:p>
    <w:p w14:paraId="3FEDF8D9" w14:textId="3FD53181" w:rsidR="00134431" w:rsidRDefault="000C4EDC" w:rsidP="00CC49FC">
      <w:pPr>
        <w:pStyle w:val="Heading1"/>
        <w:bidi/>
        <w:rPr>
          <w:sz w:val="26"/>
          <w:szCs w:val="26"/>
          <w:lang w:val="en-US" w:bidi="ar-LB"/>
        </w:rPr>
      </w:pPr>
      <w:r>
        <w:rPr>
          <w:sz w:val="26"/>
          <w:szCs w:val="26"/>
          <w:rtl/>
          <w:lang w:val="en-US" w:bidi="ar-LB"/>
        </w:rPr>
        <w:t>وزاد استهلاك الهيدروفلوروكربون في عام 2019 نظرا للإزالة المعجلة للهيدروكلوروفلوروكربون؛ وتباطأت هذه الزيادة في عام 2020 ويرجح أن يكون ذلك نتيجة التراجع الاقتصادي والقيود على سلسلة التوريد المرتبطة بجائحة مرض في</w:t>
      </w:r>
      <w:r w:rsidR="00CC49FC">
        <w:rPr>
          <w:sz w:val="26"/>
          <w:szCs w:val="26"/>
          <w:rtl/>
          <w:lang w:val="en-US" w:bidi="ar-LB"/>
        </w:rPr>
        <w:t xml:space="preserve">روس كورونا (كوفيد-19)، </w:t>
      </w:r>
      <w:r w:rsidR="00E17EB3">
        <w:rPr>
          <w:sz w:val="26"/>
          <w:szCs w:val="26"/>
          <w:rtl/>
          <w:lang w:val="en-US" w:bidi="ar-LB"/>
        </w:rPr>
        <w:t>ث</w:t>
      </w:r>
      <w:r w:rsidR="00CC49FC">
        <w:rPr>
          <w:sz w:val="26"/>
          <w:szCs w:val="26"/>
          <w:rtl/>
          <w:lang w:val="en-US" w:bidi="ar-LB"/>
        </w:rPr>
        <w:t>م تصاعد</w:t>
      </w:r>
      <w:r>
        <w:rPr>
          <w:sz w:val="26"/>
          <w:szCs w:val="26"/>
          <w:rtl/>
          <w:lang w:val="en-US" w:bidi="ar-LB"/>
        </w:rPr>
        <w:t xml:space="preserve"> في عام 2022 نتيجة للتعافي بعد الجائحة. وبصفة خاصة، انخفض استهلاك الهيدروفلوروكربون-134أ </w:t>
      </w:r>
      <w:r w:rsidR="00A0785F">
        <w:rPr>
          <w:sz w:val="26"/>
          <w:szCs w:val="26"/>
          <w:rtl/>
          <w:lang w:val="en-US" w:bidi="ar-LB"/>
        </w:rPr>
        <w:t>بدرجة كبيرة في عام 2021 وزاد في عام 2022، و</w:t>
      </w:r>
      <w:r w:rsidR="00CC49FC">
        <w:rPr>
          <w:sz w:val="26"/>
          <w:szCs w:val="26"/>
          <w:rtl/>
          <w:lang w:val="en-US" w:bidi="ar-LB"/>
        </w:rPr>
        <w:t>يرجح</w:t>
      </w:r>
      <w:r w:rsidR="00A0785F">
        <w:rPr>
          <w:sz w:val="26"/>
          <w:szCs w:val="26"/>
          <w:rtl/>
          <w:lang w:val="en-US" w:bidi="ar-LB"/>
        </w:rPr>
        <w:t xml:space="preserve"> أن يعكس</w:t>
      </w:r>
      <w:r w:rsidR="00CC49FC">
        <w:rPr>
          <w:sz w:val="26"/>
          <w:szCs w:val="26"/>
          <w:rtl/>
          <w:lang w:val="en-US" w:bidi="ar-LB"/>
        </w:rPr>
        <w:t xml:space="preserve"> ذلك</w:t>
      </w:r>
      <w:r w:rsidR="00A0785F">
        <w:rPr>
          <w:sz w:val="26"/>
          <w:szCs w:val="26"/>
          <w:rtl/>
          <w:lang w:val="en-US" w:bidi="ar-LB"/>
        </w:rPr>
        <w:t xml:space="preserve"> الخدمة المؤجلة للمعدات القائمة على الهيدروفلوروكربون-134أ، بما في ذلك معدات تكييف الهواء المتنقل. وبالمثل، هناك انخفاض صغير في استهلاك غاز </w:t>
      </w:r>
      <w:r w:rsidR="00A0785F">
        <w:rPr>
          <w:sz w:val="26"/>
          <w:szCs w:val="26"/>
          <w:lang w:val="en-US" w:bidi="ar-LB"/>
        </w:rPr>
        <w:t>R-404A</w:t>
      </w:r>
      <w:r w:rsidR="00A0785F">
        <w:rPr>
          <w:sz w:val="26"/>
          <w:szCs w:val="26"/>
          <w:rtl/>
          <w:lang w:val="en-US" w:bidi="ar-LB"/>
        </w:rPr>
        <w:t xml:space="preserve"> في عام 2021 وزاد بعد ذلك بدرجة كبيرة في عام 2022، ويرجح أن يكون ذلك نتيجة للتعافي الاقتصادي وزيادة </w:t>
      </w:r>
      <w:r w:rsidR="00CC49FC">
        <w:rPr>
          <w:sz w:val="26"/>
          <w:szCs w:val="26"/>
          <w:rtl/>
          <w:lang w:val="en-US" w:bidi="ar-LB"/>
        </w:rPr>
        <w:t>ال</w:t>
      </w:r>
      <w:r w:rsidR="00A0785F">
        <w:rPr>
          <w:sz w:val="26"/>
          <w:szCs w:val="26"/>
          <w:rtl/>
          <w:lang w:val="en-US" w:bidi="ar-LB"/>
        </w:rPr>
        <w:t xml:space="preserve">طلب على التبريد في التبريد التجاري والصناعي. وكان غاز </w:t>
      </w:r>
      <w:r w:rsidR="00A0785F">
        <w:rPr>
          <w:sz w:val="26"/>
          <w:szCs w:val="26"/>
          <w:lang w:val="en-US" w:bidi="ar-LB"/>
        </w:rPr>
        <w:t>R-507A</w:t>
      </w:r>
      <w:r w:rsidR="00A0785F">
        <w:rPr>
          <w:sz w:val="26"/>
          <w:szCs w:val="26"/>
          <w:rtl/>
          <w:lang w:val="en-US" w:bidi="ar-LB"/>
        </w:rPr>
        <w:t xml:space="preserve"> الذي يستخدم حصريا في التبريد التجاري والصناعي قد تزايد </w:t>
      </w:r>
      <w:r w:rsidR="00A519EE">
        <w:rPr>
          <w:sz w:val="26"/>
          <w:szCs w:val="26"/>
          <w:rtl/>
          <w:lang w:val="en-US" w:bidi="ar-LB"/>
        </w:rPr>
        <w:t>بشكل مطرد</w:t>
      </w:r>
      <w:r w:rsidR="00A0785F">
        <w:rPr>
          <w:sz w:val="26"/>
          <w:szCs w:val="26"/>
          <w:rtl/>
          <w:lang w:val="en-US" w:bidi="ar-LB"/>
        </w:rPr>
        <w:t>. وعلى عكس ذلك، انخفض</w:t>
      </w:r>
      <w:r w:rsidR="00A519EE">
        <w:rPr>
          <w:sz w:val="26"/>
          <w:szCs w:val="26"/>
          <w:rtl/>
          <w:lang w:val="en-US" w:bidi="ar-LB"/>
        </w:rPr>
        <w:t xml:space="preserve"> </w:t>
      </w:r>
      <w:r w:rsidR="00CC49FC">
        <w:rPr>
          <w:sz w:val="26"/>
          <w:szCs w:val="26"/>
          <w:rtl/>
          <w:lang w:val="en-US" w:bidi="ar-LB"/>
        </w:rPr>
        <w:t>استهلاك كلا</w:t>
      </w:r>
      <w:r w:rsidR="00A0785F">
        <w:rPr>
          <w:sz w:val="26"/>
          <w:szCs w:val="26"/>
          <w:rtl/>
          <w:lang w:val="en-US" w:bidi="ar-LB"/>
        </w:rPr>
        <w:t xml:space="preserve"> </w:t>
      </w:r>
      <w:r w:rsidR="00A0785F">
        <w:rPr>
          <w:sz w:val="26"/>
          <w:szCs w:val="26"/>
          <w:lang w:val="en-US" w:bidi="ar-LB"/>
        </w:rPr>
        <w:t>R-410A</w:t>
      </w:r>
      <w:r w:rsidR="00A0785F">
        <w:rPr>
          <w:sz w:val="26"/>
          <w:szCs w:val="26"/>
          <w:rtl/>
          <w:lang w:val="en-US" w:bidi="ar-LB"/>
        </w:rPr>
        <w:t xml:space="preserve"> و</w:t>
      </w:r>
      <w:r w:rsidR="00A0785F">
        <w:rPr>
          <w:sz w:val="26"/>
          <w:szCs w:val="26"/>
          <w:lang w:val="en-US" w:bidi="ar-LB"/>
        </w:rPr>
        <w:t>R-407C</w:t>
      </w:r>
      <w:r w:rsidR="00A0785F">
        <w:rPr>
          <w:sz w:val="26"/>
          <w:szCs w:val="26"/>
          <w:rtl/>
          <w:lang w:val="en-US" w:bidi="ar-LB"/>
        </w:rPr>
        <w:t xml:space="preserve"> المستخدمين لخدمة معدات تكييف الهواء في عام 2022، بينما ظل </w:t>
      </w:r>
      <w:r w:rsidR="00CC49FC">
        <w:rPr>
          <w:sz w:val="26"/>
          <w:szCs w:val="26"/>
          <w:rtl/>
          <w:lang w:val="en-US" w:bidi="ar-LB"/>
        </w:rPr>
        <w:t xml:space="preserve">ثابتا </w:t>
      </w:r>
      <w:r w:rsidR="00A0785F">
        <w:rPr>
          <w:sz w:val="26"/>
          <w:szCs w:val="26"/>
          <w:rtl/>
          <w:lang w:val="en-US" w:bidi="ar-LB"/>
        </w:rPr>
        <w:t>استهلاك المواد الهيدروفلوروكربونية الواردة في البوليولات سابقة الخلط المستورد</w:t>
      </w:r>
      <w:r w:rsidR="00CC49FC">
        <w:rPr>
          <w:sz w:val="26"/>
          <w:szCs w:val="26"/>
          <w:rtl/>
          <w:lang w:val="en-US" w:bidi="ar-LB"/>
        </w:rPr>
        <w:t>ة</w:t>
      </w:r>
      <w:r w:rsidR="00A0785F">
        <w:rPr>
          <w:sz w:val="26"/>
          <w:szCs w:val="26"/>
          <w:rtl/>
          <w:lang w:val="en-US" w:bidi="ar-LB"/>
        </w:rPr>
        <w:t xml:space="preserve"> المستخدمة في تطبيقات </w:t>
      </w:r>
      <w:r w:rsidR="007825EB">
        <w:rPr>
          <w:sz w:val="26"/>
          <w:szCs w:val="26"/>
          <w:rtl/>
          <w:lang w:val="en-US" w:bidi="ar-LB"/>
        </w:rPr>
        <w:t>رغاوى</w:t>
      </w:r>
      <w:r w:rsidR="00A0785F">
        <w:rPr>
          <w:sz w:val="26"/>
          <w:szCs w:val="26"/>
          <w:rtl/>
          <w:lang w:val="en-US" w:bidi="ar-LB"/>
        </w:rPr>
        <w:t xml:space="preserve"> العزل ذات الصلة بالبناء في الف</w:t>
      </w:r>
      <w:r w:rsidR="006A5780">
        <w:rPr>
          <w:sz w:val="26"/>
          <w:szCs w:val="26"/>
          <w:rtl/>
          <w:lang w:val="en-US" w:bidi="ar-LB"/>
        </w:rPr>
        <w:t>ترة 2020-2022، وكان</w:t>
      </w:r>
      <w:r w:rsidR="00A0785F">
        <w:rPr>
          <w:sz w:val="26"/>
          <w:szCs w:val="26"/>
          <w:rtl/>
          <w:lang w:val="en-US" w:bidi="ar-LB"/>
        </w:rPr>
        <w:t xml:space="preserve"> أقل بدرجة كبيرة عن السنوات السابقة.</w:t>
      </w:r>
    </w:p>
    <w:p w14:paraId="2770855C" w14:textId="77777777" w:rsidR="00EB5524" w:rsidRPr="00CA479F" w:rsidRDefault="00CA479F" w:rsidP="006A5780">
      <w:pPr>
        <w:pStyle w:val="Heading1"/>
        <w:keepNext/>
        <w:numPr>
          <w:ilvl w:val="0"/>
          <w:numId w:val="0"/>
        </w:numPr>
        <w:bidi/>
        <w:rPr>
          <w:i/>
          <w:iCs/>
          <w:sz w:val="26"/>
          <w:szCs w:val="26"/>
          <w:lang w:val="en-US" w:bidi="ar-LB"/>
        </w:rPr>
      </w:pPr>
      <w:r w:rsidRPr="00CA479F">
        <w:rPr>
          <w:i/>
          <w:iCs/>
          <w:sz w:val="26"/>
          <w:szCs w:val="26"/>
          <w:rtl/>
          <w:lang w:val="en-US" w:bidi="ar-LB"/>
        </w:rPr>
        <w:t>تقرير تنفيذ البرنامج القطري</w:t>
      </w:r>
    </w:p>
    <w:p w14:paraId="22B8DCCF" w14:textId="77777777" w:rsidR="00CA479F" w:rsidRPr="00D41940" w:rsidRDefault="00CA479F" w:rsidP="00316451">
      <w:pPr>
        <w:pStyle w:val="Heading1"/>
        <w:bidi/>
        <w:spacing w:line="288" w:lineRule="auto"/>
        <w:rPr>
          <w:sz w:val="26"/>
          <w:szCs w:val="26"/>
          <w:lang w:bidi="ar-LB"/>
        </w:rPr>
      </w:pPr>
      <w:r>
        <w:rPr>
          <w:sz w:val="26"/>
          <w:szCs w:val="26"/>
          <w:rtl/>
          <w:lang w:bidi="ar-LB"/>
        </w:rPr>
        <w:t xml:space="preserve">أبلغت حكومة </w:t>
      </w:r>
      <w:r w:rsidR="00316451">
        <w:rPr>
          <w:sz w:val="26"/>
          <w:szCs w:val="26"/>
          <w:rtl/>
          <w:lang w:bidi="ar-LB"/>
        </w:rPr>
        <w:t>قيرغيز</w:t>
      </w:r>
      <w:r>
        <w:rPr>
          <w:sz w:val="26"/>
          <w:szCs w:val="26"/>
          <w:rtl/>
          <w:lang w:bidi="ar-LB"/>
        </w:rPr>
        <w:t>ستان عن</w:t>
      </w:r>
      <w:r w:rsidRPr="00D41940">
        <w:rPr>
          <w:sz w:val="26"/>
          <w:szCs w:val="26"/>
          <w:rtl/>
          <w:lang w:bidi="ar-LB"/>
        </w:rPr>
        <w:t xml:space="preserve"> بيانات الاس</w:t>
      </w:r>
      <w:r>
        <w:rPr>
          <w:sz w:val="26"/>
          <w:szCs w:val="26"/>
          <w:rtl/>
          <w:lang w:bidi="ar-LB"/>
        </w:rPr>
        <w:t>تهلاك القطاعي للهيدروفلوروكربون</w:t>
      </w:r>
      <w:r w:rsidRPr="00D41940">
        <w:rPr>
          <w:sz w:val="26"/>
          <w:szCs w:val="26"/>
          <w:rtl/>
          <w:lang w:bidi="ar-LB"/>
        </w:rPr>
        <w:t xml:space="preserve"> في تقريرها </w:t>
      </w:r>
      <w:r>
        <w:rPr>
          <w:sz w:val="26"/>
          <w:szCs w:val="26"/>
          <w:rtl/>
          <w:lang w:bidi="ar-LB"/>
        </w:rPr>
        <w:t>ع</w:t>
      </w:r>
      <w:r w:rsidRPr="00D41940">
        <w:rPr>
          <w:sz w:val="26"/>
          <w:szCs w:val="26"/>
          <w:rtl/>
          <w:lang w:bidi="ar-LB"/>
        </w:rPr>
        <w:t xml:space="preserve">ن تنفيذ برنامجها القطري لعام 2022 </w:t>
      </w:r>
      <w:r>
        <w:rPr>
          <w:sz w:val="26"/>
          <w:szCs w:val="26"/>
          <w:rtl/>
          <w:lang w:bidi="ar-LB"/>
        </w:rPr>
        <w:t xml:space="preserve">وهي تتسق </w:t>
      </w:r>
      <w:r w:rsidRPr="00D41940">
        <w:rPr>
          <w:sz w:val="26"/>
          <w:szCs w:val="26"/>
          <w:rtl/>
          <w:lang w:bidi="ar-LB"/>
        </w:rPr>
        <w:t>مع البيانات المبلغ عنها بموجب المادة 7 من بروتوكول مونتريال.</w:t>
      </w:r>
    </w:p>
    <w:p w14:paraId="28FBC87E" w14:textId="77777777" w:rsidR="00CA479F" w:rsidRPr="007F36F5" w:rsidRDefault="00CA479F" w:rsidP="00CA479F">
      <w:pPr>
        <w:pStyle w:val="Heading1"/>
        <w:numPr>
          <w:ilvl w:val="0"/>
          <w:numId w:val="0"/>
        </w:numPr>
        <w:bidi/>
        <w:spacing w:before="240"/>
        <w:rPr>
          <w:sz w:val="26"/>
          <w:szCs w:val="26"/>
          <w:u w:val="single"/>
          <w:lang w:bidi="ar-LB"/>
        </w:rPr>
      </w:pPr>
      <w:r w:rsidRPr="00D41940">
        <w:rPr>
          <w:sz w:val="26"/>
          <w:szCs w:val="26"/>
          <w:u w:val="single"/>
          <w:rtl/>
          <w:lang w:bidi="ar-LB"/>
        </w:rPr>
        <w:t>توزيع الهيدروفلوروكربون حسب القطاع</w:t>
      </w:r>
    </w:p>
    <w:p w14:paraId="5E4754B3" w14:textId="03FBE5AC" w:rsidR="00803BEE" w:rsidRPr="00803BEE" w:rsidRDefault="00CC49FC" w:rsidP="00CC49FC">
      <w:pPr>
        <w:pStyle w:val="Heading1"/>
        <w:bidi/>
        <w:spacing w:line="288" w:lineRule="auto"/>
        <w:rPr>
          <w:sz w:val="26"/>
          <w:szCs w:val="26"/>
          <w:lang w:bidi="ar-LB"/>
        </w:rPr>
      </w:pPr>
      <w:r>
        <w:rPr>
          <w:sz w:val="26"/>
          <w:szCs w:val="26"/>
          <w:rtl/>
          <w:lang w:bidi="ar-LB"/>
        </w:rPr>
        <w:t xml:space="preserve">يهيمن على استهلاك المواد الهيدروفلوروكربونية في قطاع الخدمة تكييف الهواء المتنقل، والتبريد الصناعي والتبريد التجاري؛ وتعزي تلك الاستخدامات إلى 69 و77 في </w:t>
      </w:r>
      <w:r w:rsidR="00061FD7">
        <w:rPr>
          <w:sz w:val="26"/>
          <w:szCs w:val="26"/>
          <w:rtl/>
          <w:lang w:bidi="ar-LB"/>
        </w:rPr>
        <w:t>المئة</w:t>
      </w:r>
      <w:r>
        <w:rPr>
          <w:sz w:val="26"/>
          <w:szCs w:val="26"/>
          <w:rtl/>
          <w:lang w:bidi="ar-LB"/>
        </w:rPr>
        <w:t xml:space="preserve"> من استهلاك</w:t>
      </w:r>
      <w:r w:rsidR="006A5780">
        <w:rPr>
          <w:sz w:val="26"/>
          <w:szCs w:val="26"/>
          <w:rtl/>
          <w:lang w:bidi="ar-LB"/>
        </w:rPr>
        <w:t xml:space="preserve"> </w:t>
      </w:r>
      <w:r>
        <w:rPr>
          <w:sz w:val="26"/>
          <w:szCs w:val="26"/>
          <w:rtl/>
          <w:lang w:bidi="ar-LB"/>
        </w:rPr>
        <w:t xml:space="preserve">الهيدروفلوروكربون في البلد بالأطنان المترية وأطنان مكافئ ثاني أكسيد الكربون، على التوالي. وتعزى خدمة تكييف الهواء السكني والتجاري وتبريد النقل إلى 22 و16 في </w:t>
      </w:r>
      <w:r w:rsidR="00061FD7">
        <w:rPr>
          <w:sz w:val="26"/>
          <w:szCs w:val="26"/>
          <w:rtl/>
          <w:lang w:bidi="ar-LB"/>
        </w:rPr>
        <w:t>المئة</w:t>
      </w:r>
      <w:r>
        <w:rPr>
          <w:sz w:val="26"/>
          <w:szCs w:val="26"/>
          <w:rtl/>
          <w:lang w:bidi="ar-LB"/>
        </w:rPr>
        <w:t xml:space="preserve"> </w:t>
      </w:r>
      <w:r w:rsidR="006A5780">
        <w:rPr>
          <w:sz w:val="26"/>
          <w:szCs w:val="26"/>
          <w:rtl/>
          <w:lang w:bidi="ar-LB"/>
        </w:rPr>
        <w:t xml:space="preserve">أخرى </w:t>
      </w:r>
      <w:r>
        <w:rPr>
          <w:sz w:val="26"/>
          <w:szCs w:val="26"/>
          <w:rtl/>
          <w:lang w:bidi="ar-LB"/>
        </w:rPr>
        <w:t xml:space="preserve">بالأطنان المترية وبأطنان مكافئ ثاني أكسيد الكربون، على التوالي، من استهلاك الهيدروفلوروكربون في البلد؛ ويعزى كل من التبريد المنزلي وتكييف الهواء الصناعي ومضخات الحرارة وتبريد المباني إلى أقل من 5 في </w:t>
      </w:r>
      <w:r w:rsidR="00061FD7">
        <w:rPr>
          <w:sz w:val="26"/>
          <w:szCs w:val="26"/>
          <w:rtl/>
          <w:lang w:bidi="ar-LB"/>
        </w:rPr>
        <w:t>المئة</w:t>
      </w:r>
      <w:r>
        <w:rPr>
          <w:sz w:val="26"/>
          <w:szCs w:val="26"/>
          <w:rtl/>
          <w:lang w:bidi="ar-LB"/>
        </w:rPr>
        <w:t>، على النحو المبين في الجدول 2.</w:t>
      </w:r>
    </w:p>
    <w:p w14:paraId="71894971" w14:textId="77777777" w:rsidR="00CA479F" w:rsidRPr="00A4192E" w:rsidRDefault="00CA479F" w:rsidP="00A4192E">
      <w:pPr>
        <w:bidi/>
        <w:outlineLvl w:val="0"/>
        <w:rPr>
          <w:szCs w:val="24"/>
          <w:rtl/>
          <w:lang w:bidi="ar-LB"/>
        </w:rPr>
      </w:pPr>
      <w:r w:rsidRPr="00CA479F">
        <w:rPr>
          <w:b/>
          <w:bCs/>
          <w:szCs w:val="24"/>
          <w:rtl/>
          <w:lang w:bidi="ar-LB"/>
        </w:rPr>
        <w:t>الجدول 2. ا</w:t>
      </w:r>
      <w:r w:rsidR="00A4192E">
        <w:rPr>
          <w:b/>
          <w:bCs/>
          <w:szCs w:val="24"/>
          <w:rtl/>
          <w:lang w:bidi="ar-LB"/>
        </w:rPr>
        <w:t>لا</w:t>
      </w:r>
      <w:r w:rsidRPr="00CA479F">
        <w:rPr>
          <w:b/>
          <w:bCs/>
          <w:szCs w:val="24"/>
          <w:rtl/>
          <w:lang w:bidi="ar-LB"/>
        </w:rPr>
        <w:t>ستهلاك</w:t>
      </w:r>
      <w:r w:rsidR="00A4192E">
        <w:rPr>
          <w:b/>
          <w:bCs/>
          <w:szCs w:val="24"/>
          <w:rtl/>
          <w:lang w:bidi="ar-LB"/>
        </w:rPr>
        <w:t xml:space="preserve"> التقديري</w:t>
      </w:r>
      <w:r w:rsidRPr="00CA479F">
        <w:rPr>
          <w:b/>
          <w:bCs/>
          <w:szCs w:val="24"/>
          <w:rtl/>
          <w:lang w:bidi="ar-LB"/>
        </w:rPr>
        <w:t xml:space="preserve"> </w:t>
      </w:r>
      <w:r w:rsidR="00A4192E">
        <w:rPr>
          <w:b/>
          <w:bCs/>
          <w:szCs w:val="24"/>
          <w:rtl/>
          <w:lang w:bidi="ar-LB"/>
        </w:rPr>
        <w:t>ل</w:t>
      </w:r>
      <w:r w:rsidRPr="00CA479F">
        <w:rPr>
          <w:b/>
          <w:bCs/>
          <w:szCs w:val="24"/>
          <w:rtl/>
          <w:lang w:bidi="ar-LB"/>
        </w:rPr>
        <w:t xml:space="preserve">لهيدروفلوروكربون </w:t>
      </w:r>
      <w:r w:rsidR="00A4192E">
        <w:rPr>
          <w:b/>
          <w:bCs/>
          <w:szCs w:val="24"/>
          <w:rtl/>
          <w:lang w:bidi="ar-LB"/>
        </w:rPr>
        <w:t>حسب القطاع/استهلاك الهيدروفلوروكربون في القطاعات</w:t>
      </w:r>
      <w:r w:rsidRPr="00CA479F">
        <w:rPr>
          <w:b/>
          <w:bCs/>
          <w:szCs w:val="24"/>
          <w:rtl/>
          <w:lang w:bidi="ar-LB"/>
        </w:rPr>
        <w:t xml:space="preserve"> الفرعية لخدمة التبريد وتكييف الهواء (2022)</w:t>
      </w:r>
    </w:p>
    <w:tbl>
      <w:tblPr>
        <w:bidiVisual/>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114"/>
        <w:gridCol w:w="1115"/>
        <w:gridCol w:w="1083"/>
        <w:gridCol w:w="1100"/>
        <w:gridCol w:w="1100"/>
        <w:gridCol w:w="1115"/>
        <w:gridCol w:w="1176"/>
      </w:tblGrid>
      <w:tr w:rsidR="00A4192E" w:rsidRPr="0014529E" w14:paraId="48E656DB" w14:textId="77777777" w:rsidTr="00A4192E">
        <w:trPr>
          <w:trHeight w:val="930"/>
          <w:tblHeader/>
          <w:jc w:val="center"/>
        </w:trPr>
        <w:tc>
          <w:tcPr>
            <w:tcW w:w="1801" w:type="dxa"/>
            <w:shd w:val="clear" w:color="auto" w:fill="auto"/>
            <w:vAlign w:val="center"/>
            <w:hideMark/>
          </w:tcPr>
          <w:p w14:paraId="3AD35BE7" w14:textId="77777777" w:rsidR="00A4192E" w:rsidRPr="0014529E" w:rsidRDefault="00A4192E" w:rsidP="00A4192E">
            <w:pPr>
              <w:bidi/>
              <w:jc w:val="center"/>
              <w:rPr>
                <w:b/>
                <w:bCs/>
                <w:color w:val="0D0D0D"/>
                <w:sz w:val="20"/>
                <w:lang w:eastAsia="zh-CN" w:bidi="ar-LB"/>
              </w:rPr>
            </w:pPr>
            <w:r>
              <w:rPr>
                <w:b/>
                <w:bCs/>
                <w:sz w:val="20"/>
                <w:rtl/>
                <w:lang w:eastAsia="en-CA" w:bidi="ar-LB"/>
              </w:rPr>
              <w:t>القطاع الفرعي لخدمة التبريد وتكييف الهواء</w:t>
            </w:r>
          </w:p>
        </w:tc>
        <w:tc>
          <w:tcPr>
            <w:tcW w:w="1114" w:type="dxa"/>
            <w:shd w:val="clear" w:color="auto" w:fill="auto"/>
            <w:vAlign w:val="center"/>
            <w:hideMark/>
          </w:tcPr>
          <w:p w14:paraId="59797D77" w14:textId="77777777" w:rsidR="00A4192E" w:rsidRPr="0014529E" w:rsidRDefault="00A4192E" w:rsidP="00440AF8">
            <w:pPr>
              <w:jc w:val="center"/>
              <w:rPr>
                <w:b/>
                <w:bCs/>
                <w:color w:val="0D0D0D"/>
                <w:sz w:val="20"/>
                <w:lang w:eastAsia="zh-CN" w:bidi="ar-LB"/>
              </w:rPr>
            </w:pPr>
            <w:r w:rsidRPr="0014529E">
              <w:rPr>
                <w:b/>
                <w:bCs/>
                <w:color w:val="0D0D0D"/>
                <w:sz w:val="20"/>
                <w:lang w:eastAsia="zh-CN" w:bidi="ar-LB"/>
              </w:rPr>
              <w:t>HFC-134a</w:t>
            </w:r>
          </w:p>
        </w:tc>
        <w:tc>
          <w:tcPr>
            <w:tcW w:w="1115" w:type="dxa"/>
            <w:shd w:val="clear" w:color="auto" w:fill="auto"/>
            <w:vAlign w:val="center"/>
            <w:hideMark/>
          </w:tcPr>
          <w:p w14:paraId="24CF2230" w14:textId="77777777" w:rsidR="00A4192E" w:rsidRPr="0014529E" w:rsidRDefault="00A4192E" w:rsidP="00440AF8">
            <w:pPr>
              <w:jc w:val="center"/>
              <w:rPr>
                <w:b/>
                <w:bCs/>
                <w:color w:val="0D0D0D"/>
                <w:sz w:val="20"/>
                <w:lang w:eastAsia="zh-CN" w:bidi="ar-LB"/>
              </w:rPr>
            </w:pPr>
            <w:r w:rsidRPr="0014529E">
              <w:rPr>
                <w:b/>
                <w:bCs/>
                <w:color w:val="0D0D0D"/>
                <w:sz w:val="20"/>
                <w:lang w:eastAsia="zh-CN" w:bidi="ar-LB"/>
              </w:rPr>
              <w:t>R-404A</w:t>
            </w:r>
          </w:p>
        </w:tc>
        <w:tc>
          <w:tcPr>
            <w:tcW w:w="1083" w:type="dxa"/>
            <w:shd w:val="clear" w:color="auto" w:fill="auto"/>
            <w:vAlign w:val="center"/>
            <w:hideMark/>
          </w:tcPr>
          <w:p w14:paraId="395F4AC1" w14:textId="77777777" w:rsidR="00A4192E" w:rsidRPr="0014529E" w:rsidRDefault="00A4192E" w:rsidP="00440AF8">
            <w:pPr>
              <w:jc w:val="center"/>
              <w:rPr>
                <w:b/>
                <w:bCs/>
                <w:color w:val="0D0D0D"/>
                <w:sz w:val="20"/>
                <w:lang w:eastAsia="zh-CN" w:bidi="ar-LB"/>
              </w:rPr>
            </w:pPr>
            <w:r w:rsidRPr="0014529E">
              <w:rPr>
                <w:b/>
                <w:bCs/>
                <w:color w:val="0D0D0D"/>
                <w:sz w:val="20"/>
                <w:lang w:eastAsia="zh-CN" w:bidi="ar-LB"/>
              </w:rPr>
              <w:t>R-407C</w:t>
            </w:r>
          </w:p>
        </w:tc>
        <w:tc>
          <w:tcPr>
            <w:tcW w:w="1100" w:type="dxa"/>
            <w:shd w:val="clear" w:color="auto" w:fill="auto"/>
            <w:vAlign w:val="center"/>
            <w:hideMark/>
          </w:tcPr>
          <w:p w14:paraId="17C39440" w14:textId="77777777" w:rsidR="00A4192E" w:rsidRPr="0014529E" w:rsidRDefault="00A4192E" w:rsidP="00440AF8">
            <w:pPr>
              <w:jc w:val="center"/>
              <w:rPr>
                <w:b/>
                <w:bCs/>
                <w:color w:val="0D0D0D"/>
                <w:sz w:val="20"/>
                <w:lang w:eastAsia="zh-CN" w:bidi="ar-LB"/>
              </w:rPr>
            </w:pPr>
            <w:r w:rsidRPr="0014529E">
              <w:rPr>
                <w:b/>
                <w:bCs/>
                <w:color w:val="0D0D0D"/>
                <w:sz w:val="20"/>
                <w:lang w:eastAsia="zh-CN" w:bidi="ar-LB"/>
              </w:rPr>
              <w:t>R-410A</w:t>
            </w:r>
          </w:p>
        </w:tc>
        <w:tc>
          <w:tcPr>
            <w:tcW w:w="1100" w:type="dxa"/>
            <w:shd w:val="clear" w:color="auto" w:fill="auto"/>
            <w:vAlign w:val="center"/>
            <w:hideMark/>
          </w:tcPr>
          <w:p w14:paraId="451B0F53" w14:textId="77777777" w:rsidR="00A4192E" w:rsidRPr="0014529E" w:rsidRDefault="00A4192E" w:rsidP="00440AF8">
            <w:pPr>
              <w:jc w:val="center"/>
              <w:rPr>
                <w:b/>
                <w:bCs/>
                <w:color w:val="0D0D0D"/>
                <w:sz w:val="20"/>
                <w:lang w:eastAsia="zh-CN" w:bidi="ar-LB"/>
              </w:rPr>
            </w:pPr>
            <w:r w:rsidRPr="0014529E">
              <w:rPr>
                <w:b/>
                <w:bCs/>
                <w:color w:val="0D0D0D"/>
                <w:sz w:val="20"/>
                <w:lang w:eastAsia="zh-CN" w:bidi="ar-LB"/>
              </w:rPr>
              <w:t>R-507A</w:t>
            </w:r>
          </w:p>
        </w:tc>
        <w:tc>
          <w:tcPr>
            <w:tcW w:w="1115" w:type="dxa"/>
            <w:shd w:val="clear" w:color="auto" w:fill="auto"/>
            <w:vAlign w:val="center"/>
            <w:hideMark/>
          </w:tcPr>
          <w:p w14:paraId="3A27C635" w14:textId="77777777" w:rsidR="00A4192E" w:rsidRPr="0014529E" w:rsidRDefault="00A4192E" w:rsidP="00A4192E">
            <w:pPr>
              <w:bidi/>
              <w:jc w:val="center"/>
              <w:rPr>
                <w:b/>
                <w:bCs/>
                <w:color w:val="0D0D0D"/>
                <w:sz w:val="20"/>
                <w:lang w:eastAsia="zh-CN" w:bidi="ar-LB"/>
              </w:rPr>
            </w:pPr>
            <w:r>
              <w:rPr>
                <w:b/>
                <w:bCs/>
                <w:color w:val="0D0D0D"/>
                <w:sz w:val="20"/>
                <w:rtl/>
                <w:lang w:eastAsia="zh-CN" w:bidi="ar-LB"/>
              </w:rPr>
              <w:t>المجموع</w:t>
            </w:r>
          </w:p>
        </w:tc>
        <w:tc>
          <w:tcPr>
            <w:tcW w:w="1176" w:type="dxa"/>
            <w:shd w:val="clear" w:color="auto" w:fill="auto"/>
            <w:vAlign w:val="center"/>
            <w:hideMark/>
          </w:tcPr>
          <w:p w14:paraId="22EBBE0A" w14:textId="77777777" w:rsidR="00A4192E" w:rsidRPr="0014529E" w:rsidRDefault="00A4192E" w:rsidP="00A4192E">
            <w:pPr>
              <w:bidi/>
              <w:jc w:val="center"/>
              <w:rPr>
                <w:b/>
                <w:bCs/>
                <w:color w:val="0D0D0D"/>
                <w:sz w:val="20"/>
                <w:lang w:eastAsia="zh-CN" w:bidi="ar-LB"/>
              </w:rPr>
            </w:pPr>
            <w:r>
              <w:rPr>
                <w:b/>
                <w:bCs/>
                <w:color w:val="0D0D0D"/>
                <w:sz w:val="20"/>
                <w:rtl/>
                <w:lang w:eastAsia="zh-CN" w:bidi="ar-LB"/>
              </w:rPr>
              <w:t>الحصة من المجموع (%)</w:t>
            </w:r>
          </w:p>
        </w:tc>
      </w:tr>
      <w:tr w:rsidR="00A4192E" w:rsidRPr="0014529E" w14:paraId="35D74674" w14:textId="77777777" w:rsidTr="00A4192E">
        <w:trPr>
          <w:trHeight w:val="300"/>
          <w:jc w:val="center"/>
        </w:trPr>
        <w:tc>
          <w:tcPr>
            <w:tcW w:w="9604" w:type="dxa"/>
            <w:gridSpan w:val="8"/>
            <w:shd w:val="clear" w:color="auto" w:fill="auto"/>
            <w:vAlign w:val="center"/>
            <w:hideMark/>
          </w:tcPr>
          <w:p w14:paraId="479EE580" w14:textId="77777777" w:rsidR="00A4192E" w:rsidRPr="0014529E" w:rsidRDefault="00A4192E" w:rsidP="00A4192E">
            <w:pPr>
              <w:bidi/>
              <w:jc w:val="center"/>
              <w:rPr>
                <w:b/>
                <w:bCs/>
                <w:color w:val="0D0D0D"/>
                <w:sz w:val="20"/>
                <w:lang w:eastAsia="zh-CN" w:bidi="ar-LB"/>
              </w:rPr>
            </w:pPr>
            <w:r>
              <w:rPr>
                <w:b/>
                <w:bCs/>
                <w:color w:val="0D0D0D"/>
                <w:sz w:val="20"/>
                <w:rtl/>
                <w:lang w:eastAsia="zh-CN" w:bidi="ar-LB"/>
              </w:rPr>
              <w:t>أطنان مترية</w:t>
            </w:r>
          </w:p>
        </w:tc>
      </w:tr>
      <w:tr w:rsidR="007825EB" w:rsidRPr="0014529E" w14:paraId="1C7EC35B" w14:textId="77777777" w:rsidTr="00AD7D40">
        <w:trPr>
          <w:trHeight w:val="346"/>
          <w:jc w:val="center"/>
        </w:trPr>
        <w:tc>
          <w:tcPr>
            <w:tcW w:w="1801" w:type="dxa"/>
            <w:shd w:val="clear" w:color="auto" w:fill="auto"/>
            <w:vAlign w:val="center"/>
            <w:hideMark/>
          </w:tcPr>
          <w:p w14:paraId="1EB699A6" w14:textId="77777777" w:rsidR="007825EB" w:rsidRPr="00C275D1" w:rsidRDefault="007825EB" w:rsidP="007825EB">
            <w:pPr>
              <w:bidi/>
              <w:ind w:left="-57"/>
              <w:jc w:val="left"/>
              <w:rPr>
                <w:sz w:val="20"/>
                <w:lang w:eastAsia="en-CA" w:bidi="ar-LB"/>
              </w:rPr>
            </w:pPr>
            <w:r>
              <w:rPr>
                <w:sz w:val="20"/>
                <w:rtl/>
                <w:lang w:eastAsia="en-CA" w:bidi="ar-LB"/>
              </w:rPr>
              <w:t>التبريد المنزلي</w:t>
            </w:r>
          </w:p>
        </w:tc>
        <w:tc>
          <w:tcPr>
            <w:tcW w:w="1114" w:type="dxa"/>
            <w:shd w:val="clear" w:color="auto" w:fill="auto"/>
            <w:hideMark/>
          </w:tcPr>
          <w:p w14:paraId="5E31300C" w14:textId="12CA66C5" w:rsidR="007825EB" w:rsidRPr="0014529E" w:rsidRDefault="007825EB" w:rsidP="007825EB">
            <w:pPr>
              <w:jc w:val="right"/>
              <w:rPr>
                <w:color w:val="0D0D0D"/>
                <w:sz w:val="20"/>
                <w:lang w:eastAsia="zh-CN" w:bidi="ar-LB"/>
              </w:rPr>
            </w:pPr>
            <w:r w:rsidRPr="0014529E">
              <w:rPr>
                <w:color w:val="0D0D0D"/>
                <w:sz w:val="20"/>
                <w:lang w:eastAsia="zh-CN" w:bidi="ar-LB"/>
              </w:rPr>
              <w:t>6.1</w:t>
            </w:r>
          </w:p>
        </w:tc>
        <w:tc>
          <w:tcPr>
            <w:tcW w:w="1115" w:type="dxa"/>
            <w:shd w:val="clear" w:color="auto" w:fill="auto"/>
            <w:hideMark/>
          </w:tcPr>
          <w:p w14:paraId="200D25C9" w14:textId="07411518"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336F594D" w14:textId="4338FBFA"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51C1AB2D" w14:textId="11B28F92"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0DD0ACC6" w14:textId="03AF962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1980F017" w14:textId="166017E4" w:rsidR="007825EB" w:rsidRPr="0014529E" w:rsidRDefault="007825EB" w:rsidP="007825EB">
            <w:pPr>
              <w:jc w:val="right"/>
              <w:rPr>
                <w:color w:val="0D0D0D"/>
                <w:sz w:val="20"/>
                <w:lang w:eastAsia="zh-CN" w:bidi="ar-LB"/>
              </w:rPr>
            </w:pPr>
            <w:r w:rsidRPr="0014529E">
              <w:rPr>
                <w:color w:val="0D0D0D"/>
                <w:sz w:val="20"/>
                <w:lang w:eastAsia="zh-CN" w:bidi="ar-LB"/>
              </w:rPr>
              <w:t>6.1</w:t>
            </w:r>
          </w:p>
        </w:tc>
        <w:tc>
          <w:tcPr>
            <w:tcW w:w="1176" w:type="dxa"/>
            <w:shd w:val="clear" w:color="auto" w:fill="auto"/>
            <w:hideMark/>
          </w:tcPr>
          <w:p w14:paraId="028752C3" w14:textId="1D85B6BC" w:rsidR="007825EB" w:rsidRPr="0014529E" w:rsidRDefault="007825EB" w:rsidP="007825EB">
            <w:pPr>
              <w:jc w:val="right"/>
              <w:rPr>
                <w:color w:val="0D0D0D"/>
                <w:sz w:val="20"/>
                <w:lang w:eastAsia="zh-CN" w:bidi="ar-LB"/>
              </w:rPr>
            </w:pPr>
            <w:r w:rsidRPr="0014529E">
              <w:rPr>
                <w:color w:val="0D0D0D"/>
                <w:sz w:val="20"/>
                <w:lang w:eastAsia="zh-CN" w:bidi="ar-LB"/>
              </w:rPr>
              <w:t>3</w:t>
            </w:r>
          </w:p>
        </w:tc>
      </w:tr>
      <w:tr w:rsidR="007825EB" w:rsidRPr="0014529E" w14:paraId="2F36A020" w14:textId="77777777" w:rsidTr="00AD7D40">
        <w:trPr>
          <w:trHeight w:val="355"/>
          <w:jc w:val="center"/>
        </w:trPr>
        <w:tc>
          <w:tcPr>
            <w:tcW w:w="1801" w:type="dxa"/>
            <w:shd w:val="clear" w:color="auto" w:fill="auto"/>
            <w:vAlign w:val="center"/>
            <w:hideMark/>
          </w:tcPr>
          <w:p w14:paraId="46193C99" w14:textId="77777777" w:rsidR="007825EB" w:rsidRPr="00C275D1" w:rsidRDefault="007825EB" w:rsidP="007825EB">
            <w:pPr>
              <w:bidi/>
              <w:ind w:left="-57" w:right="-252"/>
              <w:jc w:val="left"/>
              <w:rPr>
                <w:sz w:val="20"/>
                <w:lang w:eastAsia="en-CA" w:bidi="ar-LB"/>
              </w:rPr>
            </w:pPr>
            <w:r>
              <w:rPr>
                <w:sz w:val="20"/>
                <w:rtl/>
                <w:lang w:eastAsia="en-CA" w:bidi="ar-LB"/>
              </w:rPr>
              <w:t>التبريد التجاري</w:t>
            </w:r>
          </w:p>
        </w:tc>
        <w:tc>
          <w:tcPr>
            <w:tcW w:w="1114" w:type="dxa"/>
            <w:shd w:val="clear" w:color="auto" w:fill="auto"/>
            <w:hideMark/>
          </w:tcPr>
          <w:p w14:paraId="51368F73" w14:textId="3BDE8AED" w:rsidR="007825EB" w:rsidRPr="0014529E" w:rsidRDefault="007825EB" w:rsidP="007825EB">
            <w:pPr>
              <w:jc w:val="right"/>
              <w:rPr>
                <w:color w:val="0D0D0D"/>
                <w:sz w:val="20"/>
                <w:lang w:eastAsia="zh-CN" w:bidi="ar-LB"/>
              </w:rPr>
            </w:pPr>
            <w:r w:rsidRPr="0014529E">
              <w:rPr>
                <w:color w:val="0D0D0D"/>
                <w:sz w:val="20"/>
                <w:lang w:eastAsia="zh-CN" w:bidi="ar-LB"/>
              </w:rPr>
              <w:t>6.1</w:t>
            </w:r>
          </w:p>
        </w:tc>
        <w:tc>
          <w:tcPr>
            <w:tcW w:w="1115" w:type="dxa"/>
            <w:shd w:val="clear" w:color="auto" w:fill="auto"/>
            <w:hideMark/>
          </w:tcPr>
          <w:p w14:paraId="352A0EC3" w14:textId="6D2CEBDB" w:rsidR="007825EB" w:rsidRPr="0014529E" w:rsidRDefault="007825EB" w:rsidP="007825EB">
            <w:pPr>
              <w:jc w:val="right"/>
              <w:rPr>
                <w:color w:val="0D0D0D"/>
                <w:sz w:val="20"/>
                <w:lang w:eastAsia="zh-CN" w:bidi="ar-LB"/>
              </w:rPr>
            </w:pPr>
            <w:r w:rsidRPr="0014529E">
              <w:rPr>
                <w:color w:val="0D0D0D"/>
                <w:sz w:val="20"/>
                <w:lang w:eastAsia="zh-CN" w:bidi="ar-LB"/>
              </w:rPr>
              <w:t>20.9</w:t>
            </w:r>
          </w:p>
        </w:tc>
        <w:tc>
          <w:tcPr>
            <w:tcW w:w="1083" w:type="dxa"/>
            <w:shd w:val="clear" w:color="auto" w:fill="auto"/>
            <w:hideMark/>
          </w:tcPr>
          <w:p w14:paraId="29851C78" w14:textId="7E873B5C"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72A1E1F6" w14:textId="2063F008"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47668750" w14:textId="477D4D8E" w:rsidR="007825EB" w:rsidRPr="0014529E" w:rsidRDefault="007825EB" w:rsidP="007825EB">
            <w:pPr>
              <w:jc w:val="right"/>
              <w:rPr>
                <w:color w:val="0D0D0D"/>
                <w:sz w:val="20"/>
                <w:lang w:eastAsia="zh-CN" w:bidi="ar-LB"/>
              </w:rPr>
            </w:pPr>
            <w:r w:rsidRPr="0014529E">
              <w:rPr>
                <w:color w:val="0D0D0D"/>
                <w:sz w:val="20"/>
                <w:lang w:eastAsia="zh-CN" w:bidi="ar-LB"/>
              </w:rPr>
              <w:t>6.9</w:t>
            </w:r>
          </w:p>
        </w:tc>
        <w:tc>
          <w:tcPr>
            <w:tcW w:w="1115" w:type="dxa"/>
            <w:shd w:val="clear" w:color="auto" w:fill="auto"/>
            <w:hideMark/>
          </w:tcPr>
          <w:p w14:paraId="4361E619" w14:textId="1F33274C" w:rsidR="007825EB" w:rsidRPr="0014529E" w:rsidRDefault="007825EB" w:rsidP="007825EB">
            <w:pPr>
              <w:jc w:val="right"/>
              <w:rPr>
                <w:color w:val="0D0D0D"/>
                <w:sz w:val="20"/>
                <w:lang w:eastAsia="zh-CN" w:bidi="ar-LB"/>
              </w:rPr>
            </w:pPr>
            <w:r w:rsidRPr="0014529E">
              <w:rPr>
                <w:color w:val="0D0D0D"/>
                <w:sz w:val="20"/>
                <w:lang w:eastAsia="zh-CN" w:bidi="ar-LB"/>
              </w:rPr>
              <w:t>33.9</w:t>
            </w:r>
          </w:p>
        </w:tc>
        <w:tc>
          <w:tcPr>
            <w:tcW w:w="1176" w:type="dxa"/>
            <w:shd w:val="clear" w:color="auto" w:fill="auto"/>
            <w:hideMark/>
          </w:tcPr>
          <w:p w14:paraId="1DC5255A" w14:textId="628273E9" w:rsidR="007825EB" w:rsidRPr="0014529E" w:rsidRDefault="007825EB" w:rsidP="007825EB">
            <w:pPr>
              <w:jc w:val="right"/>
              <w:rPr>
                <w:color w:val="0D0D0D"/>
                <w:sz w:val="20"/>
                <w:lang w:eastAsia="zh-CN" w:bidi="ar-LB"/>
              </w:rPr>
            </w:pPr>
            <w:r w:rsidRPr="0014529E">
              <w:rPr>
                <w:color w:val="0D0D0D"/>
                <w:sz w:val="20"/>
                <w:lang w:eastAsia="zh-CN" w:bidi="ar-LB"/>
              </w:rPr>
              <w:t>16</w:t>
            </w:r>
          </w:p>
        </w:tc>
      </w:tr>
      <w:tr w:rsidR="007825EB" w:rsidRPr="0014529E" w14:paraId="3DA26265" w14:textId="77777777" w:rsidTr="00AD7D40">
        <w:trPr>
          <w:trHeight w:val="382"/>
          <w:jc w:val="center"/>
        </w:trPr>
        <w:tc>
          <w:tcPr>
            <w:tcW w:w="1801" w:type="dxa"/>
            <w:shd w:val="clear" w:color="auto" w:fill="auto"/>
            <w:vAlign w:val="center"/>
            <w:hideMark/>
          </w:tcPr>
          <w:p w14:paraId="5DA9A877" w14:textId="77777777" w:rsidR="007825EB" w:rsidRPr="00C275D1" w:rsidRDefault="007825EB" w:rsidP="007825EB">
            <w:pPr>
              <w:bidi/>
              <w:ind w:left="-57"/>
              <w:jc w:val="left"/>
              <w:rPr>
                <w:sz w:val="20"/>
                <w:lang w:eastAsia="en-CA" w:bidi="ar-LB"/>
              </w:rPr>
            </w:pPr>
            <w:r>
              <w:rPr>
                <w:sz w:val="20"/>
                <w:rtl/>
                <w:lang w:eastAsia="en-CA" w:bidi="ar-LB"/>
              </w:rPr>
              <w:t>التبريد الصناعي</w:t>
            </w:r>
          </w:p>
        </w:tc>
        <w:tc>
          <w:tcPr>
            <w:tcW w:w="1114" w:type="dxa"/>
            <w:shd w:val="clear" w:color="auto" w:fill="auto"/>
            <w:hideMark/>
          </w:tcPr>
          <w:p w14:paraId="50B0C9F3" w14:textId="0BE9CBEA" w:rsidR="007825EB" w:rsidRPr="0014529E" w:rsidRDefault="007825EB" w:rsidP="007825EB">
            <w:pPr>
              <w:jc w:val="right"/>
              <w:rPr>
                <w:color w:val="0D0D0D"/>
                <w:sz w:val="20"/>
                <w:lang w:eastAsia="zh-CN" w:bidi="ar-LB"/>
              </w:rPr>
            </w:pPr>
            <w:r w:rsidRPr="0014529E">
              <w:rPr>
                <w:color w:val="0D0D0D"/>
                <w:sz w:val="20"/>
                <w:lang w:bidi="ar-LB"/>
              </w:rPr>
              <w:t>7.0</w:t>
            </w:r>
          </w:p>
        </w:tc>
        <w:tc>
          <w:tcPr>
            <w:tcW w:w="1115" w:type="dxa"/>
            <w:shd w:val="clear" w:color="auto" w:fill="auto"/>
            <w:hideMark/>
          </w:tcPr>
          <w:p w14:paraId="29405E9F" w14:textId="7CD5DFA8" w:rsidR="007825EB" w:rsidRPr="0014529E" w:rsidRDefault="007825EB" w:rsidP="007825EB">
            <w:pPr>
              <w:jc w:val="right"/>
              <w:rPr>
                <w:color w:val="0D0D0D"/>
                <w:sz w:val="20"/>
                <w:lang w:eastAsia="zh-CN" w:bidi="ar-LB"/>
              </w:rPr>
            </w:pPr>
            <w:r w:rsidRPr="0014529E">
              <w:rPr>
                <w:color w:val="0D0D0D"/>
                <w:sz w:val="20"/>
                <w:lang w:bidi="ar-LB"/>
              </w:rPr>
              <w:t>23.5</w:t>
            </w:r>
          </w:p>
        </w:tc>
        <w:tc>
          <w:tcPr>
            <w:tcW w:w="1083" w:type="dxa"/>
            <w:shd w:val="clear" w:color="auto" w:fill="auto"/>
            <w:hideMark/>
          </w:tcPr>
          <w:p w14:paraId="257AD075" w14:textId="6AE3FA21"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739BD20C" w14:textId="597BA723"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3BD60361" w14:textId="44B19B40" w:rsidR="007825EB" w:rsidRPr="0014529E" w:rsidRDefault="007825EB" w:rsidP="007825EB">
            <w:pPr>
              <w:jc w:val="right"/>
              <w:rPr>
                <w:color w:val="0D0D0D"/>
                <w:sz w:val="20"/>
                <w:lang w:eastAsia="zh-CN" w:bidi="ar-LB"/>
              </w:rPr>
            </w:pPr>
            <w:r w:rsidRPr="0014529E">
              <w:rPr>
                <w:color w:val="0D0D0D"/>
                <w:sz w:val="20"/>
                <w:lang w:bidi="ar-LB"/>
              </w:rPr>
              <w:t>12.7</w:t>
            </w:r>
          </w:p>
        </w:tc>
        <w:tc>
          <w:tcPr>
            <w:tcW w:w="1115" w:type="dxa"/>
            <w:shd w:val="clear" w:color="auto" w:fill="auto"/>
            <w:hideMark/>
          </w:tcPr>
          <w:p w14:paraId="1C4C852B" w14:textId="7B913C01" w:rsidR="007825EB" w:rsidRPr="0014529E" w:rsidRDefault="007825EB" w:rsidP="007825EB">
            <w:pPr>
              <w:jc w:val="right"/>
              <w:rPr>
                <w:color w:val="0D0D0D"/>
                <w:sz w:val="20"/>
                <w:lang w:eastAsia="zh-CN" w:bidi="ar-LB"/>
              </w:rPr>
            </w:pPr>
            <w:r w:rsidRPr="0014529E">
              <w:rPr>
                <w:color w:val="0D0D0D"/>
                <w:sz w:val="20"/>
                <w:lang w:bidi="ar-LB"/>
              </w:rPr>
              <w:t>43.2</w:t>
            </w:r>
          </w:p>
        </w:tc>
        <w:tc>
          <w:tcPr>
            <w:tcW w:w="1176" w:type="dxa"/>
            <w:shd w:val="clear" w:color="auto" w:fill="auto"/>
            <w:hideMark/>
          </w:tcPr>
          <w:p w14:paraId="3E9D8FCC" w14:textId="66C460B2" w:rsidR="007825EB" w:rsidRPr="0014529E" w:rsidRDefault="007825EB" w:rsidP="007825EB">
            <w:pPr>
              <w:jc w:val="right"/>
              <w:rPr>
                <w:color w:val="0D0D0D"/>
                <w:sz w:val="20"/>
                <w:lang w:eastAsia="zh-CN" w:bidi="ar-LB"/>
              </w:rPr>
            </w:pPr>
            <w:r w:rsidRPr="0014529E">
              <w:rPr>
                <w:color w:val="0D0D0D"/>
                <w:sz w:val="20"/>
                <w:lang w:eastAsia="zh-CN" w:bidi="ar-LB"/>
              </w:rPr>
              <w:t>20</w:t>
            </w:r>
          </w:p>
        </w:tc>
      </w:tr>
      <w:tr w:rsidR="007825EB" w:rsidRPr="0014529E" w14:paraId="368B0F49" w14:textId="77777777" w:rsidTr="00A4192E">
        <w:trPr>
          <w:trHeight w:val="287"/>
          <w:jc w:val="center"/>
        </w:trPr>
        <w:tc>
          <w:tcPr>
            <w:tcW w:w="1801" w:type="dxa"/>
            <w:shd w:val="clear" w:color="auto" w:fill="auto"/>
            <w:vAlign w:val="center"/>
            <w:hideMark/>
          </w:tcPr>
          <w:p w14:paraId="19A59C01" w14:textId="77777777" w:rsidR="007825EB" w:rsidRPr="00C275D1" w:rsidRDefault="007825EB" w:rsidP="007825EB">
            <w:pPr>
              <w:bidi/>
              <w:ind w:left="-57" w:right="-111"/>
              <w:jc w:val="left"/>
              <w:rPr>
                <w:sz w:val="20"/>
                <w:lang w:eastAsia="en-CA" w:bidi="ar-LB"/>
              </w:rPr>
            </w:pPr>
            <w:r>
              <w:rPr>
                <w:sz w:val="20"/>
                <w:rtl/>
                <w:lang w:eastAsia="en-CA" w:bidi="ar-LB"/>
              </w:rPr>
              <w:t>تكييف الهواء السكني</w:t>
            </w:r>
          </w:p>
        </w:tc>
        <w:tc>
          <w:tcPr>
            <w:tcW w:w="1114" w:type="dxa"/>
            <w:shd w:val="clear" w:color="auto" w:fill="auto"/>
            <w:hideMark/>
          </w:tcPr>
          <w:p w14:paraId="015E87A4" w14:textId="22244C64" w:rsidR="007825EB" w:rsidRPr="0014529E" w:rsidRDefault="007825EB" w:rsidP="007825EB">
            <w:pPr>
              <w:jc w:val="right"/>
              <w:rPr>
                <w:color w:val="0D0D0D"/>
                <w:sz w:val="20"/>
                <w:lang w:eastAsia="zh-CN" w:bidi="ar-LB"/>
              </w:rPr>
            </w:pPr>
            <w:r w:rsidRPr="0014529E">
              <w:rPr>
                <w:color w:val="0D0D0D"/>
                <w:sz w:val="20"/>
                <w:lang w:bidi="ar-LB"/>
              </w:rPr>
              <w:t>7.3</w:t>
            </w:r>
          </w:p>
        </w:tc>
        <w:tc>
          <w:tcPr>
            <w:tcW w:w="1115" w:type="dxa"/>
            <w:shd w:val="clear" w:color="auto" w:fill="auto"/>
            <w:hideMark/>
          </w:tcPr>
          <w:p w14:paraId="228657AD" w14:textId="6014C0E4"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16DE4B10" w14:textId="7CC00D88"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68F2612A" w14:textId="5B8BF324" w:rsidR="007825EB" w:rsidRPr="0014529E" w:rsidRDefault="007825EB" w:rsidP="007825EB">
            <w:pPr>
              <w:jc w:val="right"/>
              <w:rPr>
                <w:color w:val="0D0D0D"/>
                <w:sz w:val="20"/>
                <w:lang w:eastAsia="zh-CN" w:bidi="ar-LB"/>
              </w:rPr>
            </w:pPr>
            <w:r w:rsidRPr="0014529E">
              <w:rPr>
                <w:color w:val="0D0D0D"/>
                <w:sz w:val="20"/>
                <w:lang w:bidi="ar-LB"/>
              </w:rPr>
              <w:t>8.3</w:t>
            </w:r>
          </w:p>
        </w:tc>
        <w:tc>
          <w:tcPr>
            <w:tcW w:w="1100" w:type="dxa"/>
            <w:shd w:val="clear" w:color="auto" w:fill="auto"/>
            <w:hideMark/>
          </w:tcPr>
          <w:p w14:paraId="3586813B" w14:textId="2A582B7D"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0418850F" w14:textId="0DB83A30" w:rsidR="007825EB" w:rsidRPr="0014529E" w:rsidRDefault="007825EB" w:rsidP="007825EB">
            <w:pPr>
              <w:jc w:val="right"/>
              <w:rPr>
                <w:color w:val="0D0D0D"/>
                <w:sz w:val="20"/>
                <w:lang w:eastAsia="zh-CN" w:bidi="ar-LB"/>
              </w:rPr>
            </w:pPr>
            <w:r w:rsidRPr="0014529E">
              <w:rPr>
                <w:color w:val="0D0D0D"/>
                <w:sz w:val="20"/>
                <w:lang w:bidi="ar-LB"/>
              </w:rPr>
              <w:t>15.7</w:t>
            </w:r>
          </w:p>
        </w:tc>
        <w:tc>
          <w:tcPr>
            <w:tcW w:w="1176" w:type="dxa"/>
            <w:shd w:val="clear" w:color="auto" w:fill="auto"/>
            <w:hideMark/>
          </w:tcPr>
          <w:p w14:paraId="3BB55502" w14:textId="771799E1" w:rsidR="007825EB" w:rsidRPr="0014529E" w:rsidRDefault="007825EB" w:rsidP="007825EB">
            <w:pPr>
              <w:jc w:val="right"/>
              <w:rPr>
                <w:color w:val="0D0D0D"/>
                <w:sz w:val="20"/>
                <w:lang w:eastAsia="zh-CN" w:bidi="ar-LB"/>
              </w:rPr>
            </w:pPr>
            <w:r w:rsidRPr="0014529E">
              <w:rPr>
                <w:color w:val="0D0D0D"/>
                <w:sz w:val="20"/>
                <w:lang w:eastAsia="zh-CN" w:bidi="ar-LB"/>
              </w:rPr>
              <w:t>7</w:t>
            </w:r>
          </w:p>
        </w:tc>
      </w:tr>
      <w:tr w:rsidR="007825EB" w:rsidRPr="0014529E" w14:paraId="12EC4364" w14:textId="77777777" w:rsidTr="00AD7D40">
        <w:trPr>
          <w:trHeight w:val="382"/>
          <w:jc w:val="center"/>
        </w:trPr>
        <w:tc>
          <w:tcPr>
            <w:tcW w:w="1801" w:type="dxa"/>
            <w:shd w:val="clear" w:color="auto" w:fill="auto"/>
            <w:vAlign w:val="center"/>
            <w:hideMark/>
          </w:tcPr>
          <w:p w14:paraId="0FD62A08" w14:textId="77777777" w:rsidR="007825EB" w:rsidRPr="00C275D1" w:rsidRDefault="007825EB" w:rsidP="007825EB">
            <w:pPr>
              <w:bidi/>
              <w:ind w:left="-57"/>
              <w:jc w:val="left"/>
              <w:rPr>
                <w:sz w:val="20"/>
                <w:lang w:eastAsia="en-CA" w:bidi="ar-LB"/>
              </w:rPr>
            </w:pPr>
            <w:r>
              <w:rPr>
                <w:sz w:val="20"/>
                <w:rtl/>
                <w:lang w:eastAsia="en-CA" w:bidi="ar-LB"/>
              </w:rPr>
              <w:t>تكييف الهواء التجاري</w:t>
            </w:r>
          </w:p>
        </w:tc>
        <w:tc>
          <w:tcPr>
            <w:tcW w:w="1114" w:type="dxa"/>
            <w:shd w:val="clear" w:color="auto" w:fill="auto"/>
            <w:hideMark/>
          </w:tcPr>
          <w:p w14:paraId="26172576" w14:textId="7D769AD0" w:rsidR="007825EB" w:rsidRPr="0014529E" w:rsidRDefault="007825EB" w:rsidP="007825EB">
            <w:pPr>
              <w:jc w:val="right"/>
              <w:rPr>
                <w:color w:val="0D0D0D"/>
                <w:sz w:val="20"/>
                <w:lang w:eastAsia="zh-CN" w:bidi="ar-LB"/>
              </w:rPr>
            </w:pPr>
            <w:r w:rsidRPr="0014529E">
              <w:rPr>
                <w:color w:val="0D0D0D"/>
                <w:sz w:val="20"/>
                <w:lang w:bidi="ar-LB"/>
              </w:rPr>
              <w:t>4.9</w:t>
            </w:r>
          </w:p>
        </w:tc>
        <w:tc>
          <w:tcPr>
            <w:tcW w:w="1115" w:type="dxa"/>
            <w:shd w:val="clear" w:color="auto" w:fill="auto"/>
            <w:hideMark/>
          </w:tcPr>
          <w:p w14:paraId="6104EE51" w14:textId="00C1D60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15377A16" w14:textId="4B5B7A7F"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0C535D9C" w14:textId="6BAE7867" w:rsidR="007825EB" w:rsidRPr="0014529E" w:rsidRDefault="007825EB" w:rsidP="007825EB">
            <w:pPr>
              <w:jc w:val="right"/>
              <w:rPr>
                <w:color w:val="0D0D0D"/>
                <w:sz w:val="20"/>
                <w:lang w:eastAsia="zh-CN" w:bidi="ar-LB"/>
              </w:rPr>
            </w:pPr>
            <w:r w:rsidRPr="0014529E">
              <w:rPr>
                <w:color w:val="0D0D0D"/>
                <w:sz w:val="20"/>
                <w:lang w:bidi="ar-LB"/>
              </w:rPr>
              <w:t>8.3</w:t>
            </w:r>
          </w:p>
        </w:tc>
        <w:tc>
          <w:tcPr>
            <w:tcW w:w="1100" w:type="dxa"/>
            <w:shd w:val="clear" w:color="auto" w:fill="auto"/>
            <w:hideMark/>
          </w:tcPr>
          <w:p w14:paraId="753AE550" w14:textId="0FC66DAB"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6F7C1E61" w14:textId="5B89E80E" w:rsidR="007825EB" w:rsidRPr="0014529E" w:rsidRDefault="007825EB" w:rsidP="007825EB">
            <w:pPr>
              <w:jc w:val="right"/>
              <w:rPr>
                <w:color w:val="0D0D0D"/>
                <w:sz w:val="20"/>
                <w:lang w:eastAsia="zh-CN" w:bidi="ar-LB"/>
              </w:rPr>
            </w:pPr>
            <w:r w:rsidRPr="0014529E">
              <w:rPr>
                <w:color w:val="0D0D0D"/>
                <w:sz w:val="20"/>
                <w:lang w:bidi="ar-LB"/>
              </w:rPr>
              <w:t>13.2</w:t>
            </w:r>
          </w:p>
        </w:tc>
        <w:tc>
          <w:tcPr>
            <w:tcW w:w="1176" w:type="dxa"/>
            <w:shd w:val="clear" w:color="auto" w:fill="auto"/>
            <w:hideMark/>
          </w:tcPr>
          <w:p w14:paraId="07A653DF" w14:textId="72AE5E83" w:rsidR="007825EB" w:rsidRPr="0014529E" w:rsidRDefault="007825EB" w:rsidP="007825EB">
            <w:pPr>
              <w:jc w:val="right"/>
              <w:rPr>
                <w:color w:val="0D0D0D"/>
                <w:sz w:val="20"/>
                <w:lang w:eastAsia="zh-CN" w:bidi="ar-LB"/>
              </w:rPr>
            </w:pPr>
            <w:r w:rsidRPr="0014529E">
              <w:rPr>
                <w:color w:val="0D0D0D"/>
                <w:sz w:val="20"/>
                <w:lang w:eastAsia="zh-CN" w:bidi="ar-LB"/>
              </w:rPr>
              <w:t>6</w:t>
            </w:r>
          </w:p>
        </w:tc>
      </w:tr>
      <w:tr w:rsidR="007825EB" w:rsidRPr="0014529E" w14:paraId="2619874B" w14:textId="77777777" w:rsidTr="00A4192E">
        <w:trPr>
          <w:trHeight w:val="314"/>
          <w:jc w:val="center"/>
        </w:trPr>
        <w:tc>
          <w:tcPr>
            <w:tcW w:w="1801" w:type="dxa"/>
            <w:shd w:val="clear" w:color="auto" w:fill="auto"/>
            <w:vAlign w:val="center"/>
            <w:hideMark/>
          </w:tcPr>
          <w:p w14:paraId="0CE221B5" w14:textId="77777777" w:rsidR="007825EB" w:rsidRPr="00C275D1" w:rsidRDefault="007825EB" w:rsidP="007825EB">
            <w:pPr>
              <w:bidi/>
              <w:ind w:left="-57"/>
              <w:jc w:val="left"/>
              <w:rPr>
                <w:sz w:val="20"/>
                <w:lang w:eastAsia="en-CA" w:bidi="ar-LB"/>
              </w:rPr>
            </w:pPr>
            <w:r>
              <w:rPr>
                <w:sz w:val="20"/>
                <w:rtl/>
                <w:lang w:eastAsia="en-CA" w:bidi="ar-LB"/>
              </w:rPr>
              <w:t>تكييف الهواء الصناعي</w:t>
            </w:r>
          </w:p>
        </w:tc>
        <w:tc>
          <w:tcPr>
            <w:tcW w:w="1114" w:type="dxa"/>
            <w:shd w:val="clear" w:color="auto" w:fill="auto"/>
            <w:hideMark/>
          </w:tcPr>
          <w:p w14:paraId="5A33D014" w14:textId="349E7AEA" w:rsidR="007825EB" w:rsidRPr="0014529E" w:rsidRDefault="007825EB" w:rsidP="007825EB">
            <w:pPr>
              <w:jc w:val="right"/>
              <w:rPr>
                <w:color w:val="0D0D0D"/>
                <w:sz w:val="20"/>
                <w:lang w:eastAsia="zh-CN" w:bidi="ar-LB"/>
              </w:rPr>
            </w:pPr>
            <w:r w:rsidRPr="0014529E">
              <w:rPr>
                <w:color w:val="0D0D0D"/>
                <w:sz w:val="20"/>
                <w:lang w:bidi="ar-LB"/>
              </w:rPr>
              <w:t>1.6</w:t>
            </w:r>
          </w:p>
        </w:tc>
        <w:tc>
          <w:tcPr>
            <w:tcW w:w="1115" w:type="dxa"/>
            <w:shd w:val="clear" w:color="auto" w:fill="auto"/>
            <w:hideMark/>
          </w:tcPr>
          <w:p w14:paraId="10C2795E" w14:textId="6B13ED91"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0FB6C66C" w14:textId="38A4A051"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71E6C458" w14:textId="0D457DEE" w:rsidR="007825EB" w:rsidRPr="0014529E" w:rsidRDefault="007825EB" w:rsidP="007825EB">
            <w:pPr>
              <w:jc w:val="right"/>
              <w:rPr>
                <w:color w:val="0D0D0D"/>
                <w:sz w:val="20"/>
                <w:lang w:eastAsia="zh-CN" w:bidi="ar-LB"/>
              </w:rPr>
            </w:pPr>
            <w:r w:rsidRPr="0014529E">
              <w:rPr>
                <w:color w:val="0D0D0D"/>
                <w:sz w:val="20"/>
                <w:lang w:bidi="ar-LB"/>
              </w:rPr>
              <w:t>5.5</w:t>
            </w:r>
          </w:p>
        </w:tc>
        <w:tc>
          <w:tcPr>
            <w:tcW w:w="1100" w:type="dxa"/>
            <w:shd w:val="clear" w:color="auto" w:fill="auto"/>
            <w:hideMark/>
          </w:tcPr>
          <w:p w14:paraId="3D075D21" w14:textId="245A830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5E8C89E3" w14:textId="09532B3B" w:rsidR="007825EB" w:rsidRPr="0014529E" w:rsidRDefault="007825EB" w:rsidP="007825EB">
            <w:pPr>
              <w:jc w:val="right"/>
              <w:rPr>
                <w:color w:val="0D0D0D"/>
                <w:sz w:val="20"/>
                <w:lang w:eastAsia="zh-CN" w:bidi="ar-LB"/>
              </w:rPr>
            </w:pPr>
            <w:r w:rsidRPr="0014529E">
              <w:rPr>
                <w:color w:val="0D0D0D"/>
                <w:sz w:val="20"/>
                <w:lang w:bidi="ar-LB"/>
              </w:rPr>
              <w:t>7.1</w:t>
            </w:r>
          </w:p>
        </w:tc>
        <w:tc>
          <w:tcPr>
            <w:tcW w:w="1176" w:type="dxa"/>
            <w:shd w:val="clear" w:color="auto" w:fill="auto"/>
            <w:hideMark/>
          </w:tcPr>
          <w:p w14:paraId="5092AD91" w14:textId="740BCFFC" w:rsidR="007825EB" w:rsidRPr="0014529E" w:rsidRDefault="007825EB" w:rsidP="007825EB">
            <w:pPr>
              <w:jc w:val="right"/>
              <w:rPr>
                <w:color w:val="0D0D0D"/>
                <w:sz w:val="20"/>
                <w:lang w:eastAsia="zh-CN" w:bidi="ar-LB"/>
              </w:rPr>
            </w:pPr>
            <w:r w:rsidRPr="0014529E">
              <w:rPr>
                <w:color w:val="0D0D0D"/>
                <w:sz w:val="20"/>
                <w:lang w:eastAsia="zh-CN" w:bidi="ar-LB"/>
              </w:rPr>
              <w:t>3</w:t>
            </w:r>
          </w:p>
        </w:tc>
      </w:tr>
      <w:tr w:rsidR="007825EB" w:rsidRPr="0014529E" w14:paraId="4C95F1AB" w14:textId="77777777" w:rsidTr="00A4192E">
        <w:trPr>
          <w:trHeight w:val="300"/>
          <w:jc w:val="center"/>
        </w:trPr>
        <w:tc>
          <w:tcPr>
            <w:tcW w:w="1801" w:type="dxa"/>
            <w:shd w:val="clear" w:color="auto" w:fill="auto"/>
            <w:vAlign w:val="center"/>
            <w:hideMark/>
          </w:tcPr>
          <w:p w14:paraId="3C680623" w14:textId="77777777" w:rsidR="007825EB" w:rsidRDefault="007825EB" w:rsidP="007825EB">
            <w:pPr>
              <w:bidi/>
              <w:ind w:left="-57"/>
              <w:jc w:val="left"/>
              <w:rPr>
                <w:sz w:val="20"/>
                <w:rtl/>
                <w:lang w:eastAsia="en-CA" w:bidi="ar-LB"/>
              </w:rPr>
            </w:pPr>
            <w:r>
              <w:rPr>
                <w:sz w:val="20"/>
                <w:rtl/>
                <w:lang w:eastAsia="en-CA" w:bidi="ar-LB"/>
              </w:rPr>
              <w:t>مضخات الحرارة</w:t>
            </w:r>
          </w:p>
        </w:tc>
        <w:tc>
          <w:tcPr>
            <w:tcW w:w="1114" w:type="dxa"/>
            <w:shd w:val="clear" w:color="auto" w:fill="auto"/>
            <w:hideMark/>
          </w:tcPr>
          <w:p w14:paraId="7DC047E6" w14:textId="494F106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549344EE" w14:textId="7C8B4D10"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30C83A66" w14:textId="4B80BF87" w:rsidR="007825EB" w:rsidRPr="0014529E" w:rsidRDefault="007825EB" w:rsidP="007825EB">
            <w:pPr>
              <w:jc w:val="right"/>
              <w:rPr>
                <w:color w:val="0D0D0D"/>
                <w:sz w:val="20"/>
                <w:lang w:eastAsia="zh-CN" w:bidi="ar-LB"/>
              </w:rPr>
            </w:pPr>
            <w:r w:rsidRPr="0014529E">
              <w:rPr>
                <w:color w:val="0D0D0D"/>
                <w:sz w:val="20"/>
                <w:lang w:bidi="ar-LB"/>
              </w:rPr>
              <w:t>0.4</w:t>
            </w:r>
          </w:p>
        </w:tc>
        <w:tc>
          <w:tcPr>
            <w:tcW w:w="1100" w:type="dxa"/>
            <w:shd w:val="clear" w:color="auto" w:fill="auto"/>
            <w:hideMark/>
          </w:tcPr>
          <w:p w14:paraId="0C753007" w14:textId="3882A566" w:rsidR="007825EB" w:rsidRPr="0014529E" w:rsidRDefault="007825EB" w:rsidP="007825EB">
            <w:pPr>
              <w:jc w:val="right"/>
              <w:rPr>
                <w:color w:val="0D0D0D"/>
                <w:sz w:val="20"/>
                <w:lang w:eastAsia="zh-CN" w:bidi="ar-LB"/>
              </w:rPr>
            </w:pPr>
            <w:r w:rsidRPr="0014529E">
              <w:rPr>
                <w:color w:val="0D0D0D"/>
                <w:sz w:val="20"/>
                <w:lang w:bidi="ar-LB"/>
              </w:rPr>
              <w:t>4.2</w:t>
            </w:r>
          </w:p>
        </w:tc>
        <w:tc>
          <w:tcPr>
            <w:tcW w:w="1100" w:type="dxa"/>
            <w:shd w:val="clear" w:color="auto" w:fill="auto"/>
            <w:hideMark/>
          </w:tcPr>
          <w:p w14:paraId="06C02F46" w14:textId="0E84AD9E"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15E242C9" w14:textId="4B227131" w:rsidR="007825EB" w:rsidRPr="0014529E" w:rsidRDefault="007825EB" w:rsidP="007825EB">
            <w:pPr>
              <w:jc w:val="right"/>
              <w:rPr>
                <w:color w:val="0D0D0D"/>
                <w:sz w:val="20"/>
                <w:lang w:eastAsia="zh-CN" w:bidi="ar-LB"/>
              </w:rPr>
            </w:pPr>
            <w:r w:rsidRPr="0014529E">
              <w:rPr>
                <w:color w:val="0D0D0D"/>
                <w:sz w:val="20"/>
                <w:lang w:bidi="ar-LB"/>
              </w:rPr>
              <w:t>4.6</w:t>
            </w:r>
          </w:p>
        </w:tc>
        <w:tc>
          <w:tcPr>
            <w:tcW w:w="1176" w:type="dxa"/>
            <w:shd w:val="clear" w:color="auto" w:fill="auto"/>
            <w:hideMark/>
          </w:tcPr>
          <w:p w14:paraId="2428CEE5" w14:textId="2CEAF7B9" w:rsidR="007825EB" w:rsidRPr="0014529E" w:rsidRDefault="007825EB" w:rsidP="007825EB">
            <w:pPr>
              <w:jc w:val="right"/>
              <w:rPr>
                <w:color w:val="0D0D0D"/>
                <w:sz w:val="20"/>
                <w:lang w:eastAsia="zh-CN" w:bidi="ar-LB"/>
              </w:rPr>
            </w:pPr>
            <w:r w:rsidRPr="0014529E">
              <w:rPr>
                <w:color w:val="0D0D0D"/>
                <w:sz w:val="20"/>
                <w:lang w:eastAsia="zh-CN" w:bidi="ar-LB"/>
              </w:rPr>
              <w:t>2</w:t>
            </w:r>
          </w:p>
        </w:tc>
      </w:tr>
      <w:tr w:rsidR="007825EB" w:rsidRPr="0014529E" w14:paraId="064ED820" w14:textId="77777777" w:rsidTr="00A4192E">
        <w:trPr>
          <w:trHeight w:val="300"/>
          <w:jc w:val="center"/>
        </w:trPr>
        <w:tc>
          <w:tcPr>
            <w:tcW w:w="1801" w:type="dxa"/>
            <w:shd w:val="clear" w:color="auto" w:fill="auto"/>
            <w:vAlign w:val="center"/>
            <w:hideMark/>
          </w:tcPr>
          <w:p w14:paraId="2F651C17" w14:textId="77777777" w:rsidR="007825EB" w:rsidRDefault="007825EB" w:rsidP="007825EB">
            <w:pPr>
              <w:bidi/>
              <w:ind w:left="-57"/>
              <w:jc w:val="left"/>
              <w:rPr>
                <w:sz w:val="20"/>
                <w:rtl/>
                <w:lang w:eastAsia="en-CA" w:bidi="ar-LB"/>
              </w:rPr>
            </w:pPr>
            <w:r>
              <w:rPr>
                <w:sz w:val="20"/>
                <w:rtl/>
                <w:lang w:eastAsia="en-CA" w:bidi="ar-LB"/>
              </w:rPr>
              <w:t>تبريد المباني</w:t>
            </w:r>
          </w:p>
        </w:tc>
        <w:tc>
          <w:tcPr>
            <w:tcW w:w="1114" w:type="dxa"/>
            <w:shd w:val="clear" w:color="auto" w:fill="auto"/>
            <w:hideMark/>
          </w:tcPr>
          <w:p w14:paraId="54F37891" w14:textId="031EE36D"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1B654731" w14:textId="6078D9B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1768E796" w14:textId="469C648B" w:rsidR="007825EB" w:rsidRPr="0014529E" w:rsidRDefault="007825EB" w:rsidP="007825EB">
            <w:pPr>
              <w:jc w:val="right"/>
              <w:rPr>
                <w:color w:val="0D0D0D"/>
                <w:sz w:val="20"/>
                <w:lang w:eastAsia="zh-CN" w:bidi="ar-LB"/>
              </w:rPr>
            </w:pPr>
            <w:r w:rsidRPr="0014529E">
              <w:rPr>
                <w:color w:val="0D0D0D"/>
                <w:sz w:val="20"/>
                <w:lang w:bidi="ar-LB"/>
              </w:rPr>
              <w:t>0.6</w:t>
            </w:r>
          </w:p>
        </w:tc>
        <w:tc>
          <w:tcPr>
            <w:tcW w:w="1100" w:type="dxa"/>
            <w:shd w:val="clear" w:color="auto" w:fill="auto"/>
            <w:hideMark/>
          </w:tcPr>
          <w:p w14:paraId="2E893598" w14:textId="7B0D14C9" w:rsidR="007825EB" w:rsidRPr="0014529E" w:rsidRDefault="007825EB" w:rsidP="007825EB">
            <w:pPr>
              <w:jc w:val="right"/>
              <w:rPr>
                <w:color w:val="0D0D0D"/>
                <w:sz w:val="20"/>
                <w:lang w:eastAsia="zh-CN" w:bidi="ar-LB"/>
              </w:rPr>
            </w:pPr>
            <w:r w:rsidRPr="0014529E">
              <w:rPr>
                <w:color w:val="0D0D0D"/>
                <w:sz w:val="20"/>
                <w:lang w:bidi="ar-LB"/>
              </w:rPr>
              <w:t>1.4</w:t>
            </w:r>
          </w:p>
        </w:tc>
        <w:tc>
          <w:tcPr>
            <w:tcW w:w="1100" w:type="dxa"/>
            <w:shd w:val="clear" w:color="auto" w:fill="auto"/>
            <w:hideMark/>
          </w:tcPr>
          <w:p w14:paraId="60D9C25D" w14:textId="130BC051"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1D0241D4" w14:textId="05827B9E" w:rsidR="007825EB" w:rsidRPr="0014529E" w:rsidRDefault="007825EB" w:rsidP="007825EB">
            <w:pPr>
              <w:jc w:val="right"/>
              <w:rPr>
                <w:color w:val="0D0D0D"/>
                <w:sz w:val="20"/>
                <w:lang w:eastAsia="zh-CN" w:bidi="ar-LB"/>
              </w:rPr>
            </w:pPr>
            <w:r w:rsidRPr="0014529E">
              <w:rPr>
                <w:color w:val="0D0D0D"/>
                <w:sz w:val="20"/>
                <w:lang w:bidi="ar-LB"/>
              </w:rPr>
              <w:t>2.0</w:t>
            </w:r>
          </w:p>
        </w:tc>
        <w:tc>
          <w:tcPr>
            <w:tcW w:w="1176" w:type="dxa"/>
            <w:shd w:val="clear" w:color="auto" w:fill="auto"/>
            <w:hideMark/>
          </w:tcPr>
          <w:p w14:paraId="7AA425E6" w14:textId="4B3A324C" w:rsidR="007825EB" w:rsidRPr="0014529E" w:rsidRDefault="007825EB" w:rsidP="007825EB">
            <w:pPr>
              <w:jc w:val="right"/>
              <w:rPr>
                <w:color w:val="0D0D0D"/>
                <w:sz w:val="20"/>
                <w:lang w:eastAsia="zh-CN" w:bidi="ar-LB"/>
              </w:rPr>
            </w:pPr>
            <w:r w:rsidRPr="0014529E">
              <w:rPr>
                <w:color w:val="0D0D0D"/>
                <w:sz w:val="20"/>
                <w:lang w:eastAsia="zh-CN" w:bidi="ar-LB"/>
              </w:rPr>
              <w:t>1</w:t>
            </w:r>
          </w:p>
        </w:tc>
      </w:tr>
      <w:tr w:rsidR="007825EB" w:rsidRPr="0014529E" w14:paraId="63BD0FDC" w14:textId="77777777" w:rsidTr="00A4192E">
        <w:trPr>
          <w:trHeight w:val="300"/>
          <w:jc w:val="center"/>
        </w:trPr>
        <w:tc>
          <w:tcPr>
            <w:tcW w:w="1801" w:type="dxa"/>
            <w:shd w:val="clear" w:color="auto" w:fill="auto"/>
            <w:vAlign w:val="center"/>
            <w:hideMark/>
          </w:tcPr>
          <w:p w14:paraId="19C608F0" w14:textId="77777777" w:rsidR="007825EB" w:rsidRPr="00C275D1" w:rsidRDefault="007825EB" w:rsidP="007825EB">
            <w:pPr>
              <w:bidi/>
              <w:ind w:left="-57"/>
              <w:jc w:val="left"/>
              <w:rPr>
                <w:sz w:val="20"/>
                <w:lang w:eastAsia="en-CA" w:bidi="ar-LB"/>
              </w:rPr>
            </w:pPr>
            <w:r>
              <w:rPr>
                <w:sz w:val="20"/>
                <w:rtl/>
                <w:lang w:eastAsia="en-CA" w:bidi="ar-LB"/>
              </w:rPr>
              <w:t>تبريد النقل</w:t>
            </w:r>
          </w:p>
        </w:tc>
        <w:tc>
          <w:tcPr>
            <w:tcW w:w="1114" w:type="dxa"/>
            <w:shd w:val="clear" w:color="auto" w:fill="auto"/>
            <w:hideMark/>
          </w:tcPr>
          <w:p w14:paraId="5D519356" w14:textId="60DD80B9" w:rsidR="007825EB" w:rsidRPr="0014529E" w:rsidRDefault="007825EB" w:rsidP="007825EB">
            <w:pPr>
              <w:jc w:val="right"/>
              <w:rPr>
                <w:color w:val="0D0D0D"/>
                <w:sz w:val="20"/>
                <w:lang w:eastAsia="zh-CN" w:bidi="ar-LB"/>
              </w:rPr>
            </w:pPr>
            <w:r w:rsidRPr="0014529E">
              <w:rPr>
                <w:color w:val="0D0D0D"/>
                <w:sz w:val="20"/>
                <w:lang w:bidi="ar-LB"/>
              </w:rPr>
              <w:t>18.3</w:t>
            </w:r>
          </w:p>
        </w:tc>
        <w:tc>
          <w:tcPr>
            <w:tcW w:w="1115" w:type="dxa"/>
            <w:shd w:val="clear" w:color="auto" w:fill="auto"/>
            <w:hideMark/>
          </w:tcPr>
          <w:p w14:paraId="1D8E3445" w14:textId="18FE0BDF"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7377EF5D" w14:textId="38D57475"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5B26BABE" w14:textId="3A41EBC3"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77D703E1" w14:textId="74030166"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0EBCCE6B" w14:textId="3399CBBE" w:rsidR="007825EB" w:rsidRPr="0014529E" w:rsidRDefault="007825EB" w:rsidP="007825EB">
            <w:pPr>
              <w:jc w:val="right"/>
              <w:rPr>
                <w:color w:val="0D0D0D"/>
                <w:sz w:val="20"/>
                <w:lang w:eastAsia="zh-CN" w:bidi="ar-LB"/>
              </w:rPr>
            </w:pPr>
            <w:r w:rsidRPr="0014529E">
              <w:rPr>
                <w:color w:val="0D0D0D"/>
                <w:sz w:val="20"/>
                <w:lang w:bidi="ar-LB"/>
              </w:rPr>
              <w:t>18.3</w:t>
            </w:r>
          </w:p>
        </w:tc>
        <w:tc>
          <w:tcPr>
            <w:tcW w:w="1176" w:type="dxa"/>
            <w:shd w:val="clear" w:color="auto" w:fill="auto"/>
            <w:hideMark/>
          </w:tcPr>
          <w:p w14:paraId="7C47A620" w14:textId="1E020836" w:rsidR="007825EB" w:rsidRPr="0014529E" w:rsidRDefault="007825EB" w:rsidP="007825EB">
            <w:pPr>
              <w:jc w:val="right"/>
              <w:rPr>
                <w:color w:val="0D0D0D"/>
                <w:sz w:val="20"/>
                <w:lang w:eastAsia="zh-CN" w:bidi="ar-LB"/>
              </w:rPr>
            </w:pPr>
            <w:r w:rsidRPr="0014529E">
              <w:rPr>
                <w:color w:val="0D0D0D"/>
                <w:sz w:val="20"/>
                <w:lang w:eastAsia="zh-CN" w:bidi="ar-LB"/>
              </w:rPr>
              <w:t>9</w:t>
            </w:r>
          </w:p>
        </w:tc>
      </w:tr>
      <w:tr w:rsidR="007825EB" w:rsidRPr="0014529E" w14:paraId="676E618E" w14:textId="77777777" w:rsidTr="00A4192E">
        <w:trPr>
          <w:trHeight w:val="300"/>
          <w:jc w:val="center"/>
        </w:trPr>
        <w:tc>
          <w:tcPr>
            <w:tcW w:w="1801" w:type="dxa"/>
            <w:shd w:val="clear" w:color="auto" w:fill="auto"/>
            <w:vAlign w:val="center"/>
            <w:hideMark/>
          </w:tcPr>
          <w:p w14:paraId="67165D09" w14:textId="77777777" w:rsidR="007825EB" w:rsidRPr="00C275D1" w:rsidRDefault="007825EB" w:rsidP="007825EB">
            <w:pPr>
              <w:bidi/>
              <w:ind w:left="-57"/>
              <w:jc w:val="left"/>
              <w:rPr>
                <w:sz w:val="20"/>
                <w:lang w:eastAsia="en-CA" w:bidi="ar-LB"/>
              </w:rPr>
            </w:pPr>
            <w:r>
              <w:rPr>
                <w:sz w:val="20"/>
                <w:rtl/>
                <w:lang w:eastAsia="en-CA" w:bidi="ar-LB"/>
              </w:rPr>
              <w:t>تكييف الهواء المتنقل</w:t>
            </w:r>
          </w:p>
        </w:tc>
        <w:tc>
          <w:tcPr>
            <w:tcW w:w="1114" w:type="dxa"/>
            <w:shd w:val="clear" w:color="auto" w:fill="auto"/>
            <w:hideMark/>
          </w:tcPr>
          <w:p w14:paraId="5FFC149C" w14:textId="112BFB47" w:rsidR="007825EB" w:rsidRPr="0014529E" w:rsidRDefault="007825EB" w:rsidP="007825EB">
            <w:pPr>
              <w:jc w:val="right"/>
              <w:rPr>
                <w:color w:val="0D0D0D"/>
                <w:sz w:val="20"/>
                <w:lang w:eastAsia="zh-CN" w:bidi="ar-LB"/>
              </w:rPr>
            </w:pPr>
            <w:r w:rsidRPr="0014529E">
              <w:rPr>
                <w:color w:val="0D0D0D"/>
                <w:sz w:val="20"/>
                <w:lang w:bidi="ar-LB"/>
              </w:rPr>
              <w:t>70.9</w:t>
            </w:r>
          </w:p>
        </w:tc>
        <w:tc>
          <w:tcPr>
            <w:tcW w:w="1115" w:type="dxa"/>
            <w:shd w:val="clear" w:color="auto" w:fill="auto"/>
            <w:hideMark/>
          </w:tcPr>
          <w:p w14:paraId="64AF858D" w14:textId="25E20DBE"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083" w:type="dxa"/>
            <w:shd w:val="clear" w:color="auto" w:fill="auto"/>
            <w:hideMark/>
          </w:tcPr>
          <w:p w14:paraId="3CA36D1B" w14:textId="70131339"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649D7A73" w14:textId="62D3A82B"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00" w:type="dxa"/>
            <w:shd w:val="clear" w:color="auto" w:fill="auto"/>
            <w:hideMark/>
          </w:tcPr>
          <w:p w14:paraId="086F7F39" w14:textId="05B556C9" w:rsidR="007825EB" w:rsidRPr="0014529E" w:rsidRDefault="007825EB" w:rsidP="007825EB">
            <w:pPr>
              <w:jc w:val="right"/>
              <w:rPr>
                <w:color w:val="0D0D0D"/>
                <w:sz w:val="20"/>
                <w:lang w:eastAsia="zh-CN" w:bidi="ar-LB"/>
              </w:rPr>
            </w:pPr>
            <w:r w:rsidRPr="0014529E">
              <w:rPr>
                <w:color w:val="0D0D0D"/>
                <w:sz w:val="20"/>
                <w:lang w:eastAsia="zh-CN" w:bidi="ar-LB"/>
              </w:rPr>
              <w:t>0.0</w:t>
            </w:r>
          </w:p>
        </w:tc>
        <w:tc>
          <w:tcPr>
            <w:tcW w:w="1115" w:type="dxa"/>
            <w:shd w:val="clear" w:color="auto" w:fill="auto"/>
            <w:hideMark/>
          </w:tcPr>
          <w:p w14:paraId="38706155" w14:textId="5D8D0938" w:rsidR="007825EB" w:rsidRPr="0014529E" w:rsidRDefault="007825EB" w:rsidP="007825EB">
            <w:pPr>
              <w:jc w:val="right"/>
              <w:rPr>
                <w:color w:val="0D0D0D"/>
                <w:sz w:val="20"/>
                <w:lang w:eastAsia="zh-CN" w:bidi="ar-LB"/>
              </w:rPr>
            </w:pPr>
            <w:r w:rsidRPr="0014529E">
              <w:rPr>
                <w:color w:val="0D0D0D"/>
                <w:sz w:val="20"/>
                <w:lang w:bidi="ar-LB"/>
              </w:rPr>
              <w:t>70.9</w:t>
            </w:r>
          </w:p>
        </w:tc>
        <w:tc>
          <w:tcPr>
            <w:tcW w:w="1176" w:type="dxa"/>
            <w:shd w:val="clear" w:color="auto" w:fill="auto"/>
            <w:hideMark/>
          </w:tcPr>
          <w:p w14:paraId="4A52D97D" w14:textId="62E7B92D" w:rsidR="007825EB" w:rsidRPr="0014529E" w:rsidRDefault="007825EB" w:rsidP="007825EB">
            <w:pPr>
              <w:jc w:val="right"/>
              <w:rPr>
                <w:color w:val="0D0D0D"/>
                <w:sz w:val="20"/>
                <w:lang w:eastAsia="zh-CN" w:bidi="ar-LB"/>
              </w:rPr>
            </w:pPr>
            <w:r w:rsidRPr="0014529E">
              <w:rPr>
                <w:color w:val="0D0D0D"/>
                <w:sz w:val="20"/>
                <w:lang w:eastAsia="zh-CN" w:bidi="ar-LB"/>
              </w:rPr>
              <w:t>33</w:t>
            </w:r>
          </w:p>
        </w:tc>
      </w:tr>
      <w:tr w:rsidR="007825EB" w:rsidRPr="0014529E" w14:paraId="7F458EC6" w14:textId="77777777" w:rsidTr="00A4192E">
        <w:trPr>
          <w:trHeight w:val="300"/>
          <w:jc w:val="center"/>
        </w:trPr>
        <w:tc>
          <w:tcPr>
            <w:tcW w:w="1801" w:type="dxa"/>
            <w:shd w:val="clear" w:color="auto" w:fill="auto"/>
            <w:vAlign w:val="center"/>
            <w:hideMark/>
          </w:tcPr>
          <w:p w14:paraId="10A179ED" w14:textId="77777777" w:rsidR="007825EB" w:rsidRPr="00A4192E" w:rsidRDefault="007825EB" w:rsidP="007825EB">
            <w:pPr>
              <w:bidi/>
              <w:ind w:left="-57"/>
              <w:jc w:val="left"/>
              <w:rPr>
                <w:b/>
                <w:bCs/>
                <w:sz w:val="20"/>
                <w:lang w:eastAsia="en-CA" w:bidi="ar-LB"/>
              </w:rPr>
            </w:pPr>
            <w:r w:rsidRPr="00A4192E">
              <w:rPr>
                <w:b/>
                <w:bCs/>
                <w:sz w:val="20"/>
                <w:rtl/>
                <w:lang w:eastAsia="en-CA" w:bidi="ar-LB"/>
              </w:rPr>
              <w:t>المجموع</w:t>
            </w:r>
          </w:p>
        </w:tc>
        <w:tc>
          <w:tcPr>
            <w:tcW w:w="1114" w:type="dxa"/>
            <w:shd w:val="clear" w:color="auto" w:fill="auto"/>
            <w:hideMark/>
          </w:tcPr>
          <w:p w14:paraId="1DCF3DCF" w14:textId="1F275B01" w:rsidR="007825EB" w:rsidRPr="0014529E" w:rsidRDefault="007825EB" w:rsidP="007825EB">
            <w:pPr>
              <w:jc w:val="right"/>
              <w:rPr>
                <w:b/>
                <w:bCs/>
                <w:color w:val="0D0D0D"/>
                <w:sz w:val="20"/>
                <w:lang w:eastAsia="zh-CN" w:bidi="ar-LB"/>
              </w:rPr>
            </w:pPr>
            <w:r w:rsidRPr="0014529E">
              <w:rPr>
                <w:b/>
                <w:bCs/>
                <w:color w:val="0D0D0D"/>
                <w:sz w:val="20"/>
                <w:lang w:bidi="ar-LB"/>
              </w:rPr>
              <w:t>122.3</w:t>
            </w:r>
          </w:p>
        </w:tc>
        <w:tc>
          <w:tcPr>
            <w:tcW w:w="1115" w:type="dxa"/>
            <w:shd w:val="clear" w:color="auto" w:fill="auto"/>
            <w:hideMark/>
          </w:tcPr>
          <w:p w14:paraId="3282F755" w14:textId="42F7B130" w:rsidR="007825EB" w:rsidRPr="0014529E" w:rsidRDefault="007825EB" w:rsidP="007825EB">
            <w:pPr>
              <w:jc w:val="right"/>
              <w:rPr>
                <w:b/>
                <w:bCs/>
                <w:color w:val="0D0D0D"/>
                <w:sz w:val="20"/>
                <w:lang w:eastAsia="zh-CN" w:bidi="ar-LB"/>
              </w:rPr>
            </w:pPr>
            <w:r w:rsidRPr="0014529E">
              <w:rPr>
                <w:b/>
                <w:bCs/>
                <w:color w:val="0D0D0D"/>
                <w:sz w:val="20"/>
                <w:lang w:bidi="ar-LB"/>
              </w:rPr>
              <w:t>44.4</w:t>
            </w:r>
          </w:p>
        </w:tc>
        <w:tc>
          <w:tcPr>
            <w:tcW w:w="1083" w:type="dxa"/>
            <w:shd w:val="clear" w:color="auto" w:fill="auto"/>
            <w:hideMark/>
          </w:tcPr>
          <w:p w14:paraId="65573624" w14:textId="6BAFB2E5" w:rsidR="007825EB" w:rsidRPr="0014529E" w:rsidRDefault="007825EB" w:rsidP="007825EB">
            <w:pPr>
              <w:jc w:val="right"/>
              <w:rPr>
                <w:b/>
                <w:bCs/>
                <w:color w:val="0D0D0D"/>
                <w:sz w:val="20"/>
                <w:lang w:eastAsia="zh-CN" w:bidi="ar-LB"/>
              </w:rPr>
            </w:pPr>
            <w:r w:rsidRPr="0014529E">
              <w:rPr>
                <w:b/>
                <w:bCs/>
                <w:color w:val="0D0D0D"/>
                <w:sz w:val="20"/>
                <w:lang w:bidi="ar-LB"/>
              </w:rPr>
              <w:t>1.0</w:t>
            </w:r>
          </w:p>
        </w:tc>
        <w:tc>
          <w:tcPr>
            <w:tcW w:w="1100" w:type="dxa"/>
            <w:shd w:val="clear" w:color="auto" w:fill="auto"/>
            <w:hideMark/>
          </w:tcPr>
          <w:p w14:paraId="5DC5011B" w14:textId="0FCF448D" w:rsidR="007825EB" w:rsidRPr="0014529E" w:rsidRDefault="007825EB" w:rsidP="007825EB">
            <w:pPr>
              <w:jc w:val="right"/>
              <w:rPr>
                <w:b/>
                <w:bCs/>
                <w:color w:val="0D0D0D"/>
                <w:sz w:val="20"/>
                <w:lang w:eastAsia="zh-CN" w:bidi="ar-LB"/>
              </w:rPr>
            </w:pPr>
            <w:r w:rsidRPr="0014529E">
              <w:rPr>
                <w:b/>
                <w:bCs/>
                <w:color w:val="0D0D0D"/>
                <w:sz w:val="20"/>
                <w:lang w:bidi="ar-LB"/>
              </w:rPr>
              <w:t>27.7</w:t>
            </w:r>
          </w:p>
        </w:tc>
        <w:tc>
          <w:tcPr>
            <w:tcW w:w="1100" w:type="dxa"/>
            <w:shd w:val="clear" w:color="auto" w:fill="auto"/>
            <w:hideMark/>
          </w:tcPr>
          <w:p w14:paraId="69C85694" w14:textId="24F4428F" w:rsidR="007825EB" w:rsidRPr="0014529E" w:rsidRDefault="007825EB" w:rsidP="007825EB">
            <w:pPr>
              <w:jc w:val="right"/>
              <w:rPr>
                <w:b/>
                <w:bCs/>
                <w:color w:val="0D0D0D"/>
                <w:sz w:val="20"/>
                <w:lang w:eastAsia="zh-CN" w:bidi="ar-LB"/>
              </w:rPr>
            </w:pPr>
            <w:r w:rsidRPr="0014529E">
              <w:rPr>
                <w:b/>
                <w:bCs/>
                <w:color w:val="0D0D0D"/>
                <w:sz w:val="20"/>
                <w:lang w:bidi="ar-LB"/>
              </w:rPr>
              <w:t>19.6</w:t>
            </w:r>
          </w:p>
        </w:tc>
        <w:tc>
          <w:tcPr>
            <w:tcW w:w="1115" w:type="dxa"/>
            <w:shd w:val="clear" w:color="auto" w:fill="auto"/>
            <w:hideMark/>
          </w:tcPr>
          <w:p w14:paraId="45AE4993" w14:textId="1EBCCCD5" w:rsidR="007825EB" w:rsidRPr="0014529E" w:rsidRDefault="007825EB" w:rsidP="007825EB">
            <w:pPr>
              <w:jc w:val="right"/>
              <w:rPr>
                <w:b/>
                <w:bCs/>
                <w:color w:val="0D0D0D"/>
                <w:sz w:val="20"/>
                <w:lang w:eastAsia="zh-CN" w:bidi="ar-LB"/>
              </w:rPr>
            </w:pPr>
            <w:r w:rsidRPr="0014529E">
              <w:rPr>
                <w:b/>
                <w:bCs/>
                <w:color w:val="0D0D0D"/>
                <w:sz w:val="20"/>
                <w:lang w:bidi="ar-LB"/>
              </w:rPr>
              <w:t>215.0</w:t>
            </w:r>
          </w:p>
        </w:tc>
        <w:tc>
          <w:tcPr>
            <w:tcW w:w="1176" w:type="dxa"/>
            <w:shd w:val="clear" w:color="auto" w:fill="auto"/>
            <w:hideMark/>
          </w:tcPr>
          <w:p w14:paraId="4A497620" w14:textId="5386CB88" w:rsidR="007825EB" w:rsidRPr="0014529E" w:rsidRDefault="007825EB" w:rsidP="007825EB">
            <w:pPr>
              <w:jc w:val="right"/>
              <w:rPr>
                <w:b/>
                <w:bCs/>
                <w:color w:val="0D0D0D"/>
                <w:sz w:val="20"/>
                <w:lang w:eastAsia="zh-CN" w:bidi="ar-LB"/>
              </w:rPr>
            </w:pPr>
            <w:r w:rsidRPr="0014529E">
              <w:rPr>
                <w:b/>
                <w:bCs/>
                <w:color w:val="0D0D0D"/>
                <w:sz w:val="20"/>
                <w:lang w:eastAsia="zh-CN" w:bidi="ar-LB"/>
              </w:rPr>
              <w:t>100</w:t>
            </w:r>
          </w:p>
        </w:tc>
      </w:tr>
      <w:tr w:rsidR="00A4192E" w:rsidRPr="0014529E" w14:paraId="09C915E0" w14:textId="77777777" w:rsidTr="00A4192E">
        <w:trPr>
          <w:trHeight w:val="300"/>
          <w:jc w:val="center"/>
        </w:trPr>
        <w:tc>
          <w:tcPr>
            <w:tcW w:w="9604" w:type="dxa"/>
            <w:gridSpan w:val="8"/>
            <w:shd w:val="clear" w:color="auto" w:fill="auto"/>
            <w:hideMark/>
          </w:tcPr>
          <w:p w14:paraId="2A834A60" w14:textId="77777777" w:rsidR="00A4192E" w:rsidRPr="0014529E" w:rsidRDefault="00A4192E" w:rsidP="00A4192E">
            <w:pPr>
              <w:bidi/>
              <w:jc w:val="center"/>
              <w:rPr>
                <w:b/>
                <w:bCs/>
                <w:color w:val="0D0D0D"/>
                <w:sz w:val="20"/>
                <w:lang w:eastAsia="zh-CN" w:bidi="ar-LB"/>
              </w:rPr>
            </w:pPr>
            <w:r>
              <w:rPr>
                <w:b/>
                <w:bCs/>
                <w:color w:val="0D0D0D"/>
                <w:sz w:val="20"/>
                <w:rtl/>
                <w:lang w:eastAsia="zh-CN" w:bidi="ar-LB"/>
              </w:rPr>
              <w:t>أطنان من مكافئ ثاني أكسيد الكربون</w:t>
            </w:r>
          </w:p>
        </w:tc>
      </w:tr>
      <w:tr w:rsidR="00F05523" w:rsidRPr="0014529E" w14:paraId="44FDF836" w14:textId="77777777" w:rsidTr="00AD7D40">
        <w:trPr>
          <w:trHeight w:val="328"/>
          <w:jc w:val="center"/>
        </w:trPr>
        <w:tc>
          <w:tcPr>
            <w:tcW w:w="1801" w:type="dxa"/>
            <w:shd w:val="clear" w:color="auto" w:fill="auto"/>
            <w:vAlign w:val="center"/>
            <w:hideMark/>
          </w:tcPr>
          <w:p w14:paraId="0258F36B" w14:textId="77777777" w:rsidR="00F05523" w:rsidRPr="00C275D1" w:rsidRDefault="00F05523" w:rsidP="00F05523">
            <w:pPr>
              <w:bidi/>
              <w:ind w:left="-57"/>
              <w:jc w:val="left"/>
              <w:rPr>
                <w:sz w:val="20"/>
                <w:lang w:eastAsia="en-CA" w:bidi="ar-LB"/>
              </w:rPr>
            </w:pPr>
            <w:r>
              <w:rPr>
                <w:sz w:val="20"/>
                <w:rtl/>
                <w:lang w:eastAsia="en-CA" w:bidi="ar-LB"/>
              </w:rPr>
              <w:t>التبريد المنزلي</w:t>
            </w:r>
          </w:p>
        </w:tc>
        <w:tc>
          <w:tcPr>
            <w:tcW w:w="1114" w:type="dxa"/>
            <w:shd w:val="clear" w:color="auto" w:fill="auto"/>
            <w:hideMark/>
          </w:tcPr>
          <w:p w14:paraId="297EF676" w14:textId="56202B51" w:rsidR="00F05523" w:rsidRPr="0014529E" w:rsidRDefault="00F05523" w:rsidP="00F05523">
            <w:pPr>
              <w:jc w:val="right"/>
              <w:rPr>
                <w:color w:val="0D0D0D"/>
                <w:sz w:val="20"/>
                <w:lang w:eastAsia="zh-CN" w:bidi="ar-LB"/>
              </w:rPr>
            </w:pPr>
            <w:r w:rsidRPr="0014529E">
              <w:rPr>
                <w:color w:val="0D0D0D"/>
                <w:sz w:val="20"/>
                <w:lang w:eastAsia="zh-CN" w:bidi="ar-LB"/>
              </w:rPr>
              <w:t>8,752</w:t>
            </w:r>
          </w:p>
        </w:tc>
        <w:tc>
          <w:tcPr>
            <w:tcW w:w="1115" w:type="dxa"/>
            <w:shd w:val="clear" w:color="auto" w:fill="auto"/>
            <w:hideMark/>
          </w:tcPr>
          <w:p w14:paraId="06C1D541" w14:textId="1C43D3AE"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551ED490" w14:textId="6CEA909D"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1ACD69C3" w14:textId="006AB8BE"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555F2253" w14:textId="7CBAE319"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3DB4A4BE" w14:textId="3279E921" w:rsidR="00F05523" w:rsidRPr="0014529E" w:rsidRDefault="00F05523" w:rsidP="00F05523">
            <w:pPr>
              <w:jc w:val="right"/>
              <w:rPr>
                <w:color w:val="0D0D0D"/>
                <w:sz w:val="20"/>
                <w:lang w:eastAsia="zh-CN" w:bidi="ar-LB"/>
              </w:rPr>
            </w:pPr>
            <w:r w:rsidRPr="0014529E">
              <w:rPr>
                <w:color w:val="0D0D0D"/>
                <w:sz w:val="20"/>
                <w:lang w:bidi="ar-LB"/>
              </w:rPr>
              <w:t>8,752</w:t>
            </w:r>
          </w:p>
        </w:tc>
        <w:tc>
          <w:tcPr>
            <w:tcW w:w="1176" w:type="dxa"/>
            <w:shd w:val="clear" w:color="auto" w:fill="auto"/>
            <w:hideMark/>
          </w:tcPr>
          <w:p w14:paraId="5620D7A7" w14:textId="0A7A551E" w:rsidR="00F05523" w:rsidRPr="0014529E" w:rsidRDefault="00F05523" w:rsidP="00F05523">
            <w:pPr>
              <w:jc w:val="right"/>
              <w:rPr>
                <w:color w:val="0D0D0D"/>
                <w:sz w:val="20"/>
                <w:lang w:eastAsia="zh-CN" w:bidi="ar-LB"/>
              </w:rPr>
            </w:pPr>
            <w:r w:rsidRPr="0014529E">
              <w:rPr>
                <w:color w:val="0D0D0D"/>
                <w:sz w:val="20"/>
                <w:lang w:eastAsia="zh-CN" w:bidi="ar-LB"/>
              </w:rPr>
              <w:t>2</w:t>
            </w:r>
          </w:p>
        </w:tc>
      </w:tr>
      <w:tr w:rsidR="00F05523" w:rsidRPr="0014529E" w14:paraId="6A67059A" w14:textId="77777777" w:rsidTr="00AD7D40">
        <w:trPr>
          <w:trHeight w:val="346"/>
          <w:jc w:val="center"/>
        </w:trPr>
        <w:tc>
          <w:tcPr>
            <w:tcW w:w="1801" w:type="dxa"/>
            <w:shd w:val="clear" w:color="auto" w:fill="auto"/>
            <w:vAlign w:val="center"/>
            <w:hideMark/>
          </w:tcPr>
          <w:p w14:paraId="5E280196" w14:textId="77777777" w:rsidR="00F05523" w:rsidRPr="00C275D1" w:rsidRDefault="00F05523" w:rsidP="00F05523">
            <w:pPr>
              <w:bidi/>
              <w:ind w:left="-57" w:right="-252"/>
              <w:jc w:val="left"/>
              <w:rPr>
                <w:sz w:val="20"/>
                <w:lang w:eastAsia="en-CA" w:bidi="ar-LB"/>
              </w:rPr>
            </w:pPr>
            <w:r>
              <w:rPr>
                <w:sz w:val="20"/>
                <w:rtl/>
                <w:lang w:eastAsia="en-CA" w:bidi="ar-LB"/>
              </w:rPr>
              <w:t>التبريد التجاري</w:t>
            </w:r>
          </w:p>
        </w:tc>
        <w:tc>
          <w:tcPr>
            <w:tcW w:w="1114" w:type="dxa"/>
            <w:shd w:val="clear" w:color="auto" w:fill="auto"/>
            <w:hideMark/>
          </w:tcPr>
          <w:p w14:paraId="3FD1CCC1" w14:textId="76C196F2" w:rsidR="00F05523" w:rsidRPr="0014529E" w:rsidRDefault="00F05523" w:rsidP="00F05523">
            <w:pPr>
              <w:jc w:val="right"/>
              <w:rPr>
                <w:color w:val="0D0D0D"/>
                <w:sz w:val="20"/>
                <w:lang w:eastAsia="zh-CN" w:bidi="ar-LB"/>
              </w:rPr>
            </w:pPr>
            <w:r w:rsidRPr="0014529E">
              <w:rPr>
                <w:color w:val="0D0D0D"/>
                <w:sz w:val="20"/>
                <w:lang w:eastAsia="zh-CN" w:bidi="ar-LB"/>
              </w:rPr>
              <w:t>8,752</w:t>
            </w:r>
          </w:p>
        </w:tc>
        <w:tc>
          <w:tcPr>
            <w:tcW w:w="1115" w:type="dxa"/>
            <w:shd w:val="clear" w:color="auto" w:fill="auto"/>
            <w:hideMark/>
          </w:tcPr>
          <w:p w14:paraId="6EA8EC37" w14:textId="5D6D45DB" w:rsidR="00F05523" w:rsidRPr="0014529E" w:rsidRDefault="00F05523" w:rsidP="00F05523">
            <w:pPr>
              <w:jc w:val="right"/>
              <w:rPr>
                <w:color w:val="0D0D0D"/>
                <w:sz w:val="20"/>
                <w:lang w:eastAsia="zh-CN" w:bidi="ar-LB"/>
              </w:rPr>
            </w:pPr>
            <w:r w:rsidRPr="0014529E">
              <w:rPr>
                <w:color w:val="0D0D0D"/>
                <w:sz w:val="20"/>
                <w:lang w:eastAsia="zh-CN" w:bidi="ar-LB"/>
              </w:rPr>
              <w:t>82,098</w:t>
            </w:r>
          </w:p>
        </w:tc>
        <w:tc>
          <w:tcPr>
            <w:tcW w:w="1083" w:type="dxa"/>
            <w:shd w:val="clear" w:color="auto" w:fill="auto"/>
            <w:hideMark/>
          </w:tcPr>
          <w:p w14:paraId="617AED98" w14:textId="47973B46"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43F9C48C" w14:textId="4A2CDDB9"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5FF61104" w14:textId="3CCA1800" w:rsidR="00F05523" w:rsidRPr="0014529E" w:rsidRDefault="00F05523" w:rsidP="00F05523">
            <w:pPr>
              <w:jc w:val="right"/>
              <w:rPr>
                <w:color w:val="0D0D0D"/>
                <w:sz w:val="20"/>
                <w:lang w:eastAsia="zh-CN" w:bidi="ar-LB"/>
              </w:rPr>
            </w:pPr>
            <w:r w:rsidRPr="0014529E">
              <w:rPr>
                <w:color w:val="0D0D0D"/>
                <w:sz w:val="20"/>
                <w:lang w:eastAsia="zh-CN" w:bidi="ar-LB"/>
              </w:rPr>
              <w:t>27,337</w:t>
            </w:r>
          </w:p>
        </w:tc>
        <w:tc>
          <w:tcPr>
            <w:tcW w:w="1115" w:type="dxa"/>
            <w:shd w:val="clear" w:color="auto" w:fill="auto"/>
            <w:hideMark/>
          </w:tcPr>
          <w:p w14:paraId="7DF79E57" w14:textId="2B1711F0" w:rsidR="00F05523" w:rsidRPr="0014529E" w:rsidRDefault="00F05523" w:rsidP="00F05523">
            <w:pPr>
              <w:jc w:val="right"/>
              <w:rPr>
                <w:color w:val="0D0D0D"/>
                <w:sz w:val="20"/>
                <w:lang w:eastAsia="zh-CN" w:bidi="ar-LB"/>
              </w:rPr>
            </w:pPr>
            <w:r w:rsidRPr="0014529E">
              <w:rPr>
                <w:color w:val="0D0D0D"/>
                <w:sz w:val="20"/>
                <w:lang w:bidi="ar-LB"/>
              </w:rPr>
              <w:t>118,168</w:t>
            </w:r>
          </w:p>
        </w:tc>
        <w:tc>
          <w:tcPr>
            <w:tcW w:w="1176" w:type="dxa"/>
            <w:shd w:val="clear" w:color="auto" w:fill="auto"/>
            <w:hideMark/>
          </w:tcPr>
          <w:p w14:paraId="1F827248" w14:textId="43DE4238" w:rsidR="00F05523" w:rsidRPr="0014529E" w:rsidRDefault="00F05523" w:rsidP="00F05523">
            <w:pPr>
              <w:jc w:val="right"/>
              <w:rPr>
                <w:color w:val="0D0D0D"/>
                <w:sz w:val="20"/>
                <w:lang w:eastAsia="zh-CN" w:bidi="ar-LB"/>
              </w:rPr>
            </w:pPr>
            <w:r w:rsidRPr="0014529E">
              <w:rPr>
                <w:color w:val="0D0D0D"/>
                <w:sz w:val="20"/>
                <w:lang w:eastAsia="zh-CN" w:bidi="ar-LB"/>
              </w:rPr>
              <w:t>24</w:t>
            </w:r>
          </w:p>
        </w:tc>
      </w:tr>
      <w:tr w:rsidR="00F05523" w:rsidRPr="0014529E" w14:paraId="096ED42F" w14:textId="77777777" w:rsidTr="00AD7D40">
        <w:trPr>
          <w:trHeight w:val="355"/>
          <w:jc w:val="center"/>
        </w:trPr>
        <w:tc>
          <w:tcPr>
            <w:tcW w:w="1801" w:type="dxa"/>
            <w:shd w:val="clear" w:color="auto" w:fill="auto"/>
            <w:vAlign w:val="center"/>
            <w:hideMark/>
          </w:tcPr>
          <w:p w14:paraId="0D4ECFCC" w14:textId="77777777" w:rsidR="00F05523" w:rsidRPr="00C275D1" w:rsidRDefault="00F05523" w:rsidP="00F05523">
            <w:pPr>
              <w:bidi/>
              <w:ind w:left="-57"/>
              <w:jc w:val="left"/>
              <w:rPr>
                <w:sz w:val="20"/>
                <w:rtl/>
                <w:lang w:eastAsia="en-CA" w:bidi="ar-LB"/>
              </w:rPr>
            </w:pPr>
            <w:r>
              <w:rPr>
                <w:sz w:val="20"/>
                <w:rtl/>
                <w:lang w:eastAsia="en-CA" w:bidi="ar-LB"/>
              </w:rPr>
              <w:t>التبريد الصناعي</w:t>
            </w:r>
          </w:p>
        </w:tc>
        <w:tc>
          <w:tcPr>
            <w:tcW w:w="1114" w:type="dxa"/>
            <w:shd w:val="clear" w:color="auto" w:fill="auto"/>
            <w:hideMark/>
          </w:tcPr>
          <w:p w14:paraId="23867956" w14:textId="7160BB1C" w:rsidR="00F05523" w:rsidRPr="0014529E" w:rsidRDefault="00F05523" w:rsidP="00F05523">
            <w:pPr>
              <w:jc w:val="right"/>
              <w:rPr>
                <w:color w:val="0D0D0D"/>
                <w:sz w:val="20"/>
                <w:lang w:eastAsia="zh-CN" w:bidi="ar-LB"/>
              </w:rPr>
            </w:pPr>
            <w:r w:rsidRPr="0014529E">
              <w:rPr>
                <w:color w:val="0D0D0D"/>
                <w:sz w:val="20"/>
                <w:lang w:eastAsia="zh-CN" w:bidi="ar-LB"/>
              </w:rPr>
              <w:t>9,977</w:t>
            </w:r>
          </w:p>
        </w:tc>
        <w:tc>
          <w:tcPr>
            <w:tcW w:w="1115" w:type="dxa"/>
            <w:shd w:val="clear" w:color="auto" w:fill="auto"/>
            <w:hideMark/>
          </w:tcPr>
          <w:p w14:paraId="78E9A2DE" w14:textId="6EDCD33E" w:rsidR="00F05523" w:rsidRPr="0014529E" w:rsidRDefault="00F05523" w:rsidP="00F05523">
            <w:pPr>
              <w:jc w:val="right"/>
              <w:rPr>
                <w:color w:val="0D0D0D"/>
                <w:sz w:val="20"/>
                <w:lang w:eastAsia="zh-CN" w:bidi="ar-LB"/>
              </w:rPr>
            </w:pPr>
            <w:r w:rsidRPr="0014529E">
              <w:rPr>
                <w:color w:val="0D0D0D"/>
                <w:sz w:val="20"/>
                <w:lang w:eastAsia="zh-CN" w:bidi="ar-LB"/>
              </w:rPr>
              <w:t>92,022</w:t>
            </w:r>
          </w:p>
        </w:tc>
        <w:tc>
          <w:tcPr>
            <w:tcW w:w="1083" w:type="dxa"/>
            <w:shd w:val="clear" w:color="auto" w:fill="auto"/>
            <w:hideMark/>
          </w:tcPr>
          <w:p w14:paraId="361A1B8E" w14:textId="41F8D7CC"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229FE8A2" w14:textId="573A125B"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6BAC64B8" w14:textId="2BED702C" w:rsidR="00F05523" w:rsidRPr="0014529E" w:rsidRDefault="00F05523" w:rsidP="00F05523">
            <w:pPr>
              <w:jc w:val="right"/>
              <w:rPr>
                <w:color w:val="0D0D0D"/>
                <w:sz w:val="20"/>
                <w:lang w:eastAsia="zh-CN" w:bidi="ar-LB"/>
              </w:rPr>
            </w:pPr>
            <w:r w:rsidRPr="0014529E">
              <w:rPr>
                <w:color w:val="0D0D0D"/>
                <w:sz w:val="20"/>
                <w:lang w:eastAsia="zh-CN" w:bidi="ar-LB"/>
              </w:rPr>
              <w:t>50,769</w:t>
            </w:r>
          </w:p>
        </w:tc>
        <w:tc>
          <w:tcPr>
            <w:tcW w:w="1115" w:type="dxa"/>
            <w:shd w:val="clear" w:color="auto" w:fill="auto"/>
            <w:hideMark/>
          </w:tcPr>
          <w:p w14:paraId="4FA0C6D4" w14:textId="2976577C" w:rsidR="00F05523" w:rsidRPr="0014529E" w:rsidRDefault="00F05523" w:rsidP="00F05523">
            <w:pPr>
              <w:jc w:val="right"/>
              <w:rPr>
                <w:color w:val="0D0D0D"/>
                <w:sz w:val="20"/>
                <w:lang w:eastAsia="zh-CN" w:bidi="ar-LB"/>
              </w:rPr>
            </w:pPr>
            <w:r w:rsidRPr="0014529E">
              <w:rPr>
                <w:color w:val="0D0D0D"/>
                <w:sz w:val="20"/>
                <w:lang w:bidi="ar-LB"/>
              </w:rPr>
              <w:t>152,821</w:t>
            </w:r>
          </w:p>
        </w:tc>
        <w:tc>
          <w:tcPr>
            <w:tcW w:w="1176" w:type="dxa"/>
            <w:shd w:val="clear" w:color="auto" w:fill="auto"/>
            <w:hideMark/>
          </w:tcPr>
          <w:p w14:paraId="65F880B7" w14:textId="751E9A9E" w:rsidR="00F05523" w:rsidRPr="0014529E" w:rsidRDefault="00F05523" w:rsidP="00F05523">
            <w:pPr>
              <w:jc w:val="right"/>
              <w:rPr>
                <w:color w:val="0D0D0D"/>
                <w:sz w:val="20"/>
                <w:lang w:eastAsia="zh-CN" w:bidi="ar-LB"/>
              </w:rPr>
            </w:pPr>
            <w:r w:rsidRPr="0014529E">
              <w:rPr>
                <w:color w:val="0D0D0D"/>
                <w:sz w:val="20"/>
                <w:lang w:eastAsia="zh-CN" w:bidi="ar-LB"/>
              </w:rPr>
              <w:t>31</w:t>
            </w:r>
          </w:p>
        </w:tc>
      </w:tr>
      <w:tr w:rsidR="00F05523" w:rsidRPr="0014529E" w14:paraId="73FEFED8" w14:textId="77777777" w:rsidTr="00A4192E">
        <w:trPr>
          <w:trHeight w:val="287"/>
          <w:jc w:val="center"/>
        </w:trPr>
        <w:tc>
          <w:tcPr>
            <w:tcW w:w="1801" w:type="dxa"/>
            <w:shd w:val="clear" w:color="auto" w:fill="auto"/>
            <w:vAlign w:val="center"/>
            <w:hideMark/>
          </w:tcPr>
          <w:p w14:paraId="7BCED188" w14:textId="77777777" w:rsidR="00F05523" w:rsidRPr="00C275D1" w:rsidRDefault="00F05523" w:rsidP="00F05523">
            <w:pPr>
              <w:bidi/>
              <w:ind w:left="-57" w:right="-111"/>
              <w:jc w:val="left"/>
              <w:rPr>
                <w:sz w:val="20"/>
                <w:lang w:eastAsia="en-CA" w:bidi="ar-LB"/>
              </w:rPr>
            </w:pPr>
            <w:r>
              <w:rPr>
                <w:sz w:val="20"/>
                <w:rtl/>
                <w:lang w:eastAsia="en-CA" w:bidi="ar-LB"/>
              </w:rPr>
              <w:t>تكييف الهواء السكني</w:t>
            </w:r>
          </w:p>
        </w:tc>
        <w:tc>
          <w:tcPr>
            <w:tcW w:w="1114" w:type="dxa"/>
            <w:shd w:val="clear" w:color="auto" w:fill="auto"/>
            <w:hideMark/>
          </w:tcPr>
          <w:p w14:paraId="48495307" w14:textId="595405EB" w:rsidR="00F05523" w:rsidRPr="0014529E" w:rsidRDefault="00F05523" w:rsidP="00F05523">
            <w:pPr>
              <w:jc w:val="right"/>
              <w:rPr>
                <w:color w:val="0D0D0D"/>
                <w:sz w:val="20"/>
                <w:lang w:eastAsia="zh-CN" w:bidi="ar-LB"/>
              </w:rPr>
            </w:pPr>
            <w:r w:rsidRPr="0014529E">
              <w:rPr>
                <w:color w:val="0D0D0D"/>
                <w:sz w:val="20"/>
                <w:lang w:eastAsia="zh-CN" w:bidi="ar-LB"/>
              </w:rPr>
              <w:t>10,502</w:t>
            </w:r>
          </w:p>
        </w:tc>
        <w:tc>
          <w:tcPr>
            <w:tcW w:w="1115" w:type="dxa"/>
            <w:shd w:val="clear" w:color="auto" w:fill="auto"/>
            <w:hideMark/>
          </w:tcPr>
          <w:p w14:paraId="400320DD" w14:textId="064C45AD"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531098A6" w14:textId="71F09516"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3EBCF464" w14:textId="17F1E293" w:rsidR="00F05523" w:rsidRPr="0014529E" w:rsidRDefault="00F05523" w:rsidP="00F05523">
            <w:pPr>
              <w:jc w:val="right"/>
              <w:rPr>
                <w:color w:val="0D0D0D"/>
                <w:sz w:val="20"/>
                <w:lang w:eastAsia="zh-CN" w:bidi="ar-LB"/>
              </w:rPr>
            </w:pPr>
            <w:r w:rsidRPr="0014529E">
              <w:rPr>
                <w:color w:val="0D0D0D"/>
                <w:sz w:val="20"/>
                <w:lang w:eastAsia="zh-CN" w:bidi="ar-LB"/>
              </w:rPr>
              <w:t>17,347</w:t>
            </w:r>
          </w:p>
        </w:tc>
        <w:tc>
          <w:tcPr>
            <w:tcW w:w="1100" w:type="dxa"/>
            <w:shd w:val="clear" w:color="auto" w:fill="auto"/>
            <w:hideMark/>
          </w:tcPr>
          <w:p w14:paraId="71F8833B" w14:textId="1F46153A"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65CF65A4" w14:textId="1A73C1EA" w:rsidR="00F05523" w:rsidRPr="0014529E" w:rsidRDefault="00F05523" w:rsidP="00F05523">
            <w:pPr>
              <w:jc w:val="right"/>
              <w:rPr>
                <w:color w:val="0D0D0D"/>
                <w:sz w:val="20"/>
                <w:lang w:eastAsia="zh-CN" w:bidi="ar-LB"/>
              </w:rPr>
            </w:pPr>
            <w:r w:rsidRPr="0014529E">
              <w:rPr>
                <w:color w:val="0D0D0D"/>
                <w:sz w:val="20"/>
                <w:lang w:bidi="ar-LB"/>
              </w:rPr>
              <w:t>27,843</w:t>
            </w:r>
          </w:p>
        </w:tc>
        <w:tc>
          <w:tcPr>
            <w:tcW w:w="1176" w:type="dxa"/>
            <w:shd w:val="clear" w:color="auto" w:fill="auto"/>
            <w:hideMark/>
          </w:tcPr>
          <w:p w14:paraId="607B447B" w14:textId="4EA024CF" w:rsidR="00F05523" w:rsidRPr="0014529E" w:rsidRDefault="00F05523" w:rsidP="00F05523">
            <w:pPr>
              <w:jc w:val="right"/>
              <w:rPr>
                <w:color w:val="0D0D0D"/>
                <w:sz w:val="20"/>
                <w:lang w:eastAsia="zh-CN" w:bidi="ar-LB"/>
              </w:rPr>
            </w:pPr>
            <w:r w:rsidRPr="0014529E">
              <w:rPr>
                <w:color w:val="0D0D0D"/>
                <w:sz w:val="20"/>
                <w:lang w:eastAsia="zh-CN" w:bidi="ar-LB"/>
              </w:rPr>
              <w:t>6</w:t>
            </w:r>
          </w:p>
        </w:tc>
      </w:tr>
      <w:tr w:rsidR="00F05523" w:rsidRPr="0014529E" w14:paraId="5CC50BA8" w14:textId="77777777" w:rsidTr="00AD7D40">
        <w:trPr>
          <w:trHeight w:val="319"/>
          <w:jc w:val="center"/>
        </w:trPr>
        <w:tc>
          <w:tcPr>
            <w:tcW w:w="1801" w:type="dxa"/>
            <w:shd w:val="clear" w:color="auto" w:fill="auto"/>
            <w:vAlign w:val="center"/>
            <w:hideMark/>
          </w:tcPr>
          <w:p w14:paraId="18838E58" w14:textId="77777777" w:rsidR="00F05523" w:rsidRPr="00C275D1" w:rsidRDefault="00F05523" w:rsidP="00F05523">
            <w:pPr>
              <w:bidi/>
              <w:ind w:left="-57"/>
              <w:jc w:val="left"/>
              <w:rPr>
                <w:sz w:val="20"/>
                <w:lang w:eastAsia="en-CA" w:bidi="ar-LB"/>
              </w:rPr>
            </w:pPr>
            <w:r>
              <w:rPr>
                <w:sz w:val="20"/>
                <w:rtl/>
                <w:lang w:eastAsia="en-CA" w:bidi="ar-LB"/>
              </w:rPr>
              <w:t>تكييف الهواء التجاري</w:t>
            </w:r>
          </w:p>
        </w:tc>
        <w:tc>
          <w:tcPr>
            <w:tcW w:w="1114" w:type="dxa"/>
            <w:shd w:val="clear" w:color="auto" w:fill="auto"/>
            <w:hideMark/>
          </w:tcPr>
          <w:p w14:paraId="09F892C6" w14:textId="5137637C" w:rsidR="00F05523" w:rsidRPr="0014529E" w:rsidRDefault="00F05523" w:rsidP="00F05523">
            <w:pPr>
              <w:jc w:val="right"/>
              <w:rPr>
                <w:color w:val="0D0D0D"/>
                <w:sz w:val="20"/>
                <w:lang w:eastAsia="zh-CN" w:bidi="ar-LB"/>
              </w:rPr>
            </w:pPr>
            <w:r w:rsidRPr="0014529E">
              <w:rPr>
                <w:color w:val="0D0D0D"/>
                <w:sz w:val="20"/>
                <w:lang w:eastAsia="zh-CN" w:bidi="ar-LB"/>
              </w:rPr>
              <w:t>7,001</w:t>
            </w:r>
          </w:p>
        </w:tc>
        <w:tc>
          <w:tcPr>
            <w:tcW w:w="1115" w:type="dxa"/>
            <w:shd w:val="clear" w:color="auto" w:fill="auto"/>
            <w:hideMark/>
          </w:tcPr>
          <w:p w14:paraId="20237060" w14:textId="23C11B50"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0A9AE06E" w14:textId="6A10B166"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72A08F5C" w14:textId="4FB636C0" w:rsidR="00F05523" w:rsidRPr="0014529E" w:rsidRDefault="00F05523" w:rsidP="00F05523">
            <w:pPr>
              <w:jc w:val="right"/>
              <w:rPr>
                <w:color w:val="0D0D0D"/>
                <w:sz w:val="20"/>
                <w:lang w:eastAsia="zh-CN" w:bidi="ar-LB"/>
              </w:rPr>
            </w:pPr>
            <w:r w:rsidRPr="0014529E">
              <w:rPr>
                <w:color w:val="0D0D0D"/>
                <w:sz w:val="20"/>
                <w:lang w:eastAsia="zh-CN" w:bidi="ar-LB"/>
              </w:rPr>
              <w:t>17,347</w:t>
            </w:r>
          </w:p>
        </w:tc>
        <w:tc>
          <w:tcPr>
            <w:tcW w:w="1100" w:type="dxa"/>
            <w:shd w:val="clear" w:color="auto" w:fill="auto"/>
            <w:hideMark/>
          </w:tcPr>
          <w:p w14:paraId="14A8AD7E" w14:textId="100C3607"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261471FF" w14:textId="600F425A" w:rsidR="00F05523" w:rsidRPr="0014529E" w:rsidRDefault="00F05523" w:rsidP="00F05523">
            <w:pPr>
              <w:jc w:val="right"/>
              <w:rPr>
                <w:color w:val="0D0D0D"/>
                <w:sz w:val="20"/>
                <w:lang w:eastAsia="zh-CN" w:bidi="ar-LB"/>
              </w:rPr>
            </w:pPr>
            <w:r w:rsidRPr="0014529E">
              <w:rPr>
                <w:color w:val="0D0D0D"/>
                <w:sz w:val="20"/>
                <w:lang w:bidi="ar-LB"/>
              </w:rPr>
              <w:t>24,354</w:t>
            </w:r>
          </w:p>
        </w:tc>
        <w:tc>
          <w:tcPr>
            <w:tcW w:w="1176" w:type="dxa"/>
            <w:shd w:val="clear" w:color="auto" w:fill="auto"/>
            <w:hideMark/>
          </w:tcPr>
          <w:p w14:paraId="79661874" w14:textId="4A3CA8AA" w:rsidR="00F05523" w:rsidRPr="0014529E" w:rsidRDefault="00F05523" w:rsidP="00F05523">
            <w:pPr>
              <w:jc w:val="right"/>
              <w:rPr>
                <w:color w:val="0D0D0D"/>
                <w:sz w:val="20"/>
                <w:lang w:eastAsia="zh-CN" w:bidi="ar-LB"/>
              </w:rPr>
            </w:pPr>
            <w:r w:rsidRPr="0014529E">
              <w:rPr>
                <w:color w:val="0D0D0D"/>
                <w:sz w:val="20"/>
                <w:lang w:eastAsia="zh-CN" w:bidi="ar-LB"/>
              </w:rPr>
              <w:t>5</w:t>
            </w:r>
          </w:p>
        </w:tc>
      </w:tr>
      <w:tr w:rsidR="00F05523" w:rsidRPr="0014529E" w14:paraId="21DCCA44" w14:textId="77777777" w:rsidTr="00A4192E">
        <w:trPr>
          <w:trHeight w:val="233"/>
          <w:jc w:val="center"/>
        </w:trPr>
        <w:tc>
          <w:tcPr>
            <w:tcW w:w="1801" w:type="dxa"/>
            <w:shd w:val="clear" w:color="auto" w:fill="auto"/>
            <w:vAlign w:val="center"/>
            <w:hideMark/>
          </w:tcPr>
          <w:p w14:paraId="0E5D0D11" w14:textId="77777777" w:rsidR="00F05523" w:rsidRPr="00C275D1" w:rsidRDefault="00F05523" w:rsidP="00F05523">
            <w:pPr>
              <w:bidi/>
              <w:ind w:left="-57"/>
              <w:jc w:val="left"/>
              <w:rPr>
                <w:sz w:val="20"/>
                <w:lang w:eastAsia="en-CA" w:bidi="ar-LB"/>
              </w:rPr>
            </w:pPr>
            <w:r>
              <w:rPr>
                <w:sz w:val="20"/>
                <w:rtl/>
                <w:lang w:eastAsia="en-CA" w:bidi="ar-LB"/>
              </w:rPr>
              <w:t>تكييف الهواء الصناعي</w:t>
            </w:r>
          </w:p>
        </w:tc>
        <w:tc>
          <w:tcPr>
            <w:tcW w:w="1114" w:type="dxa"/>
            <w:shd w:val="clear" w:color="auto" w:fill="auto"/>
            <w:hideMark/>
          </w:tcPr>
          <w:p w14:paraId="22CB0145" w14:textId="1403B77F" w:rsidR="00F05523" w:rsidRPr="0014529E" w:rsidRDefault="00F05523" w:rsidP="00F05523">
            <w:pPr>
              <w:jc w:val="right"/>
              <w:rPr>
                <w:color w:val="0D0D0D"/>
                <w:sz w:val="20"/>
                <w:lang w:eastAsia="zh-CN" w:bidi="ar-LB"/>
              </w:rPr>
            </w:pPr>
            <w:r w:rsidRPr="0014529E">
              <w:rPr>
                <w:color w:val="0D0D0D"/>
                <w:sz w:val="20"/>
                <w:lang w:eastAsia="zh-CN" w:bidi="ar-LB"/>
              </w:rPr>
              <w:t>2,275</w:t>
            </w:r>
          </w:p>
        </w:tc>
        <w:tc>
          <w:tcPr>
            <w:tcW w:w="1115" w:type="dxa"/>
            <w:shd w:val="clear" w:color="auto" w:fill="auto"/>
            <w:hideMark/>
          </w:tcPr>
          <w:p w14:paraId="60FC8177" w14:textId="29EBB147"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51FFA46C" w14:textId="66F41D2E"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5753962E" w14:textId="160DCA6D" w:rsidR="00F05523" w:rsidRPr="0014529E" w:rsidRDefault="00F05523" w:rsidP="00F05523">
            <w:pPr>
              <w:jc w:val="right"/>
              <w:rPr>
                <w:color w:val="0D0D0D"/>
                <w:sz w:val="20"/>
                <w:lang w:eastAsia="zh-CN" w:bidi="ar-LB"/>
              </w:rPr>
            </w:pPr>
            <w:r w:rsidRPr="0014529E">
              <w:rPr>
                <w:color w:val="0D0D0D"/>
                <w:sz w:val="20"/>
                <w:lang w:eastAsia="zh-CN" w:bidi="ar-LB"/>
              </w:rPr>
              <w:t>11,565</w:t>
            </w:r>
          </w:p>
        </w:tc>
        <w:tc>
          <w:tcPr>
            <w:tcW w:w="1100" w:type="dxa"/>
            <w:shd w:val="clear" w:color="auto" w:fill="auto"/>
            <w:hideMark/>
          </w:tcPr>
          <w:p w14:paraId="3CB53F79" w14:textId="7A407A0D"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1050D9DB" w14:textId="44CBC361" w:rsidR="00F05523" w:rsidRPr="0014529E" w:rsidRDefault="00F05523" w:rsidP="00F05523">
            <w:pPr>
              <w:jc w:val="right"/>
              <w:rPr>
                <w:color w:val="0D0D0D"/>
                <w:sz w:val="20"/>
                <w:lang w:eastAsia="zh-CN" w:bidi="ar-LB"/>
              </w:rPr>
            </w:pPr>
            <w:r w:rsidRPr="0014529E">
              <w:rPr>
                <w:color w:val="0D0D0D"/>
                <w:sz w:val="20"/>
                <w:lang w:bidi="ar-LB"/>
              </w:rPr>
              <w:t>13,838</w:t>
            </w:r>
          </w:p>
        </w:tc>
        <w:tc>
          <w:tcPr>
            <w:tcW w:w="1176" w:type="dxa"/>
            <w:shd w:val="clear" w:color="auto" w:fill="auto"/>
            <w:hideMark/>
          </w:tcPr>
          <w:p w14:paraId="08C25252" w14:textId="737FD041" w:rsidR="00F05523" w:rsidRPr="0014529E" w:rsidRDefault="00F05523" w:rsidP="00F05523">
            <w:pPr>
              <w:jc w:val="right"/>
              <w:rPr>
                <w:color w:val="0D0D0D"/>
                <w:sz w:val="20"/>
                <w:lang w:eastAsia="zh-CN" w:bidi="ar-LB"/>
              </w:rPr>
            </w:pPr>
            <w:r w:rsidRPr="0014529E">
              <w:rPr>
                <w:color w:val="0D0D0D"/>
                <w:sz w:val="20"/>
                <w:lang w:eastAsia="zh-CN" w:bidi="ar-LB"/>
              </w:rPr>
              <w:t>3</w:t>
            </w:r>
          </w:p>
        </w:tc>
      </w:tr>
      <w:tr w:rsidR="00F05523" w:rsidRPr="0014529E" w14:paraId="1520CB44" w14:textId="77777777" w:rsidTr="00A4192E">
        <w:trPr>
          <w:trHeight w:val="300"/>
          <w:jc w:val="center"/>
        </w:trPr>
        <w:tc>
          <w:tcPr>
            <w:tcW w:w="1801" w:type="dxa"/>
            <w:shd w:val="clear" w:color="auto" w:fill="auto"/>
            <w:vAlign w:val="center"/>
            <w:hideMark/>
          </w:tcPr>
          <w:p w14:paraId="2E484834" w14:textId="77777777" w:rsidR="00F05523" w:rsidRDefault="00F05523" w:rsidP="00F05523">
            <w:pPr>
              <w:bidi/>
              <w:ind w:left="-57"/>
              <w:jc w:val="left"/>
              <w:rPr>
                <w:sz w:val="20"/>
                <w:rtl/>
                <w:lang w:eastAsia="en-CA" w:bidi="ar-LB"/>
              </w:rPr>
            </w:pPr>
            <w:r>
              <w:rPr>
                <w:sz w:val="20"/>
                <w:rtl/>
                <w:lang w:eastAsia="en-CA" w:bidi="ar-LB"/>
              </w:rPr>
              <w:t>مضخات الحرارة</w:t>
            </w:r>
          </w:p>
        </w:tc>
        <w:tc>
          <w:tcPr>
            <w:tcW w:w="1114" w:type="dxa"/>
            <w:shd w:val="clear" w:color="auto" w:fill="auto"/>
            <w:hideMark/>
          </w:tcPr>
          <w:p w14:paraId="2606C0E5" w14:textId="0EB4B942"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6C22C809" w14:textId="4ECF51F0"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0D60FFFA" w14:textId="1A6338B5" w:rsidR="00F05523" w:rsidRPr="0014529E" w:rsidRDefault="00F05523" w:rsidP="00F05523">
            <w:pPr>
              <w:jc w:val="right"/>
              <w:rPr>
                <w:color w:val="0D0D0D"/>
                <w:sz w:val="20"/>
                <w:lang w:eastAsia="zh-CN" w:bidi="ar-LB"/>
              </w:rPr>
            </w:pPr>
            <w:r w:rsidRPr="0014529E">
              <w:rPr>
                <w:color w:val="0D0D0D"/>
                <w:sz w:val="20"/>
                <w:lang w:eastAsia="zh-CN" w:bidi="ar-LB"/>
              </w:rPr>
              <w:t>710</w:t>
            </w:r>
          </w:p>
        </w:tc>
        <w:tc>
          <w:tcPr>
            <w:tcW w:w="1100" w:type="dxa"/>
            <w:shd w:val="clear" w:color="auto" w:fill="auto"/>
            <w:hideMark/>
          </w:tcPr>
          <w:p w14:paraId="5D48D34A" w14:textId="2493E2CA" w:rsidR="00F05523" w:rsidRPr="0014529E" w:rsidRDefault="00F05523" w:rsidP="00F05523">
            <w:pPr>
              <w:jc w:val="right"/>
              <w:rPr>
                <w:color w:val="0D0D0D"/>
                <w:sz w:val="20"/>
                <w:lang w:eastAsia="zh-CN" w:bidi="ar-LB"/>
              </w:rPr>
            </w:pPr>
            <w:r w:rsidRPr="0014529E">
              <w:rPr>
                <w:color w:val="0D0D0D"/>
                <w:sz w:val="20"/>
                <w:lang w:eastAsia="zh-CN" w:bidi="ar-LB"/>
              </w:rPr>
              <w:t>8,674</w:t>
            </w:r>
          </w:p>
        </w:tc>
        <w:tc>
          <w:tcPr>
            <w:tcW w:w="1100" w:type="dxa"/>
            <w:shd w:val="clear" w:color="auto" w:fill="auto"/>
            <w:hideMark/>
          </w:tcPr>
          <w:p w14:paraId="4DDEA3EF" w14:textId="5FDDC497"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7143F0CC" w14:textId="7901D16A" w:rsidR="00F05523" w:rsidRPr="0014529E" w:rsidRDefault="00F05523" w:rsidP="00F05523">
            <w:pPr>
              <w:jc w:val="right"/>
              <w:rPr>
                <w:color w:val="0D0D0D"/>
                <w:sz w:val="20"/>
                <w:lang w:eastAsia="zh-CN" w:bidi="ar-LB"/>
              </w:rPr>
            </w:pPr>
            <w:r w:rsidRPr="0014529E">
              <w:rPr>
                <w:color w:val="0D0D0D"/>
                <w:sz w:val="20"/>
                <w:lang w:bidi="ar-LB"/>
              </w:rPr>
              <w:t>9,394</w:t>
            </w:r>
          </w:p>
        </w:tc>
        <w:tc>
          <w:tcPr>
            <w:tcW w:w="1176" w:type="dxa"/>
            <w:shd w:val="clear" w:color="auto" w:fill="auto"/>
            <w:hideMark/>
          </w:tcPr>
          <w:p w14:paraId="5679AE4E" w14:textId="06D54BE7" w:rsidR="00F05523" w:rsidRPr="0014529E" w:rsidRDefault="00F05523" w:rsidP="00F05523">
            <w:pPr>
              <w:jc w:val="right"/>
              <w:rPr>
                <w:color w:val="0D0D0D"/>
                <w:sz w:val="20"/>
                <w:lang w:eastAsia="zh-CN" w:bidi="ar-LB"/>
              </w:rPr>
            </w:pPr>
            <w:r w:rsidRPr="0014529E">
              <w:rPr>
                <w:color w:val="0D0D0D"/>
                <w:sz w:val="20"/>
                <w:lang w:eastAsia="zh-CN" w:bidi="ar-LB"/>
              </w:rPr>
              <w:t>2</w:t>
            </w:r>
          </w:p>
        </w:tc>
      </w:tr>
      <w:tr w:rsidR="00F05523" w:rsidRPr="0014529E" w14:paraId="14F81903" w14:textId="77777777" w:rsidTr="00A4192E">
        <w:trPr>
          <w:trHeight w:val="300"/>
          <w:jc w:val="center"/>
        </w:trPr>
        <w:tc>
          <w:tcPr>
            <w:tcW w:w="1801" w:type="dxa"/>
            <w:shd w:val="clear" w:color="auto" w:fill="auto"/>
            <w:vAlign w:val="center"/>
            <w:hideMark/>
          </w:tcPr>
          <w:p w14:paraId="2622BCE2" w14:textId="77777777" w:rsidR="00F05523" w:rsidRDefault="00F05523" w:rsidP="00F05523">
            <w:pPr>
              <w:bidi/>
              <w:ind w:left="-57"/>
              <w:jc w:val="left"/>
              <w:rPr>
                <w:sz w:val="20"/>
                <w:rtl/>
                <w:lang w:eastAsia="en-CA" w:bidi="ar-LB"/>
              </w:rPr>
            </w:pPr>
            <w:r>
              <w:rPr>
                <w:sz w:val="20"/>
                <w:rtl/>
                <w:lang w:eastAsia="en-CA" w:bidi="ar-LB"/>
              </w:rPr>
              <w:t>تبريد المباني</w:t>
            </w:r>
          </w:p>
        </w:tc>
        <w:tc>
          <w:tcPr>
            <w:tcW w:w="1114" w:type="dxa"/>
            <w:shd w:val="clear" w:color="auto" w:fill="auto"/>
            <w:hideMark/>
          </w:tcPr>
          <w:p w14:paraId="1DB4E107" w14:textId="4C54626C"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3F29827D" w14:textId="1EB7A89E"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367FD10C" w14:textId="6C58BA1A" w:rsidR="00F05523" w:rsidRPr="0014529E" w:rsidRDefault="00F05523" w:rsidP="00F05523">
            <w:pPr>
              <w:jc w:val="right"/>
              <w:rPr>
                <w:color w:val="0D0D0D"/>
                <w:sz w:val="20"/>
                <w:lang w:eastAsia="zh-CN" w:bidi="ar-LB"/>
              </w:rPr>
            </w:pPr>
            <w:r w:rsidRPr="0014529E">
              <w:rPr>
                <w:color w:val="0D0D0D"/>
                <w:sz w:val="20"/>
                <w:lang w:eastAsia="zh-CN" w:bidi="ar-LB"/>
              </w:rPr>
              <w:t>1,064</w:t>
            </w:r>
          </w:p>
        </w:tc>
        <w:tc>
          <w:tcPr>
            <w:tcW w:w="1100" w:type="dxa"/>
            <w:shd w:val="clear" w:color="auto" w:fill="auto"/>
            <w:hideMark/>
          </w:tcPr>
          <w:p w14:paraId="608398D1" w14:textId="4AC7528A" w:rsidR="00F05523" w:rsidRPr="0014529E" w:rsidRDefault="00F05523" w:rsidP="00F05523">
            <w:pPr>
              <w:jc w:val="right"/>
              <w:rPr>
                <w:color w:val="0D0D0D"/>
                <w:sz w:val="20"/>
                <w:lang w:eastAsia="zh-CN" w:bidi="ar-LB"/>
              </w:rPr>
            </w:pPr>
            <w:r w:rsidRPr="0014529E">
              <w:rPr>
                <w:color w:val="0D0D0D"/>
                <w:sz w:val="20"/>
                <w:lang w:eastAsia="zh-CN" w:bidi="ar-LB"/>
              </w:rPr>
              <w:t>2,891</w:t>
            </w:r>
          </w:p>
        </w:tc>
        <w:tc>
          <w:tcPr>
            <w:tcW w:w="1100" w:type="dxa"/>
            <w:shd w:val="clear" w:color="auto" w:fill="auto"/>
            <w:hideMark/>
          </w:tcPr>
          <w:p w14:paraId="338A7380" w14:textId="7A31C91F"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617DCCB7" w14:textId="361764B5" w:rsidR="00F05523" w:rsidRPr="0014529E" w:rsidRDefault="00F05523" w:rsidP="00F05523">
            <w:pPr>
              <w:jc w:val="right"/>
              <w:rPr>
                <w:color w:val="0D0D0D"/>
                <w:sz w:val="20"/>
                <w:lang w:eastAsia="zh-CN" w:bidi="ar-LB"/>
              </w:rPr>
            </w:pPr>
            <w:r w:rsidRPr="0014529E">
              <w:rPr>
                <w:color w:val="0D0D0D"/>
                <w:sz w:val="20"/>
                <w:lang w:bidi="ar-LB"/>
              </w:rPr>
              <w:t>3,966</w:t>
            </w:r>
          </w:p>
        </w:tc>
        <w:tc>
          <w:tcPr>
            <w:tcW w:w="1176" w:type="dxa"/>
            <w:shd w:val="clear" w:color="auto" w:fill="auto"/>
            <w:hideMark/>
          </w:tcPr>
          <w:p w14:paraId="322372CE" w14:textId="414C2C54" w:rsidR="00F05523" w:rsidRPr="0014529E" w:rsidRDefault="00F05523" w:rsidP="00F05523">
            <w:pPr>
              <w:jc w:val="right"/>
              <w:rPr>
                <w:color w:val="0D0D0D"/>
                <w:sz w:val="20"/>
                <w:lang w:eastAsia="zh-CN" w:bidi="ar-LB"/>
              </w:rPr>
            </w:pPr>
            <w:r w:rsidRPr="0014529E">
              <w:rPr>
                <w:color w:val="0D0D0D"/>
                <w:sz w:val="20"/>
                <w:lang w:eastAsia="zh-CN" w:bidi="ar-LB"/>
              </w:rPr>
              <w:t>1</w:t>
            </w:r>
          </w:p>
        </w:tc>
      </w:tr>
      <w:tr w:rsidR="00F05523" w:rsidRPr="0014529E" w14:paraId="324AF1D2" w14:textId="77777777" w:rsidTr="00A4192E">
        <w:trPr>
          <w:trHeight w:val="300"/>
          <w:jc w:val="center"/>
        </w:trPr>
        <w:tc>
          <w:tcPr>
            <w:tcW w:w="1801" w:type="dxa"/>
            <w:shd w:val="clear" w:color="auto" w:fill="auto"/>
            <w:vAlign w:val="center"/>
            <w:hideMark/>
          </w:tcPr>
          <w:p w14:paraId="0CE44935" w14:textId="77777777" w:rsidR="00F05523" w:rsidRPr="00C275D1" w:rsidRDefault="00F05523" w:rsidP="00F05523">
            <w:pPr>
              <w:bidi/>
              <w:ind w:left="-57"/>
              <w:jc w:val="left"/>
              <w:rPr>
                <w:sz w:val="20"/>
                <w:lang w:eastAsia="en-CA" w:bidi="ar-LB"/>
              </w:rPr>
            </w:pPr>
            <w:r>
              <w:rPr>
                <w:sz w:val="20"/>
                <w:rtl/>
                <w:lang w:eastAsia="en-CA" w:bidi="ar-LB"/>
              </w:rPr>
              <w:t>تبريد النقل</w:t>
            </w:r>
          </w:p>
        </w:tc>
        <w:tc>
          <w:tcPr>
            <w:tcW w:w="1114" w:type="dxa"/>
            <w:shd w:val="clear" w:color="auto" w:fill="auto"/>
            <w:hideMark/>
          </w:tcPr>
          <w:p w14:paraId="2CD923D0" w14:textId="313DC3E0" w:rsidR="00F05523" w:rsidRPr="0014529E" w:rsidRDefault="00F05523" w:rsidP="00F05523">
            <w:pPr>
              <w:jc w:val="right"/>
              <w:rPr>
                <w:color w:val="0D0D0D"/>
                <w:sz w:val="20"/>
                <w:lang w:eastAsia="zh-CN" w:bidi="ar-LB"/>
              </w:rPr>
            </w:pPr>
            <w:r w:rsidRPr="0014529E">
              <w:rPr>
                <w:color w:val="0D0D0D"/>
                <w:sz w:val="20"/>
                <w:lang w:eastAsia="zh-CN" w:bidi="ar-LB"/>
              </w:rPr>
              <w:t>26,255</w:t>
            </w:r>
          </w:p>
        </w:tc>
        <w:tc>
          <w:tcPr>
            <w:tcW w:w="1115" w:type="dxa"/>
            <w:shd w:val="clear" w:color="auto" w:fill="auto"/>
            <w:hideMark/>
          </w:tcPr>
          <w:p w14:paraId="213FA6D3" w14:textId="1E20CB77"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21EFB256" w14:textId="52E21BD6"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0399643D" w14:textId="4B59BCF9"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2EA72737" w14:textId="1D71C067"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5D984584" w14:textId="7C43A8AF" w:rsidR="00F05523" w:rsidRPr="0014529E" w:rsidRDefault="00F05523" w:rsidP="00F05523">
            <w:pPr>
              <w:jc w:val="right"/>
              <w:rPr>
                <w:color w:val="0D0D0D"/>
                <w:sz w:val="20"/>
                <w:lang w:eastAsia="zh-CN" w:bidi="ar-LB"/>
              </w:rPr>
            </w:pPr>
            <w:r w:rsidRPr="0014529E">
              <w:rPr>
                <w:color w:val="0D0D0D"/>
                <w:sz w:val="20"/>
                <w:lang w:bidi="ar-LB"/>
              </w:rPr>
              <w:t>26,169</w:t>
            </w:r>
          </w:p>
        </w:tc>
        <w:tc>
          <w:tcPr>
            <w:tcW w:w="1176" w:type="dxa"/>
            <w:shd w:val="clear" w:color="auto" w:fill="auto"/>
            <w:hideMark/>
          </w:tcPr>
          <w:p w14:paraId="35AFBF4E" w14:textId="285A71C8" w:rsidR="00F05523" w:rsidRPr="0014529E" w:rsidRDefault="00F05523" w:rsidP="00F05523">
            <w:pPr>
              <w:jc w:val="right"/>
              <w:rPr>
                <w:color w:val="0D0D0D"/>
                <w:sz w:val="20"/>
                <w:lang w:eastAsia="zh-CN" w:bidi="ar-LB"/>
              </w:rPr>
            </w:pPr>
            <w:r w:rsidRPr="0014529E">
              <w:rPr>
                <w:color w:val="0D0D0D"/>
                <w:sz w:val="20"/>
                <w:lang w:eastAsia="zh-CN" w:bidi="ar-LB"/>
              </w:rPr>
              <w:t>5</w:t>
            </w:r>
          </w:p>
        </w:tc>
      </w:tr>
      <w:tr w:rsidR="00F05523" w:rsidRPr="0014529E" w14:paraId="4D238F29" w14:textId="77777777" w:rsidTr="00A4192E">
        <w:trPr>
          <w:trHeight w:val="300"/>
          <w:jc w:val="center"/>
        </w:trPr>
        <w:tc>
          <w:tcPr>
            <w:tcW w:w="1801" w:type="dxa"/>
            <w:shd w:val="clear" w:color="auto" w:fill="auto"/>
            <w:vAlign w:val="center"/>
            <w:hideMark/>
          </w:tcPr>
          <w:p w14:paraId="002BE101" w14:textId="77777777" w:rsidR="00F05523" w:rsidRPr="00C275D1" w:rsidRDefault="00F05523" w:rsidP="00F05523">
            <w:pPr>
              <w:bidi/>
              <w:ind w:left="-57"/>
              <w:jc w:val="left"/>
              <w:rPr>
                <w:sz w:val="20"/>
                <w:lang w:eastAsia="en-CA" w:bidi="ar-LB"/>
              </w:rPr>
            </w:pPr>
            <w:r>
              <w:rPr>
                <w:sz w:val="20"/>
                <w:rtl/>
                <w:lang w:eastAsia="en-CA" w:bidi="ar-LB"/>
              </w:rPr>
              <w:t>تكييف الهواء المتنقل</w:t>
            </w:r>
          </w:p>
        </w:tc>
        <w:tc>
          <w:tcPr>
            <w:tcW w:w="1114" w:type="dxa"/>
            <w:shd w:val="clear" w:color="auto" w:fill="auto"/>
            <w:hideMark/>
          </w:tcPr>
          <w:p w14:paraId="2E63A36E" w14:textId="15615E4F" w:rsidR="00F05523" w:rsidRPr="0014529E" w:rsidRDefault="00F05523" w:rsidP="00F05523">
            <w:pPr>
              <w:jc w:val="right"/>
              <w:rPr>
                <w:color w:val="0D0D0D"/>
                <w:sz w:val="20"/>
                <w:lang w:eastAsia="zh-CN" w:bidi="ar-LB"/>
              </w:rPr>
            </w:pPr>
            <w:r w:rsidRPr="0014529E">
              <w:rPr>
                <w:color w:val="0D0D0D"/>
                <w:sz w:val="20"/>
                <w:lang w:eastAsia="zh-CN" w:bidi="ar-LB"/>
              </w:rPr>
              <w:t>101,519</w:t>
            </w:r>
          </w:p>
        </w:tc>
        <w:tc>
          <w:tcPr>
            <w:tcW w:w="1115" w:type="dxa"/>
            <w:shd w:val="clear" w:color="auto" w:fill="auto"/>
            <w:hideMark/>
          </w:tcPr>
          <w:p w14:paraId="3F81720D" w14:textId="643BAC90"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083" w:type="dxa"/>
            <w:shd w:val="clear" w:color="auto" w:fill="auto"/>
            <w:hideMark/>
          </w:tcPr>
          <w:p w14:paraId="640142B3" w14:textId="2A1770D0"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1F68AF09" w14:textId="6A45C0BD"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00" w:type="dxa"/>
            <w:shd w:val="clear" w:color="auto" w:fill="auto"/>
            <w:hideMark/>
          </w:tcPr>
          <w:p w14:paraId="0E0FB63A" w14:textId="47B2FE8E" w:rsidR="00F05523" w:rsidRPr="0014529E" w:rsidRDefault="00F05523" w:rsidP="00F05523">
            <w:pPr>
              <w:jc w:val="right"/>
              <w:rPr>
                <w:color w:val="0D0D0D"/>
                <w:sz w:val="20"/>
                <w:lang w:eastAsia="zh-CN" w:bidi="ar-LB"/>
              </w:rPr>
            </w:pPr>
            <w:r w:rsidRPr="0014529E">
              <w:rPr>
                <w:color w:val="0D0D0D"/>
                <w:sz w:val="20"/>
                <w:lang w:eastAsia="zh-CN" w:bidi="ar-LB"/>
              </w:rPr>
              <w:t>0</w:t>
            </w:r>
          </w:p>
        </w:tc>
        <w:tc>
          <w:tcPr>
            <w:tcW w:w="1115" w:type="dxa"/>
            <w:shd w:val="clear" w:color="auto" w:fill="auto"/>
            <w:hideMark/>
          </w:tcPr>
          <w:p w14:paraId="0BCE8D44" w14:textId="7CB49888" w:rsidR="00F05523" w:rsidRPr="0014529E" w:rsidRDefault="00F05523" w:rsidP="00F05523">
            <w:pPr>
              <w:jc w:val="right"/>
              <w:rPr>
                <w:color w:val="0D0D0D"/>
                <w:sz w:val="20"/>
                <w:lang w:eastAsia="zh-CN" w:bidi="ar-LB"/>
              </w:rPr>
            </w:pPr>
            <w:r w:rsidRPr="0014529E">
              <w:rPr>
                <w:color w:val="0D0D0D"/>
                <w:sz w:val="20"/>
                <w:lang w:bidi="ar-LB"/>
              </w:rPr>
              <w:t>101,416</w:t>
            </w:r>
          </w:p>
        </w:tc>
        <w:tc>
          <w:tcPr>
            <w:tcW w:w="1176" w:type="dxa"/>
            <w:shd w:val="clear" w:color="auto" w:fill="auto"/>
            <w:hideMark/>
          </w:tcPr>
          <w:p w14:paraId="0E0E140A" w14:textId="0E71C115" w:rsidR="00F05523" w:rsidRPr="0014529E" w:rsidRDefault="00F05523" w:rsidP="00F05523">
            <w:pPr>
              <w:jc w:val="right"/>
              <w:rPr>
                <w:color w:val="0D0D0D"/>
                <w:sz w:val="20"/>
                <w:lang w:eastAsia="zh-CN" w:bidi="ar-LB"/>
              </w:rPr>
            </w:pPr>
            <w:r w:rsidRPr="0014529E">
              <w:rPr>
                <w:color w:val="0D0D0D"/>
                <w:sz w:val="20"/>
                <w:lang w:eastAsia="zh-CN" w:bidi="ar-LB"/>
              </w:rPr>
              <w:t>21</w:t>
            </w:r>
          </w:p>
        </w:tc>
      </w:tr>
      <w:tr w:rsidR="00F05523" w:rsidRPr="0014529E" w14:paraId="0CF781F5" w14:textId="77777777" w:rsidTr="00A4192E">
        <w:trPr>
          <w:trHeight w:val="300"/>
          <w:jc w:val="center"/>
        </w:trPr>
        <w:tc>
          <w:tcPr>
            <w:tcW w:w="1801" w:type="dxa"/>
            <w:shd w:val="clear" w:color="auto" w:fill="auto"/>
            <w:hideMark/>
          </w:tcPr>
          <w:p w14:paraId="6837F554" w14:textId="77777777" w:rsidR="00F05523" w:rsidRPr="0014529E" w:rsidRDefault="00F05523" w:rsidP="00F05523">
            <w:pPr>
              <w:bidi/>
              <w:rPr>
                <w:b/>
                <w:bCs/>
                <w:color w:val="0D0D0D"/>
                <w:sz w:val="20"/>
                <w:lang w:eastAsia="zh-CN" w:bidi="ar-LB"/>
              </w:rPr>
            </w:pPr>
            <w:r>
              <w:rPr>
                <w:b/>
                <w:bCs/>
                <w:color w:val="0D0D0D"/>
                <w:sz w:val="20"/>
                <w:rtl/>
                <w:lang w:eastAsia="zh-CN" w:bidi="ar-LB"/>
              </w:rPr>
              <w:t>المجموع</w:t>
            </w:r>
          </w:p>
        </w:tc>
        <w:tc>
          <w:tcPr>
            <w:tcW w:w="1114" w:type="dxa"/>
            <w:shd w:val="clear" w:color="auto" w:fill="auto"/>
            <w:hideMark/>
          </w:tcPr>
          <w:p w14:paraId="45CB84C3" w14:textId="1DEFC34D" w:rsidR="00F05523" w:rsidRPr="0014529E" w:rsidRDefault="00F05523" w:rsidP="00F05523">
            <w:pPr>
              <w:jc w:val="right"/>
              <w:rPr>
                <w:b/>
                <w:bCs/>
                <w:color w:val="0D0D0D"/>
                <w:sz w:val="20"/>
                <w:lang w:eastAsia="zh-CN" w:bidi="ar-LB"/>
              </w:rPr>
            </w:pPr>
            <w:r w:rsidRPr="0014529E">
              <w:rPr>
                <w:b/>
                <w:bCs/>
                <w:color w:val="0D0D0D"/>
                <w:sz w:val="20"/>
                <w:lang w:eastAsia="zh-CN" w:bidi="ar-LB"/>
              </w:rPr>
              <w:t>175,032</w:t>
            </w:r>
          </w:p>
        </w:tc>
        <w:tc>
          <w:tcPr>
            <w:tcW w:w="1115" w:type="dxa"/>
            <w:shd w:val="clear" w:color="auto" w:fill="auto"/>
            <w:hideMark/>
          </w:tcPr>
          <w:p w14:paraId="2BB1003D" w14:textId="0C9EB80C" w:rsidR="00F05523" w:rsidRPr="0014529E" w:rsidRDefault="00F05523" w:rsidP="00F05523">
            <w:pPr>
              <w:jc w:val="right"/>
              <w:rPr>
                <w:b/>
                <w:bCs/>
                <w:color w:val="0D0D0D"/>
                <w:sz w:val="20"/>
                <w:lang w:eastAsia="zh-CN" w:bidi="ar-LB"/>
              </w:rPr>
            </w:pPr>
            <w:r w:rsidRPr="0014529E">
              <w:rPr>
                <w:b/>
                <w:bCs/>
                <w:color w:val="0D0D0D"/>
                <w:sz w:val="20"/>
                <w:lang w:eastAsia="zh-CN" w:bidi="ar-LB"/>
              </w:rPr>
              <w:t>174,120</w:t>
            </w:r>
          </w:p>
        </w:tc>
        <w:tc>
          <w:tcPr>
            <w:tcW w:w="1083" w:type="dxa"/>
            <w:shd w:val="clear" w:color="auto" w:fill="auto"/>
            <w:hideMark/>
          </w:tcPr>
          <w:p w14:paraId="4062DE01" w14:textId="77707F81" w:rsidR="00F05523" w:rsidRPr="0014529E" w:rsidRDefault="00F05523" w:rsidP="00F05523">
            <w:pPr>
              <w:jc w:val="right"/>
              <w:rPr>
                <w:b/>
                <w:bCs/>
                <w:color w:val="0D0D0D"/>
                <w:sz w:val="20"/>
                <w:lang w:eastAsia="zh-CN" w:bidi="ar-LB"/>
              </w:rPr>
            </w:pPr>
            <w:r w:rsidRPr="0014529E">
              <w:rPr>
                <w:b/>
                <w:bCs/>
                <w:color w:val="0D0D0D"/>
                <w:sz w:val="20"/>
                <w:lang w:eastAsia="zh-CN" w:bidi="ar-LB"/>
              </w:rPr>
              <w:t>1,774</w:t>
            </w:r>
          </w:p>
        </w:tc>
        <w:tc>
          <w:tcPr>
            <w:tcW w:w="1100" w:type="dxa"/>
            <w:shd w:val="clear" w:color="auto" w:fill="auto"/>
            <w:hideMark/>
          </w:tcPr>
          <w:p w14:paraId="2BEBAEE5" w14:textId="5492033D" w:rsidR="00F05523" w:rsidRPr="0014529E" w:rsidRDefault="00F05523" w:rsidP="00F05523">
            <w:pPr>
              <w:jc w:val="right"/>
              <w:rPr>
                <w:b/>
                <w:bCs/>
                <w:color w:val="0D0D0D"/>
                <w:sz w:val="20"/>
                <w:lang w:eastAsia="zh-CN" w:bidi="ar-LB"/>
              </w:rPr>
            </w:pPr>
            <w:r w:rsidRPr="0014529E">
              <w:rPr>
                <w:b/>
                <w:bCs/>
                <w:color w:val="0D0D0D"/>
                <w:sz w:val="20"/>
                <w:lang w:eastAsia="zh-CN" w:bidi="ar-LB"/>
              </w:rPr>
              <w:t>57,824</w:t>
            </w:r>
          </w:p>
        </w:tc>
        <w:tc>
          <w:tcPr>
            <w:tcW w:w="1100" w:type="dxa"/>
            <w:shd w:val="clear" w:color="auto" w:fill="auto"/>
            <w:hideMark/>
          </w:tcPr>
          <w:p w14:paraId="0BA15B90" w14:textId="2995E4C3" w:rsidR="00F05523" w:rsidRPr="0014529E" w:rsidRDefault="00F05523" w:rsidP="00F05523">
            <w:pPr>
              <w:jc w:val="right"/>
              <w:rPr>
                <w:b/>
                <w:bCs/>
                <w:color w:val="0D0D0D"/>
                <w:sz w:val="20"/>
                <w:lang w:eastAsia="zh-CN" w:bidi="ar-LB"/>
              </w:rPr>
            </w:pPr>
            <w:r w:rsidRPr="0014529E">
              <w:rPr>
                <w:b/>
                <w:bCs/>
                <w:color w:val="0D0D0D"/>
                <w:sz w:val="20"/>
                <w:lang w:eastAsia="zh-CN" w:bidi="ar-LB"/>
              </w:rPr>
              <w:t>78,106</w:t>
            </w:r>
          </w:p>
        </w:tc>
        <w:tc>
          <w:tcPr>
            <w:tcW w:w="1115" w:type="dxa"/>
            <w:shd w:val="clear" w:color="auto" w:fill="auto"/>
            <w:hideMark/>
          </w:tcPr>
          <w:p w14:paraId="48426B05" w14:textId="2347E816" w:rsidR="00F05523" w:rsidRPr="0014529E" w:rsidRDefault="00F05523" w:rsidP="00F05523">
            <w:pPr>
              <w:jc w:val="right"/>
              <w:rPr>
                <w:color w:val="0D0D0D"/>
                <w:sz w:val="20"/>
                <w:lang w:eastAsia="zh-CN" w:bidi="ar-LB"/>
              </w:rPr>
            </w:pPr>
            <w:r w:rsidRPr="0014529E">
              <w:rPr>
                <w:b/>
                <w:bCs/>
                <w:color w:val="0D0D0D"/>
                <w:sz w:val="20"/>
                <w:lang w:bidi="ar-LB"/>
              </w:rPr>
              <w:t>486,720</w:t>
            </w:r>
          </w:p>
        </w:tc>
        <w:tc>
          <w:tcPr>
            <w:tcW w:w="1176" w:type="dxa"/>
            <w:shd w:val="clear" w:color="auto" w:fill="auto"/>
            <w:hideMark/>
          </w:tcPr>
          <w:p w14:paraId="37107223" w14:textId="33FDFBD1" w:rsidR="00F05523" w:rsidRPr="0014529E" w:rsidRDefault="00F05523" w:rsidP="00F05523">
            <w:pPr>
              <w:jc w:val="right"/>
              <w:rPr>
                <w:b/>
                <w:bCs/>
                <w:color w:val="0D0D0D"/>
                <w:sz w:val="20"/>
                <w:lang w:eastAsia="zh-CN" w:bidi="ar-LB"/>
              </w:rPr>
            </w:pPr>
            <w:r w:rsidRPr="0014529E">
              <w:rPr>
                <w:b/>
                <w:bCs/>
                <w:color w:val="0D0D0D"/>
                <w:sz w:val="20"/>
                <w:lang w:eastAsia="zh-CN" w:bidi="ar-LB"/>
              </w:rPr>
              <w:t>100</w:t>
            </w:r>
          </w:p>
        </w:tc>
      </w:tr>
    </w:tbl>
    <w:p w14:paraId="0E41544C" w14:textId="02C7B96F" w:rsidR="00CA479F" w:rsidRDefault="008E3EB7" w:rsidP="00CA479F">
      <w:pPr>
        <w:bidi/>
        <w:outlineLvl w:val="0"/>
        <w:rPr>
          <w:sz w:val="20"/>
          <w:lang w:bidi="ar-LB"/>
        </w:rPr>
      </w:pPr>
      <w:r w:rsidRPr="008E3EB7">
        <w:rPr>
          <w:sz w:val="20"/>
          <w:rtl/>
          <w:lang w:bidi="ar-LB"/>
        </w:rPr>
        <w:t>* الاختلافات مع المادة 7 بسبب التقريب.</w:t>
      </w:r>
    </w:p>
    <w:p w14:paraId="76D9E309" w14:textId="77777777" w:rsidR="008E3EB7" w:rsidRDefault="008E3EB7" w:rsidP="008E3EB7">
      <w:pPr>
        <w:bidi/>
        <w:outlineLvl w:val="0"/>
        <w:rPr>
          <w:sz w:val="20"/>
          <w:rtl/>
          <w:lang w:bidi="ar-LB"/>
        </w:rPr>
      </w:pPr>
    </w:p>
    <w:p w14:paraId="7FA64BAC" w14:textId="16FCDFD6" w:rsidR="00F940A5" w:rsidRDefault="006A5780" w:rsidP="006A5780">
      <w:pPr>
        <w:pStyle w:val="Heading1"/>
        <w:bidi/>
        <w:rPr>
          <w:sz w:val="26"/>
          <w:szCs w:val="26"/>
          <w:lang w:val="en-US" w:bidi="ar-LB"/>
        </w:rPr>
      </w:pPr>
      <w:r>
        <w:rPr>
          <w:sz w:val="26"/>
          <w:szCs w:val="26"/>
          <w:rtl/>
          <w:lang w:val="en-US" w:bidi="ar-LB"/>
        </w:rPr>
        <w:t xml:space="preserve">وهناك ثمانية مراكز لتقديم التدريب لفنيي التبريد وتكييف الهواء وحوالي 850 من الفنيين (ومنهم 5 في </w:t>
      </w:r>
      <w:r w:rsidR="00061FD7">
        <w:rPr>
          <w:sz w:val="26"/>
          <w:szCs w:val="26"/>
          <w:rtl/>
          <w:lang w:val="en-US" w:bidi="ar-LB"/>
        </w:rPr>
        <w:t>المئة</w:t>
      </w:r>
      <w:r>
        <w:rPr>
          <w:sz w:val="26"/>
          <w:szCs w:val="26"/>
          <w:rtl/>
          <w:lang w:val="en-US" w:bidi="ar-LB"/>
        </w:rPr>
        <w:t xml:space="preserve"> من النساء تقريبا) يعملون مباشرة للمستخدمين النهائيين، وشركات الخدمة، أو كمشغلين </w:t>
      </w:r>
      <w:r w:rsidR="008E3EB7" w:rsidRPr="008E3EB7">
        <w:rPr>
          <w:sz w:val="26"/>
          <w:szCs w:val="26"/>
          <w:rtl/>
          <w:lang w:val="en-US" w:bidi="ar-LB"/>
        </w:rPr>
        <w:t>منفردين</w:t>
      </w:r>
      <w:r>
        <w:rPr>
          <w:sz w:val="26"/>
          <w:szCs w:val="26"/>
          <w:rtl/>
          <w:lang w:val="en-US" w:bidi="ar-LB"/>
        </w:rPr>
        <w:t>، والكثير منه</w:t>
      </w:r>
      <w:r w:rsidR="008E3EB7">
        <w:rPr>
          <w:sz w:val="26"/>
          <w:szCs w:val="26"/>
          <w:rtl/>
          <w:lang w:val="en-US" w:bidi="ar-LB"/>
        </w:rPr>
        <w:t>م</w:t>
      </w:r>
      <w:r>
        <w:rPr>
          <w:sz w:val="26"/>
          <w:szCs w:val="26"/>
          <w:rtl/>
          <w:lang w:val="en-US" w:bidi="ar-LB"/>
        </w:rPr>
        <w:t xml:space="preserve"> بتدريب محدود. وتبلغ القائمة الحالية للفنيين المرخصين 259 فنيا (منهم أربعة نساء)؛ وهناك تغيير كبير في الفنيين (حوالي 150 فنيا في السنة) نظرا للطلب على الفنيين في البلدان الأخرى المتحدثة بالروسية في المنطقة. وتمثل القطاع جمعية مرموقة وهي الجمعية العامة لفنيي التبريد </w:t>
      </w:r>
      <w:r>
        <w:rPr>
          <w:sz w:val="26"/>
          <w:szCs w:val="26"/>
          <w:lang w:val="en-US" w:bidi="ar-LB"/>
        </w:rPr>
        <w:t>PA “Ecoholod”</w:t>
      </w:r>
      <w:r>
        <w:rPr>
          <w:sz w:val="26"/>
          <w:szCs w:val="26"/>
          <w:rtl/>
          <w:lang w:val="en-US" w:bidi="ar-LB"/>
        </w:rPr>
        <w:t>، وبها عضوية لثلاثين ورشة عمل و150 فردا، وتعمل كشريك رئيسي لأصحاب المصلحة مع وحدة الأوزون الوطنية والوكالات الحكومية.</w:t>
      </w:r>
    </w:p>
    <w:p w14:paraId="29B20337" w14:textId="77777777" w:rsidR="00F940A5" w:rsidRPr="00F940A5" w:rsidRDefault="00F940A5" w:rsidP="00F940A5">
      <w:pPr>
        <w:pStyle w:val="Heading1"/>
        <w:numPr>
          <w:ilvl w:val="0"/>
          <w:numId w:val="0"/>
        </w:numPr>
        <w:bidi/>
        <w:rPr>
          <w:i/>
          <w:iCs/>
          <w:sz w:val="26"/>
          <w:szCs w:val="26"/>
          <w:lang w:val="en-US" w:bidi="ar-LB"/>
        </w:rPr>
      </w:pPr>
      <w:r w:rsidRPr="00F940A5">
        <w:rPr>
          <w:i/>
          <w:iCs/>
          <w:sz w:val="26"/>
          <w:szCs w:val="26"/>
          <w:rtl/>
          <w:lang w:val="en-US" w:bidi="ar-LB"/>
        </w:rPr>
        <w:t>خدمة التبريد المنزلي والتجاري والصناعي</w:t>
      </w:r>
    </w:p>
    <w:p w14:paraId="2D322707" w14:textId="68ED47F6" w:rsidR="00F940A5" w:rsidRPr="00F940A5" w:rsidRDefault="00F940A5" w:rsidP="00F940A5">
      <w:pPr>
        <w:pStyle w:val="Heading1"/>
        <w:bidi/>
        <w:rPr>
          <w:sz w:val="26"/>
          <w:szCs w:val="26"/>
          <w:lang w:val="en-US" w:bidi="ar-LB"/>
        </w:rPr>
      </w:pPr>
      <w:r>
        <w:rPr>
          <w:sz w:val="26"/>
          <w:szCs w:val="26"/>
          <w:rtl/>
          <w:lang w:val="en-US" w:bidi="ar-LB"/>
        </w:rPr>
        <w:t xml:space="preserve">وأغلبية استهلاك البلد (56 في </w:t>
      </w:r>
      <w:r w:rsidR="00061FD7">
        <w:rPr>
          <w:sz w:val="26"/>
          <w:szCs w:val="26"/>
          <w:rtl/>
          <w:lang w:val="en-US" w:bidi="ar-LB"/>
        </w:rPr>
        <w:t>المئة</w:t>
      </w:r>
      <w:r>
        <w:rPr>
          <w:sz w:val="26"/>
          <w:szCs w:val="26"/>
          <w:rtl/>
          <w:lang w:val="en-US" w:bidi="ar-LB"/>
        </w:rPr>
        <w:t xml:space="preserve"> بأطنان مكافئ ثاني أكسيد الكربون) هي لخدمة معدات التبريد التجاري والصناعي. وما زال حوالي 12 في </w:t>
      </w:r>
      <w:r w:rsidR="00061FD7">
        <w:rPr>
          <w:sz w:val="26"/>
          <w:szCs w:val="26"/>
          <w:rtl/>
          <w:lang w:val="en-US" w:bidi="ar-LB"/>
        </w:rPr>
        <w:t>المئة</w:t>
      </w:r>
      <w:r>
        <w:rPr>
          <w:sz w:val="26"/>
          <w:szCs w:val="26"/>
          <w:rtl/>
          <w:lang w:val="en-US" w:bidi="ar-LB"/>
        </w:rPr>
        <w:t xml:space="preserve"> من معدات التبريد التجاري والصناعي قائما على الهيدروكلوروفلوروكربون-22؛ ومعظمها قائم على الهيدروفلوروكربون (</w:t>
      </w:r>
      <w:r>
        <w:rPr>
          <w:sz w:val="26"/>
          <w:szCs w:val="26"/>
          <w:lang w:val="en-US" w:bidi="ar-LB"/>
        </w:rPr>
        <w:t>R-404A</w:t>
      </w:r>
      <w:r>
        <w:rPr>
          <w:sz w:val="26"/>
          <w:szCs w:val="26"/>
          <w:rtl/>
          <w:lang w:val="en-US" w:bidi="ar-LB"/>
        </w:rPr>
        <w:t xml:space="preserve"> و</w:t>
      </w:r>
      <w:r>
        <w:rPr>
          <w:sz w:val="26"/>
          <w:szCs w:val="26"/>
          <w:lang w:val="en-US" w:bidi="ar-LB"/>
        </w:rPr>
        <w:t>R-507A</w:t>
      </w:r>
      <w:r>
        <w:rPr>
          <w:sz w:val="26"/>
          <w:szCs w:val="26"/>
          <w:rtl/>
          <w:lang w:val="en-US" w:bidi="ar-LB"/>
        </w:rPr>
        <w:t xml:space="preserve">)، بالرغم من أن بعض معدات التبريد التجاري المستقلة هي قائمة على </w:t>
      </w:r>
      <w:r>
        <w:rPr>
          <w:sz w:val="26"/>
          <w:szCs w:val="26"/>
          <w:lang w:val="en-US" w:bidi="ar-LB"/>
        </w:rPr>
        <w:t>R-600a</w:t>
      </w:r>
      <w:r>
        <w:rPr>
          <w:sz w:val="26"/>
          <w:szCs w:val="26"/>
          <w:rtl/>
          <w:lang w:val="en-US" w:bidi="ar-LB"/>
        </w:rPr>
        <w:t xml:space="preserve"> أو </w:t>
      </w:r>
      <w:r>
        <w:rPr>
          <w:sz w:val="26"/>
          <w:szCs w:val="26"/>
          <w:lang w:val="en-US" w:bidi="ar-LB"/>
        </w:rPr>
        <w:t>R-290</w:t>
      </w:r>
      <w:r>
        <w:rPr>
          <w:sz w:val="26"/>
          <w:szCs w:val="26"/>
          <w:rtl/>
          <w:lang w:val="en-US" w:bidi="ar-LB"/>
        </w:rPr>
        <w:t xml:space="preserve"> (أقل من 5 في </w:t>
      </w:r>
      <w:r w:rsidR="00061FD7">
        <w:rPr>
          <w:sz w:val="26"/>
          <w:szCs w:val="26"/>
          <w:rtl/>
          <w:lang w:val="en-US" w:bidi="ar-LB"/>
        </w:rPr>
        <w:t>المئة</w:t>
      </w:r>
      <w:r>
        <w:rPr>
          <w:sz w:val="26"/>
          <w:szCs w:val="26"/>
          <w:rtl/>
          <w:lang w:val="en-US" w:bidi="ar-LB"/>
        </w:rPr>
        <w:t xml:space="preserve"> من المعدات). وهناك تسع شركات تقوم بتجميع وتركيب معدات التبريد التجاري والصناعي؛ وتشير التقديرات إلى تجميع وتركيب</w:t>
      </w:r>
      <w:r w:rsidR="00EE6317">
        <w:rPr>
          <w:sz w:val="26"/>
          <w:szCs w:val="26"/>
          <w:rtl/>
          <w:lang w:val="en-US" w:bidi="ar-LB"/>
        </w:rPr>
        <w:t xml:space="preserve"> ما مجموعه</w:t>
      </w:r>
      <w:r>
        <w:rPr>
          <w:sz w:val="26"/>
          <w:szCs w:val="26"/>
          <w:rtl/>
          <w:lang w:val="en-US" w:bidi="ar-LB"/>
        </w:rPr>
        <w:t xml:space="preserve"> 859 نظاما بشحنة أولى مرتبطة بها تبلغ 11.56 طن متري من المواد الهيدروفلوروكربونية في عام 2022. وحوالي ثلث المبردات المنزلية في البلد قائمة على الهيدروفلوروكربون-134أ؛ والثلثان قائم على </w:t>
      </w:r>
      <w:r>
        <w:rPr>
          <w:sz w:val="26"/>
          <w:szCs w:val="26"/>
          <w:lang w:val="en-US" w:bidi="ar-LB"/>
        </w:rPr>
        <w:t>R-600a</w:t>
      </w:r>
      <w:r>
        <w:rPr>
          <w:sz w:val="26"/>
          <w:szCs w:val="26"/>
          <w:rtl/>
          <w:lang w:val="en-US" w:bidi="ar-LB"/>
        </w:rPr>
        <w:t xml:space="preserve">، ومن المتوقع أن تزداد </w:t>
      </w:r>
      <w:r w:rsidR="00EE6317">
        <w:rPr>
          <w:sz w:val="26"/>
          <w:szCs w:val="26"/>
          <w:rtl/>
          <w:lang w:val="en-US" w:bidi="ar-LB"/>
        </w:rPr>
        <w:t xml:space="preserve">تلك </w:t>
      </w:r>
      <w:r>
        <w:rPr>
          <w:sz w:val="26"/>
          <w:szCs w:val="26"/>
          <w:rtl/>
          <w:lang w:val="en-US" w:bidi="ar-LB"/>
        </w:rPr>
        <w:t xml:space="preserve">النسبة مع تقاعد المعدات القائمة على الهيدروفلوروكربون-134أ. وحوالي 2 في </w:t>
      </w:r>
      <w:r w:rsidR="00061FD7">
        <w:rPr>
          <w:sz w:val="26"/>
          <w:szCs w:val="26"/>
          <w:rtl/>
          <w:lang w:val="en-US" w:bidi="ar-LB"/>
        </w:rPr>
        <w:t>المئة</w:t>
      </w:r>
      <w:r>
        <w:rPr>
          <w:sz w:val="26"/>
          <w:szCs w:val="26"/>
          <w:rtl/>
          <w:lang w:val="en-US" w:bidi="ar-LB"/>
        </w:rPr>
        <w:t xml:space="preserve"> (بأطنان مكافئ ثاني أكسيد الكربون) من استهلاك البلد هو لخدمة معدات التبريد المنزلي القائمة على الهيدروفلوروكربون-134أ في البلد.</w:t>
      </w:r>
    </w:p>
    <w:p w14:paraId="78100D68" w14:textId="77777777" w:rsidR="00F940A5" w:rsidRPr="00F940A5" w:rsidRDefault="00F940A5" w:rsidP="00F940A5">
      <w:pPr>
        <w:pStyle w:val="Heading1"/>
        <w:numPr>
          <w:ilvl w:val="0"/>
          <w:numId w:val="0"/>
        </w:numPr>
        <w:bidi/>
        <w:rPr>
          <w:i/>
          <w:iCs/>
          <w:sz w:val="26"/>
          <w:szCs w:val="26"/>
          <w:lang w:val="en-US" w:bidi="ar-LB"/>
        </w:rPr>
      </w:pPr>
      <w:r w:rsidRPr="00F940A5">
        <w:rPr>
          <w:i/>
          <w:iCs/>
          <w:sz w:val="26"/>
          <w:szCs w:val="26"/>
          <w:rtl/>
          <w:lang w:val="en-US" w:bidi="ar-LB"/>
        </w:rPr>
        <w:t>خدمة تكييف الهواء السكني والتجاري والصناعي</w:t>
      </w:r>
    </w:p>
    <w:p w14:paraId="1ADF5521" w14:textId="5DD5CC10" w:rsidR="00F940A5" w:rsidRDefault="00EE6317" w:rsidP="00C51522">
      <w:pPr>
        <w:pStyle w:val="Heading1"/>
        <w:bidi/>
        <w:rPr>
          <w:sz w:val="26"/>
          <w:szCs w:val="26"/>
          <w:lang w:val="en-US" w:bidi="ar-LB"/>
        </w:rPr>
      </w:pPr>
      <w:r>
        <w:rPr>
          <w:sz w:val="26"/>
          <w:szCs w:val="26"/>
          <w:rtl/>
          <w:lang w:val="en-US" w:bidi="ar-LB"/>
        </w:rPr>
        <w:t xml:space="preserve">كان حوالي 9 في </w:t>
      </w:r>
      <w:r w:rsidR="00061FD7">
        <w:rPr>
          <w:sz w:val="26"/>
          <w:szCs w:val="26"/>
          <w:rtl/>
          <w:lang w:val="en-US" w:bidi="ar-LB"/>
        </w:rPr>
        <w:t>المئة</w:t>
      </w:r>
      <w:r>
        <w:rPr>
          <w:sz w:val="26"/>
          <w:szCs w:val="26"/>
          <w:rtl/>
          <w:lang w:val="en-US" w:bidi="ar-LB"/>
        </w:rPr>
        <w:t xml:space="preserve"> من استهلاك البلد بالأطنان المترية (8 في </w:t>
      </w:r>
      <w:r w:rsidR="00061FD7">
        <w:rPr>
          <w:sz w:val="26"/>
          <w:szCs w:val="26"/>
          <w:rtl/>
          <w:lang w:val="en-US" w:bidi="ar-LB"/>
        </w:rPr>
        <w:t>المئة</w:t>
      </w:r>
      <w:r>
        <w:rPr>
          <w:sz w:val="26"/>
          <w:szCs w:val="26"/>
          <w:rtl/>
          <w:lang w:val="en-US" w:bidi="ar-LB"/>
        </w:rPr>
        <w:t xml:space="preserve"> بأطنان مكافئ ثاني أكسيد الكربون) </w:t>
      </w:r>
      <w:r w:rsidR="00C51522">
        <w:rPr>
          <w:sz w:val="26"/>
          <w:szCs w:val="26"/>
          <w:rtl/>
          <w:lang w:val="en-US" w:bidi="ar-LB"/>
        </w:rPr>
        <w:t>هو</w:t>
      </w:r>
      <w:r>
        <w:rPr>
          <w:sz w:val="26"/>
          <w:szCs w:val="26"/>
          <w:rtl/>
          <w:lang w:val="en-US" w:bidi="ar-LB"/>
        </w:rPr>
        <w:t xml:space="preserve"> لخدمة معدات تكييف الهواء السكني ومضخات الحرارة (التي يسيطر عليها سابقا </w:t>
      </w:r>
      <w:r>
        <w:rPr>
          <w:sz w:val="26"/>
          <w:szCs w:val="26"/>
          <w:lang w:val="en-US" w:bidi="ar-LB"/>
        </w:rPr>
        <w:t>R-410A</w:t>
      </w:r>
      <w:r>
        <w:rPr>
          <w:sz w:val="26"/>
          <w:szCs w:val="26"/>
          <w:rtl/>
          <w:lang w:val="en-US" w:bidi="ar-LB"/>
        </w:rPr>
        <w:t xml:space="preserve"> وأيضا بعض غاز </w:t>
      </w:r>
      <w:r>
        <w:rPr>
          <w:sz w:val="26"/>
          <w:szCs w:val="26"/>
          <w:lang w:val="en-US" w:bidi="ar-LB"/>
        </w:rPr>
        <w:t>R-407C</w:t>
      </w:r>
      <w:r>
        <w:rPr>
          <w:sz w:val="26"/>
          <w:szCs w:val="26"/>
          <w:rtl/>
          <w:lang w:val="en-US" w:bidi="ar-LB"/>
        </w:rPr>
        <w:t xml:space="preserve">).؛ وكان ما نسبته 9 في </w:t>
      </w:r>
      <w:r w:rsidR="00061FD7">
        <w:rPr>
          <w:sz w:val="26"/>
          <w:szCs w:val="26"/>
          <w:rtl/>
          <w:lang w:val="en-US" w:bidi="ar-LB"/>
        </w:rPr>
        <w:t>المئة</w:t>
      </w:r>
      <w:r>
        <w:rPr>
          <w:sz w:val="26"/>
          <w:szCs w:val="26"/>
          <w:rtl/>
          <w:lang w:val="en-US" w:bidi="ar-LB"/>
        </w:rPr>
        <w:t xml:space="preserve"> </w:t>
      </w:r>
      <w:r w:rsidR="00C51522">
        <w:rPr>
          <w:sz w:val="26"/>
          <w:szCs w:val="26"/>
          <w:rtl/>
          <w:lang w:val="en-US" w:bidi="ar-LB"/>
        </w:rPr>
        <w:t>أخرى</w:t>
      </w:r>
      <w:r>
        <w:rPr>
          <w:sz w:val="26"/>
          <w:szCs w:val="26"/>
          <w:rtl/>
          <w:lang w:val="en-US" w:bidi="ar-LB"/>
        </w:rPr>
        <w:t xml:space="preserve"> بالأطنان المترية (8 في </w:t>
      </w:r>
      <w:r w:rsidR="00061FD7">
        <w:rPr>
          <w:sz w:val="26"/>
          <w:szCs w:val="26"/>
          <w:rtl/>
          <w:lang w:val="en-US" w:bidi="ar-LB"/>
        </w:rPr>
        <w:t>المئة</w:t>
      </w:r>
      <w:r>
        <w:rPr>
          <w:sz w:val="26"/>
          <w:szCs w:val="26"/>
          <w:rtl/>
          <w:lang w:val="en-US" w:bidi="ar-LB"/>
        </w:rPr>
        <w:t xml:space="preserve"> بأطنان مكافئ ثاني أكسيد الكربون) لخدمة معدات تكييف الهواء التجاري والصناعي القائمة على الهيدروفلوروكربون-134أ و</w:t>
      </w:r>
      <w:r>
        <w:rPr>
          <w:sz w:val="26"/>
          <w:szCs w:val="26"/>
          <w:lang w:val="en-US" w:bidi="ar-LB"/>
        </w:rPr>
        <w:t>R-410A</w:t>
      </w:r>
      <w:r>
        <w:rPr>
          <w:sz w:val="26"/>
          <w:szCs w:val="26"/>
          <w:rtl/>
          <w:lang w:val="en-US" w:bidi="ar-LB"/>
        </w:rPr>
        <w:t xml:space="preserve">. وهناك حوالي 2,100 من </w:t>
      </w:r>
      <w:r w:rsidR="00C51522">
        <w:rPr>
          <w:sz w:val="26"/>
          <w:szCs w:val="26"/>
          <w:rtl/>
          <w:lang w:val="en-US" w:bidi="ar-LB"/>
        </w:rPr>
        <w:t>معدات تكييف هواء</w:t>
      </w:r>
      <w:r>
        <w:rPr>
          <w:sz w:val="26"/>
          <w:szCs w:val="26"/>
          <w:rtl/>
          <w:lang w:val="en-US" w:bidi="ar-LB"/>
        </w:rPr>
        <w:t xml:space="preserve"> المباني في البلد وتستخدم </w:t>
      </w:r>
      <w:r>
        <w:rPr>
          <w:sz w:val="26"/>
          <w:szCs w:val="26"/>
          <w:lang w:val="en-US" w:bidi="ar-LB"/>
        </w:rPr>
        <w:t>R-407</w:t>
      </w:r>
      <w:r w:rsidR="00C51522">
        <w:rPr>
          <w:sz w:val="26"/>
          <w:szCs w:val="26"/>
          <w:lang w:val="en-US" w:bidi="ar-LB"/>
        </w:rPr>
        <w:t>C</w:t>
      </w:r>
      <w:r w:rsidR="00C51522">
        <w:rPr>
          <w:sz w:val="26"/>
          <w:szCs w:val="26"/>
          <w:rtl/>
          <w:lang w:val="en-US" w:bidi="ar-LB"/>
        </w:rPr>
        <w:t xml:space="preserve"> و</w:t>
      </w:r>
      <w:r w:rsidR="00C51522">
        <w:rPr>
          <w:sz w:val="26"/>
          <w:szCs w:val="26"/>
          <w:lang w:val="en-US" w:bidi="ar-LB"/>
        </w:rPr>
        <w:t>R-410A</w:t>
      </w:r>
      <w:r w:rsidR="00C51522">
        <w:rPr>
          <w:sz w:val="26"/>
          <w:szCs w:val="26"/>
          <w:rtl/>
          <w:lang w:val="en-US" w:bidi="ar-LB"/>
        </w:rPr>
        <w:t xml:space="preserve">؛ وتعزى خدمة تلك المعدات إلى 1 في </w:t>
      </w:r>
      <w:r w:rsidR="00061FD7">
        <w:rPr>
          <w:sz w:val="26"/>
          <w:szCs w:val="26"/>
          <w:rtl/>
          <w:lang w:val="en-US" w:bidi="ar-LB"/>
        </w:rPr>
        <w:t>المئة</w:t>
      </w:r>
      <w:r w:rsidR="00C51522">
        <w:rPr>
          <w:sz w:val="26"/>
          <w:szCs w:val="26"/>
          <w:rtl/>
          <w:lang w:val="en-US" w:bidi="ar-LB"/>
        </w:rPr>
        <w:t xml:space="preserve"> من استهلاك الهيدروفلوروكربون في البلد.</w:t>
      </w:r>
    </w:p>
    <w:p w14:paraId="04D1A0B1" w14:textId="77777777" w:rsidR="00F940A5" w:rsidRPr="00F940A5" w:rsidRDefault="00F940A5" w:rsidP="00F940A5">
      <w:pPr>
        <w:pStyle w:val="Heading1"/>
        <w:numPr>
          <w:ilvl w:val="0"/>
          <w:numId w:val="0"/>
        </w:numPr>
        <w:bidi/>
        <w:rPr>
          <w:i/>
          <w:iCs/>
          <w:sz w:val="26"/>
          <w:szCs w:val="26"/>
          <w:lang w:val="en-US" w:bidi="ar-LB"/>
        </w:rPr>
      </w:pPr>
      <w:r w:rsidRPr="00F940A5">
        <w:rPr>
          <w:i/>
          <w:iCs/>
          <w:sz w:val="26"/>
          <w:szCs w:val="26"/>
          <w:rtl/>
          <w:lang w:val="en-US" w:bidi="ar-LB"/>
        </w:rPr>
        <w:t>خدمة تكييف الهواء المتنقل وتبريد النقل</w:t>
      </w:r>
    </w:p>
    <w:p w14:paraId="790E67A3" w14:textId="0842D35F" w:rsidR="00AD7D40" w:rsidRPr="003D6DC9" w:rsidRDefault="00C51522" w:rsidP="00DC1A2F">
      <w:pPr>
        <w:pStyle w:val="Heading1"/>
        <w:bidi/>
        <w:rPr>
          <w:sz w:val="26"/>
          <w:szCs w:val="26"/>
          <w:lang w:val="en-US" w:bidi="ar-LB"/>
        </w:rPr>
      </w:pPr>
      <w:r w:rsidRPr="00DC1A2F">
        <w:rPr>
          <w:sz w:val="26"/>
          <w:szCs w:val="26"/>
          <w:rtl/>
          <w:lang w:val="en-US" w:bidi="ar-LB"/>
        </w:rPr>
        <w:t>كانت خدمة وحدات تكييف الهواء</w:t>
      </w:r>
      <w:r>
        <w:rPr>
          <w:sz w:val="26"/>
          <w:szCs w:val="26"/>
          <w:rtl/>
          <w:lang w:val="en-US" w:bidi="ar-LB"/>
        </w:rPr>
        <w:t xml:space="preserve"> المتنقل في السيارات هي أكبر استخدام للهيدروفلوروكربون في البلد بالأطنان المترية، وتعزى إلى حوالي </w:t>
      </w:r>
      <w:r w:rsidR="00DC1A2F">
        <w:rPr>
          <w:sz w:val="26"/>
          <w:szCs w:val="26"/>
          <w:rtl/>
          <w:lang w:val="en-US" w:bidi="ar-LB"/>
        </w:rPr>
        <w:t>ثلث</w:t>
      </w:r>
      <w:r>
        <w:rPr>
          <w:sz w:val="26"/>
          <w:szCs w:val="26"/>
          <w:rtl/>
          <w:lang w:val="en-US" w:bidi="ar-LB"/>
        </w:rPr>
        <w:t xml:space="preserve"> استهلاك البلد من الهيدروفلوروكربون بالأطنان المترية (21 في </w:t>
      </w:r>
      <w:r w:rsidR="00061FD7">
        <w:rPr>
          <w:sz w:val="26"/>
          <w:szCs w:val="26"/>
          <w:rtl/>
          <w:lang w:val="en-US" w:bidi="ar-LB"/>
        </w:rPr>
        <w:t>المئة</w:t>
      </w:r>
      <w:r>
        <w:rPr>
          <w:sz w:val="26"/>
          <w:szCs w:val="26"/>
          <w:rtl/>
          <w:lang w:val="en-US" w:bidi="ar-LB"/>
        </w:rPr>
        <w:t xml:space="preserve"> بأطنان مكافئ ثاني أكسيد الكربون). وهناك حوالي 910,000 سيارة في البلد </w:t>
      </w:r>
      <w:r w:rsidR="00DC1A2F">
        <w:rPr>
          <w:sz w:val="26"/>
          <w:szCs w:val="26"/>
          <w:rtl/>
          <w:lang w:val="en-US" w:bidi="ar-LB"/>
        </w:rPr>
        <w:t>قائمة ع</w:t>
      </w:r>
      <w:r>
        <w:rPr>
          <w:sz w:val="26"/>
          <w:szCs w:val="26"/>
          <w:rtl/>
          <w:lang w:val="en-US" w:bidi="ar-LB"/>
        </w:rPr>
        <w:t>لى الهيدروفلوروكربون-134أ؛ ولا يوجد إدخال كبير للسيارات القائمة على الهيدرو</w:t>
      </w:r>
      <w:r w:rsidR="00DC1A2F">
        <w:rPr>
          <w:sz w:val="26"/>
          <w:szCs w:val="26"/>
          <w:rtl/>
          <w:lang w:val="en-US" w:bidi="ar-LB"/>
        </w:rPr>
        <w:t>فلورو</w:t>
      </w:r>
      <w:r>
        <w:rPr>
          <w:sz w:val="26"/>
          <w:szCs w:val="26"/>
          <w:rtl/>
          <w:lang w:val="en-US" w:bidi="ar-LB"/>
        </w:rPr>
        <w:t>أوليفين-</w:t>
      </w:r>
      <w:r>
        <w:rPr>
          <w:sz w:val="26"/>
          <w:szCs w:val="26"/>
          <w:lang w:val="en-US" w:bidi="ar-LB"/>
        </w:rPr>
        <w:t>1234yf</w:t>
      </w:r>
      <w:r>
        <w:rPr>
          <w:sz w:val="26"/>
          <w:szCs w:val="26"/>
          <w:rtl/>
          <w:lang w:val="en-US" w:bidi="ar-LB"/>
        </w:rPr>
        <w:t xml:space="preserve"> في البلد. وبالإضافة إلى ذلك، حوالي 100,000 شاحنة تبريد في البلد، ويستند حوالي 10 في </w:t>
      </w:r>
      <w:r w:rsidR="00061FD7">
        <w:rPr>
          <w:sz w:val="26"/>
          <w:szCs w:val="26"/>
          <w:rtl/>
          <w:lang w:val="en-US" w:bidi="ar-LB"/>
        </w:rPr>
        <w:t>المئة</w:t>
      </w:r>
      <w:r>
        <w:rPr>
          <w:sz w:val="26"/>
          <w:szCs w:val="26"/>
          <w:rtl/>
          <w:lang w:val="en-US" w:bidi="ar-LB"/>
        </w:rPr>
        <w:t xml:space="preserve"> منها إلى الهيدروكلوروفلوروكربون-22 بينما الشاحنات المتبقية تستخدم الهيدروفلوروكربون-134أ. وتعزى خدمة تلك الشاحنات الى حوالي 9 في </w:t>
      </w:r>
      <w:r w:rsidR="00061FD7">
        <w:rPr>
          <w:sz w:val="26"/>
          <w:szCs w:val="26"/>
          <w:rtl/>
          <w:lang w:val="en-US" w:bidi="ar-LB"/>
        </w:rPr>
        <w:t>المئة</w:t>
      </w:r>
      <w:r>
        <w:rPr>
          <w:sz w:val="26"/>
          <w:szCs w:val="26"/>
          <w:rtl/>
          <w:lang w:val="en-US" w:bidi="ar-LB"/>
        </w:rPr>
        <w:t xml:space="preserve"> من استهلاك البلد للهيدروفلوروكربون بالأطنان المترية (5 في </w:t>
      </w:r>
      <w:r w:rsidR="00061FD7">
        <w:rPr>
          <w:sz w:val="26"/>
          <w:szCs w:val="26"/>
          <w:rtl/>
          <w:lang w:val="en-US" w:bidi="ar-LB"/>
        </w:rPr>
        <w:t>المئة</w:t>
      </w:r>
      <w:r>
        <w:rPr>
          <w:sz w:val="26"/>
          <w:szCs w:val="26"/>
          <w:rtl/>
          <w:lang w:val="en-US" w:bidi="ar-LB"/>
        </w:rPr>
        <w:t xml:space="preserve"> بأطنان مكافئ ثاني أكسيد الكربون).</w:t>
      </w:r>
    </w:p>
    <w:p w14:paraId="38AAC10A" w14:textId="77777777" w:rsidR="002620C0" w:rsidRPr="0072597F" w:rsidRDefault="002620C0" w:rsidP="002620C0">
      <w:pPr>
        <w:bidi/>
        <w:spacing w:after="240"/>
        <w:rPr>
          <w:sz w:val="26"/>
          <w:szCs w:val="26"/>
          <w:u w:val="single"/>
          <w:lang w:bidi="ar-LB"/>
        </w:rPr>
      </w:pPr>
      <w:r w:rsidRPr="00F97ABC">
        <w:rPr>
          <w:sz w:val="26"/>
          <w:szCs w:val="26"/>
          <w:u w:val="single"/>
          <w:rtl/>
          <w:lang w:bidi="ar-LB"/>
        </w:rPr>
        <w:t>استراتيجية الخفض التدريجي للمرحلة الأولى من خطة تنفيذ كيغالي للمواد الهيدروفلوروكربونية</w:t>
      </w:r>
    </w:p>
    <w:p w14:paraId="09BC7AF9" w14:textId="77777777" w:rsidR="00314AF9" w:rsidRPr="002620C0" w:rsidRDefault="002620C0" w:rsidP="002620C0">
      <w:pPr>
        <w:suppressAutoHyphens/>
        <w:bidi/>
        <w:spacing w:after="240"/>
        <w:outlineLvl w:val="0"/>
        <w:rPr>
          <w:i/>
          <w:iCs/>
          <w:sz w:val="26"/>
          <w:szCs w:val="26"/>
          <w:lang w:bidi="ar-LB"/>
        </w:rPr>
      </w:pPr>
      <w:r w:rsidRPr="002620C0">
        <w:rPr>
          <w:i/>
          <w:iCs/>
          <w:sz w:val="26"/>
          <w:szCs w:val="26"/>
          <w:rtl/>
          <w:lang w:bidi="ar-LB"/>
        </w:rPr>
        <w:t>الاستراتيجية الشاملة</w:t>
      </w:r>
    </w:p>
    <w:p w14:paraId="1EC649DF" w14:textId="77777777" w:rsidR="00314AF9" w:rsidRPr="00CA479F" w:rsidRDefault="00AD7D40" w:rsidP="00DC1A2F">
      <w:pPr>
        <w:pStyle w:val="Heading1"/>
        <w:bidi/>
        <w:rPr>
          <w:sz w:val="26"/>
          <w:szCs w:val="26"/>
          <w:lang w:val="en-US" w:bidi="ar-LB"/>
        </w:rPr>
      </w:pPr>
      <w:r>
        <w:rPr>
          <w:sz w:val="26"/>
          <w:szCs w:val="26"/>
          <w:rtl/>
          <w:lang w:val="en-US" w:bidi="ar-LB"/>
        </w:rPr>
        <w:t>تقترح</w:t>
      </w:r>
      <w:r w:rsidR="009005F9">
        <w:rPr>
          <w:sz w:val="26"/>
          <w:szCs w:val="26"/>
          <w:rtl/>
          <w:lang w:val="en-US" w:bidi="ar-LB"/>
        </w:rPr>
        <w:t xml:space="preserve"> </w:t>
      </w:r>
      <w:r>
        <w:rPr>
          <w:sz w:val="26"/>
          <w:szCs w:val="26"/>
          <w:rtl/>
          <w:lang w:val="en-US" w:bidi="ar-LB"/>
        </w:rPr>
        <w:t>قيرغيز</w:t>
      </w:r>
      <w:r w:rsidR="009005F9">
        <w:rPr>
          <w:sz w:val="26"/>
          <w:szCs w:val="26"/>
          <w:rtl/>
          <w:lang w:val="en-US" w:bidi="ar-LB"/>
        </w:rPr>
        <w:t>ستان</w:t>
      </w:r>
      <w:r>
        <w:rPr>
          <w:sz w:val="26"/>
          <w:szCs w:val="26"/>
          <w:rtl/>
          <w:lang w:val="en-US" w:bidi="ar-LB"/>
        </w:rPr>
        <w:t xml:space="preserve"> </w:t>
      </w:r>
      <w:r w:rsidR="00C51522">
        <w:rPr>
          <w:sz w:val="26"/>
          <w:szCs w:val="26"/>
          <w:rtl/>
          <w:lang w:val="en-US" w:bidi="ar-LB"/>
        </w:rPr>
        <w:t xml:space="preserve">أربع مراحل لتنفيذ خطة تنفيذ كيغالي للمواد الهيدروفلوروكربونية. وتقترح تنفيذ المرحلة الأولى حتى عام 2029. ومن المتوقع أن تغطي المرحلة الثانية فترة مدتها ست </w:t>
      </w:r>
      <w:r w:rsidR="00DC1A2F">
        <w:rPr>
          <w:sz w:val="26"/>
          <w:szCs w:val="26"/>
          <w:rtl/>
          <w:lang w:val="en-US" w:bidi="ar-LB"/>
        </w:rPr>
        <w:t>س</w:t>
      </w:r>
      <w:r w:rsidR="00C51522">
        <w:rPr>
          <w:sz w:val="26"/>
          <w:szCs w:val="26"/>
          <w:rtl/>
          <w:lang w:val="en-US" w:bidi="ar-LB"/>
        </w:rPr>
        <w:t>نوات (من عام 2030 إلى 2035)، ومن المتوقع أن تغطي المرحلة الثالثة فترة مدتها خمس سنوات (من 2036 إلى 2040)</w:t>
      </w:r>
      <w:r w:rsidR="003A4CCA">
        <w:rPr>
          <w:sz w:val="26"/>
          <w:szCs w:val="26"/>
          <w:rtl/>
          <w:lang w:val="en-US" w:bidi="ar-LB"/>
        </w:rPr>
        <w:t>، ويتوقع أن تغطي المرحلة الرابعة فترة خمس سنوات حتى عام 2045.</w:t>
      </w:r>
    </w:p>
    <w:p w14:paraId="380CB851" w14:textId="77777777" w:rsidR="00D82402" w:rsidRPr="002620C0" w:rsidRDefault="002620C0" w:rsidP="00357384">
      <w:pPr>
        <w:pStyle w:val="Heading1"/>
        <w:numPr>
          <w:ilvl w:val="0"/>
          <w:numId w:val="0"/>
        </w:numPr>
        <w:bidi/>
        <w:rPr>
          <w:i/>
          <w:iCs/>
          <w:sz w:val="26"/>
          <w:szCs w:val="26"/>
          <w:lang w:val="en-US" w:bidi="ar-LB"/>
        </w:rPr>
      </w:pPr>
      <w:r w:rsidRPr="002620C0">
        <w:rPr>
          <w:i/>
          <w:iCs/>
          <w:sz w:val="26"/>
          <w:szCs w:val="26"/>
          <w:rtl/>
          <w:lang w:bidi="ar-LB"/>
        </w:rPr>
        <w:t>خط أساس الهيدر</w:t>
      </w:r>
      <w:r w:rsidR="00357384">
        <w:rPr>
          <w:i/>
          <w:iCs/>
          <w:sz w:val="26"/>
          <w:szCs w:val="26"/>
          <w:rtl/>
          <w:lang w:bidi="ar-LB"/>
        </w:rPr>
        <w:t>وفلوروكربون المحدد والتخفيضات المقترحة</w:t>
      </w:r>
    </w:p>
    <w:p w14:paraId="5B07E021" w14:textId="4BC539A7" w:rsidR="00D82402" w:rsidRPr="00CA479F" w:rsidRDefault="00AD7D40" w:rsidP="003D6DC9">
      <w:pPr>
        <w:pStyle w:val="Heading1"/>
        <w:bidi/>
        <w:rPr>
          <w:sz w:val="26"/>
          <w:szCs w:val="26"/>
          <w:lang w:val="en-US" w:bidi="ar-LB"/>
        </w:rPr>
      </w:pPr>
      <w:r>
        <w:rPr>
          <w:sz w:val="26"/>
          <w:szCs w:val="26"/>
          <w:rtl/>
          <w:lang w:val="en-US" w:bidi="ar-LB"/>
        </w:rPr>
        <w:t>أبلغت</w:t>
      </w:r>
      <w:r w:rsidR="009005F9">
        <w:rPr>
          <w:sz w:val="26"/>
          <w:szCs w:val="26"/>
          <w:rtl/>
          <w:lang w:val="en-US" w:bidi="ar-LB"/>
        </w:rPr>
        <w:t xml:space="preserve"> حكومة </w:t>
      </w:r>
      <w:r>
        <w:rPr>
          <w:sz w:val="26"/>
          <w:szCs w:val="26"/>
          <w:rtl/>
          <w:lang w:val="en-US" w:bidi="ar-LB"/>
        </w:rPr>
        <w:t>قيرغيزستان</w:t>
      </w:r>
      <w:r w:rsidR="009005F9">
        <w:rPr>
          <w:sz w:val="26"/>
          <w:szCs w:val="26"/>
          <w:rtl/>
          <w:lang w:val="en-US" w:bidi="ar-LB"/>
        </w:rPr>
        <w:t xml:space="preserve"> </w:t>
      </w:r>
      <w:r>
        <w:rPr>
          <w:sz w:val="26"/>
          <w:szCs w:val="26"/>
          <w:rtl/>
          <w:lang w:val="en-US" w:bidi="ar-LB"/>
        </w:rPr>
        <w:t>عن بيانات المادة 7 لديها للفترة 2020-2022.</w:t>
      </w:r>
      <w:r w:rsidR="009005F9">
        <w:rPr>
          <w:sz w:val="26"/>
          <w:szCs w:val="26"/>
          <w:rtl/>
          <w:lang w:val="en-US" w:bidi="ar-LB"/>
        </w:rPr>
        <w:t xml:space="preserve"> وبإضافة 65 في </w:t>
      </w:r>
      <w:r w:rsidR="00061FD7">
        <w:rPr>
          <w:sz w:val="26"/>
          <w:szCs w:val="26"/>
          <w:rtl/>
          <w:lang w:val="en-US" w:bidi="ar-LB"/>
        </w:rPr>
        <w:t>المئة</w:t>
      </w:r>
      <w:r w:rsidR="009005F9">
        <w:rPr>
          <w:sz w:val="26"/>
          <w:szCs w:val="26"/>
          <w:rtl/>
          <w:lang w:val="en-US" w:bidi="ar-LB"/>
        </w:rPr>
        <w:t xml:space="preserve"> من خط أساس الهيدروكلوروفلوروكربون (بأطنان مكافئ ثاني أكسيد الكربون) إلى متوسط استهلاك الهيدروفلوروكربون في الفترة 2020-2022، يبلغ خط الأساس المحدد للهيدروفلوروكربون </w:t>
      </w:r>
      <w:r>
        <w:rPr>
          <w:sz w:val="26"/>
          <w:szCs w:val="26"/>
          <w:rtl/>
          <w:lang w:val="en-US" w:bidi="ar-LB"/>
        </w:rPr>
        <w:t xml:space="preserve">450,382 </w:t>
      </w:r>
      <w:r w:rsidR="009005F9">
        <w:rPr>
          <w:sz w:val="26"/>
          <w:szCs w:val="26"/>
          <w:rtl/>
          <w:lang w:val="en-US" w:bidi="ar-LB"/>
        </w:rPr>
        <w:t>طن من مكافئ</w:t>
      </w:r>
      <w:r w:rsidR="00357384">
        <w:rPr>
          <w:sz w:val="26"/>
          <w:szCs w:val="26"/>
          <w:rtl/>
          <w:lang w:val="en-US" w:bidi="ar-LB"/>
        </w:rPr>
        <w:t xml:space="preserve"> ثاني أكسيد الكربون، على النحو ا</w:t>
      </w:r>
      <w:r w:rsidR="009005F9">
        <w:rPr>
          <w:sz w:val="26"/>
          <w:szCs w:val="26"/>
          <w:rtl/>
          <w:lang w:val="en-US" w:bidi="ar-LB"/>
        </w:rPr>
        <w:t>لمبين في الجدول 3.</w:t>
      </w:r>
      <w:r>
        <w:rPr>
          <w:sz w:val="26"/>
          <w:szCs w:val="26"/>
          <w:rtl/>
          <w:lang w:val="en-US" w:bidi="ar-LB"/>
        </w:rPr>
        <w:t xml:space="preserve"> وسيستوف</w:t>
      </w:r>
      <w:r w:rsidR="00AA0F27">
        <w:rPr>
          <w:sz w:val="26"/>
          <w:szCs w:val="26"/>
          <w:rtl/>
          <w:lang w:val="en-US" w:bidi="ar-LB"/>
        </w:rPr>
        <w:t>ي</w:t>
      </w:r>
      <w:r>
        <w:rPr>
          <w:sz w:val="26"/>
          <w:szCs w:val="26"/>
          <w:rtl/>
          <w:lang w:val="en-US" w:bidi="ar-LB"/>
        </w:rPr>
        <w:t xml:space="preserve"> البلد هدف بروتوكول مونتريال لديه لعام 20</w:t>
      </w:r>
      <w:r w:rsidR="003D6DC9">
        <w:rPr>
          <w:sz w:val="26"/>
          <w:szCs w:val="26"/>
          <w:rtl/>
          <w:lang w:val="en-US" w:bidi="ar-LB"/>
        </w:rPr>
        <w:t>2</w:t>
      </w:r>
      <w:r>
        <w:rPr>
          <w:sz w:val="26"/>
          <w:szCs w:val="26"/>
          <w:rtl/>
          <w:lang w:val="en-US" w:bidi="ar-LB"/>
        </w:rPr>
        <w:t xml:space="preserve">9 وهو 405,344 طن من مكافئ ثاني أكسيد الكربون، مما يمثل </w:t>
      </w:r>
      <w:r w:rsidR="00AA0F27">
        <w:rPr>
          <w:sz w:val="26"/>
          <w:szCs w:val="26"/>
          <w:rtl/>
          <w:lang w:val="en-US" w:bidi="ar-LB"/>
        </w:rPr>
        <w:t>انخفاض</w:t>
      </w:r>
      <w:r>
        <w:rPr>
          <w:sz w:val="26"/>
          <w:szCs w:val="26"/>
          <w:rtl/>
          <w:lang w:val="en-US" w:bidi="ar-LB"/>
        </w:rPr>
        <w:t xml:space="preserve"> بكمية 45,038 طن من مكافئ ثاني أكسيد الكربون.</w:t>
      </w:r>
    </w:p>
    <w:p w14:paraId="582E309F" w14:textId="77777777" w:rsidR="00D82402" w:rsidRPr="002620C0" w:rsidRDefault="002620C0" w:rsidP="00AD7D40">
      <w:pPr>
        <w:pStyle w:val="Heading1"/>
        <w:numPr>
          <w:ilvl w:val="0"/>
          <w:numId w:val="0"/>
        </w:numPr>
        <w:bidi/>
        <w:spacing w:after="0"/>
        <w:rPr>
          <w:b/>
          <w:bCs/>
          <w:szCs w:val="24"/>
          <w:rtl/>
          <w:lang w:val="en-US" w:bidi="ar-LB"/>
        </w:rPr>
      </w:pPr>
      <w:r w:rsidRPr="002620C0">
        <w:rPr>
          <w:b/>
          <w:bCs/>
          <w:szCs w:val="24"/>
          <w:rtl/>
          <w:lang w:val="en-US" w:bidi="ar-LB"/>
        </w:rPr>
        <w:t>الجدول 3. خط أساس الهيدروفلوروكربون ل</w:t>
      </w:r>
      <w:r w:rsidR="00AD7D40">
        <w:rPr>
          <w:b/>
          <w:bCs/>
          <w:szCs w:val="24"/>
          <w:rtl/>
          <w:lang w:val="en-US" w:bidi="ar-LB"/>
        </w:rPr>
        <w:t>قيرغيز</w:t>
      </w:r>
      <w:r w:rsidRPr="002620C0">
        <w:rPr>
          <w:b/>
          <w:bCs/>
          <w:szCs w:val="24"/>
          <w:rtl/>
          <w:lang w:val="en-US" w:bidi="ar-LB"/>
        </w:rPr>
        <w:t>ستان (أطنان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7"/>
        <w:gridCol w:w="1643"/>
        <w:gridCol w:w="1645"/>
        <w:gridCol w:w="1641"/>
      </w:tblGrid>
      <w:tr w:rsidR="002620C0" w:rsidRPr="002D7D7A" w14:paraId="0E395C2D" w14:textId="77777777" w:rsidTr="00217DB0">
        <w:trPr>
          <w:trHeight w:val="377"/>
          <w:tblHeader/>
        </w:trPr>
        <w:tc>
          <w:tcPr>
            <w:tcW w:w="2426" w:type="pct"/>
            <w:shd w:val="clear" w:color="auto" w:fill="auto"/>
            <w:tcMar>
              <w:top w:w="17" w:type="dxa"/>
              <w:left w:w="108" w:type="dxa"/>
              <w:bottom w:w="17" w:type="dxa"/>
              <w:right w:w="108" w:type="dxa"/>
            </w:tcMar>
            <w:vAlign w:val="center"/>
          </w:tcPr>
          <w:p w14:paraId="7F0C2D68" w14:textId="77777777" w:rsidR="002620C0" w:rsidRPr="002D7D7A" w:rsidRDefault="002620C0" w:rsidP="002620C0">
            <w:pPr>
              <w:suppressAutoHyphens/>
              <w:bidi/>
              <w:jc w:val="center"/>
              <w:rPr>
                <w:b/>
                <w:bCs/>
                <w:sz w:val="20"/>
                <w:lang w:bidi="ar-LB"/>
              </w:rPr>
            </w:pPr>
            <w:r w:rsidRPr="00642826">
              <w:rPr>
                <w:b/>
                <w:bCs/>
                <w:sz w:val="20"/>
                <w:rtl/>
                <w:lang w:bidi="ar-LB"/>
              </w:rPr>
              <w:t>احتساب خط الأساس</w:t>
            </w:r>
          </w:p>
        </w:tc>
        <w:tc>
          <w:tcPr>
            <w:tcW w:w="858" w:type="pct"/>
            <w:shd w:val="clear" w:color="auto" w:fill="auto"/>
            <w:tcMar>
              <w:top w:w="17" w:type="dxa"/>
              <w:left w:w="108" w:type="dxa"/>
              <w:bottom w:w="17" w:type="dxa"/>
              <w:right w:w="108" w:type="dxa"/>
            </w:tcMar>
            <w:vAlign w:val="center"/>
          </w:tcPr>
          <w:p w14:paraId="1136F355" w14:textId="77777777" w:rsidR="002620C0" w:rsidRPr="002D7D7A" w:rsidRDefault="002620C0" w:rsidP="00217DB0">
            <w:pPr>
              <w:keepNext/>
              <w:suppressAutoHyphens/>
              <w:bidi/>
              <w:jc w:val="center"/>
              <w:rPr>
                <w:b/>
                <w:bCs/>
                <w:sz w:val="20"/>
                <w:lang w:bidi="ar-LB"/>
              </w:rPr>
            </w:pPr>
            <w:r w:rsidRPr="0072597F">
              <w:rPr>
                <w:b/>
                <w:bCs/>
                <w:sz w:val="20"/>
                <w:rtl/>
                <w:lang w:bidi="ar-LB"/>
              </w:rPr>
              <w:t>2020</w:t>
            </w:r>
          </w:p>
        </w:tc>
        <w:tc>
          <w:tcPr>
            <w:tcW w:w="859" w:type="pct"/>
            <w:shd w:val="clear" w:color="auto" w:fill="auto"/>
            <w:tcMar>
              <w:top w:w="17" w:type="dxa"/>
              <w:left w:w="108" w:type="dxa"/>
              <w:bottom w:w="17" w:type="dxa"/>
              <w:right w:w="108" w:type="dxa"/>
            </w:tcMar>
            <w:vAlign w:val="center"/>
          </w:tcPr>
          <w:p w14:paraId="0421C3CC" w14:textId="77777777" w:rsidR="002620C0" w:rsidRPr="002D7D7A" w:rsidRDefault="002620C0" w:rsidP="00217DB0">
            <w:pPr>
              <w:keepNext/>
              <w:suppressAutoHyphens/>
              <w:bidi/>
              <w:jc w:val="center"/>
              <w:rPr>
                <w:b/>
                <w:bCs/>
                <w:sz w:val="20"/>
                <w:lang w:bidi="ar-LB"/>
              </w:rPr>
            </w:pPr>
            <w:r w:rsidRPr="0072597F">
              <w:rPr>
                <w:b/>
                <w:bCs/>
                <w:sz w:val="20"/>
                <w:rtl/>
                <w:lang w:bidi="ar-LB"/>
              </w:rPr>
              <w:t>2021</w:t>
            </w:r>
          </w:p>
        </w:tc>
        <w:tc>
          <w:tcPr>
            <w:tcW w:w="857" w:type="pct"/>
            <w:shd w:val="clear" w:color="auto" w:fill="auto"/>
            <w:tcMar>
              <w:top w:w="17" w:type="dxa"/>
              <w:left w:w="108" w:type="dxa"/>
              <w:bottom w:w="17" w:type="dxa"/>
              <w:right w:w="108" w:type="dxa"/>
            </w:tcMar>
            <w:vAlign w:val="center"/>
          </w:tcPr>
          <w:p w14:paraId="1E611A44" w14:textId="77777777" w:rsidR="002620C0" w:rsidRPr="002D7D7A" w:rsidRDefault="002620C0" w:rsidP="00217DB0">
            <w:pPr>
              <w:keepNext/>
              <w:suppressAutoHyphens/>
              <w:bidi/>
              <w:jc w:val="center"/>
              <w:rPr>
                <w:b/>
                <w:bCs/>
                <w:sz w:val="20"/>
                <w:lang w:bidi="ar-LB"/>
              </w:rPr>
            </w:pPr>
            <w:r w:rsidRPr="0072597F">
              <w:rPr>
                <w:b/>
                <w:bCs/>
                <w:sz w:val="20"/>
                <w:rtl/>
                <w:lang w:bidi="ar-LB"/>
              </w:rPr>
              <w:t>2022</w:t>
            </w:r>
          </w:p>
        </w:tc>
      </w:tr>
      <w:tr w:rsidR="00AD7D40" w:rsidRPr="002D7D7A" w14:paraId="04F36E1C" w14:textId="77777777" w:rsidTr="00440AF8">
        <w:trPr>
          <w:trHeight w:val="144"/>
        </w:trPr>
        <w:tc>
          <w:tcPr>
            <w:tcW w:w="2426" w:type="pct"/>
            <w:shd w:val="clear" w:color="auto" w:fill="auto"/>
            <w:tcMar>
              <w:top w:w="17" w:type="dxa"/>
              <w:left w:w="108" w:type="dxa"/>
              <w:bottom w:w="17" w:type="dxa"/>
              <w:right w:w="108" w:type="dxa"/>
            </w:tcMar>
          </w:tcPr>
          <w:p w14:paraId="4991EA09" w14:textId="77777777" w:rsidR="00AD7D40" w:rsidRPr="002D7D7A" w:rsidRDefault="00AD7D40" w:rsidP="002620C0">
            <w:pPr>
              <w:suppressAutoHyphens/>
              <w:bidi/>
              <w:rPr>
                <w:sz w:val="20"/>
                <w:lang w:bidi="ar-LB"/>
              </w:rPr>
            </w:pPr>
            <w:r w:rsidRPr="00642826">
              <w:rPr>
                <w:sz w:val="20"/>
                <w:rtl/>
                <w:lang w:bidi="ar-LB"/>
              </w:rPr>
              <w:t>استهلاك الهيدروفلوروكربون السنوي</w:t>
            </w:r>
          </w:p>
        </w:tc>
        <w:tc>
          <w:tcPr>
            <w:tcW w:w="858" w:type="pct"/>
            <w:shd w:val="clear" w:color="auto" w:fill="auto"/>
            <w:tcMar>
              <w:top w:w="17" w:type="dxa"/>
              <w:left w:w="108" w:type="dxa"/>
              <w:bottom w:w="17" w:type="dxa"/>
              <w:right w:w="108" w:type="dxa"/>
            </w:tcMar>
          </w:tcPr>
          <w:p w14:paraId="7DCC443E" w14:textId="77777777" w:rsidR="00AD7D40" w:rsidRPr="0014529E" w:rsidRDefault="00AD7D40" w:rsidP="00440AF8">
            <w:pPr>
              <w:suppressAutoHyphens/>
              <w:ind w:right="179"/>
              <w:jc w:val="right"/>
              <w:rPr>
                <w:sz w:val="20"/>
                <w:lang w:bidi="ar-LB"/>
              </w:rPr>
            </w:pPr>
            <w:r w:rsidRPr="0014529E">
              <w:rPr>
                <w:sz w:val="20"/>
                <w:lang w:bidi="ar-LB"/>
              </w:rPr>
              <w:t>291,736</w:t>
            </w:r>
          </w:p>
        </w:tc>
        <w:tc>
          <w:tcPr>
            <w:tcW w:w="859" w:type="pct"/>
            <w:shd w:val="clear" w:color="auto" w:fill="auto"/>
            <w:tcMar>
              <w:top w:w="17" w:type="dxa"/>
              <w:left w:w="108" w:type="dxa"/>
              <w:bottom w:w="17" w:type="dxa"/>
              <w:right w:w="108" w:type="dxa"/>
            </w:tcMar>
          </w:tcPr>
          <w:p w14:paraId="2062EAB9" w14:textId="77777777" w:rsidR="00AD7D40" w:rsidRPr="0014529E" w:rsidRDefault="00AD7D40" w:rsidP="00440AF8">
            <w:pPr>
              <w:suppressAutoHyphens/>
              <w:ind w:right="179"/>
              <w:jc w:val="right"/>
              <w:rPr>
                <w:sz w:val="20"/>
                <w:lang w:bidi="ar-LB"/>
              </w:rPr>
            </w:pPr>
            <w:r w:rsidRPr="0014529E">
              <w:rPr>
                <w:sz w:val="20"/>
                <w:lang w:bidi="ar-LB"/>
              </w:rPr>
              <w:t>348,551</w:t>
            </w:r>
          </w:p>
        </w:tc>
        <w:tc>
          <w:tcPr>
            <w:tcW w:w="857" w:type="pct"/>
            <w:shd w:val="clear" w:color="auto" w:fill="auto"/>
            <w:tcMar>
              <w:top w:w="17" w:type="dxa"/>
              <w:left w:w="108" w:type="dxa"/>
              <w:bottom w:w="17" w:type="dxa"/>
              <w:right w:w="108" w:type="dxa"/>
            </w:tcMar>
          </w:tcPr>
          <w:p w14:paraId="0DD379C7" w14:textId="77777777" w:rsidR="00AD7D40" w:rsidRPr="0014529E" w:rsidRDefault="00AD7D40" w:rsidP="00440AF8">
            <w:pPr>
              <w:suppressAutoHyphens/>
              <w:ind w:right="179"/>
              <w:jc w:val="right"/>
              <w:rPr>
                <w:sz w:val="20"/>
                <w:lang w:bidi="ar-LB"/>
              </w:rPr>
            </w:pPr>
            <w:r w:rsidRPr="0014529E">
              <w:rPr>
                <w:sz w:val="20"/>
                <w:lang w:bidi="ar-LB"/>
              </w:rPr>
              <w:t>487,231</w:t>
            </w:r>
          </w:p>
        </w:tc>
      </w:tr>
      <w:tr w:rsidR="00AD7D40" w:rsidRPr="002D7D7A" w14:paraId="65D6972E" w14:textId="77777777" w:rsidTr="00217DB0">
        <w:trPr>
          <w:trHeight w:val="228"/>
        </w:trPr>
        <w:tc>
          <w:tcPr>
            <w:tcW w:w="2426" w:type="pct"/>
            <w:shd w:val="clear" w:color="auto" w:fill="auto"/>
            <w:tcMar>
              <w:top w:w="17" w:type="dxa"/>
              <w:left w:w="108" w:type="dxa"/>
              <w:bottom w:w="17" w:type="dxa"/>
              <w:right w:w="108" w:type="dxa"/>
            </w:tcMar>
          </w:tcPr>
          <w:p w14:paraId="09D3DF19" w14:textId="77777777" w:rsidR="00AD7D40" w:rsidRPr="002D7D7A" w:rsidRDefault="00AD7D40" w:rsidP="002620C0">
            <w:pPr>
              <w:suppressAutoHyphens/>
              <w:bidi/>
              <w:rPr>
                <w:sz w:val="20"/>
                <w:lang w:bidi="ar-LB"/>
              </w:rPr>
            </w:pPr>
            <w:r w:rsidRPr="00642826">
              <w:rPr>
                <w:sz w:val="20"/>
                <w:rtl/>
                <w:lang w:bidi="ar-LB"/>
              </w:rPr>
              <w:t>متوسط استهلاك الهيدروفلوروكربون في الفترة 2020-2022</w:t>
            </w:r>
          </w:p>
        </w:tc>
        <w:tc>
          <w:tcPr>
            <w:tcW w:w="2574" w:type="pct"/>
            <w:gridSpan w:val="3"/>
            <w:shd w:val="clear" w:color="auto" w:fill="auto"/>
            <w:tcMar>
              <w:top w:w="17" w:type="dxa"/>
              <w:left w:w="108" w:type="dxa"/>
              <w:bottom w:w="17" w:type="dxa"/>
              <w:right w:w="108" w:type="dxa"/>
            </w:tcMar>
          </w:tcPr>
          <w:p w14:paraId="20227B08" w14:textId="77777777" w:rsidR="00AD7D40" w:rsidRPr="0014529E" w:rsidRDefault="00AD7D40" w:rsidP="003A4CCA">
            <w:pPr>
              <w:suppressAutoHyphens/>
              <w:ind w:left="630" w:hanging="90"/>
              <w:jc w:val="left"/>
              <w:rPr>
                <w:sz w:val="20"/>
                <w:lang w:bidi="ar-LB"/>
              </w:rPr>
            </w:pPr>
            <w:r w:rsidRPr="0014529E">
              <w:rPr>
                <w:sz w:val="20"/>
                <w:lang w:bidi="ar-LB"/>
              </w:rPr>
              <w:t>375,839</w:t>
            </w:r>
          </w:p>
        </w:tc>
      </w:tr>
      <w:tr w:rsidR="00AD7D40" w:rsidRPr="002D7D7A" w14:paraId="7F003B74" w14:textId="77777777" w:rsidTr="00217DB0">
        <w:trPr>
          <w:trHeight w:val="155"/>
        </w:trPr>
        <w:tc>
          <w:tcPr>
            <w:tcW w:w="2426" w:type="pct"/>
            <w:shd w:val="clear" w:color="auto" w:fill="auto"/>
            <w:tcMar>
              <w:top w:w="17" w:type="dxa"/>
              <w:left w:w="108" w:type="dxa"/>
              <w:bottom w:w="17" w:type="dxa"/>
              <w:right w:w="108" w:type="dxa"/>
            </w:tcMar>
          </w:tcPr>
          <w:p w14:paraId="74729F2B" w14:textId="77777777" w:rsidR="00AD7D40" w:rsidRPr="002D7D7A" w:rsidRDefault="00AD7D40" w:rsidP="002620C0">
            <w:pPr>
              <w:suppressAutoHyphens/>
              <w:bidi/>
              <w:ind w:right="1505"/>
              <w:jc w:val="left"/>
              <w:rPr>
                <w:sz w:val="20"/>
                <w:lang w:bidi="ar-LB"/>
              </w:rPr>
            </w:pPr>
            <w:r w:rsidRPr="00642826">
              <w:rPr>
                <w:sz w:val="20"/>
                <w:rtl/>
                <w:lang w:bidi="ar-LB"/>
              </w:rPr>
              <w:t>خط أساس الهيدروكلوروفلوروكربون (65%)</w:t>
            </w:r>
          </w:p>
        </w:tc>
        <w:tc>
          <w:tcPr>
            <w:tcW w:w="2574" w:type="pct"/>
            <w:gridSpan w:val="3"/>
            <w:shd w:val="clear" w:color="auto" w:fill="auto"/>
          </w:tcPr>
          <w:p w14:paraId="6C511E31" w14:textId="77777777" w:rsidR="00AD7D40" w:rsidRPr="0014529E" w:rsidRDefault="00AD7D40" w:rsidP="003A4CCA">
            <w:pPr>
              <w:suppressAutoHyphens/>
              <w:ind w:left="630" w:firstLine="90"/>
              <w:jc w:val="left"/>
              <w:rPr>
                <w:sz w:val="20"/>
                <w:lang w:bidi="ar-LB"/>
              </w:rPr>
            </w:pPr>
            <w:r w:rsidRPr="0014529E">
              <w:rPr>
                <w:sz w:val="20"/>
                <w:lang w:bidi="ar-LB"/>
              </w:rPr>
              <w:t>74,543</w:t>
            </w:r>
          </w:p>
        </w:tc>
      </w:tr>
      <w:tr w:rsidR="00AD7D40" w:rsidRPr="002D7D7A" w14:paraId="2698DC7D" w14:textId="77777777" w:rsidTr="00217DB0">
        <w:trPr>
          <w:trHeight w:val="144"/>
        </w:trPr>
        <w:tc>
          <w:tcPr>
            <w:tcW w:w="2426" w:type="pct"/>
            <w:shd w:val="clear" w:color="auto" w:fill="auto"/>
            <w:tcMar>
              <w:top w:w="17" w:type="dxa"/>
              <w:left w:w="108" w:type="dxa"/>
              <w:bottom w:w="17" w:type="dxa"/>
              <w:right w:w="108" w:type="dxa"/>
            </w:tcMar>
          </w:tcPr>
          <w:p w14:paraId="46F5C282" w14:textId="77777777" w:rsidR="00AD7D40" w:rsidRPr="00822845" w:rsidRDefault="00AD7D40" w:rsidP="002620C0">
            <w:pPr>
              <w:suppressAutoHyphens/>
              <w:bidi/>
              <w:ind w:right="1505"/>
              <w:jc w:val="left"/>
              <w:rPr>
                <w:sz w:val="20"/>
                <w:lang w:bidi="ar-LB"/>
              </w:rPr>
            </w:pPr>
            <w:r w:rsidRPr="00822845">
              <w:rPr>
                <w:sz w:val="20"/>
                <w:rtl/>
                <w:lang w:bidi="ar-LB"/>
              </w:rPr>
              <w:t>خط أساس الهيدروفلوروكربون</w:t>
            </w:r>
          </w:p>
        </w:tc>
        <w:tc>
          <w:tcPr>
            <w:tcW w:w="2574" w:type="pct"/>
            <w:gridSpan w:val="3"/>
            <w:shd w:val="clear" w:color="auto" w:fill="auto"/>
          </w:tcPr>
          <w:p w14:paraId="5D33C852" w14:textId="77777777" w:rsidR="00AD7D40" w:rsidRPr="003A4CCA" w:rsidRDefault="00AD7D40" w:rsidP="003A4CCA">
            <w:pPr>
              <w:suppressAutoHyphens/>
              <w:ind w:right="253" w:firstLine="630"/>
              <w:jc w:val="left"/>
              <w:rPr>
                <w:b/>
                <w:bCs/>
                <w:sz w:val="20"/>
                <w:lang w:val="en-US" w:bidi="ar-LB"/>
              </w:rPr>
            </w:pPr>
            <w:r w:rsidRPr="0014529E">
              <w:rPr>
                <w:b/>
                <w:bCs/>
                <w:sz w:val="20"/>
                <w:lang w:bidi="ar-LB"/>
              </w:rPr>
              <w:t>450,382</w:t>
            </w:r>
          </w:p>
        </w:tc>
      </w:tr>
    </w:tbl>
    <w:p w14:paraId="514F7410" w14:textId="77777777" w:rsidR="002620C0" w:rsidRDefault="002620C0" w:rsidP="002620C0">
      <w:pPr>
        <w:bidi/>
        <w:rPr>
          <w:rtl/>
          <w:lang w:val="en-US" w:bidi="ar-LB"/>
        </w:rPr>
      </w:pPr>
    </w:p>
    <w:p w14:paraId="70245CAE" w14:textId="77777777" w:rsidR="002620C0" w:rsidRPr="002620C0" w:rsidRDefault="002620C0" w:rsidP="002620C0">
      <w:pPr>
        <w:bidi/>
        <w:rPr>
          <w:lang w:val="en-US" w:bidi="ar-LB"/>
        </w:rPr>
      </w:pPr>
    </w:p>
    <w:p w14:paraId="3E047B5E" w14:textId="77777777" w:rsidR="002A4AD3"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الأنشطة المقترحة</w:t>
      </w:r>
    </w:p>
    <w:p w14:paraId="4CFD9E3D" w14:textId="3930B575" w:rsidR="002A4AD3" w:rsidRDefault="003D6DC9" w:rsidP="003A4CCA">
      <w:pPr>
        <w:pStyle w:val="Heading1"/>
        <w:bidi/>
        <w:rPr>
          <w:sz w:val="26"/>
          <w:szCs w:val="26"/>
          <w:lang w:val="en-US" w:bidi="ar-LB"/>
        </w:rPr>
      </w:pPr>
      <w:r w:rsidRPr="00DC1A2F">
        <w:rPr>
          <w:sz w:val="26"/>
          <w:szCs w:val="26"/>
          <w:rtl/>
          <w:lang w:val="en-US" w:bidi="ar-LB"/>
        </w:rPr>
        <w:t>تولي</w:t>
      </w:r>
      <w:r w:rsidR="006C5314" w:rsidRPr="00DC1A2F">
        <w:rPr>
          <w:sz w:val="26"/>
          <w:szCs w:val="26"/>
          <w:rtl/>
          <w:lang w:val="en-US" w:bidi="ar-LB"/>
        </w:rPr>
        <w:t xml:space="preserve"> المرحلة الأولى </w:t>
      </w:r>
      <w:r w:rsidR="002B658C" w:rsidRPr="00DC1A2F">
        <w:rPr>
          <w:sz w:val="26"/>
          <w:szCs w:val="26"/>
          <w:rtl/>
          <w:lang w:val="en-US" w:bidi="ar-LB"/>
        </w:rPr>
        <w:t>لخطة تنفيذ كيغالي</w:t>
      </w:r>
      <w:r w:rsidR="002B658C">
        <w:rPr>
          <w:sz w:val="26"/>
          <w:szCs w:val="26"/>
          <w:rtl/>
          <w:lang w:val="en-US" w:bidi="ar-LB"/>
        </w:rPr>
        <w:t xml:space="preserve"> ل</w:t>
      </w:r>
      <w:r>
        <w:rPr>
          <w:sz w:val="26"/>
          <w:szCs w:val="26"/>
          <w:rtl/>
          <w:lang w:val="en-US" w:bidi="ar-LB"/>
        </w:rPr>
        <w:t>قيرغيز</w:t>
      </w:r>
      <w:r w:rsidR="002B658C">
        <w:rPr>
          <w:sz w:val="26"/>
          <w:szCs w:val="26"/>
          <w:rtl/>
          <w:lang w:val="en-US" w:bidi="ar-LB"/>
        </w:rPr>
        <w:t xml:space="preserve">ستان </w:t>
      </w:r>
      <w:r>
        <w:rPr>
          <w:sz w:val="26"/>
          <w:szCs w:val="26"/>
          <w:rtl/>
          <w:lang w:val="en-US" w:bidi="ar-LB"/>
        </w:rPr>
        <w:t xml:space="preserve">الأولوية للقطاعات الفرعية للتبريد التجاري والصناعي، وتشمل </w:t>
      </w:r>
      <w:r w:rsidR="00AA0F27">
        <w:rPr>
          <w:sz w:val="26"/>
          <w:szCs w:val="26"/>
          <w:rtl/>
          <w:lang w:val="en-US" w:bidi="ar-LB"/>
        </w:rPr>
        <w:t>ثلاث</w:t>
      </w:r>
      <w:r>
        <w:rPr>
          <w:sz w:val="26"/>
          <w:szCs w:val="26"/>
          <w:rtl/>
          <w:lang w:val="en-US" w:bidi="ar-LB"/>
        </w:rPr>
        <w:t xml:space="preserve"> مكونات:</w:t>
      </w:r>
      <w:r>
        <w:rPr>
          <w:rStyle w:val="FootnoteReference"/>
          <w:sz w:val="26"/>
          <w:szCs w:val="26"/>
          <w:rtl/>
          <w:lang w:val="en-US" w:bidi="ar-LB"/>
        </w:rPr>
        <w:footnoteReference w:id="11"/>
      </w:r>
      <w:r>
        <w:rPr>
          <w:sz w:val="26"/>
          <w:szCs w:val="26"/>
          <w:rtl/>
          <w:lang w:val="en-US" w:bidi="ar-LB"/>
        </w:rPr>
        <w:t xml:space="preserve"> إعداد الآليات السياسية والتنظيمية لرقابة ورصد المواد الهيدروفلوروكربونية؛ وبناء قدرات </w:t>
      </w:r>
      <w:r w:rsidR="003A4CCA">
        <w:rPr>
          <w:sz w:val="26"/>
          <w:szCs w:val="26"/>
          <w:rtl/>
          <w:lang w:val="en-US" w:bidi="ar-LB"/>
        </w:rPr>
        <w:t xml:space="preserve">موظفي </w:t>
      </w:r>
      <w:r>
        <w:rPr>
          <w:sz w:val="26"/>
          <w:szCs w:val="26"/>
          <w:rtl/>
          <w:lang w:val="en-US" w:bidi="ar-LB"/>
        </w:rPr>
        <w:t>الجمارك وقطاع الخدمة، بما في ذلك التدريب وتوفير المعدات لمراكز التدريب وورش ع</w:t>
      </w:r>
      <w:r w:rsidR="003A4CCA">
        <w:rPr>
          <w:sz w:val="26"/>
          <w:szCs w:val="26"/>
          <w:rtl/>
          <w:lang w:val="en-US" w:bidi="ar-LB"/>
        </w:rPr>
        <w:t>مل</w:t>
      </w:r>
      <w:r>
        <w:rPr>
          <w:sz w:val="26"/>
          <w:szCs w:val="26"/>
          <w:rtl/>
          <w:lang w:val="en-US" w:bidi="ar-LB"/>
        </w:rPr>
        <w:t xml:space="preserve"> الخدمة؛ ورصد وتنسيق المشروع</w:t>
      </w:r>
      <w:r w:rsidR="002A4AD3">
        <w:rPr>
          <w:sz w:val="26"/>
          <w:szCs w:val="26"/>
          <w:rtl/>
          <w:lang w:val="en-US" w:bidi="ar-LB"/>
        </w:rPr>
        <w:t>:</w:t>
      </w:r>
    </w:p>
    <w:p w14:paraId="38AC62E0" w14:textId="6D9C839F" w:rsidR="002A4AD3" w:rsidRDefault="000048EA" w:rsidP="00DC1A2F">
      <w:pPr>
        <w:pStyle w:val="Heading1"/>
        <w:numPr>
          <w:ilvl w:val="0"/>
          <w:numId w:val="25"/>
        </w:numPr>
        <w:bidi/>
        <w:ind w:left="1440" w:hanging="720"/>
        <w:rPr>
          <w:sz w:val="26"/>
          <w:szCs w:val="26"/>
          <w:lang w:val="en-US" w:bidi="ar-LB"/>
        </w:rPr>
      </w:pPr>
      <w:r w:rsidRPr="000048EA">
        <w:rPr>
          <w:i/>
          <w:iCs/>
          <w:sz w:val="26"/>
          <w:szCs w:val="26"/>
          <w:rtl/>
          <w:lang w:val="en-US" w:bidi="ar-LB"/>
        </w:rPr>
        <w:t xml:space="preserve">وضع </w:t>
      </w:r>
      <w:r w:rsidR="003D6DC9">
        <w:rPr>
          <w:i/>
          <w:iCs/>
          <w:sz w:val="26"/>
          <w:szCs w:val="26"/>
          <w:rtl/>
          <w:lang w:val="en-US" w:bidi="ar-LB"/>
        </w:rPr>
        <w:t xml:space="preserve">الآليات </w:t>
      </w:r>
      <w:r w:rsidRPr="000048EA">
        <w:rPr>
          <w:i/>
          <w:iCs/>
          <w:sz w:val="26"/>
          <w:szCs w:val="26"/>
          <w:rtl/>
          <w:lang w:val="en-US" w:bidi="ar-LB"/>
        </w:rPr>
        <w:t>السياس</w:t>
      </w:r>
      <w:r w:rsidR="003D6DC9">
        <w:rPr>
          <w:i/>
          <w:iCs/>
          <w:sz w:val="26"/>
          <w:szCs w:val="26"/>
          <w:rtl/>
          <w:lang w:val="en-US" w:bidi="ar-LB"/>
        </w:rPr>
        <w:t>ية والتنظيمية</w:t>
      </w:r>
      <w:r>
        <w:rPr>
          <w:sz w:val="26"/>
          <w:szCs w:val="26"/>
          <w:rtl/>
          <w:lang w:val="en-US" w:bidi="ar-LB"/>
        </w:rPr>
        <w:t>:</w:t>
      </w:r>
      <w:r w:rsidR="003A4CCA">
        <w:rPr>
          <w:sz w:val="26"/>
          <w:szCs w:val="26"/>
          <w:rtl/>
          <w:lang w:val="en-US" w:bidi="ar-LB"/>
        </w:rPr>
        <w:t xml:space="preserve"> تنفيذ حصص واردات الهيدروفلوروكربون، وتعزيز نظام التراخيص عن </w:t>
      </w:r>
      <w:r w:rsidR="00DC1A2F">
        <w:rPr>
          <w:sz w:val="26"/>
          <w:szCs w:val="26"/>
          <w:rtl/>
          <w:lang w:val="en-US" w:bidi="ar-LB"/>
        </w:rPr>
        <w:t>ط</w:t>
      </w:r>
      <w:r w:rsidR="003A4CCA">
        <w:rPr>
          <w:sz w:val="26"/>
          <w:szCs w:val="26"/>
          <w:rtl/>
          <w:lang w:val="en-US" w:bidi="ar-LB"/>
        </w:rPr>
        <w:t xml:space="preserve">ريق إدراج الإجراءات الإلزامية للموافقة المسبقة </w:t>
      </w:r>
      <w:r w:rsidR="00AA0F27">
        <w:rPr>
          <w:sz w:val="26"/>
          <w:szCs w:val="26"/>
          <w:rtl/>
          <w:lang w:val="en-US" w:bidi="ar-LB"/>
        </w:rPr>
        <w:t>عن علم</w:t>
      </w:r>
      <w:r w:rsidR="003A4CCA">
        <w:rPr>
          <w:sz w:val="26"/>
          <w:szCs w:val="26"/>
          <w:rtl/>
          <w:lang w:val="en-US" w:bidi="ar-LB"/>
        </w:rPr>
        <w:t xml:space="preserve"> على استيراد وتصدير المواد الهيدروفلوروكربونية بحلول 1 يناير/كانون الثاني 2024، وتحديثات تنظيمية في إطار الرقابة على الهيدروفلوروكربون، بما في ذلك إعداد استراتيجية للتشجيع على غازات التبريد الطبيعية وكفاءة استخدام الطاقة في معدات التبريد وتكييف الهواء </w:t>
      </w:r>
      <w:r w:rsidR="002B658C">
        <w:rPr>
          <w:sz w:val="26"/>
          <w:szCs w:val="26"/>
          <w:rtl/>
          <w:lang w:val="en-US" w:bidi="ar-LB"/>
        </w:rPr>
        <w:t>(</w:t>
      </w:r>
      <w:r w:rsidR="003D6DC9">
        <w:rPr>
          <w:sz w:val="26"/>
          <w:szCs w:val="26"/>
          <w:rtl/>
          <w:lang w:val="en-US" w:bidi="ar-LB"/>
        </w:rPr>
        <w:t>20</w:t>
      </w:r>
      <w:r w:rsidR="002B658C">
        <w:rPr>
          <w:sz w:val="26"/>
          <w:szCs w:val="26"/>
          <w:rtl/>
          <w:lang w:val="en-US" w:bidi="ar-LB"/>
        </w:rPr>
        <w:t>,000 دولارا أمريكيا)</w:t>
      </w:r>
      <w:r w:rsidR="002A4AD3">
        <w:rPr>
          <w:sz w:val="26"/>
          <w:szCs w:val="26"/>
          <w:rtl/>
          <w:lang w:val="en-US" w:bidi="ar-LB"/>
        </w:rPr>
        <w:t>؛</w:t>
      </w:r>
    </w:p>
    <w:p w14:paraId="485A079D" w14:textId="076F6604" w:rsidR="002A4AD3" w:rsidRDefault="003D6DC9" w:rsidP="000420D4">
      <w:pPr>
        <w:pStyle w:val="Heading1"/>
        <w:numPr>
          <w:ilvl w:val="0"/>
          <w:numId w:val="25"/>
        </w:numPr>
        <w:bidi/>
        <w:ind w:left="1440" w:hanging="720"/>
        <w:rPr>
          <w:sz w:val="26"/>
          <w:szCs w:val="26"/>
          <w:lang w:val="en-US" w:bidi="ar-LB"/>
        </w:rPr>
      </w:pPr>
      <w:r>
        <w:rPr>
          <w:i/>
          <w:iCs/>
          <w:sz w:val="26"/>
          <w:szCs w:val="26"/>
          <w:rtl/>
          <w:lang w:val="en-US" w:bidi="ar-LB"/>
        </w:rPr>
        <w:t xml:space="preserve">بناء قدرات </w:t>
      </w:r>
      <w:r w:rsidR="002A4073">
        <w:rPr>
          <w:i/>
          <w:iCs/>
          <w:sz w:val="26"/>
          <w:szCs w:val="26"/>
          <w:rtl/>
          <w:lang w:val="en-US" w:bidi="ar-LB"/>
        </w:rPr>
        <w:t>مو</w:t>
      </w:r>
      <w:r w:rsidR="00AA0F27">
        <w:rPr>
          <w:i/>
          <w:iCs/>
          <w:sz w:val="26"/>
          <w:szCs w:val="26"/>
          <w:rtl/>
          <w:lang w:val="en-US" w:bidi="ar-LB"/>
        </w:rPr>
        <w:t>ظ</w:t>
      </w:r>
      <w:r w:rsidR="002A4073">
        <w:rPr>
          <w:i/>
          <w:iCs/>
          <w:sz w:val="26"/>
          <w:szCs w:val="26"/>
          <w:rtl/>
          <w:lang w:val="en-US" w:bidi="ar-LB"/>
        </w:rPr>
        <w:t xml:space="preserve">في </w:t>
      </w:r>
      <w:r>
        <w:rPr>
          <w:i/>
          <w:iCs/>
          <w:sz w:val="26"/>
          <w:szCs w:val="26"/>
          <w:rtl/>
          <w:lang w:val="en-US" w:bidi="ar-LB"/>
        </w:rPr>
        <w:t>الجمارك وقطاع الخدمة</w:t>
      </w:r>
      <w:r w:rsidR="000048EA">
        <w:rPr>
          <w:sz w:val="26"/>
          <w:szCs w:val="26"/>
          <w:rtl/>
          <w:lang w:val="en-US" w:bidi="ar-LB"/>
        </w:rPr>
        <w:t>:</w:t>
      </w:r>
      <w:r w:rsidR="003A4CCA">
        <w:rPr>
          <w:sz w:val="26"/>
          <w:szCs w:val="26"/>
          <w:rtl/>
          <w:lang w:val="en-US" w:bidi="ar-LB"/>
        </w:rPr>
        <w:t xml:space="preserve"> تعزيز ضوابط الرقابة على استيراد الهيدروفلوروكربون</w:t>
      </w:r>
      <w:r w:rsidR="004B09D3">
        <w:rPr>
          <w:sz w:val="26"/>
          <w:szCs w:val="26"/>
          <w:rtl/>
          <w:lang w:val="en-US" w:bidi="ar-LB"/>
        </w:rPr>
        <w:t xml:space="preserve"> ومنع التجارة غير القانونية عن طريق التنسيق بين وحدة الأوزون الوطنية والجمارك (بما في ذلك من خلال إعداد </w:t>
      </w:r>
      <w:r w:rsidR="00050D99">
        <w:rPr>
          <w:sz w:val="26"/>
          <w:szCs w:val="26"/>
          <w:rtl/>
          <w:lang w:val="en-US" w:bidi="ar-LB"/>
        </w:rPr>
        <w:t xml:space="preserve">التعليمات العملية بشأن </w:t>
      </w:r>
      <w:r w:rsidR="000420D4">
        <w:rPr>
          <w:sz w:val="26"/>
          <w:szCs w:val="26"/>
          <w:rtl/>
          <w:lang w:val="en-US" w:bidi="ar-LB"/>
        </w:rPr>
        <w:t>ت</w:t>
      </w:r>
      <w:r w:rsidR="00050D99">
        <w:rPr>
          <w:sz w:val="26"/>
          <w:szCs w:val="26"/>
          <w:rtl/>
          <w:lang w:val="en-US" w:bidi="ar-LB"/>
        </w:rPr>
        <w:t>وس</w:t>
      </w:r>
      <w:r w:rsidR="000420D4">
        <w:rPr>
          <w:sz w:val="26"/>
          <w:szCs w:val="26"/>
          <w:rtl/>
          <w:lang w:val="en-US" w:bidi="ar-LB"/>
        </w:rPr>
        <w:t>ي</w:t>
      </w:r>
      <w:r w:rsidR="00050D99">
        <w:rPr>
          <w:sz w:val="26"/>
          <w:szCs w:val="26"/>
          <w:rtl/>
          <w:lang w:val="en-US" w:bidi="ar-LB"/>
        </w:rPr>
        <w:t>م وتعيين السلع الخاضعة للرقابة؛ وإعداد</w:t>
      </w:r>
      <w:r w:rsidR="000048EA">
        <w:rPr>
          <w:sz w:val="26"/>
          <w:szCs w:val="26"/>
          <w:rtl/>
          <w:lang w:val="en-US" w:bidi="ar-LB"/>
        </w:rPr>
        <w:t xml:space="preserve"> </w:t>
      </w:r>
      <w:r w:rsidR="008C54F9">
        <w:rPr>
          <w:sz w:val="26"/>
          <w:szCs w:val="26"/>
          <w:rtl/>
          <w:lang w:val="en-US" w:bidi="ar-LB"/>
        </w:rPr>
        <w:t>إجراءات مب</w:t>
      </w:r>
      <w:r w:rsidR="000420D4">
        <w:rPr>
          <w:sz w:val="26"/>
          <w:szCs w:val="26"/>
          <w:rtl/>
          <w:lang w:val="en-US" w:bidi="ar-LB"/>
        </w:rPr>
        <w:t>س</w:t>
      </w:r>
      <w:r w:rsidR="008C54F9">
        <w:rPr>
          <w:sz w:val="26"/>
          <w:szCs w:val="26"/>
          <w:rtl/>
          <w:lang w:val="en-US" w:bidi="ar-LB"/>
        </w:rPr>
        <w:t xml:space="preserve">طة للإبلاغ وتبادل المعلومات؛ وتقييم الاتجاهات في المعدات والمنتجات المستوردة القائمة على الهيدروفلوروكربون للأغراض الإحصائية)؛ وتحديث المناهج الدراسية للجمارك، وتدريب 60 من موظفي الجمارك؛ وتعزيز قطاع الخدمة عن طريق تحديث المناهج الدراسية لتدريب التبريد وتكييف الهواء، وتحديث معايير التبريد وتكييف الهواء بشأن غازات التبريد الطبيعية لتشمل الترخيص </w:t>
      </w:r>
      <w:r w:rsidR="000420D4">
        <w:rPr>
          <w:sz w:val="26"/>
          <w:szCs w:val="26"/>
          <w:rtl/>
          <w:lang w:val="en-US" w:bidi="ar-LB"/>
        </w:rPr>
        <w:t xml:space="preserve">بتوسيع </w:t>
      </w:r>
      <w:r w:rsidR="008C54F9">
        <w:rPr>
          <w:sz w:val="26"/>
          <w:szCs w:val="26"/>
          <w:rtl/>
          <w:lang w:val="en-US" w:bidi="ar-LB"/>
        </w:rPr>
        <w:t xml:space="preserve">التغطية إلى ثاني أكسيد الكربون والأمونيا، وتحديث السجلات القائمة لتشمل غازات التبريد الطبيعية وتدريب 130 من فنيي التبريد وتكييف الهواء، والمساعدة التقنية لجمعيات التبريد وتكييف الهواء، وما يرتبط بها من رصد وإبلاغ </w:t>
      </w:r>
      <w:r>
        <w:rPr>
          <w:sz w:val="26"/>
          <w:szCs w:val="26"/>
          <w:rtl/>
          <w:lang w:val="en-US" w:bidi="ar-LB"/>
        </w:rPr>
        <w:t xml:space="preserve">(اليونيب) </w:t>
      </w:r>
      <w:r w:rsidR="002B658C">
        <w:rPr>
          <w:sz w:val="26"/>
          <w:szCs w:val="26"/>
          <w:rtl/>
          <w:lang w:val="en-US" w:bidi="ar-LB"/>
        </w:rPr>
        <w:t>(</w:t>
      </w:r>
      <w:r>
        <w:rPr>
          <w:sz w:val="26"/>
          <w:szCs w:val="26"/>
          <w:rtl/>
          <w:lang w:val="en-US" w:bidi="ar-LB"/>
        </w:rPr>
        <w:t>40</w:t>
      </w:r>
      <w:r w:rsidR="002B658C">
        <w:rPr>
          <w:sz w:val="26"/>
          <w:szCs w:val="26"/>
          <w:rtl/>
          <w:lang w:val="en-US" w:bidi="ar-LB"/>
        </w:rPr>
        <w:t>,000 دولارا أمريكيا)</w:t>
      </w:r>
      <w:r w:rsidR="002A4AD3">
        <w:rPr>
          <w:sz w:val="26"/>
          <w:szCs w:val="26"/>
          <w:rtl/>
          <w:lang w:val="en-US" w:bidi="ar-LB"/>
        </w:rPr>
        <w:t>؛</w:t>
      </w:r>
    </w:p>
    <w:p w14:paraId="40E2DC84" w14:textId="64DE8D26" w:rsidR="002A4AD3" w:rsidRDefault="003D6DC9" w:rsidP="008C54F9">
      <w:pPr>
        <w:pStyle w:val="Heading1"/>
        <w:numPr>
          <w:ilvl w:val="0"/>
          <w:numId w:val="25"/>
        </w:numPr>
        <w:bidi/>
        <w:ind w:left="1440" w:hanging="720"/>
        <w:rPr>
          <w:sz w:val="26"/>
          <w:szCs w:val="26"/>
          <w:lang w:val="en-US" w:bidi="ar-LB"/>
        </w:rPr>
      </w:pPr>
      <w:r>
        <w:rPr>
          <w:i/>
          <w:iCs/>
          <w:sz w:val="26"/>
          <w:szCs w:val="26"/>
          <w:rtl/>
          <w:lang w:val="en-US" w:bidi="ar-LB"/>
        </w:rPr>
        <w:t>دعم المعدات لمراكز التدريب وورش عمل الخدمة</w:t>
      </w:r>
      <w:r w:rsidR="000048EA">
        <w:rPr>
          <w:sz w:val="26"/>
          <w:szCs w:val="26"/>
          <w:rtl/>
          <w:lang w:val="en-US" w:bidi="ar-LB"/>
        </w:rPr>
        <w:t>:</w:t>
      </w:r>
      <w:r w:rsidR="002B658C">
        <w:rPr>
          <w:sz w:val="26"/>
          <w:szCs w:val="26"/>
          <w:rtl/>
          <w:lang w:val="en-US" w:bidi="ar-LB"/>
        </w:rPr>
        <w:t xml:space="preserve"> </w:t>
      </w:r>
      <w:r w:rsidR="008C54F9">
        <w:rPr>
          <w:sz w:val="26"/>
          <w:szCs w:val="26"/>
          <w:rtl/>
          <w:lang w:val="en-US" w:bidi="ar-LB"/>
        </w:rPr>
        <w:t>توفير المعدات لمركزين تدريب لم يتم م</w:t>
      </w:r>
      <w:r w:rsidR="000420D4">
        <w:rPr>
          <w:sz w:val="26"/>
          <w:szCs w:val="26"/>
          <w:rtl/>
          <w:lang w:val="en-US" w:bidi="ar-LB"/>
        </w:rPr>
        <w:t>سا</w:t>
      </w:r>
      <w:r w:rsidR="008C54F9">
        <w:rPr>
          <w:sz w:val="26"/>
          <w:szCs w:val="26"/>
          <w:rtl/>
          <w:lang w:val="en-US" w:bidi="ar-LB"/>
        </w:rPr>
        <w:t>ع</w:t>
      </w:r>
      <w:r w:rsidR="000420D4">
        <w:rPr>
          <w:sz w:val="26"/>
          <w:szCs w:val="26"/>
          <w:rtl/>
          <w:lang w:val="en-US" w:bidi="ar-LB"/>
        </w:rPr>
        <w:t>د</w:t>
      </w:r>
      <w:r w:rsidR="008C54F9">
        <w:rPr>
          <w:sz w:val="26"/>
          <w:szCs w:val="26"/>
          <w:rtl/>
          <w:lang w:val="en-US" w:bidi="ar-LB"/>
        </w:rPr>
        <w:t xml:space="preserve">تها بموجب خطة إدارة </w:t>
      </w:r>
      <w:r w:rsidR="000420D4">
        <w:rPr>
          <w:sz w:val="26"/>
          <w:szCs w:val="26"/>
          <w:rtl/>
          <w:lang w:val="en-US" w:bidi="ar-LB"/>
        </w:rPr>
        <w:t xml:space="preserve">إزالة </w:t>
      </w:r>
      <w:r w:rsidR="008C54F9">
        <w:rPr>
          <w:sz w:val="26"/>
          <w:szCs w:val="26"/>
          <w:rtl/>
          <w:lang w:val="en-US" w:bidi="ar-LB"/>
        </w:rPr>
        <w:t xml:space="preserve">المواد الهيدروكلوروفلوروكربونية (بما في ذلك معدات الاسترداد وإعادة التدوير </w:t>
      </w:r>
      <w:r w:rsidR="006A51D4">
        <w:rPr>
          <w:sz w:val="26"/>
          <w:szCs w:val="26"/>
          <w:rtl/>
          <w:lang w:val="en-US" w:bidi="ar-LB"/>
        </w:rPr>
        <w:t>وتوابعهما</w:t>
      </w:r>
      <w:r w:rsidR="000420D4">
        <w:rPr>
          <w:sz w:val="26"/>
          <w:szCs w:val="26"/>
          <w:rtl/>
          <w:lang w:val="en-US" w:bidi="ar-LB"/>
        </w:rPr>
        <w:t>؛ وأدوات لأعمال الحرق والأنا</w:t>
      </w:r>
      <w:r w:rsidR="008C54F9">
        <w:rPr>
          <w:sz w:val="26"/>
          <w:szCs w:val="26"/>
          <w:rtl/>
          <w:lang w:val="en-US" w:bidi="ar-LB"/>
        </w:rPr>
        <w:t>بي</w:t>
      </w:r>
      <w:r w:rsidR="000420D4">
        <w:rPr>
          <w:sz w:val="26"/>
          <w:szCs w:val="26"/>
          <w:rtl/>
          <w:lang w:val="en-US" w:bidi="ar-LB"/>
        </w:rPr>
        <w:t>ب</w:t>
      </w:r>
      <w:r w:rsidR="008C54F9">
        <w:rPr>
          <w:sz w:val="26"/>
          <w:szCs w:val="26"/>
          <w:rtl/>
          <w:lang w:val="en-US" w:bidi="ar-LB"/>
        </w:rPr>
        <w:t>؛ والكشف عن التسرب، بما في ذلك بالنسبة للمواد الهيدروكربونية؛ وأدوات لخدمة المعدات القائمة على الهيدروكربون؛ ومعدات التدريب على المكبس؛ ومعدات حماية السلامة)؛ وإنشاء مركز تدريب على ثاني أكسيد الكربون (شراء وحدة تكثيف ثاني أكسيد الكربون؛ ووحدة شحن</w:t>
      </w:r>
      <w:r w:rsidR="000420D4">
        <w:rPr>
          <w:sz w:val="26"/>
          <w:szCs w:val="26"/>
          <w:rtl/>
          <w:lang w:val="en-US" w:bidi="ar-LB"/>
        </w:rPr>
        <w:t xml:space="preserve"> ثاني أكسيد الكربون</w:t>
      </w:r>
      <w:r w:rsidR="008C54F9">
        <w:rPr>
          <w:sz w:val="26"/>
          <w:szCs w:val="26"/>
          <w:rtl/>
          <w:lang w:val="en-US" w:bidi="ar-LB"/>
        </w:rPr>
        <w:t>، وأدوات للأنابيب من أجل المناولة الآمنة لغازات التبريد ذات الضغط العالي)؛ وتوفير المعدات لثماني ورش عمل للخدمة، بما في ذلك لخدمة المعدات القائمة على الهيدروكربون؛ و</w:t>
      </w:r>
      <w:r w:rsidR="00FA4157">
        <w:rPr>
          <w:sz w:val="26"/>
          <w:szCs w:val="26"/>
          <w:rtl/>
          <w:lang w:val="en-US" w:bidi="ar-LB"/>
        </w:rPr>
        <w:t>مشاورة وطنية لدعم أنشطة التدريب</w:t>
      </w:r>
      <w:r w:rsidR="008C54F9">
        <w:rPr>
          <w:sz w:val="26"/>
          <w:szCs w:val="26"/>
          <w:rtl/>
          <w:lang w:val="en-US" w:bidi="ar-LB"/>
        </w:rPr>
        <w:t xml:space="preserve"> </w:t>
      </w:r>
      <w:r>
        <w:rPr>
          <w:sz w:val="26"/>
          <w:szCs w:val="26"/>
          <w:rtl/>
          <w:lang w:val="en-US" w:bidi="ar-LB"/>
        </w:rPr>
        <w:t>(اليوئنديبي)</w:t>
      </w:r>
      <w:r w:rsidR="00DF5DE2" w:rsidRPr="00CF68AC">
        <w:rPr>
          <w:sz w:val="26"/>
          <w:szCs w:val="26"/>
          <w:rtl/>
          <w:lang w:val="en-US" w:bidi="ar-LB"/>
        </w:rPr>
        <w:t xml:space="preserve"> (</w:t>
      </w:r>
      <w:r>
        <w:rPr>
          <w:sz w:val="26"/>
          <w:szCs w:val="26"/>
          <w:rtl/>
          <w:lang w:val="en-US" w:bidi="ar-LB"/>
        </w:rPr>
        <w:t>110</w:t>
      </w:r>
      <w:r w:rsidR="00DF5DE2" w:rsidRPr="00CF68AC">
        <w:rPr>
          <w:sz w:val="26"/>
          <w:szCs w:val="26"/>
          <w:rtl/>
          <w:lang w:val="en-US" w:bidi="ar-LB"/>
        </w:rPr>
        <w:t>,000 دولارا أمريكيا)</w:t>
      </w:r>
      <w:r w:rsidR="001C7262">
        <w:rPr>
          <w:sz w:val="26"/>
          <w:szCs w:val="26"/>
          <w:rtl/>
          <w:lang w:val="en-US" w:bidi="ar-LB"/>
        </w:rPr>
        <w:t>.</w:t>
      </w:r>
    </w:p>
    <w:p w14:paraId="5A327C8F" w14:textId="77777777" w:rsidR="00D82402"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تنفيذ وتنسيق ورصد المشروع</w:t>
      </w:r>
    </w:p>
    <w:p w14:paraId="5DE15429" w14:textId="274EA8CF" w:rsidR="00D82402" w:rsidRPr="00CA479F" w:rsidRDefault="003D6DC9" w:rsidP="00BA625E">
      <w:pPr>
        <w:pStyle w:val="Heading1"/>
        <w:bidi/>
        <w:rPr>
          <w:sz w:val="26"/>
          <w:szCs w:val="26"/>
          <w:lang w:val="en-US" w:bidi="ar-LB"/>
        </w:rPr>
      </w:pPr>
      <w:r>
        <w:rPr>
          <w:sz w:val="26"/>
          <w:szCs w:val="26"/>
          <w:rtl/>
          <w:lang w:val="en-US" w:bidi="ar-LB"/>
        </w:rPr>
        <w:t>سيتم تنفيذ ثلاث أنشطة بين اليوئنديبي</w:t>
      </w:r>
      <w:r w:rsidR="00DF5DE2">
        <w:rPr>
          <w:sz w:val="26"/>
          <w:szCs w:val="26"/>
          <w:rtl/>
          <w:lang w:val="en-US" w:bidi="ar-LB"/>
        </w:rPr>
        <w:t xml:space="preserve"> </w:t>
      </w:r>
      <w:r>
        <w:rPr>
          <w:sz w:val="26"/>
          <w:szCs w:val="26"/>
          <w:rtl/>
          <w:lang w:val="en-US" w:bidi="ar-LB"/>
        </w:rPr>
        <w:t>و</w:t>
      </w:r>
      <w:r w:rsidR="00DF5DE2">
        <w:rPr>
          <w:sz w:val="26"/>
          <w:szCs w:val="26"/>
          <w:rtl/>
          <w:lang w:val="en-US" w:bidi="ar-LB"/>
        </w:rPr>
        <w:t>وحدة الأوزون الوطنية</w:t>
      </w:r>
      <w:r>
        <w:rPr>
          <w:sz w:val="26"/>
          <w:szCs w:val="26"/>
          <w:rtl/>
          <w:lang w:val="en-US" w:bidi="ar-LB"/>
        </w:rPr>
        <w:t>: أنشط</w:t>
      </w:r>
      <w:r w:rsidR="000420D4">
        <w:rPr>
          <w:sz w:val="26"/>
          <w:szCs w:val="26"/>
          <w:rtl/>
          <w:lang w:val="en-US" w:bidi="ar-LB"/>
        </w:rPr>
        <w:t>ة الرصد والإبلاغ (بما في ذلك ال</w:t>
      </w:r>
      <w:r>
        <w:rPr>
          <w:sz w:val="26"/>
          <w:szCs w:val="26"/>
          <w:rtl/>
          <w:lang w:val="en-US" w:bidi="ar-LB"/>
        </w:rPr>
        <w:t>ض</w:t>
      </w:r>
      <w:r w:rsidR="000420D4">
        <w:rPr>
          <w:sz w:val="26"/>
          <w:szCs w:val="26"/>
          <w:rtl/>
          <w:lang w:val="en-US" w:bidi="ar-LB"/>
        </w:rPr>
        <w:t>م</w:t>
      </w:r>
      <w:r>
        <w:rPr>
          <w:sz w:val="26"/>
          <w:szCs w:val="26"/>
          <w:rtl/>
          <w:lang w:val="en-US" w:bidi="ar-LB"/>
        </w:rPr>
        <w:t>انات، والمساواة بين الجنسين والإدارة العامة للمخاطر) (8,000 دولارا أمريكيا)؛ تعيين خبير للمساعدة في المشتريات والمهام ذات الصلة (4,000 دولارا أمريكيا)؛ والمشاورات والدراسات الفنية لتحديد وإعداد مفاهيم ممك</w:t>
      </w:r>
      <w:r w:rsidR="006A51D4">
        <w:rPr>
          <w:sz w:val="26"/>
          <w:szCs w:val="26"/>
          <w:rtl/>
          <w:lang w:val="en-US" w:bidi="ar-LB"/>
        </w:rPr>
        <w:t>ّ</w:t>
      </w:r>
      <w:r>
        <w:rPr>
          <w:sz w:val="26"/>
          <w:szCs w:val="26"/>
          <w:rtl/>
          <w:lang w:val="en-US" w:bidi="ar-LB"/>
        </w:rPr>
        <w:t xml:space="preserve">نة للمشروعات الإيضاحية مع </w:t>
      </w:r>
      <w:r w:rsidR="002A4073">
        <w:rPr>
          <w:sz w:val="26"/>
          <w:szCs w:val="26"/>
          <w:rtl/>
          <w:lang w:val="en-US" w:bidi="ar-LB"/>
        </w:rPr>
        <w:t>عمليات التحول/الإحلال</w:t>
      </w:r>
      <w:r>
        <w:rPr>
          <w:sz w:val="26"/>
          <w:szCs w:val="26"/>
          <w:rtl/>
          <w:lang w:val="en-US" w:bidi="ar-LB"/>
        </w:rPr>
        <w:t xml:space="preserve"> </w:t>
      </w:r>
      <w:r w:rsidR="002A4073">
        <w:rPr>
          <w:sz w:val="26"/>
          <w:szCs w:val="26"/>
          <w:rtl/>
          <w:lang w:val="en-US" w:bidi="ar-LB"/>
        </w:rPr>
        <w:t xml:space="preserve">إلى </w:t>
      </w:r>
      <w:r>
        <w:rPr>
          <w:sz w:val="26"/>
          <w:szCs w:val="26"/>
          <w:rtl/>
          <w:lang w:val="en-US" w:bidi="ar-LB"/>
        </w:rPr>
        <w:t>كفاءة</w:t>
      </w:r>
      <w:r w:rsidR="002A4073">
        <w:rPr>
          <w:sz w:val="26"/>
          <w:szCs w:val="26"/>
          <w:rtl/>
          <w:lang w:val="en-US" w:bidi="ar-LB"/>
        </w:rPr>
        <w:t xml:space="preserve"> استخدام</w:t>
      </w:r>
      <w:r>
        <w:rPr>
          <w:sz w:val="26"/>
          <w:szCs w:val="26"/>
          <w:rtl/>
          <w:lang w:val="en-US" w:bidi="ar-LB"/>
        </w:rPr>
        <w:t xml:space="preserve"> الطاقة و</w:t>
      </w:r>
      <w:r w:rsidR="002A4073">
        <w:rPr>
          <w:sz w:val="26"/>
          <w:szCs w:val="26"/>
          <w:rtl/>
          <w:lang w:val="en-US" w:bidi="ar-LB"/>
        </w:rPr>
        <w:t>الأنظمة البديلة منخفضة إمكانية الاحترار العالمي التي يمكن إدراجها</w:t>
      </w:r>
      <w:r w:rsidR="00DF5DE2">
        <w:rPr>
          <w:sz w:val="26"/>
          <w:szCs w:val="26"/>
          <w:rtl/>
          <w:lang w:val="en-US" w:bidi="ar-LB"/>
        </w:rPr>
        <w:t xml:space="preserve"> </w:t>
      </w:r>
      <w:r w:rsidR="002A4073">
        <w:rPr>
          <w:sz w:val="26"/>
          <w:szCs w:val="26"/>
          <w:rtl/>
          <w:lang w:val="en-US" w:bidi="ar-LB"/>
        </w:rPr>
        <w:t xml:space="preserve">في المراحل المقبلة من خطة تنفيذ كيغالي </w:t>
      </w:r>
      <w:r w:rsidR="00DF5DE2">
        <w:rPr>
          <w:sz w:val="26"/>
          <w:szCs w:val="26"/>
          <w:rtl/>
          <w:lang w:val="en-US" w:bidi="ar-LB"/>
        </w:rPr>
        <w:t>(</w:t>
      </w:r>
      <w:r>
        <w:rPr>
          <w:sz w:val="26"/>
          <w:szCs w:val="26"/>
          <w:rtl/>
          <w:lang w:val="en-US" w:bidi="ar-LB"/>
        </w:rPr>
        <w:t>8</w:t>
      </w:r>
      <w:r w:rsidR="00DF5DE2">
        <w:rPr>
          <w:sz w:val="26"/>
          <w:szCs w:val="26"/>
          <w:rtl/>
          <w:lang w:val="en-US" w:bidi="ar-LB"/>
        </w:rPr>
        <w:t>,</w:t>
      </w:r>
      <w:r>
        <w:rPr>
          <w:sz w:val="26"/>
          <w:szCs w:val="26"/>
          <w:rtl/>
          <w:lang w:val="en-US" w:bidi="ar-LB"/>
        </w:rPr>
        <w:t>0</w:t>
      </w:r>
      <w:r w:rsidR="00DF5DE2">
        <w:rPr>
          <w:sz w:val="26"/>
          <w:szCs w:val="26"/>
          <w:rtl/>
          <w:lang w:val="en-US" w:bidi="ar-LB"/>
        </w:rPr>
        <w:t>00 دولارا أمريكيا).</w:t>
      </w:r>
    </w:p>
    <w:p w14:paraId="28669D69" w14:textId="77777777" w:rsidR="00D82402" w:rsidRPr="002A4AD3" w:rsidRDefault="002A4AD3" w:rsidP="002A4AD3">
      <w:pPr>
        <w:pStyle w:val="Heading1"/>
        <w:numPr>
          <w:ilvl w:val="0"/>
          <w:numId w:val="0"/>
        </w:numPr>
        <w:bidi/>
        <w:rPr>
          <w:i/>
          <w:iCs/>
          <w:sz w:val="26"/>
          <w:szCs w:val="26"/>
          <w:lang w:val="en-US" w:bidi="ar-LB"/>
        </w:rPr>
      </w:pPr>
      <w:r w:rsidRPr="002A4AD3">
        <w:rPr>
          <w:i/>
          <w:iCs/>
          <w:sz w:val="26"/>
          <w:szCs w:val="26"/>
          <w:rtl/>
          <w:lang w:val="en-US" w:bidi="ar-LB"/>
        </w:rPr>
        <w:t>تنفيذ السياسة الجنسانية</w:t>
      </w:r>
    </w:p>
    <w:p w14:paraId="03B189EF" w14:textId="40C848B5" w:rsidR="00D82402" w:rsidRPr="00CA479F" w:rsidRDefault="00050D99" w:rsidP="00BA625E">
      <w:pPr>
        <w:pStyle w:val="Heading1"/>
        <w:bidi/>
        <w:rPr>
          <w:sz w:val="26"/>
          <w:szCs w:val="26"/>
          <w:lang w:val="en-US" w:bidi="ar-LB"/>
        </w:rPr>
      </w:pPr>
      <w:r>
        <w:rPr>
          <w:sz w:val="26"/>
          <w:szCs w:val="26"/>
          <w:rtl/>
          <w:lang w:val="en-US" w:bidi="ar-LB"/>
        </w:rPr>
        <w:t xml:space="preserve">أجرت وحدة الأوزون الوطنية تقييما للجنسانية </w:t>
      </w:r>
      <w:r w:rsidR="00BA625E">
        <w:rPr>
          <w:sz w:val="26"/>
          <w:szCs w:val="26"/>
          <w:rtl/>
          <w:lang w:val="en-US" w:bidi="ar-LB"/>
        </w:rPr>
        <w:t>يتعلق</w:t>
      </w:r>
      <w:r>
        <w:rPr>
          <w:sz w:val="26"/>
          <w:szCs w:val="26"/>
          <w:rtl/>
          <w:lang w:val="en-US" w:bidi="ar-LB"/>
        </w:rPr>
        <w:t xml:space="preserve"> بمشاركة النساء في قطاع التبريد وتكييف الهواء ومضخات الحرارة كجزء من إعداد المشروع. وبينما تعزى النساء إلى نسبة محدودة من فنيي التبريد وتكييف الهواء (5 في </w:t>
      </w:r>
      <w:r w:rsidR="00061FD7">
        <w:rPr>
          <w:sz w:val="26"/>
          <w:szCs w:val="26"/>
          <w:rtl/>
          <w:lang w:val="en-US" w:bidi="ar-LB"/>
        </w:rPr>
        <w:t>المئة</w:t>
      </w:r>
      <w:r>
        <w:rPr>
          <w:sz w:val="26"/>
          <w:szCs w:val="26"/>
          <w:rtl/>
          <w:lang w:val="en-US" w:bidi="ar-LB"/>
        </w:rPr>
        <w:t xml:space="preserve">) وأعضاء جمعية الفنيين (8 في </w:t>
      </w:r>
      <w:r w:rsidR="00061FD7">
        <w:rPr>
          <w:sz w:val="26"/>
          <w:szCs w:val="26"/>
          <w:rtl/>
          <w:lang w:val="en-US" w:bidi="ar-LB"/>
        </w:rPr>
        <w:t>المئة</w:t>
      </w:r>
      <w:r>
        <w:rPr>
          <w:sz w:val="26"/>
          <w:szCs w:val="26"/>
          <w:rtl/>
          <w:lang w:val="en-US" w:bidi="ar-LB"/>
        </w:rPr>
        <w:t xml:space="preserve">)، فهن يمثلن مكونا أكبر من مستوردي غازات التبريد (20 في </w:t>
      </w:r>
      <w:r w:rsidR="00061FD7">
        <w:rPr>
          <w:sz w:val="26"/>
          <w:szCs w:val="26"/>
          <w:rtl/>
          <w:lang w:val="en-US" w:bidi="ar-LB"/>
        </w:rPr>
        <w:t>المئة</w:t>
      </w:r>
      <w:r>
        <w:rPr>
          <w:sz w:val="26"/>
          <w:szCs w:val="26"/>
          <w:rtl/>
          <w:lang w:val="en-US" w:bidi="ar-LB"/>
        </w:rPr>
        <w:t xml:space="preserve">)، وموظفي الجمارك (30 في </w:t>
      </w:r>
      <w:r w:rsidR="00061FD7">
        <w:rPr>
          <w:sz w:val="26"/>
          <w:szCs w:val="26"/>
          <w:rtl/>
          <w:lang w:val="en-US" w:bidi="ar-LB"/>
        </w:rPr>
        <w:t>المئة</w:t>
      </w:r>
      <w:r>
        <w:rPr>
          <w:sz w:val="26"/>
          <w:szCs w:val="26"/>
          <w:rtl/>
          <w:lang w:val="en-US" w:bidi="ar-LB"/>
        </w:rPr>
        <w:t xml:space="preserve">)، وغالبية موظفي التدريب للفنيين (60 في </w:t>
      </w:r>
      <w:r w:rsidR="00061FD7">
        <w:rPr>
          <w:sz w:val="26"/>
          <w:szCs w:val="26"/>
          <w:rtl/>
          <w:lang w:val="en-US" w:bidi="ar-LB"/>
        </w:rPr>
        <w:t>المئة</w:t>
      </w:r>
      <w:r>
        <w:rPr>
          <w:sz w:val="26"/>
          <w:szCs w:val="26"/>
          <w:rtl/>
          <w:lang w:val="en-US" w:bidi="ar-LB"/>
        </w:rPr>
        <w:t xml:space="preserve">) ومستوردي غازات التبريد (70 في </w:t>
      </w:r>
      <w:r w:rsidR="00061FD7">
        <w:rPr>
          <w:sz w:val="26"/>
          <w:szCs w:val="26"/>
          <w:rtl/>
          <w:lang w:val="en-US" w:bidi="ar-LB"/>
        </w:rPr>
        <w:t>المئة</w:t>
      </w:r>
      <w:r>
        <w:rPr>
          <w:sz w:val="26"/>
          <w:szCs w:val="26"/>
          <w:rtl/>
          <w:lang w:val="en-US" w:bidi="ar-LB"/>
        </w:rPr>
        <w:t xml:space="preserve">). وتماشيا مع المقرر 92/40(ب)، تشمل خطة تنفيذ كيغالي </w:t>
      </w:r>
      <w:r w:rsidR="00BA625E">
        <w:rPr>
          <w:sz w:val="26"/>
          <w:szCs w:val="26"/>
          <w:rtl/>
          <w:lang w:val="en-US" w:bidi="ar-LB"/>
        </w:rPr>
        <w:t>ال</w:t>
      </w:r>
      <w:r>
        <w:rPr>
          <w:sz w:val="26"/>
          <w:szCs w:val="26"/>
          <w:rtl/>
          <w:lang w:val="en-US" w:bidi="ar-LB"/>
        </w:rPr>
        <w:t xml:space="preserve">شروط </w:t>
      </w:r>
      <w:r w:rsidR="00BA625E">
        <w:rPr>
          <w:sz w:val="26"/>
          <w:szCs w:val="26"/>
          <w:rtl/>
          <w:lang w:val="en-US" w:bidi="ar-LB"/>
        </w:rPr>
        <w:t>ال</w:t>
      </w:r>
      <w:r>
        <w:rPr>
          <w:sz w:val="26"/>
          <w:szCs w:val="26"/>
          <w:rtl/>
          <w:lang w:val="en-US" w:bidi="ar-LB"/>
        </w:rPr>
        <w:t>إلزامية للمشروع ومؤشرات الأدا</w:t>
      </w:r>
      <w:r w:rsidR="00BA625E">
        <w:rPr>
          <w:sz w:val="26"/>
          <w:szCs w:val="26"/>
          <w:rtl/>
          <w:lang w:val="en-US" w:bidi="ar-LB"/>
        </w:rPr>
        <w:t>ء</w:t>
      </w:r>
      <w:r>
        <w:rPr>
          <w:sz w:val="26"/>
          <w:szCs w:val="26"/>
          <w:rtl/>
          <w:lang w:val="en-US" w:bidi="ar-LB"/>
        </w:rPr>
        <w:t xml:space="preserve"> لسياسة تعميم الجنسانية التابعة للصندوق المتعدد الأطراف،</w:t>
      </w:r>
      <w:r>
        <w:rPr>
          <w:rStyle w:val="FootnoteReference"/>
          <w:sz w:val="26"/>
          <w:szCs w:val="26"/>
          <w:rtl/>
          <w:lang w:val="en-US" w:bidi="ar-LB"/>
        </w:rPr>
        <w:footnoteReference w:id="12"/>
      </w:r>
      <w:r w:rsidR="00FA4157">
        <w:rPr>
          <w:sz w:val="26"/>
          <w:szCs w:val="26"/>
          <w:rtl/>
          <w:lang w:val="en-US" w:bidi="ar-LB"/>
        </w:rPr>
        <w:t xml:space="preserve"> بما في ذلك جمع البيانات المنصفة حسب نوع الجنس والمعلومات النوعية لتحليل وتتبع المسائل الجنسانية؛ وإطار للنتائج يشمل مؤشرات مراعية للجنسانية، وأهداف وبيانات خط الأساس لرصد نتائج المساواة بين الجنسين؛ وآليات لضمان أن كلا النساء والرجال يمكنهم تقديم مدخلات والوصول إلى أنشطة المشروع والمشاركة فيها؛ وسيتم توعية موظفي المشروع وأصحاب المصلحة عن الاعتبارات الجنسانية.</w:t>
      </w:r>
    </w:p>
    <w:p w14:paraId="4D053F8F" w14:textId="77777777" w:rsidR="00D82402" w:rsidRPr="00CA479F" w:rsidRDefault="00CE0F63" w:rsidP="00DD0D56">
      <w:pPr>
        <w:pStyle w:val="Heading1"/>
        <w:numPr>
          <w:ilvl w:val="0"/>
          <w:numId w:val="0"/>
        </w:numPr>
        <w:bidi/>
        <w:rPr>
          <w:sz w:val="26"/>
          <w:szCs w:val="26"/>
          <w:lang w:val="en-US" w:bidi="ar-LB"/>
        </w:rPr>
      </w:pPr>
      <w:r>
        <w:rPr>
          <w:i/>
          <w:sz w:val="26"/>
          <w:szCs w:val="26"/>
          <w:u w:val="single"/>
          <w:rtl/>
          <w:lang w:bidi="ar-LB"/>
        </w:rPr>
        <w:t>إجمالي تكلفة المرحلة الأولى من خطة تنفيذ كيغالي للهيدروفلوروكربون</w:t>
      </w:r>
    </w:p>
    <w:p w14:paraId="5D643175" w14:textId="77777777" w:rsidR="00CE0F63" w:rsidRDefault="00FA4157" w:rsidP="00DD0D56">
      <w:pPr>
        <w:pStyle w:val="Heading1"/>
        <w:bidi/>
        <w:rPr>
          <w:sz w:val="26"/>
          <w:szCs w:val="26"/>
          <w:lang w:val="en-US" w:bidi="ar-LB"/>
        </w:rPr>
      </w:pPr>
      <w:r>
        <w:rPr>
          <w:sz w:val="26"/>
          <w:szCs w:val="26"/>
          <w:rtl/>
          <w:lang w:val="en-US" w:bidi="ar-LB"/>
        </w:rPr>
        <w:t>حددت تكلفة المرحلة الأولى عند 190,000 دولارا أمريكيا، وفقا للمقرر 92/37.</w:t>
      </w:r>
    </w:p>
    <w:p w14:paraId="67CA2D8B" w14:textId="77777777" w:rsidR="00CE0F63" w:rsidRPr="00CE0F63" w:rsidRDefault="00CE0F63" w:rsidP="00CE0F63">
      <w:pPr>
        <w:pStyle w:val="Heading1"/>
        <w:numPr>
          <w:ilvl w:val="0"/>
          <w:numId w:val="0"/>
        </w:numPr>
        <w:bidi/>
        <w:rPr>
          <w:sz w:val="26"/>
          <w:szCs w:val="26"/>
          <w:u w:val="single"/>
          <w:lang w:val="en-US" w:bidi="ar-LB"/>
        </w:rPr>
      </w:pPr>
      <w:r w:rsidRPr="00CE0F63">
        <w:rPr>
          <w:sz w:val="26"/>
          <w:szCs w:val="26"/>
          <w:u w:val="single"/>
          <w:rtl/>
          <w:lang w:val="en-US" w:bidi="ar-LB"/>
        </w:rPr>
        <w:t>تنسيق الأنشطة في قطاع الخدمة بموجب خطة إزالة المواد الهيدروكلوروفلوروكربونية وخطة الخفض التدريجي للهيدروفلوروكربون</w:t>
      </w:r>
    </w:p>
    <w:p w14:paraId="524217BE" w14:textId="4651DBA1" w:rsidR="00EC3455" w:rsidRDefault="00FA4157" w:rsidP="00CE0F63">
      <w:pPr>
        <w:pStyle w:val="Heading1"/>
        <w:bidi/>
        <w:rPr>
          <w:sz w:val="26"/>
          <w:szCs w:val="26"/>
          <w:lang w:val="en-US" w:bidi="ar-LB"/>
        </w:rPr>
      </w:pPr>
      <w:r>
        <w:rPr>
          <w:sz w:val="26"/>
          <w:szCs w:val="26"/>
          <w:rtl/>
          <w:lang w:val="en-US" w:bidi="ar-LB"/>
        </w:rPr>
        <w:t>سيتم تنفيذ المرحلة الأولى من خطة تنفيذ كيغالي في شريحتين. وبينما كانت المرحلة الثانية من خطة إدارة إزالة المواد الهيدروكلوروفلوروكربونية قد استكملت بالفعل، يرد الجدول ا</w:t>
      </w:r>
      <w:r w:rsidR="004E19B5">
        <w:rPr>
          <w:sz w:val="26"/>
          <w:szCs w:val="26"/>
          <w:rtl/>
          <w:lang w:val="en-US" w:bidi="ar-LB"/>
        </w:rPr>
        <w:t>ل</w:t>
      </w:r>
      <w:r>
        <w:rPr>
          <w:sz w:val="26"/>
          <w:szCs w:val="26"/>
          <w:rtl/>
          <w:lang w:val="en-US" w:bidi="ar-LB"/>
        </w:rPr>
        <w:t xml:space="preserve">زمني </w:t>
      </w:r>
      <w:r w:rsidR="007B788B">
        <w:rPr>
          <w:rFonts w:hint="cs"/>
          <w:sz w:val="26"/>
          <w:szCs w:val="26"/>
          <w:rtl/>
          <w:lang w:val="en-US" w:bidi="ar-LB"/>
        </w:rPr>
        <w:t>لالتزامات</w:t>
      </w:r>
      <w:r>
        <w:rPr>
          <w:sz w:val="26"/>
          <w:szCs w:val="26"/>
          <w:rtl/>
          <w:lang w:val="en-US" w:bidi="ar-LB"/>
        </w:rPr>
        <w:t xml:space="preserve"> الخفض التدريجي للهيدروفلوروكربون وإزالة الهيدروكلوروفلوروكربون في المرفق الأول بالوثيقة الحالية</w:t>
      </w:r>
      <w:r w:rsidR="00EC3455">
        <w:rPr>
          <w:sz w:val="26"/>
          <w:szCs w:val="26"/>
          <w:rtl/>
          <w:lang w:val="en-US" w:bidi="ar-LB"/>
        </w:rPr>
        <w:t>.</w:t>
      </w:r>
    </w:p>
    <w:p w14:paraId="4C95C397" w14:textId="77777777" w:rsidR="00D82402" w:rsidRPr="00EC3455" w:rsidRDefault="002A4AD3" w:rsidP="002A4AD3">
      <w:pPr>
        <w:pStyle w:val="Heading1"/>
        <w:numPr>
          <w:ilvl w:val="0"/>
          <w:numId w:val="0"/>
        </w:numPr>
        <w:bidi/>
        <w:rPr>
          <w:sz w:val="26"/>
          <w:szCs w:val="26"/>
          <w:lang w:val="en-US" w:bidi="ar-LB"/>
        </w:rPr>
      </w:pPr>
      <w:r w:rsidRPr="00EC3455">
        <w:rPr>
          <w:sz w:val="26"/>
          <w:szCs w:val="26"/>
          <w:u w:val="single"/>
          <w:rtl/>
          <w:lang w:bidi="ar-LB"/>
        </w:rPr>
        <w:t>خطة تنفيذ الشريحة الأولى من المرحلة الأولى من خطة تنفيذ كيغالي للمواد الهيدروفلوروكربونية</w:t>
      </w:r>
    </w:p>
    <w:p w14:paraId="287D6374" w14:textId="77777777" w:rsidR="002A4AD3" w:rsidRDefault="00EC3455" w:rsidP="00AA78C5">
      <w:pPr>
        <w:pStyle w:val="Heading1"/>
        <w:bidi/>
        <w:spacing w:after="120"/>
        <w:rPr>
          <w:sz w:val="26"/>
          <w:szCs w:val="26"/>
          <w:lang w:val="en-US" w:bidi="ar-LB"/>
        </w:rPr>
      </w:pPr>
      <w:r>
        <w:rPr>
          <w:sz w:val="26"/>
          <w:szCs w:val="26"/>
          <w:rtl/>
          <w:lang w:val="en-US" w:bidi="ar-LB"/>
        </w:rPr>
        <w:t xml:space="preserve">سيتم تنفيذ </w:t>
      </w:r>
      <w:r w:rsidR="004E19B5">
        <w:rPr>
          <w:sz w:val="26"/>
          <w:szCs w:val="26"/>
          <w:rtl/>
          <w:lang w:val="en-US" w:bidi="ar-LB"/>
        </w:rPr>
        <w:t>شريحة ال</w:t>
      </w:r>
      <w:r>
        <w:rPr>
          <w:sz w:val="26"/>
          <w:szCs w:val="26"/>
          <w:rtl/>
          <w:lang w:val="en-US" w:bidi="ar-LB"/>
        </w:rPr>
        <w:t xml:space="preserve">تمويل </w:t>
      </w:r>
      <w:r w:rsidR="004E19B5">
        <w:rPr>
          <w:sz w:val="26"/>
          <w:szCs w:val="26"/>
          <w:rtl/>
          <w:lang w:val="en-US" w:bidi="ar-LB"/>
        </w:rPr>
        <w:t xml:space="preserve">الأولى </w:t>
      </w:r>
      <w:r>
        <w:rPr>
          <w:sz w:val="26"/>
          <w:szCs w:val="26"/>
          <w:rtl/>
          <w:lang w:val="en-US" w:bidi="ar-LB"/>
        </w:rPr>
        <w:t xml:space="preserve">من المرحلة الأولى من خطة تنفيذ كيغالي بقيمة إجمالية قدرها </w:t>
      </w:r>
      <w:r w:rsidR="00CE0F63">
        <w:rPr>
          <w:sz w:val="26"/>
          <w:szCs w:val="26"/>
          <w:rtl/>
          <w:lang w:val="en-US" w:bidi="ar-LB"/>
        </w:rPr>
        <w:t>81</w:t>
      </w:r>
      <w:r>
        <w:rPr>
          <w:sz w:val="26"/>
          <w:szCs w:val="26"/>
          <w:rtl/>
          <w:lang w:val="en-US" w:bidi="ar-LB"/>
        </w:rPr>
        <w:t xml:space="preserve">,000 دولارا أمريكيا في الفترة </w:t>
      </w:r>
      <w:r w:rsidR="00DD0D56">
        <w:rPr>
          <w:sz w:val="26"/>
          <w:szCs w:val="26"/>
          <w:rtl/>
          <w:lang w:val="en-US" w:bidi="ar-LB"/>
        </w:rPr>
        <w:t>بي</w:t>
      </w:r>
      <w:r>
        <w:rPr>
          <w:sz w:val="26"/>
          <w:szCs w:val="26"/>
          <w:rtl/>
          <w:lang w:val="en-US" w:bidi="ar-LB"/>
        </w:rPr>
        <w:t>ن يناير/كانون الثاني 2024 وديسمبر/كانون الأول 202</w:t>
      </w:r>
      <w:r w:rsidR="00CE0F63">
        <w:rPr>
          <w:sz w:val="26"/>
          <w:szCs w:val="26"/>
          <w:rtl/>
          <w:lang w:val="en-US" w:bidi="ar-LB"/>
        </w:rPr>
        <w:t>6</w:t>
      </w:r>
      <w:r>
        <w:rPr>
          <w:sz w:val="26"/>
          <w:szCs w:val="26"/>
          <w:rtl/>
          <w:lang w:val="en-US" w:bidi="ar-LB"/>
        </w:rPr>
        <w:t xml:space="preserve"> وتشمل الأنشطة التالية</w:t>
      </w:r>
      <w:r w:rsidR="002A4AD3">
        <w:rPr>
          <w:sz w:val="26"/>
          <w:szCs w:val="26"/>
          <w:rtl/>
          <w:lang w:val="en-US" w:bidi="ar-LB"/>
        </w:rPr>
        <w:t>:</w:t>
      </w:r>
    </w:p>
    <w:p w14:paraId="6D5D2CAF" w14:textId="77777777" w:rsidR="00EC3455" w:rsidRDefault="00CE0F63" w:rsidP="00AA78C5">
      <w:pPr>
        <w:pStyle w:val="Heading1"/>
        <w:numPr>
          <w:ilvl w:val="0"/>
          <w:numId w:val="30"/>
        </w:numPr>
        <w:bidi/>
        <w:spacing w:after="120"/>
        <w:ind w:left="1440" w:hanging="720"/>
        <w:rPr>
          <w:sz w:val="26"/>
          <w:szCs w:val="26"/>
          <w:lang w:val="en-US" w:bidi="ar-LB"/>
        </w:rPr>
      </w:pPr>
      <w:r>
        <w:rPr>
          <w:i/>
          <w:iCs/>
          <w:sz w:val="26"/>
          <w:szCs w:val="26"/>
          <w:rtl/>
          <w:lang w:val="en-US" w:bidi="ar-LB"/>
        </w:rPr>
        <w:t>الآليات السياسية والتنظيمية</w:t>
      </w:r>
      <w:r w:rsidR="00EC3455">
        <w:rPr>
          <w:sz w:val="26"/>
          <w:szCs w:val="26"/>
          <w:rtl/>
          <w:lang w:val="en-US" w:bidi="ar-LB"/>
        </w:rPr>
        <w:t xml:space="preserve">: </w:t>
      </w:r>
      <w:r w:rsidR="00FA4157">
        <w:rPr>
          <w:sz w:val="26"/>
          <w:szCs w:val="26"/>
          <w:rtl/>
          <w:lang w:val="en-US" w:bidi="ar-LB"/>
        </w:rPr>
        <w:t>تنفيذ حصص واردات الهيدروفلوروكربون، وتعزيز نظام التراخيص عن طريق إدراج الإجراءات الإلزامية للموافقة المسبقة المستنيرة وتنفيذ تراخيص العبور الإلزامية، وتمديد الحظر على 13.</w:t>
      </w:r>
      <w:r w:rsidR="004E19B5">
        <w:rPr>
          <w:sz w:val="26"/>
          <w:szCs w:val="26"/>
          <w:rtl/>
          <w:lang w:val="en-US" w:bidi="ar-LB"/>
        </w:rPr>
        <w:t>6</w:t>
      </w:r>
      <w:r w:rsidR="00FA4157">
        <w:rPr>
          <w:sz w:val="26"/>
          <w:szCs w:val="26"/>
          <w:rtl/>
          <w:lang w:val="en-US" w:bidi="ar-LB"/>
        </w:rPr>
        <w:t xml:space="preserve"> كيلوغرام من اسطوانات الهيدروكلوروفلوروكربون </w:t>
      </w:r>
      <w:r w:rsidR="001C7262">
        <w:rPr>
          <w:sz w:val="26"/>
          <w:szCs w:val="26"/>
          <w:rtl/>
          <w:lang w:val="en-US" w:bidi="ar-LB"/>
        </w:rPr>
        <w:t>التي تستعمل مرة واحدة لتشمل أيضا 13.6 كيلوغرام من اسطوانات الهيدروفلوروكربون التي تستعمل مرة واحدة</w:t>
      </w:r>
      <w:r w:rsidR="00FA4157">
        <w:rPr>
          <w:sz w:val="26"/>
          <w:szCs w:val="26"/>
          <w:rtl/>
          <w:lang w:val="en-US" w:bidi="ar-LB"/>
        </w:rPr>
        <w:t xml:space="preserve"> بحلول 1 يناير/كانون الثاني 2024 (اليونيب) </w:t>
      </w:r>
      <w:r w:rsidR="00EC3455">
        <w:rPr>
          <w:sz w:val="26"/>
          <w:szCs w:val="26"/>
          <w:rtl/>
          <w:lang w:val="en-US" w:bidi="ar-LB"/>
        </w:rPr>
        <w:t>(1</w:t>
      </w:r>
      <w:r w:rsidR="00FA4157">
        <w:rPr>
          <w:sz w:val="26"/>
          <w:szCs w:val="26"/>
          <w:rtl/>
          <w:lang w:val="en-US" w:bidi="ar-LB"/>
        </w:rPr>
        <w:t>0</w:t>
      </w:r>
      <w:r w:rsidR="00EC3455">
        <w:rPr>
          <w:sz w:val="26"/>
          <w:szCs w:val="26"/>
          <w:rtl/>
          <w:lang w:val="en-US" w:bidi="ar-LB"/>
        </w:rPr>
        <w:t>,000 دولارا أمريكيا)؛</w:t>
      </w:r>
    </w:p>
    <w:p w14:paraId="2A8823B8" w14:textId="77777777" w:rsidR="00EC3455" w:rsidRPr="001C7262" w:rsidRDefault="00CE0F63" w:rsidP="00AA78C5">
      <w:pPr>
        <w:pStyle w:val="Heading1"/>
        <w:numPr>
          <w:ilvl w:val="0"/>
          <w:numId w:val="30"/>
        </w:numPr>
        <w:bidi/>
        <w:spacing w:after="120"/>
        <w:ind w:left="1440" w:hanging="720"/>
        <w:rPr>
          <w:sz w:val="26"/>
          <w:szCs w:val="26"/>
          <w:lang w:val="en-US" w:bidi="ar-LB"/>
        </w:rPr>
      </w:pPr>
      <w:r>
        <w:rPr>
          <w:i/>
          <w:iCs/>
          <w:sz w:val="26"/>
          <w:szCs w:val="26"/>
          <w:rtl/>
          <w:lang w:val="en-US" w:bidi="ar-LB"/>
        </w:rPr>
        <w:t>بناء قدرات</w:t>
      </w:r>
      <w:r w:rsidR="00EC3455" w:rsidRPr="000048EA">
        <w:rPr>
          <w:i/>
          <w:iCs/>
          <w:sz w:val="26"/>
          <w:szCs w:val="26"/>
          <w:rtl/>
          <w:lang w:val="en-US" w:bidi="ar-LB"/>
        </w:rPr>
        <w:t xml:space="preserve"> موظفي الجمارك </w:t>
      </w:r>
      <w:r>
        <w:rPr>
          <w:i/>
          <w:iCs/>
          <w:sz w:val="26"/>
          <w:szCs w:val="26"/>
          <w:rtl/>
          <w:lang w:val="en-US" w:bidi="ar-LB"/>
        </w:rPr>
        <w:t>وقطاع الخدمة</w:t>
      </w:r>
      <w:r w:rsidR="00EC3455">
        <w:rPr>
          <w:sz w:val="26"/>
          <w:szCs w:val="26"/>
          <w:rtl/>
          <w:lang w:val="en-US" w:bidi="ar-LB"/>
        </w:rPr>
        <w:t xml:space="preserve">: </w:t>
      </w:r>
      <w:r w:rsidR="001C7262">
        <w:rPr>
          <w:sz w:val="26"/>
          <w:szCs w:val="26"/>
          <w:rtl/>
          <w:lang w:val="en-US" w:bidi="ar-LB"/>
        </w:rPr>
        <w:t>التنسيق بين وحدة الأوزون الوطنية و</w:t>
      </w:r>
      <w:r w:rsidR="00AA78C5">
        <w:rPr>
          <w:sz w:val="26"/>
          <w:szCs w:val="26"/>
          <w:rtl/>
          <w:lang w:val="en-US" w:bidi="ar-LB"/>
        </w:rPr>
        <w:t>الجمارك</w:t>
      </w:r>
      <w:r w:rsidR="001C7262">
        <w:rPr>
          <w:sz w:val="26"/>
          <w:szCs w:val="26"/>
          <w:rtl/>
          <w:lang w:val="en-US" w:bidi="ar-LB"/>
        </w:rPr>
        <w:t>، وتحديث أدلة التدريب، وتدريب 30 من موظفي الجمارك والمفتشين؛ وتحديث المناهج الدراسية والمعايير لتدريب الفنيين، وتدريب 65 من فنيي التبريد وتكييف الهواء، وما يرتبط بها من رصد وإبلاغ (اليونيب)</w:t>
      </w:r>
      <w:r w:rsidR="00EC3455" w:rsidRPr="001C7262">
        <w:rPr>
          <w:sz w:val="26"/>
          <w:szCs w:val="26"/>
          <w:rtl/>
          <w:lang w:val="en-US" w:bidi="ar-LB"/>
        </w:rPr>
        <w:t xml:space="preserve"> (</w:t>
      </w:r>
      <w:r w:rsidR="001C7262">
        <w:rPr>
          <w:sz w:val="26"/>
          <w:szCs w:val="26"/>
          <w:rtl/>
          <w:lang w:val="en-US" w:bidi="ar-LB"/>
        </w:rPr>
        <w:t>2</w:t>
      </w:r>
      <w:r w:rsidR="00BB34A3" w:rsidRPr="001C7262">
        <w:rPr>
          <w:sz w:val="26"/>
          <w:szCs w:val="26"/>
          <w:rtl/>
          <w:lang w:val="en-US" w:bidi="ar-LB"/>
        </w:rPr>
        <w:t>0</w:t>
      </w:r>
      <w:r w:rsidR="00EC3455" w:rsidRPr="001C7262">
        <w:rPr>
          <w:sz w:val="26"/>
          <w:szCs w:val="26"/>
          <w:rtl/>
          <w:lang w:val="en-US" w:bidi="ar-LB"/>
        </w:rPr>
        <w:t>,000 دولارا أمريكيا)؛</w:t>
      </w:r>
    </w:p>
    <w:p w14:paraId="43CF2448" w14:textId="77777777" w:rsidR="00EC3455" w:rsidRPr="001C7262" w:rsidRDefault="00CE0F63" w:rsidP="00AA78C5">
      <w:pPr>
        <w:pStyle w:val="Heading1"/>
        <w:numPr>
          <w:ilvl w:val="0"/>
          <w:numId w:val="30"/>
        </w:numPr>
        <w:bidi/>
        <w:spacing w:after="120"/>
        <w:ind w:left="1440" w:hanging="720"/>
        <w:rPr>
          <w:sz w:val="26"/>
          <w:szCs w:val="26"/>
          <w:lang w:val="en-US" w:bidi="ar-LB"/>
        </w:rPr>
      </w:pPr>
      <w:r>
        <w:rPr>
          <w:i/>
          <w:iCs/>
          <w:sz w:val="26"/>
          <w:szCs w:val="26"/>
          <w:rtl/>
          <w:lang w:val="en-US" w:bidi="ar-LB"/>
        </w:rPr>
        <w:t>دعم المعدات لمراكز التدريب وورش عمل الخدمة</w:t>
      </w:r>
      <w:r w:rsidR="00EC3455">
        <w:rPr>
          <w:sz w:val="26"/>
          <w:szCs w:val="26"/>
          <w:rtl/>
          <w:lang w:val="en-US" w:bidi="ar-LB"/>
        </w:rPr>
        <w:t xml:space="preserve">: </w:t>
      </w:r>
      <w:r w:rsidR="001C7262">
        <w:rPr>
          <w:sz w:val="26"/>
          <w:szCs w:val="26"/>
          <w:rtl/>
          <w:lang w:val="en-US" w:bidi="ar-LB"/>
        </w:rPr>
        <w:t>توفير المعدات لمركز تدريب واحد وأربع ورش عمل لخدمة التبريد وتكييف الهواء، ومشاورة وطنية لدعم أنشطة التدريب (اليوئنديبي)</w:t>
      </w:r>
      <w:r w:rsidR="001C7262" w:rsidRPr="00CF68AC">
        <w:rPr>
          <w:sz w:val="26"/>
          <w:szCs w:val="26"/>
          <w:rtl/>
          <w:lang w:val="en-US" w:bidi="ar-LB"/>
        </w:rPr>
        <w:t xml:space="preserve"> (</w:t>
      </w:r>
      <w:r w:rsidR="001C7262">
        <w:rPr>
          <w:sz w:val="26"/>
          <w:szCs w:val="26"/>
          <w:rtl/>
          <w:lang w:val="en-US" w:bidi="ar-LB"/>
        </w:rPr>
        <w:t>45</w:t>
      </w:r>
      <w:r w:rsidR="001C7262" w:rsidRPr="00CF68AC">
        <w:rPr>
          <w:sz w:val="26"/>
          <w:szCs w:val="26"/>
          <w:rtl/>
          <w:lang w:val="en-US" w:bidi="ar-LB"/>
        </w:rPr>
        <w:t>,000 دولارا أمريكيا)؛</w:t>
      </w:r>
    </w:p>
    <w:p w14:paraId="7CAFC135" w14:textId="77777777" w:rsidR="002A4073" w:rsidRDefault="00BB34A3" w:rsidP="00AA78C5">
      <w:pPr>
        <w:pStyle w:val="Heading1"/>
        <w:numPr>
          <w:ilvl w:val="0"/>
          <w:numId w:val="30"/>
        </w:numPr>
        <w:bidi/>
        <w:ind w:left="1440" w:hanging="720"/>
        <w:rPr>
          <w:sz w:val="26"/>
          <w:szCs w:val="26"/>
          <w:lang w:val="en-US" w:bidi="ar-LB"/>
        </w:rPr>
      </w:pPr>
      <w:r w:rsidRPr="00CE0F63">
        <w:rPr>
          <w:i/>
          <w:iCs/>
          <w:sz w:val="26"/>
          <w:szCs w:val="26"/>
          <w:rtl/>
          <w:lang w:val="en-US" w:bidi="ar-LB"/>
        </w:rPr>
        <w:t>تنسيق ورصد المشروع</w:t>
      </w:r>
      <w:r w:rsidR="00CE0F63">
        <w:rPr>
          <w:sz w:val="26"/>
          <w:szCs w:val="26"/>
          <w:rtl/>
          <w:lang w:val="en-US" w:bidi="ar-LB"/>
        </w:rPr>
        <w:t>:</w:t>
      </w:r>
      <w:r>
        <w:rPr>
          <w:sz w:val="26"/>
          <w:szCs w:val="26"/>
          <w:rtl/>
          <w:lang w:val="en-US" w:bidi="ar-LB"/>
        </w:rPr>
        <w:t xml:space="preserve"> </w:t>
      </w:r>
      <w:r w:rsidR="00AA78C5">
        <w:rPr>
          <w:sz w:val="26"/>
          <w:szCs w:val="26"/>
          <w:rtl/>
          <w:lang w:val="en-US" w:bidi="ar-LB"/>
        </w:rPr>
        <w:t>أنشطة ال</w:t>
      </w:r>
      <w:r w:rsidR="001C7262">
        <w:rPr>
          <w:sz w:val="26"/>
          <w:szCs w:val="26"/>
          <w:rtl/>
          <w:lang w:val="en-US" w:bidi="ar-LB"/>
        </w:rPr>
        <w:t xml:space="preserve">رصد </w:t>
      </w:r>
      <w:r w:rsidR="00AA78C5">
        <w:rPr>
          <w:sz w:val="26"/>
          <w:szCs w:val="26"/>
          <w:rtl/>
          <w:lang w:val="en-US" w:bidi="ar-LB"/>
        </w:rPr>
        <w:t>والإبلاغ</w:t>
      </w:r>
      <w:r w:rsidR="001C7262">
        <w:rPr>
          <w:sz w:val="26"/>
          <w:szCs w:val="26"/>
          <w:rtl/>
          <w:lang w:val="en-US" w:bidi="ar-LB"/>
        </w:rPr>
        <w:t xml:space="preserve"> (بما في ذلك الضمانات، والمساواة بين الجنسين والإدارة العامة للمخاطر) وتعيين خبير استشاري فني للمساعدة في شراء المعدات لمراكز التدريب على التبريد وتكييف الهواء </w:t>
      </w:r>
      <w:r w:rsidR="00764286">
        <w:rPr>
          <w:sz w:val="26"/>
          <w:szCs w:val="26"/>
          <w:rtl/>
          <w:lang w:val="en-US" w:bidi="ar-LB"/>
        </w:rPr>
        <w:t>وورش عمل خدمة التبريد وتكييف الهواء (اليوئنديبي) (6,000 دولارا أمريكيا).</w:t>
      </w:r>
    </w:p>
    <w:p w14:paraId="7D941366" w14:textId="77777777" w:rsidR="00D82402" w:rsidRPr="002A4AD3" w:rsidRDefault="002A4AD3" w:rsidP="00AA78C5">
      <w:pPr>
        <w:pStyle w:val="Heading1"/>
        <w:numPr>
          <w:ilvl w:val="0"/>
          <w:numId w:val="0"/>
        </w:numPr>
        <w:bidi/>
        <w:jc w:val="center"/>
        <w:rPr>
          <w:b/>
          <w:bCs/>
          <w:sz w:val="26"/>
          <w:szCs w:val="26"/>
          <w:rtl/>
          <w:lang w:val="en-US" w:bidi="ar-LB"/>
        </w:rPr>
      </w:pPr>
      <w:r w:rsidRPr="002A4AD3">
        <w:rPr>
          <w:b/>
          <w:bCs/>
          <w:sz w:val="26"/>
          <w:szCs w:val="26"/>
          <w:rtl/>
          <w:lang w:val="en-US" w:bidi="ar-LB"/>
        </w:rPr>
        <w:t>تعليقات الأمانة والتوصية</w:t>
      </w:r>
    </w:p>
    <w:p w14:paraId="34B927B7" w14:textId="77777777" w:rsidR="002A4AD3" w:rsidRPr="002A4AD3" w:rsidRDefault="002A4AD3" w:rsidP="00AA78C5">
      <w:pPr>
        <w:bidi/>
        <w:spacing w:after="240"/>
        <w:rPr>
          <w:b/>
          <w:bCs/>
          <w:sz w:val="26"/>
          <w:szCs w:val="26"/>
          <w:lang w:val="en-US" w:bidi="ar-LB"/>
        </w:rPr>
      </w:pPr>
      <w:r w:rsidRPr="002A4AD3">
        <w:rPr>
          <w:b/>
          <w:bCs/>
          <w:sz w:val="26"/>
          <w:szCs w:val="26"/>
          <w:rtl/>
          <w:lang w:val="en-US" w:bidi="ar-LB"/>
        </w:rPr>
        <w:t>التعليقات</w:t>
      </w:r>
    </w:p>
    <w:p w14:paraId="3E357478" w14:textId="77777777" w:rsidR="00D82402" w:rsidRPr="00CA479F" w:rsidRDefault="00BB34A3" w:rsidP="002A4073">
      <w:pPr>
        <w:pStyle w:val="Heading1"/>
        <w:bidi/>
        <w:rPr>
          <w:sz w:val="26"/>
          <w:szCs w:val="26"/>
          <w:lang w:val="en-US" w:bidi="ar-LB"/>
        </w:rPr>
      </w:pPr>
      <w:r>
        <w:rPr>
          <w:sz w:val="26"/>
          <w:szCs w:val="26"/>
          <w:rtl/>
          <w:lang w:val="en-US" w:bidi="ar-LB"/>
        </w:rPr>
        <w:t>استعرضت الأمانة المرحلة الأولى من خطة تنفيذ كيغالي ل</w:t>
      </w:r>
      <w:r w:rsidR="002A4073">
        <w:rPr>
          <w:sz w:val="26"/>
          <w:szCs w:val="26"/>
          <w:rtl/>
          <w:lang w:val="en-US" w:bidi="ar-LB"/>
        </w:rPr>
        <w:t>قيرغيز</w:t>
      </w:r>
      <w:r>
        <w:rPr>
          <w:sz w:val="26"/>
          <w:szCs w:val="26"/>
          <w:rtl/>
          <w:lang w:val="en-US" w:bidi="ar-LB"/>
        </w:rPr>
        <w:t>ستان في ضوء السياسات والمبادئ التوجيهية الموجودة</w:t>
      </w:r>
      <w:r w:rsidR="002A4073">
        <w:rPr>
          <w:sz w:val="26"/>
          <w:szCs w:val="26"/>
          <w:rtl/>
          <w:lang w:val="en-US" w:bidi="ar-LB"/>
        </w:rPr>
        <w:t xml:space="preserve"> للصندوق المتعدد الأطراف</w:t>
      </w:r>
      <w:r w:rsidR="00241FA0">
        <w:rPr>
          <w:sz w:val="26"/>
          <w:szCs w:val="26"/>
          <w:rtl/>
          <w:lang w:val="en-US" w:bidi="ar-LB"/>
        </w:rPr>
        <w:t>،</w:t>
      </w:r>
      <w:r>
        <w:rPr>
          <w:sz w:val="26"/>
          <w:szCs w:val="26"/>
          <w:rtl/>
          <w:lang w:val="en-US" w:bidi="ar-LB"/>
        </w:rPr>
        <w:t xml:space="preserve"> بما في ذلك المقرر 92/37</w:t>
      </w:r>
      <w:r w:rsidR="007500A7">
        <w:rPr>
          <w:sz w:val="26"/>
          <w:szCs w:val="26"/>
          <w:rtl/>
          <w:lang w:val="en-US" w:bidi="ar-LB"/>
        </w:rPr>
        <w:t>،</w:t>
      </w:r>
      <w:r w:rsidR="00241FA0">
        <w:rPr>
          <w:rStyle w:val="FootnoteReference"/>
          <w:sz w:val="26"/>
          <w:szCs w:val="26"/>
          <w:rtl/>
          <w:lang w:val="en-US" w:bidi="ar-LB"/>
        </w:rPr>
        <w:footnoteReference w:id="13"/>
      </w:r>
      <w:r>
        <w:rPr>
          <w:sz w:val="26"/>
          <w:szCs w:val="26"/>
          <w:rtl/>
          <w:lang w:val="en-US" w:bidi="ar-LB"/>
        </w:rPr>
        <w:t xml:space="preserve"> </w:t>
      </w:r>
      <w:r w:rsidR="00D423B7">
        <w:rPr>
          <w:sz w:val="26"/>
          <w:szCs w:val="26"/>
          <w:rtl/>
          <w:lang w:val="en-US" w:bidi="ar-LB"/>
        </w:rPr>
        <w:t>والمرحلة الثانية من خطة إدارة إزالة المواد الهيدروكلوروفلوروكربونية، وخطة أعمال الصندوق المتعدد الأطراف للفترة 2023-2025.</w:t>
      </w:r>
    </w:p>
    <w:p w14:paraId="23C1E308" w14:textId="77777777" w:rsidR="00D82402" w:rsidRPr="00A171CC" w:rsidRDefault="00CE0F63" w:rsidP="00AA78C5">
      <w:pPr>
        <w:pStyle w:val="Heading1"/>
        <w:keepNext/>
        <w:numPr>
          <w:ilvl w:val="0"/>
          <w:numId w:val="0"/>
        </w:numPr>
        <w:bidi/>
        <w:rPr>
          <w:sz w:val="26"/>
          <w:szCs w:val="26"/>
          <w:u w:val="single"/>
          <w:lang w:val="en-US" w:bidi="ar-LB"/>
        </w:rPr>
      </w:pPr>
      <w:r>
        <w:rPr>
          <w:sz w:val="26"/>
          <w:szCs w:val="26"/>
          <w:u w:val="single"/>
          <w:rtl/>
          <w:lang w:val="en-US" w:bidi="ar-LB"/>
        </w:rPr>
        <w:t>استهلاك الهيدروفلوروكربون</w:t>
      </w:r>
    </w:p>
    <w:p w14:paraId="602F6FAA" w14:textId="5A25CFA5" w:rsidR="00CE0F63" w:rsidRDefault="00764286" w:rsidP="00066553">
      <w:pPr>
        <w:pStyle w:val="Heading1"/>
        <w:bidi/>
        <w:rPr>
          <w:sz w:val="26"/>
          <w:szCs w:val="26"/>
          <w:lang w:val="en-US" w:bidi="ar-LB"/>
        </w:rPr>
      </w:pPr>
      <w:r>
        <w:rPr>
          <w:sz w:val="26"/>
          <w:szCs w:val="26"/>
          <w:rtl/>
          <w:lang w:val="en-US" w:bidi="ar-LB"/>
        </w:rPr>
        <w:t>لاح</w:t>
      </w:r>
      <w:r w:rsidR="00AA78C5">
        <w:rPr>
          <w:sz w:val="26"/>
          <w:szCs w:val="26"/>
          <w:rtl/>
          <w:lang w:val="en-US" w:bidi="ar-LB"/>
        </w:rPr>
        <w:t>ظ</w:t>
      </w:r>
      <w:r>
        <w:rPr>
          <w:sz w:val="26"/>
          <w:szCs w:val="26"/>
          <w:rtl/>
          <w:lang w:val="en-US" w:bidi="ar-LB"/>
        </w:rPr>
        <w:t>ت الأمانة أن استهلاك البلد في عام 2022 كان أعلى بالفعل من خط أساس الهيدروفلوروكربون المحدد وسعت إلى فهم أفضل للاتجاه</w:t>
      </w:r>
      <w:r w:rsidR="00AA78C5">
        <w:rPr>
          <w:sz w:val="26"/>
          <w:szCs w:val="26"/>
          <w:rtl/>
          <w:lang w:val="en-US" w:bidi="ar-LB"/>
        </w:rPr>
        <w:t>ات</w:t>
      </w:r>
      <w:r>
        <w:rPr>
          <w:sz w:val="26"/>
          <w:szCs w:val="26"/>
          <w:rtl/>
          <w:lang w:val="en-US" w:bidi="ar-LB"/>
        </w:rPr>
        <w:t xml:space="preserve"> في استهلاك الهيدروفلوروكربون خلال سنوات خط الأساس، بما في ذلك الزيادة في الاستهلاك في عام 2022. وشدد اليوئنديبي على أنه لم يجد دليلا على تخزين المواد الهيدروفلوروكربونية استنادا إلى مسح </w:t>
      </w:r>
      <w:r w:rsidR="004C483E">
        <w:rPr>
          <w:sz w:val="26"/>
          <w:szCs w:val="26"/>
          <w:rtl/>
          <w:lang w:val="en-US" w:bidi="ar-LB"/>
        </w:rPr>
        <w:t>تصاعدي</w:t>
      </w:r>
      <w:r>
        <w:rPr>
          <w:sz w:val="26"/>
          <w:szCs w:val="26"/>
          <w:rtl/>
          <w:lang w:val="en-US" w:bidi="ar-LB"/>
        </w:rPr>
        <w:t xml:space="preserve"> وتحليل استخدم لتحديد الاستهلاك القطاعي </w:t>
      </w:r>
      <w:r w:rsidR="00AA78C5">
        <w:rPr>
          <w:sz w:val="26"/>
          <w:szCs w:val="26"/>
          <w:rtl/>
          <w:lang w:val="en-US" w:bidi="ar-LB"/>
        </w:rPr>
        <w:t>في عام 2022 وعلاقته بالبيانات الاس</w:t>
      </w:r>
      <w:r>
        <w:rPr>
          <w:sz w:val="26"/>
          <w:szCs w:val="26"/>
          <w:rtl/>
          <w:lang w:val="en-US" w:bidi="ar-LB"/>
        </w:rPr>
        <w:t>تيراد ال</w:t>
      </w:r>
      <w:r w:rsidR="00AA78C5">
        <w:rPr>
          <w:sz w:val="26"/>
          <w:szCs w:val="26"/>
          <w:rtl/>
          <w:lang w:val="en-US" w:bidi="ar-LB"/>
        </w:rPr>
        <w:t>ت</w:t>
      </w:r>
      <w:r>
        <w:rPr>
          <w:sz w:val="26"/>
          <w:szCs w:val="26"/>
          <w:rtl/>
          <w:lang w:val="en-US" w:bidi="ar-LB"/>
        </w:rPr>
        <w:t>نازلية؛ و</w:t>
      </w:r>
      <w:r w:rsidR="00AA78C5">
        <w:rPr>
          <w:sz w:val="26"/>
          <w:szCs w:val="26"/>
          <w:rtl/>
          <w:lang w:val="en-US" w:bidi="ar-LB"/>
        </w:rPr>
        <w:t xml:space="preserve">بدلا من ذلك، </w:t>
      </w:r>
      <w:r>
        <w:rPr>
          <w:sz w:val="26"/>
          <w:szCs w:val="26"/>
          <w:rtl/>
          <w:lang w:val="en-US" w:bidi="ar-LB"/>
        </w:rPr>
        <w:t>أعزى اليوئنديبي الزيادة في عام 2022 إلى النشاط الاقتصادي المتجدد لما بع</w:t>
      </w:r>
      <w:r w:rsidR="00AA78C5">
        <w:rPr>
          <w:sz w:val="26"/>
          <w:szCs w:val="26"/>
          <w:rtl/>
          <w:lang w:val="en-US" w:bidi="ar-LB"/>
        </w:rPr>
        <w:t>د كوفيد-19 والزيادة المرتبطة به</w:t>
      </w:r>
      <w:r>
        <w:rPr>
          <w:sz w:val="26"/>
          <w:szCs w:val="26"/>
          <w:rtl/>
          <w:lang w:val="en-US" w:bidi="ar-LB"/>
        </w:rPr>
        <w:t xml:space="preserve"> في نشاط صيانة التبريد التي كانت متأخرة و</w:t>
      </w:r>
      <w:r w:rsidR="00AA78C5">
        <w:rPr>
          <w:sz w:val="26"/>
          <w:szCs w:val="26"/>
          <w:rtl/>
          <w:lang w:val="en-US" w:bidi="ar-LB"/>
        </w:rPr>
        <w:t>أ</w:t>
      </w:r>
      <w:r>
        <w:rPr>
          <w:sz w:val="26"/>
          <w:szCs w:val="26"/>
          <w:rtl/>
          <w:lang w:val="en-US" w:bidi="ar-LB"/>
        </w:rPr>
        <w:t xml:space="preserve">عيد البدء فيها. ونظر اليوئنديبي كذلك في أن استهلاك الهيدروفلوروكربون سيستقر إلى ما بعد مستويات عام 2022 في عام 2023، بعد الزيادة لمرة واحدة بعد كوفيد-19 في عام 2022. ولاحظت الأمانة أنه بينما زاد الاستهلاك بدرجة كبيرة في عام 2022 بالنسبة إلى سنوات خط الأساس، كان هناك أيضا نمو اقتصادي </w:t>
      </w:r>
      <w:r w:rsidR="00AA78C5">
        <w:rPr>
          <w:sz w:val="26"/>
          <w:szCs w:val="26"/>
          <w:rtl/>
          <w:lang w:val="en-US" w:bidi="ar-LB"/>
        </w:rPr>
        <w:t xml:space="preserve">كبير </w:t>
      </w:r>
      <w:r>
        <w:rPr>
          <w:sz w:val="26"/>
          <w:szCs w:val="26"/>
          <w:rtl/>
          <w:lang w:val="en-US" w:bidi="ar-LB"/>
        </w:rPr>
        <w:t>في تلك السنوات.</w:t>
      </w:r>
      <w:r>
        <w:rPr>
          <w:rStyle w:val="FootnoteReference"/>
          <w:sz w:val="26"/>
          <w:szCs w:val="26"/>
          <w:rtl/>
          <w:lang w:val="en-US" w:bidi="ar-LB"/>
        </w:rPr>
        <w:footnoteReference w:id="14"/>
      </w:r>
      <w:r w:rsidR="003C0E7A">
        <w:rPr>
          <w:sz w:val="26"/>
          <w:szCs w:val="26"/>
          <w:rtl/>
          <w:lang w:val="en-US" w:bidi="ar-LB"/>
        </w:rPr>
        <w:t xml:space="preserve"> وعلاوة على ذلك، قد يرجع جزء من الاستهلاك الزائد لغاز </w:t>
      </w:r>
      <w:r w:rsidR="003C0E7A" w:rsidRPr="00AA78C5">
        <w:rPr>
          <w:szCs w:val="24"/>
          <w:lang w:val="en-US" w:bidi="ar-LB"/>
        </w:rPr>
        <w:t>R-404A</w:t>
      </w:r>
      <w:r w:rsidR="003C0E7A">
        <w:rPr>
          <w:sz w:val="26"/>
          <w:szCs w:val="26"/>
          <w:rtl/>
          <w:lang w:val="en-US" w:bidi="ar-LB"/>
        </w:rPr>
        <w:t xml:space="preserve"> إلى التجميع والتركيب ال</w:t>
      </w:r>
      <w:r w:rsidR="00066553">
        <w:rPr>
          <w:sz w:val="26"/>
          <w:szCs w:val="26"/>
          <w:rtl/>
          <w:lang w:val="en-US" w:bidi="ar-LB"/>
        </w:rPr>
        <w:t>مت</w:t>
      </w:r>
      <w:r w:rsidR="003C0E7A">
        <w:rPr>
          <w:sz w:val="26"/>
          <w:szCs w:val="26"/>
          <w:rtl/>
          <w:lang w:val="en-US" w:bidi="ar-LB"/>
        </w:rPr>
        <w:t>زا</w:t>
      </w:r>
      <w:r w:rsidR="00066553">
        <w:rPr>
          <w:sz w:val="26"/>
          <w:szCs w:val="26"/>
          <w:rtl/>
          <w:lang w:val="en-US" w:bidi="ar-LB"/>
        </w:rPr>
        <w:t>ي</w:t>
      </w:r>
      <w:r w:rsidR="003C0E7A">
        <w:rPr>
          <w:sz w:val="26"/>
          <w:szCs w:val="26"/>
          <w:rtl/>
          <w:lang w:val="en-US" w:bidi="ar-LB"/>
        </w:rPr>
        <w:t>د للأنظمة الجديدة للتبريد التجاري و</w:t>
      </w:r>
      <w:r w:rsidR="00066553">
        <w:rPr>
          <w:sz w:val="26"/>
          <w:szCs w:val="26"/>
          <w:rtl/>
          <w:lang w:val="en-US" w:bidi="ar-LB"/>
        </w:rPr>
        <w:t xml:space="preserve">التبريد </w:t>
      </w:r>
      <w:r w:rsidR="003C0E7A">
        <w:rPr>
          <w:sz w:val="26"/>
          <w:szCs w:val="26"/>
          <w:rtl/>
          <w:lang w:val="en-US" w:bidi="ar-LB"/>
        </w:rPr>
        <w:t xml:space="preserve">الصناعي القائمة على </w:t>
      </w:r>
      <w:r w:rsidR="003C0E7A" w:rsidRPr="00AA78C5">
        <w:rPr>
          <w:szCs w:val="24"/>
          <w:lang w:val="en-US" w:bidi="ar-LB"/>
        </w:rPr>
        <w:t>R-404A</w:t>
      </w:r>
      <w:r w:rsidR="003C0E7A">
        <w:rPr>
          <w:sz w:val="26"/>
          <w:szCs w:val="26"/>
          <w:rtl/>
          <w:lang w:val="en-US" w:bidi="ar-LB"/>
        </w:rPr>
        <w:t>، غير أن البيانات عن الاستهلاك المرتبط بمثل هذا التجميع والتركيب في عامي 2020 و2021 لم تكن متوافرة.</w:t>
      </w:r>
    </w:p>
    <w:p w14:paraId="16DBAAB9" w14:textId="3AF79E00" w:rsidR="00D82402" w:rsidRPr="00CA479F" w:rsidRDefault="003C0E7A" w:rsidP="00066553">
      <w:pPr>
        <w:pStyle w:val="Heading1"/>
        <w:bidi/>
        <w:rPr>
          <w:sz w:val="26"/>
          <w:szCs w:val="26"/>
          <w:lang w:val="en-US" w:bidi="ar-LB"/>
        </w:rPr>
      </w:pPr>
      <w:r>
        <w:rPr>
          <w:sz w:val="26"/>
          <w:szCs w:val="26"/>
          <w:rtl/>
          <w:lang w:val="en-US" w:bidi="ar-LB"/>
        </w:rPr>
        <w:t xml:space="preserve">ولاحظت الأمانة أيضا أن معدل التسرب في المعدات </w:t>
      </w:r>
      <w:r w:rsidR="00B563AA">
        <w:rPr>
          <w:sz w:val="26"/>
          <w:szCs w:val="26"/>
          <w:rtl/>
          <w:lang w:val="en-US" w:bidi="ar-LB"/>
        </w:rPr>
        <w:t>المستنتج من الجرد التقديري للمعدات القائمة على الهيدروفلوروكربون وما يرتبط به</w:t>
      </w:r>
      <w:r w:rsidR="00066553">
        <w:rPr>
          <w:sz w:val="26"/>
          <w:szCs w:val="26"/>
          <w:rtl/>
          <w:lang w:val="en-US" w:bidi="ar-LB"/>
        </w:rPr>
        <w:t xml:space="preserve"> من استهلاك القطاع الفرعي للهي</w:t>
      </w:r>
      <w:r w:rsidR="00B563AA">
        <w:rPr>
          <w:sz w:val="26"/>
          <w:szCs w:val="26"/>
          <w:rtl/>
          <w:lang w:val="en-US" w:bidi="ar-LB"/>
        </w:rPr>
        <w:t>دروفلوروكربون يختلف عن معدلات التسرب المفترضة المشمولة في تقديم المشروع والتي أخذت من مذكرة إرشادات اليوئنديبي بشأن تقييم انبعاثات غاز</w:t>
      </w:r>
      <w:r w:rsidR="00066553">
        <w:rPr>
          <w:sz w:val="26"/>
          <w:szCs w:val="26"/>
          <w:rtl/>
          <w:lang w:val="en-US" w:bidi="ar-LB"/>
        </w:rPr>
        <w:t>ات</w:t>
      </w:r>
      <w:r w:rsidR="00B563AA">
        <w:rPr>
          <w:sz w:val="26"/>
          <w:szCs w:val="26"/>
          <w:rtl/>
          <w:lang w:val="en-US" w:bidi="ar-LB"/>
        </w:rPr>
        <w:t xml:space="preserve"> الدفيئة من استخدام غازات التبريد في العمليات التي </w:t>
      </w:r>
      <w:r w:rsidR="00066553">
        <w:rPr>
          <w:sz w:val="26"/>
          <w:szCs w:val="26"/>
          <w:rtl/>
          <w:lang w:val="en-US" w:bidi="ar-LB"/>
        </w:rPr>
        <w:t>ي</w:t>
      </w:r>
      <w:r w:rsidR="00B563AA">
        <w:rPr>
          <w:sz w:val="26"/>
          <w:szCs w:val="26"/>
          <w:rtl/>
          <w:lang w:val="en-US" w:bidi="ar-LB"/>
        </w:rPr>
        <w:t>نفذها اليوئنديبي.</w:t>
      </w:r>
      <w:r w:rsidR="00B563AA">
        <w:rPr>
          <w:rStyle w:val="FootnoteReference"/>
          <w:sz w:val="26"/>
          <w:szCs w:val="26"/>
          <w:rtl/>
          <w:lang w:val="en-US" w:bidi="ar-LB"/>
        </w:rPr>
        <w:footnoteReference w:id="15"/>
      </w:r>
      <w:r w:rsidR="00B563AA">
        <w:rPr>
          <w:sz w:val="26"/>
          <w:szCs w:val="26"/>
          <w:rtl/>
          <w:lang w:val="en-US" w:bidi="ar-LB"/>
        </w:rPr>
        <w:t xml:space="preserve"> وعلاوة على ذلك، يبدو أن تخصيص استهلاك الهيدروفلوروكربون إلى بعض القطاعات الفرعية (مثل الهيدروفلوروكربون-134أ إلى تكييف الهواء السكني) غير معتاد. ويعتبر فهم الاستهلاك القطاعي للهيدروفلوروكربون تحديا جديدا وبينما تبذل الوكالات المنفذة </w:t>
      </w:r>
      <w:r w:rsidR="00066553">
        <w:rPr>
          <w:sz w:val="26"/>
          <w:szCs w:val="26"/>
          <w:rtl/>
          <w:lang w:val="en-US" w:bidi="ar-LB"/>
        </w:rPr>
        <w:t xml:space="preserve">وبلدان المادة 5 </w:t>
      </w:r>
      <w:r w:rsidR="00B563AA">
        <w:rPr>
          <w:sz w:val="26"/>
          <w:szCs w:val="26"/>
          <w:rtl/>
          <w:lang w:val="en-US" w:bidi="ar-LB"/>
        </w:rPr>
        <w:t xml:space="preserve">أفضل الجهود لإعداد ذلك الفهم، </w:t>
      </w:r>
      <w:r w:rsidR="004C483E">
        <w:rPr>
          <w:sz w:val="26"/>
          <w:szCs w:val="26"/>
          <w:rtl/>
          <w:lang w:val="en-US" w:bidi="ar-LB"/>
        </w:rPr>
        <w:t>أي</w:t>
      </w:r>
      <w:r w:rsidR="00B563AA">
        <w:rPr>
          <w:sz w:val="26"/>
          <w:szCs w:val="26"/>
          <w:rtl/>
          <w:lang w:val="en-US" w:bidi="ar-LB"/>
        </w:rPr>
        <w:t xml:space="preserve"> أنها عملية تعلم</w:t>
      </w:r>
      <w:r w:rsidR="00066553">
        <w:rPr>
          <w:sz w:val="26"/>
          <w:szCs w:val="26"/>
          <w:rtl/>
          <w:lang w:val="en-US" w:bidi="ar-LB"/>
        </w:rPr>
        <w:t>،</w:t>
      </w:r>
      <w:r w:rsidR="00B563AA">
        <w:rPr>
          <w:sz w:val="26"/>
          <w:szCs w:val="26"/>
          <w:rtl/>
          <w:lang w:val="en-US" w:bidi="ar-LB"/>
        </w:rPr>
        <w:t xml:space="preserve"> ويحتاج الأمر بعض الوقت لبلدان المادة 5 لإعداد فهم شامل لاستهلاك الهيدروفلوروكربون عبر القطاعات الفرعية المختلفة. ولمزيد من المساعدة لقيرغيزستان، اتفق على أن إجراء تحليل إضافي لاستهلاك الهيدروفلوروكربون سيدرج في أنشطة خطة تنفيذ كيغالي لتحديث إطار الرقابة على الهيدروفلوروكربون.</w:t>
      </w:r>
    </w:p>
    <w:p w14:paraId="04312625" w14:textId="77777777" w:rsidR="00D82402" w:rsidRPr="00241FA0" w:rsidRDefault="00241FA0" w:rsidP="00241FA0">
      <w:pPr>
        <w:pStyle w:val="Heading1"/>
        <w:numPr>
          <w:ilvl w:val="0"/>
          <w:numId w:val="0"/>
        </w:numPr>
        <w:bidi/>
        <w:rPr>
          <w:sz w:val="26"/>
          <w:szCs w:val="26"/>
          <w:u w:val="single"/>
          <w:rtl/>
          <w:lang w:val="en-US" w:bidi="ar-LB"/>
        </w:rPr>
      </w:pPr>
      <w:r w:rsidRPr="00241FA0">
        <w:rPr>
          <w:sz w:val="26"/>
          <w:szCs w:val="26"/>
          <w:u w:val="single"/>
          <w:rtl/>
          <w:lang w:val="en-US" w:bidi="ar-LB"/>
        </w:rPr>
        <w:t>الأطر السياسية والتنظيمية والمؤسسية</w:t>
      </w:r>
    </w:p>
    <w:p w14:paraId="6C910FFD" w14:textId="77777777" w:rsidR="00241FA0" w:rsidRPr="00241FA0" w:rsidRDefault="00241FA0" w:rsidP="00241FA0">
      <w:pPr>
        <w:bidi/>
        <w:spacing w:after="240"/>
        <w:rPr>
          <w:i/>
          <w:iCs/>
          <w:sz w:val="26"/>
          <w:szCs w:val="26"/>
          <w:lang w:val="en-US" w:bidi="ar-LB"/>
        </w:rPr>
      </w:pPr>
      <w:r w:rsidRPr="00241FA0">
        <w:rPr>
          <w:i/>
          <w:iCs/>
          <w:sz w:val="26"/>
          <w:szCs w:val="26"/>
          <w:rtl/>
          <w:lang w:val="en-US" w:bidi="ar-LB"/>
        </w:rPr>
        <w:t>نظام ترخيص وحصص الهيدروفلوروكربون</w:t>
      </w:r>
    </w:p>
    <w:p w14:paraId="141F3FBE" w14:textId="77777777" w:rsidR="004C004E" w:rsidRDefault="00E54E65" w:rsidP="004C004E">
      <w:pPr>
        <w:pStyle w:val="Heading1"/>
        <w:bidi/>
        <w:rPr>
          <w:sz w:val="26"/>
          <w:szCs w:val="26"/>
          <w:lang w:val="en-US" w:bidi="ar-LB"/>
        </w:rPr>
      </w:pPr>
      <w:r w:rsidRPr="00A35583">
        <w:rPr>
          <w:sz w:val="26"/>
          <w:szCs w:val="26"/>
          <w:rtl/>
          <w:lang w:bidi="ar-LB"/>
        </w:rPr>
        <w:t xml:space="preserve">طلب المقرر 87/50(ز) من الوكالات الثنائية والمنفذة، عند تقديم المرحلة الأولى من خطط تنفيذ كيغالي، تضمين تأكيد بأن البلد يتمتع بنظام وطني راسخ وقابل للتنفيذ للتراخيص والحصص لرصد واردات/صادرات الهيدروفلوروكربون، بما يتوافق مع المقرر 63/17. وبناء عليه، أنشأت حكومة </w:t>
      </w:r>
      <w:r w:rsidR="002A4073">
        <w:rPr>
          <w:sz w:val="26"/>
          <w:szCs w:val="26"/>
          <w:rtl/>
          <w:lang w:bidi="ar-LB"/>
        </w:rPr>
        <w:t>قيرغيز</w:t>
      </w:r>
      <w:r>
        <w:rPr>
          <w:sz w:val="26"/>
          <w:szCs w:val="26"/>
          <w:rtl/>
          <w:lang w:bidi="ar-LB"/>
        </w:rPr>
        <w:t>ستان</w:t>
      </w:r>
      <w:r w:rsidRPr="00A35583">
        <w:rPr>
          <w:sz w:val="26"/>
          <w:szCs w:val="26"/>
          <w:rtl/>
          <w:lang w:bidi="ar-LB"/>
        </w:rPr>
        <w:t xml:space="preserve"> نظام ترخيص للمو</w:t>
      </w:r>
      <w:r w:rsidR="0062712C">
        <w:rPr>
          <w:sz w:val="26"/>
          <w:szCs w:val="26"/>
          <w:rtl/>
          <w:lang w:bidi="ar-LB"/>
        </w:rPr>
        <w:t>اد الهيدروفلوروكربونية وخلائطها</w:t>
      </w:r>
      <w:r w:rsidRPr="00A35583">
        <w:rPr>
          <w:sz w:val="26"/>
          <w:szCs w:val="26"/>
          <w:rtl/>
          <w:lang w:bidi="ar-LB"/>
        </w:rPr>
        <w:t xml:space="preserve"> في </w:t>
      </w:r>
      <w:r w:rsidR="002A4073">
        <w:rPr>
          <w:sz w:val="26"/>
          <w:szCs w:val="26"/>
          <w:rtl/>
          <w:lang w:bidi="ar-LB"/>
        </w:rPr>
        <w:t>30</w:t>
      </w:r>
      <w:r>
        <w:rPr>
          <w:sz w:val="26"/>
          <w:szCs w:val="26"/>
          <w:rtl/>
          <w:lang w:bidi="ar-LB"/>
        </w:rPr>
        <w:t xml:space="preserve"> </w:t>
      </w:r>
      <w:r w:rsidR="002A4073">
        <w:rPr>
          <w:sz w:val="26"/>
          <w:szCs w:val="26"/>
          <w:rtl/>
          <w:lang w:bidi="ar-LB"/>
        </w:rPr>
        <w:t>مارس/آذار</w:t>
      </w:r>
      <w:r>
        <w:rPr>
          <w:sz w:val="26"/>
          <w:szCs w:val="26"/>
          <w:rtl/>
          <w:lang w:bidi="ar-LB"/>
        </w:rPr>
        <w:t xml:space="preserve"> 202</w:t>
      </w:r>
      <w:r w:rsidR="002A4073">
        <w:rPr>
          <w:sz w:val="26"/>
          <w:szCs w:val="26"/>
          <w:rtl/>
          <w:lang w:bidi="ar-LB"/>
        </w:rPr>
        <w:t>1</w:t>
      </w:r>
      <w:r w:rsidR="0007054E">
        <w:rPr>
          <w:sz w:val="26"/>
          <w:szCs w:val="26"/>
          <w:rtl/>
          <w:lang w:val="en-US" w:bidi="ar-LB"/>
        </w:rPr>
        <w:t xml:space="preserve">. </w:t>
      </w:r>
      <w:r w:rsidR="002A4073">
        <w:rPr>
          <w:sz w:val="26"/>
          <w:szCs w:val="26"/>
          <w:rtl/>
          <w:lang w:val="en-US" w:bidi="ar-LB"/>
        </w:rPr>
        <w:t>وستحدد حصص عام 2024 عند هدف بروتوكول مونتريال وهو 450,382 أ</w:t>
      </w:r>
      <w:r w:rsidR="004C004E">
        <w:rPr>
          <w:sz w:val="26"/>
          <w:szCs w:val="26"/>
          <w:rtl/>
          <w:lang w:val="en-US" w:bidi="ar-LB"/>
        </w:rPr>
        <w:t>ط</w:t>
      </w:r>
      <w:r w:rsidR="002A4073">
        <w:rPr>
          <w:sz w:val="26"/>
          <w:szCs w:val="26"/>
          <w:rtl/>
          <w:lang w:val="en-US" w:bidi="ar-LB"/>
        </w:rPr>
        <w:t>نان من مكافئ ثاني أكسيد الكربون</w:t>
      </w:r>
      <w:r w:rsidR="0007054E">
        <w:rPr>
          <w:sz w:val="26"/>
          <w:szCs w:val="26"/>
          <w:rtl/>
          <w:lang w:val="en-US" w:bidi="ar-LB"/>
        </w:rPr>
        <w:t>.</w:t>
      </w:r>
    </w:p>
    <w:p w14:paraId="0DDD25FB" w14:textId="2F2AC490" w:rsidR="00FB25FF" w:rsidRDefault="00066553" w:rsidP="00066553">
      <w:pPr>
        <w:pStyle w:val="Heading1"/>
        <w:bidi/>
        <w:rPr>
          <w:sz w:val="26"/>
          <w:szCs w:val="26"/>
          <w:lang w:val="en-US" w:bidi="ar-LB"/>
        </w:rPr>
      </w:pPr>
      <w:r>
        <w:rPr>
          <w:sz w:val="26"/>
          <w:szCs w:val="26"/>
          <w:rtl/>
          <w:lang w:val="en-US" w:bidi="ar-LB"/>
        </w:rPr>
        <w:t>ومع ملا</w:t>
      </w:r>
      <w:r w:rsidR="00B563AA">
        <w:rPr>
          <w:sz w:val="26"/>
          <w:szCs w:val="26"/>
          <w:rtl/>
          <w:lang w:val="en-US" w:bidi="ar-LB"/>
        </w:rPr>
        <w:t xml:space="preserve">حظة أن خطة إدارة إزالة المواد الهيدروكلوروفلوروكربونية قد استكملت وأن </w:t>
      </w:r>
      <w:r>
        <w:rPr>
          <w:sz w:val="26"/>
          <w:szCs w:val="26"/>
          <w:rtl/>
          <w:lang w:val="en-US" w:bidi="ar-LB"/>
        </w:rPr>
        <w:t>أ</w:t>
      </w:r>
      <w:r w:rsidR="00B563AA">
        <w:rPr>
          <w:sz w:val="26"/>
          <w:szCs w:val="26"/>
          <w:rtl/>
          <w:lang w:val="en-US" w:bidi="ar-LB"/>
        </w:rPr>
        <w:t xml:space="preserve">هدف البلد </w:t>
      </w:r>
      <w:r>
        <w:rPr>
          <w:sz w:val="26"/>
          <w:szCs w:val="26"/>
          <w:rtl/>
          <w:lang w:val="en-US" w:bidi="ar-LB"/>
        </w:rPr>
        <w:t>ل</w:t>
      </w:r>
      <w:r w:rsidR="00B563AA">
        <w:rPr>
          <w:sz w:val="26"/>
          <w:szCs w:val="26"/>
          <w:rtl/>
          <w:lang w:val="en-US" w:bidi="ar-LB"/>
        </w:rPr>
        <w:t>لهيدروكلوروفلوروكربون حتى عام 2025 هو 0.10 أطنان من قدرات استنفاد الأوزون، اتفق على اتباع</w:t>
      </w:r>
      <w:r>
        <w:rPr>
          <w:sz w:val="26"/>
          <w:szCs w:val="26"/>
          <w:rtl/>
          <w:lang w:val="en-US" w:bidi="ar-LB"/>
        </w:rPr>
        <w:t xml:space="preserve"> </w:t>
      </w:r>
      <w:r w:rsidR="00B563AA">
        <w:rPr>
          <w:sz w:val="26"/>
          <w:szCs w:val="26"/>
          <w:rtl/>
          <w:lang w:val="en-US" w:bidi="ar-LB"/>
        </w:rPr>
        <w:t xml:space="preserve">نهج مشابه لذلك النهج المتفق عليه في المقرر 85/22(أ)، وهو أن </w:t>
      </w:r>
      <w:r w:rsidR="00D51133">
        <w:rPr>
          <w:sz w:val="26"/>
          <w:szCs w:val="26"/>
          <w:rtl/>
          <w:lang w:val="en-US" w:bidi="ar-LB"/>
        </w:rPr>
        <w:t>يعالج</w:t>
      </w:r>
      <w:r w:rsidR="00B563AA">
        <w:rPr>
          <w:sz w:val="26"/>
          <w:szCs w:val="26"/>
          <w:rtl/>
          <w:lang w:val="en-US" w:bidi="ar-LB"/>
        </w:rPr>
        <w:t xml:space="preserve"> تقرير التحقق القادم بموجب خطة تنفيذ كيغالي </w:t>
      </w:r>
      <w:r w:rsidR="00D51133">
        <w:rPr>
          <w:sz w:val="26"/>
          <w:szCs w:val="26"/>
          <w:rtl/>
          <w:lang w:val="en-US" w:bidi="ar-LB"/>
        </w:rPr>
        <w:t>استهلاك كلا الهيدروفلوروكربون والهيدروكلوروفلوروكربون، مع ملاحظة أنه وفقا للم</w:t>
      </w:r>
      <w:r>
        <w:rPr>
          <w:sz w:val="26"/>
          <w:szCs w:val="26"/>
          <w:rtl/>
          <w:lang w:val="en-US" w:bidi="ar-LB"/>
        </w:rPr>
        <w:t>م</w:t>
      </w:r>
      <w:r w:rsidR="00D51133">
        <w:rPr>
          <w:sz w:val="26"/>
          <w:szCs w:val="26"/>
          <w:rtl/>
          <w:lang w:val="en-US" w:bidi="ar-LB"/>
        </w:rPr>
        <w:t xml:space="preserve">ارسات السابقة، فإن </w:t>
      </w:r>
      <w:r w:rsidR="00212153">
        <w:rPr>
          <w:sz w:val="26"/>
          <w:szCs w:val="26"/>
          <w:rtl/>
          <w:lang w:val="en-US" w:bidi="ar-LB"/>
        </w:rPr>
        <w:t>التحقيقات</w:t>
      </w:r>
      <w:r w:rsidR="00D51133">
        <w:rPr>
          <w:sz w:val="26"/>
          <w:szCs w:val="26"/>
          <w:rtl/>
          <w:lang w:val="en-US" w:bidi="ar-LB"/>
        </w:rPr>
        <w:t xml:space="preserve"> بالنسبة للبلدان ذات حجم الاستهلاك المنخفض يتم اختيارها وفقا للمقرر 61/46(ج). وفي حالة عدم امتثال الحكومة، وهو أمر غير مرجح، لاتفاقها بشأن الهيدروكلوروفلوروكربون مع اللجنة التنفيذية، سيتم النظر في الإجراءات ذات الصلة الواجب اتخاذها من جانب اللجنة التنفيذية.</w:t>
      </w:r>
    </w:p>
    <w:p w14:paraId="7806CC5F" w14:textId="77777777" w:rsidR="00FB25FF" w:rsidRPr="00FB25FF" w:rsidRDefault="00FB25FF" w:rsidP="00FB25FF">
      <w:pPr>
        <w:pStyle w:val="Heading1"/>
        <w:numPr>
          <w:ilvl w:val="0"/>
          <w:numId w:val="0"/>
        </w:numPr>
        <w:bidi/>
        <w:rPr>
          <w:i/>
          <w:iCs/>
          <w:sz w:val="26"/>
          <w:szCs w:val="26"/>
          <w:lang w:val="en-US" w:bidi="ar-LB"/>
        </w:rPr>
      </w:pPr>
      <w:r w:rsidRPr="00FB25FF">
        <w:rPr>
          <w:i/>
          <w:iCs/>
          <w:sz w:val="26"/>
          <w:szCs w:val="26"/>
          <w:rtl/>
          <w:lang w:val="en-US" w:bidi="ar-LB"/>
        </w:rPr>
        <w:t>الأطر السياسية والتنظيمية</w:t>
      </w:r>
    </w:p>
    <w:p w14:paraId="37DB4F93" w14:textId="0ACAB336" w:rsidR="00FB25FF" w:rsidRDefault="00687BC2" w:rsidP="00FB1557">
      <w:pPr>
        <w:pStyle w:val="Heading1"/>
        <w:bidi/>
        <w:rPr>
          <w:sz w:val="26"/>
          <w:szCs w:val="26"/>
          <w:lang w:val="en-US" w:bidi="ar-LB"/>
        </w:rPr>
      </w:pPr>
      <w:r>
        <w:rPr>
          <w:sz w:val="26"/>
          <w:szCs w:val="26"/>
          <w:rtl/>
          <w:lang w:val="en-US" w:bidi="ar-LB"/>
        </w:rPr>
        <w:t xml:space="preserve">في ما يتعلق بالجدول الزمني لإدخال الإجراءات الإلزامية للموافقة الحرة المستنيرة، لاحظ اليوئنديبي أن </w:t>
      </w:r>
      <w:r w:rsidR="0092486E">
        <w:rPr>
          <w:sz w:val="26"/>
          <w:szCs w:val="26"/>
          <w:rtl/>
          <w:lang w:val="en-US" w:bidi="ar-LB"/>
        </w:rPr>
        <w:t>قيرغيزستان</w:t>
      </w:r>
      <w:r>
        <w:rPr>
          <w:sz w:val="26"/>
          <w:szCs w:val="26"/>
          <w:rtl/>
          <w:lang w:val="en-US" w:bidi="ar-LB"/>
        </w:rPr>
        <w:t xml:space="preserve"> تستخدم في الوقت الحاضر الإجراءات غير الرسمية للموافقة الحرة المستنيرة في تجارة غازات التبريد مع م</w:t>
      </w:r>
      <w:r w:rsidR="00FB1557">
        <w:rPr>
          <w:sz w:val="26"/>
          <w:szCs w:val="26"/>
          <w:rtl/>
          <w:lang w:val="en-US" w:bidi="ar-LB"/>
        </w:rPr>
        <w:t>ص</w:t>
      </w:r>
      <w:r>
        <w:rPr>
          <w:sz w:val="26"/>
          <w:szCs w:val="26"/>
          <w:rtl/>
          <w:lang w:val="en-US" w:bidi="ar-LB"/>
        </w:rPr>
        <w:t>د</w:t>
      </w:r>
      <w:r w:rsidR="00FB1557">
        <w:rPr>
          <w:sz w:val="26"/>
          <w:szCs w:val="26"/>
          <w:rtl/>
          <w:lang w:val="en-US" w:bidi="ar-LB"/>
        </w:rPr>
        <w:t>ّر</w:t>
      </w:r>
      <w:r>
        <w:rPr>
          <w:sz w:val="26"/>
          <w:szCs w:val="26"/>
          <w:rtl/>
          <w:lang w:val="en-US" w:bidi="ar-LB"/>
        </w:rPr>
        <w:t xml:space="preserve"> رئيسي من بلدان المادة 5، وأن أحد أعضاء الاتحاد الاقتصادي للمنطقة الأوروبية الآسيوية لم يصدق بعد على تعديل كيغالي. ونظرا لأن قيرغيزستان يمكنها فحسب اعتماد الإجراءات الإلزامية ل</w:t>
      </w:r>
      <w:r w:rsidR="00FB1557">
        <w:rPr>
          <w:sz w:val="26"/>
          <w:szCs w:val="26"/>
          <w:rtl/>
          <w:lang w:val="en-US" w:bidi="ar-LB"/>
        </w:rPr>
        <w:t xml:space="preserve">لموافقة الحرة المستنيرة بمجرد </w:t>
      </w:r>
      <w:r>
        <w:rPr>
          <w:sz w:val="26"/>
          <w:szCs w:val="26"/>
          <w:rtl/>
          <w:lang w:val="en-US" w:bidi="ar-LB"/>
        </w:rPr>
        <w:t>قيام الاتحاد الاقتصادي للمنطقة الأوروبية الآسيوية</w:t>
      </w:r>
      <w:r w:rsidR="00FB1557">
        <w:rPr>
          <w:sz w:val="26"/>
          <w:szCs w:val="26"/>
          <w:rtl/>
          <w:lang w:val="en-US" w:bidi="ar-LB"/>
        </w:rPr>
        <w:t xml:space="preserve"> بذلك</w:t>
      </w:r>
      <w:r>
        <w:rPr>
          <w:sz w:val="26"/>
          <w:szCs w:val="26"/>
          <w:rtl/>
          <w:lang w:val="en-US" w:bidi="ar-LB"/>
        </w:rPr>
        <w:t xml:space="preserve">، اتفق على أن الخط الزمني وهو 1 يناير/ كانون الثاني 2025 قد يكون أكثر واقعية، مع ملاحظة أن قيرغيزستان ستستمر في استخدام إجراءات الموافقة الحرة المستنيرة إذا تأخر </w:t>
      </w:r>
      <w:r w:rsidR="00D401BF">
        <w:rPr>
          <w:sz w:val="26"/>
          <w:szCs w:val="26"/>
          <w:rtl/>
          <w:lang w:val="en-US" w:bidi="ar-LB"/>
        </w:rPr>
        <w:t>هذا الخط الزمني داخل الاتحاد الاقتصادي للمنطقة الأوروبية الآسيوية.</w:t>
      </w:r>
    </w:p>
    <w:p w14:paraId="73888601" w14:textId="77777777" w:rsidR="00FB25FF" w:rsidRDefault="00D401BF" w:rsidP="00FB1557">
      <w:pPr>
        <w:pStyle w:val="Heading1"/>
        <w:bidi/>
        <w:rPr>
          <w:sz w:val="26"/>
          <w:szCs w:val="26"/>
          <w:lang w:val="en-US" w:bidi="ar-LB"/>
        </w:rPr>
      </w:pPr>
      <w:r>
        <w:rPr>
          <w:sz w:val="26"/>
          <w:szCs w:val="26"/>
          <w:rtl/>
          <w:lang w:val="en-US" w:bidi="ar-LB"/>
        </w:rPr>
        <w:t xml:space="preserve">واقترحت تدابير تنظيمية إضافية مختلفة كجزء من أنشطة تحديث الإطار التنظيمي </w:t>
      </w:r>
      <w:r w:rsidR="00FB1557">
        <w:rPr>
          <w:sz w:val="26"/>
          <w:szCs w:val="26"/>
          <w:rtl/>
          <w:lang w:val="en-US" w:bidi="ar-LB"/>
        </w:rPr>
        <w:t xml:space="preserve">للهيدروفلوروكربون، بما في ذلك </w:t>
      </w:r>
      <w:r>
        <w:rPr>
          <w:sz w:val="26"/>
          <w:szCs w:val="26"/>
          <w:rtl/>
          <w:lang w:val="en-US" w:bidi="ar-LB"/>
        </w:rPr>
        <w:t xml:space="preserve">حظر معدات معينة؛ ومنع التجارة في المعدات المستعملة التي تحتوي على الهيدروفلوروكربون في أسواق الجملة والتجزئة في البلد؛ وتعزيز قواعد إدارة غازات التبريد، بما في ذلك إعداد تعليمات بشأن إدارة المواد الهيدروفلوروكربونية </w:t>
      </w:r>
      <w:r w:rsidR="00FB1557">
        <w:rPr>
          <w:sz w:val="26"/>
          <w:szCs w:val="26"/>
          <w:rtl/>
          <w:lang w:val="en-US" w:bidi="ar-LB"/>
        </w:rPr>
        <w:t xml:space="preserve">المستعملة </w:t>
      </w:r>
      <w:r>
        <w:rPr>
          <w:sz w:val="26"/>
          <w:szCs w:val="26"/>
          <w:rtl/>
          <w:lang w:val="en-US" w:bidi="ar-LB"/>
        </w:rPr>
        <w:t>والمعدات التي تحتوي على الهيدروفلوروكربون، وتسجيل التركيبات الكبيرة للتبريد وتكييف الهواء، وتحديث</w:t>
      </w:r>
      <w:r w:rsidR="00FB1557">
        <w:rPr>
          <w:sz w:val="26"/>
          <w:szCs w:val="26"/>
          <w:rtl/>
          <w:lang w:val="en-US" w:bidi="ar-LB"/>
        </w:rPr>
        <w:t xml:space="preserve"> سجلات المعدات القائمة (مع الكشف الإلزامي للتسرب</w:t>
      </w:r>
      <w:r>
        <w:rPr>
          <w:sz w:val="26"/>
          <w:szCs w:val="26"/>
          <w:rtl/>
          <w:lang w:val="en-US" w:bidi="ar-LB"/>
        </w:rPr>
        <w:t xml:space="preserve"> والإصلاح)، وشروط التأهيل المفروضة على الفنيين الذين يقومون بخدمة معدات معينة. غير أن تنفيذ </w:t>
      </w:r>
      <w:r w:rsidR="00FB1557">
        <w:rPr>
          <w:sz w:val="26"/>
          <w:szCs w:val="26"/>
          <w:rtl/>
          <w:lang w:val="en-US" w:bidi="ar-LB"/>
        </w:rPr>
        <w:t>مثل هذه</w:t>
      </w:r>
      <w:r>
        <w:rPr>
          <w:sz w:val="26"/>
          <w:szCs w:val="26"/>
          <w:rtl/>
          <w:lang w:val="en-US" w:bidi="ar-LB"/>
        </w:rPr>
        <w:t xml:space="preserve"> التدابير الإضافية سيعتمد ضمن جملة أمور على التقدم المحرز في الخفض التدريجي للهيدروفلوروكربون، وتوافر التكنولوجيات وغازات التبريد البديلة، وأسعار تلك التكنولوجيات البديلة وغازات التبريد، وغيرها من العوامل. وبناء عليه، اتفق على ما يلي:</w:t>
      </w:r>
    </w:p>
    <w:p w14:paraId="5789B8C4" w14:textId="77777777" w:rsidR="00D401BF" w:rsidRDefault="00D401BF" w:rsidP="00D401BF">
      <w:pPr>
        <w:pStyle w:val="Heading1"/>
        <w:numPr>
          <w:ilvl w:val="0"/>
          <w:numId w:val="32"/>
        </w:numPr>
        <w:bidi/>
        <w:ind w:left="1440" w:hanging="720"/>
        <w:rPr>
          <w:sz w:val="26"/>
          <w:szCs w:val="26"/>
          <w:lang w:val="en-US" w:bidi="ar-LB"/>
        </w:rPr>
      </w:pPr>
      <w:r>
        <w:rPr>
          <w:sz w:val="26"/>
          <w:szCs w:val="26"/>
          <w:rtl/>
          <w:lang w:val="en-US" w:bidi="ar-LB"/>
        </w:rPr>
        <w:t xml:space="preserve">ستستمر الحكومة في استكشاف إمكانية فرض </w:t>
      </w:r>
      <w:r w:rsidR="00195305">
        <w:rPr>
          <w:sz w:val="26"/>
          <w:szCs w:val="26"/>
          <w:rtl/>
          <w:lang w:val="en-US" w:bidi="ar-LB"/>
        </w:rPr>
        <w:t>ال</w:t>
      </w:r>
      <w:r>
        <w:rPr>
          <w:sz w:val="26"/>
          <w:szCs w:val="26"/>
          <w:rtl/>
          <w:lang w:val="en-US" w:bidi="ar-LB"/>
        </w:rPr>
        <w:t xml:space="preserve">حظر </w:t>
      </w:r>
      <w:r w:rsidR="00195305">
        <w:rPr>
          <w:sz w:val="26"/>
          <w:szCs w:val="26"/>
          <w:rtl/>
          <w:lang w:val="en-US" w:bidi="ar-LB"/>
        </w:rPr>
        <w:t xml:space="preserve">على المبردات المنزلية القائمة على الهيدروفلوروكربون-134أ ومعدات التبريد التجاري القائمة بذاتها </w:t>
      </w:r>
      <w:r w:rsidR="00DB0BBF">
        <w:rPr>
          <w:sz w:val="26"/>
          <w:szCs w:val="26"/>
          <w:rtl/>
          <w:lang w:val="en-US" w:bidi="ar-LB"/>
        </w:rPr>
        <w:t>والقائمة على الهيدروفلوروكربون والإبلاغ عن التقدم المحرز عنها في التقارير المرحلية للشرائح في البلد؛</w:t>
      </w:r>
    </w:p>
    <w:p w14:paraId="59822054" w14:textId="77777777" w:rsidR="00D401BF" w:rsidRDefault="00DB0BBF" w:rsidP="00D401BF">
      <w:pPr>
        <w:pStyle w:val="Heading1"/>
        <w:numPr>
          <w:ilvl w:val="0"/>
          <w:numId w:val="32"/>
        </w:numPr>
        <w:bidi/>
        <w:ind w:left="1440" w:hanging="720"/>
        <w:rPr>
          <w:sz w:val="26"/>
          <w:szCs w:val="26"/>
          <w:lang w:val="en-US" w:bidi="ar-LB"/>
        </w:rPr>
      </w:pPr>
      <w:r>
        <w:rPr>
          <w:sz w:val="26"/>
          <w:szCs w:val="26"/>
          <w:rtl/>
          <w:lang w:val="en-US" w:bidi="ar-LB"/>
        </w:rPr>
        <w:t>سيدرج اليوئنديبي معلومات عن التقدم الذي أحرزه البلد في منع التجارة في المعدات المستعملة التي تحتوي على الهيدروفلوروكربون وإعداد تعليمات عن إدارة المواد الهيدروفلوروكربونية المستعملة والمعدات التي تحتوي على الهيدروفلوروكربون في تقارير تنفيذ الشريحة المقدمة بموجب خطة تنفيذ كيغالي</w:t>
      </w:r>
      <w:r w:rsidR="00D401BF">
        <w:rPr>
          <w:sz w:val="26"/>
          <w:szCs w:val="26"/>
          <w:rtl/>
          <w:lang w:val="en-US" w:bidi="ar-LB"/>
        </w:rPr>
        <w:t>؛</w:t>
      </w:r>
    </w:p>
    <w:p w14:paraId="701F0A48" w14:textId="77777777" w:rsidR="00D401BF" w:rsidRDefault="00DB0BBF" w:rsidP="00D401BF">
      <w:pPr>
        <w:pStyle w:val="Heading1"/>
        <w:numPr>
          <w:ilvl w:val="0"/>
          <w:numId w:val="32"/>
        </w:numPr>
        <w:bidi/>
        <w:ind w:left="1440" w:hanging="720"/>
        <w:rPr>
          <w:sz w:val="26"/>
          <w:szCs w:val="26"/>
          <w:lang w:val="en-US" w:bidi="ar-LB"/>
        </w:rPr>
      </w:pPr>
      <w:r>
        <w:rPr>
          <w:sz w:val="26"/>
          <w:szCs w:val="26"/>
          <w:rtl/>
          <w:lang w:val="en-US" w:bidi="ar-LB"/>
        </w:rPr>
        <w:t>ستنفذ الحكومة قواعد معززة لإدارة غازات التبريد بحلول 1 يناير/كانون الثاني 2029</w:t>
      </w:r>
      <w:r w:rsidR="00D401BF">
        <w:rPr>
          <w:sz w:val="26"/>
          <w:szCs w:val="26"/>
          <w:rtl/>
          <w:lang w:val="en-US" w:bidi="ar-LB"/>
        </w:rPr>
        <w:t>.</w:t>
      </w:r>
    </w:p>
    <w:p w14:paraId="71DA6F34" w14:textId="503CC04F" w:rsidR="00DB0BBF" w:rsidRDefault="00DB0BBF" w:rsidP="00DB0BBF">
      <w:pPr>
        <w:pStyle w:val="Heading1"/>
        <w:bidi/>
        <w:rPr>
          <w:sz w:val="26"/>
          <w:szCs w:val="26"/>
          <w:lang w:val="en-US" w:bidi="ar-LB"/>
        </w:rPr>
      </w:pPr>
      <w:r w:rsidRPr="00AD7DDA">
        <w:rPr>
          <w:sz w:val="26"/>
          <w:szCs w:val="26"/>
          <w:rtl/>
          <w:lang w:val="en-US" w:bidi="ar-LB"/>
        </w:rPr>
        <w:t>وفي ما يتعلق بإدارة</w:t>
      </w:r>
      <w:r>
        <w:rPr>
          <w:sz w:val="26"/>
          <w:szCs w:val="26"/>
          <w:rtl/>
          <w:lang w:val="en-US" w:bidi="ar-LB"/>
        </w:rPr>
        <w:t xml:space="preserve"> المواد الهيدروفلوروكربونية المستعملة والمعدات المستعملة التي تحتوي على الهيدروفلوروكربون، </w:t>
      </w:r>
      <w:r w:rsidR="00A5560F">
        <w:rPr>
          <w:sz w:val="26"/>
          <w:szCs w:val="26"/>
          <w:rtl/>
          <w:lang w:val="en-US" w:bidi="ar-LB"/>
        </w:rPr>
        <w:t>والتدابير الممكنة لتعزيز</w:t>
      </w:r>
      <w:r w:rsidR="00AD7DDA">
        <w:rPr>
          <w:sz w:val="26"/>
          <w:szCs w:val="26"/>
          <w:rtl/>
          <w:lang w:val="en-US" w:bidi="ar-LB"/>
        </w:rPr>
        <w:t xml:space="preserve"> </w:t>
      </w:r>
      <w:r w:rsidR="00A5560F">
        <w:rPr>
          <w:sz w:val="26"/>
          <w:szCs w:val="26"/>
          <w:rtl/>
          <w:lang w:val="en-US" w:bidi="ar-LB"/>
        </w:rPr>
        <w:t>قواعد إدارة غازات التبريد، لاحظ اليونيب أن البلد يعتزم تقديم</w:t>
      </w:r>
      <w:r w:rsidR="00AD7DDA">
        <w:rPr>
          <w:sz w:val="26"/>
          <w:szCs w:val="26"/>
          <w:rtl/>
          <w:lang w:val="en-US" w:bidi="ar-LB"/>
        </w:rPr>
        <w:t xml:space="preserve"> </w:t>
      </w:r>
      <w:r w:rsidR="00A5560F">
        <w:rPr>
          <w:sz w:val="26"/>
          <w:szCs w:val="26"/>
          <w:rtl/>
          <w:lang w:val="en-US" w:bidi="ar-LB"/>
        </w:rPr>
        <w:t>مقترح إلى الاجتماع الرابع والتسعين لإعداد جرد وطني لبنوك</w:t>
      </w:r>
      <w:r w:rsidR="00AD7DDA">
        <w:rPr>
          <w:sz w:val="26"/>
          <w:szCs w:val="26"/>
          <w:rtl/>
          <w:lang w:val="en-US" w:bidi="ar-LB"/>
        </w:rPr>
        <w:t xml:space="preserve"> </w:t>
      </w:r>
      <w:r w:rsidR="00A5560F">
        <w:rPr>
          <w:sz w:val="26"/>
          <w:szCs w:val="26"/>
          <w:rtl/>
          <w:lang w:val="en-US" w:bidi="ar-LB"/>
        </w:rPr>
        <w:t xml:space="preserve">المواد الخاضعة للرقابة المستعملة أو غير المرغوب فيها وخطة لجمع ونقل تلك المواد والتخلص منها، بما في ذلك النظر في إعادة تدويرها، وإصلاحها وتدميرها بطريقة فعالة من حيث التكلفة، بما يتماشى مع المقرر 91/66. وترى الأمانة أن مثل هذا المشروع الذي سيتم تنفيذه بالتوازي مع المرحلة الأولى من خطة تنفيذ كيغالي، سيساعد البلد على إنشاء قدرة الإدارة في نهاية العمر </w:t>
      </w:r>
      <w:r w:rsidR="008C51A7">
        <w:rPr>
          <w:sz w:val="26"/>
          <w:szCs w:val="26"/>
          <w:rtl/>
          <w:lang w:val="en-US" w:bidi="ar-LB"/>
        </w:rPr>
        <w:t>الافتراضي</w:t>
      </w:r>
      <w:r w:rsidR="00A5560F">
        <w:rPr>
          <w:sz w:val="26"/>
          <w:szCs w:val="26"/>
          <w:rtl/>
          <w:lang w:val="en-US" w:bidi="ar-LB"/>
        </w:rPr>
        <w:t xml:space="preserve"> للمواد الخاضعة للرقابة المستعملة أو غير المرغوب فيها.</w:t>
      </w:r>
    </w:p>
    <w:p w14:paraId="63E91241" w14:textId="77777777" w:rsidR="00D82402" w:rsidRPr="00CA479F" w:rsidRDefault="00A5560F" w:rsidP="00A662E3">
      <w:pPr>
        <w:pStyle w:val="Heading1"/>
        <w:bidi/>
        <w:rPr>
          <w:sz w:val="26"/>
          <w:szCs w:val="26"/>
          <w:lang w:val="en-US" w:bidi="ar-LB"/>
        </w:rPr>
      </w:pPr>
      <w:r>
        <w:rPr>
          <w:sz w:val="26"/>
          <w:szCs w:val="26"/>
          <w:rtl/>
          <w:lang w:val="en-US" w:bidi="ar-LB"/>
        </w:rPr>
        <w:t xml:space="preserve">وفي عام 2022، أدخلت الحكومة إعفاءات إلى تطبيق رسوم الواردات وضريبة القيمة المضافة على التكنولوجيات القائمة على إمكانية منخفضة الاحترار العالمي في قطاع التبريد وتكييف الهواء ومضخات الحرارة، وشروط التوسيم التي تغطي المواد الكيميائية للهيدروفلوروكربون والمنتجات التي تحتوي على الهيدروفلوروكربون. وعقب توضيح بأن هذه الإعفاءات </w:t>
      </w:r>
      <w:r w:rsidR="009252A8">
        <w:rPr>
          <w:sz w:val="26"/>
          <w:szCs w:val="26"/>
          <w:rtl/>
          <w:lang w:val="en-US" w:bidi="ar-LB"/>
        </w:rPr>
        <w:t>المطبقة على معدات التبريد وتكييف الهواء ومضخات الحرارة ا</w:t>
      </w:r>
      <w:r w:rsidR="00DB0C3A">
        <w:rPr>
          <w:sz w:val="26"/>
          <w:szCs w:val="26"/>
          <w:rtl/>
          <w:lang w:val="en-US" w:bidi="ar-LB"/>
        </w:rPr>
        <w:t>لتي تستوفى التصنيفين "أ</w:t>
      </w:r>
      <w:r w:rsidR="009252A8">
        <w:rPr>
          <w:sz w:val="26"/>
          <w:szCs w:val="26"/>
          <w:rtl/>
          <w:lang w:val="en-US" w:bidi="ar-LB"/>
        </w:rPr>
        <w:t xml:space="preserve">لف" و"باء" من </w:t>
      </w:r>
      <w:r w:rsidR="00DB0C3A">
        <w:rPr>
          <w:sz w:val="26"/>
          <w:szCs w:val="26"/>
          <w:rtl/>
          <w:lang w:val="en-US" w:bidi="ar-LB"/>
        </w:rPr>
        <w:t xml:space="preserve">تصنيفات </w:t>
      </w:r>
      <w:r w:rsidR="009252A8">
        <w:rPr>
          <w:sz w:val="26"/>
          <w:szCs w:val="26"/>
          <w:rtl/>
          <w:lang w:val="en-US" w:bidi="ar-LB"/>
        </w:rPr>
        <w:t xml:space="preserve">كفاءة الطاقة في الاتحاد الأوروبي، واستخدام غازات التبريد ذات إمكانية منخفضة للاحترار العالمي تقل عن 2,000 طن من مكافئ ثاني أكسيد الكربون، اتفق بموجب النشاط </w:t>
      </w:r>
      <w:r w:rsidR="00A662E3">
        <w:rPr>
          <w:sz w:val="26"/>
          <w:szCs w:val="26"/>
          <w:rtl/>
          <w:lang w:val="en-US" w:bidi="ar-LB"/>
        </w:rPr>
        <w:t>الخاص ب</w:t>
      </w:r>
      <w:r w:rsidR="009252A8">
        <w:rPr>
          <w:sz w:val="26"/>
          <w:szCs w:val="26"/>
          <w:rtl/>
          <w:lang w:val="en-US" w:bidi="ar-LB"/>
        </w:rPr>
        <w:t xml:space="preserve">تحديث إطار الرقابة على الهيدروفلوروكربون، </w:t>
      </w:r>
      <w:r w:rsidR="00A662E3">
        <w:rPr>
          <w:sz w:val="26"/>
          <w:szCs w:val="26"/>
          <w:rtl/>
          <w:lang w:val="en-US" w:bidi="ar-LB"/>
        </w:rPr>
        <w:t xml:space="preserve">على </w:t>
      </w:r>
      <w:r w:rsidR="009252A8">
        <w:rPr>
          <w:sz w:val="26"/>
          <w:szCs w:val="26"/>
          <w:rtl/>
          <w:lang w:val="en-US" w:bidi="ar-LB"/>
        </w:rPr>
        <w:t>تقد</w:t>
      </w:r>
      <w:r w:rsidR="00A662E3">
        <w:rPr>
          <w:sz w:val="26"/>
          <w:szCs w:val="26"/>
          <w:rtl/>
          <w:lang w:val="en-US" w:bidi="ar-LB"/>
        </w:rPr>
        <w:t>ي</w:t>
      </w:r>
      <w:r w:rsidR="009252A8">
        <w:rPr>
          <w:sz w:val="26"/>
          <w:szCs w:val="26"/>
          <w:rtl/>
          <w:lang w:val="en-US" w:bidi="ar-LB"/>
        </w:rPr>
        <w:t xml:space="preserve">م المساعدة لتمكين الحكومة </w:t>
      </w:r>
      <w:r w:rsidR="00A662E3">
        <w:rPr>
          <w:sz w:val="26"/>
          <w:szCs w:val="26"/>
          <w:rtl/>
          <w:lang w:val="en-US" w:bidi="ar-LB"/>
        </w:rPr>
        <w:t>من النظر في حدود مختلفة منخفضة إمكانية الاحترار العالمي استنادا إلى التطبيق (مثلا، يمكن النظر في الاعتماد المبكر في 150 أو أقل للتبريد المنزلي، بينما قد تتطلب التطبيقات الأخرى للتبريد وقتا إضافيا للوفاء بتلك العتبات)</w:t>
      </w:r>
      <w:r w:rsidR="00DB0BBF">
        <w:rPr>
          <w:sz w:val="26"/>
          <w:szCs w:val="26"/>
          <w:rtl/>
          <w:lang w:val="en-US" w:bidi="ar-LB"/>
        </w:rPr>
        <w:t>.</w:t>
      </w:r>
    </w:p>
    <w:p w14:paraId="7F6E24E5" w14:textId="77777777" w:rsidR="00D82402" w:rsidRPr="00CA479F" w:rsidRDefault="00241FA0" w:rsidP="00241FA0">
      <w:pPr>
        <w:pStyle w:val="Heading1"/>
        <w:numPr>
          <w:ilvl w:val="0"/>
          <w:numId w:val="0"/>
        </w:numPr>
        <w:bidi/>
        <w:rPr>
          <w:sz w:val="26"/>
          <w:szCs w:val="26"/>
          <w:lang w:val="en-US" w:bidi="ar-LB"/>
        </w:rPr>
      </w:pPr>
      <w:r w:rsidRPr="00A35583">
        <w:rPr>
          <w:sz w:val="26"/>
          <w:szCs w:val="26"/>
          <w:u w:val="single"/>
          <w:rtl/>
          <w:lang w:bidi="ar-LB"/>
        </w:rPr>
        <w:t>القضايا الفنية وذات الصلة بالتكلفة</w:t>
      </w:r>
    </w:p>
    <w:p w14:paraId="3F8A6ADD" w14:textId="77777777" w:rsidR="00241FA0" w:rsidRPr="00DB0BBF" w:rsidRDefault="00A662E3" w:rsidP="00DB0C3A">
      <w:pPr>
        <w:pStyle w:val="Heading1"/>
        <w:bidi/>
        <w:rPr>
          <w:sz w:val="26"/>
          <w:szCs w:val="26"/>
          <w:lang w:val="en-US" w:bidi="ar-LB"/>
        </w:rPr>
      </w:pPr>
      <w:r>
        <w:rPr>
          <w:sz w:val="26"/>
          <w:szCs w:val="26"/>
          <w:rtl/>
          <w:lang w:val="en-US" w:bidi="ar-LB"/>
        </w:rPr>
        <w:t>بالرغم من أن خدم</w:t>
      </w:r>
      <w:r w:rsidR="00DB0C3A">
        <w:rPr>
          <w:sz w:val="26"/>
          <w:szCs w:val="26"/>
          <w:rtl/>
          <w:lang w:val="en-US" w:bidi="ar-LB"/>
        </w:rPr>
        <w:t>ة</w:t>
      </w:r>
      <w:r>
        <w:rPr>
          <w:sz w:val="26"/>
          <w:szCs w:val="26"/>
          <w:rtl/>
          <w:lang w:val="en-US" w:bidi="ar-LB"/>
        </w:rPr>
        <w:t xml:space="preserve"> تكييف الهواء المتنقل تمثل أكبر استخدام للمواد الهيدروفلوروكربونية بالأطنان المترية في البلد، لا تعالج المرحلة الأولى هذا القطاع نظرا للفرص لمعالجة استهلاك المواد الهيدروفلوروكربونية المستهلكة عالية إمكانية الاحترار العالمي في قط</w:t>
      </w:r>
      <w:r w:rsidR="00DB0C3A">
        <w:rPr>
          <w:sz w:val="26"/>
          <w:szCs w:val="26"/>
          <w:rtl/>
          <w:lang w:val="en-US" w:bidi="ar-LB"/>
        </w:rPr>
        <w:t>اع التبريد التجاري والصناعي، و</w:t>
      </w:r>
      <w:r>
        <w:rPr>
          <w:sz w:val="26"/>
          <w:szCs w:val="26"/>
          <w:rtl/>
          <w:lang w:val="en-US" w:bidi="ar-LB"/>
        </w:rPr>
        <w:t>معد</w:t>
      </w:r>
      <w:r w:rsidR="00DB0C3A">
        <w:rPr>
          <w:sz w:val="26"/>
          <w:szCs w:val="26"/>
          <w:rtl/>
          <w:lang w:val="en-US" w:bidi="ar-LB"/>
        </w:rPr>
        <w:t>ل</w:t>
      </w:r>
      <w:r>
        <w:rPr>
          <w:sz w:val="26"/>
          <w:szCs w:val="26"/>
          <w:rtl/>
          <w:lang w:val="en-US" w:bidi="ar-LB"/>
        </w:rPr>
        <w:t xml:space="preserve">ات </w:t>
      </w:r>
      <w:r w:rsidR="00DB0C3A">
        <w:rPr>
          <w:sz w:val="26"/>
          <w:szCs w:val="26"/>
          <w:rtl/>
          <w:lang w:val="en-US" w:bidi="ar-LB"/>
        </w:rPr>
        <w:t>ا</w:t>
      </w:r>
      <w:r>
        <w:rPr>
          <w:sz w:val="26"/>
          <w:szCs w:val="26"/>
          <w:rtl/>
          <w:lang w:val="en-US" w:bidi="ar-LB"/>
        </w:rPr>
        <w:t xml:space="preserve">لتسرب </w:t>
      </w:r>
      <w:r w:rsidR="00DB0C3A">
        <w:rPr>
          <w:sz w:val="26"/>
          <w:szCs w:val="26"/>
          <w:rtl/>
          <w:lang w:val="en-US" w:bidi="ar-LB"/>
        </w:rPr>
        <w:t xml:space="preserve">العالية </w:t>
      </w:r>
      <w:r>
        <w:rPr>
          <w:sz w:val="26"/>
          <w:szCs w:val="26"/>
          <w:rtl/>
          <w:lang w:val="en-US" w:bidi="ar-LB"/>
        </w:rPr>
        <w:t xml:space="preserve">في المعدات في تلك القطاعات، والحاجة إلى ترتيب أولوية الأنشطة بالنظر إلى التمويل المحدود المتاح. وعلاوة على ذلك، يحتاج الأمر الوقت لفهم أفضل لكيفية توسيع التدريب والترخيص للقطاع. واتفق على إدراج التخطيط لتلك التداخلات كجزء من تحديث إطار الرقابة على الهيدروفلوروكربون حتى </w:t>
      </w:r>
      <w:r w:rsidR="00DB0C3A">
        <w:rPr>
          <w:sz w:val="26"/>
          <w:szCs w:val="26"/>
          <w:rtl/>
          <w:lang w:val="en-US" w:bidi="ar-LB"/>
        </w:rPr>
        <w:t xml:space="preserve">يتم </w:t>
      </w:r>
      <w:r>
        <w:rPr>
          <w:sz w:val="26"/>
          <w:szCs w:val="26"/>
          <w:rtl/>
          <w:lang w:val="en-US" w:bidi="ar-LB"/>
        </w:rPr>
        <w:t>معالجة الأنشطة التي تتناول قطاع تكييف الهواء المتنقل في المرحلة الثانية.</w:t>
      </w:r>
    </w:p>
    <w:p w14:paraId="3C327BEC" w14:textId="5AE9601C" w:rsidR="00A92455" w:rsidRDefault="00A662E3" w:rsidP="00DB0C3A">
      <w:pPr>
        <w:pStyle w:val="Heading1"/>
        <w:bidi/>
        <w:rPr>
          <w:sz w:val="26"/>
          <w:szCs w:val="26"/>
          <w:lang w:val="en-US" w:bidi="ar-LB"/>
        </w:rPr>
      </w:pPr>
      <w:r>
        <w:rPr>
          <w:sz w:val="26"/>
          <w:szCs w:val="26"/>
          <w:rtl/>
          <w:lang w:val="en-US" w:bidi="ar-LB"/>
        </w:rPr>
        <w:t xml:space="preserve">ولم تميز </w:t>
      </w:r>
      <w:r w:rsidR="008C51A7">
        <w:rPr>
          <w:sz w:val="26"/>
          <w:szCs w:val="26"/>
          <w:rtl/>
          <w:lang w:val="en-US" w:bidi="ar-LB"/>
        </w:rPr>
        <w:t>قيرغيزستان،</w:t>
      </w:r>
      <w:r>
        <w:rPr>
          <w:sz w:val="26"/>
          <w:szCs w:val="26"/>
          <w:rtl/>
          <w:lang w:val="en-US" w:bidi="ar-LB"/>
        </w:rPr>
        <w:t xml:space="preserve"> بل بدلا من ذلك أدرجت</w:t>
      </w:r>
      <w:r w:rsidR="00DB0C3A">
        <w:rPr>
          <w:sz w:val="26"/>
          <w:szCs w:val="26"/>
          <w:rtl/>
          <w:lang w:val="en-US" w:bidi="ar-LB"/>
        </w:rPr>
        <w:t xml:space="preserve"> الاستهلاك المرتبط بالشحن الأول</w:t>
      </w:r>
      <w:r>
        <w:rPr>
          <w:sz w:val="26"/>
          <w:szCs w:val="26"/>
          <w:rtl/>
          <w:lang w:val="en-US" w:bidi="ar-LB"/>
        </w:rPr>
        <w:t xml:space="preserve"> لمعدات التبريد المجمعة كجزء من استهلاك قطاع الخدمة المبلغ عنه في البلد. والبيانات عن القطاع الفرعي محدودة: ففي عام 2022، استهلك حوالي 11.56 طنا متريا من المواد الهيدروفلوروكربونية (التي يهيمن عليها </w:t>
      </w:r>
      <w:r w:rsidRPr="00DB0C3A">
        <w:rPr>
          <w:szCs w:val="24"/>
          <w:lang w:val="en-US" w:bidi="ar-LB"/>
        </w:rPr>
        <w:t>R-404A</w:t>
      </w:r>
      <w:r>
        <w:rPr>
          <w:sz w:val="26"/>
          <w:szCs w:val="26"/>
          <w:rtl/>
          <w:lang w:val="en-US" w:bidi="ar-LB"/>
        </w:rPr>
        <w:t xml:space="preserve"> وكذل</w:t>
      </w:r>
      <w:r w:rsidR="00DB0C3A">
        <w:rPr>
          <w:sz w:val="26"/>
          <w:szCs w:val="26"/>
          <w:rtl/>
          <w:lang w:val="en-US" w:bidi="ar-LB"/>
        </w:rPr>
        <w:t>ك</w:t>
      </w:r>
      <w:r>
        <w:rPr>
          <w:sz w:val="26"/>
          <w:szCs w:val="26"/>
          <w:rtl/>
          <w:lang w:val="en-US" w:bidi="ar-LB"/>
        </w:rPr>
        <w:t xml:space="preserve"> بعض غاز </w:t>
      </w:r>
      <w:r w:rsidRPr="00DB0C3A">
        <w:rPr>
          <w:szCs w:val="24"/>
          <w:lang w:val="en-US" w:bidi="ar-LB"/>
        </w:rPr>
        <w:t>R-507A</w:t>
      </w:r>
      <w:r>
        <w:rPr>
          <w:sz w:val="26"/>
          <w:szCs w:val="26"/>
          <w:rtl/>
          <w:lang w:val="en-US" w:bidi="ar-LB"/>
        </w:rPr>
        <w:t xml:space="preserve">، </w:t>
      </w:r>
      <w:r w:rsidR="00EB2AC4">
        <w:rPr>
          <w:sz w:val="26"/>
          <w:szCs w:val="26"/>
          <w:rtl/>
          <w:lang w:val="en-US" w:bidi="ar-LB"/>
        </w:rPr>
        <w:t xml:space="preserve">مما يمثل حوالي 5 في </w:t>
      </w:r>
      <w:r w:rsidR="00061FD7">
        <w:rPr>
          <w:sz w:val="26"/>
          <w:szCs w:val="26"/>
          <w:rtl/>
          <w:lang w:val="en-US" w:bidi="ar-LB"/>
        </w:rPr>
        <w:t>المئة</w:t>
      </w:r>
      <w:r w:rsidR="00EB2AC4">
        <w:rPr>
          <w:sz w:val="26"/>
          <w:szCs w:val="26"/>
          <w:rtl/>
          <w:lang w:val="en-US" w:bidi="ar-LB"/>
        </w:rPr>
        <w:t xml:space="preserve"> من استهلاك الهيدروفلوروكربون في البلد) وذلك لشحن 859 أنظمة تبريد تجاري وصناعي جديدة تم </w:t>
      </w:r>
      <w:r w:rsidR="00B026D7">
        <w:rPr>
          <w:sz w:val="26"/>
          <w:szCs w:val="26"/>
          <w:rtl/>
          <w:lang w:val="en-US" w:bidi="ar-LB"/>
        </w:rPr>
        <w:t>تجميعها و</w:t>
      </w:r>
      <w:r w:rsidR="00EB2AC4">
        <w:rPr>
          <w:sz w:val="26"/>
          <w:szCs w:val="26"/>
          <w:rtl/>
          <w:lang w:val="en-US" w:bidi="ar-LB"/>
        </w:rPr>
        <w:t>تركيبها؛ ولا تتوافر البيانات عن السنوات السابقة. ولاحظ اليوئنديبي أن البلد قد يرغب في معالجة هذا القطاع الفرعي إذا قررت اللجنة التنفيذية إتاحة التمويل للقطاع الفرعي. وبالمثل، قد يرغب البلد في إزالة استهل</w:t>
      </w:r>
      <w:r w:rsidR="00B026D7">
        <w:rPr>
          <w:sz w:val="26"/>
          <w:szCs w:val="26"/>
          <w:rtl/>
          <w:lang w:val="en-US" w:bidi="ar-LB"/>
        </w:rPr>
        <w:t>ا</w:t>
      </w:r>
      <w:r w:rsidR="00EB2AC4">
        <w:rPr>
          <w:sz w:val="26"/>
          <w:szCs w:val="26"/>
          <w:rtl/>
          <w:lang w:val="en-US" w:bidi="ar-LB"/>
        </w:rPr>
        <w:t>كه من المواد الهيدروفلوروكربونية الوارد</w:t>
      </w:r>
      <w:r w:rsidR="00B026D7">
        <w:rPr>
          <w:sz w:val="26"/>
          <w:szCs w:val="26"/>
          <w:rtl/>
          <w:lang w:val="en-US" w:bidi="ar-LB"/>
        </w:rPr>
        <w:t>ة</w:t>
      </w:r>
      <w:r w:rsidR="00EB2AC4">
        <w:rPr>
          <w:sz w:val="26"/>
          <w:szCs w:val="26"/>
          <w:rtl/>
          <w:lang w:val="en-US" w:bidi="ar-LB"/>
        </w:rPr>
        <w:t xml:space="preserve"> في البوليولات سابقة الخلط المستوردة في ثماني شركات تصنيع </w:t>
      </w:r>
      <w:r w:rsidR="009135EF">
        <w:rPr>
          <w:sz w:val="26"/>
          <w:szCs w:val="26"/>
          <w:rtl/>
          <w:lang w:val="en-US" w:bidi="ar-LB"/>
        </w:rPr>
        <w:t>الرغاوى</w:t>
      </w:r>
      <w:r w:rsidR="00EB2AC4">
        <w:rPr>
          <w:sz w:val="26"/>
          <w:szCs w:val="26"/>
          <w:rtl/>
          <w:lang w:val="en-US" w:bidi="ar-LB"/>
        </w:rPr>
        <w:t xml:space="preserve"> إذا قررت اللجنة التنفيذية بشأن السياسات لمعالجة مثل هذه الواردات.</w:t>
      </w:r>
    </w:p>
    <w:p w14:paraId="77C8EC31" w14:textId="1E3EDF58" w:rsidR="00241FA0" w:rsidRDefault="00EB2AC4" w:rsidP="00AF4EE9">
      <w:pPr>
        <w:pStyle w:val="Heading1"/>
        <w:bidi/>
        <w:rPr>
          <w:sz w:val="26"/>
          <w:szCs w:val="26"/>
          <w:lang w:val="en-US" w:bidi="ar-LB"/>
        </w:rPr>
      </w:pPr>
      <w:r>
        <w:rPr>
          <w:sz w:val="26"/>
          <w:szCs w:val="26"/>
          <w:rtl/>
          <w:lang w:val="en-US" w:bidi="ar-LB"/>
        </w:rPr>
        <w:t>وفي الاجتماع</w:t>
      </w:r>
      <w:r w:rsidR="00B026D7">
        <w:rPr>
          <w:sz w:val="26"/>
          <w:szCs w:val="26"/>
          <w:rtl/>
          <w:lang w:val="en-US" w:bidi="ar-LB"/>
        </w:rPr>
        <w:t xml:space="preserve"> التسعين، أفاد اليوئنديبي أن ست</w:t>
      </w:r>
      <w:r>
        <w:rPr>
          <w:sz w:val="26"/>
          <w:szCs w:val="26"/>
          <w:rtl/>
          <w:lang w:val="en-US" w:bidi="ar-LB"/>
        </w:rPr>
        <w:t xml:space="preserve"> وحدات تبريد قائمة على </w:t>
      </w:r>
      <w:r w:rsidRPr="00B026D7">
        <w:rPr>
          <w:szCs w:val="24"/>
          <w:lang w:val="en-US" w:bidi="ar-LB"/>
        </w:rPr>
        <w:t>R-290</w:t>
      </w:r>
      <w:r>
        <w:rPr>
          <w:sz w:val="26"/>
          <w:szCs w:val="26"/>
          <w:rtl/>
          <w:lang w:val="en-US" w:bidi="ar-LB"/>
        </w:rPr>
        <w:t xml:space="preserve"> التي تم شراؤها بموجب المكون الإيضاحي لخطة إدارة إزالة المواد الهيدروكلوروفلوروكربونية تم تركيبها في عام 2021 وأن وحدة الأوزون الوطنية كانت ترصد أداؤها؛ وأن أداء الوحدات كان</w:t>
      </w:r>
      <w:r w:rsidR="008C51A7">
        <w:rPr>
          <w:sz w:val="26"/>
          <w:szCs w:val="26"/>
          <w:rtl/>
          <w:lang w:val="en-US" w:bidi="ar-LB"/>
        </w:rPr>
        <w:t xml:space="preserve"> جيدا</w:t>
      </w:r>
      <w:r>
        <w:rPr>
          <w:sz w:val="26"/>
          <w:szCs w:val="26"/>
          <w:rtl/>
          <w:lang w:val="en-US" w:bidi="ar-LB"/>
        </w:rPr>
        <w:t xml:space="preserve">، بما في ذلك </w:t>
      </w:r>
      <w:r w:rsidR="00B026D7">
        <w:rPr>
          <w:sz w:val="26"/>
          <w:szCs w:val="26"/>
          <w:rtl/>
          <w:lang w:val="en-US" w:bidi="ar-LB"/>
        </w:rPr>
        <w:t xml:space="preserve">عن طريق </w:t>
      </w:r>
      <w:r>
        <w:rPr>
          <w:sz w:val="26"/>
          <w:szCs w:val="26"/>
          <w:rtl/>
          <w:lang w:val="en-US" w:bidi="ar-LB"/>
        </w:rPr>
        <w:t xml:space="preserve">الحفاظ على </w:t>
      </w:r>
      <w:r w:rsidR="00B026D7">
        <w:rPr>
          <w:sz w:val="26"/>
          <w:szCs w:val="26"/>
          <w:rtl/>
          <w:lang w:val="en-US" w:bidi="ar-LB"/>
        </w:rPr>
        <w:t xml:space="preserve">ثبات </w:t>
      </w:r>
      <w:r>
        <w:rPr>
          <w:sz w:val="26"/>
          <w:szCs w:val="26"/>
          <w:rtl/>
          <w:lang w:val="en-US" w:bidi="ar-LB"/>
        </w:rPr>
        <w:t xml:space="preserve">درجات حرارة التبريد حتى في ظروف الأحوال الجوية القاسية. وبالإضافة إلى ذلك، تم شراء ست وحدات عرض مبردة بغاز </w:t>
      </w:r>
      <w:r w:rsidRPr="00B026D7">
        <w:rPr>
          <w:szCs w:val="24"/>
          <w:lang w:val="en-US" w:bidi="ar-LB"/>
        </w:rPr>
        <w:t>R-</w:t>
      </w:r>
      <w:r w:rsidR="007B788B" w:rsidRPr="00B026D7">
        <w:rPr>
          <w:szCs w:val="24"/>
          <w:lang w:val="en-US" w:bidi="ar-LB"/>
        </w:rPr>
        <w:t>290</w:t>
      </w:r>
      <w:r w:rsidR="007B788B" w:rsidRPr="00B026D7">
        <w:rPr>
          <w:szCs w:val="24"/>
          <w:rtl/>
          <w:lang w:val="en-US" w:bidi="ar-LB"/>
        </w:rPr>
        <w:t>،</w:t>
      </w:r>
      <w:r>
        <w:rPr>
          <w:sz w:val="26"/>
          <w:szCs w:val="26"/>
          <w:rtl/>
          <w:lang w:val="en-US" w:bidi="ar-LB"/>
        </w:rPr>
        <w:t xml:space="preserve"> ولكنها لم تتوافر بعد</w:t>
      </w:r>
      <w:r w:rsidR="00810359">
        <w:rPr>
          <w:sz w:val="26"/>
          <w:szCs w:val="26"/>
          <w:rtl/>
          <w:lang w:val="en-US" w:bidi="ar-LB"/>
        </w:rPr>
        <w:t>.</w:t>
      </w:r>
      <w:r w:rsidR="00602CBF">
        <w:rPr>
          <w:rStyle w:val="FootnoteReference"/>
          <w:sz w:val="26"/>
          <w:szCs w:val="26"/>
          <w:lang w:val="en-US" w:bidi="ar-LB"/>
        </w:rPr>
        <w:footnoteReference w:id="16"/>
      </w:r>
      <w:r>
        <w:rPr>
          <w:sz w:val="26"/>
          <w:szCs w:val="26"/>
          <w:rtl/>
          <w:lang w:val="en-US" w:bidi="ar-LB"/>
        </w:rPr>
        <w:t xml:space="preserve"> وأفاد اليوئنديبي أنه بينما استمرت وحدات التبريد بغاز </w:t>
      </w:r>
      <w:r>
        <w:rPr>
          <w:sz w:val="26"/>
          <w:szCs w:val="26"/>
          <w:lang w:val="en-US" w:bidi="ar-LB"/>
        </w:rPr>
        <w:t>R-290</w:t>
      </w:r>
      <w:r>
        <w:rPr>
          <w:sz w:val="26"/>
          <w:szCs w:val="26"/>
          <w:rtl/>
          <w:lang w:val="en-US" w:bidi="ar-LB"/>
        </w:rPr>
        <w:t xml:space="preserve"> في الأداء الجيد، لم يكن الحال كذلك بالنسبة لوحدات العرض بغاز </w:t>
      </w:r>
      <w:r w:rsidRPr="00B026D7">
        <w:rPr>
          <w:szCs w:val="24"/>
          <w:lang w:val="en-US" w:bidi="ar-LB"/>
        </w:rPr>
        <w:t>R-290</w:t>
      </w:r>
      <w:r>
        <w:rPr>
          <w:sz w:val="26"/>
          <w:szCs w:val="26"/>
          <w:rtl/>
          <w:lang w:val="en-US" w:bidi="ar-LB"/>
        </w:rPr>
        <w:t xml:space="preserve">. ونظرا لأن النشاط المقترح لتحديد وإعداد </w:t>
      </w:r>
      <w:r w:rsidR="00AF4EE9">
        <w:rPr>
          <w:sz w:val="26"/>
          <w:szCs w:val="26"/>
          <w:rtl/>
          <w:lang w:val="en-US" w:bidi="ar-LB"/>
        </w:rPr>
        <w:t xml:space="preserve">مفاهيم المشروع الإيضاحي قد يكون من الأحسن </w:t>
      </w:r>
      <w:r w:rsidR="007B788B">
        <w:rPr>
          <w:rFonts w:hint="cs"/>
          <w:sz w:val="26"/>
          <w:szCs w:val="26"/>
          <w:rtl/>
          <w:lang w:val="en-US" w:bidi="ar-LB"/>
        </w:rPr>
        <w:t>اعتباره</w:t>
      </w:r>
      <w:r w:rsidR="00AF4EE9">
        <w:rPr>
          <w:sz w:val="26"/>
          <w:szCs w:val="26"/>
          <w:rtl/>
          <w:lang w:val="en-US" w:bidi="ar-LB"/>
        </w:rPr>
        <w:t xml:space="preserve"> كنشاط لإعداد المشروع ولم يكن مؤهلا بموجب خطة تنفيذ كيغالي، اتفق على أن المبلغ المرتبط بذلك وقيمته 8,000 دولارا أمريكيا سيستخدم كمساعدة تقنية لتقييم أسباب الأداء الضعي</w:t>
      </w:r>
      <w:r w:rsidR="00B026D7">
        <w:rPr>
          <w:sz w:val="26"/>
          <w:szCs w:val="26"/>
          <w:rtl/>
          <w:lang w:val="en-US" w:bidi="ar-LB"/>
        </w:rPr>
        <w:t>ف للمعدات وتحديد الحلول المثلى.</w:t>
      </w:r>
    </w:p>
    <w:p w14:paraId="7219FD5F" w14:textId="77777777" w:rsidR="00241FA0" w:rsidRDefault="00241FA0" w:rsidP="00DB0BBF">
      <w:pPr>
        <w:pStyle w:val="Heading1"/>
        <w:numPr>
          <w:ilvl w:val="0"/>
          <w:numId w:val="0"/>
        </w:numPr>
        <w:bidi/>
        <w:rPr>
          <w:sz w:val="26"/>
          <w:szCs w:val="26"/>
          <w:lang w:val="en-US" w:bidi="ar-LB"/>
        </w:rPr>
      </w:pPr>
      <w:r w:rsidRPr="00513987">
        <w:rPr>
          <w:sz w:val="26"/>
          <w:szCs w:val="26"/>
          <w:u w:val="single"/>
          <w:rtl/>
          <w:lang w:bidi="ar-LB"/>
        </w:rPr>
        <w:t>التكلفة الإجمالية للمشروع</w:t>
      </w:r>
    </w:p>
    <w:p w14:paraId="6A1A232A" w14:textId="3BB57965" w:rsidR="00DB0BBF" w:rsidRPr="00DB0BBF" w:rsidRDefault="00810359" w:rsidP="00DB0BBF">
      <w:pPr>
        <w:pStyle w:val="Heading1"/>
        <w:bidi/>
        <w:rPr>
          <w:sz w:val="26"/>
          <w:szCs w:val="26"/>
          <w:lang w:val="en-US" w:bidi="ar-LB"/>
        </w:rPr>
      </w:pPr>
      <w:r w:rsidRPr="006F5DBA">
        <w:rPr>
          <w:sz w:val="26"/>
          <w:szCs w:val="26"/>
          <w:rtl/>
          <w:lang w:bidi="ar-LB"/>
        </w:rPr>
        <w:t>وفقاً للمقرر 92/37</w:t>
      </w:r>
      <w:r w:rsidR="00DB0BBF">
        <w:rPr>
          <w:sz w:val="26"/>
          <w:szCs w:val="26"/>
          <w:rtl/>
          <w:lang w:bidi="ar-LB"/>
        </w:rPr>
        <w:t xml:space="preserve">(ب)(2)، تبلغ التكلفة الإجمالية لخطة تنفيذ كيغالي 190,000 دولارا أمريكيا. وسيمكن هذا التمويل البلد من الوفاء بهدف الخفض بنسبة 10 في </w:t>
      </w:r>
      <w:r w:rsidR="00061FD7">
        <w:rPr>
          <w:sz w:val="26"/>
          <w:szCs w:val="26"/>
          <w:rtl/>
          <w:lang w:bidi="ar-LB"/>
        </w:rPr>
        <w:t>المئة</w:t>
      </w:r>
      <w:r w:rsidR="00DB0BBF">
        <w:rPr>
          <w:sz w:val="26"/>
          <w:szCs w:val="26"/>
          <w:rtl/>
          <w:lang w:bidi="ar-LB"/>
        </w:rPr>
        <w:t xml:space="preserve"> لبروتوكول مونتريال بحلول عام 2029.</w:t>
      </w:r>
    </w:p>
    <w:p w14:paraId="07C3F3A1" w14:textId="77777777" w:rsidR="00241FA0" w:rsidRPr="00DB0BBF" w:rsidRDefault="00DB0BBF" w:rsidP="00B026D7">
      <w:pPr>
        <w:pStyle w:val="Heading1"/>
        <w:keepNext/>
        <w:numPr>
          <w:ilvl w:val="0"/>
          <w:numId w:val="0"/>
        </w:numPr>
        <w:bidi/>
        <w:spacing w:after="0"/>
        <w:rPr>
          <w:b/>
          <w:bCs/>
          <w:szCs w:val="24"/>
          <w:rtl/>
          <w:lang w:val="en-US" w:bidi="ar-LB"/>
        </w:rPr>
      </w:pPr>
      <w:r w:rsidRPr="00DB0BBF">
        <w:rPr>
          <w:b/>
          <w:bCs/>
          <w:szCs w:val="24"/>
          <w:rtl/>
          <w:lang w:val="en-US" w:bidi="ar-LB"/>
        </w:rPr>
        <w:t>الجدول 4. التكلفة المتفق عليها للأنشطة التي ستنفذ في المرحلة الأولى من خطة تنفيذ كيغالي لقيرغيزستان (دولار أمريكي)</w:t>
      </w:r>
    </w:p>
    <w:tbl>
      <w:tblPr>
        <w:tblStyle w:val="TableGrid"/>
        <w:bidiVisual/>
        <w:tblW w:w="9355" w:type="dxa"/>
        <w:tblLook w:val="04A0" w:firstRow="1" w:lastRow="0" w:firstColumn="1" w:lastColumn="0" w:noHBand="0" w:noVBand="1"/>
      </w:tblPr>
      <w:tblGrid>
        <w:gridCol w:w="7735"/>
        <w:gridCol w:w="1620"/>
      </w:tblGrid>
      <w:tr w:rsidR="00A92455" w:rsidRPr="0014529E" w14:paraId="4DB1381F" w14:textId="77777777" w:rsidTr="009F7B3E">
        <w:trPr>
          <w:trHeight w:val="348"/>
          <w:tblHeader/>
        </w:trPr>
        <w:tc>
          <w:tcPr>
            <w:tcW w:w="7735" w:type="dxa"/>
            <w:shd w:val="clear" w:color="auto" w:fill="auto"/>
            <w:vAlign w:val="center"/>
          </w:tcPr>
          <w:p w14:paraId="03661426" w14:textId="77777777" w:rsidR="00983167" w:rsidRPr="00983167" w:rsidRDefault="00983167" w:rsidP="00983167">
            <w:pPr>
              <w:bidi/>
              <w:rPr>
                <w:rFonts w:eastAsiaTheme="minorHAnsi"/>
                <w:bCs/>
                <w:sz w:val="20"/>
                <w:lang w:bidi="ar-LB"/>
              </w:rPr>
            </w:pPr>
            <w:r w:rsidRPr="00983167">
              <w:rPr>
                <w:rFonts w:eastAsiaTheme="minorHAnsi"/>
                <w:bCs/>
                <w:sz w:val="20"/>
                <w:rtl/>
                <w:lang w:bidi="ar-LB"/>
              </w:rPr>
              <w:t>مكونات/أنشطة البرنامج</w:t>
            </w:r>
          </w:p>
        </w:tc>
        <w:tc>
          <w:tcPr>
            <w:tcW w:w="1620" w:type="dxa"/>
            <w:shd w:val="clear" w:color="auto" w:fill="auto"/>
            <w:vAlign w:val="center"/>
          </w:tcPr>
          <w:p w14:paraId="7E1FB32B" w14:textId="77777777" w:rsidR="00983167" w:rsidRPr="00983167" w:rsidRDefault="00983167" w:rsidP="00983167">
            <w:pPr>
              <w:bidi/>
              <w:jc w:val="center"/>
              <w:rPr>
                <w:rFonts w:eastAsiaTheme="minorHAnsi"/>
                <w:bCs/>
                <w:sz w:val="20"/>
                <w:rtl/>
                <w:lang w:bidi="ar-LB"/>
              </w:rPr>
            </w:pPr>
            <w:r w:rsidRPr="00983167">
              <w:rPr>
                <w:rFonts w:eastAsiaTheme="minorHAnsi"/>
                <w:bCs/>
                <w:sz w:val="20"/>
                <w:rtl/>
                <w:lang w:bidi="ar-LB"/>
              </w:rPr>
              <w:t xml:space="preserve">الميزانية </w:t>
            </w:r>
          </w:p>
          <w:p w14:paraId="21296FC2" w14:textId="77777777" w:rsidR="00983167" w:rsidRPr="00983167" w:rsidRDefault="00983167" w:rsidP="00983167">
            <w:pPr>
              <w:bidi/>
              <w:jc w:val="center"/>
              <w:rPr>
                <w:rFonts w:eastAsiaTheme="minorHAnsi"/>
                <w:bCs/>
                <w:sz w:val="20"/>
                <w:lang w:bidi="ar-LB"/>
              </w:rPr>
            </w:pPr>
            <w:r w:rsidRPr="00983167">
              <w:rPr>
                <w:rFonts w:eastAsiaTheme="minorHAnsi"/>
                <w:bCs/>
                <w:sz w:val="20"/>
                <w:rtl/>
                <w:lang w:bidi="ar-LB"/>
              </w:rPr>
              <w:t>(دولار أمريكي)</w:t>
            </w:r>
          </w:p>
        </w:tc>
      </w:tr>
      <w:tr w:rsidR="00A92455" w:rsidRPr="0014529E" w14:paraId="29C55AF8" w14:textId="77777777" w:rsidTr="009F7B3E">
        <w:tc>
          <w:tcPr>
            <w:tcW w:w="9355" w:type="dxa"/>
            <w:gridSpan w:val="2"/>
            <w:shd w:val="clear" w:color="auto" w:fill="auto"/>
            <w:vAlign w:val="center"/>
          </w:tcPr>
          <w:p w14:paraId="22C2E484" w14:textId="77777777" w:rsidR="00983167" w:rsidRPr="00983167" w:rsidRDefault="00983167" w:rsidP="00983167">
            <w:pPr>
              <w:bidi/>
              <w:rPr>
                <w:rFonts w:eastAsiaTheme="minorHAnsi"/>
                <w:b/>
                <w:bCs/>
                <w:sz w:val="20"/>
                <w:lang w:bidi="ar-LB"/>
              </w:rPr>
            </w:pPr>
            <w:r w:rsidRPr="00983167">
              <w:rPr>
                <w:rFonts w:eastAsiaTheme="minorHAnsi"/>
                <w:b/>
                <w:bCs/>
                <w:sz w:val="20"/>
                <w:rtl/>
                <w:lang w:bidi="ar-LB"/>
              </w:rPr>
              <w:t>الآليات السياسية والتنظيمية</w:t>
            </w:r>
          </w:p>
        </w:tc>
      </w:tr>
      <w:tr w:rsidR="00A92455" w:rsidRPr="0014529E" w14:paraId="68A7F7F9" w14:textId="77777777" w:rsidTr="009F7B3E">
        <w:tc>
          <w:tcPr>
            <w:tcW w:w="7735" w:type="dxa"/>
            <w:shd w:val="clear" w:color="auto" w:fill="auto"/>
          </w:tcPr>
          <w:p w14:paraId="133FACB8" w14:textId="77777777" w:rsidR="00983167" w:rsidRPr="0014529E" w:rsidRDefault="00983167" w:rsidP="00983167">
            <w:pPr>
              <w:bidi/>
              <w:rPr>
                <w:rFonts w:eastAsiaTheme="minorHAnsi"/>
                <w:sz w:val="20"/>
                <w:lang w:bidi="ar-LB"/>
              </w:rPr>
            </w:pPr>
            <w:r>
              <w:rPr>
                <w:rFonts w:eastAsiaTheme="minorHAnsi"/>
                <w:sz w:val="20"/>
                <w:rtl/>
                <w:lang w:bidi="ar-LB"/>
              </w:rPr>
              <w:t>التحديثات التنظيمية وتعزيز إطار الرقابة على الهيدروفلوروكربون</w:t>
            </w:r>
          </w:p>
        </w:tc>
        <w:tc>
          <w:tcPr>
            <w:tcW w:w="1620" w:type="dxa"/>
            <w:shd w:val="clear" w:color="auto" w:fill="auto"/>
          </w:tcPr>
          <w:p w14:paraId="0CD1D368" w14:textId="77777777" w:rsidR="00A92455" w:rsidRPr="0014529E" w:rsidRDefault="00A92455" w:rsidP="009F7B3E">
            <w:pPr>
              <w:jc w:val="right"/>
              <w:rPr>
                <w:rFonts w:eastAsiaTheme="minorHAnsi"/>
                <w:sz w:val="20"/>
                <w:lang w:bidi="ar-LB"/>
              </w:rPr>
            </w:pPr>
            <w:r w:rsidRPr="0014529E">
              <w:rPr>
                <w:rFonts w:eastAsiaTheme="minorHAnsi"/>
                <w:sz w:val="20"/>
                <w:lang w:bidi="ar-LB"/>
              </w:rPr>
              <w:t>20,000</w:t>
            </w:r>
          </w:p>
        </w:tc>
      </w:tr>
      <w:tr w:rsidR="00A92455" w:rsidRPr="0014529E" w14:paraId="67A3856E" w14:textId="77777777" w:rsidTr="009F7B3E">
        <w:tc>
          <w:tcPr>
            <w:tcW w:w="9355" w:type="dxa"/>
            <w:gridSpan w:val="2"/>
            <w:shd w:val="clear" w:color="auto" w:fill="auto"/>
            <w:vAlign w:val="center"/>
          </w:tcPr>
          <w:p w14:paraId="0EE0F855" w14:textId="77777777" w:rsidR="00983167" w:rsidRPr="00983167" w:rsidRDefault="00983167" w:rsidP="00983167">
            <w:pPr>
              <w:bidi/>
              <w:rPr>
                <w:rFonts w:eastAsiaTheme="minorHAnsi"/>
                <w:b/>
                <w:bCs/>
                <w:sz w:val="20"/>
                <w:lang w:bidi="ar-LB"/>
              </w:rPr>
            </w:pPr>
            <w:r w:rsidRPr="00983167">
              <w:rPr>
                <w:rFonts w:eastAsiaTheme="minorHAnsi"/>
                <w:b/>
                <w:bCs/>
                <w:sz w:val="20"/>
                <w:rtl/>
                <w:lang w:bidi="ar-LB"/>
              </w:rPr>
              <w:t>بناء القدرات للجمارك وقطاع الخدمة (اليونيب)</w:t>
            </w:r>
          </w:p>
        </w:tc>
      </w:tr>
      <w:tr w:rsidR="00A92455" w:rsidRPr="0014529E" w14:paraId="4546C578" w14:textId="77777777" w:rsidTr="009F7B3E">
        <w:tc>
          <w:tcPr>
            <w:tcW w:w="7735" w:type="dxa"/>
            <w:shd w:val="clear" w:color="auto" w:fill="auto"/>
          </w:tcPr>
          <w:p w14:paraId="0742C1C7" w14:textId="77777777" w:rsidR="00A92455" w:rsidRPr="00983167" w:rsidRDefault="00983167" w:rsidP="00983167">
            <w:pPr>
              <w:bidi/>
              <w:rPr>
                <w:rFonts w:eastAsiaTheme="minorHAnsi"/>
                <w:sz w:val="20"/>
                <w:rtl/>
                <w:lang w:bidi="ar-LB"/>
              </w:rPr>
            </w:pPr>
            <w:r>
              <w:rPr>
                <w:rFonts w:eastAsiaTheme="minorHAnsi"/>
                <w:sz w:val="20"/>
                <w:rtl/>
                <w:lang w:bidi="ar-LB"/>
              </w:rPr>
              <w:t>تعزيز التنسيق بين وحدة الأوزون الوطنية والجمارك، وتحديث المناهج الدراسية للتدريب وتدريب موظفي الجمارك</w:t>
            </w:r>
          </w:p>
        </w:tc>
        <w:tc>
          <w:tcPr>
            <w:tcW w:w="1620" w:type="dxa"/>
            <w:shd w:val="clear" w:color="auto" w:fill="auto"/>
          </w:tcPr>
          <w:p w14:paraId="2710A997" w14:textId="77777777" w:rsidR="00A92455" w:rsidRPr="0014529E" w:rsidRDefault="00A92455" w:rsidP="009F7B3E">
            <w:pPr>
              <w:jc w:val="right"/>
              <w:rPr>
                <w:rFonts w:eastAsiaTheme="minorHAnsi"/>
                <w:sz w:val="20"/>
                <w:lang w:bidi="ar-LB"/>
              </w:rPr>
            </w:pPr>
            <w:r w:rsidRPr="0014529E">
              <w:rPr>
                <w:rFonts w:eastAsiaTheme="minorHAnsi"/>
                <w:sz w:val="20"/>
                <w:lang w:bidi="ar-LB"/>
              </w:rPr>
              <w:t>15,000</w:t>
            </w:r>
          </w:p>
        </w:tc>
      </w:tr>
      <w:tr w:rsidR="00A92455" w:rsidRPr="0014529E" w14:paraId="44B3031C" w14:textId="77777777" w:rsidTr="009F7B3E">
        <w:tc>
          <w:tcPr>
            <w:tcW w:w="7735" w:type="dxa"/>
            <w:shd w:val="clear" w:color="auto" w:fill="auto"/>
          </w:tcPr>
          <w:p w14:paraId="47126E9A" w14:textId="77777777" w:rsidR="00983167" w:rsidRPr="0014529E" w:rsidRDefault="00983167" w:rsidP="00983167">
            <w:pPr>
              <w:bidi/>
              <w:rPr>
                <w:rFonts w:eastAsiaTheme="minorHAnsi"/>
                <w:sz w:val="20"/>
                <w:rtl/>
                <w:lang w:bidi="ar-LB"/>
              </w:rPr>
            </w:pPr>
            <w:r>
              <w:rPr>
                <w:rFonts w:eastAsiaTheme="minorHAnsi"/>
                <w:sz w:val="20"/>
                <w:rtl/>
                <w:lang w:bidi="ar-LB"/>
              </w:rPr>
              <w:t>تحديث المناهج الدراسية التقنية والمعايير؛ وتدريب الفنيين، والمساعدة التقنية لجمعية التبريد وتكييف الهواء</w:t>
            </w:r>
          </w:p>
        </w:tc>
        <w:tc>
          <w:tcPr>
            <w:tcW w:w="1620" w:type="dxa"/>
            <w:shd w:val="clear" w:color="auto" w:fill="auto"/>
          </w:tcPr>
          <w:p w14:paraId="2929D3E7" w14:textId="77777777" w:rsidR="00A92455" w:rsidRPr="0014529E" w:rsidRDefault="00A92455" w:rsidP="009F7B3E">
            <w:pPr>
              <w:jc w:val="right"/>
              <w:rPr>
                <w:rFonts w:eastAsiaTheme="minorHAnsi"/>
                <w:sz w:val="20"/>
                <w:lang w:bidi="ar-LB"/>
              </w:rPr>
            </w:pPr>
            <w:r w:rsidRPr="0014529E">
              <w:rPr>
                <w:rFonts w:eastAsiaTheme="minorHAnsi"/>
                <w:sz w:val="20"/>
                <w:lang w:bidi="ar-LB"/>
              </w:rPr>
              <w:t>20,000</w:t>
            </w:r>
          </w:p>
        </w:tc>
      </w:tr>
      <w:tr w:rsidR="00A92455" w:rsidRPr="0014529E" w14:paraId="4E9ACA91" w14:textId="77777777" w:rsidTr="009F7B3E">
        <w:tc>
          <w:tcPr>
            <w:tcW w:w="7735" w:type="dxa"/>
            <w:shd w:val="clear" w:color="auto" w:fill="auto"/>
          </w:tcPr>
          <w:p w14:paraId="228B19DF" w14:textId="77777777" w:rsidR="00983167" w:rsidRPr="0014529E" w:rsidRDefault="00983167" w:rsidP="00983167">
            <w:pPr>
              <w:bidi/>
              <w:rPr>
                <w:rFonts w:eastAsiaTheme="minorHAnsi"/>
                <w:sz w:val="20"/>
                <w:lang w:bidi="ar-LB"/>
              </w:rPr>
            </w:pPr>
            <w:r>
              <w:rPr>
                <w:rFonts w:eastAsiaTheme="minorHAnsi"/>
                <w:sz w:val="20"/>
                <w:rtl/>
                <w:lang w:bidi="ar-LB"/>
              </w:rPr>
              <w:t>الرصد والإبلاغ</w:t>
            </w:r>
          </w:p>
        </w:tc>
        <w:tc>
          <w:tcPr>
            <w:tcW w:w="1620" w:type="dxa"/>
            <w:shd w:val="clear" w:color="auto" w:fill="auto"/>
          </w:tcPr>
          <w:p w14:paraId="4D6C4B8A" w14:textId="77777777" w:rsidR="00A92455" w:rsidRPr="0014529E" w:rsidRDefault="00A92455" w:rsidP="009F7B3E">
            <w:pPr>
              <w:jc w:val="right"/>
              <w:rPr>
                <w:rFonts w:eastAsiaTheme="minorHAnsi"/>
                <w:sz w:val="20"/>
                <w:lang w:bidi="ar-LB"/>
              </w:rPr>
            </w:pPr>
            <w:r w:rsidRPr="0014529E">
              <w:rPr>
                <w:rFonts w:eastAsiaTheme="minorHAnsi"/>
                <w:sz w:val="20"/>
                <w:lang w:bidi="ar-LB"/>
              </w:rPr>
              <w:t>5,000</w:t>
            </w:r>
          </w:p>
        </w:tc>
      </w:tr>
      <w:tr w:rsidR="00A92455" w:rsidRPr="0014529E" w14:paraId="503B7621" w14:textId="77777777" w:rsidTr="009F7B3E">
        <w:tc>
          <w:tcPr>
            <w:tcW w:w="9355" w:type="dxa"/>
            <w:gridSpan w:val="2"/>
            <w:shd w:val="clear" w:color="auto" w:fill="auto"/>
          </w:tcPr>
          <w:p w14:paraId="235A09EC" w14:textId="77777777" w:rsidR="00983167" w:rsidRPr="00983167" w:rsidRDefault="00983167" w:rsidP="00983167">
            <w:pPr>
              <w:bidi/>
              <w:jc w:val="left"/>
              <w:rPr>
                <w:rFonts w:eastAsiaTheme="minorHAnsi"/>
                <w:b/>
                <w:bCs/>
                <w:sz w:val="20"/>
                <w:lang w:bidi="ar-LB"/>
              </w:rPr>
            </w:pPr>
            <w:r w:rsidRPr="00983167">
              <w:rPr>
                <w:rFonts w:eastAsiaTheme="minorHAnsi"/>
                <w:b/>
                <w:bCs/>
                <w:sz w:val="20"/>
                <w:rtl/>
                <w:lang w:bidi="ar-LB"/>
              </w:rPr>
              <w:t>بناء القدرات التقنية (اليوئنديبي)</w:t>
            </w:r>
          </w:p>
        </w:tc>
      </w:tr>
      <w:tr w:rsidR="00CF7B2C" w:rsidRPr="0014529E" w14:paraId="562F9108" w14:textId="77777777" w:rsidTr="009F7B3E">
        <w:tc>
          <w:tcPr>
            <w:tcW w:w="7735" w:type="dxa"/>
            <w:shd w:val="clear" w:color="auto" w:fill="auto"/>
            <w:vAlign w:val="center"/>
          </w:tcPr>
          <w:p w14:paraId="142FB033" w14:textId="77777777" w:rsidR="00CF7B2C" w:rsidRPr="0014529E" w:rsidRDefault="00CF7B2C" w:rsidP="00CF7B2C">
            <w:pPr>
              <w:bidi/>
              <w:rPr>
                <w:rFonts w:eastAsiaTheme="minorHAnsi"/>
                <w:sz w:val="20"/>
                <w:lang w:bidi="ar-LB"/>
              </w:rPr>
            </w:pPr>
            <w:r>
              <w:rPr>
                <w:rFonts w:eastAsiaTheme="minorHAnsi"/>
                <w:sz w:val="20"/>
                <w:rtl/>
                <w:lang w:bidi="ar-LB"/>
              </w:rPr>
              <w:t>تقديم المعدات لمركزين للتدريب على التبريد وتكييف الهواء</w:t>
            </w:r>
          </w:p>
        </w:tc>
        <w:tc>
          <w:tcPr>
            <w:tcW w:w="1620" w:type="dxa"/>
            <w:shd w:val="clear" w:color="auto" w:fill="auto"/>
          </w:tcPr>
          <w:p w14:paraId="048750B3" w14:textId="72C5A7BF" w:rsidR="00CF7B2C" w:rsidRPr="0014529E" w:rsidRDefault="00CF7B2C" w:rsidP="00CF7B2C">
            <w:pPr>
              <w:jc w:val="right"/>
              <w:rPr>
                <w:rFonts w:eastAsiaTheme="minorHAnsi"/>
                <w:sz w:val="20"/>
                <w:lang w:bidi="ar-LB"/>
              </w:rPr>
            </w:pPr>
            <w:r w:rsidRPr="0014529E">
              <w:rPr>
                <w:sz w:val="20"/>
                <w:lang w:bidi="ar-LB"/>
              </w:rPr>
              <w:t>34</w:t>
            </w:r>
            <w:r w:rsidRPr="0014529E">
              <w:rPr>
                <w:rFonts w:eastAsiaTheme="minorHAnsi"/>
                <w:sz w:val="20"/>
                <w:lang w:bidi="ar-LB"/>
              </w:rPr>
              <w:t>,000</w:t>
            </w:r>
          </w:p>
        </w:tc>
      </w:tr>
      <w:tr w:rsidR="00CF7B2C" w:rsidRPr="0014529E" w14:paraId="5A401551" w14:textId="77777777" w:rsidTr="009F7B3E">
        <w:tc>
          <w:tcPr>
            <w:tcW w:w="7735" w:type="dxa"/>
            <w:shd w:val="clear" w:color="auto" w:fill="auto"/>
            <w:vAlign w:val="center"/>
          </w:tcPr>
          <w:p w14:paraId="79DBCDF9" w14:textId="77777777" w:rsidR="00CF7B2C" w:rsidRPr="0014529E" w:rsidRDefault="00CF7B2C" w:rsidP="00CF7B2C">
            <w:pPr>
              <w:bidi/>
              <w:rPr>
                <w:rFonts w:eastAsiaTheme="minorHAnsi"/>
                <w:sz w:val="20"/>
                <w:lang w:bidi="ar-LB"/>
              </w:rPr>
            </w:pPr>
            <w:r>
              <w:rPr>
                <w:rFonts w:eastAsiaTheme="minorHAnsi"/>
                <w:sz w:val="20"/>
                <w:rtl/>
                <w:lang w:bidi="ar-LB"/>
              </w:rPr>
              <w:t>إنشاء تدريب بشأن ثاني أكسيد الكربون لمركز تدريب واحد</w:t>
            </w:r>
          </w:p>
        </w:tc>
        <w:tc>
          <w:tcPr>
            <w:tcW w:w="1620" w:type="dxa"/>
            <w:shd w:val="clear" w:color="auto" w:fill="auto"/>
          </w:tcPr>
          <w:p w14:paraId="0079C325" w14:textId="47324D3A" w:rsidR="00CF7B2C" w:rsidRPr="0014529E" w:rsidRDefault="00CF7B2C" w:rsidP="00CF7B2C">
            <w:pPr>
              <w:jc w:val="right"/>
              <w:rPr>
                <w:rFonts w:eastAsiaTheme="minorHAnsi"/>
                <w:sz w:val="20"/>
                <w:lang w:bidi="ar-LB"/>
              </w:rPr>
            </w:pPr>
            <w:r w:rsidRPr="0014529E">
              <w:rPr>
                <w:sz w:val="20"/>
                <w:lang w:bidi="ar-LB"/>
              </w:rPr>
              <w:t>20,000</w:t>
            </w:r>
          </w:p>
        </w:tc>
      </w:tr>
      <w:tr w:rsidR="00CF7B2C" w:rsidRPr="0014529E" w14:paraId="26938BC8" w14:textId="77777777" w:rsidTr="009F7B3E">
        <w:tc>
          <w:tcPr>
            <w:tcW w:w="7735" w:type="dxa"/>
            <w:shd w:val="clear" w:color="auto" w:fill="auto"/>
            <w:vAlign w:val="center"/>
          </w:tcPr>
          <w:p w14:paraId="677EAB14" w14:textId="77777777" w:rsidR="00CF7B2C" w:rsidRPr="0014529E" w:rsidRDefault="00CF7B2C" w:rsidP="00CF7B2C">
            <w:pPr>
              <w:bidi/>
              <w:rPr>
                <w:rFonts w:eastAsiaTheme="minorHAnsi"/>
                <w:sz w:val="20"/>
                <w:lang w:bidi="ar-LB"/>
              </w:rPr>
            </w:pPr>
            <w:r>
              <w:rPr>
                <w:rFonts w:eastAsiaTheme="minorHAnsi"/>
                <w:sz w:val="20"/>
                <w:rtl/>
                <w:lang w:bidi="ar-LB"/>
              </w:rPr>
              <w:t>مشاورة وطنية لدعم أنشطة التدريب</w:t>
            </w:r>
          </w:p>
        </w:tc>
        <w:tc>
          <w:tcPr>
            <w:tcW w:w="1620" w:type="dxa"/>
            <w:shd w:val="clear" w:color="auto" w:fill="auto"/>
          </w:tcPr>
          <w:p w14:paraId="0175FDBA" w14:textId="23BED1D3" w:rsidR="00CF7B2C" w:rsidRPr="0014529E" w:rsidRDefault="00CF7B2C" w:rsidP="00CF7B2C">
            <w:pPr>
              <w:jc w:val="right"/>
              <w:rPr>
                <w:rFonts w:eastAsiaTheme="minorHAnsi"/>
                <w:sz w:val="20"/>
                <w:lang w:bidi="ar-LB"/>
              </w:rPr>
            </w:pPr>
            <w:r w:rsidRPr="0014529E">
              <w:rPr>
                <w:sz w:val="20"/>
                <w:lang w:bidi="ar-LB"/>
              </w:rPr>
              <w:t>2</w:t>
            </w:r>
            <w:r w:rsidRPr="0014529E">
              <w:rPr>
                <w:rFonts w:eastAsiaTheme="minorHAnsi"/>
                <w:sz w:val="20"/>
                <w:lang w:bidi="ar-LB"/>
              </w:rPr>
              <w:t>0</w:t>
            </w:r>
            <w:r w:rsidRPr="0014529E">
              <w:rPr>
                <w:sz w:val="20"/>
                <w:lang w:bidi="ar-LB"/>
              </w:rPr>
              <w:t>,</w:t>
            </w:r>
            <w:r w:rsidRPr="0014529E">
              <w:rPr>
                <w:rFonts w:eastAsiaTheme="minorHAnsi"/>
                <w:sz w:val="20"/>
                <w:lang w:bidi="ar-LB"/>
              </w:rPr>
              <w:t>000</w:t>
            </w:r>
          </w:p>
        </w:tc>
      </w:tr>
      <w:tr w:rsidR="00CF7B2C" w:rsidRPr="0014529E" w14:paraId="542F0E90" w14:textId="77777777" w:rsidTr="009F7B3E">
        <w:tc>
          <w:tcPr>
            <w:tcW w:w="7735" w:type="dxa"/>
            <w:shd w:val="clear" w:color="auto" w:fill="auto"/>
            <w:vAlign w:val="center"/>
          </w:tcPr>
          <w:p w14:paraId="05664EE1" w14:textId="77777777" w:rsidR="00CF7B2C" w:rsidRPr="0014529E" w:rsidRDefault="00CF7B2C" w:rsidP="00CF7B2C">
            <w:pPr>
              <w:bidi/>
              <w:rPr>
                <w:rFonts w:eastAsiaTheme="minorHAnsi"/>
                <w:sz w:val="20"/>
                <w:lang w:bidi="ar-LB"/>
              </w:rPr>
            </w:pPr>
            <w:r>
              <w:rPr>
                <w:rFonts w:eastAsiaTheme="minorHAnsi"/>
                <w:sz w:val="20"/>
                <w:rtl/>
                <w:lang w:bidi="ar-LB"/>
              </w:rPr>
              <w:t>تقديم المعدات لثماني ورش عمل لخدمة التبريد وتكييف الهواء</w:t>
            </w:r>
          </w:p>
        </w:tc>
        <w:tc>
          <w:tcPr>
            <w:tcW w:w="1620" w:type="dxa"/>
            <w:shd w:val="clear" w:color="auto" w:fill="auto"/>
          </w:tcPr>
          <w:p w14:paraId="40ECB6D6" w14:textId="6F6DDB89" w:rsidR="00CF7B2C" w:rsidRPr="0014529E" w:rsidRDefault="00CF7B2C" w:rsidP="00CF7B2C">
            <w:pPr>
              <w:jc w:val="right"/>
              <w:rPr>
                <w:rFonts w:eastAsiaTheme="minorHAnsi"/>
                <w:sz w:val="20"/>
                <w:lang w:bidi="ar-LB"/>
              </w:rPr>
            </w:pPr>
            <w:r w:rsidRPr="0014529E">
              <w:rPr>
                <w:sz w:val="20"/>
                <w:lang w:bidi="ar-LB"/>
              </w:rPr>
              <w:t>36</w:t>
            </w:r>
            <w:r w:rsidRPr="0014529E">
              <w:rPr>
                <w:rFonts w:eastAsiaTheme="minorHAnsi"/>
                <w:sz w:val="20"/>
                <w:lang w:bidi="ar-LB"/>
              </w:rPr>
              <w:t>,000</w:t>
            </w:r>
          </w:p>
        </w:tc>
      </w:tr>
      <w:tr w:rsidR="00CF7B2C" w:rsidRPr="0014529E" w14:paraId="0093740E" w14:textId="77777777" w:rsidTr="009F7B3E">
        <w:tc>
          <w:tcPr>
            <w:tcW w:w="7735" w:type="dxa"/>
            <w:shd w:val="clear" w:color="auto" w:fill="auto"/>
            <w:vAlign w:val="center"/>
          </w:tcPr>
          <w:p w14:paraId="2C4E922A" w14:textId="5A480645" w:rsidR="00CF7B2C" w:rsidRPr="00983167" w:rsidRDefault="00CF7B2C" w:rsidP="00CF7B2C">
            <w:pPr>
              <w:bidi/>
              <w:rPr>
                <w:rFonts w:eastAsiaTheme="minorHAnsi"/>
                <w:sz w:val="20"/>
                <w:lang w:val="en-US" w:bidi="ar-LB"/>
              </w:rPr>
            </w:pPr>
            <w:r>
              <w:rPr>
                <w:rFonts w:eastAsiaTheme="minorHAnsi"/>
                <w:sz w:val="20"/>
                <w:rtl/>
                <w:lang w:bidi="ar-LB"/>
              </w:rPr>
              <w:t xml:space="preserve">المساعدة التقنية لوحدات العرض </w:t>
            </w:r>
            <w:r w:rsidR="007B788B">
              <w:rPr>
                <w:rFonts w:eastAsiaTheme="minorHAnsi" w:hint="cs"/>
                <w:sz w:val="20"/>
                <w:rtl/>
                <w:lang w:bidi="ar-LB"/>
              </w:rPr>
              <w:t>المبردة بالــ</w:t>
            </w:r>
            <w:r>
              <w:rPr>
                <w:rFonts w:eastAsiaTheme="minorHAnsi"/>
                <w:sz w:val="20"/>
                <w:lang w:val="en-US" w:bidi="ar-LB"/>
              </w:rPr>
              <w:t>R-290</w:t>
            </w:r>
          </w:p>
        </w:tc>
        <w:tc>
          <w:tcPr>
            <w:tcW w:w="1620" w:type="dxa"/>
            <w:shd w:val="clear" w:color="auto" w:fill="auto"/>
          </w:tcPr>
          <w:p w14:paraId="5D4A25A8" w14:textId="6BEA30C1" w:rsidR="00CF7B2C" w:rsidRPr="0014529E" w:rsidRDefault="00CF7B2C" w:rsidP="00CF7B2C">
            <w:pPr>
              <w:jc w:val="right"/>
              <w:rPr>
                <w:rFonts w:eastAsiaTheme="minorHAnsi"/>
                <w:sz w:val="20"/>
                <w:lang w:bidi="ar-LB"/>
              </w:rPr>
            </w:pPr>
            <w:r w:rsidRPr="0014529E">
              <w:rPr>
                <w:sz w:val="20"/>
                <w:lang w:bidi="ar-LB"/>
              </w:rPr>
              <w:t>8,000</w:t>
            </w:r>
          </w:p>
        </w:tc>
      </w:tr>
      <w:tr w:rsidR="00CF7B2C" w:rsidRPr="0014529E" w14:paraId="274DDC1E" w14:textId="77777777" w:rsidTr="009F7B3E">
        <w:tc>
          <w:tcPr>
            <w:tcW w:w="7735" w:type="dxa"/>
            <w:shd w:val="clear" w:color="auto" w:fill="auto"/>
            <w:vAlign w:val="center"/>
          </w:tcPr>
          <w:p w14:paraId="33D7DE48" w14:textId="77777777" w:rsidR="00CF7B2C" w:rsidRPr="0014529E" w:rsidRDefault="00CF7B2C" w:rsidP="00CF7B2C">
            <w:pPr>
              <w:bidi/>
              <w:rPr>
                <w:rFonts w:eastAsiaTheme="minorHAnsi"/>
                <w:sz w:val="20"/>
                <w:lang w:bidi="ar-LB"/>
              </w:rPr>
            </w:pPr>
            <w:r>
              <w:rPr>
                <w:rFonts w:eastAsiaTheme="minorHAnsi"/>
                <w:sz w:val="20"/>
                <w:rtl/>
                <w:lang w:bidi="ar-LB"/>
              </w:rPr>
              <w:t>الرصد والإبلاغ والتنسيق</w:t>
            </w:r>
          </w:p>
        </w:tc>
        <w:tc>
          <w:tcPr>
            <w:tcW w:w="1620" w:type="dxa"/>
            <w:shd w:val="clear" w:color="auto" w:fill="auto"/>
          </w:tcPr>
          <w:p w14:paraId="7B77358A" w14:textId="2235868D" w:rsidR="00CF7B2C" w:rsidRPr="0014529E" w:rsidRDefault="00CF7B2C" w:rsidP="00CF7B2C">
            <w:pPr>
              <w:jc w:val="right"/>
              <w:rPr>
                <w:rFonts w:eastAsiaTheme="minorHAnsi"/>
                <w:sz w:val="20"/>
                <w:lang w:bidi="ar-LB"/>
              </w:rPr>
            </w:pPr>
            <w:r w:rsidRPr="0014529E">
              <w:rPr>
                <w:sz w:val="20"/>
                <w:lang w:bidi="ar-LB"/>
              </w:rPr>
              <w:t>12</w:t>
            </w:r>
            <w:r w:rsidRPr="0014529E">
              <w:rPr>
                <w:rFonts w:eastAsiaTheme="minorHAnsi"/>
                <w:sz w:val="20"/>
                <w:lang w:bidi="ar-LB"/>
              </w:rPr>
              <w:t>,000</w:t>
            </w:r>
          </w:p>
        </w:tc>
      </w:tr>
      <w:tr w:rsidR="00CF7B2C" w:rsidRPr="0014529E" w14:paraId="61035B1B" w14:textId="77777777" w:rsidTr="009F7B3E">
        <w:tc>
          <w:tcPr>
            <w:tcW w:w="7735" w:type="dxa"/>
            <w:shd w:val="clear" w:color="auto" w:fill="auto"/>
          </w:tcPr>
          <w:p w14:paraId="71023932" w14:textId="77777777" w:rsidR="00CF7B2C" w:rsidRPr="00983167" w:rsidRDefault="00CF7B2C" w:rsidP="00CF7B2C">
            <w:pPr>
              <w:bidi/>
              <w:rPr>
                <w:rFonts w:eastAsiaTheme="minorHAnsi"/>
                <w:b/>
                <w:bCs/>
                <w:sz w:val="20"/>
                <w:lang w:bidi="ar-LB"/>
              </w:rPr>
            </w:pPr>
            <w:r w:rsidRPr="00983167">
              <w:rPr>
                <w:rFonts w:eastAsiaTheme="minorHAnsi"/>
                <w:b/>
                <w:bCs/>
                <w:sz w:val="20"/>
                <w:rtl/>
                <w:lang w:bidi="ar-LB"/>
              </w:rPr>
              <w:t>المجموع</w:t>
            </w:r>
          </w:p>
        </w:tc>
        <w:tc>
          <w:tcPr>
            <w:tcW w:w="1620" w:type="dxa"/>
            <w:shd w:val="clear" w:color="auto" w:fill="auto"/>
          </w:tcPr>
          <w:p w14:paraId="7D592C3F" w14:textId="5A364CA6" w:rsidR="00CF7B2C" w:rsidRPr="0014529E" w:rsidRDefault="00CF7B2C" w:rsidP="00CF7B2C">
            <w:pPr>
              <w:jc w:val="right"/>
              <w:rPr>
                <w:rFonts w:eastAsiaTheme="minorHAnsi"/>
                <w:sz w:val="20"/>
                <w:lang w:bidi="ar-LB"/>
              </w:rPr>
            </w:pPr>
            <w:r w:rsidRPr="0014529E">
              <w:rPr>
                <w:rFonts w:eastAsiaTheme="minorHAnsi"/>
                <w:b/>
                <w:bCs/>
                <w:sz w:val="20"/>
                <w:lang w:bidi="ar-LB"/>
              </w:rPr>
              <w:t>190,000</w:t>
            </w:r>
          </w:p>
        </w:tc>
      </w:tr>
      <w:tr w:rsidR="00CF7B2C" w:rsidRPr="0014529E" w14:paraId="3D288E47" w14:textId="77777777" w:rsidTr="009F7B3E">
        <w:tc>
          <w:tcPr>
            <w:tcW w:w="7735" w:type="dxa"/>
            <w:shd w:val="clear" w:color="auto" w:fill="auto"/>
            <w:vAlign w:val="center"/>
          </w:tcPr>
          <w:p w14:paraId="58CAFC24" w14:textId="77777777" w:rsidR="00CF7B2C" w:rsidRPr="00983167" w:rsidRDefault="00CF7B2C" w:rsidP="00CF7B2C">
            <w:pPr>
              <w:bidi/>
              <w:jc w:val="left"/>
              <w:rPr>
                <w:rFonts w:eastAsiaTheme="minorHAnsi"/>
                <w:b/>
                <w:bCs/>
                <w:sz w:val="20"/>
                <w:lang w:bidi="ar-LB"/>
              </w:rPr>
            </w:pPr>
            <w:r w:rsidRPr="00983167">
              <w:rPr>
                <w:rFonts w:eastAsiaTheme="minorHAnsi"/>
                <w:b/>
                <w:bCs/>
                <w:sz w:val="20"/>
                <w:rtl/>
                <w:lang w:bidi="ar-LB"/>
              </w:rPr>
              <w:t>المجموع لليونيب</w:t>
            </w:r>
          </w:p>
        </w:tc>
        <w:tc>
          <w:tcPr>
            <w:tcW w:w="1620" w:type="dxa"/>
            <w:shd w:val="clear" w:color="auto" w:fill="auto"/>
          </w:tcPr>
          <w:p w14:paraId="7E37C90A" w14:textId="3287BF70" w:rsidR="00CF7B2C" w:rsidRPr="0014529E" w:rsidRDefault="00CF7B2C" w:rsidP="00CF7B2C">
            <w:pPr>
              <w:jc w:val="right"/>
              <w:rPr>
                <w:rFonts w:eastAsiaTheme="minorHAnsi"/>
                <w:sz w:val="20"/>
                <w:lang w:bidi="ar-LB"/>
              </w:rPr>
            </w:pPr>
            <w:r w:rsidRPr="0014529E">
              <w:rPr>
                <w:rFonts w:eastAsiaTheme="minorHAnsi"/>
                <w:b/>
                <w:bCs/>
                <w:sz w:val="20"/>
                <w:lang w:bidi="ar-LB"/>
              </w:rPr>
              <w:t>60,000</w:t>
            </w:r>
          </w:p>
        </w:tc>
      </w:tr>
      <w:tr w:rsidR="00CF7B2C" w:rsidRPr="0014529E" w14:paraId="41F6E738" w14:textId="77777777" w:rsidTr="009F7B3E">
        <w:tc>
          <w:tcPr>
            <w:tcW w:w="7735" w:type="dxa"/>
            <w:shd w:val="clear" w:color="auto" w:fill="auto"/>
            <w:vAlign w:val="center"/>
          </w:tcPr>
          <w:p w14:paraId="57E70731" w14:textId="77777777" w:rsidR="00CF7B2C" w:rsidRPr="00983167" w:rsidRDefault="00CF7B2C" w:rsidP="00CF7B2C">
            <w:pPr>
              <w:bidi/>
              <w:jc w:val="left"/>
              <w:rPr>
                <w:rFonts w:eastAsiaTheme="minorHAnsi"/>
                <w:b/>
                <w:bCs/>
                <w:sz w:val="20"/>
                <w:rtl/>
                <w:lang w:bidi="ar-LB"/>
              </w:rPr>
            </w:pPr>
            <w:r w:rsidRPr="00983167">
              <w:rPr>
                <w:rFonts w:eastAsiaTheme="minorHAnsi"/>
                <w:b/>
                <w:bCs/>
                <w:sz w:val="20"/>
                <w:rtl/>
                <w:lang w:bidi="ar-LB"/>
              </w:rPr>
              <w:t>المجموع لليوئنديبي</w:t>
            </w:r>
          </w:p>
        </w:tc>
        <w:tc>
          <w:tcPr>
            <w:tcW w:w="1620" w:type="dxa"/>
            <w:shd w:val="clear" w:color="auto" w:fill="auto"/>
          </w:tcPr>
          <w:p w14:paraId="550BD4FE" w14:textId="4088DDB7" w:rsidR="00CF7B2C" w:rsidRPr="0014529E" w:rsidRDefault="00CF7B2C" w:rsidP="00CF7B2C">
            <w:pPr>
              <w:jc w:val="right"/>
              <w:rPr>
                <w:rFonts w:eastAsiaTheme="minorHAnsi"/>
                <w:sz w:val="20"/>
                <w:lang w:bidi="ar-LB"/>
              </w:rPr>
            </w:pPr>
            <w:r w:rsidRPr="0014529E">
              <w:rPr>
                <w:rFonts w:eastAsiaTheme="minorHAnsi"/>
                <w:b/>
                <w:bCs/>
                <w:sz w:val="20"/>
                <w:lang w:bidi="ar-LB"/>
              </w:rPr>
              <w:t>130,000</w:t>
            </w:r>
          </w:p>
        </w:tc>
      </w:tr>
    </w:tbl>
    <w:p w14:paraId="38112C1B" w14:textId="77777777" w:rsidR="00DB0BBF" w:rsidRDefault="00DB0BBF" w:rsidP="00DB0BBF">
      <w:pPr>
        <w:bidi/>
        <w:rPr>
          <w:rtl/>
          <w:lang w:val="en-US" w:bidi="ar-LB"/>
        </w:rPr>
      </w:pPr>
    </w:p>
    <w:p w14:paraId="05D5DCB5" w14:textId="77777777" w:rsidR="00DB0BBF" w:rsidRPr="00DB0BBF" w:rsidRDefault="00DB0BBF" w:rsidP="00DB0BBF">
      <w:pPr>
        <w:bidi/>
        <w:rPr>
          <w:lang w:val="en-US" w:bidi="ar-LB"/>
        </w:rPr>
      </w:pPr>
    </w:p>
    <w:p w14:paraId="7880B782" w14:textId="77777777" w:rsidR="00241FA0" w:rsidRDefault="00132D49" w:rsidP="00132D49">
      <w:pPr>
        <w:pStyle w:val="Heading1"/>
        <w:bidi/>
        <w:rPr>
          <w:sz w:val="26"/>
          <w:szCs w:val="26"/>
          <w:lang w:val="en-US" w:bidi="ar-LB"/>
        </w:rPr>
      </w:pPr>
      <w:r>
        <w:rPr>
          <w:sz w:val="26"/>
          <w:szCs w:val="26"/>
          <w:rtl/>
          <w:lang w:val="en-US" w:bidi="ar-LB"/>
        </w:rPr>
        <w:t>ولم يمتثل</w:t>
      </w:r>
      <w:r w:rsidR="00AF4EE9">
        <w:rPr>
          <w:sz w:val="26"/>
          <w:szCs w:val="26"/>
          <w:rtl/>
          <w:lang w:val="en-US" w:bidi="ar-LB"/>
        </w:rPr>
        <w:t xml:space="preserve"> الجدول المقترح للشرائح للمقرر 62/17 إذ أن الشريحة الثانية والنهائية سيتم تقديمها في عام 2026 بدلا من في السنة الأخيرة للاتفاق. غير أن قيرغيزستان هي بلد من البلدان ذات حجم الاستهلاك المنخفض التي استكملت بالفعل المرحلة النهائية من خطتها لإدارة إزالة المواد الهيدروكلوروفلوروكربونية. وقد يكون لبلدان أخرى من بلدان حجم الاستهلاك المنخفض التي لديها خطط متزامنة لإدارة إزالة المواد الهيدروكلوروفلوروكربونية </w:t>
      </w:r>
      <w:r>
        <w:rPr>
          <w:sz w:val="26"/>
          <w:szCs w:val="26"/>
          <w:rtl/>
          <w:lang w:val="en-US" w:bidi="ar-LB"/>
        </w:rPr>
        <w:t>و</w:t>
      </w:r>
      <w:r w:rsidR="00AF4EE9">
        <w:rPr>
          <w:sz w:val="26"/>
          <w:szCs w:val="26"/>
          <w:rtl/>
          <w:lang w:val="en-US" w:bidi="ar-LB"/>
        </w:rPr>
        <w:t>خطط تنفيذ تعديل كيغالي مع شرائح في السنة الأخيرة لاتفاق كل منها، قد يكون من المفيد تمكينها من خفض العب</w:t>
      </w:r>
      <w:r>
        <w:rPr>
          <w:sz w:val="26"/>
          <w:szCs w:val="26"/>
          <w:rtl/>
          <w:lang w:val="en-US" w:bidi="ar-LB"/>
        </w:rPr>
        <w:t>ء</w:t>
      </w:r>
      <w:r w:rsidR="00AF4EE9">
        <w:rPr>
          <w:sz w:val="26"/>
          <w:szCs w:val="26"/>
          <w:rtl/>
          <w:lang w:val="en-US" w:bidi="ar-LB"/>
        </w:rPr>
        <w:t xml:space="preserve"> الإداري المرتبط بتقديم شريحتها النهائية عن طريق تنسيق الرصد والإبلاغ لديه؛ ولن يكون لقيرغيزستان مثل هذه الفائدة. وبناء عليه، وعلى أساس استثنائي، توصي الأمانة </w:t>
      </w:r>
      <w:r w:rsidR="004D032A">
        <w:rPr>
          <w:sz w:val="26"/>
          <w:szCs w:val="26"/>
          <w:rtl/>
          <w:lang w:val="en-US" w:bidi="ar-LB"/>
        </w:rPr>
        <w:t>بجدول الشريحة المقترحة.</w:t>
      </w:r>
    </w:p>
    <w:p w14:paraId="7D0CF96C" w14:textId="77777777" w:rsidR="00241FA0" w:rsidRPr="00241FA0" w:rsidRDefault="00241FA0" w:rsidP="00241FA0">
      <w:pPr>
        <w:pStyle w:val="Heading1"/>
        <w:numPr>
          <w:ilvl w:val="0"/>
          <w:numId w:val="0"/>
        </w:numPr>
        <w:bidi/>
        <w:rPr>
          <w:sz w:val="26"/>
          <w:szCs w:val="26"/>
          <w:u w:val="single"/>
          <w:lang w:val="en-US" w:bidi="ar-LB"/>
        </w:rPr>
      </w:pPr>
      <w:r w:rsidRPr="00241FA0">
        <w:rPr>
          <w:sz w:val="26"/>
          <w:szCs w:val="26"/>
          <w:u w:val="single"/>
          <w:rtl/>
          <w:lang w:val="en-US" w:bidi="ar-LB"/>
        </w:rPr>
        <w:t>الأثر على المناخ</w:t>
      </w:r>
    </w:p>
    <w:p w14:paraId="75C9A688" w14:textId="77777777" w:rsidR="00241FA0" w:rsidRDefault="00414C30" w:rsidP="00132D49">
      <w:pPr>
        <w:pStyle w:val="Heading1"/>
        <w:bidi/>
        <w:rPr>
          <w:sz w:val="26"/>
          <w:szCs w:val="26"/>
          <w:lang w:val="en-US" w:bidi="ar-LB"/>
        </w:rPr>
      </w:pPr>
      <w:r>
        <w:rPr>
          <w:sz w:val="26"/>
          <w:szCs w:val="26"/>
          <w:rtl/>
          <w:lang w:val="en-US" w:bidi="ar-LB"/>
        </w:rPr>
        <w:t xml:space="preserve">تشير الأنشطة المزمعة </w:t>
      </w:r>
      <w:r w:rsidR="00454987">
        <w:rPr>
          <w:sz w:val="26"/>
          <w:szCs w:val="26"/>
          <w:rtl/>
          <w:lang w:val="en-US" w:bidi="ar-LB"/>
        </w:rPr>
        <w:t xml:space="preserve">من </w:t>
      </w:r>
      <w:r w:rsidR="004D032A">
        <w:rPr>
          <w:sz w:val="26"/>
          <w:szCs w:val="26"/>
          <w:rtl/>
          <w:lang w:val="en-US" w:bidi="ar-LB"/>
        </w:rPr>
        <w:t>قيرغيز</w:t>
      </w:r>
      <w:r>
        <w:rPr>
          <w:sz w:val="26"/>
          <w:szCs w:val="26"/>
          <w:rtl/>
          <w:lang w:val="en-US" w:bidi="ar-LB"/>
        </w:rPr>
        <w:t xml:space="preserve">ستان، بما في ذلك الجهود التي تبذلها للنهوض بالبدائل منخفضة إمكانية الاحترار العالمي، وتدريب الفنيين على ممارسات الخدمة الجيدة فضلا عن استرداد وإعادة استخدام غازات التبريد، تشير إلى أن تنفيذ المرحلة الأولى من خطة تنفيذ كيغالي سيخفض انبعاثات المواد الهيدروفلوروكربونية في الغلاف الجوي، مما يؤدي إلى منافع مناخية. ويشير حساب الأثر على المناخ للأنشطة في خطة تنفيذ كيغالي إلى أن </w:t>
      </w:r>
      <w:r w:rsidR="004D032A">
        <w:rPr>
          <w:sz w:val="26"/>
          <w:szCs w:val="26"/>
          <w:rtl/>
          <w:lang w:val="en-US" w:bidi="ar-LB"/>
        </w:rPr>
        <w:t>قيرغيز</w:t>
      </w:r>
      <w:r>
        <w:rPr>
          <w:sz w:val="26"/>
          <w:szCs w:val="26"/>
          <w:rtl/>
          <w:lang w:val="en-US" w:bidi="ar-LB"/>
        </w:rPr>
        <w:t xml:space="preserve">ستان ستحقق تخفيضات في الانبعاثات السنوية </w:t>
      </w:r>
      <w:r w:rsidR="00132D49">
        <w:rPr>
          <w:sz w:val="26"/>
          <w:szCs w:val="26"/>
          <w:rtl/>
          <w:lang w:val="en-US" w:bidi="ar-LB"/>
        </w:rPr>
        <w:t>ب</w:t>
      </w:r>
      <w:r w:rsidR="004D032A">
        <w:rPr>
          <w:sz w:val="26"/>
          <w:szCs w:val="26"/>
          <w:rtl/>
          <w:lang w:val="en-US" w:bidi="ar-LB"/>
        </w:rPr>
        <w:t>كمية 45,038</w:t>
      </w:r>
      <w:r>
        <w:rPr>
          <w:sz w:val="26"/>
          <w:szCs w:val="26"/>
          <w:rtl/>
          <w:lang w:val="en-US" w:bidi="ar-LB"/>
        </w:rPr>
        <w:t xml:space="preserve"> طن من مكافئ ثاني أكسيد الكربون من </w:t>
      </w:r>
      <w:r w:rsidR="00454987">
        <w:rPr>
          <w:sz w:val="26"/>
          <w:szCs w:val="26"/>
          <w:rtl/>
          <w:lang w:val="en-US" w:bidi="ar-LB"/>
        </w:rPr>
        <w:t>ال</w:t>
      </w:r>
      <w:r>
        <w:rPr>
          <w:sz w:val="26"/>
          <w:szCs w:val="26"/>
          <w:rtl/>
          <w:lang w:val="en-US" w:bidi="ar-LB"/>
        </w:rPr>
        <w:t>مواد الهيدروفلوروكربونية عند تحقيق الهدف النهائي للمرحلة الأولى من خطة تنفيذ كيغالي، محسوب</w:t>
      </w:r>
      <w:r w:rsidR="00132D49">
        <w:rPr>
          <w:sz w:val="26"/>
          <w:szCs w:val="26"/>
          <w:rtl/>
          <w:lang w:val="en-US" w:bidi="ar-LB"/>
        </w:rPr>
        <w:t>ة</w:t>
      </w:r>
      <w:r>
        <w:rPr>
          <w:sz w:val="26"/>
          <w:szCs w:val="26"/>
          <w:rtl/>
          <w:lang w:val="en-US" w:bidi="ar-LB"/>
        </w:rPr>
        <w:t xml:space="preserve"> على </w:t>
      </w:r>
      <w:r w:rsidR="00454987">
        <w:rPr>
          <w:sz w:val="26"/>
          <w:szCs w:val="26"/>
          <w:rtl/>
          <w:lang w:val="en-US" w:bidi="ar-LB"/>
        </w:rPr>
        <w:t xml:space="preserve">أساس </w:t>
      </w:r>
      <w:r>
        <w:rPr>
          <w:sz w:val="26"/>
          <w:szCs w:val="26"/>
          <w:rtl/>
          <w:lang w:val="en-US" w:bidi="ar-LB"/>
        </w:rPr>
        <w:t>الفرق بين خط أساس الهيدروفلوروكربون والهدف النهائي المحدد في المرحلة الأولى.</w:t>
      </w:r>
    </w:p>
    <w:p w14:paraId="5406AAD0" w14:textId="778C24B9" w:rsidR="00241FA0" w:rsidRPr="00241FA0" w:rsidRDefault="006216A0" w:rsidP="00A92455">
      <w:pPr>
        <w:pStyle w:val="Heading1"/>
        <w:numPr>
          <w:ilvl w:val="0"/>
          <w:numId w:val="0"/>
        </w:numPr>
        <w:bidi/>
        <w:rPr>
          <w:sz w:val="26"/>
          <w:szCs w:val="26"/>
          <w:u w:val="single"/>
          <w:lang w:val="en-US" w:bidi="ar-LB"/>
        </w:rPr>
      </w:pPr>
      <w:r w:rsidRPr="00241FA0">
        <w:rPr>
          <w:rFonts w:hint="cs"/>
          <w:sz w:val="26"/>
          <w:szCs w:val="26"/>
          <w:u w:val="single"/>
          <w:rtl/>
          <w:lang w:val="en-US" w:bidi="ar-LB"/>
        </w:rPr>
        <w:t>استدامة</w:t>
      </w:r>
      <w:r w:rsidR="00241FA0" w:rsidRPr="00241FA0">
        <w:rPr>
          <w:sz w:val="26"/>
          <w:szCs w:val="26"/>
          <w:u w:val="single"/>
          <w:rtl/>
          <w:lang w:val="en-US" w:bidi="ar-LB"/>
        </w:rPr>
        <w:t xml:space="preserve"> الخفض التدريجي للهيدروفلوروكربون وتقييم المخاطر</w:t>
      </w:r>
    </w:p>
    <w:p w14:paraId="1ED3CDB3" w14:textId="799059A7" w:rsidR="00241FA0" w:rsidRDefault="00E567CC" w:rsidP="005B72A7">
      <w:pPr>
        <w:pStyle w:val="Heading1"/>
        <w:bidi/>
        <w:rPr>
          <w:sz w:val="26"/>
          <w:szCs w:val="26"/>
          <w:lang w:val="en-US" w:bidi="ar-LB"/>
        </w:rPr>
      </w:pPr>
      <w:r>
        <w:rPr>
          <w:sz w:val="26"/>
          <w:szCs w:val="26"/>
          <w:rtl/>
          <w:lang w:val="en-US" w:bidi="ar-LB"/>
        </w:rPr>
        <w:t xml:space="preserve">قدم اليوئنديبي معلومات عن تقييم مخاطر تنفيذ المشروع، التي تضمنت إمكانية التجارة غير القانونية، والنقص الممكن لتوافر غازات التبريد والتكنولوجيا </w:t>
      </w:r>
      <w:r w:rsidR="00DD5522">
        <w:rPr>
          <w:sz w:val="26"/>
          <w:szCs w:val="26"/>
          <w:rtl/>
          <w:lang w:val="en-US" w:bidi="ar-LB"/>
        </w:rPr>
        <w:t>ال</w:t>
      </w:r>
      <w:r>
        <w:rPr>
          <w:sz w:val="26"/>
          <w:szCs w:val="26"/>
          <w:rtl/>
          <w:lang w:val="en-US" w:bidi="ar-LB"/>
        </w:rPr>
        <w:t>منخفضة إمكانية الاحترار العالمي، والتأخيرات الممكنة في تنفيذ المشروع، وتأثيرات تغير المناخ. وس</w:t>
      </w:r>
      <w:r w:rsidR="009B5547">
        <w:rPr>
          <w:sz w:val="26"/>
          <w:szCs w:val="26"/>
          <w:rtl/>
          <w:lang w:val="en-US" w:bidi="ar-LB"/>
        </w:rPr>
        <w:t>ت</w:t>
      </w:r>
      <w:r>
        <w:rPr>
          <w:sz w:val="26"/>
          <w:szCs w:val="26"/>
          <w:rtl/>
          <w:lang w:val="en-US" w:bidi="ar-LB"/>
        </w:rPr>
        <w:t>مكن ال</w:t>
      </w:r>
      <w:r w:rsidR="009B5547">
        <w:rPr>
          <w:sz w:val="26"/>
          <w:szCs w:val="26"/>
          <w:rtl/>
          <w:lang w:val="en-US" w:bidi="ar-LB"/>
        </w:rPr>
        <w:t>أنش</w:t>
      </w:r>
      <w:r>
        <w:rPr>
          <w:sz w:val="26"/>
          <w:szCs w:val="26"/>
          <w:rtl/>
          <w:lang w:val="en-US" w:bidi="ar-LB"/>
        </w:rPr>
        <w:t>ط</w:t>
      </w:r>
      <w:r w:rsidR="009B5547">
        <w:rPr>
          <w:sz w:val="26"/>
          <w:szCs w:val="26"/>
          <w:rtl/>
          <w:lang w:val="en-US" w:bidi="ar-LB"/>
        </w:rPr>
        <w:t>ة</w:t>
      </w:r>
      <w:r>
        <w:rPr>
          <w:sz w:val="26"/>
          <w:szCs w:val="26"/>
          <w:rtl/>
          <w:lang w:val="en-US" w:bidi="ar-LB"/>
        </w:rPr>
        <w:t xml:space="preserve"> بموجب خطة تنفيذ كيغالي لتعزيز قدرات الجمارك، بما في ذلك تعزيز التنسيق والتدريب والتنفيذ لإجراءات الموافقة المسبقة المستنيرة، والحظر المفروض على الاسطوانات التي تستعمل مرة واحدة في </w:t>
      </w:r>
      <w:r w:rsidR="005B72A7">
        <w:rPr>
          <w:sz w:val="26"/>
          <w:szCs w:val="26"/>
          <w:rtl/>
          <w:lang w:val="en-US" w:bidi="ar-LB"/>
        </w:rPr>
        <w:t>1</w:t>
      </w:r>
      <w:r>
        <w:rPr>
          <w:sz w:val="26"/>
          <w:szCs w:val="26"/>
          <w:rtl/>
          <w:lang w:val="en-US" w:bidi="ar-LB"/>
        </w:rPr>
        <w:t xml:space="preserve"> يناير/كانون الثاني 2024، سيمكن البلد من اكتشاف التجارة غير القانونية وحجبها. وسيتم إدامة الالتزام والأنشطة بموجب المرحلة الأولى من خطة تنفيذ كيغالي على مدى الوقت بتنفيذ وتعزيز نظام الترخيص والحصص للمواد الهيدروفلوروكربونية؛ وال</w:t>
      </w:r>
      <w:r w:rsidR="005B72A7">
        <w:rPr>
          <w:sz w:val="26"/>
          <w:szCs w:val="26"/>
          <w:rtl/>
          <w:lang w:val="en-US" w:bidi="ar-LB"/>
        </w:rPr>
        <w:t>م</w:t>
      </w:r>
      <w:r>
        <w:rPr>
          <w:sz w:val="26"/>
          <w:szCs w:val="26"/>
          <w:rtl/>
          <w:lang w:val="en-US" w:bidi="ar-LB"/>
        </w:rPr>
        <w:t>شاورات المستمرة مع المستوردين وغيرهم من أصحاب المصلحة بشأن النهوض باعتماد بدائل منخفضة إمكانية الاحترار العالمي للمواد الهيدروفلوروكربونية؛ وتنفيذ القواعد ل</w:t>
      </w:r>
      <w:r w:rsidR="005B72A7">
        <w:rPr>
          <w:sz w:val="26"/>
          <w:szCs w:val="26"/>
          <w:rtl/>
          <w:lang w:val="en-US" w:bidi="ar-LB"/>
        </w:rPr>
        <w:t>خفض</w:t>
      </w:r>
      <w:r>
        <w:rPr>
          <w:sz w:val="26"/>
          <w:szCs w:val="26"/>
          <w:rtl/>
          <w:lang w:val="en-US" w:bidi="ar-LB"/>
        </w:rPr>
        <w:t xml:space="preserve"> استيراد المعدات القائمة على الهيدروفلوروكربون في</w:t>
      </w:r>
      <w:r w:rsidR="002A5356">
        <w:rPr>
          <w:sz w:val="26"/>
          <w:szCs w:val="26"/>
          <w:rtl/>
          <w:lang w:val="en-US" w:bidi="ar-LB"/>
        </w:rPr>
        <w:t xml:space="preserve"> </w:t>
      </w:r>
      <w:r>
        <w:rPr>
          <w:sz w:val="26"/>
          <w:szCs w:val="26"/>
          <w:rtl/>
          <w:lang w:val="en-US" w:bidi="ar-LB"/>
        </w:rPr>
        <w:t xml:space="preserve">القطاعات المستهدفة ذات </w:t>
      </w:r>
      <w:r w:rsidR="002A5356">
        <w:rPr>
          <w:sz w:val="26"/>
          <w:szCs w:val="26"/>
          <w:rtl/>
          <w:lang w:val="en-US" w:bidi="ar-LB"/>
        </w:rPr>
        <w:t>الحجم المرتفع والرصد</w:t>
      </w:r>
      <w:r w:rsidR="008455DC">
        <w:rPr>
          <w:sz w:val="26"/>
          <w:szCs w:val="26"/>
          <w:rtl/>
          <w:lang w:val="en-US" w:bidi="ar-LB"/>
        </w:rPr>
        <w:t xml:space="preserve"> المستمر لجميع الأنشطة المنفذة. وهناك حظر مرتقب ممكن على المبردات المنزلية القائمة على الهيدروفلوروكربون-134أ والمعدات القائمة بذاتها للتبريد التجاري القائمة على الهيدروفلوروكربون، و</w:t>
      </w:r>
      <w:r w:rsidR="005B72A7">
        <w:rPr>
          <w:sz w:val="26"/>
          <w:szCs w:val="26"/>
          <w:rtl/>
          <w:lang w:val="en-US" w:bidi="ar-LB"/>
        </w:rPr>
        <w:t>قيود</w:t>
      </w:r>
      <w:r w:rsidR="008455DC">
        <w:rPr>
          <w:sz w:val="26"/>
          <w:szCs w:val="26"/>
          <w:rtl/>
          <w:lang w:val="en-US" w:bidi="ar-LB"/>
        </w:rPr>
        <w:t xml:space="preserve"> على التجارة في المعدات المستعملة التي تحتوي على الهيدروفلوروكربون، ومن شأن قواعد تعزيز إدارة غازات التبريد أن تساعد على ضمان استدامة الخفض التدريجي للهيدروفلوروكربون. وسيتم ضمان تنفيذ الأنشطة في الوقت المناسب والتزام وقدرة الشركاء الرئيسيين عن طريق القدرات المثبتة لإدارة المشروع التي قدمتها وحدة الأوزون الوطنية وتنمية قدرات شركائها، وكلها مدعومة من </w:t>
      </w:r>
      <w:r w:rsidR="005B72A7">
        <w:rPr>
          <w:sz w:val="26"/>
          <w:szCs w:val="26"/>
          <w:rtl/>
          <w:lang w:val="en-US" w:bidi="ar-LB"/>
        </w:rPr>
        <w:t>ا</w:t>
      </w:r>
      <w:r w:rsidR="00F644BF">
        <w:rPr>
          <w:sz w:val="26"/>
          <w:szCs w:val="26"/>
          <w:rtl/>
          <w:lang w:val="en-US" w:bidi="ar-LB"/>
        </w:rPr>
        <w:t>لتزام الحكومة المستمر والدائم للسياسات.</w:t>
      </w:r>
    </w:p>
    <w:p w14:paraId="3E87013A" w14:textId="77777777" w:rsidR="00241FA0" w:rsidRPr="00241FA0" w:rsidRDefault="00241FA0" w:rsidP="00241FA0">
      <w:pPr>
        <w:pStyle w:val="Heading1"/>
        <w:numPr>
          <w:ilvl w:val="0"/>
          <w:numId w:val="0"/>
        </w:numPr>
        <w:bidi/>
        <w:rPr>
          <w:sz w:val="26"/>
          <w:szCs w:val="26"/>
          <w:u w:val="single"/>
          <w:lang w:val="en-US" w:bidi="ar-LB"/>
        </w:rPr>
      </w:pPr>
      <w:r w:rsidRPr="00241FA0">
        <w:rPr>
          <w:sz w:val="26"/>
          <w:szCs w:val="26"/>
          <w:u w:val="single"/>
          <w:rtl/>
          <w:lang w:val="en-US" w:bidi="ar-LB"/>
        </w:rPr>
        <w:t>خطة أعمال الصندوق المتعدد الأطراف للفترة 2023-2025</w:t>
      </w:r>
    </w:p>
    <w:p w14:paraId="5C46E68F" w14:textId="77777777" w:rsidR="00241FA0" w:rsidRDefault="00A92455" w:rsidP="00A92455">
      <w:pPr>
        <w:pStyle w:val="Heading1"/>
        <w:bidi/>
        <w:rPr>
          <w:sz w:val="26"/>
          <w:szCs w:val="26"/>
          <w:lang w:val="en-US" w:bidi="ar-LB"/>
        </w:rPr>
      </w:pPr>
      <w:r>
        <w:rPr>
          <w:sz w:val="26"/>
          <w:szCs w:val="26"/>
          <w:rtl/>
          <w:lang w:val="en-US" w:bidi="ar-LB"/>
        </w:rPr>
        <w:t>ي</w:t>
      </w:r>
      <w:r w:rsidR="0010315D">
        <w:rPr>
          <w:sz w:val="26"/>
          <w:szCs w:val="26"/>
          <w:rtl/>
          <w:lang w:val="en-US" w:bidi="ar-LB"/>
        </w:rPr>
        <w:t>طلب</w:t>
      </w:r>
      <w:r>
        <w:rPr>
          <w:sz w:val="26"/>
          <w:szCs w:val="26"/>
          <w:rtl/>
          <w:lang w:val="en-US" w:bidi="ar-LB"/>
        </w:rPr>
        <w:t xml:space="preserve"> اليوئنديبي</w:t>
      </w:r>
      <w:r w:rsidR="0010315D">
        <w:rPr>
          <w:sz w:val="26"/>
          <w:szCs w:val="26"/>
          <w:rtl/>
          <w:lang w:val="en-US" w:bidi="ar-LB"/>
        </w:rPr>
        <w:t xml:space="preserve"> </w:t>
      </w:r>
      <w:r>
        <w:rPr>
          <w:sz w:val="26"/>
          <w:szCs w:val="26"/>
          <w:rtl/>
          <w:lang w:val="en-US" w:bidi="ar-LB"/>
        </w:rPr>
        <w:t>و</w:t>
      </w:r>
      <w:r w:rsidR="0010315D">
        <w:rPr>
          <w:sz w:val="26"/>
          <w:szCs w:val="26"/>
          <w:rtl/>
          <w:lang w:val="en-US" w:bidi="ar-LB"/>
        </w:rPr>
        <w:t>اليوني</w:t>
      </w:r>
      <w:r>
        <w:rPr>
          <w:sz w:val="26"/>
          <w:szCs w:val="26"/>
          <w:rtl/>
          <w:lang w:val="en-US" w:bidi="ar-LB"/>
        </w:rPr>
        <w:t>ب 190,000</w:t>
      </w:r>
      <w:r w:rsidR="0010315D">
        <w:rPr>
          <w:sz w:val="26"/>
          <w:szCs w:val="26"/>
          <w:rtl/>
          <w:lang w:val="en-US" w:bidi="ar-LB"/>
        </w:rPr>
        <w:t xml:space="preserve"> دولارا أمريكيا، بالإضافة إلى تكاليف دعم الوكالة، لتنفيذ المرحلة الأولى من خطة تنفيذ كيغالي ل</w:t>
      </w:r>
      <w:r>
        <w:rPr>
          <w:sz w:val="26"/>
          <w:szCs w:val="26"/>
          <w:rtl/>
          <w:lang w:val="en-US" w:bidi="ar-LB"/>
        </w:rPr>
        <w:t>قيرغيز</w:t>
      </w:r>
      <w:r w:rsidR="0010315D">
        <w:rPr>
          <w:sz w:val="26"/>
          <w:szCs w:val="26"/>
          <w:rtl/>
          <w:lang w:val="en-US" w:bidi="ar-LB"/>
        </w:rPr>
        <w:t xml:space="preserve">ستان. والقيمة الإجمالية البالغة </w:t>
      </w:r>
      <w:r>
        <w:rPr>
          <w:sz w:val="26"/>
          <w:szCs w:val="26"/>
          <w:rtl/>
          <w:lang w:val="en-US" w:bidi="ar-LB"/>
        </w:rPr>
        <w:t>84,490</w:t>
      </w:r>
      <w:r w:rsidR="0010315D">
        <w:rPr>
          <w:sz w:val="26"/>
          <w:szCs w:val="26"/>
          <w:rtl/>
          <w:lang w:val="en-US" w:bidi="ar-LB"/>
        </w:rPr>
        <w:t xml:space="preserve"> دولارا أمريكيا، بما في ذلك تكاليف دعم الو</w:t>
      </w:r>
      <w:r w:rsidR="00B12175">
        <w:rPr>
          <w:sz w:val="26"/>
          <w:szCs w:val="26"/>
          <w:rtl/>
          <w:lang w:val="en-US" w:bidi="ar-LB"/>
        </w:rPr>
        <w:t>ك</w:t>
      </w:r>
      <w:r w:rsidR="0010315D">
        <w:rPr>
          <w:sz w:val="26"/>
          <w:szCs w:val="26"/>
          <w:rtl/>
          <w:lang w:val="en-US" w:bidi="ar-LB"/>
        </w:rPr>
        <w:t xml:space="preserve">الة، المطلوبة للفترة 2023-2025، تتجاوز المبلغ الوارد في خطة الأعمال بمقدار </w:t>
      </w:r>
      <w:r>
        <w:rPr>
          <w:sz w:val="26"/>
          <w:szCs w:val="26"/>
          <w:rtl/>
          <w:lang w:val="en-US" w:bidi="ar-LB"/>
        </w:rPr>
        <w:t>38,687</w:t>
      </w:r>
      <w:r w:rsidR="0010315D">
        <w:rPr>
          <w:sz w:val="26"/>
          <w:szCs w:val="26"/>
          <w:rtl/>
          <w:lang w:val="en-US" w:bidi="ar-LB"/>
        </w:rPr>
        <w:t xml:space="preserve"> دولارا أمريكيا.</w:t>
      </w:r>
    </w:p>
    <w:p w14:paraId="2707E9A5" w14:textId="77777777" w:rsidR="00241FA0" w:rsidRPr="00241FA0" w:rsidRDefault="00241FA0" w:rsidP="00A92455">
      <w:pPr>
        <w:pStyle w:val="Heading1"/>
        <w:numPr>
          <w:ilvl w:val="0"/>
          <w:numId w:val="0"/>
        </w:numPr>
        <w:bidi/>
        <w:rPr>
          <w:sz w:val="26"/>
          <w:szCs w:val="26"/>
          <w:u w:val="single"/>
          <w:lang w:val="en-US" w:bidi="ar-LB"/>
        </w:rPr>
      </w:pPr>
      <w:r w:rsidRPr="00241FA0">
        <w:rPr>
          <w:sz w:val="26"/>
          <w:szCs w:val="26"/>
          <w:u w:val="single"/>
          <w:rtl/>
          <w:lang w:val="en-US" w:bidi="ar-LB"/>
        </w:rPr>
        <w:t>مشروع الاتفاق</w:t>
      </w:r>
    </w:p>
    <w:p w14:paraId="759B35C8" w14:textId="064F5E63" w:rsidR="00241FA0" w:rsidRDefault="0010315D" w:rsidP="00A92455">
      <w:pPr>
        <w:pStyle w:val="Heading1"/>
        <w:bidi/>
        <w:rPr>
          <w:sz w:val="26"/>
          <w:szCs w:val="26"/>
          <w:lang w:val="en-US" w:bidi="ar-LB"/>
        </w:rPr>
      </w:pPr>
      <w:r>
        <w:rPr>
          <w:sz w:val="26"/>
          <w:szCs w:val="26"/>
          <w:rtl/>
          <w:lang w:val="en-US" w:bidi="ar-LB"/>
        </w:rPr>
        <w:t>لم ي</w:t>
      </w:r>
      <w:r w:rsidR="00B12175">
        <w:rPr>
          <w:sz w:val="26"/>
          <w:szCs w:val="26"/>
          <w:rtl/>
          <w:lang w:val="en-US" w:bidi="ar-LB"/>
        </w:rPr>
        <w:t>ت</w:t>
      </w:r>
      <w:r>
        <w:rPr>
          <w:sz w:val="26"/>
          <w:szCs w:val="26"/>
          <w:rtl/>
          <w:lang w:val="en-US" w:bidi="ar-LB"/>
        </w:rPr>
        <w:t xml:space="preserve">م إعداد مشروع الاتفاق بين حكومة </w:t>
      </w:r>
      <w:r w:rsidR="00A92455">
        <w:rPr>
          <w:sz w:val="26"/>
          <w:szCs w:val="26"/>
          <w:rtl/>
          <w:lang w:val="en-US" w:bidi="ar-LB"/>
        </w:rPr>
        <w:t>قيرغيز</w:t>
      </w:r>
      <w:r>
        <w:rPr>
          <w:sz w:val="26"/>
          <w:szCs w:val="26"/>
          <w:rtl/>
          <w:lang w:val="en-US" w:bidi="ar-LB"/>
        </w:rPr>
        <w:t xml:space="preserve">ستان واللجنة التنفيذية للمرحلة الأولى من خطة </w:t>
      </w:r>
      <w:r w:rsidR="00DD5522">
        <w:rPr>
          <w:sz w:val="26"/>
          <w:szCs w:val="26"/>
          <w:rtl/>
          <w:lang w:val="en-US" w:bidi="ar-LB"/>
        </w:rPr>
        <w:t>تنفيذ</w:t>
      </w:r>
      <w:r>
        <w:rPr>
          <w:sz w:val="26"/>
          <w:szCs w:val="26"/>
          <w:rtl/>
          <w:lang w:val="en-US" w:bidi="ar-LB"/>
        </w:rPr>
        <w:t xml:space="preserve"> كيغالي إذ أن نموذج الاتفاق ما </w:t>
      </w:r>
      <w:r w:rsidR="00B12175">
        <w:rPr>
          <w:sz w:val="26"/>
          <w:szCs w:val="26"/>
          <w:rtl/>
          <w:lang w:val="en-US" w:bidi="ar-LB"/>
        </w:rPr>
        <w:t>ز</w:t>
      </w:r>
      <w:r>
        <w:rPr>
          <w:sz w:val="26"/>
          <w:szCs w:val="26"/>
          <w:rtl/>
          <w:lang w:val="en-US" w:bidi="ar-LB"/>
        </w:rPr>
        <w:t>ال قيد ال</w:t>
      </w:r>
      <w:r w:rsidR="00B12175">
        <w:rPr>
          <w:sz w:val="26"/>
          <w:szCs w:val="26"/>
          <w:rtl/>
          <w:lang w:val="en-US" w:bidi="ar-LB"/>
        </w:rPr>
        <w:t>نظر</w:t>
      </w:r>
      <w:r>
        <w:rPr>
          <w:sz w:val="26"/>
          <w:szCs w:val="26"/>
          <w:rtl/>
          <w:lang w:val="en-US" w:bidi="ar-LB"/>
        </w:rPr>
        <w:t xml:space="preserve"> من جانب اللجنة التنفيذية.</w:t>
      </w:r>
    </w:p>
    <w:p w14:paraId="5E6B2780" w14:textId="77777777" w:rsidR="00241FA0" w:rsidRDefault="0010315D" w:rsidP="00A92455">
      <w:pPr>
        <w:pStyle w:val="Heading1"/>
        <w:bidi/>
        <w:rPr>
          <w:sz w:val="26"/>
          <w:szCs w:val="26"/>
          <w:lang w:val="en-US" w:bidi="ar-LB"/>
        </w:rPr>
      </w:pPr>
      <w:r>
        <w:rPr>
          <w:sz w:val="26"/>
          <w:szCs w:val="26"/>
          <w:rtl/>
          <w:lang w:bidi="ar-LB"/>
        </w:rPr>
        <w:t>و</w:t>
      </w:r>
      <w:r w:rsidRPr="002B7498">
        <w:rPr>
          <w:sz w:val="26"/>
          <w:szCs w:val="26"/>
          <w:rtl/>
          <w:lang w:bidi="ar-LB"/>
        </w:rPr>
        <w:t>إذا</w:t>
      </w:r>
      <w:r>
        <w:rPr>
          <w:sz w:val="26"/>
          <w:szCs w:val="26"/>
          <w:rtl/>
          <w:lang w:bidi="ar-LB"/>
        </w:rPr>
        <w:t xml:space="preserve"> رغبت اللجنة التنفيذية في ذلك، </w:t>
      </w:r>
      <w:r w:rsidRPr="002B7498">
        <w:rPr>
          <w:sz w:val="26"/>
          <w:szCs w:val="26"/>
          <w:rtl/>
          <w:lang w:bidi="ar-LB"/>
        </w:rPr>
        <w:t>يمكن الموافقة على الأموال المخصصة للمرحلة الأولى من خطة تنفيذ كيغالي ل</w:t>
      </w:r>
      <w:r w:rsidR="00A92455">
        <w:rPr>
          <w:sz w:val="26"/>
          <w:szCs w:val="26"/>
          <w:rtl/>
          <w:lang w:bidi="ar-LB"/>
        </w:rPr>
        <w:t>قيرغيز</w:t>
      </w:r>
      <w:r>
        <w:rPr>
          <w:sz w:val="26"/>
          <w:szCs w:val="26"/>
          <w:rtl/>
          <w:lang w:bidi="ar-LB"/>
        </w:rPr>
        <w:t>ستان</w:t>
      </w:r>
      <w:r w:rsidRPr="002B7498">
        <w:rPr>
          <w:sz w:val="26"/>
          <w:szCs w:val="26"/>
          <w:rtl/>
          <w:lang w:bidi="ar-LB"/>
        </w:rPr>
        <w:t xml:space="preserve"> من حيث المبدأ، ويمكن الموافقة على أموال الشريحة الأولى ع</w:t>
      </w:r>
      <w:r>
        <w:rPr>
          <w:sz w:val="26"/>
          <w:szCs w:val="26"/>
          <w:rtl/>
          <w:lang w:bidi="ar-LB"/>
        </w:rPr>
        <w:t>لى أساس أنه سيتم إعداد الاتفاق وتقديمه</w:t>
      </w:r>
      <w:r w:rsidRPr="002B7498">
        <w:rPr>
          <w:sz w:val="26"/>
          <w:szCs w:val="26"/>
          <w:rtl/>
          <w:lang w:bidi="ar-LB"/>
        </w:rPr>
        <w:t xml:space="preserve"> في اجتماع مقبل، قبل تقديم الشريحة الثانية، وبم</w:t>
      </w:r>
      <w:r>
        <w:rPr>
          <w:sz w:val="26"/>
          <w:szCs w:val="26"/>
          <w:rtl/>
          <w:lang w:bidi="ar-LB"/>
        </w:rPr>
        <w:t>جرد الموافقة على نموذج الاتفاق.</w:t>
      </w:r>
    </w:p>
    <w:p w14:paraId="4FD73E6E" w14:textId="77777777" w:rsidR="00241FA0" w:rsidRPr="00BF540D" w:rsidRDefault="00BF540D" w:rsidP="00241FA0">
      <w:pPr>
        <w:pStyle w:val="Heading1"/>
        <w:numPr>
          <w:ilvl w:val="0"/>
          <w:numId w:val="0"/>
        </w:numPr>
        <w:bidi/>
        <w:rPr>
          <w:b/>
          <w:bCs/>
          <w:sz w:val="26"/>
          <w:szCs w:val="26"/>
          <w:lang w:val="en-US" w:bidi="ar-LB"/>
        </w:rPr>
      </w:pPr>
      <w:r w:rsidRPr="00BF540D">
        <w:rPr>
          <w:b/>
          <w:bCs/>
          <w:sz w:val="26"/>
          <w:szCs w:val="26"/>
          <w:rtl/>
          <w:lang w:val="en-US" w:bidi="ar-LB"/>
        </w:rPr>
        <w:t>التوصية</w:t>
      </w:r>
    </w:p>
    <w:p w14:paraId="0F82CF24" w14:textId="77777777" w:rsidR="00BF540D" w:rsidRDefault="00BF540D" w:rsidP="00241FA0">
      <w:pPr>
        <w:pStyle w:val="Heading1"/>
        <w:bidi/>
        <w:rPr>
          <w:sz w:val="26"/>
          <w:szCs w:val="26"/>
          <w:lang w:val="en-US" w:bidi="ar-LB"/>
        </w:rPr>
      </w:pPr>
      <w:r>
        <w:rPr>
          <w:sz w:val="26"/>
          <w:szCs w:val="26"/>
          <w:rtl/>
          <w:lang w:val="en-US" w:bidi="ar-LB"/>
        </w:rPr>
        <w:t>قد ترغب اللجنة التنفيذية في ما يلي:</w:t>
      </w:r>
    </w:p>
    <w:p w14:paraId="28514F01" w14:textId="3CF2522F" w:rsidR="00312C21" w:rsidRDefault="00BF540D" w:rsidP="005B72A7">
      <w:pPr>
        <w:pStyle w:val="Heading2"/>
        <w:numPr>
          <w:ilvl w:val="1"/>
          <w:numId w:val="28"/>
        </w:numPr>
        <w:bidi/>
        <w:rPr>
          <w:sz w:val="26"/>
          <w:szCs w:val="26"/>
          <w:lang w:bidi="ar-LB"/>
        </w:rPr>
      </w:pPr>
      <w:r w:rsidRPr="00330335">
        <w:rPr>
          <w:sz w:val="26"/>
          <w:szCs w:val="26"/>
          <w:rtl/>
          <w:lang w:bidi="ar-LB"/>
        </w:rPr>
        <w:t>الموافقة، من حيث المبدأ، على المرحلة الأولى من خطة تنفيذ كيغالي للمواد الهيدروفلوروكربونية ل</w:t>
      </w:r>
      <w:r w:rsidR="00A92455">
        <w:rPr>
          <w:sz w:val="26"/>
          <w:szCs w:val="26"/>
          <w:rtl/>
          <w:lang w:bidi="ar-LB"/>
        </w:rPr>
        <w:t>قيرغيز</w:t>
      </w:r>
      <w:r>
        <w:rPr>
          <w:sz w:val="26"/>
          <w:szCs w:val="26"/>
          <w:rtl/>
          <w:lang w:bidi="ar-LB"/>
        </w:rPr>
        <w:t>ستان</w:t>
      </w:r>
      <w:r w:rsidRPr="00330335">
        <w:rPr>
          <w:sz w:val="26"/>
          <w:szCs w:val="26"/>
          <w:rtl/>
          <w:lang w:bidi="ar-LB"/>
        </w:rPr>
        <w:t xml:space="preserve"> للفترة 2023-20</w:t>
      </w:r>
      <w:r>
        <w:rPr>
          <w:sz w:val="26"/>
          <w:szCs w:val="26"/>
          <w:rtl/>
          <w:lang w:bidi="ar-LB"/>
        </w:rPr>
        <w:t>29</w:t>
      </w:r>
      <w:r w:rsidRPr="00330335">
        <w:rPr>
          <w:sz w:val="26"/>
          <w:szCs w:val="26"/>
          <w:rtl/>
          <w:lang w:bidi="ar-LB"/>
        </w:rPr>
        <w:t xml:space="preserve"> لخفض استهلاك الهيدروفلوروكربون بنسبة </w:t>
      </w:r>
      <w:r>
        <w:rPr>
          <w:sz w:val="26"/>
          <w:szCs w:val="26"/>
          <w:rtl/>
          <w:lang w:bidi="ar-LB"/>
        </w:rPr>
        <w:t>10</w:t>
      </w:r>
      <w:r w:rsidRPr="00330335">
        <w:rPr>
          <w:sz w:val="26"/>
          <w:szCs w:val="26"/>
          <w:rtl/>
          <w:lang w:bidi="ar-LB"/>
        </w:rPr>
        <w:t xml:space="preserve"> في </w:t>
      </w:r>
      <w:r w:rsidR="00061FD7">
        <w:rPr>
          <w:sz w:val="26"/>
          <w:szCs w:val="26"/>
          <w:rtl/>
          <w:lang w:bidi="ar-LB"/>
        </w:rPr>
        <w:t>المئة</w:t>
      </w:r>
      <w:r w:rsidRPr="00330335">
        <w:rPr>
          <w:sz w:val="26"/>
          <w:szCs w:val="26"/>
          <w:rtl/>
          <w:lang w:bidi="ar-LB"/>
        </w:rPr>
        <w:t xml:space="preserve"> </w:t>
      </w:r>
      <w:r>
        <w:rPr>
          <w:sz w:val="26"/>
          <w:szCs w:val="26"/>
          <w:rtl/>
          <w:lang w:bidi="ar-LB"/>
        </w:rPr>
        <w:t>م</w:t>
      </w:r>
      <w:r w:rsidRPr="00330335">
        <w:rPr>
          <w:sz w:val="26"/>
          <w:szCs w:val="26"/>
          <w:rtl/>
          <w:lang w:bidi="ar-LB"/>
        </w:rPr>
        <w:t>ن خط الأساس للبلد في عام 20</w:t>
      </w:r>
      <w:r>
        <w:rPr>
          <w:sz w:val="26"/>
          <w:szCs w:val="26"/>
          <w:rtl/>
          <w:lang w:bidi="ar-LB"/>
        </w:rPr>
        <w:t>29</w:t>
      </w:r>
      <w:r w:rsidRPr="00330335">
        <w:rPr>
          <w:sz w:val="26"/>
          <w:szCs w:val="26"/>
          <w:rtl/>
          <w:lang w:bidi="ar-LB"/>
        </w:rPr>
        <w:t>، ب</w:t>
      </w:r>
      <w:r w:rsidR="005B72A7">
        <w:rPr>
          <w:sz w:val="26"/>
          <w:szCs w:val="26"/>
          <w:rtl/>
          <w:lang w:bidi="ar-LB"/>
        </w:rPr>
        <w:t>قيمة</w:t>
      </w:r>
      <w:r w:rsidRPr="00330335">
        <w:rPr>
          <w:sz w:val="26"/>
          <w:szCs w:val="26"/>
          <w:rtl/>
          <w:lang w:bidi="ar-LB"/>
        </w:rPr>
        <w:t xml:space="preserve"> </w:t>
      </w:r>
      <w:r w:rsidR="00A92455">
        <w:rPr>
          <w:sz w:val="26"/>
          <w:szCs w:val="26"/>
          <w:rtl/>
          <w:lang w:bidi="ar-LB"/>
        </w:rPr>
        <w:t>209,5</w:t>
      </w:r>
      <w:r>
        <w:rPr>
          <w:sz w:val="26"/>
          <w:szCs w:val="26"/>
          <w:rtl/>
          <w:lang w:bidi="ar-LB"/>
        </w:rPr>
        <w:t>00</w:t>
      </w:r>
      <w:r w:rsidRPr="00330335">
        <w:rPr>
          <w:sz w:val="26"/>
          <w:szCs w:val="26"/>
          <w:rtl/>
          <w:lang w:bidi="ar-LB"/>
        </w:rPr>
        <w:t xml:space="preserve"> دولار</w:t>
      </w:r>
      <w:r w:rsidR="00A92455">
        <w:rPr>
          <w:sz w:val="26"/>
          <w:szCs w:val="26"/>
          <w:rtl/>
          <w:lang w:bidi="ar-LB"/>
        </w:rPr>
        <w:t>ا</w:t>
      </w:r>
      <w:r w:rsidRPr="00330335">
        <w:rPr>
          <w:sz w:val="26"/>
          <w:szCs w:val="26"/>
          <w:rtl/>
          <w:lang w:bidi="ar-LB"/>
        </w:rPr>
        <w:t xml:space="preserve"> أمريكي</w:t>
      </w:r>
      <w:r w:rsidR="00A92455">
        <w:rPr>
          <w:sz w:val="26"/>
          <w:szCs w:val="26"/>
          <w:rtl/>
          <w:lang w:bidi="ar-LB"/>
        </w:rPr>
        <w:t>ا</w:t>
      </w:r>
      <w:r w:rsidRPr="00330335">
        <w:rPr>
          <w:sz w:val="26"/>
          <w:szCs w:val="26"/>
          <w:rtl/>
          <w:lang w:bidi="ar-LB"/>
        </w:rPr>
        <w:t xml:space="preserve">، </w:t>
      </w:r>
      <w:r w:rsidR="00A92455">
        <w:rPr>
          <w:sz w:val="26"/>
          <w:szCs w:val="26"/>
          <w:rtl/>
          <w:lang w:bidi="ar-LB"/>
        </w:rPr>
        <w:t xml:space="preserve">تتألف من 130,000 دولارا أمريكيا </w:t>
      </w:r>
      <w:r w:rsidRPr="00330335">
        <w:rPr>
          <w:sz w:val="26"/>
          <w:szCs w:val="26"/>
          <w:rtl/>
          <w:lang w:bidi="ar-LB"/>
        </w:rPr>
        <w:t xml:space="preserve">بالإضافة إلى تكاليف دعم الوكالة البالغة </w:t>
      </w:r>
      <w:r w:rsidR="00A92455">
        <w:rPr>
          <w:sz w:val="26"/>
          <w:szCs w:val="26"/>
          <w:rtl/>
          <w:lang w:bidi="ar-LB"/>
        </w:rPr>
        <w:t>11,700</w:t>
      </w:r>
      <w:r w:rsidRPr="00330335">
        <w:rPr>
          <w:sz w:val="26"/>
          <w:szCs w:val="26"/>
          <w:rtl/>
          <w:lang w:bidi="ar-LB"/>
        </w:rPr>
        <w:t xml:space="preserve"> دولار</w:t>
      </w:r>
      <w:r w:rsidR="00A92455">
        <w:rPr>
          <w:sz w:val="26"/>
          <w:szCs w:val="26"/>
          <w:rtl/>
          <w:lang w:bidi="ar-LB"/>
        </w:rPr>
        <w:t>ا</w:t>
      </w:r>
      <w:r w:rsidRPr="00330335">
        <w:rPr>
          <w:sz w:val="26"/>
          <w:szCs w:val="26"/>
          <w:rtl/>
          <w:lang w:bidi="ar-LB"/>
        </w:rPr>
        <w:t xml:space="preserve"> أمريكي</w:t>
      </w:r>
      <w:r w:rsidR="00A92455">
        <w:rPr>
          <w:sz w:val="26"/>
          <w:szCs w:val="26"/>
          <w:rtl/>
          <w:lang w:bidi="ar-LB"/>
        </w:rPr>
        <w:t>ا</w:t>
      </w:r>
      <w:r w:rsidRPr="00330335">
        <w:rPr>
          <w:sz w:val="26"/>
          <w:szCs w:val="26"/>
          <w:rtl/>
          <w:lang w:bidi="ar-LB"/>
        </w:rPr>
        <w:t xml:space="preserve"> لليو</w:t>
      </w:r>
      <w:r w:rsidR="00A92455">
        <w:rPr>
          <w:sz w:val="26"/>
          <w:szCs w:val="26"/>
          <w:rtl/>
          <w:lang w:bidi="ar-LB"/>
        </w:rPr>
        <w:t>ئنديبي</w:t>
      </w:r>
      <w:r w:rsidRPr="00330335">
        <w:rPr>
          <w:sz w:val="26"/>
          <w:szCs w:val="26"/>
          <w:rtl/>
          <w:lang w:bidi="ar-LB"/>
        </w:rPr>
        <w:t xml:space="preserve">، </w:t>
      </w:r>
      <w:r w:rsidR="00A92455">
        <w:rPr>
          <w:sz w:val="26"/>
          <w:szCs w:val="26"/>
          <w:rtl/>
          <w:lang w:bidi="ar-LB"/>
        </w:rPr>
        <w:t xml:space="preserve">و60,000 دولارا أمريكيا، بالإضافة إلى تكاليف دعم الوكالة البالغة 7,800 دولارا أمريكيا لليونيب، </w:t>
      </w:r>
      <w:r w:rsidRPr="00330335">
        <w:rPr>
          <w:sz w:val="26"/>
          <w:szCs w:val="26"/>
          <w:rtl/>
          <w:lang w:bidi="ar-LB"/>
        </w:rPr>
        <w:t>على النحو المبين في الجدول الوارد في المرفق الأول بهذه الوثيقة؛</w:t>
      </w:r>
    </w:p>
    <w:p w14:paraId="5250924F" w14:textId="37178BA6" w:rsidR="00A92455" w:rsidRDefault="00A92455" w:rsidP="002C6A3A">
      <w:pPr>
        <w:pStyle w:val="Heading2"/>
        <w:numPr>
          <w:ilvl w:val="1"/>
          <w:numId w:val="28"/>
        </w:numPr>
        <w:bidi/>
        <w:rPr>
          <w:sz w:val="26"/>
          <w:szCs w:val="26"/>
          <w:lang w:bidi="ar-LB"/>
        </w:rPr>
      </w:pPr>
      <w:r>
        <w:rPr>
          <w:sz w:val="26"/>
          <w:szCs w:val="26"/>
          <w:rtl/>
          <w:lang w:bidi="ar-LB"/>
        </w:rPr>
        <w:t>ملاحظة أن</w:t>
      </w:r>
      <w:r w:rsidR="002C6A3A">
        <w:rPr>
          <w:sz w:val="26"/>
          <w:szCs w:val="26"/>
          <w:rtl/>
          <w:lang w:bidi="ar-LB"/>
        </w:rPr>
        <w:t>ه</w:t>
      </w:r>
      <w:r>
        <w:rPr>
          <w:sz w:val="26"/>
          <w:szCs w:val="26"/>
          <w:rtl/>
          <w:lang w:bidi="ar-LB"/>
        </w:rPr>
        <w:t xml:space="preserve"> تمت الموافقة </w:t>
      </w:r>
      <w:r w:rsidR="00DD5522">
        <w:rPr>
          <w:sz w:val="26"/>
          <w:szCs w:val="26"/>
          <w:rtl/>
          <w:lang w:bidi="ar-LB"/>
        </w:rPr>
        <w:t>على جدول</w:t>
      </w:r>
      <w:r>
        <w:rPr>
          <w:sz w:val="26"/>
          <w:szCs w:val="26"/>
          <w:rtl/>
          <w:lang w:bidi="ar-LB"/>
        </w:rPr>
        <w:t xml:space="preserve"> الشرائح الوارد في المرفق الأول بالوثيقة الحالية </w:t>
      </w:r>
      <w:r w:rsidR="002C6A3A">
        <w:rPr>
          <w:sz w:val="26"/>
          <w:szCs w:val="26"/>
          <w:rtl/>
          <w:lang w:bidi="ar-LB"/>
        </w:rPr>
        <w:t>على أساس استثنائي إذ أن استهلاك قيرغيزستان من الهيدروفلوروكربون في قطاع الخدمة في سنوات خط الأساس كان أقل من 360 طنا متريا وأن البلد قد استكمل بالفعل خطته لإدارة إزالة المواد الهيدروكلوروفلوروكربونية؛</w:t>
      </w:r>
    </w:p>
    <w:p w14:paraId="7809BC55" w14:textId="77777777" w:rsidR="00BF540D" w:rsidRPr="00312C21" w:rsidRDefault="002C6A3A" w:rsidP="00F644BF">
      <w:pPr>
        <w:pStyle w:val="Heading2"/>
        <w:numPr>
          <w:ilvl w:val="1"/>
          <w:numId w:val="28"/>
        </w:numPr>
        <w:bidi/>
        <w:rPr>
          <w:sz w:val="26"/>
          <w:szCs w:val="26"/>
          <w:lang w:bidi="ar-LB"/>
        </w:rPr>
      </w:pPr>
      <w:r>
        <w:rPr>
          <w:sz w:val="26"/>
          <w:szCs w:val="26"/>
          <w:rtl/>
          <w:lang w:bidi="ar-LB"/>
        </w:rPr>
        <w:t>الإحاطة علما كذلك بأن تقرير التحقق القادم الواج</w:t>
      </w:r>
      <w:r w:rsidR="00F644BF">
        <w:rPr>
          <w:sz w:val="26"/>
          <w:szCs w:val="26"/>
          <w:rtl/>
          <w:lang w:bidi="ar-LB"/>
        </w:rPr>
        <w:t>ب</w:t>
      </w:r>
      <w:r>
        <w:rPr>
          <w:sz w:val="26"/>
          <w:szCs w:val="26"/>
          <w:rtl/>
          <w:lang w:bidi="ar-LB"/>
        </w:rPr>
        <w:t xml:space="preserve"> تقديمه بموجب خطة تنفيذ كيغالي في البلد سيشمل التحقق من استهلاك الهيدروفلوروكربون والهيدروكلوروفلوروكربون، وأنه في الحالة غير المتوقعة لعدم الامتثال من جانب الحكومة </w:t>
      </w:r>
      <w:r w:rsidR="00F644BF">
        <w:rPr>
          <w:sz w:val="26"/>
          <w:szCs w:val="26"/>
          <w:rtl/>
          <w:lang w:bidi="ar-LB"/>
        </w:rPr>
        <w:t>ل</w:t>
      </w:r>
      <w:r>
        <w:rPr>
          <w:sz w:val="26"/>
          <w:szCs w:val="26"/>
          <w:rtl/>
          <w:lang w:bidi="ar-LB"/>
        </w:rPr>
        <w:t>اتفاقها بشأن الهيدروكلوروفلوروكربون مع اللجنة التنفيذية، سيتم النظر في الإجراءات الواجب اتباعها من جانب اللجنة التنفيذية</w:t>
      </w:r>
      <w:r w:rsidR="00312C21" w:rsidRPr="00312C21">
        <w:rPr>
          <w:sz w:val="26"/>
          <w:szCs w:val="26"/>
          <w:rtl/>
          <w:lang w:bidi="ar-LB"/>
        </w:rPr>
        <w:t>؛</w:t>
      </w:r>
    </w:p>
    <w:p w14:paraId="288B0EB4" w14:textId="77777777" w:rsidR="00BF540D" w:rsidRPr="00330335" w:rsidRDefault="00BF540D" w:rsidP="002C6A3A">
      <w:pPr>
        <w:pStyle w:val="Heading2"/>
        <w:numPr>
          <w:ilvl w:val="1"/>
          <w:numId w:val="28"/>
        </w:numPr>
        <w:bidi/>
        <w:rPr>
          <w:sz w:val="26"/>
          <w:szCs w:val="26"/>
          <w:lang w:bidi="ar-LB"/>
        </w:rPr>
      </w:pPr>
      <w:r w:rsidRPr="00330335">
        <w:rPr>
          <w:sz w:val="26"/>
          <w:szCs w:val="26"/>
          <w:rtl/>
          <w:lang w:bidi="ar-LB"/>
        </w:rPr>
        <w:t>الموافقة على الشريحة الأولى من المرحلة الأولى من خطة تنفيذ كيغالي ل</w:t>
      </w:r>
      <w:r w:rsidR="002C6A3A">
        <w:rPr>
          <w:sz w:val="26"/>
          <w:szCs w:val="26"/>
          <w:rtl/>
          <w:lang w:bidi="ar-LB"/>
        </w:rPr>
        <w:t>قيرغيز</w:t>
      </w:r>
      <w:r>
        <w:rPr>
          <w:sz w:val="26"/>
          <w:szCs w:val="26"/>
          <w:rtl/>
          <w:lang w:bidi="ar-LB"/>
        </w:rPr>
        <w:t>ستان</w:t>
      </w:r>
      <w:r w:rsidRPr="00330335">
        <w:rPr>
          <w:sz w:val="26"/>
          <w:szCs w:val="26"/>
          <w:rtl/>
          <w:lang w:bidi="ar-LB"/>
        </w:rPr>
        <w:t xml:space="preserve">، وخطة تنفيذ الشريحة المقابلة لها، بمبلغ </w:t>
      </w:r>
      <w:r w:rsidR="002C6A3A">
        <w:rPr>
          <w:sz w:val="26"/>
          <w:szCs w:val="26"/>
          <w:rtl/>
          <w:lang w:bidi="ar-LB"/>
        </w:rPr>
        <w:t>89,490</w:t>
      </w:r>
      <w:r w:rsidRPr="00330335">
        <w:rPr>
          <w:sz w:val="26"/>
          <w:szCs w:val="26"/>
          <w:rtl/>
          <w:lang w:bidi="ar-LB"/>
        </w:rPr>
        <w:t xml:space="preserve"> دولار</w:t>
      </w:r>
      <w:r w:rsidR="00CC7D21">
        <w:rPr>
          <w:sz w:val="26"/>
          <w:szCs w:val="26"/>
          <w:rtl/>
          <w:lang w:bidi="ar-LB"/>
        </w:rPr>
        <w:t>ا</w:t>
      </w:r>
      <w:r w:rsidRPr="00330335">
        <w:rPr>
          <w:sz w:val="26"/>
          <w:szCs w:val="26"/>
          <w:rtl/>
          <w:lang w:bidi="ar-LB"/>
        </w:rPr>
        <w:t xml:space="preserve"> أمريكي</w:t>
      </w:r>
      <w:r w:rsidR="00CC7D21">
        <w:rPr>
          <w:sz w:val="26"/>
          <w:szCs w:val="26"/>
          <w:rtl/>
          <w:lang w:bidi="ar-LB"/>
        </w:rPr>
        <w:t>ا</w:t>
      </w:r>
      <w:r w:rsidRPr="00330335">
        <w:rPr>
          <w:sz w:val="26"/>
          <w:szCs w:val="26"/>
          <w:rtl/>
          <w:lang w:bidi="ar-LB"/>
        </w:rPr>
        <w:t xml:space="preserve">، </w:t>
      </w:r>
      <w:r w:rsidR="002C6A3A">
        <w:rPr>
          <w:sz w:val="26"/>
          <w:szCs w:val="26"/>
          <w:rtl/>
          <w:lang w:bidi="ar-LB"/>
        </w:rPr>
        <w:t xml:space="preserve">تتألف من 51,000 دولارا أمريكيا </w:t>
      </w:r>
      <w:r w:rsidR="002C6A3A" w:rsidRPr="00330335">
        <w:rPr>
          <w:sz w:val="26"/>
          <w:szCs w:val="26"/>
          <w:rtl/>
          <w:lang w:bidi="ar-LB"/>
        </w:rPr>
        <w:t xml:space="preserve">بالإضافة إلى تكاليف دعم الوكالة البالغة </w:t>
      </w:r>
      <w:r w:rsidR="002C6A3A">
        <w:rPr>
          <w:sz w:val="26"/>
          <w:szCs w:val="26"/>
          <w:rtl/>
          <w:lang w:bidi="ar-LB"/>
        </w:rPr>
        <w:t>4,590</w:t>
      </w:r>
      <w:r w:rsidR="002C6A3A" w:rsidRPr="00330335">
        <w:rPr>
          <w:sz w:val="26"/>
          <w:szCs w:val="26"/>
          <w:rtl/>
          <w:lang w:bidi="ar-LB"/>
        </w:rPr>
        <w:t xml:space="preserve"> دولار</w:t>
      </w:r>
      <w:r w:rsidR="002C6A3A">
        <w:rPr>
          <w:sz w:val="26"/>
          <w:szCs w:val="26"/>
          <w:rtl/>
          <w:lang w:bidi="ar-LB"/>
        </w:rPr>
        <w:t>ا</w:t>
      </w:r>
      <w:r w:rsidR="002C6A3A" w:rsidRPr="00330335">
        <w:rPr>
          <w:sz w:val="26"/>
          <w:szCs w:val="26"/>
          <w:rtl/>
          <w:lang w:bidi="ar-LB"/>
        </w:rPr>
        <w:t xml:space="preserve"> أمريكي</w:t>
      </w:r>
      <w:r w:rsidR="002C6A3A">
        <w:rPr>
          <w:sz w:val="26"/>
          <w:szCs w:val="26"/>
          <w:rtl/>
          <w:lang w:bidi="ar-LB"/>
        </w:rPr>
        <w:t>ا</w:t>
      </w:r>
      <w:r w:rsidR="002C6A3A" w:rsidRPr="00330335">
        <w:rPr>
          <w:sz w:val="26"/>
          <w:szCs w:val="26"/>
          <w:rtl/>
          <w:lang w:bidi="ar-LB"/>
        </w:rPr>
        <w:t xml:space="preserve"> لليو</w:t>
      </w:r>
      <w:r w:rsidR="002C6A3A">
        <w:rPr>
          <w:sz w:val="26"/>
          <w:szCs w:val="26"/>
          <w:rtl/>
          <w:lang w:bidi="ar-LB"/>
        </w:rPr>
        <w:t>ئنديبي</w:t>
      </w:r>
      <w:r w:rsidR="002C6A3A" w:rsidRPr="00330335">
        <w:rPr>
          <w:sz w:val="26"/>
          <w:szCs w:val="26"/>
          <w:rtl/>
          <w:lang w:bidi="ar-LB"/>
        </w:rPr>
        <w:t xml:space="preserve">، </w:t>
      </w:r>
      <w:r w:rsidR="002C6A3A">
        <w:rPr>
          <w:sz w:val="26"/>
          <w:szCs w:val="26"/>
          <w:rtl/>
          <w:lang w:bidi="ar-LB"/>
        </w:rPr>
        <w:t>و30,000 دولارا أمريكيا، بالإضافة إلى تكاليف دعم الوكالة البالغة 3,900 دولارا أمريكيا لليونيب</w:t>
      </w:r>
      <w:r w:rsidRPr="00330335">
        <w:rPr>
          <w:sz w:val="26"/>
          <w:szCs w:val="26"/>
          <w:rtl/>
          <w:lang w:bidi="ar-LB"/>
        </w:rPr>
        <w:t>؛ و</w:t>
      </w:r>
    </w:p>
    <w:p w14:paraId="79BFD2BF" w14:textId="77777777" w:rsidR="00BF540D" w:rsidRPr="00330335" w:rsidRDefault="00BF540D" w:rsidP="002C6A3A">
      <w:pPr>
        <w:pStyle w:val="Heading2"/>
        <w:numPr>
          <w:ilvl w:val="1"/>
          <w:numId w:val="28"/>
        </w:numPr>
        <w:bidi/>
        <w:rPr>
          <w:sz w:val="26"/>
          <w:szCs w:val="26"/>
          <w:lang w:bidi="ar-LB"/>
        </w:rPr>
      </w:pPr>
      <w:r w:rsidRPr="00330335">
        <w:rPr>
          <w:sz w:val="26"/>
          <w:szCs w:val="26"/>
          <w:rtl/>
          <w:lang w:bidi="ar-LB"/>
        </w:rPr>
        <w:t xml:space="preserve">أن تطلب إلى حكومة </w:t>
      </w:r>
      <w:r w:rsidR="002C6A3A">
        <w:rPr>
          <w:sz w:val="26"/>
          <w:szCs w:val="26"/>
          <w:rtl/>
          <w:lang w:bidi="ar-LB"/>
        </w:rPr>
        <w:t>قيرغيز</w:t>
      </w:r>
      <w:r>
        <w:rPr>
          <w:sz w:val="26"/>
          <w:szCs w:val="26"/>
          <w:rtl/>
          <w:lang w:bidi="ar-LB"/>
        </w:rPr>
        <w:t>ستان</w:t>
      </w:r>
      <w:r w:rsidRPr="00330335">
        <w:rPr>
          <w:sz w:val="26"/>
          <w:szCs w:val="26"/>
          <w:rtl/>
          <w:lang w:bidi="ar-LB"/>
        </w:rPr>
        <w:t xml:space="preserve"> </w:t>
      </w:r>
      <w:r w:rsidR="002C6A3A">
        <w:rPr>
          <w:sz w:val="26"/>
          <w:szCs w:val="26"/>
          <w:rtl/>
          <w:lang w:bidi="ar-LB"/>
        </w:rPr>
        <w:t>واليوئنديبي واليونيب</w:t>
      </w:r>
      <w:r w:rsidRPr="00330335">
        <w:rPr>
          <w:sz w:val="26"/>
          <w:szCs w:val="26"/>
          <w:rtl/>
          <w:lang w:bidi="ar-LB"/>
        </w:rPr>
        <w:t xml:space="preserve"> والأمانة وضع الصيغة النهائية لمشروع الاتفاق بين حكومة </w:t>
      </w:r>
      <w:r w:rsidR="002C6A3A">
        <w:rPr>
          <w:sz w:val="26"/>
          <w:szCs w:val="26"/>
          <w:rtl/>
          <w:lang w:bidi="ar-LB"/>
        </w:rPr>
        <w:t>قيرغيز</w:t>
      </w:r>
      <w:r>
        <w:rPr>
          <w:sz w:val="26"/>
          <w:szCs w:val="26"/>
          <w:rtl/>
          <w:lang w:bidi="ar-LB"/>
        </w:rPr>
        <w:t>ستان</w:t>
      </w:r>
      <w:r w:rsidRPr="00330335">
        <w:rPr>
          <w:sz w:val="26"/>
          <w:szCs w:val="26"/>
          <w:rtl/>
          <w:lang w:bidi="ar-LB"/>
        </w:rPr>
        <w:t xml:space="preserve"> واللجنة التنفيذية لخفض استهلاك المواد الهيدروفلوروكربونية، بما في ذلك المعلومات الواردة في المرفق المشار إليه في الفقرة الفرعية (أ) أعلاه، وتقديمه إلى اجتماع مقبل بمجرد موافقة ال</w:t>
      </w:r>
      <w:r>
        <w:rPr>
          <w:sz w:val="26"/>
          <w:szCs w:val="26"/>
          <w:rtl/>
          <w:lang w:bidi="ar-LB"/>
        </w:rPr>
        <w:t>لجنة التنفيذية على نموذج اتفاق</w:t>
      </w:r>
      <w:r w:rsidRPr="00330335">
        <w:rPr>
          <w:sz w:val="26"/>
          <w:szCs w:val="26"/>
          <w:rtl/>
          <w:lang w:bidi="ar-LB"/>
        </w:rPr>
        <w:t xml:space="preserve"> خطة تنفيذ كيغالي.</w:t>
      </w:r>
    </w:p>
    <w:p w14:paraId="4F04F4E7" w14:textId="77777777" w:rsidR="00312C21" w:rsidRDefault="00312C21">
      <w:pPr>
        <w:jc w:val="left"/>
        <w:rPr>
          <w:sz w:val="26"/>
          <w:szCs w:val="26"/>
          <w:lang w:val="en-US" w:bidi="ar-LB"/>
        </w:rPr>
      </w:pPr>
      <w:r>
        <w:rPr>
          <w:sz w:val="26"/>
          <w:szCs w:val="26"/>
          <w:rtl/>
          <w:lang w:val="en-US" w:bidi="ar-LB"/>
        </w:rPr>
        <w:br w:type="page"/>
      </w:r>
    </w:p>
    <w:p w14:paraId="0C342427" w14:textId="77777777" w:rsidR="002C6A3A" w:rsidRDefault="002C6A3A" w:rsidP="002C6A3A">
      <w:pPr>
        <w:bidi/>
        <w:jc w:val="center"/>
        <w:rPr>
          <w:b/>
          <w:bCs/>
          <w:sz w:val="26"/>
          <w:szCs w:val="26"/>
          <w:rtl/>
          <w:lang w:val="en-US" w:bidi="ar-LB"/>
        </w:rPr>
      </w:pPr>
      <w:r>
        <w:rPr>
          <w:b/>
          <w:bCs/>
          <w:sz w:val="26"/>
          <w:szCs w:val="26"/>
          <w:rtl/>
          <w:lang w:val="en-US" w:bidi="ar-LB"/>
        </w:rPr>
        <w:t xml:space="preserve">مشروع تجريبي للحفاظ على كفاءة استخدام الطاقة و/أو تعزيزها لتكنولوجيات ومعدات الإحلال </w:t>
      </w:r>
    </w:p>
    <w:p w14:paraId="475BA4AA" w14:textId="77777777" w:rsidR="002C6A3A" w:rsidRDefault="002C6A3A" w:rsidP="002C6A3A">
      <w:pPr>
        <w:bidi/>
        <w:spacing w:after="240"/>
        <w:jc w:val="center"/>
        <w:rPr>
          <w:b/>
          <w:bCs/>
          <w:sz w:val="26"/>
          <w:szCs w:val="26"/>
          <w:rtl/>
          <w:lang w:val="en-US" w:bidi="ar-LB"/>
        </w:rPr>
      </w:pPr>
      <w:r>
        <w:rPr>
          <w:b/>
          <w:bCs/>
          <w:sz w:val="26"/>
          <w:szCs w:val="26"/>
          <w:rtl/>
          <w:lang w:val="en-US" w:bidi="ar-LB"/>
        </w:rPr>
        <w:t>في سياق الخفض التدريجي للهيدروفلوروكربون (أنشطة غير استثمارية)</w:t>
      </w:r>
    </w:p>
    <w:p w14:paraId="21C8E5F3" w14:textId="77777777" w:rsidR="00312C21" w:rsidRPr="00312C21" w:rsidRDefault="00312C21" w:rsidP="002C6A3A">
      <w:pPr>
        <w:bidi/>
        <w:spacing w:after="240"/>
        <w:jc w:val="center"/>
        <w:rPr>
          <w:b/>
          <w:bCs/>
          <w:sz w:val="26"/>
          <w:szCs w:val="26"/>
          <w:rtl/>
          <w:lang w:val="en-US" w:bidi="ar-LB"/>
        </w:rPr>
      </w:pPr>
      <w:r w:rsidRPr="00312C21">
        <w:rPr>
          <w:b/>
          <w:bCs/>
          <w:sz w:val="26"/>
          <w:szCs w:val="26"/>
          <w:rtl/>
          <w:lang w:val="en-US" w:bidi="ar-LB"/>
        </w:rPr>
        <w:t>وصف المشروع</w:t>
      </w:r>
    </w:p>
    <w:p w14:paraId="332A6D1A" w14:textId="77777777" w:rsidR="00312C21" w:rsidRPr="00312C21" w:rsidRDefault="00312C21" w:rsidP="00312C21">
      <w:pPr>
        <w:bidi/>
        <w:spacing w:after="240"/>
        <w:rPr>
          <w:b/>
          <w:bCs/>
          <w:sz w:val="26"/>
          <w:szCs w:val="26"/>
          <w:rtl/>
          <w:lang w:val="en-US" w:bidi="ar-LB"/>
        </w:rPr>
      </w:pPr>
      <w:r w:rsidRPr="00312C21">
        <w:rPr>
          <w:b/>
          <w:bCs/>
          <w:sz w:val="26"/>
          <w:szCs w:val="26"/>
          <w:rtl/>
          <w:lang w:val="en-US" w:bidi="ar-LB"/>
        </w:rPr>
        <w:t>معلومات أساسية</w:t>
      </w:r>
    </w:p>
    <w:p w14:paraId="7DA83F68" w14:textId="77777777" w:rsidR="00602CBF" w:rsidRDefault="00CC7D21" w:rsidP="00602CBF">
      <w:pPr>
        <w:pStyle w:val="Heading1"/>
        <w:bidi/>
        <w:rPr>
          <w:sz w:val="26"/>
          <w:szCs w:val="26"/>
          <w:lang w:val="en-US" w:bidi="ar-LB"/>
        </w:rPr>
      </w:pPr>
      <w:r>
        <w:rPr>
          <w:sz w:val="26"/>
          <w:szCs w:val="26"/>
          <w:rtl/>
          <w:lang w:val="en-US" w:bidi="ar-LB"/>
        </w:rPr>
        <w:t xml:space="preserve">بالنيابة عن حكومة </w:t>
      </w:r>
      <w:r w:rsidR="002C6A3A">
        <w:rPr>
          <w:sz w:val="26"/>
          <w:szCs w:val="26"/>
          <w:rtl/>
          <w:lang w:val="en-US" w:bidi="ar-LB"/>
        </w:rPr>
        <w:t>قيرغيز</w:t>
      </w:r>
      <w:r w:rsidR="00602CBF">
        <w:rPr>
          <w:sz w:val="26"/>
          <w:szCs w:val="26"/>
          <w:rtl/>
          <w:lang w:val="en-US" w:bidi="ar-LB"/>
        </w:rPr>
        <w:t>ستان، قدم</w:t>
      </w:r>
      <w:r>
        <w:rPr>
          <w:sz w:val="26"/>
          <w:szCs w:val="26"/>
          <w:rtl/>
          <w:lang w:val="en-US" w:bidi="ar-LB"/>
        </w:rPr>
        <w:t xml:space="preserve"> اليوني</w:t>
      </w:r>
      <w:r w:rsidR="00602CBF">
        <w:rPr>
          <w:sz w:val="26"/>
          <w:szCs w:val="26"/>
          <w:rtl/>
          <w:lang w:val="en-US" w:bidi="ar-LB"/>
        </w:rPr>
        <w:t>ب</w:t>
      </w:r>
      <w:r>
        <w:rPr>
          <w:sz w:val="26"/>
          <w:szCs w:val="26"/>
          <w:rtl/>
          <w:lang w:val="en-US" w:bidi="ar-LB"/>
        </w:rPr>
        <w:t>، بما يتم</w:t>
      </w:r>
      <w:r w:rsidR="00F53DAD">
        <w:rPr>
          <w:sz w:val="26"/>
          <w:szCs w:val="26"/>
          <w:rtl/>
          <w:lang w:val="en-US" w:bidi="ar-LB"/>
        </w:rPr>
        <w:t>ا</w:t>
      </w:r>
      <w:r>
        <w:rPr>
          <w:sz w:val="26"/>
          <w:szCs w:val="26"/>
          <w:rtl/>
          <w:lang w:val="en-US" w:bidi="ar-LB"/>
        </w:rPr>
        <w:t xml:space="preserve">شى مع المقرر 91/65، طلبا لمشروع تجريبي </w:t>
      </w:r>
      <w:r w:rsidR="00602CBF">
        <w:rPr>
          <w:sz w:val="26"/>
          <w:szCs w:val="26"/>
          <w:rtl/>
          <w:lang w:val="en-US" w:bidi="ar-LB"/>
        </w:rPr>
        <w:t>للحفاظ على</w:t>
      </w:r>
      <w:r>
        <w:rPr>
          <w:sz w:val="26"/>
          <w:szCs w:val="26"/>
          <w:rtl/>
          <w:lang w:val="en-US" w:bidi="ar-LB"/>
        </w:rPr>
        <w:t xml:space="preserve"> </w:t>
      </w:r>
      <w:r w:rsidR="00F53DAD">
        <w:rPr>
          <w:sz w:val="26"/>
          <w:szCs w:val="26"/>
          <w:rtl/>
          <w:lang w:val="en-US" w:bidi="ar-LB"/>
        </w:rPr>
        <w:t>ك</w:t>
      </w:r>
      <w:r>
        <w:rPr>
          <w:sz w:val="26"/>
          <w:szCs w:val="26"/>
          <w:rtl/>
          <w:lang w:val="en-US" w:bidi="ar-LB"/>
        </w:rPr>
        <w:t xml:space="preserve">فاءة استخدام الطاقة </w:t>
      </w:r>
      <w:r w:rsidR="00602CBF">
        <w:rPr>
          <w:sz w:val="26"/>
          <w:szCs w:val="26"/>
          <w:rtl/>
          <w:lang w:val="en-US" w:bidi="ar-LB"/>
        </w:rPr>
        <w:t xml:space="preserve">و/أو تعزيزها </w:t>
      </w:r>
      <w:r>
        <w:rPr>
          <w:sz w:val="26"/>
          <w:szCs w:val="26"/>
          <w:rtl/>
          <w:lang w:val="en-US" w:bidi="ar-LB"/>
        </w:rPr>
        <w:t xml:space="preserve">في تكنولوجيات </w:t>
      </w:r>
      <w:r w:rsidR="00F53DAD">
        <w:rPr>
          <w:sz w:val="26"/>
          <w:szCs w:val="26"/>
          <w:rtl/>
          <w:lang w:val="en-US" w:bidi="ar-LB"/>
        </w:rPr>
        <w:t xml:space="preserve">ومعدات </w:t>
      </w:r>
      <w:r>
        <w:rPr>
          <w:sz w:val="26"/>
          <w:szCs w:val="26"/>
          <w:rtl/>
          <w:lang w:val="en-US" w:bidi="ar-LB"/>
        </w:rPr>
        <w:t>الإحلال في سياق الخف</w:t>
      </w:r>
      <w:r w:rsidR="00340681">
        <w:rPr>
          <w:sz w:val="26"/>
          <w:szCs w:val="26"/>
          <w:rtl/>
          <w:lang w:val="en-US" w:bidi="ar-LB"/>
        </w:rPr>
        <w:t>ض التدريجي للهيدروفلوروكربون (</w:t>
      </w:r>
      <w:r>
        <w:rPr>
          <w:sz w:val="26"/>
          <w:szCs w:val="26"/>
          <w:rtl/>
          <w:lang w:val="en-US" w:bidi="ar-LB"/>
        </w:rPr>
        <w:t>أن</w:t>
      </w:r>
      <w:r w:rsidR="00340681">
        <w:rPr>
          <w:sz w:val="26"/>
          <w:szCs w:val="26"/>
          <w:rtl/>
          <w:lang w:val="en-US" w:bidi="ar-LB"/>
        </w:rPr>
        <w:t>شطة غير ا</w:t>
      </w:r>
      <w:r>
        <w:rPr>
          <w:sz w:val="26"/>
          <w:szCs w:val="26"/>
          <w:rtl/>
          <w:lang w:val="en-US" w:bidi="ar-LB"/>
        </w:rPr>
        <w:t>ستثمارية)، ب</w:t>
      </w:r>
      <w:r w:rsidR="00695AAF">
        <w:rPr>
          <w:sz w:val="26"/>
          <w:szCs w:val="26"/>
          <w:rtl/>
          <w:lang w:val="en-US" w:bidi="ar-LB"/>
        </w:rPr>
        <w:t>قيمة</w:t>
      </w:r>
      <w:r>
        <w:rPr>
          <w:sz w:val="26"/>
          <w:szCs w:val="26"/>
          <w:rtl/>
          <w:lang w:val="en-US" w:bidi="ar-LB"/>
        </w:rPr>
        <w:t xml:space="preserve"> </w:t>
      </w:r>
      <w:r w:rsidR="00602CBF">
        <w:rPr>
          <w:sz w:val="26"/>
          <w:szCs w:val="26"/>
          <w:rtl/>
          <w:lang w:val="en-US" w:bidi="ar-LB"/>
        </w:rPr>
        <w:t>396</w:t>
      </w:r>
      <w:r>
        <w:rPr>
          <w:sz w:val="26"/>
          <w:szCs w:val="26"/>
          <w:rtl/>
          <w:lang w:val="en-US" w:bidi="ar-LB"/>
        </w:rPr>
        <w:t xml:space="preserve">,000 دولارا أمريكيا، بالإضافة إلى تكاليف دعم الوكالة البالغة </w:t>
      </w:r>
      <w:r w:rsidR="00602CBF">
        <w:rPr>
          <w:sz w:val="26"/>
          <w:szCs w:val="26"/>
          <w:rtl/>
          <w:lang w:val="en-US" w:bidi="ar-LB"/>
        </w:rPr>
        <w:t>51,480</w:t>
      </w:r>
      <w:r w:rsidR="00340681">
        <w:rPr>
          <w:sz w:val="26"/>
          <w:szCs w:val="26"/>
          <w:rtl/>
          <w:lang w:val="en-US" w:bidi="ar-LB"/>
        </w:rPr>
        <w:t xml:space="preserve"> دولارا أمريكيا، حسبما قدم</w:t>
      </w:r>
      <w:r>
        <w:rPr>
          <w:sz w:val="26"/>
          <w:szCs w:val="26"/>
          <w:rtl/>
          <w:lang w:val="en-US" w:bidi="ar-LB"/>
        </w:rPr>
        <w:t xml:space="preserve"> في الأصل</w:t>
      </w:r>
      <w:r w:rsidR="00A015B7">
        <w:rPr>
          <w:sz w:val="26"/>
          <w:szCs w:val="26"/>
          <w:rtl/>
          <w:lang w:val="en-US" w:bidi="ar-LB"/>
        </w:rPr>
        <w:t>.</w:t>
      </w:r>
      <w:r w:rsidR="00A015B7">
        <w:rPr>
          <w:rStyle w:val="FootnoteReference"/>
          <w:sz w:val="26"/>
          <w:szCs w:val="26"/>
          <w:rtl/>
          <w:lang w:val="en-US" w:bidi="ar-LB"/>
        </w:rPr>
        <w:footnoteReference w:id="17"/>
      </w:r>
    </w:p>
    <w:p w14:paraId="3A956521" w14:textId="77777777" w:rsidR="00602CBF" w:rsidRPr="00602CBF" w:rsidRDefault="00602CBF" w:rsidP="00602CBF">
      <w:pPr>
        <w:pStyle w:val="Heading1"/>
        <w:numPr>
          <w:ilvl w:val="0"/>
          <w:numId w:val="0"/>
        </w:numPr>
        <w:bidi/>
        <w:rPr>
          <w:sz w:val="26"/>
          <w:szCs w:val="26"/>
          <w:u w:val="single"/>
          <w:lang w:val="en-US" w:bidi="ar-LB"/>
        </w:rPr>
      </w:pPr>
      <w:r w:rsidRPr="00602CBF">
        <w:rPr>
          <w:sz w:val="26"/>
          <w:szCs w:val="26"/>
          <w:u w:val="single"/>
          <w:rtl/>
          <w:lang w:val="en-US" w:bidi="ar-LB"/>
        </w:rPr>
        <w:t>حالة تنفيذ الأنشطة ذات الصلة بكفاءة استخدام الطاقة الممولة من الصندوق المتعدد الأطراف</w:t>
      </w:r>
    </w:p>
    <w:p w14:paraId="10556FA5" w14:textId="77777777" w:rsidR="00602CBF" w:rsidRDefault="00BF6AC0" w:rsidP="00340681">
      <w:pPr>
        <w:pStyle w:val="Heading1"/>
        <w:bidi/>
        <w:rPr>
          <w:sz w:val="26"/>
          <w:szCs w:val="26"/>
          <w:lang w:val="en-US" w:bidi="ar-LB"/>
        </w:rPr>
      </w:pPr>
      <w:r>
        <w:rPr>
          <w:sz w:val="26"/>
          <w:szCs w:val="26"/>
          <w:rtl/>
          <w:lang w:val="en-US" w:bidi="ar-LB"/>
        </w:rPr>
        <w:t>في الاجتماع الثاني والتسعين، تمت الموافقة على مبلغ 100,000 دولارا أمريكيا لليونيب للأنشطة الإضافية للحفاظ على كفاءة استخدام الطاقة لقطاع الخدمة بموجب المقرر 89/6(ب)، الذي تضمن مكونين: تحسين التنسيق والتعاون بين أصحاب المصلحة، وسلطات الطاقة ذات الصلة، ووحدة الأوزون الوطنية من خلال بناء القدرات على تحسين كفاءة استخدام الطاقة واستخدام غازات التبريد منخفضة إمكانية الاحترار العالمي في معدات التبريد وتكييف الهواء ومضخات الحرارة؛ وتنفيذ أنشطة التواصل والتوعية للجمهور والمستهلكين عن كفا</w:t>
      </w:r>
      <w:r w:rsidR="00340681">
        <w:rPr>
          <w:sz w:val="26"/>
          <w:szCs w:val="26"/>
          <w:rtl/>
          <w:lang w:val="en-US" w:bidi="ar-LB"/>
        </w:rPr>
        <w:t>ء</w:t>
      </w:r>
      <w:r>
        <w:rPr>
          <w:sz w:val="26"/>
          <w:szCs w:val="26"/>
          <w:rtl/>
          <w:lang w:val="en-US" w:bidi="ar-LB"/>
        </w:rPr>
        <w:t xml:space="preserve">ة استخدام الطاقة، ومعدات </w:t>
      </w:r>
      <w:r w:rsidR="00CB6AA0">
        <w:rPr>
          <w:sz w:val="26"/>
          <w:szCs w:val="26"/>
          <w:rtl/>
          <w:lang w:val="en-US" w:bidi="ar-LB"/>
        </w:rPr>
        <w:t>التبريد وتكييف الهواء ومضخات الحرارة</w:t>
      </w:r>
      <w:r w:rsidR="00CB6AA0" w:rsidRPr="00CB6AA0">
        <w:rPr>
          <w:sz w:val="26"/>
          <w:szCs w:val="26"/>
          <w:rtl/>
          <w:lang w:val="en-US" w:bidi="ar-LB"/>
        </w:rPr>
        <w:t xml:space="preserve"> </w:t>
      </w:r>
      <w:r w:rsidR="00CB6AA0">
        <w:rPr>
          <w:sz w:val="26"/>
          <w:szCs w:val="26"/>
          <w:rtl/>
          <w:lang w:val="en-US" w:bidi="ar-LB"/>
        </w:rPr>
        <w:t>منخفضة إمكانية الاحترار العالمي</w:t>
      </w:r>
      <w:r w:rsidR="00340681">
        <w:rPr>
          <w:sz w:val="26"/>
          <w:szCs w:val="26"/>
          <w:rtl/>
          <w:lang w:val="en-US" w:bidi="ar-LB"/>
        </w:rPr>
        <w:t>.</w:t>
      </w:r>
      <w:r w:rsidR="00CB6AA0">
        <w:rPr>
          <w:sz w:val="26"/>
          <w:szCs w:val="26"/>
          <w:rtl/>
          <w:lang w:val="en-US" w:bidi="ar-LB"/>
        </w:rPr>
        <w:t xml:space="preserve"> ويلخص الجدول 5 الأنشطة والتمويل المرتبط بها الموافق عليها في الاجتماع الثاني والتسعين.</w:t>
      </w:r>
    </w:p>
    <w:p w14:paraId="38A8B973" w14:textId="77777777" w:rsidR="00602CBF" w:rsidRPr="00602CBF" w:rsidRDefault="00602CBF" w:rsidP="00340681">
      <w:pPr>
        <w:pStyle w:val="Heading1"/>
        <w:numPr>
          <w:ilvl w:val="0"/>
          <w:numId w:val="0"/>
        </w:numPr>
        <w:bidi/>
        <w:spacing w:after="0"/>
        <w:ind w:right="1440"/>
        <w:rPr>
          <w:szCs w:val="24"/>
          <w:rtl/>
          <w:lang w:val="en-US" w:bidi="ar-LB"/>
        </w:rPr>
      </w:pPr>
      <w:r w:rsidRPr="00602CBF">
        <w:rPr>
          <w:b/>
          <w:bCs/>
          <w:szCs w:val="24"/>
          <w:rtl/>
          <w:lang w:val="en-US" w:bidi="ar-LB"/>
        </w:rPr>
        <w:t>الجدول 5. أنشطة للحفاظ على كفاءة استخدام الطاقة لقطاع الخدمة لقيرغيزستان الموافق عليها في الاجتماع الثاني والتسعين</w:t>
      </w:r>
    </w:p>
    <w:tbl>
      <w:tblPr>
        <w:tblStyle w:val="TableGrid"/>
        <w:bidiVisual/>
        <w:tblW w:w="5003" w:type="pct"/>
        <w:tblInd w:w="-5" w:type="dxa"/>
        <w:tblLook w:val="04A0" w:firstRow="1" w:lastRow="0" w:firstColumn="1" w:lastColumn="0" w:noHBand="0" w:noVBand="1"/>
      </w:tblPr>
      <w:tblGrid>
        <w:gridCol w:w="2304"/>
        <w:gridCol w:w="5623"/>
        <w:gridCol w:w="1655"/>
      </w:tblGrid>
      <w:tr w:rsidR="00BF6AC0" w:rsidRPr="0097203C" w14:paraId="657B3DA2" w14:textId="77777777" w:rsidTr="00E4314F">
        <w:tc>
          <w:tcPr>
            <w:tcW w:w="2304" w:type="dxa"/>
          </w:tcPr>
          <w:p w14:paraId="3BDF4692" w14:textId="77777777" w:rsidR="00BF6AC0" w:rsidRPr="00BF6AC0" w:rsidRDefault="00BF6AC0" w:rsidP="00BF6AC0">
            <w:pPr>
              <w:bidi/>
              <w:spacing w:after="60"/>
              <w:contextualSpacing/>
              <w:jc w:val="left"/>
              <w:rPr>
                <w:bCs/>
                <w:sz w:val="20"/>
                <w:lang w:bidi="ar-LB"/>
              </w:rPr>
            </w:pPr>
            <w:r w:rsidRPr="00BF6AC0">
              <w:rPr>
                <w:bCs/>
                <w:sz w:val="20"/>
                <w:rtl/>
                <w:lang w:bidi="ar-LB"/>
              </w:rPr>
              <w:t>النشاط</w:t>
            </w:r>
          </w:p>
        </w:tc>
        <w:tc>
          <w:tcPr>
            <w:tcW w:w="5623" w:type="dxa"/>
          </w:tcPr>
          <w:p w14:paraId="7FA3280D" w14:textId="77777777" w:rsidR="00BF6AC0" w:rsidRPr="00BF6AC0" w:rsidRDefault="00BF6AC0" w:rsidP="00BF6AC0">
            <w:pPr>
              <w:bidi/>
              <w:spacing w:after="60"/>
              <w:contextualSpacing/>
              <w:jc w:val="center"/>
              <w:rPr>
                <w:bCs/>
                <w:sz w:val="20"/>
                <w:lang w:bidi="ar-LB"/>
              </w:rPr>
            </w:pPr>
            <w:r w:rsidRPr="00BF6AC0">
              <w:rPr>
                <w:bCs/>
                <w:sz w:val="20"/>
                <w:rtl/>
                <w:lang w:bidi="ar-LB"/>
              </w:rPr>
              <w:t>وصف النشاط الفرعي</w:t>
            </w:r>
          </w:p>
        </w:tc>
        <w:tc>
          <w:tcPr>
            <w:tcW w:w="1655" w:type="dxa"/>
          </w:tcPr>
          <w:p w14:paraId="314472D5" w14:textId="77777777" w:rsidR="00BF6AC0" w:rsidRPr="00BF6AC0" w:rsidRDefault="00BF6AC0" w:rsidP="00BF6AC0">
            <w:pPr>
              <w:bidi/>
              <w:spacing w:after="60"/>
              <w:contextualSpacing/>
              <w:jc w:val="center"/>
              <w:rPr>
                <w:bCs/>
                <w:sz w:val="20"/>
                <w:rtl/>
                <w:lang w:bidi="ar-LB"/>
              </w:rPr>
            </w:pPr>
            <w:r w:rsidRPr="00BF6AC0">
              <w:rPr>
                <w:bCs/>
                <w:sz w:val="20"/>
                <w:rtl/>
                <w:lang w:bidi="ar-LB"/>
              </w:rPr>
              <w:t xml:space="preserve">الميزانية </w:t>
            </w:r>
          </w:p>
          <w:p w14:paraId="29F635D0" w14:textId="77777777" w:rsidR="00BF6AC0" w:rsidRPr="00BF6AC0" w:rsidRDefault="00BF6AC0" w:rsidP="00BF6AC0">
            <w:pPr>
              <w:bidi/>
              <w:spacing w:after="60"/>
              <w:contextualSpacing/>
              <w:jc w:val="center"/>
              <w:rPr>
                <w:bCs/>
                <w:sz w:val="20"/>
                <w:lang w:bidi="ar-LB"/>
              </w:rPr>
            </w:pPr>
            <w:r w:rsidRPr="00BF6AC0">
              <w:rPr>
                <w:bCs/>
                <w:sz w:val="20"/>
                <w:rtl/>
                <w:lang w:bidi="ar-LB"/>
              </w:rPr>
              <w:t>(دولار أمريكي)</w:t>
            </w:r>
          </w:p>
        </w:tc>
      </w:tr>
      <w:tr w:rsidR="00E4314F" w:rsidRPr="0097203C" w14:paraId="3429CB9E" w14:textId="77777777" w:rsidTr="00E4314F">
        <w:tc>
          <w:tcPr>
            <w:tcW w:w="2304" w:type="dxa"/>
            <w:vMerge w:val="restart"/>
          </w:tcPr>
          <w:p w14:paraId="43F85E39" w14:textId="77777777" w:rsidR="00E4314F" w:rsidRPr="00BF6AC0" w:rsidRDefault="00E4314F" w:rsidP="00E4314F">
            <w:pPr>
              <w:bidi/>
              <w:spacing w:after="60"/>
              <w:contextualSpacing/>
              <w:rPr>
                <w:b/>
                <w:sz w:val="20"/>
                <w:rtl/>
                <w:lang w:bidi="ar-LB"/>
              </w:rPr>
            </w:pPr>
            <w:r w:rsidRPr="00BF6AC0">
              <w:rPr>
                <w:b/>
                <w:sz w:val="20"/>
                <w:rtl/>
                <w:lang w:bidi="ar-LB"/>
              </w:rPr>
              <w:t>بناء قدرات</w:t>
            </w:r>
            <w:r>
              <w:rPr>
                <w:b/>
                <w:sz w:val="20"/>
                <w:rtl/>
                <w:lang w:bidi="ar-LB"/>
              </w:rPr>
              <w:t xml:space="preserve"> الموظفين</w:t>
            </w:r>
            <w:r w:rsidRPr="00BF6AC0">
              <w:rPr>
                <w:b/>
                <w:sz w:val="20"/>
                <w:rtl/>
                <w:lang w:bidi="ar-LB"/>
              </w:rPr>
              <w:t xml:space="preserve"> </w:t>
            </w:r>
            <w:r>
              <w:rPr>
                <w:b/>
                <w:sz w:val="20"/>
                <w:rtl/>
                <w:lang w:bidi="ar-LB"/>
              </w:rPr>
              <w:t>الرئيسيين و</w:t>
            </w:r>
            <w:r w:rsidRPr="00BF6AC0">
              <w:rPr>
                <w:b/>
                <w:sz w:val="20"/>
                <w:rtl/>
                <w:lang w:bidi="ar-LB"/>
              </w:rPr>
              <w:t>أصحاب المصلحة</w:t>
            </w:r>
          </w:p>
        </w:tc>
        <w:tc>
          <w:tcPr>
            <w:tcW w:w="5623" w:type="dxa"/>
          </w:tcPr>
          <w:p w14:paraId="2A43798A" w14:textId="77777777" w:rsidR="00E4314F" w:rsidRPr="0097203C" w:rsidRDefault="00E4314F" w:rsidP="00E4314F">
            <w:pPr>
              <w:bidi/>
              <w:spacing w:after="60"/>
              <w:contextualSpacing/>
              <w:rPr>
                <w:sz w:val="20"/>
                <w:lang w:bidi="ar-LB"/>
              </w:rPr>
            </w:pPr>
            <w:r>
              <w:rPr>
                <w:sz w:val="20"/>
                <w:rtl/>
                <w:lang w:bidi="ar-LB"/>
              </w:rPr>
              <w:t>التنسيق والتعاون مع الوكالات ذات الصلة من خلال جولة دراسية وورش عمل لبناء القدرات</w:t>
            </w:r>
          </w:p>
        </w:tc>
        <w:tc>
          <w:tcPr>
            <w:tcW w:w="1655" w:type="dxa"/>
          </w:tcPr>
          <w:p w14:paraId="799A6BE3" w14:textId="7FB168D8" w:rsidR="00E4314F" w:rsidRPr="0097203C" w:rsidRDefault="00E4314F" w:rsidP="00E4314F">
            <w:pPr>
              <w:spacing w:after="60"/>
              <w:contextualSpacing/>
              <w:jc w:val="right"/>
              <w:rPr>
                <w:sz w:val="20"/>
                <w:lang w:bidi="ar-LB"/>
              </w:rPr>
            </w:pPr>
            <w:r w:rsidRPr="0097203C">
              <w:rPr>
                <w:sz w:val="20"/>
                <w:lang w:bidi="ar-LB"/>
              </w:rPr>
              <w:t>25,000</w:t>
            </w:r>
          </w:p>
        </w:tc>
      </w:tr>
      <w:tr w:rsidR="00E4314F" w:rsidRPr="0097203C" w14:paraId="1AEB8D44" w14:textId="77777777" w:rsidTr="00E4314F">
        <w:trPr>
          <w:trHeight w:val="144"/>
        </w:trPr>
        <w:tc>
          <w:tcPr>
            <w:tcW w:w="2304" w:type="dxa"/>
            <w:vMerge/>
          </w:tcPr>
          <w:p w14:paraId="42753275" w14:textId="77777777" w:rsidR="00E4314F" w:rsidRPr="0097203C" w:rsidRDefault="00E4314F" w:rsidP="00E4314F">
            <w:pPr>
              <w:bidi/>
              <w:spacing w:after="60"/>
              <w:contextualSpacing/>
              <w:rPr>
                <w:b/>
                <w:sz w:val="20"/>
                <w:lang w:bidi="ar-LB"/>
              </w:rPr>
            </w:pPr>
          </w:p>
        </w:tc>
        <w:tc>
          <w:tcPr>
            <w:tcW w:w="5623" w:type="dxa"/>
          </w:tcPr>
          <w:p w14:paraId="251D85FA" w14:textId="77777777" w:rsidR="00E4314F" w:rsidRPr="0097203C" w:rsidRDefault="00E4314F" w:rsidP="00E4314F">
            <w:pPr>
              <w:bidi/>
              <w:spacing w:after="60"/>
              <w:contextualSpacing/>
              <w:rPr>
                <w:sz w:val="20"/>
                <w:lang w:bidi="ar-LB"/>
              </w:rPr>
            </w:pPr>
            <w:r>
              <w:rPr>
                <w:sz w:val="20"/>
                <w:rtl/>
                <w:lang w:bidi="ar-LB"/>
              </w:rPr>
              <w:t>تدريب موظفي الجمارك</w:t>
            </w:r>
          </w:p>
        </w:tc>
        <w:tc>
          <w:tcPr>
            <w:tcW w:w="1655" w:type="dxa"/>
          </w:tcPr>
          <w:p w14:paraId="78A988A1" w14:textId="0B2400C0" w:rsidR="00E4314F" w:rsidRPr="0097203C" w:rsidRDefault="00E4314F" w:rsidP="00E4314F">
            <w:pPr>
              <w:spacing w:after="60"/>
              <w:contextualSpacing/>
              <w:jc w:val="right"/>
              <w:rPr>
                <w:sz w:val="20"/>
                <w:lang w:bidi="ar-LB"/>
              </w:rPr>
            </w:pPr>
            <w:r w:rsidRPr="0097203C">
              <w:rPr>
                <w:sz w:val="20"/>
                <w:lang w:bidi="ar-LB"/>
              </w:rPr>
              <w:t>8,000</w:t>
            </w:r>
          </w:p>
        </w:tc>
      </w:tr>
      <w:tr w:rsidR="00E4314F" w:rsidRPr="0097203C" w14:paraId="79916FB5" w14:textId="77777777" w:rsidTr="00E4314F">
        <w:trPr>
          <w:trHeight w:val="144"/>
        </w:trPr>
        <w:tc>
          <w:tcPr>
            <w:tcW w:w="2304" w:type="dxa"/>
            <w:vMerge/>
          </w:tcPr>
          <w:p w14:paraId="59971815" w14:textId="77777777" w:rsidR="00E4314F" w:rsidRPr="0097203C" w:rsidRDefault="00E4314F" w:rsidP="00E4314F">
            <w:pPr>
              <w:bidi/>
              <w:spacing w:after="60"/>
              <w:contextualSpacing/>
              <w:rPr>
                <w:b/>
                <w:sz w:val="20"/>
                <w:lang w:bidi="ar-LB"/>
              </w:rPr>
            </w:pPr>
          </w:p>
        </w:tc>
        <w:tc>
          <w:tcPr>
            <w:tcW w:w="5623" w:type="dxa"/>
          </w:tcPr>
          <w:p w14:paraId="1483C82E" w14:textId="77777777" w:rsidR="00E4314F" w:rsidRPr="0097203C" w:rsidRDefault="00E4314F" w:rsidP="00E4314F">
            <w:pPr>
              <w:bidi/>
              <w:spacing w:after="60"/>
              <w:contextualSpacing/>
              <w:rPr>
                <w:sz w:val="20"/>
                <w:lang w:bidi="ar-LB"/>
              </w:rPr>
            </w:pPr>
            <w:r>
              <w:rPr>
                <w:sz w:val="20"/>
                <w:rtl/>
                <w:lang w:bidi="ar-LB"/>
              </w:rPr>
              <w:t>تحديث مواد التدريب وتدريب مدربي وفنيي التبريد وتكييف الهواء</w:t>
            </w:r>
          </w:p>
        </w:tc>
        <w:tc>
          <w:tcPr>
            <w:tcW w:w="1655" w:type="dxa"/>
          </w:tcPr>
          <w:p w14:paraId="1EA34B6E" w14:textId="72D6A975" w:rsidR="00E4314F" w:rsidRPr="0097203C" w:rsidRDefault="00E4314F" w:rsidP="00E4314F">
            <w:pPr>
              <w:spacing w:after="60"/>
              <w:contextualSpacing/>
              <w:jc w:val="right"/>
              <w:rPr>
                <w:sz w:val="20"/>
                <w:lang w:bidi="ar-LB"/>
              </w:rPr>
            </w:pPr>
            <w:r w:rsidRPr="0097203C">
              <w:rPr>
                <w:sz w:val="20"/>
                <w:lang w:bidi="ar-LB"/>
              </w:rPr>
              <w:t>16,000</w:t>
            </w:r>
          </w:p>
        </w:tc>
      </w:tr>
      <w:tr w:rsidR="00E4314F" w:rsidRPr="0097203C" w14:paraId="48733F4C" w14:textId="77777777" w:rsidTr="00E4314F">
        <w:trPr>
          <w:trHeight w:val="144"/>
        </w:trPr>
        <w:tc>
          <w:tcPr>
            <w:tcW w:w="2304" w:type="dxa"/>
            <w:vMerge/>
          </w:tcPr>
          <w:p w14:paraId="5B776E29" w14:textId="77777777" w:rsidR="00E4314F" w:rsidRPr="0097203C" w:rsidRDefault="00E4314F" w:rsidP="00E4314F">
            <w:pPr>
              <w:bidi/>
              <w:spacing w:after="60"/>
              <w:contextualSpacing/>
              <w:rPr>
                <w:b/>
                <w:sz w:val="20"/>
                <w:lang w:bidi="ar-LB"/>
              </w:rPr>
            </w:pPr>
          </w:p>
        </w:tc>
        <w:tc>
          <w:tcPr>
            <w:tcW w:w="5623" w:type="dxa"/>
          </w:tcPr>
          <w:p w14:paraId="0FC9FB08" w14:textId="77777777" w:rsidR="00E4314F" w:rsidRPr="0097203C" w:rsidRDefault="00E4314F" w:rsidP="00E4314F">
            <w:pPr>
              <w:bidi/>
              <w:spacing w:after="60"/>
              <w:contextualSpacing/>
              <w:rPr>
                <w:sz w:val="20"/>
                <w:lang w:bidi="ar-LB"/>
              </w:rPr>
            </w:pPr>
            <w:r>
              <w:rPr>
                <w:sz w:val="20"/>
                <w:rtl/>
                <w:lang w:bidi="ar-LB"/>
              </w:rPr>
              <w:t>جلسة للمعلومات</w:t>
            </w:r>
          </w:p>
        </w:tc>
        <w:tc>
          <w:tcPr>
            <w:tcW w:w="1655" w:type="dxa"/>
          </w:tcPr>
          <w:p w14:paraId="52B0171B" w14:textId="380FDDE6" w:rsidR="00E4314F" w:rsidRPr="0097203C" w:rsidRDefault="00E4314F" w:rsidP="00E4314F">
            <w:pPr>
              <w:spacing w:after="60"/>
              <w:contextualSpacing/>
              <w:jc w:val="right"/>
              <w:rPr>
                <w:sz w:val="20"/>
                <w:lang w:bidi="ar-LB"/>
              </w:rPr>
            </w:pPr>
            <w:r w:rsidRPr="0097203C">
              <w:rPr>
                <w:sz w:val="20"/>
                <w:lang w:bidi="ar-LB"/>
              </w:rPr>
              <w:t>3,000</w:t>
            </w:r>
          </w:p>
        </w:tc>
      </w:tr>
      <w:tr w:rsidR="00E4314F" w:rsidRPr="0097203C" w14:paraId="20638B32" w14:textId="77777777" w:rsidTr="00E4314F">
        <w:tc>
          <w:tcPr>
            <w:tcW w:w="7927" w:type="dxa"/>
            <w:gridSpan w:val="2"/>
          </w:tcPr>
          <w:p w14:paraId="0850344F" w14:textId="77777777" w:rsidR="00E4314F" w:rsidRPr="00BF6AC0" w:rsidRDefault="00E4314F" w:rsidP="00E4314F">
            <w:pPr>
              <w:bidi/>
              <w:spacing w:after="60"/>
              <w:contextualSpacing/>
              <w:jc w:val="right"/>
              <w:rPr>
                <w:bCs/>
                <w:sz w:val="20"/>
                <w:lang w:bidi="ar-LB"/>
              </w:rPr>
            </w:pPr>
            <w:r w:rsidRPr="00BF6AC0">
              <w:rPr>
                <w:bCs/>
                <w:sz w:val="20"/>
                <w:rtl/>
                <w:lang w:bidi="ar-LB"/>
              </w:rPr>
              <w:t>مجموع النشاط</w:t>
            </w:r>
          </w:p>
        </w:tc>
        <w:tc>
          <w:tcPr>
            <w:tcW w:w="1655" w:type="dxa"/>
          </w:tcPr>
          <w:p w14:paraId="07F36B2E" w14:textId="77777777" w:rsidR="00E4314F" w:rsidRPr="0097203C" w:rsidRDefault="00E4314F" w:rsidP="00E4314F">
            <w:pPr>
              <w:spacing w:after="60"/>
              <w:contextualSpacing/>
              <w:jc w:val="right"/>
              <w:rPr>
                <w:b/>
                <w:sz w:val="20"/>
                <w:lang w:bidi="ar-LB"/>
              </w:rPr>
            </w:pPr>
            <w:r w:rsidRPr="0097203C">
              <w:rPr>
                <w:b/>
                <w:sz w:val="20"/>
                <w:lang w:bidi="ar-LB"/>
              </w:rPr>
              <w:t>52,000</w:t>
            </w:r>
          </w:p>
        </w:tc>
      </w:tr>
      <w:tr w:rsidR="00E4314F" w:rsidRPr="0097203C" w14:paraId="7E3D8C67" w14:textId="77777777" w:rsidTr="00E4314F">
        <w:trPr>
          <w:trHeight w:val="144"/>
        </w:trPr>
        <w:tc>
          <w:tcPr>
            <w:tcW w:w="2304" w:type="dxa"/>
            <w:vMerge w:val="restart"/>
          </w:tcPr>
          <w:p w14:paraId="25DFBB95" w14:textId="77777777" w:rsidR="00E4314F" w:rsidRPr="00BF6AC0" w:rsidRDefault="00E4314F" w:rsidP="00E4314F">
            <w:pPr>
              <w:bidi/>
              <w:spacing w:after="60"/>
              <w:contextualSpacing/>
              <w:rPr>
                <w:b/>
                <w:sz w:val="20"/>
                <w:lang w:bidi="ar-LB"/>
              </w:rPr>
            </w:pPr>
            <w:r w:rsidRPr="00BF6AC0">
              <w:rPr>
                <w:b/>
                <w:sz w:val="20"/>
                <w:rtl/>
                <w:lang w:bidi="ar-LB"/>
              </w:rPr>
              <w:t>التواصل وتقييم الأثر</w:t>
            </w:r>
          </w:p>
        </w:tc>
        <w:tc>
          <w:tcPr>
            <w:tcW w:w="5623" w:type="dxa"/>
          </w:tcPr>
          <w:p w14:paraId="132C025F" w14:textId="77777777" w:rsidR="00E4314F" w:rsidRPr="0097203C" w:rsidRDefault="00E4314F" w:rsidP="00E4314F">
            <w:pPr>
              <w:bidi/>
              <w:spacing w:after="60"/>
              <w:contextualSpacing/>
              <w:rPr>
                <w:sz w:val="20"/>
                <w:lang w:bidi="ar-LB"/>
              </w:rPr>
            </w:pPr>
            <w:r>
              <w:rPr>
                <w:sz w:val="20"/>
                <w:rtl/>
                <w:lang w:bidi="ar-LB"/>
              </w:rPr>
              <w:t>إعداد ونشر مواد التواصل</w:t>
            </w:r>
          </w:p>
        </w:tc>
        <w:tc>
          <w:tcPr>
            <w:tcW w:w="1655" w:type="dxa"/>
          </w:tcPr>
          <w:p w14:paraId="1A63B5AE" w14:textId="2090B39D" w:rsidR="00E4314F" w:rsidRPr="0097203C" w:rsidRDefault="00E4314F" w:rsidP="00E4314F">
            <w:pPr>
              <w:spacing w:after="60"/>
              <w:contextualSpacing/>
              <w:jc w:val="right"/>
              <w:rPr>
                <w:sz w:val="20"/>
                <w:lang w:bidi="ar-LB"/>
              </w:rPr>
            </w:pPr>
            <w:r w:rsidRPr="0097203C">
              <w:rPr>
                <w:sz w:val="20"/>
                <w:lang w:bidi="ar-LB"/>
              </w:rPr>
              <w:t>25,000</w:t>
            </w:r>
          </w:p>
        </w:tc>
      </w:tr>
      <w:tr w:rsidR="00E4314F" w:rsidRPr="0097203C" w14:paraId="50034F86" w14:textId="77777777" w:rsidTr="00E4314F">
        <w:trPr>
          <w:trHeight w:val="144"/>
        </w:trPr>
        <w:tc>
          <w:tcPr>
            <w:tcW w:w="2304" w:type="dxa"/>
            <w:vMerge/>
            <w:vAlign w:val="center"/>
          </w:tcPr>
          <w:p w14:paraId="1A405477" w14:textId="77777777" w:rsidR="00E4314F" w:rsidRPr="0097203C" w:rsidRDefault="00E4314F" w:rsidP="00E4314F">
            <w:pPr>
              <w:bidi/>
              <w:spacing w:after="60"/>
              <w:contextualSpacing/>
              <w:rPr>
                <w:bCs/>
                <w:sz w:val="20"/>
                <w:lang w:bidi="ar-LB"/>
              </w:rPr>
            </w:pPr>
          </w:p>
        </w:tc>
        <w:tc>
          <w:tcPr>
            <w:tcW w:w="5623" w:type="dxa"/>
          </w:tcPr>
          <w:p w14:paraId="30F51540" w14:textId="77777777" w:rsidR="00E4314F" w:rsidRPr="0097203C" w:rsidRDefault="00E4314F" w:rsidP="00E4314F">
            <w:pPr>
              <w:bidi/>
              <w:spacing w:after="60"/>
              <w:contextualSpacing/>
              <w:rPr>
                <w:sz w:val="20"/>
                <w:lang w:bidi="ar-LB"/>
              </w:rPr>
            </w:pPr>
            <w:r>
              <w:rPr>
                <w:sz w:val="20"/>
                <w:rtl/>
                <w:lang w:bidi="ar-LB"/>
              </w:rPr>
              <w:t>ورش عمل لزيادة التوعية للمستوردين</w:t>
            </w:r>
          </w:p>
        </w:tc>
        <w:tc>
          <w:tcPr>
            <w:tcW w:w="1655" w:type="dxa"/>
          </w:tcPr>
          <w:p w14:paraId="453CFEAF" w14:textId="4D0794F9" w:rsidR="00E4314F" w:rsidRPr="0097203C" w:rsidRDefault="00E4314F" w:rsidP="00E4314F">
            <w:pPr>
              <w:spacing w:after="60"/>
              <w:contextualSpacing/>
              <w:jc w:val="right"/>
              <w:rPr>
                <w:sz w:val="20"/>
                <w:lang w:bidi="ar-LB"/>
              </w:rPr>
            </w:pPr>
            <w:r w:rsidRPr="0097203C">
              <w:rPr>
                <w:sz w:val="20"/>
                <w:lang w:bidi="ar-LB"/>
              </w:rPr>
              <w:t>8,000</w:t>
            </w:r>
          </w:p>
        </w:tc>
      </w:tr>
      <w:tr w:rsidR="00E4314F" w:rsidRPr="0097203C" w14:paraId="335AE788" w14:textId="77777777" w:rsidTr="00E4314F">
        <w:trPr>
          <w:trHeight w:val="144"/>
        </w:trPr>
        <w:tc>
          <w:tcPr>
            <w:tcW w:w="2304" w:type="dxa"/>
            <w:vMerge/>
          </w:tcPr>
          <w:p w14:paraId="2A0E9A41" w14:textId="77777777" w:rsidR="00E4314F" w:rsidRPr="0097203C" w:rsidRDefault="00E4314F" w:rsidP="00E4314F">
            <w:pPr>
              <w:bidi/>
              <w:spacing w:after="60"/>
              <w:contextualSpacing/>
              <w:rPr>
                <w:sz w:val="20"/>
                <w:lang w:bidi="ar-LB"/>
              </w:rPr>
            </w:pPr>
          </w:p>
        </w:tc>
        <w:tc>
          <w:tcPr>
            <w:tcW w:w="5623" w:type="dxa"/>
          </w:tcPr>
          <w:p w14:paraId="0D406989" w14:textId="77777777" w:rsidR="00E4314F" w:rsidRPr="0097203C" w:rsidRDefault="00E4314F" w:rsidP="00E4314F">
            <w:pPr>
              <w:bidi/>
              <w:spacing w:after="60"/>
              <w:contextualSpacing/>
              <w:rPr>
                <w:sz w:val="20"/>
                <w:lang w:bidi="ar-LB"/>
              </w:rPr>
            </w:pPr>
            <w:r>
              <w:rPr>
                <w:sz w:val="20"/>
                <w:rtl/>
                <w:lang w:bidi="ar-LB"/>
              </w:rPr>
              <w:t>دراسة عن سلوك المستهلك</w:t>
            </w:r>
          </w:p>
        </w:tc>
        <w:tc>
          <w:tcPr>
            <w:tcW w:w="1655" w:type="dxa"/>
          </w:tcPr>
          <w:p w14:paraId="7B1D6FE7" w14:textId="6F9EF5F1" w:rsidR="00E4314F" w:rsidRPr="0097203C" w:rsidRDefault="00E4314F" w:rsidP="00E4314F">
            <w:pPr>
              <w:spacing w:after="60"/>
              <w:contextualSpacing/>
              <w:jc w:val="right"/>
              <w:rPr>
                <w:sz w:val="20"/>
                <w:lang w:bidi="ar-LB"/>
              </w:rPr>
            </w:pPr>
            <w:r w:rsidRPr="0097203C">
              <w:rPr>
                <w:sz w:val="20"/>
                <w:lang w:bidi="ar-LB"/>
              </w:rPr>
              <w:t>15,000</w:t>
            </w:r>
          </w:p>
        </w:tc>
      </w:tr>
      <w:tr w:rsidR="00E4314F" w:rsidRPr="0097203C" w14:paraId="5BFF7924" w14:textId="77777777" w:rsidTr="00E4314F">
        <w:tc>
          <w:tcPr>
            <w:tcW w:w="7927" w:type="dxa"/>
            <w:gridSpan w:val="2"/>
          </w:tcPr>
          <w:p w14:paraId="41711490" w14:textId="77777777" w:rsidR="00E4314F" w:rsidRPr="0097203C" w:rsidRDefault="00E4314F" w:rsidP="00E4314F">
            <w:pPr>
              <w:bidi/>
              <w:spacing w:after="60"/>
              <w:contextualSpacing/>
              <w:jc w:val="right"/>
              <w:rPr>
                <w:b/>
                <w:sz w:val="20"/>
                <w:lang w:bidi="ar-LB"/>
              </w:rPr>
            </w:pPr>
            <w:r w:rsidRPr="00BF6AC0">
              <w:rPr>
                <w:bCs/>
                <w:sz w:val="20"/>
                <w:rtl/>
                <w:lang w:bidi="ar-LB"/>
              </w:rPr>
              <w:t>مجموع النشاط</w:t>
            </w:r>
          </w:p>
        </w:tc>
        <w:tc>
          <w:tcPr>
            <w:tcW w:w="1655" w:type="dxa"/>
          </w:tcPr>
          <w:p w14:paraId="2A2EAF15" w14:textId="77777777" w:rsidR="00E4314F" w:rsidRPr="0097203C" w:rsidRDefault="00E4314F" w:rsidP="00E4314F">
            <w:pPr>
              <w:spacing w:after="60"/>
              <w:contextualSpacing/>
              <w:jc w:val="right"/>
              <w:rPr>
                <w:b/>
                <w:sz w:val="20"/>
                <w:lang w:bidi="ar-LB"/>
              </w:rPr>
            </w:pPr>
            <w:r w:rsidRPr="0097203C">
              <w:rPr>
                <w:b/>
                <w:sz w:val="20"/>
                <w:lang w:bidi="ar-LB"/>
              </w:rPr>
              <w:t>48,000</w:t>
            </w:r>
          </w:p>
        </w:tc>
      </w:tr>
    </w:tbl>
    <w:p w14:paraId="72D742FA" w14:textId="77777777" w:rsidR="00602CBF" w:rsidRDefault="00602CBF" w:rsidP="00602CBF">
      <w:pPr>
        <w:bidi/>
        <w:rPr>
          <w:rtl/>
          <w:lang w:val="en-US" w:bidi="ar-LB"/>
        </w:rPr>
      </w:pPr>
    </w:p>
    <w:p w14:paraId="4731560C" w14:textId="77777777" w:rsidR="00602CBF" w:rsidRPr="00602CBF" w:rsidRDefault="00602CBF" w:rsidP="00602CBF">
      <w:pPr>
        <w:bidi/>
        <w:rPr>
          <w:lang w:val="en-US" w:bidi="ar-LB"/>
        </w:rPr>
      </w:pPr>
    </w:p>
    <w:p w14:paraId="4ABEF37C" w14:textId="77777777" w:rsidR="00312C21" w:rsidRPr="00602CBF" w:rsidRDefault="00CB6AA0" w:rsidP="00602CBF">
      <w:pPr>
        <w:pStyle w:val="Heading1"/>
        <w:bidi/>
        <w:rPr>
          <w:sz w:val="26"/>
          <w:szCs w:val="26"/>
          <w:lang w:val="en-US" w:bidi="ar-LB"/>
        </w:rPr>
      </w:pPr>
      <w:r>
        <w:rPr>
          <w:sz w:val="26"/>
          <w:szCs w:val="26"/>
          <w:rtl/>
          <w:lang w:val="en-US" w:bidi="ar-LB"/>
        </w:rPr>
        <w:t>وحتى أكتوبر/تشرين الأول 2023، من أصل المبلغ الموافق عليه في الاجتماع الثاني والتسعين وهو 100,000 دولارا أمريكيا، لم يتم صرف أي أموال حتى الآن نظرا لأن اتفاق التمويل صغير الحجم بين الحكومة واليونيب تم التوقيع عليه مؤخرا</w:t>
      </w:r>
      <w:r w:rsidR="00340681">
        <w:rPr>
          <w:sz w:val="26"/>
          <w:szCs w:val="26"/>
          <w:rtl/>
          <w:lang w:val="en-US" w:bidi="ar-LB"/>
        </w:rPr>
        <w:t xml:space="preserve"> في سبتمبر/أيلول 2023</w:t>
      </w:r>
      <w:r>
        <w:rPr>
          <w:sz w:val="26"/>
          <w:szCs w:val="26"/>
          <w:rtl/>
          <w:lang w:val="en-US" w:bidi="ar-LB"/>
        </w:rPr>
        <w:t>.</w:t>
      </w:r>
    </w:p>
    <w:p w14:paraId="1A8FAFD2" w14:textId="77777777" w:rsidR="00312C21" w:rsidRPr="00312C21" w:rsidRDefault="00312C21" w:rsidP="00340681">
      <w:pPr>
        <w:pStyle w:val="Heading1"/>
        <w:numPr>
          <w:ilvl w:val="0"/>
          <w:numId w:val="0"/>
        </w:numPr>
        <w:bidi/>
        <w:rPr>
          <w:b/>
          <w:bCs/>
          <w:sz w:val="26"/>
          <w:szCs w:val="26"/>
          <w:lang w:val="en-US" w:bidi="ar-LB"/>
        </w:rPr>
      </w:pPr>
      <w:r w:rsidRPr="00312C21">
        <w:rPr>
          <w:b/>
          <w:bCs/>
          <w:sz w:val="26"/>
          <w:szCs w:val="26"/>
          <w:rtl/>
          <w:lang w:val="en-US" w:bidi="ar-LB"/>
        </w:rPr>
        <w:t>مشروع تجريبي ل</w:t>
      </w:r>
      <w:r w:rsidR="00F53DAD">
        <w:rPr>
          <w:b/>
          <w:bCs/>
          <w:sz w:val="26"/>
          <w:szCs w:val="26"/>
          <w:rtl/>
          <w:lang w:val="en-US" w:bidi="ar-LB"/>
        </w:rPr>
        <w:t>ك</w:t>
      </w:r>
      <w:r w:rsidRPr="00312C21">
        <w:rPr>
          <w:b/>
          <w:bCs/>
          <w:sz w:val="26"/>
          <w:szCs w:val="26"/>
          <w:rtl/>
          <w:lang w:val="en-US" w:bidi="ar-LB"/>
        </w:rPr>
        <w:t>فاءة استخدام الطاقة</w:t>
      </w:r>
    </w:p>
    <w:p w14:paraId="1558C19D" w14:textId="77777777" w:rsidR="00312C21" w:rsidRDefault="00025FB6" w:rsidP="00602CBF">
      <w:pPr>
        <w:pStyle w:val="Heading1"/>
        <w:bidi/>
        <w:rPr>
          <w:sz w:val="26"/>
          <w:szCs w:val="26"/>
          <w:lang w:val="en-US" w:bidi="ar-LB"/>
        </w:rPr>
      </w:pPr>
      <w:r>
        <w:rPr>
          <w:sz w:val="26"/>
          <w:szCs w:val="26"/>
          <w:rtl/>
          <w:lang w:val="en-US" w:bidi="ar-LB"/>
        </w:rPr>
        <w:t xml:space="preserve">ترد في الفقرات </w:t>
      </w:r>
      <w:r w:rsidR="00602CBF">
        <w:rPr>
          <w:sz w:val="26"/>
          <w:szCs w:val="26"/>
          <w:rtl/>
          <w:lang w:val="en-US" w:bidi="ar-LB"/>
        </w:rPr>
        <w:t>1</w:t>
      </w:r>
      <w:r>
        <w:rPr>
          <w:sz w:val="26"/>
          <w:szCs w:val="26"/>
          <w:rtl/>
          <w:lang w:val="en-US" w:bidi="ar-LB"/>
        </w:rPr>
        <w:t xml:space="preserve"> إلى </w:t>
      </w:r>
      <w:r w:rsidR="00602CBF">
        <w:rPr>
          <w:sz w:val="26"/>
          <w:szCs w:val="26"/>
          <w:rtl/>
          <w:lang w:val="en-US" w:bidi="ar-LB"/>
        </w:rPr>
        <w:t>47</w:t>
      </w:r>
      <w:r>
        <w:rPr>
          <w:sz w:val="26"/>
          <w:szCs w:val="26"/>
          <w:rtl/>
          <w:lang w:val="en-US" w:bidi="ar-LB"/>
        </w:rPr>
        <w:t xml:space="preserve"> من الوثيقة الحالية معلومات عن حالة تصديق البلد على تعديل كيغالي، والأ</w:t>
      </w:r>
      <w:r w:rsidR="00695AAF">
        <w:rPr>
          <w:sz w:val="26"/>
          <w:szCs w:val="26"/>
          <w:rtl/>
          <w:lang w:val="en-US" w:bidi="ar-LB"/>
        </w:rPr>
        <w:t>ط</w:t>
      </w:r>
      <w:r>
        <w:rPr>
          <w:sz w:val="26"/>
          <w:szCs w:val="26"/>
          <w:rtl/>
          <w:lang w:val="en-US" w:bidi="ar-LB"/>
        </w:rPr>
        <w:t>ر السياسية والتن</w:t>
      </w:r>
      <w:r w:rsidR="00695AAF">
        <w:rPr>
          <w:sz w:val="26"/>
          <w:szCs w:val="26"/>
          <w:rtl/>
          <w:lang w:val="en-US" w:bidi="ar-LB"/>
        </w:rPr>
        <w:t>ظ</w:t>
      </w:r>
      <w:r>
        <w:rPr>
          <w:sz w:val="26"/>
          <w:szCs w:val="26"/>
          <w:rtl/>
          <w:lang w:val="en-US" w:bidi="ar-LB"/>
        </w:rPr>
        <w:t>يمية والمؤسسية لتنفيذ بروتوكول مونتريال، واستهلاك الهيدروفلوروكربون وتوزيعه حسب القطاعات، وخط أساس الهيدروفلوروكربون</w:t>
      </w:r>
      <w:r w:rsidR="00602CBF">
        <w:rPr>
          <w:sz w:val="26"/>
          <w:szCs w:val="26"/>
          <w:rtl/>
          <w:lang w:val="en-US" w:bidi="ar-LB"/>
        </w:rPr>
        <w:t xml:space="preserve"> المحدد</w:t>
      </w:r>
      <w:r>
        <w:rPr>
          <w:sz w:val="26"/>
          <w:szCs w:val="26"/>
          <w:rtl/>
          <w:lang w:val="en-US" w:bidi="ar-LB"/>
        </w:rPr>
        <w:t xml:space="preserve">، والأنشطة ذات الصلة من الطلب </w:t>
      </w:r>
      <w:r w:rsidR="00695AAF">
        <w:rPr>
          <w:sz w:val="26"/>
          <w:szCs w:val="26"/>
          <w:rtl/>
          <w:lang w:val="en-US" w:bidi="ar-LB"/>
        </w:rPr>
        <w:t>ل</w:t>
      </w:r>
      <w:r>
        <w:rPr>
          <w:sz w:val="26"/>
          <w:szCs w:val="26"/>
          <w:rtl/>
          <w:lang w:val="en-US" w:bidi="ar-LB"/>
        </w:rPr>
        <w:t>لمرحلة الأولى من خطة تنفيذ كيغالي للهيدروفلوروكربون والشريحة الأو</w:t>
      </w:r>
      <w:r w:rsidR="00602CBF">
        <w:rPr>
          <w:sz w:val="26"/>
          <w:szCs w:val="26"/>
          <w:rtl/>
          <w:lang w:val="en-US" w:bidi="ar-LB"/>
        </w:rPr>
        <w:t>لى المقدمة إلى الاجتماع الحالي.</w:t>
      </w:r>
    </w:p>
    <w:p w14:paraId="090871F7"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هدف المشروع</w:t>
      </w:r>
    </w:p>
    <w:p w14:paraId="2408C09D" w14:textId="77777777" w:rsidR="00312C21" w:rsidRDefault="00602CBF" w:rsidP="00BF6AC0">
      <w:pPr>
        <w:pStyle w:val="Heading1"/>
        <w:bidi/>
        <w:rPr>
          <w:sz w:val="26"/>
          <w:szCs w:val="26"/>
          <w:lang w:val="en-US" w:bidi="ar-LB"/>
        </w:rPr>
      </w:pPr>
      <w:r>
        <w:rPr>
          <w:sz w:val="26"/>
          <w:szCs w:val="26"/>
          <w:rtl/>
          <w:lang w:val="en-US" w:bidi="ar-LB"/>
        </w:rPr>
        <w:t>سيقوم</w:t>
      </w:r>
      <w:r w:rsidR="000E5038">
        <w:rPr>
          <w:sz w:val="26"/>
          <w:szCs w:val="26"/>
          <w:rtl/>
          <w:lang w:val="en-US" w:bidi="ar-LB"/>
        </w:rPr>
        <w:t xml:space="preserve"> </w:t>
      </w:r>
      <w:r w:rsidR="007B6723">
        <w:rPr>
          <w:sz w:val="26"/>
          <w:szCs w:val="26"/>
          <w:rtl/>
          <w:lang w:val="en-US" w:bidi="ar-LB"/>
        </w:rPr>
        <w:t>المشروع التجريبي</w:t>
      </w:r>
      <w:r w:rsidR="00BF6AC0">
        <w:rPr>
          <w:sz w:val="26"/>
          <w:szCs w:val="26"/>
          <w:rtl/>
          <w:lang w:val="en-US" w:bidi="ar-LB"/>
        </w:rPr>
        <w:t xml:space="preserve"> </w:t>
      </w:r>
      <w:r w:rsidR="007B6723">
        <w:rPr>
          <w:sz w:val="26"/>
          <w:szCs w:val="26"/>
          <w:rtl/>
          <w:lang w:val="en-US" w:bidi="ar-LB"/>
        </w:rPr>
        <w:t>ب</w:t>
      </w:r>
      <w:r w:rsidR="00BF6AC0">
        <w:rPr>
          <w:sz w:val="26"/>
          <w:szCs w:val="26"/>
          <w:rtl/>
          <w:lang w:val="en-US" w:bidi="ar-LB"/>
        </w:rPr>
        <w:t>وضع</w:t>
      </w:r>
      <w:r w:rsidR="007B6723">
        <w:rPr>
          <w:sz w:val="26"/>
          <w:szCs w:val="26"/>
          <w:rtl/>
          <w:lang w:val="en-US" w:bidi="ar-LB"/>
        </w:rPr>
        <w:t xml:space="preserve"> معايير الأداء الدنيا لكفاءة الطاقة وتوسيم كفاءة الطاقة للأنظمة الصغيرة من أنظمة </w:t>
      </w:r>
      <w:r w:rsidR="00BF6AC0">
        <w:rPr>
          <w:sz w:val="26"/>
          <w:szCs w:val="26"/>
          <w:rtl/>
          <w:lang w:val="en-US" w:bidi="ar-LB"/>
        </w:rPr>
        <w:t>ال</w:t>
      </w:r>
      <w:r w:rsidR="007B6723">
        <w:rPr>
          <w:sz w:val="26"/>
          <w:szCs w:val="26"/>
          <w:rtl/>
          <w:lang w:val="en-US" w:bidi="ar-LB"/>
        </w:rPr>
        <w:t>تبريد وتكييف الهواء حتى 3 كيلووات ولمعدات التبريد وتكييف الهواء المنزلي، وتقديم بناء القدرات لدعم إنفاذ معايير الأداء الدنيا لكفاءة الطاقة، وتعزيز التنسيق بين أصحاب المصلحة الوطنيين من أجل النهوض بالبدائل ذات الكفاءة في استخدام الطاقة ومنخفضة إمكانية الاحترار العالمي في قطاع التبريد وتكييف الهواء.</w:t>
      </w:r>
    </w:p>
    <w:p w14:paraId="7ED1FD21" w14:textId="77777777" w:rsidR="00312C21" w:rsidRPr="00312C21" w:rsidRDefault="00312C21" w:rsidP="00312C21">
      <w:pPr>
        <w:pStyle w:val="Heading1"/>
        <w:numPr>
          <w:ilvl w:val="0"/>
          <w:numId w:val="0"/>
        </w:numPr>
        <w:bidi/>
        <w:rPr>
          <w:sz w:val="26"/>
          <w:szCs w:val="26"/>
          <w:u w:val="single"/>
          <w:lang w:val="en-US" w:bidi="ar-LB"/>
        </w:rPr>
      </w:pPr>
      <w:r w:rsidRPr="00312C21">
        <w:rPr>
          <w:sz w:val="26"/>
          <w:szCs w:val="26"/>
          <w:u w:val="single"/>
          <w:rtl/>
          <w:lang w:val="en-US" w:bidi="ar-LB"/>
        </w:rPr>
        <w:t>الأنشطة المقترحة</w:t>
      </w:r>
    </w:p>
    <w:p w14:paraId="58E8E0BC" w14:textId="05F854B6" w:rsidR="00E57B44" w:rsidRDefault="00DD04AF" w:rsidP="00312C21">
      <w:pPr>
        <w:pStyle w:val="Heading1"/>
        <w:bidi/>
        <w:rPr>
          <w:sz w:val="26"/>
          <w:szCs w:val="26"/>
          <w:lang w:val="en-US" w:bidi="ar-LB"/>
        </w:rPr>
      </w:pPr>
      <w:r>
        <w:rPr>
          <w:sz w:val="26"/>
          <w:szCs w:val="26"/>
          <w:rtl/>
          <w:lang w:val="en-US" w:bidi="ar-LB"/>
        </w:rPr>
        <w:t xml:space="preserve">يعترف المشروع التجريبي بأن معايير الأداء الدنيا لكفاءة الطاقة </w:t>
      </w:r>
      <w:r w:rsidR="00E4314F">
        <w:rPr>
          <w:sz w:val="26"/>
          <w:szCs w:val="26"/>
          <w:rtl/>
          <w:lang w:val="en-US" w:bidi="ar-LB"/>
        </w:rPr>
        <w:t>ستساعد</w:t>
      </w:r>
      <w:r>
        <w:rPr>
          <w:sz w:val="26"/>
          <w:szCs w:val="26"/>
          <w:rtl/>
          <w:lang w:val="en-US" w:bidi="ar-LB"/>
        </w:rPr>
        <w:t xml:space="preserve"> في تحويل السوق إلى معدات تبريد وتكييف هواء أكثر كفاءة، وأن توسيم كفاءة الطاقة ستساعد المستهلكين في اتخاذ قرارات مستنيرة بشأن المنتجات التي يشترونها، والتي يمكن تكميلها باستراتيجية اتصالات وتواصل. وسيساعد بناء القدرات في ضمان أن الجمارك والمستوردين وفنيي التبريد وتكييف الهواء وتجار الجملة والمستخدمين النهائيين يدركون ويمتثلون لمعايير الأداء الدنيا لكفاءة الطاقة وشروط التوسيم، وأن يتم صيانة المعدات حت يمكن تشغيلها بطريقة كفالة من حيث الطاقة. وبناء عليه يتألف المشروع التجريبي من </w:t>
      </w:r>
      <w:r w:rsidR="00E4314F">
        <w:rPr>
          <w:sz w:val="26"/>
          <w:szCs w:val="26"/>
          <w:rtl/>
          <w:lang w:val="en-US" w:bidi="ar-LB"/>
        </w:rPr>
        <w:t>خمس</w:t>
      </w:r>
      <w:r>
        <w:rPr>
          <w:sz w:val="26"/>
          <w:szCs w:val="26"/>
          <w:rtl/>
          <w:lang w:val="en-US" w:bidi="ar-LB"/>
        </w:rPr>
        <w:t xml:space="preserve"> مكونات رئيسية</w:t>
      </w:r>
      <w:r w:rsidR="00E57B44">
        <w:rPr>
          <w:sz w:val="26"/>
          <w:szCs w:val="26"/>
          <w:rtl/>
          <w:lang w:val="en-US" w:bidi="ar-LB"/>
        </w:rPr>
        <w:t>:</w:t>
      </w:r>
    </w:p>
    <w:p w14:paraId="79026EF9" w14:textId="77777777" w:rsidR="0035338D" w:rsidRPr="0035338D" w:rsidRDefault="00CB6AA0" w:rsidP="00114A4D">
      <w:pPr>
        <w:pStyle w:val="Heading1"/>
        <w:numPr>
          <w:ilvl w:val="0"/>
          <w:numId w:val="31"/>
        </w:numPr>
        <w:bidi/>
        <w:ind w:left="1440" w:hanging="720"/>
        <w:rPr>
          <w:sz w:val="26"/>
          <w:szCs w:val="26"/>
          <w:lang w:val="en-US" w:bidi="ar-LB"/>
        </w:rPr>
      </w:pPr>
      <w:r w:rsidRPr="00CB6AA0">
        <w:rPr>
          <w:i/>
          <w:iCs/>
          <w:sz w:val="26"/>
          <w:szCs w:val="26"/>
          <w:rtl/>
          <w:lang w:val="en-US" w:bidi="ar-LB"/>
        </w:rPr>
        <w:t>معايير الأداء الدنيا لكفاءة الطاقة تجريبية لأنظمة التبريد وتكييف الهواء الصغيرة حتى 3 كيلووات ومعدات التبريد وتكييف الهواء المنزلي</w:t>
      </w:r>
      <w:r>
        <w:rPr>
          <w:sz w:val="26"/>
          <w:szCs w:val="26"/>
          <w:rtl/>
          <w:lang w:val="en-US" w:bidi="ar-LB"/>
        </w:rPr>
        <w:t xml:space="preserve">: دراسة نظرية عن معايير الأداء الدنيا لكفاءة الطاقة الموجودة والمشتريات العامة المستدامة في بلدان أخرى عن طريق استعراض النشرات ذات الصلة، مثل تلك النشرات من </w:t>
      </w:r>
      <w:r w:rsidR="003D19C5">
        <w:rPr>
          <w:sz w:val="26"/>
          <w:szCs w:val="26"/>
          <w:rtl/>
          <w:lang w:val="en-US" w:bidi="ar-LB"/>
        </w:rPr>
        <w:t xml:space="preserve">"متحدون من أجل الكفاءة" (20,000 دولارا أمريكيا)؛ ومشاورات بشأن معايير الأداء الدنيا لكفاءة الطاقة مع أصحاب المصلحة من الوكالات الحكومية، والأعمال </w:t>
      </w:r>
      <w:r w:rsidR="00114A4D">
        <w:rPr>
          <w:sz w:val="26"/>
          <w:szCs w:val="26"/>
          <w:rtl/>
          <w:lang w:val="en-US" w:bidi="ar-LB"/>
        </w:rPr>
        <w:t xml:space="preserve">التجارية </w:t>
      </w:r>
      <w:r w:rsidR="003D19C5">
        <w:rPr>
          <w:sz w:val="26"/>
          <w:szCs w:val="26"/>
          <w:rtl/>
          <w:lang w:val="en-US" w:bidi="ar-LB"/>
        </w:rPr>
        <w:t xml:space="preserve">المحلية، والمستهلكين باستخدام </w:t>
      </w:r>
      <w:r w:rsidR="00114A4D">
        <w:rPr>
          <w:sz w:val="26"/>
          <w:szCs w:val="26"/>
          <w:rtl/>
          <w:lang w:val="en-US" w:bidi="ar-LB"/>
        </w:rPr>
        <w:t>مزيج</w:t>
      </w:r>
      <w:r w:rsidR="003D19C5">
        <w:rPr>
          <w:sz w:val="26"/>
          <w:szCs w:val="26"/>
          <w:rtl/>
          <w:lang w:val="en-US" w:bidi="ar-LB"/>
        </w:rPr>
        <w:t xml:space="preserve"> من المسوحات، والمشاورات والاجتماعات عبر الإنترنت (10,000 دولارا أمريكيا)؛ دراسة جدوى/تقييم للسوق بشأن معايير الأداء الدنيا لكفاءة الطاقة وسياسات المشتريات العامة بما في ذلك جمع البيانات عن مخزون</w:t>
      </w:r>
      <w:r w:rsidR="00DD04AF">
        <w:rPr>
          <w:sz w:val="26"/>
          <w:szCs w:val="26"/>
          <w:rtl/>
          <w:lang w:val="en-US" w:bidi="ar-LB"/>
        </w:rPr>
        <w:t>ات</w:t>
      </w:r>
      <w:r w:rsidR="003D19C5">
        <w:rPr>
          <w:sz w:val="26"/>
          <w:szCs w:val="26"/>
          <w:rtl/>
          <w:lang w:val="en-US" w:bidi="ar-LB"/>
        </w:rPr>
        <w:t xml:space="preserve"> المعدات القائمة والمبيعات (بالنظر إلى سعة المعدات، و</w:t>
      </w:r>
      <w:r w:rsidR="00114A4D">
        <w:rPr>
          <w:sz w:val="26"/>
          <w:szCs w:val="26"/>
          <w:rtl/>
          <w:lang w:val="en-US" w:bidi="ar-LB"/>
        </w:rPr>
        <w:t>تصنيف</w:t>
      </w:r>
      <w:r w:rsidR="003D19C5">
        <w:rPr>
          <w:sz w:val="26"/>
          <w:szCs w:val="26"/>
          <w:rtl/>
          <w:lang w:val="en-US" w:bidi="ar-LB"/>
        </w:rPr>
        <w:t xml:space="preserve"> كفاءة الطاقة، والمحول أو السرعة الثابتة، ونوع غاز التبريد والشحن، وعوامل أخرى) (20,000 دولارا أمريكيا)؛ ودعم السياسات والتشريعات لمعايير الأداء الدنيا لكفاءة الطاقة، بما في ذلك تحديد مستويات كفاءة الطاقة لمعايير الأداء الدنيا لكفاءة الطاقة بالنظر إلى توصيات القواعد النموذجية التابعة لــ"متحدون من أجل الكفاءة" (تحليل الاتجاهات في السوق العالمي، وقائمة </w:t>
      </w:r>
      <w:r w:rsidR="00DD04AF">
        <w:rPr>
          <w:sz w:val="26"/>
          <w:szCs w:val="26"/>
          <w:rtl/>
          <w:lang w:val="en-US" w:bidi="ar-LB"/>
        </w:rPr>
        <w:t>ب</w:t>
      </w:r>
      <w:r w:rsidR="003D19C5">
        <w:rPr>
          <w:sz w:val="26"/>
          <w:szCs w:val="26"/>
          <w:rtl/>
          <w:lang w:val="en-US" w:bidi="ar-LB"/>
        </w:rPr>
        <w:t xml:space="preserve">التكنولوجيات المتوافرة)، والمشتريات العامة المستدامة، بما في ذلك وضع معايير </w:t>
      </w:r>
      <w:r w:rsidR="0035338D">
        <w:rPr>
          <w:sz w:val="26"/>
          <w:szCs w:val="26"/>
          <w:rtl/>
          <w:lang w:val="en-US" w:bidi="ar-LB"/>
        </w:rPr>
        <w:t>للاعتماد الطوعي وللإدراج في سياسات المشتريات العامة (30,000 دولارا أمريكيا)؛</w:t>
      </w:r>
    </w:p>
    <w:p w14:paraId="6D684F20" w14:textId="77777777" w:rsidR="00E57B44" w:rsidRDefault="0035338D" w:rsidP="00114A4D">
      <w:pPr>
        <w:pStyle w:val="Heading1"/>
        <w:numPr>
          <w:ilvl w:val="0"/>
          <w:numId w:val="31"/>
        </w:numPr>
        <w:bidi/>
        <w:ind w:left="1440" w:hanging="720"/>
        <w:rPr>
          <w:sz w:val="26"/>
          <w:szCs w:val="26"/>
          <w:lang w:val="en-US" w:bidi="ar-LB"/>
        </w:rPr>
      </w:pPr>
      <w:r>
        <w:rPr>
          <w:i/>
          <w:iCs/>
          <w:sz w:val="26"/>
          <w:szCs w:val="26"/>
          <w:rtl/>
          <w:lang w:val="en-US" w:bidi="ar-LB"/>
        </w:rPr>
        <w:t>توسيم تجريبي لكفاءة الطاقة</w:t>
      </w:r>
      <w:r w:rsidRPr="00CB6AA0">
        <w:rPr>
          <w:i/>
          <w:iCs/>
          <w:sz w:val="26"/>
          <w:szCs w:val="26"/>
          <w:rtl/>
          <w:lang w:val="en-US" w:bidi="ar-LB"/>
        </w:rPr>
        <w:t xml:space="preserve"> لأنظمة التبريد وتكييف الهواء الصغيرة حتى 3 كيلووات ومعدات التبريد وتكييف الهواء</w:t>
      </w:r>
      <w:r>
        <w:rPr>
          <w:i/>
          <w:iCs/>
          <w:sz w:val="26"/>
          <w:szCs w:val="26"/>
          <w:rtl/>
          <w:lang w:val="en-US" w:bidi="ar-LB"/>
        </w:rPr>
        <w:t xml:space="preserve"> المنزلي: </w:t>
      </w:r>
      <w:r w:rsidR="00114A4D">
        <w:rPr>
          <w:sz w:val="26"/>
          <w:szCs w:val="26"/>
          <w:rtl/>
          <w:lang w:val="en-US" w:bidi="ar-LB"/>
        </w:rPr>
        <w:t>دراسة نظرية عن التوسيم القائم لكفاءة الطاقة في بلدان أخرى واستعراض النشرات ذات الصلة مثل النشرات من "متحدون من أجل الكفاءة" بشأن ضمان الامتثال لملصقات الطاقة، وإرشادات التوسيم</w:t>
      </w:r>
      <w:r w:rsidR="00E57B44">
        <w:rPr>
          <w:sz w:val="26"/>
          <w:szCs w:val="26"/>
          <w:rtl/>
          <w:lang w:val="en-US" w:bidi="ar-LB"/>
        </w:rPr>
        <w:t xml:space="preserve"> (</w:t>
      </w:r>
      <w:r w:rsidR="00114A4D">
        <w:rPr>
          <w:sz w:val="26"/>
          <w:szCs w:val="26"/>
          <w:rtl/>
          <w:lang w:val="en-US" w:bidi="ar-LB"/>
        </w:rPr>
        <w:t xml:space="preserve">20,000 دولارا أمريكيا)؛ </w:t>
      </w:r>
      <w:r w:rsidR="00DD04AF">
        <w:rPr>
          <w:sz w:val="26"/>
          <w:szCs w:val="26"/>
          <w:rtl/>
          <w:lang w:val="en-US" w:bidi="ar-LB"/>
        </w:rPr>
        <w:t>و</w:t>
      </w:r>
      <w:r w:rsidR="00114A4D">
        <w:rPr>
          <w:sz w:val="26"/>
          <w:szCs w:val="26"/>
          <w:rtl/>
          <w:lang w:val="en-US" w:bidi="ar-LB"/>
        </w:rPr>
        <w:t>المشاورات بشأن توسيم كفاءة الطاقة مع أصحاب المصلحة من الوكالات الحكومية</w:t>
      </w:r>
      <w:r w:rsidR="00114A4D" w:rsidRPr="00114A4D">
        <w:rPr>
          <w:sz w:val="26"/>
          <w:szCs w:val="26"/>
          <w:rtl/>
          <w:lang w:val="en-US" w:bidi="ar-LB"/>
        </w:rPr>
        <w:t xml:space="preserve"> </w:t>
      </w:r>
      <w:r w:rsidR="00114A4D">
        <w:rPr>
          <w:sz w:val="26"/>
          <w:szCs w:val="26"/>
          <w:rtl/>
          <w:lang w:val="en-US" w:bidi="ar-LB"/>
        </w:rPr>
        <w:t>والأعمال التجارية المحلية، والمستهلكين باستخدام مزيج من المسوحات، والمشاورات والاجتماعات عبر الإنترنت (10,000 دولارا أمريكيا)؛ دراسة جدوى/تقييم للأثر بشأن أنظمة توسيم مستويات كفاءة الطاقة في السوق بالمقارنة إلى البيانات الإقليمية والدولية، وتقييم القواعد الإقليمية والدولية والاتجاهات في السوق (20,000 دولارا أمريكيا)، ودعم السياسات والتشريعات لتوسيم كفاءة الطاقة وتحديد مستويات التوسيم بالنظر إلى توصيات القواعد النموذجية التابعة لــ"متحدون من أجل الكفاءة" (30,000 دولارا أمريكيا)؛</w:t>
      </w:r>
    </w:p>
    <w:p w14:paraId="55B06474" w14:textId="77777777" w:rsidR="00E57B44" w:rsidRDefault="00B1343B" w:rsidP="00CE6931">
      <w:pPr>
        <w:pStyle w:val="Heading1"/>
        <w:numPr>
          <w:ilvl w:val="0"/>
          <w:numId w:val="31"/>
        </w:numPr>
        <w:bidi/>
        <w:ind w:left="1440" w:hanging="720"/>
        <w:rPr>
          <w:sz w:val="26"/>
          <w:szCs w:val="26"/>
          <w:lang w:val="en-US" w:bidi="ar-LB"/>
        </w:rPr>
      </w:pPr>
      <w:r w:rsidRPr="00F644BF">
        <w:rPr>
          <w:i/>
          <w:iCs/>
          <w:sz w:val="26"/>
          <w:szCs w:val="26"/>
          <w:rtl/>
          <w:lang w:val="en-US" w:bidi="ar-LB"/>
        </w:rPr>
        <w:t>بناء القدرات</w:t>
      </w:r>
      <w:r>
        <w:rPr>
          <w:sz w:val="26"/>
          <w:szCs w:val="26"/>
          <w:rtl/>
          <w:lang w:val="en-US" w:bidi="ar-LB"/>
        </w:rPr>
        <w:t>: تدريب موظفي الجمارك، والمستوردين، والموردين، و</w:t>
      </w:r>
      <w:r w:rsidR="00CE6931">
        <w:rPr>
          <w:sz w:val="26"/>
          <w:szCs w:val="26"/>
          <w:rtl/>
          <w:lang w:val="en-US" w:bidi="ar-LB"/>
        </w:rPr>
        <w:t>ت</w:t>
      </w:r>
      <w:r>
        <w:rPr>
          <w:sz w:val="26"/>
          <w:szCs w:val="26"/>
          <w:rtl/>
          <w:lang w:val="en-US" w:bidi="ar-LB"/>
        </w:rPr>
        <w:t>جار الجملة على معايير الأداء الدنيا لكفاءة الطاقة وتوسيم كفاءة الطاقة وسياسات المشتريات العامة المستدامة</w:t>
      </w:r>
      <w:r w:rsidR="00814C53">
        <w:rPr>
          <w:sz w:val="26"/>
          <w:szCs w:val="26"/>
          <w:rtl/>
          <w:lang w:val="en-US" w:bidi="ar-LB"/>
        </w:rPr>
        <w:t xml:space="preserve"> (</w:t>
      </w:r>
      <w:r>
        <w:rPr>
          <w:sz w:val="26"/>
          <w:szCs w:val="26"/>
          <w:rtl/>
          <w:lang w:val="en-US" w:bidi="ar-LB"/>
        </w:rPr>
        <w:t>16</w:t>
      </w:r>
      <w:r w:rsidR="00814C53">
        <w:rPr>
          <w:sz w:val="26"/>
          <w:szCs w:val="26"/>
          <w:rtl/>
          <w:lang w:val="en-US" w:bidi="ar-LB"/>
        </w:rPr>
        <w:t>,000 دولارا أمريكيا)</w:t>
      </w:r>
      <w:r>
        <w:rPr>
          <w:sz w:val="26"/>
          <w:szCs w:val="26"/>
          <w:rtl/>
          <w:lang w:val="en-US" w:bidi="ar-LB"/>
        </w:rPr>
        <w:t>، وتدريب فنيي خدمة التبريد وتكييف الهواء على الممارسات الجيدة للخدمة لكفاءة الطاقة (32,000 دولارا أمريكيا)، وشراء أربع مجموعات من معدات التدريب التي يمكن تسليمها إلى ورش عمل الخدمة بعد استكمال التدريب (40,000 دولارا أمريكيا)، وتدريب الهيئة المختصة لبناء القدرات لآلية الامتثال، وتقييم التوافق وآلية الإبلاغ (16,000 دولارا أمريكيا)</w:t>
      </w:r>
      <w:r w:rsidR="00814C53">
        <w:rPr>
          <w:sz w:val="26"/>
          <w:szCs w:val="26"/>
          <w:rtl/>
          <w:lang w:val="en-US" w:bidi="ar-LB"/>
        </w:rPr>
        <w:t>؛</w:t>
      </w:r>
    </w:p>
    <w:p w14:paraId="6B0A8A48" w14:textId="09F5FE97" w:rsidR="00E57B44" w:rsidRDefault="00B1343B" w:rsidP="00CE6931">
      <w:pPr>
        <w:pStyle w:val="Heading1"/>
        <w:numPr>
          <w:ilvl w:val="0"/>
          <w:numId w:val="31"/>
        </w:numPr>
        <w:bidi/>
        <w:ind w:left="1440" w:hanging="720"/>
        <w:rPr>
          <w:sz w:val="26"/>
          <w:szCs w:val="26"/>
          <w:lang w:val="en-US" w:bidi="ar-LB"/>
        </w:rPr>
      </w:pPr>
      <w:r w:rsidRPr="00B1343B">
        <w:rPr>
          <w:i/>
          <w:iCs/>
          <w:sz w:val="26"/>
          <w:szCs w:val="26"/>
          <w:rtl/>
          <w:lang w:val="en-US" w:bidi="ar-LB"/>
        </w:rPr>
        <w:t>الاتصالات مع أصحاب المصلحة، وال</w:t>
      </w:r>
      <w:r w:rsidR="00CE6931">
        <w:rPr>
          <w:i/>
          <w:iCs/>
          <w:sz w:val="26"/>
          <w:szCs w:val="26"/>
          <w:rtl/>
          <w:lang w:val="en-US" w:bidi="ar-LB"/>
        </w:rPr>
        <w:t>ت</w:t>
      </w:r>
      <w:r w:rsidRPr="00B1343B">
        <w:rPr>
          <w:i/>
          <w:iCs/>
          <w:sz w:val="26"/>
          <w:szCs w:val="26"/>
          <w:rtl/>
          <w:lang w:val="en-US" w:bidi="ar-LB"/>
        </w:rPr>
        <w:t>وعية والتواصل (باللغات الإنجليزية، و</w:t>
      </w:r>
      <w:r w:rsidR="00E4314F" w:rsidRPr="00E4314F">
        <w:rPr>
          <w:i/>
          <w:iCs/>
          <w:sz w:val="26"/>
          <w:szCs w:val="26"/>
          <w:rtl/>
          <w:lang w:val="en-US" w:bidi="ar-LB"/>
        </w:rPr>
        <w:t>القرغيزية</w:t>
      </w:r>
      <w:r w:rsidRPr="00B1343B">
        <w:rPr>
          <w:i/>
          <w:iCs/>
          <w:sz w:val="26"/>
          <w:szCs w:val="26"/>
          <w:rtl/>
          <w:lang w:val="en-US" w:bidi="ar-LB"/>
        </w:rPr>
        <w:t>، والروسية)</w:t>
      </w:r>
      <w:r>
        <w:rPr>
          <w:sz w:val="26"/>
          <w:szCs w:val="26"/>
          <w:rtl/>
          <w:lang w:val="en-US" w:bidi="ar-LB"/>
        </w:rPr>
        <w:t xml:space="preserve">: إعداد ونشر مواد بشأن كفاءة الطاقة مثل دليل سريع </w:t>
      </w:r>
      <w:r w:rsidR="00CE6931">
        <w:rPr>
          <w:sz w:val="26"/>
          <w:szCs w:val="26"/>
          <w:rtl/>
          <w:lang w:val="en-US" w:bidi="ar-LB"/>
        </w:rPr>
        <w:t>ع</w:t>
      </w:r>
      <w:r>
        <w:rPr>
          <w:sz w:val="26"/>
          <w:szCs w:val="26"/>
          <w:rtl/>
          <w:lang w:val="en-US" w:bidi="ar-LB"/>
        </w:rPr>
        <w:t xml:space="preserve">ن ممارسات الخدمة التي تشجع </w:t>
      </w:r>
      <w:r w:rsidR="00CE6931">
        <w:rPr>
          <w:sz w:val="26"/>
          <w:szCs w:val="26"/>
          <w:rtl/>
          <w:lang w:val="en-US" w:bidi="ar-LB"/>
        </w:rPr>
        <w:t xml:space="preserve">على </w:t>
      </w:r>
      <w:r>
        <w:rPr>
          <w:sz w:val="26"/>
          <w:szCs w:val="26"/>
          <w:rtl/>
          <w:lang w:val="en-US" w:bidi="ar-LB"/>
        </w:rPr>
        <w:t xml:space="preserve">تشغيل أنظمة تبريد وتكييف هواء تتمتع بكفاءة الطاقة (مثل بارامترات قياس النظام، وضمان الشحن الصحيح لغاز التبريد، وعمليات الصيانة الرئيسية التي تستهدف فنيي التبريد وتكييف الهواء </w:t>
      </w:r>
      <w:r w:rsidR="00814C53">
        <w:rPr>
          <w:sz w:val="26"/>
          <w:szCs w:val="26"/>
          <w:rtl/>
          <w:lang w:val="en-US" w:bidi="ar-LB"/>
        </w:rPr>
        <w:t>(</w:t>
      </w:r>
      <w:r>
        <w:rPr>
          <w:sz w:val="26"/>
          <w:szCs w:val="26"/>
          <w:rtl/>
          <w:lang w:val="en-US" w:bidi="ar-LB"/>
        </w:rPr>
        <w:t>8</w:t>
      </w:r>
      <w:r w:rsidR="00814C53">
        <w:rPr>
          <w:sz w:val="26"/>
          <w:szCs w:val="26"/>
          <w:rtl/>
          <w:lang w:val="en-US" w:bidi="ar-LB"/>
        </w:rPr>
        <w:t>,000 دولارا أمريكيا)</w:t>
      </w:r>
      <w:r w:rsidR="00E57B44">
        <w:rPr>
          <w:sz w:val="26"/>
          <w:szCs w:val="26"/>
          <w:rtl/>
          <w:lang w:val="en-US" w:bidi="ar-LB"/>
        </w:rPr>
        <w:t>؛</w:t>
      </w:r>
      <w:r>
        <w:rPr>
          <w:sz w:val="26"/>
          <w:szCs w:val="26"/>
          <w:rtl/>
          <w:lang w:val="en-US" w:bidi="ar-LB"/>
        </w:rPr>
        <w:t xml:space="preserve"> وإعداد وتوزيع ملصقات وكتيبات لزيادة التوعية عن معايير الأداء الدنيا لكفاءة الطاقة، وتوسيم كفاءة الطاقة</w:t>
      </w:r>
      <w:r w:rsidR="00681A66">
        <w:rPr>
          <w:sz w:val="26"/>
          <w:szCs w:val="26"/>
          <w:rtl/>
          <w:lang w:val="en-US" w:bidi="ar-LB"/>
        </w:rPr>
        <w:t xml:space="preserve">، والمشتريات العامة المستدامة التي تستهدف الموردين والبائعين والمستهلكين (8,000 دولارا أمريكيا)؛ إعداد صحائف وقائع عن كيفية تشغيل معدات التبريد وتكييف الهواء الصغيرة بطريقة </w:t>
      </w:r>
      <w:r w:rsidR="00CE6931">
        <w:rPr>
          <w:sz w:val="26"/>
          <w:szCs w:val="26"/>
          <w:rtl/>
          <w:lang w:val="en-US" w:bidi="ar-LB"/>
        </w:rPr>
        <w:t>فع</w:t>
      </w:r>
      <w:r w:rsidR="00681A66">
        <w:rPr>
          <w:sz w:val="26"/>
          <w:szCs w:val="26"/>
          <w:rtl/>
          <w:lang w:val="en-US" w:bidi="ar-LB"/>
        </w:rPr>
        <w:t xml:space="preserve">الة من حيث الطاقة (إزالة الجليد، </w:t>
      </w:r>
      <w:r w:rsidR="00CE6931">
        <w:rPr>
          <w:sz w:val="26"/>
          <w:szCs w:val="26"/>
          <w:rtl/>
          <w:lang w:val="en-US" w:bidi="ar-LB"/>
        </w:rPr>
        <w:t>و</w:t>
      </w:r>
      <w:r w:rsidR="00681A66">
        <w:rPr>
          <w:sz w:val="26"/>
          <w:szCs w:val="26"/>
          <w:rtl/>
          <w:lang w:val="en-US" w:bidi="ar-LB"/>
        </w:rPr>
        <w:t xml:space="preserve">التنظيف، </w:t>
      </w:r>
      <w:r w:rsidR="00CE6931">
        <w:rPr>
          <w:sz w:val="26"/>
          <w:szCs w:val="26"/>
          <w:rtl/>
          <w:lang w:val="en-US" w:bidi="ar-LB"/>
        </w:rPr>
        <w:t>و</w:t>
      </w:r>
      <w:r w:rsidR="00681A66">
        <w:rPr>
          <w:sz w:val="26"/>
          <w:szCs w:val="26"/>
          <w:rtl/>
          <w:lang w:val="en-US" w:bidi="ar-LB"/>
        </w:rPr>
        <w:t xml:space="preserve">الصيانة الوقائية، وقياس استهلاك الكهرباء) للمستهلكين والمستخدمين النهائيين (8,000 دولارا أمريكيا)؛ التشجيع على التعاون بين أصحاب المصلحة من الوكالات الحكومية، والأعمال التجارية المحلية والمستهلكين من خلال مزيج من المسوحات، والمشاورات والحلقات الدراسية والاجتماعات عبر الإنترنت (24,000 دولارا أمريكيا)؛ وتنسيق أدوات عديدة للاتصالات وتبادل المعلومات من خلال موقع شبكي مخصص، ومجموعة للتواصل الاجتماعي، وخط ساخن بشأن </w:t>
      </w:r>
      <w:r w:rsidR="00CE6931">
        <w:rPr>
          <w:sz w:val="26"/>
          <w:szCs w:val="26"/>
          <w:rtl/>
          <w:lang w:val="en-US" w:bidi="ar-LB"/>
        </w:rPr>
        <w:t xml:space="preserve">معايير </w:t>
      </w:r>
      <w:r w:rsidR="00681A66">
        <w:rPr>
          <w:sz w:val="26"/>
          <w:szCs w:val="26"/>
          <w:rtl/>
          <w:lang w:val="en-US" w:bidi="ar-LB"/>
        </w:rPr>
        <w:t>الأداء الدنيا لكفاءة الطاقة، وتوسيم كفاءة الطاقة والمشتريات العامة المستدامة (24,000 دولارا أمريكيا)؛</w:t>
      </w:r>
    </w:p>
    <w:p w14:paraId="0E67EBB0" w14:textId="77777777" w:rsidR="00312C21" w:rsidRDefault="005905B5" w:rsidP="005905B5">
      <w:pPr>
        <w:pStyle w:val="Heading1"/>
        <w:numPr>
          <w:ilvl w:val="0"/>
          <w:numId w:val="31"/>
        </w:numPr>
        <w:bidi/>
        <w:ind w:left="1440" w:hanging="720"/>
        <w:rPr>
          <w:sz w:val="26"/>
          <w:szCs w:val="26"/>
          <w:lang w:val="en-US" w:bidi="ar-LB"/>
        </w:rPr>
      </w:pPr>
      <w:r>
        <w:rPr>
          <w:i/>
          <w:iCs/>
          <w:sz w:val="26"/>
          <w:szCs w:val="26"/>
          <w:rtl/>
          <w:lang w:val="en-US" w:bidi="ar-LB"/>
        </w:rPr>
        <w:t>إدارة</w:t>
      </w:r>
      <w:r w:rsidRPr="00CE0F63">
        <w:rPr>
          <w:i/>
          <w:iCs/>
          <w:sz w:val="26"/>
          <w:szCs w:val="26"/>
          <w:rtl/>
          <w:lang w:val="en-US" w:bidi="ar-LB"/>
        </w:rPr>
        <w:t xml:space="preserve"> </w:t>
      </w:r>
      <w:r>
        <w:rPr>
          <w:i/>
          <w:iCs/>
          <w:sz w:val="26"/>
          <w:szCs w:val="26"/>
          <w:rtl/>
          <w:lang w:val="en-US" w:bidi="ar-LB"/>
        </w:rPr>
        <w:t xml:space="preserve">المشروع </w:t>
      </w:r>
      <w:r w:rsidRPr="00CE0F63">
        <w:rPr>
          <w:i/>
          <w:iCs/>
          <w:sz w:val="26"/>
          <w:szCs w:val="26"/>
          <w:rtl/>
          <w:lang w:val="en-US" w:bidi="ar-LB"/>
        </w:rPr>
        <w:t>و</w:t>
      </w:r>
      <w:r>
        <w:rPr>
          <w:i/>
          <w:iCs/>
          <w:sz w:val="26"/>
          <w:szCs w:val="26"/>
          <w:rtl/>
          <w:lang w:val="en-US" w:bidi="ar-LB"/>
        </w:rPr>
        <w:t>ال</w:t>
      </w:r>
      <w:r w:rsidRPr="00CE0F63">
        <w:rPr>
          <w:i/>
          <w:iCs/>
          <w:sz w:val="26"/>
          <w:szCs w:val="26"/>
          <w:rtl/>
          <w:lang w:val="en-US" w:bidi="ar-LB"/>
        </w:rPr>
        <w:t xml:space="preserve">رصد </w:t>
      </w:r>
      <w:r>
        <w:rPr>
          <w:i/>
          <w:iCs/>
          <w:sz w:val="26"/>
          <w:szCs w:val="26"/>
          <w:rtl/>
          <w:lang w:val="en-US" w:bidi="ar-LB"/>
        </w:rPr>
        <w:t>والإبلاغ</w:t>
      </w:r>
      <w:r>
        <w:rPr>
          <w:sz w:val="26"/>
          <w:szCs w:val="26"/>
          <w:rtl/>
          <w:lang w:val="en-US" w:bidi="ar-LB"/>
        </w:rPr>
        <w:t>: تعيين خبير استشاري لتنسيق أنشطة المشروع التجريبي بما في ذلك الإدارة اليومية للمشروع مثل إصدار العقود للخبراء الوطنيين ومقدمي الخدمات (36,000 دولارا أمريكيا)، وترتيب اللوجستيات لأنشطة المشروع، بما في ذلك الدراسات، والسفر المحلي، والاجتماعات لأصحاب المصلحة (12,000 دولارا أمريكيا)، وإعداد تقارير المشروع عن التقدم المحرز والتقارير المالية كجزء من الرصد والإبلاغ (12,000 دولارا أمريكيا)</w:t>
      </w:r>
      <w:r w:rsidR="00B30099">
        <w:rPr>
          <w:sz w:val="26"/>
          <w:szCs w:val="26"/>
          <w:rtl/>
          <w:lang w:val="en-US" w:bidi="ar-LB"/>
        </w:rPr>
        <w:t>.</w:t>
      </w:r>
    </w:p>
    <w:p w14:paraId="43C97868" w14:textId="77777777" w:rsidR="007B6723" w:rsidRPr="007B6723" w:rsidRDefault="007B6723" w:rsidP="007B6723">
      <w:pPr>
        <w:pStyle w:val="Heading1"/>
        <w:numPr>
          <w:ilvl w:val="0"/>
          <w:numId w:val="0"/>
        </w:numPr>
        <w:bidi/>
        <w:rPr>
          <w:i/>
          <w:iCs/>
          <w:sz w:val="26"/>
          <w:szCs w:val="26"/>
          <w:lang w:val="en-US" w:bidi="ar-LB"/>
        </w:rPr>
      </w:pPr>
      <w:r w:rsidRPr="007B6723">
        <w:rPr>
          <w:i/>
          <w:iCs/>
          <w:sz w:val="26"/>
          <w:szCs w:val="26"/>
          <w:rtl/>
          <w:lang w:val="en-US" w:bidi="ar-LB"/>
        </w:rPr>
        <w:t>تنفيذ السياسة الجنسانية</w:t>
      </w:r>
    </w:p>
    <w:p w14:paraId="231D13D6" w14:textId="77777777" w:rsidR="007B6723" w:rsidRDefault="005905B5" w:rsidP="007B6723">
      <w:pPr>
        <w:pStyle w:val="Heading1"/>
        <w:bidi/>
        <w:rPr>
          <w:sz w:val="26"/>
          <w:szCs w:val="26"/>
          <w:lang w:val="en-US" w:bidi="ar-LB"/>
        </w:rPr>
      </w:pPr>
      <w:r>
        <w:rPr>
          <w:sz w:val="26"/>
          <w:szCs w:val="26"/>
          <w:rtl/>
          <w:lang w:val="en-US" w:bidi="ar-LB"/>
        </w:rPr>
        <w:t xml:space="preserve">تماشيا مع المقرر 92/40(ب)، تضمن المشروع التجريبي الشروط الإلزامية ومؤشرات الأداء الواردة في المرفق الثاني والعشرين للوثيقة </w:t>
      </w:r>
      <w:r w:rsidRPr="0014529E">
        <w:rPr>
          <w:lang w:bidi="ar-LB"/>
        </w:rPr>
        <w:t>UNEP/OzL.Pro/ExCom/92/56</w:t>
      </w:r>
      <w:r>
        <w:rPr>
          <w:sz w:val="26"/>
          <w:szCs w:val="26"/>
          <w:rtl/>
          <w:lang w:val="en-US" w:bidi="ar-LB"/>
        </w:rPr>
        <w:t xml:space="preserve"> التي سيتم إدراجها في تنفيذ المشروع.</w:t>
      </w:r>
    </w:p>
    <w:p w14:paraId="2D8EBB5B" w14:textId="77777777" w:rsidR="007B6723" w:rsidRPr="00CE6931" w:rsidRDefault="007B6723" w:rsidP="007B6723">
      <w:pPr>
        <w:pStyle w:val="Heading1"/>
        <w:numPr>
          <w:ilvl w:val="0"/>
          <w:numId w:val="0"/>
        </w:numPr>
        <w:bidi/>
        <w:rPr>
          <w:i/>
          <w:iCs/>
          <w:sz w:val="26"/>
          <w:szCs w:val="26"/>
          <w:lang w:val="en-US" w:bidi="ar-LB"/>
        </w:rPr>
      </w:pPr>
      <w:r w:rsidRPr="00CE6931">
        <w:rPr>
          <w:i/>
          <w:iCs/>
          <w:sz w:val="26"/>
          <w:szCs w:val="26"/>
          <w:rtl/>
          <w:lang w:val="en-US" w:bidi="ar-LB"/>
        </w:rPr>
        <w:t>تنسيق أنشطة كفاءة استخدام الطاقة الممولة من خارج الصندوق المتعدد الأطراف</w:t>
      </w:r>
    </w:p>
    <w:p w14:paraId="57B657E4" w14:textId="20AC95CF" w:rsidR="007B6723" w:rsidRDefault="00CE6931" w:rsidP="006012AE">
      <w:pPr>
        <w:pStyle w:val="Heading1"/>
        <w:bidi/>
        <w:rPr>
          <w:sz w:val="26"/>
          <w:szCs w:val="26"/>
          <w:lang w:val="en-US" w:bidi="ar-LB"/>
        </w:rPr>
      </w:pPr>
      <w:r>
        <w:rPr>
          <w:sz w:val="26"/>
          <w:szCs w:val="26"/>
          <w:rtl/>
          <w:lang w:val="en-US" w:bidi="ar-LB"/>
        </w:rPr>
        <w:t xml:space="preserve">في عام 2020، </w:t>
      </w:r>
      <w:r w:rsidR="005905B5">
        <w:rPr>
          <w:sz w:val="26"/>
          <w:szCs w:val="26"/>
          <w:rtl/>
          <w:lang w:val="en-US" w:bidi="ar-LB"/>
        </w:rPr>
        <w:t xml:space="preserve">استكمل اليوئنديبي مشروعا يتعلق بالأطر التنظيمية للنهوض </w:t>
      </w:r>
      <w:r w:rsidR="00F644BF">
        <w:rPr>
          <w:sz w:val="26"/>
          <w:szCs w:val="26"/>
          <w:rtl/>
          <w:lang w:val="en-US" w:bidi="ar-LB"/>
        </w:rPr>
        <w:t>ب</w:t>
      </w:r>
      <w:r w:rsidR="005905B5">
        <w:rPr>
          <w:sz w:val="26"/>
          <w:szCs w:val="26"/>
          <w:rtl/>
          <w:lang w:val="en-US" w:bidi="ar-LB"/>
        </w:rPr>
        <w:t>كفاءة الطاقة في بلدان الاتحاد الاقتصادي للمنطقة الأوروبية الآسيوية، الذي تضمن إعداد وإدخال المعايير الحديثة بشأن كفاءة الطاقة لأجهزة من بينها أجهزة منزلية ومعدات هندسة المباني؛ وإنشاء نظام اختبار المختبرات وتنفيذ التدابير لحماية السوق من المعدات ذات الكفاءة المنخفضة؛ و</w:t>
      </w:r>
      <w:r w:rsidR="007E4DC7">
        <w:rPr>
          <w:sz w:val="26"/>
          <w:szCs w:val="26"/>
          <w:rtl/>
          <w:lang w:val="en-US" w:bidi="ar-LB"/>
        </w:rPr>
        <w:t>من جملة أمور زيادة التوعية في سوق المستهلكين بشأن الخيارات والمنافع المتعلقة بتكنولوجيات كفاءة استخدام الطاقة.</w:t>
      </w:r>
      <w:r w:rsidR="007E4DC7">
        <w:rPr>
          <w:rStyle w:val="FootnoteReference"/>
          <w:sz w:val="26"/>
          <w:szCs w:val="26"/>
          <w:lang w:val="en-US" w:bidi="ar-LB"/>
        </w:rPr>
        <w:footnoteReference w:id="18"/>
      </w:r>
      <w:r w:rsidR="007E4DC7">
        <w:rPr>
          <w:sz w:val="26"/>
          <w:szCs w:val="26"/>
          <w:rtl/>
          <w:lang w:val="en-US" w:bidi="ar-LB"/>
        </w:rPr>
        <w:t xml:space="preserve"> والتمست الأمانة توضيحا عن النتائج الرئيسية لمشروع الاتحاد الاقتصادي للمنطقة الأوروبية الآسيوية في قيرغيزستان</w:t>
      </w:r>
      <w:r w:rsidR="006012AE">
        <w:rPr>
          <w:sz w:val="26"/>
          <w:szCs w:val="26"/>
          <w:rtl/>
          <w:lang w:val="en-US" w:bidi="ar-LB"/>
        </w:rPr>
        <w:t xml:space="preserve">، وكيف ستكمل الأنشطة المقترحة </w:t>
      </w:r>
      <w:r w:rsidR="007E4DC7">
        <w:rPr>
          <w:sz w:val="26"/>
          <w:szCs w:val="26"/>
          <w:rtl/>
          <w:lang w:val="en-US" w:bidi="ar-LB"/>
        </w:rPr>
        <w:t>نتائج الم</w:t>
      </w:r>
      <w:r w:rsidR="006012AE">
        <w:rPr>
          <w:sz w:val="26"/>
          <w:szCs w:val="26"/>
          <w:rtl/>
          <w:lang w:val="en-US" w:bidi="ar-LB"/>
        </w:rPr>
        <w:t>شروع</w:t>
      </w:r>
      <w:r w:rsidR="007E4DC7">
        <w:rPr>
          <w:sz w:val="26"/>
          <w:szCs w:val="26"/>
          <w:rtl/>
          <w:lang w:val="en-US" w:bidi="ar-LB"/>
        </w:rPr>
        <w:t xml:space="preserve"> بدون </w:t>
      </w:r>
      <w:r w:rsidR="002A6F77">
        <w:rPr>
          <w:sz w:val="26"/>
          <w:szCs w:val="26"/>
          <w:rtl/>
          <w:lang w:val="en-US" w:bidi="ar-LB"/>
        </w:rPr>
        <w:t>ازدواجية</w:t>
      </w:r>
      <w:r w:rsidR="007E4DC7">
        <w:rPr>
          <w:sz w:val="26"/>
          <w:szCs w:val="26"/>
          <w:rtl/>
          <w:lang w:val="en-US" w:bidi="ar-LB"/>
        </w:rPr>
        <w:t>. وكما ورد وصفه في المرفق الثاني بالوثيقة الحالية، أوضح اليوئنديبي أن الأنشطة في قيرغيزستان بموجب المشروع ركزت على الحصول على الطاقة المتجددة وأن</w:t>
      </w:r>
      <w:r w:rsidR="006012AE">
        <w:rPr>
          <w:sz w:val="26"/>
          <w:szCs w:val="26"/>
          <w:rtl/>
          <w:lang w:val="en-US" w:bidi="ar-LB"/>
        </w:rPr>
        <w:t>ه</w:t>
      </w:r>
      <w:r w:rsidR="007E4DC7">
        <w:rPr>
          <w:sz w:val="26"/>
          <w:szCs w:val="26"/>
          <w:rtl/>
          <w:lang w:val="en-US" w:bidi="ar-LB"/>
        </w:rPr>
        <w:t xml:space="preserve"> ليس هناك </w:t>
      </w:r>
      <w:r w:rsidR="002A6F77">
        <w:rPr>
          <w:sz w:val="26"/>
          <w:szCs w:val="26"/>
          <w:rtl/>
          <w:lang w:val="en-US" w:bidi="ar-LB"/>
        </w:rPr>
        <w:t>ازدواجية</w:t>
      </w:r>
      <w:r w:rsidR="007E4DC7">
        <w:rPr>
          <w:sz w:val="26"/>
          <w:szCs w:val="26"/>
          <w:rtl/>
          <w:lang w:val="en-US" w:bidi="ar-LB"/>
        </w:rPr>
        <w:t xml:space="preserve"> مع الأنشطة المخططة بموجب المشروع التجريبي لكفاءة الطاقة الذي سيتم تمويله بموجب الصندوق المتعدد الأطراف.</w:t>
      </w:r>
    </w:p>
    <w:p w14:paraId="0956AAC3" w14:textId="77777777" w:rsidR="007B6723" w:rsidRPr="007B6723" w:rsidRDefault="007B6723" w:rsidP="007B6723">
      <w:pPr>
        <w:pStyle w:val="Heading1"/>
        <w:numPr>
          <w:ilvl w:val="0"/>
          <w:numId w:val="0"/>
        </w:numPr>
        <w:bidi/>
        <w:rPr>
          <w:sz w:val="26"/>
          <w:szCs w:val="26"/>
          <w:u w:val="single"/>
          <w:rtl/>
          <w:lang w:val="en-US" w:bidi="ar-LB"/>
        </w:rPr>
      </w:pPr>
      <w:r>
        <w:rPr>
          <w:sz w:val="26"/>
          <w:szCs w:val="26"/>
          <w:u w:val="single"/>
          <w:rtl/>
          <w:lang w:val="en-US" w:bidi="ar-LB"/>
        </w:rPr>
        <w:t>إجمالي</w:t>
      </w:r>
      <w:r w:rsidRPr="00312C21">
        <w:rPr>
          <w:sz w:val="26"/>
          <w:szCs w:val="26"/>
          <w:u w:val="single"/>
          <w:rtl/>
          <w:lang w:val="en-US" w:bidi="ar-LB"/>
        </w:rPr>
        <w:t xml:space="preserve"> تكلفة المشروع التجريبي</w:t>
      </w:r>
    </w:p>
    <w:p w14:paraId="5CE1A1A7" w14:textId="77777777" w:rsidR="00312C21" w:rsidRDefault="007E4DC7" w:rsidP="007E4DC7">
      <w:pPr>
        <w:pStyle w:val="Heading1"/>
        <w:bidi/>
        <w:rPr>
          <w:sz w:val="26"/>
          <w:szCs w:val="26"/>
          <w:lang w:val="en-US" w:bidi="ar-LB"/>
        </w:rPr>
      </w:pPr>
      <w:r>
        <w:rPr>
          <w:sz w:val="26"/>
          <w:szCs w:val="26"/>
          <w:rtl/>
          <w:lang w:val="en-US" w:bidi="ar-LB"/>
        </w:rPr>
        <w:t>يبلغ إجمالي تكلفة</w:t>
      </w:r>
      <w:r w:rsidR="00B30099">
        <w:rPr>
          <w:sz w:val="26"/>
          <w:szCs w:val="26"/>
          <w:rtl/>
          <w:lang w:val="en-US" w:bidi="ar-LB"/>
        </w:rPr>
        <w:t xml:space="preserve"> المشروع </w:t>
      </w:r>
      <w:r>
        <w:rPr>
          <w:sz w:val="26"/>
          <w:szCs w:val="26"/>
          <w:rtl/>
          <w:lang w:val="en-US" w:bidi="ar-LB"/>
        </w:rPr>
        <w:t xml:space="preserve">التجريبي 396,000 دولارا أمريكيا، على النحو المقدم في الأصل. ومن المتوقع أن يبدأ المشروع في </w:t>
      </w:r>
      <w:r w:rsidR="00B30099">
        <w:rPr>
          <w:sz w:val="26"/>
          <w:szCs w:val="26"/>
          <w:rtl/>
          <w:lang w:val="en-US" w:bidi="ar-LB"/>
        </w:rPr>
        <w:t>يناير/كانون الثاني 2024 و</w:t>
      </w:r>
      <w:r>
        <w:rPr>
          <w:sz w:val="26"/>
          <w:szCs w:val="26"/>
          <w:rtl/>
          <w:lang w:val="en-US" w:bidi="ar-LB"/>
        </w:rPr>
        <w:t xml:space="preserve">يستكمل بحلول </w:t>
      </w:r>
      <w:r w:rsidR="00B30099">
        <w:rPr>
          <w:sz w:val="26"/>
          <w:szCs w:val="26"/>
          <w:rtl/>
          <w:lang w:val="en-US" w:bidi="ar-LB"/>
        </w:rPr>
        <w:t>ديسمبر/كانون الأول 2026.</w:t>
      </w:r>
    </w:p>
    <w:p w14:paraId="570360F4" w14:textId="77777777" w:rsidR="00312C21" w:rsidRPr="002A4AD3" w:rsidRDefault="00312C21" w:rsidP="00312C21">
      <w:pPr>
        <w:pStyle w:val="Heading1"/>
        <w:numPr>
          <w:ilvl w:val="0"/>
          <w:numId w:val="0"/>
        </w:numPr>
        <w:bidi/>
        <w:jc w:val="center"/>
        <w:rPr>
          <w:b/>
          <w:bCs/>
          <w:sz w:val="26"/>
          <w:szCs w:val="26"/>
          <w:rtl/>
          <w:lang w:val="en-US" w:bidi="ar-LB"/>
        </w:rPr>
      </w:pPr>
      <w:r w:rsidRPr="002A4AD3">
        <w:rPr>
          <w:b/>
          <w:bCs/>
          <w:sz w:val="26"/>
          <w:szCs w:val="26"/>
          <w:rtl/>
          <w:lang w:val="en-US" w:bidi="ar-LB"/>
        </w:rPr>
        <w:t>تعليقات الأمانة والتوصية</w:t>
      </w:r>
    </w:p>
    <w:p w14:paraId="37AB4FF3" w14:textId="77777777" w:rsidR="00312C21" w:rsidRPr="002A4AD3" w:rsidRDefault="00312C21" w:rsidP="00312C21">
      <w:pPr>
        <w:bidi/>
        <w:spacing w:after="240"/>
        <w:rPr>
          <w:b/>
          <w:bCs/>
          <w:sz w:val="26"/>
          <w:szCs w:val="26"/>
          <w:lang w:val="en-US" w:bidi="ar-LB"/>
        </w:rPr>
      </w:pPr>
      <w:r w:rsidRPr="002A4AD3">
        <w:rPr>
          <w:b/>
          <w:bCs/>
          <w:sz w:val="26"/>
          <w:szCs w:val="26"/>
          <w:rtl/>
          <w:lang w:val="en-US" w:bidi="ar-LB"/>
        </w:rPr>
        <w:t>التعليقات</w:t>
      </w:r>
    </w:p>
    <w:p w14:paraId="4226F8EA" w14:textId="77777777" w:rsidR="00312C21" w:rsidRDefault="00B30099" w:rsidP="007B6723">
      <w:pPr>
        <w:pStyle w:val="Heading1"/>
        <w:bidi/>
        <w:rPr>
          <w:sz w:val="26"/>
          <w:szCs w:val="26"/>
          <w:lang w:val="en-US" w:bidi="ar-LB"/>
        </w:rPr>
      </w:pPr>
      <w:r>
        <w:rPr>
          <w:sz w:val="26"/>
          <w:szCs w:val="26"/>
          <w:rtl/>
          <w:lang w:val="en-US" w:bidi="ar-LB"/>
        </w:rPr>
        <w:t>استعرضت الأمانة مقترح المشروع في ضوء المقرر</w:t>
      </w:r>
      <w:r w:rsidR="007B6723">
        <w:rPr>
          <w:sz w:val="26"/>
          <w:szCs w:val="26"/>
          <w:rtl/>
          <w:lang w:val="en-US" w:bidi="ar-LB"/>
        </w:rPr>
        <w:t>ين</w:t>
      </w:r>
      <w:r>
        <w:rPr>
          <w:sz w:val="26"/>
          <w:szCs w:val="26"/>
          <w:rtl/>
          <w:lang w:val="en-US" w:bidi="ar-LB"/>
        </w:rPr>
        <w:t xml:space="preserve"> 89/6 و91/65.</w:t>
      </w:r>
    </w:p>
    <w:p w14:paraId="6C280877" w14:textId="3F3F6A2F" w:rsidR="00312C21" w:rsidRDefault="00B30099" w:rsidP="00982B2D">
      <w:pPr>
        <w:pStyle w:val="Heading1"/>
        <w:bidi/>
        <w:rPr>
          <w:sz w:val="26"/>
          <w:szCs w:val="26"/>
          <w:lang w:val="en-US" w:bidi="ar-LB"/>
        </w:rPr>
      </w:pPr>
      <w:r w:rsidRPr="006C0EB0">
        <w:rPr>
          <w:sz w:val="26"/>
          <w:szCs w:val="26"/>
          <w:rtl/>
          <w:lang w:val="en-US" w:bidi="ar-LB"/>
        </w:rPr>
        <w:t>وتماشيا مع المقرر 91/65</w:t>
      </w:r>
      <w:r>
        <w:rPr>
          <w:sz w:val="26"/>
          <w:szCs w:val="26"/>
          <w:rtl/>
          <w:lang w:val="en-US" w:bidi="ar-LB"/>
        </w:rPr>
        <w:t xml:space="preserve">، </w:t>
      </w:r>
      <w:r w:rsidR="007E4DC7">
        <w:rPr>
          <w:sz w:val="26"/>
          <w:szCs w:val="26"/>
          <w:rtl/>
          <w:lang w:val="en-US" w:bidi="ar-LB"/>
        </w:rPr>
        <w:t xml:space="preserve">أكد اليونيب أن وحدة الأوزون الوطنية ستنسق مع السلطات ذات الصلة بكفاءة الطاقة وهيئات المعايير الوطنية من أجل تيسير النظر في التحول إلى غاز التبريد عند إعداد معايير كفاءة الطاقة في القطاعات/التطبيقات ذات الصلة؛ </w:t>
      </w:r>
      <w:r>
        <w:rPr>
          <w:sz w:val="26"/>
          <w:szCs w:val="26"/>
          <w:rtl/>
          <w:lang w:val="en-US" w:bidi="ar-LB"/>
        </w:rPr>
        <w:t xml:space="preserve">وأنه إذا حشدت أو كانت تحشد </w:t>
      </w:r>
      <w:r w:rsidR="00982B2D">
        <w:rPr>
          <w:sz w:val="26"/>
          <w:szCs w:val="26"/>
          <w:rtl/>
          <w:lang w:val="en-US" w:bidi="ar-LB"/>
        </w:rPr>
        <w:t>قيرغيز</w:t>
      </w:r>
      <w:r>
        <w:rPr>
          <w:sz w:val="26"/>
          <w:szCs w:val="26"/>
          <w:rtl/>
          <w:lang w:val="en-US" w:bidi="ar-LB"/>
        </w:rPr>
        <w:t xml:space="preserve">ستان تمويل من مصادر أخرى بخلاف الصندوق المتعدد الأطراف من أجل مكونات كفاءة الطاقة عند الخفض التدريجي للمواد الهيدروفلوروكربونية، لن </w:t>
      </w:r>
      <w:r w:rsidR="00982B2D">
        <w:rPr>
          <w:sz w:val="26"/>
          <w:szCs w:val="26"/>
          <w:rtl/>
          <w:lang w:val="en-US" w:bidi="ar-LB"/>
        </w:rPr>
        <w:t>يؤدي</w:t>
      </w:r>
      <w:r>
        <w:rPr>
          <w:sz w:val="26"/>
          <w:szCs w:val="26"/>
          <w:rtl/>
          <w:lang w:val="en-US" w:bidi="ar-LB"/>
        </w:rPr>
        <w:t xml:space="preserve"> المشروع</w:t>
      </w:r>
      <w:r w:rsidR="00982B2D">
        <w:rPr>
          <w:sz w:val="26"/>
          <w:szCs w:val="26"/>
          <w:rtl/>
          <w:lang w:val="en-US" w:bidi="ar-LB"/>
        </w:rPr>
        <w:t xml:space="preserve"> إلى</w:t>
      </w:r>
      <w:r>
        <w:rPr>
          <w:sz w:val="26"/>
          <w:szCs w:val="26"/>
          <w:rtl/>
          <w:lang w:val="en-US" w:bidi="ar-LB"/>
        </w:rPr>
        <w:t xml:space="preserve"> </w:t>
      </w:r>
      <w:r w:rsidR="00235F51">
        <w:rPr>
          <w:sz w:val="26"/>
          <w:szCs w:val="26"/>
          <w:rtl/>
          <w:lang w:val="en-US" w:bidi="ar-LB"/>
        </w:rPr>
        <w:t>ازدواجية</w:t>
      </w:r>
      <w:r>
        <w:rPr>
          <w:sz w:val="26"/>
          <w:szCs w:val="26"/>
          <w:rtl/>
          <w:lang w:val="en-US" w:bidi="ar-LB"/>
        </w:rPr>
        <w:t xml:space="preserve"> </w:t>
      </w:r>
      <w:r w:rsidR="00982B2D">
        <w:rPr>
          <w:sz w:val="26"/>
          <w:szCs w:val="26"/>
          <w:rtl/>
          <w:lang w:val="en-US" w:bidi="ar-LB"/>
        </w:rPr>
        <w:t>ا</w:t>
      </w:r>
      <w:r>
        <w:rPr>
          <w:sz w:val="26"/>
          <w:szCs w:val="26"/>
          <w:rtl/>
          <w:lang w:val="en-US" w:bidi="ar-LB"/>
        </w:rPr>
        <w:t>لأنشطة بين تلك ال</w:t>
      </w:r>
      <w:r w:rsidR="000B23BE">
        <w:rPr>
          <w:sz w:val="26"/>
          <w:szCs w:val="26"/>
          <w:rtl/>
          <w:lang w:val="en-US" w:bidi="ar-LB"/>
        </w:rPr>
        <w:t>هيئ</w:t>
      </w:r>
      <w:r>
        <w:rPr>
          <w:sz w:val="26"/>
          <w:szCs w:val="26"/>
          <w:rtl/>
          <w:lang w:val="en-US" w:bidi="ar-LB"/>
        </w:rPr>
        <w:t>ات الممولة من الصندوق المتعدد الأطراف وال</w:t>
      </w:r>
      <w:r w:rsidR="000B23BE">
        <w:rPr>
          <w:sz w:val="26"/>
          <w:szCs w:val="26"/>
          <w:rtl/>
          <w:lang w:val="en-US" w:bidi="ar-LB"/>
        </w:rPr>
        <w:t>هيئ</w:t>
      </w:r>
      <w:r>
        <w:rPr>
          <w:sz w:val="26"/>
          <w:szCs w:val="26"/>
          <w:rtl/>
          <w:lang w:val="en-US" w:bidi="ar-LB"/>
        </w:rPr>
        <w:t>ات الممولة من مصادر أخرى؛ وأن المعلومات عن التقدم المحرز في المشروع، والنتائج والدروس الرئيسية ستتاح، حسب الاقتضاء؛ وأن تاريخ إنجاز المشروع سيحدد في موعد أقصاه 36 شهرا من تاريخ الموافقة عليه من اللجنة التنفيذية وأن تقرير المشروع المفصل سيقدم إلى اللجنة التنفيذية في غضون ستة أشهر من تاريخ إنجاز المشروع.</w:t>
      </w:r>
    </w:p>
    <w:p w14:paraId="56D9A6CE" w14:textId="221CCFF7" w:rsidR="00E66231" w:rsidRDefault="00E66231" w:rsidP="006C0EB0">
      <w:pPr>
        <w:pStyle w:val="Heading1"/>
        <w:bidi/>
        <w:rPr>
          <w:sz w:val="26"/>
          <w:szCs w:val="26"/>
          <w:lang w:val="en-US" w:bidi="ar-LB"/>
        </w:rPr>
      </w:pPr>
      <w:r>
        <w:rPr>
          <w:sz w:val="26"/>
          <w:szCs w:val="26"/>
          <w:rtl/>
          <w:lang w:val="en-US" w:bidi="ar-LB"/>
        </w:rPr>
        <w:t>وسعت الأمانة إلى فهم أفضل لوجود معايير الأداء الدنيا لكفاءة الطاقة في البلد بما يتماشى مع المقرر 91/65(ب</w:t>
      </w:r>
      <w:r w:rsidR="00235F51">
        <w:rPr>
          <w:sz w:val="26"/>
          <w:szCs w:val="26"/>
          <w:lang w:val="en-US" w:bidi="ar-LB"/>
        </w:rPr>
        <w:t>(</w:t>
      </w:r>
      <w:r>
        <w:rPr>
          <w:sz w:val="26"/>
          <w:szCs w:val="26"/>
          <w:rtl/>
          <w:lang w:val="en-US" w:bidi="ar-LB"/>
        </w:rPr>
        <w:t xml:space="preserve">(4)، وفي حالة عدم وجود معايير الأداء الدنيا لكفاءة الطاقة، ينبغي أن ينظر البلد في مشروعات ذات أولوية في قطاع الخدمة أو التي تدعم إعداد تلك المعايير والمبادرات الأولية للتوعية وبناء القدرات على </w:t>
      </w:r>
      <w:r w:rsidR="00235F51">
        <w:rPr>
          <w:sz w:val="26"/>
          <w:szCs w:val="26"/>
          <w:rtl/>
          <w:lang w:val="en-US" w:bidi="ar-LB"/>
        </w:rPr>
        <w:t>إنفاذها</w:t>
      </w:r>
      <w:r>
        <w:rPr>
          <w:sz w:val="26"/>
          <w:szCs w:val="26"/>
          <w:rtl/>
          <w:lang w:val="en-US" w:bidi="ar-LB"/>
        </w:rPr>
        <w:t xml:space="preserve"> على أساس الفهم بأن الشروط المشار إليها في المقرر سيتم تطبيقها. وعلاوة على ذلك، ونظرا إلى اعتماد قيرغيزستان على المعدات المستوردة، ولا سيما من بلدان في المن</w:t>
      </w:r>
      <w:r w:rsidR="006C0EB0">
        <w:rPr>
          <w:sz w:val="26"/>
          <w:szCs w:val="26"/>
          <w:rtl/>
          <w:lang w:val="en-US" w:bidi="ar-LB"/>
        </w:rPr>
        <w:t>ط</w:t>
      </w:r>
      <w:r>
        <w:rPr>
          <w:sz w:val="26"/>
          <w:szCs w:val="26"/>
          <w:rtl/>
          <w:lang w:val="en-US" w:bidi="ar-LB"/>
        </w:rPr>
        <w:t>قة هي أعضاء في الاتحاد الاقتصادي للمنطقة الأوروبية الآسيوية، وأن حجم سوق التبريد وتكييف الهواء ومضخات الحرارة في قيرغيزستان هو نسبي لتلك الأسواق في الأعضاء الأخرى من الاتحاد الاقتصادي للمنطقة الأوروبية الآسيوية، س</w:t>
      </w:r>
      <w:r w:rsidR="006C0EB0">
        <w:rPr>
          <w:sz w:val="26"/>
          <w:szCs w:val="26"/>
          <w:rtl/>
          <w:lang w:val="en-US" w:bidi="ar-LB"/>
        </w:rPr>
        <w:t xml:space="preserve">عت الأمانة إلى فهم أفضل لكيفية </w:t>
      </w:r>
      <w:r>
        <w:rPr>
          <w:sz w:val="26"/>
          <w:szCs w:val="26"/>
          <w:rtl/>
          <w:lang w:val="en-US" w:bidi="ar-LB"/>
        </w:rPr>
        <w:t xml:space="preserve">تنفيذ معايير الأداء الدنيا لكفاءة الطاقة بالنسبة لمعدات السلع مثل أنظمة التبريد وتكييف الهواء الصغيرة حتى 3 كيلووات ومعدات التبريد وتكييف الهواء المنزلي للبلد إذا كان لدى البلدان الأخرى للاتحاد معايير الأداء الدنيا لكفاءة الطاقة مختلفة وجداول زمنية مختلفة لإعداد مثل هذه المعايير. وسعت الأمانة أيضا إلى فهم أفضل لكيفية استناد </w:t>
      </w:r>
      <w:r w:rsidR="00C83D75">
        <w:rPr>
          <w:sz w:val="26"/>
          <w:szCs w:val="26"/>
          <w:rtl/>
          <w:lang w:val="en-US" w:bidi="ar-LB"/>
        </w:rPr>
        <w:t xml:space="preserve">وعدم </w:t>
      </w:r>
      <w:r w:rsidR="00235F51">
        <w:rPr>
          <w:sz w:val="26"/>
          <w:szCs w:val="26"/>
          <w:rtl/>
          <w:lang w:val="en-US" w:bidi="ar-LB"/>
        </w:rPr>
        <w:t>ازدواجية</w:t>
      </w:r>
      <w:r w:rsidR="00C83D75">
        <w:rPr>
          <w:sz w:val="26"/>
          <w:szCs w:val="26"/>
          <w:rtl/>
          <w:lang w:val="en-US" w:bidi="ar-LB"/>
        </w:rPr>
        <w:t xml:space="preserve"> </w:t>
      </w:r>
      <w:r>
        <w:rPr>
          <w:sz w:val="26"/>
          <w:szCs w:val="26"/>
          <w:rtl/>
          <w:lang w:val="en-US" w:bidi="ar-LB"/>
        </w:rPr>
        <w:t xml:space="preserve">الأنشطة المقترحة على تلك الأنشطة التي يتم تنفيذها بموجب </w:t>
      </w:r>
      <w:r w:rsidR="00C83D75">
        <w:rPr>
          <w:sz w:val="26"/>
          <w:szCs w:val="26"/>
          <w:rtl/>
          <w:lang w:val="en-US" w:bidi="ar-LB"/>
        </w:rPr>
        <w:t>المشروع المعتمد بموجب المقرر 89/6 في الاجتماع الثاني والتسعين، ولاحظت نطا</w:t>
      </w:r>
      <w:r w:rsidR="006C0EB0">
        <w:rPr>
          <w:sz w:val="26"/>
          <w:szCs w:val="26"/>
          <w:rtl/>
          <w:lang w:val="en-US" w:bidi="ar-LB"/>
        </w:rPr>
        <w:t>ق</w:t>
      </w:r>
      <w:r w:rsidR="00C83D75">
        <w:rPr>
          <w:sz w:val="26"/>
          <w:szCs w:val="26"/>
          <w:rtl/>
          <w:lang w:val="en-US" w:bidi="ar-LB"/>
        </w:rPr>
        <w:t xml:space="preserve"> الأنشطة المقترحة ومستوى التمويل المطلوب للمشروع التجريبي.</w:t>
      </w:r>
    </w:p>
    <w:p w14:paraId="76E10420" w14:textId="662A9577" w:rsidR="00C83D75" w:rsidRDefault="00A91FC5" w:rsidP="00345BE4">
      <w:pPr>
        <w:pStyle w:val="Heading1"/>
        <w:bidi/>
        <w:rPr>
          <w:sz w:val="26"/>
          <w:szCs w:val="26"/>
          <w:lang w:val="en-US" w:bidi="ar-LB"/>
        </w:rPr>
      </w:pPr>
      <w:r>
        <w:rPr>
          <w:sz w:val="26"/>
          <w:szCs w:val="26"/>
          <w:rtl/>
          <w:lang w:val="en-US" w:bidi="ar-LB"/>
        </w:rPr>
        <w:t xml:space="preserve">وأشار اليونيب، في الاجتماع الثاني والتسعين إلى أن البلدان في الاتحاد الاقتصادي للمنطقة الأوروبية الآسيوية لم يكن لديها معايير دنيا لكفاءة الطاقة، ولم </w:t>
      </w:r>
      <w:r w:rsidR="006C0EB0">
        <w:rPr>
          <w:sz w:val="26"/>
          <w:szCs w:val="26"/>
          <w:rtl/>
          <w:lang w:val="en-US" w:bidi="ar-LB"/>
        </w:rPr>
        <w:t xml:space="preserve">يكن </w:t>
      </w:r>
      <w:r>
        <w:rPr>
          <w:sz w:val="26"/>
          <w:szCs w:val="26"/>
          <w:rtl/>
          <w:lang w:val="en-US" w:bidi="ar-LB"/>
        </w:rPr>
        <w:t>ذلك موضوع قيد التنسيق داخل الاتحاد.</w:t>
      </w:r>
      <w:r>
        <w:rPr>
          <w:rStyle w:val="FootnoteReference"/>
          <w:sz w:val="26"/>
          <w:szCs w:val="26"/>
          <w:rtl/>
          <w:lang w:val="en-US" w:bidi="ar-LB"/>
        </w:rPr>
        <w:footnoteReference w:id="19"/>
      </w:r>
      <w:r>
        <w:rPr>
          <w:sz w:val="26"/>
          <w:szCs w:val="26"/>
          <w:rtl/>
          <w:lang w:val="en-US" w:bidi="ar-LB"/>
        </w:rPr>
        <w:t xml:space="preserve"> غير أنه في عام 2019، اعتمد الاتحاد الاقتصادي القاعدة الفنية </w:t>
      </w:r>
      <w:r w:rsidRPr="00845733">
        <w:rPr>
          <w:szCs w:val="24"/>
          <w:lang w:val="en-US" w:bidi="ar-LB"/>
        </w:rPr>
        <w:t>(TR)</w:t>
      </w:r>
      <w:r w:rsidR="00845733">
        <w:rPr>
          <w:szCs w:val="24"/>
          <w:lang w:val="en-US" w:bidi="ar-LB"/>
        </w:rPr>
        <w:t xml:space="preserve"> </w:t>
      </w:r>
      <w:r w:rsidRPr="00845733">
        <w:rPr>
          <w:szCs w:val="24"/>
          <w:lang w:val="en-US" w:bidi="ar-LB"/>
        </w:rPr>
        <w:t>048/2019</w:t>
      </w:r>
      <w:r>
        <w:rPr>
          <w:sz w:val="26"/>
          <w:szCs w:val="26"/>
          <w:rtl/>
          <w:lang w:val="en-US" w:bidi="ar-LB"/>
        </w:rPr>
        <w:t xml:space="preserve"> بشأن شروط كفاءة الطاقة لأجهزة استهلاك الطاقة، وهي تسري على أجهزة التبريد المنزلية (المبردات، والمجمدات، والمزيج منها) ذات الفولطية الإسمية لغاية 250 فولط والتي لديها حجم </w:t>
      </w:r>
      <w:r w:rsidR="006C0EB0">
        <w:rPr>
          <w:sz w:val="26"/>
          <w:szCs w:val="26"/>
          <w:rtl/>
          <w:lang w:val="en-US" w:bidi="ar-LB"/>
        </w:rPr>
        <w:t>أكبر من</w:t>
      </w:r>
      <w:r>
        <w:rPr>
          <w:sz w:val="26"/>
          <w:szCs w:val="26"/>
          <w:rtl/>
          <w:lang w:val="en-US" w:bidi="ar-LB"/>
        </w:rPr>
        <w:t xml:space="preserve"> 1,500 لترا، و</w:t>
      </w:r>
      <w:r w:rsidR="00845733">
        <w:rPr>
          <w:sz w:val="26"/>
          <w:szCs w:val="26"/>
          <w:rtl/>
          <w:lang w:val="en-US" w:bidi="ar-LB"/>
        </w:rPr>
        <w:t>تكيي</w:t>
      </w:r>
      <w:r w:rsidR="006C0EB0">
        <w:rPr>
          <w:sz w:val="26"/>
          <w:szCs w:val="26"/>
          <w:rtl/>
          <w:lang w:val="en-US" w:bidi="ar-LB"/>
        </w:rPr>
        <w:t>فات الهواء الكهربائية التي لا ت</w:t>
      </w:r>
      <w:r w:rsidR="00845733">
        <w:rPr>
          <w:sz w:val="26"/>
          <w:szCs w:val="26"/>
          <w:rtl/>
          <w:lang w:val="en-US" w:bidi="ar-LB"/>
        </w:rPr>
        <w:t>ز</w:t>
      </w:r>
      <w:r w:rsidR="006C0EB0">
        <w:rPr>
          <w:sz w:val="26"/>
          <w:szCs w:val="26"/>
          <w:rtl/>
          <w:lang w:val="en-US" w:bidi="ar-LB"/>
        </w:rPr>
        <w:t>ي</w:t>
      </w:r>
      <w:r w:rsidR="00845733">
        <w:rPr>
          <w:sz w:val="26"/>
          <w:szCs w:val="26"/>
          <w:rtl/>
          <w:lang w:val="en-US" w:bidi="ar-LB"/>
        </w:rPr>
        <w:t>د ق</w:t>
      </w:r>
      <w:r w:rsidR="006C0EB0">
        <w:rPr>
          <w:sz w:val="26"/>
          <w:szCs w:val="26"/>
          <w:rtl/>
          <w:lang w:val="en-US" w:bidi="ar-LB"/>
        </w:rPr>
        <w:t>در</w:t>
      </w:r>
      <w:r w:rsidR="00845733">
        <w:rPr>
          <w:sz w:val="26"/>
          <w:szCs w:val="26"/>
          <w:rtl/>
          <w:lang w:val="en-US" w:bidi="ar-LB"/>
        </w:rPr>
        <w:t xml:space="preserve">تها </w:t>
      </w:r>
      <w:r w:rsidR="006C0EB0">
        <w:rPr>
          <w:sz w:val="26"/>
          <w:szCs w:val="26"/>
          <w:rtl/>
          <w:lang w:val="en-US" w:bidi="ar-LB"/>
        </w:rPr>
        <w:t>ل</w:t>
      </w:r>
      <w:r w:rsidR="00845733">
        <w:rPr>
          <w:sz w:val="26"/>
          <w:szCs w:val="26"/>
          <w:rtl/>
          <w:lang w:val="en-US" w:bidi="ar-LB"/>
        </w:rPr>
        <w:t>لتبريد/التدفئة عن 12 كيلووات (3.4 طن من غاز التبريد)، ومراوح الغرف الكهربائية ب</w:t>
      </w:r>
      <w:r w:rsidR="00345BE4">
        <w:rPr>
          <w:sz w:val="26"/>
          <w:szCs w:val="26"/>
          <w:rtl/>
          <w:lang w:val="en-US" w:bidi="ar-LB"/>
        </w:rPr>
        <w:t>طاقة لا تتجاوز 125 واط، فيما عد</w:t>
      </w:r>
      <w:r w:rsidR="00845733">
        <w:rPr>
          <w:sz w:val="26"/>
          <w:szCs w:val="26"/>
          <w:rtl/>
          <w:lang w:val="en-US" w:bidi="ar-LB"/>
        </w:rPr>
        <w:t xml:space="preserve">ا وحدات تكييف الهواء التي تستخدم وسيط تبادل الحرارة بخلاف الهواء. وفي 15 أبريل/نيسان 2022، </w:t>
      </w:r>
      <w:r w:rsidR="00345BE4">
        <w:rPr>
          <w:sz w:val="26"/>
          <w:szCs w:val="26"/>
          <w:rtl/>
          <w:lang w:val="en-US" w:bidi="ar-LB"/>
        </w:rPr>
        <w:t>وأج</w:t>
      </w:r>
      <w:r w:rsidR="00235F51">
        <w:rPr>
          <w:sz w:val="26"/>
          <w:szCs w:val="26"/>
          <w:rtl/>
          <w:lang w:val="en-US" w:bidi="ar-LB"/>
        </w:rPr>
        <w:t>ّ</w:t>
      </w:r>
      <w:r w:rsidR="00345BE4">
        <w:rPr>
          <w:sz w:val="26"/>
          <w:szCs w:val="26"/>
          <w:rtl/>
          <w:lang w:val="en-US" w:bidi="ar-LB"/>
        </w:rPr>
        <w:t>ل</w:t>
      </w:r>
      <w:r w:rsidR="00845733">
        <w:rPr>
          <w:sz w:val="26"/>
          <w:szCs w:val="26"/>
          <w:rtl/>
          <w:lang w:val="en-US" w:bidi="ar-LB"/>
        </w:rPr>
        <w:t xml:space="preserve"> مجلس الاتحاد الاقتصادي بدء نفاذ القاعدة </w:t>
      </w:r>
      <w:r w:rsidR="00845733" w:rsidRPr="00845733">
        <w:rPr>
          <w:szCs w:val="24"/>
          <w:lang w:val="en-US" w:bidi="ar-LB"/>
        </w:rPr>
        <w:t>TR</w:t>
      </w:r>
      <w:r w:rsidR="00845733">
        <w:rPr>
          <w:szCs w:val="24"/>
          <w:lang w:val="en-US" w:bidi="ar-LB"/>
        </w:rPr>
        <w:t xml:space="preserve"> </w:t>
      </w:r>
      <w:r w:rsidR="00845733" w:rsidRPr="00845733">
        <w:rPr>
          <w:szCs w:val="24"/>
          <w:lang w:val="en-US" w:bidi="ar-LB"/>
        </w:rPr>
        <w:t>048/2019</w:t>
      </w:r>
      <w:r w:rsidR="00845733">
        <w:rPr>
          <w:sz w:val="26"/>
          <w:szCs w:val="26"/>
          <w:rtl/>
          <w:lang w:val="en-US" w:bidi="ar-LB"/>
        </w:rPr>
        <w:t xml:space="preserve"> إلى 1 سبتمبر/أيلول 2023.</w:t>
      </w:r>
    </w:p>
    <w:p w14:paraId="316830EB" w14:textId="447D9CD6" w:rsidR="009D0733" w:rsidRDefault="00845733" w:rsidP="00345BE4">
      <w:pPr>
        <w:pStyle w:val="Heading1"/>
        <w:bidi/>
        <w:rPr>
          <w:sz w:val="26"/>
          <w:szCs w:val="26"/>
          <w:rtl/>
          <w:lang w:val="en-US" w:bidi="ar-LB"/>
        </w:rPr>
      </w:pPr>
      <w:r>
        <w:rPr>
          <w:sz w:val="26"/>
          <w:szCs w:val="26"/>
          <w:rtl/>
          <w:lang w:val="en-US" w:bidi="ar-LB"/>
        </w:rPr>
        <w:t xml:space="preserve">وبناء عليه، اتفق على إعادة صياغة المشروع للتركيز على إعداد معايير الأداء الدنيا لكفاءة الطاقة وتوسيم كفاءة الطاقة لمعدات التبريد وتكييف الهواء حتى 3 كيلووات، وهو ما يتوافق مع طائفة واسعة من المعدات التي تغطيها القاعدة </w:t>
      </w:r>
      <w:r w:rsidRPr="00845733">
        <w:rPr>
          <w:szCs w:val="24"/>
          <w:lang w:val="en-US" w:bidi="ar-LB"/>
        </w:rPr>
        <w:t>TR</w:t>
      </w:r>
      <w:r>
        <w:rPr>
          <w:szCs w:val="24"/>
          <w:lang w:val="en-US" w:bidi="ar-LB"/>
        </w:rPr>
        <w:t xml:space="preserve"> </w:t>
      </w:r>
      <w:r w:rsidRPr="00845733">
        <w:rPr>
          <w:szCs w:val="24"/>
          <w:lang w:val="en-US" w:bidi="ar-LB"/>
        </w:rPr>
        <w:t>048/2019</w:t>
      </w:r>
      <w:r>
        <w:rPr>
          <w:szCs w:val="24"/>
          <w:rtl/>
          <w:lang w:val="en-US" w:bidi="ar-LB"/>
        </w:rPr>
        <w:t>، مثل الغرف الباردة الصغيرة لتخزين الفاكهة والخضروات، ومبردات ال</w:t>
      </w:r>
      <w:r w:rsidR="00345BE4">
        <w:rPr>
          <w:szCs w:val="24"/>
          <w:rtl/>
          <w:lang w:val="en-US" w:bidi="ar-LB"/>
        </w:rPr>
        <w:t>حليب</w:t>
      </w:r>
      <w:r>
        <w:rPr>
          <w:szCs w:val="24"/>
          <w:rtl/>
          <w:lang w:val="en-US" w:bidi="ar-LB"/>
        </w:rPr>
        <w:t xml:space="preserve"> واللح</w:t>
      </w:r>
      <w:r w:rsidR="00345BE4">
        <w:rPr>
          <w:szCs w:val="24"/>
          <w:rtl/>
          <w:lang w:val="en-US" w:bidi="ar-LB"/>
        </w:rPr>
        <w:t>و</w:t>
      </w:r>
      <w:r>
        <w:rPr>
          <w:szCs w:val="24"/>
          <w:rtl/>
          <w:lang w:val="en-US" w:bidi="ar-LB"/>
        </w:rPr>
        <w:t xml:space="preserve">م، والنقل المبرد، وإدراج مكون عن بناء القدرات في البلد </w:t>
      </w:r>
      <w:r w:rsidR="00345BE4">
        <w:rPr>
          <w:szCs w:val="24"/>
          <w:rtl/>
          <w:lang w:val="en-US" w:bidi="ar-LB"/>
        </w:rPr>
        <w:t>ل</w:t>
      </w:r>
      <w:r>
        <w:rPr>
          <w:szCs w:val="24"/>
          <w:rtl/>
          <w:lang w:val="en-US" w:bidi="ar-LB"/>
        </w:rPr>
        <w:t xml:space="preserve">رصد وإنفاذ المعايير الدنيا لكفاءة الطاقة المخططة والقائمة، أي القاعدة </w:t>
      </w:r>
      <w:r w:rsidRPr="00845733">
        <w:rPr>
          <w:szCs w:val="24"/>
          <w:lang w:val="en-US" w:bidi="ar-LB"/>
        </w:rPr>
        <w:t>TR</w:t>
      </w:r>
      <w:r>
        <w:rPr>
          <w:szCs w:val="24"/>
          <w:lang w:val="en-US" w:bidi="ar-LB"/>
        </w:rPr>
        <w:t xml:space="preserve"> </w:t>
      </w:r>
      <w:r w:rsidRPr="00845733">
        <w:rPr>
          <w:szCs w:val="24"/>
          <w:lang w:val="en-US" w:bidi="ar-LB"/>
        </w:rPr>
        <w:t>048/2019</w:t>
      </w:r>
      <w:r>
        <w:rPr>
          <w:szCs w:val="24"/>
          <w:rtl/>
          <w:lang w:val="en-US" w:bidi="ar-LB"/>
        </w:rPr>
        <w:t xml:space="preserve">، بما في ذلك عن طريق تحديد سلطة مختصة لإجراء تقييم التوافق، والتفتيش في السوق، وإنشاء آلية للإبلاغ ونظام لتسجيل المنتجات لرصد المعدات الموجودة </w:t>
      </w:r>
      <w:r w:rsidR="00345BE4">
        <w:rPr>
          <w:szCs w:val="24"/>
          <w:rtl/>
          <w:lang w:val="en-US" w:bidi="ar-LB"/>
        </w:rPr>
        <w:t>في</w:t>
      </w:r>
      <w:r>
        <w:rPr>
          <w:szCs w:val="24"/>
          <w:rtl/>
          <w:lang w:val="en-US" w:bidi="ar-LB"/>
        </w:rPr>
        <w:t xml:space="preserve"> السوق، وإنشاء اتفاق مع مركز أجنبي لكفاءة الطاقة لاختيار </w:t>
      </w:r>
      <w:r w:rsidR="009D0733">
        <w:rPr>
          <w:szCs w:val="24"/>
          <w:rtl/>
          <w:lang w:val="en-US" w:bidi="ar-LB"/>
        </w:rPr>
        <w:t>أنواع مختارة من المعدات، نظرا لأن إنشاء مثل مركز الاختبار هذا في قيرغيزستان سيكون مكلفا و</w:t>
      </w:r>
      <w:r w:rsidR="00345BE4">
        <w:rPr>
          <w:szCs w:val="24"/>
          <w:rtl/>
          <w:lang w:val="en-US" w:bidi="ar-LB"/>
        </w:rPr>
        <w:t>ي</w:t>
      </w:r>
      <w:r w:rsidR="009D0733">
        <w:rPr>
          <w:szCs w:val="24"/>
          <w:rtl/>
          <w:lang w:val="en-US" w:bidi="ar-LB"/>
        </w:rPr>
        <w:t xml:space="preserve">صعب </w:t>
      </w:r>
      <w:r w:rsidR="00345BE4">
        <w:rPr>
          <w:szCs w:val="24"/>
          <w:rtl/>
          <w:lang w:val="en-US" w:bidi="ar-LB"/>
        </w:rPr>
        <w:t>إ</w:t>
      </w:r>
      <w:r w:rsidR="009D0733">
        <w:rPr>
          <w:szCs w:val="24"/>
          <w:rtl/>
          <w:lang w:val="en-US" w:bidi="ar-LB"/>
        </w:rPr>
        <w:t>دام</w:t>
      </w:r>
      <w:r w:rsidR="00345BE4">
        <w:rPr>
          <w:szCs w:val="24"/>
          <w:rtl/>
          <w:lang w:val="en-US" w:bidi="ar-LB"/>
        </w:rPr>
        <w:t>ته</w:t>
      </w:r>
      <w:r w:rsidR="009D0733">
        <w:rPr>
          <w:szCs w:val="24"/>
          <w:rtl/>
          <w:lang w:val="en-US" w:bidi="ar-LB"/>
        </w:rPr>
        <w:t xml:space="preserve">؛ وضمان أن المعايير الدنيا لكفاءة الطاقة وشروط التوسيم المنشأة بموجب المشروع التجريبي يتم تجانسها مع تلك المعايير والشروط بموجب الاتحاد الاقتصادي للمنطقة الأوروبية الآسيوية. وبالإضافة إلى ذلك، أجرت الأمانة واليونيب مناقشات تفصيلية عن كيفية ترشيد الأنشطة والتكاليف </w:t>
      </w:r>
      <w:r w:rsidR="00345BE4">
        <w:rPr>
          <w:szCs w:val="24"/>
          <w:rtl/>
          <w:lang w:val="en-US" w:bidi="ar-LB"/>
        </w:rPr>
        <w:t>نظرا ل</w:t>
      </w:r>
      <w:r w:rsidR="009D0733">
        <w:rPr>
          <w:szCs w:val="24"/>
          <w:rtl/>
          <w:lang w:val="en-US" w:bidi="ar-LB"/>
        </w:rPr>
        <w:t>لأنشطة التي يتم تنفيذها بموجب المشروع الموافق عليه بموجب المقرر 89/6 في الاجت</w:t>
      </w:r>
      <w:r w:rsidR="00345BE4">
        <w:rPr>
          <w:szCs w:val="24"/>
          <w:rtl/>
          <w:lang w:val="en-US" w:bidi="ar-LB"/>
        </w:rPr>
        <w:t>م</w:t>
      </w:r>
      <w:r w:rsidR="009D0733">
        <w:rPr>
          <w:szCs w:val="24"/>
          <w:rtl/>
          <w:lang w:val="en-US" w:bidi="ar-LB"/>
        </w:rPr>
        <w:t xml:space="preserve">اع الثاني والتسعين </w:t>
      </w:r>
      <w:r w:rsidR="00235F51">
        <w:rPr>
          <w:szCs w:val="24"/>
          <w:rtl/>
          <w:lang w:val="en-US" w:bidi="ar-LB"/>
        </w:rPr>
        <w:t>وبموجب</w:t>
      </w:r>
      <w:r w:rsidR="009D0733">
        <w:rPr>
          <w:szCs w:val="24"/>
          <w:rtl/>
          <w:lang w:val="en-US" w:bidi="ar-LB"/>
        </w:rPr>
        <w:t xml:space="preserve"> </w:t>
      </w:r>
      <w:r w:rsidR="009D0733">
        <w:rPr>
          <w:sz w:val="26"/>
          <w:szCs w:val="26"/>
          <w:rtl/>
          <w:lang w:val="en-US" w:bidi="ar-LB"/>
        </w:rPr>
        <w:t>خطة تنفيذ كيغالي، مما أدى إلى</w:t>
      </w:r>
      <w:r w:rsidR="00345BE4">
        <w:rPr>
          <w:sz w:val="26"/>
          <w:szCs w:val="26"/>
          <w:rtl/>
          <w:lang w:val="en-US" w:bidi="ar-LB"/>
        </w:rPr>
        <w:t xml:space="preserve"> التعديلات التالية المتفق عليها:</w:t>
      </w:r>
    </w:p>
    <w:p w14:paraId="0529736D" w14:textId="77777777" w:rsidR="009D0733" w:rsidRPr="009D0733" w:rsidRDefault="009D0733" w:rsidP="009D0733">
      <w:pPr>
        <w:bidi/>
        <w:rPr>
          <w:b/>
          <w:bCs/>
          <w:szCs w:val="24"/>
          <w:rtl/>
          <w:lang w:val="en-US" w:bidi="ar-LB"/>
        </w:rPr>
      </w:pPr>
      <w:r>
        <w:rPr>
          <w:b/>
          <w:bCs/>
          <w:szCs w:val="24"/>
          <w:rtl/>
          <w:lang w:val="en-US" w:bidi="ar-LB"/>
        </w:rPr>
        <w:t>الجدول 6. الأنشطة والتكاليف المتفق عليها للمشروع التجريبي بشأن كفاءة الطاقة</w:t>
      </w:r>
    </w:p>
    <w:tbl>
      <w:tblPr>
        <w:bidiVisual/>
        <w:tblW w:w="9355" w:type="dxa"/>
        <w:tblLook w:val="04A0" w:firstRow="1" w:lastRow="0" w:firstColumn="1" w:lastColumn="0" w:noHBand="0" w:noVBand="1"/>
      </w:tblPr>
      <w:tblGrid>
        <w:gridCol w:w="1900"/>
        <w:gridCol w:w="6015"/>
        <w:gridCol w:w="1440"/>
      </w:tblGrid>
      <w:tr w:rsidR="009D0733" w:rsidRPr="00292242" w14:paraId="1EE02537" w14:textId="77777777" w:rsidTr="00345BE4">
        <w:trPr>
          <w:trHeight w:val="270"/>
          <w:tblHeader/>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DDE16" w14:textId="77777777" w:rsidR="009D0733" w:rsidRPr="00292242" w:rsidRDefault="009D0733" w:rsidP="00AD7DDA">
            <w:pPr>
              <w:bidi/>
              <w:jc w:val="center"/>
              <w:rPr>
                <w:rFonts w:asciiTheme="majorBidi" w:hAnsiTheme="majorBidi" w:cstheme="majorBidi"/>
                <w:b/>
                <w:bCs/>
                <w:color w:val="000000"/>
                <w:sz w:val="17"/>
                <w:szCs w:val="17"/>
                <w:lang w:eastAsia="zh-CN" w:bidi="ar-LB"/>
              </w:rPr>
            </w:pPr>
            <w:r w:rsidRPr="00292242">
              <w:rPr>
                <w:rFonts w:asciiTheme="majorBidi" w:hAnsiTheme="majorBidi" w:cstheme="majorBidi"/>
                <w:b/>
                <w:bCs/>
                <w:sz w:val="17"/>
                <w:szCs w:val="17"/>
                <w:rtl/>
                <w:lang w:eastAsia="zh-CN" w:bidi="ar-LB"/>
              </w:rPr>
              <w:t>النشاط</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A7DC264" w14:textId="77777777" w:rsidR="009D0733" w:rsidRPr="00292242" w:rsidRDefault="009D0733" w:rsidP="00AD7DDA">
            <w:pPr>
              <w:bidi/>
              <w:jc w:val="center"/>
              <w:rPr>
                <w:rFonts w:asciiTheme="majorBidi" w:hAnsiTheme="majorBidi" w:cstheme="majorBidi"/>
                <w:b/>
                <w:bCs/>
                <w:color w:val="000000"/>
                <w:sz w:val="17"/>
                <w:szCs w:val="17"/>
                <w:lang w:eastAsia="zh-CN" w:bidi="ar-LB"/>
              </w:rPr>
            </w:pPr>
            <w:r w:rsidRPr="00292242">
              <w:rPr>
                <w:rFonts w:asciiTheme="majorBidi" w:hAnsiTheme="majorBidi" w:cstheme="majorBidi"/>
                <w:b/>
                <w:bCs/>
                <w:sz w:val="17"/>
                <w:szCs w:val="17"/>
                <w:rtl/>
                <w:lang w:eastAsia="zh-CN" w:bidi="ar-LB"/>
              </w:rPr>
              <w:t>وصف النشاط الفرعي</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74C5A" w14:textId="77777777" w:rsidR="009D0733" w:rsidRPr="00292242" w:rsidRDefault="009D0733" w:rsidP="00AD7DDA">
            <w:pPr>
              <w:bidi/>
              <w:jc w:val="center"/>
              <w:rPr>
                <w:rFonts w:asciiTheme="majorBidi" w:hAnsiTheme="majorBidi" w:cstheme="majorBidi"/>
                <w:b/>
                <w:bCs/>
                <w:color w:val="000000"/>
                <w:sz w:val="17"/>
                <w:szCs w:val="17"/>
                <w:rtl/>
                <w:lang w:eastAsia="zh-CN" w:bidi="ar-LB"/>
              </w:rPr>
            </w:pPr>
            <w:r w:rsidRPr="00292242">
              <w:rPr>
                <w:rFonts w:asciiTheme="majorBidi" w:hAnsiTheme="majorBidi" w:cstheme="majorBidi"/>
                <w:b/>
                <w:bCs/>
                <w:color w:val="000000"/>
                <w:sz w:val="17"/>
                <w:szCs w:val="17"/>
                <w:rtl/>
                <w:lang w:eastAsia="zh-CN" w:bidi="ar-LB"/>
              </w:rPr>
              <w:t xml:space="preserve">الميزانية </w:t>
            </w:r>
          </w:p>
          <w:p w14:paraId="1858B9E4" w14:textId="77777777" w:rsidR="009D0733" w:rsidRPr="00292242" w:rsidRDefault="009D0733" w:rsidP="009D0733">
            <w:pPr>
              <w:bidi/>
              <w:jc w:val="center"/>
              <w:rPr>
                <w:rFonts w:asciiTheme="majorBidi" w:hAnsiTheme="majorBidi" w:cstheme="majorBidi"/>
                <w:b/>
                <w:bCs/>
                <w:color w:val="000000"/>
                <w:sz w:val="17"/>
                <w:szCs w:val="17"/>
                <w:lang w:eastAsia="zh-CN" w:bidi="ar-LB"/>
              </w:rPr>
            </w:pPr>
            <w:r w:rsidRPr="00292242">
              <w:rPr>
                <w:rFonts w:asciiTheme="majorBidi" w:hAnsiTheme="majorBidi" w:cstheme="majorBidi"/>
                <w:b/>
                <w:bCs/>
                <w:color w:val="000000"/>
                <w:sz w:val="17"/>
                <w:szCs w:val="17"/>
                <w:rtl/>
                <w:lang w:eastAsia="zh-CN" w:bidi="ar-LB"/>
              </w:rPr>
              <w:t>(دولار أمريكي)</w:t>
            </w:r>
          </w:p>
        </w:tc>
      </w:tr>
      <w:tr w:rsidR="00B771F7" w:rsidRPr="00292242" w14:paraId="0DF18492" w14:textId="77777777" w:rsidTr="00AD7DDA">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006A1A" w14:textId="77777777" w:rsidR="00B771F7" w:rsidRPr="00292242" w:rsidRDefault="00B771F7" w:rsidP="00B771F7">
            <w:pPr>
              <w:bidi/>
              <w:jc w:val="left"/>
              <w:rPr>
                <w:rFonts w:asciiTheme="majorBidi" w:hAnsiTheme="majorBidi" w:cstheme="majorBidi"/>
                <w:sz w:val="17"/>
                <w:szCs w:val="17"/>
                <w:rtl/>
                <w:lang w:val="en-US" w:eastAsia="zh-CN" w:bidi="ar-LB"/>
              </w:rPr>
            </w:pPr>
            <w:r w:rsidRPr="00292242">
              <w:rPr>
                <w:rFonts w:asciiTheme="majorBidi" w:hAnsiTheme="majorBidi" w:cstheme="majorBidi"/>
                <w:sz w:val="17"/>
                <w:szCs w:val="17"/>
                <w:rtl/>
                <w:lang w:val="en-US" w:eastAsia="zh-CN" w:bidi="ar-LB"/>
              </w:rPr>
              <w:t>التقييمات الأولية وجمع البيانات</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2F326FC" w14:textId="77777777" w:rsidR="00B771F7" w:rsidRPr="00292242" w:rsidRDefault="00B771F7" w:rsidP="00B771F7">
            <w:pPr>
              <w:bidi/>
              <w:jc w:val="left"/>
              <w:rPr>
                <w:rFonts w:asciiTheme="majorBidi" w:hAnsiTheme="majorBidi" w:cstheme="majorBidi"/>
                <w:color w:val="000000"/>
                <w:sz w:val="17"/>
                <w:szCs w:val="17"/>
                <w:rtl/>
                <w:lang w:val="en-US" w:eastAsia="zh-CN" w:bidi="ar-LB"/>
              </w:rPr>
            </w:pPr>
            <w:r w:rsidRPr="00292242">
              <w:rPr>
                <w:rFonts w:asciiTheme="majorBidi" w:hAnsiTheme="majorBidi" w:cstheme="majorBidi"/>
                <w:color w:val="000000"/>
                <w:sz w:val="17"/>
                <w:szCs w:val="17"/>
                <w:rtl/>
                <w:lang w:val="en-US" w:eastAsia="zh-CN" w:bidi="ar-LB"/>
              </w:rPr>
              <w:t>تقييم للسوق يقوم بتحليل نوع المعدات التي يتم استيرادها وتركيبها واستخدامها في السوق، بما في ذلك قدرة المعدات، وتصنيف كفاءة الطاقة، وغازات التبريد</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52B6C96" w14:textId="33BA36B0"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15,000</w:t>
            </w:r>
          </w:p>
        </w:tc>
      </w:tr>
      <w:tr w:rsidR="00B771F7" w:rsidRPr="00292242" w14:paraId="50194229"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057792DC"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749AFC7"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تقييم مقارن لمستويات كفاءة الطاقة مع الاتجاهات الإقليمية والدولية في السوق</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0E9456D" w14:textId="2C2C3C61"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5,000</w:t>
            </w:r>
          </w:p>
        </w:tc>
      </w:tr>
      <w:tr w:rsidR="00B771F7" w:rsidRPr="00292242" w14:paraId="0C5253A0" w14:textId="77777777" w:rsidTr="00AD7DDA">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0BF762" w14:textId="77777777" w:rsidR="00B771F7" w:rsidRPr="00292242" w:rsidRDefault="00B771F7" w:rsidP="00B771F7">
            <w:pPr>
              <w:bidi/>
              <w:jc w:val="left"/>
              <w:rPr>
                <w:rFonts w:asciiTheme="majorBidi" w:hAnsiTheme="majorBidi" w:cstheme="majorBidi"/>
                <w:sz w:val="17"/>
                <w:szCs w:val="17"/>
                <w:rtl/>
                <w:lang w:eastAsia="zh-CN" w:bidi="ar-LB"/>
              </w:rPr>
            </w:pPr>
            <w:r w:rsidRPr="00292242">
              <w:rPr>
                <w:rFonts w:asciiTheme="majorBidi" w:hAnsiTheme="majorBidi" w:cstheme="majorBidi"/>
                <w:sz w:val="17"/>
                <w:szCs w:val="17"/>
                <w:rtl/>
                <w:lang w:eastAsia="zh-CN" w:bidi="ar-LB"/>
              </w:rPr>
              <w:t>دعم السياسات/ التشريعات والاختبار</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A1E584D"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دعم السياسات والتشريعات لمعايير الأداء الدنيا لكفاءة الطاقة وتوسيم أنظمة التبريد حتى 3 كيلووات، بما في ذلك تحديد مستويات معايير الأداء الدنيا لكفاءة الطاقة وتوسيم كفاءة الطاقة*</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92E3273" w14:textId="1ED02E8B"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25,000</w:t>
            </w:r>
          </w:p>
        </w:tc>
      </w:tr>
      <w:tr w:rsidR="00B771F7" w:rsidRPr="00292242" w14:paraId="43937036"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4D5EDF8A"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BB296BC" w14:textId="2835F5CE" w:rsidR="00B771F7" w:rsidRPr="00292242" w:rsidRDefault="00B771F7" w:rsidP="00B771F7">
            <w:pPr>
              <w:bidi/>
              <w:jc w:val="left"/>
              <w:rPr>
                <w:rFonts w:asciiTheme="majorBidi" w:hAnsiTheme="majorBidi" w:cstheme="majorBidi"/>
                <w:color w:val="000000"/>
                <w:sz w:val="17"/>
                <w:szCs w:val="17"/>
                <w:lang w:eastAsia="zh-CN" w:bidi="ar-LB"/>
              </w:rPr>
            </w:pPr>
            <w:r w:rsidRPr="00292242">
              <w:rPr>
                <w:rFonts w:asciiTheme="majorBidi" w:hAnsiTheme="majorBidi" w:cstheme="majorBidi"/>
                <w:color w:val="000000"/>
                <w:sz w:val="17"/>
                <w:szCs w:val="17"/>
                <w:rtl/>
                <w:lang w:eastAsia="zh-CN" w:bidi="ar-LB"/>
              </w:rPr>
              <w:t xml:space="preserve">إنشاء السلطة المختصة وإعداد خطة آلية الامتثال لإجراء تقييم التوافق وتفتيش السوق، ولإنشاء آلية الإبلاغ ونظام تسجيل المنتج لرصد المعدات الموجودة في السوق (دعم أيضا إنفاذ القاعدة </w:t>
            </w:r>
            <w:r w:rsidRPr="00292242">
              <w:rPr>
                <w:rFonts w:asciiTheme="majorBidi" w:hAnsiTheme="majorBidi" w:cstheme="majorBidi"/>
                <w:color w:val="000000"/>
                <w:sz w:val="17"/>
                <w:szCs w:val="17"/>
                <w:lang w:eastAsia="zh-CN" w:bidi="ar-LB"/>
              </w:rPr>
              <w:t>TR 048/2019</w:t>
            </w:r>
            <w:r w:rsidRPr="00292242">
              <w:rPr>
                <w:rFonts w:asciiTheme="majorBidi" w:hAnsiTheme="majorBidi" w:cstheme="majorBidi"/>
                <w:color w:val="000000"/>
                <w:sz w:val="17"/>
                <w:szCs w:val="17"/>
                <w:rtl/>
                <w:lang w:eastAsia="zh-CN" w:bidi="ar-LB"/>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D4D8FD4" w14:textId="2A69165E"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32,000</w:t>
            </w:r>
          </w:p>
        </w:tc>
      </w:tr>
      <w:tr w:rsidR="00B771F7" w:rsidRPr="00292242" w14:paraId="3C43C2D0"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0A44AA4D"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74607EB"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تجانس معايير الأداء الدنيا لكفاءة الطاقة وشروط التوسيم مع الاتحاد الاقتصادي للمنطقة الأوروبية والآسيوية لتمكين الاعتماد اللاحق كقواعد تقنية للاتحاد الاقتصادي</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4AA81D6" w14:textId="3A61CC31"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8,000</w:t>
            </w:r>
          </w:p>
        </w:tc>
      </w:tr>
      <w:tr w:rsidR="00B771F7" w:rsidRPr="00292242" w14:paraId="701E3BED"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0E9577C3"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17203149" w14:textId="77777777" w:rsidR="00B771F7" w:rsidRPr="00292242" w:rsidRDefault="00B771F7" w:rsidP="00B771F7">
            <w:pPr>
              <w:bidi/>
              <w:jc w:val="left"/>
              <w:rPr>
                <w:rFonts w:asciiTheme="majorBidi" w:hAnsiTheme="majorBidi" w:cstheme="majorBidi"/>
                <w:color w:val="000000"/>
                <w:sz w:val="17"/>
                <w:szCs w:val="17"/>
                <w:rtl/>
                <w:lang w:val="en-US" w:eastAsia="zh-CN" w:bidi="ar-LB"/>
              </w:rPr>
            </w:pPr>
            <w:r w:rsidRPr="00292242">
              <w:rPr>
                <w:rFonts w:asciiTheme="majorBidi" w:hAnsiTheme="majorBidi" w:cstheme="majorBidi"/>
                <w:color w:val="000000"/>
                <w:sz w:val="17"/>
                <w:szCs w:val="17"/>
                <w:rtl/>
                <w:lang w:val="en-US" w:eastAsia="zh-CN" w:bidi="ar-LB"/>
              </w:rPr>
              <w:t>اتفاق على اختبار كفاءة الطاقة في الخارج بالنسبة لأنواع مختارة من المعدات</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90F6EE6" w14:textId="302ED25A"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5,000</w:t>
            </w:r>
          </w:p>
        </w:tc>
      </w:tr>
      <w:tr w:rsidR="00B771F7" w:rsidRPr="00292242" w14:paraId="670BED96" w14:textId="77777777" w:rsidTr="00AD7DDA">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EDF326"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بناء القدرات</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0D95E2FB"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تدريب السلطة المختصة وتقديم المساعدة التقنية لها على إعداد خطة آلية الامتثال، وآلية الرصد، ونظام تسجيل المنتج</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A31796B" w14:textId="70DEB275"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16,000</w:t>
            </w:r>
          </w:p>
        </w:tc>
      </w:tr>
      <w:tr w:rsidR="00B771F7" w:rsidRPr="00292242" w14:paraId="75FF4C07"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4FA68D06"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37D10D9"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تدريب موظفي الجمارك، ومفتشي البيئة، والمستوردين، وتجار الجملة على معايير الأداء الدنيا لكفاءة الطاقة وتوسيم كفاءة الطاقة</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FFC1D5D" w14:textId="4F07514D"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16,000</w:t>
            </w:r>
          </w:p>
        </w:tc>
      </w:tr>
      <w:tr w:rsidR="00B771F7" w:rsidRPr="00292242" w14:paraId="6947EEA1"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5E14A12D"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8782645"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تدريب فنيي التبريد على الممارسات الجيدة للخدمة لكفاءة الطاقة، والاستناد إلى التدريب الأساسي الذي أجري في عام 2024 بموجب الأنشطة الإضافية الممولة بموجب المقرر 89/6</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46106A0" w14:textId="7373B6AC"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8,000</w:t>
            </w:r>
          </w:p>
        </w:tc>
      </w:tr>
      <w:tr w:rsidR="00B771F7" w:rsidRPr="00292242" w14:paraId="412F3D26"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079A93C6"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000000" w:fill="FFFFFF"/>
            <w:hideMark/>
          </w:tcPr>
          <w:p w14:paraId="5023BB04"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شراء ثلاث مجموعات من معدات التدريب للتمرينات العملية تبين أثر الممارسات الضعيفة للخدمة والصيانة على كفاءة الطاقة. وسيتم تسليم معدات التدريب على ثلاث هيئات تعليمية وطنية قامت بتدريب أكبر عدد من الفنيين (</w:t>
            </w:r>
            <w:proofErr w:type="spellStart"/>
            <w:r w:rsidRPr="00292242">
              <w:rPr>
                <w:rFonts w:asciiTheme="majorBidi" w:hAnsiTheme="majorBidi" w:cstheme="majorBidi"/>
                <w:color w:val="000000"/>
                <w:sz w:val="17"/>
                <w:szCs w:val="17"/>
                <w:lang w:eastAsia="zh-CN" w:bidi="ar-LB"/>
              </w:rPr>
              <w:t>Ecoholod</w:t>
            </w:r>
            <w:proofErr w:type="spellEnd"/>
            <w:r w:rsidRPr="00292242">
              <w:rPr>
                <w:rFonts w:asciiTheme="majorBidi" w:hAnsiTheme="majorBidi" w:cstheme="majorBidi"/>
                <w:color w:val="000000"/>
                <w:sz w:val="17"/>
                <w:szCs w:val="17"/>
                <w:rtl/>
                <w:lang w:eastAsia="zh-CN" w:bidi="ar-LB"/>
              </w:rPr>
              <w:t xml:space="preserve"> ومركزو التدريب الفني، وجامعة قيرغيز- أوزبك) بعد استكمال المشروع</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5CA691D" w14:textId="15DEF0DD"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30,000</w:t>
            </w:r>
          </w:p>
        </w:tc>
      </w:tr>
      <w:tr w:rsidR="00B771F7" w:rsidRPr="00292242" w14:paraId="703BD0EC" w14:textId="77777777" w:rsidTr="00AD7DDA">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49BCCF" w14:textId="77777777" w:rsidR="00B771F7" w:rsidRPr="00292242" w:rsidRDefault="00B771F7" w:rsidP="00B771F7">
            <w:pPr>
              <w:bidi/>
              <w:jc w:val="left"/>
              <w:rPr>
                <w:rFonts w:asciiTheme="majorBidi" w:hAnsiTheme="majorBidi" w:cstheme="majorBidi"/>
                <w:sz w:val="17"/>
                <w:szCs w:val="17"/>
                <w:rtl/>
                <w:lang w:val="en-US" w:eastAsia="zh-CN" w:bidi="ar-LB"/>
              </w:rPr>
            </w:pPr>
            <w:r w:rsidRPr="00292242">
              <w:rPr>
                <w:rFonts w:asciiTheme="majorBidi" w:hAnsiTheme="majorBidi" w:cstheme="majorBidi"/>
                <w:sz w:val="17"/>
                <w:szCs w:val="17"/>
                <w:rtl/>
                <w:lang w:val="en-US" w:eastAsia="zh-CN" w:bidi="ar-LB"/>
              </w:rPr>
              <w:t>الاتصالات مع أصحاب المصلحة، والتوعية والتواصل</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3DD4184" w14:textId="731E00B1"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 xml:space="preserve">مشاورات مع أصحاب المصلحة بشأن المعايير </w:t>
            </w:r>
            <w:r w:rsidR="00292242" w:rsidRPr="00292242">
              <w:rPr>
                <w:rFonts w:asciiTheme="majorBidi" w:hAnsiTheme="majorBidi" w:cstheme="majorBidi"/>
                <w:color w:val="000000"/>
                <w:sz w:val="17"/>
                <w:szCs w:val="17"/>
                <w:rtl/>
                <w:lang w:eastAsia="zh-CN" w:bidi="ar-LB"/>
              </w:rPr>
              <w:t>الدنيا</w:t>
            </w:r>
            <w:r w:rsidRPr="00292242">
              <w:rPr>
                <w:rFonts w:asciiTheme="majorBidi" w:hAnsiTheme="majorBidi" w:cstheme="majorBidi"/>
                <w:color w:val="000000"/>
                <w:sz w:val="17"/>
                <w:szCs w:val="17"/>
                <w:rtl/>
                <w:lang w:eastAsia="zh-CN" w:bidi="ar-LB"/>
              </w:rPr>
              <w:t xml:space="preserve"> لكفاءة الطاقة وتوسيم كفاءة الطاقة مع وزارة البيئة ووزارة الطاقة ووحدة الأوزون الوطنية، وهيئة المعايير، والمستوردين/ الموردين، وتجار الجملة، والجمارك والمستخدمين النهائيين، والمستهلكين*</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A274982" w14:textId="1CFAF166"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8,000</w:t>
            </w:r>
          </w:p>
        </w:tc>
      </w:tr>
      <w:tr w:rsidR="00B771F7" w:rsidRPr="00292242" w14:paraId="0FE78A90"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41CADFA0"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1EF1DA90" w14:textId="77777777" w:rsidR="00B771F7" w:rsidRPr="00292242" w:rsidRDefault="00B771F7" w:rsidP="00B771F7">
            <w:pPr>
              <w:bidi/>
              <w:jc w:val="left"/>
              <w:rPr>
                <w:rFonts w:asciiTheme="majorBidi" w:hAnsiTheme="majorBidi" w:cstheme="majorBidi"/>
                <w:color w:val="000000"/>
                <w:sz w:val="17"/>
                <w:szCs w:val="17"/>
                <w:rtl/>
                <w:lang w:eastAsia="zh-CN" w:bidi="ar-LB"/>
              </w:rPr>
            </w:pPr>
            <w:r w:rsidRPr="00292242">
              <w:rPr>
                <w:rFonts w:asciiTheme="majorBidi" w:hAnsiTheme="majorBidi" w:cstheme="majorBidi"/>
                <w:color w:val="000000"/>
                <w:sz w:val="17"/>
                <w:szCs w:val="17"/>
                <w:rtl/>
                <w:lang w:eastAsia="zh-CN" w:bidi="ar-LB"/>
              </w:rPr>
              <w:t>إعداد مواد للتواصل وزيادة التوعية (ملصقات، وكتيبات، وأدلة سريعة، وصحائف وقائع) بشأن كفاءة الطاقة، ومعايير الأداء الدنيا لكفاءة الطاقة، والتوسيم، وتسجيل المنتج، والممارسات الجيدة للخدمة للحفاظ على كفاءة الطاقة أو تعزيزها باللغات الإنجليزية والقيرغيزستانية والروسية</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F5A8D32" w14:textId="73372F14"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20,000</w:t>
            </w:r>
          </w:p>
        </w:tc>
      </w:tr>
      <w:tr w:rsidR="00B771F7" w:rsidRPr="00292242" w14:paraId="4650BDEE" w14:textId="77777777" w:rsidTr="00AD7DDA">
        <w:tc>
          <w:tcPr>
            <w:tcW w:w="1900" w:type="dxa"/>
            <w:vMerge/>
            <w:tcBorders>
              <w:top w:val="single" w:sz="4" w:space="0" w:color="auto"/>
              <w:left w:val="single" w:sz="4" w:space="0" w:color="auto"/>
              <w:bottom w:val="single" w:sz="4" w:space="0" w:color="auto"/>
              <w:right w:val="single" w:sz="4" w:space="0" w:color="auto"/>
            </w:tcBorders>
            <w:vAlign w:val="center"/>
            <w:hideMark/>
          </w:tcPr>
          <w:p w14:paraId="40BB7028" w14:textId="77777777" w:rsidR="00B771F7" w:rsidRPr="00292242" w:rsidRDefault="00B771F7" w:rsidP="00B771F7">
            <w:pPr>
              <w:bidi/>
              <w:jc w:val="left"/>
              <w:rPr>
                <w:rFonts w:asciiTheme="majorBidi" w:hAnsiTheme="majorBidi" w:cstheme="majorBidi"/>
                <w:color w:val="000000"/>
                <w:sz w:val="17"/>
                <w:szCs w:val="17"/>
                <w:lang w:eastAsia="zh-CN" w:bidi="ar-LB"/>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1CA910F" w14:textId="77777777" w:rsidR="00B771F7" w:rsidRPr="00292242" w:rsidRDefault="00B771F7" w:rsidP="00B771F7">
            <w:pPr>
              <w:bidi/>
              <w:jc w:val="left"/>
              <w:rPr>
                <w:rFonts w:asciiTheme="majorBidi" w:hAnsiTheme="majorBidi" w:cstheme="majorBidi"/>
                <w:color w:val="000000"/>
                <w:sz w:val="17"/>
                <w:szCs w:val="17"/>
                <w:rtl/>
                <w:lang w:val="en-US" w:eastAsia="zh-CN" w:bidi="ar-LB"/>
              </w:rPr>
            </w:pPr>
            <w:r w:rsidRPr="00292242">
              <w:rPr>
                <w:rFonts w:asciiTheme="majorBidi" w:hAnsiTheme="majorBidi" w:cstheme="majorBidi"/>
                <w:color w:val="000000"/>
                <w:sz w:val="17"/>
                <w:szCs w:val="17"/>
                <w:rtl/>
                <w:lang w:eastAsia="zh-CN" w:bidi="ar-LB"/>
              </w:rPr>
              <w:t>إعداد أدوات للاتصالات وتبادل المعلومات من خلال موقع شبكي مخصص، ومجموعة تواصل اجتماعي، وخط ساخن بشأن معايير الأداء الدنيا لكفاءة الطاقة وتوسيم كفاءة الطاقة باللغات الإنجليزية والقيرغيزستانية والروسية</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32BE730" w14:textId="14707BB0" w:rsidR="00B771F7" w:rsidRPr="00292242" w:rsidRDefault="00B771F7" w:rsidP="00B771F7">
            <w:pPr>
              <w:bidi/>
              <w:jc w:val="right"/>
              <w:rPr>
                <w:rFonts w:asciiTheme="majorBidi" w:hAnsiTheme="majorBidi" w:cstheme="majorBidi"/>
                <w:color w:val="000000"/>
                <w:sz w:val="17"/>
                <w:szCs w:val="17"/>
                <w:lang w:eastAsia="zh-CN" w:bidi="ar-LB"/>
              </w:rPr>
            </w:pPr>
            <w:r w:rsidRPr="00292242">
              <w:rPr>
                <w:rFonts w:asciiTheme="majorBidi" w:hAnsiTheme="majorBidi" w:cstheme="majorBidi"/>
                <w:sz w:val="17"/>
                <w:szCs w:val="17"/>
                <w:lang w:eastAsia="zh-CN" w:bidi="ar-LB"/>
              </w:rPr>
              <w:t>18,000</w:t>
            </w:r>
          </w:p>
        </w:tc>
      </w:tr>
      <w:tr w:rsidR="009D0733" w:rsidRPr="00292242" w14:paraId="19F562CE" w14:textId="77777777" w:rsidTr="00AD7DDA">
        <w:trPr>
          <w:trHeight w:val="270"/>
        </w:trPr>
        <w:tc>
          <w:tcPr>
            <w:tcW w:w="79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9334B9" w14:textId="77777777" w:rsidR="009D0733" w:rsidRPr="00292242" w:rsidRDefault="009D0733" w:rsidP="009D0733">
            <w:pPr>
              <w:bidi/>
              <w:jc w:val="left"/>
              <w:rPr>
                <w:rFonts w:asciiTheme="majorBidi" w:hAnsiTheme="majorBidi" w:cstheme="majorBidi"/>
                <w:b/>
                <w:bCs/>
                <w:color w:val="000000"/>
                <w:sz w:val="17"/>
                <w:szCs w:val="17"/>
                <w:rtl/>
                <w:lang w:eastAsia="zh-CN" w:bidi="ar-LB"/>
              </w:rPr>
            </w:pPr>
            <w:r w:rsidRPr="00292242">
              <w:rPr>
                <w:rFonts w:asciiTheme="majorBidi" w:hAnsiTheme="majorBidi" w:cstheme="majorBidi"/>
                <w:b/>
                <w:bCs/>
                <w:color w:val="000000"/>
                <w:sz w:val="17"/>
                <w:szCs w:val="17"/>
                <w:rtl/>
                <w:lang w:eastAsia="zh-CN" w:bidi="ar-LB"/>
              </w:rPr>
              <w:t>المجموع</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45A5ED9" w14:textId="77777777" w:rsidR="009D0733" w:rsidRPr="00292242" w:rsidRDefault="009D0733" w:rsidP="00AD7DDA">
            <w:pPr>
              <w:bidi/>
              <w:jc w:val="right"/>
              <w:rPr>
                <w:rFonts w:asciiTheme="majorBidi" w:hAnsiTheme="majorBidi" w:cstheme="majorBidi"/>
                <w:b/>
                <w:bCs/>
                <w:color w:val="000000"/>
                <w:sz w:val="17"/>
                <w:szCs w:val="17"/>
                <w:lang w:eastAsia="zh-CN" w:bidi="ar-LB"/>
              </w:rPr>
            </w:pPr>
            <w:r w:rsidRPr="00292242">
              <w:rPr>
                <w:rFonts w:asciiTheme="majorBidi" w:hAnsiTheme="majorBidi" w:cstheme="majorBidi"/>
                <w:b/>
                <w:bCs/>
                <w:color w:val="000000"/>
                <w:sz w:val="17"/>
                <w:szCs w:val="17"/>
                <w:lang w:eastAsia="zh-CN" w:bidi="ar-LB"/>
              </w:rPr>
              <w:t>206,000</w:t>
            </w:r>
          </w:p>
        </w:tc>
      </w:tr>
    </w:tbl>
    <w:p w14:paraId="75DC469C" w14:textId="77777777" w:rsidR="009D0733" w:rsidRDefault="004F3408" w:rsidP="009D0733">
      <w:pPr>
        <w:bidi/>
        <w:rPr>
          <w:rtl/>
          <w:lang w:val="en-US" w:bidi="ar-LB"/>
        </w:rPr>
      </w:pPr>
      <w:r>
        <w:rPr>
          <w:rtl/>
          <w:lang w:val="en-US" w:bidi="ar-LB"/>
        </w:rPr>
        <w:t xml:space="preserve">* سيتم إجراؤها في الفترة 2025-2026، بعد استكمال الأنشطة الإضافية لإدخال بدائل للمواد الهيدروكلوروفلوروكربونية </w:t>
      </w:r>
      <w:r w:rsidR="00AD7DDA">
        <w:rPr>
          <w:rtl/>
          <w:lang w:val="en-US" w:bidi="ar-LB"/>
        </w:rPr>
        <w:t>بإمكانية منخ</w:t>
      </w:r>
      <w:r w:rsidR="00345BE4">
        <w:rPr>
          <w:rtl/>
          <w:lang w:val="en-US" w:bidi="ar-LB"/>
        </w:rPr>
        <w:t xml:space="preserve">فضة أو منعدمة للاحترار العالمي </w:t>
      </w:r>
      <w:r w:rsidR="00AD7DDA">
        <w:rPr>
          <w:rtl/>
          <w:lang w:val="en-US" w:bidi="ar-LB"/>
        </w:rPr>
        <w:t>وللحفاظ على كفاءة استخدام الطاقة في قطاع خدمة التبريد في قيرغيزستان الموافق عليها في الاجت</w:t>
      </w:r>
      <w:r w:rsidR="00345BE4">
        <w:rPr>
          <w:rtl/>
          <w:lang w:val="en-US" w:bidi="ar-LB"/>
        </w:rPr>
        <w:t>م</w:t>
      </w:r>
      <w:r w:rsidR="00AD7DDA">
        <w:rPr>
          <w:rtl/>
          <w:lang w:val="en-US" w:bidi="ar-LB"/>
        </w:rPr>
        <w:t>اع الثاني والتسعين بموجب المقرر 89/6.</w:t>
      </w:r>
    </w:p>
    <w:p w14:paraId="1E8DBD58" w14:textId="77777777" w:rsidR="00604CDF" w:rsidRPr="009D0733" w:rsidRDefault="00604CDF" w:rsidP="00604CDF">
      <w:pPr>
        <w:bidi/>
        <w:spacing w:after="240"/>
        <w:rPr>
          <w:lang w:val="en-US" w:bidi="ar-LB"/>
        </w:rPr>
      </w:pPr>
    </w:p>
    <w:p w14:paraId="3EA59762" w14:textId="77777777" w:rsidR="00FC76AA" w:rsidRPr="00AD7DDA" w:rsidRDefault="00604CDF" w:rsidP="00604CDF">
      <w:pPr>
        <w:pStyle w:val="Heading1"/>
        <w:numPr>
          <w:ilvl w:val="0"/>
          <w:numId w:val="0"/>
        </w:numPr>
        <w:bidi/>
        <w:rPr>
          <w:sz w:val="26"/>
          <w:szCs w:val="26"/>
          <w:u w:val="single"/>
          <w:lang w:val="en-US" w:bidi="ar-LB"/>
        </w:rPr>
      </w:pPr>
      <w:r w:rsidRPr="00AD7DDA">
        <w:rPr>
          <w:sz w:val="26"/>
          <w:szCs w:val="26"/>
          <w:u w:val="single"/>
          <w:rtl/>
          <w:lang w:val="en-US" w:bidi="ar-LB"/>
        </w:rPr>
        <w:t>تكلفة المشروع التجريبي المتفق عليها</w:t>
      </w:r>
    </w:p>
    <w:p w14:paraId="71AD7034" w14:textId="77777777" w:rsidR="00604CDF" w:rsidRDefault="00AD7DDA" w:rsidP="00FC76AA">
      <w:pPr>
        <w:pStyle w:val="Heading1"/>
        <w:bidi/>
        <w:rPr>
          <w:sz w:val="26"/>
          <w:szCs w:val="26"/>
          <w:lang w:val="en-US" w:bidi="ar-LB"/>
        </w:rPr>
      </w:pPr>
      <w:r>
        <w:rPr>
          <w:sz w:val="26"/>
          <w:szCs w:val="26"/>
          <w:rtl/>
          <w:lang w:val="en-US" w:bidi="ar-LB"/>
        </w:rPr>
        <w:t>تبلغ التكلفة المتفق عليها للمشروع التجريبي 206,000 دولارا أمريكيا، بالإضافة إلى تكاليف دعم الوكالة.</w:t>
      </w:r>
    </w:p>
    <w:p w14:paraId="25B6606C" w14:textId="59D6944B" w:rsidR="00AD7DDA" w:rsidRPr="00345BE4" w:rsidRDefault="00292242" w:rsidP="00AD7DDA">
      <w:pPr>
        <w:pStyle w:val="Heading1"/>
        <w:numPr>
          <w:ilvl w:val="0"/>
          <w:numId w:val="0"/>
        </w:numPr>
        <w:bidi/>
        <w:rPr>
          <w:sz w:val="26"/>
          <w:szCs w:val="26"/>
          <w:u w:val="single"/>
          <w:lang w:val="en-US" w:bidi="ar-LB"/>
        </w:rPr>
      </w:pPr>
      <w:r w:rsidRPr="00345BE4">
        <w:rPr>
          <w:sz w:val="26"/>
          <w:szCs w:val="26"/>
          <w:u w:val="single"/>
          <w:rtl/>
          <w:lang w:val="en-US" w:bidi="ar-LB"/>
        </w:rPr>
        <w:t>استدامة</w:t>
      </w:r>
      <w:r w:rsidR="00345BE4" w:rsidRPr="00345BE4">
        <w:rPr>
          <w:sz w:val="26"/>
          <w:szCs w:val="26"/>
          <w:u w:val="single"/>
          <w:rtl/>
          <w:lang w:val="en-US" w:bidi="ar-LB"/>
        </w:rPr>
        <w:t xml:space="preserve"> المشروع التجريبي وتقييم المخاطر</w:t>
      </w:r>
    </w:p>
    <w:p w14:paraId="609DC781" w14:textId="77777777" w:rsidR="00AD7DDA" w:rsidRDefault="00390569" w:rsidP="00390569">
      <w:pPr>
        <w:pStyle w:val="Heading1"/>
        <w:bidi/>
        <w:rPr>
          <w:sz w:val="26"/>
          <w:szCs w:val="26"/>
          <w:lang w:val="en-US" w:bidi="ar-LB"/>
        </w:rPr>
      </w:pPr>
      <w:r>
        <w:rPr>
          <w:sz w:val="26"/>
          <w:szCs w:val="26"/>
          <w:rtl/>
          <w:lang w:val="en-US" w:bidi="ar-LB"/>
        </w:rPr>
        <w:t xml:space="preserve">يشمل المشروع التجريبي أنشطة مفيدة لبناء قدرات الحكومة على إعداد وإنفاذ معايير الأداء الدنيا لكفاءة الطاقة لنوع محدد من المعدات؛ وتعزيز قدرات مراكز تدريب الفنيين على تدريب الفنيين على أهمية الممارسات الجيدة للخدمة على كفاءة الطاقة، وبناء التوعية بشأن منافع معدات التبريد وتكييف الهواء ذات كفاءة الطاقة، بما في ذلك مع المستهلكين ومع المستخدمين النهائيين من خلال إعداد ملصقات كفاءة الطاقة. وليس من الواضح مدى فعالية إنفاذ معايير الأداء الدنيا لكفاءة الطاقة، والقاعدة </w:t>
      </w:r>
      <w:r w:rsidRPr="00845733">
        <w:rPr>
          <w:szCs w:val="24"/>
          <w:lang w:val="en-US" w:bidi="ar-LB"/>
        </w:rPr>
        <w:t>TR</w:t>
      </w:r>
      <w:r>
        <w:rPr>
          <w:szCs w:val="24"/>
          <w:lang w:val="en-US" w:bidi="ar-LB"/>
        </w:rPr>
        <w:t xml:space="preserve"> </w:t>
      </w:r>
      <w:r w:rsidRPr="00845733">
        <w:rPr>
          <w:szCs w:val="24"/>
          <w:lang w:val="en-US" w:bidi="ar-LB"/>
        </w:rPr>
        <w:t>048/2019</w:t>
      </w:r>
      <w:r>
        <w:rPr>
          <w:sz w:val="26"/>
          <w:szCs w:val="26"/>
          <w:rtl/>
          <w:lang w:val="en-US" w:bidi="ar-LB"/>
        </w:rPr>
        <w:t>. ومن شأن الأنشطة المخططة أن تعزز قدرات الإنفاذ في البلد. وفي نفس الوقت، سيمثل منع استيراد المعدات التي لا تستوفى معايير الأداء الدنيا لكفاءة الطاقة القائمة أو المخططة تحديا مستمرا. وترى الأمانة أنه من المرجح أن إعداد وإنفاذ معايير الأداء الدنيا لكفاءة الطاقة سيعزز استدامة البلد للخفض التدريجي للهيدروفلوروكربون؛ غير أن هناك خطر بأن إزالة الهيدروكلوروفلوروكربون والخفض التدريجي للهيدروفلوروكربون في بلدان أخرى يمكن أن يؤدي إلى إغراء البلد بمعدات مستعملة وغير فعالة وغير مستوفية لمعايير الأداء الدنيا لكفاءة الطاقة في البلد.</w:t>
      </w:r>
      <w:r w:rsidR="00B279E8">
        <w:rPr>
          <w:sz w:val="26"/>
          <w:szCs w:val="26"/>
          <w:rtl/>
          <w:lang w:val="en-US" w:bidi="ar-LB"/>
        </w:rPr>
        <w:t xml:space="preserve"> ومن المرجح أن الأمر يحتاج إلى التدريب المستمر لموظفي الجمارك، وزيادة التوعية وغيرها من الأنشطة بعد استكمال المشروع من أجل التخفيف من ذلك الخطر.</w:t>
      </w:r>
    </w:p>
    <w:p w14:paraId="1FFB8984" w14:textId="62DE5BB2" w:rsidR="00312C21" w:rsidRDefault="00B279E8" w:rsidP="00C61047">
      <w:pPr>
        <w:pStyle w:val="Heading1"/>
        <w:bidi/>
        <w:rPr>
          <w:sz w:val="26"/>
          <w:szCs w:val="26"/>
          <w:lang w:val="en-US" w:bidi="ar-LB"/>
        </w:rPr>
      </w:pPr>
      <w:r>
        <w:rPr>
          <w:sz w:val="26"/>
          <w:szCs w:val="26"/>
          <w:rtl/>
          <w:lang w:val="en-US" w:bidi="ar-LB"/>
        </w:rPr>
        <w:t xml:space="preserve">وحيث أن البلد يعتمد على الواردات من المعدات، وبه تأثير طفيف على تطورات السوق الدولية، تعتمد قدرة البلد على استيراد معدات ذات كفاءة الطاقة جزئيا على اختيارات المصنعين في بلدان أخرى. وبالمثل، من المرجح أن يؤثر بدرجة كبيرة إعداد معايير إضافية وشروط توسيم في الاتحاد الاقتصادي للمنطقة الأوروبية والآسيوية على </w:t>
      </w:r>
      <w:r w:rsidR="001F67F9">
        <w:rPr>
          <w:sz w:val="26"/>
          <w:szCs w:val="26"/>
          <w:rtl/>
          <w:lang w:val="en-US" w:bidi="ar-LB"/>
        </w:rPr>
        <w:t>توافر معدات</w:t>
      </w:r>
      <w:r>
        <w:rPr>
          <w:sz w:val="26"/>
          <w:szCs w:val="26"/>
          <w:rtl/>
          <w:lang w:val="en-US" w:bidi="ar-LB"/>
        </w:rPr>
        <w:t xml:space="preserve"> التبريد وتكييف الهواء ذات كفاءة الطاقة في السوق. وعليه، من المرجح أن الجهود المبذولة في بلدان أخرى من الاتحاد الاقتصادي لتحسين كفاءة الطاقة لمعدات التبريد وتكييف الهواء ستفيد أيضا قيرغيزستان</w:t>
      </w:r>
      <w:r w:rsidR="00C61047">
        <w:rPr>
          <w:sz w:val="26"/>
          <w:szCs w:val="26"/>
          <w:rtl/>
          <w:lang w:val="en-US" w:bidi="ar-LB"/>
        </w:rPr>
        <w:t>.</w:t>
      </w:r>
    </w:p>
    <w:p w14:paraId="0FD744C7" w14:textId="77777777" w:rsidR="00A015B7" w:rsidRPr="00A015B7" w:rsidRDefault="00A015B7" w:rsidP="00A015B7">
      <w:pPr>
        <w:pStyle w:val="Heading1"/>
        <w:numPr>
          <w:ilvl w:val="0"/>
          <w:numId w:val="0"/>
        </w:numPr>
        <w:bidi/>
        <w:rPr>
          <w:b/>
          <w:bCs/>
          <w:sz w:val="26"/>
          <w:szCs w:val="26"/>
          <w:lang w:val="en-US" w:bidi="ar-LB"/>
        </w:rPr>
      </w:pPr>
      <w:r w:rsidRPr="00A015B7">
        <w:rPr>
          <w:b/>
          <w:bCs/>
          <w:sz w:val="26"/>
          <w:szCs w:val="26"/>
          <w:rtl/>
          <w:lang w:val="en-US" w:bidi="ar-LB"/>
        </w:rPr>
        <w:t>التوصية</w:t>
      </w:r>
    </w:p>
    <w:p w14:paraId="50764622" w14:textId="77777777" w:rsidR="00A015B7" w:rsidRDefault="00A015B7" w:rsidP="00A015B7">
      <w:pPr>
        <w:pStyle w:val="Heading1"/>
        <w:bidi/>
        <w:rPr>
          <w:sz w:val="26"/>
          <w:szCs w:val="26"/>
          <w:lang w:val="en-US" w:bidi="ar-LB"/>
        </w:rPr>
      </w:pPr>
      <w:r>
        <w:rPr>
          <w:sz w:val="26"/>
          <w:szCs w:val="26"/>
          <w:rtl/>
          <w:lang w:val="en-US" w:bidi="ar-LB"/>
        </w:rPr>
        <w:t>قد ترغب اللجنة التنفيذية في النظر في ما يلي:</w:t>
      </w:r>
    </w:p>
    <w:p w14:paraId="646D56E6" w14:textId="77777777" w:rsidR="00A015B7" w:rsidRDefault="00A015B7" w:rsidP="009F7B3E">
      <w:pPr>
        <w:pStyle w:val="Heading1"/>
        <w:numPr>
          <w:ilvl w:val="0"/>
          <w:numId w:val="29"/>
        </w:numPr>
        <w:bidi/>
        <w:ind w:left="1440" w:hanging="720"/>
        <w:rPr>
          <w:sz w:val="26"/>
          <w:szCs w:val="26"/>
          <w:lang w:val="en-US" w:bidi="ar-LB"/>
        </w:rPr>
      </w:pPr>
      <w:r>
        <w:rPr>
          <w:sz w:val="26"/>
          <w:szCs w:val="26"/>
          <w:rtl/>
          <w:lang w:val="en-US" w:bidi="ar-LB"/>
        </w:rPr>
        <w:t>الموافقة على المشروع التجريبي للحفاظ على كفاءة استخدام الطاقة و/أو تعزيزها لتكنولوجيات ومعدات الإحلال في سياق الخف</w:t>
      </w:r>
      <w:r w:rsidR="00B279E8">
        <w:rPr>
          <w:sz w:val="26"/>
          <w:szCs w:val="26"/>
          <w:rtl/>
          <w:lang w:val="en-US" w:bidi="ar-LB"/>
        </w:rPr>
        <w:t xml:space="preserve">ض التدريجي للهيدروفلوروكربون (أنشطة غير </w:t>
      </w:r>
      <w:r>
        <w:rPr>
          <w:sz w:val="26"/>
          <w:szCs w:val="26"/>
          <w:rtl/>
          <w:lang w:val="en-US" w:bidi="ar-LB"/>
        </w:rPr>
        <w:t>استثمارية) ل</w:t>
      </w:r>
      <w:r w:rsidR="009F7B3E">
        <w:rPr>
          <w:sz w:val="26"/>
          <w:szCs w:val="26"/>
          <w:rtl/>
          <w:lang w:val="en-US" w:bidi="ar-LB"/>
        </w:rPr>
        <w:t>قيرغيز</w:t>
      </w:r>
      <w:r>
        <w:rPr>
          <w:sz w:val="26"/>
          <w:szCs w:val="26"/>
          <w:rtl/>
          <w:lang w:val="en-US" w:bidi="ar-LB"/>
        </w:rPr>
        <w:t xml:space="preserve">ستان، بقيمة </w:t>
      </w:r>
      <w:r w:rsidR="009F7B3E">
        <w:rPr>
          <w:sz w:val="26"/>
          <w:szCs w:val="26"/>
          <w:rtl/>
          <w:lang w:val="en-US" w:bidi="ar-LB"/>
        </w:rPr>
        <w:t>206</w:t>
      </w:r>
      <w:r>
        <w:rPr>
          <w:sz w:val="26"/>
          <w:szCs w:val="26"/>
          <w:rtl/>
          <w:lang w:val="en-US" w:bidi="ar-LB"/>
        </w:rPr>
        <w:t xml:space="preserve">,000 دولارا أمريكيا، بالإضافة إلى تكاليف دعم الوكالة بمبلغ </w:t>
      </w:r>
      <w:r w:rsidR="009F7B3E">
        <w:rPr>
          <w:sz w:val="26"/>
          <w:szCs w:val="26"/>
          <w:rtl/>
          <w:lang w:val="en-US" w:bidi="ar-LB"/>
        </w:rPr>
        <w:t>26</w:t>
      </w:r>
      <w:r>
        <w:rPr>
          <w:sz w:val="26"/>
          <w:szCs w:val="26"/>
          <w:rtl/>
          <w:lang w:val="en-US" w:bidi="ar-LB"/>
        </w:rPr>
        <w:t>,780 دولارا أمريكيا لليوني</w:t>
      </w:r>
      <w:r w:rsidR="009F7B3E">
        <w:rPr>
          <w:sz w:val="26"/>
          <w:szCs w:val="26"/>
          <w:rtl/>
          <w:lang w:val="en-US" w:bidi="ar-LB"/>
        </w:rPr>
        <w:t>ب</w:t>
      </w:r>
      <w:r>
        <w:rPr>
          <w:sz w:val="26"/>
          <w:szCs w:val="26"/>
          <w:rtl/>
          <w:lang w:val="en-US" w:bidi="ar-LB"/>
        </w:rPr>
        <w:t>، مع ملاحظة</w:t>
      </w:r>
      <w:r w:rsidR="00B279E8">
        <w:rPr>
          <w:sz w:val="26"/>
          <w:szCs w:val="26"/>
          <w:rtl/>
          <w:lang w:val="en-US" w:bidi="ar-LB"/>
        </w:rPr>
        <w:t xml:space="preserve"> أن</w:t>
      </w:r>
      <w:r>
        <w:rPr>
          <w:sz w:val="26"/>
          <w:szCs w:val="26"/>
          <w:rtl/>
          <w:lang w:val="en-US" w:bidi="ar-LB"/>
        </w:rPr>
        <w:t>:</w:t>
      </w:r>
    </w:p>
    <w:p w14:paraId="51AB9982" w14:textId="77777777" w:rsidR="00A015B7" w:rsidRDefault="00A015B7" w:rsidP="009F7B3E">
      <w:pPr>
        <w:pStyle w:val="Heading1"/>
        <w:numPr>
          <w:ilvl w:val="4"/>
          <w:numId w:val="1"/>
        </w:numPr>
        <w:bidi/>
        <w:ind w:left="2160" w:hanging="720"/>
        <w:rPr>
          <w:sz w:val="26"/>
          <w:szCs w:val="26"/>
          <w:lang w:val="en-US" w:bidi="ar-LB"/>
        </w:rPr>
      </w:pPr>
      <w:r>
        <w:rPr>
          <w:sz w:val="26"/>
          <w:szCs w:val="26"/>
          <w:rtl/>
          <w:lang w:val="en-US" w:bidi="ar-LB"/>
        </w:rPr>
        <w:t xml:space="preserve">حكومة </w:t>
      </w:r>
      <w:r w:rsidR="009F7B3E">
        <w:rPr>
          <w:sz w:val="26"/>
          <w:szCs w:val="26"/>
          <w:rtl/>
          <w:lang w:val="en-US" w:bidi="ar-LB"/>
        </w:rPr>
        <w:t>قيرغيز</w:t>
      </w:r>
      <w:r>
        <w:rPr>
          <w:sz w:val="26"/>
          <w:szCs w:val="26"/>
          <w:rtl/>
          <w:lang w:val="en-US" w:bidi="ar-LB"/>
        </w:rPr>
        <w:t>ستان التزمت بالشروط المشار إليها في المقرر 91/65(ب)(4)</w:t>
      </w:r>
      <w:r w:rsidR="009F7B3E">
        <w:rPr>
          <w:sz w:val="26"/>
          <w:szCs w:val="26"/>
          <w:rtl/>
          <w:lang w:val="en-US" w:bidi="ar-LB"/>
        </w:rPr>
        <w:t>ب</w:t>
      </w:r>
      <w:r>
        <w:rPr>
          <w:sz w:val="26"/>
          <w:szCs w:val="26"/>
          <w:rtl/>
          <w:lang w:val="en-US" w:bidi="ar-LB"/>
        </w:rPr>
        <w:t xml:space="preserve"> إلى ب(4)د؛</w:t>
      </w:r>
    </w:p>
    <w:p w14:paraId="3F2CF5E8" w14:textId="77777777" w:rsidR="00A015B7" w:rsidRDefault="00A015B7" w:rsidP="006C65CB">
      <w:pPr>
        <w:pStyle w:val="Heading1"/>
        <w:numPr>
          <w:ilvl w:val="4"/>
          <w:numId w:val="1"/>
        </w:numPr>
        <w:bidi/>
        <w:ind w:left="2160" w:hanging="720"/>
        <w:rPr>
          <w:sz w:val="26"/>
          <w:szCs w:val="26"/>
          <w:lang w:val="en-US" w:bidi="ar-LB"/>
        </w:rPr>
      </w:pPr>
      <w:r>
        <w:rPr>
          <w:sz w:val="26"/>
          <w:szCs w:val="26"/>
          <w:rtl/>
          <w:lang w:val="en-US" w:bidi="ar-LB"/>
        </w:rPr>
        <w:t>وأن المشروع سيستكمل من الوجهة التشغيلية في موعد أقصا</w:t>
      </w:r>
      <w:r w:rsidR="006C65CB">
        <w:rPr>
          <w:sz w:val="26"/>
          <w:szCs w:val="26"/>
          <w:rtl/>
          <w:lang w:val="en-US" w:bidi="ar-LB"/>
        </w:rPr>
        <w:t>ه</w:t>
      </w:r>
      <w:r>
        <w:rPr>
          <w:sz w:val="26"/>
          <w:szCs w:val="26"/>
          <w:rtl/>
          <w:lang w:val="en-US" w:bidi="ar-LB"/>
        </w:rPr>
        <w:t xml:space="preserve"> 31 ديسمبر/كانون الأول 2026 وأن تقرير مشروع مفصل سيقدم إلى اللجنة التنفيذية في غضون ستة أشهر من تاريخ إتمام المشروع.</w:t>
      </w:r>
    </w:p>
    <w:p w14:paraId="3AE28B6A" w14:textId="77777777" w:rsidR="00A015B7" w:rsidRDefault="00A015B7" w:rsidP="00991D3C">
      <w:pPr>
        <w:pStyle w:val="Heading1"/>
        <w:numPr>
          <w:ilvl w:val="0"/>
          <w:numId w:val="0"/>
        </w:numPr>
        <w:bidi/>
        <w:rPr>
          <w:sz w:val="26"/>
          <w:szCs w:val="26"/>
          <w:rtl/>
          <w:lang w:val="en-US" w:bidi="ar-LB"/>
        </w:rPr>
      </w:pPr>
    </w:p>
    <w:p w14:paraId="200B3BF3" w14:textId="77777777" w:rsidR="00A015B7" w:rsidRPr="00A015B7" w:rsidRDefault="00A015B7" w:rsidP="00A015B7">
      <w:pPr>
        <w:bidi/>
        <w:rPr>
          <w:lang w:val="en-US" w:bidi="ar-LB"/>
        </w:rPr>
        <w:sectPr w:rsidR="00A015B7" w:rsidRPr="00A015B7" w:rsidSect="00AD7DDA">
          <w:headerReference w:type="even" r:id="rId13"/>
          <w:headerReference w:type="default" r:id="rId14"/>
          <w:footerReference w:type="even" r:id="rId15"/>
          <w:footerReference w:type="default" r:id="rId16"/>
          <w:footerReference w:type="first" r:id="rId17"/>
          <w:pgSz w:w="12240" w:h="15840" w:code="1"/>
          <w:pgMar w:top="850" w:right="1440" w:bottom="1440" w:left="1440" w:header="677" w:footer="706" w:gutter="0"/>
          <w:cols w:space="720"/>
          <w:titlePg/>
        </w:sectPr>
      </w:pPr>
    </w:p>
    <w:p w14:paraId="6A0795F8" w14:textId="77777777" w:rsidR="007E5D09" w:rsidRDefault="00E1360E" w:rsidP="009A60AF">
      <w:pPr>
        <w:tabs>
          <w:tab w:val="left" w:pos="4095"/>
          <w:tab w:val="center" w:pos="4680"/>
        </w:tabs>
        <w:bidi/>
        <w:spacing w:after="120"/>
        <w:jc w:val="center"/>
        <w:rPr>
          <w:rFonts w:cs="Arabic Transparent"/>
          <w:b/>
          <w:bCs/>
          <w:sz w:val="26"/>
          <w:szCs w:val="26"/>
          <w:lang w:val="en-CA" w:bidi="ar-LB"/>
        </w:rPr>
      </w:pPr>
      <w:r>
        <w:rPr>
          <w:rFonts w:cs="Arabic Transparent"/>
          <w:b/>
          <w:bCs/>
          <w:sz w:val="26"/>
          <w:szCs w:val="26"/>
          <w:rtl/>
          <w:lang w:bidi="ar-LB"/>
        </w:rPr>
        <w:t>المرفق الأول</w:t>
      </w:r>
    </w:p>
    <w:p w14:paraId="401129E1" w14:textId="77777777" w:rsidR="007E5D09" w:rsidRPr="00991D3C" w:rsidRDefault="00991D3C" w:rsidP="00F84F84">
      <w:pPr>
        <w:bidi/>
        <w:spacing w:after="120"/>
        <w:jc w:val="center"/>
        <w:rPr>
          <w:rFonts w:cs="Arabic Transparent"/>
          <w:b/>
          <w:bCs/>
          <w:sz w:val="26"/>
          <w:szCs w:val="26"/>
          <w:lang w:val="en-CA" w:bidi="ar-LB"/>
        </w:rPr>
      </w:pPr>
      <w:r w:rsidRPr="00991D3C">
        <w:rPr>
          <w:b/>
          <w:bCs/>
          <w:sz w:val="26"/>
          <w:szCs w:val="26"/>
          <w:rtl/>
          <w:lang w:bidi="ar-LB"/>
        </w:rPr>
        <w:t xml:space="preserve">الجدول الزمني لالتزامات الخفض التدريجي للهيدروفلوروكربون وإزالة الهيدروكلوروفلوروكربون وشرائح التمويل بموجب خطة </w:t>
      </w:r>
      <w:r>
        <w:rPr>
          <w:b/>
          <w:bCs/>
          <w:sz w:val="26"/>
          <w:szCs w:val="26"/>
          <w:rtl/>
          <w:lang w:bidi="ar-LB"/>
        </w:rPr>
        <w:t xml:space="preserve">تنفيذ </w:t>
      </w:r>
      <w:r w:rsidRPr="00991D3C">
        <w:rPr>
          <w:b/>
          <w:bCs/>
          <w:sz w:val="26"/>
          <w:szCs w:val="26"/>
          <w:rtl/>
          <w:lang w:bidi="ar-LB"/>
        </w:rPr>
        <w:t>كيغالي للمواد الهيدروفلوروكربونية وخطة إدارة إزالة المواد الهيدروكلوروفلوروكربونية في</w:t>
      </w:r>
      <w:r>
        <w:rPr>
          <w:rFonts w:cs="Arabic Transparent"/>
          <w:b/>
          <w:bCs/>
          <w:sz w:val="26"/>
          <w:szCs w:val="26"/>
          <w:rtl/>
          <w:lang w:val="en-CA" w:bidi="ar-LB"/>
        </w:rPr>
        <w:t xml:space="preserve"> تركمانستان</w:t>
      </w:r>
    </w:p>
    <w:p w14:paraId="6D806DF5" w14:textId="77777777" w:rsidR="007010C8" w:rsidRPr="009A60AF" w:rsidRDefault="00991D3C" w:rsidP="007010C8">
      <w:pPr>
        <w:bidi/>
        <w:rPr>
          <w:b/>
          <w:bCs/>
          <w:szCs w:val="24"/>
          <w:rtl/>
          <w:lang w:val="en-CA" w:bidi="ar-LB"/>
        </w:rPr>
      </w:pPr>
      <w:r w:rsidRPr="009A60AF">
        <w:rPr>
          <w:b/>
          <w:bCs/>
          <w:szCs w:val="24"/>
          <w:rtl/>
          <w:lang w:val="en-CA" w:bidi="ar-LB"/>
        </w:rPr>
        <w:t xml:space="preserve">خطة تنفيذ كيغالي </w:t>
      </w:r>
      <w:r w:rsidR="007010C8" w:rsidRPr="009A60AF">
        <w:rPr>
          <w:b/>
          <w:bCs/>
          <w:szCs w:val="24"/>
          <w:rtl/>
          <w:lang w:val="en-CA" w:bidi="ar-LB"/>
        </w:rPr>
        <w:t>للمواد الهيدروفلوروكربونية (المرحلة الأولى)</w:t>
      </w:r>
    </w:p>
    <w:tbl>
      <w:tblPr>
        <w:bidiVisual/>
        <w:tblW w:w="5000" w:type="pct"/>
        <w:jc w:val="center"/>
        <w:tblCellMar>
          <w:left w:w="85" w:type="dxa"/>
          <w:right w:w="85" w:type="dxa"/>
        </w:tblCellMar>
        <w:tblLook w:val="04A0" w:firstRow="1" w:lastRow="0" w:firstColumn="1" w:lastColumn="0" w:noHBand="0" w:noVBand="1"/>
      </w:tblPr>
      <w:tblGrid>
        <w:gridCol w:w="551"/>
        <w:gridCol w:w="4417"/>
        <w:gridCol w:w="1195"/>
        <w:gridCol w:w="1195"/>
        <w:gridCol w:w="1195"/>
        <w:gridCol w:w="1195"/>
        <w:gridCol w:w="1195"/>
        <w:gridCol w:w="1195"/>
        <w:gridCol w:w="1195"/>
        <w:gridCol w:w="1065"/>
      </w:tblGrid>
      <w:tr w:rsidR="009A60AF" w:rsidRPr="00C275D1" w14:paraId="0F17CA75" w14:textId="77777777" w:rsidTr="001F67F9">
        <w:trPr>
          <w:trHeight w:val="460"/>
          <w:jc w:val="center"/>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3074C4F" w14:textId="77777777" w:rsidR="009A60AF" w:rsidRPr="002D7D7A" w:rsidRDefault="009A60AF" w:rsidP="00217DB0">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534" w:type="pct"/>
            <w:tcBorders>
              <w:top w:val="single" w:sz="4" w:space="0" w:color="auto"/>
              <w:left w:val="nil"/>
              <w:bottom w:val="single" w:sz="4" w:space="0" w:color="auto"/>
              <w:right w:val="single" w:sz="4" w:space="0" w:color="auto"/>
            </w:tcBorders>
            <w:vAlign w:val="center"/>
            <w:hideMark/>
          </w:tcPr>
          <w:p w14:paraId="7A0759B9" w14:textId="77777777" w:rsidR="009A60AF" w:rsidRPr="002D7D7A" w:rsidRDefault="009A60AF" w:rsidP="00217DB0">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15" w:type="pct"/>
            <w:tcBorders>
              <w:top w:val="single" w:sz="4" w:space="0" w:color="auto"/>
              <w:left w:val="nil"/>
              <w:bottom w:val="single" w:sz="4" w:space="0" w:color="auto"/>
              <w:right w:val="single" w:sz="4" w:space="0" w:color="auto"/>
            </w:tcBorders>
            <w:vAlign w:val="center"/>
            <w:hideMark/>
          </w:tcPr>
          <w:p w14:paraId="070A051F"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2023</w:t>
            </w:r>
          </w:p>
        </w:tc>
        <w:tc>
          <w:tcPr>
            <w:tcW w:w="415" w:type="pct"/>
            <w:tcBorders>
              <w:top w:val="single" w:sz="4" w:space="0" w:color="auto"/>
              <w:left w:val="nil"/>
              <w:bottom w:val="single" w:sz="4" w:space="0" w:color="auto"/>
              <w:right w:val="single" w:sz="4" w:space="0" w:color="auto"/>
            </w:tcBorders>
            <w:vAlign w:val="center"/>
            <w:hideMark/>
          </w:tcPr>
          <w:p w14:paraId="267333EE"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2024</w:t>
            </w:r>
          </w:p>
        </w:tc>
        <w:tc>
          <w:tcPr>
            <w:tcW w:w="415" w:type="pct"/>
            <w:tcBorders>
              <w:top w:val="single" w:sz="4" w:space="0" w:color="auto"/>
              <w:left w:val="nil"/>
              <w:bottom w:val="single" w:sz="4" w:space="0" w:color="auto"/>
              <w:right w:val="single" w:sz="4" w:space="0" w:color="auto"/>
            </w:tcBorders>
            <w:vAlign w:val="center"/>
            <w:hideMark/>
          </w:tcPr>
          <w:p w14:paraId="2C9BF7BF"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2025</w:t>
            </w:r>
          </w:p>
        </w:tc>
        <w:tc>
          <w:tcPr>
            <w:tcW w:w="415" w:type="pct"/>
            <w:tcBorders>
              <w:top w:val="single" w:sz="4" w:space="0" w:color="auto"/>
              <w:left w:val="nil"/>
              <w:bottom w:val="single" w:sz="4" w:space="0" w:color="auto"/>
              <w:right w:val="single" w:sz="4" w:space="0" w:color="auto"/>
            </w:tcBorders>
            <w:vAlign w:val="center"/>
            <w:hideMark/>
          </w:tcPr>
          <w:p w14:paraId="767C1C65"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2026</w:t>
            </w:r>
          </w:p>
        </w:tc>
        <w:tc>
          <w:tcPr>
            <w:tcW w:w="415" w:type="pct"/>
            <w:tcBorders>
              <w:top w:val="single" w:sz="4" w:space="0" w:color="auto"/>
              <w:left w:val="nil"/>
              <w:bottom w:val="single" w:sz="4" w:space="0" w:color="auto"/>
              <w:right w:val="single" w:sz="4" w:space="0" w:color="auto"/>
            </w:tcBorders>
            <w:vAlign w:val="center"/>
            <w:hideMark/>
          </w:tcPr>
          <w:p w14:paraId="125A4FDF"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2027</w:t>
            </w:r>
          </w:p>
        </w:tc>
        <w:tc>
          <w:tcPr>
            <w:tcW w:w="415" w:type="pct"/>
            <w:tcBorders>
              <w:top w:val="single" w:sz="4" w:space="0" w:color="auto"/>
              <w:left w:val="nil"/>
              <w:bottom w:val="single" w:sz="4" w:space="0" w:color="auto"/>
              <w:right w:val="single" w:sz="4" w:space="0" w:color="auto"/>
            </w:tcBorders>
            <w:vAlign w:val="center"/>
            <w:hideMark/>
          </w:tcPr>
          <w:p w14:paraId="2DB6D72F"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2028</w:t>
            </w:r>
          </w:p>
        </w:tc>
        <w:tc>
          <w:tcPr>
            <w:tcW w:w="415" w:type="pct"/>
            <w:tcBorders>
              <w:top w:val="single" w:sz="4" w:space="0" w:color="auto"/>
              <w:left w:val="nil"/>
              <w:bottom w:val="single" w:sz="4" w:space="0" w:color="auto"/>
              <w:right w:val="single" w:sz="4" w:space="0" w:color="auto"/>
            </w:tcBorders>
            <w:vAlign w:val="center"/>
            <w:hideMark/>
          </w:tcPr>
          <w:p w14:paraId="5A69F040" w14:textId="77777777" w:rsidR="009A60AF" w:rsidRPr="00C275D1" w:rsidRDefault="009A60AF" w:rsidP="00217DB0">
            <w:pPr>
              <w:suppressAutoHyphens/>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2029</w:t>
            </w:r>
          </w:p>
        </w:tc>
        <w:tc>
          <w:tcPr>
            <w:tcW w:w="370" w:type="pct"/>
            <w:tcBorders>
              <w:top w:val="single" w:sz="4" w:space="0" w:color="auto"/>
              <w:left w:val="nil"/>
              <w:bottom w:val="single" w:sz="4" w:space="0" w:color="auto"/>
              <w:right w:val="single" w:sz="4" w:space="0" w:color="auto"/>
            </w:tcBorders>
            <w:vAlign w:val="center"/>
            <w:hideMark/>
          </w:tcPr>
          <w:p w14:paraId="2D32C0B6" w14:textId="77777777" w:rsidR="009A60AF" w:rsidRPr="00C275D1" w:rsidRDefault="009A60AF"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1F67F9" w:rsidRPr="00C275D1" w14:paraId="2F8226B5" w14:textId="77777777" w:rsidTr="001F67F9">
        <w:trPr>
          <w:trHeight w:val="4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BE90CB" w14:textId="77777777" w:rsidR="001F67F9" w:rsidRPr="00C275D1" w:rsidRDefault="001F67F9" w:rsidP="001F67F9">
            <w:pPr>
              <w:suppressAutoHyphens/>
              <w:bidi/>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1.1</w:t>
            </w:r>
          </w:p>
        </w:tc>
        <w:tc>
          <w:tcPr>
            <w:tcW w:w="1534" w:type="pct"/>
            <w:tcBorders>
              <w:top w:val="nil"/>
              <w:left w:val="nil"/>
              <w:bottom w:val="single" w:sz="4" w:space="0" w:color="auto"/>
              <w:right w:val="single" w:sz="4" w:space="0" w:color="auto"/>
            </w:tcBorders>
            <w:hideMark/>
          </w:tcPr>
          <w:p w14:paraId="0FC58E9F" w14:textId="77777777" w:rsidR="001F67F9" w:rsidRPr="002D7D7A" w:rsidRDefault="001F67F9" w:rsidP="001F67F9">
            <w:pPr>
              <w:suppressAutoHyphens/>
              <w:bidi/>
              <w:jc w:val="left"/>
              <w:rPr>
                <w:rFonts w:asciiTheme="majorBidi" w:hAnsiTheme="majorBidi" w:cstheme="majorBidi"/>
                <w:sz w:val="20"/>
                <w:rtl/>
                <w:lang w:eastAsia="en-CA" w:bidi="ar-LB"/>
              </w:rPr>
            </w:pPr>
            <w:r w:rsidRPr="00FC0524">
              <w:rPr>
                <w:rFonts w:asciiTheme="majorBidi" w:hAnsiTheme="majorBidi"/>
                <w:sz w:val="20"/>
                <w:rtl/>
                <w:lang w:eastAsia="en-CA" w:bidi="ar-LB"/>
              </w:rPr>
              <w:t>جدول تخفيض بروتوكول مونتريال للمواد المدرجة في المرفق واو (طن من مكافئ ثاني أكسيد الكربون)</w:t>
            </w:r>
            <w:r>
              <w:rPr>
                <w:rFonts w:asciiTheme="majorBidi" w:hAnsiTheme="majorBidi" w:cstheme="majorBidi"/>
                <w:sz w:val="20"/>
                <w:rtl/>
                <w:lang w:eastAsia="en-CA" w:bidi="ar-LB"/>
              </w:rPr>
              <w:t>*</w:t>
            </w:r>
          </w:p>
        </w:tc>
        <w:tc>
          <w:tcPr>
            <w:tcW w:w="415" w:type="pct"/>
            <w:tcBorders>
              <w:top w:val="nil"/>
              <w:left w:val="nil"/>
              <w:bottom w:val="single" w:sz="4" w:space="0" w:color="auto"/>
              <w:right w:val="single" w:sz="4" w:space="0" w:color="auto"/>
            </w:tcBorders>
            <w:hideMark/>
          </w:tcPr>
          <w:p w14:paraId="28FD1931" w14:textId="77777777" w:rsidR="001F67F9" w:rsidRPr="00C275D1" w:rsidRDefault="001F67F9" w:rsidP="001F67F9">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c>
          <w:tcPr>
            <w:tcW w:w="415" w:type="pct"/>
            <w:tcBorders>
              <w:top w:val="nil"/>
              <w:left w:val="nil"/>
              <w:bottom w:val="single" w:sz="4" w:space="0" w:color="auto"/>
              <w:right w:val="single" w:sz="4" w:space="0" w:color="auto"/>
            </w:tcBorders>
            <w:hideMark/>
          </w:tcPr>
          <w:p w14:paraId="10BC45D2" w14:textId="0CF9DFE1"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21CF34AD" w14:textId="6C6FE594"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25248AD8" w14:textId="46D30D09"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05EF4A94" w14:textId="2A619C9D"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480CB588" w14:textId="14728D38"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hideMark/>
          </w:tcPr>
          <w:p w14:paraId="2A9CEADD" w14:textId="683D8375"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405,344</w:t>
            </w:r>
          </w:p>
        </w:tc>
        <w:tc>
          <w:tcPr>
            <w:tcW w:w="370" w:type="pct"/>
            <w:tcBorders>
              <w:top w:val="nil"/>
              <w:left w:val="nil"/>
              <w:bottom w:val="single" w:sz="4" w:space="0" w:color="auto"/>
              <w:right w:val="single" w:sz="4" w:space="0" w:color="auto"/>
            </w:tcBorders>
            <w:hideMark/>
          </w:tcPr>
          <w:p w14:paraId="60EAEC8F" w14:textId="77777777" w:rsidR="001F67F9" w:rsidRPr="00C275D1" w:rsidRDefault="001F67F9" w:rsidP="001F67F9">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1F67F9" w:rsidRPr="00C275D1" w14:paraId="0B7853C1" w14:textId="77777777" w:rsidTr="001F67F9">
        <w:trPr>
          <w:trHeight w:val="4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13B1CA" w14:textId="77777777" w:rsidR="001F67F9" w:rsidRPr="00C275D1" w:rsidRDefault="001F67F9" w:rsidP="001F67F9">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2</w:t>
            </w:r>
            <w:r w:rsidRPr="00C275D1">
              <w:rPr>
                <w:rFonts w:asciiTheme="majorBidi" w:hAnsiTheme="majorBidi" w:cstheme="majorBidi"/>
                <w:sz w:val="20"/>
                <w:lang w:eastAsia="en-CA" w:bidi="ar-LB"/>
              </w:rPr>
              <w:t>.</w:t>
            </w:r>
            <w:r>
              <w:rPr>
                <w:rFonts w:asciiTheme="majorBidi" w:hAnsiTheme="majorBidi" w:cstheme="majorBidi"/>
                <w:sz w:val="20"/>
                <w:lang w:eastAsia="en-CA" w:bidi="ar-LB"/>
              </w:rPr>
              <w:t>1</w:t>
            </w:r>
          </w:p>
        </w:tc>
        <w:tc>
          <w:tcPr>
            <w:tcW w:w="1534" w:type="pct"/>
            <w:tcBorders>
              <w:top w:val="nil"/>
              <w:left w:val="nil"/>
              <w:bottom w:val="single" w:sz="4" w:space="0" w:color="auto"/>
              <w:right w:val="single" w:sz="4" w:space="0" w:color="auto"/>
            </w:tcBorders>
            <w:hideMark/>
          </w:tcPr>
          <w:p w14:paraId="21986987"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الحد الأقصى المسموح به للاستهلاك الإجمالي للمواد المدرجة في المرفق واو (طن من مكافئ ثاني أكسيد الكربون)</w:t>
            </w:r>
          </w:p>
        </w:tc>
        <w:tc>
          <w:tcPr>
            <w:tcW w:w="415" w:type="pct"/>
            <w:tcBorders>
              <w:top w:val="nil"/>
              <w:left w:val="nil"/>
              <w:bottom w:val="single" w:sz="4" w:space="0" w:color="auto"/>
              <w:right w:val="single" w:sz="4" w:space="0" w:color="auto"/>
            </w:tcBorders>
          </w:tcPr>
          <w:p w14:paraId="6F151D08" w14:textId="77777777" w:rsidR="001F67F9" w:rsidRPr="00C275D1" w:rsidRDefault="001F67F9" w:rsidP="001F67F9">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bidi="ar-LB"/>
              </w:rPr>
              <w:t>لا ينطبق</w:t>
            </w:r>
          </w:p>
        </w:tc>
        <w:tc>
          <w:tcPr>
            <w:tcW w:w="415" w:type="pct"/>
            <w:tcBorders>
              <w:top w:val="nil"/>
              <w:left w:val="nil"/>
              <w:bottom w:val="single" w:sz="4" w:space="0" w:color="auto"/>
              <w:right w:val="single" w:sz="4" w:space="0" w:color="auto"/>
            </w:tcBorders>
          </w:tcPr>
          <w:p w14:paraId="1807B691" w14:textId="786762FB"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7AF3997C" w14:textId="785E7936"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6E542ED1" w14:textId="1AF58F25"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2E950309" w14:textId="4FEE4D4E"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25A23488" w14:textId="3C4A7D10"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450,382</w:t>
            </w:r>
          </w:p>
        </w:tc>
        <w:tc>
          <w:tcPr>
            <w:tcW w:w="415" w:type="pct"/>
            <w:tcBorders>
              <w:top w:val="nil"/>
              <w:left w:val="nil"/>
              <w:bottom w:val="single" w:sz="4" w:space="0" w:color="auto"/>
              <w:right w:val="single" w:sz="4" w:space="0" w:color="auto"/>
            </w:tcBorders>
          </w:tcPr>
          <w:p w14:paraId="5AC60B17" w14:textId="492E1318"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405,344</w:t>
            </w:r>
          </w:p>
        </w:tc>
        <w:tc>
          <w:tcPr>
            <w:tcW w:w="370" w:type="pct"/>
            <w:tcBorders>
              <w:top w:val="nil"/>
              <w:left w:val="nil"/>
              <w:bottom w:val="single" w:sz="4" w:space="0" w:color="auto"/>
              <w:right w:val="single" w:sz="4" w:space="0" w:color="auto"/>
            </w:tcBorders>
            <w:hideMark/>
          </w:tcPr>
          <w:p w14:paraId="7AA44858" w14:textId="77777777" w:rsidR="001F67F9" w:rsidRPr="00C275D1" w:rsidRDefault="001F67F9" w:rsidP="001F67F9">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bidi="ar-LB"/>
              </w:rPr>
              <w:t>لا ينطبق</w:t>
            </w:r>
          </w:p>
        </w:tc>
      </w:tr>
      <w:tr w:rsidR="001F67F9" w:rsidRPr="00C275D1" w14:paraId="33948E30" w14:textId="77777777" w:rsidTr="001F67F9">
        <w:trPr>
          <w:trHeight w:val="287"/>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31C94A" w14:textId="77777777" w:rsidR="001F67F9" w:rsidRPr="00C275D1" w:rsidRDefault="001F67F9" w:rsidP="001F67F9">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1</w:t>
            </w:r>
            <w:r w:rsidRPr="00C275D1">
              <w:rPr>
                <w:rFonts w:asciiTheme="majorBidi" w:hAnsiTheme="majorBidi" w:cstheme="majorBidi"/>
                <w:sz w:val="20"/>
                <w:lang w:eastAsia="en-CA" w:bidi="ar-LB"/>
              </w:rPr>
              <w:t>.</w:t>
            </w:r>
            <w:r>
              <w:rPr>
                <w:rFonts w:asciiTheme="majorBidi" w:hAnsiTheme="majorBidi" w:cstheme="majorBidi"/>
                <w:sz w:val="20"/>
                <w:lang w:eastAsia="en-CA" w:bidi="ar-LB"/>
              </w:rPr>
              <w:t>2</w:t>
            </w:r>
          </w:p>
        </w:tc>
        <w:tc>
          <w:tcPr>
            <w:tcW w:w="1534" w:type="pct"/>
            <w:tcBorders>
              <w:top w:val="nil"/>
              <w:left w:val="nil"/>
              <w:bottom w:val="single" w:sz="4" w:space="0" w:color="auto"/>
              <w:right w:val="single" w:sz="4" w:space="0" w:color="auto"/>
            </w:tcBorders>
            <w:hideMark/>
          </w:tcPr>
          <w:p w14:paraId="6B03DBDF"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التمويل المتفق عليه للوكالة المنفذة الرئيسية (اليو</w:t>
            </w:r>
            <w:r>
              <w:rPr>
                <w:rFonts w:asciiTheme="majorBidi" w:hAnsiTheme="majorBidi"/>
                <w:sz w:val="20"/>
                <w:rtl/>
                <w:lang w:eastAsia="en-CA" w:bidi="ar-LB"/>
              </w:rPr>
              <w:t>ئنديبي</w:t>
            </w:r>
            <w:r w:rsidRPr="000A78C4">
              <w:rPr>
                <w:rFonts w:asciiTheme="majorBidi" w:hAnsiTheme="majorBidi"/>
                <w:sz w:val="20"/>
                <w:rtl/>
                <w:lang w:eastAsia="en-CA" w:bidi="ar-LB"/>
              </w:rPr>
              <w:t>) (دولار أمريكي)</w:t>
            </w:r>
          </w:p>
        </w:tc>
        <w:tc>
          <w:tcPr>
            <w:tcW w:w="415" w:type="pct"/>
            <w:tcBorders>
              <w:top w:val="nil"/>
              <w:left w:val="nil"/>
              <w:bottom w:val="single" w:sz="4" w:space="0" w:color="auto"/>
              <w:right w:val="single" w:sz="4" w:space="0" w:color="auto"/>
            </w:tcBorders>
          </w:tcPr>
          <w:p w14:paraId="0E16D880" w14:textId="5C2A1A2B"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51,000</w:t>
            </w:r>
          </w:p>
        </w:tc>
        <w:tc>
          <w:tcPr>
            <w:tcW w:w="415" w:type="pct"/>
            <w:tcBorders>
              <w:top w:val="nil"/>
              <w:left w:val="nil"/>
              <w:bottom w:val="single" w:sz="4" w:space="0" w:color="auto"/>
              <w:right w:val="single" w:sz="4" w:space="0" w:color="auto"/>
            </w:tcBorders>
          </w:tcPr>
          <w:p w14:paraId="1D7C5BED" w14:textId="7777777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46DF5A21" w14:textId="7777777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01918553" w14:textId="5E64708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79,000</w:t>
            </w:r>
          </w:p>
        </w:tc>
        <w:tc>
          <w:tcPr>
            <w:tcW w:w="415" w:type="pct"/>
            <w:tcBorders>
              <w:top w:val="nil"/>
              <w:left w:val="nil"/>
              <w:bottom w:val="single" w:sz="4" w:space="0" w:color="auto"/>
              <w:right w:val="single" w:sz="4" w:space="0" w:color="auto"/>
            </w:tcBorders>
          </w:tcPr>
          <w:p w14:paraId="46B472C1" w14:textId="7777777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13A33966" w14:textId="7777777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7DDB07A" w14:textId="77777777" w:rsidR="001F67F9" w:rsidRPr="0014529E" w:rsidRDefault="001F67F9" w:rsidP="001F67F9">
            <w:pPr>
              <w:suppressAutoHyphens/>
              <w:ind w:left="-139"/>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0EC841E4" w14:textId="6A6938AA" w:rsidR="001F67F9" w:rsidRPr="0014529E" w:rsidRDefault="001F67F9" w:rsidP="001F67F9">
            <w:pPr>
              <w:suppressAutoHyphens/>
              <w:ind w:left="-139"/>
              <w:jc w:val="right"/>
              <w:rPr>
                <w:rFonts w:asciiTheme="majorBidi" w:hAnsiTheme="majorBidi" w:cstheme="majorBidi"/>
                <w:b/>
                <w:bCs/>
                <w:sz w:val="20"/>
                <w:lang w:eastAsia="en-CA" w:bidi="ar-LB"/>
              </w:rPr>
            </w:pPr>
            <w:r w:rsidRPr="0014529E">
              <w:rPr>
                <w:b/>
                <w:bCs/>
                <w:sz w:val="20"/>
                <w:lang w:bidi="ar-LB"/>
              </w:rPr>
              <w:t>130,000</w:t>
            </w:r>
          </w:p>
        </w:tc>
      </w:tr>
      <w:tr w:rsidR="001F67F9" w:rsidRPr="00C275D1" w14:paraId="5A02E569"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1F906A" w14:textId="77777777" w:rsidR="001F67F9" w:rsidRPr="009F7B3E" w:rsidRDefault="001F67F9" w:rsidP="001F67F9">
            <w:pPr>
              <w:suppressAutoHyphens/>
              <w:bidi/>
              <w:jc w:val="left"/>
              <w:rPr>
                <w:rFonts w:asciiTheme="majorBidi" w:hAnsiTheme="majorBidi" w:cstheme="majorBidi"/>
                <w:sz w:val="20"/>
                <w:lang w:val="en-US" w:eastAsia="en-CA" w:bidi="ar-LB"/>
              </w:rPr>
            </w:pPr>
            <w:r w:rsidRPr="00C275D1">
              <w:rPr>
                <w:rFonts w:asciiTheme="majorBidi" w:hAnsiTheme="majorBidi" w:cstheme="majorBidi"/>
                <w:sz w:val="20"/>
                <w:lang w:eastAsia="en-CA" w:bidi="ar-LB"/>
              </w:rPr>
              <w:t>2.2</w:t>
            </w:r>
          </w:p>
        </w:tc>
        <w:tc>
          <w:tcPr>
            <w:tcW w:w="1534" w:type="pct"/>
            <w:tcBorders>
              <w:top w:val="nil"/>
              <w:left w:val="nil"/>
              <w:bottom w:val="single" w:sz="4" w:space="0" w:color="auto"/>
              <w:right w:val="single" w:sz="4" w:space="0" w:color="auto"/>
            </w:tcBorders>
            <w:hideMark/>
          </w:tcPr>
          <w:p w14:paraId="06F42F91" w14:textId="77777777" w:rsidR="001F67F9" w:rsidRPr="00C275D1"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تكاليف الدعم للوكالة المنفذة الرئيسية (دولار أمريكي)</w:t>
            </w:r>
          </w:p>
        </w:tc>
        <w:tc>
          <w:tcPr>
            <w:tcW w:w="415" w:type="pct"/>
            <w:tcBorders>
              <w:top w:val="nil"/>
              <w:left w:val="nil"/>
              <w:bottom w:val="single" w:sz="4" w:space="0" w:color="auto"/>
              <w:right w:val="single" w:sz="4" w:space="0" w:color="auto"/>
            </w:tcBorders>
          </w:tcPr>
          <w:p w14:paraId="60D18738" w14:textId="270A4376"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4,590</w:t>
            </w:r>
          </w:p>
        </w:tc>
        <w:tc>
          <w:tcPr>
            <w:tcW w:w="415" w:type="pct"/>
            <w:tcBorders>
              <w:top w:val="nil"/>
              <w:left w:val="nil"/>
              <w:bottom w:val="single" w:sz="4" w:space="0" w:color="auto"/>
              <w:right w:val="single" w:sz="4" w:space="0" w:color="auto"/>
            </w:tcBorders>
          </w:tcPr>
          <w:p w14:paraId="613D5C5D"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0A0D40A4"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397599C9" w14:textId="34C20C3D"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7,110</w:t>
            </w:r>
          </w:p>
        </w:tc>
        <w:tc>
          <w:tcPr>
            <w:tcW w:w="415" w:type="pct"/>
            <w:tcBorders>
              <w:top w:val="nil"/>
              <w:left w:val="nil"/>
              <w:bottom w:val="single" w:sz="4" w:space="0" w:color="auto"/>
              <w:right w:val="single" w:sz="4" w:space="0" w:color="auto"/>
            </w:tcBorders>
          </w:tcPr>
          <w:p w14:paraId="6F99956C"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2065587"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80C21A3"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04736553" w14:textId="2E78DA2C" w:rsidR="001F67F9" w:rsidRPr="0014529E" w:rsidRDefault="001F67F9" w:rsidP="001F67F9">
            <w:pPr>
              <w:suppressAutoHyphens/>
              <w:jc w:val="right"/>
              <w:rPr>
                <w:rFonts w:asciiTheme="majorBidi" w:hAnsiTheme="majorBidi" w:cstheme="majorBidi"/>
                <w:b/>
                <w:bCs/>
                <w:sz w:val="20"/>
                <w:lang w:eastAsia="en-CA" w:bidi="ar-LB"/>
              </w:rPr>
            </w:pPr>
            <w:r w:rsidRPr="0014529E">
              <w:rPr>
                <w:b/>
                <w:bCs/>
                <w:sz w:val="20"/>
                <w:lang w:bidi="ar-LB"/>
              </w:rPr>
              <w:t>11,700</w:t>
            </w:r>
          </w:p>
        </w:tc>
      </w:tr>
      <w:tr w:rsidR="001F67F9" w:rsidRPr="00C275D1" w14:paraId="454758D8"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7D931" w14:textId="77777777" w:rsidR="001F67F9" w:rsidRPr="009F7B3E" w:rsidRDefault="001F67F9" w:rsidP="001F67F9">
            <w:pPr>
              <w:suppressAutoHyphens/>
              <w:bidi/>
              <w:jc w:val="left"/>
              <w:rPr>
                <w:rFonts w:asciiTheme="majorBidi" w:hAnsiTheme="majorBidi" w:cstheme="majorBidi"/>
                <w:sz w:val="20"/>
                <w:lang w:val="en-US" w:eastAsia="en-CA" w:bidi="ar-LB"/>
              </w:rPr>
            </w:pPr>
            <w:r>
              <w:rPr>
                <w:rFonts w:asciiTheme="majorBidi" w:hAnsiTheme="majorBidi" w:cstheme="majorBidi"/>
                <w:sz w:val="20"/>
                <w:lang w:val="en-US" w:eastAsia="en-CA" w:bidi="ar-LB"/>
              </w:rPr>
              <w:t>3.2</w:t>
            </w:r>
          </w:p>
        </w:tc>
        <w:tc>
          <w:tcPr>
            <w:tcW w:w="1534" w:type="pct"/>
            <w:tcBorders>
              <w:top w:val="nil"/>
              <w:left w:val="nil"/>
              <w:bottom w:val="single" w:sz="4" w:space="0" w:color="auto"/>
              <w:right w:val="single" w:sz="4" w:space="0" w:color="auto"/>
            </w:tcBorders>
            <w:hideMark/>
          </w:tcPr>
          <w:p w14:paraId="5FC403CA"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التمويل المتفق عليه للوكالة المنفذة ال</w:t>
            </w:r>
            <w:r>
              <w:rPr>
                <w:rFonts w:asciiTheme="majorBidi" w:hAnsiTheme="majorBidi"/>
                <w:sz w:val="20"/>
                <w:rtl/>
                <w:lang w:eastAsia="en-CA" w:bidi="ar-LB"/>
              </w:rPr>
              <w:t>متعاون</w:t>
            </w:r>
            <w:r w:rsidRPr="000A78C4">
              <w:rPr>
                <w:rFonts w:asciiTheme="majorBidi" w:hAnsiTheme="majorBidi"/>
                <w:sz w:val="20"/>
                <w:rtl/>
                <w:lang w:eastAsia="en-CA" w:bidi="ar-LB"/>
              </w:rPr>
              <w:t>ة (اليو</w:t>
            </w:r>
            <w:r>
              <w:rPr>
                <w:rFonts w:asciiTheme="majorBidi" w:hAnsiTheme="majorBidi"/>
                <w:sz w:val="20"/>
                <w:rtl/>
                <w:lang w:eastAsia="en-CA" w:bidi="ar-LB"/>
              </w:rPr>
              <w:t>نيب</w:t>
            </w:r>
            <w:r w:rsidRPr="000A78C4">
              <w:rPr>
                <w:rFonts w:asciiTheme="majorBidi" w:hAnsiTheme="majorBidi"/>
                <w:sz w:val="20"/>
                <w:rtl/>
                <w:lang w:eastAsia="en-CA" w:bidi="ar-LB"/>
              </w:rPr>
              <w:t>) (دولار أمريكي)</w:t>
            </w:r>
          </w:p>
        </w:tc>
        <w:tc>
          <w:tcPr>
            <w:tcW w:w="415" w:type="pct"/>
            <w:tcBorders>
              <w:top w:val="nil"/>
              <w:left w:val="nil"/>
              <w:bottom w:val="single" w:sz="4" w:space="0" w:color="auto"/>
              <w:right w:val="single" w:sz="4" w:space="0" w:color="auto"/>
            </w:tcBorders>
          </w:tcPr>
          <w:p w14:paraId="7DD25829" w14:textId="349BD870" w:rsidR="001F67F9" w:rsidRPr="0014529E" w:rsidRDefault="001F67F9" w:rsidP="001F67F9">
            <w:pPr>
              <w:suppressAutoHyphens/>
              <w:jc w:val="right"/>
              <w:rPr>
                <w:rFonts w:asciiTheme="majorBidi" w:hAnsiTheme="majorBidi" w:cstheme="majorBidi"/>
                <w:sz w:val="20"/>
                <w:lang w:bidi="ar-LB"/>
              </w:rPr>
            </w:pPr>
            <w:r w:rsidRPr="0014529E">
              <w:rPr>
                <w:sz w:val="20"/>
                <w:lang w:bidi="ar-LB"/>
              </w:rPr>
              <w:t>30,000</w:t>
            </w:r>
          </w:p>
        </w:tc>
        <w:tc>
          <w:tcPr>
            <w:tcW w:w="415" w:type="pct"/>
            <w:tcBorders>
              <w:top w:val="nil"/>
              <w:left w:val="nil"/>
              <w:bottom w:val="single" w:sz="4" w:space="0" w:color="auto"/>
              <w:right w:val="single" w:sz="4" w:space="0" w:color="auto"/>
            </w:tcBorders>
          </w:tcPr>
          <w:p w14:paraId="098D1FCC"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0609952D"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38AC9E70" w14:textId="55B9A8EB" w:rsidR="001F67F9" w:rsidRPr="0014529E" w:rsidRDefault="001F67F9" w:rsidP="001F67F9">
            <w:pPr>
              <w:suppressAutoHyphens/>
              <w:jc w:val="right"/>
              <w:rPr>
                <w:rFonts w:asciiTheme="majorBidi" w:hAnsiTheme="majorBidi" w:cstheme="majorBidi"/>
                <w:sz w:val="20"/>
                <w:lang w:bidi="ar-LB"/>
              </w:rPr>
            </w:pPr>
            <w:r w:rsidRPr="0014529E">
              <w:rPr>
                <w:sz w:val="20"/>
                <w:lang w:bidi="ar-LB"/>
              </w:rPr>
              <w:t>30,000</w:t>
            </w:r>
          </w:p>
        </w:tc>
        <w:tc>
          <w:tcPr>
            <w:tcW w:w="415" w:type="pct"/>
            <w:tcBorders>
              <w:top w:val="nil"/>
              <w:left w:val="nil"/>
              <w:bottom w:val="single" w:sz="4" w:space="0" w:color="auto"/>
              <w:right w:val="single" w:sz="4" w:space="0" w:color="auto"/>
            </w:tcBorders>
          </w:tcPr>
          <w:p w14:paraId="51470647"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2CC8B899" w14:textId="77777777" w:rsidR="001F67F9" w:rsidRPr="0014529E" w:rsidRDefault="001F67F9" w:rsidP="001F67F9">
            <w:pPr>
              <w:suppressAutoHyphens/>
              <w:jc w:val="right"/>
              <w:rPr>
                <w:rFonts w:asciiTheme="majorBidi" w:hAnsiTheme="majorBidi" w:cstheme="majorBidi"/>
                <w:sz w:val="20"/>
                <w:lang w:bidi="ar-LB"/>
              </w:rPr>
            </w:pPr>
            <w:r w:rsidRPr="0014529E">
              <w:rPr>
                <w:sz w:val="20"/>
                <w:lang w:bidi="ar-LB"/>
              </w:rPr>
              <w:t>0</w:t>
            </w:r>
          </w:p>
        </w:tc>
        <w:tc>
          <w:tcPr>
            <w:tcW w:w="415" w:type="pct"/>
            <w:tcBorders>
              <w:top w:val="nil"/>
              <w:left w:val="nil"/>
              <w:bottom w:val="single" w:sz="4" w:space="0" w:color="auto"/>
              <w:right w:val="single" w:sz="4" w:space="0" w:color="auto"/>
            </w:tcBorders>
          </w:tcPr>
          <w:p w14:paraId="2B5E8127"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638D7827" w14:textId="2FF18629" w:rsidR="001F67F9" w:rsidRPr="0014529E" w:rsidRDefault="001F67F9" w:rsidP="001F67F9">
            <w:pPr>
              <w:suppressAutoHyphens/>
              <w:jc w:val="right"/>
              <w:rPr>
                <w:rFonts w:asciiTheme="majorBidi" w:hAnsiTheme="majorBidi" w:cstheme="majorBidi"/>
                <w:b/>
                <w:bCs/>
                <w:sz w:val="20"/>
                <w:lang w:bidi="ar-LB"/>
              </w:rPr>
            </w:pPr>
            <w:r w:rsidRPr="0014529E">
              <w:rPr>
                <w:b/>
                <w:bCs/>
                <w:sz w:val="20"/>
                <w:lang w:bidi="ar-LB"/>
              </w:rPr>
              <w:t>60,000</w:t>
            </w:r>
          </w:p>
        </w:tc>
      </w:tr>
      <w:tr w:rsidR="001F67F9" w:rsidRPr="00C275D1" w14:paraId="6D68F075"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2826CA" w14:textId="77777777" w:rsidR="001F67F9" w:rsidRPr="00C275D1" w:rsidRDefault="001F67F9" w:rsidP="001F67F9">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4.2</w:t>
            </w:r>
          </w:p>
        </w:tc>
        <w:tc>
          <w:tcPr>
            <w:tcW w:w="1534" w:type="pct"/>
            <w:tcBorders>
              <w:top w:val="nil"/>
              <w:left w:val="nil"/>
              <w:bottom w:val="single" w:sz="4" w:space="0" w:color="auto"/>
              <w:right w:val="single" w:sz="4" w:space="0" w:color="auto"/>
            </w:tcBorders>
            <w:hideMark/>
          </w:tcPr>
          <w:p w14:paraId="686508CB" w14:textId="77777777" w:rsidR="001F67F9" w:rsidRPr="00C275D1"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تكاليف الدعم للوكالة المنفذة ال</w:t>
            </w:r>
            <w:r>
              <w:rPr>
                <w:rFonts w:asciiTheme="majorBidi" w:hAnsiTheme="majorBidi"/>
                <w:sz w:val="20"/>
                <w:rtl/>
                <w:lang w:eastAsia="en-CA" w:bidi="ar-LB"/>
              </w:rPr>
              <w:t>متعاون</w:t>
            </w:r>
            <w:r w:rsidRPr="000A78C4">
              <w:rPr>
                <w:rFonts w:asciiTheme="majorBidi" w:hAnsiTheme="majorBidi"/>
                <w:sz w:val="20"/>
                <w:rtl/>
                <w:lang w:eastAsia="en-CA" w:bidi="ar-LB"/>
              </w:rPr>
              <w:t>ة (دولار أمريكي)</w:t>
            </w:r>
          </w:p>
        </w:tc>
        <w:tc>
          <w:tcPr>
            <w:tcW w:w="415" w:type="pct"/>
            <w:tcBorders>
              <w:top w:val="nil"/>
              <w:left w:val="nil"/>
              <w:bottom w:val="single" w:sz="4" w:space="0" w:color="auto"/>
              <w:right w:val="single" w:sz="4" w:space="0" w:color="auto"/>
            </w:tcBorders>
          </w:tcPr>
          <w:p w14:paraId="070F45CA" w14:textId="5BDA4BD9" w:rsidR="001F67F9" w:rsidRPr="0014529E" w:rsidRDefault="001F67F9" w:rsidP="001F67F9">
            <w:pPr>
              <w:suppressAutoHyphens/>
              <w:jc w:val="right"/>
              <w:rPr>
                <w:rFonts w:asciiTheme="majorBidi" w:hAnsiTheme="majorBidi" w:cstheme="majorBidi"/>
                <w:sz w:val="20"/>
                <w:lang w:bidi="ar-LB"/>
              </w:rPr>
            </w:pPr>
            <w:r w:rsidRPr="0014529E">
              <w:rPr>
                <w:sz w:val="20"/>
                <w:lang w:bidi="ar-LB"/>
              </w:rPr>
              <w:t>3,900</w:t>
            </w:r>
          </w:p>
        </w:tc>
        <w:tc>
          <w:tcPr>
            <w:tcW w:w="415" w:type="pct"/>
            <w:tcBorders>
              <w:top w:val="nil"/>
              <w:left w:val="nil"/>
              <w:bottom w:val="single" w:sz="4" w:space="0" w:color="auto"/>
              <w:right w:val="single" w:sz="4" w:space="0" w:color="auto"/>
            </w:tcBorders>
          </w:tcPr>
          <w:p w14:paraId="6FF51B64"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2928B055"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19018107" w14:textId="5570C334" w:rsidR="001F67F9" w:rsidRPr="0014529E" w:rsidRDefault="001F67F9" w:rsidP="001F67F9">
            <w:pPr>
              <w:suppressAutoHyphens/>
              <w:jc w:val="right"/>
              <w:rPr>
                <w:rFonts w:asciiTheme="majorBidi" w:hAnsiTheme="majorBidi" w:cstheme="majorBidi"/>
                <w:sz w:val="20"/>
                <w:lang w:bidi="ar-LB"/>
              </w:rPr>
            </w:pPr>
            <w:r w:rsidRPr="0014529E">
              <w:rPr>
                <w:sz w:val="20"/>
                <w:lang w:bidi="ar-LB"/>
              </w:rPr>
              <w:t>3,900</w:t>
            </w:r>
          </w:p>
        </w:tc>
        <w:tc>
          <w:tcPr>
            <w:tcW w:w="415" w:type="pct"/>
            <w:tcBorders>
              <w:top w:val="nil"/>
              <w:left w:val="nil"/>
              <w:bottom w:val="single" w:sz="4" w:space="0" w:color="auto"/>
              <w:right w:val="single" w:sz="4" w:space="0" w:color="auto"/>
            </w:tcBorders>
          </w:tcPr>
          <w:p w14:paraId="69BF9C58"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6DDBBA6" w14:textId="77777777" w:rsidR="001F67F9" w:rsidRPr="0014529E" w:rsidRDefault="001F67F9" w:rsidP="001F67F9">
            <w:pPr>
              <w:suppressAutoHyphens/>
              <w:jc w:val="right"/>
              <w:rPr>
                <w:rFonts w:asciiTheme="majorBidi" w:hAnsiTheme="majorBidi" w:cstheme="majorBidi"/>
                <w:sz w:val="20"/>
                <w:lang w:bidi="ar-LB"/>
              </w:rPr>
            </w:pPr>
            <w:r w:rsidRPr="0014529E">
              <w:rPr>
                <w:sz w:val="20"/>
                <w:lang w:bidi="ar-LB"/>
              </w:rPr>
              <w:t>0</w:t>
            </w:r>
          </w:p>
        </w:tc>
        <w:tc>
          <w:tcPr>
            <w:tcW w:w="415" w:type="pct"/>
            <w:tcBorders>
              <w:top w:val="nil"/>
              <w:left w:val="nil"/>
              <w:bottom w:val="single" w:sz="4" w:space="0" w:color="auto"/>
              <w:right w:val="single" w:sz="4" w:space="0" w:color="auto"/>
            </w:tcBorders>
          </w:tcPr>
          <w:p w14:paraId="3374CDC9"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230762E0" w14:textId="3175F86B" w:rsidR="001F67F9" w:rsidRPr="0014529E" w:rsidRDefault="001F67F9" w:rsidP="001F67F9">
            <w:pPr>
              <w:suppressAutoHyphens/>
              <w:jc w:val="right"/>
              <w:rPr>
                <w:rFonts w:asciiTheme="majorBidi" w:hAnsiTheme="majorBidi" w:cstheme="majorBidi"/>
                <w:b/>
                <w:bCs/>
                <w:sz w:val="20"/>
                <w:lang w:bidi="ar-LB"/>
              </w:rPr>
            </w:pPr>
            <w:r w:rsidRPr="0014529E">
              <w:rPr>
                <w:b/>
                <w:bCs/>
                <w:sz w:val="20"/>
                <w:lang w:bidi="ar-LB"/>
              </w:rPr>
              <w:t>7,800</w:t>
            </w:r>
          </w:p>
        </w:tc>
      </w:tr>
      <w:tr w:rsidR="001F67F9" w:rsidRPr="00C275D1" w14:paraId="20805B9D"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DDA479" w14:textId="77777777" w:rsidR="001F67F9" w:rsidRPr="00C275D1" w:rsidRDefault="001F67F9" w:rsidP="001F67F9">
            <w:pPr>
              <w:suppressAutoHyphens/>
              <w:bidi/>
              <w:jc w:val="left"/>
              <w:rPr>
                <w:rFonts w:asciiTheme="majorBidi" w:hAnsiTheme="majorBidi" w:cstheme="majorBidi"/>
                <w:sz w:val="20"/>
                <w:rtl/>
                <w:lang w:eastAsia="en-CA" w:bidi="ar-LB"/>
              </w:rPr>
            </w:pPr>
            <w:r w:rsidRPr="00C275D1">
              <w:rPr>
                <w:rFonts w:asciiTheme="majorBidi" w:hAnsiTheme="majorBidi" w:cstheme="majorBidi"/>
                <w:sz w:val="20"/>
                <w:lang w:eastAsia="en-CA" w:bidi="ar-LB"/>
              </w:rPr>
              <w:t>3</w:t>
            </w:r>
            <w:r>
              <w:rPr>
                <w:rFonts w:asciiTheme="majorBidi" w:hAnsiTheme="majorBidi" w:cstheme="majorBidi"/>
                <w:sz w:val="20"/>
                <w:rtl/>
                <w:lang w:eastAsia="en-CA" w:bidi="ar-LB"/>
              </w:rPr>
              <w:t>.1</w:t>
            </w:r>
          </w:p>
        </w:tc>
        <w:tc>
          <w:tcPr>
            <w:tcW w:w="1534" w:type="pct"/>
            <w:tcBorders>
              <w:top w:val="nil"/>
              <w:left w:val="nil"/>
              <w:bottom w:val="single" w:sz="4" w:space="0" w:color="auto"/>
              <w:right w:val="single" w:sz="4" w:space="0" w:color="auto"/>
            </w:tcBorders>
          </w:tcPr>
          <w:p w14:paraId="6AFBAC6B"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التمويل المتفق عليه (دولار أمريكي)</w:t>
            </w:r>
          </w:p>
        </w:tc>
        <w:tc>
          <w:tcPr>
            <w:tcW w:w="415" w:type="pct"/>
            <w:tcBorders>
              <w:top w:val="nil"/>
              <w:left w:val="nil"/>
              <w:bottom w:val="single" w:sz="4" w:space="0" w:color="auto"/>
              <w:right w:val="single" w:sz="4" w:space="0" w:color="auto"/>
            </w:tcBorders>
          </w:tcPr>
          <w:p w14:paraId="54126574" w14:textId="7619E178" w:rsidR="001F67F9" w:rsidRPr="0014529E" w:rsidRDefault="001F67F9" w:rsidP="001F67F9">
            <w:pPr>
              <w:suppressAutoHyphens/>
              <w:jc w:val="right"/>
              <w:rPr>
                <w:rFonts w:asciiTheme="majorBidi" w:hAnsiTheme="majorBidi" w:cstheme="majorBidi"/>
                <w:sz w:val="20"/>
                <w:lang w:bidi="ar-LB"/>
              </w:rPr>
            </w:pPr>
            <w:r w:rsidRPr="0014529E">
              <w:rPr>
                <w:sz w:val="20"/>
                <w:lang w:bidi="ar-LB"/>
              </w:rPr>
              <w:t>81,000</w:t>
            </w:r>
          </w:p>
        </w:tc>
        <w:tc>
          <w:tcPr>
            <w:tcW w:w="415" w:type="pct"/>
            <w:tcBorders>
              <w:top w:val="nil"/>
              <w:left w:val="nil"/>
              <w:bottom w:val="single" w:sz="4" w:space="0" w:color="auto"/>
              <w:right w:val="single" w:sz="4" w:space="0" w:color="auto"/>
            </w:tcBorders>
          </w:tcPr>
          <w:p w14:paraId="60CAF239"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64BB61CD"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03A3E14C" w14:textId="54E801F3" w:rsidR="001F67F9" w:rsidRPr="0014529E" w:rsidRDefault="001F67F9" w:rsidP="001F67F9">
            <w:pPr>
              <w:suppressAutoHyphens/>
              <w:jc w:val="right"/>
              <w:rPr>
                <w:rFonts w:asciiTheme="majorBidi" w:hAnsiTheme="majorBidi" w:cstheme="majorBidi"/>
                <w:sz w:val="20"/>
                <w:lang w:bidi="ar-LB"/>
              </w:rPr>
            </w:pPr>
            <w:r w:rsidRPr="0014529E">
              <w:rPr>
                <w:sz w:val="20"/>
                <w:lang w:bidi="ar-LB"/>
              </w:rPr>
              <w:t>109,000</w:t>
            </w:r>
          </w:p>
        </w:tc>
        <w:tc>
          <w:tcPr>
            <w:tcW w:w="415" w:type="pct"/>
            <w:tcBorders>
              <w:top w:val="nil"/>
              <w:left w:val="nil"/>
              <w:bottom w:val="single" w:sz="4" w:space="0" w:color="auto"/>
              <w:right w:val="single" w:sz="4" w:space="0" w:color="auto"/>
            </w:tcBorders>
          </w:tcPr>
          <w:p w14:paraId="4106E2B2"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4033A872" w14:textId="77777777" w:rsidR="001F67F9" w:rsidRPr="0014529E" w:rsidRDefault="001F67F9" w:rsidP="001F67F9">
            <w:pPr>
              <w:suppressAutoHyphens/>
              <w:jc w:val="right"/>
              <w:rPr>
                <w:rFonts w:asciiTheme="majorBidi" w:hAnsiTheme="majorBidi" w:cstheme="majorBidi"/>
                <w:sz w:val="20"/>
                <w:lang w:bidi="ar-LB"/>
              </w:rPr>
            </w:pPr>
            <w:r w:rsidRPr="0014529E">
              <w:rPr>
                <w:sz w:val="20"/>
                <w:lang w:bidi="ar-LB"/>
              </w:rPr>
              <w:t>0</w:t>
            </w:r>
          </w:p>
        </w:tc>
        <w:tc>
          <w:tcPr>
            <w:tcW w:w="415" w:type="pct"/>
            <w:tcBorders>
              <w:top w:val="nil"/>
              <w:left w:val="nil"/>
              <w:bottom w:val="single" w:sz="4" w:space="0" w:color="auto"/>
              <w:right w:val="single" w:sz="4" w:space="0" w:color="auto"/>
            </w:tcBorders>
          </w:tcPr>
          <w:p w14:paraId="18D1F8D4"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4A43A792" w14:textId="322F3DB5" w:rsidR="001F67F9" w:rsidRPr="0014529E" w:rsidRDefault="001F67F9" w:rsidP="001F67F9">
            <w:pPr>
              <w:suppressAutoHyphens/>
              <w:jc w:val="right"/>
              <w:rPr>
                <w:rFonts w:asciiTheme="majorBidi" w:hAnsiTheme="majorBidi" w:cstheme="majorBidi"/>
                <w:b/>
                <w:bCs/>
                <w:sz w:val="20"/>
                <w:lang w:bidi="ar-LB"/>
              </w:rPr>
            </w:pPr>
            <w:r w:rsidRPr="0014529E">
              <w:rPr>
                <w:b/>
                <w:bCs/>
                <w:sz w:val="20"/>
                <w:lang w:bidi="ar-LB"/>
              </w:rPr>
              <w:t>190,000</w:t>
            </w:r>
          </w:p>
        </w:tc>
      </w:tr>
      <w:tr w:rsidR="001F67F9" w:rsidRPr="00C275D1" w14:paraId="59A73F56"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7476C20" w14:textId="77777777" w:rsidR="001F67F9" w:rsidRPr="00C275D1" w:rsidRDefault="001F67F9" w:rsidP="001F67F9">
            <w:pPr>
              <w:suppressAutoHyphens/>
              <w:bidi/>
              <w:jc w:val="left"/>
              <w:rPr>
                <w:rFonts w:asciiTheme="majorBidi" w:hAnsiTheme="majorBidi" w:cstheme="majorBidi"/>
                <w:sz w:val="20"/>
                <w:lang w:eastAsia="en-CA" w:bidi="ar-LB"/>
              </w:rPr>
            </w:pPr>
            <w:r>
              <w:rPr>
                <w:rFonts w:asciiTheme="majorBidi" w:hAnsiTheme="majorBidi" w:cstheme="majorBidi"/>
                <w:sz w:val="20"/>
                <w:rtl/>
                <w:lang w:eastAsia="en-CA" w:bidi="ar-LB"/>
              </w:rPr>
              <w:t>2.3</w:t>
            </w:r>
          </w:p>
        </w:tc>
        <w:tc>
          <w:tcPr>
            <w:tcW w:w="1534" w:type="pct"/>
            <w:tcBorders>
              <w:top w:val="nil"/>
              <w:left w:val="nil"/>
              <w:bottom w:val="single" w:sz="4" w:space="0" w:color="auto"/>
              <w:right w:val="single" w:sz="4" w:space="0" w:color="auto"/>
            </w:tcBorders>
          </w:tcPr>
          <w:p w14:paraId="0A0BFC84"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تكاليف الدعم (دولار أمريكي)</w:t>
            </w:r>
          </w:p>
        </w:tc>
        <w:tc>
          <w:tcPr>
            <w:tcW w:w="415" w:type="pct"/>
            <w:tcBorders>
              <w:top w:val="nil"/>
              <w:left w:val="nil"/>
              <w:bottom w:val="single" w:sz="4" w:space="0" w:color="auto"/>
              <w:right w:val="single" w:sz="4" w:space="0" w:color="auto"/>
            </w:tcBorders>
          </w:tcPr>
          <w:p w14:paraId="08E31538" w14:textId="413771CA" w:rsidR="001F67F9" w:rsidRPr="0014529E" w:rsidRDefault="001F67F9" w:rsidP="001F67F9">
            <w:pPr>
              <w:suppressAutoHyphens/>
              <w:jc w:val="right"/>
              <w:rPr>
                <w:rFonts w:asciiTheme="majorBidi" w:hAnsiTheme="majorBidi" w:cstheme="majorBidi"/>
                <w:sz w:val="20"/>
                <w:lang w:bidi="ar-LB"/>
              </w:rPr>
            </w:pPr>
            <w:r w:rsidRPr="0014529E">
              <w:rPr>
                <w:rFonts w:asciiTheme="majorBidi" w:hAnsiTheme="majorBidi" w:cstheme="majorBidi"/>
                <w:sz w:val="20"/>
                <w:lang w:bidi="ar-LB"/>
              </w:rPr>
              <w:t>8,490</w:t>
            </w:r>
          </w:p>
        </w:tc>
        <w:tc>
          <w:tcPr>
            <w:tcW w:w="415" w:type="pct"/>
            <w:tcBorders>
              <w:top w:val="nil"/>
              <w:left w:val="nil"/>
              <w:bottom w:val="single" w:sz="4" w:space="0" w:color="auto"/>
              <w:right w:val="single" w:sz="4" w:space="0" w:color="auto"/>
            </w:tcBorders>
          </w:tcPr>
          <w:p w14:paraId="0AB1C0D7"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603FB41F"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06EDF610" w14:textId="7EA7058C" w:rsidR="001F67F9" w:rsidRPr="0014529E" w:rsidRDefault="001F67F9" w:rsidP="001F67F9">
            <w:pPr>
              <w:suppressAutoHyphens/>
              <w:jc w:val="right"/>
              <w:rPr>
                <w:rFonts w:asciiTheme="majorBidi" w:hAnsiTheme="majorBidi" w:cstheme="majorBidi"/>
                <w:sz w:val="20"/>
                <w:lang w:bidi="ar-LB"/>
              </w:rPr>
            </w:pPr>
            <w:r w:rsidRPr="0014529E">
              <w:rPr>
                <w:sz w:val="20"/>
                <w:lang w:bidi="ar-LB"/>
              </w:rPr>
              <w:t>11,010</w:t>
            </w:r>
          </w:p>
        </w:tc>
        <w:tc>
          <w:tcPr>
            <w:tcW w:w="415" w:type="pct"/>
            <w:tcBorders>
              <w:top w:val="nil"/>
              <w:left w:val="nil"/>
              <w:bottom w:val="single" w:sz="4" w:space="0" w:color="auto"/>
              <w:right w:val="single" w:sz="4" w:space="0" w:color="auto"/>
            </w:tcBorders>
          </w:tcPr>
          <w:p w14:paraId="72056D65"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5542B4A0" w14:textId="77777777" w:rsidR="001F67F9" w:rsidRPr="0014529E" w:rsidRDefault="001F67F9" w:rsidP="001F67F9">
            <w:pPr>
              <w:suppressAutoHyphens/>
              <w:jc w:val="right"/>
              <w:rPr>
                <w:rFonts w:asciiTheme="majorBidi" w:hAnsiTheme="majorBidi" w:cstheme="majorBidi"/>
                <w:sz w:val="20"/>
                <w:lang w:bidi="ar-LB"/>
              </w:rPr>
            </w:pPr>
            <w:r w:rsidRPr="0014529E">
              <w:rPr>
                <w:sz w:val="20"/>
                <w:lang w:bidi="ar-LB"/>
              </w:rPr>
              <w:t>0</w:t>
            </w:r>
          </w:p>
        </w:tc>
        <w:tc>
          <w:tcPr>
            <w:tcW w:w="415" w:type="pct"/>
            <w:tcBorders>
              <w:top w:val="nil"/>
              <w:left w:val="nil"/>
              <w:bottom w:val="single" w:sz="4" w:space="0" w:color="auto"/>
              <w:right w:val="single" w:sz="4" w:space="0" w:color="auto"/>
            </w:tcBorders>
          </w:tcPr>
          <w:p w14:paraId="7B183E8E"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6C24C505" w14:textId="2F0D11EE" w:rsidR="001F67F9" w:rsidRPr="0014529E" w:rsidRDefault="001F67F9" w:rsidP="001F67F9">
            <w:pPr>
              <w:suppressAutoHyphens/>
              <w:jc w:val="right"/>
              <w:rPr>
                <w:rFonts w:asciiTheme="majorBidi" w:hAnsiTheme="majorBidi" w:cstheme="majorBidi"/>
                <w:b/>
                <w:bCs/>
                <w:sz w:val="20"/>
                <w:lang w:bidi="ar-LB"/>
              </w:rPr>
            </w:pPr>
            <w:r w:rsidRPr="0014529E">
              <w:rPr>
                <w:rFonts w:asciiTheme="majorBidi" w:hAnsiTheme="majorBidi" w:cstheme="majorBidi"/>
                <w:b/>
                <w:bCs/>
                <w:sz w:val="20"/>
                <w:lang w:bidi="ar-LB"/>
              </w:rPr>
              <w:t>19,500</w:t>
            </w:r>
          </w:p>
        </w:tc>
      </w:tr>
      <w:tr w:rsidR="001F67F9" w:rsidRPr="00C275D1" w14:paraId="1815FBB8" w14:textId="77777777" w:rsidTr="001F67F9">
        <w:trPr>
          <w:trHeight w:val="260"/>
          <w:jc w:val="center"/>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359D17" w14:textId="77777777" w:rsidR="001F67F9" w:rsidRPr="00C275D1" w:rsidRDefault="001F67F9" w:rsidP="001F67F9">
            <w:pPr>
              <w:suppressAutoHyphens/>
              <w:bidi/>
              <w:jc w:val="left"/>
              <w:rPr>
                <w:rFonts w:asciiTheme="majorBidi" w:hAnsiTheme="majorBidi" w:cstheme="majorBidi"/>
                <w:sz w:val="20"/>
                <w:lang w:eastAsia="en-CA" w:bidi="ar-LB"/>
              </w:rPr>
            </w:pPr>
            <w:r w:rsidRPr="00C275D1">
              <w:rPr>
                <w:rFonts w:asciiTheme="majorBidi" w:hAnsiTheme="majorBidi" w:cstheme="majorBidi"/>
                <w:sz w:val="20"/>
                <w:lang w:eastAsia="en-CA" w:bidi="ar-LB"/>
              </w:rPr>
              <w:t>3.3</w:t>
            </w:r>
          </w:p>
        </w:tc>
        <w:tc>
          <w:tcPr>
            <w:tcW w:w="1534" w:type="pct"/>
            <w:tcBorders>
              <w:top w:val="nil"/>
              <w:left w:val="nil"/>
              <w:bottom w:val="single" w:sz="4" w:space="0" w:color="auto"/>
              <w:right w:val="single" w:sz="4" w:space="0" w:color="auto"/>
            </w:tcBorders>
            <w:hideMark/>
          </w:tcPr>
          <w:p w14:paraId="23D81C7A" w14:textId="77777777" w:rsidR="001F67F9" w:rsidRPr="002D7D7A" w:rsidRDefault="001F67F9" w:rsidP="001F67F9">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إجمالي التكاليف المتفق عليها (دولار أمريكي)</w:t>
            </w:r>
          </w:p>
        </w:tc>
        <w:tc>
          <w:tcPr>
            <w:tcW w:w="415" w:type="pct"/>
            <w:tcBorders>
              <w:top w:val="nil"/>
              <w:left w:val="nil"/>
              <w:bottom w:val="single" w:sz="4" w:space="0" w:color="auto"/>
              <w:right w:val="single" w:sz="4" w:space="0" w:color="auto"/>
            </w:tcBorders>
          </w:tcPr>
          <w:p w14:paraId="34C932BD" w14:textId="4F771919" w:rsidR="001F67F9" w:rsidRPr="0014529E" w:rsidRDefault="001F67F9" w:rsidP="001F67F9">
            <w:pPr>
              <w:suppressAutoHyphens/>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89,490</w:t>
            </w:r>
          </w:p>
        </w:tc>
        <w:tc>
          <w:tcPr>
            <w:tcW w:w="415" w:type="pct"/>
            <w:tcBorders>
              <w:top w:val="nil"/>
              <w:left w:val="nil"/>
              <w:bottom w:val="single" w:sz="4" w:space="0" w:color="auto"/>
              <w:right w:val="single" w:sz="4" w:space="0" w:color="auto"/>
            </w:tcBorders>
          </w:tcPr>
          <w:p w14:paraId="25AC4A4A"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5DAAB340"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8AB8B31" w14:textId="7E603DD4"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120,010</w:t>
            </w:r>
          </w:p>
        </w:tc>
        <w:tc>
          <w:tcPr>
            <w:tcW w:w="415" w:type="pct"/>
            <w:tcBorders>
              <w:top w:val="nil"/>
              <w:left w:val="nil"/>
              <w:bottom w:val="single" w:sz="4" w:space="0" w:color="auto"/>
              <w:right w:val="single" w:sz="4" w:space="0" w:color="auto"/>
            </w:tcBorders>
          </w:tcPr>
          <w:p w14:paraId="6807DB0C"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106B4C21"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415" w:type="pct"/>
            <w:tcBorders>
              <w:top w:val="nil"/>
              <w:left w:val="nil"/>
              <w:bottom w:val="single" w:sz="4" w:space="0" w:color="auto"/>
              <w:right w:val="single" w:sz="4" w:space="0" w:color="auto"/>
            </w:tcBorders>
          </w:tcPr>
          <w:p w14:paraId="7F544F9F" w14:textId="77777777" w:rsidR="001F67F9" w:rsidRPr="0014529E" w:rsidRDefault="001F67F9" w:rsidP="001F67F9">
            <w:pPr>
              <w:suppressAutoHyphens/>
              <w:jc w:val="right"/>
              <w:rPr>
                <w:rFonts w:asciiTheme="majorBidi" w:hAnsiTheme="majorBidi" w:cstheme="majorBidi"/>
                <w:sz w:val="20"/>
                <w:lang w:eastAsia="en-CA" w:bidi="ar-LB"/>
              </w:rPr>
            </w:pPr>
            <w:r w:rsidRPr="0014529E">
              <w:rPr>
                <w:sz w:val="20"/>
                <w:lang w:bidi="ar-LB"/>
              </w:rPr>
              <w:t>0</w:t>
            </w:r>
          </w:p>
        </w:tc>
        <w:tc>
          <w:tcPr>
            <w:tcW w:w="370" w:type="pct"/>
            <w:tcBorders>
              <w:top w:val="nil"/>
              <w:left w:val="nil"/>
              <w:bottom w:val="single" w:sz="4" w:space="0" w:color="auto"/>
              <w:right w:val="single" w:sz="4" w:space="0" w:color="auto"/>
            </w:tcBorders>
          </w:tcPr>
          <w:p w14:paraId="607F8B75" w14:textId="73CC77E7" w:rsidR="001F67F9" w:rsidRPr="0014529E" w:rsidRDefault="001F67F9" w:rsidP="001F67F9">
            <w:pPr>
              <w:suppressAutoHyphens/>
              <w:jc w:val="right"/>
              <w:rPr>
                <w:rFonts w:asciiTheme="majorBidi" w:hAnsiTheme="majorBidi" w:cstheme="majorBidi"/>
                <w:b/>
                <w:bCs/>
                <w:sz w:val="20"/>
                <w:lang w:eastAsia="en-CA" w:bidi="ar-LB"/>
              </w:rPr>
            </w:pPr>
            <w:r w:rsidRPr="0014529E">
              <w:rPr>
                <w:rFonts w:asciiTheme="majorBidi" w:hAnsiTheme="majorBidi" w:cstheme="majorBidi"/>
                <w:b/>
                <w:bCs/>
                <w:sz w:val="20"/>
                <w:lang w:eastAsia="en-CA" w:bidi="ar-LB"/>
              </w:rPr>
              <w:t>209,500</w:t>
            </w:r>
          </w:p>
        </w:tc>
      </w:tr>
    </w:tbl>
    <w:p w14:paraId="5FDA0C7B" w14:textId="77777777" w:rsidR="007010C8" w:rsidRPr="007010C8" w:rsidRDefault="007010C8" w:rsidP="009F7B3E">
      <w:pPr>
        <w:tabs>
          <w:tab w:val="left" w:pos="1097"/>
          <w:tab w:val="left" w:pos="2098"/>
          <w:tab w:val="left" w:pos="3099"/>
          <w:tab w:val="left" w:pos="4100"/>
          <w:tab w:val="left" w:pos="5251"/>
          <w:tab w:val="left" w:pos="6318"/>
        </w:tabs>
        <w:suppressAutoHyphens/>
        <w:bidi/>
        <w:spacing w:before="240" w:after="40"/>
        <w:jc w:val="left"/>
        <w:rPr>
          <w:b/>
          <w:bCs/>
          <w:szCs w:val="24"/>
          <w:rtl/>
          <w:lang w:eastAsia="en-CA" w:bidi="ar-LB"/>
        </w:rPr>
      </w:pPr>
      <w:r w:rsidRPr="007010C8">
        <w:rPr>
          <w:b/>
          <w:bCs/>
          <w:szCs w:val="24"/>
          <w:rtl/>
          <w:lang w:eastAsia="en-CA" w:bidi="ar-LB"/>
        </w:rPr>
        <w:t>خطة إدارة إزالة المواد الهيدروكلورو</w:t>
      </w:r>
      <w:r w:rsidR="00FA451F">
        <w:rPr>
          <w:b/>
          <w:bCs/>
          <w:szCs w:val="24"/>
          <w:rtl/>
          <w:lang w:eastAsia="en-CA" w:bidi="ar-LB"/>
        </w:rPr>
        <w:t>فلو</w:t>
      </w:r>
      <w:r w:rsidRPr="007010C8">
        <w:rPr>
          <w:b/>
          <w:bCs/>
          <w:szCs w:val="24"/>
          <w:rtl/>
          <w:lang w:eastAsia="en-CA" w:bidi="ar-LB"/>
        </w:rPr>
        <w:t>روكربونية (المرحل</w:t>
      </w:r>
      <w:r w:rsidR="009F7B3E">
        <w:rPr>
          <w:b/>
          <w:bCs/>
          <w:szCs w:val="24"/>
          <w:rtl/>
          <w:lang w:eastAsia="en-CA" w:bidi="ar-LB"/>
        </w:rPr>
        <w:t>تان الأولى</w:t>
      </w:r>
      <w:r w:rsidRPr="007010C8">
        <w:rPr>
          <w:b/>
          <w:bCs/>
          <w:szCs w:val="24"/>
          <w:rtl/>
          <w:lang w:eastAsia="en-CA" w:bidi="ar-LB"/>
        </w:rPr>
        <w:t xml:space="preserve"> </w:t>
      </w:r>
      <w:r w:rsidR="009F7B3E">
        <w:rPr>
          <w:b/>
          <w:bCs/>
          <w:szCs w:val="24"/>
          <w:rtl/>
          <w:lang w:eastAsia="en-CA" w:bidi="ar-LB"/>
        </w:rPr>
        <w:t>و</w:t>
      </w:r>
      <w:r w:rsidRPr="007010C8">
        <w:rPr>
          <w:b/>
          <w:bCs/>
          <w:szCs w:val="24"/>
          <w:rtl/>
          <w:lang w:eastAsia="en-CA" w:bidi="ar-LB"/>
        </w:rPr>
        <w:t>الثانية)</w:t>
      </w:r>
    </w:p>
    <w:tbl>
      <w:tblPr>
        <w:bidiVisual/>
        <w:tblW w:w="4920" w:type="pct"/>
        <w:jc w:val="center"/>
        <w:tblLook w:val="04A0" w:firstRow="1" w:lastRow="0" w:firstColumn="1" w:lastColumn="0" w:noHBand="0" w:noVBand="1"/>
      </w:tblPr>
      <w:tblGrid>
        <w:gridCol w:w="512"/>
        <w:gridCol w:w="4766"/>
        <w:gridCol w:w="1152"/>
        <w:gridCol w:w="1115"/>
        <w:gridCol w:w="1115"/>
        <w:gridCol w:w="1115"/>
        <w:gridCol w:w="1115"/>
        <w:gridCol w:w="1115"/>
        <w:gridCol w:w="1115"/>
        <w:gridCol w:w="1070"/>
      </w:tblGrid>
      <w:tr w:rsidR="009F7B3E" w:rsidRPr="00C275D1" w14:paraId="595DF538" w14:textId="77777777" w:rsidTr="00F90478">
        <w:trPr>
          <w:trHeight w:val="280"/>
          <w:jc w:val="center"/>
        </w:trPr>
        <w:tc>
          <w:tcPr>
            <w:tcW w:w="1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B1DA9B1" w14:textId="77777777" w:rsidR="009F7B3E" w:rsidRPr="002D7D7A" w:rsidRDefault="009F7B3E"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679" w:type="pct"/>
            <w:tcBorders>
              <w:top w:val="single" w:sz="4" w:space="0" w:color="auto"/>
              <w:left w:val="nil"/>
              <w:bottom w:val="single" w:sz="4" w:space="0" w:color="auto"/>
              <w:right w:val="single" w:sz="4" w:space="0" w:color="auto"/>
            </w:tcBorders>
            <w:vAlign w:val="center"/>
            <w:hideMark/>
          </w:tcPr>
          <w:p w14:paraId="4C03D16D" w14:textId="77777777" w:rsidR="009F7B3E" w:rsidRPr="002D7D7A" w:rsidRDefault="009F7B3E"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06" w:type="pct"/>
            <w:tcBorders>
              <w:top w:val="single" w:sz="4" w:space="0" w:color="auto"/>
              <w:left w:val="nil"/>
              <w:bottom w:val="single" w:sz="4" w:space="0" w:color="auto"/>
              <w:right w:val="single" w:sz="4" w:space="0" w:color="auto"/>
            </w:tcBorders>
            <w:vAlign w:val="center"/>
            <w:hideMark/>
          </w:tcPr>
          <w:p w14:paraId="4986328A"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2023</w:t>
            </w:r>
          </w:p>
        </w:tc>
        <w:tc>
          <w:tcPr>
            <w:tcW w:w="393" w:type="pct"/>
            <w:tcBorders>
              <w:top w:val="single" w:sz="4" w:space="0" w:color="auto"/>
              <w:left w:val="nil"/>
              <w:bottom w:val="single" w:sz="4" w:space="0" w:color="auto"/>
              <w:right w:val="single" w:sz="4" w:space="0" w:color="auto"/>
            </w:tcBorders>
            <w:vAlign w:val="center"/>
            <w:hideMark/>
          </w:tcPr>
          <w:p w14:paraId="3C4DC035"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2024</w:t>
            </w:r>
          </w:p>
        </w:tc>
        <w:tc>
          <w:tcPr>
            <w:tcW w:w="393" w:type="pct"/>
            <w:tcBorders>
              <w:top w:val="single" w:sz="4" w:space="0" w:color="auto"/>
              <w:left w:val="nil"/>
              <w:bottom w:val="single" w:sz="4" w:space="0" w:color="auto"/>
              <w:right w:val="single" w:sz="4" w:space="0" w:color="auto"/>
            </w:tcBorders>
            <w:vAlign w:val="center"/>
            <w:hideMark/>
          </w:tcPr>
          <w:p w14:paraId="0DD3968F"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2025</w:t>
            </w:r>
          </w:p>
        </w:tc>
        <w:tc>
          <w:tcPr>
            <w:tcW w:w="393" w:type="pct"/>
            <w:tcBorders>
              <w:top w:val="single" w:sz="4" w:space="0" w:color="auto"/>
              <w:left w:val="nil"/>
              <w:bottom w:val="single" w:sz="4" w:space="0" w:color="auto"/>
              <w:right w:val="single" w:sz="4" w:space="0" w:color="auto"/>
            </w:tcBorders>
            <w:vAlign w:val="center"/>
            <w:hideMark/>
          </w:tcPr>
          <w:p w14:paraId="0943B59B"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2026</w:t>
            </w:r>
          </w:p>
        </w:tc>
        <w:tc>
          <w:tcPr>
            <w:tcW w:w="393" w:type="pct"/>
            <w:tcBorders>
              <w:top w:val="single" w:sz="4" w:space="0" w:color="auto"/>
              <w:left w:val="nil"/>
              <w:bottom w:val="single" w:sz="4" w:space="0" w:color="auto"/>
              <w:right w:val="single" w:sz="4" w:space="0" w:color="auto"/>
            </w:tcBorders>
            <w:vAlign w:val="center"/>
            <w:hideMark/>
          </w:tcPr>
          <w:p w14:paraId="059AC3FE"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2027</w:t>
            </w:r>
          </w:p>
        </w:tc>
        <w:tc>
          <w:tcPr>
            <w:tcW w:w="393" w:type="pct"/>
            <w:tcBorders>
              <w:top w:val="single" w:sz="4" w:space="0" w:color="auto"/>
              <w:left w:val="nil"/>
              <w:bottom w:val="single" w:sz="4" w:space="0" w:color="auto"/>
              <w:right w:val="single" w:sz="4" w:space="0" w:color="auto"/>
            </w:tcBorders>
            <w:vAlign w:val="center"/>
            <w:hideMark/>
          </w:tcPr>
          <w:p w14:paraId="1D5DA218"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2028</w:t>
            </w:r>
          </w:p>
        </w:tc>
        <w:tc>
          <w:tcPr>
            <w:tcW w:w="393" w:type="pct"/>
            <w:tcBorders>
              <w:top w:val="single" w:sz="4" w:space="0" w:color="auto"/>
              <w:left w:val="nil"/>
              <w:bottom w:val="single" w:sz="4" w:space="0" w:color="auto"/>
              <w:right w:val="single" w:sz="4" w:space="0" w:color="auto"/>
            </w:tcBorders>
            <w:vAlign w:val="center"/>
            <w:hideMark/>
          </w:tcPr>
          <w:p w14:paraId="2C203CC0" w14:textId="77777777" w:rsidR="009F7B3E" w:rsidRPr="00C275D1" w:rsidRDefault="009F7B3E" w:rsidP="00217DB0">
            <w:pPr>
              <w:suppressAutoHyphens/>
              <w:ind w:left="-115"/>
              <w:jc w:val="center"/>
              <w:rPr>
                <w:rFonts w:asciiTheme="majorBidi" w:hAnsiTheme="majorBidi" w:cstheme="majorBidi"/>
                <w:b/>
                <w:bCs/>
                <w:sz w:val="20"/>
                <w:lang w:eastAsia="en-CA" w:bidi="ar-LB"/>
              </w:rPr>
            </w:pPr>
            <w:r w:rsidRPr="00C275D1">
              <w:rPr>
                <w:rFonts w:asciiTheme="majorBidi" w:hAnsiTheme="majorBidi" w:cstheme="majorBidi"/>
                <w:b/>
                <w:bCs/>
                <w:sz w:val="20"/>
                <w:lang w:eastAsia="en-CA" w:bidi="ar-LB"/>
              </w:rPr>
              <w:t>2029</w:t>
            </w:r>
          </w:p>
        </w:tc>
        <w:tc>
          <w:tcPr>
            <w:tcW w:w="377" w:type="pct"/>
            <w:tcBorders>
              <w:top w:val="single" w:sz="4" w:space="0" w:color="auto"/>
              <w:left w:val="nil"/>
              <w:bottom w:val="single" w:sz="4" w:space="0" w:color="auto"/>
              <w:right w:val="single" w:sz="4" w:space="0" w:color="auto"/>
            </w:tcBorders>
            <w:vAlign w:val="center"/>
            <w:hideMark/>
          </w:tcPr>
          <w:p w14:paraId="6BC756E8" w14:textId="77777777" w:rsidR="009F7B3E" w:rsidRPr="00C275D1" w:rsidRDefault="009F7B3E" w:rsidP="009A60AF">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5D4DB5" w:rsidRPr="00C275D1" w14:paraId="05AA4936" w14:textId="77777777" w:rsidTr="00F90478">
        <w:trPr>
          <w:trHeight w:val="280"/>
          <w:jc w:val="center"/>
        </w:trPr>
        <w:tc>
          <w:tcPr>
            <w:tcW w:w="18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9557C3" w14:textId="77777777" w:rsidR="005D4DB5" w:rsidRPr="00C275D1" w:rsidRDefault="005D4DB5" w:rsidP="005D4DB5">
            <w:pPr>
              <w:suppressAutoHyphens/>
              <w:bidi/>
              <w:ind w:left="-19"/>
              <w:jc w:val="left"/>
              <w:rPr>
                <w:rFonts w:asciiTheme="majorBidi" w:hAnsiTheme="majorBidi" w:cstheme="majorBidi"/>
                <w:sz w:val="20"/>
                <w:lang w:eastAsia="en-CA" w:bidi="ar-LB"/>
              </w:rPr>
            </w:pPr>
            <w:r w:rsidRPr="00C275D1">
              <w:rPr>
                <w:rFonts w:asciiTheme="majorBidi" w:hAnsiTheme="majorBidi" w:cstheme="majorBidi"/>
                <w:sz w:val="20"/>
                <w:lang w:eastAsia="en-CA" w:bidi="ar-LB"/>
              </w:rPr>
              <w:t>1.1</w:t>
            </w:r>
          </w:p>
        </w:tc>
        <w:tc>
          <w:tcPr>
            <w:tcW w:w="1679" w:type="pct"/>
            <w:tcBorders>
              <w:top w:val="nil"/>
              <w:left w:val="nil"/>
              <w:bottom w:val="single" w:sz="4" w:space="0" w:color="auto"/>
              <w:right w:val="single" w:sz="4" w:space="0" w:color="auto"/>
            </w:tcBorders>
            <w:hideMark/>
          </w:tcPr>
          <w:p w14:paraId="70549553" w14:textId="77777777" w:rsidR="005D4DB5" w:rsidRPr="002D7D7A" w:rsidRDefault="005D4DB5" w:rsidP="005D4DB5">
            <w:pPr>
              <w:suppressAutoHyphens/>
              <w:bidi/>
              <w:jc w:val="left"/>
              <w:rPr>
                <w:rFonts w:asciiTheme="majorBidi" w:hAnsiTheme="majorBidi" w:cstheme="majorBidi"/>
                <w:sz w:val="20"/>
                <w:rtl/>
                <w:lang w:eastAsia="en-CA" w:bidi="ar-LB"/>
              </w:rPr>
            </w:pPr>
            <w:r w:rsidRPr="00FC0524">
              <w:rPr>
                <w:rFonts w:asciiTheme="majorBidi" w:hAnsiTheme="majorBidi"/>
                <w:sz w:val="20"/>
                <w:rtl/>
                <w:lang w:eastAsia="en-CA" w:bidi="ar-LB"/>
              </w:rPr>
              <w:t xml:space="preserve">جدول تخفيض بروتوكول مونتريال للمواد المدرجة في </w:t>
            </w:r>
            <w:r>
              <w:rPr>
                <w:rFonts w:asciiTheme="majorBidi" w:hAnsiTheme="majorBidi"/>
                <w:sz w:val="20"/>
                <w:rtl/>
                <w:lang w:eastAsia="en-CA" w:bidi="ar-LB"/>
              </w:rPr>
              <w:t xml:space="preserve">المجموعة الأولى من </w:t>
            </w:r>
            <w:r w:rsidRPr="00FC0524">
              <w:rPr>
                <w:rFonts w:asciiTheme="majorBidi" w:hAnsiTheme="majorBidi"/>
                <w:sz w:val="20"/>
                <w:rtl/>
                <w:lang w:eastAsia="en-CA" w:bidi="ar-LB"/>
              </w:rPr>
              <w:t xml:space="preserve">المرفق </w:t>
            </w:r>
            <w:r>
              <w:rPr>
                <w:rFonts w:asciiTheme="majorBidi" w:hAnsiTheme="majorBidi"/>
                <w:sz w:val="20"/>
                <w:rtl/>
                <w:lang w:eastAsia="en-CA" w:bidi="ar-LB"/>
              </w:rPr>
              <w:t>جيم</w:t>
            </w:r>
            <w:r w:rsidRPr="00FC0524">
              <w:rPr>
                <w:rFonts w:asciiTheme="majorBidi" w:hAnsiTheme="majorBidi"/>
                <w:sz w:val="20"/>
                <w:rtl/>
                <w:lang w:eastAsia="en-CA" w:bidi="ar-LB"/>
              </w:rPr>
              <w:t xml:space="preserve"> (طن من </w:t>
            </w:r>
            <w:r>
              <w:rPr>
                <w:rFonts w:asciiTheme="majorBidi" w:hAnsiTheme="majorBidi"/>
                <w:sz w:val="20"/>
                <w:rtl/>
                <w:lang w:eastAsia="en-CA" w:bidi="ar-LB"/>
              </w:rPr>
              <w:t>قدرات استنفاد الأوزون</w:t>
            </w:r>
            <w:r w:rsidRPr="00FC0524">
              <w:rPr>
                <w:rFonts w:asciiTheme="majorBidi" w:hAnsiTheme="majorBidi"/>
                <w:sz w:val="20"/>
                <w:rtl/>
                <w:lang w:eastAsia="en-CA" w:bidi="ar-LB"/>
              </w:rPr>
              <w:t>)</w:t>
            </w:r>
          </w:p>
        </w:tc>
        <w:tc>
          <w:tcPr>
            <w:tcW w:w="406" w:type="pct"/>
            <w:tcBorders>
              <w:top w:val="nil"/>
              <w:left w:val="nil"/>
              <w:bottom w:val="single" w:sz="4" w:space="0" w:color="auto"/>
              <w:right w:val="single" w:sz="4" w:space="0" w:color="auto"/>
            </w:tcBorders>
          </w:tcPr>
          <w:p w14:paraId="77F187E9" w14:textId="4EB3D053" w:rsidR="005D4DB5" w:rsidRPr="0014529E" w:rsidRDefault="005D4DB5" w:rsidP="005D4DB5">
            <w:pPr>
              <w:suppressAutoHyphens/>
              <w:ind w:left="-115" w:right="41"/>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2.67</w:t>
            </w:r>
          </w:p>
        </w:tc>
        <w:tc>
          <w:tcPr>
            <w:tcW w:w="393" w:type="pct"/>
            <w:tcBorders>
              <w:top w:val="nil"/>
              <w:left w:val="nil"/>
              <w:bottom w:val="single" w:sz="4" w:space="0" w:color="auto"/>
              <w:right w:val="single" w:sz="4" w:space="0" w:color="auto"/>
            </w:tcBorders>
          </w:tcPr>
          <w:p w14:paraId="07F7F21B" w14:textId="720A7F04" w:rsidR="005D4DB5" w:rsidRPr="0014529E" w:rsidRDefault="005D4DB5" w:rsidP="005D4DB5">
            <w:pPr>
              <w:suppressAutoHyphens/>
              <w:ind w:left="-115" w:right="1"/>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2.67</w:t>
            </w:r>
          </w:p>
        </w:tc>
        <w:tc>
          <w:tcPr>
            <w:tcW w:w="393" w:type="pct"/>
            <w:tcBorders>
              <w:top w:val="nil"/>
              <w:left w:val="nil"/>
              <w:bottom w:val="single" w:sz="4" w:space="0" w:color="auto"/>
              <w:right w:val="single" w:sz="4" w:space="0" w:color="auto"/>
            </w:tcBorders>
          </w:tcPr>
          <w:p w14:paraId="4E0F9E0B" w14:textId="7F76E338"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1.33</w:t>
            </w:r>
          </w:p>
        </w:tc>
        <w:tc>
          <w:tcPr>
            <w:tcW w:w="393" w:type="pct"/>
            <w:tcBorders>
              <w:top w:val="single" w:sz="4" w:space="0" w:color="auto"/>
              <w:left w:val="nil"/>
              <w:bottom w:val="single" w:sz="4" w:space="0" w:color="auto"/>
              <w:right w:val="single" w:sz="4" w:space="0" w:color="auto"/>
            </w:tcBorders>
            <w:shd w:val="clear" w:color="auto" w:fill="auto"/>
          </w:tcPr>
          <w:p w14:paraId="482EFA97" w14:textId="55C27AC6"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4D505097" w14:textId="3C90EA89"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1D30939D" w14:textId="0B4288B3" w:rsidR="005D4DB5" w:rsidRPr="0014529E" w:rsidRDefault="005D4DB5" w:rsidP="005D4DB5">
            <w:pPr>
              <w:suppressAutoHyphens/>
              <w:ind w:left="-115" w:right="-33"/>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6B9BB0F2" w14:textId="469C9EA9" w:rsidR="005D4DB5" w:rsidRPr="0014529E" w:rsidRDefault="005D4DB5" w:rsidP="005D4DB5">
            <w:pPr>
              <w:suppressAutoHyphens/>
              <w:ind w:left="-349"/>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77" w:type="pct"/>
            <w:tcBorders>
              <w:top w:val="single" w:sz="4" w:space="0" w:color="auto"/>
              <w:left w:val="nil"/>
              <w:bottom w:val="single" w:sz="4" w:space="0" w:color="auto"/>
              <w:right w:val="single" w:sz="4" w:space="0" w:color="auto"/>
            </w:tcBorders>
            <w:shd w:val="clear" w:color="auto" w:fill="auto"/>
          </w:tcPr>
          <w:p w14:paraId="4EE0159F" w14:textId="77777777" w:rsidR="005D4DB5" w:rsidRPr="00C275D1" w:rsidRDefault="005D4DB5" w:rsidP="005D4DB5">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eastAsia="en-CA" w:bidi="ar-LB"/>
              </w:rPr>
              <w:t>لا ينطبق</w:t>
            </w:r>
          </w:p>
        </w:tc>
      </w:tr>
      <w:tr w:rsidR="005D4DB5" w:rsidRPr="00C275D1" w14:paraId="158A4779" w14:textId="77777777" w:rsidTr="00F90478">
        <w:trPr>
          <w:trHeight w:val="280"/>
          <w:jc w:val="center"/>
        </w:trPr>
        <w:tc>
          <w:tcPr>
            <w:tcW w:w="18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C744ED" w14:textId="77777777" w:rsidR="005D4DB5" w:rsidRPr="00C275D1" w:rsidRDefault="005D4DB5" w:rsidP="005D4DB5">
            <w:pPr>
              <w:suppressAutoHyphens/>
              <w:bidi/>
              <w:ind w:left="-19"/>
              <w:jc w:val="left"/>
              <w:rPr>
                <w:rFonts w:asciiTheme="majorBidi" w:hAnsiTheme="majorBidi" w:cstheme="majorBidi"/>
                <w:sz w:val="20"/>
                <w:rtl/>
                <w:lang w:eastAsia="en-CA" w:bidi="ar-LB"/>
              </w:rPr>
            </w:pPr>
            <w:r>
              <w:rPr>
                <w:rFonts w:asciiTheme="majorBidi" w:hAnsiTheme="majorBidi" w:cstheme="majorBidi"/>
                <w:sz w:val="20"/>
                <w:rtl/>
                <w:lang w:eastAsia="en-CA" w:bidi="ar-LB"/>
              </w:rPr>
              <w:t>2.1</w:t>
            </w:r>
          </w:p>
        </w:tc>
        <w:tc>
          <w:tcPr>
            <w:tcW w:w="1679" w:type="pct"/>
            <w:tcBorders>
              <w:top w:val="nil"/>
              <w:left w:val="nil"/>
              <w:bottom w:val="single" w:sz="4" w:space="0" w:color="auto"/>
              <w:right w:val="single" w:sz="4" w:space="0" w:color="auto"/>
            </w:tcBorders>
            <w:hideMark/>
          </w:tcPr>
          <w:p w14:paraId="27AC2DA9" w14:textId="77777777" w:rsidR="005D4DB5" w:rsidRPr="002D7D7A" w:rsidRDefault="005D4DB5" w:rsidP="005D4DB5">
            <w:pPr>
              <w:suppressAutoHyphens/>
              <w:bidi/>
              <w:jc w:val="left"/>
              <w:rPr>
                <w:rFonts w:asciiTheme="majorBidi" w:hAnsiTheme="majorBidi" w:cstheme="majorBidi"/>
                <w:sz w:val="20"/>
                <w:lang w:eastAsia="en-CA" w:bidi="ar-LB"/>
              </w:rPr>
            </w:pPr>
            <w:r w:rsidRPr="000A78C4">
              <w:rPr>
                <w:rFonts w:asciiTheme="majorBidi" w:hAnsiTheme="majorBidi"/>
                <w:sz w:val="20"/>
                <w:rtl/>
                <w:lang w:eastAsia="en-CA" w:bidi="ar-LB"/>
              </w:rPr>
              <w:t xml:space="preserve">الحد الأقصى المسموح به للاستهلاك الإجمالي للمواد المدرجة في </w:t>
            </w:r>
            <w:r>
              <w:rPr>
                <w:rFonts w:asciiTheme="majorBidi" w:hAnsiTheme="majorBidi"/>
                <w:sz w:val="20"/>
                <w:rtl/>
                <w:lang w:eastAsia="en-CA" w:bidi="ar-LB"/>
              </w:rPr>
              <w:t xml:space="preserve">المجموعة الأولى من </w:t>
            </w:r>
            <w:r w:rsidRPr="00FC0524">
              <w:rPr>
                <w:rFonts w:asciiTheme="majorBidi" w:hAnsiTheme="majorBidi"/>
                <w:sz w:val="20"/>
                <w:rtl/>
                <w:lang w:eastAsia="en-CA" w:bidi="ar-LB"/>
              </w:rPr>
              <w:t xml:space="preserve">المرفق </w:t>
            </w:r>
            <w:r>
              <w:rPr>
                <w:rFonts w:asciiTheme="majorBidi" w:hAnsiTheme="majorBidi"/>
                <w:sz w:val="20"/>
                <w:rtl/>
                <w:lang w:eastAsia="en-CA" w:bidi="ar-LB"/>
              </w:rPr>
              <w:t>جيم</w:t>
            </w:r>
            <w:r w:rsidRPr="00FC0524">
              <w:rPr>
                <w:rFonts w:asciiTheme="majorBidi" w:hAnsiTheme="majorBidi"/>
                <w:sz w:val="20"/>
                <w:rtl/>
                <w:lang w:eastAsia="en-CA" w:bidi="ar-LB"/>
              </w:rPr>
              <w:t xml:space="preserve"> (طن من </w:t>
            </w:r>
            <w:r>
              <w:rPr>
                <w:rFonts w:asciiTheme="majorBidi" w:hAnsiTheme="majorBidi"/>
                <w:sz w:val="20"/>
                <w:rtl/>
                <w:lang w:eastAsia="en-CA" w:bidi="ar-LB"/>
              </w:rPr>
              <w:t>قدرات استنفاد الأوزون</w:t>
            </w:r>
            <w:r w:rsidRPr="00FC0524">
              <w:rPr>
                <w:rFonts w:asciiTheme="majorBidi" w:hAnsiTheme="majorBidi"/>
                <w:sz w:val="20"/>
                <w:rtl/>
                <w:lang w:eastAsia="en-CA" w:bidi="ar-LB"/>
              </w:rPr>
              <w:t>)</w:t>
            </w:r>
          </w:p>
        </w:tc>
        <w:tc>
          <w:tcPr>
            <w:tcW w:w="406" w:type="pct"/>
            <w:tcBorders>
              <w:top w:val="nil"/>
              <w:left w:val="nil"/>
              <w:bottom w:val="single" w:sz="4" w:space="0" w:color="auto"/>
              <w:right w:val="single" w:sz="4" w:space="0" w:color="auto"/>
            </w:tcBorders>
          </w:tcPr>
          <w:p w14:paraId="13608616" w14:textId="17400AF6" w:rsidR="005D4DB5" w:rsidRPr="0014529E" w:rsidRDefault="005D4DB5" w:rsidP="005D4DB5">
            <w:pPr>
              <w:suppressAutoHyphens/>
              <w:ind w:left="-115" w:right="41"/>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0.10</w:t>
            </w:r>
          </w:p>
        </w:tc>
        <w:tc>
          <w:tcPr>
            <w:tcW w:w="393" w:type="pct"/>
            <w:tcBorders>
              <w:top w:val="nil"/>
              <w:left w:val="nil"/>
              <w:bottom w:val="single" w:sz="4" w:space="0" w:color="auto"/>
              <w:right w:val="single" w:sz="4" w:space="0" w:color="auto"/>
            </w:tcBorders>
          </w:tcPr>
          <w:p w14:paraId="7904BDB9" w14:textId="58ADE952" w:rsidR="005D4DB5" w:rsidRPr="0014529E" w:rsidRDefault="005D4DB5" w:rsidP="005D4DB5">
            <w:pPr>
              <w:suppressAutoHyphens/>
              <w:ind w:left="-115" w:right="1"/>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0.10</w:t>
            </w:r>
          </w:p>
        </w:tc>
        <w:tc>
          <w:tcPr>
            <w:tcW w:w="393" w:type="pct"/>
            <w:tcBorders>
              <w:top w:val="nil"/>
              <w:left w:val="nil"/>
              <w:bottom w:val="single" w:sz="4" w:space="0" w:color="auto"/>
              <w:right w:val="single" w:sz="4" w:space="0" w:color="auto"/>
            </w:tcBorders>
          </w:tcPr>
          <w:p w14:paraId="45EF6A34" w14:textId="0A251468"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0.10</w:t>
            </w:r>
          </w:p>
        </w:tc>
        <w:tc>
          <w:tcPr>
            <w:tcW w:w="393" w:type="pct"/>
            <w:tcBorders>
              <w:top w:val="single" w:sz="4" w:space="0" w:color="auto"/>
              <w:left w:val="nil"/>
              <w:bottom w:val="single" w:sz="4" w:space="0" w:color="auto"/>
              <w:right w:val="single" w:sz="4" w:space="0" w:color="auto"/>
            </w:tcBorders>
            <w:shd w:val="clear" w:color="auto" w:fill="auto"/>
          </w:tcPr>
          <w:p w14:paraId="0CCA1A72" w14:textId="6C97D1AD"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40653AD1" w14:textId="0673BB63" w:rsidR="005D4DB5" w:rsidRPr="0014529E" w:rsidRDefault="005D4DB5" w:rsidP="005D4DB5">
            <w:pPr>
              <w:suppressAutoHyphens/>
              <w:ind w:left="-115"/>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068E2EA2" w14:textId="12D4280B" w:rsidR="005D4DB5" w:rsidRPr="0014529E" w:rsidRDefault="005D4DB5" w:rsidP="005D4DB5">
            <w:pPr>
              <w:suppressAutoHyphens/>
              <w:ind w:left="-115" w:right="-33"/>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93" w:type="pct"/>
            <w:tcBorders>
              <w:top w:val="single" w:sz="4" w:space="0" w:color="auto"/>
              <w:left w:val="nil"/>
              <w:bottom w:val="single" w:sz="4" w:space="0" w:color="auto"/>
              <w:right w:val="single" w:sz="4" w:space="0" w:color="auto"/>
            </w:tcBorders>
            <w:shd w:val="clear" w:color="auto" w:fill="auto"/>
          </w:tcPr>
          <w:p w14:paraId="179FB400" w14:textId="536747F7" w:rsidR="005D4DB5" w:rsidRPr="0014529E" w:rsidRDefault="005D4DB5" w:rsidP="005D4DB5">
            <w:pPr>
              <w:suppressAutoHyphens/>
              <w:ind w:left="-349"/>
              <w:jc w:val="right"/>
              <w:rPr>
                <w:rFonts w:asciiTheme="majorBidi" w:hAnsiTheme="majorBidi" w:cstheme="majorBidi"/>
                <w:sz w:val="20"/>
                <w:lang w:eastAsia="en-CA" w:bidi="ar-LB"/>
              </w:rPr>
            </w:pPr>
            <w:r w:rsidRPr="0014529E">
              <w:rPr>
                <w:rFonts w:asciiTheme="majorBidi" w:hAnsiTheme="majorBidi" w:cstheme="majorBidi"/>
                <w:sz w:val="20"/>
                <w:lang w:eastAsia="en-CA" w:bidi="ar-LB"/>
              </w:rPr>
              <w:t>0.00</w:t>
            </w:r>
          </w:p>
        </w:tc>
        <w:tc>
          <w:tcPr>
            <w:tcW w:w="377" w:type="pct"/>
            <w:tcBorders>
              <w:top w:val="single" w:sz="4" w:space="0" w:color="auto"/>
              <w:left w:val="nil"/>
              <w:bottom w:val="single" w:sz="4" w:space="0" w:color="auto"/>
              <w:right w:val="single" w:sz="4" w:space="0" w:color="auto"/>
            </w:tcBorders>
            <w:shd w:val="clear" w:color="auto" w:fill="auto"/>
          </w:tcPr>
          <w:p w14:paraId="64C931D9" w14:textId="77777777" w:rsidR="005D4DB5" w:rsidRPr="00C275D1" w:rsidRDefault="005D4DB5" w:rsidP="005D4DB5">
            <w:pPr>
              <w:suppressAutoHyphens/>
              <w:bidi/>
              <w:ind w:left="-139"/>
              <w:jc w:val="center"/>
              <w:rPr>
                <w:rFonts w:asciiTheme="majorBidi" w:hAnsiTheme="majorBidi" w:cstheme="majorBidi"/>
                <w:sz w:val="20"/>
                <w:lang w:eastAsia="en-CA" w:bidi="ar-LB"/>
              </w:rPr>
            </w:pPr>
            <w:r>
              <w:rPr>
                <w:rFonts w:asciiTheme="majorBidi" w:hAnsiTheme="majorBidi" w:cstheme="majorBidi"/>
                <w:sz w:val="20"/>
                <w:rtl/>
                <w:lang w:bidi="ar-LB"/>
              </w:rPr>
              <w:t>لا ينطبق</w:t>
            </w:r>
          </w:p>
        </w:tc>
      </w:tr>
    </w:tbl>
    <w:p w14:paraId="74E4A72C" w14:textId="77777777" w:rsidR="009A60AF" w:rsidRDefault="009A60AF" w:rsidP="009F7B3E">
      <w:pPr>
        <w:suppressAutoHyphens/>
        <w:bidi/>
        <w:rPr>
          <w:sz w:val="18"/>
          <w:szCs w:val="18"/>
          <w:rtl/>
          <w:lang w:bidi="ar-LB"/>
        </w:rPr>
      </w:pPr>
    </w:p>
    <w:p w14:paraId="02EE485C" w14:textId="77777777" w:rsidR="00991D3C" w:rsidRPr="00F84F84" w:rsidRDefault="00991D3C" w:rsidP="00F84F84">
      <w:pPr>
        <w:pStyle w:val="StyleHeader4Para4Left0Firstline0"/>
        <w:numPr>
          <w:ilvl w:val="0"/>
          <w:numId w:val="0"/>
        </w:numPr>
        <w:bidi/>
        <w:rPr>
          <w:rtl/>
          <w:lang w:val="en-US" w:bidi="ar-LB"/>
        </w:rPr>
      </w:pPr>
    </w:p>
    <w:p w14:paraId="0A5AB131" w14:textId="77777777" w:rsidR="00F84F84" w:rsidRPr="00F84F84" w:rsidRDefault="00F84F84">
      <w:pPr>
        <w:pStyle w:val="StyleHeader4Para4Left0Firstline0"/>
        <w:numPr>
          <w:ilvl w:val="0"/>
          <w:numId w:val="0"/>
        </w:numPr>
        <w:rPr>
          <w:lang w:val="en-US" w:bidi="ar-LB"/>
        </w:rPr>
        <w:sectPr w:rsidR="00F84F84" w:rsidRPr="00F84F84" w:rsidSect="00991D3C">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sectPr>
      </w:pPr>
    </w:p>
    <w:p w14:paraId="544C4805" w14:textId="77777777" w:rsidR="007E5D09" w:rsidRPr="00991D3C" w:rsidRDefault="00991D3C" w:rsidP="00971054">
      <w:pPr>
        <w:pStyle w:val="StyleHeader4Para4Left0Firstline0"/>
        <w:widowControl/>
        <w:numPr>
          <w:ilvl w:val="0"/>
          <w:numId w:val="0"/>
        </w:numPr>
        <w:tabs>
          <w:tab w:val="clear" w:pos="2880"/>
          <w:tab w:val="clear" w:pos="5760"/>
        </w:tabs>
        <w:bidi/>
        <w:jc w:val="center"/>
        <w:rPr>
          <w:b/>
          <w:bCs/>
          <w:sz w:val="26"/>
          <w:szCs w:val="26"/>
          <w:rtl/>
          <w:lang w:bidi="ar-LB"/>
        </w:rPr>
      </w:pPr>
      <w:r w:rsidRPr="00991D3C">
        <w:rPr>
          <w:b/>
          <w:bCs/>
          <w:sz w:val="26"/>
          <w:szCs w:val="26"/>
          <w:rtl/>
          <w:lang w:bidi="ar-LB"/>
        </w:rPr>
        <w:t>المرفق الثاني</w:t>
      </w:r>
    </w:p>
    <w:p w14:paraId="0D73C087" w14:textId="77777777" w:rsidR="007E5D09" w:rsidRPr="00971054" w:rsidRDefault="00971054" w:rsidP="00BD7B77">
      <w:pPr>
        <w:bidi/>
        <w:spacing w:after="240"/>
        <w:jc w:val="center"/>
        <w:rPr>
          <w:b/>
          <w:bCs/>
          <w:sz w:val="28"/>
          <w:szCs w:val="28"/>
          <w:rtl/>
          <w:lang w:val="en-US" w:bidi="ar-LB"/>
        </w:rPr>
      </w:pPr>
      <w:r w:rsidRPr="00971054">
        <w:rPr>
          <w:b/>
          <w:bCs/>
          <w:sz w:val="28"/>
          <w:szCs w:val="28"/>
          <w:rtl/>
          <w:lang w:val="en-US" w:bidi="ar-LB"/>
        </w:rPr>
        <w:t>نتائج مشروع اليوئنديبي: الإطار التنظيمي للنهو</w:t>
      </w:r>
      <w:r w:rsidR="00584132">
        <w:rPr>
          <w:b/>
          <w:bCs/>
          <w:sz w:val="28"/>
          <w:szCs w:val="28"/>
          <w:rtl/>
          <w:lang w:val="en-US" w:bidi="ar-LB"/>
        </w:rPr>
        <w:t>ض بكفا</w:t>
      </w:r>
      <w:r w:rsidR="00BD7B77">
        <w:rPr>
          <w:b/>
          <w:bCs/>
          <w:sz w:val="28"/>
          <w:szCs w:val="28"/>
          <w:rtl/>
          <w:lang w:val="en-US" w:bidi="ar-LB"/>
        </w:rPr>
        <w:t>ء</w:t>
      </w:r>
      <w:r w:rsidR="00584132">
        <w:rPr>
          <w:b/>
          <w:bCs/>
          <w:sz w:val="28"/>
          <w:szCs w:val="28"/>
          <w:rtl/>
          <w:lang w:val="en-US" w:bidi="ar-LB"/>
        </w:rPr>
        <w:t>ة استخدام الطاقة في بلدان</w:t>
      </w:r>
      <w:r w:rsidRPr="00971054">
        <w:rPr>
          <w:b/>
          <w:bCs/>
          <w:sz w:val="28"/>
          <w:szCs w:val="28"/>
          <w:rtl/>
          <w:lang w:val="en-US" w:bidi="ar-LB"/>
        </w:rPr>
        <w:t xml:space="preserve"> الاتحاد الاقتصادي للمنطقة الأوروبية الآسيوية</w:t>
      </w:r>
    </w:p>
    <w:p w14:paraId="1C1E8C3C" w14:textId="77777777" w:rsidR="00971054" w:rsidRPr="006C3A97" w:rsidRDefault="006C3A97" w:rsidP="00971054">
      <w:pPr>
        <w:bidi/>
        <w:spacing w:after="240"/>
        <w:rPr>
          <w:i/>
          <w:iCs/>
          <w:sz w:val="26"/>
          <w:szCs w:val="26"/>
          <w:rtl/>
          <w:lang w:val="en-US" w:bidi="ar-LB"/>
        </w:rPr>
      </w:pPr>
      <w:r w:rsidRPr="006C3A97">
        <w:rPr>
          <w:i/>
          <w:iCs/>
          <w:sz w:val="26"/>
          <w:szCs w:val="26"/>
          <w:rtl/>
          <w:lang w:val="en-US" w:bidi="ar-LB"/>
        </w:rPr>
        <w:t>معلومات أساسية</w:t>
      </w:r>
    </w:p>
    <w:p w14:paraId="5AF69F1B" w14:textId="32F533AD" w:rsidR="006C3A97" w:rsidRDefault="006C3A97" w:rsidP="006C3A97">
      <w:pPr>
        <w:pStyle w:val="ListParagraph"/>
        <w:numPr>
          <w:ilvl w:val="0"/>
          <w:numId w:val="33"/>
        </w:numPr>
        <w:bidi/>
        <w:spacing w:after="240"/>
        <w:ind w:left="0" w:firstLine="0"/>
        <w:contextualSpacing w:val="0"/>
        <w:rPr>
          <w:sz w:val="26"/>
          <w:szCs w:val="26"/>
          <w:lang w:val="en-US" w:bidi="ar-LB"/>
        </w:rPr>
      </w:pPr>
      <w:r>
        <w:rPr>
          <w:sz w:val="26"/>
          <w:szCs w:val="26"/>
          <w:rtl/>
          <w:lang w:val="en-US" w:bidi="ar-LB"/>
        </w:rPr>
        <w:t>كان الهدف الشامل للمشروع الإقليمي خفض الانبعاثات من غازات الدفيئة عن طريق تعزيز كفاءة الطاقة في بلدان الاتحاد الاقتصادي للمنطقة الأوروبية الآسيوية، وهي أرمينيا، و</w:t>
      </w:r>
      <w:r w:rsidR="00C27B76">
        <w:rPr>
          <w:sz w:val="26"/>
          <w:szCs w:val="26"/>
          <w:rtl/>
          <w:lang w:val="en-US" w:bidi="ar-LB"/>
        </w:rPr>
        <w:t>بيلاروس</w:t>
      </w:r>
      <w:r>
        <w:rPr>
          <w:sz w:val="26"/>
          <w:szCs w:val="26"/>
          <w:rtl/>
          <w:lang w:val="en-US" w:bidi="ar-LB"/>
        </w:rPr>
        <w:t xml:space="preserve">، </w:t>
      </w:r>
      <w:r w:rsidR="00C27B76">
        <w:rPr>
          <w:sz w:val="26"/>
          <w:szCs w:val="26"/>
          <w:rtl/>
          <w:lang w:val="en-US" w:bidi="ar-LB"/>
        </w:rPr>
        <w:t>وكازاخستان،</w:t>
      </w:r>
      <w:r>
        <w:rPr>
          <w:sz w:val="26"/>
          <w:szCs w:val="26"/>
          <w:rtl/>
          <w:lang w:val="en-US" w:bidi="ar-LB"/>
        </w:rPr>
        <w:t xml:space="preserve"> وقيرغيزستان. ويهدف المشروع إلى تعزيز النظم الوطنية لوضع معايير الأجهزة ذات كفاءة الطاقة من خلال تيسير تجانس إجراءات الاختبار، والمعايير والملصقات فيما بين بلدان الاتحاد الاقتصادي. وركز المشروع بدرجة كبيرة على تنمية القدرات ومساعدة الحكومات مؤسسات وضع المعايير، والمصنعين، والموزعين، وتجار التجزئة، والمستهلكين وأصحاب المصلحة البيئيين في منطقة الاتحاد الاقتصادي على تنفيذ أكثر التدابير المتوافرة ذات كفاءة الطاقة من حيث فعالية التكلفة.</w:t>
      </w:r>
      <w:r>
        <w:rPr>
          <w:rStyle w:val="FootnoteReference"/>
          <w:sz w:val="26"/>
          <w:szCs w:val="26"/>
          <w:lang w:val="en-US" w:bidi="ar-LB"/>
        </w:rPr>
        <w:footnoteReference w:id="20"/>
      </w:r>
    </w:p>
    <w:p w14:paraId="4242A952" w14:textId="77777777" w:rsidR="006C3A97" w:rsidRDefault="006C3A97" w:rsidP="006C3A97">
      <w:pPr>
        <w:pStyle w:val="ListParagraph"/>
        <w:numPr>
          <w:ilvl w:val="0"/>
          <w:numId w:val="33"/>
        </w:numPr>
        <w:bidi/>
        <w:spacing w:after="240"/>
        <w:ind w:left="0" w:firstLine="0"/>
        <w:contextualSpacing w:val="0"/>
        <w:rPr>
          <w:sz w:val="26"/>
          <w:szCs w:val="26"/>
          <w:lang w:val="en-US" w:bidi="ar-LB"/>
        </w:rPr>
      </w:pPr>
      <w:r>
        <w:rPr>
          <w:sz w:val="26"/>
          <w:szCs w:val="26"/>
          <w:rtl/>
          <w:lang w:val="en-US" w:bidi="ar-LB"/>
        </w:rPr>
        <w:t>واشتملت الميزانية على مكونات البلد لأرمينيا وقيرغيزستان، فضلا عن المكون الإقليمي لجميع البلدان المشاركة الأربع، من أجل إعداد النتائج التالية:</w:t>
      </w:r>
    </w:p>
    <w:p w14:paraId="126698D1" w14:textId="77777777" w:rsidR="006C3A97" w:rsidRDefault="006C3A97" w:rsidP="006C3A97">
      <w:pPr>
        <w:pStyle w:val="ListParagraph"/>
        <w:numPr>
          <w:ilvl w:val="0"/>
          <w:numId w:val="34"/>
        </w:numPr>
        <w:bidi/>
        <w:spacing w:after="240"/>
        <w:ind w:left="1440" w:hanging="720"/>
        <w:contextualSpacing w:val="0"/>
        <w:rPr>
          <w:sz w:val="26"/>
          <w:szCs w:val="26"/>
          <w:lang w:val="en-US" w:bidi="ar-LB"/>
        </w:rPr>
      </w:pPr>
      <w:r>
        <w:rPr>
          <w:sz w:val="26"/>
          <w:szCs w:val="26"/>
          <w:rtl/>
          <w:lang w:val="en-US" w:bidi="ar-LB"/>
        </w:rPr>
        <w:t>إعداد وإدخال المعايير الحديثة عن كفاءة الطاقة في الإنارة والأجهزة المنزلية ومعدات هندسة المباني؛</w:t>
      </w:r>
    </w:p>
    <w:p w14:paraId="05013E3B" w14:textId="77777777" w:rsidR="006C3A97" w:rsidRDefault="00BD2718" w:rsidP="006C3A97">
      <w:pPr>
        <w:pStyle w:val="ListParagraph"/>
        <w:numPr>
          <w:ilvl w:val="0"/>
          <w:numId w:val="34"/>
        </w:numPr>
        <w:bidi/>
        <w:spacing w:after="240"/>
        <w:ind w:left="1440" w:hanging="720"/>
        <w:contextualSpacing w:val="0"/>
        <w:rPr>
          <w:sz w:val="26"/>
          <w:szCs w:val="26"/>
          <w:lang w:val="en-US" w:bidi="ar-LB"/>
        </w:rPr>
      </w:pPr>
      <w:r>
        <w:rPr>
          <w:sz w:val="26"/>
          <w:szCs w:val="26"/>
          <w:rtl/>
          <w:lang w:val="en-US" w:bidi="ar-LB"/>
        </w:rPr>
        <w:t>إنشاء نظام لاختبار المختبرات وتنفيذ التدابير لحماية السوق من المعدات منخفضة الكفاءة؛</w:t>
      </w:r>
    </w:p>
    <w:p w14:paraId="1BBD08AB" w14:textId="14D885B2" w:rsidR="006C3A97" w:rsidRDefault="00BD2718" w:rsidP="00BD2718">
      <w:pPr>
        <w:pStyle w:val="ListParagraph"/>
        <w:numPr>
          <w:ilvl w:val="0"/>
          <w:numId w:val="34"/>
        </w:numPr>
        <w:bidi/>
        <w:spacing w:after="240"/>
        <w:ind w:left="1440" w:hanging="720"/>
        <w:contextualSpacing w:val="0"/>
        <w:rPr>
          <w:sz w:val="26"/>
          <w:szCs w:val="26"/>
          <w:lang w:val="en-US" w:bidi="ar-LB"/>
        </w:rPr>
      </w:pPr>
      <w:r>
        <w:rPr>
          <w:sz w:val="26"/>
          <w:szCs w:val="26"/>
          <w:rtl/>
          <w:lang w:val="en-US" w:bidi="ar-LB"/>
        </w:rPr>
        <w:t xml:space="preserve">زيادة التوعية للمستهلكين بشأن الخيارات والمنافع </w:t>
      </w:r>
      <w:r w:rsidR="00B50CA0">
        <w:rPr>
          <w:sz w:val="26"/>
          <w:szCs w:val="26"/>
          <w:rtl/>
          <w:lang w:val="en-US" w:bidi="ar-LB"/>
        </w:rPr>
        <w:t xml:space="preserve">لتكنولوجيات كفاءة الطاقة، وتقييم خفض </w:t>
      </w:r>
      <w:r w:rsidR="00B41543">
        <w:rPr>
          <w:sz w:val="26"/>
          <w:szCs w:val="26"/>
          <w:rtl/>
          <w:lang w:val="en-US" w:bidi="ar-LB"/>
        </w:rPr>
        <w:t>انبعاثات</w:t>
      </w:r>
      <w:r w:rsidR="00B50CA0">
        <w:rPr>
          <w:sz w:val="26"/>
          <w:szCs w:val="26"/>
          <w:rtl/>
          <w:lang w:val="en-US" w:bidi="ar-LB"/>
        </w:rPr>
        <w:t xml:space="preserve"> غازات الدفيئة.</w:t>
      </w:r>
    </w:p>
    <w:p w14:paraId="3E025A8B" w14:textId="77777777" w:rsidR="006C3A97" w:rsidRPr="006C3A97" w:rsidRDefault="006C3A97" w:rsidP="00C067C3">
      <w:pPr>
        <w:pStyle w:val="ListParagraph"/>
        <w:bidi/>
        <w:spacing w:before="240" w:after="240"/>
        <w:ind w:left="0"/>
        <w:contextualSpacing w:val="0"/>
        <w:rPr>
          <w:i/>
          <w:iCs/>
          <w:sz w:val="26"/>
          <w:szCs w:val="26"/>
          <w:lang w:val="en-US" w:bidi="ar-LB"/>
        </w:rPr>
      </w:pPr>
      <w:r w:rsidRPr="006C3A97">
        <w:rPr>
          <w:i/>
          <w:iCs/>
          <w:sz w:val="26"/>
          <w:szCs w:val="26"/>
          <w:rtl/>
          <w:lang w:val="en-US" w:bidi="ar-LB"/>
        </w:rPr>
        <w:t>النتائج لقيرغيزيستان</w:t>
      </w:r>
    </w:p>
    <w:p w14:paraId="7B5858D7" w14:textId="308DA513" w:rsidR="006C3A97" w:rsidRDefault="00B50CA0" w:rsidP="00F25E15">
      <w:pPr>
        <w:pStyle w:val="ListParagraph"/>
        <w:numPr>
          <w:ilvl w:val="0"/>
          <w:numId w:val="33"/>
        </w:numPr>
        <w:bidi/>
        <w:spacing w:after="240"/>
        <w:ind w:left="0" w:firstLine="0"/>
        <w:contextualSpacing w:val="0"/>
        <w:rPr>
          <w:sz w:val="26"/>
          <w:szCs w:val="26"/>
          <w:lang w:val="en-US" w:bidi="ar-LB"/>
        </w:rPr>
      </w:pPr>
      <w:r>
        <w:rPr>
          <w:sz w:val="26"/>
          <w:szCs w:val="26"/>
          <w:rtl/>
          <w:lang w:val="en-US" w:bidi="ar-LB"/>
        </w:rPr>
        <w:t xml:space="preserve">بموجب المشروع، حففت قيرغيزستان النتائج التالية: اعتماد تشريع بشأن الطاقة المتجددة؛ وإجراء تدريب 274 من الموظفين في الشركات الصغيرة والمتوسطة الحجم؛ وتدريب 64 موظفا (17 </w:t>
      </w:r>
      <w:r w:rsidR="00B41543">
        <w:rPr>
          <w:sz w:val="26"/>
          <w:szCs w:val="26"/>
          <w:rtl/>
          <w:lang w:val="en-US" w:bidi="ar-LB"/>
        </w:rPr>
        <w:t>امرأة</w:t>
      </w:r>
      <w:r>
        <w:rPr>
          <w:sz w:val="26"/>
          <w:szCs w:val="26"/>
          <w:rtl/>
          <w:lang w:val="en-US" w:bidi="ar-LB"/>
        </w:rPr>
        <w:t xml:space="preserve">) على تكنولوجيات مختلفة للطاقة الخضراء؛ وإجراء تدريب على الطاقة الشمسية لــ210 طفلا في معسكر جيتيجان الدولي للأطفال؛ وأجراء مناقشات بين أصحاب المصلحة (مقدمي الطاقة </w:t>
      </w:r>
      <w:r w:rsidRPr="00B50CA0">
        <w:rPr>
          <w:szCs w:val="24"/>
          <w:lang w:val="en-US" w:bidi="ar-LB"/>
        </w:rPr>
        <w:t>RESCO</w:t>
      </w:r>
      <w:r>
        <w:rPr>
          <w:sz w:val="26"/>
          <w:szCs w:val="26"/>
          <w:rtl/>
          <w:lang w:val="en-US" w:bidi="ar-LB"/>
        </w:rPr>
        <w:t xml:space="preserve"> ضمن آخرين) لإدخال منصة الحصول على الطاقة الخضراء وتحليل المناظر الطبيعية لاختيار أنسب الشركاء في الأعمال التجارية؛ وتم تحديد  وبنك كومبانيون كمتعاونين رئيسيين لصندوق الحصول على الطاقة؛ وتركيب أنظمة مياه </w:t>
      </w:r>
      <w:r w:rsidR="00B41543">
        <w:rPr>
          <w:sz w:val="26"/>
          <w:szCs w:val="26"/>
          <w:rtl/>
          <w:lang w:val="en-US" w:bidi="ar-LB"/>
        </w:rPr>
        <w:t>ساخنة</w:t>
      </w:r>
      <w:r>
        <w:rPr>
          <w:sz w:val="26"/>
          <w:szCs w:val="26"/>
          <w:rtl/>
          <w:lang w:val="en-US" w:bidi="ar-LB"/>
        </w:rPr>
        <w:t xml:space="preserve"> تعمل بالطاقة الشمسية في ثلاثة مباني: المدرسة العامة "أك شولا</w:t>
      </w:r>
      <w:r w:rsidR="00F25E15">
        <w:rPr>
          <w:sz w:val="26"/>
          <w:szCs w:val="26"/>
          <w:rtl/>
          <w:lang w:val="en-US" w:bidi="ar-LB"/>
        </w:rPr>
        <w:t>" في جيب-أريك، ومرفق للأطفال المشردين في بيسكيك، ومرفق لكبار السن والأشخاص المعوقين في سرافيمفكا.</w:t>
      </w:r>
    </w:p>
    <w:p w14:paraId="075521DA" w14:textId="3C6011E9" w:rsidR="006C3A97" w:rsidRPr="006C3A97" w:rsidRDefault="00F25E15" w:rsidP="00C067C3">
      <w:pPr>
        <w:pStyle w:val="ListParagraph"/>
        <w:numPr>
          <w:ilvl w:val="0"/>
          <w:numId w:val="33"/>
        </w:numPr>
        <w:bidi/>
        <w:spacing w:after="240"/>
        <w:ind w:left="0" w:firstLine="0"/>
        <w:contextualSpacing w:val="0"/>
        <w:rPr>
          <w:sz w:val="26"/>
          <w:szCs w:val="26"/>
          <w:rtl/>
          <w:lang w:val="en-US" w:bidi="ar-LB"/>
        </w:rPr>
      </w:pPr>
      <w:r>
        <w:rPr>
          <w:sz w:val="26"/>
          <w:szCs w:val="26"/>
          <w:rtl/>
          <w:lang w:val="en-US" w:bidi="ar-LB"/>
        </w:rPr>
        <w:t>وأدى المشروع بدور</w:t>
      </w:r>
      <w:r w:rsidR="00C067C3">
        <w:rPr>
          <w:sz w:val="26"/>
          <w:szCs w:val="26"/>
          <w:rtl/>
          <w:lang w:val="en-US" w:bidi="ar-LB"/>
        </w:rPr>
        <w:t>ه</w:t>
      </w:r>
      <w:r>
        <w:rPr>
          <w:sz w:val="26"/>
          <w:szCs w:val="26"/>
          <w:rtl/>
          <w:lang w:val="en-US" w:bidi="ar-LB"/>
        </w:rPr>
        <w:t xml:space="preserve"> إلى ت</w:t>
      </w:r>
      <w:r w:rsidR="00C067C3">
        <w:rPr>
          <w:sz w:val="26"/>
          <w:szCs w:val="26"/>
          <w:rtl/>
          <w:lang w:val="en-US" w:bidi="ar-LB"/>
        </w:rPr>
        <w:t>د</w:t>
      </w:r>
      <w:r>
        <w:rPr>
          <w:sz w:val="26"/>
          <w:szCs w:val="26"/>
          <w:rtl/>
          <w:lang w:val="en-US" w:bidi="ar-LB"/>
        </w:rPr>
        <w:t xml:space="preserve">ريب المزيد </w:t>
      </w:r>
      <w:r w:rsidR="00C067C3">
        <w:rPr>
          <w:sz w:val="26"/>
          <w:szCs w:val="26"/>
          <w:rtl/>
          <w:lang w:val="en-US" w:bidi="ar-LB"/>
        </w:rPr>
        <w:t>على</w:t>
      </w:r>
      <w:r>
        <w:rPr>
          <w:sz w:val="26"/>
          <w:szCs w:val="26"/>
          <w:rtl/>
          <w:lang w:val="en-US" w:bidi="ar-LB"/>
        </w:rPr>
        <w:t xml:space="preserve"> تكنولوجيا الطاقة الخضراء ودعم شركات صغيرة ومتوسطة الحجم إضافية (</w:t>
      </w:r>
      <w:r w:rsidRPr="0014529E">
        <w:rPr>
          <w:lang w:bidi="ar-LB"/>
        </w:rPr>
        <w:t>Texas Roadside Café</w:t>
      </w:r>
      <w:r>
        <w:rPr>
          <w:sz w:val="26"/>
          <w:szCs w:val="26"/>
          <w:rtl/>
          <w:lang w:val="en-US" w:bidi="ar-LB"/>
        </w:rPr>
        <w:t xml:space="preserve"> و</w:t>
      </w:r>
      <w:r w:rsidRPr="0014529E">
        <w:rPr>
          <w:lang w:bidi="ar-LB"/>
        </w:rPr>
        <w:t xml:space="preserve">Health Committee of </w:t>
      </w:r>
      <w:proofErr w:type="spellStart"/>
      <w:r w:rsidRPr="0014529E">
        <w:rPr>
          <w:lang w:bidi="ar-LB"/>
        </w:rPr>
        <w:t>Svetlaya</w:t>
      </w:r>
      <w:proofErr w:type="spellEnd"/>
      <w:r w:rsidRPr="0014529E">
        <w:rPr>
          <w:lang w:bidi="ar-LB"/>
        </w:rPr>
        <w:t xml:space="preserve"> </w:t>
      </w:r>
      <w:proofErr w:type="spellStart"/>
      <w:r w:rsidRPr="0014529E">
        <w:rPr>
          <w:lang w:bidi="ar-LB"/>
        </w:rPr>
        <w:t>Poliyana</w:t>
      </w:r>
      <w:proofErr w:type="spellEnd"/>
      <w:r>
        <w:rPr>
          <w:sz w:val="26"/>
          <w:szCs w:val="26"/>
          <w:rtl/>
          <w:lang w:val="en-US" w:bidi="ar-LB"/>
        </w:rPr>
        <w:t xml:space="preserve">). </w:t>
      </w:r>
      <w:r w:rsidR="00C067C3">
        <w:rPr>
          <w:sz w:val="26"/>
          <w:szCs w:val="26"/>
          <w:rtl/>
          <w:lang w:val="en-US" w:bidi="ar-LB"/>
        </w:rPr>
        <w:t>و</w:t>
      </w:r>
      <w:r>
        <w:rPr>
          <w:sz w:val="26"/>
          <w:szCs w:val="26"/>
          <w:rtl/>
          <w:lang w:val="en-US" w:bidi="ar-LB"/>
        </w:rPr>
        <w:t xml:space="preserve">تم تحديد بنك أيل كمتعاون إضافي لصندوق الحصول على الطاقة. وكانت ثمانية مباني عامة أخرى مزودة بأنظمة </w:t>
      </w:r>
      <w:r w:rsidR="00B41543">
        <w:rPr>
          <w:sz w:val="26"/>
          <w:szCs w:val="26"/>
          <w:rtl/>
          <w:lang w:val="en-US" w:bidi="ar-LB"/>
        </w:rPr>
        <w:t>ال</w:t>
      </w:r>
      <w:r w:rsidR="00B41543" w:rsidRPr="00B41543">
        <w:rPr>
          <w:sz w:val="26"/>
          <w:szCs w:val="26"/>
          <w:rtl/>
          <w:lang w:val="en-US" w:bidi="ar-LB"/>
        </w:rPr>
        <w:t xml:space="preserve">كهروضوئي </w:t>
      </w:r>
      <w:r>
        <w:rPr>
          <w:sz w:val="26"/>
          <w:szCs w:val="26"/>
          <w:rtl/>
          <w:lang w:val="en-US" w:bidi="ar-LB"/>
        </w:rPr>
        <w:t>و</w:t>
      </w:r>
      <w:r w:rsidR="00A75F90">
        <w:rPr>
          <w:sz w:val="26"/>
          <w:szCs w:val="26"/>
          <w:rtl/>
          <w:lang w:val="en-US" w:bidi="ar-LB"/>
        </w:rPr>
        <w:t xml:space="preserve">أنظمة </w:t>
      </w:r>
      <w:r>
        <w:rPr>
          <w:sz w:val="26"/>
          <w:szCs w:val="26"/>
          <w:rtl/>
          <w:lang w:val="en-US" w:bidi="ar-LB"/>
        </w:rPr>
        <w:t xml:space="preserve">التدفئة. وأصبح من الممكن الوصول كذلك إلى الطاقة الخضراء من خلال التكنولوجيات </w:t>
      </w:r>
      <w:r w:rsidR="00B41543">
        <w:rPr>
          <w:sz w:val="26"/>
          <w:szCs w:val="26"/>
          <w:rtl/>
          <w:lang w:val="en-US" w:bidi="ar-LB"/>
        </w:rPr>
        <w:t>الصغيرة الحجم</w:t>
      </w:r>
      <w:r>
        <w:rPr>
          <w:sz w:val="26"/>
          <w:szCs w:val="26"/>
          <w:rtl/>
          <w:lang w:val="en-US" w:bidi="ar-LB"/>
        </w:rPr>
        <w:t xml:space="preserve"> لــ7,920 منزلا. وفي أكتوبر/تشرين الأول 2020، وافقت الحكومة أيضا على سياسة "بشروط وإجراءات لتنفيذ أنشطة لتوليد وتوريد الكهرباء باستخدام مصادر الطاقة المتجددة." وما زال جاريا سبع توصيات بخصوص السياسات. ومن المأمول فيه</w:t>
      </w:r>
      <w:r w:rsidR="00C067C3">
        <w:rPr>
          <w:sz w:val="26"/>
          <w:szCs w:val="26"/>
          <w:rtl/>
          <w:lang w:val="en-US" w:bidi="ar-LB"/>
        </w:rPr>
        <w:t xml:space="preserve"> </w:t>
      </w:r>
      <w:r>
        <w:rPr>
          <w:sz w:val="26"/>
          <w:szCs w:val="26"/>
          <w:rtl/>
          <w:lang w:val="en-US" w:bidi="ar-LB"/>
        </w:rPr>
        <w:t>أن الشركات صغيرة ومتوسطة الحجم المختارة لفرص تمويل الطاقة الخضراء سيتم تحديدها بحلول نهاية عام 2023.</w:t>
      </w:r>
    </w:p>
    <w:sectPr w:rsidR="006C3A97" w:rsidRPr="006C3A97" w:rsidSect="00584132">
      <w:headerReference w:type="even" r:id="rId24"/>
      <w:headerReference w:type="default" r:id="rId25"/>
      <w:footnotePr>
        <w:numRestart w:val="eachSect"/>
      </w:footnotePr>
      <w:pgSz w:w="12240" w:h="15840" w:code="1"/>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73825" w14:textId="77777777" w:rsidR="007E74B0" w:rsidRDefault="007E74B0">
      <w:r>
        <w:separator/>
      </w:r>
    </w:p>
  </w:endnote>
  <w:endnote w:type="continuationSeparator" w:id="0">
    <w:p w14:paraId="23FB386A" w14:textId="77777777" w:rsidR="007E74B0" w:rsidRDefault="007E7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5152B" w14:textId="77777777" w:rsidR="00AD7DDA" w:rsidRDefault="00830724">
    <w:pPr>
      <w:pStyle w:val="Footer"/>
      <w:jc w:val="center"/>
    </w:pPr>
    <w:r>
      <w:rPr>
        <w:rStyle w:val="PageNumber"/>
      </w:rPr>
      <w:fldChar w:fldCharType="begin"/>
    </w:r>
    <w:r w:rsidR="00AD7DDA">
      <w:rPr>
        <w:rStyle w:val="PageNumber"/>
      </w:rPr>
      <w:instrText xml:space="preserve"> PAGE </w:instrText>
    </w:r>
    <w:r>
      <w:rPr>
        <w:rStyle w:val="PageNumber"/>
      </w:rPr>
      <w:fldChar w:fldCharType="separate"/>
    </w:r>
    <w:r w:rsidR="00356DCC">
      <w:rPr>
        <w:rStyle w:val="PageNumber"/>
        <w:noProof/>
      </w:rPr>
      <w:t>24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4E568" w14:textId="77777777" w:rsidR="00AD7DDA" w:rsidRDefault="00830724" w:rsidP="000D315F">
    <w:pPr>
      <w:jc w:val="center"/>
    </w:pPr>
    <w:r>
      <w:rPr>
        <w:rStyle w:val="PageNumber"/>
      </w:rPr>
      <w:fldChar w:fldCharType="begin"/>
    </w:r>
    <w:r w:rsidR="00AD7DDA">
      <w:rPr>
        <w:rStyle w:val="PageNumber"/>
      </w:rPr>
      <w:instrText xml:space="preserve"> PAGE </w:instrText>
    </w:r>
    <w:r>
      <w:rPr>
        <w:rStyle w:val="PageNumber"/>
      </w:rPr>
      <w:fldChar w:fldCharType="separate"/>
    </w:r>
    <w:r w:rsidR="00356DCC">
      <w:rPr>
        <w:rStyle w:val="PageNumber"/>
        <w:noProof/>
      </w:rPr>
      <w:t>25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A09D5" w14:textId="77777777" w:rsidR="00AD7DDA" w:rsidRDefault="00AD7DD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5C7FC6E" w14:textId="77777777" w:rsidR="00AD7DDA" w:rsidRDefault="00AD7DD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579A" w14:textId="77777777" w:rsidR="00AD7DDA" w:rsidRDefault="00000000">
    <w:pPr>
      <w:jc w:val="center"/>
    </w:pPr>
    <w:r>
      <w:fldChar w:fldCharType="begin"/>
    </w:r>
    <w:r>
      <w:instrText xml:space="preserve"> PAGE </w:instrText>
    </w:r>
    <w:r>
      <w:fldChar w:fldCharType="separate"/>
    </w:r>
    <w:r w:rsidR="00356DCC">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CFC8" w14:textId="77777777" w:rsidR="00AD7DDA" w:rsidRDefault="00000000">
    <w:pPr>
      <w:jc w:val="center"/>
    </w:pPr>
    <w:r>
      <w:fldChar w:fldCharType="begin"/>
    </w:r>
    <w:r>
      <w:instrText xml:space="preserve"> PAGE </w:instrText>
    </w:r>
    <w:r>
      <w:fldChar w:fldCharType="separate"/>
    </w:r>
    <w:r w:rsidR="00356DCC">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5F5DFDF" w14:textId="77777777" w:rsidR="00AD7DDA" w:rsidRDefault="00000000">
        <w:pPr>
          <w:pStyle w:val="Footer"/>
          <w:jc w:val="center"/>
        </w:pPr>
        <w:r>
          <w:fldChar w:fldCharType="begin"/>
        </w:r>
        <w:r>
          <w:instrText xml:space="preserve"> PAGE   \* MERGEFORMAT </w:instrText>
        </w:r>
        <w:r>
          <w:fldChar w:fldCharType="separate"/>
        </w:r>
        <w:r w:rsidR="00AD7DDA">
          <w:rPr>
            <w:noProof/>
          </w:rPr>
          <w:t>1</w:t>
        </w:r>
        <w:r>
          <w:rPr>
            <w:noProof/>
          </w:rPr>
          <w:fldChar w:fldCharType="end"/>
        </w:r>
      </w:p>
    </w:sdtContent>
  </w:sdt>
  <w:p w14:paraId="149A356C" w14:textId="77777777" w:rsidR="00AD7DDA" w:rsidRDefault="00AD7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012E1" w14:textId="77777777" w:rsidR="007E74B0" w:rsidRDefault="007E74B0" w:rsidP="00B65506">
      <w:pPr>
        <w:bidi/>
      </w:pPr>
      <w:r>
        <w:separator/>
      </w:r>
    </w:p>
  </w:footnote>
  <w:footnote w:type="continuationSeparator" w:id="0">
    <w:p w14:paraId="0494428B" w14:textId="77777777" w:rsidR="007E74B0" w:rsidRDefault="007E74B0">
      <w:r>
        <w:continuationSeparator/>
      </w:r>
    </w:p>
  </w:footnote>
  <w:footnote w:id="1">
    <w:p w14:paraId="3E0C4884" w14:textId="77777777" w:rsidR="00AD7DDA" w:rsidRDefault="00AD7DDA" w:rsidP="00B65506">
      <w:pPr>
        <w:pStyle w:val="FootnoteText"/>
        <w:bidi/>
        <w:rPr>
          <w:rtl/>
          <w:lang w:bidi="ar-EG"/>
        </w:rPr>
      </w:pPr>
      <w:r>
        <w:rPr>
          <w:rStyle w:val="FootnoteReference"/>
        </w:rPr>
        <w:footnoteRef/>
      </w:r>
      <w:r>
        <w:rPr>
          <w:rFonts w:hint="cs"/>
          <w:rtl/>
          <w:lang w:bidi="ar-EG"/>
        </w:rPr>
        <w:t xml:space="preserve"> </w:t>
      </w:r>
      <w:r w:rsidRPr="008A2345">
        <w:t>UNEP/OzL.Pro/ExCom/93/1</w:t>
      </w:r>
    </w:p>
  </w:footnote>
  <w:footnote w:id="2">
    <w:p w14:paraId="7846C119" w14:textId="77777777" w:rsidR="00AD7DDA" w:rsidRPr="006F3D34" w:rsidRDefault="00AD7DDA" w:rsidP="001A3243">
      <w:pPr>
        <w:pStyle w:val="FootnoteText"/>
        <w:bidi/>
        <w:rPr>
          <w:rtl/>
          <w:lang w:bidi="ar-EG"/>
        </w:rPr>
      </w:pPr>
      <w:r>
        <w:rPr>
          <w:rStyle w:val="FootnoteReference"/>
        </w:rPr>
        <w:footnoteRef/>
      </w:r>
      <w:r>
        <w:rPr>
          <w:rFonts w:hint="cs"/>
          <w:rtl/>
          <w:lang w:bidi="ar-EG"/>
        </w:rPr>
        <w:t xml:space="preserve"> حسب الرسالة المؤرخة 19 أغسطس/آب 2023 من وزارة الموارد الطبيعية والإيكولوجيا والإشراف التقني في جمهورية قيرغيزستان إلى اليوئنديبي.</w:t>
      </w:r>
    </w:p>
  </w:footnote>
  <w:footnote w:id="3">
    <w:p w14:paraId="4D6AD16B" w14:textId="77777777" w:rsidR="00AD7DDA" w:rsidRPr="001A3243" w:rsidRDefault="00AD7DDA" w:rsidP="001A3243">
      <w:pPr>
        <w:pStyle w:val="FootnoteText"/>
        <w:bidi/>
        <w:rPr>
          <w:rtl/>
          <w:lang w:bidi="ar-EG"/>
        </w:rPr>
      </w:pPr>
      <w:r>
        <w:rPr>
          <w:rStyle w:val="FootnoteReference"/>
        </w:rPr>
        <w:footnoteRef/>
      </w:r>
      <w:r>
        <w:rPr>
          <w:rFonts w:hint="cs"/>
          <w:rtl/>
          <w:lang w:bidi="ar-EG"/>
        </w:rPr>
        <w:t xml:space="preserve"> باستثناء التمويل للمشروع التجريبي بشأن كفاءة استخدام الطاقة المقدم وفقا للمقرر 91/65.</w:t>
      </w:r>
    </w:p>
  </w:footnote>
  <w:footnote w:id="4">
    <w:p w14:paraId="15F0E119" w14:textId="77777777" w:rsidR="00AD7DDA" w:rsidRDefault="00AD7DDA" w:rsidP="006A14FA">
      <w:pPr>
        <w:pStyle w:val="FootnoteText"/>
        <w:bidi/>
        <w:rPr>
          <w:rtl/>
          <w:lang w:bidi="ar-EG"/>
        </w:rPr>
      </w:pPr>
      <w:r>
        <w:rPr>
          <w:rStyle w:val="FootnoteReference"/>
        </w:rPr>
        <w:footnoteRef/>
      </w:r>
      <w:r>
        <w:rPr>
          <w:rFonts w:hint="cs"/>
          <w:rtl/>
          <w:lang w:bidi="ar-EG"/>
        </w:rPr>
        <w:t xml:space="preserve"> باستثناء الاستهلاك المتبقي لاستئناف الخدمة حتى عام 2025، ومقداره 0.10 طن من قدرات استنفاد الأوزون في السنة.</w:t>
      </w:r>
    </w:p>
  </w:footnote>
  <w:footnote w:id="5">
    <w:p w14:paraId="54F82CC9" w14:textId="77777777" w:rsidR="00AD7DDA" w:rsidRDefault="00AD7DDA" w:rsidP="006A14FA">
      <w:pPr>
        <w:pStyle w:val="FootnoteText"/>
        <w:bidi/>
        <w:rPr>
          <w:rtl/>
        </w:rPr>
      </w:pPr>
      <w:r w:rsidRPr="00E4536E">
        <w:rPr>
          <w:vertAlign w:val="superscript"/>
        </w:rPr>
        <w:footnoteRef/>
      </w:r>
      <w:r>
        <w:rPr>
          <w:rFonts w:hint="cs"/>
          <w:rtl/>
        </w:rPr>
        <w:t xml:space="preserve"> المقرر 63/35.</w:t>
      </w:r>
    </w:p>
  </w:footnote>
  <w:footnote w:id="6">
    <w:p w14:paraId="4FDAF768" w14:textId="77777777" w:rsidR="00AD7DDA" w:rsidRDefault="00AD7DDA" w:rsidP="006A14FA">
      <w:pPr>
        <w:pStyle w:val="FootnoteText"/>
        <w:bidi/>
        <w:rPr>
          <w:rtl/>
        </w:rPr>
      </w:pPr>
      <w:r w:rsidRPr="00E4536E">
        <w:rPr>
          <w:vertAlign w:val="superscript"/>
        </w:rPr>
        <w:footnoteRef/>
      </w:r>
      <w:r>
        <w:rPr>
          <w:rFonts w:hint="cs"/>
          <w:rtl/>
        </w:rPr>
        <w:t xml:space="preserve"> المرفق الثامن من الوثيقة </w:t>
      </w:r>
      <w:r w:rsidRPr="007E6D99">
        <w:t>UNEP/OzL.Pro/ExCom/</w:t>
      </w:r>
      <w:r>
        <w:t>72</w:t>
      </w:r>
      <w:r w:rsidRPr="007E6D99">
        <w:t>/</w:t>
      </w:r>
      <w:r>
        <w:t>47</w:t>
      </w:r>
      <w:r>
        <w:rPr>
          <w:rFonts w:hint="cs"/>
          <w:rtl/>
        </w:rPr>
        <w:t>.</w:t>
      </w:r>
    </w:p>
  </w:footnote>
  <w:footnote w:id="7">
    <w:p w14:paraId="1E522933" w14:textId="77777777" w:rsidR="00AD7DDA" w:rsidRDefault="00AD7DDA" w:rsidP="00FC14B5">
      <w:pPr>
        <w:pStyle w:val="FootnoteText"/>
        <w:bidi/>
        <w:rPr>
          <w:rtl/>
        </w:rPr>
      </w:pPr>
      <w:r w:rsidRPr="00E4536E">
        <w:rPr>
          <w:vertAlign w:val="superscript"/>
        </w:rPr>
        <w:footnoteRef/>
      </w:r>
      <w:r>
        <w:rPr>
          <w:rFonts w:hint="cs"/>
          <w:rtl/>
        </w:rPr>
        <w:t xml:space="preserve"> المقرر 74/40.</w:t>
      </w:r>
    </w:p>
  </w:footnote>
  <w:footnote w:id="8">
    <w:p w14:paraId="510349E4" w14:textId="77777777" w:rsidR="00AD7DDA" w:rsidRPr="00FC14B5" w:rsidRDefault="00AD7DDA" w:rsidP="00FC14B5">
      <w:pPr>
        <w:pStyle w:val="FootnoteText"/>
        <w:bidi/>
        <w:rPr>
          <w:rtl/>
          <w:lang w:bidi="ar-EG"/>
        </w:rPr>
      </w:pPr>
      <w:r>
        <w:rPr>
          <w:rStyle w:val="FootnoteReference"/>
        </w:rPr>
        <w:footnoteRef/>
      </w:r>
      <w:r>
        <w:rPr>
          <w:rFonts w:hint="cs"/>
          <w:rtl/>
          <w:lang w:bidi="ar-EG"/>
        </w:rPr>
        <w:t xml:space="preserve"> المرفق الخامس من الوثيقة </w:t>
      </w:r>
      <w:r w:rsidRPr="00996241">
        <w:t>UNEP/OzL.Pro/ExCom/</w:t>
      </w:r>
      <w:r>
        <w:t>85/67</w:t>
      </w:r>
      <w:r>
        <w:rPr>
          <w:rFonts w:hint="cs"/>
          <w:rtl/>
          <w:lang w:bidi="ar-EG"/>
        </w:rPr>
        <w:t>.</w:t>
      </w:r>
    </w:p>
  </w:footnote>
  <w:footnote w:id="9">
    <w:p w14:paraId="06368ACC" w14:textId="558A5A2B" w:rsidR="00AD7DDA" w:rsidRPr="00FC14B5" w:rsidRDefault="00AD7DDA" w:rsidP="006D1032">
      <w:pPr>
        <w:pStyle w:val="FootnoteText"/>
        <w:bidi/>
        <w:rPr>
          <w:rtl/>
          <w:lang w:bidi="ar-EG"/>
        </w:rPr>
      </w:pPr>
      <w:r>
        <w:rPr>
          <w:rStyle w:val="FootnoteReference"/>
        </w:rPr>
        <w:footnoteRef/>
      </w:r>
      <w:r>
        <w:rPr>
          <w:rFonts w:hint="cs"/>
          <w:rtl/>
          <w:lang w:bidi="ar-EG"/>
        </w:rPr>
        <w:t xml:space="preserve"> الوثيقة </w:t>
      </w:r>
      <w:r w:rsidRPr="00F24A6F">
        <w:rPr>
          <w:lang w:val="en-US"/>
        </w:rPr>
        <w:t>UNEP/OzL.Pro</w:t>
      </w:r>
      <w:r w:rsidRPr="007F708C">
        <w:rPr>
          <w:lang w:val="en-US"/>
        </w:rPr>
        <w:t>/ExCom/93/20</w:t>
      </w:r>
      <w:r>
        <w:rPr>
          <w:rFonts w:hint="cs"/>
          <w:rtl/>
          <w:lang w:bidi="ar-EG"/>
        </w:rPr>
        <w:t xml:space="preserve"> بشأن التقارير عن المشروعات التي لديها متطلبات </w:t>
      </w:r>
      <w:r w:rsidR="007B788B">
        <w:rPr>
          <w:rFonts w:hint="cs"/>
          <w:rtl/>
          <w:lang w:bidi="ar-EG"/>
        </w:rPr>
        <w:t>إبلاغ محددة</w:t>
      </w:r>
      <w:r>
        <w:rPr>
          <w:rFonts w:hint="cs"/>
          <w:rtl/>
          <w:lang w:bidi="ar-EG"/>
        </w:rPr>
        <w:t>: ليس لديها مسائل معلقة.</w:t>
      </w:r>
    </w:p>
  </w:footnote>
  <w:footnote w:id="10">
    <w:p w14:paraId="757754DA" w14:textId="77777777" w:rsidR="00AD7DDA" w:rsidRPr="001E5818" w:rsidRDefault="00AD7DDA" w:rsidP="001E5818">
      <w:pPr>
        <w:pStyle w:val="FootnoteText"/>
        <w:bidi/>
        <w:rPr>
          <w:rtl/>
          <w:lang w:bidi="ar-EG"/>
        </w:rPr>
      </w:pPr>
      <w:r>
        <w:rPr>
          <w:rStyle w:val="FootnoteReference"/>
        </w:rPr>
        <w:footnoteRef/>
      </w:r>
      <w:r>
        <w:rPr>
          <w:rFonts w:hint="cs"/>
          <w:rtl/>
          <w:lang w:bidi="ar-EG"/>
        </w:rPr>
        <w:t xml:space="preserve"> ترفع وحدة الأوزون الوطنية تقريرا إلى اللجنة المشتركة بين الوزارت المعنية بقضايا الأوزون، التي تتألف من عدة وزارات تشرف على بروتوكول مونتريال.</w:t>
      </w:r>
    </w:p>
  </w:footnote>
  <w:footnote w:id="11">
    <w:p w14:paraId="7DFF177E" w14:textId="77777777" w:rsidR="00AD7DDA" w:rsidRPr="003D6DC9" w:rsidRDefault="00AD7DDA" w:rsidP="003D6DC9">
      <w:pPr>
        <w:pStyle w:val="FootnoteText"/>
        <w:bidi/>
        <w:rPr>
          <w:rtl/>
          <w:lang w:bidi="ar-EG"/>
        </w:rPr>
      </w:pPr>
      <w:r>
        <w:rPr>
          <w:rStyle w:val="FootnoteReference"/>
        </w:rPr>
        <w:footnoteRef/>
      </w:r>
      <w:r>
        <w:rPr>
          <w:rFonts w:hint="cs"/>
          <w:rtl/>
          <w:lang w:bidi="ar-EG"/>
        </w:rPr>
        <w:t xml:space="preserve"> ترد مناقشة للمشروع التجريبي للحفاظ على كفاءة استخدام الطاقة و/أو تعزيزها لتكنولوجيات ومعدات الإحلال في سياق الخفض التدريجي للهيدروفلوروكربون في الفقرات 49 إلى 65 من الوثيقة الحالية.</w:t>
      </w:r>
    </w:p>
  </w:footnote>
  <w:footnote w:id="12">
    <w:p w14:paraId="3E3536FB" w14:textId="77777777" w:rsidR="00AD7DDA" w:rsidRPr="00050D99" w:rsidRDefault="00AD7DDA" w:rsidP="00050D99">
      <w:pPr>
        <w:pStyle w:val="FootnoteText"/>
        <w:bidi/>
        <w:rPr>
          <w:rtl/>
          <w:lang w:bidi="ar-EG"/>
        </w:rPr>
      </w:pPr>
      <w:r>
        <w:rPr>
          <w:rStyle w:val="FootnoteReference"/>
        </w:rPr>
        <w:footnoteRef/>
      </w:r>
      <w:r>
        <w:rPr>
          <w:rFonts w:hint="cs"/>
          <w:rtl/>
          <w:lang w:bidi="ar-EG"/>
        </w:rPr>
        <w:t xml:space="preserve"> المرفق الثاني والعشرين للوثيقة </w:t>
      </w:r>
      <w:r w:rsidRPr="0014529E">
        <w:t>UNEP/OzL.Pro/ExCom/92/56</w:t>
      </w:r>
      <w:r>
        <w:rPr>
          <w:rFonts w:hint="cs"/>
          <w:rtl/>
          <w:lang w:bidi="ar-EG"/>
        </w:rPr>
        <w:t>.</w:t>
      </w:r>
    </w:p>
  </w:footnote>
  <w:footnote w:id="13">
    <w:p w14:paraId="1A8B1EEA" w14:textId="77777777" w:rsidR="00AD7DDA" w:rsidRDefault="00AD7DDA" w:rsidP="00241FA0">
      <w:pPr>
        <w:pStyle w:val="FootnoteText"/>
        <w:bidi/>
        <w:rPr>
          <w:rtl/>
          <w:lang w:bidi="ar-EG"/>
        </w:rPr>
      </w:pPr>
      <w:r>
        <w:rPr>
          <w:rStyle w:val="FootnoteReference"/>
        </w:rPr>
        <w:footnoteRef/>
      </w:r>
      <w:r>
        <w:rPr>
          <w:rFonts w:hint="cs"/>
          <w:rtl/>
          <w:lang w:bidi="ar-EG"/>
        </w:rPr>
        <w:t xml:space="preserve"> مستوى وطرائق تمويل الخفض التدريجي للهيدروفلوروكربون في قطاع خدمة التبريد.</w:t>
      </w:r>
    </w:p>
  </w:footnote>
  <w:footnote w:id="14">
    <w:p w14:paraId="662DC7C7" w14:textId="77777777" w:rsidR="00AD7DDA" w:rsidRPr="00764286" w:rsidRDefault="00AD7DDA" w:rsidP="00B563AA">
      <w:pPr>
        <w:pStyle w:val="FootnoteText"/>
        <w:bidi/>
        <w:rPr>
          <w:rtl/>
          <w:lang w:bidi="ar-EG"/>
        </w:rPr>
      </w:pPr>
      <w:r>
        <w:rPr>
          <w:rStyle w:val="FootnoteReference"/>
        </w:rPr>
        <w:footnoteRef/>
      </w:r>
      <w:r>
        <w:rPr>
          <w:rFonts w:hint="cs"/>
          <w:rtl/>
          <w:lang w:bidi="ar-EG"/>
        </w:rPr>
        <w:t xml:space="preserve"> </w:t>
      </w:r>
      <w:r>
        <w:rPr>
          <w:rFonts w:hint="cs"/>
          <w:rtl/>
          <w:lang w:bidi="ar-EG"/>
        </w:rPr>
        <w:t>كان الناتج المحلي الإجمالي للبلد في عام 2022 40 و24 في المائة أعلى عنه في عامي 2020 و2021، على التوالي.</w:t>
      </w:r>
    </w:p>
  </w:footnote>
  <w:footnote w:id="15">
    <w:p w14:paraId="05561628" w14:textId="77777777" w:rsidR="00AD7DDA" w:rsidRPr="00B563AA" w:rsidRDefault="00AD7DDA" w:rsidP="00B563AA">
      <w:pPr>
        <w:pStyle w:val="FootnoteText"/>
        <w:bidi/>
        <w:rPr>
          <w:rtl/>
          <w:lang w:bidi="ar-EG"/>
        </w:rPr>
      </w:pPr>
      <w:r>
        <w:rPr>
          <w:rStyle w:val="FootnoteReference"/>
        </w:rPr>
        <w:footnoteRef/>
      </w:r>
      <w:r>
        <w:rPr>
          <w:rFonts w:hint="cs"/>
          <w:rtl/>
          <w:lang w:bidi="ar-EG"/>
        </w:rPr>
        <w:t>.</w:t>
      </w:r>
      <w:hyperlink r:id="rId1" w:history="1">
        <w:r w:rsidRPr="00E47AD6">
          <w:rPr>
            <w:rStyle w:val="Hyperlink"/>
            <w:sz w:val="18"/>
            <w:szCs w:val="18"/>
          </w:rPr>
          <w:t>https://www.undp.org/sites/g/files/zskgke326/files/2022-07/Refrigerants%20methodology%20version%20July%202022.pdf</w:t>
        </w:r>
      </w:hyperlink>
    </w:p>
  </w:footnote>
  <w:footnote w:id="16">
    <w:p w14:paraId="529CAF7B" w14:textId="77777777" w:rsidR="00AD7DDA" w:rsidRPr="00602CBF" w:rsidRDefault="00AD7DDA" w:rsidP="00602CBF">
      <w:pPr>
        <w:pStyle w:val="FootnoteText"/>
        <w:bidi/>
        <w:rPr>
          <w:rtl/>
          <w:lang w:bidi="ar-EG"/>
        </w:rPr>
      </w:pPr>
      <w:r>
        <w:rPr>
          <w:rStyle w:val="FootnoteReference"/>
        </w:rPr>
        <w:footnoteRef/>
      </w:r>
      <w:r>
        <w:rPr>
          <w:rFonts w:hint="cs"/>
          <w:rtl/>
          <w:lang w:bidi="ar-EG"/>
        </w:rPr>
        <w:t xml:space="preserve"> الوثيقة </w:t>
      </w:r>
      <w:r w:rsidRPr="005A7061">
        <w:t>UNEP/OzL.Pro/ExCom/90/9</w:t>
      </w:r>
    </w:p>
  </w:footnote>
  <w:footnote w:id="17">
    <w:p w14:paraId="6004EF4D" w14:textId="77777777" w:rsidR="00AD7DDA" w:rsidRDefault="00AD7DDA" w:rsidP="00602CBF">
      <w:pPr>
        <w:pStyle w:val="FootnoteText"/>
        <w:bidi/>
        <w:rPr>
          <w:rtl/>
          <w:lang w:bidi="ar-EG"/>
        </w:rPr>
      </w:pPr>
      <w:r>
        <w:rPr>
          <w:rStyle w:val="FootnoteReference"/>
        </w:rPr>
        <w:footnoteRef/>
      </w:r>
      <w:r>
        <w:rPr>
          <w:rFonts w:hint="cs"/>
          <w:rtl/>
          <w:lang w:bidi="ar-EG"/>
        </w:rPr>
        <w:t xml:space="preserve"> أدرج مقترح المشروع أصلا في خطة تنفيذ كيغالي. انظر الفقرة 1 أعلاه.</w:t>
      </w:r>
    </w:p>
  </w:footnote>
  <w:footnote w:id="18">
    <w:p w14:paraId="385D5336" w14:textId="77777777" w:rsidR="00AD7DDA" w:rsidRPr="007E4DC7" w:rsidRDefault="00AD7DDA" w:rsidP="007E4DC7">
      <w:pPr>
        <w:pStyle w:val="FootnoteText"/>
        <w:bidi/>
        <w:rPr>
          <w:sz w:val="18"/>
          <w:szCs w:val="18"/>
          <w:rtl/>
          <w:lang w:bidi="ar-EG"/>
        </w:rPr>
      </w:pPr>
      <w:r>
        <w:rPr>
          <w:rStyle w:val="FootnoteReference"/>
        </w:rPr>
        <w:footnoteRef/>
      </w:r>
      <w:r>
        <w:rPr>
          <w:rFonts w:hint="cs"/>
          <w:rtl/>
          <w:lang w:bidi="ar-EG"/>
        </w:rPr>
        <w:t xml:space="preserve"> </w:t>
      </w:r>
      <w:hyperlink r:id="rId2" w:history="1">
        <w:r w:rsidRPr="002A6F77">
          <w:rPr>
            <w:rStyle w:val="Hyperlink"/>
            <w:sz w:val="16"/>
            <w:szCs w:val="16"/>
          </w:rPr>
          <w:t>https://www.undp.org/kyrgyzstan/projects/regulatory-framework-promote-energy-efficiency-countries-eurasian-economic-union</w:t>
        </w:r>
      </w:hyperlink>
    </w:p>
  </w:footnote>
  <w:footnote w:id="19">
    <w:p w14:paraId="6F4E0A38" w14:textId="77777777" w:rsidR="00AD7DDA" w:rsidRDefault="00AD7DDA" w:rsidP="00A91FC5">
      <w:pPr>
        <w:pStyle w:val="FootnoteText"/>
        <w:bidi/>
        <w:rPr>
          <w:rtl/>
          <w:lang w:bidi="ar-EG"/>
        </w:rPr>
      </w:pPr>
      <w:r>
        <w:rPr>
          <w:rStyle w:val="FootnoteReference"/>
        </w:rPr>
        <w:footnoteRef/>
      </w:r>
      <w:r>
        <w:rPr>
          <w:rFonts w:hint="cs"/>
          <w:rtl/>
          <w:lang w:bidi="ar-EG"/>
        </w:rPr>
        <w:t xml:space="preserve"> الفقرة 14 من الوثيقة </w:t>
      </w:r>
      <w:r w:rsidRPr="00A91FC5">
        <w:rPr>
          <w:sz w:val="18"/>
          <w:szCs w:val="18"/>
        </w:rPr>
        <w:t>UNEP/OzL.Pro/ExCom/92/30</w:t>
      </w:r>
      <w:r>
        <w:rPr>
          <w:rFonts w:hint="cs"/>
          <w:rtl/>
          <w:lang w:bidi="ar-EG"/>
        </w:rPr>
        <w:t>.</w:t>
      </w:r>
    </w:p>
  </w:footnote>
  <w:footnote w:id="20">
    <w:p w14:paraId="1FEAEAC0" w14:textId="03CC3BEF" w:rsidR="006C3A97" w:rsidRPr="006C3A97" w:rsidRDefault="006C3A97" w:rsidP="006C3A97">
      <w:pPr>
        <w:pStyle w:val="FootnoteText"/>
        <w:bidi/>
        <w:rPr>
          <w:rtl/>
          <w:lang w:bidi="ar-EG"/>
        </w:rPr>
      </w:pPr>
      <w:r>
        <w:rPr>
          <w:rStyle w:val="FootnoteReference"/>
        </w:rPr>
        <w:t>1</w:t>
      </w:r>
      <w:r>
        <w:rPr>
          <w:rFonts w:hint="cs"/>
          <w:rtl/>
          <w:lang w:bidi="ar-EG"/>
        </w:rPr>
        <w:t xml:space="preserve"> </w:t>
      </w:r>
      <w:hyperlink r:id="rId3" w:history="1">
        <w:r w:rsidRPr="00C27B76">
          <w:rPr>
            <w:rStyle w:val="Hyperlink"/>
            <w:sz w:val="16"/>
            <w:szCs w:val="16"/>
          </w:rPr>
          <w:t>https://www.undp.org/kyrgyzstan/projects/regulatory-framework-promote-energy-efficiency-countries-eurasian-economic-union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4A59" w14:textId="77777777" w:rsidR="00AD7DDA" w:rsidRDefault="00830724" w:rsidP="002224B3">
    <w:pPr>
      <w:jc w:val="right"/>
    </w:pPr>
    <w:r>
      <w:fldChar w:fldCharType="begin"/>
    </w:r>
    <w:r w:rsidR="00AD7DDA">
      <w:instrText>DOCPROPERTY "Document number"  \* MERGEFORMAT</w:instrText>
    </w:r>
    <w:r>
      <w:fldChar w:fldCharType="separate"/>
    </w:r>
    <w:r w:rsidR="00AD7DDA" w:rsidRPr="0014529E">
      <w:t>UNEP/</w:t>
    </w:r>
    <w:proofErr w:type="spellStart"/>
    <w:r w:rsidR="00AD7DDA" w:rsidRPr="0014529E">
      <w:t>OzL.Pro</w:t>
    </w:r>
    <w:proofErr w:type="spellEnd"/>
    <w:r w:rsidR="00AD7DDA" w:rsidRPr="0014529E">
      <w:t>/ExCom/93/63</w:t>
    </w:r>
    <w:r>
      <w:fldChar w:fldCharType="end"/>
    </w:r>
  </w:p>
  <w:p w14:paraId="19990848" w14:textId="77777777" w:rsidR="00AD7DDA" w:rsidRDefault="00AD7DDA" w:rsidP="002224B3">
    <w:pPr>
      <w:jc w:val="right"/>
    </w:pPr>
  </w:p>
  <w:p w14:paraId="1EDF84BB" w14:textId="77777777" w:rsidR="00AD7DDA" w:rsidRDefault="00AD7DDA" w:rsidP="002224B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79BB2" w14:textId="77777777" w:rsidR="00AD7DDA" w:rsidRDefault="00830724" w:rsidP="00113E0D">
    <w:pPr>
      <w:jc w:val="left"/>
      <w:rPr>
        <w:lang w:bidi="ar-EG"/>
      </w:rPr>
    </w:pPr>
    <w:r>
      <w:fldChar w:fldCharType="begin"/>
    </w:r>
    <w:r w:rsidR="00AD7DDA">
      <w:instrText>DOCPROPERTY "Document number"  \* MERGEFORMAT</w:instrText>
    </w:r>
    <w:r>
      <w:fldChar w:fldCharType="separate"/>
    </w:r>
    <w:r w:rsidR="00AD7DDA" w:rsidRPr="0014529E">
      <w:t>UNEP/</w:t>
    </w:r>
    <w:proofErr w:type="spellStart"/>
    <w:r w:rsidR="00AD7DDA" w:rsidRPr="0014529E">
      <w:t>OzL.Pro</w:t>
    </w:r>
    <w:proofErr w:type="spellEnd"/>
    <w:r w:rsidR="00AD7DDA" w:rsidRPr="0014529E">
      <w:t>/ExCom/93/63</w:t>
    </w:r>
    <w:r>
      <w:fldChar w:fldCharType="end"/>
    </w:r>
  </w:p>
  <w:p w14:paraId="2D2CCBEA" w14:textId="77777777" w:rsidR="00AD7DDA" w:rsidRDefault="00AD7DDA" w:rsidP="00113E0D">
    <w:pPr>
      <w:jc w:val="left"/>
      <w:rPr>
        <w:lang w:bidi="ar-EG"/>
      </w:rPr>
    </w:pPr>
  </w:p>
  <w:p w14:paraId="2A979817" w14:textId="77777777" w:rsidR="00AD7DDA" w:rsidRPr="000D315F" w:rsidRDefault="00AD7DDA" w:rsidP="000D315F">
    <w:pPr>
      <w:pStyle w:val="Header"/>
      <w:jc w:val="lef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CEF6" w14:textId="77777777" w:rsidR="00AD7DDA" w:rsidRDefault="00830724">
    <w:r>
      <w:fldChar w:fldCharType="begin"/>
    </w:r>
    <w:r w:rsidR="00AD7DDA">
      <w:instrText xml:space="preserve"> DOCPROPERTY "Document number"  \* MERGEFORMAT </w:instrText>
    </w:r>
    <w:r>
      <w:fldChar w:fldCharType="separate"/>
    </w:r>
    <w:r w:rsidR="00AD7DDA">
      <w:t>UNEP/</w:t>
    </w:r>
    <w:proofErr w:type="spellStart"/>
    <w:r w:rsidR="00AD7DDA">
      <w:t>OzL.Pro</w:t>
    </w:r>
    <w:proofErr w:type="spellEnd"/>
    <w:r w:rsidR="00AD7DDA">
      <w:t>/ExCom/93/1</w:t>
    </w:r>
    <w:r>
      <w:fldChar w:fldCharType="end"/>
    </w:r>
  </w:p>
  <w:p w14:paraId="785F8975" w14:textId="77777777" w:rsidR="00AD7DDA" w:rsidRDefault="00AD7DDA"/>
  <w:p w14:paraId="04294265" w14:textId="77777777" w:rsidR="00AD7DDA" w:rsidRDefault="00AD7D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BB80" w14:textId="77777777" w:rsidR="00AD7DDA" w:rsidRDefault="00830724" w:rsidP="00C27B76">
    <w:pPr>
      <w:jc w:val="left"/>
    </w:pPr>
    <w:r>
      <w:fldChar w:fldCharType="begin"/>
    </w:r>
    <w:r w:rsidR="00AD7DDA">
      <w:instrText>DOCPROPERTY "Document number"  \* MERGEFORMAT</w:instrText>
    </w:r>
    <w:r>
      <w:fldChar w:fldCharType="separate"/>
    </w:r>
    <w:r w:rsidR="00AD7DDA" w:rsidRPr="0014529E">
      <w:t>UNEP/</w:t>
    </w:r>
    <w:proofErr w:type="spellStart"/>
    <w:r w:rsidR="00AD7DDA" w:rsidRPr="0014529E">
      <w:t>OzL.Pro</w:t>
    </w:r>
    <w:proofErr w:type="spellEnd"/>
    <w:r w:rsidR="00AD7DDA" w:rsidRPr="0014529E">
      <w:t>/ExCom/93/63</w:t>
    </w:r>
    <w:r>
      <w:fldChar w:fldCharType="end"/>
    </w:r>
  </w:p>
  <w:p w14:paraId="45DCD984" w14:textId="77777777" w:rsidR="00AD7DDA" w:rsidRDefault="00AD7DDA" w:rsidP="00C27B76">
    <w:pPr>
      <w:jc w:val="left"/>
    </w:pPr>
    <w:r>
      <w:t>Annex I</w:t>
    </w:r>
  </w:p>
  <w:p w14:paraId="449189C0" w14:textId="77777777" w:rsidR="00AD7DDA" w:rsidRDefault="00AD7D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84C3" w14:textId="77777777" w:rsidR="00AD7DDA" w:rsidRDefault="00830724">
    <w:pPr>
      <w:jc w:val="left"/>
    </w:pPr>
    <w:r>
      <w:fldChar w:fldCharType="begin"/>
    </w:r>
    <w:r w:rsidR="00AD7DDA">
      <w:instrText xml:space="preserve"> DOCPROPERTY "Document number"  \* MERGEFORMAT </w:instrText>
    </w:r>
    <w:r>
      <w:fldChar w:fldCharType="separate"/>
    </w:r>
    <w:r w:rsidR="00AD7DDA" w:rsidRPr="00C275D1">
      <w:t>UNEP/</w:t>
    </w:r>
    <w:proofErr w:type="spellStart"/>
    <w:r w:rsidR="00AD7DDA" w:rsidRPr="00C275D1">
      <w:t>OzL.Pro</w:t>
    </w:r>
    <w:proofErr w:type="spellEnd"/>
    <w:r w:rsidR="00AD7DDA" w:rsidRPr="00C275D1">
      <w:t>/ExCom/93/91</w:t>
    </w:r>
    <w:r>
      <w:fldChar w:fldCharType="end"/>
    </w:r>
  </w:p>
  <w:p w14:paraId="7643028E" w14:textId="77777777" w:rsidR="00AD7DDA" w:rsidRDefault="00AD7DDA">
    <w:r>
      <w:t>Annex I</w:t>
    </w:r>
  </w:p>
  <w:p w14:paraId="03C60580" w14:textId="77777777" w:rsidR="00AD7DDA" w:rsidRDefault="00AD7D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27EF" w14:textId="77777777" w:rsidR="00356DCC" w:rsidRDefault="00000000" w:rsidP="002224B3">
    <w:pPr>
      <w:jc w:val="right"/>
    </w:pPr>
    <w:fldSimple w:instr="DOCPROPERTY &quot;Document number&quot;  \* MERGEFORMAT">
      <w:r w:rsidR="00356DCC" w:rsidRPr="0014529E">
        <w:t>UNEP/OzL.Pro/ExCom/93/63</w:t>
      </w:r>
    </w:fldSimple>
  </w:p>
  <w:p w14:paraId="0AABE10E" w14:textId="77777777" w:rsidR="00AD7DDA" w:rsidRDefault="00AD7DDA" w:rsidP="002224B3">
    <w:pPr>
      <w:jc w:val="right"/>
    </w:pPr>
    <w:r>
      <w:t>Annex II</w:t>
    </w:r>
  </w:p>
  <w:p w14:paraId="7EE598C5" w14:textId="77777777" w:rsidR="00AD7DDA" w:rsidRDefault="00AD7DDA" w:rsidP="002224B3">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2D6D1" w14:textId="77777777" w:rsidR="00AD7DDA" w:rsidRDefault="00830724" w:rsidP="00A6016F">
    <w:r>
      <w:fldChar w:fldCharType="begin"/>
    </w:r>
    <w:r w:rsidR="00AD7DDA">
      <w:instrText>DOCPROPERTY "Document number"  \* MERGEFORMAT</w:instrText>
    </w:r>
    <w:r>
      <w:fldChar w:fldCharType="separate"/>
    </w:r>
    <w:r w:rsidR="00AD7DDA" w:rsidRPr="0014529E">
      <w:t>UNEP/</w:t>
    </w:r>
    <w:proofErr w:type="spellStart"/>
    <w:r w:rsidR="00AD7DDA" w:rsidRPr="0014529E">
      <w:t>OzL.Pro</w:t>
    </w:r>
    <w:proofErr w:type="spellEnd"/>
    <w:r w:rsidR="00AD7DDA" w:rsidRPr="0014529E">
      <w:t>/ExCom/93/63</w:t>
    </w:r>
    <w:r>
      <w:fldChar w:fldCharType="end"/>
    </w:r>
  </w:p>
  <w:p w14:paraId="6357E471" w14:textId="77777777" w:rsidR="00AD7DDA" w:rsidRDefault="00AD7DDA" w:rsidP="00A6016F">
    <w:r>
      <w:t>Annex II</w:t>
    </w:r>
  </w:p>
  <w:p w14:paraId="3DE3BF0F" w14:textId="77777777" w:rsidR="00AD7DDA" w:rsidRDefault="00AD7DDA" w:rsidP="00A601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AE437C"/>
    <w:lvl w:ilvl="0">
      <w:start w:val="1"/>
      <w:numFmt w:val="decimal"/>
      <w:pStyle w:val="Heading1"/>
      <w:lvlText w:val="%1."/>
      <w:lvlJc w:val="left"/>
      <w:pPr>
        <w:tabs>
          <w:tab w:val="num" w:pos="0"/>
        </w:tabs>
        <w:ind w:left="0" w:firstLine="0"/>
      </w:pPr>
      <w:rPr>
        <w:rFonts w:hint="default"/>
        <w:sz w:val="24"/>
        <w:szCs w:val="24"/>
        <w:lang w:val="en-GB"/>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9B3625"/>
    <w:multiLevelType w:val="hybridMultilevel"/>
    <w:tmpl w:val="9872E6A4"/>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13A2F"/>
    <w:multiLevelType w:val="hybridMultilevel"/>
    <w:tmpl w:val="63F4E87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F23792"/>
    <w:multiLevelType w:val="hybridMultilevel"/>
    <w:tmpl w:val="B8287D94"/>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7D57BB"/>
    <w:multiLevelType w:val="hybridMultilevel"/>
    <w:tmpl w:val="890E6E6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8B12D49"/>
    <w:multiLevelType w:val="hybridMultilevel"/>
    <w:tmpl w:val="65142480"/>
    <w:lvl w:ilvl="0" w:tplc="99107F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FB4304"/>
    <w:multiLevelType w:val="hybridMultilevel"/>
    <w:tmpl w:val="9E34CEA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633BBF"/>
    <w:multiLevelType w:val="multilevel"/>
    <w:tmpl w:val="7DB29B88"/>
    <w:lvl w:ilvl="0">
      <w:start w:val="1"/>
      <w:numFmt w:val="decimal"/>
      <w:lvlText w:val="%1."/>
      <w:lvlJc w:val="left"/>
      <w:pPr>
        <w:tabs>
          <w:tab w:val="num" w:pos="0"/>
        </w:tabs>
        <w:ind w:left="0" w:firstLine="0"/>
      </w:pPr>
      <w:rPr>
        <w:rFonts w:hint="default"/>
        <w:sz w:val="24"/>
        <w:szCs w:val="24"/>
      </w:rPr>
    </w:lvl>
    <w:lvl w:ilvl="1">
      <w:start w:val="1"/>
      <w:numFmt w:val="arabicAbjad"/>
      <w:lvlText w:val="(%2)"/>
      <w:lvlJc w:val="left"/>
      <w:pPr>
        <w:tabs>
          <w:tab w:val="num" w:pos="0"/>
        </w:tabs>
        <w:ind w:left="1440" w:hanging="720"/>
      </w:pPr>
      <w:rPr>
        <w:rFonts w:hint="default"/>
        <w:sz w:val="24"/>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58125D7"/>
    <w:multiLevelType w:val="hybridMultilevel"/>
    <w:tmpl w:val="88489C76"/>
    <w:lvl w:ilvl="0" w:tplc="7B78520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7937147"/>
    <w:multiLevelType w:val="hybridMultilevel"/>
    <w:tmpl w:val="339C3AE2"/>
    <w:lvl w:ilvl="0" w:tplc="A4F02E9E">
      <w:start w:val="1"/>
      <w:numFmt w:val="arabicAbjad"/>
      <w:lvlText w:val="(%1)"/>
      <w:lvlJc w:val="left"/>
      <w:pPr>
        <w:ind w:left="1800" w:hanging="360"/>
      </w:pPr>
      <w:rPr>
        <w:rFonts w:hint="default"/>
        <w:i/>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0B26230"/>
    <w:multiLevelType w:val="hybridMultilevel"/>
    <w:tmpl w:val="2494A5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C75E48"/>
    <w:multiLevelType w:val="hybridMultilevel"/>
    <w:tmpl w:val="8EACDD40"/>
    <w:lvl w:ilvl="0" w:tplc="49244F7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59011894">
    <w:abstractNumId w:val="10"/>
  </w:num>
  <w:num w:numId="2" w16cid:durableId="1761901484">
    <w:abstractNumId w:val="10"/>
  </w:num>
  <w:num w:numId="3" w16cid:durableId="1048336673">
    <w:abstractNumId w:val="10"/>
  </w:num>
  <w:num w:numId="4" w16cid:durableId="829252271">
    <w:abstractNumId w:val="10"/>
  </w:num>
  <w:num w:numId="5" w16cid:durableId="602611298">
    <w:abstractNumId w:val="10"/>
  </w:num>
  <w:num w:numId="6" w16cid:durableId="1700662584">
    <w:abstractNumId w:val="9"/>
  </w:num>
  <w:num w:numId="7" w16cid:durableId="1426728832">
    <w:abstractNumId w:val="7"/>
  </w:num>
  <w:num w:numId="8" w16cid:durableId="1945845682">
    <w:abstractNumId w:val="6"/>
  </w:num>
  <w:num w:numId="9" w16cid:durableId="1908683110">
    <w:abstractNumId w:val="5"/>
  </w:num>
  <w:num w:numId="10" w16cid:durableId="2077510926">
    <w:abstractNumId w:val="4"/>
  </w:num>
  <w:num w:numId="11" w16cid:durableId="607584765">
    <w:abstractNumId w:val="8"/>
  </w:num>
  <w:num w:numId="12" w16cid:durableId="1849518105">
    <w:abstractNumId w:val="3"/>
  </w:num>
  <w:num w:numId="13" w16cid:durableId="704477591">
    <w:abstractNumId w:val="2"/>
  </w:num>
  <w:num w:numId="14" w16cid:durableId="1148204269">
    <w:abstractNumId w:val="1"/>
  </w:num>
  <w:num w:numId="15" w16cid:durableId="1740051074">
    <w:abstractNumId w:val="0"/>
  </w:num>
  <w:num w:numId="16" w16cid:durableId="1562523497">
    <w:abstractNumId w:val="14"/>
  </w:num>
  <w:num w:numId="17" w16cid:durableId="1708333843">
    <w:abstractNumId w:val="23"/>
  </w:num>
  <w:num w:numId="18" w16cid:durableId="675040716">
    <w:abstractNumId w:val="24"/>
  </w:num>
  <w:num w:numId="19" w16cid:durableId="1019166195">
    <w:abstractNumId w:val="28"/>
  </w:num>
  <w:num w:numId="20" w16cid:durableId="1804612522">
    <w:abstractNumId w:val="18"/>
  </w:num>
  <w:num w:numId="21" w16cid:durableId="84038983">
    <w:abstractNumId w:val="11"/>
  </w:num>
  <w:num w:numId="22" w16cid:durableId="561136098">
    <w:abstractNumId w:val="16"/>
  </w:num>
  <w:num w:numId="23" w16cid:durableId="612709038">
    <w:abstractNumId w:val="12"/>
  </w:num>
  <w:num w:numId="24" w16cid:durableId="1099450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5101469">
    <w:abstractNumId w:val="20"/>
  </w:num>
  <w:num w:numId="26" w16cid:durableId="1072702826">
    <w:abstractNumId w:val="26"/>
  </w:num>
  <w:num w:numId="27" w16cid:durableId="939682585">
    <w:abstractNumId w:val="19"/>
  </w:num>
  <w:num w:numId="28" w16cid:durableId="1595283860">
    <w:abstractNumId w:val="21"/>
  </w:num>
  <w:num w:numId="29" w16cid:durableId="601232134">
    <w:abstractNumId w:val="22"/>
  </w:num>
  <w:num w:numId="30" w16cid:durableId="1161048017">
    <w:abstractNumId w:val="25"/>
  </w:num>
  <w:num w:numId="31" w16cid:durableId="1397630103">
    <w:abstractNumId w:val="15"/>
  </w:num>
  <w:num w:numId="32" w16cid:durableId="1530995734">
    <w:abstractNumId w:val="13"/>
  </w:num>
  <w:num w:numId="33" w16cid:durableId="1985545171">
    <w:abstractNumId w:val="27"/>
  </w:num>
  <w:num w:numId="34" w16cid:durableId="11104738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7819"/>
    <w:rsid w:val="000048EA"/>
    <w:rsid w:val="00013372"/>
    <w:rsid w:val="00017133"/>
    <w:rsid w:val="00025FB6"/>
    <w:rsid w:val="000420D4"/>
    <w:rsid w:val="0004254A"/>
    <w:rsid w:val="0004630A"/>
    <w:rsid w:val="00050D99"/>
    <w:rsid w:val="00061FD7"/>
    <w:rsid w:val="00066553"/>
    <w:rsid w:val="0007054E"/>
    <w:rsid w:val="00082514"/>
    <w:rsid w:val="000861FE"/>
    <w:rsid w:val="000B23BE"/>
    <w:rsid w:val="000C2FE8"/>
    <w:rsid w:val="000C4EDC"/>
    <w:rsid w:val="000D315F"/>
    <w:rsid w:val="000D4F26"/>
    <w:rsid w:val="000E4935"/>
    <w:rsid w:val="000E5038"/>
    <w:rsid w:val="000E674C"/>
    <w:rsid w:val="0010315D"/>
    <w:rsid w:val="00111042"/>
    <w:rsid w:val="00113E0D"/>
    <w:rsid w:val="00114A4D"/>
    <w:rsid w:val="001223C1"/>
    <w:rsid w:val="00132D49"/>
    <w:rsid w:val="00134431"/>
    <w:rsid w:val="001547DE"/>
    <w:rsid w:val="00184DDF"/>
    <w:rsid w:val="00193998"/>
    <w:rsid w:val="00195305"/>
    <w:rsid w:val="001A3243"/>
    <w:rsid w:val="001A6C7C"/>
    <w:rsid w:val="001B51BF"/>
    <w:rsid w:val="001C7262"/>
    <w:rsid w:val="001D2B45"/>
    <w:rsid w:val="001E099A"/>
    <w:rsid w:val="001E5818"/>
    <w:rsid w:val="001F67F9"/>
    <w:rsid w:val="0020302E"/>
    <w:rsid w:val="00212153"/>
    <w:rsid w:val="00217DB0"/>
    <w:rsid w:val="002224B3"/>
    <w:rsid w:val="00232244"/>
    <w:rsid w:val="00235F51"/>
    <w:rsid w:val="00240BFE"/>
    <w:rsid w:val="00241E45"/>
    <w:rsid w:val="00241FA0"/>
    <w:rsid w:val="002612F9"/>
    <w:rsid w:val="002620C0"/>
    <w:rsid w:val="00292242"/>
    <w:rsid w:val="002A4073"/>
    <w:rsid w:val="002A4AD3"/>
    <w:rsid w:val="002A5356"/>
    <w:rsid w:val="002A649A"/>
    <w:rsid w:val="002A6F77"/>
    <w:rsid w:val="002B535E"/>
    <w:rsid w:val="002B658C"/>
    <w:rsid w:val="002C6A3A"/>
    <w:rsid w:val="002D348C"/>
    <w:rsid w:val="002E6A6F"/>
    <w:rsid w:val="002E7EF7"/>
    <w:rsid w:val="002F505F"/>
    <w:rsid w:val="00312C21"/>
    <w:rsid w:val="00314AF9"/>
    <w:rsid w:val="00316451"/>
    <w:rsid w:val="00333CB1"/>
    <w:rsid w:val="00340681"/>
    <w:rsid w:val="00341986"/>
    <w:rsid w:val="00345BE4"/>
    <w:rsid w:val="0035338D"/>
    <w:rsid w:val="0035441C"/>
    <w:rsid w:val="00356DCC"/>
    <w:rsid w:val="00357384"/>
    <w:rsid w:val="003578F5"/>
    <w:rsid w:val="00375C1F"/>
    <w:rsid w:val="00390569"/>
    <w:rsid w:val="00391363"/>
    <w:rsid w:val="003A22D9"/>
    <w:rsid w:val="003A4CCA"/>
    <w:rsid w:val="003B0C79"/>
    <w:rsid w:val="003C0E7A"/>
    <w:rsid w:val="003C2739"/>
    <w:rsid w:val="003D19C5"/>
    <w:rsid w:val="003D6DC9"/>
    <w:rsid w:val="003E61F4"/>
    <w:rsid w:val="003F2852"/>
    <w:rsid w:val="003F5202"/>
    <w:rsid w:val="00412750"/>
    <w:rsid w:val="00414C30"/>
    <w:rsid w:val="00416AD7"/>
    <w:rsid w:val="00433FD2"/>
    <w:rsid w:val="00440AF8"/>
    <w:rsid w:val="0044120E"/>
    <w:rsid w:val="00454987"/>
    <w:rsid w:val="00461C51"/>
    <w:rsid w:val="004772C0"/>
    <w:rsid w:val="0048072B"/>
    <w:rsid w:val="004B09D3"/>
    <w:rsid w:val="004C004E"/>
    <w:rsid w:val="004C483E"/>
    <w:rsid w:val="004C5B74"/>
    <w:rsid w:val="004D032A"/>
    <w:rsid w:val="004E19B5"/>
    <w:rsid w:val="004E635D"/>
    <w:rsid w:val="004F3408"/>
    <w:rsid w:val="004F6C7E"/>
    <w:rsid w:val="0053096E"/>
    <w:rsid w:val="005511AF"/>
    <w:rsid w:val="00560701"/>
    <w:rsid w:val="00570B34"/>
    <w:rsid w:val="0057278E"/>
    <w:rsid w:val="00584132"/>
    <w:rsid w:val="00590132"/>
    <w:rsid w:val="005905B5"/>
    <w:rsid w:val="005A4787"/>
    <w:rsid w:val="005B65DF"/>
    <w:rsid w:val="005B72A7"/>
    <w:rsid w:val="005C7D4A"/>
    <w:rsid w:val="005D4DB5"/>
    <w:rsid w:val="005E4548"/>
    <w:rsid w:val="005F71FD"/>
    <w:rsid w:val="006012AE"/>
    <w:rsid w:val="00602CBF"/>
    <w:rsid w:val="00604CDF"/>
    <w:rsid w:val="00613603"/>
    <w:rsid w:val="006216A0"/>
    <w:rsid w:val="00624AEF"/>
    <w:rsid w:val="0062712C"/>
    <w:rsid w:val="006503C5"/>
    <w:rsid w:val="00662A73"/>
    <w:rsid w:val="00681A66"/>
    <w:rsid w:val="00687BC2"/>
    <w:rsid w:val="00695AAF"/>
    <w:rsid w:val="006A14FA"/>
    <w:rsid w:val="006A51D4"/>
    <w:rsid w:val="006A5780"/>
    <w:rsid w:val="006C0EB0"/>
    <w:rsid w:val="006C3A97"/>
    <w:rsid w:val="006C5314"/>
    <w:rsid w:val="006C65CB"/>
    <w:rsid w:val="006C67BF"/>
    <w:rsid w:val="006D1032"/>
    <w:rsid w:val="006F2A2C"/>
    <w:rsid w:val="006F3D34"/>
    <w:rsid w:val="007010C8"/>
    <w:rsid w:val="00702662"/>
    <w:rsid w:val="00712C56"/>
    <w:rsid w:val="007500A7"/>
    <w:rsid w:val="00757EDA"/>
    <w:rsid w:val="00761CA6"/>
    <w:rsid w:val="00764286"/>
    <w:rsid w:val="007825EB"/>
    <w:rsid w:val="00786775"/>
    <w:rsid w:val="00791A1A"/>
    <w:rsid w:val="00793C5D"/>
    <w:rsid w:val="007B2580"/>
    <w:rsid w:val="007B6723"/>
    <w:rsid w:val="007B788B"/>
    <w:rsid w:val="007C6EF9"/>
    <w:rsid w:val="007D141D"/>
    <w:rsid w:val="007D567C"/>
    <w:rsid w:val="007E4DC7"/>
    <w:rsid w:val="007E5D09"/>
    <w:rsid w:val="007E74B0"/>
    <w:rsid w:val="007F5F4D"/>
    <w:rsid w:val="00803BEE"/>
    <w:rsid w:val="00810359"/>
    <w:rsid w:val="00814736"/>
    <w:rsid w:val="00814C53"/>
    <w:rsid w:val="00822845"/>
    <w:rsid w:val="00830724"/>
    <w:rsid w:val="008455DC"/>
    <w:rsid w:val="00845733"/>
    <w:rsid w:val="0086207C"/>
    <w:rsid w:val="00863109"/>
    <w:rsid w:val="008633DB"/>
    <w:rsid w:val="00885865"/>
    <w:rsid w:val="008A363A"/>
    <w:rsid w:val="008C51A7"/>
    <w:rsid w:val="008C54F9"/>
    <w:rsid w:val="008E2901"/>
    <w:rsid w:val="008E2939"/>
    <w:rsid w:val="008E3DF3"/>
    <w:rsid w:val="008E3EB7"/>
    <w:rsid w:val="009005F9"/>
    <w:rsid w:val="009135EF"/>
    <w:rsid w:val="0092486E"/>
    <w:rsid w:val="009252A8"/>
    <w:rsid w:val="00971054"/>
    <w:rsid w:val="00977700"/>
    <w:rsid w:val="00982B2D"/>
    <w:rsid w:val="00983167"/>
    <w:rsid w:val="00983FD1"/>
    <w:rsid w:val="00985944"/>
    <w:rsid w:val="00985979"/>
    <w:rsid w:val="00986DEB"/>
    <w:rsid w:val="00991D3C"/>
    <w:rsid w:val="009A60AF"/>
    <w:rsid w:val="009B5547"/>
    <w:rsid w:val="009C46B2"/>
    <w:rsid w:val="009C5311"/>
    <w:rsid w:val="009C5BF0"/>
    <w:rsid w:val="009D0733"/>
    <w:rsid w:val="009F008B"/>
    <w:rsid w:val="009F7B3E"/>
    <w:rsid w:val="00A015B7"/>
    <w:rsid w:val="00A0785F"/>
    <w:rsid w:val="00A171CC"/>
    <w:rsid w:val="00A4192E"/>
    <w:rsid w:val="00A425EF"/>
    <w:rsid w:val="00A43C08"/>
    <w:rsid w:val="00A44778"/>
    <w:rsid w:val="00A519EE"/>
    <w:rsid w:val="00A5560F"/>
    <w:rsid w:val="00A6016F"/>
    <w:rsid w:val="00A618B2"/>
    <w:rsid w:val="00A662E3"/>
    <w:rsid w:val="00A70F0A"/>
    <w:rsid w:val="00A755B6"/>
    <w:rsid w:val="00A75F90"/>
    <w:rsid w:val="00A876A4"/>
    <w:rsid w:val="00A91FC5"/>
    <w:rsid w:val="00A92455"/>
    <w:rsid w:val="00AA0F27"/>
    <w:rsid w:val="00AA53E3"/>
    <w:rsid w:val="00AA63C8"/>
    <w:rsid w:val="00AA78C5"/>
    <w:rsid w:val="00AB1D05"/>
    <w:rsid w:val="00AB4886"/>
    <w:rsid w:val="00AD67AB"/>
    <w:rsid w:val="00AD7D40"/>
    <w:rsid w:val="00AD7DDA"/>
    <w:rsid w:val="00AF4EE9"/>
    <w:rsid w:val="00B0210A"/>
    <w:rsid w:val="00B026D7"/>
    <w:rsid w:val="00B11DB6"/>
    <w:rsid w:val="00B12175"/>
    <w:rsid w:val="00B1343B"/>
    <w:rsid w:val="00B279E8"/>
    <w:rsid w:val="00B30099"/>
    <w:rsid w:val="00B3358A"/>
    <w:rsid w:val="00B34D95"/>
    <w:rsid w:val="00B40E87"/>
    <w:rsid w:val="00B41543"/>
    <w:rsid w:val="00B50CA0"/>
    <w:rsid w:val="00B563AA"/>
    <w:rsid w:val="00B57003"/>
    <w:rsid w:val="00B65506"/>
    <w:rsid w:val="00B771F7"/>
    <w:rsid w:val="00B81E83"/>
    <w:rsid w:val="00B82BB9"/>
    <w:rsid w:val="00B97819"/>
    <w:rsid w:val="00BA625E"/>
    <w:rsid w:val="00BB34A3"/>
    <w:rsid w:val="00BD07E3"/>
    <w:rsid w:val="00BD21E3"/>
    <w:rsid w:val="00BD2718"/>
    <w:rsid w:val="00BD7B77"/>
    <w:rsid w:val="00BF540D"/>
    <w:rsid w:val="00BF6AC0"/>
    <w:rsid w:val="00C0337B"/>
    <w:rsid w:val="00C067C3"/>
    <w:rsid w:val="00C27B58"/>
    <w:rsid w:val="00C27B76"/>
    <w:rsid w:val="00C36A00"/>
    <w:rsid w:val="00C42717"/>
    <w:rsid w:val="00C51509"/>
    <w:rsid w:val="00C51522"/>
    <w:rsid w:val="00C55EF2"/>
    <w:rsid w:val="00C600DB"/>
    <w:rsid w:val="00C61047"/>
    <w:rsid w:val="00C61DF4"/>
    <w:rsid w:val="00C83D75"/>
    <w:rsid w:val="00C966E8"/>
    <w:rsid w:val="00CA479F"/>
    <w:rsid w:val="00CB6AA0"/>
    <w:rsid w:val="00CC030D"/>
    <w:rsid w:val="00CC49FC"/>
    <w:rsid w:val="00CC55DB"/>
    <w:rsid w:val="00CC7D21"/>
    <w:rsid w:val="00CE0B54"/>
    <w:rsid w:val="00CE0F63"/>
    <w:rsid w:val="00CE5F06"/>
    <w:rsid w:val="00CE6931"/>
    <w:rsid w:val="00CF68AC"/>
    <w:rsid w:val="00CF7B2C"/>
    <w:rsid w:val="00D006A9"/>
    <w:rsid w:val="00D25D1C"/>
    <w:rsid w:val="00D401BF"/>
    <w:rsid w:val="00D423B7"/>
    <w:rsid w:val="00D45C4D"/>
    <w:rsid w:val="00D47F28"/>
    <w:rsid w:val="00D51133"/>
    <w:rsid w:val="00D60A3B"/>
    <w:rsid w:val="00D75CCF"/>
    <w:rsid w:val="00D80151"/>
    <w:rsid w:val="00D81D20"/>
    <w:rsid w:val="00D82402"/>
    <w:rsid w:val="00D9220E"/>
    <w:rsid w:val="00DA3B67"/>
    <w:rsid w:val="00DB0BBF"/>
    <w:rsid w:val="00DB0C3A"/>
    <w:rsid w:val="00DC1A2F"/>
    <w:rsid w:val="00DD04AF"/>
    <w:rsid w:val="00DD0D56"/>
    <w:rsid w:val="00DD5522"/>
    <w:rsid w:val="00DE63A7"/>
    <w:rsid w:val="00DF5DE2"/>
    <w:rsid w:val="00E1360E"/>
    <w:rsid w:val="00E17EB3"/>
    <w:rsid w:val="00E26527"/>
    <w:rsid w:val="00E306DE"/>
    <w:rsid w:val="00E4314F"/>
    <w:rsid w:val="00E4536E"/>
    <w:rsid w:val="00E53846"/>
    <w:rsid w:val="00E54BEE"/>
    <w:rsid w:val="00E54E65"/>
    <w:rsid w:val="00E567CC"/>
    <w:rsid w:val="00E57B44"/>
    <w:rsid w:val="00E66231"/>
    <w:rsid w:val="00E74B3C"/>
    <w:rsid w:val="00E75DDA"/>
    <w:rsid w:val="00E86EBE"/>
    <w:rsid w:val="00EB2AC4"/>
    <w:rsid w:val="00EB5524"/>
    <w:rsid w:val="00EC108E"/>
    <w:rsid w:val="00EC3455"/>
    <w:rsid w:val="00ED3C6C"/>
    <w:rsid w:val="00ED69CD"/>
    <w:rsid w:val="00EE0D16"/>
    <w:rsid w:val="00EE3209"/>
    <w:rsid w:val="00EE6317"/>
    <w:rsid w:val="00EF566C"/>
    <w:rsid w:val="00F05523"/>
    <w:rsid w:val="00F244C5"/>
    <w:rsid w:val="00F25E15"/>
    <w:rsid w:val="00F53DAD"/>
    <w:rsid w:val="00F644BF"/>
    <w:rsid w:val="00F760DE"/>
    <w:rsid w:val="00F84F84"/>
    <w:rsid w:val="00F86A15"/>
    <w:rsid w:val="00F90478"/>
    <w:rsid w:val="00F940A5"/>
    <w:rsid w:val="00FA4157"/>
    <w:rsid w:val="00FA451F"/>
    <w:rsid w:val="00FB1557"/>
    <w:rsid w:val="00FB25FF"/>
    <w:rsid w:val="00FB684D"/>
    <w:rsid w:val="00FC14B5"/>
    <w:rsid w:val="00FC76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EDD19"/>
  <w15:docId w15:val="{9DCDD0F5-3C34-4A79-AB1D-1D720CB9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20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F520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3F5202"/>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F5202"/>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3F5202"/>
    <w:pPr>
      <w:keepNext/>
      <w:numPr>
        <w:ilvl w:val="3"/>
        <w:numId w:val="1"/>
      </w:numPr>
      <w:spacing w:before="240" w:after="60"/>
      <w:outlineLvl w:val="3"/>
    </w:pPr>
  </w:style>
  <w:style w:type="paragraph" w:styleId="Heading5">
    <w:name w:val="heading 5"/>
    <w:basedOn w:val="Normal"/>
    <w:next w:val="Normal"/>
    <w:qFormat/>
    <w:rsid w:val="003F5202"/>
    <w:pPr>
      <w:keepNext/>
      <w:numPr>
        <w:numId w:val="20"/>
      </w:numPr>
      <w:spacing w:after="240"/>
      <w:ind w:left="3600" w:hanging="720"/>
      <w:outlineLvl w:val="4"/>
    </w:pPr>
  </w:style>
  <w:style w:type="paragraph" w:styleId="Heading6">
    <w:name w:val="heading 6"/>
    <w:basedOn w:val="Normal"/>
    <w:next w:val="Normal"/>
    <w:qFormat/>
    <w:rsid w:val="003F5202"/>
    <w:pPr>
      <w:numPr>
        <w:ilvl w:val="5"/>
        <w:numId w:val="1"/>
      </w:numPr>
      <w:spacing w:before="240" w:after="60"/>
      <w:outlineLvl w:val="5"/>
    </w:pPr>
    <w:rPr>
      <w:rFonts w:ascii="Arial" w:hAnsi="Arial"/>
      <w:i/>
    </w:rPr>
  </w:style>
  <w:style w:type="paragraph" w:styleId="Heading7">
    <w:name w:val="heading 7"/>
    <w:basedOn w:val="Normal"/>
    <w:next w:val="Normal"/>
    <w:qFormat/>
    <w:rsid w:val="003F5202"/>
    <w:pPr>
      <w:numPr>
        <w:ilvl w:val="6"/>
        <w:numId w:val="1"/>
      </w:numPr>
      <w:spacing w:before="240" w:after="60"/>
      <w:outlineLvl w:val="6"/>
    </w:pPr>
    <w:rPr>
      <w:rFonts w:ascii="Arial" w:hAnsi="Arial"/>
    </w:rPr>
  </w:style>
  <w:style w:type="paragraph" w:styleId="Heading8">
    <w:name w:val="heading 8"/>
    <w:basedOn w:val="Normal"/>
    <w:next w:val="Normal"/>
    <w:qFormat/>
    <w:rsid w:val="003F5202"/>
    <w:pPr>
      <w:outlineLvl w:val="7"/>
    </w:pPr>
    <w:rPr>
      <w:b/>
    </w:rPr>
  </w:style>
  <w:style w:type="paragraph" w:styleId="Heading9">
    <w:name w:val="heading 9"/>
    <w:basedOn w:val="Normal"/>
    <w:next w:val="Normal"/>
    <w:qFormat/>
    <w:rsid w:val="003F520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F5202"/>
    <w:pPr>
      <w:numPr>
        <w:numId w:val="16"/>
      </w:numPr>
    </w:pPr>
  </w:style>
  <w:style w:type="paragraph" w:styleId="Header">
    <w:name w:val="header"/>
    <w:basedOn w:val="Normal"/>
    <w:rsid w:val="003F5202"/>
    <w:pPr>
      <w:tabs>
        <w:tab w:val="center" w:pos="4320"/>
        <w:tab w:val="right" w:pos="8640"/>
      </w:tabs>
    </w:pPr>
  </w:style>
  <w:style w:type="paragraph" w:customStyle="1" w:styleId="sub-title">
    <w:name w:val="sub-title"/>
    <w:rsid w:val="003F5202"/>
    <w:pPr>
      <w:jc w:val="both"/>
      <w:outlineLvl w:val="0"/>
    </w:pPr>
    <w:rPr>
      <w:b/>
      <w:noProof/>
      <w:sz w:val="22"/>
      <w:szCs w:val="22"/>
    </w:rPr>
  </w:style>
  <w:style w:type="paragraph" w:customStyle="1" w:styleId="Title1">
    <w:name w:val="Title1"/>
    <w:rsid w:val="003F5202"/>
    <w:pPr>
      <w:jc w:val="center"/>
      <w:outlineLvl w:val="0"/>
    </w:pPr>
    <w:rPr>
      <w:b/>
      <w:caps/>
      <w:sz w:val="22"/>
      <w:szCs w:val="22"/>
      <w:lang w:val="en-GB"/>
    </w:rPr>
  </w:style>
  <w:style w:type="paragraph" w:customStyle="1" w:styleId="Decision">
    <w:name w:val="Decision"/>
    <w:basedOn w:val="Normal"/>
    <w:rsid w:val="003F5202"/>
    <w:pPr>
      <w:keepLines/>
      <w:jc w:val="right"/>
    </w:pPr>
    <w:rPr>
      <w:b/>
    </w:rPr>
  </w:style>
  <w:style w:type="paragraph" w:customStyle="1" w:styleId="0Heading0">
    <w:name w:val="0 Heading 0"/>
    <w:uiPriority w:val="99"/>
    <w:rsid w:val="003F5202"/>
    <w:rPr>
      <w:sz w:val="22"/>
      <w:szCs w:val="22"/>
      <w:lang w:val="en-GB"/>
    </w:rPr>
  </w:style>
  <w:style w:type="paragraph" w:styleId="Footer">
    <w:name w:val="footer"/>
    <w:basedOn w:val="Normal"/>
    <w:link w:val="FooterChar"/>
    <w:uiPriority w:val="99"/>
    <w:rsid w:val="003F5202"/>
    <w:pPr>
      <w:tabs>
        <w:tab w:val="center" w:pos="4320"/>
        <w:tab w:val="right" w:pos="8640"/>
      </w:tabs>
    </w:pPr>
  </w:style>
  <w:style w:type="numbering" w:styleId="1ai">
    <w:name w:val="Outline List 1"/>
    <w:basedOn w:val="NoList"/>
    <w:semiHidden/>
    <w:rsid w:val="003F5202"/>
    <w:pPr>
      <w:numPr>
        <w:numId w:val="17"/>
      </w:numPr>
    </w:pPr>
  </w:style>
  <w:style w:type="numbering" w:styleId="ArticleSection">
    <w:name w:val="Outline List 3"/>
    <w:basedOn w:val="NoList"/>
    <w:semiHidden/>
    <w:rsid w:val="003F5202"/>
    <w:pPr>
      <w:numPr>
        <w:numId w:val="18"/>
      </w:numPr>
    </w:pPr>
  </w:style>
  <w:style w:type="paragraph" w:styleId="BlockText">
    <w:name w:val="Block Text"/>
    <w:basedOn w:val="Normal"/>
    <w:semiHidden/>
    <w:rsid w:val="003F5202"/>
    <w:pPr>
      <w:spacing w:after="120"/>
      <w:ind w:left="1440" w:right="1440"/>
    </w:pPr>
  </w:style>
  <w:style w:type="paragraph" w:styleId="BodyText3">
    <w:name w:val="Body Text 3"/>
    <w:basedOn w:val="Normal"/>
    <w:semiHidden/>
    <w:rsid w:val="003F5202"/>
    <w:pPr>
      <w:spacing w:after="120"/>
    </w:pPr>
    <w:rPr>
      <w:sz w:val="16"/>
      <w:szCs w:val="16"/>
    </w:rPr>
  </w:style>
  <w:style w:type="paragraph" w:styleId="BodyTextIndent3">
    <w:name w:val="Body Text Indent 3"/>
    <w:basedOn w:val="Normal"/>
    <w:semiHidden/>
    <w:rsid w:val="003F5202"/>
    <w:pPr>
      <w:spacing w:after="120"/>
      <w:ind w:left="360"/>
    </w:pPr>
    <w:rPr>
      <w:sz w:val="16"/>
      <w:szCs w:val="16"/>
    </w:rPr>
  </w:style>
  <w:style w:type="paragraph" w:styleId="PlainText">
    <w:name w:val="Plain Text"/>
    <w:basedOn w:val="Normal"/>
    <w:semiHidden/>
    <w:rsid w:val="003F5202"/>
    <w:rPr>
      <w:rFonts w:ascii="Courier New" w:hAnsi="Courier New" w:cs="Courier New"/>
      <w:sz w:val="20"/>
    </w:rPr>
  </w:style>
  <w:style w:type="table" w:styleId="Table3Deffects1">
    <w:name w:val="Table 3D effects 1"/>
    <w:basedOn w:val="TableNormal"/>
    <w:semiHidden/>
    <w:rsid w:val="003F52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F52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F52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F52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F52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F52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F52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F52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F52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F52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F52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F52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F52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F52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F52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F52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F52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3F52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F52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F52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F52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F52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F52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F52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F52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F52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F52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F52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F52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F52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F52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F52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F52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F52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F52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F52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F52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F52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F52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F52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F5202"/>
    <w:rPr>
      <w:sz w:val="24"/>
      <w:lang w:val="en-GB" w:bidi="ar-DZ"/>
    </w:rPr>
  </w:style>
  <w:style w:type="paragraph" w:customStyle="1" w:styleId="Header4">
    <w:name w:val="Header4"/>
    <w:aliases w:val="Para 4"/>
    <w:basedOn w:val="Normal"/>
    <w:next w:val="Normal"/>
    <w:rsid w:val="003F520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F5202"/>
    <w:rPr>
      <w:sz w:val="16"/>
      <w:szCs w:val="16"/>
    </w:rPr>
  </w:style>
  <w:style w:type="paragraph" w:styleId="Subtitle">
    <w:name w:val="Subtitle"/>
    <w:basedOn w:val="Normal"/>
    <w:qFormat/>
    <w:rsid w:val="003F5202"/>
    <w:pPr>
      <w:spacing w:after="60"/>
      <w:jc w:val="center"/>
      <w:outlineLvl w:val="1"/>
    </w:pPr>
    <w:rPr>
      <w:rFonts w:ascii="Arial" w:hAnsi="Arial" w:cs="Arial"/>
    </w:rPr>
  </w:style>
  <w:style w:type="paragraph" w:styleId="Title">
    <w:name w:val="Title"/>
    <w:basedOn w:val="Normal"/>
    <w:qFormat/>
    <w:rsid w:val="003F5202"/>
    <w:pPr>
      <w:spacing w:before="240" w:after="60"/>
      <w:jc w:val="center"/>
      <w:outlineLvl w:val="0"/>
    </w:pPr>
    <w:rPr>
      <w:rFonts w:ascii="Arial" w:hAnsi="Arial" w:cs="Arial"/>
      <w:b/>
      <w:bCs/>
      <w:kern w:val="28"/>
    </w:rPr>
  </w:style>
  <w:style w:type="paragraph" w:styleId="Date">
    <w:name w:val="Date"/>
    <w:basedOn w:val="Normal"/>
    <w:next w:val="Normal"/>
    <w:rsid w:val="003F5202"/>
  </w:style>
  <w:style w:type="character" w:styleId="PlaceholderText">
    <w:name w:val="Placeholder Text"/>
    <w:basedOn w:val="DefaultParagraphFont"/>
    <w:uiPriority w:val="99"/>
    <w:semiHidden/>
    <w:rsid w:val="003F5202"/>
    <w:rPr>
      <w:color w:val="808080"/>
    </w:rPr>
  </w:style>
  <w:style w:type="paragraph" w:styleId="BalloonText">
    <w:name w:val="Balloon Text"/>
    <w:basedOn w:val="Normal"/>
    <w:link w:val="BalloonTextChar"/>
    <w:uiPriority w:val="99"/>
    <w:semiHidden/>
    <w:unhideWhenUsed/>
    <w:rsid w:val="003F5202"/>
    <w:rPr>
      <w:rFonts w:ascii="Tahoma" w:hAnsi="Tahoma" w:cs="Tahoma"/>
      <w:sz w:val="16"/>
      <w:szCs w:val="16"/>
    </w:rPr>
  </w:style>
  <w:style w:type="character" w:customStyle="1" w:styleId="BalloonTextChar">
    <w:name w:val="Balloon Text Char"/>
    <w:basedOn w:val="DefaultParagraphFont"/>
    <w:link w:val="BalloonText"/>
    <w:uiPriority w:val="99"/>
    <w:semiHidden/>
    <w:rsid w:val="003F5202"/>
    <w:rPr>
      <w:rFonts w:ascii="Tahoma" w:hAnsi="Tahoma" w:cs="Tahoma"/>
      <w:sz w:val="16"/>
      <w:szCs w:val="16"/>
      <w:lang w:val="en-GB"/>
    </w:rPr>
  </w:style>
  <w:style w:type="paragraph" w:styleId="CommentText">
    <w:name w:val="annotation text"/>
    <w:basedOn w:val="Normal"/>
    <w:link w:val="CommentTextChar"/>
    <w:uiPriority w:val="99"/>
    <w:semiHidden/>
    <w:unhideWhenUsed/>
    <w:rsid w:val="003F5202"/>
    <w:rPr>
      <w:sz w:val="20"/>
    </w:rPr>
  </w:style>
  <w:style w:type="character" w:customStyle="1" w:styleId="CommentTextChar">
    <w:name w:val="Comment Text Char"/>
    <w:basedOn w:val="DefaultParagraphFont"/>
    <w:link w:val="CommentText"/>
    <w:uiPriority w:val="99"/>
    <w:semiHidden/>
    <w:rsid w:val="003F5202"/>
    <w:rPr>
      <w:lang w:val="en-GB"/>
    </w:rPr>
  </w:style>
  <w:style w:type="paragraph" w:styleId="CommentSubject">
    <w:name w:val="annotation subject"/>
    <w:basedOn w:val="CommentText"/>
    <w:next w:val="CommentText"/>
    <w:link w:val="CommentSubjectChar"/>
    <w:uiPriority w:val="99"/>
    <w:semiHidden/>
    <w:unhideWhenUsed/>
    <w:rsid w:val="003F5202"/>
    <w:rPr>
      <w:b/>
      <w:bCs/>
    </w:rPr>
  </w:style>
  <w:style w:type="character" w:customStyle="1" w:styleId="CommentSubjectChar">
    <w:name w:val="Comment Subject Char"/>
    <w:basedOn w:val="CommentTextChar"/>
    <w:link w:val="CommentSubject"/>
    <w:uiPriority w:val="99"/>
    <w:semiHidden/>
    <w:rsid w:val="003F5202"/>
    <w:rPr>
      <w:b/>
      <w:bCs/>
      <w:lang w:val="en-GB"/>
    </w:rPr>
  </w:style>
  <w:style w:type="paragraph" w:customStyle="1" w:styleId="StyleHeader4Para4Left0Firstline0">
    <w:name w:val="Style Header4Para 4 + Left:  0&quot; First line:  0&quot;"/>
    <w:basedOn w:val="Header4"/>
    <w:rsid w:val="003F5202"/>
    <w:pPr>
      <w:ind w:left="0" w:firstLine="0"/>
    </w:pPr>
    <w:rPr>
      <w:sz w:val="20"/>
    </w:rPr>
  </w:style>
  <w:style w:type="paragraph" w:styleId="Caption">
    <w:name w:val="caption"/>
    <w:basedOn w:val="Normal"/>
    <w:next w:val="Normal"/>
    <w:qFormat/>
    <w:rsid w:val="003F5202"/>
    <w:pPr>
      <w:bidi/>
      <w:ind w:left="180" w:hanging="180"/>
      <w:jc w:val="lowKashida"/>
    </w:pPr>
    <w:rPr>
      <w:rFonts w:cs="Simplified Arabic"/>
      <w:szCs w:val="32"/>
      <w:lang w:val="en-US" w:eastAsia="en-CA"/>
    </w:rPr>
  </w:style>
  <w:style w:type="character" w:styleId="PageNumber">
    <w:name w:val="page number"/>
    <w:basedOn w:val="DefaultParagraphFont"/>
    <w:semiHidden/>
    <w:rsid w:val="003F5202"/>
  </w:style>
  <w:style w:type="character" w:customStyle="1" w:styleId="FooterChar">
    <w:name w:val="Footer Char"/>
    <w:basedOn w:val="DefaultParagraphFont"/>
    <w:link w:val="Footer"/>
    <w:uiPriority w:val="99"/>
    <w:rsid w:val="003F5202"/>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table" w:customStyle="1" w:styleId="TableGrid10">
    <w:name w:val="Table Grid1"/>
    <w:basedOn w:val="TableNormal"/>
    <w:next w:val="TableGrid"/>
    <w:uiPriority w:val="59"/>
    <w:rsid w:val="00BD2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65506"/>
    <w:pPr>
      <w:spacing w:after="160" w:line="240" w:lineRule="exact"/>
    </w:pPr>
    <w:rPr>
      <w:sz w:val="20"/>
      <w:vertAlign w:val="superscript"/>
      <w:lang w:val="en-US" w:bidi="ar-SA"/>
    </w:rPr>
  </w:style>
  <w:style w:type="paragraph" w:styleId="ListParagraph">
    <w:name w:val="List Paragraph"/>
    <w:basedOn w:val="Normal"/>
    <w:uiPriority w:val="34"/>
    <w:qFormat/>
    <w:rsid w:val="00CA479F"/>
    <w:pPr>
      <w:ind w:left="720"/>
      <w:contextualSpacing/>
    </w:pPr>
  </w:style>
  <w:style w:type="character" w:customStyle="1" w:styleId="normaltextrun">
    <w:name w:val="normaltextrun"/>
    <w:basedOn w:val="DefaultParagraphFont"/>
    <w:rsid w:val="00A876A4"/>
  </w:style>
  <w:style w:type="character" w:styleId="Emphasis">
    <w:name w:val="Emphasis"/>
    <w:basedOn w:val="DefaultParagraphFont"/>
    <w:uiPriority w:val="20"/>
    <w:qFormat/>
    <w:rsid w:val="006C65CB"/>
    <w:rPr>
      <w:i/>
      <w:iCs/>
    </w:rPr>
  </w:style>
  <w:style w:type="character" w:styleId="Hyperlink">
    <w:name w:val="Hyperlink"/>
    <w:basedOn w:val="DefaultParagraphFont"/>
    <w:uiPriority w:val="99"/>
    <w:unhideWhenUsed/>
    <w:rsid w:val="00B563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kyrgyzstan/projects/regulatory-framework-promote-energy-efficiency-countries-eurasian-economic-union" TargetMode="External"/><Relationship Id="rId2" Type="http://schemas.openxmlformats.org/officeDocument/2006/relationships/hyperlink" Target="https://www.undp.org/kyrgyzstan/projects/regulatory-framework-promote-energy-efficiency-countries-eurasian-economic-union" TargetMode="External"/><Relationship Id="rId1" Type="http://schemas.openxmlformats.org/officeDocument/2006/relationships/hyperlink" Target="https://www.undp.org/sites/g/files/zskgke326/files/2022-07/Refrigerants%20methodology%20version%20July%20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9EA3A932-3474-44D5-92F2-D1E0D90F2C71}"/>
</file>

<file path=customXml/itemProps4.xml><?xml version="1.0" encoding="utf-8"?>
<ds:datastoreItem xmlns:ds="http://schemas.openxmlformats.org/officeDocument/2006/customXml" ds:itemID="{01FCD29F-0180-456A-89D4-B96ABF340008}"/>
</file>

<file path=docProps/app.xml><?xml version="1.0" encoding="utf-8"?>
<Properties xmlns="http://schemas.openxmlformats.org/officeDocument/2006/extended-properties" xmlns:vt="http://schemas.openxmlformats.org/officeDocument/2006/docPropsVTypes">
  <Template>A93-template</Template>
  <TotalTime>152</TotalTime>
  <Pages>27</Pages>
  <Words>9657</Words>
  <Characters>55049</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مقترح مشروع: قيرغيزستان</vt:lpstr>
    </vt:vector>
  </TitlesOfParts>
  <Company>UNMFS</Company>
  <LinksUpToDate>false</LinksUpToDate>
  <CharactersWithSpaces>64577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قيرغيزستان</dc:title>
  <dc:creator>UNMFS</dc:creator>
  <cp:lastModifiedBy>HBE</cp:lastModifiedBy>
  <cp:revision>33</cp:revision>
  <cp:lastPrinted>2001-05-26T16:40:00Z</cp:lastPrinted>
  <dcterms:created xsi:type="dcterms:W3CDTF">2023-11-28T18:49:00Z</dcterms:created>
  <dcterms:modified xsi:type="dcterms:W3CDTF">2023-11-29T19:57:00Z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UNEP/OzL.Pro/ExCom/93/63</vt:lpwstr>
  </property>
  <property fmtid="{D5CDD505-2E9C-101B-9397-08002B2CF9AE}" pid="3" name="Revision date">
    <vt:lpwstr>11/29/2023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