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1DF55F64" w14:textId="77777777">
        <w:trPr>
          <w:trHeight w:val="720"/>
        </w:trPr>
        <w:tc>
          <w:tcPr>
            <w:tcW w:w="5490" w:type="dxa"/>
            <w:gridSpan w:val="2"/>
            <w:tcBorders>
              <w:bottom w:val="single" w:sz="18" w:space="0" w:color="auto"/>
            </w:tcBorders>
          </w:tcPr>
          <w:p w14:paraId="7A29A1F4"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A37138A"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6903C3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9593307" w14:textId="77777777" w:rsidR="003B468A" w:rsidRDefault="00C4722B">
            <w:pPr>
              <w:spacing w:before="120"/>
            </w:pPr>
            <w:r>
              <w:rPr>
                <w:noProof/>
                <w:lang w:val="en-US"/>
              </w:rPr>
              <w:drawing>
                <wp:anchor distT="0" distB="0" distL="114300" distR="114300" simplePos="0" relativeHeight="251660288" behindDoc="0" locked="0" layoutInCell="1" allowOverlap="1" wp14:anchorId="10933397" wp14:editId="7A2EE75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746D08DB" wp14:editId="15F9B24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FE4C44A"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64B1A3C"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A3A30FC"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5760E70"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B1DF113" w14:textId="77777777" w:rsidR="003B468A" w:rsidRDefault="00C4722B">
            <w:pPr>
              <w:rPr>
                <w:color w:val="000000"/>
                <w:szCs w:val="24"/>
              </w:rPr>
            </w:pPr>
            <w:r>
              <w:rPr>
                <w:color w:val="000000"/>
                <w:szCs w:val="24"/>
              </w:rPr>
              <w:t>Distr.</w:t>
            </w:r>
          </w:p>
          <w:p w14:paraId="56B63972" w14:textId="77777777" w:rsidR="003B468A" w:rsidRDefault="00C4722B">
            <w:pPr>
              <w:rPr>
                <w:color w:val="000000"/>
                <w:szCs w:val="24"/>
              </w:rPr>
            </w:pPr>
            <w:r>
              <w:rPr>
                <w:rFonts w:hint="eastAsia"/>
                <w:color w:val="000000"/>
                <w:szCs w:val="24"/>
              </w:rPr>
              <w:t>GENERAL</w:t>
            </w:r>
          </w:p>
          <w:p w14:paraId="27C6B88F" w14:textId="77777777" w:rsidR="003B468A" w:rsidRDefault="003B468A">
            <w:pPr>
              <w:rPr>
                <w:color w:val="000000"/>
                <w:szCs w:val="24"/>
              </w:rPr>
            </w:pPr>
          </w:p>
          <w:p w14:paraId="0DA3203E" w14:textId="77777777" w:rsidR="003B468A" w:rsidRDefault="00C4722B">
            <w:r>
              <w:fldChar w:fldCharType="begin"/>
            </w:r>
            <w:r>
              <w:rPr>
                <w:lang w:val="pt-BR"/>
              </w:rPr>
              <w:instrText xml:space="preserve"> DOCPROPERTY "Document number"  \* MERGEFORMAT </w:instrText>
            </w:r>
            <w:r>
              <w:fldChar w:fldCharType="separate"/>
            </w:r>
            <w:r w:rsidR="00E42AAB">
              <w:rPr>
                <w:lang w:val="pt-BR"/>
              </w:rPr>
              <w:t>UNEP/OzL.Pro/ExCom/92/</w:t>
            </w:r>
            <w:r w:rsidR="00941993">
              <w:rPr>
                <w:lang w:val="pt-BR"/>
              </w:rPr>
              <w:t>8</w:t>
            </w:r>
            <w:r>
              <w:fldChar w:fldCharType="end"/>
            </w:r>
          </w:p>
          <w:p w14:paraId="46189947" w14:textId="77777777" w:rsidR="003B468A" w:rsidRDefault="00941993" w:rsidP="00D2077F">
            <w:pPr>
              <w:rPr>
                <w:color w:val="000000"/>
                <w:szCs w:val="24"/>
              </w:rPr>
            </w:pPr>
            <w:r>
              <w:rPr>
                <w:color w:val="000000"/>
                <w:szCs w:val="24"/>
              </w:rPr>
              <w:t>2</w:t>
            </w:r>
            <w:r w:rsidR="00C4722B">
              <w:rPr>
                <w:color w:val="000000"/>
                <w:szCs w:val="24"/>
              </w:rPr>
              <w:fldChar w:fldCharType="begin"/>
            </w:r>
            <w:r w:rsidR="00C4722B">
              <w:rPr>
                <w:color w:val="000000"/>
                <w:szCs w:val="24"/>
              </w:rPr>
              <w:instrText xml:space="preserve"> DOCPROPERTY "Revision date" \@ "d MMMM YYYY"  \* MERGEFORMAT </w:instrText>
            </w:r>
            <w:r w:rsidR="00C4722B">
              <w:rPr>
                <w:color w:val="000000"/>
                <w:szCs w:val="24"/>
              </w:rPr>
              <w:fldChar w:fldCharType="separate"/>
            </w:r>
            <w:r w:rsidR="00E42AAB">
              <w:rPr>
                <w:color w:val="000000"/>
                <w:szCs w:val="24"/>
              </w:rPr>
              <w:t>4 April 2023</w:t>
            </w:r>
            <w:r w:rsidR="00C4722B">
              <w:rPr>
                <w:color w:val="000000"/>
                <w:szCs w:val="24"/>
              </w:rPr>
              <w:fldChar w:fldCharType="end"/>
            </w:r>
          </w:p>
          <w:p w14:paraId="38BD1FD2" w14:textId="77777777" w:rsidR="003B468A" w:rsidRDefault="003B468A">
            <w:pPr>
              <w:rPr>
                <w:color w:val="000000"/>
                <w:szCs w:val="24"/>
              </w:rPr>
            </w:pPr>
          </w:p>
          <w:p w14:paraId="4A7A8BC3" w14:textId="77777777" w:rsidR="003B468A" w:rsidRDefault="00C4722B">
            <w:pPr>
              <w:tabs>
                <w:tab w:val="left" w:pos="10080"/>
              </w:tabs>
              <w:rPr>
                <w:color w:val="000000"/>
                <w:szCs w:val="24"/>
              </w:rPr>
            </w:pPr>
            <w:r>
              <w:rPr>
                <w:color w:val="000000"/>
                <w:szCs w:val="24"/>
              </w:rPr>
              <w:t>CHINESE</w:t>
            </w:r>
          </w:p>
          <w:p w14:paraId="5A5094D3" w14:textId="77777777" w:rsidR="003B468A" w:rsidRDefault="00C4722B">
            <w:pPr>
              <w:tabs>
                <w:tab w:val="left" w:pos="10080"/>
              </w:tabs>
              <w:rPr>
                <w:color w:val="000000"/>
                <w:spacing w:val="-10"/>
                <w:szCs w:val="24"/>
              </w:rPr>
            </w:pPr>
            <w:r>
              <w:rPr>
                <w:color w:val="000000"/>
                <w:szCs w:val="24"/>
              </w:rPr>
              <w:t>ORIGINAL: ENGLISH</w:t>
            </w:r>
          </w:p>
          <w:p w14:paraId="606A4C73" w14:textId="77777777" w:rsidR="003B468A" w:rsidRDefault="003B468A"/>
        </w:tc>
      </w:tr>
    </w:tbl>
    <w:p w14:paraId="507F2C84" w14:textId="77777777" w:rsidR="003B468A" w:rsidRPr="002658EB" w:rsidRDefault="00C4722B">
      <w:pPr>
        <w:pStyle w:val="Normal-para"/>
        <w:numPr>
          <w:ilvl w:val="0"/>
          <w:numId w:val="0"/>
        </w:numPr>
        <w:tabs>
          <w:tab w:val="clear" w:pos="490"/>
          <w:tab w:val="clear" w:pos="979"/>
          <w:tab w:val="clear" w:pos="1469"/>
          <w:tab w:val="left" w:pos="3705"/>
        </w:tabs>
        <w:spacing w:before="0" w:after="0"/>
        <w:rPr>
          <w:color w:val="000000"/>
          <w:szCs w:val="24"/>
        </w:rPr>
      </w:pPr>
      <w:r w:rsidRPr="002658EB">
        <w:rPr>
          <w:rFonts w:hint="eastAsia"/>
          <w:color w:val="000000"/>
          <w:szCs w:val="24"/>
        </w:rPr>
        <w:t>执行蒙特利尔议定书</w:t>
      </w:r>
    </w:p>
    <w:p w14:paraId="39DB9540"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sidRPr="002658EB">
        <w:rPr>
          <w:color w:val="000000"/>
          <w:szCs w:val="24"/>
          <w:lang w:val="en-CA"/>
        </w:rPr>
        <w:t xml:space="preserve">  </w:t>
      </w:r>
      <w:r w:rsidRPr="002658EB">
        <w:rPr>
          <w:rFonts w:hint="eastAsia"/>
          <w:color w:val="000000"/>
          <w:szCs w:val="24"/>
        </w:rPr>
        <w:t>多边基金执行委员会</w:t>
      </w:r>
      <w:r>
        <w:rPr>
          <w:color w:val="000000"/>
          <w:sz w:val="28"/>
        </w:rPr>
        <w:tab/>
      </w:r>
    </w:p>
    <w:p w14:paraId="37F99529" w14:textId="77777777" w:rsidR="00484609" w:rsidRPr="000F0F4A" w:rsidRDefault="00484609" w:rsidP="00484609">
      <w:pPr>
        <w:jc w:val="left"/>
        <w:rPr>
          <w:szCs w:val="24"/>
          <w:lang w:eastAsia="zh-CN"/>
        </w:rPr>
      </w:pPr>
      <w:r>
        <w:rPr>
          <w:rFonts w:ascii="SimSun" w:hAnsi="SimSun" w:cs="SimSun" w:hint="eastAsia"/>
          <w:noProof/>
          <w:szCs w:val="24"/>
          <w:lang w:eastAsia="zh-CN"/>
        </w:rPr>
        <w:t>第九十二次会议</w:t>
      </w:r>
    </w:p>
    <w:p w14:paraId="7CDC28B9" w14:textId="77777777" w:rsidR="00484609" w:rsidRDefault="00484609" w:rsidP="00484609">
      <w:pPr>
        <w:jc w:val="left"/>
        <w:rPr>
          <w:rFonts w:ascii="SimSun" w:hAnsi="SimSun" w:cs="SimSun"/>
          <w:szCs w:val="24"/>
          <w:lang w:eastAsia="zh-CN"/>
        </w:rPr>
      </w:pPr>
      <w:r>
        <w:rPr>
          <w:szCs w:val="24"/>
          <w:lang w:eastAsia="zh-CN"/>
        </w:rPr>
        <w:t>2023</w:t>
      </w:r>
      <w:r>
        <w:rPr>
          <w:rFonts w:ascii="SimSun" w:hAnsi="SimSun" w:cs="SimSun" w:hint="eastAsia"/>
          <w:szCs w:val="24"/>
          <w:lang w:eastAsia="zh-CN"/>
        </w:rPr>
        <w:t>年</w:t>
      </w:r>
      <w:r>
        <w:rPr>
          <w:szCs w:val="24"/>
          <w:lang w:eastAsia="zh-CN"/>
        </w:rPr>
        <w:t>5</w:t>
      </w:r>
      <w:r>
        <w:rPr>
          <w:rFonts w:ascii="SimSun" w:hAnsi="SimSun" w:cs="SimSun" w:hint="eastAsia"/>
          <w:szCs w:val="24"/>
          <w:lang w:eastAsia="zh-CN"/>
        </w:rPr>
        <w:t>月</w:t>
      </w:r>
      <w:r w:rsidRPr="00E92AE5">
        <w:rPr>
          <w:rFonts w:hint="eastAsia"/>
          <w:szCs w:val="24"/>
          <w:lang w:eastAsia="zh-CN"/>
        </w:rPr>
        <w:t>2</w:t>
      </w:r>
      <w:r>
        <w:rPr>
          <w:szCs w:val="24"/>
          <w:lang w:eastAsia="zh-CN"/>
        </w:rPr>
        <w:t>9</w:t>
      </w:r>
      <w:r>
        <w:rPr>
          <w:rFonts w:ascii="SimSun" w:hAnsi="SimSun" w:cs="SimSun" w:hint="eastAsia"/>
          <w:szCs w:val="24"/>
          <w:lang w:eastAsia="zh-CN"/>
        </w:rPr>
        <w:t>日至</w:t>
      </w:r>
      <w:r w:rsidRPr="009715DD">
        <w:rPr>
          <w:rFonts w:hint="eastAsia"/>
          <w:szCs w:val="24"/>
          <w:lang w:eastAsia="zh-CN"/>
        </w:rPr>
        <w:t>6</w:t>
      </w:r>
      <w:r>
        <w:rPr>
          <w:rFonts w:ascii="SimSun" w:hAnsi="SimSun" w:cs="SimSun" w:hint="eastAsia"/>
          <w:szCs w:val="24"/>
          <w:lang w:eastAsia="zh-CN"/>
        </w:rPr>
        <w:t>月</w:t>
      </w:r>
      <w:r>
        <w:rPr>
          <w:szCs w:val="24"/>
          <w:lang w:eastAsia="zh-CN"/>
        </w:rPr>
        <w:t>2</w:t>
      </w:r>
      <w:r>
        <w:rPr>
          <w:rFonts w:ascii="SimSun" w:hAnsi="SimSun" w:cs="SimSun" w:hint="eastAsia"/>
          <w:szCs w:val="24"/>
          <w:lang w:eastAsia="zh-CN"/>
        </w:rPr>
        <w:t>日，蒙特利尔</w:t>
      </w:r>
    </w:p>
    <w:p w14:paraId="25133174" w14:textId="77777777" w:rsidR="00941993" w:rsidRPr="00941993" w:rsidRDefault="00941993" w:rsidP="00484609">
      <w:pPr>
        <w:jc w:val="left"/>
        <w:rPr>
          <w:szCs w:val="24"/>
          <w:lang w:val="en-US" w:eastAsia="zh-CN"/>
        </w:rPr>
      </w:pPr>
      <w:r w:rsidRPr="00941993">
        <w:rPr>
          <w:szCs w:val="24"/>
          <w:lang w:val="en-US" w:eastAsia="zh-CN"/>
        </w:rPr>
        <w:t>临时议程</w:t>
      </w:r>
      <w:r>
        <w:rPr>
          <w:rStyle w:val="FootnoteReference"/>
          <w:szCs w:val="24"/>
          <w:lang w:val="en-US" w:eastAsia="zh-CN"/>
        </w:rPr>
        <w:footnoteReference w:id="1"/>
      </w:r>
      <w:r w:rsidRPr="00941993">
        <w:rPr>
          <w:szCs w:val="24"/>
          <w:lang w:val="en-US" w:eastAsia="zh-CN"/>
        </w:rPr>
        <w:t>项目</w:t>
      </w:r>
      <w:r w:rsidRPr="00941993">
        <w:rPr>
          <w:szCs w:val="24"/>
          <w:lang w:val="en-US" w:eastAsia="zh-CN"/>
        </w:rPr>
        <w:t>6(c)</w:t>
      </w:r>
    </w:p>
    <w:p w14:paraId="6C5CE683"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43041258" w14:textId="77777777" w:rsidR="003B468A" w:rsidRDefault="00941993" w:rsidP="00941993">
      <w:pPr>
        <w:spacing w:before="480" w:after="240"/>
        <w:jc w:val="center"/>
        <w:rPr>
          <w:rFonts w:ascii="SimHei" w:eastAsia="SimHei"/>
          <w:b/>
          <w:bCs/>
          <w:color w:val="000000"/>
          <w:sz w:val="28"/>
          <w:szCs w:val="28"/>
          <w:lang w:val="en-CA" w:eastAsia="zh-CN"/>
        </w:rPr>
      </w:pPr>
      <w:r w:rsidRPr="00941993">
        <w:rPr>
          <w:rFonts w:ascii="SimHei" w:eastAsia="SimHei" w:hint="eastAsia"/>
          <w:b/>
          <w:bCs/>
          <w:color w:val="000000"/>
          <w:sz w:val="28"/>
          <w:szCs w:val="28"/>
          <w:lang w:val="en-CA" w:eastAsia="zh-CN"/>
        </w:rPr>
        <w:t>多边基金评价职能的外部评估的职权范围草案</w:t>
      </w:r>
    </w:p>
    <w:p w14:paraId="0E40A365" w14:textId="77777777" w:rsidR="00B85CAD" w:rsidRDefault="00AD7B14" w:rsidP="002E7040">
      <w:pPr>
        <w:keepNext/>
        <w:spacing w:before="120" w:after="120" w:line="240" w:lineRule="atLeast"/>
        <w:rPr>
          <w:rFonts w:ascii="SimHei" w:eastAsia="SimHei" w:hAnsi="SimHei"/>
          <w:szCs w:val="24"/>
          <w:lang w:eastAsia="zh-CN"/>
        </w:rPr>
      </w:pPr>
      <w:r w:rsidRPr="00AD7B14">
        <w:rPr>
          <w:rFonts w:ascii="SimHei" w:eastAsia="SimHei" w:hAnsi="SimHei" w:hint="eastAsia"/>
          <w:szCs w:val="24"/>
          <w:lang w:eastAsia="zh-CN"/>
        </w:rPr>
        <w:t>导言</w:t>
      </w:r>
    </w:p>
    <w:p w14:paraId="60C922F8" w14:textId="77777777" w:rsidR="00AD7B14" w:rsidRDefault="00AD7B14" w:rsidP="00AD7B14">
      <w:pPr>
        <w:pStyle w:val="ListParagraph"/>
        <w:numPr>
          <w:ilvl w:val="0"/>
          <w:numId w:val="27"/>
        </w:numPr>
        <w:spacing w:before="120" w:after="120" w:line="240" w:lineRule="atLeast"/>
        <w:ind w:left="0" w:firstLine="0"/>
        <w:contextualSpacing w:val="0"/>
        <w:rPr>
          <w:szCs w:val="24"/>
          <w:lang w:eastAsia="zh-CN"/>
        </w:rPr>
      </w:pPr>
      <w:r>
        <w:rPr>
          <w:szCs w:val="24"/>
          <w:lang w:eastAsia="zh-CN"/>
        </w:rPr>
        <w:t>2019</w:t>
      </w:r>
      <w:r>
        <w:rPr>
          <w:rFonts w:hint="eastAsia"/>
          <w:szCs w:val="24"/>
          <w:lang w:eastAsia="zh-CN"/>
        </w:rPr>
        <w:t>年，</w:t>
      </w:r>
      <w:r w:rsidRPr="00AD7B14">
        <w:rPr>
          <w:szCs w:val="24"/>
          <w:lang w:eastAsia="zh-CN"/>
        </w:rPr>
        <w:t>多边组织业绩评估网</w:t>
      </w:r>
      <w:r>
        <w:rPr>
          <w:rFonts w:hint="eastAsia"/>
          <w:szCs w:val="24"/>
          <w:lang w:eastAsia="zh-CN"/>
        </w:rPr>
        <w:t>（</w:t>
      </w:r>
      <w:r>
        <w:rPr>
          <w:rFonts w:hint="eastAsia"/>
          <w:szCs w:val="24"/>
          <w:lang w:eastAsia="zh-CN"/>
        </w:rPr>
        <w:t>MOPAN</w:t>
      </w:r>
      <w:r>
        <w:rPr>
          <w:rFonts w:hint="eastAsia"/>
          <w:szCs w:val="24"/>
          <w:lang w:eastAsia="zh-CN"/>
        </w:rPr>
        <w:t>）对多边基金进行了评估，得出了总地来说是正面的业绩评估结果，同时指明了五个有待改进的方面。</w:t>
      </w:r>
      <w:r>
        <w:rPr>
          <w:rFonts w:hint="eastAsia"/>
          <w:szCs w:val="24"/>
          <w:lang w:eastAsia="zh-CN"/>
        </w:rPr>
        <w:t>MOPAN</w:t>
      </w:r>
      <w:r>
        <w:rPr>
          <w:rFonts w:hint="eastAsia"/>
          <w:szCs w:val="24"/>
          <w:lang w:eastAsia="zh-CN"/>
        </w:rPr>
        <w:t>就评价职能提出了一些建议，</w:t>
      </w:r>
      <w:r w:rsidR="00996EA4">
        <w:rPr>
          <w:rFonts w:hint="eastAsia"/>
          <w:szCs w:val="24"/>
          <w:lang w:eastAsia="zh-CN"/>
        </w:rPr>
        <w:t>指出了与这个职能的相关性和</w:t>
      </w:r>
      <w:r w:rsidR="0068451C">
        <w:rPr>
          <w:rFonts w:hint="eastAsia"/>
          <w:szCs w:val="24"/>
          <w:lang w:eastAsia="zh-CN"/>
        </w:rPr>
        <w:t>功用</w:t>
      </w:r>
      <w:r w:rsidR="00996EA4">
        <w:rPr>
          <w:rFonts w:hint="eastAsia"/>
          <w:szCs w:val="24"/>
          <w:lang w:eastAsia="zh-CN"/>
        </w:rPr>
        <w:t>及其他一些问题有关的弱点。</w:t>
      </w:r>
      <w:r w:rsidR="00996EA4">
        <w:rPr>
          <w:rStyle w:val="FootnoteReference"/>
          <w:szCs w:val="24"/>
          <w:lang w:eastAsia="zh-CN"/>
        </w:rPr>
        <w:footnoteReference w:id="2"/>
      </w:r>
    </w:p>
    <w:p w14:paraId="1F4F76A9" w14:textId="77777777" w:rsidR="00996EA4" w:rsidRDefault="00996EA4" w:rsidP="00AD7B14">
      <w:pPr>
        <w:pStyle w:val="ListParagraph"/>
        <w:numPr>
          <w:ilvl w:val="0"/>
          <w:numId w:val="27"/>
        </w:numPr>
        <w:spacing w:before="120" w:after="120" w:line="240" w:lineRule="atLeast"/>
        <w:ind w:left="0" w:firstLine="0"/>
        <w:contextualSpacing w:val="0"/>
        <w:rPr>
          <w:szCs w:val="24"/>
          <w:lang w:eastAsia="zh-CN"/>
        </w:rPr>
      </w:pPr>
      <w:r>
        <w:rPr>
          <w:rFonts w:hint="eastAsia"/>
          <w:szCs w:val="24"/>
          <w:lang w:eastAsia="zh-CN"/>
        </w:rPr>
        <w:t>高级监测和评价干事（</w:t>
      </w:r>
      <w:r>
        <w:rPr>
          <w:rFonts w:hint="eastAsia"/>
          <w:szCs w:val="24"/>
          <w:lang w:eastAsia="zh-CN"/>
        </w:rPr>
        <w:t>SMEO</w:t>
      </w:r>
      <w:r>
        <w:rPr>
          <w:rFonts w:hint="eastAsia"/>
          <w:szCs w:val="24"/>
          <w:lang w:eastAsia="zh-CN"/>
        </w:rPr>
        <w:t>）在第九十一次会议上介绍了</w:t>
      </w:r>
      <w:r>
        <w:rPr>
          <w:rFonts w:hint="eastAsia"/>
          <w:szCs w:val="24"/>
          <w:lang w:eastAsia="zh-CN"/>
        </w:rPr>
        <w:t>2</w:t>
      </w:r>
      <w:r>
        <w:rPr>
          <w:szCs w:val="24"/>
          <w:lang w:eastAsia="zh-CN"/>
        </w:rPr>
        <w:t>023</w:t>
      </w:r>
      <w:r>
        <w:rPr>
          <w:rFonts w:hint="eastAsia"/>
          <w:szCs w:val="24"/>
          <w:lang w:eastAsia="zh-CN"/>
        </w:rPr>
        <w:t>年监测和评价工作方案草案，</w:t>
      </w:r>
      <w:r w:rsidR="00706997">
        <w:rPr>
          <w:rStyle w:val="FootnoteReference"/>
          <w:szCs w:val="24"/>
          <w:lang w:eastAsia="zh-CN"/>
        </w:rPr>
        <w:footnoteReference w:id="3"/>
      </w:r>
      <w:r w:rsidR="00706997">
        <w:rPr>
          <w:rFonts w:hint="eastAsia"/>
          <w:szCs w:val="24"/>
          <w:lang w:eastAsia="zh-CN"/>
        </w:rPr>
        <w:t xml:space="preserve"> </w:t>
      </w:r>
      <w:r>
        <w:rPr>
          <w:rFonts w:hint="eastAsia"/>
          <w:szCs w:val="24"/>
          <w:lang w:eastAsia="zh-CN"/>
        </w:rPr>
        <w:t>其中包括拟议开展一项活动，按照第</w:t>
      </w:r>
      <w:r>
        <w:rPr>
          <w:rFonts w:hint="eastAsia"/>
          <w:szCs w:val="24"/>
          <w:lang w:eastAsia="zh-CN"/>
        </w:rPr>
        <w:t>8</w:t>
      </w:r>
      <w:r>
        <w:rPr>
          <w:szCs w:val="24"/>
          <w:lang w:eastAsia="zh-CN"/>
        </w:rPr>
        <w:t>9/1</w:t>
      </w:r>
      <w:r>
        <w:rPr>
          <w:rFonts w:hint="eastAsia"/>
          <w:szCs w:val="24"/>
          <w:lang w:eastAsia="zh-CN"/>
        </w:rPr>
        <w:t>号决定</w:t>
      </w:r>
      <w:r>
        <w:rPr>
          <w:rFonts w:hint="eastAsia"/>
          <w:szCs w:val="24"/>
          <w:lang w:eastAsia="zh-CN"/>
        </w:rPr>
        <w:t>(</w:t>
      </w:r>
      <w:r>
        <w:rPr>
          <w:szCs w:val="24"/>
          <w:lang w:eastAsia="zh-CN"/>
        </w:rPr>
        <w:t>b)</w:t>
      </w:r>
      <w:r>
        <w:rPr>
          <w:rFonts w:hint="eastAsia"/>
          <w:szCs w:val="24"/>
          <w:lang w:eastAsia="zh-CN"/>
        </w:rPr>
        <w:t>段对多边基金的评价职能进行审查。</w:t>
      </w:r>
    </w:p>
    <w:p w14:paraId="468800D2" w14:textId="77777777" w:rsidR="00706997" w:rsidRDefault="00706997" w:rsidP="00AD7B14">
      <w:pPr>
        <w:pStyle w:val="ListParagraph"/>
        <w:numPr>
          <w:ilvl w:val="0"/>
          <w:numId w:val="27"/>
        </w:numPr>
        <w:spacing w:before="120" w:after="120" w:line="240" w:lineRule="atLeast"/>
        <w:ind w:left="0" w:firstLine="0"/>
        <w:contextualSpacing w:val="0"/>
        <w:rPr>
          <w:szCs w:val="24"/>
          <w:lang w:eastAsia="zh-CN"/>
        </w:rPr>
      </w:pPr>
      <w:r>
        <w:rPr>
          <w:rFonts w:hint="eastAsia"/>
          <w:szCs w:val="24"/>
          <w:lang w:eastAsia="zh-CN"/>
        </w:rPr>
        <w:t>执行委员会随后除其他外，修订了</w:t>
      </w:r>
      <w:r>
        <w:rPr>
          <w:rFonts w:hint="eastAsia"/>
          <w:szCs w:val="24"/>
          <w:lang w:eastAsia="zh-CN"/>
        </w:rPr>
        <w:t>2</w:t>
      </w:r>
      <w:r>
        <w:rPr>
          <w:szCs w:val="24"/>
          <w:lang w:eastAsia="zh-CN"/>
        </w:rPr>
        <w:t>023</w:t>
      </w:r>
      <w:r>
        <w:rPr>
          <w:rFonts w:hint="eastAsia"/>
          <w:szCs w:val="24"/>
          <w:lang w:eastAsia="zh-CN"/>
        </w:rPr>
        <w:t>年工作方案和相关预算，</w:t>
      </w:r>
      <w:r w:rsidR="00CC2098" w:rsidRPr="00CC2098">
        <w:rPr>
          <w:szCs w:val="24"/>
          <w:vertAlign w:val="superscript"/>
          <w:lang w:val="en-CA" w:eastAsia="zh-CN"/>
        </w:rPr>
        <w:footnoteReference w:id="4"/>
      </w:r>
      <w:r w:rsidR="00CC2098">
        <w:rPr>
          <w:rFonts w:hint="eastAsia"/>
          <w:szCs w:val="24"/>
          <w:lang w:eastAsia="zh-CN"/>
        </w:rPr>
        <w:t xml:space="preserve"> </w:t>
      </w:r>
      <w:r>
        <w:rPr>
          <w:rFonts w:hint="eastAsia"/>
          <w:szCs w:val="24"/>
          <w:lang w:eastAsia="zh-CN"/>
        </w:rPr>
        <w:t>并请高级监测和评价干事编写对多边基金评价职能进行一次外部评估的职权范围草案，使其与</w:t>
      </w:r>
      <w:r>
        <w:rPr>
          <w:rFonts w:hint="eastAsia"/>
          <w:szCs w:val="24"/>
          <w:lang w:eastAsia="zh-CN"/>
        </w:rPr>
        <w:t>MOPAN</w:t>
      </w:r>
      <w:r>
        <w:rPr>
          <w:rFonts w:hint="eastAsia"/>
          <w:szCs w:val="24"/>
          <w:lang w:eastAsia="zh-CN"/>
        </w:rPr>
        <w:t>通过评估得出的建议</w:t>
      </w:r>
      <w:r w:rsidR="002E7040">
        <w:rPr>
          <w:rFonts w:hint="eastAsia"/>
          <w:szCs w:val="24"/>
          <w:lang w:eastAsia="zh-CN"/>
        </w:rPr>
        <w:t>相</w:t>
      </w:r>
      <w:r>
        <w:rPr>
          <w:rFonts w:hint="eastAsia"/>
          <w:szCs w:val="24"/>
          <w:lang w:eastAsia="zh-CN"/>
        </w:rPr>
        <w:t>一致，</w:t>
      </w:r>
      <w:r w:rsidR="002E7040">
        <w:rPr>
          <w:rFonts w:hint="eastAsia"/>
          <w:szCs w:val="24"/>
          <w:lang w:eastAsia="zh-CN"/>
        </w:rPr>
        <w:t>供第九十二次会议审议（第</w:t>
      </w:r>
      <w:r w:rsidR="002E7040">
        <w:rPr>
          <w:rFonts w:hint="eastAsia"/>
          <w:szCs w:val="24"/>
          <w:lang w:eastAsia="zh-CN"/>
        </w:rPr>
        <w:t>9</w:t>
      </w:r>
      <w:r w:rsidR="002E7040">
        <w:rPr>
          <w:szCs w:val="24"/>
          <w:lang w:eastAsia="zh-CN"/>
        </w:rPr>
        <w:t>1/9</w:t>
      </w:r>
      <w:r w:rsidR="002E7040">
        <w:rPr>
          <w:rFonts w:hint="eastAsia"/>
          <w:szCs w:val="24"/>
          <w:lang w:eastAsia="zh-CN"/>
        </w:rPr>
        <w:t>号决定）。</w:t>
      </w:r>
    </w:p>
    <w:p w14:paraId="6A944071" w14:textId="77777777" w:rsidR="002E7040" w:rsidRPr="002E7040" w:rsidRDefault="002E7040" w:rsidP="002E7040">
      <w:pPr>
        <w:keepNext/>
        <w:spacing w:before="120" w:after="120" w:line="240" w:lineRule="atLeast"/>
        <w:rPr>
          <w:rFonts w:ascii="SimHei" w:eastAsia="SimHei" w:hAnsi="SimHei"/>
          <w:szCs w:val="24"/>
          <w:lang w:eastAsia="zh-CN"/>
        </w:rPr>
      </w:pPr>
      <w:r w:rsidRPr="002E7040">
        <w:rPr>
          <w:rFonts w:ascii="SimHei" w:eastAsia="SimHei" w:hAnsi="SimHei" w:hint="eastAsia"/>
          <w:szCs w:val="24"/>
          <w:lang w:eastAsia="zh-CN"/>
        </w:rPr>
        <w:t>背景和任务规定</w:t>
      </w:r>
    </w:p>
    <w:p w14:paraId="54792C2E" w14:textId="77777777" w:rsidR="00CC2098" w:rsidRPr="00CC2098" w:rsidRDefault="00CC2098" w:rsidP="00CC2098">
      <w:pPr>
        <w:pStyle w:val="ListParagraph"/>
        <w:numPr>
          <w:ilvl w:val="0"/>
          <w:numId w:val="27"/>
        </w:numPr>
        <w:spacing w:before="120" w:after="120" w:line="240" w:lineRule="atLeast"/>
        <w:ind w:left="0" w:firstLine="0"/>
        <w:contextualSpacing w:val="0"/>
        <w:rPr>
          <w:szCs w:val="24"/>
          <w:lang w:eastAsia="zh-CN"/>
        </w:rPr>
      </w:pPr>
      <w:r w:rsidRPr="00CC2098">
        <w:rPr>
          <w:rFonts w:hint="eastAsia"/>
          <w:szCs w:val="24"/>
          <w:lang w:eastAsia="zh-CN"/>
        </w:rPr>
        <w:t>多边基金的评估职能创建于</w:t>
      </w:r>
      <w:r w:rsidRPr="00CC2098">
        <w:rPr>
          <w:rFonts w:hint="eastAsia"/>
          <w:szCs w:val="24"/>
          <w:lang w:eastAsia="zh-CN"/>
        </w:rPr>
        <w:t xml:space="preserve"> 1997 </w:t>
      </w:r>
      <w:r w:rsidRPr="00CC2098">
        <w:rPr>
          <w:rFonts w:hint="eastAsia"/>
          <w:szCs w:val="24"/>
          <w:lang w:eastAsia="zh-CN"/>
        </w:rPr>
        <w:t>年，由一名临时高级监测和评价干事提供支持，开展了第一批活动，随后于</w:t>
      </w:r>
      <w:r w:rsidRPr="00CC2098">
        <w:rPr>
          <w:rFonts w:hint="eastAsia"/>
          <w:szCs w:val="24"/>
          <w:lang w:eastAsia="zh-CN"/>
        </w:rPr>
        <w:t xml:space="preserve"> 1998 </w:t>
      </w:r>
      <w:r w:rsidRPr="00CC2098">
        <w:rPr>
          <w:rFonts w:hint="eastAsia"/>
          <w:szCs w:val="24"/>
          <w:lang w:eastAsia="zh-CN"/>
        </w:rPr>
        <w:t>年任命了第一名高级监测和评价干事。高级监测和评价干事的职权范围由外部</w:t>
      </w:r>
      <w:r w:rsidR="0068451C">
        <w:rPr>
          <w:rFonts w:hint="eastAsia"/>
          <w:szCs w:val="24"/>
          <w:lang w:eastAsia="zh-CN"/>
        </w:rPr>
        <w:t>咨询人</w:t>
      </w:r>
      <w:r w:rsidRPr="00CC2098">
        <w:rPr>
          <w:rFonts w:hint="eastAsia"/>
          <w:szCs w:val="24"/>
          <w:lang w:eastAsia="zh-CN"/>
        </w:rPr>
        <w:t>制定，与评价职能的目标一起提交执行委员会，</w:t>
      </w:r>
      <w:r w:rsidR="0068451C">
        <w:rPr>
          <w:rFonts w:hint="eastAsia"/>
          <w:szCs w:val="24"/>
          <w:lang w:eastAsia="zh-CN"/>
        </w:rPr>
        <w:t>供</w:t>
      </w:r>
      <w:r w:rsidRPr="00CC2098">
        <w:rPr>
          <w:rFonts w:hint="eastAsia"/>
          <w:szCs w:val="24"/>
          <w:lang w:eastAsia="zh-CN"/>
        </w:rPr>
        <w:t>其核准。</w:t>
      </w:r>
      <w:r w:rsidRPr="00CC2098">
        <w:rPr>
          <w:szCs w:val="24"/>
          <w:vertAlign w:val="superscript"/>
          <w:lang w:val="en-CA" w:eastAsia="zh-CN"/>
        </w:rPr>
        <w:footnoteReference w:id="5"/>
      </w:r>
      <w:r w:rsidRPr="00CC2098">
        <w:rPr>
          <w:rFonts w:hint="eastAsia"/>
          <w:szCs w:val="24"/>
          <w:lang w:eastAsia="zh-CN"/>
        </w:rPr>
        <w:t xml:space="preserve"> </w:t>
      </w:r>
    </w:p>
    <w:p w14:paraId="47A0C796" w14:textId="77777777" w:rsidR="00CC2098" w:rsidRPr="00CC2098" w:rsidRDefault="00CC2098" w:rsidP="00CC2098">
      <w:pPr>
        <w:pStyle w:val="ListParagraph"/>
        <w:numPr>
          <w:ilvl w:val="0"/>
          <w:numId w:val="27"/>
        </w:numPr>
        <w:spacing w:before="120" w:after="120" w:line="240" w:lineRule="atLeast"/>
        <w:ind w:left="0" w:firstLine="0"/>
        <w:contextualSpacing w:val="0"/>
        <w:rPr>
          <w:szCs w:val="24"/>
          <w:lang w:eastAsia="zh-CN"/>
        </w:rPr>
      </w:pPr>
      <w:r w:rsidRPr="00CC2098">
        <w:rPr>
          <w:rFonts w:hint="eastAsia"/>
          <w:szCs w:val="24"/>
          <w:lang w:eastAsia="zh-CN"/>
        </w:rPr>
        <w:lastRenderedPageBreak/>
        <w:t>在评价职能发展的第一个十年（</w:t>
      </w:r>
      <w:r w:rsidRPr="00CC2098">
        <w:rPr>
          <w:rFonts w:hint="eastAsia"/>
          <w:szCs w:val="24"/>
          <w:lang w:eastAsia="zh-CN"/>
        </w:rPr>
        <w:t xml:space="preserve">1999-2009 </w:t>
      </w:r>
      <w:r w:rsidRPr="00CC2098">
        <w:rPr>
          <w:rFonts w:hint="eastAsia"/>
          <w:szCs w:val="24"/>
          <w:lang w:eastAsia="zh-CN"/>
        </w:rPr>
        <w:t>年）期间制定了大多数仍在</w:t>
      </w:r>
      <w:r w:rsidR="0068451C">
        <w:rPr>
          <w:rFonts w:hint="eastAsia"/>
          <w:szCs w:val="24"/>
          <w:lang w:eastAsia="zh-CN"/>
        </w:rPr>
        <w:t>采用</w:t>
      </w:r>
      <w:r w:rsidRPr="00CC2098">
        <w:rPr>
          <w:rFonts w:hint="eastAsia"/>
          <w:szCs w:val="24"/>
          <w:lang w:eastAsia="zh-CN"/>
        </w:rPr>
        <w:t>的政策和准则，包括这项工作的监测部分所使用的评价准则和报告模板，特别是项目完成报告模板。</w:t>
      </w:r>
    </w:p>
    <w:p w14:paraId="7E15AE63" w14:textId="77777777" w:rsidR="00CC2098" w:rsidRPr="00CC2098" w:rsidRDefault="00CC2098" w:rsidP="00CC2098">
      <w:pPr>
        <w:pStyle w:val="ListParagraph"/>
        <w:numPr>
          <w:ilvl w:val="0"/>
          <w:numId w:val="27"/>
        </w:numPr>
        <w:spacing w:before="120" w:after="120" w:line="240" w:lineRule="atLeast"/>
        <w:ind w:left="0" w:firstLine="0"/>
        <w:contextualSpacing w:val="0"/>
        <w:rPr>
          <w:szCs w:val="24"/>
          <w:lang w:eastAsia="zh-CN"/>
        </w:rPr>
      </w:pPr>
      <w:r w:rsidRPr="00CC2098">
        <w:rPr>
          <w:rFonts w:hint="eastAsia"/>
          <w:szCs w:val="24"/>
          <w:lang w:eastAsia="zh-CN"/>
        </w:rPr>
        <w:t>在多边基金运作</w:t>
      </w:r>
      <w:r w:rsidRPr="00CC2098">
        <w:rPr>
          <w:rFonts w:hint="eastAsia"/>
          <w:szCs w:val="24"/>
          <w:lang w:eastAsia="zh-CN"/>
        </w:rPr>
        <w:t xml:space="preserve"> 30 </w:t>
      </w:r>
      <w:r w:rsidRPr="00CC2098">
        <w:rPr>
          <w:rFonts w:hint="eastAsia"/>
          <w:szCs w:val="24"/>
          <w:lang w:eastAsia="zh-CN"/>
        </w:rPr>
        <w:t>年后，考虑到其任务规定和项目组合的演变，对评价职能的审查可以有助于确定应采取哪些行动进行改进，并更好地满足多边基金当前的需求。</w:t>
      </w:r>
    </w:p>
    <w:p w14:paraId="20D0178F" w14:textId="77777777" w:rsidR="00CC2098" w:rsidRPr="00CC2098" w:rsidRDefault="00CC2098" w:rsidP="00CC2098">
      <w:pPr>
        <w:keepNext/>
        <w:spacing w:before="120" w:after="120" w:line="240" w:lineRule="atLeast"/>
        <w:rPr>
          <w:rFonts w:ascii="SimHei" w:eastAsia="SimHei" w:hAnsi="SimHei"/>
          <w:szCs w:val="24"/>
          <w:lang w:eastAsia="zh-CN"/>
        </w:rPr>
      </w:pPr>
      <w:r w:rsidRPr="00CC2098">
        <w:rPr>
          <w:rFonts w:ascii="SimHei" w:eastAsia="SimHei" w:hAnsi="SimHei" w:hint="eastAsia"/>
          <w:szCs w:val="24"/>
          <w:lang w:eastAsia="zh-CN"/>
        </w:rPr>
        <w:t>范围和目标</w:t>
      </w:r>
    </w:p>
    <w:p w14:paraId="6A248BB5" w14:textId="77777777" w:rsidR="00CC2098" w:rsidRPr="00CC2098" w:rsidRDefault="00CC2098" w:rsidP="00CC2098">
      <w:pPr>
        <w:pStyle w:val="ListParagraph"/>
        <w:numPr>
          <w:ilvl w:val="0"/>
          <w:numId w:val="27"/>
        </w:numPr>
        <w:spacing w:before="120" w:after="120" w:line="240" w:lineRule="atLeast"/>
        <w:ind w:left="0" w:firstLine="0"/>
        <w:contextualSpacing w:val="0"/>
        <w:rPr>
          <w:szCs w:val="24"/>
          <w:lang w:eastAsia="zh-CN"/>
        </w:rPr>
      </w:pPr>
      <w:r w:rsidRPr="00CC2098">
        <w:rPr>
          <w:rFonts w:hint="eastAsia"/>
          <w:szCs w:val="24"/>
          <w:lang w:eastAsia="zh-CN"/>
        </w:rPr>
        <w:t>对多边基金评估职能的审查将以</w:t>
      </w:r>
      <w:r w:rsidRPr="00CC2098">
        <w:rPr>
          <w:rFonts w:hint="eastAsia"/>
          <w:szCs w:val="24"/>
          <w:lang w:eastAsia="zh-CN"/>
        </w:rPr>
        <w:t xml:space="preserve"> 2019 </w:t>
      </w:r>
      <w:r w:rsidRPr="00CC2098">
        <w:rPr>
          <w:rFonts w:hint="eastAsia"/>
          <w:szCs w:val="24"/>
          <w:lang w:eastAsia="zh-CN"/>
        </w:rPr>
        <w:t>年</w:t>
      </w:r>
      <w:r w:rsidRPr="00CC2098">
        <w:rPr>
          <w:rFonts w:hint="eastAsia"/>
          <w:szCs w:val="24"/>
          <w:lang w:eastAsia="zh-CN"/>
        </w:rPr>
        <w:t xml:space="preserve"> </w:t>
      </w:r>
      <w:r w:rsidR="0068451C" w:rsidRPr="00CC2098">
        <w:rPr>
          <w:rFonts w:hint="eastAsia"/>
          <w:szCs w:val="24"/>
          <w:lang w:eastAsia="zh-CN"/>
        </w:rPr>
        <w:t>的</w:t>
      </w:r>
      <w:r w:rsidRPr="00CC2098">
        <w:rPr>
          <w:rFonts w:hint="eastAsia"/>
          <w:szCs w:val="24"/>
          <w:lang w:eastAsia="zh-CN"/>
        </w:rPr>
        <w:t xml:space="preserve">MOPAN </w:t>
      </w:r>
      <w:r w:rsidRPr="00CC2098">
        <w:rPr>
          <w:rFonts w:hint="eastAsia"/>
          <w:szCs w:val="24"/>
          <w:lang w:eastAsia="zh-CN"/>
        </w:rPr>
        <w:t>评估结果为基础。</w:t>
      </w:r>
      <w:r w:rsidRPr="00CC2098">
        <w:rPr>
          <w:rFonts w:hint="eastAsia"/>
          <w:szCs w:val="24"/>
          <w:lang w:eastAsia="zh-CN"/>
        </w:rPr>
        <w:t xml:space="preserve"> </w:t>
      </w:r>
      <w:r w:rsidRPr="00CC2098">
        <w:rPr>
          <w:rFonts w:hint="eastAsia"/>
          <w:szCs w:val="24"/>
          <w:lang w:eastAsia="zh-CN"/>
        </w:rPr>
        <w:t>这次评估指明，需要解决以下方面的问题，以改进评价职能的业绩：</w:t>
      </w:r>
      <w:r w:rsidRPr="00CC2098">
        <w:rPr>
          <w:rFonts w:hint="eastAsia"/>
          <w:szCs w:val="24"/>
          <w:lang w:eastAsia="zh-CN"/>
        </w:rPr>
        <w:t xml:space="preserve">(a) </w:t>
      </w:r>
      <w:r w:rsidRPr="00CC2098">
        <w:rPr>
          <w:rFonts w:hint="eastAsia"/>
          <w:szCs w:val="24"/>
          <w:lang w:eastAsia="zh-CN"/>
        </w:rPr>
        <w:t>使评价更具挑战性和分析性；</w:t>
      </w:r>
      <w:r w:rsidRPr="00CC2098">
        <w:rPr>
          <w:rFonts w:hint="eastAsia"/>
          <w:szCs w:val="24"/>
          <w:lang w:eastAsia="zh-CN"/>
        </w:rPr>
        <w:t xml:space="preserve"> (b) </w:t>
      </w:r>
      <w:r w:rsidRPr="00CC2098">
        <w:rPr>
          <w:rFonts w:hint="eastAsia"/>
          <w:szCs w:val="24"/>
          <w:lang w:eastAsia="zh-CN"/>
        </w:rPr>
        <w:t>使吸取的经验教训更加明确和系统，并在项目提案中得到更加系统的考虑；</w:t>
      </w:r>
      <w:r w:rsidRPr="00CC2098">
        <w:rPr>
          <w:rFonts w:hint="eastAsia"/>
          <w:szCs w:val="24"/>
          <w:lang w:eastAsia="zh-CN"/>
        </w:rPr>
        <w:t xml:space="preserve"> (c) </w:t>
      </w:r>
      <w:r w:rsidRPr="00CC2098">
        <w:rPr>
          <w:rFonts w:hint="eastAsia"/>
          <w:szCs w:val="24"/>
          <w:lang w:eastAsia="zh-CN"/>
        </w:rPr>
        <w:t>使经验教训数据库更加方便用户；</w:t>
      </w:r>
      <w:r w:rsidRPr="00CC2098">
        <w:rPr>
          <w:rFonts w:hint="eastAsia"/>
          <w:szCs w:val="24"/>
          <w:lang w:eastAsia="zh-CN"/>
        </w:rPr>
        <w:t xml:space="preserve"> (d) </w:t>
      </w:r>
      <w:r w:rsidRPr="00CC2098">
        <w:rPr>
          <w:rFonts w:hint="eastAsia"/>
          <w:szCs w:val="24"/>
          <w:lang w:eastAsia="zh-CN"/>
        </w:rPr>
        <w:t>没有就评价工作产生的建议提出年度报告和采取后续行动。</w:t>
      </w:r>
      <w:r w:rsidRPr="00CC2098">
        <w:rPr>
          <w:rFonts w:hint="eastAsia"/>
          <w:szCs w:val="24"/>
          <w:lang w:eastAsia="zh-CN"/>
        </w:rPr>
        <w:t xml:space="preserve"> </w:t>
      </w:r>
      <w:r w:rsidRPr="00CC2098">
        <w:rPr>
          <w:rFonts w:hint="eastAsia"/>
          <w:szCs w:val="24"/>
          <w:lang w:eastAsia="zh-CN"/>
        </w:rPr>
        <w:t>评价职能也有逐步增加独立性的余地，以便建立创新空间。</w:t>
      </w:r>
    </w:p>
    <w:p w14:paraId="171098E4" w14:textId="77777777" w:rsidR="00CC2098" w:rsidRPr="00CC2098" w:rsidRDefault="00CC2098" w:rsidP="00CC2098">
      <w:pPr>
        <w:pStyle w:val="ListParagraph"/>
        <w:numPr>
          <w:ilvl w:val="0"/>
          <w:numId w:val="27"/>
        </w:numPr>
        <w:spacing w:before="120" w:after="120" w:line="240" w:lineRule="atLeast"/>
        <w:ind w:left="0" w:firstLine="0"/>
        <w:contextualSpacing w:val="0"/>
        <w:rPr>
          <w:szCs w:val="24"/>
          <w:lang w:eastAsia="zh-CN"/>
        </w:rPr>
      </w:pPr>
      <w:r w:rsidRPr="00CC2098">
        <w:rPr>
          <w:rFonts w:hint="eastAsia"/>
          <w:szCs w:val="24"/>
          <w:lang w:eastAsia="zh-CN"/>
        </w:rPr>
        <w:t>拟议的审查将报告已在</w:t>
      </w:r>
      <w:r w:rsidRPr="00CC2098">
        <w:rPr>
          <w:rFonts w:hint="eastAsia"/>
          <w:szCs w:val="24"/>
          <w:lang w:eastAsia="zh-CN"/>
        </w:rPr>
        <w:t xml:space="preserve"> 2020 </w:t>
      </w:r>
      <w:r w:rsidRPr="00CC2098">
        <w:rPr>
          <w:rFonts w:hint="eastAsia"/>
          <w:szCs w:val="24"/>
          <w:lang w:eastAsia="zh-CN"/>
        </w:rPr>
        <w:t>年至</w:t>
      </w:r>
      <w:r w:rsidRPr="00CC2098">
        <w:rPr>
          <w:rFonts w:hint="eastAsia"/>
          <w:szCs w:val="24"/>
          <w:lang w:eastAsia="zh-CN"/>
        </w:rPr>
        <w:t xml:space="preserve"> 2023 </w:t>
      </w:r>
      <w:r w:rsidRPr="00CC2098">
        <w:rPr>
          <w:rFonts w:hint="eastAsia"/>
          <w:szCs w:val="24"/>
          <w:lang w:eastAsia="zh-CN"/>
        </w:rPr>
        <w:t>年期间实施的与</w:t>
      </w:r>
      <w:r w:rsidRPr="00CC2098">
        <w:rPr>
          <w:rFonts w:hint="eastAsia"/>
          <w:szCs w:val="24"/>
          <w:lang w:eastAsia="zh-CN"/>
        </w:rPr>
        <w:t xml:space="preserve">MOPAN </w:t>
      </w:r>
      <w:r w:rsidRPr="00CC2098">
        <w:rPr>
          <w:rFonts w:hint="eastAsia"/>
          <w:szCs w:val="24"/>
          <w:lang w:eastAsia="zh-CN"/>
        </w:rPr>
        <w:t>评估的上述方面有关的变化，并确定哪些方面的问题仍有待解决。</w:t>
      </w:r>
      <w:r w:rsidRPr="00CC2098">
        <w:rPr>
          <w:rFonts w:hint="eastAsia"/>
          <w:szCs w:val="24"/>
          <w:lang w:eastAsia="zh-CN"/>
        </w:rPr>
        <w:t xml:space="preserve"> </w:t>
      </w:r>
      <w:r w:rsidRPr="00CC2098">
        <w:rPr>
          <w:rFonts w:hint="eastAsia"/>
          <w:szCs w:val="24"/>
          <w:lang w:eastAsia="zh-CN"/>
        </w:rPr>
        <w:t>预计最终审查结果将提出一份路线图，来更新评价职能及其辅助工具，从而更好地在剩余的方面实现改进。</w:t>
      </w:r>
      <w:r w:rsidRPr="00CC2098">
        <w:rPr>
          <w:rFonts w:hint="eastAsia"/>
          <w:szCs w:val="24"/>
          <w:lang w:eastAsia="zh-CN"/>
        </w:rPr>
        <w:t xml:space="preserve"> </w:t>
      </w:r>
      <w:r w:rsidRPr="00CC2098">
        <w:rPr>
          <w:rFonts w:hint="eastAsia"/>
          <w:szCs w:val="24"/>
          <w:lang w:eastAsia="zh-CN"/>
        </w:rPr>
        <w:t>该报告还将确定今后在为多边基金制定经过更新的评价政策时需要考虑的关键要素。</w:t>
      </w:r>
    </w:p>
    <w:p w14:paraId="72C61926" w14:textId="77777777" w:rsidR="002E7040" w:rsidRPr="00AD7B14" w:rsidRDefault="00CC2098" w:rsidP="00B53C41">
      <w:pPr>
        <w:pStyle w:val="ListParagraph"/>
        <w:numPr>
          <w:ilvl w:val="0"/>
          <w:numId w:val="27"/>
        </w:numPr>
        <w:spacing w:before="120" w:after="120" w:line="240" w:lineRule="atLeast"/>
        <w:ind w:left="0" w:firstLine="0"/>
        <w:contextualSpacing w:val="0"/>
        <w:rPr>
          <w:szCs w:val="24"/>
          <w:lang w:eastAsia="zh-CN"/>
        </w:rPr>
      </w:pPr>
      <w:r w:rsidRPr="00CC2098">
        <w:rPr>
          <w:rFonts w:hint="eastAsia"/>
          <w:szCs w:val="24"/>
          <w:lang w:eastAsia="zh-CN"/>
        </w:rPr>
        <w:t>这份案头研究报告将由一名</w:t>
      </w:r>
      <w:r w:rsidR="007C1EF5">
        <w:rPr>
          <w:rFonts w:hint="eastAsia"/>
          <w:szCs w:val="24"/>
          <w:lang w:eastAsia="zh-CN"/>
        </w:rPr>
        <w:t>咨询人</w:t>
      </w:r>
      <w:r w:rsidRPr="00CC2098">
        <w:rPr>
          <w:rFonts w:hint="eastAsia"/>
          <w:szCs w:val="24"/>
          <w:lang w:eastAsia="zh-CN"/>
        </w:rPr>
        <w:t>与高级监测和评价干事密切合作编写，其主要目标是：</w:t>
      </w:r>
    </w:p>
    <w:p w14:paraId="34BFBB18" w14:textId="77777777" w:rsidR="00105242" w:rsidRPr="00105242" w:rsidRDefault="00105242" w:rsidP="00B53C41">
      <w:pPr>
        <w:pStyle w:val="ListParagraph"/>
        <w:numPr>
          <w:ilvl w:val="0"/>
          <w:numId w:val="29"/>
        </w:numPr>
        <w:spacing w:before="120" w:after="120" w:line="240" w:lineRule="atLeast"/>
        <w:ind w:left="980" w:hanging="490"/>
        <w:contextualSpacing w:val="0"/>
        <w:rPr>
          <w:szCs w:val="24"/>
          <w:lang w:eastAsia="zh-CN"/>
        </w:rPr>
      </w:pPr>
      <w:r w:rsidRPr="00105242">
        <w:rPr>
          <w:rFonts w:hint="eastAsia"/>
          <w:szCs w:val="24"/>
          <w:lang w:eastAsia="zh-CN"/>
        </w:rPr>
        <w:t>报告在</w:t>
      </w:r>
      <w:r w:rsidRPr="00105242">
        <w:rPr>
          <w:rFonts w:hint="eastAsia"/>
          <w:szCs w:val="24"/>
          <w:lang w:eastAsia="zh-CN"/>
        </w:rPr>
        <w:t xml:space="preserve"> MOPAN </w:t>
      </w:r>
      <w:r w:rsidRPr="00105242">
        <w:rPr>
          <w:rFonts w:hint="eastAsia"/>
          <w:szCs w:val="24"/>
          <w:lang w:eastAsia="zh-CN"/>
        </w:rPr>
        <w:t>评估所指明的需要改进的方面取得的进展，并确定哪些方面的问题仍有待解决，以取得更多改进；</w:t>
      </w:r>
    </w:p>
    <w:p w14:paraId="3A795DF6" w14:textId="77777777" w:rsidR="00105242" w:rsidRPr="00105242" w:rsidRDefault="00105242" w:rsidP="00B53C41">
      <w:pPr>
        <w:pStyle w:val="ListParagraph"/>
        <w:numPr>
          <w:ilvl w:val="0"/>
          <w:numId w:val="29"/>
        </w:numPr>
        <w:spacing w:before="120" w:after="120" w:line="240" w:lineRule="atLeast"/>
        <w:ind w:left="980" w:hanging="490"/>
        <w:contextualSpacing w:val="0"/>
        <w:rPr>
          <w:szCs w:val="24"/>
          <w:lang w:eastAsia="zh-CN"/>
        </w:rPr>
      </w:pPr>
      <w:r w:rsidRPr="00105242">
        <w:rPr>
          <w:rFonts w:hint="eastAsia"/>
          <w:szCs w:val="24"/>
          <w:lang w:eastAsia="zh-CN"/>
        </w:rPr>
        <w:t>评估评价职能的充分性和有效性：评价职能的当前设置，包括其任务规定、结构、问责制、</w:t>
      </w:r>
      <w:r w:rsidRPr="00105242">
        <w:rPr>
          <w:rFonts w:hint="eastAsia"/>
          <w:szCs w:val="24"/>
          <w:lang w:eastAsia="zh-CN"/>
        </w:rPr>
        <w:t xml:space="preserve"> </w:t>
      </w:r>
      <w:r w:rsidRPr="00105242">
        <w:rPr>
          <w:rFonts w:hint="eastAsia"/>
          <w:szCs w:val="24"/>
          <w:lang w:eastAsia="zh-CN"/>
        </w:rPr>
        <w:t>职责和工作流程，在多大程度上适当和有效地满足了多边基金不断变化的需求；</w:t>
      </w:r>
    </w:p>
    <w:p w14:paraId="5D1682D4" w14:textId="77777777" w:rsidR="00105242" w:rsidRPr="00105242" w:rsidRDefault="00105242" w:rsidP="00B53C41">
      <w:pPr>
        <w:pStyle w:val="ListParagraph"/>
        <w:numPr>
          <w:ilvl w:val="0"/>
          <w:numId w:val="29"/>
        </w:numPr>
        <w:spacing w:before="120" w:after="120" w:line="240" w:lineRule="atLeast"/>
        <w:ind w:left="980" w:hanging="490"/>
        <w:contextualSpacing w:val="0"/>
        <w:rPr>
          <w:szCs w:val="24"/>
          <w:lang w:eastAsia="zh-CN"/>
        </w:rPr>
      </w:pPr>
      <w:r w:rsidRPr="00105242">
        <w:rPr>
          <w:rFonts w:hint="eastAsia"/>
          <w:szCs w:val="24"/>
          <w:lang w:eastAsia="zh-CN"/>
        </w:rPr>
        <w:t>为提高评价职能的效用和相关性制定一份有时限的路线图，在其中包括拟议的行动计划和有针对性的建议（例如，关于工作方案的编制、评价主题的选择、经验教训的传播、建议的发表以及对其实施情况采取后续行动的机制）；</w:t>
      </w:r>
      <w:r w:rsidRPr="00105242">
        <w:rPr>
          <w:rFonts w:hint="eastAsia"/>
          <w:szCs w:val="24"/>
          <w:lang w:eastAsia="zh-CN"/>
        </w:rPr>
        <w:t xml:space="preserve"> </w:t>
      </w:r>
    </w:p>
    <w:p w14:paraId="43A5DE66" w14:textId="77777777" w:rsidR="00AD7B14" w:rsidRPr="00105242" w:rsidRDefault="00105242" w:rsidP="00B53C41">
      <w:pPr>
        <w:pStyle w:val="ListParagraph"/>
        <w:numPr>
          <w:ilvl w:val="0"/>
          <w:numId w:val="29"/>
        </w:numPr>
        <w:spacing w:before="120" w:after="120" w:line="240" w:lineRule="atLeast"/>
        <w:ind w:left="980" w:hanging="490"/>
        <w:contextualSpacing w:val="0"/>
        <w:rPr>
          <w:szCs w:val="24"/>
          <w:lang w:eastAsia="zh-CN"/>
        </w:rPr>
      </w:pPr>
      <w:r w:rsidRPr="00105242">
        <w:rPr>
          <w:rFonts w:hint="eastAsia"/>
          <w:szCs w:val="24"/>
          <w:lang w:eastAsia="zh-CN"/>
        </w:rPr>
        <w:t>提出更新多边基金评价政策时应该考虑的关键要素，供高级监测和评价干事在完成案头研究后进一步阐述，供执行委员会今后审议和批准。</w:t>
      </w:r>
    </w:p>
    <w:p w14:paraId="4D51D1A9" w14:textId="77777777" w:rsidR="00105242" w:rsidRDefault="00B53C41" w:rsidP="00B53C41">
      <w:pPr>
        <w:pStyle w:val="ListParagraph"/>
        <w:numPr>
          <w:ilvl w:val="0"/>
          <w:numId w:val="27"/>
        </w:numPr>
        <w:spacing w:before="120" w:after="120" w:line="240" w:lineRule="atLeast"/>
        <w:ind w:left="0" w:firstLine="0"/>
        <w:contextualSpacing w:val="0"/>
        <w:rPr>
          <w:szCs w:val="24"/>
          <w:lang w:eastAsia="zh-CN"/>
        </w:rPr>
      </w:pPr>
      <w:r>
        <w:rPr>
          <w:rFonts w:hint="eastAsia"/>
          <w:szCs w:val="24"/>
          <w:lang w:eastAsia="zh-CN"/>
        </w:rPr>
        <w:t>审查结果将作为一份案头研究报告提交。</w:t>
      </w:r>
      <w:r w:rsidR="00BA76EF">
        <w:rPr>
          <w:rFonts w:hint="eastAsia"/>
          <w:szCs w:val="24"/>
          <w:lang w:eastAsia="zh-CN"/>
        </w:rPr>
        <w:t>为了给</w:t>
      </w:r>
      <w:r w:rsidR="00803136">
        <w:rPr>
          <w:rFonts w:hint="eastAsia"/>
          <w:szCs w:val="24"/>
          <w:lang w:eastAsia="zh-CN"/>
        </w:rPr>
        <w:t>案头研究报告的</w:t>
      </w:r>
      <w:r w:rsidR="00BA76EF">
        <w:rPr>
          <w:rFonts w:hint="eastAsia"/>
          <w:szCs w:val="24"/>
          <w:lang w:eastAsia="zh-CN"/>
        </w:rPr>
        <w:t>编写工作提供</w:t>
      </w:r>
      <w:r w:rsidR="00803136">
        <w:rPr>
          <w:rFonts w:hint="eastAsia"/>
          <w:szCs w:val="24"/>
          <w:lang w:eastAsia="zh-CN"/>
        </w:rPr>
        <w:t>依据，</w:t>
      </w:r>
      <w:r>
        <w:rPr>
          <w:rFonts w:hint="eastAsia"/>
          <w:szCs w:val="24"/>
          <w:lang w:eastAsia="zh-CN"/>
        </w:rPr>
        <w:t>将对多边基金秘书处</w:t>
      </w:r>
      <w:r w:rsidR="00803136">
        <w:rPr>
          <w:rFonts w:hint="eastAsia"/>
          <w:szCs w:val="24"/>
          <w:lang w:eastAsia="zh-CN"/>
        </w:rPr>
        <w:t>的内部文件进行案头审查和分析，作为补充，还将对秘书处工作人员和执行委员会成员以及</w:t>
      </w:r>
      <w:r>
        <w:rPr>
          <w:rFonts w:hint="eastAsia"/>
          <w:szCs w:val="24"/>
          <w:lang w:eastAsia="zh-CN"/>
        </w:rPr>
        <w:t>其他相关利益攸关方（例如执行机构）</w:t>
      </w:r>
      <w:r w:rsidR="00803136">
        <w:rPr>
          <w:rFonts w:hint="eastAsia"/>
          <w:szCs w:val="24"/>
          <w:lang w:eastAsia="zh-CN"/>
        </w:rPr>
        <w:t>进行访谈</w:t>
      </w:r>
      <w:r>
        <w:rPr>
          <w:rFonts w:hint="eastAsia"/>
          <w:szCs w:val="24"/>
          <w:lang w:eastAsia="zh-CN"/>
        </w:rPr>
        <w:t>。在相关情况下，编写工作还将考虑与联合国评价工作的监管框架有关的文件，例如行政指示和评价</w:t>
      </w:r>
      <w:r w:rsidR="00803136">
        <w:rPr>
          <w:rFonts w:hint="eastAsia"/>
          <w:szCs w:val="24"/>
          <w:lang w:eastAsia="zh-CN"/>
        </w:rPr>
        <w:t>政策。</w:t>
      </w:r>
    </w:p>
    <w:p w14:paraId="56E51BBB" w14:textId="77777777" w:rsidR="00AD7B14" w:rsidRPr="00803136" w:rsidRDefault="00803136" w:rsidP="00803136">
      <w:pPr>
        <w:keepNext/>
        <w:spacing w:before="120" w:after="120" w:line="240" w:lineRule="atLeast"/>
        <w:rPr>
          <w:rFonts w:ascii="SimHei" w:eastAsia="SimHei" w:hAnsi="SimHei"/>
          <w:szCs w:val="24"/>
          <w:lang w:eastAsia="zh-CN"/>
        </w:rPr>
      </w:pPr>
      <w:r w:rsidRPr="00803136">
        <w:rPr>
          <w:rFonts w:ascii="SimHei" w:eastAsia="SimHei" w:hAnsi="SimHei" w:hint="eastAsia"/>
          <w:szCs w:val="24"/>
          <w:lang w:eastAsia="zh-CN"/>
        </w:rPr>
        <w:t>方法</w:t>
      </w:r>
    </w:p>
    <w:p w14:paraId="2E65BEE2" w14:textId="77777777" w:rsidR="00BE703C" w:rsidRPr="00BE703C" w:rsidRDefault="00BE703C" w:rsidP="00BE703C">
      <w:pPr>
        <w:pStyle w:val="ListParagraph"/>
        <w:numPr>
          <w:ilvl w:val="0"/>
          <w:numId w:val="27"/>
        </w:numPr>
        <w:spacing w:before="120" w:after="120" w:line="240" w:lineRule="atLeast"/>
        <w:ind w:left="0" w:firstLine="0"/>
        <w:contextualSpacing w:val="0"/>
        <w:rPr>
          <w:szCs w:val="24"/>
          <w:lang w:eastAsia="zh-CN"/>
        </w:rPr>
      </w:pPr>
      <w:r w:rsidRPr="00BE703C">
        <w:rPr>
          <w:rFonts w:hint="eastAsia"/>
          <w:szCs w:val="24"/>
          <w:lang w:eastAsia="zh-CN"/>
        </w:rPr>
        <w:t>审查将在一名</w:t>
      </w:r>
      <w:r w:rsidR="007C1EF5">
        <w:rPr>
          <w:rFonts w:hint="eastAsia"/>
          <w:szCs w:val="24"/>
          <w:lang w:eastAsia="zh-CN"/>
        </w:rPr>
        <w:t>咨询人</w:t>
      </w:r>
      <w:r w:rsidRPr="00BE703C">
        <w:rPr>
          <w:rFonts w:hint="eastAsia"/>
          <w:szCs w:val="24"/>
          <w:lang w:eastAsia="zh-CN"/>
        </w:rPr>
        <w:t>的支持下进行，该</w:t>
      </w:r>
      <w:r w:rsidR="007C1EF5">
        <w:rPr>
          <w:rFonts w:hint="eastAsia"/>
          <w:szCs w:val="24"/>
          <w:lang w:eastAsia="zh-CN"/>
        </w:rPr>
        <w:t>咨询人</w:t>
      </w:r>
      <w:r w:rsidRPr="00BE703C">
        <w:rPr>
          <w:rFonts w:hint="eastAsia"/>
          <w:szCs w:val="24"/>
          <w:lang w:eastAsia="zh-CN"/>
        </w:rPr>
        <w:t>应显示具备对国际组织的评价职能进行评估的经验，并且对联合国系统各组织或财务机制和多边基金的评价职能所涉体制问题具备充分的了解。</w:t>
      </w:r>
    </w:p>
    <w:p w14:paraId="1058B7CD" w14:textId="77777777" w:rsidR="00BE703C" w:rsidRPr="00BE703C" w:rsidRDefault="00BE703C" w:rsidP="00BE703C">
      <w:pPr>
        <w:pStyle w:val="ListParagraph"/>
        <w:numPr>
          <w:ilvl w:val="0"/>
          <w:numId w:val="27"/>
        </w:numPr>
        <w:spacing w:before="120" w:after="120" w:line="240" w:lineRule="atLeast"/>
        <w:ind w:left="0" w:firstLine="0"/>
        <w:contextualSpacing w:val="0"/>
        <w:rPr>
          <w:szCs w:val="24"/>
          <w:lang w:eastAsia="zh-CN"/>
        </w:rPr>
      </w:pPr>
      <w:r w:rsidRPr="00BE703C">
        <w:rPr>
          <w:rFonts w:hint="eastAsia"/>
          <w:szCs w:val="24"/>
          <w:lang w:eastAsia="zh-CN"/>
        </w:rPr>
        <w:lastRenderedPageBreak/>
        <w:t>该</w:t>
      </w:r>
      <w:r w:rsidR="007C1EF5">
        <w:rPr>
          <w:rFonts w:hint="eastAsia"/>
          <w:szCs w:val="24"/>
          <w:lang w:eastAsia="zh-CN"/>
        </w:rPr>
        <w:t>咨询人</w:t>
      </w:r>
      <w:r w:rsidRPr="00BE703C">
        <w:rPr>
          <w:rFonts w:hint="eastAsia"/>
          <w:szCs w:val="24"/>
          <w:lang w:eastAsia="zh-CN"/>
        </w:rPr>
        <w:t>将在高级监测和评价干事的监督下工作，遵守联合国评价小组</w:t>
      </w:r>
      <w:r w:rsidRPr="00BE703C">
        <w:rPr>
          <w:rFonts w:hint="eastAsia"/>
          <w:szCs w:val="24"/>
          <w:lang w:eastAsia="zh-CN"/>
        </w:rPr>
        <w:t xml:space="preserve"> </w:t>
      </w:r>
      <w:r w:rsidRPr="00BE703C">
        <w:rPr>
          <w:rFonts w:hint="eastAsia"/>
          <w:szCs w:val="24"/>
          <w:lang w:eastAsia="zh-CN"/>
        </w:rPr>
        <w:t>（</w:t>
      </w:r>
      <w:r w:rsidRPr="00BE703C">
        <w:rPr>
          <w:rFonts w:hint="eastAsia"/>
          <w:szCs w:val="24"/>
          <w:lang w:eastAsia="zh-CN"/>
        </w:rPr>
        <w:t>UNEG</w:t>
      </w:r>
      <w:r w:rsidRPr="00BE703C">
        <w:rPr>
          <w:rFonts w:hint="eastAsia"/>
          <w:szCs w:val="24"/>
          <w:lang w:eastAsia="zh-CN"/>
        </w:rPr>
        <w:t>）有关对评估职能进行评估的规范和标准。</w:t>
      </w:r>
      <w:r w:rsidRPr="00BE703C">
        <w:rPr>
          <w:rFonts w:hint="eastAsia"/>
          <w:szCs w:val="24"/>
          <w:lang w:eastAsia="zh-CN"/>
        </w:rPr>
        <w:t xml:space="preserve"> </w:t>
      </w:r>
      <w:r w:rsidRPr="00BE703C">
        <w:rPr>
          <w:rFonts w:hint="eastAsia"/>
          <w:szCs w:val="24"/>
          <w:lang w:eastAsia="zh-CN"/>
        </w:rPr>
        <w:t>在评估中还将考虑联合国和联合国环境规划署的相关评价政策、</w:t>
      </w:r>
      <w:r w:rsidRPr="00BE703C">
        <w:rPr>
          <w:szCs w:val="24"/>
          <w:vertAlign w:val="superscript"/>
          <w:lang w:val="en-CA" w:eastAsia="zh-CN"/>
        </w:rPr>
        <w:footnoteReference w:id="6"/>
      </w:r>
      <w:r>
        <w:rPr>
          <w:rFonts w:hint="eastAsia"/>
          <w:szCs w:val="24"/>
          <w:lang w:eastAsia="zh-CN"/>
        </w:rPr>
        <w:t xml:space="preserve"> </w:t>
      </w:r>
      <w:r w:rsidRPr="00BE703C">
        <w:rPr>
          <w:rFonts w:hint="eastAsia"/>
          <w:szCs w:val="24"/>
          <w:lang w:eastAsia="zh-CN"/>
        </w:rPr>
        <w:t>行政指示</w:t>
      </w:r>
      <w:r w:rsidRPr="00BE703C">
        <w:rPr>
          <w:szCs w:val="24"/>
          <w:vertAlign w:val="superscript"/>
          <w:lang w:val="en-CA" w:eastAsia="zh-CN"/>
        </w:rPr>
        <w:footnoteReference w:id="7"/>
      </w:r>
      <w:r>
        <w:rPr>
          <w:rFonts w:hint="eastAsia"/>
          <w:szCs w:val="24"/>
          <w:lang w:eastAsia="zh-CN"/>
        </w:rPr>
        <w:t xml:space="preserve"> </w:t>
      </w:r>
      <w:r w:rsidRPr="00BE703C">
        <w:rPr>
          <w:rFonts w:hint="eastAsia"/>
          <w:szCs w:val="24"/>
          <w:lang w:eastAsia="zh-CN"/>
        </w:rPr>
        <w:t>和相关准则。</w:t>
      </w:r>
      <w:r w:rsidRPr="00BE703C">
        <w:rPr>
          <w:szCs w:val="24"/>
          <w:vertAlign w:val="superscript"/>
          <w:lang w:val="en-CA" w:eastAsia="zh-CN"/>
        </w:rPr>
        <w:footnoteReference w:id="8"/>
      </w:r>
    </w:p>
    <w:p w14:paraId="368FE2D4" w14:textId="77777777" w:rsidR="00B85CAD" w:rsidRPr="00BE703C" w:rsidRDefault="00BE703C" w:rsidP="00BE703C">
      <w:pPr>
        <w:pStyle w:val="ListParagraph"/>
        <w:numPr>
          <w:ilvl w:val="0"/>
          <w:numId w:val="27"/>
        </w:numPr>
        <w:spacing w:before="120" w:after="120" w:line="240" w:lineRule="atLeast"/>
        <w:ind w:left="0" w:firstLine="0"/>
        <w:contextualSpacing w:val="0"/>
        <w:rPr>
          <w:szCs w:val="24"/>
          <w:lang w:eastAsia="zh-CN"/>
        </w:rPr>
      </w:pPr>
      <w:r w:rsidRPr="00BE703C">
        <w:rPr>
          <w:rFonts w:hint="eastAsia"/>
          <w:szCs w:val="24"/>
          <w:lang w:eastAsia="zh-CN"/>
        </w:rPr>
        <w:t>高级监测和评价干事将与秘书处协调，在需要时协助获取内部文件以及与主要利益攸关方联络；</w:t>
      </w:r>
      <w:r w:rsidRPr="00BE703C">
        <w:rPr>
          <w:rFonts w:hint="eastAsia"/>
          <w:szCs w:val="24"/>
          <w:lang w:eastAsia="zh-CN"/>
        </w:rPr>
        <w:t xml:space="preserve"> </w:t>
      </w:r>
      <w:r w:rsidRPr="00BE703C">
        <w:rPr>
          <w:rFonts w:hint="eastAsia"/>
          <w:szCs w:val="24"/>
          <w:lang w:eastAsia="zh-CN"/>
        </w:rPr>
        <w:t>她将监督评估过程，确保</w:t>
      </w:r>
      <w:r w:rsidR="00BA76EF">
        <w:rPr>
          <w:rFonts w:hint="eastAsia"/>
          <w:szCs w:val="24"/>
          <w:lang w:eastAsia="zh-CN"/>
        </w:rPr>
        <w:t>使</w:t>
      </w:r>
      <w:r w:rsidRPr="00BE703C">
        <w:rPr>
          <w:rFonts w:hint="eastAsia"/>
          <w:szCs w:val="24"/>
          <w:lang w:eastAsia="zh-CN"/>
        </w:rPr>
        <w:t>其符合职权范围的目标，并集中于</w:t>
      </w:r>
      <w:r w:rsidRPr="00BE703C">
        <w:rPr>
          <w:rFonts w:hint="eastAsia"/>
          <w:szCs w:val="24"/>
          <w:lang w:eastAsia="zh-CN"/>
        </w:rPr>
        <w:t xml:space="preserve"> MOPAN </w:t>
      </w:r>
      <w:r w:rsidRPr="00BE703C">
        <w:rPr>
          <w:rFonts w:hint="eastAsia"/>
          <w:szCs w:val="24"/>
          <w:lang w:eastAsia="zh-CN"/>
        </w:rPr>
        <w:t>评估中指明的弱点。</w:t>
      </w:r>
    </w:p>
    <w:p w14:paraId="48FDB110" w14:textId="77777777" w:rsidR="00B85CAD" w:rsidRPr="00BE703C" w:rsidRDefault="00BE703C" w:rsidP="00BE703C">
      <w:pPr>
        <w:pStyle w:val="ListParagraph"/>
        <w:numPr>
          <w:ilvl w:val="0"/>
          <w:numId w:val="27"/>
        </w:numPr>
        <w:spacing w:before="120" w:after="120" w:line="240" w:lineRule="atLeast"/>
        <w:ind w:left="0" w:firstLine="0"/>
        <w:contextualSpacing w:val="0"/>
        <w:rPr>
          <w:szCs w:val="24"/>
          <w:lang w:eastAsia="zh-CN"/>
        </w:rPr>
      </w:pPr>
      <w:r w:rsidRPr="00BE703C">
        <w:rPr>
          <w:rFonts w:hint="eastAsia"/>
          <w:szCs w:val="24"/>
          <w:lang w:eastAsia="zh-CN"/>
        </w:rPr>
        <w:t>以下是评估过程的暂定时间安排，包括临时可交付成果：</w:t>
      </w:r>
    </w:p>
    <w:p w14:paraId="477E88AE" w14:textId="77777777" w:rsidR="00B85CAD" w:rsidRDefault="00B85CAD">
      <w:pPr>
        <w:rPr>
          <w:lang w:eastAsia="zh-CN"/>
        </w:rPr>
      </w:pPr>
    </w:p>
    <w:p w14:paraId="5C4E5B31" w14:textId="77777777" w:rsidR="00BE703C" w:rsidRPr="00BE703C" w:rsidRDefault="00BE703C" w:rsidP="00BE703C">
      <w:pPr>
        <w:keepNext/>
        <w:spacing w:before="120" w:after="120" w:line="240" w:lineRule="atLeast"/>
        <w:rPr>
          <w:rFonts w:ascii="SimHei" w:eastAsia="SimHei" w:hAnsi="SimHei"/>
          <w:szCs w:val="24"/>
          <w:lang w:eastAsia="zh-CN"/>
        </w:rPr>
      </w:pPr>
      <w:r w:rsidRPr="00BE703C">
        <w:rPr>
          <w:rFonts w:ascii="SimHei" w:eastAsia="SimHei" w:hAnsi="SimHei" w:hint="eastAsia"/>
          <w:szCs w:val="24"/>
          <w:lang w:eastAsia="zh-CN"/>
        </w:rPr>
        <w:t>表</w:t>
      </w:r>
      <w:r w:rsidRPr="00BE703C">
        <w:rPr>
          <w:rFonts w:ascii="SimHei" w:eastAsia="SimHei" w:hAnsi="SimHei"/>
          <w:szCs w:val="24"/>
          <w:lang w:eastAsia="zh-CN"/>
        </w:rPr>
        <w:t xml:space="preserve">1. </w:t>
      </w:r>
      <w:r w:rsidRPr="00BE703C">
        <w:rPr>
          <w:rFonts w:ascii="SimHei" w:eastAsia="SimHei" w:hAnsi="SimHei" w:hint="eastAsia"/>
          <w:szCs w:val="24"/>
          <w:lang w:eastAsia="zh-CN"/>
        </w:rPr>
        <w:t>工作计划：时间安排和里程碑</w:t>
      </w:r>
    </w:p>
    <w:tbl>
      <w:tblPr>
        <w:tblStyle w:val="TableGrid10"/>
        <w:tblW w:w="9218" w:type="dxa"/>
        <w:tblInd w:w="137" w:type="dxa"/>
        <w:tblLook w:val="04A0" w:firstRow="1" w:lastRow="0" w:firstColumn="1" w:lastColumn="0" w:noHBand="0" w:noVBand="1"/>
      </w:tblPr>
      <w:tblGrid>
        <w:gridCol w:w="3102"/>
        <w:gridCol w:w="2606"/>
        <w:gridCol w:w="3510"/>
      </w:tblGrid>
      <w:tr w:rsidR="00BE703C" w:rsidRPr="00BE703C" w14:paraId="0024F593" w14:textId="77777777" w:rsidTr="000A2F11">
        <w:trPr>
          <w:trHeight w:val="374"/>
        </w:trPr>
        <w:tc>
          <w:tcPr>
            <w:tcW w:w="3102" w:type="dxa"/>
          </w:tcPr>
          <w:p w14:paraId="450D5ACA" w14:textId="77777777" w:rsidR="00BE703C" w:rsidRPr="00BE703C" w:rsidRDefault="00C3457D" w:rsidP="00BE703C">
            <w:pPr>
              <w:widowControl w:val="0"/>
              <w:tabs>
                <w:tab w:val="left" w:pos="2880"/>
                <w:tab w:val="left" w:pos="5760"/>
              </w:tabs>
              <w:jc w:val="center"/>
              <w:rPr>
                <w:rFonts w:eastAsia="SimHei"/>
                <w:sz w:val="22"/>
                <w:lang w:val="en-CA"/>
              </w:rPr>
            </w:pPr>
            <w:r>
              <w:rPr>
                <w:rFonts w:eastAsia="SimHei" w:hint="eastAsia"/>
                <w:spacing w:val="-2"/>
                <w:sz w:val="20"/>
                <w:szCs w:val="20"/>
                <w:lang w:val="en-CA" w:eastAsia="zh-CN"/>
              </w:rPr>
              <w:t>评估</w:t>
            </w:r>
            <w:r w:rsidR="00BE703C">
              <w:rPr>
                <w:rFonts w:eastAsia="SimHei" w:hint="eastAsia"/>
                <w:spacing w:val="-2"/>
                <w:sz w:val="20"/>
                <w:szCs w:val="20"/>
                <w:lang w:val="en-CA" w:eastAsia="zh-CN"/>
              </w:rPr>
              <w:t>过程的里程碑</w:t>
            </w:r>
          </w:p>
        </w:tc>
        <w:tc>
          <w:tcPr>
            <w:tcW w:w="2606" w:type="dxa"/>
          </w:tcPr>
          <w:p w14:paraId="2C60D81E" w14:textId="77777777" w:rsidR="00BE703C" w:rsidRPr="00BE703C" w:rsidRDefault="00BE703C" w:rsidP="00BE703C">
            <w:pPr>
              <w:widowControl w:val="0"/>
              <w:tabs>
                <w:tab w:val="left" w:pos="2880"/>
                <w:tab w:val="left" w:pos="5760"/>
              </w:tabs>
              <w:jc w:val="center"/>
              <w:rPr>
                <w:rFonts w:eastAsia="SimHei"/>
                <w:sz w:val="22"/>
                <w:lang w:val="en-CA"/>
              </w:rPr>
            </w:pPr>
            <w:r>
              <w:rPr>
                <w:rFonts w:eastAsia="SimHei" w:hint="eastAsia"/>
                <w:sz w:val="20"/>
                <w:szCs w:val="20"/>
                <w:lang w:val="en-CA" w:eastAsia="zh-CN"/>
              </w:rPr>
              <w:t>时间安排</w:t>
            </w:r>
          </w:p>
        </w:tc>
        <w:tc>
          <w:tcPr>
            <w:tcW w:w="3510" w:type="dxa"/>
          </w:tcPr>
          <w:p w14:paraId="1A4FBD7C" w14:textId="77777777" w:rsidR="00BE703C" w:rsidRPr="00BE703C" w:rsidRDefault="00BE703C" w:rsidP="00BE703C">
            <w:pPr>
              <w:widowControl w:val="0"/>
              <w:tabs>
                <w:tab w:val="left" w:pos="2880"/>
                <w:tab w:val="left" w:pos="5760"/>
              </w:tabs>
              <w:jc w:val="center"/>
              <w:rPr>
                <w:rFonts w:eastAsia="SimHei"/>
                <w:sz w:val="22"/>
                <w:lang w:val="en-CA"/>
              </w:rPr>
            </w:pPr>
            <w:r>
              <w:rPr>
                <w:rFonts w:eastAsia="SimHei" w:hint="eastAsia"/>
                <w:sz w:val="20"/>
                <w:szCs w:val="20"/>
                <w:lang w:val="en-CA" w:eastAsia="zh-CN"/>
              </w:rPr>
              <w:t>产出</w:t>
            </w:r>
          </w:p>
        </w:tc>
      </w:tr>
      <w:tr w:rsidR="00BE703C" w:rsidRPr="00BE703C" w14:paraId="4A637E04" w14:textId="77777777" w:rsidTr="000A2F11">
        <w:tc>
          <w:tcPr>
            <w:tcW w:w="3102" w:type="dxa"/>
          </w:tcPr>
          <w:p w14:paraId="24EDAC5F" w14:textId="77777777" w:rsidR="00BE703C" w:rsidRPr="00BE703C" w:rsidRDefault="00C3457D" w:rsidP="00BE703C">
            <w:pPr>
              <w:widowControl w:val="0"/>
              <w:tabs>
                <w:tab w:val="left" w:pos="2880"/>
                <w:tab w:val="left" w:pos="5760"/>
              </w:tabs>
              <w:jc w:val="left"/>
              <w:rPr>
                <w:rFonts w:eastAsia="SimSun"/>
                <w:b/>
                <w:bCs/>
                <w:spacing w:val="-2"/>
                <w:sz w:val="20"/>
                <w:szCs w:val="20"/>
                <w:lang w:val="en-CA"/>
              </w:rPr>
            </w:pPr>
            <w:r>
              <w:rPr>
                <w:rFonts w:eastAsia="SimSun" w:hint="eastAsia"/>
                <w:sz w:val="20"/>
                <w:szCs w:val="20"/>
                <w:lang w:val="en-CA" w:eastAsia="zh-CN"/>
              </w:rPr>
              <w:t>公告和征聘</w:t>
            </w:r>
          </w:p>
        </w:tc>
        <w:tc>
          <w:tcPr>
            <w:tcW w:w="2606" w:type="dxa"/>
          </w:tcPr>
          <w:p w14:paraId="4CFA732E" w14:textId="77777777" w:rsidR="00BE703C" w:rsidRPr="00BE703C" w:rsidRDefault="00BE703C" w:rsidP="00BE703C">
            <w:pPr>
              <w:widowControl w:val="0"/>
              <w:tabs>
                <w:tab w:val="left" w:pos="2880"/>
                <w:tab w:val="left" w:pos="5760"/>
              </w:tabs>
              <w:jc w:val="left"/>
              <w:rPr>
                <w:rFonts w:eastAsia="SimSun"/>
                <w:b/>
                <w:bCs/>
                <w:sz w:val="20"/>
                <w:szCs w:val="20"/>
                <w:lang w:val="en-CA"/>
              </w:rPr>
            </w:pPr>
            <w:r w:rsidRPr="00BE703C">
              <w:rPr>
                <w:rFonts w:eastAsia="SimSun"/>
                <w:spacing w:val="-2"/>
                <w:sz w:val="20"/>
                <w:szCs w:val="20"/>
                <w:lang w:val="en-CA"/>
              </w:rPr>
              <w:t>2023</w:t>
            </w:r>
            <w:r w:rsidR="00C3457D">
              <w:rPr>
                <w:rFonts w:eastAsia="SimSun" w:hint="eastAsia"/>
                <w:spacing w:val="-2"/>
                <w:sz w:val="20"/>
                <w:szCs w:val="20"/>
                <w:lang w:val="en-CA" w:eastAsia="zh-CN"/>
              </w:rPr>
              <w:t>年夏</w:t>
            </w:r>
          </w:p>
        </w:tc>
        <w:tc>
          <w:tcPr>
            <w:tcW w:w="3510" w:type="dxa"/>
          </w:tcPr>
          <w:p w14:paraId="3F219C8E" w14:textId="77777777" w:rsidR="00E57A45" w:rsidRDefault="00E57A45" w:rsidP="00BE703C">
            <w:pPr>
              <w:widowControl w:val="0"/>
              <w:autoSpaceDE w:val="0"/>
              <w:autoSpaceDN w:val="0"/>
              <w:jc w:val="left"/>
              <w:rPr>
                <w:rFonts w:eastAsia="SimSun"/>
                <w:sz w:val="20"/>
                <w:szCs w:val="20"/>
                <w:lang w:val="en-US" w:eastAsia="zh-CN"/>
              </w:rPr>
            </w:pPr>
            <w:r>
              <w:rPr>
                <w:rFonts w:eastAsia="SimSun" w:hint="eastAsia"/>
                <w:sz w:val="20"/>
                <w:szCs w:val="20"/>
                <w:lang w:val="en-US" w:eastAsia="zh-CN"/>
              </w:rPr>
              <w:t>发出职位空缺通知</w:t>
            </w:r>
          </w:p>
          <w:p w14:paraId="077FBC32" w14:textId="77777777" w:rsidR="00BE703C" w:rsidRPr="00BE703C" w:rsidRDefault="00E57A45" w:rsidP="00E57A45">
            <w:pPr>
              <w:widowControl w:val="0"/>
              <w:autoSpaceDE w:val="0"/>
              <w:autoSpaceDN w:val="0"/>
              <w:jc w:val="left"/>
              <w:rPr>
                <w:rFonts w:eastAsia="SimSun"/>
                <w:b/>
                <w:bCs/>
                <w:sz w:val="20"/>
                <w:szCs w:val="20"/>
                <w:lang w:val="en-CA" w:eastAsia="zh-CN"/>
              </w:rPr>
            </w:pPr>
            <w:r>
              <w:rPr>
                <w:rFonts w:eastAsia="SimSun" w:hint="eastAsia"/>
                <w:sz w:val="20"/>
                <w:szCs w:val="20"/>
                <w:lang w:val="en-US" w:eastAsia="zh-CN"/>
              </w:rPr>
              <w:t>甄选候选人</w:t>
            </w:r>
          </w:p>
        </w:tc>
      </w:tr>
      <w:tr w:rsidR="00BE703C" w:rsidRPr="00BE703C" w14:paraId="3F33045E" w14:textId="77777777" w:rsidTr="000A2F11">
        <w:tc>
          <w:tcPr>
            <w:tcW w:w="3102" w:type="dxa"/>
          </w:tcPr>
          <w:p w14:paraId="65E62D9A" w14:textId="77777777" w:rsidR="00BE703C" w:rsidRPr="00BE703C" w:rsidRDefault="00E57A45" w:rsidP="00E57A45">
            <w:pPr>
              <w:widowControl w:val="0"/>
              <w:tabs>
                <w:tab w:val="left" w:pos="2880"/>
                <w:tab w:val="left" w:pos="5760"/>
              </w:tabs>
              <w:jc w:val="left"/>
              <w:rPr>
                <w:rFonts w:eastAsia="SimSun"/>
                <w:b/>
                <w:bCs/>
                <w:spacing w:val="-2"/>
                <w:sz w:val="20"/>
                <w:szCs w:val="20"/>
                <w:lang w:val="en-CA" w:eastAsia="zh-CN"/>
              </w:rPr>
            </w:pPr>
            <w:r>
              <w:rPr>
                <w:rFonts w:eastAsia="SimSun" w:hint="eastAsia"/>
                <w:spacing w:val="-2"/>
                <w:sz w:val="20"/>
                <w:szCs w:val="20"/>
                <w:lang w:val="en-CA" w:eastAsia="zh-CN"/>
              </w:rPr>
              <w:t>案头审查</w:t>
            </w:r>
            <w:r>
              <w:rPr>
                <w:rFonts w:eastAsia="SimSun" w:hint="eastAsia"/>
                <w:spacing w:val="-2"/>
                <w:sz w:val="20"/>
                <w:szCs w:val="20"/>
                <w:lang w:val="en-CA" w:eastAsia="zh-CN"/>
              </w:rPr>
              <w:t xml:space="preserve"> /</w:t>
            </w:r>
            <w:r>
              <w:rPr>
                <w:rFonts w:eastAsia="SimSun"/>
                <w:spacing w:val="-2"/>
                <w:sz w:val="20"/>
                <w:szCs w:val="20"/>
                <w:lang w:val="en-CA" w:eastAsia="zh-CN"/>
              </w:rPr>
              <w:t xml:space="preserve"> </w:t>
            </w:r>
            <w:r>
              <w:rPr>
                <w:rFonts w:eastAsia="SimSun" w:hint="eastAsia"/>
                <w:spacing w:val="-2"/>
                <w:sz w:val="20"/>
                <w:szCs w:val="20"/>
                <w:lang w:val="en-CA" w:eastAsia="zh-CN"/>
              </w:rPr>
              <w:t>数据收集</w:t>
            </w:r>
            <w:r>
              <w:rPr>
                <w:rFonts w:eastAsia="SimSun" w:hint="eastAsia"/>
                <w:spacing w:val="-2"/>
                <w:sz w:val="20"/>
                <w:szCs w:val="20"/>
                <w:lang w:val="en-CA" w:eastAsia="zh-CN"/>
              </w:rPr>
              <w:t xml:space="preserve"> </w:t>
            </w:r>
            <w:r>
              <w:rPr>
                <w:rFonts w:eastAsia="SimSun"/>
                <w:spacing w:val="-2"/>
                <w:sz w:val="20"/>
                <w:szCs w:val="20"/>
                <w:lang w:val="en-CA" w:eastAsia="zh-CN"/>
              </w:rPr>
              <w:t xml:space="preserve">/ </w:t>
            </w:r>
            <w:r>
              <w:rPr>
                <w:rFonts w:eastAsia="SimSun" w:hint="eastAsia"/>
                <w:spacing w:val="-2"/>
                <w:sz w:val="20"/>
                <w:szCs w:val="20"/>
                <w:lang w:val="en-CA" w:eastAsia="zh-CN"/>
              </w:rPr>
              <w:t>访谈（贯穿全过程）</w:t>
            </w:r>
          </w:p>
        </w:tc>
        <w:tc>
          <w:tcPr>
            <w:tcW w:w="2606" w:type="dxa"/>
          </w:tcPr>
          <w:p w14:paraId="4A705818" w14:textId="77777777" w:rsidR="00BE703C" w:rsidRPr="00BE703C" w:rsidRDefault="00BE703C" w:rsidP="00BE703C">
            <w:pPr>
              <w:widowControl w:val="0"/>
              <w:autoSpaceDE w:val="0"/>
              <w:autoSpaceDN w:val="0"/>
              <w:jc w:val="left"/>
              <w:rPr>
                <w:rFonts w:eastAsia="SimSun"/>
                <w:spacing w:val="-2"/>
                <w:sz w:val="20"/>
                <w:szCs w:val="20"/>
                <w:lang w:val="en-US" w:eastAsia="zh-CN"/>
              </w:rPr>
            </w:pPr>
            <w:r w:rsidRPr="00BE703C">
              <w:rPr>
                <w:rFonts w:eastAsia="SimSun"/>
                <w:spacing w:val="-2"/>
                <w:sz w:val="20"/>
                <w:szCs w:val="20"/>
                <w:lang w:val="en-US"/>
              </w:rPr>
              <w:t>2023</w:t>
            </w:r>
            <w:r w:rsidR="00C3457D">
              <w:rPr>
                <w:rFonts w:eastAsia="SimSun" w:hint="eastAsia"/>
                <w:spacing w:val="-2"/>
                <w:sz w:val="20"/>
                <w:szCs w:val="20"/>
                <w:lang w:val="en-US" w:eastAsia="zh-CN"/>
              </w:rPr>
              <w:t>年</w:t>
            </w:r>
            <w:r w:rsidR="00C3457D">
              <w:rPr>
                <w:rFonts w:eastAsia="SimSun" w:hint="eastAsia"/>
                <w:spacing w:val="-2"/>
                <w:sz w:val="20"/>
                <w:szCs w:val="20"/>
                <w:lang w:val="en-US" w:eastAsia="zh-CN"/>
              </w:rPr>
              <w:t>9</w:t>
            </w:r>
            <w:r w:rsidR="00C3457D">
              <w:rPr>
                <w:rFonts w:eastAsia="SimSun" w:hint="eastAsia"/>
                <w:spacing w:val="-2"/>
                <w:sz w:val="20"/>
                <w:szCs w:val="20"/>
                <w:lang w:val="en-US" w:eastAsia="zh-CN"/>
              </w:rPr>
              <w:t>月</w:t>
            </w:r>
          </w:p>
          <w:p w14:paraId="52F060D1" w14:textId="77777777" w:rsidR="00BE703C" w:rsidRPr="00BE703C" w:rsidRDefault="00BE703C" w:rsidP="00BE703C">
            <w:pPr>
              <w:widowControl w:val="0"/>
              <w:tabs>
                <w:tab w:val="left" w:pos="2880"/>
                <w:tab w:val="left" w:pos="5760"/>
              </w:tabs>
              <w:jc w:val="left"/>
              <w:rPr>
                <w:rFonts w:eastAsia="SimSun"/>
                <w:b/>
                <w:bCs/>
                <w:sz w:val="20"/>
                <w:szCs w:val="20"/>
                <w:lang w:val="en-CA" w:eastAsia="zh-CN"/>
              </w:rPr>
            </w:pPr>
            <w:r w:rsidRPr="00BE703C">
              <w:rPr>
                <w:rFonts w:eastAsia="SimSun"/>
                <w:spacing w:val="-2"/>
                <w:sz w:val="20"/>
                <w:szCs w:val="20"/>
                <w:lang w:val="en-CA"/>
              </w:rPr>
              <w:t>2024</w:t>
            </w:r>
            <w:r w:rsidR="00C3457D">
              <w:rPr>
                <w:rFonts w:eastAsia="SimSun" w:hint="eastAsia"/>
                <w:spacing w:val="-2"/>
                <w:sz w:val="20"/>
                <w:szCs w:val="20"/>
                <w:lang w:val="en-CA" w:eastAsia="zh-CN"/>
              </w:rPr>
              <w:t>年</w:t>
            </w:r>
            <w:r w:rsidR="00CC4797">
              <w:rPr>
                <w:rFonts w:eastAsia="SimSun" w:hint="eastAsia"/>
                <w:spacing w:val="-2"/>
                <w:sz w:val="20"/>
                <w:szCs w:val="20"/>
                <w:lang w:val="en-CA" w:eastAsia="zh-CN"/>
              </w:rPr>
              <w:t>2</w:t>
            </w:r>
            <w:r w:rsidR="00CC4797">
              <w:rPr>
                <w:rFonts w:eastAsia="SimSun" w:hint="eastAsia"/>
                <w:spacing w:val="-2"/>
                <w:sz w:val="20"/>
                <w:szCs w:val="20"/>
                <w:lang w:val="en-CA" w:eastAsia="zh-CN"/>
              </w:rPr>
              <w:t>月中旬</w:t>
            </w:r>
          </w:p>
        </w:tc>
        <w:tc>
          <w:tcPr>
            <w:tcW w:w="3510" w:type="dxa"/>
          </w:tcPr>
          <w:p w14:paraId="6ABF126E" w14:textId="77777777" w:rsidR="00BE703C" w:rsidRPr="00BE703C" w:rsidRDefault="00E57A45" w:rsidP="00E57A45">
            <w:pPr>
              <w:widowControl w:val="0"/>
              <w:tabs>
                <w:tab w:val="left" w:pos="2880"/>
                <w:tab w:val="left" w:pos="5760"/>
              </w:tabs>
              <w:jc w:val="left"/>
              <w:rPr>
                <w:rFonts w:eastAsia="SimSun"/>
                <w:b/>
                <w:bCs/>
                <w:sz w:val="20"/>
                <w:szCs w:val="20"/>
                <w:lang w:val="en-CA" w:eastAsia="zh-CN"/>
              </w:rPr>
            </w:pPr>
            <w:r>
              <w:rPr>
                <w:rFonts w:eastAsia="SimSun" w:hint="eastAsia"/>
                <w:spacing w:val="-2"/>
                <w:sz w:val="20"/>
                <w:szCs w:val="20"/>
                <w:lang w:val="en-CA" w:eastAsia="zh-CN"/>
              </w:rPr>
              <w:t>收集数据、查明利益攸关方、调查</w:t>
            </w:r>
            <w:r>
              <w:rPr>
                <w:rFonts w:eastAsia="SimSun" w:hint="eastAsia"/>
                <w:spacing w:val="-2"/>
                <w:sz w:val="20"/>
                <w:szCs w:val="20"/>
                <w:lang w:val="en-CA" w:eastAsia="zh-CN"/>
              </w:rPr>
              <w:t xml:space="preserve"> </w:t>
            </w:r>
            <w:r>
              <w:rPr>
                <w:rFonts w:eastAsia="SimSun"/>
                <w:spacing w:val="-2"/>
                <w:sz w:val="20"/>
                <w:szCs w:val="20"/>
                <w:lang w:val="en-CA" w:eastAsia="zh-CN"/>
              </w:rPr>
              <w:t xml:space="preserve">/ </w:t>
            </w:r>
            <w:r>
              <w:rPr>
                <w:rFonts w:eastAsia="SimSun" w:hint="eastAsia"/>
                <w:spacing w:val="-2"/>
                <w:sz w:val="20"/>
                <w:szCs w:val="20"/>
                <w:lang w:val="en-CA" w:eastAsia="zh-CN"/>
              </w:rPr>
              <w:t>问卷分析</w:t>
            </w:r>
          </w:p>
        </w:tc>
      </w:tr>
      <w:tr w:rsidR="00BE703C" w:rsidRPr="00BE703C" w14:paraId="6BA30C21" w14:textId="77777777" w:rsidTr="000A2F11">
        <w:tc>
          <w:tcPr>
            <w:tcW w:w="3102" w:type="dxa"/>
          </w:tcPr>
          <w:p w14:paraId="233B4E09" w14:textId="77777777" w:rsidR="00BE703C" w:rsidRPr="00BE703C" w:rsidRDefault="00E57A45" w:rsidP="00BE703C">
            <w:pPr>
              <w:widowControl w:val="0"/>
              <w:tabs>
                <w:tab w:val="left" w:pos="2880"/>
                <w:tab w:val="left" w:pos="5760"/>
              </w:tabs>
              <w:jc w:val="left"/>
              <w:rPr>
                <w:rFonts w:eastAsia="SimSun"/>
                <w:b/>
                <w:bCs/>
                <w:spacing w:val="-2"/>
                <w:sz w:val="20"/>
                <w:szCs w:val="20"/>
                <w:lang w:val="en-CA"/>
              </w:rPr>
            </w:pPr>
            <w:r>
              <w:rPr>
                <w:rFonts w:eastAsia="SimSun" w:hint="eastAsia"/>
                <w:spacing w:val="-2"/>
                <w:sz w:val="20"/>
                <w:szCs w:val="20"/>
                <w:lang w:val="en-CA" w:eastAsia="zh-CN"/>
              </w:rPr>
              <w:t>编写启动文件</w:t>
            </w:r>
          </w:p>
        </w:tc>
        <w:tc>
          <w:tcPr>
            <w:tcW w:w="2606" w:type="dxa"/>
          </w:tcPr>
          <w:p w14:paraId="352D787A" w14:textId="77777777" w:rsidR="00BE703C" w:rsidRPr="00BE703C" w:rsidRDefault="00BE703C" w:rsidP="00BE703C">
            <w:pPr>
              <w:widowControl w:val="0"/>
              <w:tabs>
                <w:tab w:val="left" w:pos="2880"/>
                <w:tab w:val="left" w:pos="5760"/>
              </w:tabs>
              <w:jc w:val="left"/>
              <w:rPr>
                <w:rFonts w:eastAsia="SimSun"/>
                <w:b/>
                <w:bCs/>
                <w:sz w:val="20"/>
                <w:szCs w:val="20"/>
                <w:lang w:val="en-CA" w:eastAsia="zh-CN"/>
              </w:rPr>
            </w:pPr>
            <w:r w:rsidRPr="00BE703C">
              <w:rPr>
                <w:rFonts w:eastAsia="SimSun"/>
                <w:spacing w:val="-2"/>
                <w:sz w:val="20"/>
                <w:szCs w:val="20"/>
                <w:lang w:val="en-CA"/>
              </w:rPr>
              <w:t>2023</w:t>
            </w:r>
            <w:r w:rsidR="00CC4797">
              <w:rPr>
                <w:rFonts w:eastAsia="SimSun" w:hint="eastAsia"/>
                <w:spacing w:val="-2"/>
                <w:sz w:val="20"/>
                <w:szCs w:val="20"/>
                <w:lang w:val="en-CA" w:eastAsia="zh-CN"/>
              </w:rPr>
              <w:t>年</w:t>
            </w:r>
            <w:r w:rsidR="00CC4797">
              <w:rPr>
                <w:rFonts w:eastAsia="SimSun" w:hint="eastAsia"/>
                <w:spacing w:val="-2"/>
                <w:sz w:val="20"/>
                <w:szCs w:val="20"/>
                <w:lang w:val="en-CA" w:eastAsia="zh-CN"/>
              </w:rPr>
              <w:t>1</w:t>
            </w:r>
            <w:r w:rsidR="00CC4797">
              <w:rPr>
                <w:rFonts w:eastAsia="SimSun"/>
                <w:spacing w:val="-2"/>
                <w:sz w:val="20"/>
                <w:szCs w:val="20"/>
                <w:lang w:val="en-CA" w:eastAsia="zh-CN"/>
              </w:rPr>
              <w:t>1</w:t>
            </w:r>
            <w:r w:rsidR="00CC4797">
              <w:rPr>
                <w:rFonts w:eastAsia="SimSun" w:hint="eastAsia"/>
                <w:spacing w:val="-2"/>
                <w:sz w:val="20"/>
                <w:szCs w:val="20"/>
                <w:lang w:val="en-CA" w:eastAsia="zh-CN"/>
              </w:rPr>
              <w:t>月</w:t>
            </w:r>
            <w:r w:rsidR="00CC4797">
              <w:rPr>
                <w:rFonts w:eastAsia="SimSun" w:hint="eastAsia"/>
                <w:spacing w:val="-2"/>
                <w:sz w:val="20"/>
                <w:szCs w:val="20"/>
                <w:lang w:val="en-CA" w:eastAsia="zh-CN"/>
              </w:rPr>
              <w:t>1</w:t>
            </w:r>
            <w:r w:rsidR="00CC4797">
              <w:rPr>
                <w:rFonts w:eastAsia="SimSun"/>
                <w:spacing w:val="-2"/>
                <w:sz w:val="20"/>
                <w:szCs w:val="20"/>
                <w:lang w:val="en-CA" w:eastAsia="zh-CN"/>
              </w:rPr>
              <w:t>5</w:t>
            </w:r>
            <w:r w:rsidR="00CC4797">
              <w:rPr>
                <w:rFonts w:eastAsia="SimSun" w:hint="eastAsia"/>
                <w:spacing w:val="-2"/>
                <w:sz w:val="20"/>
                <w:szCs w:val="20"/>
                <w:lang w:val="en-CA" w:eastAsia="zh-CN"/>
              </w:rPr>
              <w:t>日之前</w:t>
            </w:r>
          </w:p>
        </w:tc>
        <w:tc>
          <w:tcPr>
            <w:tcW w:w="3510" w:type="dxa"/>
          </w:tcPr>
          <w:p w14:paraId="2C73A58E" w14:textId="77777777" w:rsidR="00BE703C" w:rsidRPr="00BE703C" w:rsidRDefault="00E57A45" w:rsidP="00BE703C">
            <w:pPr>
              <w:widowControl w:val="0"/>
              <w:tabs>
                <w:tab w:val="left" w:pos="2880"/>
                <w:tab w:val="left" w:pos="5760"/>
              </w:tabs>
              <w:jc w:val="left"/>
              <w:rPr>
                <w:rFonts w:eastAsia="SimSun"/>
                <w:b/>
                <w:bCs/>
                <w:sz w:val="20"/>
                <w:szCs w:val="20"/>
                <w:lang w:val="en-CA"/>
              </w:rPr>
            </w:pPr>
            <w:r>
              <w:rPr>
                <w:rFonts w:eastAsia="SimSun" w:hint="eastAsia"/>
                <w:sz w:val="20"/>
                <w:szCs w:val="20"/>
                <w:lang w:val="en-CA" w:eastAsia="zh-CN"/>
              </w:rPr>
              <w:t>起草启动文件</w:t>
            </w:r>
          </w:p>
        </w:tc>
      </w:tr>
      <w:tr w:rsidR="00BE703C" w:rsidRPr="00BE703C" w14:paraId="08C65DA0" w14:textId="77777777" w:rsidTr="000A2F11">
        <w:tc>
          <w:tcPr>
            <w:tcW w:w="3102" w:type="dxa"/>
          </w:tcPr>
          <w:p w14:paraId="69153C21" w14:textId="77777777" w:rsidR="00BE703C" w:rsidRPr="00BE703C" w:rsidRDefault="00E57A45" w:rsidP="00E57A45">
            <w:pPr>
              <w:widowControl w:val="0"/>
              <w:tabs>
                <w:tab w:val="left" w:pos="2880"/>
                <w:tab w:val="left" w:pos="5760"/>
              </w:tabs>
              <w:jc w:val="left"/>
              <w:rPr>
                <w:rFonts w:eastAsia="SimSun"/>
                <w:b/>
                <w:bCs/>
                <w:spacing w:val="-2"/>
                <w:sz w:val="20"/>
                <w:szCs w:val="20"/>
                <w:lang w:val="en-CA" w:eastAsia="zh-CN"/>
              </w:rPr>
            </w:pPr>
            <w:r>
              <w:rPr>
                <w:rFonts w:eastAsia="SimSun" w:hint="eastAsia"/>
                <w:spacing w:val="-2"/>
                <w:sz w:val="20"/>
                <w:szCs w:val="20"/>
                <w:lang w:val="en-CA" w:eastAsia="zh-CN"/>
              </w:rPr>
              <w:t>以启动文件为基础向执行委员会汇报最新进展情况</w:t>
            </w:r>
          </w:p>
        </w:tc>
        <w:tc>
          <w:tcPr>
            <w:tcW w:w="2606" w:type="dxa"/>
          </w:tcPr>
          <w:p w14:paraId="6EB0BECA" w14:textId="77777777" w:rsidR="00BE703C" w:rsidRPr="00BE703C" w:rsidRDefault="00BE703C" w:rsidP="00BE703C">
            <w:pPr>
              <w:widowControl w:val="0"/>
              <w:tabs>
                <w:tab w:val="left" w:pos="2880"/>
                <w:tab w:val="left" w:pos="5760"/>
              </w:tabs>
              <w:jc w:val="left"/>
              <w:rPr>
                <w:rFonts w:eastAsia="SimSun"/>
                <w:b/>
                <w:bCs/>
                <w:sz w:val="20"/>
                <w:szCs w:val="20"/>
                <w:lang w:val="en-CA" w:eastAsia="zh-CN"/>
              </w:rPr>
            </w:pPr>
            <w:r w:rsidRPr="00BE703C">
              <w:rPr>
                <w:rFonts w:eastAsia="SimSun"/>
                <w:spacing w:val="-2"/>
                <w:sz w:val="20"/>
                <w:szCs w:val="20"/>
                <w:lang w:val="en-CA"/>
              </w:rPr>
              <w:t>2023</w:t>
            </w:r>
            <w:r w:rsidR="00CC4797">
              <w:rPr>
                <w:rFonts w:eastAsia="SimSun" w:hint="eastAsia"/>
                <w:spacing w:val="-2"/>
                <w:sz w:val="20"/>
                <w:szCs w:val="20"/>
                <w:lang w:val="en-CA" w:eastAsia="zh-CN"/>
              </w:rPr>
              <w:t>年</w:t>
            </w:r>
            <w:r w:rsidR="00CC4797">
              <w:rPr>
                <w:rFonts w:eastAsia="SimSun" w:hint="eastAsia"/>
                <w:spacing w:val="-2"/>
                <w:sz w:val="20"/>
                <w:szCs w:val="20"/>
                <w:lang w:val="en-CA" w:eastAsia="zh-CN"/>
              </w:rPr>
              <w:t>1</w:t>
            </w:r>
            <w:r w:rsidR="00CC4797">
              <w:rPr>
                <w:rFonts w:eastAsia="SimSun"/>
                <w:spacing w:val="-2"/>
                <w:sz w:val="20"/>
                <w:szCs w:val="20"/>
                <w:lang w:val="en-CA" w:eastAsia="zh-CN"/>
              </w:rPr>
              <w:t>2</w:t>
            </w:r>
            <w:r w:rsidR="00CC4797">
              <w:rPr>
                <w:rFonts w:eastAsia="SimSun" w:hint="eastAsia"/>
                <w:spacing w:val="-2"/>
                <w:sz w:val="20"/>
                <w:szCs w:val="20"/>
                <w:lang w:val="en-CA" w:eastAsia="zh-CN"/>
              </w:rPr>
              <w:t>月</w:t>
            </w:r>
            <w:r w:rsidR="00CC4797">
              <w:rPr>
                <w:rFonts w:eastAsia="SimSun" w:hint="eastAsia"/>
                <w:spacing w:val="-2"/>
                <w:sz w:val="20"/>
                <w:szCs w:val="20"/>
                <w:lang w:val="en-CA" w:eastAsia="zh-CN"/>
              </w:rPr>
              <w:t>1</w:t>
            </w:r>
            <w:r w:rsidR="00CC4797">
              <w:rPr>
                <w:rFonts w:eastAsia="SimSun"/>
                <w:spacing w:val="-2"/>
                <w:sz w:val="20"/>
                <w:szCs w:val="20"/>
                <w:lang w:val="en-CA" w:eastAsia="zh-CN"/>
              </w:rPr>
              <w:t>1</w:t>
            </w:r>
            <w:r w:rsidR="00CC4797">
              <w:rPr>
                <w:rFonts w:eastAsia="SimSun" w:hint="eastAsia"/>
                <w:spacing w:val="-2"/>
                <w:sz w:val="20"/>
                <w:szCs w:val="20"/>
                <w:lang w:val="en-CA" w:eastAsia="zh-CN"/>
              </w:rPr>
              <w:t>日至</w:t>
            </w:r>
            <w:r w:rsidR="00CC4797">
              <w:rPr>
                <w:rFonts w:eastAsia="SimSun" w:hint="eastAsia"/>
                <w:spacing w:val="-2"/>
                <w:sz w:val="20"/>
                <w:szCs w:val="20"/>
                <w:lang w:val="en-CA" w:eastAsia="zh-CN"/>
              </w:rPr>
              <w:t>1</w:t>
            </w:r>
            <w:r w:rsidR="00CC4797">
              <w:rPr>
                <w:rFonts w:eastAsia="SimSun"/>
                <w:spacing w:val="-2"/>
                <w:sz w:val="20"/>
                <w:szCs w:val="20"/>
                <w:lang w:val="en-CA" w:eastAsia="zh-CN"/>
              </w:rPr>
              <w:t>5</w:t>
            </w:r>
            <w:r w:rsidR="00CC4797">
              <w:rPr>
                <w:rFonts w:eastAsia="SimSun" w:hint="eastAsia"/>
                <w:spacing w:val="-2"/>
                <w:sz w:val="20"/>
                <w:szCs w:val="20"/>
                <w:lang w:val="en-CA" w:eastAsia="zh-CN"/>
              </w:rPr>
              <w:t>日</w:t>
            </w:r>
          </w:p>
        </w:tc>
        <w:tc>
          <w:tcPr>
            <w:tcW w:w="3510" w:type="dxa"/>
          </w:tcPr>
          <w:p w14:paraId="0D942E71" w14:textId="77777777" w:rsidR="00BE703C" w:rsidRPr="00BE703C" w:rsidRDefault="008A54D0" w:rsidP="008A54D0">
            <w:pPr>
              <w:widowControl w:val="0"/>
              <w:tabs>
                <w:tab w:val="left" w:pos="2880"/>
                <w:tab w:val="left" w:pos="5760"/>
              </w:tabs>
              <w:jc w:val="left"/>
              <w:rPr>
                <w:rFonts w:eastAsia="SimSun"/>
                <w:b/>
                <w:bCs/>
                <w:sz w:val="20"/>
                <w:szCs w:val="20"/>
                <w:lang w:val="en-CA" w:eastAsia="zh-CN"/>
              </w:rPr>
            </w:pPr>
            <w:r>
              <w:rPr>
                <w:rFonts w:eastAsia="SimSun" w:hint="eastAsia"/>
                <w:sz w:val="20"/>
                <w:szCs w:val="20"/>
                <w:lang w:val="en-CA" w:eastAsia="zh-CN"/>
              </w:rPr>
              <w:t>第九十三次会议</w:t>
            </w:r>
            <w:r>
              <w:rPr>
                <w:rFonts w:eastAsia="SimSun" w:hint="eastAsia"/>
                <w:sz w:val="20"/>
                <w:szCs w:val="20"/>
                <w:lang w:val="en-CA" w:eastAsia="zh-CN"/>
              </w:rPr>
              <w:t xml:space="preserve"> </w:t>
            </w:r>
            <w:r>
              <w:rPr>
                <w:rFonts w:eastAsia="SimSun"/>
                <w:sz w:val="20"/>
                <w:szCs w:val="20"/>
                <w:lang w:val="en-CA" w:eastAsia="zh-CN"/>
              </w:rPr>
              <w:t xml:space="preserve">– </w:t>
            </w:r>
            <w:r>
              <w:rPr>
                <w:rFonts w:eastAsia="SimSun" w:hint="eastAsia"/>
                <w:sz w:val="20"/>
                <w:szCs w:val="20"/>
                <w:lang w:val="en-CA" w:eastAsia="zh-CN"/>
              </w:rPr>
              <w:t>汇报最新进展情况</w:t>
            </w:r>
            <w:r w:rsidR="00BE703C" w:rsidRPr="00BE703C">
              <w:rPr>
                <w:rFonts w:eastAsia="SimSun"/>
                <w:sz w:val="20"/>
                <w:szCs w:val="20"/>
                <w:lang w:val="en-CA" w:eastAsia="zh-CN"/>
              </w:rPr>
              <w:t xml:space="preserve"> </w:t>
            </w:r>
          </w:p>
        </w:tc>
      </w:tr>
      <w:tr w:rsidR="00BE703C" w:rsidRPr="00BE703C" w14:paraId="56FA1B01" w14:textId="77777777" w:rsidTr="000A2F11">
        <w:tc>
          <w:tcPr>
            <w:tcW w:w="3102" w:type="dxa"/>
          </w:tcPr>
          <w:p w14:paraId="3D027BEC" w14:textId="77777777" w:rsidR="00BE703C" w:rsidRPr="00BE703C" w:rsidRDefault="00E57A45" w:rsidP="00BE703C">
            <w:pPr>
              <w:widowControl w:val="0"/>
              <w:tabs>
                <w:tab w:val="left" w:pos="2880"/>
                <w:tab w:val="left" w:pos="5760"/>
              </w:tabs>
              <w:jc w:val="left"/>
              <w:rPr>
                <w:rFonts w:eastAsia="SimSun"/>
                <w:b/>
                <w:bCs/>
                <w:spacing w:val="-2"/>
                <w:sz w:val="20"/>
                <w:szCs w:val="20"/>
                <w:lang w:val="en-CA"/>
              </w:rPr>
            </w:pPr>
            <w:r>
              <w:rPr>
                <w:rFonts w:eastAsia="SimSun" w:hint="eastAsia"/>
                <w:spacing w:val="-2"/>
                <w:sz w:val="20"/>
                <w:szCs w:val="20"/>
                <w:lang w:val="en-CA" w:eastAsia="zh-CN"/>
              </w:rPr>
              <w:t>分析和起草</w:t>
            </w:r>
            <w:r w:rsidR="00BE703C" w:rsidRPr="00BE703C">
              <w:rPr>
                <w:rFonts w:eastAsia="SimSun"/>
                <w:sz w:val="20"/>
                <w:szCs w:val="20"/>
                <w:lang w:val="en-CA"/>
              </w:rPr>
              <w:t xml:space="preserve"> </w:t>
            </w:r>
          </w:p>
        </w:tc>
        <w:tc>
          <w:tcPr>
            <w:tcW w:w="2606" w:type="dxa"/>
          </w:tcPr>
          <w:p w14:paraId="2358DA70" w14:textId="77777777" w:rsidR="00BE703C" w:rsidRPr="00BE703C" w:rsidRDefault="00BE703C" w:rsidP="00BE703C">
            <w:pPr>
              <w:widowControl w:val="0"/>
              <w:tabs>
                <w:tab w:val="left" w:pos="2880"/>
                <w:tab w:val="left" w:pos="5760"/>
              </w:tabs>
              <w:jc w:val="left"/>
              <w:rPr>
                <w:rFonts w:eastAsia="SimSun"/>
                <w:b/>
                <w:bCs/>
                <w:sz w:val="20"/>
                <w:szCs w:val="20"/>
                <w:lang w:val="en-CA" w:eastAsia="zh-CN"/>
              </w:rPr>
            </w:pPr>
            <w:r w:rsidRPr="00BE703C">
              <w:rPr>
                <w:rFonts w:eastAsia="SimSun"/>
                <w:spacing w:val="-2"/>
                <w:sz w:val="20"/>
                <w:szCs w:val="20"/>
                <w:lang w:val="en-CA"/>
              </w:rPr>
              <w:t>2024</w:t>
            </w:r>
            <w:r w:rsidR="00CC4797">
              <w:rPr>
                <w:rFonts w:eastAsia="SimSun" w:hint="eastAsia"/>
                <w:spacing w:val="-2"/>
                <w:sz w:val="20"/>
                <w:szCs w:val="20"/>
                <w:lang w:val="en-CA" w:eastAsia="zh-CN"/>
              </w:rPr>
              <w:t>年</w:t>
            </w:r>
            <w:r w:rsidR="00CC4797">
              <w:rPr>
                <w:rFonts w:eastAsia="SimSun" w:hint="eastAsia"/>
                <w:spacing w:val="-2"/>
                <w:sz w:val="20"/>
                <w:szCs w:val="20"/>
                <w:lang w:val="en-CA" w:eastAsia="zh-CN"/>
              </w:rPr>
              <w:t>2</w:t>
            </w:r>
            <w:r w:rsidR="00CC4797">
              <w:rPr>
                <w:rFonts w:eastAsia="SimSun" w:hint="eastAsia"/>
                <w:spacing w:val="-2"/>
                <w:sz w:val="20"/>
                <w:szCs w:val="20"/>
                <w:lang w:val="en-CA" w:eastAsia="zh-CN"/>
              </w:rPr>
              <w:t>月至</w:t>
            </w:r>
            <w:r w:rsidR="00CC4797">
              <w:rPr>
                <w:rFonts w:eastAsia="SimSun" w:hint="eastAsia"/>
                <w:spacing w:val="-2"/>
                <w:sz w:val="20"/>
                <w:szCs w:val="20"/>
                <w:lang w:val="en-CA" w:eastAsia="zh-CN"/>
              </w:rPr>
              <w:t>3</w:t>
            </w:r>
            <w:r w:rsidR="00CC4797">
              <w:rPr>
                <w:rFonts w:eastAsia="SimSun" w:hint="eastAsia"/>
                <w:spacing w:val="-2"/>
                <w:sz w:val="20"/>
                <w:szCs w:val="20"/>
                <w:lang w:val="en-CA" w:eastAsia="zh-CN"/>
              </w:rPr>
              <w:t>月</w:t>
            </w:r>
          </w:p>
        </w:tc>
        <w:tc>
          <w:tcPr>
            <w:tcW w:w="3510" w:type="dxa"/>
          </w:tcPr>
          <w:p w14:paraId="22C0BC07" w14:textId="77777777" w:rsidR="00BE703C" w:rsidRPr="00BE703C" w:rsidRDefault="008A54D0" w:rsidP="008A54D0">
            <w:pPr>
              <w:widowControl w:val="0"/>
              <w:tabs>
                <w:tab w:val="left" w:pos="2880"/>
                <w:tab w:val="left" w:pos="5760"/>
              </w:tabs>
              <w:jc w:val="left"/>
              <w:rPr>
                <w:rFonts w:eastAsia="SimSun"/>
                <w:b/>
                <w:bCs/>
                <w:sz w:val="20"/>
                <w:szCs w:val="20"/>
                <w:lang w:val="en-CA" w:eastAsia="zh-CN"/>
              </w:rPr>
            </w:pPr>
            <w:r>
              <w:rPr>
                <w:rFonts w:eastAsia="SimSun" w:hint="eastAsia"/>
                <w:sz w:val="20"/>
                <w:szCs w:val="20"/>
                <w:lang w:val="en-CA" w:eastAsia="zh-CN"/>
              </w:rPr>
              <w:t>报告初稿，用于和利益攸关方磋商</w:t>
            </w:r>
            <w:r w:rsidR="00BE703C" w:rsidRPr="00BE703C">
              <w:rPr>
                <w:rFonts w:eastAsia="SimSun"/>
                <w:sz w:val="20"/>
                <w:szCs w:val="20"/>
                <w:lang w:val="en-CA" w:eastAsia="zh-CN"/>
              </w:rPr>
              <w:t xml:space="preserve"> </w:t>
            </w:r>
          </w:p>
        </w:tc>
      </w:tr>
      <w:tr w:rsidR="00BE703C" w:rsidRPr="00BE703C" w14:paraId="66166394" w14:textId="77777777" w:rsidTr="000A2F11">
        <w:trPr>
          <w:trHeight w:val="498"/>
        </w:trPr>
        <w:tc>
          <w:tcPr>
            <w:tcW w:w="3102" w:type="dxa"/>
          </w:tcPr>
          <w:p w14:paraId="53EAD39F" w14:textId="77777777" w:rsidR="00BE703C" w:rsidRPr="00BE703C" w:rsidRDefault="00E57A45" w:rsidP="00BE703C">
            <w:pPr>
              <w:widowControl w:val="0"/>
              <w:tabs>
                <w:tab w:val="left" w:pos="2880"/>
                <w:tab w:val="left" w:pos="5760"/>
              </w:tabs>
              <w:jc w:val="left"/>
              <w:rPr>
                <w:rFonts w:eastAsia="SimSun"/>
                <w:spacing w:val="-2"/>
                <w:sz w:val="20"/>
                <w:szCs w:val="20"/>
                <w:lang w:val="en-CA" w:eastAsia="zh-CN"/>
              </w:rPr>
            </w:pPr>
            <w:r>
              <w:rPr>
                <w:rFonts w:eastAsia="SimSun" w:hint="eastAsia"/>
                <w:spacing w:val="-2"/>
                <w:sz w:val="20"/>
                <w:szCs w:val="20"/>
                <w:lang w:val="en-CA" w:eastAsia="zh-CN"/>
              </w:rPr>
              <w:t>草稿的质量控制和核查</w:t>
            </w:r>
            <w:r>
              <w:rPr>
                <w:rFonts w:eastAsia="SimSun" w:hint="eastAsia"/>
                <w:spacing w:val="-2"/>
                <w:sz w:val="20"/>
                <w:szCs w:val="20"/>
                <w:lang w:val="en-CA" w:eastAsia="zh-CN"/>
              </w:rPr>
              <w:t xml:space="preserve"> </w:t>
            </w:r>
            <w:r>
              <w:rPr>
                <w:rFonts w:eastAsia="SimSun"/>
                <w:spacing w:val="-2"/>
                <w:sz w:val="20"/>
                <w:szCs w:val="20"/>
                <w:lang w:val="en-CA" w:eastAsia="zh-CN"/>
              </w:rPr>
              <w:t xml:space="preserve">/ </w:t>
            </w:r>
            <w:r>
              <w:rPr>
                <w:rFonts w:eastAsia="SimSun" w:hint="eastAsia"/>
                <w:spacing w:val="-2"/>
                <w:sz w:val="20"/>
                <w:szCs w:val="20"/>
                <w:lang w:val="en-CA" w:eastAsia="zh-CN"/>
              </w:rPr>
              <w:t>分享</w:t>
            </w:r>
          </w:p>
        </w:tc>
        <w:tc>
          <w:tcPr>
            <w:tcW w:w="2606" w:type="dxa"/>
          </w:tcPr>
          <w:p w14:paraId="72C567EE" w14:textId="77777777" w:rsidR="00BE703C" w:rsidRPr="00BE703C" w:rsidRDefault="00BE703C" w:rsidP="00BE703C">
            <w:pPr>
              <w:widowControl w:val="0"/>
              <w:tabs>
                <w:tab w:val="left" w:pos="2880"/>
                <w:tab w:val="left" w:pos="5760"/>
              </w:tabs>
              <w:jc w:val="left"/>
              <w:rPr>
                <w:rFonts w:eastAsia="SimSun"/>
                <w:b/>
                <w:bCs/>
                <w:sz w:val="20"/>
                <w:szCs w:val="20"/>
                <w:lang w:val="en-CA" w:eastAsia="zh-CN"/>
              </w:rPr>
            </w:pPr>
            <w:r w:rsidRPr="00BE703C">
              <w:rPr>
                <w:rFonts w:eastAsia="SimSun"/>
                <w:spacing w:val="-2"/>
                <w:sz w:val="20"/>
                <w:szCs w:val="20"/>
                <w:lang w:val="en-CA"/>
              </w:rPr>
              <w:t>2024</w:t>
            </w:r>
            <w:r w:rsidR="00CC4797">
              <w:rPr>
                <w:rFonts w:eastAsia="SimSun" w:hint="eastAsia"/>
                <w:spacing w:val="-2"/>
                <w:sz w:val="20"/>
                <w:szCs w:val="20"/>
                <w:lang w:val="en-CA" w:eastAsia="zh-CN"/>
              </w:rPr>
              <w:t>年</w:t>
            </w:r>
            <w:r w:rsidR="00CC4797">
              <w:rPr>
                <w:rFonts w:eastAsia="SimSun" w:hint="eastAsia"/>
                <w:spacing w:val="-2"/>
                <w:sz w:val="20"/>
                <w:szCs w:val="20"/>
                <w:lang w:val="en-CA" w:eastAsia="zh-CN"/>
              </w:rPr>
              <w:t>4</w:t>
            </w:r>
            <w:r w:rsidR="00CC4797">
              <w:rPr>
                <w:rFonts w:eastAsia="SimSun" w:hint="eastAsia"/>
                <w:spacing w:val="-2"/>
                <w:sz w:val="20"/>
                <w:szCs w:val="20"/>
                <w:lang w:val="en-CA" w:eastAsia="zh-CN"/>
              </w:rPr>
              <w:t>月</w:t>
            </w:r>
          </w:p>
        </w:tc>
        <w:tc>
          <w:tcPr>
            <w:tcW w:w="3510" w:type="dxa"/>
          </w:tcPr>
          <w:p w14:paraId="1A310841" w14:textId="77777777" w:rsidR="00BE703C" w:rsidRPr="00BE703C" w:rsidRDefault="00BA76EF" w:rsidP="008A54D0">
            <w:pPr>
              <w:widowControl w:val="0"/>
              <w:tabs>
                <w:tab w:val="left" w:pos="2880"/>
                <w:tab w:val="left" w:pos="5760"/>
              </w:tabs>
              <w:jc w:val="left"/>
              <w:rPr>
                <w:rFonts w:eastAsia="SimSun"/>
                <w:b/>
                <w:bCs/>
                <w:sz w:val="20"/>
                <w:szCs w:val="20"/>
                <w:lang w:val="en-CA"/>
              </w:rPr>
            </w:pPr>
            <w:r>
              <w:rPr>
                <w:rFonts w:eastAsia="SimSun" w:hint="eastAsia"/>
                <w:sz w:val="20"/>
                <w:szCs w:val="20"/>
                <w:lang w:val="en-CA" w:eastAsia="zh-CN"/>
              </w:rPr>
              <w:t>基本定型</w:t>
            </w:r>
            <w:r w:rsidR="008A54D0">
              <w:rPr>
                <w:rFonts w:eastAsia="SimSun" w:hint="eastAsia"/>
                <w:sz w:val="20"/>
                <w:szCs w:val="20"/>
                <w:lang w:val="en-CA" w:eastAsia="zh-CN"/>
              </w:rPr>
              <w:t>的报告草稿</w:t>
            </w:r>
            <w:r w:rsidR="00BE703C" w:rsidRPr="00BE703C">
              <w:rPr>
                <w:rFonts w:eastAsia="SimSun"/>
                <w:sz w:val="20"/>
                <w:szCs w:val="20"/>
                <w:lang w:val="en-CA"/>
              </w:rPr>
              <w:t xml:space="preserve"> </w:t>
            </w:r>
          </w:p>
        </w:tc>
      </w:tr>
      <w:tr w:rsidR="00BE703C" w:rsidRPr="00BE703C" w14:paraId="6CC11322" w14:textId="77777777" w:rsidTr="000A2F11">
        <w:tc>
          <w:tcPr>
            <w:tcW w:w="3102" w:type="dxa"/>
          </w:tcPr>
          <w:p w14:paraId="03F706ED" w14:textId="77777777" w:rsidR="00BE703C" w:rsidRPr="00BE703C" w:rsidRDefault="00E57A45" w:rsidP="00BE703C">
            <w:pPr>
              <w:widowControl w:val="0"/>
              <w:tabs>
                <w:tab w:val="left" w:pos="2880"/>
                <w:tab w:val="left" w:pos="5760"/>
              </w:tabs>
              <w:jc w:val="left"/>
              <w:rPr>
                <w:rFonts w:eastAsia="SimSun"/>
                <w:b/>
                <w:bCs/>
                <w:spacing w:val="-2"/>
                <w:sz w:val="20"/>
                <w:szCs w:val="20"/>
                <w:lang w:val="en-CA"/>
              </w:rPr>
            </w:pPr>
            <w:r>
              <w:rPr>
                <w:rFonts w:eastAsia="SimSun" w:hint="eastAsia"/>
                <w:spacing w:val="-2"/>
                <w:sz w:val="20"/>
                <w:szCs w:val="20"/>
                <w:lang w:val="en-CA" w:eastAsia="zh-CN"/>
              </w:rPr>
              <w:t>定稿</w:t>
            </w:r>
          </w:p>
        </w:tc>
        <w:tc>
          <w:tcPr>
            <w:tcW w:w="2606" w:type="dxa"/>
          </w:tcPr>
          <w:p w14:paraId="36D163A0" w14:textId="77777777" w:rsidR="00BE703C" w:rsidRPr="00BE703C" w:rsidRDefault="00BE703C" w:rsidP="00BE703C">
            <w:pPr>
              <w:widowControl w:val="0"/>
              <w:tabs>
                <w:tab w:val="left" w:pos="2880"/>
                <w:tab w:val="left" w:pos="5760"/>
              </w:tabs>
              <w:jc w:val="left"/>
              <w:rPr>
                <w:rFonts w:eastAsia="SimSun"/>
                <w:b/>
                <w:bCs/>
                <w:sz w:val="20"/>
                <w:szCs w:val="20"/>
                <w:lang w:val="en-CA" w:eastAsia="zh-CN"/>
              </w:rPr>
            </w:pPr>
            <w:r w:rsidRPr="00BE703C">
              <w:rPr>
                <w:rFonts w:eastAsia="SimSun"/>
                <w:spacing w:val="-2"/>
                <w:sz w:val="20"/>
                <w:szCs w:val="20"/>
                <w:lang w:val="en-CA"/>
              </w:rPr>
              <w:t>2024</w:t>
            </w:r>
            <w:r w:rsidR="00CC4797">
              <w:rPr>
                <w:rFonts w:eastAsia="SimSun" w:hint="eastAsia"/>
                <w:spacing w:val="-2"/>
                <w:sz w:val="20"/>
                <w:szCs w:val="20"/>
                <w:lang w:val="en-CA" w:eastAsia="zh-CN"/>
              </w:rPr>
              <w:t>年</w:t>
            </w:r>
            <w:r w:rsidR="00CC4797">
              <w:rPr>
                <w:rFonts w:eastAsia="SimSun" w:hint="eastAsia"/>
                <w:spacing w:val="-2"/>
                <w:sz w:val="20"/>
                <w:szCs w:val="20"/>
                <w:lang w:val="en-CA" w:eastAsia="zh-CN"/>
              </w:rPr>
              <w:t>5</w:t>
            </w:r>
            <w:r w:rsidR="00CC4797">
              <w:rPr>
                <w:rFonts w:eastAsia="SimSun" w:hint="eastAsia"/>
                <w:spacing w:val="-2"/>
                <w:sz w:val="20"/>
                <w:szCs w:val="20"/>
                <w:lang w:val="en-CA" w:eastAsia="zh-CN"/>
              </w:rPr>
              <w:t>月第一个星期</w:t>
            </w:r>
          </w:p>
        </w:tc>
        <w:tc>
          <w:tcPr>
            <w:tcW w:w="3510" w:type="dxa"/>
          </w:tcPr>
          <w:p w14:paraId="19E7CD70" w14:textId="77777777" w:rsidR="00BE703C" w:rsidRPr="00BE703C" w:rsidRDefault="008A54D0" w:rsidP="00BE703C">
            <w:pPr>
              <w:widowControl w:val="0"/>
              <w:tabs>
                <w:tab w:val="left" w:pos="2880"/>
                <w:tab w:val="left" w:pos="5760"/>
              </w:tabs>
              <w:jc w:val="left"/>
              <w:rPr>
                <w:rFonts w:eastAsia="SimSun"/>
                <w:b/>
                <w:bCs/>
                <w:sz w:val="20"/>
                <w:szCs w:val="20"/>
                <w:lang w:val="en-CA"/>
              </w:rPr>
            </w:pPr>
            <w:r>
              <w:rPr>
                <w:rFonts w:eastAsia="SimSun" w:hint="eastAsia"/>
                <w:spacing w:val="-2"/>
                <w:sz w:val="20"/>
                <w:szCs w:val="20"/>
                <w:lang w:val="en-CA" w:eastAsia="zh-CN"/>
              </w:rPr>
              <w:t>发表文件</w:t>
            </w:r>
          </w:p>
        </w:tc>
      </w:tr>
      <w:tr w:rsidR="00BE703C" w:rsidRPr="00BE703C" w14:paraId="6E9DB35D" w14:textId="77777777" w:rsidTr="000A2F11">
        <w:tc>
          <w:tcPr>
            <w:tcW w:w="3102" w:type="dxa"/>
          </w:tcPr>
          <w:p w14:paraId="4607EA33" w14:textId="77777777" w:rsidR="00BE703C" w:rsidRPr="00BE703C" w:rsidRDefault="00E57A45" w:rsidP="00BE703C">
            <w:pPr>
              <w:widowControl w:val="0"/>
              <w:tabs>
                <w:tab w:val="left" w:pos="2880"/>
                <w:tab w:val="left" w:pos="5760"/>
              </w:tabs>
              <w:jc w:val="left"/>
              <w:rPr>
                <w:rFonts w:eastAsia="SimSun"/>
                <w:b/>
                <w:bCs/>
                <w:spacing w:val="-2"/>
                <w:sz w:val="20"/>
                <w:szCs w:val="20"/>
                <w:lang w:val="en-CA" w:eastAsia="zh-CN"/>
              </w:rPr>
            </w:pPr>
            <w:r>
              <w:rPr>
                <w:rFonts w:eastAsia="SimSun" w:hint="eastAsia"/>
                <w:sz w:val="20"/>
                <w:szCs w:val="20"/>
                <w:lang w:val="en-CA" w:eastAsia="zh-CN"/>
              </w:rPr>
              <w:t>向执行委员会提出报告</w:t>
            </w:r>
          </w:p>
        </w:tc>
        <w:tc>
          <w:tcPr>
            <w:tcW w:w="2606" w:type="dxa"/>
          </w:tcPr>
          <w:p w14:paraId="38B08144" w14:textId="77777777" w:rsidR="00BE703C" w:rsidRPr="00BE703C" w:rsidRDefault="00BE703C" w:rsidP="00BE703C">
            <w:pPr>
              <w:widowControl w:val="0"/>
              <w:tabs>
                <w:tab w:val="left" w:pos="2880"/>
                <w:tab w:val="left" w:pos="5760"/>
              </w:tabs>
              <w:jc w:val="left"/>
              <w:rPr>
                <w:rFonts w:eastAsia="SimSun"/>
                <w:b/>
                <w:bCs/>
                <w:sz w:val="20"/>
                <w:szCs w:val="20"/>
                <w:lang w:val="en-CA" w:eastAsia="zh-CN"/>
              </w:rPr>
            </w:pPr>
            <w:r w:rsidRPr="00BE703C">
              <w:rPr>
                <w:rFonts w:eastAsia="SimSun"/>
                <w:spacing w:val="-2"/>
                <w:sz w:val="20"/>
                <w:szCs w:val="20"/>
                <w:lang w:val="en-CA"/>
              </w:rPr>
              <w:t>2024</w:t>
            </w:r>
            <w:r w:rsidR="00CC4797">
              <w:rPr>
                <w:rFonts w:eastAsia="SimSun" w:hint="eastAsia"/>
                <w:spacing w:val="-2"/>
                <w:sz w:val="20"/>
                <w:szCs w:val="20"/>
                <w:lang w:val="en-CA" w:eastAsia="zh-CN"/>
              </w:rPr>
              <w:t>年</w:t>
            </w:r>
            <w:r w:rsidR="00CC4797">
              <w:rPr>
                <w:rFonts w:eastAsia="SimSun" w:hint="eastAsia"/>
                <w:spacing w:val="-2"/>
                <w:sz w:val="20"/>
                <w:szCs w:val="20"/>
                <w:lang w:val="en-CA" w:eastAsia="zh-CN"/>
              </w:rPr>
              <w:t>6</w:t>
            </w:r>
            <w:r w:rsidR="00CC4797">
              <w:rPr>
                <w:rFonts w:eastAsia="SimSun" w:hint="eastAsia"/>
                <w:spacing w:val="-2"/>
                <w:sz w:val="20"/>
                <w:szCs w:val="20"/>
                <w:lang w:val="en-CA" w:eastAsia="zh-CN"/>
              </w:rPr>
              <w:t>月</w:t>
            </w:r>
            <w:r w:rsidR="00CC4797">
              <w:rPr>
                <w:rFonts w:eastAsia="SimSun" w:hint="eastAsia"/>
                <w:spacing w:val="-2"/>
                <w:sz w:val="20"/>
                <w:szCs w:val="20"/>
                <w:lang w:val="en-CA" w:eastAsia="zh-CN"/>
              </w:rPr>
              <w:t>1</w:t>
            </w:r>
            <w:r w:rsidR="00CC4797">
              <w:rPr>
                <w:rFonts w:eastAsia="SimSun"/>
                <w:spacing w:val="-2"/>
                <w:sz w:val="20"/>
                <w:szCs w:val="20"/>
                <w:lang w:val="en-CA" w:eastAsia="zh-CN"/>
              </w:rPr>
              <w:t>0</w:t>
            </w:r>
            <w:r w:rsidR="00CC4797">
              <w:rPr>
                <w:rFonts w:eastAsia="SimSun" w:hint="eastAsia"/>
                <w:spacing w:val="-2"/>
                <w:sz w:val="20"/>
                <w:szCs w:val="20"/>
                <w:lang w:val="en-CA" w:eastAsia="zh-CN"/>
              </w:rPr>
              <w:t>日至</w:t>
            </w:r>
            <w:r w:rsidR="00CC4797">
              <w:rPr>
                <w:rFonts w:eastAsia="SimSun" w:hint="eastAsia"/>
                <w:spacing w:val="-2"/>
                <w:sz w:val="20"/>
                <w:szCs w:val="20"/>
                <w:lang w:val="en-CA" w:eastAsia="zh-CN"/>
              </w:rPr>
              <w:t>1</w:t>
            </w:r>
            <w:r w:rsidR="00CC4797">
              <w:rPr>
                <w:rFonts w:eastAsia="SimSun"/>
                <w:spacing w:val="-2"/>
                <w:sz w:val="20"/>
                <w:szCs w:val="20"/>
                <w:lang w:val="en-CA" w:eastAsia="zh-CN"/>
              </w:rPr>
              <w:t>4</w:t>
            </w:r>
            <w:r w:rsidR="00CC4797">
              <w:rPr>
                <w:rFonts w:eastAsia="SimSun" w:hint="eastAsia"/>
                <w:spacing w:val="-2"/>
                <w:sz w:val="20"/>
                <w:szCs w:val="20"/>
                <w:lang w:val="en-CA" w:eastAsia="zh-CN"/>
              </w:rPr>
              <w:t>日</w:t>
            </w:r>
          </w:p>
        </w:tc>
        <w:tc>
          <w:tcPr>
            <w:tcW w:w="3510" w:type="dxa"/>
          </w:tcPr>
          <w:p w14:paraId="665BE644" w14:textId="77777777" w:rsidR="00BE703C" w:rsidRPr="00BE703C" w:rsidRDefault="008A54D0" w:rsidP="00BE703C">
            <w:pPr>
              <w:widowControl w:val="0"/>
              <w:tabs>
                <w:tab w:val="left" w:pos="2880"/>
                <w:tab w:val="left" w:pos="5760"/>
              </w:tabs>
              <w:jc w:val="left"/>
              <w:rPr>
                <w:rFonts w:eastAsia="SimSun"/>
                <w:sz w:val="20"/>
                <w:szCs w:val="20"/>
                <w:lang w:val="en-CA" w:eastAsia="zh-CN"/>
              </w:rPr>
            </w:pPr>
            <w:r>
              <w:rPr>
                <w:rFonts w:eastAsia="SimSun" w:hint="eastAsia"/>
                <w:sz w:val="20"/>
                <w:szCs w:val="20"/>
                <w:lang w:val="en-CA" w:eastAsia="zh-CN"/>
              </w:rPr>
              <w:t>第九十四次会议</w:t>
            </w:r>
            <w:r>
              <w:rPr>
                <w:rFonts w:eastAsia="SimSun" w:hint="eastAsia"/>
                <w:sz w:val="20"/>
                <w:szCs w:val="20"/>
                <w:lang w:val="en-CA" w:eastAsia="zh-CN"/>
              </w:rPr>
              <w:t xml:space="preserve"> </w:t>
            </w:r>
            <w:r>
              <w:rPr>
                <w:rFonts w:eastAsia="SimSun"/>
                <w:sz w:val="20"/>
                <w:szCs w:val="20"/>
                <w:lang w:val="en-CA" w:eastAsia="zh-CN"/>
              </w:rPr>
              <w:t xml:space="preserve">– </w:t>
            </w:r>
            <w:r>
              <w:rPr>
                <w:rFonts w:eastAsia="SimSun" w:hint="eastAsia"/>
                <w:sz w:val="20"/>
                <w:szCs w:val="20"/>
                <w:lang w:val="en-CA" w:eastAsia="zh-CN"/>
              </w:rPr>
              <w:t>案头研究报告定稿</w:t>
            </w:r>
          </w:p>
        </w:tc>
      </w:tr>
    </w:tbl>
    <w:p w14:paraId="32F6EFDF" w14:textId="77777777" w:rsidR="00B85CAD" w:rsidRPr="00BE703C" w:rsidRDefault="00B85CAD">
      <w:pPr>
        <w:rPr>
          <w:lang w:val="en-CA" w:eastAsia="zh-CN"/>
        </w:rPr>
      </w:pPr>
    </w:p>
    <w:p w14:paraId="465D05DE" w14:textId="77777777" w:rsidR="00B85CAD" w:rsidRPr="008A54D0" w:rsidRDefault="008A54D0" w:rsidP="008A54D0">
      <w:pPr>
        <w:keepNext/>
        <w:spacing w:before="120" w:after="120" w:line="240" w:lineRule="atLeast"/>
        <w:rPr>
          <w:rFonts w:ascii="SimHei" w:eastAsia="SimHei" w:hAnsi="SimHei"/>
          <w:szCs w:val="24"/>
          <w:lang w:eastAsia="zh-CN"/>
        </w:rPr>
      </w:pPr>
      <w:r w:rsidRPr="008A54D0">
        <w:rPr>
          <w:rFonts w:ascii="SimHei" w:eastAsia="SimHei" w:hAnsi="SimHei" w:hint="eastAsia"/>
          <w:szCs w:val="24"/>
          <w:lang w:eastAsia="zh-CN"/>
        </w:rPr>
        <w:t>角色和职责</w:t>
      </w:r>
    </w:p>
    <w:p w14:paraId="79B6F6E7" w14:textId="77777777" w:rsidR="003A0793" w:rsidRPr="003A0793" w:rsidRDefault="003A0793" w:rsidP="003A0793">
      <w:pPr>
        <w:pStyle w:val="ListParagraph"/>
        <w:numPr>
          <w:ilvl w:val="0"/>
          <w:numId w:val="27"/>
        </w:numPr>
        <w:spacing w:before="120" w:after="120" w:line="240" w:lineRule="atLeast"/>
        <w:ind w:left="0" w:firstLine="0"/>
        <w:contextualSpacing w:val="0"/>
        <w:rPr>
          <w:szCs w:val="24"/>
          <w:lang w:eastAsia="zh-CN"/>
        </w:rPr>
      </w:pPr>
      <w:r w:rsidRPr="003A0793">
        <w:rPr>
          <w:rFonts w:hint="eastAsia"/>
          <w:szCs w:val="24"/>
          <w:lang w:eastAsia="zh-CN"/>
        </w:rPr>
        <w:t>高级监测和评价干事负责</w:t>
      </w:r>
      <w:r>
        <w:rPr>
          <w:rFonts w:hint="eastAsia"/>
          <w:szCs w:val="24"/>
          <w:lang w:eastAsia="zh-CN"/>
        </w:rPr>
        <w:t>编写</w:t>
      </w:r>
      <w:r w:rsidRPr="003A0793">
        <w:rPr>
          <w:rFonts w:hint="eastAsia"/>
          <w:szCs w:val="24"/>
          <w:lang w:eastAsia="zh-CN"/>
        </w:rPr>
        <w:t>职权范围草案供执行委员会审议</w:t>
      </w:r>
      <w:r>
        <w:rPr>
          <w:rFonts w:hint="eastAsia"/>
          <w:szCs w:val="24"/>
          <w:lang w:eastAsia="zh-CN"/>
        </w:rPr>
        <w:t>和</w:t>
      </w:r>
      <w:r w:rsidRPr="003A0793">
        <w:rPr>
          <w:rFonts w:hint="eastAsia"/>
          <w:szCs w:val="24"/>
          <w:lang w:eastAsia="zh-CN"/>
        </w:rPr>
        <w:t>聘请评估</w:t>
      </w:r>
      <w:r w:rsidR="007C1EF5">
        <w:rPr>
          <w:rFonts w:hint="eastAsia"/>
          <w:szCs w:val="24"/>
          <w:lang w:eastAsia="zh-CN"/>
        </w:rPr>
        <w:t>咨询人</w:t>
      </w:r>
      <w:r w:rsidRPr="003A0793">
        <w:rPr>
          <w:rFonts w:hint="eastAsia"/>
          <w:szCs w:val="24"/>
          <w:lang w:eastAsia="zh-CN"/>
        </w:rPr>
        <w:t>。</w:t>
      </w:r>
      <w:r w:rsidRPr="003A0793">
        <w:rPr>
          <w:rFonts w:hint="eastAsia"/>
          <w:szCs w:val="24"/>
          <w:lang w:eastAsia="zh-CN"/>
        </w:rPr>
        <w:t xml:space="preserve"> </w:t>
      </w:r>
      <w:r w:rsidRPr="003A0793">
        <w:rPr>
          <w:rFonts w:hint="eastAsia"/>
          <w:szCs w:val="24"/>
          <w:lang w:eastAsia="zh-CN"/>
        </w:rPr>
        <w:t>她将在整个审查</w:t>
      </w:r>
      <w:r>
        <w:rPr>
          <w:rFonts w:hint="eastAsia"/>
          <w:szCs w:val="24"/>
          <w:lang w:eastAsia="zh-CN"/>
        </w:rPr>
        <w:t>报告的编写</w:t>
      </w:r>
      <w:r w:rsidRPr="003A0793">
        <w:rPr>
          <w:rFonts w:hint="eastAsia"/>
          <w:szCs w:val="24"/>
          <w:lang w:eastAsia="zh-CN"/>
        </w:rPr>
        <w:t>过程中</w:t>
      </w:r>
      <w:r>
        <w:rPr>
          <w:rFonts w:hint="eastAsia"/>
          <w:szCs w:val="24"/>
          <w:lang w:eastAsia="zh-CN"/>
        </w:rPr>
        <w:t>保证</w:t>
      </w:r>
      <w:r w:rsidRPr="003A0793">
        <w:rPr>
          <w:rFonts w:hint="eastAsia"/>
          <w:szCs w:val="24"/>
          <w:lang w:eastAsia="zh-CN"/>
        </w:rPr>
        <w:t>质量</w:t>
      </w:r>
      <w:r>
        <w:rPr>
          <w:rFonts w:hint="eastAsia"/>
          <w:szCs w:val="24"/>
          <w:lang w:eastAsia="zh-CN"/>
        </w:rPr>
        <w:t>控制</w:t>
      </w:r>
      <w:r w:rsidRPr="003A0793">
        <w:rPr>
          <w:rFonts w:hint="eastAsia"/>
          <w:szCs w:val="24"/>
          <w:lang w:eastAsia="zh-CN"/>
        </w:rPr>
        <w:t>。</w:t>
      </w:r>
      <w:r w:rsidRPr="003A0793">
        <w:rPr>
          <w:rFonts w:hint="eastAsia"/>
          <w:szCs w:val="24"/>
          <w:lang w:eastAsia="zh-CN"/>
        </w:rPr>
        <w:t xml:space="preserve"> </w:t>
      </w:r>
      <w:r>
        <w:rPr>
          <w:rFonts w:hint="eastAsia"/>
          <w:szCs w:val="24"/>
          <w:lang w:eastAsia="zh-CN"/>
        </w:rPr>
        <w:t>为了在</w:t>
      </w:r>
      <w:r w:rsidRPr="003A0793">
        <w:rPr>
          <w:rFonts w:hint="eastAsia"/>
          <w:szCs w:val="24"/>
          <w:lang w:eastAsia="zh-CN"/>
        </w:rPr>
        <w:t>事实证据和支持性文件</w:t>
      </w:r>
      <w:r>
        <w:rPr>
          <w:rFonts w:hint="eastAsia"/>
          <w:szCs w:val="24"/>
          <w:lang w:eastAsia="zh-CN"/>
        </w:rPr>
        <w:t>的基础上</w:t>
      </w:r>
      <w:r w:rsidRPr="003A0793">
        <w:rPr>
          <w:rFonts w:hint="eastAsia"/>
          <w:szCs w:val="24"/>
          <w:lang w:eastAsia="zh-CN"/>
        </w:rPr>
        <w:t>进行</w:t>
      </w:r>
      <w:r>
        <w:rPr>
          <w:rFonts w:hint="eastAsia"/>
          <w:szCs w:val="24"/>
          <w:lang w:eastAsia="zh-CN"/>
        </w:rPr>
        <w:t>健全</w:t>
      </w:r>
      <w:r w:rsidR="00BA76EF">
        <w:rPr>
          <w:rFonts w:hint="eastAsia"/>
          <w:szCs w:val="24"/>
          <w:lang w:eastAsia="zh-CN"/>
        </w:rPr>
        <w:t>的</w:t>
      </w:r>
      <w:r w:rsidRPr="003A0793">
        <w:rPr>
          <w:rFonts w:hint="eastAsia"/>
          <w:szCs w:val="24"/>
          <w:lang w:eastAsia="zh-CN"/>
        </w:rPr>
        <w:t>分析，</w:t>
      </w:r>
      <w:r>
        <w:rPr>
          <w:rFonts w:hint="eastAsia"/>
          <w:szCs w:val="24"/>
          <w:lang w:eastAsia="zh-CN"/>
        </w:rPr>
        <w:t>如果必要，</w:t>
      </w:r>
      <w:r w:rsidR="007C1EF5">
        <w:rPr>
          <w:rFonts w:hint="eastAsia"/>
          <w:szCs w:val="24"/>
          <w:lang w:eastAsia="zh-CN"/>
        </w:rPr>
        <w:t>咨询人</w:t>
      </w:r>
      <w:r w:rsidRPr="003A0793">
        <w:rPr>
          <w:rFonts w:hint="eastAsia"/>
          <w:szCs w:val="24"/>
          <w:lang w:eastAsia="zh-CN"/>
        </w:rPr>
        <w:t>将可以</w:t>
      </w:r>
      <w:r>
        <w:rPr>
          <w:rFonts w:hint="eastAsia"/>
          <w:szCs w:val="24"/>
          <w:lang w:eastAsia="zh-CN"/>
        </w:rPr>
        <w:t>获取</w:t>
      </w:r>
      <w:r w:rsidRPr="003A0793">
        <w:rPr>
          <w:rFonts w:hint="eastAsia"/>
          <w:szCs w:val="24"/>
          <w:lang w:eastAsia="zh-CN"/>
        </w:rPr>
        <w:t>与案头研究相关的秘书处内部文件，同时</w:t>
      </w:r>
      <w:r>
        <w:rPr>
          <w:rFonts w:hint="eastAsia"/>
          <w:szCs w:val="24"/>
          <w:lang w:eastAsia="zh-CN"/>
        </w:rPr>
        <w:t>为</w:t>
      </w:r>
      <w:r w:rsidRPr="003A0793">
        <w:rPr>
          <w:rFonts w:hint="eastAsia"/>
          <w:szCs w:val="24"/>
          <w:lang w:eastAsia="zh-CN"/>
        </w:rPr>
        <w:t>内部数据</w:t>
      </w:r>
      <w:r>
        <w:rPr>
          <w:rFonts w:hint="eastAsia"/>
          <w:szCs w:val="24"/>
          <w:lang w:eastAsia="zh-CN"/>
        </w:rPr>
        <w:t>保密</w:t>
      </w:r>
      <w:r w:rsidRPr="003A0793">
        <w:rPr>
          <w:rFonts w:hint="eastAsia"/>
          <w:szCs w:val="24"/>
          <w:lang w:eastAsia="zh-CN"/>
        </w:rPr>
        <w:t>。</w:t>
      </w:r>
    </w:p>
    <w:p w14:paraId="7B2AF347" w14:textId="77777777" w:rsidR="003A0793" w:rsidRPr="003A0793" w:rsidRDefault="003A0793" w:rsidP="003A0793">
      <w:pPr>
        <w:pStyle w:val="ListParagraph"/>
        <w:numPr>
          <w:ilvl w:val="0"/>
          <w:numId w:val="27"/>
        </w:numPr>
        <w:spacing w:before="120" w:after="120" w:line="240" w:lineRule="atLeast"/>
        <w:ind w:left="0" w:firstLine="0"/>
        <w:contextualSpacing w:val="0"/>
        <w:rPr>
          <w:szCs w:val="24"/>
          <w:lang w:eastAsia="zh-CN"/>
        </w:rPr>
      </w:pPr>
      <w:r w:rsidRPr="003A0793">
        <w:rPr>
          <w:rFonts w:hint="eastAsia"/>
          <w:szCs w:val="24"/>
          <w:lang w:eastAsia="zh-CN"/>
        </w:rPr>
        <w:t>秘书处和高级监测和评价干事将</w:t>
      </w:r>
      <w:r w:rsidR="005E5DB4">
        <w:rPr>
          <w:rFonts w:hint="eastAsia"/>
          <w:szCs w:val="24"/>
          <w:lang w:eastAsia="zh-CN"/>
        </w:rPr>
        <w:t>帮助</w:t>
      </w:r>
      <w:r w:rsidRPr="003A0793">
        <w:rPr>
          <w:rFonts w:hint="eastAsia"/>
          <w:szCs w:val="24"/>
          <w:lang w:eastAsia="zh-CN"/>
        </w:rPr>
        <w:t>为获取审查所需信息创造有利环境。</w:t>
      </w:r>
      <w:r w:rsidRPr="003A0793">
        <w:rPr>
          <w:rFonts w:hint="eastAsia"/>
          <w:szCs w:val="24"/>
          <w:lang w:eastAsia="zh-CN"/>
        </w:rPr>
        <w:t xml:space="preserve"> </w:t>
      </w:r>
      <w:r w:rsidR="005E5DB4">
        <w:rPr>
          <w:rFonts w:hint="eastAsia"/>
          <w:szCs w:val="24"/>
          <w:lang w:eastAsia="zh-CN"/>
        </w:rPr>
        <w:t>多边</w:t>
      </w:r>
      <w:r w:rsidRPr="003A0793">
        <w:rPr>
          <w:rFonts w:hint="eastAsia"/>
          <w:szCs w:val="24"/>
          <w:lang w:eastAsia="zh-CN"/>
        </w:rPr>
        <w:t>基金的其他相关利益攸关方，例如执行委员会成员以及双边</w:t>
      </w:r>
      <w:r w:rsidR="005E5DB4">
        <w:rPr>
          <w:rFonts w:hint="eastAsia"/>
          <w:szCs w:val="24"/>
          <w:lang w:eastAsia="zh-CN"/>
        </w:rPr>
        <w:t>机构</w:t>
      </w:r>
      <w:r w:rsidRPr="003A0793">
        <w:rPr>
          <w:rFonts w:hint="eastAsia"/>
          <w:szCs w:val="24"/>
          <w:lang w:eastAsia="zh-CN"/>
        </w:rPr>
        <w:t>和执行机构的代表，将应邀通过访谈和问卷调查的方式</w:t>
      </w:r>
      <w:r w:rsidR="005E5DB4">
        <w:rPr>
          <w:rFonts w:hint="eastAsia"/>
          <w:szCs w:val="24"/>
          <w:lang w:eastAsia="zh-CN"/>
        </w:rPr>
        <w:t>提供投入</w:t>
      </w:r>
      <w:r w:rsidRPr="003A0793">
        <w:rPr>
          <w:rFonts w:hint="eastAsia"/>
          <w:szCs w:val="24"/>
          <w:lang w:eastAsia="zh-CN"/>
        </w:rPr>
        <w:t>。</w:t>
      </w:r>
    </w:p>
    <w:p w14:paraId="39C3D245" w14:textId="77777777" w:rsidR="003A0793" w:rsidRPr="003A0793" w:rsidRDefault="003A0793" w:rsidP="003A0793">
      <w:pPr>
        <w:pStyle w:val="ListParagraph"/>
        <w:numPr>
          <w:ilvl w:val="0"/>
          <w:numId w:val="27"/>
        </w:numPr>
        <w:spacing w:before="120" w:after="120" w:line="240" w:lineRule="atLeast"/>
        <w:ind w:left="0" w:firstLine="0"/>
        <w:contextualSpacing w:val="0"/>
        <w:rPr>
          <w:szCs w:val="24"/>
          <w:lang w:eastAsia="zh-CN"/>
        </w:rPr>
      </w:pPr>
      <w:r w:rsidRPr="003A0793">
        <w:rPr>
          <w:rFonts w:hint="eastAsia"/>
          <w:szCs w:val="24"/>
          <w:lang w:eastAsia="zh-CN"/>
        </w:rPr>
        <w:t>高级监测和评价干事将与</w:t>
      </w:r>
      <w:r w:rsidR="007C1EF5">
        <w:rPr>
          <w:rFonts w:hint="eastAsia"/>
          <w:szCs w:val="24"/>
          <w:lang w:eastAsia="zh-CN"/>
        </w:rPr>
        <w:t>咨询人</w:t>
      </w:r>
      <w:r w:rsidRPr="003A0793">
        <w:rPr>
          <w:rFonts w:hint="eastAsia"/>
          <w:szCs w:val="24"/>
          <w:lang w:eastAsia="zh-CN"/>
        </w:rPr>
        <w:t>合作，监督案头研究的设计，并通过临时里程碑监督</w:t>
      </w:r>
      <w:r w:rsidR="007C1EF5">
        <w:rPr>
          <w:rFonts w:hint="eastAsia"/>
          <w:szCs w:val="24"/>
          <w:lang w:eastAsia="zh-CN"/>
        </w:rPr>
        <w:t>工作进程</w:t>
      </w:r>
      <w:r w:rsidRPr="003A0793">
        <w:rPr>
          <w:rFonts w:hint="eastAsia"/>
          <w:szCs w:val="24"/>
          <w:lang w:eastAsia="zh-CN"/>
        </w:rPr>
        <w:t>，根据商定的可交付成果</w:t>
      </w:r>
      <w:r w:rsidR="007C1EF5">
        <w:rPr>
          <w:rFonts w:hint="eastAsia"/>
          <w:szCs w:val="24"/>
          <w:lang w:eastAsia="zh-CN"/>
        </w:rPr>
        <w:t>日程安排</w:t>
      </w:r>
      <w:r w:rsidRPr="003A0793">
        <w:rPr>
          <w:rFonts w:hint="eastAsia"/>
          <w:szCs w:val="24"/>
          <w:lang w:eastAsia="zh-CN"/>
        </w:rPr>
        <w:t>监测进展情况。</w:t>
      </w:r>
      <w:r w:rsidRPr="003A0793">
        <w:rPr>
          <w:rFonts w:hint="eastAsia"/>
          <w:szCs w:val="24"/>
          <w:lang w:eastAsia="zh-CN"/>
        </w:rPr>
        <w:t xml:space="preserve"> </w:t>
      </w:r>
      <w:r w:rsidRPr="003A0793">
        <w:rPr>
          <w:rFonts w:hint="eastAsia"/>
          <w:szCs w:val="24"/>
          <w:lang w:eastAsia="zh-CN"/>
        </w:rPr>
        <w:t>她将</w:t>
      </w:r>
      <w:r w:rsidR="007C1EF5">
        <w:rPr>
          <w:rFonts w:hint="eastAsia"/>
          <w:szCs w:val="24"/>
          <w:lang w:eastAsia="zh-CN"/>
        </w:rPr>
        <w:t>于</w:t>
      </w:r>
      <w:r w:rsidRPr="003A0793">
        <w:rPr>
          <w:rFonts w:hint="eastAsia"/>
          <w:szCs w:val="24"/>
          <w:lang w:eastAsia="zh-CN"/>
        </w:rPr>
        <w:t xml:space="preserve"> 2024 </w:t>
      </w:r>
      <w:r w:rsidRPr="003A0793">
        <w:rPr>
          <w:rFonts w:hint="eastAsia"/>
          <w:szCs w:val="24"/>
          <w:lang w:eastAsia="zh-CN"/>
        </w:rPr>
        <w:t>年</w:t>
      </w:r>
      <w:r w:rsidR="007C1EF5">
        <w:rPr>
          <w:rFonts w:hint="eastAsia"/>
          <w:szCs w:val="24"/>
          <w:lang w:eastAsia="zh-CN"/>
        </w:rPr>
        <w:t>在</w:t>
      </w:r>
      <w:r w:rsidRPr="003A0793">
        <w:rPr>
          <w:rFonts w:hint="eastAsia"/>
          <w:szCs w:val="24"/>
          <w:lang w:eastAsia="zh-CN"/>
        </w:rPr>
        <w:t>第</w:t>
      </w:r>
      <w:r w:rsidR="007C1EF5">
        <w:rPr>
          <w:rFonts w:hint="eastAsia"/>
          <w:szCs w:val="24"/>
          <w:lang w:eastAsia="zh-CN"/>
        </w:rPr>
        <w:t>九十三</w:t>
      </w:r>
      <w:r w:rsidRPr="003A0793">
        <w:rPr>
          <w:rFonts w:hint="eastAsia"/>
          <w:szCs w:val="24"/>
          <w:lang w:eastAsia="zh-CN"/>
        </w:rPr>
        <w:t>次会议上向执行委员会提交</w:t>
      </w:r>
      <w:r w:rsidR="007C1EF5">
        <w:rPr>
          <w:rFonts w:hint="eastAsia"/>
          <w:szCs w:val="24"/>
          <w:lang w:eastAsia="zh-CN"/>
        </w:rPr>
        <w:t>最新进展情况</w:t>
      </w:r>
      <w:r w:rsidRPr="003A0793">
        <w:rPr>
          <w:rFonts w:hint="eastAsia"/>
          <w:szCs w:val="24"/>
          <w:lang w:eastAsia="zh-CN"/>
        </w:rPr>
        <w:t>报告，并在第</w:t>
      </w:r>
      <w:r w:rsidR="007C1EF5">
        <w:rPr>
          <w:rFonts w:hint="eastAsia"/>
          <w:szCs w:val="24"/>
          <w:lang w:eastAsia="zh-CN"/>
        </w:rPr>
        <w:t>九十四</w:t>
      </w:r>
      <w:r w:rsidRPr="003A0793">
        <w:rPr>
          <w:rFonts w:hint="eastAsia"/>
          <w:szCs w:val="24"/>
          <w:lang w:eastAsia="zh-CN"/>
        </w:rPr>
        <w:t>次会议上提交</w:t>
      </w:r>
      <w:r w:rsidR="007C1EF5">
        <w:rPr>
          <w:rFonts w:hint="eastAsia"/>
          <w:szCs w:val="24"/>
          <w:lang w:eastAsia="zh-CN"/>
        </w:rPr>
        <w:t>最后</w:t>
      </w:r>
      <w:r w:rsidRPr="003A0793">
        <w:rPr>
          <w:rFonts w:hint="eastAsia"/>
          <w:szCs w:val="24"/>
          <w:lang w:eastAsia="zh-CN"/>
        </w:rPr>
        <w:t>报告。</w:t>
      </w:r>
    </w:p>
    <w:p w14:paraId="28667510" w14:textId="77777777" w:rsidR="003A0793" w:rsidRPr="003A0793" w:rsidRDefault="003A0793" w:rsidP="003A0793">
      <w:pPr>
        <w:keepNext/>
        <w:spacing w:before="120" w:after="120" w:line="240" w:lineRule="atLeast"/>
        <w:rPr>
          <w:rFonts w:ascii="SimHei" w:eastAsia="SimHei" w:hAnsi="SimHei"/>
          <w:szCs w:val="24"/>
          <w:lang w:eastAsia="zh-CN"/>
        </w:rPr>
      </w:pPr>
      <w:r w:rsidRPr="003A0793">
        <w:rPr>
          <w:rFonts w:ascii="SimHei" w:eastAsia="SimHei" w:hAnsi="SimHei" w:hint="eastAsia"/>
          <w:szCs w:val="24"/>
          <w:lang w:eastAsia="zh-CN"/>
        </w:rPr>
        <w:lastRenderedPageBreak/>
        <w:t>预期产出</w:t>
      </w:r>
    </w:p>
    <w:p w14:paraId="7DA5B209" w14:textId="77777777" w:rsidR="003A0793" w:rsidRPr="003A0793" w:rsidRDefault="007C1EF5" w:rsidP="003A0793">
      <w:pPr>
        <w:pStyle w:val="ListParagraph"/>
        <w:numPr>
          <w:ilvl w:val="0"/>
          <w:numId w:val="27"/>
        </w:numPr>
        <w:spacing w:before="120" w:after="120" w:line="240" w:lineRule="atLeast"/>
        <w:ind w:left="0" w:firstLine="0"/>
        <w:contextualSpacing w:val="0"/>
        <w:rPr>
          <w:szCs w:val="24"/>
          <w:lang w:eastAsia="zh-CN"/>
        </w:rPr>
      </w:pPr>
      <w:r>
        <w:rPr>
          <w:rFonts w:hint="eastAsia"/>
          <w:lang w:val="en-CA" w:eastAsia="zh-CN"/>
        </w:rPr>
        <w:t>咨询人</w:t>
      </w:r>
      <w:r w:rsidR="003A0793" w:rsidRPr="003A0793">
        <w:rPr>
          <w:rFonts w:hint="eastAsia"/>
          <w:szCs w:val="24"/>
          <w:lang w:eastAsia="zh-CN"/>
        </w:rPr>
        <w:t>将在高级监测和评价干事的监督下</w:t>
      </w:r>
      <w:r>
        <w:rPr>
          <w:rFonts w:hint="eastAsia"/>
          <w:szCs w:val="24"/>
          <w:lang w:eastAsia="zh-CN"/>
        </w:rPr>
        <w:t>编写</w:t>
      </w:r>
      <w:r w:rsidR="003A0793" w:rsidRPr="003A0793">
        <w:rPr>
          <w:rFonts w:hint="eastAsia"/>
          <w:szCs w:val="24"/>
          <w:lang w:eastAsia="zh-CN"/>
        </w:rPr>
        <w:t>一份启动文件，</w:t>
      </w:r>
      <w:r>
        <w:rPr>
          <w:rFonts w:hint="eastAsia"/>
          <w:szCs w:val="24"/>
          <w:lang w:eastAsia="zh-CN"/>
        </w:rPr>
        <w:t>以之</w:t>
      </w:r>
      <w:r w:rsidR="003A0793" w:rsidRPr="003A0793">
        <w:rPr>
          <w:rFonts w:hint="eastAsia"/>
          <w:szCs w:val="24"/>
          <w:lang w:eastAsia="zh-CN"/>
        </w:rPr>
        <w:t>作为临时产出。将</w:t>
      </w:r>
      <w:r>
        <w:rPr>
          <w:rFonts w:hint="eastAsia"/>
          <w:szCs w:val="24"/>
          <w:lang w:eastAsia="zh-CN"/>
        </w:rPr>
        <w:t>把该文件</w:t>
      </w:r>
      <w:r w:rsidR="003A0793" w:rsidRPr="003A0793">
        <w:rPr>
          <w:rFonts w:hint="eastAsia"/>
          <w:szCs w:val="24"/>
          <w:lang w:eastAsia="zh-CN"/>
        </w:rPr>
        <w:t>用于</w:t>
      </w:r>
      <w:r>
        <w:rPr>
          <w:rFonts w:hint="eastAsia"/>
          <w:szCs w:val="24"/>
          <w:lang w:eastAsia="zh-CN"/>
        </w:rPr>
        <w:t>编写</w:t>
      </w:r>
      <w:r w:rsidR="003A0793" w:rsidRPr="003A0793">
        <w:rPr>
          <w:rFonts w:hint="eastAsia"/>
          <w:szCs w:val="24"/>
          <w:lang w:eastAsia="zh-CN"/>
        </w:rPr>
        <w:t>高级监测和评价干事</w:t>
      </w:r>
      <w:r>
        <w:rPr>
          <w:rFonts w:hint="eastAsia"/>
          <w:szCs w:val="24"/>
          <w:lang w:eastAsia="zh-CN"/>
        </w:rPr>
        <w:t>提交</w:t>
      </w:r>
      <w:r w:rsidR="003A0793" w:rsidRPr="003A0793">
        <w:rPr>
          <w:rFonts w:hint="eastAsia"/>
          <w:szCs w:val="24"/>
          <w:lang w:eastAsia="zh-CN"/>
        </w:rPr>
        <w:t>第</w:t>
      </w:r>
      <w:r>
        <w:rPr>
          <w:rFonts w:hint="eastAsia"/>
          <w:szCs w:val="24"/>
          <w:lang w:eastAsia="zh-CN"/>
        </w:rPr>
        <w:t>九十三</w:t>
      </w:r>
      <w:r w:rsidR="003A0793" w:rsidRPr="003A0793">
        <w:rPr>
          <w:rFonts w:hint="eastAsia"/>
          <w:szCs w:val="24"/>
          <w:lang w:eastAsia="zh-CN"/>
        </w:rPr>
        <w:t>次会议的</w:t>
      </w:r>
      <w:r>
        <w:rPr>
          <w:rFonts w:hint="eastAsia"/>
          <w:szCs w:val="24"/>
          <w:lang w:eastAsia="zh-CN"/>
        </w:rPr>
        <w:t>最新进展情况</w:t>
      </w:r>
      <w:r w:rsidR="003A0793" w:rsidRPr="003A0793">
        <w:rPr>
          <w:rFonts w:hint="eastAsia"/>
          <w:szCs w:val="24"/>
          <w:lang w:eastAsia="zh-CN"/>
        </w:rPr>
        <w:t>报告。</w:t>
      </w:r>
    </w:p>
    <w:p w14:paraId="58AC118F" w14:textId="77777777" w:rsidR="003A0793" w:rsidRPr="003A0793" w:rsidRDefault="007C1EF5" w:rsidP="003A0793">
      <w:pPr>
        <w:pStyle w:val="ListParagraph"/>
        <w:numPr>
          <w:ilvl w:val="0"/>
          <w:numId w:val="27"/>
        </w:numPr>
        <w:spacing w:before="120" w:after="120" w:line="240" w:lineRule="atLeast"/>
        <w:ind w:left="0" w:firstLine="0"/>
        <w:contextualSpacing w:val="0"/>
        <w:rPr>
          <w:szCs w:val="24"/>
          <w:lang w:eastAsia="zh-CN"/>
        </w:rPr>
      </w:pPr>
      <w:r>
        <w:rPr>
          <w:rFonts w:hint="eastAsia"/>
          <w:szCs w:val="24"/>
          <w:lang w:eastAsia="zh-CN"/>
        </w:rPr>
        <w:t>最后的产出</w:t>
      </w:r>
      <w:r w:rsidR="003A0793" w:rsidRPr="003A0793">
        <w:rPr>
          <w:rFonts w:hint="eastAsia"/>
          <w:szCs w:val="24"/>
          <w:lang w:eastAsia="zh-CN"/>
        </w:rPr>
        <w:t>将是一份案头研究</w:t>
      </w:r>
      <w:r>
        <w:rPr>
          <w:rFonts w:hint="eastAsia"/>
          <w:szCs w:val="24"/>
          <w:lang w:eastAsia="zh-CN"/>
        </w:rPr>
        <w:t>报告</w:t>
      </w:r>
      <w:r w:rsidR="003A0793" w:rsidRPr="003A0793">
        <w:rPr>
          <w:rFonts w:hint="eastAsia"/>
          <w:szCs w:val="24"/>
          <w:lang w:eastAsia="zh-CN"/>
        </w:rPr>
        <w:t>，</w:t>
      </w:r>
      <w:r>
        <w:rPr>
          <w:rFonts w:hint="eastAsia"/>
          <w:szCs w:val="24"/>
          <w:lang w:eastAsia="zh-CN"/>
        </w:rPr>
        <w:t>其中将介绍</w:t>
      </w:r>
      <w:r w:rsidR="003A0793" w:rsidRPr="003A0793">
        <w:rPr>
          <w:rFonts w:hint="eastAsia"/>
          <w:szCs w:val="24"/>
          <w:lang w:eastAsia="zh-CN"/>
        </w:rPr>
        <w:t>对多边基金</w:t>
      </w:r>
      <w:r>
        <w:rPr>
          <w:rFonts w:hint="eastAsia"/>
          <w:szCs w:val="24"/>
          <w:lang w:eastAsia="zh-CN"/>
        </w:rPr>
        <w:t>评价</w:t>
      </w:r>
      <w:r w:rsidR="003A0793" w:rsidRPr="003A0793">
        <w:rPr>
          <w:rFonts w:hint="eastAsia"/>
          <w:szCs w:val="24"/>
          <w:lang w:eastAsia="zh-CN"/>
        </w:rPr>
        <w:t>职能</w:t>
      </w:r>
      <w:r>
        <w:rPr>
          <w:rFonts w:hint="eastAsia"/>
          <w:szCs w:val="24"/>
          <w:lang w:eastAsia="zh-CN"/>
        </w:rPr>
        <w:t>进行</w:t>
      </w:r>
      <w:r w:rsidR="003A0793" w:rsidRPr="003A0793">
        <w:rPr>
          <w:rFonts w:hint="eastAsia"/>
          <w:szCs w:val="24"/>
          <w:lang w:eastAsia="zh-CN"/>
        </w:rPr>
        <w:t>的审查，报告自</w:t>
      </w:r>
      <w:r w:rsidR="003A0793" w:rsidRPr="003A0793">
        <w:rPr>
          <w:rFonts w:hint="eastAsia"/>
          <w:szCs w:val="24"/>
          <w:lang w:eastAsia="zh-CN"/>
        </w:rPr>
        <w:t xml:space="preserve"> MOPAN </w:t>
      </w:r>
      <w:r>
        <w:rPr>
          <w:rFonts w:hint="eastAsia"/>
          <w:szCs w:val="24"/>
          <w:lang w:eastAsia="zh-CN"/>
        </w:rPr>
        <w:t>的</w:t>
      </w:r>
      <w:r w:rsidR="003A0793" w:rsidRPr="003A0793">
        <w:rPr>
          <w:rFonts w:hint="eastAsia"/>
          <w:szCs w:val="24"/>
          <w:lang w:eastAsia="zh-CN"/>
        </w:rPr>
        <w:t>评估</w:t>
      </w:r>
      <w:r>
        <w:rPr>
          <w:rFonts w:hint="eastAsia"/>
          <w:szCs w:val="24"/>
          <w:lang w:eastAsia="zh-CN"/>
        </w:rPr>
        <w:t>意见</w:t>
      </w:r>
      <w:r w:rsidR="003A0793" w:rsidRPr="003A0793">
        <w:rPr>
          <w:rFonts w:hint="eastAsia"/>
          <w:szCs w:val="24"/>
          <w:lang w:eastAsia="zh-CN"/>
        </w:rPr>
        <w:t>发布以来已经实施的改进。</w:t>
      </w:r>
      <w:r w:rsidR="003A0793" w:rsidRPr="003A0793">
        <w:rPr>
          <w:rFonts w:hint="eastAsia"/>
          <w:szCs w:val="24"/>
          <w:lang w:eastAsia="zh-CN"/>
        </w:rPr>
        <w:t xml:space="preserve"> </w:t>
      </w:r>
      <w:r>
        <w:rPr>
          <w:rFonts w:hint="eastAsia"/>
          <w:szCs w:val="24"/>
          <w:lang w:eastAsia="zh-CN"/>
        </w:rPr>
        <w:t>该报告</w:t>
      </w:r>
      <w:r w:rsidR="003A0793" w:rsidRPr="003A0793">
        <w:rPr>
          <w:rFonts w:hint="eastAsia"/>
          <w:szCs w:val="24"/>
          <w:lang w:eastAsia="zh-CN"/>
        </w:rPr>
        <w:t>将包括一</w:t>
      </w:r>
      <w:r>
        <w:rPr>
          <w:rFonts w:hint="eastAsia"/>
          <w:szCs w:val="24"/>
          <w:lang w:eastAsia="zh-CN"/>
        </w:rPr>
        <w:t>份</w:t>
      </w:r>
      <w:r w:rsidR="003A0793" w:rsidRPr="003A0793">
        <w:rPr>
          <w:rFonts w:hint="eastAsia"/>
          <w:szCs w:val="24"/>
          <w:lang w:eastAsia="zh-CN"/>
        </w:rPr>
        <w:t>有时限的行动计划路线图，</w:t>
      </w:r>
      <w:r>
        <w:rPr>
          <w:rFonts w:hint="eastAsia"/>
          <w:szCs w:val="24"/>
          <w:lang w:eastAsia="zh-CN"/>
        </w:rPr>
        <w:t>用于</w:t>
      </w:r>
      <w:r w:rsidR="003A0793" w:rsidRPr="003A0793">
        <w:rPr>
          <w:rFonts w:hint="eastAsia"/>
          <w:szCs w:val="24"/>
          <w:lang w:eastAsia="zh-CN"/>
        </w:rPr>
        <w:t>解决其余需要改进的</w:t>
      </w:r>
      <w:r>
        <w:rPr>
          <w:rFonts w:hint="eastAsia"/>
          <w:szCs w:val="24"/>
          <w:lang w:eastAsia="zh-CN"/>
        </w:rPr>
        <w:t>方面中的问题</w:t>
      </w:r>
      <w:r w:rsidR="003A0793" w:rsidRPr="003A0793">
        <w:rPr>
          <w:rFonts w:hint="eastAsia"/>
          <w:szCs w:val="24"/>
          <w:lang w:eastAsia="zh-CN"/>
        </w:rPr>
        <w:t>。</w:t>
      </w:r>
      <w:r w:rsidR="003A0793" w:rsidRPr="003A0793">
        <w:rPr>
          <w:rFonts w:hint="eastAsia"/>
          <w:szCs w:val="24"/>
          <w:lang w:eastAsia="zh-CN"/>
        </w:rPr>
        <w:t xml:space="preserve"> </w:t>
      </w:r>
      <w:r>
        <w:rPr>
          <w:rFonts w:hint="eastAsia"/>
          <w:szCs w:val="24"/>
          <w:lang w:eastAsia="zh-CN"/>
        </w:rPr>
        <w:t>这份报告</w:t>
      </w:r>
      <w:r w:rsidR="003A0793" w:rsidRPr="003A0793">
        <w:rPr>
          <w:rFonts w:hint="eastAsia"/>
          <w:szCs w:val="24"/>
          <w:lang w:eastAsia="zh-CN"/>
        </w:rPr>
        <w:t>还将确定</w:t>
      </w:r>
      <w:r>
        <w:rPr>
          <w:rFonts w:hint="eastAsia"/>
          <w:szCs w:val="24"/>
          <w:lang w:eastAsia="zh-CN"/>
        </w:rPr>
        <w:t>今后在</w:t>
      </w:r>
      <w:r w:rsidR="003A0793" w:rsidRPr="003A0793">
        <w:rPr>
          <w:rFonts w:hint="eastAsia"/>
          <w:szCs w:val="24"/>
          <w:lang w:eastAsia="zh-CN"/>
        </w:rPr>
        <w:t>更新</w:t>
      </w:r>
      <w:r>
        <w:rPr>
          <w:rFonts w:hint="eastAsia"/>
          <w:szCs w:val="24"/>
          <w:lang w:eastAsia="zh-CN"/>
        </w:rPr>
        <w:t>多边</w:t>
      </w:r>
      <w:r w:rsidR="003A0793" w:rsidRPr="003A0793">
        <w:rPr>
          <w:rFonts w:hint="eastAsia"/>
          <w:szCs w:val="24"/>
          <w:lang w:eastAsia="zh-CN"/>
        </w:rPr>
        <w:t>基金</w:t>
      </w:r>
      <w:r>
        <w:rPr>
          <w:rFonts w:hint="eastAsia"/>
          <w:szCs w:val="24"/>
          <w:lang w:eastAsia="zh-CN"/>
        </w:rPr>
        <w:t>的</w:t>
      </w:r>
      <w:r w:rsidR="003A0793" w:rsidRPr="003A0793">
        <w:rPr>
          <w:rFonts w:hint="eastAsia"/>
          <w:szCs w:val="24"/>
          <w:lang w:eastAsia="zh-CN"/>
        </w:rPr>
        <w:t>评价政策时要考虑的关键要素，供执行委员会第</w:t>
      </w:r>
      <w:r>
        <w:rPr>
          <w:rFonts w:hint="eastAsia"/>
          <w:szCs w:val="24"/>
          <w:lang w:eastAsia="zh-CN"/>
        </w:rPr>
        <w:t>九十四</w:t>
      </w:r>
      <w:r w:rsidR="003A0793" w:rsidRPr="003A0793">
        <w:rPr>
          <w:rFonts w:hint="eastAsia"/>
          <w:szCs w:val="24"/>
          <w:lang w:eastAsia="zh-CN"/>
        </w:rPr>
        <w:t>次会议审议。</w:t>
      </w:r>
    </w:p>
    <w:p w14:paraId="5C2A7264" w14:textId="77777777" w:rsidR="003A0793" w:rsidRPr="003A0793" w:rsidRDefault="007C1EF5" w:rsidP="003A0793">
      <w:pPr>
        <w:keepNext/>
        <w:spacing w:before="120" w:after="120" w:line="240" w:lineRule="atLeast"/>
        <w:rPr>
          <w:rFonts w:ascii="SimHei" w:eastAsia="SimHei" w:hAnsi="SimHei"/>
          <w:szCs w:val="24"/>
          <w:lang w:eastAsia="zh-CN"/>
        </w:rPr>
      </w:pPr>
      <w:r>
        <w:rPr>
          <w:rFonts w:ascii="SimHei" w:eastAsia="SimHei" w:hAnsi="SimHei" w:hint="eastAsia"/>
          <w:szCs w:val="24"/>
          <w:lang w:eastAsia="zh-CN"/>
        </w:rPr>
        <w:t>建议</w:t>
      </w:r>
    </w:p>
    <w:p w14:paraId="63733F31" w14:textId="77777777" w:rsidR="003A0793" w:rsidRPr="003A0793" w:rsidRDefault="007C1EF5" w:rsidP="003A0793">
      <w:pPr>
        <w:pStyle w:val="ListParagraph"/>
        <w:numPr>
          <w:ilvl w:val="0"/>
          <w:numId w:val="27"/>
        </w:numPr>
        <w:spacing w:before="120" w:after="120" w:line="240" w:lineRule="atLeast"/>
        <w:ind w:left="0" w:firstLine="0"/>
        <w:contextualSpacing w:val="0"/>
        <w:rPr>
          <w:szCs w:val="24"/>
          <w:lang w:eastAsia="zh-CN"/>
        </w:rPr>
      </w:pPr>
      <w:r>
        <w:rPr>
          <w:rFonts w:hint="eastAsia"/>
          <w:szCs w:val="24"/>
          <w:lang w:eastAsia="zh-CN"/>
        </w:rPr>
        <w:t>谨建议</w:t>
      </w:r>
      <w:r w:rsidR="003A0793" w:rsidRPr="003A0793">
        <w:rPr>
          <w:rFonts w:hint="eastAsia"/>
          <w:szCs w:val="24"/>
          <w:lang w:eastAsia="zh-CN"/>
        </w:rPr>
        <w:t>执行委员会</w:t>
      </w:r>
      <w:r>
        <w:rPr>
          <w:rFonts w:hint="eastAsia"/>
          <w:szCs w:val="24"/>
          <w:lang w:eastAsia="zh-CN"/>
        </w:rPr>
        <w:t>核准</w:t>
      </w:r>
      <w:r w:rsidR="003A0793" w:rsidRPr="003A0793">
        <w:rPr>
          <w:rFonts w:hint="eastAsia"/>
          <w:szCs w:val="24"/>
          <w:lang w:eastAsia="zh-CN"/>
        </w:rPr>
        <w:t>UNEP/</w:t>
      </w:r>
      <w:proofErr w:type="spellStart"/>
      <w:r w:rsidR="003A0793" w:rsidRPr="003A0793">
        <w:rPr>
          <w:rFonts w:hint="eastAsia"/>
          <w:szCs w:val="24"/>
          <w:lang w:eastAsia="zh-CN"/>
        </w:rPr>
        <w:t>OzL.Pro</w:t>
      </w:r>
      <w:proofErr w:type="spellEnd"/>
      <w:r w:rsidR="003A0793" w:rsidRPr="003A0793">
        <w:rPr>
          <w:rFonts w:hint="eastAsia"/>
          <w:szCs w:val="24"/>
          <w:lang w:eastAsia="zh-CN"/>
        </w:rPr>
        <w:t xml:space="preserve">/ExCom/92/8 </w:t>
      </w:r>
      <w:r>
        <w:rPr>
          <w:rFonts w:hint="eastAsia"/>
          <w:szCs w:val="24"/>
          <w:lang w:eastAsia="zh-CN"/>
        </w:rPr>
        <w:t>号</w:t>
      </w:r>
      <w:r w:rsidRPr="003A0793">
        <w:rPr>
          <w:rFonts w:hint="eastAsia"/>
          <w:szCs w:val="24"/>
          <w:lang w:eastAsia="zh-CN"/>
        </w:rPr>
        <w:t>文件</w:t>
      </w:r>
      <w:r w:rsidR="003A0793" w:rsidRPr="003A0793">
        <w:rPr>
          <w:rFonts w:hint="eastAsia"/>
          <w:szCs w:val="24"/>
          <w:lang w:eastAsia="zh-CN"/>
        </w:rPr>
        <w:t>所载多边基金评价职能</w:t>
      </w:r>
      <w:r>
        <w:rPr>
          <w:rFonts w:hint="eastAsia"/>
          <w:szCs w:val="24"/>
          <w:lang w:eastAsia="zh-CN"/>
        </w:rPr>
        <w:t>的</w:t>
      </w:r>
      <w:r w:rsidR="003A0793" w:rsidRPr="003A0793">
        <w:rPr>
          <w:rFonts w:hint="eastAsia"/>
          <w:szCs w:val="24"/>
          <w:lang w:eastAsia="zh-CN"/>
        </w:rPr>
        <w:t>外部评估的职权范围。</w:t>
      </w:r>
    </w:p>
    <w:p w14:paraId="574C24F9" w14:textId="77777777" w:rsidR="00B85CAD" w:rsidRDefault="00B85CAD">
      <w:pPr>
        <w:rPr>
          <w:lang w:val="en-CA"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0793" w:rsidRPr="003A0793" w14:paraId="3BE8CDE1" w14:textId="77777777" w:rsidTr="00825BFC">
        <w:tc>
          <w:tcPr>
            <w:tcW w:w="1915" w:type="dxa"/>
          </w:tcPr>
          <w:p w14:paraId="1F334D0F" w14:textId="77777777" w:rsidR="003A0793" w:rsidRPr="003A0793" w:rsidRDefault="003A0793" w:rsidP="003A0793">
            <w:pPr>
              <w:jc w:val="left"/>
              <w:rPr>
                <w:sz w:val="22"/>
                <w:u w:val="single"/>
                <w:lang w:val="en-US" w:eastAsia="zh-CN"/>
              </w:rPr>
            </w:pPr>
          </w:p>
        </w:tc>
        <w:tc>
          <w:tcPr>
            <w:tcW w:w="1915" w:type="dxa"/>
          </w:tcPr>
          <w:p w14:paraId="0E2001CF" w14:textId="77777777" w:rsidR="003A0793" w:rsidRPr="003A0793" w:rsidRDefault="003A0793" w:rsidP="003A0793">
            <w:pPr>
              <w:jc w:val="left"/>
              <w:rPr>
                <w:sz w:val="22"/>
                <w:u w:val="single"/>
                <w:lang w:val="en-US" w:eastAsia="zh-CN"/>
              </w:rPr>
            </w:pPr>
          </w:p>
        </w:tc>
        <w:tc>
          <w:tcPr>
            <w:tcW w:w="1915" w:type="dxa"/>
            <w:tcBorders>
              <w:top w:val="nil"/>
              <w:left w:val="nil"/>
              <w:bottom w:val="single" w:sz="4" w:space="0" w:color="auto"/>
              <w:right w:val="nil"/>
            </w:tcBorders>
          </w:tcPr>
          <w:p w14:paraId="7CF20F01" w14:textId="77777777" w:rsidR="003A0793" w:rsidRPr="003A0793" w:rsidRDefault="003A0793" w:rsidP="003A0793">
            <w:pPr>
              <w:jc w:val="left"/>
              <w:rPr>
                <w:sz w:val="22"/>
                <w:u w:val="single"/>
                <w:lang w:val="en-US" w:eastAsia="zh-CN"/>
              </w:rPr>
            </w:pPr>
          </w:p>
        </w:tc>
        <w:tc>
          <w:tcPr>
            <w:tcW w:w="1915" w:type="dxa"/>
          </w:tcPr>
          <w:p w14:paraId="6D368B07" w14:textId="77777777" w:rsidR="003A0793" w:rsidRPr="003A0793" w:rsidRDefault="003A0793" w:rsidP="003A0793">
            <w:pPr>
              <w:jc w:val="left"/>
              <w:rPr>
                <w:sz w:val="22"/>
                <w:u w:val="single"/>
                <w:lang w:val="en-US" w:eastAsia="zh-CN"/>
              </w:rPr>
            </w:pPr>
          </w:p>
        </w:tc>
        <w:tc>
          <w:tcPr>
            <w:tcW w:w="1916" w:type="dxa"/>
          </w:tcPr>
          <w:p w14:paraId="60807A83" w14:textId="77777777" w:rsidR="003A0793" w:rsidRPr="003A0793" w:rsidRDefault="003A0793" w:rsidP="003A0793">
            <w:pPr>
              <w:jc w:val="left"/>
              <w:rPr>
                <w:sz w:val="22"/>
                <w:u w:val="single"/>
                <w:lang w:val="en-US" w:eastAsia="zh-CN"/>
              </w:rPr>
            </w:pPr>
          </w:p>
        </w:tc>
      </w:tr>
    </w:tbl>
    <w:p w14:paraId="6D2F05DB" w14:textId="77777777" w:rsidR="003A0793" w:rsidRPr="003A0793" w:rsidRDefault="003A0793">
      <w:pPr>
        <w:rPr>
          <w:lang w:val="en-CA" w:eastAsia="zh-CN"/>
        </w:rPr>
      </w:pPr>
    </w:p>
    <w:p w14:paraId="40008996" w14:textId="77777777" w:rsidR="00B85CAD" w:rsidRDefault="00B85CAD">
      <w:pPr>
        <w:rPr>
          <w:lang w:eastAsia="zh-CN"/>
        </w:rPr>
      </w:pPr>
    </w:p>
    <w:p w14:paraId="6FAB100A" w14:textId="77777777" w:rsidR="003B468A" w:rsidRDefault="003B468A">
      <w:pPr>
        <w:jc w:val="right"/>
        <w:rPr>
          <w:lang w:val="en-CA" w:eastAsia="zh-CN"/>
        </w:rPr>
      </w:pPr>
    </w:p>
    <w:sectPr w:rsidR="003B468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D6075" w14:textId="77777777" w:rsidR="00F248D2" w:rsidRDefault="00F248D2">
      <w:r>
        <w:separator/>
      </w:r>
    </w:p>
  </w:endnote>
  <w:endnote w:type="continuationSeparator" w:id="0">
    <w:p w14:paraId="4C0FECFC" w14:textId="77777777" w:rsidR="00F248D2" w:rsidRDefault="00F24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924771"/>
      <w:docPartObj>
        <w:docPartGallery w:val="Page Numbers (Bottom of Page)"/>
        <w:docPartUnique/>
      </w:docPartObj>
    </w:sdtPr>
    <w:sdtEndPr>
      <w:rPr>
        <w:noProof/>
      </w:rPr>
    </w:sdtEndPr>
    <w:sdtContent>
      <w:p w14:paraId="3C350FAE" w14:textId="77777777" w:rsidR="0068451C" w:rsidRDefault="0068451C">
        <w:pPr>
          <w:pStyle w:val="Footer"/>
          <w:jc w:val="center"/>
        </w:pPr>
      </w:p>
      <w:p w14:paraId="5AA7643F"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BD9D27" w14:textId="77777777" w:rsidR="0068451C" w:rsidRDefault="00684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256"/>
      <w:docPartObj>
        <w:docPartGallery w:val="Page Numbers (Bottom of Page)"/>
        <w:docPartUnique/>
      </w:docPartObj>
    </w:sdtPr>
    <w:sdtEndPr>
      <w:rPr>
        <w:noProof/>
      </w:rPr>
    </w:sdtEndPr>
    <w:sdtContent>
      <w:p w14:paraId="5DE4CF35" w14:textId="77777777" w:rsidR="0068451C" w:rsidRDefault="0068451C">
        <w:pPr>
          <w:pStyle w:val="Footer"/>
          <w:jc w:val="center"/>
        </w:pPr>
      </w:p>
      <w:p w14:paraId="2DEE10FA"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0E0FCD" w14:textId="77777777" w:rsidR="0068451C" w:rsidRDefault="0068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76306947" w14:textId="567E0043" w:rsidR="003B468A" w:rsidRPr="00AD4D45" w:rsidRDefault="00AD4D45" w:rsidP="00295AD6">
        <w:pPr>
          <w:pStyle w:val="Foote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sdtContent>
  </w:sdt>
  <w:p w14:paraId="3A43ADB9"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FE7B9" w14:textId="77777777" w:rsidR="00F248D2" w:rsidRDefault="00F248D2">
      <w:r>
        <w:separator/>
      </w:r>
    </w:p>
  </w:footnote>
  <w:footnote w:type="continuationSeparator" w:id="0">
    <w:p w14:paraId="13C77082" w14:textId="77777777" w:rsidR="00F248D2" w:rsidRDefault="00F248D2">
      <w:r>
        <w:continuationSeparator/>
      </w:r>
    </w:p>
  </w:footnote>
  <w:footnote w:id="1">
    <w:p w14:paraId="4A78C0AA" w14:textId="4DCD8E6F" w:rsidR="00941993" w:rsidRPr="00941993" w:rsidRDefault="00941993" w:rsidP="00CC2098">
      <w:pPr>
        <w:pStyle w:val="FootnoteText"/>
        <w:spacing w:after="60"/>
        <w:rPr>
          <w:rFonts w:eastAsiaTheme="minorEastAsia"/>
          <w:lang w:eastAsia="zh-CN"/>
        </w:rPr>
      </w:pPr>
      <w:r>
        <w:rPr>
          <w:rStyle w:val="FootnoteReference"/>
        </w:rPr>
        <w:footnoteRef/>
      </w:r>
      <w:r>
        <w:t xml:space="preserve"> </w:t>
      </w:r>
      <w:r w:rsidRPr="00941993">
        <w:rPr>
          <w:lang w:val="en-GB"/>
        </w:rPr>
        <w:t>UNEP/</w:t>
      </w:r>
      <w:proofErr w:type="spellStart"/>
      <w:r w:rsidRPr="00941993">
        <w:rPr>
          <w:lang w:val="en-GB"/>
        </w:rPr>
        <w:t>OzL.Pro</w:t>
      </w:r>
      <w:proofErr w:type="spellEnd"/>
      <w:r w:rsidRPr="00941993">
        <w:rPr>
          <w:lang w:val="en-GB"/>
        </w:rPr>
        <w:t>/ExCom/92/1</w:t>
      </w:r>
      <w:r>
        <w:rPr>
          <w:rFonts w:ascii="SimSun" w:eastAsia="SimSun" w:hAnsi="SimSun" w:cs="SimSun" w:hint="eastAsia"/>
          <w:lang w:val="en-GB" w:eastAsia="zh-CN"/>
        </w:rPr>
        <w:t>。</w:t>
      </w:r>
    </w:p>
  </w:footnote>
  <w:footnote w:id="2">
    <w:p w14:paraId="158415C6" w14:textId="15D58650" w:rsidR="00996EA4" w:rsidRPr="00996EA4" w:rsidRDefault="00996EA4" w:rsidP="00BE703C">
      <w:pPr>
        <w:pStyle w:val="FootnoteText"/>
        <w:spacing w:after="60"/>
        <w:rPr>
          <w:rFonts w:eastAsiaTheme="minorEastAsia"/>
          <w:lang w:eastAsia="zh-CN"/>
        </w:rPr>
      </w:pPr>
      <w:r>
        <w:rPr>
          <w:rStyle w:val="FootnoteReference"/>
        </w:rPr>
        <w:footnoteRef/>
      </w:r>
      <w:r w:rsidRPr="00996EA4">
        <w:rPr>
          <w:rFonts w:eastAsiaTheme="minorEastAsia"/>
          <w:lang w:val="en-GB" w:eastAsia="zh-CN"/>
        </w:rPr>
        <w:t>多边组织业绩评估网</w:t>
      </w:r>
      <w:r>
        <w:rPr>
          <w:rFonts w:eastAsiaTheme="minorEastAsia" w:hint="eastAsia"/>
          <w:lang w:eastAsia="zh-CN"/>
        </w:rPr>
        <w:t>的报告载于</w:t>
      </w:r>
      <w:hyperlink r:id="rId1" w:history="1">
        <w:r w:rsidRPr="00996EA4">
          <w:rPr>
            <w:rStyle w:val="Hyperlink"/>
            <w:rFonts w:eastAsiaTheme="minorEastAsia"/>
            <w:lang w:val="en-US" w:eastAsia="zh-CN"/>
          </w:rPr>
          <w:t>https://www.mopanonline.org/assessments/mlf2019/</w:t>
        </w:r>
      </w:hyperlink>
      <w:r>
        <w:rPr>
          <w:rFonts w:eastAsiaTheme="minorEastAsia" w:hint="eastAsia"/>
          <w:lang w:eastAsia="zh-CN"/>
        </w:rPr>
        <w:t>，</w:t>
      </w:r>
      <w:r>
        <w:rPr>
          <w:rFonts w:eastAsiaTheme="minorEastAsia" w:hint="eastAsia"/>
          <w:lang w:eastAsia="zh-CN"/>
        </w:rPr>
        <w:t xml:space="preserve"> </w:t>
      </w:r>
      <w:r>
        <w:rPr>
          <w:rFonts w:eastAsiaTheme="minorEastAsia" w:hint="eastAsia"/>
          <w:lang w:eastAsia="zh-CN"/>
        </w:rPr>
        <w:t>并附在</w:t>
      </w:r>
      <w:r w:rsidRPr="00996EA4">
        <w:rPr>
          <w:rFonts w:eastAsiaTheme="minorEastAsia"/>
          <w:lang w:val="en-US" w:eastAsia="zh-CN"/>
        </w:rPr>
        <w:t>UNEP/</w:t>
      </w:r>
      <w:proofErr w:type="spellStart"/>
      <w:r w:rsidRPr="00996EA4">
        <w:rPr>
          <w:rFonts w:eastAsiaTheme="minorEastAsia"/>
          <w:lang w:val="en-US" w:eastAsia="zh-CN"/>
        </w:rPr>
        <w:t>OzL.Pro</w:t>
      </w:r>
      <w:proofErr w:type="spellEnd"/>
      <w:r w:rsidRPr="00996EA4">
        <w:rPr>
          <w:rFonts w:eastAsiaTheme="minorEastAsia"/>
          <w:lang w:val="en-US" w:eastAsia="zh-CN"/>
        </w:rPr>
        <w:t>/ExCom/86/2/Add.1</w:t>
      </w:r>
      <w:r>
        <w:rPr>
          <w:rFonts w:eastAsiaTheme="minorEastAsia" w:hint="eastAsia"/>
          <w:lang w:val="en-US" w:eastAsia="zh-CN"/>
        </w:rPr>
        <w:t>号文件之后。</w:t>
      </w:r>
    </w:p>
  </w:footnote>
  <w:footnote w:id="3">
    <w:p w14:paraId="07440282" w14:textId="3B8E59F8" w:rsidR="00706997" w:rsidRPr="00706997" w:rsidRDefault="00706997" w:rsidP="00BE703C">
      <w:pPr>
        <w:pStyle w:val="FootnoteText"/>
        <w:spacing w:after="60"/>
        <w:rPr>
          <w:rFonts w:eastAsiaTheme="minorEastAsia"/>
          <w:lang w:eastAsia="zh-CN"/>
        </w:rPr>
      </w:pPr>
      <w:r>
        <w:rPr>
          <w:rStyle w:val="FootnoteReference"/>
        </w:rPr>
        <w:footnoteRef/>
      </w:r>
      <w:r>
        <w:rPr>
          <w:rFonts w:eastAsiaTheme="minorEastAsia" w:hint="eastAsia"/>
          <w:lang w:eastAsia="zh-CN"/>
        </w:rPr>
        <w:t xml:space="preserve"> </w:t>
      </w:r>
      <w:r w:rsidRPr="00706997">
        <w:rPr>
          <w:rFonts w:eastAsiaTheme="minorEastAsia"/>
          <w:lang w:val="pt-PT" w:eastAsia="zh-CN"/>
        </w:rPr>
        <w:t>UNEP/OzL.Pro/ExCom/91/11</w:t>
      </w:r>
      <w:r>
        <w:rPr>
          <w:rFonts w:eastAsiaTheme="minorEastAsia" w:hint="eastAsia"/>
          <w:lang w:val="pt-PT" w:eastAsia="zh-CN"/>
        </w:rPr>
        <w:t>。</w:t>
      </w:r>
    </w:p>
  </w:footnote>
  <w:footnote w:id="4">
    <w:p w14:paraId="5720E3D5" w14:textId="5F1E4DB1" w:rsidR="00CC2098" w:rsidRPr="005E753C" w:rsidRDefault="00CC2098" w:rsidP="00BE703C">
      <w:pPr>
        <w:pStyle w:val="FootnoteText"/>
        <w:spacing w:after="60"/>
        <w:rPr>
          <w:lang w:val="pt-PT"/>
        </w:rPr>
      </w:pPr>
      <w:r w:rsidRPr="008E3077">
        <w:rPr>
          <w:rStyle w:val="FootnoteReference"/>
          <w:color w:val="000000" w:themeColor="text1"/>
        </w:rPr>
        <w:footnoteRef/>
      </w:r>
      <w:r w:rsidRPr="005E753C">
        <w:rPr>
          <w:color w:val="000000" w:themeColor="text1"/>
          <w:lang w:val="pt-PT"/>
        </w:rPr>
        <w:t>UNEP/OzL.Pro/ExCom/91/11/Rev.1</w:t>
      </w:r>
      <w:r>
        <w:rPr>
          <w:rFonts w:ascii="SimSun" w:eastAsia="SimSun" w:hAnsi="SimSun" w:cs="SimSun" w:hint="eastAsia"/>
          <w:color w:val="000000" w:themeColor="text1"/>
          <w:lang w:val="pt-PT" w:eastAsia="zh-CN"/>
        </w:rPr>
        <w:t>。</w:t>
      </w:r>
    </w:p>
  </w:footnote>
  <w:footnote w:id="5">
    <w:p w14:paraId="23D13B78" w14:textId="28976DE6" w:rsidR="00CC2098" w:rsidRDefault="00CC2098" w:rsidP="00BE703C">
      <w:pPr>
        <w:pStyle w:val="FootnoteText"/>
        <w:spacing w:after="60"/>
        <w:rPr>
          <w:rFonts w:ascii="SimSun" w:eastAsia="SimSun" w:hAnsi="SimSun" w:cs="SimSun"/>
          <w:lang w:val="en-US" w:eastAsia="zh-CN"/>
        </w:rPr>
      </w:pPr>
      <w:r>
        <w:rPr>
          <w:rStyle w:val="FootnoteReference"/>
        </w:rPr>
        <w:footnoteRef/>
      </w:r>
      <w:r w:rsidRPr="00AD4D45">
        <w:rPr>
          <w:lang w:val="pt-PT"/>
        </w:rPr>
        <w:t>UNEP/OzL.Pro/ExCom/58/7</w:t>
      </w:r>
      <w:r>
        <w:rPr>
          <w:rFonts w:ascii="SimSun" w:eastAsia="SimSun" w:hAnsi="SimSun" w:cs="SimSun" w:hint="eastAsia"/>
          <w:lang w:val="en-US" w:eastAsia="zh-CN"/>
        </w:rPr>
        <w:t>。</w:t>
      </w:r>
    </w:p>
    <w:p w14:paraId="72392DDC" w14:textId="77777777" w:rsidR="00D071B9" w:rsidRPr="00AD4D45" w:rsidRDefault="00D071B9" w:rsidP="00BE703C">
      <w:pPr>
        <w:pStyle w:val="FootnoteText"/>
        <w:spacing w:after="60"/>
        <w:rPr>
          <w:lang w:val="pt-PT"/>
        </w:rPr>
      </w:pPr>
    </w:p>
  </w:footnote>
  <w:footnote w:id="6">
    <w:p w14:paraId="2CE3434F" w14:textId="5AFA362D" w:rsidR="00BE703C" w:rsidRPr="00AD4D45" w:rsidRDefault="00BE703C" w:rsidP="00BE703C">
      <w:pPr>
        <w:pStyle w:val="FootnoteText"/>
        <w:spacing w:after="60"/>
        <w:rPr>
          <w:lang w:val="pt-PT"/>
        </w:rPr>
      </w:pPr>
      <w:r>
        <w:rPr>
          <w:rStyle w:val="FootnoteReference"/>
        </w:rPr>
        <w:footnoteRef/>
      </w:r>
      <w:r w:rsidRPr="00AD4D45">
        <w:rPr>
          <w:lang w:val="pt-PT"/>
        </w:rPr>
        <w:t xml:space="preserve"> </w:t>
      </w:r>
      <w:r w:rsidRPr="00AD4D45">
        <w:rPr>
          <w:lang w:val="pt-PT"/>
        </w:rPr>
        <w:t>UNEP Evaluation policy</w:t>
      </w:r>
      <w:r w:rsidR="00BA76EF" w:rsidRPr="00AD4D45">
        <w:rPr>
          <w:rFonts w:ascii="SimSun" w:eastAsia="SimSun" w:hAnsi="SimSun" w:cs="SimSun" w:hint="eastAsia"/>
          <w:lang w:val="pt-PT" w:eastAsia="zh-CN"/>
        </w:rPr>
        <w:t>（</w:t>
      </w:r>
      <w:r w:rsidR="00BA76EF">
        <w:rPr>
          <w:rFonts w:ascii="SimSun" w:eastAsia="SimSun" w:hAnsi="SimSun" w:cs="SimSun" w:hint="eastAsia"/>
          <w:lang w:eastAsia="zh-CN"/>
        </w:rPr>
        <w:t>《环境规划署的评价政策》</w:t>
      </w:r>
      <w:r w:rsidR="00BA76EF" w:rsidRPr="00AD4D45">
        <w:rPr>
          <w:rFonts w:ascii="SimSun" w:eastAsia="SimSun" w:hAnsi="SimSun" w:cs="SimSun" w:hint="eastAsia"/>
          <w:lang w:val="pt-PT" w:eastAsia="zh-CN"/>
        </w:rPr>
        <w:t>）</w:t>
      </w:r>
      <w:r w:rsidRPr="00AD4D45">
        <w:rPr>
          <w:lang w:val="pt-PT"/>
        </w:rPr>
        <w:t xml:space="preserve"> (2022</w:t>
      </w:r>
      <w:r w:rsidR="00BA76EF">
        <w:rPr>
          <w:rFonts w:ascii="SimSun" w:eastAsia="SimSun" w:hAnsi="SimSun" w:cs="SimSun" w:hint="eastAsia"/>
          <w:lang w:eastAsia="zh-CN"/>
        </w:rPr>
        <w:t>年</w:t>
      </w:r>
      <w:r w:rsidRPr="00AD4D45">
        <w:rPr>
          <w:lang w:val="pt-PT"/>
        </w:rPr>
        <w:t>)</w:t>
      </w:r>
      <w:r>
        <w:rPr>
          <w:rFonts w:ascii="SimSun" w:eastAsia="SimSun" w:hAnsi="SimSun" w:cs="SimSun" w:hint="eastAsia"/>
          <w:lang w:eastAsia="zh-CN"/>
        </w:rPr>
        <w:t>。</w:t>
      </w:r>
    </w:p>
  </w:footnote>
  <w:footnote w:id="7">
    <w:p w14:paraId="259A09F0" w14:textId="4BFD5176" w:rsidR="00BE703C" w:rsidRPr="00AD4D45" w:rsidRDefault="00BE703C" w:rsidP="00BE703C">
      <w:pPr>
        <w:pStyle w:val="FootnoteText"/>
        <w:spacing w:after="60"/>
        <w:rPr>
          <w:lang w:val="pt-PT"/>
        </w:rPr>
      </w:pPr>
      <w:r>
        <w:rPr>
          <w:rStyle w:val="FootnoteReference"/>
        </w:rPr>
        <w:footnoteRef/>
      </w:r>
      <w:r w:rsidRPr="00AD4D45">
        <w:rPr>
          <w:lang w:val="pt-PT"/>
        </w:rPr>
        <w:t xml:space="preserve"> </w:t>
      </w:r>
      <w:r w:rsidRPr="00AD4D45">
        <w:rPr>
          <w:lang w:val="pt-PT"/>
        </w:rPr>
        <w:t>ST/AI/2021/3</w:t>
      </w:r>
      <w:r w:rsidR="00BA76EF">
        <w:rPr>
          <w:rFonts w:ascii="SimSun" w:eastAsia="SimSun" w:hAnsi="SimSun" w:cs="SimSun" w:hint="eastAsia"/>
          <w:lang w:eastAsia="zh-CN"/>
        </w:rPr>
        <w:t>和</w:t>
      </w:r>
      <w:r w:rsidRPr="00AD4D45">
        <w:rPr>
          <w:lang w:val="pt-PT"/>
        </w:rPr>
        <w:t>ST/SGB/2018/3</w:t>
      </w:r>
      <w:r>
        <w:rPr>
          <w:rFonts w:ascii="SimSun" w:eastAsia="SimSun" w:hAnsi="SimSun" w:cs="SimSun" w:hint="eastAsia"/>
          <w:lang w:eastAsia="zh-CN"/>
        </w:rPr>
        <w:t>。</w:t>
      </w:r>
    </w:p>
  </w:footnote>
  <w:footnote w:id="8">
    <w:p w14:paraId="217C06AB" w14:textId="502AF209" w:rsidR="00BE703C" w:rsidRPr="00AD4D45" w:rsidRDefault="00BE703C" w:rsidP="00295AD6">
      <w:pPr>
        <w:pStyle w:val="FootnoteText"/>
        <w:spacing w:after="60"/>
        <w:jc w:val="left"/>
        <w:rPr>
          <w:lang w:val="pt-PT" w:eastAsia="zh-CN"/>
        </w:rPr>
      </w:pPr>
      <w:r>
        <w:rPr>
          <w:rStyle w:val="FootnoteReference"/>
        </w:rPr>
        <w:footnoteRef/>
      </w:r>
      <w:r>
        <w:rPr>
          <w:rFonts w:ascii="SimSun" w:eastAsia="SimSun" w:hAnsi="SimSun" w:cs="SimSun" w:hint="eastAsia"/>
          <w:lang w:eastAsia="zh-CN"/>
        </w:rPr>
        <w:t>联合国秘书处评价工作行政指示准则</w:t>
      </w:r>
      <w:r w:rsidRPr="00AD4D45">
        <w:rPr>
          <w:rFonts w:ascii="SimSun" w:eastAsia="SimSun" w:hAnsi="SimSun" w:cs="SimSun" w:hint="eastAsia"/>
          <w:lang w:val="pt-PT" w:eastAsia="zh-CN"/>
        </w:rPr>
        <w:t>，</w:t>
      </w:r>
      <w:r>
        <w:rPr>
          <w:rFonts w:ascii="SimSun" w:eastAsia="SimSun" w:hAnsi="SimSun" w:cs="SimSun" w:hint="eastAsia"/>
          <w:lang w:eastAsia="zh-CN"/>
        </w:rPr>
        <w:t>见</w:t>
      </w:r>
      <w:r w:rsidRPr="00AD4D45">
        <w:rPr>
          <w:lang w:val="pt-PT"/>
        </w:rPr>
        <w:t>https://policy.un.org/sites/policy.un.org/files/files/documents/2022/Jan/evaluation_administrative_instruction_guidelines.pdf</w:t>
      </w:r>
      <w:r>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BD725" w14:textId="46D8FB01" w:rsidR="0068451C" w:rsidRDefault="0068451C" w:rsidP="00295AD6">
    <w:pPr>
      <w:pStyle w:val="Header"/>
      <w:jc w:val="left"/>
    </w:pPr>
    <w:r w:rsidRPr="0068451C">
      <w:fldChar w:fldCharType="begin"/>
    </w:r>
    <w:r w:rsidRPr="0068451C">
      <w:instrText xml:space="preserve"> DOCPROPERTY "Document number"  \* MERGEFORMAT </w:instrText>
    </w:r>
    <w:r w:rsidRPr="0068451C">
      <w:fldChar w:fldCharType="separate"/>
    </w:r>
    <w:r w:rsidR="00295AD6">
      <w:t>UNEP/</w:t>
    </w:r>
    <w:proofErr w:type="spellStart"/>
    <w:r w:rsidR="00295AD6">
      <w:t>OzL.Pro</w:t>
    </w:r>
    <w:proofErr w:type="spellEnd"/>
    <w:r w:rsidR="00295AD6">
      <w:t>/ExCom/92/8</w:t>
    </w:r>
    <w:r w:rsidRPr="0068451C">
      <w:fldChar w:fldCharType="end"/>
    </w:r>
  </w:p>
  <w:p w14:paraId="6FF99CC0" w14:textId="77777777" w:rsidR="0068451C" w:rsidRDefault="0068451C">
    <w:pPr>
      <w:pStyle w:val="Header"/>
    </w:pPr>
  </w:p>
  <w:p w14:paraId="1A833533" w14:textId="77777777" w:rsidR="000D1357" w:rsidRDefault="000D1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7BCE" w14:textId="77777777" w:rsidR="0068451C" w:rsidRDefault="0068451C" w:rsidP="00295AD6">
    <w:pPr>
      <w:pStyle w:val="Header"/>
      <w:jc w:val="right"/>
    </w:pPr>
    <w:r w:rsidRPr="0068451C">
      <w:fldChar w:fldCharType="begin"/>
    </w:r>
    <w:r w:rsidRPr="0068451C">
      <w:instrText xml:space="preserve"> DOCPROPERTY "Document number"  \* MERGEFORMAT </w:instrText>
    </w:r>
    <w:r w:rsidRPr="0068451C">
      <w:fldChar w:fldCharType="separate"/>
    </w:r>
    <w:r w:rsidRPr="0068451C">
      <w:t>UNEP/</w:t>
    </w:r>
    <w:proofErr w:type="spellStart"/>
    <w:r w:rsidRPr="0068451C">
      <w:t>OzL.Pro</w:t>
    </w:r>
    <w:proofErr w:type="spellEnd"/>
    <w:r w:rsidRPr="0068451C">
      <w:t>/ExCom/92/</w:t>
    </w:r>
    <w:r>
      <w:t>8</w:t>
    </w:r>
  </w:p>
  <w:p w14:paraId="612D53D1" w14:textId="77777777" w:rsidR="0068451C" w:rsidRDefault="0068451C">
    <w:pPr>
      <w:pStyle w:val="Header"/>
    </w:pPr>
    <w:r w:rsidRPr="0068451C">
      <w:fldChar w:fldCharType="end"/>
    </w:r>
  </w:p>
  <w:p w14:paraId="31F11E2A" w14:textId="77777777" w:rsidR="000D1357" w:rsidRDefault="000D1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51B70F5"/>
    <w:multiLevelType w:val="hybridMultilevel"/>
    <w:tmpl w:val="0CD0E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D25632"/>
    <w:multiLevelType w:val="hybridMultilevel"/>
    <w:tmpl w:val="EECEF0B8"/>
    <w:lvl w:ilvl="0" w:tplc="6BC4D534">
      <w:numFmt w:val="bullet"/>
      <w:lvlText w:val=""/>
      <w:lvlJc w:val="left"/>
      <w:pPr>
        <w:ind w:left="938" w:hanging="360"/>
      </w:pPr>
      <w:rPr>
        <w:rFonts w:ascii="Symbol" w:eastAsia="Symbol" w:hAnsi="Symbol" w:cs="Symbol" w:hint="default"/>
        <w:b w:val="0"/>
        <w:bCs w:val="0"/>
        <w:i w:val="0"/>
        <w:iCs w:val="0"/>
        <w:w w:val="99"/>
        <w:sz w:val="22"/>
        <w:szCs w:val="22"/>
        <w:lang w:val="en-US" w:eastAsia="en-US" w:bidi="ar-SA"/>
      </w:rPr>
    </w:lvl>
    <w:lvl w:ilvl="1" w:tplc="D38ADAE8">
      <w:numFmt w:val="bullet"/>
      <w:lvlText w:val="•"/>
      <w:lvlJc w:val="left"/>
      <w:pPr>
        <w:ind w:left="1796" w:hanging="360"/>
      </w:pPr>
      <w:rPr>
        <w:rFonts w:hint="default"/>
        <w:lang w:val="en-US" w:eastAsia="en-US" w:bidi="ar-SA"/>
      </w:rPr>
    </w:lvl>
    <w:lvl w:ilvl="2" w:tplc="9262324C">
      <w:numFmt w:val="bullet"/>
      <w:lvlText w:val="•"/>
      <w:lvlJc w:val="left"/>
      <w:pPr>
        <w:ind w:left="2652" w:hanging="360"/>
      </w:pPr>
      <w:rPr>
        <w:rFonts w:hint="default"/>
        <w:lang w:val="en-US" w:eastAsia="en-US" w:bidi="ar-SA"/>
      </w:rPr>
    </w:lvl>
    <w:lvl w:ilvl="3" w:tplc="E200C6CE">
      <w:numFmt w:val="bullet"/>
      <w:lvlText w:val="•"/>
      <w:lvlJc w:val="left"/>
      <w:pPr>
        <w:ind w:left="3509" w:hanging="360"/>
      </w:pPr>
      <w:rPr>
        <w:rFonts w:hint="default"/>
        <w:lang w:val="en-US" w:eastAsia="en-US" w:bidi="ar-SA"/>
      </w:rPr>
    </w:lvl>
    <w:lvl w:ilvl="4" w:tplc="46BAD564">
      <w:numFmt w:val="bullet"/>
      <w:lvlText w:val="•"/>
      <w:lvlJc w:val="left"/>
      <w:pPr>
        <w:ind w:left="4365" w:hanging="360"/>
      </w:pPr>
      <w:rPr>
        <w:rFonts w:hint="default"/>
        <w:lang w:val="en-US" w:eastAsia="en-US" w:bidi="ar-SA"/>
      </w:rPr>
    </w:lvl>
    <w:lvl w:ilvl="5" w:tplc="0B58A886">
      <w:numFmt w:val="bullet"/>
      <w:lvlText w:val="•"/>
      <w:lvlJc w:val="left"/>
      <w:pPr>
        <w:ind w:left="5222" w:hanging="360"/>
      </w:pPr>
      <w:rPr>
        <w:rFonts w:hint="default"/>
        <w:lang w:val="en-US" w:eastAsia="en-US" w:bidi="ar-SA"/>
      </w:rPr>
    </w:lvl>
    <w:lvl w:ilvl="6" w:tplc="8FA4ECA2">
      <w:numFmt w:val="bullet"/>
      <w:lvlText w:val="•"/>
      <w:lvlJc w:val="left"/>
      <w:pPr>
        <w:ind w:left="6078" w:hanging="360"/>
      </w:pPr>
      <w:rPr>
        <w:rFonts w:hint="default"/>
        <w:lang w:val="en-US" w:eastAsia="en-US" w:bidi="ar-SA"/>
      </w:rPr>
    </w:lvl>
    <w:lvl w:ilvl="7" w:tplc="C18A87F0">
      <w:numFmt w:val="bullet"/>
      <w:lvlText w:val="•"/>
      <w:lvlJc w:val="left"/>
      <w:pPr>
        <w:ind w:left="6935" w:hanging="360"/>
      </w:pPr>
      <w:rPr>
        <w:rFonts w:hint="default"/>
        <w:lang w:val="en-US" w:eastAsia="en-US" w:bidi="ar-SA"/>
      </w:rPr>
    </w:lvl>
    <w:lvl w:ilvl="8" w:tplc="ABE051FC">
      <w:numFmt w:val="bullet"/>
      <w:lvlText w:val="•"/>
      <w:lvlJc w:val="left"/>
      <w:pPr>
        <w:ind w:left="7791" w:hanging="360"/>
      </w:pPr>
      <w:rPr>
        <w:rFonts w:hint="default"/>
        <w:lang w:val="en-US" w:eastAsia="en-US" w:bidi="ar-SA"/>
      </w:rPr>
    </w:lvl>
  </w:abstractNum>
  <w:abstractNum w:abstractNumId="19" w15:restartNumberingAfterBreak="0">
    <w:nsid w:val="63690879"/>
    <w:multiLevelType w:val="hybridMultilevel"/>
    <w:tmpl w:val="9B2C4FF4"/>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2"/>
  </w:num>
  <w:num w:numId="17" w16cid:durableId="1892812733">
    <w:abstractNumId w:val="16"/>
  </w:num>
  <w:num w:numId="18" w16cid:durableId="1234244023">
    <w:abstractNumId w:val="17"/>
  </w:num>
  <w:num w:numId="19" w16cid:durableId="1073895786">
    <w:abstractNumId w:val="21"/>
  </w:num>
  <w:num w:numId="20" w16cid:durableId="1979600883">
    <w:abstractNumId w:val="13"/>
  </w:num>
  <w:num w:numId="21" w16cid:durableId="145434371">
    <w:abstractNumId w:val="11"/>
  </w:num>
  <w:num w:numId="22" w16cid:durableId="1456942284">
    <w:abstractNumId w:val="20"/>
  </w:num>
  <w:num w:numId="23" w16cid:durableId="1077942713">
    <w:abstractNumId w:val="14"/>
  </w:num>
  <w:num w:numId="24" w16cid:durableId="1998681092">
    <w:abstractNumId w:val="11"/>
  </w:num>
  <w:num w:numId="25" w16cid:durableId="548494644">
    <w:abstractNumId w:val="11"/>
  </w:num>
  <w:num w:numId="26" w16cid:durableId="796879175">
    <w:abstractNumId w:val="11"/>
  </w:num>
  <w:num w:numId="27" w16cid:durableId="1753042803">
    <w:abstractNumId w:val="15"/>
  </w:num>
  <w:num w:numId="28" w16cid:durableId="1743719692">
    <w:abstractNumId w:val="18"/>
  </w:num>
  <w:num w:numId="29" w16cid:durableId="162260703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365F2"/>
    <w:rsid w:val="00052574"/>
    <w:rsid w:val="000B0C8C"/>
    <w:rsid w:val="000D1357"/>
    <w:rsid w:val="00105242"/>
    <w:rsid w:val="00105925"/>
    <w:rsid w:val="00167517"/>
    <w:rsid w:val="001F57DF"/>
    <w:rsid w:val="00244DD9"/>
    <w:rsid w:val="002472B2"/>
    <w:rsid w:val="002658EB"/>
    <w:rsid w:val="00295AD6"/>
    <w:rsid w:val="002D3D7D"/>
    <w:rsid w:val="002E7040"/>
    <w:rsid w:val="003244DF"/>
    <w:rsid w:val="00357FB9"/>
    <w:rsid w:val="00362CC8"/>
    <w:rsid w:val="003A0793"/>
    <w:rsid w:val="003B468A"/>
    <w:rsid w:val="00484609"/>
    <w:rsid w:val="004D534F"/>
    <w:rsid w:val="005A12AF"/>
    <w:rsid w:val="005B1D78"/>
    <w:rsid w:val="005D5F8A"/>
    <w:rsid w:val="005E5DB4"/>
    <w:rsid w:val="00665A8D"/>
    <w:rsid w:val="0068451C"/>
    <w:rsid w:val="006B7072"/>
    <w:rsid w:val="00706997"/>
    <w:rsid w:val="0073654F"/>
    <w:rsid w:val="007B1DC5"/>
    <w:rsid w:val="007C1EF5"/>
    <w:rsid w:val="00803127"/>
    <w:rsid w:val="00803136"/>
    <w:rsid w:val="008A54D0"/>
    <w:rsid w:val="008E7DA9"/>
    <w:rsid w:val="009169DC"/>
    <w:rsid w:val="00941993"/>
    <w:rsid w:val="00943350"/>
    <w:rsid w:val="00996EA4"/>
    <w:rsid w:val="009B377B"/>
    <w:rsid w:val="00A33C67"/>
    <w:rsid w:val="00A8067B"/>
    <w:rsid w:val="00AD4D45"/>
    <w:rsid w:val="00AD7B14"/>
    <w:rsid w:val="00B53C41"/>
    <w:rsid w:val="00B83637"/>
    <w:rsid w:val="00B85CAD"/>
    <w:rsid w:val="00BA76EF"/>
    <w:rsid w:val="00BE703C"/>
    <w:rsid w:val="00C3457D"/>
    <w:rsid w:val="00C4722B"/>
    <w:rsid w:val="00CC2098"/>
    <w:rsid w:val="00CC4797"/>
    <w:rsid w:val="00D071B9"/>
    <w:rsid w:val="00D2077F"/>
    <w:rsid w:val="00D37188"/>
    <w:rsid w:val="00D61455"/>
    <w:rsid w:val="00E42AAB"/>
    <w:rsid w:val="00E57A45"/>
    <w:rsid w:val="00E90D3F"/>
    <w:rsid w:val="00EE3CE9"/>
    <w:rsid w:val="00EE57A1"/>
    <w:rsid w:val="00F248D2"/>
    <w:rsid w:val="00F91E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7E82B"/>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mopanonline.org/assessments/mlf20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D18799D7B64454ABC64AC2F5D7A9BA9" ma:contentTypeVersion="5" ma:contentTypeDescription="Create a new document." ma:contentTypeScope="" ma:versionID="41f3ceba0e88b2a2f2f24ccaa631475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3CC20D99-64A8-4E2E-BA34-CFD0ECD98C7A}"/>
</file>

<file path=docProps/app.xml><?xml version="1.0" encoding="utf-8"?>
<Properties xmlns="http://schemas.openxmlformats.org/officeDocument/2006/extended-properties" xmlns:vt="http://schemas.openxmlformats.org/officeDocument/2006/docPropsVTypes">
  <Template>C92-template</Template>
  <TotalTime>1</TotalTime>
  <Pages>4</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多边基金评价职能的外部评估的职权范围草案</vt:lpstr>
    </vt:vector>
  </TitlesOfParts>
  <Company>UNMFS</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多边基金评价职能的外部评估的职权范围草案                                                .</dc:title>
  <dc:creator>Steve Pei</dc:creator>
  <cp:lastModifiedBy>Kata Koppel</cp:lastModifiedBy>
  <cp:revision>5</cp:revision>
  <cp:lastPrinted>2001-05-26T16:40:00Z</cp:lastPrinted>
  <dcterms:created xsi:type="dcterms:W3CDTF">2023-05-05T16:35:00Z</dcterms:created>
  <dcterms:modified xsi:type="dcterms:W3CDTF">2023-05-09T14:14:00Z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UNEP/OzL.Pro/ExCom/92/8</vt:lpwstr>
  </property>
  <property fmtid="{D5CDD505-2E9C-101B-9397-08002B2CF9AE}" pid="3" name="Revision date">
    <vt:lpwstr>4/24/2023</vt:lpwstr>
  </property>
  <property fmtid="{D5CDD505-2E9C-101B-9397-08002B2CF9AE}" pid="4" name="ContentTypeId">
    <vt:lpwstr>0x0101008D18799D7B64454ABC64AC2F5D7A9BA9</vt:lpwstr>
  </property>
  <property fmtid="{D5CDD505-2E9C-101B-9397-08002B2CF9AE}" pid="5" name="Order">
    <vt:r8>147600</vt:r8>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MediaServiceImageTags">
    <vt:lpwstr/>
  </property>
  <property fmtid="{D5CDD505-2E9C-101B-9397-08002B2CF9AE}" pid="14" name="lcf76f155ced4ddcb4097134ff3c332f">
    <vt:lpwstr/>
  </property>
</Properties>
</file>