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A1CC4" w14:paraId="060BEA03" w14:textId="77777777" w:rsidTr="00166E26">
        <w:trPr>
          <w:trHeight w:val="720"/>
        </w:trPr>
        <w:tc>
          <w:tcPr>
            <w:tcW w:w="5490" w:type="dxa"/>
            <w:gridSpan w:val="2"/>
            <w:tcBorders>
              <w:bottom w:val="single" w:sz="18" w:space="0" w:color="auto"/>
            </w:tcBorders>
          </w:tcPr>
          <w:p w14:paraId="060BEA01" w14:textId="77777777" w:rsidR="00C15867" w:rsidRPr="000A1CC4" w:rsidRDefault="00166E26" w:rsidP="00886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A1CC4">
              <w:rPr>
                <w:rFonts w:ascii="Univers" w:hAnsi="Univers"/>
                <w:b/>
                <w:sz w:val="28"/>
                <w:lang w:val="fr-CA"/>
              </w:rPr>
              <w:t>NATIONS</w:t>
            </w:r>
            <w:r w:rsidRPr="000A1CC4">
              <w:rPr>
                <w:rFonts w:ascii="Univers" w:hAnsi="Univers"/>
                <w:b/>
                <w:sz w:val="28"/>
                <w:lang w:val="fr-CA"/>
              </w:rPr>
              <w:br/>
              <w:t>UNIES</w:t>
            </w:r>
          </w:p>
        </w:tc>
        <w:tc>
          <w:tcPr>
            <w:tcW w:w="4590" w:type="dxa"/>
            <w:tcBorders>
              <w:bottom w:val="single" w:sz="18" w:space="0" w:color="auto"/>
            </w:tcBorders>
          </w:tcPr>
          <w:p w14:paraId="060BEA02" w14:textId="77777777" w:rsidR="00C15867" w:rsidRPr="000A1CC4" w:rsidRDefault="00C15867" w:rsidP="00886F3B">
            <w:pPr>
              <w:jc w:val="right"/>
              <w:rPr>
                <w:sz w:val="52"/>
                <w:szCs w:val="52"/>
                <w:lang w:val="fr-CA"/>
              </w:rPr>
            </w:pPr>
            <w:r w:rsidRPr="000A1CC4">
              <w:rPr>
                <w:rFonts w:ascii="Univers Bold" w:hAnsi="Univers Bold"/>
                <w:b/>
                <w:sz w:val="72"/>
                <w:lang w:val="fr-CA"/>
              </w:rPr>
              <w:t>EP</w:t>
            </w:r>
          </w:p>
        </w:tc>
      </w:tr>
      <w:tr w:rsidR="00C15867" w:rsidRPr="000A1CC4" w14:paraId="060BEA13" w14:textId="77777777" w:rsidTr="00166E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0BEA04" w14:textId="77777777" w:rsidR="00C15867" w:rsidRPr="000A1CC4" w:rsidRDefault="00000000" w:rsidP="00886F3B">
            <w:pPr>
              <w:spacing w:before="120"/>
              <w:rPr>
                <w:lang w:val="fr-CA"/>
              </w:rPr>
            </w:pPr>
            <w:r>
              <w:rPr>
                <w:noProof/>
                <w:lang w:val="fr-CA" w:eastAsia="zh-CN"/>
              </w:rPr>
              <w:pict w14:anchorId="060BEBEF">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060BEA05" w14:textId="77777777" w:rsidR="00166E26" w:rsidRPr="000A1CC4" w:rsidRDefault="00166E26" w:rsidP="00166E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060BEA06" w14:textId="77777777" w:rsidR="00166E26" w:rsidRPr="000A1CC4" w:rsidRDefault="00166E26" w:rsidP="00166E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0A1CC4">
              <w:rPr>
                <w:rFonts w:ascii="Univers" w:hAnsi="Univers"/>
                <w:b/>
                <w:sz w:val="32"/>
                <w:lang w:val="fr-CA"/>
              </w:rPr>
              <w:t>Programme des</w:t>
            </w:r>
          </w:p>
          <w:p w14:paraId="060BEA07" w14:textId="77777777" w:rsidR="00166E26" w:rsidRPr="000A1CC4" w:rsidRDefault="00166E26" w:rsidP="00166E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0A1CC4">
              <w:rPr>
                <w:rFonts w:ascii="Univers" w:hAnsi="Univers"/>
                <w:b/>
                <w:sz w:val="32"/>
                <w:lang w:val="fr-CA"/>
              </w:rPr>
              <w:t>Nations Unies pour</w:t>
            </w:r>
          </w:p>
          <w:p w14:paraId="060BEA08" w14:textId="77777777" w:rsidR="00C15867" w:rsidRPr="000A1CC4" w:rsidRDefault="00166E26" w:rsidP="00166E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0A1CC4">
              <w:rPr>
                <w:rFonts w:ascii="Univers" w:hAnsi="Univers"/>
                <w:b/>
                <w:sz w:val="32"/>
                <w:lang w:val="fr-CA"/>
              </w:rPr>
              <w:t>l’environnement</w:t>
            </w:r>
          </w:p>
          <w:p w14:paraId="060BEA09" w14:textId="77777777" w:rsidR="00C15867" w:rsidRPr="000A1CC4" w:rsidRDefault="00C15867" w:rsidP="00886F3B">
            <w:pPr>
              <w:spacing w:before="720"/>
              <w:ind w:left="158"/>
              <w:rPr>
                <w:lang w:val="fr-CA"/>
              </w:rPr>
            </w:pPr>
          </w:p>
        </w:tc>
        <w:tc>
          <w:tcPr>
            <w:tcW w:w="4590" w:type="dxa"/>
            <w:tcBorders>
              <w:top w:val="nil"/>
              <w:left w:val="nil"/>
              <w:bottom w:val="single" w:sz="36" w:space="0" w:color="auto"/>
              <w:right w:val="nil"/>
            </w:tcBorders>
          </w:tcPr>
          <w:p w14:paraId="060BEA0A" w14:textId="77777777" w:rsidR="00A40921" w:rsidRDefault="00A40921" w:rsidP="00166E26">
            <w:pPr>
              <w:rPr>
                <w:noProof/>
                <w:lang w:val="fr-CA"/>
              </w:rPr>
            </w:pPr>
          </w:p>
          <w:p w14:paraId="060BEA0B" w14:textId="77777777" w:rsidR="00166E26" w:rsidRPr="000A1CC4" w:rsidRDefault="00166E26" w:rsidP="00166E26">
            <w:pPr>
              <w:rPr>
                <w:noProof/>
                <w:lang w:val="fr-CA"/>
              </w:rPr>
            </w:pPr>
            <w:r w:rsidRPr="000A1CC4">
              <w:rPr>
                <w:noProof/>
                <w:lang w:val="fr-CA"/>
              </w:rPr>
              <w:t>Distr.</w:t>
            </w:r>
          </w:p>
          <w:p w14:paraId="060BEA0C" w14:textId="77777777" w:rsidR="00166E26" w:rsidRPr="000A1CC4" w:rsidRDefault="00166E26" w:rsidP="00166E26">
            <w:pPr>
              <w:rPr>
                <w:noProof/>
                <w:lang w:val="fr-CA"/>
              </w:rPr>
            </w:pPr>
            <w:r w:rsidRPr="000A1CC4">
              <w:rPr>
                <w:noProof/>
                <w:lang w:val="fr-CA"/>
              </w:rPr>
              <w:t>GÉNÉRALE</w:t>
            </w:r>
          </w:p>
          <w:p w14:paraId="060BEA0D" w14:textId="77777777" w:rsidR="00C15867" w:rsidRPr="000A1CC4" w:rsidRDefault="00C15867" w:rsidP="00886F3B">
            <w:pPr>
              <w:rPr>
                <w:noProof/>
                <w:lang w:val="fr-CA"/>
              </w:rPr>
            </w:pPr>
          </w:p>
          <w:p w14:paraId="060BEA0E" w14:textId="164D63A4" w:rsidR="00C15867" w:rsidRPr="000A1CC4" w:rsidRDefault="00292965" w:rsidP="00886F3B">
            <w:pPr>
              <w:rPr>
                <w:noProof/>
                <w:lang w:val="fr-CA"/>
              </w:rPr>
            </w:pPr>
            <w:r>
              <w:fldChar w:fldCharType="begin"/>
            </w:r>
            <w:r w:rsidRPr="000D042A">
              <w:rPr>
                <w:lang w:val="fr-CA"/>
              </w:rPr>
              <w:instrText xml:space="preserve"> DOCPROPERTY "Document number"  \* MERGEFORMAT </w:instrText>
            </w:r>
            <w:r>
              <w:fldChar w:fldCharType="separate"/>
            </w:r>
            <w:r w:rsidR="000D042A" w:rsidRPr="000D042A">
              <w:rPr>
                <w:noProof/>
                <w:lang w:val="fr-CA"/>
              </w:rPr>
              <w:t>UNEP/OzL.Pro/ExCom/97/24</w:t>
            </w:r>
            <w:r>
              <w:rPr>
                <w:noProof/>
                <w:lang w:val="fr-CA"/>
              </w:rPr>
              <w:fldChar w:fldCharType="end"/>
            </w:r>
          </w:p>
          <w:p w14:paraId="060BEA0F" w14:textId="77777777" w:rsidR="00C15867" w:rsidRPr="000A1CC4" w:rsidRDefault="00A100CC" w:rsidP="00886F3B">
            <w:pPr>
              <w:rPr>
                <w:noProof/>
                <w:lang w:val="fr-CA"/>
              </w:rPr>
            </w:pPr>
            <w:r w:rsidRPr="000A1CC4">
              <w:rPr>
                <w:noProof/>
                <w:lang w:val="fr-CA"/>
              </w:rPr>
              <w:fldChar w:fldCharType="begin"/>
            </w:r>
            <w:r w:rsidR="00851352" w:rsidRPr="000A1CC4">
              <w:rPr>
                <w:noProof/>
                <w:lang w:val="fr-CA"/>
              </w:rPr>
              <w:instrText xml:space="preserve"> DOCPROPERTY "Revision date" \@ "d MMMM YYYY"  \* MERGEFORMAT </w:instrText>
            </w:r>
            <w:r w:rsidRPr="000A1CC4">
              <w:rPr>
                <w:noProof/>
                <w:lang w:val="fr-CA"/>
              </w:rPr>
              <w:fldChar w:fldCharType="separate"/>
            </w:r>
            <w:r w:rsidR="00166E26" w:rsidRPr="000A1CC4">
              <w:rPr>
                <w:noProof/>
                <w:lang w:val="fr-CA"/>
              </w:rPr>
              <w:t>4 novembre</w:t>
            </w:r>
            <w:r w:rsidR="002F5605" w:rsidRPr="000A1CC4">
              <w:rPr>
                <w:noProof/>
                <w:lang w:val="fr-CA"/>
              </w:rPr>
              <w:t>2025</w:t>
            </w:r>
            <w:r w:rsidRPr="000A1CC4">
              <w:rPr>
                <w:noProof/>
                <w:lang w:val="fr-CA"/>
              </w:rPr>
              <w:fldChar w:fldCharType="end"/>
            </w:r>
          </w:p>
          <w:p w14:paraId="060BEA10" w14:textId="77777777" w:rsidR="00C15867" w:rsidRPr="000A1CC4" w:rsidRDefault="00C15867" w:rsidP="00886F3B">
            <w:pPr>
              <w:rPr>
                <w:caps/>
                <w:noProof/>
                <w:lang w:val="fr-CA"/>
              </w:rPr>
            </w:pPr>
          </w:p>
          <w:p w14:paraId="060BEA11" w14:textId="77777777" w:rsidR="00166E26" w:rsidRPr="000A1CC4" w:rsidRDefault="00166E26" w:rsidP="00166E26">
            <w:pPr>
              <w:rPr>
                <w:caps/>
                <w:noProof/>
                <w:lang w:val="fr-CA"/>
              </w:rPr>
            </w:pPr>
            <w:r w:rsidRPr="000A1CC4">
              <w:rPr>
                <w:caps/>
                <w:noProof/>
                <w:lang w:val="fr-CA"/>
              </w:rPr>
              <w:t>FraNÇAIS</w:t>
            </w:r>
          </w:p>
          <w:p w14:paraId="060BEA12" w14:textId="77777777" w:rsidR="00C15867" w:rsidRPr="000A1CC4" w:rsidRDefault="00166E26" w:rsidP="00166E26">
            <w:pPr>
              <w:rPr>
                <w:lang w:val="fr-CA"/>
              </w:rPr>
            </w:pPr>
            <w:r w:rsidRPr="000A1CC4">
              <w:rPr>
                <w:noProof/>
                <w:lang w:val="fr-CA"/>
              </w:rPr>
              <w:t>ORIGINAL</w:t>
            </w:r>
            <w:r w:rsidRPr="000A1CC4">
              <w:rPr>
                <w:lang w:val="fr-CA"/>
              </w:rPr>
              <w:t> : ANGLAIS</w:t>
            </w:r>
          </w:p>
        </w:tc>
      </w:tr>
    </w:tbl>
    <w:p w14:paraId="060BEA14" w14:textId="77777777" w:rsidR="00CA59FB" w:rsidRPr="000A1CC4" w:rsidRDefault="00166E26" w:rsidP="00CA59FB">
      <w:pPr>
        <w:jc w:val="left"/>
        <w:rPr>
          <w:lang w:val="fr-CA"/>
        </w:rPr>
      </w:pPr>
      <w:r w:rsidRPr="000A1CC4">
        <w:rPr>
          <w:lang w:val="fr-CA"/>
        </w:rPr>
        <w:t>COMITÉ EXÉCUTIF</w:t>
      </w:r>
      <w:r w:rsidRPr="000A1CC4">
        <w:rPr>
          <w:lang w:val="fr-CA"/>
        </w:rPr>
        <w:br/>
        <w:t xml:space="preserve">  DU FONDS MULTILATÉRAL AUX FINS</w:t>
      </w:r>
      <w:r w:rsidRPr="000A1CC4">
        <w:rPr>
          <w:lang w:val="fr-CA"/>
        </w:rPr>
        <w:br/>
        <w:t xml:space="preserve">  D’APPLICATION DU PROTOCOLE DE MONTRÉAL</w:t>
      </w:r>
      <w:r w:rsidR="00C15867" w:rsidRPr="000A1CC4">
        <w:rPr>
          <w:lang w:val="fr-CA"/>
        </w:rPr>
        <w:br/>
      </w:r>
      <w:r w:rsidRPr="000A1CC4">
        <w:rPr>
          <w:lang w:val="fr-CA"/>
        </w:rPr>
        <w:t>Quatre-vingt-dix-septième réunion</w:t>
      </w:r>
    </w:p>
    <w:p w14:paraId="060BEA15" w14:textId="77777777" w:rsidR="00CA59FB" w:rsidRPr="000A1CC4" w:rsidRDefault="00166E26" w:rsidP="00CA59FB">
      <w:pPr>
        <w:jc w:val="left"/>
        <w:rPr>
          <w:lang w:val="fr-CA"/>
        </w:rPr>
      </w:pPr>
      <w:r w:rsidRPr="000A1CC4">
        <w:rPr>
          <w:lang w:val="fr-CA"/>
        </w:rPr>
        <w:t>Montréal, 1</w:t>
      </w:r>
      <w:r w:rsidRPr="000A1CC4">
        <w:rPr>
          <w:lang w:val="fr-CA"/>
        </w:rPr>
        <w:noBreakHyphen/>
        <w:t>5 décembre 2025</w:t>
      </w:r>
    </w:p>
    <w:p w14:paraId="060BEA16" w14:textId="77777777" w:rsidR="0079781A" w:rsidRPr="000A1CC4" w:rsidRDefault="00166E26" w:rsidP="0079781A">
      <w:pPr>
        <w:jc w:val="left"/>
        <w:rPr>
          <w:lang w:val="fr-CA"/>
        </w:rPr>
      </w:pPr>
      <w:r w:rsidRPr="000A1CC4">
        <w:rPr>
          <w:lang w:val="fr-CA"/>
        </w:rPr>
        <w:t>Point 8 c) iv) de l'ordre du jour provisoire</w:t>
      </w:r>
      <w:r w:rsidRPr="000A1CC4">
        <w:rPr>
          <w:rStyle w:val="FootnoteReference"/>
          <w:lang w:val="fr-CA"/>
        </w:rPr>
        <w:t xml:space="preserve"> </w:t>
      </w:r>
      <w:r w:rsidR="0079781A" w:rsidRPr="000A1CC4">
        <w:rPr>
          <w:rStyle w:val="FootnoteReference"/>
          <w:lang w:val="fr-CA"/>
        </w:rPr>
        <w:footnoteReference w:id="1"/>
      </w:r>
    </w:p>
    <w:p w14:paraId="060BEA17" w14:textId="77777777" w:rsidR="00C15867" w:rsidRPr="000A1CC4" w:rsidRDefault="00C15867" w:rsidP="00CA59FB">
      <w:pPr>
        <w:jc w:val="left"/>
        <w:rPr>
          <w:lang w:val="fr-CA"/>
        </w:rPr>
      </w:pPr>
    </w:p>
    <w:p w14:paraId="060BEA18" w14:textId="77777777" w:rsidR="002024B6" w:rsidRPr="000A1CC4" w:rsidRDefault="002024B6" w:rsidP="002024B6">
      <w:pPr>
        <w:rPr>
          <w:lang w:val="fr-CA"/>
        </w:rPr>
      </w:pPr>
    </w:p>
    <w:p w14:paraId="060BEA19" w14:textId="77777777" w:rsidR="00B46AF1" w:rsidRPr="000A1CC4" w:rsidRDefault="00B46AF1" w:rsidP="002024B6">
      <w:pPr>
        <w:rPr>
          <w:lang w:val="fr-CA"/>
        </w:rPr>
      </w:pPr>
    </w:p>
    <w:p w14:paraId="060BEA1A" w14:textId="77777777" w:rsidR="00B046ED" w:rsidRPr="000A1CC4" w:rsidRDefault="0051150C" w:rsidP="00B046ED">
      <w:pPr>
        <w:pStyle w:val="Title2"/>
        <w:rPr>
          <w:caps w:val="0"/>
          <w:lang w:val="fr-CA"/>
        </w:rPr>
      </w:pPr>
      <w:r w:rsidRPr="000A1CC4">
        <w:rPr>
          <w:caps w:val="0"/>
          <w:lang w:val="fr-CA"/>
        </w:rPr>
        <w:t xml:space="preserve">PLAN D'ACTIVITÉS DE L’ONUDI POUR </w:t>
      </w:r>
      <w:r w:rsidR="00B046ED" w:rsidRPr="000A1CC4">
        <w:rPr>
          <w:caps w:val="0"/>
          <w:lang w:val="fr-CA"/>
        </w:rPr>
        <w:t>202</w:t>
      </w:r>
      <w:r w:rsidR="00455266" w:rsidRPr="000A1CC4">
        <w:rPr>
          <w:caps w:val="0"/>
          <w:lang w:val="fr-CA"/>
        </w:rPr>
        <w:t>6</w:t>
      </w:r>
      <w:r w:rsidR="00B046ED" w:rsidRPr="000A1CC4">
        <w:rPr>
          <w:caps w:val="0"/>
          <w:lang w:val="fr-CA"/>
        </w:rPr>
        <w:t>–202</w:t>
      </w:r>
      <w:r w:rsidR="00455266" w:rsidRPr="000A1CC4">
        <w:rPr>
          <w:caps w:val="0"/>
          <w:lang w:val="fr-CA"/>
        </w:rPr>
        <w:t>8</w:t>
      </w:r>
    </w:p>
    <w:p w14:paraId="060BEA1B" w14:textId="77777777" w:rsidR="00B046ED" w:rsidRPr="000A1CC4" w:rsidRDefault="00B046ED" w:rsidP="00B046ED">
      <w:pPr>
        <w:jc w:val="center"/>
        <w:rPr>
          <w:b/>
          <w:lang w:val="fr-CA"/>
        </w:rPr>
      </w:pPr>
    </w:p>
    <w:p w14:paraId="060BEA1C" w14:textId="77777777" w:rsidR="00B046ED" w:rsidRPr="000A1CC4" w:rsidRDefault="00B046ED" w:rsidP="00B046ED">
      <w:pPr>
        <w:pStyle w:val="Heading1"/>
        <w:numPr>
          <w:ilvl w:val="0"/>
          <w:numId w:val="0"/>
        </w:numPr>
        <w:rPr>
          <w:b/>
          <w:bCs/>
          <w:sz w:val="24"/>
          <w:szCs w:val="24"/>
          <w:lang w:val="fr-CA"/>
        </w:rPr>
      </w:pPr>
      <w:r w:rsidRPr="000A1CC4">
        <w:rPr>
          <w:b/>
          <w:bCs/>
          <w:sz w:val="24"/>
          <w:szCs w:val="24"/>
          <w:lang w:val="fr-CA"/>
        </w:rPr>
        <w:t>Introduction</w:t>
      </w:r>
    </w:p>
    <w:p w14:paraId="060BEA1D" w14:textId="77777777" w:rsidR="00B046ED" w:rsidRPr="000A1CC4" w:rsidRDefault="0051150C" w:rsidP="00B046ED">
      <w:pPr>
        <w:pStyle w:val="Heading1"/>
        <w:rPr>
          <w:lang w:val="fr-CA"/>
        </w:rPr>
      </w:pPr>
      <w:r w:rsidRPr="000A1CC4">
        <w:rPr>
          <w:lang w:val="fr-CA"/>
        </w:rPr>
        <w:t>Le présent document présente le plan d’activités de l’ONUDI pour la période 2026–2028 et inclut les activités prévues pour la réduction des substances réglementées ainsi que d’autres activités menées dans le cadre du Protocole de Montréal au cours de la période 2026–2028. Le descriptif du plan d’activités de l’ONUDI pour 2026–2028 est joint au présent document</w:t>
      </w:r>
      <w:r w:rsidR="00E66D88" w:rsidRPr="000A1CC4">
        <w:rPr>
          <w:lang w:val="fr-CA"/>
        </w:rPr>
        <w:t>.</w:t>
      </w:r>
    </w:p>
    <w:p w14:paraId="060BEA1E" w14:textId="77777777" w:rsidR="00B046ED" w:rsidRPr="000A1CC4" w:rsidRDefault="0051150C" w:rsidP="00B046ED">
      <w:pPr>
        <w:pStyle w:val="Heading1"/>
        <w:rPr>
          <w:lang w:val="fr-CA"/>
        </w:rPr>
      </w:pPr>
      <w:r w:rsidRPr="000A1CC4">
        <w:rPr>
          <w:lang w:val="fr-CA"/>
        </w:rPr>
        <w:t>Le présent document comprend les sections suivantes</w:t>
      </w:r>
      <w:r w:rsidRPr="000A1CC4">
        <w:rPr>
          <w:sz w:val="24"/>
          <w:szCs w:val="24"/>
          <w:lang w:val="fr-CA" w:eastAsia="fr-CA"/>
        </w:rPr>
        <w:t> :</w:t>
      </w:r>
    </w:p>
    <w:p w14:paraId="060BEA1F" w14:textId="77777777" w:rsidR="00B046ED" w:rsidRPr="000A1CC4" w:rsidRDefault="00DD38AA" w:rsidP="00B046ED">
      <w:pPr>
        <w:pStyle w:val="ListParagraph"/>
        <w:numPr>
          <w:ilvl w:val="0"/>
          <w:numId w:val="22"/>
        </w:numPr>
        <w:spacing w:after="240"/>
        <w:ind w:left="1570" w:hanging="778"/>
        <w:contextualSpacing w:val="0"/>
        <w:rPr>
          <w:lang w:val="fr-CA"/>
        </w:rPr>
      </w:pPr>
      <w:r w:rsidRPr="000A1CC4">
        <w:rPr>
          <w:lang w:val="fr-CA" w:eastAsia="fr-CA"/>
        </w:rPr>
        <w:t>Activités prévues pour la période 2026–2028</w:t>
      </w:r>
    </w:p>
    <w:p w14:paraId="060BEA20" w14:textId="77777777" w:rsidR="00B046ED" w:rsidRPr="000A1CC4" w:rsidRDefault="00DD38AA" w:rsidP="00B046ED">
      <w:pPr>
        <w:pStyle w:val="ListParagraph"/>
        <w:numPr>
          <w:ilvl w:val="0"/>
          <w:numId w:val="22"/>
        </w:numPr>
        <w:spacing w:after="240"/>
        <w:ind w:left="1570" w:hanging="778"/>
        <w:contextualSpacing w:val="0"/>
        <w:rPr>
          <w:lang w:val="fr-CA"/>
        </w:rPr>
      </w:pPr>
      <w:r w:rsidRPr="000A1CC4">
        <w:rPr>
          <w:lang w:val="fr-CA" w:eastAsia="fr-CA"/>
        </w:rPr>
        <w:t>Observations du Secrétariat</w:t>
      </w:r>
    </w:p>
    <w:p w14:paraId="060BEA21" w14:textId="77777777" w:rsidR="00B046ED" w:rsidRPr="000A1CC4" w:rsidRDefault="00DD38AA" w:rsidP="00B046ED">
      <w:pPr>
        <w:pStyle w:val="ListParagraph"/>
        <w:numPr>
          <w:ilvl w:val="0"/>
          <w:numId w:val="22"/>
        </w:numPr>
        <w:spacing w:after="240"/>
        <w:ind w:left="1570" w:hanging="778"/>
        <w:contextualSpacing w:val="0"/>
        <w:rPr>
          <w:lang w:val="fr-CA"/>
        </w:rPr>
      </w:pPr>
      <w:r w:rsidRPr="000A1CC4">
        <w:rPr>
          <w:lang w:val="fr-CA" w:eastAsia="fr-CA"/>
        </w:rPr>
        <w:t>Ajustements proposés par le Secrétariat</w:t>
      </w:r>
    </w:p>
    <w:p w14:paraId="060BEA22" w14:textId="77777777" w:rsidR="00B046ED" w:rsidRPr="000A1CC4" w:rsidRDefault="00DD38AA" w:rsidP="00B046ED">
      <w:pPr>
        <w:pStyle w:val="ListParagraph"/>
        <w:numPr>
          <w:ilvl w:val="0"/>
          <w:numId w:val="22"/>
        </w:numPr>
        <w:spacing w:after="240"/>
        <w:ind w:left="1570" w:hanging="778"/>
        <w:contextualSpacing w:val="0"/>
        <w:rPr>
          <w:lang w:val="fr-CA"/>
        </w:rPr>
      </w:pPr>
      <w:r w:rsidRPr="000A1CC4">
        <w:rPr>
          <w:lang w:val="fr-CA" w:eastAsia="fr-CA"/>
        </w:rPr>
        <w:t>Indicateurs de résultats</w:t>
      </w:r>
    </w:p>
    <w:p w14:paraId="060BEA23" w14:textId="77777777" w:rsidR="00B046ED" w:rsidRPr="000A1CC4" w:rsidRDefault="00DD38AA" w:rsidP="00B046ED">
      <w:pPr>
        <w:pStyle w:val="ListParagraph"/>
        <w:numPr>
          <w:ilvl w:val="0"/>
          <w:numId w:val="22"/>
        </w:numPr>
        <w:spacing w:after="240"/>
        <w:ind w:left="1570" w:hanging="778"/>
        <w:contextualSpacing w:val="0"/>
        <w:rPr>
          <w:lang w:val="fr-CA"/>
        </w:rPr>
      </w:pPr>
      <w:r w:rsidRPr="000A1CC4">
        <w:rPr>
          <w:lang w:val="fr-CA"/>
        </w:rPr>
        <w:t>Recomma</w:t>
      </w:r>
      <w:r w:rsidR="00B046ED" w:rsidRPr="000A1CC4">
        <w:rPr>
          <w:lang w:val="fr-CA"/>
        </w:rPr>
        <w:t>ndation</w:t>
      </w:r>
    </w:p>
    <w:p w14:paraId="060BEA24" w14:textId="77777777" w:rsidR="00B046ED" w:rsidRPr="000A1CC4" w:rsidRDefault="00B046ED" w:rsidP="00B046ED">
      <w:pPr>
        <w:rPr>
          <w:b/>
          <w:bCs/>
          <w:sz w:val="24"/>
          <w:szCs w:val="24"/>
          <w:lang w:val="fr-CA"/>
        </w:rPr>
      </w:pPr>
      <w:r w:rsidRPr="000A1CC4">
        <w:rPr>
          <w:b/>
          <w:bCs/>
          <w:sz w:val="24"/>
          <w:szCs w:val="24"/>
          <w:lang w:val="fr-CA"/>
        </w:rPr>
        <w:t>I.</w:t>
      </w:r>
      <w:r w:rsidRPr="000A1CC4">
        <w:rPr>
          <w:b/>
          <w:bCs/>
          <w:sz w:val="24"/>
          <w:szCs w:val="24"/>
          <w:lang w:val="fr-CA"/>
        </w:rPr>
        <w:tab/>
      </w:r>
      <w:r w:rsidR="000A737E" w:rsidRPr="000A1CC4">
        <w:rPr>
          <w:b/>
          <w:bCs/>
          <w:sz w:val="24"/>
          <w:szCs w:val="24"/>
          <w:lang w:val="fr-CA" w:eastAsia="fr-CA"/>
        </w:rPr>
        <w:t>Activités prévues pour la période 2026–2028</w:t>
      </w:r>
    </w:p>
    <w:p w14:paraId="060BEA25" w14:textId="77777777" w:rsidR="00B046ED" w:rsidRPr="000A1CC4" w:rsidRDefault="00B046ED" w:rsidP="00B046ED">
      <w:pPr>
        <w:rPr>
          <w:lang w:val="fr-CA"/>
        </w:rPr>
      </w:pPr>
    </w:p>
    <w:p w14:paraId="060BEA26" w14:textId="77777777" w:rsidR="00B046ED" w:rsidRPr="000A1CC4" w:rsidRDefault="000A737E" w:rsidP="00B046ED">
      <w:pPr>
        <w:pStyle w:val="Heading1"/>
        <w:rPr>
          <w:lang w:val="fr-CA"/>
        </w:rPr>
      </w:pPr>
      <w:r w:rsidRPr="000A1CC4">
        <w:rPr>
          <w:lang w:val="fr-CA" w:eastAsia="fr-CA"/>
        </w:rPr>
        <w:t>Le tableau 1 présente, par année, le montant correspondant aux activités figurant dans le plan d’activités de l’ONUDI.</w:t>
      </w:r>
    </w:p>
    <w:p w14:paraId="060BEA27" w14:textId="77777777" w:rsidR="00B046ED" w:rsidRPr="000A1CC4" w:rsidRDefault="00283399" w:rsidP="00B46AF1">
      <w:pPr>
        <w:pStyle w:val="subhead"/>
        <w:keepNext/>
        <w:jc w:val="both"/>
        <w:rPr>
          <w:b/>
          <w:sz w:val="22"/>
          <w:szCs w:val="22"/>
          <w:lang w:val="fr-CA"/>
        </w:rPr>
      </w:pPr>
      <w:r w:rsidRPr="000A1CC4">
        <w:rPr>
          <w:b/>
          <w:iCs/>
          <w:sz w:val="22"/>
          <w:szCs w:val="22"/>
          <w:lang w:val="fr-CA" w:eastAsia="fr-CA"/>
        </w:rPr>
        <w:lastRenderedPageBreak/>
        <w:t>Tableau 1. Allocation des ressources dans le plan d’activités de l’ONUDI pour 2026–202</w:t>
      </w:r>
      <w:r w:rsidRPr="000A1CC4">
        <w:rPr>
          <w:b/>
          <w:iCs/>
          <w:lang w:val="fr-CA" w:eastAsia="fr-CA"/>
        </w:rPr>
        <w:t xml:space="preserve">8 </w:t>
      </w:r>
      <w:r w:rsidRPr="000A1CC4">
        <w:rPr>
          <w:b/>
          <w:iCs/>
          <w:sz w:val="22"/>
          <w:szCs w:val="22"/>
          <w:lang w:val="fr-CA" w:eastAsia="fr-CA"/>
        </w:rPr>
        <w:t>(en</w:t>
      </w:r>
      <w:r w:rsidRPr="000A1CC4">
        <w:rPr>
          <w:b/>
          <w:iCs/>
          <w:lang w:val="fr-CA" w:eastAsia="fr-CA"/>
        </w:rPr>
        <w:t> $US</w:t>
      </w:r>
      <w:r w:rsidRPr="000A1CC4">
        <w:rPr>
          <w:b/>
          <w:iCs/>
          <w:sz w:val="22"/>
          <w:szCs w:val="22"/>
          <w:lang w:val="fr-CA" w:eastAsia="fr-CA"/>
        </w:rPr>
        <w:t>)</w:t>
      </w:r>
      <w:r w:rsidRPr="000A1CC4">
        <w:rPr>
          <w:b/>
          <w:sz w:val="22"/>
          <w:szCs w:val="22"/>
          <w:lang w:val="fr-CA"/>
        </w:rPr>
        <w:t>*</w:t>
      </w:r>
      <w:r w:rsidRPr="000A1CC4">
        <w:rPr>
          <w:b/>
          <w:iCs/>
          <w:sz w:val="22"/>
          <w:szCs w:val="22"/>
          <w:lang w:val="fr-CA" w:eastAsia="fr-CA"/>
        </w:rPr>
        <w:t xml:space="preserve"> – tel que soumis</w:t>
      </w:r>
    </w:p>
    <w:tbl>
      <w:tblPr>
        <w:tblW w:w="9385" w:type="dxa"/>
        <w:tblInd w:w="108" w:type="dxa"/>
        <w:tblLook w:val="04A0" w:firstRow="1" w:lastRow="0" w:firstColumn="1" w:lastColumn="0" w:noHBand="0" w:noVBand="1"/>
      </w:tblPr>
      <w:tblGrid>
        <w:gridCol w:w="3573"/>
        <w:gridCol w:w="1134"/>
        <w:gridCol w:w="1134"/>
        <w:gridCol w:w="1134"/>
        <w:gridCol w:w="1276"/>
        <w:gridCol w:w="1134"/>
      </w:tblGrid>
      <w:tr w:rsidR="008115C2" w:rsidRPr="000A1CC4" w14:paraId="060BEA2E" w14:textId="77777777" w:rsidTr="00353BB2">
        <w:trPr>
          <w:trHeight w:val="264"/>
          <w:tblHeader/>
        </w:trPr>
        <w:tc>
          <w:tcPr>
            <w:tcW w:w="3573" w:type="dxa"/>
            <w:tcBorders>
              <w:top w:val="single" w:sz="4" w:space="0" w:color="auto"/>
              <w:left w:val="single" w:sz="4" w:space="0" w:color="auto"/>
              <w:bottom w:val="single" w:sz="4" w:space="0" w:color="auto"/>
              <w:right w:val="single" w:sz="4" w:space="0" w:color="auto"/>
            </w:tcBorders>
            <w:hideMark/>
          </w:tcPr>
          <w:p w14:paraId="060BEA28" w14:textId="77777777" w:rsidR="008115C2" w:rsidRPr="000A1CC4" w:rsidRDefault="008115C2" w:rsidP="00B46AF1">
            <w:pPr>
              <w:keepNext/>
              <w:jc w:val="left"/>
              <w:rPr>
                <w:b/>
                <w:bCs/>
                <w:sz w:val="20"/>
                <w:szCs w:val="20"/>
                <w:lang w:val="fr-CA" w:eastAsia="en-CA"/>
              </w:rPr>
            </w:pPr>
            <w:r w:rsidRPr="000A1CC4">
              <w:rPr>
                <w:b/>
                <w:bCs/>
                <w:sz w:val="20"/>
                <w:szCs w:val="20"/>
                <w:lang w:val="fr-CA" w:eastAsia="zh-CN"/>
              </w:rPr>
              <w:t>Description </w:t>
            </w:r>
          </w:p>
        </w:tc>
        <w:tc>
          <w:tcPr>
            <w:tcW w:w="1134" w:type="dxa"/>
            <w:tcBorders>
              <w:top w:val="single" w:sz="4" w:space="0" w:color="auto"/>
              <w:left w:val="nil"/>
              <w:bottom w:val="single" w:sz="4" w:space="0" w:color="auto"/>
              <w:right w:val="single" w:sz="4" w:space="0" w:color="auto"/>
            </w:tcBorders>
            <w:hideMark/>
          </w:tcPr>
          <w:p w14:paraId="060BEA29" w14:textId="77777777" w:rsidR="008115C2" w:rsidRPr="000A1CC4" w:rsidRDefault="008115C2" w:rsidP="00B46AF1">
            <w:pPr>
              <w:keepNext/>
              <w:jc w:val="center"/>
              <w:rPr>
                <w:b/>
                <w:bCs/>
                <w:sz w:val="20"/>
                <w:szCs w:val="20"/>
                <w:lang w:val="fr-CA" w:eastAsia="en-CA"/>
              </w:rPr>
            </w:pPr>
            <w:r w:rsidRPr="000A1CC4">
              <w:rPr>
                <w:b/>
                <w:bCs/>
                <w:sz w:val="20"/>
                <w:szCs w:val="20"/>
                <w:lang w:val="fr-CA" w:eastAsia="zh-CN"/>
              </w:rPr>
              <w:t>2026</w:t>
            </w:r>
          </w:p>
        </w:tc>
        <w:tc>
          <w:tcPr>
            <w:tcW w:w="1134" w:type="dxa"/>
            <w:tcBorders>
              <w:top w:val="single" w:sz="4" w:space="0" w:color="auto"/>
              <w:left w:val="nil"/>
              <w:bottom w:val="single" w:sz="4" w:space="0" w:color="auto"/>
              <w:right w:val="single" w:sz="4" w:space="0" w:color="auto"/>
            </w:tcBorders>
            <w:hideMark/>
          </w:tcPr>
          <w:p w14:paraId="060BEA2A" w14:textId="77777777" w:rsidR="008115C2" w:rsidRPr="000A1CC4" w:rsidRDefault="008115C2" w:rsidP="00B46AF1">
            <w:pPr>
              <w:keepNext/>
              <w:jc w:val="center"/>
              <w:rPr>
                <w:b/>
                <w:bCs/>
                <w:sz w:val="20"/>
                <w:szCs w:val="20"/>
                <w:lang w:val="fr-CA" w:eastAsia="en-CA"/>
              </w:rPr>
            </w:pPr>
            <w:r w:rsidRPr="000A1CC4">
              <w:rPr>
                <w:b/>
                <w:bCs/>
                <w:sz w:val="20"/>
                <w:szCs w:val="20"/>
                <w:lang w:val="fr-CA" w:eastAsia="zh-CN"/>
              </w:rPr>
              <w:t>2027</w:t>
            </w:r>
          </w:p>
        </w:tc>
        <w:tc>
          <w:tcPr>
            <w:tcW w:w="1134" w:type="dxa"/>
            <w:tcBorders>
              <w:top w:val="single" w:sz="4" w:space="0" w:color="auto"/>
              <w:left w:val="nil"/>
              <w:bottom w:val="single" w:sz="4" w:space="0" w:color="auto"/>
              <w:right w:val="single" w:sz="4" w:space="0" w:color="auto"/>
            </w:tcBorders>
            <w:hideMark/>
          </w:tcPr>
          <w:p w14:paraId="060BEA2B" w14:textId="77777777" w:rsidR="008115C2" w:rsidRPr="000A1CC4" w:rsidRDefault="008115C2" w:rsidP="00B46AF1">
            <w:pPr>
              <w:keepNext/>
              <w:jc w:val="center"/>
              <w:rPr>
                <w:b/>
                <w:bCs/>
                <w:sz w:val="20"/>
                <w:szCs w:val="20"/>
                <w:lang w:val="fr-CA" w:eastAsia="en-CA"/>
              </w:rPr>
            </w:pPr>
            <w:r w:rsidRPr="000A1CC4">
              <w:rPr>
                <w:b/>
                <w:bCs/>
                <w:sz w:val="20"/>
                <w:szCs w:val="20"/>
                <w:lang w:val="fr-CA" w:eastAsia="zh-CN"/>
              </w:rPr>
              <w:t>2028</w:t>
            </w:r>
          </w:p>
        </w:tc>
        <w:tc>
          <w:tcPr>
            <w:tcW w:w="1276" w:type="dxa"/>
            <w:tcBorders>
              <w:top w:val="single" w:sz="4" w:space="0" w:color="auto"/>
              <w:left w:val="nil"/>
              <w:bottom w:val="single" w:sz="4" w:space="0" w:color="auto"/>
              <w:right w:val="single" w:sz="4" w:space="0" w:color="auto"/>
            </w:tcBorders>
            <w:hideMark/>
          </w:tcPr>
          <w:p w14:paraId="060BEA2C" w14:textId="77777777" w:rsidR="008115C2" w:rsidRPr="000A1CC4" w:rsidRDefault="008115C2" w:rsidP="00B46AF1">
            <w:pPr>
              <w:keepNext/>
              <w:jc w:val="center"/>
              <w:rPr>
                <w:b/>
                <w:bCs/>
                <w:sz w:val="20"/>
                <w:szCs w:val="20"/>
                <w:lang w:val="fr-CA" w:eastAsia="en-CA"/>
              </w:rPr>
            </w:pPr>
            <w:r w:rsidRPr="000A1CC4">
              <w:rPr>
                <w:b/>
                <w:bCs/>
                <w:sz w:val="20"/>
                <w:szCs w:val="20"/>
                <w:lang w:val="fr-CA" w:eastAsia="zh-CN"/>
              </w:rPr>
              <w:t>Total (2026–2028)</w:t>
            </w:r>
          </w:p>
        </w:tc>
        <w:tc>
          <w:tcPr>
            <w:tcW w:w="1134" w:type="dxa"/>
            <w:tcBorders>
              <w:top w:val="single" w:sz="4" w:space="0" w:color="auto"/>
              <w:left w:val="nil"/>
              <w:bottom w:val="single" w:sz="4" w:space="0" w:color="auto"/>
              <w:right w:val="single" w:sz="4" w:space="0" w:color="auto"/>
            </w:tcBorders>
            <w:hideMark/>
          </w:tcPr>
          <w:p w14:paraId="060BEA2D" w14:textId="77777777" w:rsidR="008115C2" w:rsidRPr="000A1CC4" w:rsidRDefault="00283399" w:rsidP="00B46AF1">
            <w:pPr>
              <w:keepNext/>
              <w:jc w:val="center"/>
              <w:rPr>
                <w:b/>
                <w:bCs/>
                <w:sz w:val="20"/>
                <w:szCs w:val="20"/>
                <w:lang w:val="fr-CA" w:eastAsia="en-CA"/>
              </w:rPr>
            </w:pPr>
            <w:r w:rsidRPr="000A1CC4">
              <w:rPr>
                <w:b/>
                <w:bCs/>
                <w:sz w:val="20"/>
                <w:szCs w:val="20"/>
                <w:lang w:val="fr-CA" w:eastAsia="fr-CA"/>
              </w:rPr>
              <w:t>Total après 2028</w:t>
            </w:r>
          </w:p>
        </w:tc>
      </w:tr>
      <w:tr w:rsidR="008115C2" w:rsidRPr="000A1CC4" w14:paraId="060BEA30" w14:textId="77777777" w:rsidTr="00353BB2">
        <w:trPr>
          <w:trHeight w:val="58"/>
        </w:trPr>
        <w:tc>
          <w:tcPr>
            <w:tcW w:w="9385" w:type="dxa"/>
            <w:gridSpan w:val="6"/>
            <w:tcBorders>
              <w:top w:val="single" w:sz="4" w:space="0" w:color="auto"/>
              <w:left w:val="single" w:sz="4" w:space="0" w:color="auto"/>
              <w:bottom w:val="single" w:sz="4" w:space="0" w:color="auto"/>
              <w:right w:val="single" w:sz="4" w:space="0" w:color="auto"/>
            </w:tcBorders>
            <w:noWrap/>
            <w:hideMark/>
          </w:tcPr>
          <w:p w14:paraId="060BEA2F" w14:textId="77777777" w:rsidR="008115C2" w:rsidRPr="000A1CC4" w:rsidRDefault="00283399" w:rsidP="00B46AF1">
            <w:pPr>
              <w:keepNext/>
              <w:jc w:val="left"/>
              <w:rPr>
                <w:b/>
                <w:bCs/>
                <w:sz w:val="20"/>
                <w:szCs w:val="20"/>
                <w:lang w:val="fr-CA" w:eastAsia="en-CA"/>
              </w:rPr>
            </w:pPr>
            <w:r w:rsidRPr="000A1CC4">
              <w:rPr>
                <w:b/>
                <w:bCs/>
                <w:sz w:val="20"/>
                <w:szCs w:val="20"/>
                <w:lang w:val="fr-CA" w:eastAsia="fr-CA"/>
              </w:rPr>
              <w:t>Activités relatives aux HCFC</w:t>
            </w:r>
          </w:p>
        </w:tc>
      </w:tr>
      <w:tr w:rsidR="008115C2" w:rsidRPr="000A1CC4" w14:paraId="060BEA37" w14:textId="77777777" w:rsidTr="00353BB2">
        <w:trPr>
          <w:trHeight w:val="264"/>
        </w:trPr>
        <w:tc>
          <w:tcPr>
            <w:tcW w:w="3573" w:type="dxa"/>
            <w:tcBorders>
              <w:top w:val="nil"/>
              <w:left w:val="single" w:sz="4" w:space="0" w:color="auto"/>
              <w:bottom w:val="single" w:sz="4" w:space="0" w:color="auto"/>
              <w:right w:val="single" w:sz="4" w:space="0" w:color="auto"/>
            </w:tcBorders>
            <w:noWrap/>
            <w:hideMark/>
          </w:tcPr>
          <w:p w14:paraId="060BEA31" w14:textId="77777777" w:rsidR="008115C2" w:rsidRPr="000A1CC4" w:rsidRDefault="00283399" w:rsidP="00B46AF1">
            <w:pPr>
              <w:keepNext/>
              <w:jc w:val="left"/>
              <w:rPr>
                <w:sz w:val="20"/>
                <w:szCs w:val="20"/>
                <w:lang w:val="fr-CA" w:eastAsia="en-CA"/>
              </w:rPr>
            </w:pPr>
            <w:r w:rsidRPr="000A1CC4">
              <w:rPr>
                <w:sz w:val="20"/>
                <w:szCs w:val="20"/>
                <w:lang w:val="fr-CA" w:eastAsia="fr-CA"/>
              </w:rPr>
              <w:t>Plans de gestion de l’élimination progressive des HCFC (PGEH) approuvés</w:t>
            </w:r>
          </w:p>
        </w:tc>
        <w:tc>
          <w:tcPr>
            <w:tcW w:w="1134" w:type="dxa"/>
            <w:tcBorders>
              <w:top w:val="nil"/>
              <w:left w:val="nil"/>
              <w:bottom w:val="single" w:sz="4" w:space="0" w:color="auto"/>
              <w:right w:val="single" w:sz="4" w:space="0" w:color="auto"/>
            </w:tcBorders>
            <w:noWrap/>
            <w:hideMark/>
          </w:tcPr>
          <w:p w14:paraId="060BEA32" w14:textId="77777777" w:rsidR="008115C2" w:rsidRPr="000A1CC4" w:rsidRDefault="008115C2" w:rsidP="00B46AF1">
            <w:pPr>
              <w:keepNext/>
              <w:jc w:val="right"/>
              <w:rPr>
                <w:sz w:val="20"/>
                <w:szCs w:val="20"/>
                <w:lang w:val="fr-CA" w:eastAsia="en-CA"/>
              </w:rPr>
            </w:pPr>
            <w:r w:rsidRPr="000A1CC4">
              <w:rPr>
                <w:sz w:val="20"/>
                <w:szCs w:val="20"/>
                <w:lang w:val="fr-CA" w:eastAsia="en-CA"/>
              </w:rPr>
              <w:t>24</w:t>
            </w:r>
            <w:r w:rsidR="004C0D76" w:rsidRPr="000A1CC4">
              <w:rPr>
                <w:sz w:val="20"/>
                <w:szCs w:val="20"/>
                <w:lang w:val="fr-CA" w:eastAsia="en-CA"/>
              </w:rPr>
              <w:t> </w:t>
            </w:r>
            <w:r w:rsidRPr="000A1CC4">
              <w:rPr>
                <w:sz w:val="20"/>
                <w:szCs w:val="20"/>
                <w:lang w:val="fr-CA" w:eastAsia="en-CA"/>
              </w:rPr>
              <w:t>622</w:t>
            </w:r>
            <w:r w:rsidR="004C0D76" w:rsidRPr="000A1CC4">
              <w:rPr>
                <w:sz w:val="20"/>
                <w:szCs w:val="20"/>
                <w:lang w:val="fr-CA" w:eastAsia="en-CA"/>
              </w:rPr>
              <w:t> </w:t>
            </w:r>
            <w:r w:rsidRPr="000A1CC4">
              <w:rPr>
                <w:sz w:val="20"/>
                <w:szCs w:val="20"/>
                <w:lang w:val="fr-CA" w:eastAsia="en-CA"/>
              </w:rPr>
              <w:t>419</w:t>
            </w:r>
          </w:p>
        </w:tc>
        <w:tc>
          <w:tcPr>
            <w:tcW w:w="1134" w:type="dxa"/>
            <w:tcBorders>
              <w:top w:val="nil"/>
              <w:left w:val="nil"/>
              <w:bottom w:val="single" w:sz="4" w:space="0" w:color="auto"/>
              <w:right w:val="single" w:sz="4" w:space="0" w:color="auto"/>
            </w:tcBorders>
            <w:noWrap/>
            <w:hideMark/>
          </w:tcPr>
          <w:p w14:paraId="060BEA33" w14:textId="77777777" w:rsidR="008115C2" w:rsidRPr="000A1CC4" w:rsidRDefault="008115C2" w:rsidP="00B46AF1">
            <w:pPr>
              <w:keepNext/>
              <w:jc w:val="right"/>
              <w:rPr>
                <w:sz w:val="20"/>
                <w:szCs w:val="20"/>
                <w:lang w:val="fr-CA" w:eastAsia="en-CA"/>
              </w:rPr>
            </w:pPr>
            <w:r w:rsidRPr="000A1CC4">
              <w:rPr>
                <w:sz w:val="20"/>
                <w:szCs w:val="20"/>
                <w:lang w:val="fr-CA" w:eastAsia="en-CA"/>
              </w:rPr>
              <w:t>16</w:t>
            </w:r>
            <w:r w:rsidR="004C0D76" w:rsidRPr="000A1CC4">
              <w:rPr>
                <w:sz w:val="20"/>
                <w:szCs w:val="20"/>
                <w:lang w:val="fr-CA" w:eastAsia="en-CA"/>
              </w:rPr>
              <w:t> </w:t>
            </w:r>
            <w:r w:rsidRPr="000A1CC4">
              <w:rPr>
                <w:sz w:val="20"/>
                <w:szCs w:val="20"/>
                <w:lang w:val="fr-CA" w:eastAsia="en-CA"/>
              </w:rPr>
              <w:t>694</w:t>
            </w:r>
            <w:r w:rsidR="004C0D76" w:rsidRPr="000A1CC4">
              <w:rPr>
                <w:sz w:val="20"/>
                <w:szCs w:val="20"/>
                <w:lang w:val="fr-CA" w:eastAsia="en-CA"/>
              </w:rPr>
              <w:t> </w:t>
            </w:r>
            <w:r w:rsidRPr="000A1CC4">
              <w:rPr>
                <w:sz w:val="20"/>
                <w:szCs w:val="20"/>
                <w:lang w:val="fr-CA" w:eastAsia="en-CA"/>
              </w:rPr>
              <w:t>368</w:t>
            </w:r>
          </w:p>
        </w:tc>
        <w:tc>
          <w:tcPr>
            <w:tcW w:w="1134" w:type="dxa"/>
            <w:tcBorders>
              <w:top w:val="nil"/>
              <w:left w:val="nil"/>
              <w:bottom w:val="single" w:sz="4" w:space="0" w:color="auto"/>
              <w:right w:val="single" w:sz="4" w:space="0" w:color="auto"/>
            </w:tcBorders>
            <w:noWrap/>
            <w:hideMark/>
          </w:tcPr>
          <w:p w14:paraId="060BEA34" w14:textId="77777777" w:rsidR="008115C2" w:rsidRPr="000A1CC4" w:rsidRDefault="008115C2" w:rsidP="00B46AF1">
            <w:pPr>
              <w:keepNext/>
              <w:jc w:val="right"/>
              <w:rPr>
                <w:sz w:val="20"/>
                <w:szCs w:val="20"/>
                <w:lang w:val="fr-CA" w:eastAsia="en-CA"/>
              </w:rPr>
            </w:pPr>
            <w:r w:rsidRPr="000A1CC4">
              <w:rPr>
                <w:sz w:val="20"/>
                <w:szCs w:val="20"/>
                <w:lang w:val="fr-CA" w:eastAsia="en-CA"/>
              </w:rPr>
              <w:t>6</w:t>
            </w:r>
            <w:r w:rsidR="004C0D76" w:rsidRPr="000A1CC4">
              <w:rPr>
                <w:sz w:val="20"/>
                <w:szCs w:val="20"/>
                <w:lang w:val="fr-CA" w:eastAsia="en-CA"/>
              </w:rPr>
              <w:t> </w:t>
            </w:r>
            <w:r w:rsidRPr="000A1CC4">
              <w:rPr>
                <w:sz w:val="20"/>
                <w:szCs w:val="20"/>
                <w:lang w:val="fr-CA" w:eastAsia="en-CA"/>
              </w:rPr>
              <w:t>067</w:t>
            </w:r>
            <w:r w:rsidR="004C0D76" w:rsidRPr="000A1CC4">
              <w:rPr>
                <w:sz w:val="20"/>
                <w:szCs w:val="20"/>
                <w:lang w:val="fr-CA" w:eastAsia="en-CA"/>
              </w:rPr>
              <w:t> </w:t>
            </w:r>
            <w:r w:rsidRPr="000A1CC4">
              <w:rPr>
                <w:sz w:val="20"/>
                <w:szCs w:val="20"/>
                <w:lang w:val="fr-CA" w:eastAsia="en-CA"/>
              </w:rPr>
              <w:t>594</w:t>
            </w:r>
          </w:p>
        </w:tc>
        <w:tc>
          <w:tcPr>
            <w:tcW w:w="1276" w:type="dxa"/>
            <w:tcBorders>
              <w:top w:val="nil"/>
              <w:left w:val="nil"/>
              <w:bottom w:val="single" w:sz="4" w:space="0" w:color="auto"/>
              <w:right w:val="single" w:sz="4" w:space="0" w:color="auto"/>
            </w:tcBorders>
            <w:noWrap/>
            <w:hideMark/>
          </w:tcPr>
          <w:p w14:paraId="060BEA35" w14:textId="77777777" w:rsidR="008115C2" w:rsidRPr="000A1CC4" w:rsidRDefault="008115C2" w:rsidP="00B46AF1">
            <w:pPr>
              <w:keepNext/>
              <w:jc w:val="right"/>
              <w:rPr>
                <w:sz w:val="20"/>
                <w:szCs w:val="20"/>
                <w:lang w:val="fr-CA" w:eastAsia="en-CA"/>
              </w:rPr>
            </w:pPr>
            <w:r w:rsidRPr="000A1CC4">
              <w:rPr>
                <w:sz w:val="20"/>
                <w:szCs w:val="20"/>
                <w:lang w:val="fr-CA" w:eastAsia="en-CA"/>
              </w:rPr>
              <w:t>47</w:t>
            </w:r>
            <w:r w:rsidR="004C0D76" w:rsidRPr="000A1CC4">
              <w:rPr>
                <w:sz w:val="20"/>
                <w:szCs w:val="20"/>
                <w:lang w:val="fr-CA" w:eastAsia="en-CA"/>
              </w:rPr>
              <w:t> </w:t>
            </w:r>
            <w:r w:rsidRPr="000A1CC4">
              <w:rPr>
                <w:sz w:val="20"/>
                <w:szCs w:val="20"/>
                <w:lang w:val="fr-CA" w:eastAsia="en-CA"/>
              </w:rPr>
              <w:t>384</w:t>
            </w:r>
            <w:r w:rsidR="004C0D76" w:rsidRPr="000A1CC4">
              <w:rPr>
                <w:sz w:val="20"/>
                <w:szCs w:val="20"/>
                <w:lang w:val="fr-CA" w:eastAsia="en-CA"/>
              </w:rPr>
              <w:t> </w:t>
            </w:r>
            <w:r w:rsidRPr="000A1CC4">
              <w:rPr>
                <w:sz w:val="20"/>
                <w:szCs w:val="20"/>
                <w:lang w:val="fr-CA" w:eastAsia="en-CA"/>
              </w:rPr>
              <w:t>381</w:t>
            </w:r>
          </w:p>
        </w:tc>
        <w:tc>
          <w:tcPr>
            <w:tcW w:w="1134" w:type="dxa"/>
            <w:tcBorders>
              <w:top w:val="nil"/>
              <w:left w:val="nil"/>
              <w:bottom w:val="single" w:sz="4" w:space="0" w:color="auto"/>
              <w:right w:val="single" w:sz="4" w:space="0" w:color="auto"/>
            </w:tcBorders>
            <w:noWrap/>
            <w:hideMark/>
          </w:tcPr>
          <w:p w14:paraId="060BEA36" w14:textId="77777777" w:rsidR="008115C2" w:rsidRPr="000A1CC4" w:rsidRDefault="008115C2" w:rsidP="00B46AF1">
            <w:pPr>
              <w:keepNext/>
              <w:jc w:val="right"/>
              <w:rPr>
                <w:sz w:val="20"/>
                <w:szCs w:val="20"/>
                <w:lang w:val="fr-CA" w:eastAsia="en-CA"/>
              </w:rPr>
            </w:pPr>
            <w:r w:rsidRPr="000A1CC4">
              <w:rPr>
                <w:sz w:val="20"/>
                <w:szCs w:val="20"/>
                <w:lang w:val="fr-CA" w:eastAsia="en-CA"/>
              </w:rPr>
              <w:t>7</w:t>
            </w:r>
            <w:r w:rsidR="004C0D76" w:rsidRPr="000A1CC4">
              <w:rPr>
                <w:sz w:val="20"/>
                <w:szCs w:val="20"/>
                <w:lang w:val="fr-CA" w:eastAsia="en-CA"/>
              </w:rPr>
              <w:t> </w:t>
            </w:r>
            <w:r w:rsidRPr="000A1CC4">
              <w:rPr>
                <w:sz w:val="20"/>
                <w:szCs w:val="20"/>
                <w:lang w:val="fr-CA" w:eastAsia="en-CA"/>
              </w:rPr>
              <w:t>436</w:t>
            </w:r>
            <w:r w:rsidR="004C0D76" w:rsidRPr="000A1CC4">
              <w:rPr>
                <w:sz w:val="20"/>
                <w:szCs w:val="20"/>
                <w:lang w:val="fr-CA" w:eastAsia="en-CA"/>
              </w:rPr>
              <w:t> </w:t>
            </w:r>
            <w:r w:rsidRPr="000A1CC4">
              <w:rPr>
                <w:sz w:val="20"/>
                <w:szCs w:val="20"/>
                <w:lang w:val="fr-CA" w:eastAsia="en-CA"/>
              </w:rPr>
              <w:t>020</w:t>
            </w:r>
          </w:p>
        </w:tc>
      </w:tr>
      <w:tr w:rsidR="008115C2" w:rsidRPr="000A1CC4" w14:paraId="060BEA3E"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38" w14:textId="77777777" w:rsidR="008115C2" w:rsidRPr="000A1CC4" w:rsidRDefault="00283399" w:rsidP="008115C2">
            <w:pPr>
              <w:jc w:val="left"/>
              <w:rPr>
                <w:sz w:val="20"/>
                <w:szCs w:val="20"/>
                <w:lang w:val="fr-CA" w:eastAsia="en-CA"/>
              </w:rPr>
            </w:pPr>
            <w:r w:rsidRPr="000A1CC4">
              <w:rPr>
                <w:sz w:val="20"/>
                <w:szCs w:val="20"/>
                <w:lang w:val="fr-CA" w:eastAsia="fr-CA"/>
              </w:rPr>
              <w:t>PGEH phase II</w:t>
            </w:r>
          </w:p>
        </w:tc>
        <w:tc>
          <w:tcPr>
            <w:tcW w:w="1134" w:type="dxa"/>
            <w:tcBorders>
              <w:top w:val="nil"/>
              <w:left w:val="nil"/>
              <w:bottom w:val="single" w:sz="4" w:space="0" w:color="auto"/>
              <w:right w:val="single" w:sz="4" w:space="0" w:color="auto"/>
            </w:tcBorders>
            <w:noWrap/>
            <w:hideMark/>
          </w:tcPr>
          <w:p w14:paraId="060BEA39" w14:textId="77777777" w:rsidR="008115C2" w:rsidRPr="000A1CC4" w:rsidRDefault="008115C2" w:rsidP="008115C2">
            <w:pPr>
              <w:jc w:val="right"/>
              <w:rPr>
                <w:sz w:val="20"/>
                <w:szCs w:val="20"/>
                <w:lang w:val="fr-CA" w:eastAsia="en-CA"/>
              </w:rPr>
            </w:pPr>
            <w:r w:rsidRPr="000A1CC4">
              <w:rPr>
                <w:sz w:val="20"/>
                <w:szCs w:val="20"/>
                <w:lang w:val="fr-CA" w:eastAsia="en-CA"/>
              </w:rPr>
              <w:t>209</w:t>
            </w:r>
            <w:r w:rsidR="004C0D76" w:rsidRPr="000A1CC4">
              <w:rPr>
                <w:sz w:val="20"/>
                <w:szCs w:val="20"/>
                <w:lang w:val="fr-CA" w:eastAsia="en-CA"/>
              </w:rPr>
              <w:t> </w:t>
            </w:r>
            <w:r w:rsidRPr="000A1CC4">
              <w:rPr>
                <w:sz w:val="20"/>
                <w:szCs w:val="20"/>
                <w:lang w:val="fr-CA" w:eastAsia="en-CA"/>
              </w:rPr>
              <w:t>241</w:t>
            </w:r>
          </w:p>
        </w:tc>
        <w:tc>
          <w:tcPr>
            <w:tcW w:w="1134" w:type="dxa"/>
            <w:tcBorders>
              <w:top w:val="nil"/>
              <w:left w:val="nil"/>
              <w:bottom w:val="single" w:sz="4" w:space="0" w:color="auto"/>
              <w:right w:val="single" w:sz="4" w:space="0" w:color="auto"/>
            </w:tcBorders>
            <w:noWrap/>
            <w:hideMark/>
          </w:tcPr>
          <w:p w14:paraId="060BEA3A" w14:textId="77777777" w:rsidR="008115C2" w:rsidRPr="000A1CC4" w:rsidRDefault="008115C2" w:rsidP="008115C2">
            <w:pPr>
              <w:jc w:val="right"/>
              <w:rPr>
                <w:sz w:val="20"/>
                <w:szCs w:val="20"/>
                <w:lang w:val="fr-CA" w:eastAsia="en-CA"/>
              </w:rPr>
            </w:pPr>
            <w:r w:rsidRPr="000A1CC4">
              <w:rPr>
                <w:sz w:val="20"/>
                <w:szCs w:val="20"/>
                <w:lang w:val="fr-CA" w:eastAsia="en-CA"/>
              </w:rPr>
              <w:t>893</w:t>
            </w:r>
            <w:r w:rsidR="004C0D76" w:rsidRPr="000A1CC4">
              <w:rPr>
                <w:sz w:val="20"/>
                <w:szCs w:val="20"/>
                <w:lang w:val="fr-CA" w:eastAsia="en-CA"/>
              </w:rPr>
              <w:t> </w:t>
            </w:r>
            <w:r w:rsidRPr="000A1CC4">
              <w:rPr>
                <w:sz w:val="20"/>
                <w:szCs w:val="20"/>
                <w:lang w:val="fr-CA" w:eastAsia="en-CA"/>
              </w:rPr>
              <w:t>108</w:t>
            </w:r>
          </w:p>
        </w:tc>
        <w:tc>
          <w:tcPr>
            <w:tcW w:w="1134" w:type="dxa"/>
            <w:tcBorders>
              <w:top w:val="nil"/>
              <w:left w:val="nil"/>
              <w:bottom w:val="single" w:sz="4" w:space="0" w:color="auto"/>
              <w:right w:val="single" w:sz="4" w:space="0" w:color="auto"/>
            </w:tcBorders>
            <w:noWrap/>
            <w:hideMark/>
          </w:tcPr>
          <w:p w14:paraId="060BEA3B" w14:textId="77777777" w:rsidR="008115C2" w:rsidRPr="000A1CC4" w:rsidRDefault="008115C2" w:rsidP="008115C2">
            <w:pPr>
              <w:jc w:val="right"/>
              <w:rPr>
                <w:sz w:val="20"/>
                <w:szCs w:val="20"/>
                <w:lang w:val="fr-CA" w:eastAsia="en-CA"/>
              </w:rPr>
            </w:pPr>
            <w:r w:rsidRPr="000A1CC4">
              <w:rPr>
                <w:sz w:val="20"/>
                <w:szCs w:val="20"/>
                <w:lang w:val="fr-CA" w:eastAsia="en-CA"/>
              </w:rPr>
              <w:t>537</w:t>
            </w:r>
            <w:r w:rsidR="004C0D76" w:rsidRPr="000A1CC4">
              <w:rPr>
                <w:sz w:val="20"/>
                <w:szCs w:val="20"/>
                <w:lang w:val="fr-CA" w:eastAsia="en-CA"/>
              </w:rPr>
              <w:t> </w:t>
            </w:r>
            <w:r w:rsidRPr="000A1CC4">
              <w:rPr>
                <w:sz w:val="20"/>
                <w:szCs w:val="20"/>
                <w:lang w:val="fr-CA" w:eastAsia="en-CA"/>
              </w:rPr>
              <w:t>636</w:t>
            </w:r>
          </w:p>
        </w:tc>
        <w:tc>
          <w:tcPr>
            <w:tcW w:w="1276" w:type="dxa"/>
            <w:tcBorders>
              <w:top w:val="nil"/>
              <w:left w:val="nil"/>
              <w:bottom w:val="single" w:sz="4" w:space="0" w:color="auto"/>
              <w:right w:val="single" w:sz="4" w:space="0" w:color="auto"/>
            </w:tcBorders>
            <w:noWrap/>
            <w:hideMark/>
          </w:tcPr>
          <w:p w14:paraId="060BEA3C"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639</w:t>
            </w:r>
            <w:r w:rsidR="004C0D76" w:rsidRPr="000A1CC4">
              <w:rPr>
                <w:sz w:val="20"/>
                <w:szCs w:val="20"/>
                <w:lang w:val="fr-CA" w:eastAsia="en-CA"/>
              </w:rPr>
              <w:t> </w:t>
            </w:r>
            <w:r w:rsidRPr="000A1CC4">
              <w:rPr>
                <w:sz w:val="20"/>
                <w:szCs w:val="20"/>
                <w:lang w:val="fr-CA" w:eastAsia="en-CA"/>
              </w:rPr>
              <w:t>986</w:t>
            </w:r>
          </w:p>
        </w:tc>
        <w:tc>
          <w:tcPr>
            <w:tcW w:w="1134" w:type="dxa"/>
            <w:tcBorders>
              <w:top w:val="nil"/>
              <w:left w:val="nil"/>
              <w:bottom w:val="single" w:sz="4" w:space="0" w:color="auto"/>
              <w:right w:val="single" w:sz="4" w:space="0" w:color="auto"/>
            </w:tcBorders>
            <w:noWrap/>
            <w:hideMark/>
          </w:tcPr>
          <w:p w14:paraId="060BEA3D" w14:textId="77777777" w:rsidR="008115C2" w:rsidRPr="000A1CC4" w:rsidRDefault="008115C2" w:rsidP="008115C2">
            <w:pPr>
              <w:jc w:val="right"/>
              <w:rPr>
                <w:sz w:val="20"/>
                <w:szCs w:val="20"/>
                <w:lang w:val="fr-CA" w:eastAsia="en-CA"/>
              </w:rPr>
            </w:pPr>
            <w:r w:rsidRPr="000A1CC4">
              <w:rPr>
                <w:sz w:val="20"/>
                <w:szCs w:val="20"/>
                <w:lang w:val="fr-CA" w:eastAsia="en-CA"/>
              </w:rPr>
              <w:t>397</w:t>
            </w:r>
            <w:r w:rsidR="004C0D76" w:rsidRPr="000A1CC4">
              <w:rPr>
                <w:sz w:val="20"/>
                <w:szCs w:val="20"/>
                <w:lang w:val="fr-CA" w:eastAsia="en-CA"/>
              </w:rPr>
              <w:t> </w:t>
            </w:r>
            <w:r w:rsidRPr="000A1CC4">
              <w:rPr>
                <w:sz w:val="20"/>
                <w:szCs w:val="20"/>
                <w:lang w:val="fr-CA" w:eastAsia="en-CA"/>
              </w:rPr>
              <w:t>933</w:t>
            </w:r>
          </w:p>
        </w:tc>
      </w:tr>
      <w:tr w:rsidR="008115C2" w:rsidRPr="000A1CC4" w14:paraId="060BEA45" w14:textId="77777777" w:rsidTr="00353BB2">
        <w:trPr>
          <w:trHeight w:val="184"/>
        </w:trPr>
        <w:tc>
          <w:tcPr>
            <w:tcW w:w="3573" w:type="dxa"/>
            <w:tcBorders>
              <w:top w:val="nil"/>
              <w:left w:val="single" w:sz="4" w:space="0" w:color="auto"/>
              <w:bottom w:val="single" w:sz="4" w:space="0" w:color="auto"/>
              <w:right w:val="single" w:sz="4" w:space="0" w:color="auto"/>
            </w:tcBorders>
            <w:noWrap/>
            <w:hideMark/>
          </w:tcPr>
          <w:p w14:paraId="060BEA3F" w14:textId="77777777" w:rsidR="008115C2" w:rsidRPr="000A1CC4" w:rsidRDefault="00886F3B" w:rsidP="006E5ADF">
            <w:pPr>
              <w:ind w:right="-110"/>
              <w:jc w:val="left"/>
              <w:rPr>
                <w:sz w:val="20"/>
                <w:szCs w:val="20"/>
                <w:lang w:val="fr-CA" w:eastAsia="en-CA"/>
              </w:rPr>
            </w:pPr>
            <w:r w:rsidRPr="000A1CC4">
              <w:rPr>
                <w:sz w:val="20"/>
                <w:szCs w:val="20"/>
                <w:lang w:val="fr-CA" w:eastAsia="fr-CA"/>
              </w:rPr>
              <w:t>PGEH phase III – préparation de projet (PRP)</w:t>
            </w:r>
          </w:p>
        </w:tc>
        <w:tc>
          <w:tcPr>
            <w:tcW w:w="1134" w:type="dxa"/>
            <w:tcBorders>
              <w:top w:val="nil"/>
              <w:left w:val="nil"/>
              <w:bottom w:val="single" w:sz="4" w:space="0" w:color="auto"/>
              <w:right w:val="single" w:sz="4" w:space="0" w:color="auto"/>
            </w:tcBorders>
            <w:noWrap/>
            <w:hideMark/>
          </w:tcPr>
          <w:p w14:paraId="060BEA40"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134" w:type="dxa"/>
            <w:tcBorders>
              <w:top w:val="nil"/>
              <w:left w:val="nil"/>
              <w:bottom w:val="single" w:sz="4" w:space="0" w:color="auto"/>
              <w:right w:val="single" w:sz="4" w:space="0" w:color="auto"/>
            </w:tcBorders>
            <w:noWrap/>
            <w:hideMark/>
          </w:tcPr>
          <w:p w14:paraId="060BEA41" w14:textId="77777777" w:rsidR="008115C2" w:rsidRPr="000A1CC4" w:rsidRDefault="008115C2" w:rsidP="008115C2">
            <w:pPr>
              <w:jc w:val="right"/>
              <w:rPr>
                <w:sz w:val="20"/>
                <w:szCs w:val="20"/>
                <w:lang w:val="fr-CA" w:eastAsia="en-CA"/>
              </w:rPr>
            </w:pPr>
            <w:r w:rsidRPr="000A1CC4">
              <w:rPr>
                <w:sz w:val="20"/>
                <w:szCs w:val="20"/>
                <w:lang w:val="fr-CA" w:eastAsia="en-CA"/>
              </w:rPr>
              <w:t>42</w:t>
            </w:r>
            <w:r w:rsidR="004C0D76" w:rsidRPr="000A1CC4">
              <w:rPr>
                <w:sz w:val="20"/>
                <w:szCs w:val="20"/>
                <w:lang w:val="fr-CA" w:eastAsia="en-CA"/>
              </w:rPr>
              <w:t> </w:t>
            </w:r>
            <w:r w:rsidRPr="000A1CC4">
              <w:rPr>
                <w:sz w:val="20"/>
                <w:szCs w:val="20"/>
                <w:lang w:val="fr-CA" w:eastAsia="en-CA"/>
              </w:rPr>
              <w:t>800</w:t>
            </w:r>
          </w:p>
        </w:tc>
        <w:tc>
          <w:tcPr>
            <w:tcW w:w="1134" w:type="dxa"/>
            <w:tcBorders>
              <w:top w:val="nil"/>
              <w:left w:val="nil"/>
              <w:bottom w:val="single" w:sz="4" w:space="0" w:color="auto"/>
              <w:right w:val="single" w:sz="4" w:space="0" w:color="auto"/>
            </w:tcBorders>
            <w:noWrap/>
            <w:hideMark/>
          </w:tcPr>
          <w:p w14:paraId="060BEA42"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276" w:type="dxa"/>
            <w:tcBorders>
              <w:top w:val="nil"/>
              <w:left w:val="nil"/>
              <w:bottom w:val="single" w:sz="4" w:space="0" w:color="auto"/>
              <w:right w:val="single" w:sz="4" w:space="0" w:color="auto"/>
            </w:tcBorders>
            <w:noWrap/>
            <w:hideMark/>
          </w:tcPr>
          <w:p w14:paraId="060BEA43" w14:textId="77777777" w:rsidR="008115C2" w:rsidRPr="000A1CC4" w:rsidRDefault="008115C2" w:rsidP="008115C2">
            <w:pPr>
              <w:jc w:val="right"/>
              <w:rPr>
                <w:sz w:val="20"/>
                <w:szCs w:val="20"/>
                <w:lang w:val="fr-CA" w:eastAsia="en-CA"/>
              </w:rPr>
            </w:pPr>
            <w:r w:rsidRPr="000A1CC4">
              <w:rPr>
                <w:sz w:val="20"/>
                <w:szCs w:val="20"/>
                <w:lang w:val="fr-CA" w:eastAsia="en-CA"/>
              </w:rPr>
              <w:t>42</w:t>
            </w:r>
            <w:r w:rsidR="004C0D76" w:rsidRPr="000A1CC4">
              <w:rPr>
                <w:sz w:val="20"/>
                <w:szCs w:val="20"/>
                <w:lang w:val="fr-CA" w:eastAsia="en-CA"/>
              </w:rPr>
              <w:t> </w:t>
            </w:r>
            <w:r w:rsidRPr="000A1CC4">
              <w:rPr>
                <w:sz w:val="20"/>
                <w:szCs w:val="20"/>
                <w:lang w:val="fr-CA" w:eastAsia="en-CA"/>
              </w:rPr>
              <w:t>800</w:t>
            </w:r>
          </w:p>
        </w:tc>
        <w:tc>
          <w:tcPr>
            <w:tcW w:w="1134" w:type="dxa"/>
            <w:tcBorders>
              <w:top w:val="nil"/>
              <w:left w:val="nil"/>
              <w:bottom w:val="single" w:sz="4" w:space="0" w:color="auto"/>
              <w:right w:val="single" w:sz="4" w:space="0" w:color="auto"/>
            </w:tcBorders>
            <w:noWrap/>
            <w:hideMark/>
          </w:tcPr>
          <w:p w14:paraId="060BEA44"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4C" w14:textId="77777777" w:rsidTr="00353BB2">
        <w:trPr>
          <w:trHeight w:val="134"/>
        </w:trPr>
        <w:tc>
          <w:tcPr>
            <w:tcW w:w="3573" w:type="dxa"/>
            <w:tcBorders>
              <w:top w:val="nil"/>
              <w:left w:val="single" w:sz="4" w:space="0" w:color="auto"/>
              <w:bottom w:val="single" w:sz="4" w:space="0" w:color="auto"/>
              <w:right w:val="single" w:sz="4" w:space="0" w:color="auto"/>
            </w:tcBorders>
            <w:noWrap/>
            <w:hideMark/>
          </w:tcPr>
          <w:p w14:paraId="060BEA46" w14:textId="77777777" w:rsidR="008115C2" w:rsidRPr="000A1CC4" w:rsidRDefault="00886F3B" w:rsidP="008115C2">
            <w:pPr>
              <w:jc w:val="left"/>
              <w:rPr>
                <w:sz w:val="20"/>
                <w:szCs w:val="20"/>
                <w:lang w:val="fr-CA" w:eastAsia="en-CA"/>
              </w:rPr>
            </w:pPr>
            <w:r w:rsidRPr="000A1CC4">
              <w:rPr>
                <w:sz w:val="20"/>
                <w:szCs w:val="20"/>
                <w:lang w:val="fr-CA" w:eastAsia="fr-CA"/>
              </w:rPr>
              <w:t>PGEH phase III</w:t>
            </w:r>
          </w:p>
        </w:tc>
        <w:tc>
          <w:tcPr>
            <w:tcW w:w="1134" w:type="dxa"/>
            <w:tcBorders>
              <w:top w:val="nil"/>
              <w:left w:val="nil"/>
              <w:bottom w:val="single" w:sz="4" w:space="0" w:color="auto"/>
              <w:right w:val="single" w:sz="4" w:space="0" w:color="auto"/>
            </w:tcBorders>
            <w:noWrap/>
            <w:hideMark/>
          </w:tcPr>
          <w:p w14:paraId="060BEA47"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502</w:t>
            </w:r>
            <w:r w:rsidR="004C0D76" w:rsidRPr="000A1CC4">
              <w:rPr>
                <w:sz w:val="20"/>
                <w:szCs w:val="20"/>
                <w:lang w:val="fr-CA" w:eastAsia="en-CA"/>
              </w:rPr>
              <w:t> </w:t>
            </w:r>
            <w:r w:rsidRPr="000A1CC4">
              <w:rPr>
                <w:sz w:val="20"/>
                <w:szCs w:val="20"/>
                <w:lang w:val="fr-CA" w:eastAsia="en-CA"/>
              </w:rPr>
              <w:t>788</w:t>
            </w:r>
          </w:p>
        </w:tc>
        <w:tc>
          <w:tcPr>
            <w:tcW w:w="1134" w:type="dxa"/>
            <w:tcBorders>
              <w:top w:val="nil"/>
              <w:left w:val="nil"/>
              <w:bottom w:val="single" w:sz="4" w:space="0" w:color="auto"/>
              <w:right w:val="single" w:sz="4" w:space="0" w:color="auto"/>
            </w:tcBorders>
            <w:noWrap/>
            <w:hideMark/>
          </w:tcPr>
          <w:p w14:paraId="060BEA48" w14:textId="77777777" w:rsidR="008115C2" w:rsidRPr="000A1CC4" w:rsidRDefault="008115C2" w:rsidP="008115C2">
            <w:pPr>
              <w:jc w:val="right"/>
              <w:rPr>
                <w:sz w:val="20"/>
                <w:szCs w:val="20"/>
                <w:lang w:val="fr-CA" w:eastAsia="en-CA"/>
              </w:rPr>
            </w:pPr>
            <w:r w:rsidRPr="000A1CC4">
              <w:rPr>
                <w:sz w:val="20"/>
                <w:szCs w:val="20"/>
                <w:lang w:val="fr-CA" w:eastAsia="en-CA"/>
              </w:rPr>
              <w:t>9</w:t>
            </w:r>
            <w:r w:rsidR="004C0D76" w:rsidRPr="000A1CC4">
              <w:rPr>
                <w:sz w:val="20"/>
                <w:szCs w:val="20"/>
                <w:lang w:val="fr-CA" w:eastAsia="en-CA"/>
              </w:rPr>
              <w:t> </w:t>
            </w:r>
            <w:r w:rsidRPr="000A1CC4">
              <w:rPr>
                <w:sz w:val="20"/>
                <w:szCs w:val="20"/>
                <w:lang w:val="fr-CA" w:eastAsia="en-CA"/>
              </w:rPr>
              <w:t>682</w:t>
            </w:r>
            <w:r w:rsidR="004C0D76" w:rsidRPr="000A1CC4">
              <w:rPr>
                <w:sz w:val="20"/>
                <w:szCs w:val="20"/>
                <w:lang w:val="fr-CA" w:eastAsia="en-CA"/>
              </w:rPr>
              <w:t> </w:t>
            </w:r>
            <w:r w:rsidRPr="000A1CC4">
              <w:rPr>
                <w:sz w:val="20"/>
                <w:szCs w:val="20"/>
                <w:lang w:val="fr-CA" w:eastAsia="en-CA"/>
              </w:rPr>
              <w:t>722</w:t>
            </w:r>
          </w:p>
        </w:tc>
        <w:tc>
          <w:tcPr>
            <w:tcW w:w="1134" w:type="dxa"/>
            <w:tcBorders>
              <w:top w:val="nil"/>
              <w:left w:val="nil"/>
              <w:bottom w:val="single" w:sz="4" w:space="0" w:color="auto"/>
              <w:right w:val="single" w:sz="4" w:space="0" w:color="auto"/>
            </w:tcBorders>
            <w:noWrap/>
            <w:hideMark/>
          </w:tcPr>
          <w:p w14:paraId="060BEA49" w14:textId="77777777" w:rsidR="008115C2" w:rsidRPr="000A1CC4" w:rsidRDefault="008115C2" w:rsidP="008115C2">
            <w:pPr>
              <w:jc w:val="right"/>
              <w:rPr>
                <w:sz w:val="20"/>
                <w:szCs w:val="20"/>
                <w:lang w:val="fr-CA" w:eastAsia="en-CA"/>
              </w:rPr>
            </w:pPr>
            <w:r w:rsidRPr="000A1CC4">
              <w:rPr>
                <w:sz w:val="20"/>
                <w:szCs w:val="20"/>
                <w:lang w:val="fr-CA" w:eastAsia="en-CA"/>
              </w:rPr>
              <w:t>6</w:t>
            </w:r>
            <w:r w:rsidR="004C0D76" w:rsidRPr="000A1CC4">
              <w:rPr>
                <w:sz w:val="20"/>
                <w:szCs w:val="20"/>
                <w:lang w:val="fr-CA" w:eastAsia="en-CA"/>
              </w:rPr>
              <w:t> </w:t>
            </w:r>
            <w:r w:rsidRPr="000A1CC4">
              <w:rPr>
                <w:sz w:val="20"/>
                <w:szCs w:val="20"/>
                <w:lang w:val="fr-CA" w:eastAsia="en-CA"/>
              </w:rPr>
              <w:t>771</w:t>
            </w:r>
            <w:r w:rsidR="004C0D76" w:rsidRPr="000A1CC4">
              <w:rPr>
                <w:sz w:val="20"/>
                <w:szCs w:val="20"/>
                <w:lang w:val="fr-CA" w:eastAsia="en-CA"/>
              </w:rPr>
              <w:t> </w:t>
            </w:r>
            <w:r w:rsidRPr="000A1CC4">
              <w:rPr>
                <w:sz w:val="20"/>
                <w:szCs w:val="20"/>
                <w:lang w:val="fr-CA" w:eastAsia="en-CA"/>
              </w:rPr>
              <w:t>140</w:t>
            </w:r>
          </w:p>
        </w:tc>
        <w:tc>
          <w:tcPr>
            <w:tcW w:w="1276" w:type="dxa"/>
            <w:tcBorders>
              <w:top w:val="nil"/>
              <w:left w:val="nil"/>
              <w:bottom w:val="single" w:sz="4" w:space="0" w:color="auto"/>
              <w:right w:val="single" w:sz="4" w:space="0" w:color="auto"/>
            </w:tcBorders>
            <w:noWrap/>
            <w:hideMark/>
          </w:tcPr>
          <w:p w14:paraId="060BEA4A" w14:textId="77777777" w:rsidR="008115C2" w:rsidRPr="000A1CC4" w:rsidRDefault="008115C2" w:rsidP="008115C2">
            <w:pPr>
              <w:jc w:val="right"/>
              <w:rPr>
                <w:sz w:val="20"/>
                <w:szCs w:val="20"/>
                <w:lang w:val="fr-CA" w:eastAsia="en-CA"/>
              </w:rPr>
            </w:pPr>
            <w:r w:rsidRPr="000A1CC4">
              <w:rPr>
                <w:sz w:val="20"/>
                <w:szCs w:val="20"/>
                <w:lang w:val="fr-CA" w:eastAsia="en-CA"/>
              </w:rPr>
              <w:t>18</w:t>
            </w:r>
            <w:r w:rsidR="004C0D76" w:rsidRPr="000A1CC4">
              <w:rPr>
                <w:sz w:val="20"/>
                <w:szCs w:val="20"/>
                <w:lang w:val="fr-CA" w:eastAsia="en-CA"/>
              </w:rPr>
              <w:t> </w:t>
            </w:r>
            <w:r w:rsidRPr="000A1CC4">
              <w:rPr>
                <w:sz w:val="20"/>
                <w:szCs w:val="20"/>
                <w:lang w:val="fr-CA" w:eastAsia="en-CA"/>
              </w:rPr>
              <w:t>956</w:t>
            </w:r>
            <w:r w:rsidR="004C0D76" w:rsidRPr="000A1CC4">
              <w:rPr>
                <w:sz w:val="20"/>
                <w:szCs w:val="20"/>
                <w:lang w:val="fr-CA" w:eastAsia="en-CA"/>
              </w:rPr>
              <w:t> </w:t>
            </w:r>
            <w:r w:rsidRPr="000A1CC4">
              <w:rPr>
                <w:sz w:val="20"/>
                <w:szCs w:val="20"/>
                <w:lang w:val="fr-CA" w:eastAsia="en-CA"/>
              </w:rPr>
              <w:t>651</w:t>
            </w:r>
          </w:p>
        </w:tc>
        <w:tc>
          <w:tcPr>
            <w:tcW w:w="1134" w:type="dxa"/>
            <w:tcBorders>
              <w:top w:val="nil"/>
              <w:left w:val="nil"/>
              <w:bottom w:val="single" w:sz="4" w:space="0" w:color="auto"/>
              <w:right w:val="single" w:sz="4" w:space="0" w:color="auto"/>
            </w:tcBorders>
            <w:noWrap/>
            <w:hideMark/>
          </w:tcPr>
          <w:p w14:paraId="060BEA4B" w14:textId="77777777" w:rsidR="008115C2" w:rsidRPr="000A1CC4" w:rsidRDefault="008115C2" w:rsidP="008115C2">
            <w:pPr>
              <w:jc w:val="right"/>
              <w:rPr>
                <w:sz w:val="20"/>
                <w:szCs w:val="20"/>
                <w:lang w:val="fr-CA" w:eastAsia="en-CA"/>
              </w:rPr>
            </w:pPr>
            <w:r w:rsidRPr="000A1CC4">
              <w:rPr>
                <w:sz w:val="20"/>
                <w:szCs w:val="20"/>
                <w:lang w:val="fr-CA" w:eastAsia="en-CA"/>
              </w:rPr>
              <w:t>3</w:t>
            </w:r>
            <w:r w:rsidR="004C0D76" w:rsidRPr="000A1CC4">
              <w:rPr>
                <w:sz w:val="20"/>
                <w:szCs w:val="20"/>
                <w:lang w:val="fr-CA" w:eastAsia="en-CA"/>
              </w:rPr>
              <w:t> </w:t>
            </w:r>
            <w:r w:rsidRPr="000A1CC4">
              <w:rPr>
                <w:sz w:val="20"/>
                <w:szCs w:val="20"/>
                <w:lang w:val="fr-CA" w:eastAsia="en-CA"/>
              </w:rPr>
              <w:t>202</w:t>
            </w:r>
            <w:r w:rsidR="004C0D76" w:rsidRPr="000A1CC4">
              <w:rPr>
                <w:sz w:val="20"/>
                <w:szCs w:val="20"/>
                <w:lang w:val="fr-CA" w:eastAsia="en-CA"/>
              </w:rPr>
              <w:t> </w:t>
            </w:r>
            <w:r w:rsidRPr="000A1CC4">
              <w:rPr>
                <w:sz w:val="20"/>
                <w:szCs w:val="20"/>
                <w:lang w:val="fr-CA" w:eastAsia="en-CA"/>
              </w:rPr>
              <w:t>825</w:t>
            </w:r>
          </w:p>
        </w:tc>
      </w:tr>
      <w:tr w:rsidR="008115C2" w:rsidRPr="000A1CC4" w14:paraId="060BEA53"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4D" w14:textId="77777777" w:rsidR="008115C2" w:rsidRPr="000A1CC4" w:rsidRDefault="00886F3B" w:rsidP="008115C2">
            <w:pPr>
              <w:jc w:val="left"/>
              <w:rPr>
                <w:sz w:val="20"/>
                <w:szCs w:val="20"/>
                <w:lang w:val="fr-CA" w:eastAsia="en-CA"/>
              </w:rPr>
            </w:pPr>
            <w:r w:rsidRPr="000A1CC4">
              <w:rPr>
                <w:sz w:val="20"/>
                <w:szCs w:val="20"/>
                <w:lang w:val="fr-CA" w:eastAsia="fr-CA"/>
              </w:rPr>
              <w:t>PGEH – efficacité énergétique (décision 89/6)</w:t>
            </w:r>
          </w:p>
        </w:tc>
        <w:tc>
          <w:tcPr>
            <w:tcW w:w="1134" w:type="dxa"/>
            <w:tcBorders>
              <w:top w:val="nil"/>
              <w:left w:val="nil"/>
              <w:bottom w:val="single" w:sz="4" w:space="0" w:color="auto"/>
              <w:right w:val="single" w:sz="4" w:space="0" w:color="auto"/>
            </w:tcBorders>
            <w:noWrap/>
            <w:hideMark/>
          </w:tcPr>
          <w:p w14:paraId="060BEA4E" w14:textId="77777777" w:rsidR="008115C2" w:rsidRPr="000A1CC4" w:rsidRDefault="008115C2" w:rsidP="008115C2">
            <w:pPr>
              <w:jc w:val="right"/>
              <w:rPr>
                <w:sz w:val="20"/>
                <w:szCs w:val="20"/>
                <w:lang w:val="fr-CA" w:eastAsia="en-CA"/>
              </w:rPr>
            </w:pPr>
            <w:r w:rsidRPr="000A1CC4">
              <w:rPr>
                <w:sz w:val="20"/>
                <w:szCs w:val="20"/>
                <w:lang w:val="fr-CA" w:eastAsia="en-CA"/>
              </w:rPr>
              <w:t>70</w:t>
            </w:r>
            <w:r w:rsidR="004C0D76" w:rsidRPr="000A1CC4">
              <w:rPr>
                <w:sz w:val="20"/>
                <w:szCs w:val="20"/>
                <w:lang w:val="fr-CA" w:eastAsia="en-CA"/>
              </w:rPr>
              <w:t> </w:t>
            </w:r>
            <w:r w:rsidRPr="000A1CC4">
              <w:rPr>
                <w:sz w:val="20"/>
                <w:szCs w:val="20"/>
                <w:lang w:val="fr-CA" w:eastAsia="en-CA"/>
              </w:rPr>
              <w:t>620</w:t>
            </w:r>
          </w:p>
        </w:tc>
        <w:tc>
          <w:tcPr>
            <w:tcW w:w="1134" w:type="dxa"/>
            <w:tcBorders>
              <w:top w:val="nil"/>
              <w:left w:val="nil"/>
              <w:bottom w:val="single" w:sz="4" w:space="0" w:color="auto"/>
              <w:right w:val="single" w:sz="4" w:space="0" w:color="auto"/>
            </w:tcBorders>
            <w:noWrap/>
            <w:hideMark/>
          </w:tcPr>
          <w:p w14:paraId="060BEA4F" w14:textId="77777777" w:rsidR="008115C2" w:rsidRPr="000A1CC4" w:rsidRDefault="008115C2" w:rsidP="008115C2">
            <w:pPr>
              <w:jc w:val="right"/>
              <w:rPr>
                <w:sz w:val="20"/>
                <w:szCs w:val="20"/>
                <w:lang w:val="fr-CA" w:eastAsia="en-CA"/>
              </w:rPr>
            </w:pPr>
            <w:r w:rsidRPr="000A1CC4">
              <w:rPr>
                <w:sz w:val="20"/>
                <w:szCs w:val="20"/>
                <w:lang w:val="fr-CA" w:eastAsia="en-CA"/>
              </w:rPr>
              <w:t>38</w:t>
            </w:r>
            <w:r w:rsidR="004C0D76" w:rsidRPr="000A1CC4">
              <w:rPr>
                <w:sz w:val="20"/>
                <w:szCs w:val="20"/>
                <w:lang w:val="fr-CA" w:eastAsia="en-CA"/>
              </w:rPr>
              <w:t> </w:t>
            </w:r>
            <w:r w:rsidRPr="000A1CC4">
              <w:rPr>
                <w:sz w:val="20"/>
                <w:szCs w:val="20"/>
                <w:lang w:val="fr-CA" w:eastAsia="en-CA"/>
              </w:rPr>
              <w:t>520</w:t>
            </w:r>
          </w:p>
        </w:tc>
        <w:tc>
          <w:tcPr>
            <w:tcW w:w="1134" w:type="dxa"/>
            <w:tcBorders>
              <w:top w:val="nil"/>
              <w:left w:val="nil"/>
              <w:bottom w:val="single" w:sz="4" w:space="0" w:color="auto"/>
              <w:right w:val="single" w:sz="4" w:space="0" w:color="auto"/>
            </w:tcBorders>
            <w:noWrap/>
            <w:hideMark/>
          </w:tcPr>
          <w:p w14:paraId="060BEA50"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276" w:type="dxa"/>
            <w:tcBorders>
              <w:top w:val="nil"/>
              <w:left w:val="nil"/>
              <w:bottom w:val="single" w:sz="4" w:space="0" w:color="auto"/>
              <w:right w:val="single" w:sz="4" w:space="0" w:color="auto"/>
            </w:tcBorders>
            <w:noWrap/>
            <w:hideMark/>
          </w:tcPr>
          <w:p w14:paraId="060BEA51" w14:textId="77777777" w:rsidR="008115C2" w:rsidRPr="000A1CC4" w:rsidRDefault="008115C2" w:rsidP="008115C2">
            <w:pPr>
              <w:jc w:val="right"/>
              <w:rPr>
                <w:sz w:val="20"/>
                <w:szCs w:val="20"/>
                <w:lang w:val="fr-CA" w:eastAsia="en-CA"/>
              </w:rPr>
            </w:pPr>
            <w:r w:rsidRPr="000A1CC4">
              <w:rPr>
                <w:sz w:val="20"/>
                <w:szCs w:val="20"/>
                <w:lang w:val="fr-CA" w:eastAsia="en-CA"/>
              </w:rPr>
              <w:t>109</w:t>
            </w:r>
            <w:r w:rsidR="004C0D76" w:rsidRPr="000A1CC4">
              <w:rPr>
                <w:sz w:val="20"/>
                <w:szCs w:val="20"/>
                <w:lang w:val="fr-CA" w:eastAsia="en-CA"/>
              </w:rPr>
              <w:t> </w:t>
            </w:r>
            <w:r w:rsidRPr="000A1CC4">
              <w:rPr>
                <w:sz w:val="20"/>
                <w:szCs w:val="20"/>
                <w:lang w:val="fr-CA" w:eastAsia="en-CA"/>
              </w:rPr>
              <w:t>140</w:t>
            </w:r>
          </w:p>
        </w:tc>
        <w:tc>
          <w:tcPr>
            <w:tcW w:w="1134" w:type="dxa"/>
            <w:tcBorders>
              <w:top w:val="nil"/>
              <w:left w:val="nil"/>
              <w:bottom w:val="single" w:sz="4" w:space="0" w:color="auto"/>
              <w:right w:val="single" w:sz="4" w:space="0" w:color="auto"/>
            </w:tcBorders>
            <w:noWrap/>
            <w:hideMark/>
          </w:tcPr>
          <w:p w14:paraId="060BEA52"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5A" w14:textId="77777777" w:rsidTr="00353BB2">
        <w:trPr>
          <w:trHeight w:val="85"/>
        </w:trPr>
        <w:tc>
          <w:tcPr>
            <w:tcW w:w="3573" w:type="dxa"/>
            <w:tcBorders>
              <w:top w:val="nil"/>
              <w:left w:val="single" w:sz="4" w:space="0" w:color="auto"/>
              <w:bottom w:val="single" w:sz="4" w:space="0" w:color="auto"/>
              <w:right w:val="single" w:sz="4" w:space="0" w:color="auto"/>
            </w:tcBorders>
            <w:noWrap/>
            <w:hideMark/>
          </w:tcPr>
          <w:p w14:paraId="060BEA54" w14:textId="77777777" w:rsidR="008115C2" w:rsidRPr="000A1CC4" w:rsidRDefault="00886F3B" w:rsidP="008115C2">
            <w:pPr>
              <w:jc w:val="left"/>
              <w:rPr>
                <w:b/>
                <w:bCs/>
                <w:noProof/>
                <w:sz w:val="20"/>
                <w:szCs w:val="20"/>
                <w:lang w:val="fr-CA" w:eastAsia="en-CA"/>
              </w:rPr>
            </w:pPr>
            <w:r w:rsidRPr="000A1CC4">
              <w:rPr>
                <w:b/>
                <w:bCs/>
                <w:noProof/>
                <w:sz w:val="20"/>
                <w:szCs w:val="20"/>
                <w:lang w:val="fr-CA" w:eastAsia="fr-CA"/>
              </w:rPr>
              <w:t>Sous</w:t>
            </w:r>
            <w:r w:rsidRPr="000A1CC4">
              <w:rPr>
                <w:b/>
                <w:bCs/>
                <w:noProof/>
                <w:sz w:val="20"/>
                <w:szCs w:val="20"/>
                <w:lang w:val="fr-CA" w:eastAsia="fr-CA"/>
              </w:rPr>
              <w:noBreakHyphen/>
              <w:t>total des activités HCFC</w:t>
            </w:r>
          </w:p>
        </w:tc>
        <w:tc>
          <w:tcPr>
            <w:tcW w:w="1134" w:type="dxa"/>
            <w:tcBorders>
              <w:top w:val="nil"/>
              <w:left w:val="nil"/>
              <w:bottom w:val="single" w:sz="4" w:space="0" w:color="auto"/>
              <w:right w:val="single" w:sz="4" w:space="0" w:color="auto"/>
            </w:tcBorders>
            <w:noWrap/>
            <w:hideMark/>
          </w:tcPr>
          <w:p w14:paraId="060BEA55" w14:textId="77777777" w:rsidR="008115C2" w:rsidRPr="000A1CC4" w:rsidRDefault="008115C2" w:rsidP="008115C2">
            <w:pPr>
              <w:jc w:val="right"/>
              <w:rPr>
                <w:b/>
                <w:bCs/>
                <w:sz w:val="20"/>
                <w:szCs w:val="20"/>
                <w:lang w:val="fr-CA" w:eastAsia="en-CA"/>
              </w:rPr>
            </w:pPr>
            <w:r w:rsidRPr="000A1CC4">
              <w:rPr>
                <w:b/>
                <w:bCs/>
                <w:sz w:val="20"/>
                <w:szCs w:val="20"/>
                <w:lang w:val="fr-CA" w:eastAsia="en-CA"/>
              </w:rPr>
              <w:t>27</w:t>
            </w:r>
            <w:r w:rsidR="004C0D76" w:rsidRPr="000A1CC4">
              <w:rPr>
                <w:b/>
                <w:bCs/>
                <w:sz w:val="20"/>
                <w:szCs w:val="20"/>
                <w:lang w:val="fr-CA" w:eastAsia="en-CA"/>
              </w:rPr>
              <w:t> </w:t>
            </w:r>
            <w:r w:rsidRPr="000A1CC4">
              <w:rPr>
                <w:b/>
                <w:bCs/>
                <w:sz w:val="20"/>
                <w:szCs w:val="20"/>
                <w:lang w:val="fr-CA" w:eastAsia="en-CA"/>
              </w:rPr>
              <w:t>405</w:t>
            </w:r>
            <w:r w:rsidR="004C0D76" w:rsidRPr="000A1CC4">
              <w:rPr>
                <w:b/>
                <w:bCs/>
                <w:sz w:val="20"/>
                <w:szCs w:val="20"/>
                <w:lang w:val="fr-CA" w:eastAsia="en-CA"/>
              </w:rPr>
              <w:t> </w:t>
            </w:r>
            <w:r w:rsidRPr="000A1CC4">
              <w:rPr>
                <w:b/>
                <w:bCs/>
                <w:sz w:val="20"/>
                <w:szCs w:val="20"/>
                <w:lang w:val="fr-CA" w:eastAsia="en-CA"/>
              </w:rPr>
              <w:t>068</w:t>
            </w:r>
          </w:p>
        </w:tc>
        <w:tc>
          <w:tcPr>
            <w:tcW w:w="1134" w:type="dxa"/>
            <w:tcBorders>
              <w:top w:val="nil"/>
              <w:left w:val="nil"/>
              <w:bottom w:val="single" w:sz="4" w:space="0" w:color="auto"/>
              <w:right w:val="single" w:sz="4" w:space="0" w:color="auto"/>
            </w:tcBorders>
            <w:noWrap/>
            <w:hideMark/>
          </w:tcPr>
          <w:p w14:paraId="060BEA56" w14:textId="77777777" w:rsidR="008115C2" w:rsidRPr="000A1CC4" w:rsidRDefault="008115C2" w:rsidP="008115C2">
            <w:pPr>
              <w:jc w:val="right"/>
              <w:rPr>
                <w:b/>
                <w:bCs/>
                <w:sz w:val="20"/>
                <w:szCs w:val="20"/>
                <w:lang w:val="fr-CA" w:eastAsia="en-CA"/>
              </w:rPr>
            </w:pPr>
            <w:r w:rsidRPr="000A1CC4">
              <w:rPr>
                <w:b/>
                <w:bCs/>
                <w:sz w:val="20"/>
                <w:szCs w:val="20"/>
                <w:lang w:val="fr-CA" w:eastAsia="en-CA"/>
              </w:rPr>
              <w:t>27</w:t>
            </w:r>
            <w:r w:rsidR="004C0D76" w:rsidRPr="000A1CC4">
              <w:rPr>
                <w:b/>
                <w:bCs/>
                <w:sz w:val="20"/>
                <w:szCs w:val="20"/>
                <w:lang w:val="fr-CA" w:eastAsia="en-CA"/>
              </w:rPr>
              <w:t> </w:t>
            </w:r>
            <w:r w:rsidRPr="000A1CC4">
              <w:rPr>
                <w:b/>
                <w:bCs/>
                <w:sz w:val="20"/>
                <w:szCs w:val="20"/>
                <w:lang w:val="fr-CA" w:eastAsia="en-CA"/>
              </w:rPr>
              <w:t>351</w:t>
            </w:r>
            <w:r w:rsidR="004C0D76" w:rsidRPr="000A1CC4">
              <w:rPr>
                <w:b/>
                <w:bCs/>
                <w:sz w:val="20"/>
                <w:szCs w:val="20"/>
                <w:lang w:val="fr-CA" w:eastAsia="en-CA"/>
              </w:rPr>
              <w:t> </w:t>
            </w:r>
            <w:r w:rsidRPr="000A1CC4">
              <w:rPr>
                <w:b/>
                <w:bCs/>
                <w:sz w:val="20"/>
                <w:szCs w:val="20"/>
                <w:lang w:val="fr-CA" w:eastAsia="en-CA"/>
              </w:rPr>
              <w:t>519</w:t>
            </w:r>
          </w:p>
        </w:tc>
        <w:tc>
          <w:tcPr>
            <w:tcW w:w="1134" w:type="dxa"/>
            <w:tcBorders>
              <w:top w:val="nil"/>
              <w:left w:val="nil"/>
              <w:bottom w:val="single" w:sz="4" w:space="0" w:color="auto"/>
              <w:right w:val="single" w:sz="4" w:space="0" w:color="auto"/>
            </w:tcBorders>
            <w:noWrap/>
            <w:hideMark/>
          </w:tcPr>
          <w:p w14:paraId="060BEA57" w14:textId="77777777" w:rsidR="008115C2" w:rsidRPr="000A1CC4" w:rsidRDefault="008115C2" w:rsidP="008115C2">
            <w:pPr>
              <w:jc w:val="right"/>
              <w:rPr>
                <w:b/>
                <w:bCs/>
                <w:sz w:val="20"/>
                <w:szCs w:val="20"/>
                <w:lang w:val="fr-CA" w:eastAsia="en-CA"/>
              </w:rPr>
            </w:pPr>
            <w:r w:rsidRPr="000A1CC4">
              <w:rPr>
                <w:b/>
                <w:bCs/>
                <w:sz w:val="20"/>
                <w:szCs w:val="20"/>
                <w:lang w:val="fr-CA" w:eastAsia="en-CA"/>
              </w:rPr>
              <w:t>13</w:t>
            </w:r>
            <w:r w:rsidR="004C0D76" w:rsidRPr="000A1CC4">
              <w:rPr>
                <w:b/>
                <w:bCs/>
                <w:sz w:val="20"/>
                <w:szCs w:val="20"/>
                <w:lang w:val="fr-CA" w:eastAsia="en-CA"/>
              </w:rPr>
              <w:t> </w:t>
            </w:r>
            <w:r w:rsidRPr="000A1CC4">
              <w:rPr>
                <w:b/>
                <w:bCs/>
                <w:sz w:val="20"/>
                <w:szCs w:val="20"/>
                <w:lang w:val="fr-CA" w:eastAsia="en-CA"/>
              </w:rPr>
              <w:t>376</w:t>
            </w:r>
            <w:r w:rsidR="004C0D76" w:rsidRPr="000A1CC4">
              <w:rPr>
                <w:b/>
                <w:bCs/>
                <w:sz w:val="20"/>
                <w:szCs w:val="20"/>
                <w:lang w:val="fr-CA" w:eastAsia="en-CA"/>
              </w:rPr>
              <w:t> </w:t>
            </w:r>
            <w:r w:rsidRPr="000A1CC4">
              <w:rPr>
                <w:b/>
                <w:bCs/>
                <w:sz w:val="20"/>
                <w:szCs w:val="20"/>
                <w:lang w:val="fr-CA" w:eastAsia="en-CA"/>
              </w:rPr>
              <w:t>370</w:t>
            </w:r>
          </w:p>
        </w:tc>
        <w:tc>
          <w:tcPr>
            <w:tcW w:w="1276" w:type="dxa"/>
            <w:tcBorders>
              <w:top w:val="nil"/>
              <w:left w:val="nil"/>
              <w:bottom w:val="single" w:sz="4" w:space="0" w:color="auto"/>
              <w:right w:val="single" w:sz="4" w:space="0" w:color="auto"/>
            </w:tcBorders>
            <w:noWrap/>
            <w:hideMark/>
          </w:tcPr>
          <w:p w14:paraId="060BEA58" w14:textId="77777777" w:rsidR="008115C2" w:rsidRPr="000A1CC4" w:rsidRDefault="008115C2" w:rsidP="008115C2">
            <w:pPr>
              <w:jc w:val="right"/>
              <w:rPr>
                <w:b/>
                <w:bCs/>
                <w:sz w:val="20"/>
                <w:szCs w:val="20"/>
                <w:lang w:val="fr-CA" w:eastAsia="en-CA"/>
              </w:rPr>
            </w:pPr>
            <w:r w:rsidRPr="000A1CC4">
              <w:rPr>
                <w:b/>
                <w:bCs/>
                <w:sz w:val="20"/>
                <w:szCs w:val="20"/>
                <w:lang w:val="fr-CA" w:eastAsia="en-CA"/>
              </w:rPr>
              <w:t>68</w:t>
            </w:r>
            <w:r w:rsidR="004C0D76" w:rsidRPr="000A1CC4">
              <w:rPr>
                <w:b/>
                <w:bCs/>
                <w:sz w:val="20"/>
                <w:szCs w:val="20"/>
                <w:lang w:val="fr-CA" w:eastAsia="en-CA"/>
              </w:rPr>
              <w:t> </w:t>
            </w:r>
            <w:r w:rsidRPr="000A1CC4">
              <w:rPr>
                <w:b/>
                <w:bCs/>
                <w:sz w:val="20"/>
                <w:szCs w:val="20"/>
                <w:lang w:val="fr-CA" w:eastAsia="en-CA"/>
              </w:rPr>
              <w:t>132</w:t>
            </w:r>
            <w:r w:rsidR="004C0D76" w:rsidRPr="000A1CC4">
              <w:rPr>
                <w:b/>
                <w:bCs/>
                <w:sz w:val="20"/>
                <w:szCs w:val="20"/>
                <w:lang w:val="fr-CA" w:eastAsia="en-CA"/>
              </w:rPr>
              <w:t> </w:t>
            </w:r>
            <w:r w:rsidRPr="000A1CC4">
              <w:rPr>
                <w:b/>
                <w:bCs/>
                <w:sz w:val="20"/>
                <w:szCs w:val="20"/>
                <w:lang w:val="fr-CA" w:eastAsia="en-CA"/>
              </w:rPr>
              <w:t>958</w:t>
            </w:r>
          </w:p>
        </w:tc>
        <w:tc>
          <w:tcPr>
            <w:tcW w:w="1134" w:type="dxa"/>
            <w:tcBorders>
              <w:top w:val="nil"/>
              <w:left w:val="nil"/>
              <w:bottom w:val="single" w:sz="4" w:space="0" w:color="auto"/>
              <w:right w:val="single" w:sz="4" w:space="0" w:color="auto"/>
            </w:tcBorders>
            <w:noWrap/>
            <w:hideMark/>
          </w:tcPr>
          <w:p w14:paraId="060BEA59" w14:textId="77777777" w:rsidR="008115C2" w:rsidRPr="000A1CC4" w:rsidRDefault="008115C2" w:rsidP="008115C2">
            <w:pPr>
              <w:jc w:val="right"/>
              <w:rPr>
                <w:b/>
                <w:bCs/>
                <w:sz w:val="20"/>
                <w:szCs w:val="20"/>
                <w:lang w:val="fr-CA" w:eastAsia="en-CA"/>
              </w:rPr>
            </w:pPr>
            <w:r w:rsidRPr="000A1CC4">
              <w:rPr>
                <w:b/>
                <w:bCs/>
                <w:sz w:val="20"/>
                <w:szCs w:val="20"/>
                <w:lang w:val="fr-CA" w:eastAsia="en-CA"/>
              </w:rPr>
              <w:t>11</w:t>
            </w:r>
            <w:r w:rsidR="004C0D76" w:rsidRPr="000A1CC4">
              <w:rPr>
                <w:b/>
                <w:bCs/>
                <w:sz w:val="20"/>
                <w:szCs w:val="20"/>
                <w:lang w:val="fr-CA" w:eastAsia="en-CA"/>
              </w:rPr>
              <w:t> </w:t>
            </w:r>
            <w:r w:rsidRPr="000A1CC4">
              <w:rPr>
                <w:b/>
                <w:bCs/>
                <w:sz w:val="20"/>
                <w:szCs w:val="20"/>
                <w:lang w:val="fr-CA" w:eastAsia="en-CA"/>
              </w:rPr>
              <w:t>036</w:t>
            </w:r>
            <w:r w:rsidR="004C0D76" w:rsidRPr="000A1CC4">
              <w:rPr>
                <w:b/>
                <w:bCs/>
                <w:sz w:val="20"/>
                <w:szCs w:val="20"/>
                <w:lang w:val="fr-CA" w:eastAsia="en-CA"/>
              </w:rPr>
              <w:t> </w:t>
            </w:r>
            <w:r w:rsidRPr="000A1CC4">
              <w:rPr>
                <w:b/>
                <w:bCs/>
                <w:sz w:val="20"/>
                <w:szCs w:val="20"/>
                <w:lang w:val="fr-CA" w:eastAsia="en-CA"/>
              </w:rPr>
              <w:t>778</w:t>
            </w:r>
          </w:p>
        </w:tc>
      </w:tr>
      <w:tr w:rsidR="008115C2" w:rsidRPr="000A1CC4" w14:paraId="060BEA5C" w14:textId="77777777" w:rsidTr="00353BB2">
        <w:trPr>
          <w:trHeight w:val="58"/>
        </w:trPr>
        <w:tc>
          <w:tcPr>
            <w:tcW w:w="9385" w:type="dxa"/>
            <w:gridSpan w:val="6"/>
            <w:tcBorders>
              <w:top w:val="single" w:sz="4" w:space="0" w:color="auto"/>
              <w:left w:val="single" w:sz="4" w:space="0" w:color="auto"/>
              <w:bottom w:val="single" w:sz="4" w:space="0" w:color="auto"/>
              <w:right w:val="single" w:sz="4" w:space="0" w:color="auto"/>
            </w:tcBorders>
            <w:noWrap/>
            <w:hideMark/>
          </w:tcPr>
          <w:p w14:paraId="060BEA5B" w14:textId="77777777" w:rsidR="008115C2" w:rsidRPr="000A1CC4" w:rsidRDefault="00886F3B" w:rsidP="008115C2">
            <w:pPr>
              <w:jc w:val="left"/>
              <w:rPr>
                <w:b/>
                <w:bCs/>
                <w:noProof/>
                <w:sz w:val="20"/>
                <w:szCs w:val="20"/>
                <w:lang w:val="fr-CA" w:eastAsia="en-CA"/>
              </w:rPr>
            </w:pPr>
            <w:r w:rsidRPr="000A1CC4">
              <w:rPr>
                <w:b/>
                <w:bCs/>
                <w:noProof/>
                <w:sz w:val="20"/>
                <w:szCs w:val="20"/>
                <w:lang w:val="fr-CA" w:eastAsia="fr-CA"/>
              </w:rPr>
              <w:t>Activités relatives aux HFC</w:t>
            </w:r>
          </w:p>
        </w:tc>
      </w:tr>
      <w:tr w:rsidR="008115C2" w:rsidRPr="000A1CC4" w14:paraId="060BEA63" w14:textId="77777777" w:rsidTr="00353BB2">
        <w:trPr>
          <w:trHeight w:val="264"/>
        </w:trPr>
        <w:tc>
          <w:tcPr>
            <w:tcW w:w="3573" w:type="dxa"/>
            <w:tcBorders>
              <w:top w:val="nil"/>
              <w:left w:val="single" w:sz="4" w:space="0" w:color="auto"/>
              <w:bottom w:val="single" w:sz="4" w:space="0" w:color="auto"/>
              <w:right w:val="single" w:sz="4" w:space="0" w:color="auto"/>
            </w:tcBorders>
            <w:noWrap/>
            <w:hideMark/>
          </w:tcPr>
          <w:p w14:paraId="060BEA5D" w14:textId="77777777" w:rsidR="008115C2" w:rsidRPr="000A1CC4" w:rsidRDefault="00886F3B" w:rsidP="008115C2">
            <w:pPr>
              <w:jc w:val="left"/>
              <w:rPr>
                <w:noProof/>
                <w:sz w:val="20"/>
                <w:szCs w:val="20"/>
                <w:lang w:val="fr-CA" w:eastAsia="en-CA"/>
              </w:rPr>
            </w:pPr>
            <w:r w:rsidRPr="000A1CC4">
              <w:rPr>
                <w:noProof/>
                <w:sz w:val="20"/>
                <w:szCs w:val="20"/>
                <w:lang w:val="fr-CA" w:eastAsia="fr-CA"/>
              </w:rPr>
              <w:t>Plans de mise en œuvre de l’Amendement de Kigali relatifs aux HFC (KIP) approuvés</w:t>
            </w:r>
          </w:p>
        </w:tc>
        <w:tc>
          <w:tcPr>
            <w:tcW w:w="1134" w:type="dxa"/>
            <w:tcBorders>
              <w:top w:val="nil"/>
              <w:left w:val="nil"/>
              <w:bottom w:val="single" w:sz="4" w:space="0" w:color="auto"/>
              <w:right w:val="single" w:sz="4" w:space="0" w:color="auto"/>
            </w:tcBorders>
            <w:noWrap/>
            <w:hideMark/>
          </w:tcPr>
          <w:p w14:paraId="060BEA5E"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405</w:t>
            </w:r>
            <w:r w:rsidR="004C0D76" w:rsidRPr="000A1CC4">
              <w:rPr>
                <w:sz w:val="20"/>
                <w:szCs w:val="20"/>
                <w:lang w:val="fr-CA" w:eastAsia="en-CA"/>
              </w:rPr>
              <w:t> </w:t>
            </w:r>
            <w:r w:rsidRPr="000A1CC4">
              <w:rPr>
                <w:sz w:val="20"/>
                <w:szCs w:val="20"/>
                <w:lang w:val="fr-CA" w:eastAsia="en-CA"/>
              </w:rPr>
              <w:t>039</w:t>
            </w:r>
          </w:p>
        </w:tc>
        <w:tc>
          <w:tcPr>
            <w:tcW w:w="1134" w:type="dxa"/>
            <w:tcBorders>
              <w:top w:val="nil"/>
              <w:left w:val="nil"/>
              <w:bottom w:val="single" w:sz="4" w:space="0" w:color="auto"/>
              <w:right w:val="single" w:sz="4" w:space="0" w:color="auto"/>
            </w:tcBorders>
            <w:noWrap/>
            <w:hideMark/>
          </w:tcPr>
          <w:p w14:paraId="060BEA5F" w14:textId="77777777" w:rsidR="008115C2" w:rsidRPr="000A1CC4" w:rsidRDefault="008115C2" w:rsidP="008115C2">
            <w:pPr>
              <w:jc w:val="right"/>
              <w:rPr>
                <w:sz w:val="20"/>
                <w:szCs w:val="20"/>
                <w:lang w:val="fr-CA" w:eastAsia="en-CA"/>
              </w:rPr>
            </w:pPr>
            <w:r w:rsidRPr="000A1CC4">
              <w:rPr>
                <w:sz w:val="20"/>
                <w:szCs w:val="20"/>
                <w:lang w:val="fr-CA" w:eastAsia="en-CA"/>
              </w:rPr>
              <w:t>18</w:t>
            </w:r>
            <w:r w:rsidR="004C0D76" w:rsidRPr="000A1CC4">
              <w:rPr>
                <w:sz w:val="20"/>
                <w:szCs w:val="20"/>
                <w:lang w:val="fr-CA" w:eastAsia="en-CA"/>
              </w:rPr>
              <w:t> </w:t>
            </w:r>
            <w:r w:rsidRPr="000A1CC4">
              <w:rPr>
                <w:sz w:val="20"/>
                <w:szCs w:val="20"/>
                <w:lang w:val="fr-CA" w:eastAsia="en-CA"/>
              </w:rPr>
              <w:t>125</w:t>
            </w:r>
            <w:r w:rsidR="004C0D76" w:rsidRPr="000A1CC4">
              <w:rPr>
                <w:sz w:val="20"/>
                <w:szCs w:val="20"/>
                <w:lang w:val="fr-CA" w:eastAsia="en-CA"/>
              </w:rPr>
              <w:t> </w:t>
            </w:r>
            <w:r w:rsidRPr="000A1CC4">
              <w:rPr>
                <w:sz w:val="20"/>
                <w:szCs w:val="20"/>
                <w:lang w:val="fr-CA" w:eastAsia="en-CA"/>
              </w:rPr>
              <w:t>130</w:t>
            </w:r>
          </w:p>
        </w:tc>
        <w:tc>
          <w:tcPr>
            <w:tcW w:w="1134" w:type="dxa"/>
            <w:tcBorders>
              <w:top w:val="nil"/>
              <w:left w:val="nil"/>
              <w:bottom w:val="single" w:sz="4" w:space="0" w:color="auto"/>
              <w:right w:val="single" w:sz="4" w:space="0" w:color="auto"/>
            </w:tcBorders>
            <w:noWrap/>
            <w:hideMark/>
          </w:tcPr>
          <w:p w14:paraId="060BEA60" w14:textId="77777777" w:rsidR="008115C2" w:rsidRPr="000A1CC4" w:rsidRDefault="008115C2" w:rsidP="008115C2">
            <w:pPr>
              <w:jc w:val="right"/>
              <w:rPr>
                <w:sz w:val="20"/>
                <w:szCs w:val="20"/>
                <w:lang w:val="fr-CA" w:eastAsia="en-CA"/>
              </w:rPr>
            </w:pPr>
            <w:r w:rsidRPr="000A1CC4">
              <w:rPr>
                <w:sz w:val="20"/>
                <w:szCs w:val="20"/>
                <w:lang w:val="fr-CA" w:eastAsia="en-CA"/>
              </w:rPr>
              <w:t>342</w:t>
            </w:r>
            <w:r w:rsidR="004C0D76" w:rsidRPr="000A1CC4">
              <w:rPr>
                <w:sz w:val="20"/>
                <w:szCs w:val="20"/>
                <w:lang w:val="fr-CA" w:eastAsia="en-CA"/>
              </w:rPr>
              <w:t> </w:t>
            </w:r>
            <w:r w:rsidRPr="000A1CC4">
              <w:rPr>
                <w:sz w:val="20"/>
                <w:szCs w:val="20"/>
                <w:lang w:val="fr-CA" w:eastAsia="en-CA"/>
              </w:rPr>
              <w:t>650</w:t>
            </w:r>
          </w:p>
        </w:tc>
        <w:tc>
          <w:tcPr>
            <w:tcW w:w="1276" w:type="dxa"/>
            <w:tcBorders>
              <w:top w:val="nil"/>
              <w:left w:val="nil"/>
              <w:bottom w:val="single" w:sz="4" w:space="0" w:color="auto"/>
              <w:right w:val="single" w:sz="4" w:space="0" w:color="auto"/>
            </w:tcBorders>
            <w:noWrap/>
            <w:hideMark/>
          </w:tcPr>
          <w:p w14:paraId="060BEA61" w14:textId="77777777" w:rsidR="008115C2" w:rsidRPr="000A1CC4" w:rsidRDefault="008115C2" w:rsidP="008115C2">
            <w:pPr>
              <w:jc w:val="right"/>
              <w:rPr>
                <w:sz w:val="20"/>
                <w:szCs w:val="20"/>
                <w:lang w:val="fr-CA" w:eastAsia="en-CA"/>
              </w:rPr>
            </w:pPr>
            <w:r w:rsidRPr="000A1CC4">
              <w:rPr>
                <w:sz w:val="20"/>
                <w:szCs w:val="20"/>
                <w:lang w:val="fr-CA" w:eastAsia="en-CA"/>
              </w:rPr>
              <w:t>19</w:t>
            </w:r>
            <w:r w:rsidR="004C0D76" w:rsidRPr="000A1CC4">
              <w:rPr>
                <w:sz w:val="20"/>
                <w:szCs w:val="20"/>
                <w:lang w:val="fr-CA" w:eastAsia="en-CA"/>
              </w:rPr>
              <w:t> </w:t>
            </w:r>
            <w:r w:rsidRPr="000A1CC4">
              <w:rPr>
                <w:sz w:val="20"/>
                <w:szCs w:val="20"/>
                <w:lang w:val="fr-CA" w:eastAsia="en-CA"/>
              </w:rPr>
              <w:t>872</w:t>
            </w:r>
            <w:r w:rsidR="004C0D76" w:rsidRPr="000A1CC4">
              <w:rPr>
                <w:sz w:val="20"/>
                <w:szCs w:val="20"/>
                <w:lang w:val="fr-CA" w:eastAsia="en-CA"/>
              </w:rPr>
              <w:t> </w:t>
            </w:r>
            <w:r w:rsidRPr="000A1CC4">
              <w:rPr>
                <w:sz w:val="20"/>
                <w:szCs w:val="20"/>
                <w:lang w:val="fr-CA" w:eastAsia="en-CA"/>
              </w:rPr>
              <w:t>819</w:t>
            </w:r>
          </w:p>
        </w:tc>
        <w:tc>
          <w:tcPr>
            <w:tcW w:w="1134" w:type="dxa"/>
            <w:tcBorders>
              <w:top w:val="nil"/>
              <w:left w:val="nil"/>
              <w:bottom w:val="single" w:sz="4" w:space="0" w:color="auto"/>
              <w:right w:val="single" w:sz="4" w:space="0" w:color="auto"/>
            </w:tcBorders>
            <w:noWrap/>
            <w:hideMark/>
          </w:tcPr>
          <w:p w14:paraId="060BEA62" w14:textId="77777777" w:rsidR="008115C2" w:rsidRPr="000A1CC4" w:rsidRDefault="008115C2" w:rsidP="008115C2">
            <w:pPr>
              <w:jc w:val="right"/>
              <w:rPr>
                <w:sz w:val="20"/>
                <w:szCs w:val="20"/>
                <w:lang w:val="fr-CA" w:eastAsia="en-CA"/>
              </w:rPr>
            </w:pPr>
            <w:r w:rsidRPr="000A1CC4">
              <w:rPr>
                <w:sz w:val="20"/>
                <w:szCs w:val="20"/>
                <w:lang w:val="fr-CA" w:eastAsia="en-CA"/>
              </w:rPr>
              <w:t>6</w:t>
            </w:r>
            <w:r w:rsidR="004C0D76" w:rsidRPr="000A1CC4">
              <w:rPr>
                <w:sz w:val="20"/>
                <w:szCs w:val="20"/>
                <w:lang w:val="fr-CA" w:eastAsia="en-CA"/>
              </w:rPr>
              <w:t> </w:t>
            </w:r>
            <w:r w:rsidRPr="000A1CC4">
              <w:rPr>
                <w:sz w:val="20"/>
                <w:szCs w:val="20"/>
                <w:lang w:val="fr-CA" w:eastAsia="en-CA"/>
              </w:rPr>
              <w:t>025</w:t>
            </w:r>
            <w:r w:rsidR="004C0D76" w:rsidRPr="000A1CC4">
              <w:rPr>
                <w:sz w:val="20"/>
                <w:szCs w:val="20"/>
                <w:lang w:val="fr-CA" w:eastAsia="en-CA"/>
              </w:rPr>
              <w:t> </w:t>
            </w:r>
            <w:r w:rsidRPr="000A1CC4">
              <w:rPr>
                <w:sz w:val="20"/>
                <w:szCs w:val="20"/>
                <w:lang w:val="fr-CA" w:eastAsia="en-CA"/>
              </w:rPr>
              <w:t>296</w:t>
            </w:r>
          </w:p>
        </w:tc>
      </w:tr>
      <w:tr w:rsidR="008115C2" w:rsidRPr="000A1CC4" w14:paraId="060BEA6A"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64" w14:textId="77777777" w:rsidR="008115C2" w:rsidRPr="000A1CC4" w:rsidRDefault="00886F3B" w:rsidP="008115C2">
            <w:pPr>
              <w:jc w:val="left"/>
              <w:rPr>
                <w:noProof/>
                <w:sz w:val="20"/>
                <w:szCs w:val="20"/>
                <w:lang w:val="fr-CA" w:eastAsia="en-CA"/>
              </w:rPr>
            </w:pPr>
            <w:r w:rsidRPr="000A1CC4">
              <w:rPr>
                <w:noProof/>
                <w:sz w:val="20"/>
                <w:szCs w:val="20"/>
                <w:lang w:val="fr-CA" w:eastAsia="fr-CA"/>
              </w:rPr>
              <w:t>Contrôle des émissions de HFC</w:t>
            </w:r>
            <w:r w:rsidRPr="000A1CC4">
              <w:rPr>
                <w:noProof/>
                <w:sz w:val="20"/>
                <w:szCs w:val="20"/>
                <w:lang w:val="fr-CA" w:eastAsia="fr-CA"/>
              </w:rPr>
              <w:noBreakHyphen/>
              <w:t>23 approuvé</w:t>
            </w:r>
          </w:p>
        </w:tc>
        <w:tc>
          <w:tcPr>
            <w:tcW w:w="1134" w:type="dxa"/>
            <w:tcBorders>
              <w:top w:val="nil"/>
              <w:left w:val="nil"/>
              <w:bottom w:val="single" w:sz="4" w:space="0" w:color="auto"/>
              <w:right w:val="single" w:sz="4" w:space="0" w:color="auto"/>
            </w:tcBorders>
            <w:noWrap/>
            <w:hideMark/>
          </w:tcPr>
          <w:p w14:paraId="060BEA65" w14:textId="77777777" w:rsidR="008115C2" w:rsidRPr="000A1CC4" w:rsidRDefault="008115C2" w:rsidP="008115C2">
            <w:pPr>
              <w:jc w:val="right"/>
              <w:rPr>
                <w:sz w:val="20"/>
                <w:szCs w:val="20"/>
                <w:lang w:val="fr-CA" w:eastAsia="en-CA"/>
              </w:rPr>
            </w:pPr>
            <w:r w:rsidRPr="000A1CC4">
              <w:rPr>
                <w:sz w:val="20"/>
                <w:szCs w:val="20"/>
                <w:lang w:val="fr-CA" w:eastAsia="en-CA"/>
              </w:rPr>
              <w:t>584</w:t>
            </w:r>
            <w:r w:rsidR="004C0D76" w:rsidRPr="000A1CC4">
              <w:rPr>
                <w:sz w:val="20"/>
                <w:szCs w:val="20"/>
                <w:lang w:val="fr-CA" w:eastAsia="en-CA"/>
              </w:rPr>
              <w:t> </w:t>
            </w:r>
            <w:r w:rsidRPr="000A1CC4">
              <w:rPr>
                <w:sz w:val="20"/>
                <w:szCs w:val="20"/>
                <w:lang w:val="fr-CA" w:eastAsia="en-CA"/>
              </w:rPr>
              <w:t>100</w:t>
            </w:r>
          </w:p>
        </w:tc>
        <w:tc>
          <w:tcPr>
            <w:tcW w:w="1134" w:type="dxa"/>
            <w:tcBorders>
              <w:top w:val="nil"/>
              <w:left w:val="nil"/>
              <w:bottom w:val="single" w:sz="4" w:space="0" w:color="auto"/>
              <w:right w:val="single" w:sz="4" w:space="0" w:color="auto"/>
            </w:tcBorders>
            <w:noWrap/>
            <w:hideMark/>
          </w:tcPr>
          <w:p w14:paraId="060BEA66" w14:textId="77777777" w:rsidR="008115C2" w:rsidRPr="000A1CC4" w:rsidRDefault="008115C2" w:rsidP="008115C2">
            <w:pPr>
              <w:jc w:val="right"/>
              <w:rPr>
                <w:sz w:val="20"/>
                <w:szCs w:val="20"/>
                <w:lang w:val="fr-CA" w:eastAsia="en-CA"/>
              </w:rPr>
            </w:pPr>
            <w:r w:rsidRPr="000A1CC4">
              <w:rPr>
                <w:sz w:val="20"/>
                <w:szCs w:val="20"/>
                <w:lang w:val="fr-CA" w:eastAsia="en-CA"/>
              </w:rPr>
              <w:t>552</w:t>
            </w:r>
            <w:r w:rsidR="004C0D76" w:rsidRPr="000A1CC4">
              <w:rPr>
                <w:sz w:val="20"/>
                <w:szCs w:val="20"/>
                <w:lang w:val="fr-CA" w:eastAsia="en-CA"/>
              </w:rPr>
              <w:t> </w:t>
            </w:r>
            <w:r w:rsidRPr="000A1CC4">
              <w:rPr>
                <w:sz w:val="20"/>
                <w:szCs w:val="20"/>
                <w:lang w:val="fr-CA" w:eastAsia="en-CA"/>
              </w:rPr>
              <w:t>371</w:t>
            </w:r>
          </w:p>
        </w:tc>
        <w:tc>
          <w:tcPr>
            <w:tcW w:w="1134" w:type="dxa"/>
            <w:tcBorders>
              <w:top w:val="nil"/>
              <w:left w:val="nil"/>
              <w:bottom w:val="single" w:sz="4" w:space="0" w:color="auto"/>
              <w:right w:val="single" w:sz="4" w:space="0" w:color="auto"/>
            </w:tcBorders>
            <w:noWrap/>
            <w:hideMark/>
          </w:tcPr>
          <w:p w14:paraId="060BEA67" w14:textId="77777777" w:rsidR="008115C2" w:rsidRPr="000A1CC4" w:rsidRDefault="008115C2" w:rsidP="008115C2">
            <w:pPr>
              <w:jc w:val="right"/>
              <w:rPr>
                <w:sz w:val="20"/>
                <w:szCs w:val="20"/>
                <w:lang w:val="fr-CA" w:eastAsia="en-CA"/>
              </w:rPr>
            </w:pPr>
            <w:r w:rsidRPr="000A1CC4">
              <w:rPr>
                <w:sz w:val="20"/>
                <w:szCs w:val="20"/>
                <w:lang w:val="fr-CA" w:eastAsia="en-CA"/>
              </w:rPr>
              <w:t>509</w:t>
            </w:r>
            <w:r w:rsidR="004C0D76" w:rsidRPr="000A1CC4">
              <w:rPr>
                <w:sz w:val="20"/>
                <w:szCs w:val="20"/>
                <w:lang w:val="fr-CA" w:eastAsia="en-CA"/>
              </w:rPr>
              <w:t> </w:t>
            </w:r>
            <w:r w:rsidRPr="000A1CC4">
              <w:rPr>
                <w:sz w:val="20"/>
                <w:szCs w:val="20"/>
                <w:lang w:val="fr-CA" w:eastAsia="en-CA"/>
              </w:rPr>
              <w:t>571</w:t>
            </w:r>
          </w:p>
        </w:tc>
        <w:tc>
          <w:tcPr>
            <w:tcW w:w="1276" w:type="dxa"/>
            <w:tcBorders>
              <w:top w:val="nil"/>
              <w:left w:val="nil"/>
              <w:bottom w:val="single" w:sz="4" w:space="0" w:color="auto"/>
              <w:right w:val="single" w:sz="4" w:space="0" w:color="auto"/>
            </w:tcBorders>
            <w:noWrap/>
            <w:hideMark/>
          </w:tcPr>
          <w:p w14:paraId="060BEA68"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646</w:t>
            </w:r>
            <w:r w:rsidR="004C0D76" w:rsidRPr="000A1CC4">
              <w:rPr>
                <w:sz w:val="20"/>
                <w:szCs w:val="20"/>
                <w:lang w:val="fr-CA" w:eastAsia="en-CA"/>
              </w:rPr>
              <w:t> </w:t>
            </w:r>
            <w:r w:rsidRPr="000A1CC4">
              <w:rPr>
                <w:sz w:val="20"/>
                <w:szCs w:val="20"/>
                <w:lang w:val="fr-CA" w:eastAsia="en-CA"/>
              </w:rPr>
              <w:t>042</w:t>
            </w:r>
          </w:p>
        </w:tc>
        <w:tc>
          <w:tcPr>
            <w:tcW w:w="1134" w:type="dxa"/>
            <w:tcBorders>
              <w:top w:val="nil"/>
              <w:left w:val="nil"/>
              <w:bottom w:val="single" w:sz="4" w:space="0" w:color="auto"/>
              <w:right w:val="single" w:sz="4" w:space="0" w:color="auto"/>
            </w:tcBorders>
            <w:noWrap/>
            <w:hideMark/>
          </w:tcPr>
          <w:p w14:paraId="060BEA69"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170</w:t>
            </w:r>
            <w:r w:rsidR="004C0D76" w:rsidRPr="000A1CC4">
              <w:rPr>
                <w:sz w:val="20"/>
                <w:szCs w:val="20"/>
                <w:lang w:val="fr-CA" w:eastAsia="en-CA"/>
              </w:rPr>
              <w:t> </w:t>
            </w:r>
            <w:r w:rsidRPr="000A1CC4">
              <w:rPr>
                <w:sz w:val="20"/>
                <w:szCs w:val="20"/>
                <w:lang w:val="fr-CA" w:eastAsia="en-CA"/>
              </w:rPr>
              <w:t>921</w:t>
            </w:r>
          </w:p>
        </w:tc>
      </w:tr>
      <w:tr w:rsidR="008115C2" w:rsidRPr="000A1CC4" w14:paraId="060BEA71"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6B" w14:textId="77777777" w:rsidR="008115C2" w:rsidRPr="000A1CC4" w:rsidRDefault="00886F3B" w:rsidP="008115C2">
            <w:pPr>
              <w:jc w:val="left"/>
              <w:rPr>
                <w:noProof/>
                <w:sz w:val="20"/>
                <w:szCs w:val="20"/>
                <w:lang w:val="fr-CA" w:eastAsia="en-CA"/>
              </w:rPr>
            </w:pPr>
            <w:r w:rsidRPr="000A1CC4">
              <w:rPr>
                <w:noProof/>
                <w:sz w:val="20"/>
                <w:szCs w:val="20"/>
                <w:lang w:val="fr-CA" w:eastAsia="fr-CA"/>
              </w:rPr>
              <w:t>KIP phase I – PRP</w:t>
            </w:r>
          </w:p>
        </w:tc>
        <w:tc>
          <w:tcPr>
            <w:tcW w:w="1134" w:type="dxa"/>
            <w:tcBorders>
              <w:top w:val="nil"/>
              <w:left w:val="nil"/>
              <w:bottom w:val="single" w:sz="4" w:space="0" w:color="auto"/>
              <w:right w:val="single" w:sz="4" w:space="0" w:color="auto"/>
            </w:tcBorders>
            <w:noWrap/>
            <w:hideMark/>
          </w:tcPr>
          <w:p w14:paraId="060BEA6C"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143</w:t>
            </w:r>
            <w:r w:rsidR="004C0D76" w:rsidRPr="000A1CC4">
              <w:rPr>
                <w:sz w:val="20"/>
                <w:szCs w:val="20"/>
                <w:lang w:val="fr-CA" w:eastAsia="en-CA"/>
              </w:rPr>
              <w:t> </w:t>
            </w:r>
            <w:r w:rsidRPr="000A1CC4">
              <w:rPr>
                <w:sz w:val="20"/>
                <w:szCs w:val="20"/>
                <w:lang w:val="fr-CA" w:eastAsia="en-CA"/>
              </w:rPr>
              <w:t>303</w:t>
            </w:r>
          </w:p>
        </w:tc>
        <w:tc>
          <w:tcPr>
            <w:tcW w:w="1134" w:type="dxa"/>
            <w:tcBorders>
              <w:top w:val="nil"/>
              <w:left w:val="nil"/>
              <w:bottom w:val="single" w:sz="4" w:space="0" w:color="auto"/>
              <w:right w:val="single" w:sz="4" w:space="0" w:color="auto"/>
            </w:tcBorders>
            <w:noWrap/>
            <w:hideMark/>
          </w:tcPr>
          <w:p w14:paraId="060BEA6D" w14:textId="77777777" w:rsidR="008115C2" w:rsidRPr="000A1CC4" w:rsidRDefault="008115C2" w:rsidP="008115C2">
            <w:pPr>
              <w:jc w:val="right"/>
              <w:rPr>
                <w:sz w:val="20"/>
                <w:szCs w:val="20"/>
                <w:lang w:val="fr-CA" w:eastAsia="en-CA"/>
              </w:rPr>
            </w:pPr>
            <w:r w:rsidRPr="000A1CC4">
              <w:rPr>
                <w:sz w:val="20"/>
                <w:szCs w:val="20"/>
                <w:lang w:val="fr-CA" w:eastAsia="en-CA"/>
              </w:rPr>
              <w:t>413</w:t>
            </w:r>
            <w:r w:rsidR="004C0D76" w:rsidRPr="000A1CC4">
              <w:rPr>
                <w:sz w:val="20"/>
                <w:szCs w:val="20"/>
                <w:lang w:val="fr-CA" w:eastAsia="en-CA"/>
              </w:rPr>
              <w:t> </w:t>
            </w:r>
            <w:r w:rsidRPr="000A1CC4">
              <w:rPr>
                <w:sz w:val="20"/>
                <w:szCs w:val="20"/>
                <w:lang w:val="fr-CA" w:eastAsia="en-CA"/>
              </w:rPr>
              <w:t>377</w:t>
            </w:r>
          </w:p>
        </w:tc>
        <w:tc>
          <w:tcPr>
            <w:tcW w:w="1134" w:type="dxa"/>
            <w:tcBorders>
              <w:top w:val="nil"/>
              <w:left w:val="nil"/>
              <w:bottom w:val="single" w:sz="4" w:space="0" w:color="auto"/>
              <w:right w:val="single" w:sz="4" w:space="0" w:color="auto"/>
            </w:tcBorders>
            <w:noWrap/>
            <w:hideMark/>
          </w:tcPr>
          <w:p w14:paraId="060BEA6E"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276" w:type="dxa"/>
            <w:tcBorders>
              <w:top w:val="nil"/>
              <w:left w:val="nil"/>
              <w:bottom w:val="single" w:sz="4" w:space="0" w:color="auto"/>
              <w:right w:val="single" w:sz="4" w:space="0" w:color="auto"/>
            </w:tcBorders>
            <w:noWrap/>
            <w:hideMark/>
          </w:tcPr>
          <w:p w14:paraId="060BEA6F"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556</w:t>
            </w:r>
            <w:r w:rsidR="004C0D76" w:rsidRPr="000A1CC4">
              <w:rPr>
                <w:sz w:val="20"/>
                <w:szCs w:val="20"/>
                <w:lang w:val="fr-CA" w:eastAsia="en-CA"/>
              </w:rPr>
              <w:t> </w:t>
            </w:r>
            <w:r w:rsidRPr="000A1CC4">
              <w:rPr>
                <w:sz w:val="20"/>
                <w:szCs w:val="20"/>
                <w:lang w:val="fr-CA" w:eastAsia="en-CA"/>
              </w:rPr>
              <w:t>680</w:t>
            </w:r>
          </w:p>
        </w:tc>
        <w:tc>
          <w:tcPr>
            <w:tcW w:w="1134" w:type="dxa"/>
            <w:tcBorders>
              <w:top w:val="nil"/>
              <w:left w:val="nil"/>
              <w:bottom w:val="single" w:sz="4" w:space="0" w:color="auto"/>
              <w:right w:val="single" w:sz="4" w:space="0" w:color="auto"/>
            </w:tcBorders>
            <w:noWrap/>
            <w:hideMark/>
          </w:tcPr>
          <w:p w14:paraId="060BEA70"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78" w14:textId="77777777" w:rsidTr="00353BB2">
        <w:trPr>
          <w:trHeight w:val="77"/>
        </w:trPr>
        <w:tc>
          <w:tcPr>
            <w:tcW w:w="3573" w:type="dxa"/>
            <w:tcBorders>
              <w:top w:val="nil"/>
              <w:left w:val="single" w:sz="4" w:space="0" w:color="auto"/>
              <w:bottom w:val="single" w:sz="4" w:space="0" w:color="auto"/>
              <w:right w:val="single" w:sz="4" w:space="0" w:color="auto"/>
            </w:tcBorders>
            <w:noWrap/>
            <w:hideMark/>
          </w:tcPr>
          <w:p w14:paraId="060BEA72" w14:textId="77777777" w:rsidR="008115C2" w:rsidRPr="000A1CC4" w:rsidRDefault="00886F3B" w:rsidP="008115C2">
            <w:pPr>
              <w:jc w:val="left"/>
              <w:rPr>
                <w:noProof/>
                <w:sz w:val="20"/>
                <w:szCs w:val="20"/>
                <w:lang w:val="fr-CA" w:eastAsia="en-CA"/>
              </w:rPr>
            </w:pPr>
            <w:r w:rsidRPr="000A1CC4">
              <w:rPr>
                <w:noProof/>
                <w:sz w:val="20"/>
                <w:szCs w:val="20"/>
                <w:lang w:val="fr-CA" w:eastAsia="fr-CA"/>
              </w:rPr>
              <w:t>KIP phase I</w:t>
            </w:r>
          </w:p>
        </w:tc>
        <w:tc>
          <w:tcPr>
            <w:tcW w:w="1134" w:type="dxa"/>
            <w:tcBorders>
              <w:top w:val="nil"/>
              <w:left w:val="nil"/>
              <w:bottom w:val="single" w:sz="4" w:space="0" w:color="auto"/>
              <w:right w:val="single" w:sz="4" w:space="0" w:color="auto"/>
            </w:tcBorders>
            <w:noWrap/>
            <w:hideMark/>
          </w:tcPr>
          <w:p w14:paraId="060BEA73"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574</w:t>
            </w:r>
            <w:r w:rsidR="004C0D76" w:rsidRPr="000A1CC4">
              <w:rPr>
                <w:sz w:val="20"/>
                <w:szCs w:val="20"/>
                <w:lang w:val="fr-CA" w:eastAsia="en-CA"/>
              </w:rPr>
              <w:t> </w:t>
            </w:r>
            <w:r w:rsidRPr="000A1CC4">
              <w:rPr>
                <w:sz w:val="20"/>
                <w:szCs w:val="20"/>
                <w:lang w:val="fr-CA" w:eastAsia="en-CA"/>
              </w:rPr>
              <w:t>047</w:t>
            </w:r>
          </w:p>
        </w:tc>
        <w:tc>
          <w:tcPr>
            <w:tcW w:w="1134" w:type="dxa"/>
            <w:tcBorders>
              <w:top w:val="nil"/>
              <w:left w:val="nil"/>
              <w:bottom w:val="single" w:sz="4" w:space="0" w:color="auto"/>
              <w:right w:val="single" w:sz="4" w:space="0" w:color="auto"/>
            </w:tcBorders>
            <w:noWrap/>
            <w:hideMark/>
          </w:tcPr>
          <w:p w14:paraId="060BEA74"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486</w:t>
            </w:r>
            <w:r w:rsidR="004C0D76" w:rsidRPr="000A1CC4">
              <w:rPr>
                <w:sz w:val="20"/>
                <w:szCs w:val="20"/>
                <w:lang w:val="fr-CA" w:eastAsia="en-CA"/>
              </w:rPr>
              <w:t> </w:t>
            </w:r>
            <w:r w:rsidRPr="000A1CC4">
              <w:rPr>
                <w:sz w:val="20"/>
                <w:szCs w:val="20"/>
                <w:lang w:val="fr-CA" w:eastAsia="en-CA"/>
              </w:rPr>
              <w:t>979</w:t>
            </w:r>
          </w:p>
        </w:tc>
        <w:tc>
          <w:tcPr>
            <w:tcW w:w="1134" w:type="dxa"/>
            <w:tcBorders>
              <w:top w:val="nil"/>
              <w:left w:val="nil"/>
              <w:bottom w:val="single" w:sz="4" w:space="0" w:color="auto"/>
              <w:right w:val="single" w:sz="4" w:space="0" w:color="auto"/>
            </w:tcBorders>
            <w:noWrap/>
            <w:hideMark/>
          </w:tcPr>
          <w:p w14:paraId="060BEA75" w14:textId="77777777" w:rsidR="008115C2" w:rsidRPr="000A1CC4" w:rsidRDefault="008115C2" w:rsidP="008115C2">
            <w:pPr>
              <w:jc w:val="right"/>
              <w:rPr>
                <w:sz w:val="20"/>
                <w:szCs w:val="20"/>
                <w:lang w:val="fr-CA" w:eastAsia="en-CA"/>
              </w:rPr>
            </w:pPr>
            <w:r w:rsidRPr="000A1CC4">
              <w:rPr>
                <w:sz w:val="20"/>
                <w:szCs w:val="20"/>
                <w:lang w:val="fr-CA" w:eastAsia="en-CA"/>
              </w:rPr>
              <w:t>3</w:t>
            </w:r>
            <w:r w:rsidR="004C0D76" w:rsidRPr="000A1CC4">
              <w:rPr>
                <w:sz w:val="20"/>
                <w:szCs w:val="20"/>
                <w:lang w:val="fr-CA" w:eastAsia="en-CA"/>
              </w:rPr>
              <w:t> </w:t>
            </w:r>
            <w:r w:rsidRPr="000A1CC4">
              <w:rPr>
                <w:sz w:val="20"/>
                <w:szCs w:val="20"/>
                <w:lang w:val="fr-CA" w:eastAsia="en-CA"/>
              </w:rPr>
              <w:t>929</w:t>
            </w:r>
            <w:r w:rsidR="004C0D76" w:rsidRPr="000A1CC4">
              <w:rPr>
                <w:sz w:val="20"/>
                <w:szCs w:val="20"/>
                <w:lang w:val="fr-CA" w:eastAsia="en-CA"/>
              </w:rPr>
              <w:t> </w:t>
            </w:r>
            <w:r w:rsidRPr="000A1CC4">
              <w:rPr>
                <w:sz w:val="20"/>
                <w:szCs w:val="20"/>
                <w:lang w:val="fr-CA" w:eastAsia="en-CA"/>
              </w:rPr>
              <w:t>546</w:t>
            </w:r>
          </w:p>
        </w:tc>
        <w:tc>
          <w:tcPr>
            <w:tcW w:w="1276" w:type="dxa"/>
            <w:tcBorders>
              <w:top w:val="nil"/>
              <w:left w:val="nil"/>
              <w:bottom w:val="single" w:sz="4" w:space="0" w:color="auto"/>
              <w:right w:val="single" w:sz="4" w:space="0" w:color="auto"/>
            </w:tcBorders>
            <w:noWrap/>
            <w:hideMark/>
          </w:tcPr>
          <w:p w14:paraId="060BEA76" w14:textId="77777777" w:rsidR="008115C2" w:rsidRPr="000A1CC4" w:rsidRDefault="008115C2" w:rsidP="008115C2">
            <w:pPr>
              <w:jc w:val="right"/>
              <w:rPr>
                <w:sz w:val="20"/>
                <w:szCs w:val="20"/>
                <w:lang w:val="fr-CA" w:eastAsia="en-CA"/>
              </w:rPr>
            </w:pPr>
            <w:r w:rsidRPr="000A1CC4">
              <w:rPr>
                <w:sz w:val="20"/>
                <w:szCs w:val="20"/>
                <w:lang w:val="fr-CA" w:eastAsia="en-CA"/>
              </w:rPr>
              <w:t>7</w:t>
            </w:r>
            <w:r w:rsidR="004C0D76" w:rsidRPr="000A1CC4">
              <w:rPr>
                <w:sz w:val="20"/>
                <w:szCs w:val="20"/>
                <w:lang w:val="fr-CA" w:eastAsia="en-CA"/>
              </w:rPr>
              <w:t> </w:t>
            </w:r>
            <w:r w:rsidRPr="000A1CC4">
              <w:rPr>
                <w:sz w:val="20"/>
                <w:szCs w:val="20"/>
                <w:lang w:val="fr-CA" w:eastAsia="en-CA"/>
              </w:rPr>
              <w:t>990</w:t>
            </w:r>
            <w:r w:rsidR="004C0D76" w:rsidRPr="000A1CC4">
              <w:rPr>
                <w:sz w:val="20"/>
                <w:szCs w:val="20"/>
                <w:lang w:val="fr-CA" w:eastAsia="en-CA"/>
              </w:rPr>
              <w:t> </w:t>
            </w:r>
            <w:r w:rsidRPr="000A1CC4">
              <w:rPr>
                <w:sz w:val="20"/>
                <w:szCs w:val="20"/>
                <w:lang w:val="fr-CA" w:eastAsia="en-CA"/>
              </w:rPr>
              <w:t>571</w:t>
            </w:r>
          </w:p>
        </w:tc>
        <w:tc>
          <w:tcPr>
            <w:tcW w:w="1134" w:type="dxa"/>
            <w:tcBorders>
              <w:top w:val="nil"/>
              <w:left w:val="nil"/>
              <w:bottom w:val="single" w:sz="4" w:space="0" w:color="auto"/>
              <w:right w:val="single" w:sz="4" w:space="0" w:color="auto"/>
            </w:tcBorders>
            <w:noWrap/>
            <w:hideMark/>
          </w:tcPr>
          <w:p w14:paraId="060BEA77"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102</w:t>
            </w:r>
            <w:r w:rsidR="004C0D76" w:rsidRPr="000A1CC4">
              <w:rPr>
                <w:sz w:val="20"/>
                <w:szCs w:val="20"/>
                <w:lang w:val="fr-CA" w:eastAsia="en-CA"/>
              </w:rPr>
              <w:t> </w:t>
            </w:r>
            <w:r w:rsidRPr="000A1CC4">
              <w:rPr>
                <w:sz w:val="20"/>
                <w:szCs w:val="20"/>
                <w:lang w:val="fr-CA" w:eastAsia="en-CA"/>
              </w:rPr>
              <w:t>819</w:t>
            </w:r>
          </w:p>
        </w:tc>
      </w:tr>
      <w:tr w:rsidR="008115C2" w:rsidRPr="000A1CC4" w14:paraId="060BEA7F"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79" w14:textId="77777777" w:rsidR="008115C2" w:rsidRPr="000A1CC4" w:rsidRDefault="00886F3B" w:rsidP="008115C2">
            <w:pPr>
              <w:jc w:val="left"/>
              <w:rPr>
                <w:noProof/>
                <w:sz w:val="20"/>
                <w:szCs w:val="20"/>
                <w:lang w:val="fr-CA" w:eastAsia="en-CA"/>
              </w:rPr>
            </w:pPr>
            <w:r w:rsidRPr="000A1CC4">
              <w:rPr>
                <w:noProof/>
                <w:sz w:val="20"/>
                <w:szCs w:val="20"/>
                <w:lang w:val="fr-CA" w:eastAsia="fr-CA"/>
              </w:rPr>
              <w:t>KIP phase I – investissement</w:t>
            </w:r>
          </w:p>
        </w:tc>
        <w:tc>
          <w:tcPr>
            <w:tcW w:w="1134" w:type="dxa"/>
            <w:tcBorders>
              <w:top w:val="nil"/>
              <w:left w:val="nil"/>
              <w:bottom w:val="single" w:sz="4" w:space="0" w:color="auto"/>
              <w:right w:val="single" w:sz="4" w:space="0" w:color="auto"/>
            </w:tcBorders>
            <w:noWrap/>
            <w:hideMark/>
          </w:tcPr>
          <w:p w14:paraId="060BEA7A"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134" w:type="dxa"/>
            <w:tcBorders>
              <w:top w:val="nil"/>
              <w:left w:val="nil"/>
              <w:bottom w:val="single" w:sz="4" w:space="0" w:color="auto"/>
              <w:right w:val="single" w:sz="4" w:space="0" w:color="auto"/>
            </w:tcBorders>
            <w:noWrap/>
            <w:hideMark/>
          </w:tcPr>
          <w:p w14:paraId="060BEA7B" w14:textId="77777777" w:rsidR="008115C2" w:rsidRPr="000A1CC4" w:rsidRDefault="008115C2" w:rsidP="008115C2">
            <w:pPr>
              <w:jc w:val="right"/>
              <w:rPr>
                <w:sz w:val="20"/>
                <w:szCs w:val="20"/>
                <w:lang w:val="fr-CA" w:eastAsia="en-CA"/>
              </w:rPr>
            </w:pPr>
            <w:r w:rsidRPr="000A1CC4">
              <w:rPr>
                <w:sz w:val="20"/>
                <w:szCs w:val="20"/>
                <w:lang w:val="fr-CA" w:eastAsia="en-CA"/>
              </w:rPr>
              <w:t>339</w:t>
            </w:r>
            <w:r w:rsidR="004C0D76" w:rsidRPr="000A1CC4">
              <w:rPr>
                <w:sz w:val="20"/>
                <w:szCs w:val="20"/>
                <w:lang w:val="fr-CA" w:eastAsia="en-CA"/>
              </w:rPr>
              <w:t> </w:t>
            </w:r>
            <w:r w:rsidRPr="000A1CC4">
              <w:rPr>
                <w:sz w:val="20"/>
                <w:szCs w:val="20"/>
                <w:lang w:val="fr-CA" w:eastAsia="en-CA"/>
              </w:rPr>
              <w:t>000</w:t>
            </w:r>
          </w:p>
        </w:tc>
        <w:tc>
          <w:tcPr>
            <w:tcW w:w="1134" w:type="dxa"/>
            <w:tcBorders>
              <w:top w:val="nil"/>
              <w:left w:val="nil"/>
              <w:bottom w:val="single" w:sz="4" w:space="0" w:color="auto"/>
              <w:right w:val="single" w:sz="4" w:space="0" w:color="auto"/>
            </w:tcBorders>
            <w:noWrap/>
            <w:hideMark/>
          </w:tcPr>
          <w:p w14:paraId="060BEA7C" w14:textId="77777777" w:rsidR="008115C2" w:rsidRPr="000A1CC4" w:rsidRDefault="008115C2" w:rsidP="008115C2">
            <w:pPr>
              <w:jc w:val="right"/>
              <w:rPr>
                <w:sz w:val="20"/>
                <w:szCs w:val="20"/>
                <w:lang w:val="fr-CA" w:eastAsia="en-CA"/>
              </w:rPr>
            </w:pPr>
            <w:r w:rsidRPr="000A1CC4">
              <w:rPr>
                <w:sz w:val="20"/>
                <w:szCs w:val="20"/>
                <w:lang w:val="fr-CA" w:eastAsia="en-CA"/>
              </w:rPr>
              <w:t>0</w:t>
            </w:r>
          </w:p>
        </w:tc>
        <w:tc>
          <w:tcPr>
            <w:tcW w:w="1276" w:type="dxa"/>
            <w:tcBorders>
              <w:top w:val="nil"/>
              <w:left w:val="nil"/>
              <w:bottom w:val="single" w:sz="4" w:space="0" w:color="auto"/>
              <w:right w:val="single" w:sz="4" w:space="0" w:color="auto"/>
            </w:tcBorders>
            <w:noWrap/>
            <w:hideMark/>
          </w:tcPr>
          <w:p w14:paraId="060BEA7D" w14:textId="77777777" w:rsidR="008115C2" w:rsidRPr="000A1CC4" w:rsidRDefault="008115C2" w:rsidP="008115C2">
            <w:pPr>
              <w:jc w:val="right"/>
              <w:rPr>
                <w:sz w:val="20"/>
                <w:szCs w:val="20"/>
                <w:lang w:val="fr-CA" w:eastAsia="en-CA"/>
              </w:rPr>
            </w:pPr>
            <w:r w:rsidRPr="000A1CC4">
              <w:rPr>
                <w:sz w:val="20"/>
                <w:szCs w:val="20"/>
                <w:lang w:val="fr-CA" w:eastAsia="en-CA"/>
              </w:rPr>
              <w:t>339</w:t>
            </w:r>
            <w:r w:rsidR="004C0D76" w:rsidRPr="000A1CC4">
              <w:rPr>
                <w:sz w:val="20"/>
                <w:szCs w:val="20"/>
                <w:lang w:val="fr-CA" w:eastAsia="en-CA"/>
              </w:rPr>
              <w:t> </w:t>
            </w:r>
            <w:r w:rsidRPr="000A1CC4">
              <w:rPr>
                <w:sz w:val="20"/>
                <w:szCs w:val="20"/>
                <w:lang w:val="fr-CA" w:eastAsia="en-CA"/>
              </w:rPr>
              <w:t>000</w:t>
            </w:r>
          </w:p>
        </w:tc>
        <w:tc>
          <w:tcPr>
            <w:tcW w:w="1134" w:type="dxa"/>
            <w:tcBorders>
              <w:top w:val="nil"/>
              <w:left w:val="nil"/>
              <w:bottom w:val="single" w:sz="4" w:space="0" w:color="auto"/>
              <w:right w:val="single" w:sz="4" w:space="0" w:color="auto"/>
            </w:tcBorders>
            <w:noWrap/>
            <w:hideMark/>
          </w:tcPr>
          <w:p w14:paraId="060BEA7E"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86"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80" w14:textId="77777777" w:rsidR="008115C2" w:rsidRPr="000A1CC4" w:rsidRDefault="00886F3B" w:rsidP="008115C2">
            <w:pPr>
              <w:jc w:val="left"/>
              <w:rPr>
                <w:b/>
                <w:bCs/>
                <w:noProof/>
                <w:sz w:val="20"/>
                <w:szCs w:val="20"/>
                <w:lang w:val="fr-CA" w:eastAsia="en-CA"/>
              </w:rPr>
            </w:pPr>
            <w:r w:rsidRPr="000A1CC4">
              <w:rPr>
                <w:b/>
                <w:bCs/>
                <w:noProof/>
                <w:sz w:val="20"/>
                <w:szCs w:val="20"/>
                <w:lang w:val="fr-CA" w:eastAsia="fr-CA"/>
              </w:rPr>
              <w:t>Sous</w:t>
            </w:r>
            <w:r w:rsidRPr="000A1CC4">
              <w:rPr>
                <w:b/>
                <w:bCs/>
                <w:noProof/>
                <w:sz w:val="20"/>
                <w:szCs w:val="20"/>
                <w:lang w:val="fr-CA" w:eastAsia="fr-CA"/>
              </w:rPr>
              <w:noBreakHyphen/>
              <w:t>total des activités HFC</w:t>
            </w:r>
          </w:p>
        </w:tc>
        <w:tc>
          <w:tcPr>
            <w:tcW w:w="1134" w:type="dxa"/>
            <w:tcBorders>
              <w:top w:val="nil"/>
              <w:left w:val="nil"/>
              <w:bottom w:val="single" w:sz="4" w:space="0" w:color="auto"/>
              <w:right w:val="single" w:sz="4" w:space="0" w:color="auto"/>
            </w:tcBorders>
            <w:noWrap/>
            <w:hideMark/>
          </w:tcPr>
          <w:p w14:paraId="060BEA81" w14:textId="77777777" w:rsidR="008115C2" w:rsidRPr="000A1CC4" w:rsidRDefault="008115C2" w:rsidP="008115C2">
            <w:pPr>
              <w:jc w:val="right"/>
              <w:rPr>
                <w:b/>
                <w:bCs/>
                <w:sz w:val="20"/>
                <w:szCs w:val="20"/>
                <w:lang w:val="fr-CA" w:eastAsia="en-CA"/>
              </w:rPr>
            </w:pPr>
            <w:r w:rsidRPr="000A1CC4">
              <w:rPr>
                <w:b/>
                <w:bCs/>
                <w:sz w:val="20"/>
                <w:szCs w:val="20"/>
                <w:lang w:val="fr-CA" w:eastAsia="en-CA"/>
              </w:rPr>
              <w:t>4</w:t>
            </w:r>
            <w:r w:rsidR="004C0D76" w:rsidRPr="000A1CC4">
              <w:rPr>
                <w:b/>
                <w:bCs/>
                <w:sz w:val="20"/>
                <w:szCs w:val="20"/>
                <w:lang w:val="fr-CA" w:eastAsia="en-CA"/>
              </w:rPr>
              <w:t> </w:t>
            </w:r>
            <w:r w:rsidRPr="000A1CC4">
              <w:rPr>
                <w:b/>
                <w:bCs/>
                <w:sz w:val="20"/>
                <w:szCs w:val="20"/>
                <w:lang w:val="fr-CA" w:eastAsia="en-CA"/>
              </w:rPr>
              <w:t>706</w:t>
            </w:r>
            <w:r w:rsidR="004C0D76" w:rsidRPr="000A1CC4">
              <w:rPr>
                <w:b/>
                <w:bCs/>
                <w:sz w:val="20"/>
                <w:szCs w:val="20"/>
                <w:lang w:val="fr-CA" w:eastAsia="en-CA"/>
              </w:rPr>
              <w:t> </w:t>
            </w:r>
            <w:r w:rsidRPr="000A1CC4">
              <w:rPr>
                <w:b/>
                <w:bCs/>
                <w:sz w:val="20"/>
                <w:szCs w:val="20"/>
                <w:lang w:val="fr-CA" w:eastAsia="en-CA"/>
              </w:rPr>
              <w:t>489</w:t>
            </w:r>
          </w:p>
        </w:tc>
        <w:tc>
          <w:tcPr>
            <w:tcW w:w="1134" w:type="dxa"/>
            <w:tcBorders>
              <w:top w:val="nil"/>
              <w:left w:val="nil"/>
              <w:bottom w:val="single" w:sz="4" w:space="0" w:color="auto"/>
              <w:right w:val="single" w:sz="4" w:space="0" w:color="auto"/>
            </w:tcBorders>
            <w:noWrap/>
            <w:hideMark/>
          </w:tcPr>
          <w:p w14:paraId="060BEA82" w14:textId="77777777" w:rsidR="008115C2" w:rsidRPr="000A1CC4" w:rsidRDefault="008115C2" w:rsidP="008115C2">
            <w:pPr>
              <w:jc w:val="right"/>
              <w:rPr>
                <w:b/>
                <w:bCs/>
                <w:sz w:val="20"/>
                <w:szCs w:val="20"/>
                <w:lang w:val="fr-CA" w:eastAsia="en-CA"/>
              </w:rPr>
            </w:pPr>
            <w:r w:rsidRPr="000A1CC4">
              <w:rPr>
                <w:b/>
                <w:bCs/>
                <w:sz w:val="20"/>
                <w:szCs w:val="20"/>
                <w:lang w:val="fr-CA" w:eastAsia="en-CA"/>
              </w:rPr>
              <w:t>21</w:t>
            </w:r>
            <w:r w:rsidR="004C0D76" w:rsidRPr="000A1CC4">
              <w:rPr>
                <w:b/>
                <w:bCs/>
                <w:sz w:val="20"/>
                <w:szCs w:val="20"/>
                <w:lang w:val="fr-CA" w:eastAsia="en-CA"/>
              </w:rPr>
              <w:t> </w:t>
            </w:r>
            <w:r w:rsidRPr="000A1CC4">
              <w:rPr>
                <w:b/>
                <w:bCs/>
                <w:sz w:val="20"/>
                <w:szCs w:val="20"/>
                <w:lang w:val="fr-CA" w:eastAsia="en-CA"/>
              </w:rPr>
              <w:t>916</w:t>
            </w:r>
            <w:r w:rsidR="004C0D76" w:rsidRPr="000A1CC4">
              <w:rPr>
                <w:b/>
                <w:bCs/>
                <w:sz w:val="20"/>
                <w:szCs w:val="20"/>
                <w:lang w:val="fr-CA" w:eastAsia="en-CA"/>
              </w:rPr>
              <w:t> </w:t>
            </w:r>
            <w:r w:rsidRPr="000A1CC4">
              <w:rPr>
                <w:b/>
                <w:bCs/>
                <w:sz w:val="20"/>
                <w:szCs w:val="20"/>
                <w:lang w:val="fr-CA" w:eastAsia="en-CA"/>
              </w:rPr>
              <w:t>856</w:t>
            </w:r>
          </w:p>
        </w:tc>
        <w:tc>
          <w:tcPr>
            <w:tcW w:w="1134" w:type="dxa"/>
            <w:tcBorders>
              <w:top w:val="nil"/>
              <w:left w:val="nil"/>
              <w:bottom w:val="single" w:sz="4" w:space="0" w:color="auto"/>
              <w:right w:val="single" w:sz="4" w:space="0" w:color="auto"/>
            </w:tcBorders>
            <w:noWrap/>
            <w:hideMark/>
          </w:tcPr>
          <w:p w14:paraId="060BEA83" w14:textId="77777777" w:rsidR="008115C2" w:rsidRPr="000A1CC4" w:rsidRDefault="008115C2" w:rsidP="008115C2">
            <w:pPr>
              <w:jc w:val="right"/>
              <w:rPr>
                <w:b/>
                <w:bCs/>
                <w:sz w:val="20"/>
                <w:szCs w:val="20"/>
                <w:lang w:val="fr-CA" w:eastAsia="en-CA"/>
              </w:rPr>
            </w:pPr>
            <w:r w:rsidRPr="000A1CC4">
              <w:rPr>
                <w:b/>
                <w:bCs/>
                <w:sz w:val="20"/>
                <w:szCs w:val="20"/>
                <w:lang w:val="fr-CA" w:eastAsia="en-CA"/>
              </w:rPr>
              <w:t>4</w:t>
            </w:r>
            <w:r w:rsidR="004C0D76" w:rsidRPr="000A1CC4">
              <w:rPr>
                <w:b/>
                <w:bCs/>
                <w:sz w:val="20"/>
                <w:szCs w:val="20"/>
                <w:lang w:val="fr-CA" w:eastAsia="en-CA"/>
              </w:rPr>
              <w:t> </w:t>
            </w:r>
            <w:r w:rsidRPr="000A1CC4">
              <w:rPr>
                <w:b/>
                <w:bCs/>
                <w:sz w:val="20"/>
                <w:szCs w:val="20"/>
                <w:lang w:val="fr-CA" w:eastAsia="en-CA"/>
              </w:rPr>
              <w:t>781</w:t>
            </w:r>
            <w:r w:rsidR="004C0D76" w:rsidRPr="000A1CC4">
              <w:rPr>
                <w:b/>
                <w:bCs/>
                <w:sz w:val="20"/>
                <w:szCs w:val="20"/>
                <w:lang w:val="fr-CA" w:eastAsia="en-CA"/>
              </w:rPr>
              <w:t> </w:t>
            </w:r>
            <w:r w:rsidRPr="000A1CC4">
              <w:rPr>
                <w:b/>
                <w:bCs/>
                <w:sz w:val="20"/>
                <w:szCs w:val="20"/>
                <w:lang w:val="fr-CA" w:eastAsia="en-CA"/>
              </w:rPr>
              <w:t>767</w:t>
            </w:r>
          </w:p>
        </w:tc>
        <w:tc>
          <w:tcPr>
            <w:tcW w:w="1276" w:type="dxa"/>
            <w:tcBorders>
              <w:top w:val="nil"/>
              <w:left w:val="nil"/>
              <w:bottom w:val="single" w:sz="4" w:space="0" w:color="auto"/>
              <w:right w:val="single" w:sz="4" w:space="0" w:color="auto"/>
            </w:tcBorders>
            <w:noWrap/>
            <w:hideMark/>
          </w:tcPr>
          <w:p w14:paraId="060BEA84" w14:textId="77777777" w:rsidR="008115C2" w:rsidRPr="000A1CC4" w:rsidRDefault="008115C2" w:rsidP="008115C2">
            <w:pPr>
              <w:jc w:val="right"/>
              <w:rPr>
                <w:b/>
                <w:bCs/>
                <w:sz w:val="20"/>
                <w:szCs w:val="20"/>
                <w:lang w:val="fr-CA" w:eastAsia="en-CA"/>
              </w:rPr>
            </w:pPr>
            <w:r w:rsidRPr="000A1CC4">
              <w:rPr>
                <w:b/>
                <w:bCs/>
                <w:sz w:val="20"/>
                <w:szCs w:val="20"/>
                <w:lang w:val="fr-CA" w:eastAsia="en-CA"/>
              </w:rPr>
              <w:t>31</w:t>
            </w:r>
            <w:r w:rsidR="004C0D76" w:rsidRPr="000A1CC4">
              <w:rPr>
                <w:b/>
                <w:bCs/>
                <w:sz w:val="20"/>
                <w:szCs w:val="20"/>
                <w:lang w:val="fr-CA" w:eastAsia="en-CA"/>
              </w:rPr>
              <w:t> </w:t>
            </w:r>
            <w:r w:rsidRPr="000A1CC4">
              <w:rPr>
                <w:b/>
                <w:bCs/>
                <w:sz w:val="20"/>
                <w:szCs w:val="20"/>
                <w:lang w:val="fr-CA" w:eastAsia="en-CA"/>
              </w:rPr>
              <w:t>405</w:t>
            </w:r>
            <w:r w:rsidR="004C0D76" w:rsidRPr="000A1CC4">
              <w:rPr>
                <w:b/>
                <w:bCs/>
                <w:sz w:val="20"/>
                <w:szCs w:val="20"/>
                <w:lang w:val="fr-CA" w:eastAsia="en-CA"/>
              </w:rPr>
              <w:t> </w:t>
            </w:r>
            <w:r w:rsidRPr="000A1CC4">
              <w:rPr>
                <w:b/>
                <w:bCs/>
                <w:sz w:val="20"/>
                <w:szCs w:val="20"/>
                <w:lang w:val="fr-CA" w:eastAsia="en-CA"/>
              </w:rPr>
              <w:t>112</w:t>
            </w:r>
          </w:p>
        </w:tc>
        <w:tc>
          <w:tcPr>
            <w:tcW w:w="1134" w:type="dxa"/>
            <w:tcBorders>
              <w:top w:val="nil"/>
              <w:left w:val="nil"/>
              <w:bottom w:val="single" w:sz="4" w:space="0" w:color="auto"/>
              <w:right w:val="single" w:sz="4" w:space="0" w:color="auto"/>
            </w:tcBorders>
            <w:noWrap/>
            <w:hideMark/>
          </w:tcPr>
          <w:p w14:paraId="060BEA85" w14:textId="77777777" w:rsidR="008115C2" w:rsidRPr="000A1CC4" w:rsidRDefault="008115C2" w:rsidP="008115C2">
            <w:pPr>
              <w:jc w:val="right"/>
              <w:rPr>
                <w:b/>
                <w:bCs/>
                <w:sz w:val="20"/>
                <w:szCs w:val="20"/>
                <w:lang w:val="fr-CA" w:eastAsia="en-CA"/>
              </w:rPr>
            </w:pPr>
            <w:r w:rsidRPr="000A1CC4">
              <w:rPr>
                <w:b/>
                <w:bCs/>
                <w:sz w:val="20"/>
                <w:szCs w:val="20"/>
                <w:lang w:val="fr-CA" w:eastAsia="en-CA"/>
              </w:rPr>
              <w:t>9</w:t>
            </w:r>
            <w:r w:rsidR="004C0D76" w:rsidRPr="000A1CC4">
              <w:rPr>
                <w:b/>
                <w:bCs/>
                <w:sz w:val="20"/>
                <w:szCs w:val="20"/>
                <w:lang w:val="fr-CA" w:eastAsia="en-CA"/>
              </w:rPr>
              <w:t> </w:t>
            </w:r>
            <w:r w:rsidRPr="000A1CC4">
              <w:rPr>
                <w:b/>
                <w:bCs/>
                <w:sz w:val="20"/>
                <w:szCs w:val="20"/>
                <w:lang w:val="fr-CA" w:eastAsia="en-CA"/>
              </w:rPr>
              <w:t>299</w:t>
            </w:r>
            <w:r w:rsidR="004C0D76" w:rsidRPr="000A1CC4">
              <w:rPr>
                <w:b/>
                <w:bCs/>
                <w:sz w:val="20"/>
                <w:szCs w:val="20"/>
                <w:lang w:val="fr-CA" w:eastAsia="en-CA"/>
              </w:rPr>
              <w:t> </w:t>
            </w:r>
            <w:r w:rsidRPr="000A1CC4">
              <w:rPr>
                <w:b/>
                <w:bCs/>
                <w:sz w:val="20"/>
                <w:szCs w:val="20"/>
                <w:lang w:val="fr-CA" w:eastAsia="en-CA"/>
              </w:rPr>
              <w:t>036</w:t>
            </w:r>
          </w:p>
        </w:tc>
      </w:tr>
      <w:tr w:rsidR="008115C2" w:rsidRPr="000A1CC4" w14:paraId="060BEA88" w14:textId="77777777" w:rsidTr="00353BB2">
        <w:trPr>
          <w:trHeight w:val="58"/>
        </w:trPr>
        <w:tc>
          <w:tcPr>
            <w:tcW w:w="9385" w:type="dxa"/>
            <w:gridSpan w:val="6"/>
            <w:tcBorders>
              <w:top w:val="single" w:sz="4" w:space="0" w:color="auto"/>
              <w:left w:val="single" w:sz="4" w:space="0" w:color="auto"/>
              <w:bottom w:val="single" w:sz="4" w:space="0" w:color="auto"/>
              <w:right w:val="single" w:sz="4" w:space="0" w:color="auto"/>
            </w:tcBorders>
            <w:noWrap/>
            <w:hideMark/>
          </w:tcPr>
          <w:p w14:paraId="060BEA87" w14:textId="77777777" w:rsidR="008115C2" w:rsidRPr="000A1CC4" w:rsidRDefault="00886F3B" w:rsidP="008115C2">
            <w:pPr>
              <w:jc w:val="left"/>
              <w:rPr>
                <w:b/>
                <w:bCs/>
                <w:noProof/>
                <w:sz w:val="20"/>
                <w:szCs w:val="20"/>
                <w:lang w:val="fr-CA" w:eastAsia="en-CA"/>
              </w:rPr>
            </w:pPr>
            <w:r w:rsidRPr="000A1CC4">
              <w:rPr>
                <w:b/>
                <w:bCs/>
                <w:noProof/>
                <w:sz w:val="20"/>
                <w:szCs w:val="20"/>
                <w:lang w:val="fr-CA" w:eastAsia="fr-CA"/>
              </w:rPr>
              <w:t>Autres activités</w:t>
            </w:r>
          </w:p>
        </w:tc>
      </w:tr>
      <w:tr w:rsidR="009F2F71" w:rsidRPr="000A1CC4" w14:paraId="060BEA8F" w14:textId="77777777" w:rsidTr="00353BB2">
        <w:trPr>
          <w:trHeight w:val="264"/>
        </w:trPr>
        <w:tc>
          <w:tcPr>
            <w:tcW w:w="3573" w:type="dxa"/>
            <w:tcBorders>
              <w:top w:val="nil"/>
              <w:left w:val="single" w:sz="4" w:space="0" w:color="auto"/>
              <w:bottom w:val="single" w:sz="4" w:space="0" w:color="auto"/>
              <w:right w:val="single" w:sz="4" w:space="0" w:color="auto"/>
            </w:tcBorders>
            <w:noWrap/>
            <w:hideMark/>
          </w:tcPr>
          <w:p w14:paraId="060BEA89" w14:textId="77777777" w:rsidR="009F2F71" w:rsidRPr="000A1CC4" w:rsidRDefault="00886F3B" w:rsidP="009F2F71">
            <w:pPr>
              <w:jc w:val="left"/>
              <w:rPr>
                <w:noProof/>
                <w:sz w:val="20"/>
                <w:szCs w:val="20"/>
                <w:lang w:val="fr-CA" w:eastAsia="zh-CN"/>
              </w:rPr>
            </w:pPr>
            <w:r w:rsidRPr="000A1CC4">
              <w:rPr>
                <w:noProof/>
                <w:sz w:val="20"/>
                <w:szCs w:val="20"/>
                <w:lang w:val="fr-CA" w:eastAsia="fr-CA"/>
              </w:rPr>
              <w:t>Projets pilotes sur l’efficacité énergétique – préparation (décision 91/65)</w:t>
            </w:r>
          </w:p>
        </w:tc>
        <w:tc>
          <w:tcPr>
            <w:tcW w:w="1134" w:type="dxa"/>
            <w:tcBorders>
              <w:top w:val="nil"/>
              <w:left w:val="nil"/>
              <w:bottom w:val="single" w:sz="4" w:space="0" w:color="auto"/>
              <w:right w:val="single" w:sz="4" w:space="0" w:color="auto"/>
            </w:tcBorders>
            <w:noWrap/>
            <w:hideMark/>
          </w:tcPr>
          <w:p w14:paraId="060BEA8A" w14:textId="77777777" w:rsidR="009F2F71" w:rsidRPr="000A1CC4" w:rsidRDefault="009F2F71" w:rsidP="009F2F71">
            <w:pPr>
              <w:jc w:val="right"/>
              <w:rPr>
                <w:sz w:val="20"/>
                <w:szCs w:val="20"/>
                <w:lang w:val="fr-CA" w:eastAsia="zh-CN"/>
              </w:rPr>
            </w:pPr>
            <w:r w:rsidRPr="000A1CC4">
              <w:rPr>
                <w:sz w:val="20"/>
                <w:szCs w:val="20"/>
                <w:lang w:val="fr-CA" w:eastAsia="zh-CN"/>
              </w:rPr>
              <w:t>53</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8B"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134" w:type="dxa"/>
            <w:tcBorders>
              <w:top w:val="nil"/>
              <w:left w:val="nil"/>
              <w:bottom w:val="single" w:sz="4" w:space="0" w:color="auto"/>
              <w:right w:val="single" w:sz="4" w:space="0" w:color="auto"/>
            </w:tcBorders>
            <w:noWrap/>
            <w:hideMark/>
          </w:tcPr>
          <w:p w14:paraId="060BEA8C"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276" w:type="dxa"/>
            <w:tcBorders>
              <w:top w:val="nil"/>
              <w:left w:val="nil"/>
              <w:bottom w:val="single" w:sz="4" w:space="0" w:color="auto"/>
              <w:right w:val="single" w:sz="4" w:space="0" w:color="auto"/>
            </w:tcBorders>
            <w:noWrap/>
            <w:hideMark/>
          </w:tcPr>
          <w:p w14:paraId="060BEA8D" w14:textId="77777777" w:rsidR="009F2F71" w:rsidRPr="000A1CC4" w:rsidRDefault="009F2F71" w:rsidP="009F2F71">
            <w:pPr>
              <w:jc w:val="right"/>
              <w:rPr>
                <w:sz w:val="20"/>
                <w:szCs w:val="20"/>
                <w:lang w:val="fr-CA" w:eastAsia="zh-CN"/>
              </w:rPr>
            </w:pPr>
            <w:r w:rsidRPr="000A1CC4">
              <w:rPr>
                <w:sz w:val="20"/>
                <w:szCs w:val="20"/>
                <w:lang w:val="fr-CA" w:eastAsia="zh-CN"/>
              </w:rPr>
              <w:t>53</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8E" w14:textId="77777777" w:rsidR="009F2F71" w:rsidRPr="000A1CC4" w:rsidRDefault="009F2F71" w:rsidP="009F2F71">
            <w:pPr>
              <w:jc w:val="right"/>
              <w:rPr>
                <w:sz w:val="20"/>
                <w:szCs w:val="20"/>
                <w:lang w:val="fr-CA" w:eastAsia="zh-CN"/>
              </w:rPr>
            </w:pPr>
            <w:r w:rsidRPr="000A1CC4">
              <w:rPr>
                <w:sz w:val="20"/>
                <w:szCs w:val="20"/>
                <w:lang w:val="fr-CA" w:eastAsia="zh-CN"/>
              </w:rPr>
              <w:t>0</w:t>
            </w:r>
          </w:p>
        </w:tc>
      </w:tr>
      <w:tr w:rsidR="009F2F71" w:rsidRPr="000A1CC4" w14:paraId="060BEA96" w14:textId="77777777" w:rsidTr="00353BB2">
        <w:trPr>
          <w:trHeight w:val="352"/>
        </w:trPr>
        <w:tc>
          <w:tcPr>
            <w:tcW w:w="3573" w:type="dxa"/>
            <w:tcBorders>
              <w:top w:val="nil"/>
              <w:left w:val="single" w:sz="4" w:space="0" w:color="auto"/>
              <w:bottom w:val="single" w:sz="4" w:space="0" w:color="auto"/>
              <w:right w:val="single" w:sz="4" w:space="0" w:color="auto"/>
            </w:tcBorders>
            <w:noWrap/>
            <w:hideMark/>
          </w:tcPr>
          <w:p w14:paraId="060BEA90" w14:textId="77777777" w:rsidR="009F2F71" w:rsidRPr="000A1CC4" w:rsidRDefault="00886F3B" w:rsidP="009F2F71">
            <w:pPr>
              <w:jc w:val="left"/>
              <w:rPr>
                <w:noProof/>
                <w:sz w:val="20"/>
                <w:szCs w:val="20"/>
                <w:lang w:val="fr-CA" w:eastAsia="zh-CN"/>
              </w:rPr>
            </w:pPr>
            <w:r w:rsidRPr="000A1CC4">
              <w:rPr>
                <w:noProof/>
                <w:sz w:val="20"/>
                <w:szCs w:val="20"/>
                <w:lang w:val="fr-CA" w:eastAsia="fr-CA"/>
              </w:rPr>
              <w:t>Projets pilotes sur l’efficacité énergétique (décision 91/65)</w:t>
            </w:r>
          </w:p>
        </w:tc>
        <w:tc>
          <w:tcPr>
            <w:tcW w:w="1134" w:type="dxa"/>
            <w:tcBorders>
              <w:top w:val="nil"/>
              <w:left w:val="nil"/>
              <w:bottom w:val="single" w:sz="4" w:space="0" w:color="auto"/>
              <w:right w:val="single" w:sz="4" w:space="0" w:color="auto"/>
            </w:tcBorders>
            <w:noWrap/>
            <w:hideMark/>
          </w:tcPr>
          <w:p w14:paraId="060BEA91" w14:textId="77777777" w:rsidR="009F2F71" w:rsidRPr="000A1CC4" w:rsidRDefault="009F2F71" w:rsidP="009F2F71">
            <w:pPr>
              <w:jc w:val="right"/>
              <w:rPr>
                <w:sz w:val="20"/>
                <w:szCs w:val="20"/>
                <w:lang w:val="fr-CA" w:eastAsia="zh-CN"/>
              </w:rPr>
            </w:pPr>
            <w:r w:rsidRPr="000A1CC4">
              <w:rPr>
                <w:sz w:val="20"/>
                <w:szCs w:val="20"/>
                <w:lang w:val="fr-CA" w:eastAsia="zh-CN"/>
              </w:rPr>
              <w:t>2</w:t>
            </w:r>
            <w:r w:rsidR="004C0D76" w:rsidRPr="000A1CC4">
              <w:rPr>
                <w:sz w:val="20"/>
                <w:szCs w:val="20"/>
                <w:lang w:val="fr-CA" w:eastAsia="zh-CN"/>
              </w:rPr>
              <w:t> </w:t>
            </w:r>
            <w:r w:rsidRPr="000A1CC4">
              <w:rPr>
                <w:sz w:val="20"/>
                <w:szCs w:val="20"/>
                <w:lang w:val="fr-CA" w:eastAsia="zh-CN"/>
              </w:rPr>
              <w:t>407</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92" w14:textId="77777777" w:rsidR="009F2F71" w:rsidRPr="000A1CC4" w:rsidRDefault="009F2F71" w:rsidP="009F2F71">
            <w:pPr>
              <w:jc w:val="right"/>
              <w:rPr>
                <w:sz w:val="20"/>
                <w:szCs w:val="20"/>
                <w:lang w:val="fr-CA" w:eastAsia="zh-CN"/>
              </w:rPr>
            </w:pPr>
            <w:r w:rsidRPr="000A1CC4">
              <w:rPr>
                <w:sz w:val="20"/>
                <w:szCs w:val="20"/>
                <w:lang w:val="fr-CA" w:eastAsia="zh-CN"/>
              </w:rPr>
              <w:t>3</w:t>
            </w:r>
            <w:r w:rsidR="004C0D76" w:rsidRPr="000A1CC4">
              <w:rPr>
                <w:sz w:val="20"/>
                <w:szCs w:val="20"/>
                <w:lang w:val="fr-CA" w:eastAsia="zh-CN"/>
              </w:rPr>
              <w:t> </w:t>
            </w:r>
            <w:r w:rsidRPr="000A1CC4">
              <w:rPr>
                <w:sz w:val="20"/>
                <w:szCs w:val="20"/>
                <w:lang w:val="fr-CA" w:eastAsia="zh-CN"/>
              </w:rPr>
              <w:t>210</w:t>
            </w:r>
            <w:r w:rsidR="004C0D76" w:rsidRPr="000A1CC4">
              <w:rPr>
                <w:sz w:val="20"/>
                <w:szCs w:val="20"/>
                <w:lang w:val="fr-CA" w:eastAsia="zh-CN"/>
              </w:rPr>
              <w:t> </w:t>
            </w:r>
            <w:r w:rsidRPr="000A1CC4">
              <w:rPr>
                <w:sz w:val="20"/>
                <w:szCs w:val="20"/>
                <w:lang w:val="fr-CA" w:eastAsia="zh-CN"/>
              </w:rPr>
              <w:t>000</w:t>
            </w:r>
          </w:p>
        </w:tc>
        <w:tc>
          <w:tcPr>
            <w:tcW w:w="1134" w:type="dxa"/>
            <w:tcBorders>
              <w:top w:val="nil"/>
              <w:left w:val="nil"/>
              <w:bottom w:val="single" w:sz="4" w:space="0" w:color="auto"/>
              <w:right w:val="single" w:sz="4" w:space="0" w:color="auto"/>
            </w:tcBorders>
            <w:noWrap/>
            <w:hideMark/>
          </w:tcPr>
          <w:p w14:paraId="060BEA93"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276" w:type="dxa"/>
            <w:tcBorders>
              <w:top w:val="nil"/>
              <w:left w:val="nil"/>
              <w:bottom w:val="single" w:sz="4" w:space="0" w:color="auto"/>
              <w:right w:val="single" w:sz="4" w:space="0" w:color="auto"/>
            </w:tcBorders>
            <w:noWrap/>
            <w:hideMark/>
          </w:tcPr>
          <w:p w14:paraId="060BEA94" w14:textId="77777777" w:rsidR="009F2F71" w:rsidRPr="000A1CC4" w:rsidRDefault="009F2F71" w:rsidP="009F2F71">
            <w:pPr>
              <w:jc w:val="right"/>
              <w:rPr>
                <w:sz w:val="20"/>
                <w:szCs w:val="20"/>
                <w:lang w:val="fr-CA" w:eastAsia="zh-CN"/>
              </w:rPr>
            </w:pPr>
            <w:r w:rsidRPr="000A1CC4">
              <w:rPr>
                <w:sz w:val="20"/>
                <w:szCs w:val="20"/>
                <w:lang w:val="fr-CA" w:eastAsia="zh-CN"/>
              </w:rPr>
              <w:t>5</w:t>
            </w:r>
            <w:r w:rsidR="004C0D76" w:rsidRPr="000A1CC4">
              <w:rPr>
                <w:sz w:val="20"/>
                <w:szCs w:val="20"/>
                <w:lang w:val="fr-CA" w:eastAsia="zh-CN"/>
              </w:rPr>
              <w:t> </w:t>
            </w:r>
            <w:r w:rsidRPr="000A1CC4">
              <w:rPr>
                <w:sz w:val="20"/>
                <w:szCs w:val="20"/>
                <w:lang w:val="fr-CA" w:eastAsia="zh-CN"/>
              </w:rPr>
              <w:t>617</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95" w14:textId="77777777" w:rsidR="009F2F71" w:rsidRPr="000A1CC4" w:rsidRDefault="009F2F71" w:rsidP="009F2F71">
            <w:pPr>
              <w:jc w:val="right"/>
              <w:rPr>
                <w:sz w:val="20"/>
                <w:szCs w:val="20"/>
                <w:lang w:val="fr-CA" w:eastAsia="zh-CN"/>
              </w:rPr>
            </w:pPr>
            <w:r w:rsidRPr="000A1CC4">
              <w:rPr>
                <w:sz w:val="20"/>
                <w:szCs w:val="20"/>
                <w:lang w:val="fr-CA" w:eastAsia="zh-CN"/>
              </w:rPr>
              <w:t>0</w:t>
            </w:r>
          </w:p>
        </w:tc>
      </w:tr>
      <w:tr w:rsidR="009F2F71" w:rsidRPr="000A1CC4" w14:paraId="060BEA9D" w14:textId="77777777" w:rsidTr="00353BB2">
        <w:trPr>
          <w:trHeight w:val="147"/>
        </w:trPr>
        <w:tc>
          <w:tcPr>
            <w:tcW w:w="3573" w:type="dxa"/>
            <w:tcBorders>
              <w:top w:val="nil"/>
              <w:left w:val="single" w:sz="4" w:space="0" w:color="auto"/>
              <w:bottom w:val="single" w:sz="4" w:space="0" w:color="auto"/>
              <w:right w:val="single" w:sz="4" w:space="0" w:color="auto"/>
            </w:tcBorders>
            <w:noWrap/>
            <w:hideMark/>
          </w:tcPr>
          <w:p w14:paraId="060BEA97" w14:textId="77777777" w:rsidR="009F2F71" w:rsidRPr="000A1CC4" w:rsidRDefault="00886F3B" w:rsidP="009F2F71">
            <w:pPr>
              <w:jc w:val="left"/>
              <w:rPr>
                <w:noProof/>
                <w:sz w:val="20"/>
                <w:szCs w:val="20"/>
                <w:lang w:val="fr-CA" w:eastAsia="zh-CN"/>
              </w:rPr>
            </w:pPr>
            <w:r w:rsidRPr="000A1CC4">
              <w:rPr>
                <w:noProof/>
                <w:sz w:val="20"/>
                <w:szCs w:val="20"/>
                <w:lang w:val="fr-CA" w:eastAsia="fr-CA"/>
              </w:rPr>
              <w:t>Efficacité énergétique (décision 94/60) – préparation</w:t>
            </w:r>
          </w:p>
        </w:tc>
        <w:tc>
          <w:tcPr>
            <w:tcW w:w="1134" w:type="dxa"/>
            <w:tcBorders>
              <w:top w:val="nil"/>
              <w:left w:val="nil"/>
              <w:bottom w:val="single" w:sz="4" w:space="0" w:color="auto"/>
              <w:right w:val="single" w:sz="4" w:space="0" w:color="auto"/>
            </w:tcBorders>
            <w:noWrap/>
            <w:hideMark/>
          </w:tcPr>
          <w:p w14:paraId="060BEA98" w14:textId="77777777" w:rsidR="009F2F71" w:rsidRPr="000A1CC4" w:rsidRDefault="009F2F71" w:rsidP="009F2F71">
            <w:pPr>
              <w:jc w:val="right"/>
              <w:rPr>
                <w:sz w:val="20"/>
                <w:szCs w:val="20"/>
                <w:lang w:val="fr-CA" w:eastAsia="zh-CN"/>
              </w:rPr>
            </w:pPr>
            <w:r w:rsidRPr="000A1CC4">
              <w:rPr>
                <w:sz w:val="20"/>
                <w:szCs w:val="20"/>
                <w:lang w:val="fr-CA" w:eastAsia="zh-CN"/>
              </w:rPr>
              <w:t>53</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99"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134" w:type="dxa"/>
            <w:tcBorders>
              <w:top w:val="nil"/>
              <w:left w:val="nil"/>
              <w:bottom w:val="single" w:sz="4" w:space="0" w:color="auto"/>
              <w:right w:val="single" w:sz="4" w:space="0" w:color="auto"/>
            </w:tcBorders>
            <w:noWrap/>
            <w:hideMark/>
          </w:tcPr>
          <w:p w14:paraId="060BEA9A"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276" w:type="dxa"/>
            <w:tcBorders>
              <w:top w:val="nil"/>
              <w:left w:val="nil"/>
              <w:bottom w:val="single" w:sz="4" w:space="0" w:color="auto"/>
              <w:right w:val="single" w:sz="4" w:space="0" w:color="auto"/>
            </w:tcBorders>
            <w:noWrap/>
            <w:hideMark/>
          </w:tcPr>
          <w:p w14:paraId="060BEA9B" w14:textId="77777777" w:rsidR="009F2F71" w:rsidRPr="000A1CC4" w:rsidRDefault="009F2F71" w:rsidP="009F2F71">
            <w:pPr>
              <w:jc w:val="right"/>
              <w:rPr>
                <w:sz w:val="20"/>
                <w:szCs w:val="20"/>
                <w:lang w:val="fr-CA" w:eastAsia="zh-CN"/>
              </w:rPr>
            </w:pPr>
            <w:r w:rsidRPr="000A1CC4">
              <w:rPr>
                <w:sz w:val="20"/>
                <w:szCs w:val="20"/>
                <w:lang w:val="fr-CA" w:eastAsia="zh-CN"/>
              </w:rPr>
              <w:t>53</w:t>
            </w:r>
            <w:r w:rsidR="004C0D76" w:rsidRPr="000A1CC4">
              <w:rPr>
                <w:sz w:val="20"/>
                <w:szCs w:val="20"/>
                <w:lang w:val="fr-CA" w:eastAsia="zh-CN"/>
              </w:rPr>
              <w:t> </w:t>
            </w:r>
            <w:r w:rsidRPr="000A1CC4">
              <w:rPr>
                <w:sz w:val="20"/>
                <w:szCs w:val="20"/>
                <w:lang w:val="fr-CA" w:eastAsia="zh-CN"/>
              </w:rPr>
              <w:t>500</w:t>
            </w:r>
          </w:p>
        </w:tc>
        <w:tc>
          <w:tcPr>
            <w:tcW w:w="1134" w:type="dxa"/>
            <w:tcBorders>
              <w:top w:val="nil"/>
              <w:left w:val="nil"/>
              <w:bottom w:val="single" w:sz="4" w:space="0" w:color="auto"/>
              <w:right w:val="single" w:sz="4" w:space="0" w:color="auto"/>
            </w:tcBorders>
            <w:noWrap/>
            <w:hideMark/>
          </w:tcPr>
          <w:p w14:paraId="060BEA9C" w14:textId="77777777" w:rsidR="009F2F71" w:rsidRPr="000A1CC4" w:rsidRDefault="009F2F71" w:rsidP="009F2F71">
            <w:pPr>
              <w:jc w:val="right"/>
              <w:rPr>
                <w:sz w:val="20"/>
                <w:szCs w:val="20"/>
                <w:lang w:val="fr-CA" w:eastAsia="zh-CN"/>
              </w:rPr>
            </w:pPr>
            <w:r w:rsidRPr="000A1CC4">
              <w:rPr>
                <w:sz w:val="20"/>
                <w:szCs w:val="20"/>
                <w:lang w:val="fr-CA" w:eastAsia="zh-CN"/>
              </w:rPr>
              <w:t>0</w:t>
            </w:r>
          </w:p>
        </w:tc>
      </w:tr>
      <w:tr w:rsidR="009F2F71" w:rsidRPr="000A1CC4" w14:paraId="060BEAA4" w14:textId="77777777" w:rsidTr="00353BB2">
        <w:trPr>
          <w:trHeight w:val="264"/>
        </w:trPr>
        <w:tc>
          <w:tcPr>
            <w:tcW w:w="3573" w:type="dxa"/>
            <w:tcBorders>
              <w:top w:val="nil"/>
              <w:left w:val="single" w:sz="4" w:space="0" w:color="auto"/>
              <w:bottom w:val="single" w:sz="4" w:space="0" w:color="auto"/>
              <w:right w:val="single" w:sz="4" w:space="0" w:color="auto"/>
            </w:tcBorders>
            <w:noWrap/>
            <w:hideMark/>
          </w:tcPr>
          <w:p w14:paraId="060BEA9E" w14:textId="77777777" w:rsidR="009F2F71" w:rsidRPr="000A1CC4" w:rsidRDefault="00886F3B" w:rsidP="009F2F71">
            <w:pPr>
              <w:jc w:val="left"/>
              <w:rPr>
                <w:noProof/>
                <w:sz w:val="20"/>
                <w:szCs w:val="20"/>
                <w:lang w:val="fr-CA" w:eastAsia="zh-CN"/>
              </w:rPr>
            </w:pPr>
            <w:r w:rsidRPr="000A1CC4">
              <w:rPr>
                <w:noProof/>
                <w:sz w:val="20"/>
                <w:szCs w:val="20"/>
                <w:lang w:val="fr-CA" w:eastAsia="fr-CA"/>
              </w:rPr>
              <w:t>Efficacité énergétique (décision 94/60)</w:t>
            </w:r>
          </w:p>
        </w:tc>
        <w:tc>
          <w:tcPr>
            <w:tcW w:w="1134" w:type="dxa"/>
            <w:tcBorders>
              <w:top w:val="nil"/>
              <w:left w:val="nil"/>
              <w:bottom w:val="single" w:sz="4" w:space="0" w:color="auto"/>
              <w:right w:val="single" w:sz="4" w:space="0" w:color="auto"/>
            </w:tcBorders>
            <w:noWrap/>
            <w:hideMark/>
          </w:tcPr>
          <w:p w14:paraId="060BEA9F" w14:textId="77777777" w:rsidR="009F2F71" w:rsidRPr="000A1CC4" w:rsidRDefault="009F2F71" w:rsidP="009F2F71">
            <w:pPr>
              <w:jc w:val="right"/>
              <w:rPr>
                <w:sz w:val="20"/>
                <w:szCs w:val="20"/>
                <w:lang w:val="fr-CA" w:eastAsia="zh-CN"/>
              </w:rPr>
            </w:pPr>
            <w:r w:rsidRPr="000A1CC4">
              <w:rPr>
                <w:sz w:val="20"/>
                <w:szCs w:val="20"/>
                <w:lang w:val="fr-CA" w:eastAsia="zh-CN"/>
              </w:rPr>
              <w:t>6</w:t>
            </w:r>
            <w:r w:rsidR="004C0D76" w:rsidRPr="000A1CC4">
              <w:rPr>
                <w:sz w:val="20"/>
                <w:szCs w:val="20"/>
                <w:lang w:val="fr-CA" w:eastAsia="zh-CN"/>
              </w:rPr>
              <w:t> </w:t>
            </w:r>
            <w:r w:rsidRPr="000A1CC4">
              <w:rPr>
                <w:sz w:val="20"/>
                <w:szCs w:val="20"/>
                <w:lang w:val="fr-CA" w:eastAsia="zh-CN"/>
              </w:rPr>
              <w:t>420</w:t>
            </w:r>
            <w:r w:rsidR="004C0D76" w:rsidRPr="000A1CC4">
              <w:rPr>
                <w:sz w:val="20"/>
                <w:szCs w:val="20"/>
                <w:lang w:val="fr-CA" w:eastAsia="zh-CN"/>
              </w:rPr>
              <w:t> </w:t>
            </w:r>
            <w:r w:rsidRPr="000A1CC4">
              <w:rPr>
                <w:sz w:val="20"/>
                <w:szCs w:val="20"/>
                <w:lang w:val="fr-CA" w:eastAsia="zh-CN"/>
              </w:rPr>
              <w:t>000</w:t>
            </w:r>
          </w:p>
        </w:tc>
        <w:tc>
          <w:tcPr>
            <w:tcW w:w="1134" w:type="dxa"/>
            <w:tcBorders>
              <w:top w:val="nil"/>
              <w:left w:val="nil"/>
              <w:bottom w:val="single" w:sz="4" w:space="0" w:color="auto"/>
              <w:right w:val="single" w:sz="4" w:space="0" w:color="auto"/>
            </w:tcBorders>
            <w:noWrap/>
            <w:hideMark/>
          </w:tcPr>
          <w:p w14:paraId="060BEAA0"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134" w:type="dxa"/>
            <w:tcBorders>
              <w:top w:val="nil"/>
              <w:left w:val="nil"/>
              <w:bottom w:val="single" w:sz="4" w:space="0" w:color="auto"/>
              <w:right w:val="single" w:sz="4" w:space="0" w:color="auto"/>
            </w:tcBorders>
            <w:noWrap/>
            <w:hideMark/>
          </w:tcPr>
          <w:p w14:paraId="060BEAA1" w14:textId="77777777" w:rsidR="009F2F71" w:rsidRPr="000A1CC4" w:rsidRDefault="009F2F71" w:rsidP="009F2F71">
            <w:pPr>
              <w:jc w:val="right"/>
              <w:rPr>
                <w:sz w:val="20"/>
                <w:szCs w:val="20"/>
                <w:lang w:val="fr-CA" w:eastAsia="zh-CN"/>
              </w:rPr>
            </w:pPr>
            <w:r w:rsidRPr="000A1CC4">
              <w:rPr>
                <w:sz w:val="20"/>
                <w:szCs w:val="20"/>
                <w:lang w:val="fr-CA" w:eastAsia="zh-CN"/>
              </w:rPr>
              <w:t>0</w:t>
            </w:r>
          </w:p>
        </w:tc>
        <w:tc>
          <w:tcPr>
            <w:tcW w:w="1276" w:type="dxa"/>
            <w:tcBorders>
              <w:top w:val="nil"/>
              <w:left w:val="nil"/>
              <w:bottom w:val="single" w:sz="4" w:space="0" w:color="auto"/>
              <w:right w:val="single" w:sz="4" w:space="0" w:color="auto"/>
            </w:tcBorders>
            <w:noWrap/>
            <w:hideMark/>
          </w:tcPr>
          <w:p w14:paraId="060BEAA2" w14:textId="77777777" w:rsidR="009F2F71" w:rsidRPr="000A1CC4" w:rsidRDefault="009F2F71" w:rsidP="009F2F71">
            <w:pPr>
              <w:jc w:val="right"/>
              <w:rPr>
                <w:sz w:val="20"/>
                <w:szCs w:val="20"/>
                <w:lang w:val="fr-CA" w:eastAsia="zh-CN"/>
              </w:rPr>
            </w:pPr>
            <w:r w:rsidRPr="000A1CC4">
              <w:rPr>
                <w:sz w:val="20"/>
                <w:szCs w:val="20"/>
                <w:lang w:val="fr-CA" w:eastAsia="zh-CN"/>
              </w:rPr>
              <w:t>6</w:t>
            </w:r>
            <w:r w:rsidR="004C0D76" w:rsidRPr="000A1CC4">
              <w:rPr>
                <w:sz w:val="20"/>
                <w:szCs w:val="20"/>
                <w:lang w:val="fr-CA" w:eastAsia="zh-CN"/>
              </w:rPr>
              <w:t> </w:t>
            </w:r>
            <w:r w:rsidRPr="000A1CC4">
              <w:rPr>
                <w:sz w:val="20"/>
                <w:szCs w:val="20"/>
                <w:lang w:val="fr-CA" w:eastAsia="zh-CN"/>
              </w:rPr>
              <w:t>420</w:t>
            </w:r>
            <w:r w:rsidR="004C0D76" w:rsidRPr="000A1CC4">
              <w:rPr>
                <w:sz w:val="20"/>
                <w:szCs w:val="20"/>
                <w:lang w:val="fr-CA" w:eastAsia="zh-CN"/>
              </w:rPr>
              <w:t> </w:t>
            </w:r>
            <w:r w:rsidRPr="000A1CC4">
              <w:rPr>
                <w:sz w:val="20"/>
                <w:szCs w:val="20"/>
                <w:lang w:val="fr-CA" w:eastAsia="zh-CN"/>
              </w:rPr>
              <w:t>000</w:t>
            </w:r>
          </w:p>
        </w:tc>
        <w:tc>
          <w:tcPr>
            <w:tcW w:w="1134" w:type="dxa"/>
            <w:tcBorders>
              <w:top w:val="nil"/>
              <w:left w:val="nil"/>
              <w:bottom w:val="single" w:sz="4" w:space="0" w:color="auto"/>
              <w:right w:val="single" w:sz="4" w:space="0" w:color="auto"/>
            </w:tcBorders>
            <w:noWrap/>
            <w:hideMark/>
          </w:tcPr>
          <w:p w14:paraId="060BEAA3" w14:textId="77777777" w:rsidR="009F2F71" w:rsidRPr="000A1CC4" w:rsidRDefault="009F2F71" w:rsidP="009F2F71">
            <w:pPr>
              <w:jc w:val="right"/>
              <w:rPr>
                <w:sz w:val="20"/>
                <w:szCs w:val="20"/>
                <w:lang w:val="fr-CA" w:eastAsia="zh-CN"/>
              </w:rPr>
            </w:pPr>
            <w:r w:rsidRPr="000A1CC4">
              <w:rPr>
                <w:sz w:val="20"/>
                <w:szCs w:val="20"/>
                <w:lang w:val="fr-CA" w:eastAsia="zh-CN"/>
              </w:rPr>
              <w:t>0</w:t>
            </w:r>
          </w:p>
        </w:tc>
      </w:tr>
      <w:tr w:rsidR="009F2F71" w:rsidRPr="000A1CC4" w14:paraId="060BEAAB" w14:textId="77777777" w:rsidTr="00353BB2">
        <w:trPr>
          <w:trHeight w:val="61"/>
        </w:trPr>
        <w:tc>
          <w:tcPr>
            <w:tcW w:w="3573" w:type="dxa"/>
            <w:tcBorders>
              <w:top w:val="nil"/>
              <w:left w:val="single" w:sz="4" w:space="0" w:color="auto"/>
              <w:bottom w:val="single" w:sz="4" w:space="0" w:color="auto"/>
              <w:right w:val="single" w:sz="4" w:space="0" w:color="auto"/>
            </w:tcBorders>
            <w:noWrap/>
            <w:vAlign w:val="center"/>
            <w:hideMark/>
          </w:tcPr>
          <w:p w14:paraId="060BEAA5" w14:textId="77777777" w:rsidR="009F2F71" w:rsidRPr="000A1CC4" w:rsidRDefault="00886F3B" w:rsidP="009F2F71">
            <w:pPr>
              <w:jc w:val="left"/>
              <w:rPr>
                <w:b/>
                <w:bCs/>
                <w:noProof/>
                <w:sz w:val="20"/>
                <w:szCs w:val="20"/>
                <w:lang w:val="fr-CA" w:eastAsia="en-CA"/>
              </w:rPr>
            </w:pPr>
            <w:r w:rsidRPr="000A1CC4">
              <w:rPr>
                <w:b/>
                <w:bCs/>
                <w:noProof/>
                <w:sz w:val="20"/>
                <w:szCs w:val="20"/>
                <w:lang w:val="fr-CA" w:eastAsia="fr-CA"/>
              </w:rPr>
              <w:t>Sous</w:t>
            </w:r>
            <w:r w:rsidRPr="000A1CC4">
              <w:rPr>
                <w:b/>
                <w:bCs/>
                <w:noProof/>
                <w:sz w:val="20"/>
                <w:szCs w:val="20"/>
                <w:lang w:val="fr-CA" w:eastAsia="fr-CA"/>
              </w:rPr>
              <w:noBreakHyphen/>
              <w:t>total des autres activités</w:t>
            </w:r>
          </w:p>
        </w:tc>
        <w:tc>
          <w:tcPr>
            <w:tcW w:w="1134" w:type="dxa"/>
            <w:tcBorders>
              <w:top w:val="nil"/>
              <w:left w:val="nil"/>
              <w:bottom w:val="single" w:sz="4" w:space="0" w:color="auto"/>
              <w:right w:val="single" w:sz="4" w:space="0" w:color="auto"/>
            </w:tcBorders>
            <w:noWrap/>
            <w:vAlign w:val="center"/>
            <w:hideMark/>
          </w:tcPr>
          <w:p w14:paraId="060BEAA6" w14:textId="77777777" w:rsidR="009F2F71" w:rsidRPr="000A1CC4" w:rsidRDefault="009F2F71" w:rsidP="009F2F71">
            <w:pPr>
              <w:jc w:val="right"/>
              <w:rPr>
                <w:b/>
                <w:bCs/>
                <w:sz w:val="20"/>
                <w:szCs w:val="20"/>
                <w:lang w:val="fr-CA" w:eastAsia="en-CA"/>
              </w:rPr>
            </w:pPr>
            <w:r w:rsidRPr="000A1CC4">
              <w:rPr>
                <w:b/>
                <w:bCs/>
                <w:sz w:val="20"/>
                <w:szCs w:val="20"/>
                <w:lang w:val="fr-CA"/>
              </w:rPr>
              <w:t>8</w:t>
            </w:r>
            <w:r w:rsidR="004C0D76" w:rsidRPr="000A1CC4">
              <w:rPr>
                <w:b/>
                <w:bCs/>
                <w:sz w:val="20"/>
                <w:szCs w:val="20"/>
                <w:lang w:val="fr-CA"/>
              </w:rPr>
              <w:t> </w:t>
            </w:r>
            <w:r w:rsidRPr="000A1CC4">
              <w:rPr>
                <w:b/>
                <w:bCs/>
                <w:sz w:val="20"/>
                <w:szCs w:val="20"/>
                <w:lang w:val="fr-CA"/>
              </w:rPr>
              <w:t>934</w:t>
            </w:r>
            <w:r w:rsidR="004C0D76" w:rsidRPr="000A1CC4">
              <w:rPr>
                <w:b/>
                <w:bCs/>
                <w:sz w:val="20"/>
                <w:szCs w:val="20"/>
                <w:lang w:val="fr-CA"/>
              </w:rPr>
              <w:t> </w:t>
            </w:r>
            <w:r w:rsidRPr="000A1CC4">
              <w:rPr>
                <w:b/>
                <w:bCs/>
                <w:sz w:val="20"/>
                <w:szCs w:val="20"/>
                <w:lang w:val="fr-CA"/>
              </w:rPr>
              <w:t>500</w:t>
            </w:r>
          </w:p>
        </w:tc>
        <w:tc>
          <w:tcPr>
            <w:tcW w:w="1134" w:type="dxa"/>
            <w:tcBorders>
              <w:top w:val="nil"/>
              <w:left w:val="nil"/>
              <w:bottom w:val="single" w:sz="4" w:space="0" w:color="auto"/>
              <w:right w:val="single" w:sz="4" w:space="0" w:color="auto"/>
            </w:tcBorders>
            <w:noWrap/>
            <w:vAlign w:val="center"/>
            <w:hideMark/>
          </w:tcPr>
          <w:p w14:paraId="060BEAA7" w14:textId="77777777" w:rsidR="009F2F71" w:rsidRPr="000A1CC4" w:rsidRDefault="009F2F71" w:rsidP="009F2F71">
            <w:pPr>
              <w:jc w:val="right"/>
              <w:rPr>
                <w:b/>
                <w:bCs/>
                <w:sz w:val="20"/>
                <w:szCs w:val="20"/>
                <w:lang w:val="fr-CA" w:eastAsia="en-CA"/>
              </w:rPr>
            </w:pPr>
            <w:r w:rsidRPr="000A1CC4">
              <w:rPr>
                <w:b/>
                <w:bCs/>
                <w:sz w:val="20"/>
                <w:szCs w:val="20"/>
                <w:lang w:val="fr-CA"/>
              </w:rPr>
              <w:t>3</w:t>
            </w:r>
            <w:r w:rsidR="004C0D76" w:rsidRPr="000A1CC4">
              <w:rPr>
                <w:b/>
                <w:bCs/>
                <w:sz w:val="20"/>
                <w:szCs w:val="20"/>
                <w:lang w:val="fr-CA"/>
              </w:rPr>
              <w:t> </w:t>
            </w:r>
            <w:r w:rsidRPr="000A1CC4">
              <w:rPr>
                <w:b/>
                <w:bCs/>
                <w:sz w:val="20"/>
                <w:szCs w:val="20"/>
                <w:lang w:val="fr-CA"/>
              </w:rPr>
              <w:t>210</w:t>
            </w:r>
            <w:r w:rsidR="004C0D76" w:rsidRPr="000A1CC4">
              <w:rPr>
                <w:b/>
                <w:bCs/>
                <w:sz w:val="20"/>
                <w:szCs w:val="20"/>
                <w:lang w:val="fr-CA"/>
              </w:rPr>
              <w:t> </w:t>
            </w:r>
            <w:r w:rsidRPr="000A1CC4">
              <w:rPr>
                <w:b/>
                <w:bCs/>
                <w:sz w:val="20"/>
                <w:szCs w:val="20"/>
                <w:lang w:val="fr-CA"/>
              </w:rPr>
              <w:t>000</w:t>
            </w:r>
          </w:p>
        </w:tc>
        <w:tc>
          <w:tcPr>
            <w:tcW w:w="1134" w:type="dxa"/>
            <w:tcBorders>
              <w:top w:val="nil"/>
              <w:left w:val="nil"/>
              <w:bottom w:val="single" w:sz="4" w:space="0" w:color="auto"/>
              <w:right w:val="single" w:sz="4" w:space="0" w:color="auto"/>
            </w:tcBorders>
            <w:noWrap/>
            <w:vAlign w:val="center"/>
            <w:hideMark/>
          </w:tcPr>
          <w:p w14:paraId="060BEAA8" w14:textId="77777777" w:rsidR="009F2F71" w:rsidRPr="000A1CC4" w:rsidRDefault="009F2F71" w:rsidP="009F2F71">
            <w:pPr>
              <w:jc w:val="right"/>
              <w:rPr>
                <w:b/>
                <w:bCs/>
                <w:sz w:val="20"/>
                <w:szCs w:val="20"/>
                <w:lang w:val="fr-CA" w:eastAsia="en-CA"/>
              </w:rPr>
            </w:pPr>
            <w:r w:rsidRPr="000A1CC4">
              <w:rPr>
                <w:b/>
                <w:bCs/>
                <w:sz w:val="20"/>
                <w:szCs w:val="20"/>
                <w:lang w:val="fr-CA"/>
              </w:rPr>
              <w:t>0</w:t>
            </w:r>
          </w:p>
        </w:tc>
        <w:tc>
          <w:tcPr>
            <w:tcW w:w="1276" w:type="dxa"/>
            <w:tcBorders>
              <w:top w:val="nil"/>
              <w:left w:val="nil"/>
              <w:bottom w:val="single" w:sz="4" w:space="0" w:color="auto"/>
              <w:right w:val="single" w:sz="4" w:space="0" w:color="auto"/>
            </w:tcBorders>
            <w:noWrap/>
            <w:vAlign w:val="center"/>
            <w:hideMark/>
          </w:tcPr>
          <w:p w14:paraId="060BEAA9" w14:textId="77777777" w:rsidR="009F2F71" w:rsidRPr="000A1CC4" w:rsidRDefault="009F2F71" w:rsidP="009F2F71">
            <w:pPr>
              <w:jc w:val="right"/>
              <w:rPr>
                <w:b/>
                <w:bCs/>
                <w:sz w:val="20"/>
                <w:szCs w:val="20"/>
                <w:lang w:val="fr-CA" w:eastAsia="en-CA"/>
              </w:rPr>
            </w:pPr>
            <w:r w:rsidRPr="000A1CC4">
              <w:rPr>
                <w:b/>
                <w:bCs/>
                <w:sz w:val="20"/>
                <w:szCs w:val="20"/>
                <w:lang w:val="fr-CA"/>
              </w:rPr>
              <w:t>12</w:t>
            </w:r>
            <w:r w:rsidR="004C0D76" w:rsidRPr="000A1CC4">
              <w:rPr>
                <w:b/>
                <w:bCs/>
                <w:sz w:val="20"/>
                <w:szCs w:val="20"/>
                <w:lang w:val="fr-CA"/>
              </w:rPr>
              <w:t> </w:t>
            </w:r>
            <w:r w:rsidRPr="000A1CC4">
              <w:rPr>
                <w:b/>
                <w:bCs/>
                <w:sz w:val="20"/>
                <w:szCs w:val="20"/>
                <w:lang w:val="fr-CA"/>
              </w:rPr>
              <w:t>144</w:t>
            </w:r>
            <w:r w:rsidR="004C0D76" w:rsidRPr="000A1CC4">
              <w:rPr>
                <w:b/>
                <w:bCs/>
                <w:sz w:val="20"/>
                <w:szCs w:val="20"/>
                <w:lang w:val="fr-CA"/>
              </w:rPr>
              <w:t> </w:t>
            </w:r>
            <w:r w:rsidRPr="000A1CC4">
              <w:rPr>
                <w:b/>
                <w:bCs/>
                <w:sz w:val="20"/>
                <w:szCs w:val="20"/>
                <w:lang w:val="fr-CA"/>
              </w:rPr>
              <w:t>500</w:t>
            </w:r>
          </w:p>
        </w:tc>
        <w:tc>
          <w:tcPr>
            <w:tcW w:w="1134" w:type="dxa"/>
            <w:tcBorders>
              <w:top w:val="nil"/>
              <w:left w:val="nil"/>
              <w:bottom w:val="single" w:sz="4" w:space="0" w:color="auto"/>
              <w:right w:val="single" w:sz="4" w:space="0" w:color="auto"/>
            </w:tcBorders>
            <w:noWrap/>
            <w:vAlign w:val="center"/>
            <w:hideMark/>
          </w:tcPr>
          <w:p w14:paraId="060BEAAA" w14:textId="77777777" w:rsidR="009F2F71" w:rsidRPr="000A1CC4" w:rsidRDefault="009F2F71" w:rsidP="009F2F71">
            <w:pPr>
              <w:jc w:val="right"/>
              <w:rPr>
                <w:b/>
                <w:bCs/>
                <w:sz w:val="20"/>
                <w:szCs w:val="20"/>
                <w:lang w:val="fr-CA" w:eastAsia="en-CA"/>
              </w:rPr>
            </w:pPr>
            <w:r w:rsidRPr="000A1CC4">
              <w:rPr>
                <w:b/>
                <w:bCs/>
                <w:sz w:val="20"/>
                <w:szCs w:val="20"/>
                <w:lang w:val="fr-CA"/>
              </w:rPr>
              <w:t>0</w:t>
            </w:r>
          </w:p>
        </w:tc>
      </w:tr>
      <w:tr w:rsidR="008115C2" w:rsidRPr="000A1CC4" w14:paraId="060BEAAD" w14:textId="77777777" w:rsidTr="00353BB2">
        <w:trPr>
          <w:trHeight w:val="58"/>
        </w:trPr>
        <w:tc>
          <w:tcPr>
            <w:tcW w:w="9385" w:type="dxa"/>
            <w:gridSpan w:val="6"/>
            <w:tcBorders>
              <w:top w:val="single" w:sz="4" w:space="0" w:color="auto"/>
              <w:left w:val="single" w:sz="4" w:space="0" w:color="auto"/>
              <w:bottom w:val="single" w:sz="4" w:space="0" w:color="auto"/>
              <w:right w:val="single" w:sz="4" w:space="0" w:color="auto"/>
            </w:tcBorders>
            <w:noWrap/>
            <w:hideMark/>
          </w:tcPr>
          <w:p w14:paraId="060BEAAC" w14:textId="77777777" w:rsidR="008115C2" w:rsidRPr="000A1CC4" w:rsidRDefault="00886F3B" w:rsidP="008115C2">
            <w:pPr>
              <w:jc w:val="left"/>
              <w:rPr>
                <w:b/>
                <w:bCs/>
                <w:noProof/>
                <w:sz w:val="20"/>
                <w:szCs w:val="20"/>
                <w:lang w:val="fr-CA" w:eastAsia="en-CA"/>
              </w:rPr>
            </w:pPr>
            <w:r w:rsidRPr="000A1CC4">
              <w:rPr>
                <w:b/>
                <w:bCs/>
                <w:noProof/>
                <w:sz w:val="20"/>
                <w:szCs w:val="20"/>
                <w:lang w:val="fr-CA" w:eastAsia="fr-CA"/>
              </w:rPr>
              <w:t>Activités régulières</w:t>
            </w:r>
          </w:p>
        </w:tc>
      </w:tr>
      <w:tr w:rsidR="008115C2" w:rsidRPr="000A1CC4" w14:paraId="060BEAB4"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AE" w14:textId="77777777" w:rsidR="008115C2" w:rsidRPr="000A1CC4" w:rsidRDefault="00886F3B" w:rsidP="008115C2">
            <w:pPr>
              <w:jc w:val="left"/>
              <w:rPr>
                <w:noProof/>
                <w:sz w:val="20"/>
                <w:szCs w:val="20"/>
                <w:lang w:val="fr-CA" w:eastAsia="en-CA"/>
              </w:rPr>
            </w:pPr>
            <w:r w:rsidRPr="000A1CC4">
              <w:rPr>
                <w:noProof/>
                <w:sz w:val="20"/>
                <w:szCs w:val="20"/>
                <w:lang w:val="fr-CA" w:eastAsia="fr-CA"/>
              </w:rPr>
              <w:t>Renforcement institutionnel (RI)</w:t>
            </w:r>
          </w:p>
        </w:tc>
        <w:tc>
          <w:tcPr>
            <w:tcW w:w="1134" w:type="dxa"/>
            <w:tcBorders>
              <w:top w:val="nil"/>
              <w:left w:val="nil"/>
              <w:bottom w:val="single" w:sz="4" w:space="0" w:color="auto"/>
              <w:right w:val="single" w:sz="4" w:space="0" w:color="auto"/>
            </w:tcBorders>
            <w:noWrap/>
            <w:hideMark/>
          </w:tcPr>
          <w:p w14:paraId="060BEAAF"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637</w:t>
            </w:r>
            <w:r w:rsidR="004C0D76" w:rsidRPr="000A1CC4">
              <w:rPr>
                <w:sz w:val="20"/>
                <w:szCs w:val="20"/>
                <w:lang w:val="fr-CA" w:eastAsia="en-CA"/>
              </w:rPr>
              <w:t> </w:t>
            </w:r>
            <w:r w:rsidRPr="000A1CC4">
              <w:rPr>
                <w:sz w:val="20"/>
                <w:szCs w:val="20"/>
                <w:lang w:val="fr-CA" w:eastAsia="en-CA"/>
              </w:rPr>
              <w:t>276</w:t>
            </w:r>
          </w:p>
        </w:tc>
        <w:tc>
          <w:tcPr>
            <w:tcW w:w="1134" w:type="dxa"/>
            <w:tcBorders>
              <w:top w:val="nil"/>
              <w:left w:val="nil"/>
              <w:bottom w:val="single" w:sz="4" w:space="0" w:color="auto"/>
              <w:right w:val="single" w:sz="4" w:space="0" w:color="auto"/>
            </w:tcBorders>
            <w:noWrap/>
            <w:hideMark/>
          </w:tcPr>
          <w:p w14:paraId="060BEAB0" w14:textId="77777777" w:rsidR="008115C2" w:rsidRPr="000A1CC4" w:rsidRDefault="008115C2" w:rsidP="008115C2">
            <w:pPr>
              <w:jc w:val="right"/>
              <w:rPr>
                <w:sz w:val="20"/>
                <w:szCs w:val="20"/>
                <w:lang w:val="fr-CA" w:eastAsia="en-CA"/>
              </w:rPr>
            </w:pPr>
            <w:r w:rsidRPr="000A1CC4">
              <w:rPr>
                <w:sz w:val="20"/>
                <w:szCs w:val="20"/>
                <w:lang w:val="fr-CA" w:eastAsia="en-CA"/>
              </w:rPr>
              <w:t>3</w:t>
            </w:r>
            <w:r w:rsidR="004C0D76" w:rsidRPr="000A1CC4">
              <w:rPr>
                <w:sz w:val="20"/>
                <w:szCs w:val="20"/>
                <w:lang w:val="fr-CA" w:eastAsia="en-CA"/>
              </w:rPr>
              <w:t> </w:t>
            </w:r>
            <w:r w:rsidRPr="000A1CC4">
              <w:rPr>
                <w:sz w:val="20"/>
                <w:szCs w:val="20"/>
                <w:lang w:val="fr-CA" w:eastAsia="en-CA"/>
              </w:rPr>
              <w:t>312</w:t>
            </w:r>
            <w:r w:rsidR="004C0D76" w:rsidRPr="000A1CC4">
              <w:rPr>
                <w:sz w:val="20"/>
                <w:szCs w:val="20"/>
                <w:lang w:val="fr-CA" w:eastAsia="en-CA"/>
              </w:rPr>
              <w:t> </w:t>
            </w:r>
            <w:r w:rsidRPr="000A1CC4">
              <w:rPr>
                <w:sz w:val="20"/>
                <w:szCs w:val="20"/>
                <w:lang w:val="fr-CA" w:eastAsia="en-CA"/>
              </w:rPr>
              <w:t>748</w:t>
            </w:r>
          </w:p>
        </w:tc>
        <w:tc>
          <w:tcPr>
            <w:tcW w:w="1134" w:type="dxa"/>
            <w:tcBorders>
              <w:top w:val="nil"/>
              <w:left w:val="nil"/>
              <w:bottom w:val="single" w:sz="4" w:space="0" w:color="auto"/>
              <w:right w:val="single" w:sz="4" w:space="0" w:color="auto"/>
            </w:tcBorders>
            <w:noWrap/>
            <w:hideMark/>
          </w:tcPr>
          <w:p w14:paraId="060BEAB1" w14:textId="77777777" w:rsidR="008115C2" w:rsidRPr="000A1CC4" w:rsidRDefault="008115C2" w:rsidP="008115C2">
            <w:pPr>
              <w:jc w:val="right"/>
              <w:rPr>
                <w:sz w:val="20"/>
                <w:szCs w:val="20"/>
                <w:lang w:val="fr-CA" w:eastAsia="en-CA"/>
              </w:rPr>
            </w:pPr>
            <w:r w:rsidRPr="000A1CC4">
              <w:rPr>
                <w:sz w:val="20"/>
                <w:szCs w:val="20"/>
                <w:lang w:val="fr-CA" w:eastAsia="en-CA"/>
              </w:rPr>
              <w:t>1</w:t>
            </w:r>
            <w:r w:rsidR="004C0D76" w:rsidRPr="000A1CC4">
              <w:rPr>
                <w:sz w:val="20"/>
                <w:szCs w:val="20"/>
                <w:lang w:val="fr-CA" w:eastAsia="en-CA"/>
              </w:rPr>
              <w:t> </w:t>
            </w:r>
            <w:r w:rsidRPr="000A1CC4">
              <w:rPr>
                <w:sz w:val="20"/>
                <w:szCs w:val="20"/>
                <w:lang w:val="fr-CA" w:eastAsia="en-CA"/>
              </w:rPr>
              <w:t>505</w:t>
            </w:r>
            <w:r w:rsidR="004C0D76" w:rsidRPr="000A1CC4">
              <w:rPr>
                <w:sz w:val="20"/>
                <w:szCs w:val="20"/>
                <w:lang w:val="fr-CA" w:eastAsia="en-CA"/>
              </w:rPr>
              <w:t> </w:t>
            </w:r>
            <w:r w:rsidRPr="000A1CC4">
              <w:rPr>
                <w:sz w:val="20"/>
                <w:szCs w:val="20"/>
                <w:lang w:val="fr-CA" w:eastAsia="en-CA"/>
              </w:rPr>
              <w:t>539</w:t>
            </w:r>
          </w:p>
        </w:tc>
        <w:tc>
          <w:tcPr>
            <w:tcW w:w="1276" w:type="dxa"/>
            <w:tcBorders>
              <w:top w:val="nil"/>
              <w:left w:val="nil"/>
              <w:bottom w:val="single" w:sz="4" w:space="0" w:color="auto"/>
              <w:right w:val="single" w:sz="4" w:space="0" w:color="auto"/>
            </w:tcBorders>
            <w:noWrap/>
            <w:hideMark/>
          </w:tcPr>
          <w:p w14:paraId="060BEAB2" w14:textId="77777777" w:rsidR="008115C2" w:rsidRPr="000A1CC4" w:rsidRDefault="008115C2" w:rsidP="008115C2">
            <w:pPr>
              <w:jc w:val="right"/>
              <w:rPr>
                <w:sz w:val="20"/>
                <w:szCs w:val="20"/>
                <w:lang w:val="fr-CA" w:eastAsia="en-CA"/>
              </w:rPr>
            </w:pPr>
            <w:r w:rsidRPr="000A1CC4">
              <w:rPr>
                <w:sz w:val="20"/>
                <w:szCs w:val="20"/>
                <w:lang w:val="fr-CA" w:eastAsia="en-CA"/>
              </w:rPr>
              <w:t>7</w:t>
            </w:r>
            <w:r w:rsidR="004C0D76" w:rsidRPr="000A1CC4">
              <w:rPr>
                <w:sz w:val="20"/>
                <w:szCs w:val="20"/>
                <w:lang w:val="fr-CA" w:eastAsia="en-CA"/>
              </w:rPr>
              <w:t> </w:t>
            </w:r>
            <w:r w:rsidRPr="000A1CC4">
              <w:rPr>
                <w:sz w:val="20"/>
                <w:szCs w:val="20"/>
                <w:lang w:val="fr-CA" w:eastAsia="en-CA"/>
              </w:rPr>
              <w:t>455</w:t>
            </w:r>
            <w:r w:rsidR="004C0D76" w:rsidRPr="000A1CC4">
              <w:rPr>
                <w:sz w:val="20"/>
                <w:szCs w:val="20"/>
                <w:lang w:val="fr-CA" w:eastAsia="en-CA"/>
              </w:rPr>
              <w:t> </w:t>
            </w:r>
            <w:r w:rsidRPr="000A1CC4">
              <w:rPr>
                <w:sz w:val="20"/>
                <w:szCs w:val="20"/>
                <w:lang w:val="fr-CA" w:eastAsia="en-CA"/>
              </w:rPr>
              <w:t>563</w:t>
            </w:r>
          </w:p>
        </w:tc>
        <w:tc>
          <w:tcPr>
            <w:tcW w:w="1134" w:type="dxa"/>
            <w:tcBorders>
              <w:top w:val="nil"/>
              <w:left w:val="nil"/>
              <w:bottom w:val="single" w:sz="4" w:space="0" w:color="auto"/>
              <w:right w:val="single" w:sz="4" w:space="0" w:color="auto"/>
            </w:tcBorders>
            <w:noWrap/>
            <w:hideMark/>
          </w:tcPr>
          <w:p w14:paraId="060BEAB3"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BB"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B5" w14:textId="77777777" w:rsidR="008115C2" w:rsidRPr="000A1CC4" w:rsidRDefault="004C0D76" w:rsidP="008115C2">
            <w:pPr>
              <w:jc w:val="left"/>
              <w:rPr>
                <w:noProof/>
                <w:sz w:val="20"/>
                <w:szCs w:val="20"/>
                <w:lang w:val="fr-CA" w:eastAsia="en-CA"/>
              </w:rPr>
            </w:pPr>
            <w:r w:rsidRPr="000A1CC4">
              <w:rPr>
                <w:noProof/>
                <w:sz w:val="20"/>
                <w:szCs w:val="20"/>
                <w:lang w:val="fr-CA" w:eastAsia="fr-CA"/>
              </w:rPr>
              <w:t>Services de base</w:t>
            </w:r>
          </w:p>
        </w:tc>
        <w:tc>
          <w:tcPr>
            <w:tcW w:w="1134" w:type="dxa"/>
            <w:tcBorders>
              <w:top w:val="nil"/>
              <w:left w:val="nil"/>
              <w:bottom w:val="single" w:sz="4" w:space="0" w:color="auto"/>
              <w:right w:val="single" w:sz="4" w:space="0" w:color="auto"/>
            </w:tcBorders>
            <w:noWrap/>
            <w:hideMark/>
          </w:tcPr>
          <w:p w14:paraId="060BEAB6"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108</w:t>
            </w:r>
            <w:r w:rsidR="004C0D76" w:rsidRPr="000A1CC4">
              <w:rPr>
                <w:sz w:val="20"/>
                <w:szCs w:val="20"/>
                <w:lang w:val="fr-CA" w:eastAsia="en-CA"/>
              </w:rPr>
              <w:t> </w:t>
            </w:r>
            <w:r w:rsidRPr="000A1CC4">
              <w:rPr>
                <w:sz w:val="20"/>
                <w:szCs w:val="20"/>
                <w:lang w:val="fr-CA" w:eastAsia="en-CA"/>
              </w:rPr>
              <w:t>424</w:t>
            </w:r>
          </w:p>
        </w:tc>
        <w:tc>
          <w:tcPr>
            <w:tcW w:w="1134" w:type="dxa"/>
            <w:tcBorders>
              <w:top w:val="nil"/>
              <w:left w:val="nil"/>
              <w:bottom w:val="single" w:sz="4" w:space="0" w:color="auto"/>
              <w:right w:val="single" w:sz="4" w:space="0" w:color="auto"/>
            </w:tcBorders>
            <w:noWrap/>
            <w:hideMark/>
          </w:tcPr>
          <w:p w14:paraId="060BEAB7"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123</w:t>
            </w:r>
            <w:r w:rsidR="004C0D76" w:rsidRPr="000A1CC4">
              <w:rPr>
                <w:sz w:val="20"/>
                <w:szCs w:val="20"/>
                <w:lang w:val="fr-CA" w:eastAsia="en-CA"/>
              </w:rPr>
              <w:t> </w:t>
            </w:r>
            <w:r w:rsidRPr="000A1CC4">
              <w:rPr>
                <w:sz w:val="20"/>
                <w:szCs w:val="20"/>
                <w:lang w:val="fr-CA" w:eastAsia="en-CA"/>
              </w:rPr>
              <w:t>183</w:t>
            </w:r>
          </w:p>
        </w:tc>
        <w:tc>
          <w:tcPr>
            <w:tcW w:w="1134" w:type="dxa"/>
            <w:tcBorders>
              <w:top w:val="nil"/>
              <w:left w:val="nil"/>
              <w:bottom w:val="single" w:sz="4" w:space="0" w:color="auto"/>
              <w:right w:val="single" w:sz="4" w:space="0" w:color="auto"/>
            </w:tcBorders>
            <w:noWrap/>
            <w:hideMark/>
          </w:tcPr>
          <w:p w14:paraId="060BEAB8" w14:textId="77777777" w:rsidR="008115C2" w:rsidRPr="000A1CC4" w:rsidRDefault="008115C2" w:rsidP="008115C2">
            <w:pPr>
              <w:jc w:val="right"/>
              <w:rPr>
                <w:sz w:val="20"/>
                <w:szCs w:val="20"/>
                <w:lang w:val="fr-CA" w:eastAsia="en-CA"/>
              </w:rPr>
            </w:pPr>
            <w:r w:rsidRPr="000A1CC4">
              <w:rPr>
                <w:sz w:val="20"/>
                <w:szCs w:val="20"/>
                <w:lang w:val="fr-CA" w:eastAsia="en-CA"/>
              </w:rPr>
              <w:t>2</w:t>
            </w:r>
            <w:r w:rsidR="004C0D76" w:rsidRPr="000A1CC4">
              <w:rPr>
                <w:sz w:val="20"/>
                <w:szCs w:val="20"/>
                <w:lang w:val="fr-CA" w:eastAsia="en-CA"/>
              </w:rPr>
              <w:t> </w:t>
            </w:r>
            <w:r w:rsidRPr="000A1CC4">
              <w:rPr>
                <w:sz w:val="20"/>
                <w:szCs w:val="20"/>
                <w:lang w:val="fr-CA" w:eastAsia="en-CA"/>
              </w:rPr>
              <w:t>138</w:t>
            </w:r>
            <w:r w:rsidR="004C0D76" w:rsidRPr="000A1CC4">
              <w:rPr>
                <w:sz w:val="20"/>
                <w:szCs w:val="20"/>
                <w:lang w:val="fr-CA" w:eastAsia="en-CA"/>
              </w:rPr>
              <w:t> </w:t>
            </w:r>
            <w:r w:rsidRPr="000A1CC4">
              <w:rPr>
                <w:sz w:val="20"/>
                <w:szCs w:val="20"/>
                <w:lang w:val="fr-CA" w:eastAsia="en-CA"/>
              </w:rPr>
              <w:t>045</w:t>
            </w:r>
          </w:p>
        </w:tc>
        <w:tc>
          <w:tcPr>
            <w:tcW w:w="1276" w:type="dxa"/>
            <w:tcBorders>
              <w:top w:val="nil"/>
              <w:left w:val="nil"/>
              <w:bottom w:val="single" w:sz="4" w:space="0" w:color="auto"/>
              <w:right w:val="single" w:sz="4" w:space="0" w:color="auto"/>
            </w:tcBorders>
            <w:noWrap/>
            <w:hideMark/>
          </w:tcPr>
          <w:p w14:paraId="060BEAB9" w14:textId="77777777" w:rsidR="008115C2" w:rsidRPr="000A1CC4" w:rsidRDefault="008115C2" w:rsidP="008115C2">
            <w:pPr>
              <w:jc w:val="right"/>
              <w:rPr>
                <w:sz w:val="20"/>
                <w:szCs w:val="20"/>
                <w:lang w:val="fr-CA" w:eastAsia="en-CA"/>
              </w:rPr>
            </w:pPr>
            <w:r w:rsidRPr="000A1CC4">
              <w:rPr>
                <w:sz w:val="20"/>
                <w:szCs w:val="20"/>
                <w:lang w:val="fr-CA" w:eastAsia="en-CA"/>
              </w:rPr>
              <w:t>6</w:t>
            </w:r>
            <w:r w:rsidR="004C0D76" w:rsidRPr="000A1CC4">
              <w:rPr>
                <w:sz w:val="20"/>
                <w:szCs w:val="20"/>
                <w:lang w:val="fr-CA" w:eastAsia="en-CA"/>
              </w:rPr>
              <w:t> </w:t>
            </w:r>
            <w:r w:rsidRPr="000A1CC4">
              <w:rPr>
                <w:sz w:val="20"/>
                <w:szCs w:val="20"/>
                <w:lang w:val="fr-CA" w:eastAsia="en-CA"/>
              </w:rPr>
              <w:t>369</w:t>
            </w:r>
            <w:r w:rsidR="004C0D76" w:rsidRPr="000A1CC4">
              <w:rPr>
                <w:sz w:val="20"/>
                <w:szCs w:val="20"/>
                <w:lang w:val="fr-CA" w:eastAsia="en-CA"/>
              </w:rPr>
              <w:t> </w:t>
            </w:r>
            <w:r w:rsidRPr="000A1CC4">
              <w:rPr>
                <w:sz w:val="20"/>
                <w:szCs w:val="20"/>
                <w:lang w:val="fr-CA" w:eastAsia="en-CA"/>
              </w:rPr>
              <w:t>652</w:t>
            </w:r>
          </w:p>
        </w:tc>
        <w:tc>
          <w:tcPr>
            <w:tcW w:w="1134" w:type="dxa"/>
            <w:tcBorders>
              <w:top w:val="nil"/>
              <w:left w:val="nil"/>
              <w:bottom w:val="single" w:sz="4" w:space="0" w:color="auto"/>
              <w:right w:val="single" w:sz="4" w:space="0" w:color="auto"/>
            </w:tcBorders>
            <w:noWrap/>
            <w:hideMark/>
          </w:tcPr>
          <w:p w14:paraId="060BEABA" w14:textId="77777777" w:rsidR="008115C2" w:rsidRPr="000A1CC4" w:rsidRDefault="008115C2" w:rsidP="008115C2">
            <w:pPr>
              <w:jc w:val="right"/>
              <w:rPr>
                <w:sz w:val="20"/>
                <w:szCs w:val="20"/>
                <w:lang w:val="fr-CA" w:eastAsia="en-CA"/>
              </w:rPr>
            </w:pPr>
            <w:r w:rsidRPr="000A1CC4">
              <w:rPr>
                <w:sz w:val="20"/>
                <w:szCs w:val="20"/>
                <w:lang w:val="fr-CA" w:eastAsia="en-CA"/>
              </w:rPr>
              <w:t>0</w:t>
            </w:r>
          </w:p>
        </w:tc>
      </w:tr>
      <w:tr w:rsidR="008115C2" w:rsidRPr="000A1CC4" w14:paraId="060BEAC2"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BC" w14:textId="77777777" w:rsidR="008115C2" w:rsidRPr="000A1CC4" w:rsidRDefault="004C0D76" w:rsidP="008115C2">
            <w:pPr>
              <w:jc w:val="left"/>
              <w:rPr>
                <w:b/>
                <w:bCs/>
                <w:noProof/>
                <w:sz w:val="20"/>
                <w:szCs w:val="20"/>
                <w:lang w:val="fr-CA" w:eastAsia="en-CA"/>
              </w:rPr>
            </w:pPr>
            <w:r w:rsidRPr="000A1CC4">
              <w:rPr>
                <w:b/>
                <w:bCs/>
                <w:noProof/>
                <w:sz w:val="20"/>
                <w:szCs w:val="20"/>
                <w:lang w:val="fr-CA" w:eastAsia="fr-CA"/>
              </w:rPr>
              <w:t>Sous</w:t>
            </w:r>
            <w:r w:rsidRPr="000A1CC4">
              <w:rPr>
                <w:b/>
                <w:bCs/>
                <w:noProof/>
                <w:sz w:val="20"/>
                <w:szCs w:val="20"/>
                <w:lang w:val="fr-CA" w:eastAsia="fr-CA"/>
              </w:rPr>
              <w:noBreakHyphen/>
              <w:t>total des activités régulières</w:t>
            </w:r>
          </w:p>
        </w:tc>
        <w:tc>
          <w:tcPr>
            <w:tcW w:w="1134" w:type="dxa"/>
            <w:tcBorders>
              <w:top w:val="nil"/>
              <w:left w:val="nil"/>
              <w:bottom w:val="single" w:sz="4" w:space="0" w:color="auto"/>
              <w:right w:val="single" w:sz="4" w:space="0" w:color="auto"/>
            </w:tcBorders>
            <w:noWrap/>
            <w:hideMark/>
          </w:tcPr>
          <w:p w14:paraId="060BEABD" w14:textId="77777777" w:rsidR="008115C2" w:rsidRPr="000A1CC4" w:rsidRDefault="008115C2" w:rsidP="008115C2">
            <w:pPr>
              <w:jc w:val="right"/>
              <w:rPr>
                <w:b/>
                <w:bCs/>
                <w:sz w:val="20"/>
                <w:szCs w:val="20"/>
                <w:lang w:val="fr-CA" w:eastAsia="en-CA"/>
              </w:rPr>
            </w:pPr>
            <w:r w:rsidRPr="000A1CC4">
              <w:rPr>
                <w:b/>
                <w:bCs/>
                <w:sz w:val="20"/>
                <w:szCs w:val="20"/>
                <w:lang w:val="fr-CA" w:eastAsia="en-CA"/>
              </w:rPr>
              <w:t>4</w:t>
            </w:r>
            <w:r w:rsidR="004C0D76" w:rsidRPr="000A1CC4">
              <w:rPr>
                <w:b/>
                <w:bCs/>
                <w:sz w:val="20"/>
                <w:szCs w:val="20"/>
                <w:lang w:val="fr-CA" w:eastAsia="en-CA"/>
              </w:rPr>
              <w:t> </w:t>
            </w:r>
            <w:r w:rsidRPr="000A1CC4">
              <w:rPr>
                <w:b/>
                <w:bCs/>
                <w:sz w:val="20"/>
                <w:szCs w:val="20"/>
                <w:lang w:val="fr-CA" w:eastAsia="en-CA"/>
              </w:rPr>
              <w:t>745</w:t>
            </w:r>
            <w:r w:rsidR="004C0D76" w:rsidRPr="000A1CC4">
              <w:rPr>
                <w:b/>
                <w:bCs/>
                <w:sz w:val="20"/>
                <w:szCs w:val="20"/>
                <w:lang w:val="fr-CA" w:eastAsia="en-CA"/>
              </w:rPr>
              <w:t> </w:t>
            </w:r>
            <w:r w:rsidRPr="000A1CC4">
              <w:rPr>
                <w:b/>
                <w:bCs/>
                <w:sz w:val="20"/>
                <w:szCs w:val="20"/>
                <w:lang w:val="fr-CA" w:eastAsia="en-CA"/>
              </w:rPr>
              <w:t>700</w:t>
            </w:r>
          </w:p>
        </w:tc>
        <w:tc>
          <w:tcPr>
            <w:tcW w:w="1134" w:type="dxa"/>
            <w:tcBorders>
              <w:top w:val="nil"/>
              <w:left w:val="nil"/>
              <w:bottom w:val="single" w:sz="4" w:space="0" w:color="auto"/>
              <w:right w:val="single" w:sz="4" w:space="0" w:color="auto"/>
            </w:tcBorders>
            <w:noWrap/>
            <w:hideMark/>
          </w:tcPr>
          <w:p w14:paraId="060BEABE" w14:textId="77777777" w:rsidR="008115C2" w:rsidRPr="000A1CC4" w:rsidRDefault="008115C2" w:rsidP="008115C2">
            <w:pPr>
              <w:jc w:val="right"/>
              <w:rPr>
                <w:b/>
                <w:bCs/>
                <w:sz w:val="20"/>
                <w:szCs w:val="20"/>
                <w:lang w:val="fr-CA" w:eastAsia="en-CA"/>
              </w:rPr>
            </w:pPr>
            <w:r w:rsidRPr="000A1CC4">
              <w:rPr>
                <w:b/>
                <w:bCs/>
                <w:sz w:val="20"/>
                <w:szCs w:val="20"/>
                <w:lang w:val="fr-CA" w:eastAsia="en-CA"/>
              </w:rPr>
              <w:t>5</w:t>
            </w:r>
            <w:r w:rsidR="004C0D76" w:rsidRPr="000A1CC4">
              <w:rPr>
                <w:b/>
                <w:bCs/>
                <w:sz w:val="20"/>
                <w:szCs w:val="20"/>
                <w:lang w:val="fr-CA" w:eastAsia="en-CA"/>
              </w:rPr>
              <w:t> </w:t>
            </w:r>
            <w:r w:rsidRPr="000A1CC4">
              <w:rPr>
                <w:b/>
                <w:bCs/>
                <w:sz w:val="20"/>
                <w:szCs w:val="20"/>
                <w:lang w:val="fr-CA" w:eastAsia="en-CA"/>
              </w:rPr>
              <w:t>435</w:t>
            </w:r>
            <w:r w:rsidR="004C0D76" w:rsidRPr="000A1CC4">
              <w:rPr>
                <w:b/>
                <w:bCs/>
                <w:sz w:val="20"/>
                <w:szCs w:val="20"/>
                <w:lang w:val="fr-CA" w:eastAsia="en-CA"/>
              </w:rPr>
              <w:t> </w:t>
            </w:r>
            <w:r w:rsidRPr="000A1CC4">
              <w:rPr>
                <w:b/>
                <w:bCs/>
                <w:sz w:val="20"/>
                <w:szCs w:val="20"/>
                <w:lang w:val="fr-CA" w:eastAsia="en-CA"/>
              </w:rPr>
              <w:t>931</w:t>
            </w:r>
          </w:p>
        </w:tc>
        <w:tc>
          <w:tcPr>
            <w:tcW w:w="1134" w:type="dxa"/>
            <w:tcBorders>
              <w:top w:val="nil"/>
              <w:left w:val="nil"/>
              <w:bottom w:val="single" w:sz="4" w:space="0" w:color="auto"/>
              <w:right w:val="single" w:sz="4" w:space="0" w:color="auto"/>
            </w:tcBorders>
            <w:noWrap/>
            <w:hideMark/>
          </w:tcPr>
          <w:p w14:paraId="060BEABF" w14:textId="77777777" w:rsidR="008115C2" w:rsidRPr="000A1CC4" w:rsidRDefault="008115C2" w:rsidP="008115C2">
            <w:pPr>
              <w:jc w:val="right"/>
              <w:rPr>
                <w:b/>
                <w:bCs/>
                <w:sz w:val="20"/>
                <w:szCs w:val="20"/>
                <w:lang w:val="fr-CA" w:eastAsia="en-CA"/>
              </w:rPr>
            </w:pPr>
            <w:r w:rsidRPr="000A1CC4">
              <w:rPr>
                <w:b/>
                <w:bCs/>
                <w:sz w:val="20"/>
                <w:szCs w:val="20"/>
                <w:lang w:val="fr-CA" w:eastAsia="en-CA"/>
              </w:rPr>
              <w:t>3</w:t>
            </w:r>
            <w:r w:rsidR="004C0D76" w:rsidRPr="000A1CC4">
              <w:rPr>
                <w:b/>
                <w:bCs/>
                <w:sz w:val="20"/>
                <w:szCs w:val="20"/>
                <w:lang w:val="fr-CA" w:eastAsia="en-CA"/>
              </w:rPr>
              <w:t> </w:t>
            </w:r>
            <w:r w:rsidRPr="000A1CC4">
              <w:rPr>
                <w:b/>
                <w:bCs/>
                <w:sz w:val="20"/>
                <w:szCs w:val="20"/>
                <w:lang w:val="fr-CA" w:eastAsia="en-CA"/>
              </w:rPr>
              <w:t>643</w:t>
            </w:r>
            <w:r w:rsidR="004C0D76" w:rsidRPr="000A1CC4">
              <w:rPr>
                <w:b/>
                <w:bCs/>
                <w:sz w:val="20"/>
                <w:szCs w:val="20"/>
                <w:lang w:val="fr-CA" w:eastAsia="en-CA"/>
              </w:rPr>
              <w:t> </w:t>
            </w:r>
            <w:r w:rsidRPr="000A1CC4">
              <w:rPr>
                <w:b/>
                <w:bCs/>
                <w:sz w:val="20"/>
                <w:szCs w:val="20"/>
                <w:lang w:val="fr-CA" w:eastAsia="en-CA"/>
              </w:rPr>
              <w:t>584</w:t>
            </w:r>
          </w:p>
        </w:tc>
        <w:tc>
          <w:tcPr>
            <w:tcW w:w="1276" w:type="dxa"/>
            <w:tcBorders>
              <w:top w:val="nil"/>
              <w:left w:val="nil"/>
              <w:bottom w:val="single" w:sz="4" w:space="0" w:color="auto"/>
              <w:right w:val="single" w:sz="4" w:space="0" w:color="auto"/>
            </w:tcBorders>
            <w:noWrap/>
            <w:hideMark/>
          </w:tcPr>
          <w:p w14:paraId="060BEAC0" w14:textId="77777777" w:rsidR="008115C2" w:rsidRPr="000A1CC4" w:rsidRDefault="008115C2" w:rsidP="008115C2">
            <w:pPr>
              <w:jc w:val="right"/>
              <w:rPr>
                <w:b/>
                <w:bCs/>
                <w:sz w:val="20"/>
                <w:szCs w:val="20"/>
                <w:lang w:val="fr-CA" w:eastAsia="en-CA"/>
              </w:rPr>
            </w:pPr>
            <w:r w:rsidRPr="000A1CC4">
              <w:rPr>
                <w:b/>
                <w:bCs/>
                <w:sz w:val="20"/>
                <w:szCs w:val="20"/>
                <w:lang w:val="fr-CA" w:eastAsia="en-CA"/>
              </w:rPr>
              <w:t>13</w:t>
            </w:r>
            <w:r w:rsidR="004C0D76" w:rsidRPr="000A1CC4">
              <w:rPr>
                <w:b/>
                <w:bCs/>
                <w:sz w:val="20"/>
                <w:szCs w:val="20"/>
                <w:lang w:val="fr-CA" w:eastAsia="en-CA"/>
              </w:rPr>
              <w:t> </w:t>
            </w:r>
            <w:r w:rsidRPr="000A1CC4">
              <w:rPr>
                <w:b/>
                <w:bCs/>
                <w:sz w:val="20"/>
                <w:szCs w:val="20"/>
                <w:lang w:val="fr-CA" w:eastAsia="en-CA"/>
              </w:rPr>
              <w:t>825</w:t>
            </w:r>
            <w:r w:rsidR="004C0D76" w:rsidRPr="000A1CC4">
              <w:rPr>
                <w:b/>
                <w:bCs/>
                <w:sz w:val="20"/>
                <w:szCs w:val="20"/>
                <w:lang w:val="fr-CA" w:eastAsia="en-CA"/>
              </w:rPr>
              <w:t> </w:t>
            </w:r>
            <w:r w:rsidRPr="000A1CC4">
              <w:rPr>
                <w:b/>
                <w:bCs/>
                <w:sz w:val="20"/>
                <w:szCs w:val="20"/>
                <w:lang w:val="fr-CA" w:eastAsia="en-CA"/>
              </w:rPr>
              <w:t>215</w:t>
            </w:r>
          </w:p>
        </w:tc>
        <w:tc>
          <w:tcPr>
            <w:tcW w:w="1134" w:type="dxa"/>
            <w:tcBorders>
              <w:top w:val="nil"/>
              <w:left w:val="nil"/>
              <w:bottom w:val="single" w:sz="4" w:space="0" w:color="auto"/>
              <w:right w:val="single" w:sz="4" w:space="0" w:color="auto"/>
            </w:tcBorders>
            <w:noWrap/>
            <w:hideMark/>
          </w:tcPr>
          <w:p w14:paraId="060BEAC1" w14:textId="77777777" w:rsidR="008115C2" w:rsidRPr="000A1CC4" w:rsidRDefault="008115C2" w:rsidP="008115C2">
            <w:pPr>
              <w:jc w:val="right"/>
              <w:rPr>
                <w:b/>
                <w:bCs/>
                <w:sz w:val="20"/>
                <w:szCs w:val="20"/>
                <w:lang w:val="fr-CA" w:eastAsia="en-CA"/>
              </w:rPr>
            </w:pPr>
            <w:r w:rsidRPr="000A1CC4">
              <w:rPr>
                <w:b/>
                <w:bCs/>
                <w:sz w:val="20"/>
                <w:szCs w:val="20"/>
                <w:lang w:val="fr-CA" w:eastAsia="en-CA"/>
              </w:rPr>
              <w:t>0</w:t>
            </w:r>
          </w:p>
        </w:tc>
      </w:tr>
      <w:tr w:rsidR="008115C2" w:rsidRPr="000A1CC4" w14:paraId="060BEAC9" w14:textId="77777777" w:rsidTr="00353BB2">
        <w:trPr>
          <w:trHeight w:val="58"/>
        </w:trPr>
        <w:tc>
          <w:tcPr>
            <w:tcW w:w="3573" w:type="dxa"/>
            <w:tcBorders>
              <w:top w:val="nil"/>
              <w:left w:val="single" w:sz="4" w:space="0" w:color="auto"/>
              <w:bottom w:val="single" w:sz="4" w:space="0" w:color="auto"/>
              <w:right w:val="single" w:sz="4" w:space="0" w:color="auto"/>
            </w:tcBorders>
            <w:noWrap/>
            <w:hideMark/>
          </w:tcPr>
          <w:p w14:paraId="060BEAC3" w14:textId="77777777" w:rsidR="008115C2" w:rsidRPr="000A1CC4" w:rsidRDefault="008115C2" w:rsidP="008115C2">
            <w:pPr>
              <w:jc w:val="left"/>
              <w:rPr>
                <w:b/>
                <w:bCs/>
                <w:sz w:val="20"/>
                <w:szCs w:val="20"/>
                <w:lang w:val="fr-CA" w:eastAsia="en-CA"/>
              </w:rPr>
            </w:pPr>
            <w:r w:rsidRPr="000A1CC4">
              <w:rPr>
                <w:b/>
                <w:bCs/>
                <w:sz w:val="20"/>
                <w:szCs w:val="20"/>
                <w:lang w:val="fr-CA" w:eastAsia="zh-CN"/>
              </w:rPr>
              <w:t>Total</w:t>
            </w:r>
          </w:p>
        </w:tc>
        <w:tc>
          <w:tcPr>
            <w:tcW w:w="1134" w:type="dxa"/>
            <w:tcBorders>
              <w:top w:val="nil"/>
              <w:left w:val="nil"/>
              <w:bottom w:val="single" w:sz="4" w:space="0" w:color="auto"/>
              <w:right w:val="single" w:sz="4" w:space="0" w:color="auto"/>
            </w:tcBorders>
            <w:noWrap/>
            <w:hideMark/>
          </w:tcPr>
          <w:p w14:paraId="060BEAC4" w14:textId="77777777" w:rsidR="008115C2" w:rsidRPr="000A1CC4" w:rsidRDefault="008115C2" w:rsidP="008115C2">
            <w:pPr>
              <w:jc w:val="right"/>
              <w:rPr>
                <w:b/>
                <w:bCs/>
                <w:sz w:val="20"/>
                <w:szCs w:val="20"/>
                <w:lang w:val="fr-CA" w:eastAsia="en-CA"/>
              </w:rPr>
            </w:pPr>
            <w:r w:rsidRPr="000A1CC4">
              <w:rPr>
                <w:b/>
                <w:bCs/>
                <w:sz w:val="20"/>
                <w:szCs w:val="20"/>
                <w:lang w:val="fr-CA" w:eastAsia="en-CA"/>
              </w:rPr>
              <w:t>45</w:t>
            </w:r>
            <w:r w:rsidR="004C0D76" w:rsidRPr="000A1CC4">
              <w:rPr>
                <w:b/>
                <w:bCs/>
                <w:sz w:val="20"/>
                <w:szCs w:val="20"/>
                <w:lang w:val="fr-CA" w:eastAsia="en-CA"/>
              </w:rPr>
              <w:t> </w:t>
            </w:r>
            <w:r w:rsidRPr="000A1CC4">
              <w:rPr>
                <w:b/>
                <w:bCs/>
                <w:sz w:val="20"/>
                <w:szCs w:val="20"/>
                <w:lang w:val="fr-CA" w:eastAsia="en-CA"/>
              </w:rPr>
              <w:t>791</w:t>
            </w:r>
            <w:r w:rsidR="004C0D76" w:rsidRPr="000A1CC4">
              <w:rPr>
                <w:b/>
                <w:bCs/>
                <w:sz w:val="20"/>
                <w:szCs w:val="20"/>
                <w:lang w:val="fr-CA" w:eastAsia="en-CA"/>
              </w:rPr>
              <w:t> </w:t>
            </w:r>
            <w:r w:rsidRPr="000A1CC4">
              <w:rPr>
                <w:b/>
                <w:bCs/>
                <w:sz w:val="20"/>
                <w:szCs w:val="20"/>
                <w:lang w:val="fr-CA" w:eastAsia="en-CA"/>
              </w:rPr>
              <w:t>757</w:t>
            </w:r>
          </w:p>
        </w:tc>
        <w:tc>
          <w:tcPr>
            <w:tcW w:w="1134" w:type="dxa"/>
            <w:tcBorders>
              <w:top w:val="nil"/>
              <w:left w:val="nil"/>
              <w:bottom w:val="single" w:sz="4" w:space="0" w:color="auto"/>
              <w:right w:val="single" w:sz="4" w:space="0" w:color="auto"/>
            </w:tcBorders>
            <w:noWrap/>
            <w:hideMark/>
          </w:tcPr>
          <w:p w14:paraId="060BEAC5" w14:textId="77777777" w:rsidR="008115C2" w:rsidRPr="000A1CC4" w:rsidRDefault="008115C2" w:rsidP="008115C2">
            <w:pPr>
              <w:jc w:val="right"/>
              <w:rPr>
                <w:b/>
                <w:bCs/>
                <w:sz w:val="20"/>
                <w:szCs w:val="20"/>
                <w:lang w:val="fr-CA" w:eastAsia="en-CA"/>
              </w:rPr>
            </w:pPr>
            <w:r w:rsidRPr="000A1CC4">
              <w:rPr>
                <w:b/>
                <w:bCs/>
                <w:sz w:val="20"/>
                <w:szCs w:val="20"/>
                <w:lang w:val="fr-CA" w:eastAsia="en-CA"/>
              </w:rPr>
              <w:t>57</w:t>
            </w:r>
            <w:r w:rsidR="004C0D76" w:rsidRPr="000A1CC4">
              <w:rPr>
                <w:b/>
                <w:bCs/>
                <w:sz w:val="20"/>
                <w:szCs w:val="20"/>
                <w:lang w:val="fr-CA" w:eastAsia="en-CA"/>
              </w:rPr>
              <w:t> </w:t>
            </w:r>
            <w:r w:rsidRPr="000A1CC4">
              <w:rPr>
                <w:b/>
                <w:bCs/>
                <w:sz w:val="20"/>
                <w:szCs w:val="20"/>
                <w:lang w:val="fr-CA" w:eastAsia="en-CA"/>
              </w:rPr>
              <w:t>914</w:t>
            </w:r>
            <w:r w:rsidR="004C0D76" w:rsidRPr="000A1CC4">
              <w:rPr>
                <w:b/>
                <w:bCs/>
                <w:sz w:val="20"/>
                <w:szCs w:val="20"/>
                <w:lang w:val="fr-CA" w:eastAsia="en-CA"/>
              </w:rPr>
              <w:t> </w:t>
            </w:r>
            <w:r w:rsidRPr="000A1CC4">
              <w:rPr>
                <w:b/>
                <w:bCs/>
                <w:sz w:val="20"/>
                <w:szCs w:val="20"/>
                <w:lang w:val="fr-CA" w:eastAsia="en-CA"/>
              </w:rPr>
              <w:t>307</w:t>
            </w:r>
          </w:p>
        </w:tc>
        <w:tc>
          <w:tcPr>
            <w:tcW w:w="1134" w:type="dxa"/>
            <w:tcBorders>
              <w:top w:val="nil"/>
              <w:left w:val="nil"/>
              <w:bottom w:val="single" w:sz="4" w:space="0" w:color="auto"/>
              <w:right w:val="single" w:sz="4" w:space="0" w:color="auto"/>
            </w:tcBorders>
            <w:noWrap/>
            <w:hideMark/>
          </w:tcPr>
          <w:p w14:paraId="060BEAC6" w14:textId="77777777" w:rsidR="008115C2" w:rsidRPr="000A1CC4" w:rsidRDefault="008115C2" w:rsidP="008115C2">
            <w:pPr>
              <w:jc w:val="right"/>
              <w:rPr>
                <w:b/>
                <w:bCs/>
                <w:sz w:val="20"/>
                <w:szCs w:val="20"/>
                <w:lang w:val="fr-CA" w:eastAsia="en-CA"/>
              </w:rPr>
            </w:pPr>
            <w:r w:rsidRPr="000A1CC4">
              <w:rPr>
                <w:b/>
                <w:bCs/>
                <w:sz w:val="20"/>
                <w:szCs w:val="20"/>
                <w:lang w:val="fr-CA" w:eastAsia="en-CA"/>
              </w:rPr>
              <w:t>21</w:t>
            </w:r>
            <w:r w:rsidR="004C0D76" w:rsidRPr="000A1CC4">
              <w:rPr>
                <w:b/>
                <w:bCs/>
                <w:sz w:val="20"/>
                <w:szCs w:val="20"/>
                <w:lang w:val="fr-CA" w:eastAsia="en-CA"/>
              </w:rPr>
              <w:t> </w:t>
            </w:r>
            <w:r w:rsidRPr="000A1CC4">
              <w:rPr>
                <w:b/>
                <w:bCs/>
                <w:sz w:val="20"/>
                <w:szCs w:val="20"/>
                <w:lang w:val="fr-CA" w:eastAsia="en-CA"/>
              </w:rPr>
              <w:t>801</w:t>
            </w:r>
            <w:r w:rsidR="004C0D76" w:rsidRPr="000A1CC4">
              <w:rPr>
                <w:b/>
                <w:bCs/>
                <w:sz w:val="20"/>
                <w:szCs w:val="20"/>
                <w:lang w:val="fr-CA" w:eastAsia="en-CA"/>
              </w:rPr>
              <w:t> </w:t>
            </w:r>
            <w:r w:rsidRPr="000A1CC4">
              <w:rPr>
                <w:b/>
                <w:bCs/>
                <w:sz w:val="20"/>
                <w:szCs w:val="20"/>
                <w:lang w:val="fr-CA" w:eastAsia="en-CA"/>
              </w:rPr>
              <w:t>721</w:t>
            </w:r>
          </w:p>
        </w:tc>
        <w:tc>
          <w:tcPr>
            <w:tcW w:w="1276" w:type="dxa"/>
            <w:tcBorders>
              <w:top w:val="nil"/>
              <w:left w:val="nil"/>
              <w:bottom w:val="single" w:sz="4" w:space="0" w:color="auto"/>
              <w:right w:val="single" w:sz="4" w:space="0" w:color="auto"/>
            </w:tcBorders>
            <w:noWrap/>
            <w:hideMark/>
          </w:tcPr>
          <w:p w14:paraId="060BEAC7" w14:textId="77777777" w:rsidR="008115C2" w:rsidRPr="000A1CC4" w:rsidRDefault="008115C2" w:rsidP="008115C2">
            <w:pPr>
              <w:jc w:val="right"/>
              <w:rPr>
                <w:b/>
                <w:bCs/>
                <w:sz w:val="20"/>
                <w:szCs w:val="20"/>
                <w:lang w:val="fr-CA" w:eastAsia="en-CA"/>
              </w:rPr>
            </w:pPr>
            <w:r w:rsidRPr="000A1CC4">
              <w:rPr>
                <w:b/>
                <w:bCs/>
                <w:sz w:val="20"/>
                <w:szCs w:val="20"/>
                <w:lang w:val="fr-CA" w:eastAsia="en-CA"/>
              </w:rPr>
              <w:t>125</w:t>
            </w:r>
            <w:r w:rsidR="004C0D76" w:rsidRPr="000A1CC4">
              <w:rPr>
                <w:b/>
                <w:bCs/>
                <w:sz w:val="20"/>
                <w:szCs w:val="20"/>
                <w:lang w:val="fr-CA" w:eastAsia="en-CA"/>
              </w:rPr>
              <w:t> </w:t>
            </w:r>
            <w:r w:rsidRPr="000A1CC4">
              <w:rPr>
                <w:b/>
                <w:bCs/>
                <w:sz w:val="20"/>
                <w:szCs w:val="20"/>
                <w:lang w:val="fr-CA" w:eastAsia="en-CA"/>
              </w:rPr>
              <w:t>507</w:t>
            </w:r>
            <w:r w:rsidR="004C0D76" w:rsidRPr="000A1CC4">
              <w:rPr>
                <w:b/>
                <w:bCs/>
                <w:sz w:val="20"/>
                <w:szCs w:val="20"/>
                <w:lang w:val="fr-CA" w:eastAsia="en-CA"/>
              </w:rPr>
              <w:t> </w:t>
            </w:r>
            <w:r w:rsidRPr="000A1CC4">
              <w:rPr>
                <w:b/>
                <w:bCs/>
                <w:sz w:val="20"/>
                <w:szCs w:val="20"/>
                <w:lang w:val="fr-CA" w:eastAsia="en-CA"/>
              </w:rPr>
              <w:t>785</w:t>
            </w:r>
          </w:p>
        </w:tc>
        <w:tc>
          <w:tcPr>
            <w:tcW w:w="1134" w:type="dxa"/>
            <w:tcBorders>
              <w:top w:val="nil"/>
              <w:left w:val="nil"/>
              <w:bottom w:val="single" w:sz="4" w:space="0" w:color="auto"/>
              <w:right w:val="single" w:sz="4" w:space="0" w:color="auto"/>
            </w:tcBorders>
            <w:noWrap/>
            <w:hideMark/>
          </w:tcPr>
          <w:p w14:paraId="060BEAC8" w14:textId="77777777" w:rsidR="008115C2" w:rsidRPr="000A1CC4" w:rsidRDefault="008115C2" w:rsidP="008115C2">
            <w:pPr>
              <w:jc w:val="right"/>
              <w:rPr>
                <w:b/>
                <w:bCs/>
                <w:sz w:val="20"/>
                <w:szCs w:val="20"/>
                <w:lang w:val="fr-CA" w:eastAsia="en-CA"/>
              </w:rPr>
            </w:pPr>
            <w:r w:rsidRPr="000A1CC4">
              <w:rPr>
                <w:b/>
                <w:bCs/>
                <w:sz w:val="20"/>
                <w:szCs w:val="20"/>
                <w:lang w:val="fr-CA" w:eastAsia="en-CA"/>
              </w:rPr>
              <w:t>20</w:t>
            </w:r>
            <w:r w:rsidR="004C0D76" w:rsidRPr="000A1CC4">
              <w:rPr>
                <w:b/>
                <w:bCs/>
                <w:sz w:val="20"/>
                <w:szCs w:val="20"/>
                <w:lang w:val="fr-CA" w:eastAsia="en-CA"/>
              </w:rPr>
              <w:t> </w:t>
            </w:r>
            <w:r w:rsidRPr="000A1CC4">
              <w:rPr>
                <w:b/>
                <w:bCs/>
                <w:sz w:val="20"/>
                <w:szCs w:val="20"/>
                <w:lang w:val="fr-CA" w:eastAsia="en-CA"/>
              </w:rPr>
              <w:t>335</w:t>
            </w:r>
            <w:r w:rsidR="004C0D76" w:rsidRPr="000A1CC4">
              <w:rPr>
                <w:b/>
                <w:bCs/>
                <w:sz w:val="20"/>
                <w:szCs w:val="20"/>
                <w:lang w:val="fr-CA" w:eastAsia="en-CA"/>
              </w:rPr>
              <w:t> </w:t>
            </w:r>
            <w:r w:rsidRPr="000A1CC4">
              <w:rPr>
                <w:b/>
                <w:bCs/>
                <w:sz w:val="20"/>
                <w:szCs w:val="20"/>
                <w:lang w:val="fr-CA" w:eastAsia="en-CA"/>
              </w:rPr>
              <w:t>815</w:t>
            </w:r>
          </w:p>
        </w:tc>
      </w:tr>
    </w:tbl>
    <w:p w14:paraId="060BEACA" w14:textId="77777777" w:rsidR="00B046ED" w:rsidRPr="000A1CC4" w:rsidRDefault="00B046ED" w:rsidP="00B046ED">
      <w:pPr>
        <w:rPr>
          <w:sz w:val="19"/>
          <w:szCs w:val="19"/>
          <w:lang w:val="fr-CA"/>
        </w:rPr>
      </w:pPr>
      <w:r w:rsidRPr="000A1CC4">
        <w:rPr>
          <w:sz w:val="19"/>
          <w:szCs w:val="19"/>
          <w:lang w:val="fr-CA"/>
        </w:rPr>
        <w:t xml:space="preserve">* </w:t>
      </w:r>
      <w:r w:rsidR="004C0D76" w:rsidRPr="000A1CC4">
        <w:rPr>
          <w:sz w:val="19"/>
          <w:szCs w:val="19"/>
          <w:lang w:val="fr-CA" w:eastAsia="fr-CA"/>
        </w:rPr>
        <w:t>Y compris les dépenses d’appui à l’agence, le cas échéant</w:t>
      </w:r>
      <w:r w:rsidRPr="000A1CC4">
        <w:rPr>
          <w:sz w:val="19"/>
          <w:szCs w:val="19"/>
          <w:lang w:val="fr-CA"/>
        </w:rPr>
        <w:t>.</w:t>
      </w:r>
    </w:p>
    <w:p w14:paraId="060BEACB" w14:textId="77777777" w:rsidR="00B046ED" w:rsidRPr="000A1CC4" w:rsidRDefault="00B046ED" w:rsidP="00B046ED">
      <w:pPr>
        <w:rPr>
          <w:lang w:val="fr-CA"/>
        </w:rPr>
      </w:pPr>
    </w:p>
    <w:p w14:paraId="060BEACC" w14:textId="77777777" w:rsidR="00B046ED" w:rsidRPr="000A1CC4" w:rsidRDefault="00B046ED" w:rsidP="00B046ED">
      <w:pPr>
        <w:pStyle w:val="Heading1"/>
        <w:numPr>
          <w:ilvl w:val="0"/>
          <w:numId w:val="0"/>
        </w:numPr>
        <w:rPr>
          <w:b/>
          <w:sz w:val="24"/>
          <w:szCs w:val="24"/>
          <w:lang w:val="fr-CA"/>
        </w:rPr>
      </w:pPr>
      <w:r w:rsidRPr="000A1CC4">
        <w:rPr>
          <w:b/>
          <w:sz w:val="24"/>
          <w:szCs w:val="24"/>
          <w:lang w:val="fr-CA"/>
        </w:rPr>
        <w:t>II.</w:t>
      </w:r>
      <w:r w:rsidRPr="000A1CC4">
        <w:rPr>
          <w:b/>
          <w:sz w:val="24"/>
          <w:szCs w:val="24"/>
          <w:lang w:val="fr-CA"/>
        </w:rPr>
        <w:tab/>
      </w:r>
      <w:r w:rsidR="004C0D76" w:rsidRPr="000A1CC4">
        <w:rPr>
          <w:b/>
          <w:bCs/>
          <w:sz w:val="24"/>
          <w:szCs w:val="24"/>
          <w:lang w:val="fr-CA" w:eastAsia="fr-CA"/>
        </w:rPr>
        <w:t>Observations du Secrétariat</w:t>
      </w:r>
    </w:p>
    <w:p w14:paraId="060BEACD" w14:textId="77777777" w:rsidR="00B046ED" w:rsidRPr="000A1CC4" w:rsidRDefault="00B046ED" w:rsidP="00B046ED">
      <w:pPr>
        <w:widowControl w:val="0"/>
        <w:rPr>
          <w:b/>
          <w:bCs/>
          <w:lang w:val="fr-CA"/>
        </w:rPr>
      </w:pPr>
      <w:r w:rsidRPr="000A1CC4">
        <w:rPr>
          <w:b/>
          <w:bCs/>
          <w:lang w:val="fr-CA"/>
        </w:rPr>
        <w:t>II.1</w:t>
      </w:r>
      <w:r w:rsidRPr="000A1CC4">
        <w:rPr>
          <w:b/>
          <w:bCs/>
          <w:lang w:val="fr-CA"/>
        </w:rPr>
        <w:tab/>
      </w:r>
      <w:r w:rsidR="004C0D76" w:rsidRPr="000A1CC4">
        <w:rPr>
          <w:b/>
          <w:bCs/>
          <w:lang w:val="fr-CA" w:eastAsia="fr-CA"/>
        </w:rPr>
        <w:t>Activités relatives aux HCFC</w:t>
      </w:r>
    </w:p>
    <w:p w14:paraId="060BEACE" w14:textId="77777777" w:rsidR="00B046ED" w:rsidRPr="000A1CC4" w:rsidRDefault="00B046ED" w:rsidP="00B046ED">
      <w:pPr>
        <w:pStyle w:val="Heading1"/>
        <w:numPr>
          <w:ilvl w:val="0"/>
          <w:numId w:val="0"/>
        </w:numPr>
        <w:spacing w:after="0"/>
        <w:rPr>
          <w:u w:val="single"/>
          <w:lang w:val="fr-CA"/>
        </w:rPr>
      </w:pPr>
    </w:p>
    <w:p w14:paraId="060BEACF" w14:textId="77777777" w:rsidR="00B046ED" w:rsidRPr="000A1CC4" w:rsidRDefault="004C0D76" w:rsidP="00B046ED">
      <w:pPr>
        <w:pStyle w:val="Heading1"/>
        <w:numPr>
          <w:ilvl w:val="0"/>
          <w:numId w:val="0"/>
        </w:numPr>
        <w:spacing w:after="0"/>
        <w:rPr>
          <w:u w:val="single"/>
          <w:lang w:val="fr-CA"/>
        </w:rPr>
      </w:pPr>
      <w:r w:rsidRPr="000A1CC4">
        <w:rPr>
          <w:bCs/>
          <w:u w:val="single"/>
          <w:lang w:val="fr-CA" w:eastAsia="fr-CA"/>
        </w:rPr>
        <w:t>Phase II des PGEH</w:t>
      </w:r>
    </w:p>
    <w:p w14:paraId="060BEAD0" w14:textId="77777777" w:rsidR="00B046ED" w:rsidRPr="000A1CC4" w:rsidRDefault="00B046ED" w:rsidP="00B046ED">
      <w:pPr>
        <w:rPr>
          <w:lang w:val="fr-CA"/>
        </w:rPr>
      </w:pPr>
    </w:p>
    <w:p w14:paraId="060BEAD1" w14:textId="77777777" w:rsidR="00B046ED" w:rsidRPr="000A1CC4" w:rsidRDefault="004C0D76" w:rsidP="00B046ED">
      <w:pPr>
        <w:pStyle w:val="Heading1"/>
        <w:rPr>
          <w:lang w:val="fr-CA"/>
        </w:rPr>
      </w:pPr>
      <w:r w:rsidRPr="000A1CC4">
        <w:rPr>
          <w:lang w:val="fr-CA" w:eastAsia="fr-CA"/>
        </w:rPr>
        <w:t>Le montant total du financement de la phase II des PGEH pour quatre pays consommant de faibles volumes (PFV) afin d’atteindre la réduction de 100 pour cent de la valeur de référence des HCFC s’élève à 930 899 $US (y compris 639 419 $US pour 2026–2028 et 291 480 $US pour la période postérieure à 2028).</w:t>
      </w:r>
    </w:p>
    <w:p w14:paraId="060BEAD2" w14:textId="77777777" w:rsidR="00B046ED" w:rsidRPr="000A1CC4" w:rsidRDefault="004C0D76" w:rsidP="00B046ED">
      <w:pPr>
        <w:pStyle w:val="Heading1"/>
        <w:rPr>
          <w:lang w:val="fr-CA"/>
        </w:rPr>
      </w:pPr>
      <w:r w:rsidRPr="000A1CC4">
        <w:rPr>
          <w:lang w:val="fr-CA" w:eastAsia="fr-CA"/>
        </w:rPr>
        <w:t>Le montant total du financement de la phase II des PGEH pour deux pays ne consommant pas de faibles volumes s’élève à 1,11 million $US (y compris 1 million $US pour 2026–2028 et 106 453 $US pour la période après 2028).</w:t>
      </w:r>
    </w:p>
    <w:p w14:paraId="060BEAD3" w14:textId="77777777" w:rsidR="00B046ED" w:rsidRPr="000A1CC4" w:rsidRDefault="004C0D76" w:rsidP="00B046ED">
      <w:pPr>
        <w:pStyle w:val="Heading1"/>
        <w:keepNext/>
        <w:numPr>
          <w:ilvl w:val="0"/>
          <w:numId w:val="0"/>
        </w:numPr>
        <w:spacing w:after="0"/>
        <w:rPr>
          <w:u w:val="single"/>
          <w:lang w:val="fr-CA"/>
        </w:rPr>
      </w:pPr>
      <w:r w:rsidRPr="000A1CC4">
        <w:rPr>
          <w:bCs/>
          <w:u w:val="single"/>
          <w:lang w:val="fr-CA" w:eastAsia="fr-CA"/>
        </w:rPr>
        <w:lastRenderedPageBreak/>
        <w:t>Phase III des PGEH</w:t>
      </w:r>
    </w:p>
    <w:p w14:paraId="060BEAD4" w14:textId="77777777" w:rsidR="00B046ED" w:rsidRPr="000A1CC4" w:rsidRDefault="00B046ED" w:rsidP="00B046ED">
      <w:pPr>
        <w:keepNext/>
        <w:rPr>
          <w:lang w:val="fr-CA"/>
        </w:rPr>
      </w:pPr>
    </w:p>
    <w:p w14:paraId="060BEAD5" w14:textId="77777777" w:rsidR="00B046ED" w:rsidRPr="000A1CC4" w:rsidRDefault="004C0D76" w:rsidP="00E5291C">
      <w:pPr>
        <w:pStyle w:val="Heading1"/>
        <w:rPr>
          <w:lang w:val="fr-CA"/>
        </w:rPr>
      </w:pPr>
      <w:r w:rsidRPr="000A1CC4">
        <w:rPr>
          <w:lang w:val="fr-CA" w:eastAsia="fr-CA"/>
        </w:rPr>
        <w:t>Le montant total du financement de la phase III des PGEH pour trois pays PFV, afin d’atteindre la réduction de 100 pour cent de la valeur de référence des HCFC, s’élève à 788 852 $US (y compris 742 950 $US pour 2026–2028 et 45 901 $US pour la période après 2028).</w:t>
      </w:r>
    </w:p>
    <w:p w14:paraId="060BEAD6" w14:textId="77777777" w:rsidR="00B046ED" w:rsidRPr="000A1CC4" w:rsidRDefault="004C0D76" w:rsidP="00B046ED">
      <w:pPr>
        <w:pStyle w:val="Heading1"/>
        <w:rPr>
          <w:lang w:val="fr-CA"/>
        </w:rPr>
      </w:pPr>
      <w:r w:rsidRPr="000A1CC4">
        <w:rPr>
          <w:lang w:val="fr-CA" w:eastAsia="fr-CA"/>
        </w:rPr>
        <w:t>Le montant total du financement de la phase III des PGEH pour 11 pays ne consommant pas de faibles volumes s’élève à 21,37 millions $US (y compris 18,21 millions $US pour 2026–2028 et 3,16 millions $US pour la période après 2028).</w:t>
      </w:r>
    </w:p>
    <w:p w14:paraId="060BEAD7" w14:textId="77777777" w:rsidR="00B046ED" w:rsidRPr="000A1CC4" w:rsidRDefault="001B219D" w:rsidP="00B046ED">
      <w:pPr>
        <w:pStyle w:val="Heading1"/>
        <w:rPr>
          <w:lang w:val="fr-CA"/>
        </w:rPr>
      </w:pPr>
      <w:r w:rsidRPr="000A1CC4">
        <w:rPr>
          <w:lang w:val="fr-CA" w:eastAsia="fr-CA"/>
        </w:rPr>
        <w:t>Un montant total de 42 800 $US est inclus dans le plan d’activités pour la préparation de la phase III du PGEH pour un pays pour 2027.</w:t>
      </w:r>
    </w:p>
    <w:p w14:paraId="060BEAD8" w14:textId="77777777" w:rsidR="00B046ED" w:rsidRPr="000A1CC4" w:rsidRDefault="00F76164" w:rsidP="00B046ED">
      <w:pPr>
        <w:pStyle w:val="Heading1"/>
        <w:numPr>
          <w:ilvl w:val="0"/>
          <w:numId w:val="0"/>
        </w:numPr>
        <w:rPr>
          <w:u w:val="single"/>
          <w:lang w:val="fr-CA"/>
        </w:rPr>
      </w:pPr>
      <w:r w:rsidRPr="000A1CC4">
        <w:rPr>
          <w:bCs/>
          <w:u w:val="single"/>
          <w:lang w:val="fr-CA" w:eastAsia="fr-CA"/>
        </w:rPr>
        <w:t>Efficacité énergétique dans les pays PFV (décision 89/6)</w:t>
      </w:r>
      <w:r w:rsidR="00B046ED" w:rsidRPr="000A1CC4">
        <w:rPr>
          <w:rStyle w:val="FootnoteReference"/>
          <w:lang w:val="fr-CA"/>
        </w:rPr>
        <w:footnoteReference w:id="2"/>
      </w:r>
    </w:p>
    <w:p w14:paraId="060BEAD9" w14:textId="77777777" w:rsidR="00B046ED" w:rsidRPr="000A1CC4" w:rsidRDefault="00F76164" w:rsidP="00B046ED">
      <w:pPr>
        <w:pStyle w:val="Heading1"/>
        <w:rPr>
          <w:lang w:val="fr-CA"/>
        </w:rPr>
      </w:pPr>
      <w:r w:rsidRPr="000A1CC4">
        <w:rPr>
          <w:lang w:val="fr-CA" w:eastAsia="fr-CA"/>
        </w:rPr>
        <w:t>Un montant total de 109 140 $US est inclus dans le plan d’activités pour les activités relatives à l’efficacité énergétique dans trois pays PFV pour 2026–2027.</w:t>
      </w:r>
    </w:p>
    <w:p w14:paraId="060BEADA" w14:textId="77777777" w:rsidR="00B046ED" w:rsidRPr="000A1CC4" w:rsidRDefault="00B046ED" w:rsidP="00B046ED">
      <w:pPr>
        <w:widowControl w:val="0"/>
        <w:rPr>
          <w:b/>
          <w:bCs/>
          <w:lang w:val="fr-CA"/>
        </w:rPr>
      </w:pPr>
      <w:r w:rsidRPr="000A1CC4">
        <w:rPr>
          <w:b/>
          <w:bCs/>
          <w:lang w:val="fr-CA"/>
        </w:rPr>
        <w:t>II.2</w:t>
      </w:r>
      <w:r w:rsidRPr="000A1CC4">
        <w:rPr>
          <w:b/>
          <w:bCs/>
          <w:lang w:val="fr-CA"/>
        </w:rPr>
        <w:tab/>
      </w:r>
      <w:r w:rsidR="00F76164" w:rsidRPr="000A1CC4">
        <w:rPr>
          <w:b/>
          <w:bCs/>
          <w:lang w:val="fr-CA" w:eastAsia="fr-CA"/>
        </w:rPr>
        <w:t>Activités relatives aux HFC</w:t>
      </w:r>
    </w:p>
    <w:p w14:paraId="060BEADB" w14:textId="77777777" w:rsidR="00B046ED" w:rsidRPr="000A1CC4" w:rsidRDefault="00B046ED" w:rsidP="00B046ED">
      <w:pPr>
        <w:widowControl w:val="0"/>
        <w:rPr>
          <w:lang w:val="fr-CA"/>
        </w:rPr>
      </w:pPr>
    </w:p>
    <w:p w14:paraId="060BEADC" w14:textId="77777777" w:rsidR="00B046ED" w:rsidRPr="000A1CC4" w:rsidRDefault="00B76770" w:rsidP="00B046ED">
      <w:pPr>
        <w:pStyle w:val="Heading1"/>
        <w:numPr>
          <w:ilvl w:val="0"/>
          <w:numId w:val="0"/>
        </w:numPr>
        <w:rPr>
          <w:u w:val="single"/>
          <w:lang w:val="fr-CA"/>
        </w:rPr>
      </w:pPr>
      <w:r w:rsidRPr="000A1CC4">
        <w:rPr>
          <w:bCs/>
          <w:u w:val="single"/>
          <w:lang w:val="fr-CA" w:eastAsia="fr-CA"/>
        </w:rPr>
        <w:t>Préparation de projets KIP</w:t>
      </w:r>
    </w:p>
    <w:p w14:paraId="060BEADD" w14:textId="77777777" w:rsidR="00B046ED" w:rsidRPr="000A1CC4" w:rsidRDefault="00B76770" w:rsidP="00B046ED">
      <w:pPr>
        <w:pStyle w:val="Heading1"/>
        <w:rPr>
          <w:lang w:val="fr-CA"/>
        </w:rPr>
      </w:pPr>
      <w:r w:rsidRPr="000A1CC4">
        <w:rPr>
          <w:lang w:val="fr-CA" w:eastAsia="fr-CA"/>
        </w:rPr>
        <w:t>Un montant total de 1,56 million $US est inclus dans le plan d’activités pour la préparation de la phase I des KIP pour 15 pays en 2026–2027.</w:t>
      </w:r>
    </w:p>
    <w:p w14:paraId="060BEADE" w14:textId="77777777" w:rsidR="00B046ED" w:rsidRPr="000A1CC4" w:rsidRDefault="00B76770" w:rsidP="00B046ED">
      <w:pPr>
        <w:pStyle w:val="Heading1"/>
        <w:rPr>
          <w:lang w:val="fr-CA"/>
        </w:rPr>
      </w:pPr>
      <w:r w:rsidRPr="000A1CC4">
        <w:rPr>
          <w:lang w:val="fr-CA" w:eastAsia="fr-CA"/>
        </w:rPr>
        <w:t>Parmi les 15 pays pour lesquels des activités de préparation de projets KIP ont été incluses, onze n’ont pas encore ratifié l’Amendement de Kigali, mais ont soumis la lettre requise de leur gouvernement respectif indiquant leur intention de faire de leur mieux pour ratifier l’Amendement de Kigali, conformément à la décision 84/46 f).</w:t>
      </w:r>
    </w:p>
    <w:p w14:paraId="060BEADF" w14:textId="77777777" w:rsidR="00B046ED" w:rsidRPr="000A1CC4" w:rsidRDefault="00B76770" w:rsidP="00B046ED">
      <w:pPr>
        <w:pStyle w:val="Heading1"/>
        <w:numPr>
          <w:ilvl w:val="0"/>
          <w:numId w:val="0"/>
        </w:numPr>
        <w:rPr>
          <w:u w:val="single"/>
          <w:lang w:val="fr-CA"/>
        </w:rPr>
      </w:pPr>
      <w:r w:rsidRPr="000A1CC4">
        <w:rPr>
          <w:bCs/>
          <w:u w:val="single"/>
          <w:lang w:val="fr-CA" w:eastAsia="fr-CA"/>
        </w:rPr>
        <w:t>Phase I des KIP</w:t>
      </w:r>
    </w:p>
    <w:p w14:paraId="060BEAE0" w14:textId="77777777" w:rsidR="00B046ED" w:rsidRPr="000A1CC4" w:rsidRDefault="00B76770" w:rsidP="00B046ED">
      <w:pPr>
        <w:pStyle w:val="Heading1"/>
        <w:rPr>
          <w:lang w:val="fr-CA"/>
        </w:rPr>
      </w:pPr>
      <w:r w:rsidRPr="000A1CC4">
        <w:rPr>
          <w:lang w:val="fr-CA" w:eastAsia="fr-CA"/>
        </w:rPr>
        <w:t>Un montant total de 10,09 millions $US est inclus dans le plan d’activités pour la phase I des KIP pour 20 pays (y compris 7,99 millions $US pour 2026–2028 et 2,1 millions $US pour la période postérieure à 2028). De plus, l’ONUDI a également inclus un projet d’investissement KIP pour un pays, d’un montant de 339 000 $US en 2027. Tous ces pays ont ratifié l’Amendement de Kigali.</w:t>
      </w:r>
    </w:p>
    <w:p w14:paraId="060BEAE1" w14:textId="77777777" w:rsidR="00B046ED" w:rsidRPr="000A1CC4" w:rsidRDefault="00B046ED" w:rsidP="00B046ED">
      <w:pPr>
        <w:keepNext/>
        <w:keepLines/>
        <w:rPr>
          <w:b/>
          <w:bCs/>
          <w:lang w:val="fr-CA"/>
        </w:rPr>
      </w:pPr>
      <w:r w:rsidRPr="000A1CC4">
        <w:rPr>
          <w:b/>
          <w:bCs/>
          <w:lang w:val="fr-CA"/>
        </w:rPr>
        <w:t>II.3</w:t>
      </w:r>
      <w:r w:rsidRPr="000A1CC4">
        <w:rPr>
          <w:b/>
          <w:bCs/>
          <w:lang w:val="fr-CA"/>
        </w:rPr>
        <w:tab/>
      </w:r>
      <w:r w:rsidR="00B76770" w:rsidRPr="000A1CC4">
        <w:rPr>
          <w:b/>
          <w:bCs/>
          <w:lang w:val="fr-CA" w:eastAsia="fr-CA"/>
        </w:rPr>
        <w:t>Autres activités</w:t>
      </w:r>
    </w:p>
    <w:p w14:paraId="060BEAE2" w14:textId="77777777" w:rsidR="00B90044" w:rsidRPr="000A1CC4" w:rsidRDefault="00B90044" w:rsidP="00B046ED">
      <w:pPr>
        <w:keepNext/>
        <w:keepLines/>
        <w:rPr>
          <w:b/>
          <w:bCs/>
          <w:lang w:val="fr-CA"/>
        </w:rPr>
      </w:pPr>
    </w:p>
    <w:p w14:paraId="060BEAE3" w14:textId="77777777" w:rsidR="00B90044" w:rsidRPr="000A1CC4" w:rsidRDefault="00B76770" w:rsidP="00B90044">
      <w:pPr>
        <w:keepNext/>
        <w:rPr>
          <w:u w:val="single"/>
          <w:lang w:val="fr-CA"/>
        </w:rPr>
      </w:pPr>
      <w:r w:rsidRPr="000A1CC4">
        <w:rPr>
          <w:bCs/>
          <w:u w:val="single"/>
          <w:lang w:val="fr-CA" w:eastAsia="fr-CA"/>
        </w:rPr>
        <w:t>Projets pilotes sur l’efficacité énergétique (décision 91/65)</w:t>
      </w:r>
      <w:r w:rsidR="00B90044" w:rsidRPr="000A1CC4">
        <w:rPr>
          <w:rStyle w:val="FootnoteReference"/>
          <w:lang w:val="fr-CA"/>
        </w:rPr>
        <w:footnoteReference w:id="3"/>
      </w:r>
    </w:p>
    <w:p w14:paraId="060BEAE4" w14:textId="77777777" w:rsidR="00B90044" w:rsidRPr="000A1CC4" w:rsidRDefault="00B90044" w:rsidP="00B90044">
      <w:pPr>
        <w:keepNext/>
        <w:rPr>
          <w:b/>
          <w:bCs/>
          <w:lang w:val="fr-CA"/>
        </w:rPr>
      </w:pPr>
    </w:p>
    <w:p w14:paraId="060BEAE5" w14:textId="77777777" w:rsidR="00B90044" w:rsidRPr="000A1CC4" w:rsidRDefault="004C44AC" w:rsidP="00B90044">
      <w:pPr>
        <w:pStyle w:val="Heading1"/>
        <w:rPr>
          <w:lang w:val="fr-CA"/>
        </w:rPr>
      </w:pPr>
      <w:r w:rsidRPr="000A1CC4">
        <w:rPr>
          <w:lang w:val="fr-CA" w:eastAsia="fr-CA"/>
        </w:rPr>
        <w:t>Un montant total de 5,62 millions $US est inclus dans le plan d’activités au titre de la fenêtre de financement pour les projets pilotes sur l’efficacité énergétique pour 2026–2027 dans six pays. Un montant total de 53 500 $US est inclus dans le plan d’activités pour la préparation de projets pour un pays en 2026.</w:t>
      </w:r>
    </w:p>
    <w:p w14:paraId="060BEAE6" w14:textId="77777777" w:rsidR="00B046ED" w:rsidRPr="000A1CC4" w:rsidRDefault="00D36051" w:rsidP="00B046ED">
      <w:pPr>
        <w:keepNext/>
        <w:rPr>
          <w:u w:val="single"/>
          <w:lang w:val="fr-CA"/>
        </w:rPr>
      </w:pPr>
      <w:r w:rsidRPr="000A1CC4">
        <w:rPr>
          <w:bCs/>
          <w:u w:val="single"/>
          <w:lang w:val="fr-CA" w:eastAsia="fr-CA"/>
        </w:rPr>
        <w:lastRenderedPageBreak/>
        <w:t>Efficacité énergétique (décision 94/60)</w:t>
      </w:r>
      <w:r w:rsidR="00B046ED" w:rsidRPr="000A1CC4">
        <w:rPr>
          <w:rStyle w:val="FootnoteReference"/>
          <w:lang w:val="fr-CA"/>
        </w:rPr>
        <w:footnoteReference w:id="4"/>
      </w:r>
    </w:p>
    <w:p w14:paraId="060BEAE7" w14:textId="77777777" w:rsidR="00B046ED" w:rsidRPr="000A1CC4" w:rsidRDefault="00B046ED" w:rsidP="00B046ED">
      <w:pPr>
        <w:keepNext/>
        <w:keepLines/>
        <w:rPr>
          <w:b/>
          <w:bCs/>
          <w:lang w:val="fr-CA"/>
        </w:rPr>
      </w:pPr>
    </w:p>
    <w:p w14:paraId="060BEAE8" w14:textId="77777777" w:rsidR="00BE67AA" w:rsidRPr="000A1CC4" w:rsidRDefault="000A1CC4" w:rsidP="00BE67AA">
      <w:pPr>
        <w:pStyle w:val="Heading1"/>
        <w:rPr>
          <w:lang w:val="fr-CA"/>
        </w:rPr>
      </w:pPr>
      <w:r w:rsidRPr="000A1CC4">
        <w:rPr>
          <w:lang w:val="fr-CA" w:eastAsia="fr-CA"/>
        </w:rPr>
        <w:t>Un montant total de 6,42 millions $US est inclus dans le plan d’activités pour les projets au titre de la fenêtre de financement pour l’efficacité énergétique conformément à la décision 94/60 pour trois pays en 2026. Un montant total de 53 500 $US est inclus dans le plan d’activités pour la préparation de projets pour un pays en 2026.</w:t>
      </w:r>
    </w:p>
    <w:p w14:paraId="060BEAE9" w14:textId="77777777" w:rsidR="00B046ED" w:rsidRPr="000A1CC4" w:rsidRDefault="00B046ED" w:rsidP="00886F3B">
      <w:pPr>
        <w:pStyle w:val="Heading1"/>
        <w:keepNext/>
        <w:numPr>
          <w:ilvl w:val="0"/>
          <w:numId w:val="0"/>
        </w:numPr>
        <w:rPr>
          <w:b/>
          <w:bCs/>
          <w:lang w:val="fr-CA"/>
        </w:rPr>
      </w:pPr>
      <w:r w:rsidRPr="000A1CC4">
        <w:rPr>
          <w:b/>
          <w:bCs/>
          <w:lang w:val="fr-CA"/>
        </w:rPr>
        <w:t>II.4</w:t>
      </w:r>
      <w:r w:rsidRPr="000A1CC4">
        <w:rPr>
          <w:b/>
          <w:bCs/>
          <w:lang w:val="fr-CA"/>
        </w:rPr>
        <w:tab/>
      </w:r>
      <w:r w:rsidR="000A1CC4" w:rsidRPr="000A1CC4">
        <w:rPr>
          <w:b/>
          <w:bCs/>
          <w:lang w:val="fr-CA" w:eastAsia="fr-CA"/>
        </w:rPr>
        <w:t>Coût des services de base</w:t>
      </w:r>
    </w:p>
    <w:p w14:paraId="060BEAEA" w14:textId="77777777" w:rsidR="00B046ED" w:rsidRPr="00F14590" w:rsidRDefault="000A1CC4" w:rsidP="00B046ED">
      <w:pPr>
        <w:pStyle w:val="Heading1"/>
        <w:rPr>
          <w:lang w:val="fr-CA"/>
        </w:rPr>
      </w:pPr>
      <w:r w:rsidRPr="000D042A">
        <w:rPr>
          <w:lang w:val="fr-CA" w:eastAsia="fr-CA"/>
        </w:rPr>
        <w:t>Le</w:t>
      </w:r>
      <w:r w:rsidRPr="00F56BA0">
        <w:rPr>
          <w:lang w:val="fr-CA" w:eastAsia="fr-CA"/>
        </w:rPr>
        <w:t xml:space="preserve"> </w:t>
      </w:r>
      <w:r w:rsidRPr="00F14590">
        <w:rPr>
          <w:lang w:val="fr-CA" w:eastAsia="fr-CA"/>
        </w:rPr>
        <w:t>coût des services de base</w:t>
      </w:r>
      <w:r w:rsidRPr="00F14590">
        <w:rPr>
          <w:rStyle w:val="FootnoteReference"/>
          <w:lang w:val="fr-CA"/>
        </w:rPr>
        <w:footnoteReference w:id="5"/>
      </w:r>
      <w:r w:rsidRPr="00F14590">
        <w:rPr>
          <w:lang w:val="fr-CA" w:eastAsia="fr-CA"/>
        </w:rPr>
        <w:t xml:space="preserve"> devrait augmenter à un taux annuel de 0,7 pour cent, comme convenu</w:t>
      </w:r>
      <w:r w:rsidRPr="00F14590">
        <w:rPr>
          <w:lang w:val="fr-CA"/>
        </w:rPr>
        <w:t>.</w:t>
      </w:r>
    </w:p>
    <w:p w14:paraId="060BEAEB" w14:textId="77777777" w:rsidR="00B046ED" w:rsidRPr="000A1CC4" w:rsidRDefault="00B046ED" w:rsidP="00B046ED">
      <w:pPr>
        <w:keepNext/>
        <w:spacing w:after="240"/>
        <w:rPr>
          <w:b/>
          <w:sz w:val="24"/>
          <w:szCs w:val="24"/>
          <w:lang w:val="fr-CA"/>
        </w:rPr>
      </w:pPr>
      <w:r w:rsidRPr="000A1CC4">
        <w:rPr>
          <w:b/>
          <w:bCs/>
          <w:sz w:val="24"/>
          <w:szCs w:val="24"/>
          <w:lang w:val="fr-CA"/>
        </w:rPr>
        <w:t>III.</w:t>
      </w:r>
      <w:r w:rsidRPr="000A1CC4">
        <w:rPr>
          <w:b/>
          <w:bCs/>
          <w:sz w:val="24"/>
          <w:szCs w:val="24"/>
          <w:lang w:val="fr-CA"/>
        </w:rPr>
        <w:tab/>
      </w:r>
      <w:r w:rsidR="00F14590" w:rsidRPr="000F0849">
        <w:rPr>
          <w:b/>
          <w:bCs/>
          <w:sz w:val="24"/>
          <w:szCs w:val="24"/>
          <w:lang w:val="fr-CA" w:eastAsia="fr-CA"/>
        </w:rPr>
        <w:t>Ajustements proposés par le Secrétariat</w:t>
      </w:r>
    </w:p>
    <w:p w14:paraId="060BEAEC" w14:textId="77777777" w:rsidR="00B046ED" w:rsidRPr="000A1CC4" w:rsidRDefault="00F14590" w:rsidP="00B046ED">
      <w:pPr>
        <w:pStyle w:val="Heading1"/>
        <w:rPr>
          <w:lang w:val="fr-CA"/>
        </w:rPr>
      </w:pPr>
      <w:r w:rsidRPr="00F56BA0">
        <w:rPr>
          <w:lang w:val="fr-CA" w:eastAsia="fr-CA"/>
        </w:rPr>
        <w:t>Les ajustements au plan d’activités de l’ONUDI pour 2026–202</w:t>
      </w:r>
      <w:r>
        <w:rPr>
          <w:lang w:val="fr-CA" w:eastAsia="fr-CA"/>
        </w:rPr>
        <w:t xml:space="preserve">8 </w:t>
      </w:r>
      <w:r w:rsidRPr="00F56BA0">
        <w:rPr>
          <w:lang w:val="fr-CA" w:eastAsia="fr-CA"/>
        </w:rPr>
        <w:t>reposaient sur les décisions pertinentes du Comité exécutif. Lors de l’examen du plan d’activités révisé de l’ONUDI pour 2026–2028, le Secrétariat a noté que les ajustements suivants n’étaient pas inclus :</w:t>
      </w:r>
    </w:p>
    <w:p w14:paraId="060BEAED" w14:textId="77777777" w:rsidR="00B046ED" w:rsidRPr="000A1CC4" w:rsidRDefault="00967261" w:rsidP="00B046ED">
      <w:pPr>
        <w:keepNext/>
        <w:rPr>
          <w:b/>
          <w:bCs/>
          <w:lang w:val="fr-CA"/>
        </w:rPr>
      </w:pPr>
      <w:r w:rsidRPr="000F0849">
        <w:rPr>
          <w:b/>
          <w:iCs/>
          <w:lang w:val="fr-CA" w:eastAsia="fr-CA"/>
        </w:rPr>
        <w:t>Tableau 2. Ajustements apportés au plan d’activités de l’ONUDI pour 2026–2028 ($US)</w:t>
      </w:r>
      <w:r w:rsidRPr="000F0849">
        <w:rPr>
          <w:b/>
          <w:lang w:val="fr-CA" w:eastAsia="fr-CA"/>
        </w:rPr>
        <w:t>*</w:t>
      </w:r>
      <w:r w:rsidRPr="000F0849">
        <w:rPr>
          <w:b/>
          <w:iCs/>
          <w:lang w:val="fr-CA" w:eastAsia="fr-CA"/>
        </w:rPr>
        <w:t xml:space="preserve"> – tels que proposés par le Secrétariat</w:t>
      </w:r>
    </w:p>
    <w:tbl>
      <w:tblPr>
        <w:tblStyle w:val="TableGrid"/>
        <w:tblW w:w="9810" w:type="dxa"/>
        <w:tblInd w:w="108" w:type="dxa"/>
        <w:tblLook w:val="04A0" w:firstRow="1" w:lastRow="0" w:firstColumn="1" w:lastColumn="0" w:noHBand="0" w:noVBand="1"/>
      </w:tblPr>
      <w:tblGrid>
        <w:gridCol w:w="6840"/>
        <w:gridCol w:w="1485"/>
        <w:gridCol w:w="1485"/>
      </w:tblGrid>
      <w:tr w:rsidR="00DD07CD" w:rsidRPr="000A1CC4" w14:paraId="060BEAF1" w14:textId="77777777" w:rsidTr="00122E60">
        <w:tc>
          <w:tcPr>
            <w:tcW w:w="6840" w:type="dxa"/>
            <w:vAlign w:val="center"/>
          </w:tcPr>
          <w:p w14:paraId="060BEAEE" w14:textId="77777777" w:rsidR="00DD07CD" w:rsidRPr="000F0849" w:rsidRDefault="00DD07CD" w:rsidP="00BE67CF">
            <w:pPr>
              <w:jc w:val="center"/>
              <w:rPr>
                <w:b/>
                <w:bCs/>
                <w:sz w:val="20"/>
                <w:szCs w:val="20"/>
                <w:lang w:val="fr-CA" w:eastAsia="fr-CA"/>
              </w:rPr>
            </w:pPr>
            <w:r w:rsidRPr="000F0849">
              <w:rPr>
                <w:b/>
                <w:bCs/>
                <w:sz w:val="20"/>
                <w:szCs w:val="20"/>
                <w:lang w:val="fr-CA" w:eastAsia="fr-CA"/>
              </w:rPr>
              <w:t>Ajustement</w:t>
            </w:r>
          </w:p>
        </w:tc>
        <w:tc>
          <w:tcPr>
            <w:tcW w:w="1485" w:type="dxa"/>
            <w:vAlign w:val="center"/>
          </w:tcPr>
          <w:p w14:paraId="060BEAEF" w14:textId="77777777" w:rsidR="00DD07CD" w:rsidRPr="000F0849" w:rsidRDefault="00DD07CD" w:rsidP="00BE67CF">
            <w:pPr>
              <w:jc w:val="center"/>
              <w:rPr>
                <w:b/>
                <w:bCs/>
                <w:sz w:val="20"/>
                <w:szCs w:val="20"/>
                <w:lang w:val="fr-CA" w:eastAsia="fr-CA"/>
              </w:rPr>
            </w:pPr>
            <w:r w:rsidRPr="000F0849">
              <w:rPr>
                <w:b/>
                <w:bCs/>
                <w:sz w:val="20"/>
                <w:szCs w:val="20"/>
                <w:lang w:val="fr-CA" w:eastAsia="fr-CA"/>
              </w:rPr>
              <w:t>2026–2028</w:t>
            </w:r>
          </w:p>
        </w:tc>
        <w:tc>
          <w:tcPr>
            <w:tcW w:w="1485" w:type="dxa"/>
            <w:vAlign w:val="center"/>
          </w:tcPr>
          <w:p w14:paraId="060BEAF0" w14:textId="77777777" w:rsidR="00DD07CD" w:rsidRPr="000F0849" w:rsidRDefault="00DD07CD" w:rsidP="00BE67CF">
            <w:pPr>
              <w:jc w:val="center"/>
              <w:rPr>
                <w:b/>
                <w:bCs/>
                <w:sz w:val="20"/>
                <w:szCs w:val="20"/>
                <w:lang w:val="fr-CA" w:eastAsia="fr-CA"/>
              </w:rPr>
            </w:pPr>
            <w:r w:rsidRPr="000F0849">
              <w:rPr>
                <w:b/>
                <w:bCs/>
                <w:sz w:val="20"/>
                <w:szCs w:val="20"/>
                <w:lang w:val="fr-CA" w:eastAsia="fr-CA"/>
              </w:rPr>
              <w:t>Après 2028</w:t>
            </w:r>
          </w:p>
        </w:tc>
      </w:tr>
      <w:tr w:rsidR="006B249C" w:rsidRPr="000A1CC4" w14:paraId="060BEAF5" w14:textId="77777777" w:rsidTr="00122E60">
        <w:tc>
          <w:tcPr>
            <w:tcW w:w="6840" w:type="dxa"/>
          </w:tcPr>
          <w:p w14:paraId="060BEAF2" w14:textId="77777777" w:rsidR="006B249C" w:rsidRPr="000A1CC4" w:rsidRDefault="00DD07CD" w:rsidP="00DD07CD">
            <w:pPr>
              <w:keepNext/>
              <w:jc w:val="left"/>
              <w:rPr>
                <w:b/>
                <w:sz w:val="20"/>
                <w:szCs w:val="20"/>
                <w:lang w:val="fr-CA"/>
              </w:rPr>
            </w:pPr>
            <w:r w:rsidRPr="000F0849">
              <w:rPr>
                <w:sz w:val="20"/>
                <w:szCs w:val="20"/>
                <w:lang w:val="fr-CA" w:eastAsia="fr-CA"/>
              </w:rPr>
              <w:t>Valeurs des accords pluriannuels</w:t>
            </w:r>
            <w:r>
              <w:rPr>
                <w:sz w:val="20"/>
                <w:szCs w:val="20"/>
                <w:lang w:val="fr-CA" w:eastAsia="fr-CA"/>
              </w:rPr>
              <w:t xml:space="preserve"> (AP</w:t>
            </w:r>
            <w:r w:rsidRPr="000F0849">
              <w:rPr>
                <w:sz w:val="20"/>
                <w:szCs w:val="20"/>
                <w:lang w:val="fr-CA" w:eastAsia="fr-CA"/>
              </w:rPr>
              <w:t>) pour tenir compte des montants rée</w:t>
            </w:r>
            <w:r>
              <w:rPr>
                <w:sz w:val="20"/>
                <w:szCs w:val="20"/>
                <w:lang w:val="fr-CA" w:eastAsia="fr-CA"/>
              </w:rPr>
              <w:t>ls approuvés dans le cadre des a</w:t>
            </w:r>
            <w:r w:rsidRPr="000F0849">
              <w:rPr>
                <w:sz w:val="20"/>
                <w:szCs w:val="20"/>
                <w:lang w:val="fr-CA" w:eastAsia="fr-CA"/>
              </w:rPr>
              <w:t>ccords</w:t>
            </w:r>
            <w:r>
              <w:rPr>
                <w:sz w:val="20"/>
                <w:szCs w:val="20"/>
                <w:lang w:val="fr-CA" w:eastAsia="fr-CA"/>
              </w:rPr>
              <w:t>, y compris les tranches des AP</w:t>
            </w:r>
            <w:r w:rsidRPr="000F0849">
              <w:rPr>
                <w:sz w:val="20"/>
                <w:szCs w:val="20"/>
                <w:lang w:val="fr-CA" w:eastAsia="fr-CA"/>
              </w:rPr>
              <w:t> :</w:t>
            </w:r>
            <w:r>
              <w:rPr>
                <w:sz w:val="20"/>
                <w:szCs w:val="20"/>
                <w:lang w:val="fr-CA" w:eastAsia="fr-CA"/>
              </w:rPr>
              <w:t xml:space="preserve"> </w:t>
            </w:r>
            <w:r w:rsidRPr="000F0849">
              <w:rPr>
                <w:sz w:val="20"/>
                <w:szCs w:val="20"/>
                <w:lang w:val="fr-CA" w:eastAsia="fr-CA"/>
              </w:rPr>
              <w:t>i</w:t>
            </w:r>
            <w:r>
              <w:rPr>
                <w:sz w:val="20"/>
                <w:szCs w:val="20"/>
                <w:lang w:val="fr-CA" w:eastAsia="fr-CA"/>
              </w:rPr>
              <w:t>) qui ont été soumises à la 97</w:t>
            </w:r>
            <w:r w:rsidRPr="00DD07CD">
              <w:rPr>
                <w:sz w:val="20"/>
                <w:szCs w:val="20"/>
                <w:vertAlign w:val="superscript"/>
                <w:lang w:val="fr-CA" w:eastAsia="fr-CA"/>
              </w:rPr>
              <w:t>e</w:t>
            </w:r>
            <w:r>
              <w:rPr>
                <w:sz w:val="20"/>
                <w:szCs w:val="20"/>
                <w:lang w:val="fr-CA" w:eastAsia="fr-CA"/>
              </w:rPr>
              <w:t> </w:t>
            </w:r>
            <w:r w:rsidRPr="000F0849">
              <w:rPr>
                <w:sz w:val="20"/>
                <w:szCs w:val="20"/>
                <w:lang w:val="fr-CA" w:eastAsia="fr-CA"/>
              </w:rPr>
              <w:t>réunion mais ont ensuite été retirées;</w:t>
            </w:r>
            <w:r>
              <w:rPr>
                <w:sz w:val="20"/>
                <w:szCs w:val="20"/>
                <w:lang w:val="fr-CA" w:eastAsia="fr-CA"/>
              </w:rPr>
              <w:t xml:space="preserve"> </w:t>
            </w:r>
            <w:r w:rsidRPr="000F0849">
              <w:rPr>
                <w:sz w:val="20"/>
                <w:szCs w:val="20"/>
                <w:lang w:val="fr-CA" w:eastAsia="fr-CA"/>
              </w:rPr>
              <w:t>ii) qui sont échues mais n’</w:t>
            </w:r>
            <w:r>
              <w:rPr>
                <w:sz w:val="20"/>
                <w:szCs w:val="20"/>
                <w:lang w:val="fr-CA" w:eastAsia="fr-CA"/>
              </w:rPr>
              <w:t>ont pas été soumises à la 97</w:t>
            </w:r>
            <w:r w:rsidRPr="00DD07CD">
              <w:rPr>
                <w:sz w:val="20"/>
                <w:szCs w:val="20"/>
                <w:vertAlign w:val="superscript"/>
                <w:lang w:val="fr-CA" w:eastAsia="fr-CA"/>
              </w:rPr>
              <w:t>e</w:t>
            </w:r>
            <w:r>
              <w:rPr>
                <w:sz w:val="20"/>
                <w:szCs w:val="20"/>
                <w:lang w:val="fr-CA" w:eastAsia="fr-CA"/>
              </w:rPr>
              <w:t> </w:t>
            </w:r>
            <w:r w:rsidRPr="000F0849">
              <w:rPr>
                <w:sz w:val="20"/>
                <w:szCs w:val="20"/>
                <w:lang w:val="fr-CA" w:eastAsia="fr-CA"/>
              </w:rPr>
              <w:t>réunion; et</w:t>
            </w:r>
            <w:r>
              <w:rPr>
                <w:sz w:val="20"/>
                <w:szCs w:val="20"/>
                <w:lang w:val="fr-CA" w:eastAsia="fr-CA"/>
              </w:rPr>
              <w:t xml:space="preserve"> </w:t>
            </w:r>
            <w:r w:rsidRPr="000F0849">
              <w:rPr>
                <w:sz w:val="20"/>
                <w:szCs w:val="20"/>
                <w:lang w:val="fr-CA" w:eastAsia="fr-CA"/>
              </w:rPr>
              <w:t>iii) qui sont supprimées parce qu’</w:t>
            </w:r>
            <w:r>
              <w:rPr>
                <w:sz w:val="20"/>
                <w:szCs w:val="20"/>
                <w:lang w:val="fr-CA" w:eastAsia="fr-CA"/>
              </w:rPr>
              <w:t>elles ont été soumises à la 97</w:t>
            </w:r>
            <w:r w:rsidRPr="00DD07CD">
              <w:rPr>
                <w:sz w:val="20"/>
                <w:szCs w:val="20"/>
                <w:vertAlign w:val="superscript"/>
                <w:lang w:val="fr-CA" w:eastAsia="fr-CA"/>
              </w:rPr>
              <w:t>e</w:t>
            </w:r>
            <w:r>
              <w:rPr>
                <w:sz w:val="20"/>
                <w:szCs w:val="20"/>
                <w:lang w:val="fr-CA" w:eastAsia="fr-CA"/>
              </w:rPr>
              <w:t> </w:t>
            </w:r>
            <w:r w:rsidRPr="000F0849">
              <w:rPr>
                <w:sz w:val="20"/>
                <w:szCs w:val="20"/>
                <w:lang w:val="fr-CA" w:eastAsia="fr-CA"/>
              </w:rPr>
              <w:t>réunion</w:t>
            </w:r>
          </w:p>
        </w:tc>
        <w:tc>
          <w:tcPr>
            <w:tcW w:w="1485" w:type="dxa"/>
          </w:tcPr>
          <w:p w14:paraId="060BEAF3" w14:textId="77777777" w:rsidR="006B249C" w:rsidRPr="000A1CC4" w:rsidRDefault="006B249C" w:rsidP="006B249C">
            <w:pPr>
              <w:jc w:val="right"/>
              <w:rPr>
                <w:sz w:val="20"/>
                <w:szCs w:val="20"/>
                <w:lang w:val="fr-CA"/>
              </w:rPr>
            </w:pPr>
            <w:r w:rsidRPr="000A1CC4">
              <w:rPr>
                <w:sz w:val="20"/>
                <w:szCs w:val="20"/>
                <w:lang w:val="fr-CA"/>
              </w:rPr>
              <w:t>533</w:t>
            </w:r>
            <w:r w:rsidR="00DD07CD">
              <w:rPr>
                <w:sz w:val="20"/>
                <w:szCs w:val="20"/>
                <w:lang w:val="fr-CA"/>
              </w:rPr>
              <w:t> </w:t>
            </w:r>
            <w:r w:rsidRPr="000A1CC4">
              <w:rPr>
                <w:sz w:val="20"/>
                <w:szCs w:val="20"/>
                <w:lang w:val="fr-CA"/>
              </w:rPr>
              <w:t>277</w:t>
            </w:r>
          </w:p>
        </w:tc>
        <w:tc>
          <w:tcPr>
            <w:tcW w:w="1485" w:type="dxa"/>
          </w:tcPr>
          <w:p w14:paraId="060BEAF4" w14:textId="77777777" w:rsidR="006B249C" w:rsidRPr="000A1CC4" w:rsidRDefault="00D47A3D" w:rsidP="006B249C">
            <w:pPr>
              <w:jc w:val="right"/>
              <w:rPr>
                <w:sz w:val="20"/>
                <w:szCs w:val="20"/>
                <w:lang w:val="fr-CA"/>
              </w:rPr>
            </w:pPr>
            <w:r w:rsidRPr="000A1CC4">
              <w:rPr>
                <w:sz w:val="20"/>
                <w:szCs w:val="20"/>
                <w:lang w:val="fr-CA"/>
              </w:rPr>
              <w:t>(</w:t>
            </w:r>
            <w:r w:rsidR="006B249C" w:rsidRPr="000A1CC4">
              <w:rPr>
                <w:sz w:val="20"/>
                <w:szCs w:val="20"/>
                <w:lang w:val="fr-CA"/>
              </w:rPr>
              <w:t>108</w:t>
            </w:r>
            <w:r w:rsidR="00DD07CD">
              <w:rPr>
                <w:sz w:val="20"/>
                <w:szCs w:val="20"/>
                <w:lang w:val="fr-CA"/>
              </w:rPr>
              <w:t> </w:t>
            </w:r>
            <w:r w:rsidR="006B249C" w:rsidRPr="000A1CC4">
              <w:rPr>
                <w:sz w:val="20"/>
                <w:szCs w:val="20"/>
                <w:lang w:val="fr-CA"/>
              </w:rPr>
              <w:t>983</w:t>
            </w:r>
            <w:r w:rsidRPr="000A1CC4">
              <w:rPr>
                <w:sz w:val="20"/>
                <w:szCs w:val="20"/>
                <w:lang w:val="fr-CA"/>
              </w:rPr>
              <w:t>)</w:t>
            </w:r>
          </w:p>
        </w:tc>
      </w:tr>
      <w:tr w:rsidR="00C7568E" w:rsidRPr="000A1CC4" w14:paraId="060BEAF9" w14:textId="77777777" w:rsidTr="00122E60">
        <w:trPr>
          <w:trHeight w:val="39"/>
        </w:trPr>
        <w:tc>
          <w:tcPr>
            <w:tcW w:w="6840" w:type="dxa"/>
          </w:tcPr>
          <w:p w14:paraId="060BEAF6" w14:textId="77777777" w:rsidR="00C7568E" w:rsidRPr="000A1CC4" w:rsidRDefault="00DD07CD" w:rsidP="00DD07CD">
            <w:pPr>
              <w:jc w:val="left"/>
              <w:rPr>
                <w:sz w:val="20"/>
                <w:szCs w:val="20"/>
                <w:lang w:val="fr-CA"/>
              </w:rPr>
            </w:pPr>
            <w:r w:rsidRPr="000F0849">
              <w:rPr>
                <w:sz w:val="20"/>
                <w:szCs w:val="20"/>
                <w:lang w:val="fr-CA" w:eastAsia="fr-CA"/>
              </w:rPr>
              <w:t>PRP pour la phase </w:t>
            </w:r>
            <w:r>
              <w:rPr>
                <w:sz w:val="20"/>
                <w:szCs w:val="20"/>
                <w:lang w:val="fr-CA" w:eastAsia="fr-CA"/>
              </w:rPr>
              <w:t>I des KIP soumis à la 97</w:t>
            </w:r>
            <w:r w:rsidRPr="00DD07CD">
              <w:rPr>
                <w:sz w:val="20"/>
                <w:szCs w:val="20"/>
                <w:vertAlign w:val="superscript"/>
                <w:lang w:val="fr-CA" w:eastAsia="fr-CA"/>
              </w:rPr>
              <w:t>e</w:t>
            </w:r>
            <w:r>
              <w:rPr>
                <w:sz w:val="20"/>
                <w:szCs w:val="20"/>
                <w:lang w:val="fr-CA" w:eastAsia="fr-CA"/>
              </w:rPr>
              <w:t> </w:t>
            </w:r>
            <w:r w:rsidRPr="000F0849">
              <w:rPr>
                <w:sz w:val="20"/>
                <w:szCs w:val="20"/>
                <w:lang w:val="fr-CA" w:eastAsia="fr-CA"/>
              </w:rPr>
              <w:t>réunion</w:t>
            </w:r>
          </w:p>
        </w:tc>
        <w:tc>
          <w:tcPr>
            <w:tcW w:w="1485" w:type="dxa"/>
          </w:tcPr>
          <w:p w14:paraId="060BEAF7" w14:textId="77777777" w:rsidR="00C7568E" w:rsidRPr="000A1CC4" w:rsidRDefault="00C7568E" w:rsidP="00886F3B">
            <w:pPr>
              <w:jc w:val="right"/>
              <w:rPr>
                <w:sz w:val="20"/>
                <w:szCs w:val="20"/>
                <w:lang w:val="fr-CA"/>
              </w:rPr>
            </w:pPr>
            <w:r w:rsidRPr="000A1CC4">
              <w:rPr>
                <w:sz w:val="20"/>
                <w:szCs w:val="20"/>
                <w:lang w:val="fr-CA"/>
              </w:rPr>
              <w:t>(278</w:t>
            </w:r>
            <w:r w:rsidR="00DD07CD">
              <w:rPr>
                <w:sz w:val="20"/>
                <w:szCs w:val="20"/>
                <w:lang w:val="fr-CA"/>
              </w:rPr>
              <w:t> </w:t>
            </w:r>
            <w:r w:rsidRPr="000A1CC4">
              <w:rPr>
                <w:sz w:val="20"/>
                <w:szCs w:val="20"/>
                <w:lang w:val="fr-CA"/>
              </w:rPr>
              <w:t>600)</w:t>
            </w:r>
          </w:p>
        </w:tc>
        <w:tc>
          <w:tcPr>
            <w:tcW w:w="1485" w:type="dxa"/>
          </w:tcPr>
          <w:p w14:paraId="060BEAF8" w14:textId="77777777" w:rsidR="00C7568E" w:rsidRPr="000A1CC4" w:rsidRDefault="00C7568E" w:rsidP="00886F3B">
            <w:pPr>
              <w:jc w:val="right"/>
              <w:rPr>
                <w:sz w:val="20"/>
                <w:szCs w:val="20"/>
                <w:lang w:val="fr-CA"/>
              </w:rPr>
            </w:pPr>
            <w:r w:rsidRPr="000A1CC4">
              <w:rPr>
                <w:sz w:val="20"/>
                <w:szCs w:val="20"/>
                <w:lang w:val="fr-CA"/>
              </w:rPr>
              <w:t>0</w:t>
            </w:r>
          </w:p>
        </w:tc>
      </w:tr>
      <w:tr w:rsidR="002023AD" w:rsidRPr="000A1CC4" w14:paraId="060BEAFD" w14:textId="77777777" w:rsidTr="00122E60">
        <w:trPr>
          <w:trHeight w:val="39"/>
        </w:trPr>
        <w:tc>
          <w:tcPr>
            <w:tcW w:w="6840" w:type="dxa"/>
          </w:tcPr>
          <w:p w14:paraId="060BEAFA" w14:textId="77777777" w:rsidR="002023AD" w:rsidRPr="000A1CC4" w:rsidRDefault="00DD07CD" w:rsidP="00DD07CD">
            <w:pPr>
              <w:jc w:val="left"/>
              <w:rPr>
                <w:sz w:val="20"/>
                <w:szCs w:val="20"/>
                <w:lang w:val="fr-CA"/>
              </w:rPr>
            </w:pPr>
            <w:r w:rsidRPr="000F0849">
              <w:rPr>
                <w:sz w:val="20"/>
                <w:szCs w:val="20"/>
                <w:lang w:val="fr-CA" w:eastAsia="fr-CA"/>
              </w:rPr>
              <w:t>Secteur de l’entretien pour la phase I des KIP conformément à la décision 92/37</w:t>
            </w:r>
          </w:p>
        </w:tc>
        <w:tc>
          <w:tcPr>
            <w:tcW w:w="1485" w:type="dxa"/>
          </w:tcPr>
          <w:p w14:paraId="060BEAFB" w14:textId="77777777" w:rsidR="002023AD" w:rsidRPr="000A1CC4" w:rsidRDefault="00D47A3D" w:rsidP="002023AD">
            <w:pPr>
              <w:jc w:val="right"/>
              <w:rPr>
                <w:sz w:val="20"/>
                <w:szCs w:val="20"/>
                <w:lang w:val="fr-CA"/>
              </w:rPr>
            </w:pPr>
            <w:r w:rsidRPr="000A1CC4">
              <w:rPr>
                <w:sz w:val="20"/>
                <w:szCs w:val="20"/>
                <w:lang w:val="fr-CA"/>
              </w:rPr>
              <w:t>(</w:t>
            </w:r>
            <w:r w:rsidR="002023AD" w:rsidRPr="000A1CC4">
              <w:rPr>
                <w:sz w:val="20"/>
                <w:szCs w:val="20"/>
                <w:lang w:val="fr-CA"/>
              </w:rPr>
              <w:t>343</w:t>
            </w:r>
            <w:r w:rsidR="00DD07CD">
              <w:rPr>
                <w:sz w:val="20"/>
                <w:szCs w:val="20"/>
                <w:lang w:val="fr-CA"/>
              </w:rPr>
              <w:t> </w:t>
            </w:r>
            <w:r w:rsidR="002023AD" w:rsidRPr="000A1CC4">
              <w:rPr>
                <w:sz w:val="20"/>
                <w:szCs w:val="20"/>
                <w:lang w:val="fr-CA"/>
              </w:rPr>
              <w:t>894</w:t>
            </w:r>
            <w:r w:rsidRPr="000A1CC4">
              <w:rPr>
                <w:sz w:val="20"/>
                <w:szCs w:val="20"/>
                <w:lang w:val="fr-CA"/>
              </w:rPr>
              <w:t>)</w:t>
            </w:r>
          </w:p>
        </w:tc>
        <w:tc>
          <w:tcPr>
            <w:tcW w:w="1485" w:type="dxa"/>
          </w:tcPr>
          <w:p w14:paraId="060BEAFC" w14:textId="77777777" w:rsidR="002023AD" w:rsidRPr="000A1CC4" w:rsidRDefault="00D47A3D" w:rsidP="002023AD">
            <w:pPr>
              <w:jc w:val="right"/>
              <w:rPr>
                <w:sz w:val="20"/>
                <w:szCs w:val="20"/>
                <w:lang w:val="fr-CA"/>
              </w:rPr>
            </w:pPr>
            <w:r w:rsidRPr="000A1CC4">
              <w:rPr>
                <w:sz w:val="20"/>
                <w:szCs w:val="20"/>
                <w:lang w:val="fr-CA"/>
              </w:rPr>
              <w:t>(</w:t>
            </w:r>
            <w:r w:rsidR="002023AD" w:rsidRPr="000A1CC4">
              <w:rPr>
                <w:sz w:val="20"/>
                <w:szCs w:val="20"/>
                <w:lang w:val="fr-CA"/>
              </w:rPr>
              <w:t>152</w:t>
            </w:r>
            <w:r w:rsidR="00DD07CD">
              <w:rPr>
                <w:sz w:val="20"/>
                <w:szCs w:val="20"/>
                <w:lang w:val="fr-CA"/>
              </w:rPr>
              <w:t> </w:t>
            </w:r>
            <w:r w:rsidR="002023AD" w:rsidRPr="000A1CC4">
              <w:rPr>
                <w:sz w:val="20"/>
                <w:szCs w:val="20"/>
                <w:lang w:val="fr-CA"/>
              </w:rPr>
              <w:t>262</w:t>
            </w:r>
            <w:r w:rsidRPr="000A1CC4">
              <w:rPr>
                <w:sz w:val="20"/>
                <w:szCs w:val="20"/>
                <w:lang w:val="fr-CA"/>
              </w:rPr>
              <w:t>)</w:t>
            </w:r>
          </w:p>
        </w:tc>
      </w:tr>
    </w:tbl>
    <w:p w14:paraId="060BEAFE" w14:textId="77777777" w:rsidR="00B046ED" w:rsidRPr="000A1CC4" w:rsidRDefault="00B046ED" w:rsidP="00B046ED">
      <w:pPr>
        <w:widowControl w:val="0"/>
        <w:rPr>
          <w:sz w:val="19"/>
          <w:szCs w:val="19"/>
          <w:lang w:val="fr-CA"/>
        </w:rPr>
      </w:pPr>
      <w:r w:rsidRPr="000A1CC4">
        <w:rPr>
          <w:sz w:val="19"/>
          <w:szCs w:val="19"/>
          <w:lang w:val="fr-CA"/>
        </w:rPr>
        <w:t xml:space="preserve">* </w:t>
      </w:r>
      <w:r w:rsidR="00DD07CD" w:rsidRPr="000F0849">
        <w:rPr>
          <w:sz w:val="19"/>
          <w:szCs w:val="19"/>
          <w:lang w:val="fr-CA" w:eastAsia="fr-CA"/>
        </w:rPr>
        <w:t>Y compris les dépenses d’appui à l’agence, le cas échéant</w:t>
      </w:r>
      <w:r w:rsidRPr="000A1CC4">
        <w:rPr>
          <w:sz w:val="19"/>
          <w:szCs w:val="19"/>
          <w:lang w:val="fr-CA"/>
        </w:rPr>
        <w:t>.</w:t>
      </w:r>
    </w:p>
    <w:p w14:paraId="060BEAFF" w14:textId="77777777" w:rsidR="00B046ED" w:rsidRPr="000A1CC4" w:rsidRDefault="00B046ED" w:rsidP="00B046ED">
      <w:pPr>
        <w:widowControl w:val="0"/>
        <w:rPr>
          <w:lang w:val="fr-CA"/>
        </w:rPr>
      </w:pPr>
    </w:p>
    <w:p w14:paraId="060BEB00" w14:textId="77777777" w:rsidR="00B046ED" w:rsidRPr="000A1CC4" w:rsidRDefault="002331C0" w:rsidP="00B046ED">
      <w:pPr>
        <w:pStyle w:val="Heading1"/>
        <w:rPr>
          <w:lang w:val="fr-CA"/>
        </w:rPr>
      </w:pPr>
      <w:r w:rsidRPr="00F56BA0">
        <w:rPr>
          <w:lang w:val="fr-CA" w:eastAsia="fr-CA"/>
        </w:rPr>
        <w:t>Le tableau 3 présente les résultats des ajustements proposés par le Secrétariat au plan d’activités de l’ONUDI pour 2026–2028, qui sont également abordés dans le cadre du plan d’activités consolidé du Fonds multilatéral pour 2026–2028</w:t>
      </w:r>
      <w:r>
        <w:rPr>
          <w:lang w:val="fr-CA" w:eastAsia="fr-CA"/>
        </w:rPr>
        <w:t>.</w:t>
      </w:r>
      <w:r w:rsidRPr="000A1CC4">
        <w:rPr>
          <w:rStyle w:val="FootnoteReference"/>
          <w:lang w:val="fr-CA"/>
        </w:rPr>
        <w:footnoteReference w:id="6"/>
      </w:r>
    </w:p>
    <w:p w14:paraId="060BEB01" w14:textId="77777777" w:rsidR="00B046ED" w:rsidRPr="000A1CC4" w:rsidRDefault="00AB6A85" w:rsidP="00B046ED">
      <w:pPr>
        <w:pStyle w:val="Heading1"/>
        <w:keepNext/>
        <w:keepLines/>
        <w:numPr>
          <w:ilvl w:val="0"/>
          <w:numId w:val="0"/>
        </w:numPr>
        <w:spacing w:after="0"/>
        <w:rPr>
          <w:b/>
          <w:lang w:val="fr-CA"/>
        </w:rPr>
      </w:pPr>
      <w:r w:rsidRPr="00F56BA0">
        <w:rPr>
          <w:b/>
          <w:bCs/>
          <w:lang w:val="fr-CA" w:eastAsia="fr-CA"/>
        </w:rPr>
        <w:t>Tableau 3. Allocation des ressources dans le plan d’activités ajusté de l’ONUDI pour 2026–202</w:t>
      </w:r>
      <w:r>
        <w:rPr>
          <w:b/>
          <w:bCs/>
          <w:lang w:val="fr-CA" w:eastAsia="fr-CA"/>
        </w:rPr>
        <w:t xml:space="preserve">8 </w:t>
      </w:r>
      <w:r w:rsidRPr="00F56BA0">
        <w:rPr>
          <w:b/>
          <w:bCs/>
          <w:lang w:val="fr-CA" w:eastAsia="fr-CA"/>
        </w:rPr>
        <w:t>($US)</w:t>
      </w:r>
      <w:r w:rsidRPr="00F56BA0">
        <w:rPr>
          <w:lang w:val="fr-CA" w:eastAsia="fr-CA"/>
        </w:rPr>
        <w:t>*</w:t>
      </w:r>
    </w:p>
    <w:tbl>
      <w:tblPr>
        <w:tblW w:w="9810" w:type="dxa"/>
        <w:tblInd w:w="108" w:type="dxa"/>
        <w:tblLayout w:type="fixed"/>
        <w:tblLook w:val="04A0" w:firstRow="1" w:lastRow="0" w:firstColumn="1" w:lastColumn="0" w:noHBand="0" w:noVBand="1"/>
      </w:tblPr>
      <w:tblGrid>
        <w:gridCol w:w="3573"/>
        <w:gridCol w:w="1377"/>
        <w:gridCol w:w="1260"/>
        <w:gridCol w:w="1170"/>
        <w:gridCol w:w="1260"/>
        <w:gridCol w:w="1170"/>
      </w:tblGrid>
      <w:tr w:rsidR="006D77F2" w:rsidRPr="000A1CC4" w14:paraId="060BEB09" w14:textId="77777777" w:rsidTr="00A261AC">
        <w:trPr>
          <w:trHeight w:val="401"/>
          <w:tblHeader/>
        </w:trPr>
        <w:tc>
          <w:tcPr>
            <w:tcW w:w="3573" w:type="dxa"/>
            <w:tcBorders>
              <w:top w:val="single" w:sz="4" w:space="0" w:color="auto"/>
              <w:left w:val="single" w:sz="4" w:space="0" w:color="auto"/>
              <w:bottom w:val="single" w:sz="4" w:space="0" w:color="auto"/>
              <w:right w:val="single" w:sz="4" w:space="0" w:color="auto"/>
            </w:tcBorders>
            <w:hideMark/>
          </w:tcPr>
          <w:p w14:paraId="060BEB02" w14:textId="77777777" w:rsidR="006D77F2" w:rsidRPr="000A1CC4" w:rsidRDefault="006D77F2" w:rsidP="006D77F2">
            <w:pPr>
              <w:jc w:val="left"/>
              <w:rPr>
                <w:b/>
                <w:bCs/>
                <w:sz w:val="20"/>
                <w:szCs w:val="20"/>
                <w:lang w:val="fr-CA" w:eastAsia="zh-CN"/>
              </w:rPr>
            </w:pPr>
            <w:r w:rsidRPr="000A1CC4">
              <w:rPr>
                <w:b/>
                <w:bCs/>
                <w:sz w:val="20"/>
                <w:szCs w:val="20"/>
                <w:lang w:val="fr-CA" w:eastAsia="en-CA"/>
              </w:rPr>
              <w:t>Description </w:t>
            </w:r>
          </w:p>
        </w:tc>
        <w:tc>
          <w:tcPr>
            <w:tcW w:w="1377" w:type="dxa"/>
            <w:tcBorders>
              <w:top w:val="single" w:sz="4" w:space="0" w:color="auto"/>
              <w:left w:val="nil"/>
              <w:bottom w:val="single" w:sz="4" w:space="0" w:color="auto"/>
              <w:right w:val="single" w:sz="4" w:space="0" w:color="auto"/>
            </w:tcBorders>
            <w:hideMark/>
          </w:tcPr>
          <w:p w14:paraId="060BEB03" w14:textId="77777777" w:rsidR="006D77F2" w:rsidRPr="000A1CC4" w:rsidRDefault="006D77F2" w:rsidP="006D77F2">
            <w:pPr>
              <w:jc w:val="center"/>
              <w:rPr>
                <w:b/>
                <w:bCs/>
                <w:sz w:val="20"/>
                <w:szCs w:val="20"/>
                <w:lang w:val="fr-CA" w:eastAsia="zh-CN"/>
              </w:rPr>
            </w:pPr>
            <w:r w:rsidRPr="000A1CC4">
              <w:rPr>
                <w:b/>
                <w:bCs/>
                <w:sz w:val="20"/>
                <w:szCs w:val="20"/>
                <w:lang w:val="fr-CA" w:eastAsia="en-CA"/>
              </w:rPr>
              <w:t>2026</w:t>
            </w:r>
          </w:p>
        </w:tc>
        <w:tc>
          <w:tcPr>
            <w:tcW w:w="1260" w:type="dxa"/>
            <w:tcBorders>
              <w:top w:val="single" w:sz="4" w:space="0" w:color="auto"/>
              <w:left w:val="nil"/>
              <w:bottom w:val="single" w:sz="4" w:space="0" w:color="auto"/>
              <w:right w:val="single" w:sz="4" w:space="0" w:color="auto"/>
            </w:tcBorders>
            <w:hideMark/>
          </w:tcPr>
          <w:p w14:paraId="060BEB04" w14:textId="77777777" w:rsidR="006D77F2" w:rsidRPr="000A1CC4" w:rsidRDefault="006D77F2" w:rsidP="006D77F2">
            <w:pPr>
              <w:jc w:val="center"/>
              <w:rPr>
                <w:b/>
                <w:bCs/>
                <w:sz w:val="20"/>
                <w:szCs w:val="20"/>
                <w:lang w:val="fr-CA" w:eastAsia="zh-CN"/>
              </w:rPr>
            </w:pPr>
            <w:r w:rsidRPr="000A1CC4">
              <w:rPr>
                <w:b/>
                <w:bCs/>
                <w:sz w:val="20"/>
                <w:szCs w:val="20"/>
                <w:lang w:val="fr-CA" w:eastAsia="en-CA"/>
              </w:rPr>
              <w:t>2027</w:t>
            </w:r>
          </w:p>
        </w:tc>
        <w:tc>
          <w:tcPr>
            <w:tcW w:w="1170" w:type="dxa"/>
            <w:tcBorders>
              <w:top w:val="single" w:sz="4" w:space="0" w:color="auto"/>
              <w:left w:val="nil"/>
              <w:bottom w:val="single" w:sz="4" w:space="0" w:color="auto"/>
              <w:right w:val="single" w:sz="4" w:space="0" w:color="auto"/>
            </w:tcBorders>
            <w:hideMark/>
          </w:tcPr>
          <w:p w14:paraId="060BEB05" w14:textId="77777777" w:rsidR="006D77F2" w:rsidRPr="000A1CC4" w:rsidRDefault="006D77F2" w:rsidP="006D77F2">
            <w:pPr>
              <w:jc w:val="center"/>
              <w:rPr>
                <w:b/>
                <w:bCs/>
                <w:sz w:val="20"/>
                <w:szCs w:val="20"/>
                <w:lang w:val="fr-CA" w:eastAsia="zh-CN"/>
              </w:rPr>
            </w:pPr>
            <w:r w:rsidRPr="000A1CC4">
              <w:rPr>
                <w:b/>
                <w:bCs/>
                <w:sz w:val="20"/>
                <w:szCs w:val="20"/>
                <w:lang w:val="fr-CA" w:eastAsia="en-CA"/>
              </w:rPr>
              <w:t>2028</w:t>
            </w:r>
          </w:p>
        </w:tc>
        <w:tc>
          <w:tcPr>
            <w:tcW w:w="1260" w:type="dxa"/>
            <w:tcBorders>
              <w:top w:val="single" w:sz="4" w:space="0" w:color="auto"/>
              <w:left w:val="nil"/>
              <w:bottom w:val="single" w:sz="4" w:space="0" w:color="auto"/>
              <w:right w:val="single" w:sz="4" w:space="0" w:color="auto"/>
            </w:tcBorders>
            <w:hideMark/>
          </w:tcPr>
          <w:p w14:paraId="060BEB06" w14:textId="77777777" w:rsidR="006D77F2" w:rsidRPr="000A1CC4" w:rsidRDefault="006D77F2" w:rsidP="006D77F2">
            <w:pPr>
              <w:jc w:val="center"/>
              <w:rPr>
                <w:b/>
                <w:bCs/>
                <w:sz w:val="20"/>
                <w:szCs w:val="20"/>
                <w:lang w:val="fr-CA" w:eastAsia="en-CA"/>
              </w:rPr>
            </w:pPr>
            <w:r w:rsidRPr="000A1CC4">
              <w:rPr>
                <w:b/>
                <w:bCs/>
                <w:sz w:val="20"/>
                <w:szCs w:val="20"/>
                <w:lang w:val="fr-CA" w:eastAsia="en-CA"/>
              </w:rPr>
              <w:t xml:space="preserve">Total </w:t>
            </w:r>
          </w:p>
          <w:p w14:paraId="060BEB07" w14:textId="77777777" w:rsidR="006D77F2" w:rsidRPr="000A1CC4" w:rsidRDefault="006D77F2" w:rsidP="006D77F2">
            <w:pPr>
              <w:jc w:val="center"/>
              <w:rPr>
                <w:b/>
                <w:bCs/>
                <w:sz w:val="20"/>
                <w:szCs w:val="20"/>
                <w:lang w:val="fr-CA" w:eastAsia="zh-CN"/>
              </w:rPr>
            </w:pPr>
            <w:r w:rsidRPr="000A1CC4">
              <w:rPr>
                <w:b/>
                <w:bCs/>
                <w:sz w:val="20"/>
                <w:szCs w:val="20"/>
                <w:lang w:val="fr-CA" w:eastAsia="en-CA"/>
              </w:rPr>
              <w:t>(2026–2028)</w:t>
            </w:r>
          </w:p>
        </w:tc>
        <w:tc>
          <w:tcPr>
            <w:tcW w:w="1170" w:type="dxa"/>
            <w:tcBorders>
              <w:top w:val="single" w:sz="4" w:space="0" w:color="auto"/>
              <w:left w:val="nil"/>
              <w:bottom w:val="single" w:sz="4" w:space="0" w:color="auto"/>
              <w:right w:val="single" w:sz="4" w:space="0" w:color="auto"/>
            </w:tcBorders>
            <w:hideMark/>
          </w:tcPr>
          <w:p w14:paraId="060BEB08" w14:textId="77777777" w:rsidR="006D77F2" w:rsidRPr="000A1CC4" w:rsidRDefault="00AB6A85" w:rsidP="006D77F2">
            <w:pPr>
              <w:jc w:val="center"/>
              <w:rPr>
                <w:b/>
                <w:bCs/>
                <w:sz w:val="20"/>
                <w:szCs w:val="20"/>
                <w:lang w:val="fr-CA" w:eastAsia="zh-CN"/>
              </w:rPr>
            </w:pPr>
            <w:r w:rsidRPr="00216E22">
              <w:rPr>
                <w:b/>
                <w:bCs/>
                <w:sz w:val="20"/>
                <w:szCs w:val="20"/>
                <w:lang w:val="fr-CA" w:eastAsia="fr-CA"/>
              </w:rPr>
              <w:t>Total après 2028</w:t>
            </w:r>
          </w:p>
        </w:tc>
      </w:tr>
      <w:tr w:rsidR="006D77F2" w:rsidRPr="000A1CC4" w14:paraId="060BEB0B" w14:textId="77777777" w:rsidTr="00A261AC">
        <w:trPr>
          <w:trHeight w:val="66"/>
        </w:trPr>
        <w:tc>
          <w:tcPr>
            <w:tcW w:w="9810" w:type="dxa"/>
            <w:gridSpan w:val="6"/>
            <w:tcBorders>
              <w:top w:val="single" w:sz="4" w:space="0" w:color="auto"/>
              <w:left w:val="single" w:sz="4" w:space="0" w:color="auto"/>
              <w:bottom w:val="single" w:sz="4" w:space="0" w:color="auto"/>
              <w:right w:val="single" w:sz="4" w:space="0" w:color="auto"/>
            </w:tcBorders>
            <w:noWrap/>
            <w:hideMark/>
          </w:tcPr>
          <w:p w14:paraId="060BEB0A" w14:textId="77777777" w:rsidR="006D77F2" w:rsidRPr="000A1CC4" w:rsidRDefault="00AB6A85" w:rsidP="006D77F2">
            <w:pPr>
              <w:jc w:val="left"/>
              <w:rPr>
                <w:b/>
                <w:bCs/>
                <w:sz w:val="20"/>
                <w:szCs w:val="20"/>
                <w:lang w:val="fr-CA" w:eastAsia="zh-CN"/>
              </w:rPr>
            </w:pPr>
            <w:r w:rsidRPr="00216E22">
              <w:rPr>
                <w:b/>
                <w:bCs/>
                <w:sz w:val="20"/>
                <w:szCs w:val="20"/>
                <w:lang w:val="fr-CA" w:eastAsia="fr-CA"/>
              </w:rPr>
              <w:t>Activités relatives aux HCFC</w:t>
            </w:r>
          </w:p>
        </w:tc>
      </w:tr>
      <w:tr w:rsidR="006D77F2" w:rsidRPr="000A1CC4" w14:paraId="060BEB12" w14:textId="77777777" w:rsidTr="00A261AC">
        <w:trPr>
          <w:trHeight w:val="113"/>
        </w:trPr>
        <w:tc>
          <w:tcPr>
            <w:tcW w:w="3573" w:type="dxa"/>
            <w:tcBorders>
              <w:top w:val="nil"/>
              <w:left w:val="single" w:sz="4" w:space="0" w:color="auto"/>
              <w:bottom w:val="single" w:sz="4" w:space="0" w:color="auto"/>
              <w:right w:val="single" w:sz="4" w:space="0" w:color="auto"/>
            </w:tcBorders>
            <w:noWrap/>
            <w:hideMark/>
          </w:tcPr>
          <w:p w14:paraId="060BEB0C" w14:textId="77777777" w:rsidR="006D77F2" w:rsidRPr="000A1CC4" w:rsidRDefault="00AB6A85" w:rsidP="006D77F2">
            <w:pPr>
              <w:jc w:val="left"/>
              <w:rPr>
                <w:sz w:val="20"/>
                <w:szCs w:val="20"/>
                <w:lang w:val="fr-CA" w:eastAsia="zh-CN"/>
              </w:rPr>
            </w:pPr>
            <w:r w:rsidRPr="00216E22">
              <w:rPr>
                <w:sz w:val="20"/>
                <w:szCs w:val="20"/>
                <w:lang w:val="fr-CA" w:eastAsia="fr-CA"/>
              </w:rPr>
              <w:t>PGEH approuvés</w:t>
            </w:r>
          </w:p>
        </w:tc>
        <w:tc>
          <w:tcPr>
            <w:tcW w:w="1377" w:type="dxa"/>
            <w:tcBorders>
              <w:top w:val="nil"/>
              <w:left w:val="nil"/>
              <w:bottom w:val="single" w:sz="4" w:space="0" w:color="auto"/>
              <w:right w:val="single" w:sz="4" w:space="0" w:color="auto"/>
            </w:tcBorders>
            <w:noWrap/>
            <w:hideMark/>
          </w:tcPr>
          <w:p w14:paraId="060BEB0D" w14:textId="77777777" w:rsidR="006D77F2" w:rsidRPr="000A1CC4" w:rsidRDefault="006D77F2" w:rsidP="006D77F2">
            <w:pPr>
              <w:jc w:val="right"/>
              <w:rPr>
                <w:sz w:val="20"/>
                <w:szCs w:val="20"/>
                <w:lang w:val="fr-CA" w:eastAsia="zh-CN"/>
              </w:rPr>
            </w:pPr>
            <w:r w:rsidRPr="000A1CC4">
              <w:rPr>
                <w:sz w:val="20"/>
                <w:szCs w:val="20"/>
                <w:lang w:val="fr-CA" w:eastAsia="zh-CN"/>
              </w:rPr>
              <w:t>25</w:t>
            </w:r>
            <w:r w:rsidR="00A11ABC">
              <w:rPr>
                <w:sz w:val="20"/>
                <w:szCs w:val="20"/>
                <w:lang w:val="fr-CA" w:eastAsia="zh-CN"/>
              </w:rPr>
              <w:t> </w:t>
            </w:r>
            <w:r w:rsidRPr="000A1CC4">
              <w:rPr>
                <w:sz w:val="20"/>
                <w:szCs w:val="20"/>
                <w:lang w:val="fr-CA" w:eastAsia="zh-CN"/>
              </w:rPr>
              <w:t>326</w:t>
            </w:r>
            <w:r w:rsidR="00A11ABC">
              <w:rPr>
                <w:sz w:val="20"/>
                <w:szCs w:val="20"/>
                <w:lang w:val="fr-CA" w:eastAsia="zh-CN"/>
              </w:rPr>
              <w:t> </w:t>
            </w:r>
            <w:r w:rsidRPr="000A1CC4">
              <w:rPr>
                <w:sz w:val="20"/>
                <w:szCs w:val="20"/>
                <w:lang w:val="fr-CA" w:eastAsia="zh-CN"/>
              </w:rPr>
              <w:t>693</w:t>
            </w:r>
          </w:p>
        </w:tc>
        <w:tc>
          <w:tcPr>
            <w:tcW w:w="1260" w:type="dxa"/>
            <w:tcBorders>
              <w:top w:val="nil"/>
              <w:left w:val="nil"/>
              <w:bottom w:val="single" w:sz="4" w:space="0" w:color="auto"/>
              <w:right w:val="single" w:sz="4" w:space="0" w:color="auto"/>
            </w:tcBorders>
            <w:noWrap/>
            <w:hideMark/>
          </w:tcPr>
          <w:p w14:paraId="060BEB0E" w14:textId="77777777" w:rsidR="006D77F2" w:rsidRPr="000A1CC4" w:rsidRDefault="006D77F2" w:rsidP="006D77F2">
            <w:pPr>
              <w:jc w:val="right"/>
              <w:rPr>
                <w:sz w:val="20"/>
                <w:szCs w:val="20"/>
                <w:lang w:val="fr-CA" w:eastAsia="zh-CN"/>
              </w:rPr>
            </w:pPr>
            <w:r w:rsidRPr="000A1CC4">
              <w:rPr>
                <w:sz w:val="20"/>
                <w:szCs w:val="20"/>
                <w:lang w:val="fr-CA" w:eastAsia="zh-CN"/>
              </w:rPr>
              <w:t>16</w:t>
            </w:r>
            <w:r w:rsidR="00A11ABC">
              <w:rPr>
                <w:sz w:val="20"/>
                <w:szCs w:val="20"/>
                <w:lang w:val="fr-CA" w:eastAsia="zh-CN"/>
              </w:rPr>
              <w:t> </w:t>
            </w:r>
            <w:r w:rsidRPr="000A1CC4">
              <w:rPr>
                <w:sz w:val="20"/>
                <w:szCs w:val="20"/>
                <w:lang w:val="fr-CA" w:eastAsia="zh-CN"/>
              </w:rPr>
              <w:t>694</w:t>
            </w:r>
            <w:r w:rsidR="00A11ABC">
              <w:rPr>
                <w:sz w:val="20"/>
                <w:szCs w:val="20"/>
                <w:lang w:val="fr-CA" w:eastAsia="zh-CN"/>
              </w:rPr>
              <w:t> </w:t>
            </w:r>
            <w:r w:rsidRPr="000A1CC4">
              <w:rPr>
                <w:sz w:val="20"/>
                <w:szCs w:val="20"/>
                <w:lang w:val="fr-CA" w:eastAsia="zh-CN"/>
              </w:rPr>
              <w:t>368</w:t>
            </w:r>
          </w:p>
        </w:tc>
        <w:tc>
          <w:tcPr>
            <w:tcW w:w="1170" w:type="dxa"/>
            <w:tcBorders>
              <w:top w:val="nil"/>
              <w:left w:val="nil"/>
              <w:bottom w:val="single" w:sz="4" w:space="0" w:color="auto"/>
              <w:right w:val="single" w:sz="4" w:space="0" w:color="auto"/>
            </w:tcBorders>
            <w:noWrap/>
            <w:hideMark/>
          </w:tcPr>
          <w:p w14:paraId="060BEB0F" w14:textId="77777777" w:rsidR="006D77F2" w:rsidRPr="000A1CC4" w:rsidRDefault="006D77F2"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067</w:t>
            </w:r>
            <w:r w:rsidR="00A11ABC">
              <w:rPr>
                <w:sz w:val="20"/>
                <w:szCs w:val="20"/>
                <w:lang w:val="fr-CA" w:eastAsia="zh-CN"/>
              </w:rPr>
              <w:t> </w:t>
            </w:r>
            <w:r w:rsidRPr="000A1CC4">
              <w:rPr>
                <w:sz w:val="20"/>
                <w:szCs w:val="20"/>
                <w:lang w:val="fr-CA" w:eastAsia="zh-CN"/>
              </w:rPr>
              <w:t>594</w:t>
            </w:r>
          </w:p>
        </w:tc>
        <w:tc>
          <w:tcPr>
            <w:tcW w:w="1260" w:type="dxa"/>
            <w:tcBorders>
              <w:top w:val="nil"/>
              <w:left w:val="nil"/>
              <w:bottom w:val="single" w:sz="4" w:space="0" w:color="auto"/>
              <w:right w:val="single" w:sz="4" w:space="0" w:color="auto"/>
            </w:tcBorders>
            <w:noWrap/>
            <w:hideMark/>
          </w:tcPr>
          <w:p w14:paraId="060BEB10" w14:textId="77777777" w:rsidR="006D77F2" w:rsidRPr="000A1CC4" w:rsidRDefault="006D77F2" w:rsidP="006D77F2">
            <w:pPr>
              <w:jc w:val="right"/>
              <w:rPr>
                <w:sz w:val="20"/>
                <w:szCs w:val="20"/>
                <w:lang w:val="fr-CA" w:eastAsia="zh-CN"/>
              </w:rPr>
            </w:pPr>
            <w:r w:rsidRPr="000A1CC4">
              <w:rPr>
                <w:sz w:val="20"/>
                <w:szCs w:val="20"/>
                <w:lang w:val="fr-CA" w:eastAsia="zh-CN"/>
              </w:rPr>
              <w:t>48</w:t>
            </w:r>
            <w:r w:rsidR="00A11ABC">
              <w:rPr>
                <w:sz w:val="20"/>
                <w:szCs w:val="20"/>
                <w:lang w:val="fr-CA" w:eastAsia="zh-CN"/>
              </w:rPr>
              <w:t> </w:t>
            </w:r>
            <w:r w:rsidRPr="000A1CC4">
              <w:rPr>
                <w:sz w:val="20"/>
                <w:szCs w:val="20"/>
                <w:lang w:val="fr-CA" w:eastAsia="zh-CN"/>
              </w:rPr>
              <w:t>088</w:t>
            </w:r>
            <w:r w:rsidR="00A11ABC">
              <w:rPr>
                <w:sz w:val="20"/>
                <w:szCs w:val="20"/>
                <w:lang w:val="fr-CA" w:eastAsia="zh-CN"/>
              </w:rPr>
              <w:t> </w:t>
            </w:r>
            <w:r w:rsidRPr="000A1CC4">
              <w:rPr>
                <w:sz w:val="20"/>
                <w:szCs w:val="20"/>
                <w:lang w:val="fr-CA" w:eastAsia="zh-CN"/>
              </w:rPr>
              <w:t>655</w:t>
            </w:r>
          </w:p>
        </w:tc>
        <w:tc>
          <w:tcPr>
            <w:tcW w:w="1170" w:type="dxa"/>
            <w:tcBorders>
              <w:top w:val="nil"/>
              <w:left w:val="nil"/>
              <w:bottom w:val="single" w:sz="4" w:space="0" w:color="auto"/>
              <w:right w:val="single" w:sz="4" w:space="0" w:color="auto"/>
            </w:tcBorders>
            <w:noWrap/>
            <w:hideMark/>
          </w:tcPr>
          <w:p w14:paraId="060BEB11" w14:textId="77777777" w:rsidR="006D77F2" w:rsidRPr="000A1CC4" w:rsidRDefault="006D77F2" w:rsidP="006D77F2">
            <w:pPr>
              <w:jc w:val="right"/>
              <w:rPr>
                <w:sz w:val="20"/>
                <w:szCs w:val="20"/>
                <w:lang w:val="fr-CA" w:eastAsia="zh-CN"/>
              </w:rPr>
            </w:pPr>
            <w:r w:rsidRPr="000A1CC4">
              <w:rPr>
                <w:sz w:val="20"/>
                <w:szCs w:val="20"/>
                <w:lang w:val="fr-CA" w:eastAsia="zh-CN"/>
              </w:rPr>
              <w:t>7</w:t>
            </w:r>
            <w:r w:rsidR="00A11ABC">
              <w:rPr>
                <w:sz w:val="20"/>
                <w:szCs w:val="20"/>
                <w:lang w:val="fr-CA" w:eastAsia="zh-CN"/>
              </w:rPr>
              <w:t> </w:t>
            </w:r>
            <w:r w:rsidRPr="000A1CC4">
              <w:rPr>
                <w:sz w:val="20"/>
                <w:szCs w:val="20"/>
                <w:lang w:val="fr-CA" w:eastAsia="zh-CN"/>
              </w:rPr>
              <w:t>436</w:t>
            </w:r>
            <w:r w:rsidR="00A11ABC">
              <w:rPr>
                <w:sz w:val="20"/>
                <w:szCs w:val="20"/>
                <w:lang w:val="fr-CA" w:eastAsia="zh-CN"/>
              </w:rPr>
              <w:t> </w:t>
            </w:r>
            <w:r w:rsidRPr="000A1CC4">
              <w:rPr>
                <w:sz w:val="20"/>
                <w:szCs w:val="20"/>
                <w:lang w:val="fr-CA" w:eastAsia="zh-CN"/>
              </w:rPr>
              <w:t>020</w:t>
            </w:r>
          </w:p>
        </w:tc>
      </w:tr>
      <w:tr w:rsidR="00AB6A85" w:rsidRPr="000A1CC4" w14:paraId="060BEB19" w14:textId="77777777" w:rsidTr="00A261AC">
        <w:trPr>
          <w:trHeight w:val="63"/>
        </w:trPr>
        <w:tc>
          <w:tcPr>
            <w:tcW w:w="3573" w:type="dxa"/>
            <w:tcBorders>
              <w:top w:val="nil"/>
              <w:left w:val="single" w:sz="4" w:space="0" w:color="auto"/>
              <w:bottom w:val="single" w:sz="4" w:space="0" w:color="auto"/>
              <w:right w:val="single" w:sz="4" w:space="0" w:color="auto"/>
            </w:tcBorders>
            <w:noWrap/>
            <w:vAlign w:val="center"/>
            <w:hideMark/>
          </w:tcPr>
          <w:p w14:paraId="060BEB13" w14:textId="77777777" w:rsidR="00AB6A85" w:rsidRPr="00216E22" w:rsidRDefault="00AB6A85" w:rsidP="00BE67CF">
            <w:pPr>
              <w:rPr>
                <w:sz w:val="20"/>
                <w:szCs w:val="20"/>
                <w:lang w:val="fr-CA" w:eastAsia="fr-CA"/>
              </w:rPr>
            </w:pPr>
            <w:r w:rsidRPr="00216E22">
              <w:rPr>
                <w:sz w:val="20"/>
                <w:szCs w:val="20"/>
                <w:lang w:val="fr-CA" w:eastAsia="fr-CA"/>
              </w:rPr>
              <w:t>PGEH phase II</w:t>
            </w:r>
          </w:p>
        </w:tc>
        <w:tc>
          <w:tcPr>
            <w:tcW w:w="1377" w:type="dxa"/>
            <w:tcBorders>
              <w:top w:val="nil"/>
              <w:left w:val="nil"/>
              <w:bottom w:val="single" w:sz="4" w:space="0" w:color="auto"/>
              <w:right w:val="single" w:sz="4" w:space="0" w:color="auto"/>
            </w:tcBorders>
            <w:noWrap/>
            <w:hideMark/>
          </w:tcPr>
          <w:p w14:paraId="060BEB14" w14:textId="77777777" w:rsidR="00AB6A85" w:rsidRPr="000A1CC4" w:rsidRDefault="00AB6A85" w:rsidP="006D77F2">
            <w:pPr>
              <w:jc w:val="right"/>
              <w:rPr>
                <w:sz w:val="20"/>
                <w:szCs w:val="20"/>
                <w:lang w:val="fr-CA" w:eastAsia="zh-CN"/>
              </w:rPr>
            </w:pPr>
            <w:r w:rsidRPr="000A1CC4">
              <w:rPr>
                <w:sz w:val="20"/>
                <w:szCs w:val="20"/>
                <w:lang w:val="fr-CA" w:eastAsia="zh-CN"/>
              </w:rPr>
              <w:t>209</w:t>
            </w:r>
            <w:r w:rsidR="00A11ABC">
              <w:rPr>
                <w:sz w:val="20"/>
                <w:szCs w:val="20"/>
                <w:lang w:val="fr-CA" w:eastAsia="zh-CN"/>
              </w:rPr>
              <w:t> </w:t>
            </w:r>
            <w:r w:rsidRPr="000A1CC4">
              <w:rPr>
                <w:sz w:val="20"/>
                <w:szCs w:val="20"/>
                <w:lang w:val="fr-CA" w:eastAsia="zh-CN"/>
              </w:rPr>
              <w:t>241</w:t>
            </w:r>
          </w:p>
        </w:tc>
        <w:tc>
          <w:tcPr>
            <w:tcW w:w="1260" w:type="dxa"/>
            <w:tcBorders>
              <w:top w:val="nil"/>
              <w:left w:val="nil"/>
              <w:bottom w:val="single" w:sz="4" w:space="0" w:color="auto"/>
              <w:right w:val="single" w:sz="4" w:space="0" w:color="auto"/>
            </w:tcBorders>
            <w:noWrap/>
            <w:hideMark/>
          </w:tcPr>
          <w:p w14:paraId="060BEB15" w14:textId="77777777" w:rsidR="00AB6A85" w:rsidRPr="000A1CC4" w:rsidRDefault="00AB6A85" w:rsidP="006D77F2">
            <w:pPr>
              <w:jc w:val="right"/>
              <w:rPr>
                <w:sz w:val="20"/>
                <w:szCs w:val="20"/>
                <w:lang w:val="fr-CA" w:eastAsia="zh-CN"/>
              </w:rPr>
            </w:pPr>
            <w:r w:rsidRPr="000A1CC4">
              <w:rPr>
                <w:sz w:val="20"/>
                <w:szCs w:val="20"/>
                <w:lang w:val="fr-CA" w:eastAsia="zh-CN"/>
              </w:rPr>
              <w:t>893</w:t>
            </w:r>
            <w:r w:rsidR="00A11ABC">
              <w:rPr>
                <w:sz w:val="20"/>
                <w:szCs w:val="20"/>
                <w:lang w:val="fr-CA" w:eastAsia="zh-CN"/>
              </w:rPr>
              <w:t> </w:t>
            </w:r>
            <w:r w:rsidRPr="000A1CC4">
              <w:rPr>
                <w:sz w:val="20"/>
                <w:szCs w:val="20"/>
                <w:lang w:val="fr-CA" w:eastAsia="zh-CN"/>
              </w:rPr>
              <w:t>108</w:t>
            </w:r>
          </w:p>
        </w:tc>
        <w:tc>
          <w:tcPr>
            <w:tcW w:w="1170" w:type="dxa"/>
            <w:tcBorders>
              <w:top w:val="nil"/>
              <w:left w:val="nil"/>
              <w:bottom w:val="single" w:sz="4" w:space="0" w:color="auto"/>
              <w:right w:val="single" w:sz="4" w:space="0" w:color="auto"/>
            </w:tcBorders>
            <w:noWrap/>
            <w:hideMark/>
          </w:tcPr>
          <w:p w14:paraId="060BEB16" w14:textId="77777777" w:rsidR="00AB6A85" w:rsidRPr="000A1CC4" w:rsidRDefault="00AB6A85" w:rsidP="006D77F2">
            <w:pPr>
              <w:jc w:val="right"/>
              <w:rPr>
                <w:sz w:val="20"/>
                <w:szCs w:val="20"/>
                <w:lang w:val="fr-CA" w:eastAsia="zh-CN"/>
              </w:rPr>
            </w:pPr>
            <w:r w:rsidRPr="000A1CC4">
              <w:rPr>
                <w:sz w:val="20"/>
                <w:szCs w:val="20"/>
                <w:lang w:val="fr-CA" w:eastAsia="zh-CN"/>
              </w:rPr>
              <w:t>537</w:t>
            </w:r>
            <w:r w:rsidR="00A11ABC">
              <w:rPr>
                <w:sz w:val="20"/>
                <w:szCs w:val="20"/>
                <w:lang w:val="fr-CA" w:eastAsia="zh-CN"/>
              </w:rPr>
              <w:t> </w:t>
            </w:r>
            <w:r w:rsidRPr="000A1CC4">
              <w:rPr>
                <w:sz w:val="20"/>
                <w:szCs w:val="20"/>
                <w:lang w:val="fr-CA" w:eastAsia="zh-CN"/>
              </w:rPr>
              <w:t>636</w:t>
            </w:r>
          </w:p>
        </w:tc>
        <w:tc>
          <w:tcPr>
            <w:tcW w:w="1260" w:type="dxa"/>
            <w:tcBorders>
              <w:top w:val="nil"/>
              <w:left w:val="nil"/>
              <w:bottom w:val="single" w:sz="4" w:space="0" w:color="auto"/>
              <w:right w:val="single" w:sz="4" w:space="0" w:color="auto"/>
            </w:tcBorders>
            <w:noWrap/>
            <w:hideMark/>
          </w:tcPr>
          <w:p w14:paraId="060BEB17"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639</w:t>
            </w:r>
            <w:r w:rsidR="00A11ABC">
              <w:rPr>
                <w:sz w:val="20"/>
                <w:szCs w:val="20"/>
                <w:lang w:val="fr-CA" w:eastAsia="zh-CN"/>
              </w:rPr>
              <w:t> </w:t>
            </w:r>
            <w:r w:rsidRPr="000A1CC4">
              <w:rPr>
                <w:sz w:val="20"/>
                <w:szCs w:val="20"/>
                <w:lang w:val="fr-CA" w:eastAsia="zh-CN"/>
              </w:rPr>
              <w:t>986</w:t>
            </w:r>
          </w:p>
        </w:tc>
        <w:tc>
          <w:tcPr>
            <w:tcW w:w="1170" w:type="dxa"/>
            <w:tcBorders>
              <w:top w:val="nil"/>
              <w:left w:val="nil"/>
              <w:bottom w:val="single" w:sz="4" w:space="0" w:color="auto"/>
              <w:right w:val="single" w:sz="4" w:space="0" w:color="auto"/>
            </w:tcBorders>
            <w:noWrap/>
            <w:hideMark/>
          </w:tcPr>
          <w:p w14:paraId="060BEB18" w14:textId="77777777" w:rsidR="00AB6A85" w:rsidRPr="000A1CC4" w:rsidRDefault="00AB6A85" w:rsidP="006D77F2">
            <w:pPr>
              <w:jc w:val="right"/>
              <w:rPr>
                <w:sz w:val="20"/>
                <w:szCs w:val="20"/>
                <w:lang w:val="fr-CA" w:eastAsia="zh-CN"/>
              </w:rPr>
            </w:pPr>
            <w:r w:rsidRPr="000A1CC4">
              <w:rPr>
                <w:sz w:val="20"/>
                <w:szCs w:val="20"/>
                <w:lang w:val="fr-CA" w:eastAsia="zh-CN"/>
              </w:rPr>
              <w:t>397</w:t>
            </w:r>
            <w:r w:rsidR="00A11ABC">
              <w:rPr>
                <w:sz w:val="20"/>
                <w:szCs w:val="20"/>
                <w:lang w:val="fr-CA" w:eastAsia="zh-CN"/>
              </w:rPr>
              <w:t> </w:t>
            </w:r>
            <w:r w:rsidRPr="000A1CC4">
              <w:rPr>
                <w:sz w:val="20"/>
                <w:szCs w:val="20"/>
                <w:lang w:val="fr-CA" w:eastAsia="zh-CN"/>
              </w:rPr>
              <w:t>933</w:t>
            </w:r>
          </w:p>
        </w:tc>
      </w:tr>
      <w:tr w:rsidR="00AB6A85" w:rsidRPr="000A1CC4" w14:paraId="060BEB20" w14:textId="77777777" w:rsidTr="00A261AC">
        <w:trPr>
          <w:trHeight w:val="109"/>
        </w:trPr>
        <w:tc>
          <w:tcPr>
            <w:tcW w:w="3573" w:type="dxa"/>
            <w:tcBorders>
              <w:top w:val="nil"/>
              <w:left w:val="single" w:sz="4" w:space="0" w:color="auto"/>
              <w:bottom w:val="single" w:sz="4" w:space="0" w:color="auto"/>
              <w:right w:val="single" w:sz="4" w:space="0" w:color="auto"/>
            </w:tcBorders>
            <w:noWrap/>
            <w:vAlign w:val="center"/>
            <w:hideMark/>
          </w:tcPr>
          <w:p w14:paraId="060BEB1A" w14:textId="77777777" w:rsidR="00AB6A85" w:rsidRPr="00216E22" w:rsidRDefault="00AB6A85" w:rsidP="00BE67CF">
            <w:pPr>
              <w:rPr>
                <w:sz w:val="20"/>
                <w:szCs w:val="20"/>
                <w:lang w:val="fr-CA" w:eastAsia="fr-CA"/>
              </w:rPr>
            </w:pPr>
            <w:r w:rsidRPr="00216E22">
              <w:rPr>
                <w:sz w:val="20"/>
                <w:szCs w:val="20"/>
                <w:lang w:val="fr-CA" w:eastAsia="fr-CA"/>
              </w:rPr>
              <w:t>PGEH phase III – PRP</w:t>
            </w:r>
          </w:p>
        </w:tc>
        <w:tc>
          <w:tcPr>
            <w:tcW w:w="1377" w:type="dxa"/>
            <w:tcBorders>
              <w:top w:val="nil"/>
              <w:left w:val="nil"/>
              <w:bottom w:val="single" w:sz="4" w:space="0" w:color="auto"/>
              <w:right w:val="single" w:sz="4" w:space="0" w:color="auto"/>
            </w:tcBorders>
            <w:noWrap/>
            <w:hideMark/>
          </w:tcPr>
          <w:p w14:paraId="060BEB1B"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1C" w14:textId="77777777" w:rsidR="00AB6A85" w:rsidRPr="000A1CC4" w:rsidRDefault="00AB6A85" w:rsidP="006D77F2">
            <w:pPr>
              <w:jc w:val="right"/>
              <w:rPr>
                <w:sz w:val="20"/>
                <w:szCs w:val="20"/>
                <w:lang w:val="fr-CA" w:eastAsia="zh-CN"/>
              </w:rPr>
            </w:pPr>
            <w:r w:rsidRPr="000A1CC4">
              <w:rPr>
                <w:sz w:val="20"/>
                <w:szCs w:val="20"/>
                <w:lang w:val="fr-CA" w:eastAsia="zh-CN"/>
              </w:rPr>
              <w:t>42</w:t>
            </w:r>
            <w:r w:rsidR="00A11ABC">
              <w:rPr>
                <w:sz w:val="20"/>
                <w:szCs w:val="20"/>
                <w:lang w:val="fr-CA" w:eastAsia="zh-CN"/>
              </w:rPr>
              <w:t> </w:t>
            </w:r>
            <w:r w:rsidRPr="000A1CC4">
              <w:rPr>
                <w:sz w:val="20"/>
                <w:szCs w:val="20"/>
                <w:lang w:val="fr-CA" w:eastAsia="zh-CN"/>
              </w:rPr>
              <w:t>800</w:t>
            </w:r>
          </w:p>
        </w:tc>
        <w:tc>
          <w:tcPr>
            <w:tcW w:w="1170" w:type="dxa"/>
            <w:tcBorders>
              <w:top w:val="nil"/>
              <w:left w:val="nil"/>
              <w:bottom w:val="single" w:sz="4" w:space="0" w:color="auto"/>
              <w:right w:val="single" w:sz="4" w:space="0" w:color="auto"/>
            </w:tcBorders>
            <w:noWrap/>
            <w:hideMark/>
          </w:tcPr>
          <w:p w14:paraId="060BEB1D"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1E" w14:textId="77777777" w:rsidR="00AB6A85" w:rsidRPr="000A1CC4" w:rsidRDefault="00AB6A85" w:rsidP="006D77F2">
            <w:pPr>
              <w:jc w:val="right"/>
              <w:rPr>
                <w:sz w:val="20"/>
                <w:szCs w:val="20"/>
                <w:lang w:val="fr-CA" w:eastAsia="zh-CN"/>
              </w:rPr>
            </w:pPr>
            <w:r w:rsidRPr="000A1CC4">
              <w:rPr>
                <w:sz w:val="20"/>
                <w:szCs w:val="20"/>
                <w:lang w:val="fr-CA" w:eastAsia="zh-CN"/>
              </w:rPr>
              <w:t>42</w:t>
            </w:r>
            <w:r w:rsidR="00A11ABC">
              <w:rPr>
                <w:sz w:val="20"/>
                <w:szCs w:val="20"/>
                <w:lang w:val="fr-CA" w:eastAsia="zh-CN"/>
              </w:rPr>
              <w:t> </w:t>
            </w:r>
            <w:r w:rsidRPr="000A1CC4">
              <w:rPr>
                <w:sz w:val="20"/>
                <w:szCs w:val="20"/>
                <w:lang w:val="fr-CA" w:eastAsia="zh-CN"/>
              </w:rPr>
              <w:t>800</w:t>
            </w:r>
          </w:p>
        </w:tc>
        <w:tc>
          <w:tcPr>
            <w:tcW w:w="1170" w:type="dxa"/>
            <w:tcBorders>
              <w:top w:val="nil"/>
              <w:left w:val="nil"/>
              <w:bottom w:val="single" w:sz="4" w:space="0" w:color="auto"/>
              <w:right w:val="single" w:sz="4" w:space="0" w:color="auto"/>
            </w:tcBorders>
            <w:noWrap/>
            <w:hideMark/>
          </w:tcPr>
          <w:p w14:paraId="060BEB1F"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27" w14:textId="77777777" w:rsidTr="00A261AC">
        <w:trPr>
          <w:trHeight w:val="126"/>
        </w:trPr>
        <w:tc>
          <w:tcPr>
            <w:tcW w:w="3573" w:type="dxa"/>
            <w:tcBorders>
              <w:top w:val="nil"/>
              <w:left w:val="single" w:sz="4" w:space="0" w:color="auto"/>
              <w:bottom w:val="single" w:sz="4" w:space="0" w:color="auto"/>
              <w:right w:val="single" w:sz="4" w:space="0" w:color="auto"/>
            </w:tcBorders>
            <w:noWrap/>
            <w:vAlign w:val="center"/>
            <w:hideMark/>
          </w:tcPr>
          <w:p w14:paraId="060BEB21" w14:textId="77777777" w:rsidR="00AB6A85" w:rsidRPr="00216E22" w:rsidRDefault="00AB6A85" w:rsidP="00BE67CF">
            <w:pPr>
              <w:rPr>
                <w:sz w:val="20"/>
                <w:szCs w:val="20"/>
                <w:lang w:val="fr-CA" w:eastAsia="fr-CA"/>
              </w:rPr>
            </w:pPr>
            <w:r w:rsidRPr="00216E22">
              <w:rPr>
                <w:sz w:val="20"/>
                <w:szCs w:val="20"/>
                <w:lang w:val="fr-CA" w:eastAsia="fr-CA"/>
              </w:rPr>
              <w:t>PGEH phase III</w:t>
            </w:r>
          </w:p>
        </w:tc>
        <w:tc>
          <w:tcPr>
            <w:tcW w:w="1377" w:type="dxa"/>
            <w:tcBorders>
              <w:top w:val="nil"/>
              <w:left w:val="nil"/>
              <w:bottom w:val="single" w:sz="4" w:space="0" w:color="auto"/>
              <w:right w:val="single" w:sz="4" w:space="0" w:color="auto"/>
            </w:tcBorders>
            <w:noWrap/>
            <w:hideMark/>
          </w:tcPr>
          <w:p w14:paraId="060BEB22"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502</w:t>
            </w:r>
            <w:r w:rsidR="00A11ABC">
              <w:rPr>
                <w:sz w:val="20"/>
                <w:szCs w:val="20"/>
                <w:lang w:val="fr-CA" w:eastAsia="zh-CN"/>
              </w:rPr>
              <w:t> </w:t>
            </w:r>
            <w:r w:rsidRPr="000A1CC4">
              <w:rPr>
                <w:sz w:val="20"/>
                <w:szCs w:val="20"/>
                <w:lang w:val="fr-CA" w:eastAsia="zh-CN"/>
              </w:rPr>
              <w:t>788</w:t>
            </w:r>
          </w:p>
        </w:tc>
        <w:tc>
          <w:tcPr>
            <w:tcW w:w="1260" w:type="dxa"/>
            <w:tcBorders>
              <w:top w:val="nil"/>
              <w:left w:val="nil"/>
              <w:bottom w:val="single" w:sz="4" w:space="0" w:color="auto"/>
              <w:right w:val="single" w:sz="4" w:space="0" w:color="auto"/>
            </w:tcBorders>
            <w:noWrap/>
            <w:hideMark/>
          </w:tcPr>
          <w:p w14:paraId="060BEB23" w14:textId="77777777" w:rsidR="00AB6A85" w:rsidRPr="000A1CC4" w:rsidRDefault="00AB6A85" w:rsidP="006D77F2">
            <w:pPr>
              <w:jc w:val="right"/>
              <w:rPr>
                <w:sz w:val="20"/>
                <w:szCs w:val="20"/>
                <w:lang w:val="fr-CA" w:eastAsia="zh-CN"/>
              </w:rPr>
            </w:pPr>
            <w:r w:rsidRPr="000A1CC4">
              <w:rPr>
                <w:sz w:val="20"/>
                <w:szCs w:val="20"/>
                <w:lang w:val="fr-CA" w:eastAsia="zh-CN"/>
              </w:rPr>
              <w:t>9</w:t>
            </w:r>
            <w:r w:rsidR="00A11ABC">
              <w:rPr>
                <w:sz w:val="20"/>
                <w:szCs w:val="20"/>
                <w:lang w:val="fr-CA" w:eastAsia="zh-CN"/>
              </w:rPr>
              <w:t> </w:t>
            </w:r>
            <w:r w:rsidRPr="000A1CC4">
              <w:rPr>
                <w:sz w:val="20"/>
                <w:szCs w:val="20"/>
                <w:lang w:val="fr-CA" w:eastAsia="zh-CN"/>
              </w:rPr>
              <w:t>682</w:t>
            </w:r>
            <w:r w:rsidR="00A11ABC">
              <w:rPr>
                <w:sz w:val="20"/>
                <w:szCs w:val="20"/>
                <w:lang w:val="fr-CA" w:eastAsia="zh-CN"/>
              </w:rPr>
              <w:t> </w:t>
            </w:r>
            <w:r w:rsidRPr="000A1CC4">
              <w:rPr>
                <w:sz w:val="20"/>
                <w:szCs w:val="20"/>
                <w:lang w:val="fr-CA" w:eastAsia="zh-CN"/>
              </w:rPr>
              <w:t>722</w:t>
            </w:r>
          </w:p>
        </w:tc>
        <w:tc>
          <w:tcPr>
            <w:tcW w:w="1170" w:type="dxa"/>
            <w:tcBorders>
              <w:top w:val="nil"/>
              <w:left w:val="nil"/>
              <w:bottom w:val="single" w:sz="4" w:space="0" w:color="auto"/>
              <w:right w:val="single" w:sz="4" w:space="0" w:color="auto"/>
            </w:tcBorders>
            <w:noWrap/>
            <w:hideMark/>
          </w:tcPr>
          <w:p w14:paraId="060BEB24" w14:textId="77777777" w:rsidR="00AB6A85" w:rsidRPr="000A1CC4" w:rsidRDefault="00AB6A85"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771</w:t>
            </w:r>
            <w:r w:rsidR="00A11ABC">
              <w:rPr>
                <w:sz w:val="20"/>
                <w:szCs w:val="20"/>
                <w:lang w:val="fr-CA" w:eastAsia="zh-CN"/>
              </w:rPr>
              <w:t> </w:t>
            </w:r>
            <w:r w:rsidRPr="000A1CC4">
              <w:rPr>
                <w:sz w:val="20"/>
                <w:szCs w:val="20"/>
                <w:lang w:val="fr-CA" w:eastAsia="zh-CN"/>
              </w:rPr>
              <w:t>140</w:t>
            </w:r>
          </w:p>
        </w:tc>
        <w:tc>
          <w:tcPr>
            <w:tcW w:w="1260" w:type="dxa"/>
            <w:tcBorders>
              <w:top w:val="nil"/>
              <w:left w:val="nil"/>
              <w:bottom w:val="single" w:sz="4" w:space="0" w:color="auto"/>
              <w:right w:val="single" w:sz="4" w:space="0" w:color="auto"/>
            </w:tcBorders>
            <w:noWrap/>
            <w:hideMark/>
          </w:tcPr>
          <w:p w14:paraId="060BEB25" w14:textId="77777777" w:rsidR="00AB6A85" w:rsidRPr="000A1CC4" w:rsidRDefault="00AB6A85" w:rsidP="006D77F2">
            <w:pPr>
              <w:jc w:val="right"/>
              <w:rPr>
                <w:sz w:val="20"/>
                <w:szCs w:val="20"/>
                <w:lang w:val="fr-CA" w:eastAsia="zh-CN"/>
              </w:rPr>
            </w:pPr>
            <w:r w:rsidRPr="000A1CC4">
              <w:rPr>
                <w:sz w:val="20"/>
                <w:szCs w:val="20"/>
                <w:lang w:val="fr-CA" w:eastAsia="zh-CN"/>
              </w:rPr>
              <w:t>18</w:t>
            </w:r>
            <w:r w:rsidR="00A11ABC">
              <w:rPr>
                <w:sz w:val="20"/>
                <w:szCs w:val="20"/>
                <w:lang w:val="fr-CA" w:eastAsia="zh-CN"/>
              </w:rPr>
              <w:t> </w:t>
            </w:r>
            <w:r w:rsidRPr="000A1CC4">
              <w:rPr>
                <w:sz w:val="20"/>
                <w:szCs w:val="20"/>
                <w:lang w:val="fr-CA" w:eastAsia="zh-CN"/>
              </w:rPr>
              <w:t>956</w:t>
            </w:r>
            <w:r w:rsidR="00A11ABC">
              <w:rPr>
                <w:sz w:val="20"/>
                <w:szCs w:val="20"/>
                <w:lang w:val="fr-CA" w:eastAsia="zh-CN"/>
              </w:rPr>
              <w:t> </w:t>
            </w:r>
            <w:r w:rsidRPr="000A1CC4">
              <w:rPr>
                <w:sz w:val="20"/>
                <w:szCs w:val="20"/>
                <w:lang w:val="fr-CA" w:eastAsia="zh-CN"/>
              </w:rPr>
              <w:t>651</w:t>
            </w:r>
          </w:p>
        </w:tc>
        <w:tc>
          <w:tcPr>
            <w:tcW w:w="1170" w:type="dxa"/>
            <w:tcBorders>
              <w:top w:val="nil"/>
              <w:left w:val="nil"/>
              <w:bottom w:val="single" w:sz="4" w:space="0" w:color="auto"/>
              <w:right w:val="single" w:sz="4" w:space="0" w:color="auto"/>
            </w:tcBorders>
            <w:noWrap/>
            <w:hideMark/>
          </w:tcPr>
          <w:p w14:paraId="060BEB26" w14:textId="77777777" w:rsidR="00AB6A85" w:rsidRPr="000A1CC4" w:rsidRDefault="00AB6A85" w:rsidP="006D77F2">
            <w:pPr>
              <w:jc w:val="right"/>
              <w:rPr>
                <w:sz w:val="20"/>
                <w:szCs w:val="20"/>
                <w:lang w:val="fr-CA" w:eastAsia="zh-CN"/>
              </w:rPr>
            </w:pPr>
            <w:r w:rsidRPr="000A1CC4">
              <w:rPr>
                <w:sz w:val="20"/>
                <w:szCs w:val="20"/>
                <w:lang w:val="fr-CA" w:eastAsia="zh-CN"/>
              </w:rPr>
              <w:t>3</w:t>
            </w:r>
            <w:r w:rsidR="00A11ABC">
              <w:rPr>
                <w:sz w:val="20"/>
                <w:szCs w:val="20"/>
                <w:lang w:val="fr-CA" w:eastAsia="zh-CN"/>
              </w:rPr>
              <w:t> </w:t>
            </w:r>
            <w:r w:rsidRPr="000A1CC4">
              <w:rPr>
                <w:sz w:val="20"/>
                <w:szCs w:val="20"/>
                <w:lang w:val="fr-CA" w:eastAsia="zh-CN"/>
              </w:rPr>
              <w:t>202</w:t>
            </w:r>
            <w:r w:rsidR="00A11ABC">
              <w:rPr>
                <w:sz w:val="20"/>
                <w:szCs w:val="20"/>
                <w:lang w:val="fr-CA" w:eastAsia="zh-CN"/>
              </w:rPr>
              <w:t> </w:t>
            </w:r>
            <w:r w:rsidRPr="000A1CC4">
              <w:rPr>
                <w:sz w:val="20"/>
                <w:szCs w:val="20"/>
                <w:lang w:val="fr-CA" w:eastAsia="zh-CN"/>
              </w:rPr>
              <w:t>825</w:t>
            </w:r>
          </w:p>
        </w:tc>
      </w:tr>
      <w:tr w:rsidR="006D77F2" w:rsidRPr="000A1CC4" w14:paraId="060BEB2E" w14:textId="77777777" w:rsidTr="00A261AC">
        <w:trPr>
          <w:trHeight w:val="59"/>
        </w:trPr>
        <w:tc>
          <w:tcPr>
            <w:tcW w:w="3573" w:type="dxa"/>
            <w:tcBorders>
              <w:top w:val="nil"/>
              <w:left w:val="single" w:sz="4" w:space="0" w:color="auto"/>
              <w:bottom w:val="single" w:sz="4" w:space="0" w:color="auto"/>
              <w:right w:val="single" w:sz="4" w:space="0" w:color="auto"/>
            </w:tcBorders>
            <w:noWrap/>
            <w:hideMark/>
          </w:tcPr>
          <w:p w14:paraId="060BEB28" w14:textId="77777777" w:rsidR="006D77F2" w:rsidRPr="000A1CC4" w:rsidRDefault="00AB6A85" w:rsidP="006D77F2">
            <w:pPr>
              <w:jc w:val="left"/>
              <w:rPr>
                <w:sz w:val="20"/>
                <w:szCs w:val="20"/>
                <w:lang w:val="fr-CA" w:eastAsia="zh-CN"/>
              </w:rPr>
            </w:pPr>
            <w:r w:rsidRPr="00216E22">
              <w:rPr>
                <w:sz w:val="20"/>
                <w:szCs w:val="20"/>
                <w:lang w:val="fr-CA" w:eastAsia="fr-CA"/>
              </w:rPr>
              <w:t>PGEH – efficacité énergétique (décision 89/6)</w:t>
            </w:r>
          </w:p>
        </w:tc>
        <w:tc>
          <w:tcPr>
            <w:tcW w:w="1377" w:type="dxa"/>
            <w:tcBorders>
              <w:top w:val="nil"/>
              <w:left w:val="nil"/>
              <w:bottom w:val="single" w:sz="4" w:space="0" w:color="auto"/>
              <w:right w:val="single" w:sz="4" w:space="0" w:color="auto"/>
            </w:tcBorders>
            <w:noWrap/>
            <w:hideMark/>
          </w:tcPr>
          <w:p w14:paraId="060BEB29" w14:textId="77777777" w:rsidR="006D77F2" w:rsidRPr="000A1CC4" w:rsidRDefault="006D77F2" w:rsidP="006D77F2">
            <w:pPr>
              <w:jc w:val="right"/>
              <w:rPr>
                <w:sz w:val="20"/>
                <w:szCs w:val="20"/>
                <w:lang w:val="fr-CA" w:eastAsia="zh-CN"/>
              </w:rPr>
            </w:pPr>
            <w:r w:rsidRPr="000A1CC4">
              <w:rPr>
                <w:sz w:val="20"/>
                <w:szCs w:val="20"/>
                <w:lang w:val="fr-CA" w:eastAsia="zh-CN"/>
              </w:rPr>
              <w:t>70</w:t>
            </w:r>
            <w:r w:rsidR="00A11ABC">
              <w:rPr>
                <w:sz w:val="20"/>
                <w:szCs w:val="20"/>
                <w:lang w:val="fr-CA" w:eastAsia="zh-CN"/>
              </w:rPr>
              <w:t> </w:t>
            </w:r>
            <w:r w:rsidRPr="000A1CC4">
              <w:rPr>
                <w:sz w:val="20"/>
                <w:szCs w:val="20"/>
                <w:lang w:val="fr-CA" w:eastAsia="zh-CN"/>
              </w:rPr>
              <w:t>620</w:t>
            </w:r>
          </w:p>
        </w:tc>
        <w:tc>
          <w:tcPr>
            <w:tcW w:w="1260" w:type="dxa"/>
            <w:tcBorders>
              <w:top w:val="nil"/>
              <w:left w:val="nil"/>
              <w:bottom w:val="single" w:sz="4" w:space="0" w:color="auto"/>
              <w:right w:val="single" w:sz="4" w:space="0" w:color="auto"/>
            </w:tcBorders>
            <w:noWrap/>
            <w:hideMark/>
          </w:tcPr>
          <w:p w14:paraId="060BEB2A" w14:textId="77777777" w:rsidR="006D77F2" w:rsidRPr="000A1CC4" w:rsidRDefault="006D77F2" w:rsidP="006D77F2">
            <w:pPr>
              <w:jc w:val="right"/>
              <w:rPr>
                <w:sz w:val="20"/>
                <w:szCs w:val="20"/>
                <w:lang w:val="fr-CA" w:eastAsia="zh-CN"/>
              </w:rPr>
            </w:pPr>
            <w:r w:rsidRPr="000A1CC4">
              <w:rPr>
                <w:sz w:val="20"/>
                <w:szCs w:val="20"/>
                <w:lang w:val="fr-CA" w:eastAsia="zh-CN"/>
              </w:rPr>
              <w:t>38</w:t>
            </w:r>
            <w:r w:rsidR="00A11ABC">
              <w:rPr>
                <w:sz w:val="20"/>
                <w:szCs w:val="20"/>
                <w:lang w:val="fr-CA" w:eastAsia="zh-CN"/>
              </w:rPr>
              <w:t> </w:t>
            </w:r>
            <w:r w:rsidRPr="000A1CC4">
              <w:rPr>
                <w:sz w:val="20"/>
                <w:szCs w:val="20"/>
                <w:lang w:val="fr-CA" w:eastAsia="zh-CN"/>
              </w:rPr>
              <w:t>520</w:t>
            </w:r>
          </w:p>
        </w:tc>
        <w:tc>
          <w:tcPr>
            <w:tcW w:w="1170" w:type="dxa"/>
            <w:tcBorders>
              <w:top w:val="nil"/>
              <w:left w:val="nil"/>
              <w:bottom w:val="single" w:sz="4" w:space="0" w:color="auto"/>
              <w:right w:val="single" w:sz="4" w:space="0" w:color="auto"/>
            </w:tcBorders>
            <w:noWrap/>
            <w:hideMark/>
          </w:tcPr>
          <w:p w14:paraId="060BEB2B" w14:textId="77777777" w:rsidR="006D77F2" w:rsidRPr="000A1CC4" w:rsidRDefault="006D77F2"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2C" w14:textId="77777777" w:rsidR="006D77F2" w:rsidRPr="000A1CC4" w:rsidRDefault="006D77F2" w:rsidP="006D77F2">
            <w:pPr>
              <w:jc w:val="right"/>
              <w:rPr>
                <w:sz w:val="20"/>
                <w:szCs w:val="20"/>
                <w:lang w:val="fr-CA" w:eastAsia="zh-CN"/>
              </w:rPr>
            </w:pPr>
            <w:r w:rsidRPr="000A1CC4">
              <w:rPr>
                <w:sz w:val="20"/>
                <w:szCs w:val="20"/>
                <w:lang w:val="fr-CA" w:eastAsia="zh-CN"/>
              </w:rPr>
              <w:t>109</w:t>
            </w:r>
            <w:r w:rsidR="00A11ABC">
              <w:rPr>
                <w:sz w:val="20"/>
                <w:szCs w:val="20"/>
                <w:lang w:val="fr-CA" w:eastAsia="zh-CN"/>
              </w:rPr>
              <w:t> </w:t>
            </w:r>
            <w:r w:rsidRPr="000A1CC4">
              <w:rPr>
                <w:sz w:val="20"/>
                <w:szCs w:val="20"/>
                <w:lang w:val="fr-CA" w:eastAsia="zh-CN"/>
              </w:rPr>
              <w:t>140</w:t>
            </w:r>
          </w:p>
        </w:tc>
        <w:tc>
          <w:tcPr>
            <w:tcW w:w="1170" w:type="dxa"/>
            <w:tcBorders>
              <w:top w:val="nil"/>
              <w:left w:val="nil"/>
              <w:bottom w:val="single" w:sz="4" w:space="0" w:color="auto"/>
              <w:right w:val="single" w:sz="4" w:space="0" w:color="auto"/>
            </w:tcBorders>
            <w:noWrap/>
            <w:hideMark/>
          </w:tcPr>
          <w:p w14:paraId="060BEB2D" w14:textId="77777777" w:rsidR="006D77F2" w:rsidRPr="000A1CC4" w:rsidRDefault="006D77F2" w:rsidP="006D77F2">
            <w:pPr>
              <w:jc w:val="right"/>
              <w:rPr>
                <w:sz w:val="20"/>
                <w:szCs w:val="20"/>
                <w:lang w:val="fr-CA" w:eastAsia="zh-CN"/>
              </w:rPr>
            </w:pPr>
            <w:r w:rsidRPr="000A1CC4">
              <w:rPr>
                <w:sz w:val="20"/>
                <w:szCs w:val="20"/>
                <w:lang w:val="fr-CA" w:eastAsia="zh-CN"/>
              </w:rPr>
              <w:t>0</w:t>
            </w:r>
          </w:p>
        </w:tc>
      </w:tr>
      <w:tr w:rsidR="00AB6A85" w:rsidRPr="000A1CC4" w14:paraId="060BEB35" w14:textId="77777777" w:rsidTr="00A261AC">
        <w:trPr>
          <w:trHeight w:val="104"/>
        </w:trPr>
        <w:tc>
          <w:tcPr>
            <w:tcW w:w="3573" w:type="dxa"/>
            <w:tcBorders>
              <w:top w:val="nil"/>
              <w:left w:val="single" w:sz="4" w:space="0" w:color="auto"/>
              <w:bottom w:val="single" w:sz="4" w:space="0" w:color="auto"/>
              <w:right w:val="single" w:sz="4" w:space="0" w:color="auto"/>
            </w:tcBorders>
            <w:noWrap/>
            <w:vAlign w:val="center"/>
            <w:hideMark/>
          </w:tcPr>
          <w:p w14:paraId="060BEB2F" w14:textId="77777777" w:rsidR="00AB6A85" w:rsidRPr="00216E22" w:rsidRDefault="00AB6A85" w:rsidP="00BE67CF">
            <w:pPr>
              <w:rPr>
                <w:noProof/>
                <w:sz w:val="20"/>
                <w:szCs w:val="20"/>
                <w:lang w:val="fr-CA" w:eastAsia="fr-CA"/>
              </w:rPr>
            </w:pPr>
            <w:r w:rsidRPr="00216E22">
              <w:rPr>
                <w:b/>
                <w:bCs/>
                <w:noProof/>
                <w:sz w:val="20"/>
                <w:szCs w:val="20"/>
                <w:lang w:val="fr-CA" w:eastAsia="fr-CA"/>
              </w:rPr>
              <w:t>Sous</w:t>
            </w:r>
            <w:r w:rsidRPr="00216E22">
              <w:rPr>
                <w:b/>
                <w:bCs/>
                <w:noProof/>
                <w:sz w:val="20"/>
                <w:szCs w:val="20"/>
                <w:lang w:val="fr-CA" w:eastAsia="fr-CA"/>
              </w:rPr>
              <w:noBreakHyphen/>
              <w:t>total des activités HCFC</w:t>
            </w:r>
          </w:p>
        </w:tc>
        <w:tc>
          <w:tcPr>
            <w:tcW w:w="1377" w:type="dxa"/>
            <w:tcBorders>
              <w:top w:val="nil"/>
              <w:left w:val="nil"/>
              <w:bottom w:val="single" w:sz="4" w:space="0" w:color="auto"/>
              <w:right w:val="single" w:sz="4" w:space="0" w:color="auto"/>
            </w:tcBorders>
            <w:noWrap/>
            <w:hideMark/>
          </w:tcPr>
          <w:p w14:paraId="060BEB30" w14:textId="77777777" w:rsidR="00AB6A85" w:rsidRPr="000A1CC4" w:rsidRDefault="00AB6A85" w:rsidP="006D77F2">
            <w:pPr>
              <w:jc w:val="right"/>
              <w:rPr>
                <w:b/>
                <w:bCs/>
                <w:sz w:val="20"/>
                <w:szCs w:val="20"/>
                <w:lang w:val="fr-CA" w:eastAsia="zh-CN"/>
              </w:rPr>
            </w:pPr>
            <w:r w:rsidRPr="000A1CC4">
              <w:rPr>
                <w:b/>
                <w:bCs/>
                <w:sz w:val="20"/>
                <w:szCs w:val="20"/>
                <w:lang w:val="fr-CA" w:eastAsia="zh-CN"/>
              </w:rPr>
              <w:t>28</w:t>
            </w:r>
            <w:r w:rsidR="00A11ABC">
              <w:rPr>
                <w:b/>
                <w:bCs/>
                <w:sz w:val="20"/>
                <w:szCs w:val="20"/>
                <w:lang w:val="fr-CA" w:eastAsia="zh-CN"/>
              </w:rPr>
              <w:t> </w:t>
            </w:r>
            <w:r w:rsidRPr="000A1CC4">
              <w:rPr>
                <w:b/>
                <w:bCs/>
                <w:sz w:val="20"/>
                <w:szCs w:val="20"/>
                <w:lang w:val="fr-CA" w:eastAsia="zh-CN"/>
              </w:rPr>
              <w:t>109</w:t>
            </w:r>
            <w:r w:rsidR="00A11ABC">
              <w:rPr>
                <w:b/>
                <w:bCs/>
                <w:sz w:val="20"/>
                <w:szCs w:val="20"/>
                <w:lang w:val="fr-CA" w:eastAsia="zh-CN"/>
              </w:rPr>
              <w:t> </w:t>
            </w:r>
            <w:r w:rsidRPr="000A1CC4">
              <w:rPr>
                <w:b/>
                <w:bCs/>
                <w:sz w:val="20"/>
                <w:szCs w:val="20"/>
                <w:lang w:val="fr-CA" w:eastAsia="zh-CN"/>
              </w:rPr>
              <w:t>342</w:t>
            </w:r>
          </w:p>
        </w:tc>
        <w:tc>
          <w:tcPr>
            <w:tcW w:w="1260" w:type="dxa"/>
            <w:tcBorders>
              <w:top w:val="nil"/>
              <w:left w:val="nil"/>
              <w:bottom w:val="single" w:sz="4" w:space="0" w:color="auto"/>
              <w:right w:val="single" w:sz="4" w:space="0" w:color="auto"/>
            </w:tcBorders>
            <w:noWrap/>
            <w:hideMark/>
          </w:tcPr>
          <w:p w14:paraId="060BEB31" w14:textId="77777777" w:rsidR="00AB6A85" w:rsidRPr="000A1CC4" w:rsidRDefault="00AB6A85" w:rsidP="006D77F2">
            <w:pPr>
              <w:jc w:val="right"/>
              <w:rPr>
                <w:b/>
                <w:bCs/>
                <w:sz w:val="20"/>
                <w:szCs w:val="20"/>
                <w:lang w:val="fr-CA" w:eastAsia="zh-CN"/>
              </w:rPr>
            </w:pPr>
            <w:r w:rsidRPr="000A1CC4">
              <w:rPr>
                <w:b/>
                <w:bCs/>
                <w:sz w:val="20"/>
                <w:szCs w:val="20"/>
                <w:lang w:val="fr-CA" w:eastAsia="zh-CN"/>
              </w:rPr>
              <w:t>27</w:t>
            </w:r>
            <w:r w:rsidR="00A11ABC">
              <w:rPr>
                <w:b/>
                <w:bCs/>
                <w:sz w:val="20"/>
                <w:szCs w:val="20"/>
                <w:lang w:val="fr-CA" w:eastAsia="zh-CN"/>
              </w:rPr>
              <w:t> </w:t>
            </w:r>
            <w:r w:rsidRPr="000A1CC4">
              <w:rPr>
                <w:b/>
                <w:bCs/>
                <w:sz w:val="20"/>
                <w:szCs w:val="20"/>
                <w:lang w:val="fr-CA" w:eastAsia="zh-CN"/>
              </w:rPr>
              <w:t>351</w:t>
            </w:r>
            <w:r w:rsidR="00A11ABC">
              <w:rPr>
                <w:b/>
                <w:bCs/>
                <w:sz w:val="20"/>
                <w:szCs w:val="20"/>
                <w:lang w:val="fr-CA" w:eastAsia="zh-CN"/>
              </w:rPr>
              <w:t> </w:t>
            </w:r>
            <w:r w:rsidRPr="000A1CC4">
              <w:rPr>
                <w:b/>
                <w:bCs/>
                <w:sz w:val="20"/>
                <w:szCs w:val="20"/>
                <w:lang w:val="fr-CA" w:eastAsia="zh-CN"/>
              </w:rPr>
              <w:t>519</w:t>
            </w:r>
          </w:p>
        </w:tc>
        <w:tc>
          <w:tcPr>
            <w:tcW w:w="1170" w:type="dxa"/>
            <w:tcBorders>
              <w:top w:val="nil"/>
              <w:left w:val="nil"/>
              <w:bottom w:val="single" w:sz="4" w:space="0" w:color="auto"/>
              <w:right w:val="single" w:sz="4" w:space="0" w:color="auto"/>
            </w:tcBorders>
            <w:noWrap/>
            <w:hideMark/>
          </w:tcPr>
          <w:p w14:paraId="060BEB32" w14:textId="77777777" w:rsidR="00AB6A85" w:rsidRPr="000A1CC4" w:rsidRDefault="00AB6A85" w:rsidP="006D77F2">
            <w:pPr>
              <w:jc w:val="right"/>
              <w:rPr>
                <w:b/>
                <w:bCs/>
                <w:sz w:val="20"/>
                <w:szCs w:val="20"/>
                <w:lang w:val="fr-CA" w:eastAsia="zh-CN"/>
              </w:rPr>
            </w:pPr>
            <w:r w:rsidRPr="000A1CC4">
              <w:rPr>
                <w:b/>
                <w:bCs/>
                <w:sz w:val="20"/>
                <w:szCs w:val="20"/>
                <w:lang w:val="fr-CA" w:eastAsia="zh-CN"/>
              </w:rPr>
              <w:t>13</w:t>
            </w:r>
            <w:r w:rsidR="00A11ABC">
              <w:rPr>
                <w:b/>
                <w:bCs/>
                <w:sz w:val="20"/>
                <w:szCs w:val="20"/>
                <w:lang w:val="fr-CA" w:eastAsia="zh-CN"/>
              </w:rPr>
              <w:t> </w:t>
            </w:r>
            <w:r w:rsidRPr="000A1CC4">
              <w:rPr>
                <w:b/>
                <w:bCs/>
                <w:sz w:val="20"/>
                <w:szCs w:val="20"/>
                <w:lang w:val="fr-CA" w:eastAsia="zh-CN"/>
              </w:rPr>
              <w:t>376</w:t>
            </w:r>
            <w:r w:rsidR="00A11ABC">
              <w:rPr>
                <w:b/>
                <w:bCs/>
                <w:sz w:val="20"/>
                <w:szCs w:val="20"/>
                <w:lang w:val="fr-CA" w:eastAsia="zh-CN"/>
              </w:rPr>
              <w:t> </w:t>
            </w:r>
            <w:r w:rsidRPr="000A1CC4">
              <w:rPr>
                <w:b/>
                <w:bCs/>
                <w:sz w:val="20"/>
                <w:szCs w:val="20"/>
                <w:lang w:val="fr-CA" w:eastAsia="zh-CN"/>
              </w:rPr>
              <w:t>370</w:t>
            </w:r>
          </w:p>
        </w:tc>
        <w:tc>
          <w:tcPr>
            <w:tcW w:w="1260" w:type="dxa"/>
            <w:tcBorders>
              <w:top w:val="nil"/>
              <w:left w:val="nil"/>
              <w:bottom w:val="single" w:sz="4" w:space="0" w:color="auto"/>
              <w:right w:val="single" w:sz="4" w:space="0" w:color="auto"/>
            </w:tcBorders>
            <w:noWrap/>
            <w:hideMark/>
          </w:tcPr>
          <w:p w14:paraId="060BEB33" w14:textId="77777777" w:rsidR="00AB6A85" w:rsidRPr="000A1CC4" w:rsidRDefault="00AB6A85" w:rsidP="006D77F2">
            <w:pPr>
              <w:jc w:val="right"/>
              <w:rPr>
                <w:b/>
                <w:bCs/>
                <w:sz w:val="20"/>
                <w:szCs w:val="20"/>
                <w:lang w:val="fr-CA" w:eastAsia="zh-CN"/>
              </w:rPr>
            </w:pPr>
            <w:r w:rsidRPr="000A1CC4">
              <w:rPr>
                <w:b/>
                <w:bCs/>
                <w:sz w:val="20"/>
                <w:szCs w:val="20"/>
                <w:lang w:val="fr-CA" w:eastAsia="zh-CN"/>
              </w:rPr>
              <w:t>68</w:t>
            </w:r>
            <w:r w:rsidR="00A11ABC">
              <w:rPr>
                <w:b/>
                <w:bCs/>
                <w:sz w:val="20"/>
                <w:szCs w:val="20"/>
                <w:lang w:val="fr-CA" w:eastAsia="zh-CN"/>
              </w:rPr>
              <w:t> </w:t>
            </w:r>
            <w:r w:rsidRPr="000A1CC4">
              <w:rPr>
                <w:b/>
                <w:bCs/>
                <w:sz w:val="20"/>
                <w:szCs w:val="20"/>
                <w:lang w:val="fr-CA" w:eastAsia="zh-CN"/>
              </w:rPr>
              <w:t>837</w:t>
            </w:r>
            <w:r w:rsidR="00A11ABC">
              <w:rPr>
                <w:b/>
                <w:bCs/>
                <w:sz w:val="20"/>
                <w:szCs w:val="20"/>
                <w:lang w:val="fr-CA" w:eastAsia="zh-CN"/>
              </w:rPr>
              <w:t> </w:t>
            </w:r>
            <w:r w:rsidRPr="000A1CC4">
              <w:rPr>
                <w:b/>
                <w:bCs/>
                <w:sz w:val="20"/>
                <w:szCs w:val="20"/>
                <w:lang w:val="fr-CA" w:eastAsia="zh-CN"/>
              </w:rPr>
              <w:t>232</w:t>
            </w:r>
          </w:p>
        </w:tc>
        <w:tc>
          <w:tcPr>
            <w:tcW w:w="1170" w:type="dxa"/>
            <w:tcBorders>
              <w:top w:val="nil"/>
              <w:left w:val="nil"/>
              <w:bottom w:val="single" w:sz="4" w:space="0" w:color="auto"/>
              <w:right w:val="single" w:sz="4" w:space="0" w:color="auto"/>
            </w:tcBorders>
            <w:noWrap/>
            <w:hideMark/>
          </w:tcPr>
          <w:p w14:paraId="060BEB34" w14:textId="77777777" w:rsidR="00AB6A85" w:rsidRPr="000A1CC4" w:rsidRDefault="00AB6A85" w:rsidP="006D77F2">
            <w:pPr>
              <w:jc w:val="right"/>
              <w:rPr>
                <w:b/>
                <w:bCs/>
                <w:sz w:val="20"/>
                <w:szCs w:val="20"/>
                <w:lang w:val="fr-CA" w:eastAsia="zh-CN"/>
              </w:rPr>
            </w:pPr>
            <w:r w:rsidRPr="000A1CC4">
              <w:rPr>
                <w:b/>
                <w:bCs/>
                <w:sz w:val="20"/>
                <w:szCs w:val="20"/>
                <w:lang w:val="fr-CA" w:eastAsia="zh-CN"/>
              </w:rPr>
              <w:t>11</w:t>
            </w:r>
            <w:r w:rsidR="00A11ABC">
              <w:rPr>
                <w:b/>
                <w:bCs/>
                <w:sz w:val="20"/>
                <w:szCs w:val="20"/>
                <w:lang w:val="fr-CA" w:eastAsia="zh-CN"/>
              </w:rPr>
              <w:t> </w:t>
            </w:r>
            <w:r w:rsidRPr="000A1CC4">
              <w:rPr>
                <w:b/>
                <w:bCs/>
                <w:sz w:val="20"/>
                <w:szCs w:val="20"/>
                <w:lang w:val="fr-CA" w:eastAsia="zh-CN"/>
              </w:rPr>
              <w:t>036</w:t>
            </w:r>
            <w:r w:rsidR="00A11ABC">
              <w:rPr>
                <w:b/>
                <w:bCs/>
                <w:sz w:val="20"/>
                <w:szCs w:val="20"/>
                <w:lang w:val="fr-CA" w:eastAsia="zh-CN"/>
              </w:rPr>
              <w:t> </w:t>
            </w:r>
            <w:r w:rsidRPr="000A1CC4">
              <w:rPr>
                <w:b/>
                <w:bCs/>
                <w:sz w:val="20"/>
                <w:szCs w:val="20"/>
                <w:lang w:val="fr-CA" w:eastAsia="zh-CN"/>
              </w:rPr>
              <w:t>778</w:t>
            </w:r>
          </w:p>
        </w:tc>
      </w:tr>
      <w:tr w:rsidR="00AB6A85" w:rsidRPr="000A1CC4" w14:paraId="060BEB37" w14:textId="77777777" w:rsidTr="00A261AC">
        <w:trPr>
          <w:trHeight w:val="137"/>
        </w:trPr>
        <w:tc>
          <w:tcPr>
            <w:tcW w:w="9810" w:type="dxa"/>
            <w:gridSpan w:val="6"/>
            <w:tcBorders>
              <w:top w:val="single" w:sz="4" w:space="0" w:color="auto"/>
              <w:left w:val="single" w:sz="4" w:space="0" w:color="auto"/>
              <w:bottom w:val="single" w:sz="4" w:space="0" w:color="auto"/>
              <w:right w:val="single" w:sz="4" w:space="0" w:color="auto"/>
            </w:tcBorders>
            <w:noWrap/>
            <w:hideMark/>
          </w:tcPr>
          <w:p w14:paraId="060BEB36" w14:textId="77777777" w:rsidR="00AB6A85" w:rsidRPr="000A1CC4" w:rsidRDefault="00AB6A85" w:rsidP="006D77F2">
            <w:pPr>
              <w:jc w:val="left"/>
              <w:rPr>
                <w:b/>
                <w:bCs/>
                <w:sz w:val="20"/>
                <w:szCs w:val="20"/>
                <w:lang w:val="fr-CA" w:eastAsia="zh-CN"/>
              </w:rPr>
            </w:pPr>
            <w:r w:rsidRPr="00216E22">
              <w:rPr>
                <w:b/>
                <w:bCs/>
                <w:sz w:val="20"/>
                <w:szCs w:val="20"/>
                <w:lang w:val="fr-CA" w:eastAsia="fr-CA"/>
              </w:rPr>
              <w:t>Activités relatives aux HFC</w:t>
            </w:r>
          </w:p>
        </w:tc>
      </w:tr>
      <w:tr w:rsidR="00AB6A85" w:rsidRPr="000A1CC4" w14:paraId="060BEB3E" w14:textId="77777777" w:rsidTr="00A261AC">
        <w:trPr>
          <w:trHeight w:val="137"/>
        </w:trPr>
        <w:tc>
          <w:tcPr>
            <w:tcW w:w="3573" w:type="dxa"/>
            <w:tcBorders>
              <w:top w:val="nil"/>
              <w:left w:val="single" w:sz="4" w:space="0" w:color="auto"/>
              <w:bottom w:val="single" w:sz="4" w:space="0" w:color="auto"/>
              <w:right w:val="single" w:sz="4" w:space="0" w:color="auto"/>
            </w:tcBorders>
            <w:noWrap/>
            <w:vAlign w:val="center"/>
            <w:hideMark/>
          </w:tcPr>
          <w:p w14:paraId="060BEB38" w14:textId="77777777" w:rsidR="00AB6A85" w:rsidRPr="00216E22" w:rsidRDefault="00AB6A85" w:rsidP="00AB6A85">
            <w:pPr>
              <w:jc w:val="left"/>
              <w:rPr>
                <w:sz w:val="20"/>
                <w:szCs w:val="20"/>
                <w:lang w:val="fr-CA" w:eastAsia="fr-CA"/>
              </w:rPr>
            </w:pPr>
            <w:r w:rsidRPr="00216E22">
              <w:rPr>
                <w:sz w:val="20"/>
                <w:szCs w:val="20"/>
                <w:lang w:val="fr-CA" w:eastAsia="fr-CA"/>
              </w:rPr>
              <w:t>KIP approuvés</w:t>
            </w:r>
          </w:p>
        </w:tc>
        <w:tc>
          <w:tcPr>
            <w:tcW w:w="1377" w:type="dxa"/>
            <w:tcBorders>
              <w:top w:val="nil"/>
              <w:left w:val="nil"/>
              <w:bottom w:val="single" w:sz="4" w:space="0" w:color="auto"/>
              <w:right w:val="single" w:sz="4" w:space="0" w:color="auto"/>
            </w:tcBorders>
            <w:noWrap/>
            <w:hideMark/>
          </w:tcPr>
          <w:p w14:paraId="060BEB39"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245</w:t>
            </w:r>
            <w:r w:rsidR="00A11ABC">
              <w:rPr>
                <w:sz w:val="20"/>
                <w:szCs w:val="20"/>
                <w:lang w:val="fr-CA" w:eastAsia="zh-CN"/>
              </w:rPr>
              <w:t> </w:t>
            </w:r>
            <w:r w:rsidRPr="000A1CC4">
              <w:rPr>
                <w:sz w:val="20"/>
                <w:szCs w:val="20"/>
                <w:lang w:val="fr-CA" w:eastAsia="zh-CN"/>
              </w:rPr>
              <w:t>709</w:t>
            </w:r>
          </w:p>
        </w:tc>
        <w:tc>
          <w:tcPr>
            <w:tcW w:w="1260" w:type="dxa"/>
            <w:tcBorders>
              <w:top w:val="nil"/>
              <w:left w:val="nil"/>
              <w:bottom w:val="single" w:sz="4" w:space="0" w:color="auto"/>
              <w:right w:val="single" w:sz="4" w:space="0" w:color="auto"/>
            </w:tcBorders>
            <w:noWrap/>
            <w:hideMark/>
          </w:tcPr>
          <w:p w14:paraId="060BEB3A" w14:textId="77777777" w:rsidR="00AB6A85" w:rsidRPr="000A1CC4" w:rsidRDefault="00AB6A85" w:rsidP="006D77F2">
            <w:pPr>
              <w:jc w:val="right"/>
              <w:rPr>
                <w:sz w:val="20"/>
                <w:szCs w:val="20"/>
                <w:lang w:val="fr-CA" w:eastAsia="zh-CN"/>
              </w:rPr>
            </w:pPr>
            <w:r w:rsidRPr="000A1CC4">
              <w:rPr>
                <w:sz w:val="20"/>
                <w:szCs w:val="20"/>
                <w:lang w:val="fr-CA" w:eastAsia="zh-CN"/>
              </w:rPr>
              <w:t>18</w:t>
            </w:r>
            <w:r w:rsidR="00A11ABC">
              <w:rPr>
                <w:sz w:val="20"/>
                <w:szCs w:val="20"/>
                <w:lang w:val="fr-CA" w:eastAsia="zh-CN"/>
              </w:rPr>
              <w:t> </w:t>
            </w:r>
            <w:r w:rsidRPr="000A1CC4">
              <w:rPr>
                <w:sz w:val="20"/>
                <w:szCs w:val="20"/>
                <w:lang w:val="fr-CA" w:eastAsia="zh-CN"/>
              </w:rPr>
              <w:t>125</w:t>
            </w:r>
            <w:r w:rsidR="00A11ABC">
              <w:rPr>
                <w:sz w:val="20"/>
                <w:szCs w:val="20"/>
                <w:lang w:val="fr-CA" w:eastAsia="zh-CN"/>
              </w:rPr>
              <w:t> </w:t>
            </w:r>
            <w:r w:rsidRPr="000A1CC4">
              <w:rPr>
                <w:sz w:val="20"/>
                <w:szCs w:val="20"/>
                <w:lang w:val="fr-CA" w:eastAsia="zh-CN"/>
              </w:rPr>
              <w:t>130</w:t>
            </w:r>
          </w:p>
        </w:tc>
        <w:tc>
          <w:tcPr>
            <w:tcW w:w="1170" w:type="dxa"/>
            <w:tcBorders>
              <w:top w:val="nil"/>
              <w:left w:val="nil"/>
              <w:bottom w:val="single" w:sz="4" w:space="0" w:color="auto"/>
              <w:right w:val="single" w:sz="4" w:space="0" w:color="auto"/>
            </w:tcBorders>
            <w:noWrap/>
            <w:hideMark/>
          </w:tcPr>
          <w:p w14:paraId="060BEB3B" w14:textId="77777777" w:rsidR="00AB6A85" w:rsidRPr="000A1CC4" w:rsidRDefault="00AB6A85" w:rsidP="006D77F2">
            <w:pPr>
              <w:jc w:val="right"/>
              <w:rPr>
                <w:sz w:val="20"/>
                <w:szCs w:val="20"/>
                <w:lang w:val="fr-CA" w:eastAsia="zh-CN"/>
              </w:rPr>
            </w:pPr>
            <w:r w:rsidRPr="000A1CC4">
              <w:rPr>
                <w:sz w:val="20"/>
                <w:szCs w:val="20"/>
                <w:lang w:val="fr-CA" w:eastAsia="zh-CN"/>
              </w:rPr>
              <w:t>342</w:t>
            </w:r>
            <w:r w:rsidR="00A11ABC">
              <w:rPr>
                <w:sz w:val="20"/>
                <w:szCs w:val="20"/>
                <w:lang w:val="fr-CA" w:eastAsia="zh-CN"/>
              </w:rPr>
              <w:t> </w:t>
            </w:r>
            <w:r w:rsidRPr="000A1CC4">
              <w:rPr>
                <w:sz w:val="20"/>
                <w:szCs w:val="20"/>
                <w:lang w:val="fr-CA" w:eastAsia="zh-CN"/>
              </w:rPr>
              <w:t>650</w:t>
            </w:r>
          </w:p>
        </w:tc>
        <w:tc>
          <w:tcPr>
            <w:tcW w:w="1260" w:type="dxa"/>
            <w:tcBorders>
              <w:top w:val="nil"/>
              <w:left w:val="nil"/>
              <w:bottom w:val="single" w:sz="4" w:space="0" w:color="auto"/>
              <w:right w:val="single" w:sz="4" w:space="0" w:color="auto"/>
            </w:tcBorders>
            <w:noWrap/>
            <w:hideMark/>
          </w:tcPr>
          <w:p w14:paraId="060BEB3C" w14:textId="77777777" w:rsidR="00AB6A85" w:rsidRPr="000A1CC4" w:rsidRDefault="00AB6A85" w:rsidP="006D77F2">
            <w:pPr>
              <w:jc w:val="right"/>
              <w:rPr>
                <w:sz w:val="20"/>
                <w:szCs w:val="20"/>
                <w:lang w:val="fr-CA" w:eastAsia="zh-CN"/>
              </w:rPr>
            </w:pPr>
            <w:r w:rsidRPr="000A1CC4">
              <w:rPr>
                <w:sz w:val="20"/>
                <w:szCs w:val="20"/>
                <w:lang w:val="fr-CA" w:eastAsia="zh-CN"/>
              </w:rPr>
              <w:t>19</w:t>
            </w:r>
            <w:r w:rsidR="00A11ABC">
              <w:rPr>
                <w:sz w:val="20"/>
                <w:szCs w:val="20"/>
                <w:lang w:val="fr-CA" w:eastAsia="zh-CN"/>
              </w:rPr>
              <w:t> </w:t>
            </w:r>
            <w:r w:rsidRPr="000A1CC4">
              <w:rPr>
                <w:sz w:val="20"/>
                <w:szCs w:val="20"/>
                <w:lang w:val="fr-CA" w:eastAsia="zh-CN"/>
              </w:rPr>
              <w:t>713</w:t>
            </w:r>
            <w:r w:rsidR="00A11ABC">
              <w:rPr>
                <w:sz w:val="20"/>
                <w:szCs w:val="20"/>
                <w:lang w:val="fr-CA" w:eastAsia="zh-CN"/>
              </w:rPr>
              <w:t> </w:t>
            </w:r>
            <w:r w:rsidRPr="000A1CC4">
              <w:rPr>
                <w:sz w:val="20"/>
                <w:szCs w:val="20"/>
                <w:lang w:val="fr-CA" w:eastAsia="zh-CN"/>
              </w:rPr>
              <w:t>489</w:t>
            </w:r>
          </w:p>
        </w:tc>
        <w:tc>
          <w:tcPr>
            <w:tcW w:w="1170" w:type="dxa"/>
            <w:tcBorders>
              <w:top w:val="nil"/>
              <w:left w:val="nil"/>
              <w:bottom w:val="single" w:sz="4" w:space="0" w:color="auto"/>
              <w:right w:val="single" w:sz="4" w:space="0" w:color="auto"/>
            </w:tcBorders>
            <w:noWrap/>
            <w:hideMark/>
          </w:tcPr>
          <w:p w14:paraId="060BEB3D" w14:textId="77777777" w:rsidR="00AB6A85" w:rsidRPr="000A1CC4" w:rsidRDefault="00AB6A85"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025</w:t>
            </w:r>
            <w:r w:rsidR="00A11ABC">
              <w:rPr>
                <w:sz w:val="20"/>
                <w:szCs w:val="20"/>
                <w:lang w:val="fr-CA" w:eastAsia="zh-CN"/>
              </w:rPr>
              <w:t> </w:t>
            </w:r>
            <w:r w:rsidRPr="000A1CC4">
              <w:rPr>
                <w:sz w:val="20"/>
                <w:szCs w:val="20"/>
                <w:lang w:val="fr-CA" w:eastAsia="zh-CN"/>
              </w:rPr>
              <w:t>296</w:t>
            </w:r>
          </w:p>
        </w:tc>
      </w:tr>
      <w:tr w:rsidR="00AB6A85" w:rsidRPr="000A1CC4" w14:paraId="060BEB45" w14:textId="77777777" w:rsidTr="00A261AC">
        <w:trPr>
          <w:trHeight w:val="44"/>
        </w:trPr>
        <w:tc>
          <w:tcPr>
            <w:tcW w:w="3573" w:type="dxa"/>
            <w:tcBorders>
              <w:top w:val="nil"/>
              <w:left w:val="single" w:sz="4" w:space="0" w:color="auto"/>
              <w:bottom w:val="single" w:sz="4" w:space="0" w:color="auto"/>
              <w:right w:val="single" w:sz="4" w:space="0" w:color="auto"/>
            </w:tcBorders>
            <w:noWrap/>
            <w:vAlign w:val="center"/>
            <w:hideMark/>
          </w:tcPr>
          <w:p w14:paraId="060BEB3F" w14:textId="77777777" w:rsidR="00AB6A85" w:rsidRPr="00216E22" w:rsidRDefault="00AB6A85" w:rsidP="00AB6A85">
            <w:pPr>
              <w:jc w:val="left"/>
              <w:rPr>
                <w:sz w:val="20"/>
                <w:szCs w:val="20"/>
                <w:lang w:val="fr-CA" w:eastAsia="fr-CA"/>
              </w:rPr>
            </w:pPr>
            <w:r w:rsidRPr="00216E22">
              <w:rPr>
                <w:sz w:val="20"/>
                <w:szCs w:val="20"/>
                <w:lang w:val="fr-CA" w:eastAsia="fr-CA"/>
              </w:rPr>
              <w:lastRenderedPageBreak/>
              <w:t>Contrôle des émissions de HFC</w:t>
            </w:r>
            <w:r w:rsidRPr="00216E22">
              <w:rPr>
                <w:sz w:val="20"/>
                <w:szCs w:val="20"/>
                <w:lang w:val="fr-CA" w:eastAsia="fr-CA"/>
              </w:rPr>
              <w:noBreakHyphen/>
              <w:t>2</w:t>
            </w:r>
            <w:r>
              <w:rPr>
                <w:sz w:val="20"/>
                <w:szCs w:val="20"/>
                <w:lang w:val="fr-CA" w:eastAsia="fr-CA"/>
              </w:rPr>
              <w:t xml:space="preserve">3 </w:t>
            </w:r>
            <w:r w:rsidRPr="00216E22">
              <w:rPr>
                <w:sz w:val="20"/>
                <w:szCs w:val="20"/>
                <w:lang w:val="fr-CA" w:eastAsia="fr-CA"/>
              </w:rPr>
              <w:t>approuvé</w:t>
            </w:r>
          </w:p>
        </w:tc>
        <w:tc>
          <w:tcPr>
            <w:tcW w:w="1377" w:type="dxa"/>
            <w:tcBorders>
              <w:top w:val="nil"/>
              <w:left w:val="nil"/>
              <w:bottom w:val="single" w:sz="4" w:space="0" w:color="auto"/>
              <w:right w:val="single" w:sz="4" w:space="0" w:color="auto"/>
            </w:tcBorders>
            <w:noWrap/>
            <w:hideMark/>
          </w:tcPr>
          <w:p w14:paraId="060BEB40" w14:textId="77777777" w:rsidR="00AB6A85" w:rsidRPr="000A1CC4" w:rsidRDefault="00AB6A85" w:rsidP="006D77F2">
            <w:pPr>
              <w:jc w:val="right"/>
              <w:rPr>
                <w:sz w:val="20"/>
                <w:szCs w:val="20"/>
                <w:lang w:val="fr-CA" w:eastAsia="zh-CN"/>
              </w:rPr>
            </w:pPr>
            <w:r w:rsidRPr="000A1CC4">
              <w:rPr>
                <w:sz w:val="20"/>
                <w:szCs w:val="20"/>
                <w:lang w:val="fr-CA" w:eastAsia="zh-CN"/>
              </w:rPr>
              <w:t>572</w:t>
            </w:r>
            <w:r w:rsidR="00A11ABC">
              <w:rPr>
                <w:sz w:val="20"/>
                <w:szCs w:val="20"/>
                <w:lang w:val="fr-CA" w:eastAsia="zh-CN"/>
              </w:rPr>
              <w:t> </w:t>
            </w:r>
            <w:r w:rsidRPr="000A1CC4">
              <w:rPr>
                <w:sz w:val="20"/>
                <w:szCs w:val="20"/>
                <w:lang w:val="fr-CA" w:eastAsia="zh-CN"/>
              </w:rPr>
              <w:t>433</w:t>
            </w:r>
          </w:p>
        </w:tc>
        <w:tc>
          <w:tcPr>
            <w:tcW w:w="1260" w:type="dxa"/>
            <w:tcBorders>
              <w:top w:val="nil"/>
              <w:left w:val="nil"/>
              <w:bottom w:val="single" w:sz="4" w:space="0" w:color="auto"/>
              <w:right w:val="single" w:sz="4" w:space="0" w:color="auto"/>
            </w:tcBorders>
            <w:noWrap/>
            <w:hideMark/>
          </w:tcPr>
          <w:p w14:paraId="060BEB41" w14:textId="77777777" w:rsidR="00AB6A85" w:rsidRPr="000A1CC4" w:rsidRDefault="00AB6A85" w:rsidP="006D77F2">
            <w:pPr>
              <w:jc w:val="right"/>
              <w:rPr>
                <w:sz w:val="20"/>
                <w:szCs w:val="20"/>
                <w:lang w:val="fr-CA" w:eastAsia="zh-CN"/>
              </w:rPr>
            </w:pPr>
            <w:r w:rsidRPr="000A1CC4">
              <w:rPr>
                <w:sz w:val="20"/>
                <w:szCs w:val="20"/>
                <w:lang w:val="fr-CA" w:eastAsia="zh-CN"/>
              </w:rPr>
              <w:t>552</w:t>
            </w:r>
            <w:r w:rsidR="00A11ABC">
              <w:rPr>
                <w:sz w:val="20"/>
                <w:szCs w:val="20"/>
                <w:lang w:val="fr-CA" w:eastAsia="zh-CN"/>
              </w:rPr>
              <w:t> </w:t>
            </w:r>
            <w:r w:rsidRPr="000A1CC4">
              <w:rPr>
                <w:sz w:val="20"/>
                <w:szCs w:val="20"/>
                <w:lang w:val="fr-CA" w:eastAsia="zh-CN"/>
              </w:rPr>
              <w:t>371</w:t>
            </w:r>
          </w:p>
        </w:tc>
        <w:tc>
          <w:tcPr>
            <w:tcW w:w="1170" w:type="dxa"/>
            <w:tcBorders>
              <w:top w:val="nil"/>
              <w:left w:val="nil"/>
              <w:bottom w:val="single" w:sz="4" w:space="0" w:color="auto"/>
              <w:right w:val="single" w:sz="4" w:space="0" w:color="auto"/>
            </w:tcBorders>
            <w:noWrap/>
            <w:hideMark/>
          </w:tcPr>
          <w:p w14:paraId="060BEB42" w14:textId="77777777" w:rsidR="00AB6A85" w:rsidRPr="000A1CC4" w:rsidRDefault="00AB6A85" w:rsidP="006D77F2">
            <w:pPr>
              <w:jc w:val="right"/>
              <w:rPr>
                <w:sz w:val="20"/>
                <w:szCs w:val="20"/>
                <w:lang w:val="fr-CA" w:eastAsia="zh-CN"/>
              </w:rPr>
            </w:pPr>
            <w:r w:rsidRPr="000A1CC4">
              <w:rPr>
                <w:sz w:val="20"/>
                <w:szCs w:val="20"/>
                <w:lang w:val="fr-CA" w:eastAsia="zh-CN"/>
              </w:rPr>
              <w:t>509</w:t>
            </w:r>
            <w:r w:rsidR="00A11ABC">
              <w:rPr>
                <w:sz w:val="20"/>
                <w:szCs w:val="20"/>
                <w:lang w:val="fr-CA" w:eastAsia="zh-CN"/>
              </w:rPr>
              <w:t> </w:t>
            </w:r>
            <w:r w:rsidRPr="000A1CC4">
              <w:rPr>
                <w:sz w:val="20"/>
                <w:szCs w:val="20"/>
                <w:lang w:val="fr-CA" w:eastAsia="zh-CN"/>
              </w:rPr>
              <w:t>571</w:t>
            </w:r>
          </w:p>
        </w:tc>
        <w:tc>
          <w:tcPr>
            <w:tcW w:w="1260" w:type="dxa"/>
            <w:tcBorders>
              <w:top w:val="nil"/>
              <w:left w:val="nil"/>
              <w:bottom w:val="single" w:sz="4" w:space="0" w:color="auto"/>
              <w:right w:val="single" w:sz="4" w:space="0" w:color="auto"/>
            </w:tcBorders>
            <w:noWrap/>
            <w:hideMark/>
          </w:tcPr>
          <w:p w14:paraId="060BEB43"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634</w:t>
            </w:r>
            <w:r w:rsidR="00A11ABC">
              <w:rPr>
                <w:sz w:val="20"/>
                <w:szCs w:val="20"/>
                <w:lang w:val="fr-CA" w:eastAsia="zh-CN"/>
              </w:rPr>
              <w:t> </w:t>
            </w:r>
            <w:r w:rsidRPr="000A1CC4">
              <w:rPr>
                <w:sz w:val="20"/>
                <w:szCs w:val="20"/>
                <w:lang w:val="fr-CA" w:eastAsia="zh-CN"/>
              </w:rPr>
              <w:t>375</w:t>
            </w:r>
          </w:p>
        </w:tc>
        <w:tc>
          <w:tcPr>
            <w:tcW w:w="1170" w:type="dxa"/>
            <w:tcBorders>
              <w:top w:val="nil"/>
              <w:left w:val="nil"/>
              <w:bottom w:val="single" w:sz="4" w:space="0" w:color="auto"/>
              <w:right w:val="single" w:sz="4" w:space="0" w:color="auto"/>
            </w:tcBorders>
            <w:noWrap/>
            <w:hideMark/>
          </w:tcPr>
          <w:p w14:paraId="060BEB44"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061</w:t>
            </w:r>
            <w:r w:rsidR="00A11ABC">
              <w:rPr>
                <w:sz w:val="20"/>
                <w:szCs w:val="20"/>
                <w:lang w:val="fr-CA" w:eastAsia="zh-CN"/>
              </w:rPr>
              <w:t> </w:t>
            </w:r>
            <w:r w:rsidRPr="000A1CC4">
              <w:rPr>
                <w:sz w:val="20"/>
                <w:szCs w:val="20"/>
                <w:lang w:val="fr-CA" w:eastAsia="zh-CN"/>
              </w:rPr>
              <w:t>938</w:t>
            </w:r>
          </w:p>
        </w:tc>
      </w:tr>
      <w:tr w:rsidR="00AB6A85" w:rsidRPr="000A1CC4" w14:paraId="060BEB4C" w14:textId="77777777" w:rsidTr="00A261AC">
        <w:trPr>
          <w:trHeight w:val="50"/>
        </w:trPr>
        <w:tc>
          <w:tcPr>
            <w:tcW w:w="3573" w:type="dxa"/>
            <w:tcBorders>
              <w:top w:val="nil"/>
              <w:left w:val="single" w:sz="4" w:space="0" w:color="auto"/>
              <w:bottom w:val="single" w:sz="4" w:space="0" w:color="auto"/>
              <w:right w:val="single" w:sz="4" w:space="0" w:color="auto"/>
            </w:tcBorders>
            <w:noWrap/>
            <w:vAlign w:val="center"/>
            <w:hideMark/>
          </w:tcPr>
          <w:p w14:paraId="060BEB46" w14:textId="77777777" w:rsidR="00AB6A85" w:rsidRPr="00216E22" w:rsidRDefault="00AB6A85" w:rsidP="00BE67CF">
            <w:pPr>
              <w:rPr>
                <w:sz w:val="20"/>
                <w:szCs w:val="20"/>
                <w:lang w:val="fr-CA" w:eastAsia="fr-CA"/>
              </w:rPr>
            </w:pPr>
            <w:r w:rsidRPr="00216E22">
              <w:rPr>
                <w:sz w:val="20"/>
                <w:szCs w:val="20"/>
                <w:lang w:val="fr-CA" w:eastAsia="fr-CA"/>
              </w:rPr>
              <w:t>KIP phase I – PRP</w:t>
            </w:r>
          </w:p>
        </w:tc>
        <w:tc>
          <w:tcPr>
            <w:tcW w:w="1377" w:type="dxa"/>
            <w:tcBorders>
              <w:top w:val="nil"/>
              <w:left w:val="nil"/>
              <w:bottom w:val="single" w:sz="4" w:space="0" w:color="auto"/>
              <w:right w:val="single" w:sz="4" w:space="0" w:color="auto"/>
            </w:tcBorders>
            <w:noWrap/>
            <w:hideMark/>
          </w:tcPr>
          <w:p w14:paraId="060BEB47" w14:textId="77777777" w:rsidR="00AB6A85" w:rsidRPr="000A1CC4" w:rsidRDefault="00AB6A85" w:rsidP="006D77F2">
            <w:pPr>
              <w:jc w:val="right"/>
              <w:rPr>
                <w:sz w:val="20"/>
                <w:szCs w:val="20"/>
                <w:lang w:val="fr-CA" w:eastAsia="zh-CN"/>
              </w:rPr>
            </w:pPr>
            <w:r w:rsidRPr="000A1CC4">
              <w:rPr>
                <w:sz w:val="20"/>
                <w:szCs w:val="20"/>
                <w:lang w:val="fr-CA" w:eastAsia="zh-CN"/>
              </w:rPr>
              <w:t>864</w:t>
            </w:r>
            <w:r w:rsidR="00A11ABC">
              <w:rPr>
                <w:sz w:val="20"/>
                <w:szCs w:val="20"/>
                <w:lang w:val="fr-CA" w:eastAsia="zh-CN"/>
              </w:rPr>
              <w:t> </w:t>
            </w:r>
            <w:r w:rsidRPr="000A1CC4">
              <w:rPr>
                <w:sz w:val="20"/>
                <w:szCs w:val="20"/>
                <w:lang w:val="fr-CA" w:eastAsia="zh-CN"/>
              </w:rPr>
              <w:t>703</w:t>
            </w:r>
          </w:p>
        </w:tc>
        <w:tc>
          <w:tcPr>
            <w:tcW w:w="1260" w:type="dxa"/>
            <w:tcBorders>
              <w:top w:val="nil"/>
              <w:left w:val="nil"/>
              <w:bottom w:val="single" w:sz="4" w:space="0" w:color="auto"/>
              <w:right w:val="single" w:sz="4" w:space="0" w:color="auto"/>
            </w:tcBorders>
            <w:noWrap/>
            <w:hideMark/>
          </w:tcPr>
          <w:p w14:paraId="060BEB48" w14:textId="77777777" w:rsidR="00AB6A85" w:rsidRPr="000A1CC4" w:rsidRDefault="00AB6A85" w:rsidP="006D77F2">
            <w:pPr>
              <w:jc w:val="right"/>
              <w:rPr>
                <w:sz w:val="20"/>
                <w:szCs w:val="20"/>
                <w:lang w:val="fr-CA" w:eastAsia="zh-CN"/>
              </w:rPr>
            </w:pPr>
            <w:r w:rsidRPr="000A1CC4">
              <w:rPr>
                <w:sz w:val="20"/>
                <w:szCs w:val="20"/>
                <w:lang w:val="fr-CA" w:eastAsia="zh-CN"/>
              </w:rPr>
              <w:t>413</w:t>
            </w:r>
            <w:r w:rsidR="00A11ABC">
              <w:rPr>
                <w:sz w:val="20"/>
                <w:szCs w:val="20"/>
                <w:lang w:val="fr-CA" w:eastAsia="zh-CN"/>
              </w:rPr>
              <w:t> </w:t>
            </w:r>
            <w:r w:rsidRPr="000A1CC4">
              <w:rPr>
                <w:sz w:val="20"/>
                <w:szCs w:val="20"/>
                <w:lang w:val="fr-CA" w:eastAsia="zh-CN"/>
              </w:rPr>
              <w:t>377</w:t>
            </w:r>
          </w:p>
        </w:tc>
        <w:tc>
          <w:tcPr>
            <w:tcW w:w="1170" w:type="dxa"/>
            <w:tcBorders>
              <w:top w:val="nil"/>
              <w:left w:val="nil"/>
              <w:bottom w:val="single" w:sz="4" w:space="0" w:color="auto"/>
              <w:right w:val="single" w:sz="4" w:space="0" w:color="auto"/>
            </w:tcBorders>
            <w:noWrap/>
            <w:hideMark/>
          </w:tcPr>
          <w:p w14:paraId="060BEB49"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4A"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278</w:t>
            </w:r>
            <w:r w:rsidR="00A11ABC">
              <w:rPr>
                <w:sz w:val="20"/>
                <w:szCs w:val="20"/>
                <w:lang w:val="fr-CA" w:eastAsia="zh-CN"/>
              </w:rPr>
              <w:t> </w:t>
            </w:r>
            <w:r w:rsidRPr="000A1CC4">
              <w:rPr>
                <w:sz w:val="20"/>
                <w:szCs w:val="20"/>
                <w:lang w:val="fr-CA" w:eastAsia="zh-CN"/>
              </w:rPr>
              <w:t>079</w:t>
            </w:r>
          </w:p>
        </w:tc>
        <w:tc>
          <w:tcPr>
            <w:tcW w:w="1170" w:type="dxa"/>
            <w:tcBorders>
              <w:top w:val="nil"/>
              <w:left w:val="nil"/>
              <w:bottom w:val="single" w:sz="4" w:space="0" w:color="auto"/>
              <w:right w:val="single" w:sz="4" w:space="0" w:color="auto"/>
            </w:tcBorders>
            <w:noWrap/>
            <w:hideMark/>
          </w:tcPr>
          <w:p w14:paraId="060BEB4B"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53" w14:textId="77777777" w:rsidTr="00A261AC">
        <w:trPr>
          <w:trHeight w:val="97"/>
        </w:trPr>
        <w:tc>
          <w:tcPr>
            <w:tcW w:w="3573" w:type="dxa"/>
            <w:tcBorders>
              <w:top w:val="nil"/>
              <w:left w:val="single" w:sz="4" w:space="0" w:color="auto"/>
              <w:bottom w:val="single" w:sz="4" w:space="0" w:color="auto"/>
              <w:right w:val="single" w:sz="4" w:space="0" w:color="auto"/>
            </w:tcBorders>
            <w:noWrap/>
            <w:vAlign w:val="center"/>
            <w:hideMark/>
          </w:tcPr>
          <w:p w14:paraId="060BEB4D" w14:textId="77777777" w:rsidR="00AB6A85" w:rsidRPr="00216E22" w:rsidRDefault="00AB6A85" w:rsidP="00BE67CF">
            <w:pPr>
              <w:rPr>
                <w:sz w:val="20"/>
                <w:szCs w:val="20"/>
                <w:lang w:val="fr-CA" w:eastAsia="fr-CA"/>
              </w:rPr>
            </w:pPr>
            <w:r w:rsidRPr="00216E22">
              <w:rPr>
                <w:sz w:val="20"/>
                <w:szCs w:val="20"/>
                <w:lang w:val="fr-CA" w:eastAsia="fr-CA"/>
              </w:rPr>
              <w:t>KIP phase I</w:t>
            </w:r>
          </w:p>
        </w:tc>
        <w:tc>
          <w:tcPr>
            <w:tcW w:w="1377" w:type="dxa"/>
            <w:tcBorders>
              <w:top w:val="nil"/>
              <w:left w:val="nil"/>
              <w:bottom w:val="single" w:sz="4" w:space="0" w:color="auto"/>
              <w:right w:val="single" w:sz="4" w:space="0" w:color="auto"/>
            </w:tcBorders>
            <w:noWrap/>
            <w:hideMark/>
          </w:tcPr>
          <w:p w14:paraId="060BEB4E"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574</w:t>
            </w:r>
            <w:r w:rsidR="00A11ABC">
              <w:rPr>
                <w:sz w:val="20"/>
                <w:szCs w:val="20"/>
                <w:lang w:val="fr-CA" w:eastAsia="zh-CN"/>
              </w:rPr>
              <w:t> </w:t>
            </w:r>
            <w:r w:rsidRPr="000A1CC4">
              <w:rPr>
                <w:sz w:val="20"/>
                <w:szCs w:val="20"/>
                <w:lang w:val="fr-CA" w:eastAsia="zh-CN"/>
              </w:rPr>
              <w:t>047</w:t>
            </w:r>
          </w:p>
        </w:tc>
        <w:tc>
          <w:tcPr>
            <w:tcW w:w="1260" w:type="dxa"/>
            <w:tcBorders>
              <w:top w:val="nil"/>
              <w:left w:val="nil"/>
              <w:bottom w:val="single" w:sz="4" w:space="0" w:color="auto"/>
              <w:right w:val="single" w:sz="4" w:space="0" w:color="auto"/>
            </w:tcBorders>
            <w:noWrap/>
            <w:hideMark/>
          </w:tcPr>
          <w:p w14:paraId="060BEB4F"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143</w:t>
            </w:r>
            <w:r w:rsidR="00A11ABC">
              <w:rPr>
                <w:sz w:val="20"/>
                <w:szCs w:val="20"/>
                <w:lang w:val="fr-CA" w:eastAsia="zh-CN"/>
              </w:rPr>
              <w:t> </w:t>
            </w:r>
            <w:r w:rsidRPr="000A1CC4">
              <w:rPr>
                <w:sz w:val="20"/>
                <w:szCs w:val="20"/>
                <w:lang w:val="fr-CA" w:eastAsia="zh-CN"/>
              </w:rPr>
              <w:t>085</w:t>
            </w:r>
          </w:p>
        </w:tc>
        <w:tc>
          <w:tcPr>
            <w:tcW w:w="1170" w:type="dxa"/>
            <w:tcBorders>
              <w:top w:val="nil"/>
              <w:left w:val="nil"/>
              <w:bottom w:val="single" w:sz="4" w:space="0" w:color="auto"/>
              <w:right w:val="single" w:sz="4" w:space="0" w:color="auto"/>
            </w:tcBorders>
            <w:noWrap/>
            <w:hideMark/>
          </w:tcPr>
          <w:p w14:paraId="060BEB50" w14:textId="77777777" w:rsidR="00AB6A85" w:rsidRPr="000A1CC4" w:rsidRDefault="00AB6A85" w:rsidP="006D77F2">
            <w:pPr>
              <w:jc w:val="right"/>
              <w:rPr>
                <w:sz w:val="20"/>
                <w:szCs w:val="20"/>
                <w:lang w:val="fr-CA" w:eastAsia="zh-CN"/>
              </w:rPr>
            </w:pPr>
            <w:r w:rsidRPr="000A1CC4">
              <w:rPr>
                <w:sz w:val="20"/>
                <w:szCs w:val="20"/>
                <w:lang w:val="fr-CA" w:eastAsia="zh-CN"/>
              </w:rPr>
              <w:t>3</w:t>
            </w:r>
            <w:r w:rsidR="00A11ABC">
              <w:rPr>
                <w:sz w:val="20"/>
                <w:szCs w:val="20"/>
                <w:lang w:val="fr-CA" w:eastAsia="zh-CN"/>
              </w:rPr>
              <w:t> </w:t>
            </w:r>
            <w:r w:rsidRPr="000A1CC4">
              <w:rPr>
                <w:sz w:val="20"/>
                <w:szCs w:val="20"/>
                <w:lang w:val="fr-CA" w:eastAsia="zh-CN"/>
              </w:rPr>
              <w:t>929</w:t>
            </w:r>
            <w:r w:rsidR="00A11ABC">
              <w:rPr>
                <w:sz w:val="20"/>
                <w:szCs w:val="20"/>
                <w:lang w:val="fr-CA" w:eastAsia="zh-CN"/>
              </w:rPr>
              <w:t> </w:t>
            </w:r>
            <w:r w:rsidRPr="000A1CC4">
              <w:rPr>
                <w:sz w:val="20"/>
                <w:szCs w:val="20"/>
                <w:lang w:val="fr-CA" w:eastAsia="zh-CN"/>
              </w:rPr>
              <w:t>546</w:t>
            </w:r>
          </w:p>
        </w:tc>
        <w:tc>
          <w:tcPr>
            <w:tcW w:w="1260" w:type="dxa"/>
            <w:tcBorders>
              <w:top w:val="nil"/>
              <w:left w:val="nil"/>
              <w:bottom w:val="single" w:sz="4" w:space="0" w:color="auto"/>
              <w:right w:val="single" w:sz="4" w:space="0" w:color="auto"/>
            </w:tcBorders>
            <w:noWrap/>
            <w:hideMark/>
          </w:tcPr>
          <w:p w14:paraId="060BEB51" w14:textId="77777777" w:rsidR="00AB6A85" w:rsidRPr="000A1CC4" w:rsidRDefault="00AB6A85" w:rsidP="006D77F2">
            <w:pPr>
              <w:jc w:val="right"/>
              <w:rPr>
                <w:sz w:val="20"/>
                <w:szCs w:val="20"/>
                <w:lang w:val="fr-CA" w:eastAsia="zh-CN"/>
              </w:rPr>
            </w:pPr>
            <w:r w:rsidRPr="000A1CC4">
              <w:rPr>
                <w:sz w:val="20"/>
                <w:szCs w:val="20"/>
                <w:lang w:val="fr-CA" w:eastAsia="zh-CN"/>
              </w:rPr>
              <w:t>7</w:t>
            </w:r>
            <w:r w:rsidR="00A11ABC">
              <w:rPr>
                <w:sz w:val="20"/>
                <w:szCs w:val="20"/>
                <w:lang w:val="fr-CA" w:eastAsia="zh-CN"/>
              </w:rPr>
              <w:t> </w:t>
            </w:r>
            <w:r w:rsidRPr="000A1CC4">
              <w:rPr>
                <w:sz w:val="20"/>
                <w:szCs w:val="20"/>
                <w:lang w:val="fr-CA" w:eastAsia="zh-CN"/>
              </w:rPr>
              <w:t>646</w:t>
            </w:r>
            <w:r w:rsidR="00A11ABC">
              <w:rPr>
                <w:sz w:val="20"/>
                <w:szCs w:val="20"/>
                <w:lang w:val="fr-CA" w:eastAsia="zh-CN"/>
              </w:rPr>
              <w:t> </w:t>
            </w:r>
            <w:r w:rsidRPr="000A1CC4">
              <w:rPr>
                <w:sz w:val="20"/>
                <w:szCs w:val="20"/>
                <w:lang w:val="fr-CA" w:eastAsia="zh-CN"/>
              </w:rPr>
              <w:t>678</w:t>
            </w:r>
          </w:p>
        </w:tc>
        <w:tc>
          <w:tcPr>
            <w:tcW w:w="1170" w:type="dxa"/>
            <w:tcBorders>
              <w:top w:val="nil"/>
              <w:left w:val="nil"/>
              <w:bottom w:val="single" w:sz="4" w:space="0" w:color="auto"/>
              <w:right w:val="single" w:sz="4" w:space="0" w:color="auto"/>
            </w:tcBorders>
            <w:noWrap/>
            <w:hideMark/>
          </w:tcPr>
          <w:p w14:paraId="060BEB52"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950</w:t>
            </w:r>
            <w:r w:rsidR="00A11ABC">
              <w:rPr>
                <w:sz w:val="20"/>
                <w:szCs w:val="20"/>
                <w:lang w:val="fr-CA" w:eastAsia="zh-CN"/>
              </w:rPr>
              <w:t> </w:t>
            </w:r>
            <w:r w:rsidRPr="000A1CC4">
              <w:rPr>
                <w:sz w:val="20"/>
                <w:szCs w:val="20"/>
                <w:lang w:val="fr-CA" w:eastAsia="zh-CN"/>
              </w:rPr>
              <w:t>558</w:t>
            </w:r>
          </w:p>
        </w:tc>
      </w:tr>
      <w:tr w:rsidR="00AB6A85" w:rsidRPr="000A1CC4" w14:paraId="060BEB5A" w14:textId="77777777" w:rsidTr="00A261AC">
        <w:trPr>
          <w:trHeight w:val="44"/>
        </w:trPr>
        <w:tc>
          <w:tcPr>
            <w:tcW w:w="3573" w:type="dxa"/>
            <w:tcBorders>
              <w:top w:val="nil"/>
              <w:left w:val="single" w:sz="4" w:space="0" w:color="auto"/>
              <w:bottom w:val="single" w:sz="4" w:space="0" w:color="auto"/>
              <w:right w:val="single" w:sz="4" w:space="0" w:color="auto"/>
            </w:tcBorders>
            <w:noWrap/>
            <w:vAlign w:val="center"/>
            <w:hideMark/>
          </w:tcPr>
          <w:p w14:paraId="060BEB54" w14:textId="77777777" w:rsidR="00AB6A85" w:rsidRPr="00216E22" w:rsidRDefault="00AB6A85" w:rsidP="00BE67CF">
            <w:pPr>
              <w:rPr>
                <w:sz w:val="20"/>
                <w:szCs w:val="20"/>
                <w:lang w:val="fr-CA" w:eastAsia="fr-CA"/>
              </w:rPr>
            </w:pPr>
            <w:r w:rsidRPr="00216E22">
              <w:rPr>
                <w:sz w:val="20"/>
                <w:szCs w:val="20"/>
                <w:lang w:val="fr-CA" w:eastAsia="fr-CA"/>
              </w:rPr>
              <w:t>KIP phase I – investissement</w:t>
            </w:r>
          </w:p>
        </w:tc>
        <w:tc>
          <w:tcPr>
            <w:tcW w:w="1377" w:type="dxa"/>
            <w:tcBorders>
              <w:top w:val="nil"/>
              <w:left w:val="nil"/>
              <w:bottom w:val="single" w:sz="4" w:space="0" w:color="auto"/>
              <w:right w:val="single" w:sz="4" w:space="0" w:color="auto"/>
            </w:tcBorders>
            <w:noWrap/>
            <w:hideMark/>
          </w:tcPr>
          <w:p w14:paraId="060BEB55"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56" w14:textId="77777777" w:rsidR="00AB6A85" w:rsidRPr="000A1CC4" w:rsidRDefault="00AB6A85" w:rsidP="006D77F2">
            <w:pPr>
              <w:jc w:val="right"/>
              <w:rPr>
                <w:sz w:val="20"/>
                <w:szCs w:val="20"/>
                <w:lang w:val="fr-CA" w:eastAsia="zh-CN"/>
              </w:rPr>
            </w:pPr>
            <w:r w:rsidRPr="000A1CC4">
              <w:rPr>
                <w:sz w:val="20"/>
                <w:szCs w:val="20"/>
                <w:lang w:val="fr-CA" w:eastAsia="zh-CN"/>
              </w:rPr>
              <w:t>339</w:t>
            </w:r>
            <w:r w:rsidR="00A11ABC">
              <w:rPr>
                <w:sz w:val="20"/>
                <w:szCs w:val="20"/>
                <w:lang w:val="fr-CA" w:eastAsia="zh-CN"/>
              </w:rPr>
              <w:t> </w:t>
            </w:r>
            <w:r w:rsidRPr="000A1CC4">
              <w:rPr>
                <w:sz w:val="20"/>
                <w:szCs w:val="20"/>
                <w:lang w:val="fr-CA" w:eastAsia="zh-CN"/>
              </w:rPr>
              <w:t>000</w:t>
            </w:r>
          </w:p>
        </w:tc>
        <w:tc>
          <w:tcPr>
            <w:tcW w:w="1170" w:type="dxa"/>
            <w:tcBorders>
              <w:top w:val="nil"/>
              <w:left w:val="nil"/>
              <w:bottom w:val="single" w:sz="4" w:space="0" w:color="auto"/>
              <w:right w:val="single" w:sz="4" w:space="0" w:color="auto"/>
            </w:tcBorders>
            <w:noWrap/>
            <w:hideMark/>
          </w:tcPr>
          <w:p w14:paraId="060BEB57"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58" w14:textId="77777777" w:rsidR="00AB6A85" w:rsidRPr="000A1CC4" w:rsidRDefault="00AB6A85" w:rsidP="006D77F2">
            <w:pPr>
              <w:jc w:val="right"/>
              <w:rPr>
                <w:sz w:val="20"/>
                <w:szCs w:val="20"/>
                <w:lang w:val="fr-CA" w:eastAsia="zh-CN"/>
              </w:rPr>
            </w:pPr>
            <w:r w:rsidRPr="000A1CC4">
              <w:rPr>
                <w:sz w:val="20"/>
                <w:szCs w:val="20"/>
                <w:lang w:val="fr-CA" w:eastAsia="zh-CN"/>
              </w:rPr>
              <w:t>339</w:t>
            </w:r>
            <w:r w:rsidR="00A11ABC">
              <w:rPr>
                <w:sz w:val="20"/>
                <w:szCs w:val="20"/>
                <w:lang w:val="fr-CA" w:eastAsia="zh-CN"/>
              </w:rPr>
              <w:t> </w:t>
            </w:r>
            <w:r w:rsidRPr="000A1CC4">
              <w:rPr>
                <w:sz w:val="20"/>
                <w:szCs w:val="20"/>
                <w:lang w:val="fr-CA" w:eastAsia="zh-CN"/>
              </w:rPr>
              <w:t>000</w:t>
            </w:r>
          </w:p>
        </w:tc>
        <w:tc>
          <w:tcPr>
            <w:tcW w:w="1170" w:type="dxa"/>
            <w:tcBorders>
              <w:top w:val="nil"/>
              <w:left w:val="nil"/>
              <w:bottom w:val="single" w:sz="4" w:space="0" w:color="auto"/>
              <w:right w:val="single" w:sz="4" w:space="0" w:color="auto"/>
            </w:tcBorders>
            <w:noWrap/>
            <w:hideMark/>
          </w:tcPr>
          <w:p w14:paraId="060BEB59"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61" w14:textId="77777777" w:rsidTr="00A261AC">
        <w:trPr>
          <w:trHeight w:val="44"/>
        </w:trPr>
        <w:tc>
          <w:tcPr>
            <w:tcW w:w="3573" w:type="dxa"/>
            <w:tcBorders>
              <w:top w:val="nil"/>
              <w:left w:val="single" w:sz="4" w:space="0" w:color="auto"/>
              <w:bottom w:val="single" w:sz="4" w:space="0" w:color="auto"/>
              <w:right w:val="single" w:sz="4" w:space="0" w:color="auto"/>
            </w:tcBorders>
            <w:noWrap/>
            <w:hideMark/>
          </w:tcPr>
          <w:p w14:paraId="060BEB5B" w14:textId="77777777" w:rsidR="00AB6A85" w:rsidRPr="000A1CC4" w:rsidRDefault="00686815" w:rsidP="006D77F2">
            <w:pPr>
              <w:jc w:val="left"/>
              <w:rPr>
                <w:b/>
                <w:bCs/>
                <w:noProof/>
                <w:sz w:val="20"/>
                <w:szCs w:val="20"/>
                <w:lang w:val="fr-CA" w:eastAsia="zh-CN"/>
              </w:rPr>
            </w:pPr>
            <w:r w:rsidRPr="00216E22">
              <w:rPr>
                <w:b/>
                <w:bCs/>
                <w:noProof/>
                <w:sz w:val="20"/>
                <w:szCs w:val="20"/>
                <w:lang w:val="fr-CA" w:eastAsia="fr-CA"/>
              </w:rPr>
              <w:t>Sous</w:t>
            </w:r>
            <w:r w:rsidRPr="00216E22">
              <w:rPr>
                <w:b/>
                <w:bCs/>
                <w:noProof/>
                <w:sz w:val="20"/>
                <w:szCs w:val="20"/>
                <w:lang w:val="fr-CA" w:eastAsia="fr-CA"/>
              </w:rPr>
              <w:noBreakHyphen/>
              <w:t>total des activités HFC</w:t>
            </w:r>
          </w:p>
        </w:tc>
        <w:tc>
          <w:tcPr>
            <w:tcW w:w="1377" w:type="dxa"/>
            <w:tcBorders>
              <w:top w:val="nil"/>
              <w:left w:val="nil"/>
              <w:bottom w:val="single" w:sz="4" w:space="0" w:color="auto"/>
              <w:right w:val="single" w:sz="4" w:space="0" w:color="auto"/>
            </w:tcBorders>
            <w:noWrap/>
            <w:hideMark/>
          </w:tcPr>
          <w:p w14:paraId="060BEB5C" w14:textId="77777777" w:rsidR="00AB6A85" w:rsidRPr="000A1CC4" w:rsidRDefault="00AB6A85" w:rsidP="006D77F2">
            <w:pPr>
              <w:jc w:val="right"/>
              <w:rPr>
                <w:b/>
                <w:bCs/>
                <w:sz w:val="20"/>
                <w:szCs w:val="20"/>
                <w:lang w:val="fr-CA" w:eastAsia="zh-CN"/>
              </w:rPr>
            </w:pPr>
            <w:r w:rsidRPr="000A1CC4">
              <w:rPr>
                <w:b/>
                <w:bCs/>
                <w:sz w:val="20"/>
                <w:szCs w:val="20"/>
                <w:lang w:val="fr-CA" w:eastAsia="zh-CN"/>
              </w:rPr>
              <w:t>4</w:t>
            </w:r>
            <w:r w:rsidR="00A11ABC">
              <w:rPr>
                <w:b/>
                <w:bCs/>
                <w:sz w:val="20"/>
                <w:szCs w:val="20"/>
                <w:lang w:val="fr-CA" w:eastAsia="zh-CN"/>
              </w:rPr>
              <w:t> </w:t>
            </w:r>
            <w:r w:rsidRPr="000A1CC4">
              <w:rPr>
                <w:b/>
                <w:bCs/>
                <w:sz w:val="20"/>
                <w:szCs w:val="20"/>
                <w:lang w:val="fr-CA" w:eastAsia="zh-CN"/>
              </w:rPr>
              <w:t>256</w:t>
            </w:r>
            <w:r w:rsidR="00A11ABC">
              <w:rPr>
                <w:b/>
                <w:bCs/>
                <w:sz w:val="20"/>
                <w:szCs w:val="20"/>
                <w:lang w:val="fr-CA" w:eastAsia="zh-CN"/>
              </w:rPr>
              <w:t> </w:t>
            </w:r>
            <w:r w:rsidRPr="000A1CC4">
              <w:rPr>
                <w:b/>
                <w:bCs/>
                <w:sz w:val="20"/>
                <w:szCs w:val="20"/>
                <w:lang w:val="fr-CA" w:eastAsia="zh-CN"/>
              </w:rPr>
              <w:t>891</w:t>
            </w:r>
          </w:p>
        </w:tc>
        <w:tc>
          <w:tcPr>
            <w:tcW w:w="1260" w:type="dxa"/>
            <w:tcBorders>
              <w:top w:val="nil"/>
              <w:left w:val="nil"/>
              <w:bottom w:val="single" w:sz="4" w:space="0" w:color="auto"/>
              <w:right w:val="single" w:sz="4" w:space="0" w:color="auto"/>
            </w:tcBorders>
            <w:noWrap/>
            <w:hideMark/>
          </w:tcPr>
          <w:p w14:paraId="060BEB5D" w14:textId="77777777" w:rsidR="00AB6A85" w:rsidRPr="000A1CC4" w:rsidRDefault="00AB6A85" w:rsidP="006D77F2">
            <w:pPr>
              <w:jc w:val="right"/>
              <w:rPr>
                <w:b/>
                <w:bCs/>
                <w:sz w:val="20"/>
                <w:szCs w:val="20"/>
                <w:lang w:val="fr-CA" w:eastAsia="zh-CN"/>
              </w:rPr>
            </w:pPr>
            <w:r w:rsidRPr="000A1CC4">
              <w:rPr>
                <w:b/>
                <w:bCs/>
                <w:sz w:val="20"/>
                <w:szCs w:val="20"/>
                <w:lang w:val="fr-CA" w:eastAsia="zh-CN"/>
              </w:rPr>
              <w:t>21</w:t>
            </w:r>
            <w:r w:rsidR="00A11ABC">
              <w:rPr>
                <w:b/>
                <w:bCs/>
                <w:sz w:val="20"/>
                <w:szCs w:val="20"/>
                <w:lang w:val="fr-CA" w:eastAsia="zh-CN"/>
              </w:rPr>
              <w:t> </w:t>
            </w:r>
            <w:r w:rsidRPr="000A1CC4">
              <w:rPr>
                <w:b/>
                <w:bCs/>
                <w:sz w:val="20"/>
                <w:szCs w:val="20"/>
                <w:lang w:val="fr-CA" w:eastAsia="zh-CN"/>
              </w:rPr>
              <w:t>572</w:t>
            </w:r>
            <w:r w:rsidR="00A11ABC">
              <w:rPr>
                <w:b/>
                <w:bCs/>
                <w:sz w:val="20"/>
                <w:szCs w:val="20"/>
                <w:lang w:val="fr-CA" w:eastAsia="zh-CN"/>
              </w:rPr>
              <w:t> </w:t>
            </w:r>
            <w:r w:rsidRPr="000A1CC4">
              <w:rPr>
                <w:b/>
                <w:bCs/>
                <w:sz w:val="20"/>
                <w:szCs w:val="20"/>
                <w:lang w:val="fr-CA" w:eastAsia="zh-CN"/>
              </w:rPr>
              <w:t>963</w:t>
            </w:r>
          </w:p>
        </w:tc>
        <w:tc>
          <w:tcPr>
            <w:tcW w:w="1170" w:type="dxa"/>
            <w:tcBorders>
              <w:top w:val="nil"/>
              <w:left w:val="nil"/>
              <w:bottom w:val="single" w:sz="4" w:space="0" w:color="auto"/>
              <w:right w:val="single" w:sz="4" w:space="0" w:color="auto"/>
            </w:tcBorders>
            <w:noWrap/>
            <w:hideMark/>
          </w:tcPr>
          <w:p w14:paraId="060BEB5E" w14:textId="77777777" w:rsidR="00AB6A85" w:rsidRPr="000A1CC4" w:rsidRDefault="00AB6A85" w:rsidP="006D77F2">
            <w:pPr>
              <w:jc w:val="right"/>
              <w:rPr>
                <w:b/>
                <w:bCs/>
                <w:sz w:val="20"/>
                <w:szCs w:val="20"/>
                <w:lang w:val="fr-CA" w:eastAsia="zh-CN"/>
              </w:rPr>
            </w:pPr>
            <w:r w:rsidRPr="000A1CC4">
              <w:rPr>
                <w:b/>
                <w:bCs/>
                <w:sz w:val="20"/>
                <w:szCs w:val="20"/>
                <w:lang w:val="fr-CA" w:eastAsia="zh-CN"/>
              </w:rPr>
              <w:t>4</w:t>
            </w:r>
            <w:r w:rsidR="00A11ABC">
              <w:rPr>
                <w:b/>
                <w:bCs/>
                <w:sz w:val="20"/>
                <w:szCs w:val="20"/>
                <w:lang w:val="fr-CA" w:eastAsia="zh-CN"/>
              </w:rPr>
              <w:t> </w:t>
            </w:r>
            <w:r w:rsidRPr="000A1CC4">
              <w:rPr>
                <w:b/>
                <w:bCs/>
                <w:sz w:val="20"/>
                <w:szCs w:val="20"/>
                <w:lang w:val="fr-CA" w:eastAsia="zh-CN"/>
              </w:rPr>
              <w:t>781</w:t>
            </w:r>
            <w:r w:rsidR="00A11ABC">
              <w:rPr>
                <w:b/>
                <w:bCs/>
                <w:sz w:val="20"/>
                <w:szCs w:val="20"/>
                <w:lang w:val="fr-CA" w:eastAsia="zh-CN"/>
              </w:rPr>
              <w:t> </w:t>
            </w:r>
            <w:r w:rsidRPr="000A1CC4">
              <w:rPr>
                <w:b/>
                <w:bCs/>
                <w:sz w:val="20"/>
                <w:szCs w:val="20"/>
                <w:lang w:val="fr-CA" w:eastAsia="zh-CN"/>
              </w:rPr>
              <w:t>767</w:t>
            </w:r>
          </w:p>
        </w:tc>
        <w:tc>
          <w:tcPr>
            <w:tcW w:w="1260" w:type="dxa"/>
            <w:tcBorders>
              <w:top w:val="nil"/>
              <w:left w:val="nil"/>
              <w:bottom w:val="single" w:sz="4" w:space="0" w:color="auto"/>
              <w:right w:val="single" w:sz="4" w:space="0" w:color="auto"/>
            </w:tcBorders>
            <w:noWrap/>
            <w:hideMark/>
          </w:tcPr>
          <w:p w14:paraId="060BEB5F" w14:textId="77777777" w:rsidR="00AB6A85" w:rsidRPr="000A1CC4" w:rsidRDefault="00AB6A85" w:rsidP="006D77F2">
            <w:pPr>
              <w:jc w:val="right"/>
              <w:rPr>
                <w:b/>
                <w:bCs/>
                <w:sz w:val="20"/>
                <w:szCs w:val="20"/>
                <w:lang w:val="fr-CA" w:eastAsia="zh-CN"/>
              </w:rPr>
            </w:pPr>
            <w:r w:rsidRPr="000A1CC4">
              <w:rPr>
                <w:b/>
                <w:bCs/>
                <w:sz w:val="20"/>
                <w:szCs w:val="20"/>
                <w:lang w:val="fr-CA" w:eastAsia="zh-CN"/>
              </w:rPr>
              <w:t>30</w:t>
            </w:r>
            <w:r w:rsidR="00A11ABC">
              <w:rPr>
                <w:b/>
                <w:bCs/>
                <w:sz w:val="20"/>
                <w:szCs w:val="20"/>
                <w:lang w:val="fr-CA" w:eastAsia="zh-CN"/>
              </w:rPr>
              <w:t> </w:t>
            </w:r>
            <w:r w:rsidRPr="000A1CC4">
              <w:rPr>
                <w:b/>
                <w:bCs/>
                <w:sz w:val="20"/>
                <w:szCs w:val="20"/>
                <w:lang w:val="fr-CA" w:eastAsia="zh-CN"/>
              </w:rPr>
              <w:t>611</w:t>
            </w:r>
            <w:r w:rsidR="00A11ABC">
              <w:rPr>
                <w:b/>
                <w:bCs/>
                <w:sz w:val="20"/>
                <w:szCs w:val="20"/>
                <w:lang w:val="fr-CA" w:eastAsia="zh-CN"/>
              </w:rPr>
              <w:t> </w:t>
            </w:r>
            <w:r w:rsidRPr="000A1CC4">
              <w:rPr>
                <w:b/>
                <w:bCs/>
                <w:sz w:val="20"/>
                <w:szCs w:val="20"/>
                <w:lang w:val="fr-CA" w:eastAsia="zh-CN"/>
              </w:rPr>
              <w:t>621</w:t>
            </w:r>
          </w:p>
        </w:tc>
        <w:tc>
          <w:tcPr>
            <w:tcW w:w="1170" w:type="dxa"/>
            <w:tcBorders>
              <w:top w:val="nil"/>
              <w:left w:val="nil"/>
              <w:bottom w:val="single" w:sz="4" w:space="0" w:color="auto"/>
              <w:right w:val="single" w:sz="4" w:space="0" w:color="auto"/>
            </w:tcBorders>
            <w:noWrap/>
            <w:hideMark/>
          </w:tcPr>
          <w:p w14:paraId="060BEB60" w14:textId="77777777" w:rsidR="00AB6A85" w:rsidRPr="000A1CC4" w:rsidRDefault="00AB6A85" w:rsidP="006D77F2">
            <w:pPr>
              <w:jc w:val="right"/>
              <w:rPr>
                <w:b/>
                <w:bCs/>
                <w:sz w:val="20"/>
                <w:szCs w:val="20"/>
                <w:lang w:val="fr-CA" w:eastAsia="zh-CN"/>
              </w:rPr>
            </w:pPr>
            <w:r w:rsidRPr="000A1CC4">
              <w:rPr>
                <w:b/>
                <w:bCs/>
                <w:sz w:val="20"/>
                <w:szCs w:val="20"/>
                <w:lang w:val="fr-CA" w:eastAsia="zh-CN"/>
              </w:rPr>
              <w:t>9</w:t>
            </w:r>
            <w:r w:rsidR="00A11ABC">
              <w:rPr>
                <w:b/>
                <w:bCs/>
                <w:sz w:val="20"/>
                <w:szCs w:val="20"/>
                <w:lang w:val="fr-CA" w:eastAsia="zh-CN"/>
              </w:rPr>
              <w:t> </w:t>
            </w:r>
            <w:r w:rsidRPr="000A1CC4">
              <w:rPr>
                <w:b/>
                <w:bCs/>
                <w:sz w:val="20"/>
                <w:szCs w:val="20"/>
                <w:lang w:val="fr-CA" w:eastAsia="zh-CN"/>
              </w:rPr>
              <w:t>037</w:t>
            </w:r>
            <w:r w:rsidR="00A11ABC">
              <w:rPr>
                <w:b/>
                <w:bCs/>
                <w:sz w:val="20"/>
                <w:szCs w:val="20"/>
                <w:lang w:val="fr-CA" w:eastAsia="zh-CN"/>
              </w:rPr>
              <w:t> </w:t>
            </w:r>
            <w:r w:rsidRPr="000A1CC4">
              <w:rPr>
                <w:b/>
                <w:bCs/>
                <w:sz w:val="20"/>
                <w:szCs w:val="20"/>
                <w:lang w:val="fr-CA" w:eastAsia="zh-CN"/>
              </w:rPr>
              <w:t>792</w:t>
            </w:r>
          </w:p>
        </w:tc>
      </w:tr>
      <w:tr w:rsidR="00AB6A85" w:rsidRPr="000A1CC4" w14:paraId="060BEB63" w14:textId="77777777" w:rsidTr="00A261AC">
        <w:trPr>
          <w:trHeight w:val="79"/>
        </w:trPr>
        <w:tc>
          <w:tcPr>
            <w:tcW w:w="9810" w:type="dxa"/>
            <w:gridSpan w:val="6"/>
            <w:tcBorders>
              <w:top w:val="single" w:sz="4" w:space="0" w:color="auto"/>
              <w:left w:val="single" w:sz="4" w:space="0" w:color="auto"/>
              <w:bottom w:val="single" w:sz="4" w:space="0" w:color="auto"/>
              <w:right w:val="single" w:sz="4" w:space="0" w:color="auto"/>
            </w:tcBorders>
            <w:noWrap/>
            <w:hideMark/>
          </w:tcPr>
          <w:p w14:paraId="060BEB62" w14:textId="77777777" w:rsidR="00AB6A85" w:rsidRPr="000A1CC4" w:rsidRDefault="007339F2" w:rsidP="006D77F2">
            <w:pPr>
              <w:jc w:val="left"/>
              <w:rPr>
                <w:b/>
                <w:bCs/>
                <w:noProof/>
                <w:sz w:val="20"/>
                <w:szCs w:val="20"/>
                <w:lang w:val="fr-CA" w:eastAsia="zh-CN"/>
              </w:rPr>
            </w:pPr>
            <w:r w:rsidRPr="00216E22">
              <w:rPr>
                <w:b/>
                <w:bCs/>
                <w:noProof/>
                <w:sz w:val="20"/>
                <w:szCs w:val="20"/>
                <w:lang w:val="fr-CA" w:eastAsia="fr-CA"/>
              </w:rPr>
              <w:t>Autres activités</w:t>
            </w:r>
          </w:p>
        </w:tc>
      </w:tr>
      <w:tr w:rsidR="00AB6A85" w:rsidRPr="000A1CC4" w14:paraId="060BEB6A" w14:textId="77777777" w:rsidTr="00A261AC">
        <w:trPr>
          <w:trHeight w:val="408"/>
        </w:trPr>
        <w:tc>
          <w:tcPr>
            <w:tcW w:w="3573" w:type="dxa"/>
            <w:tcBorders>
              <w:top w:val="nil"/>
              <w:left w:val="single" w:sz="4" w:space="0" w:color="auto"/>
              <w:bottom w:val="single" w:sz="4" w:space="0" w:color="auto"/>
              <w:right w:val="single" w:sz="4" w:space="0" w:color="auto"/>
            </w:tcBorders>
            <w:noWrap/>
            <w:hideMark/>
          </w:tcPr>
          <w:p w14:paraId="060BEB64" w14:textId="77777777" w:rsidR="00AB6A85" w:rsidRPr="000A1CC4" w:rsidRDefault="007339F2" w:rsidP="006D77F2">
            <w:pPr>
              <w:jc w:val="left"/>
              <w:rPr>
                <w:noProof/>
                <w:sz w:val="20"/>
                <w:szCs w:val="20"/>
                <w:lang w:val="fr-CA" w:eastAsia="zh-CN"/>
              </w:rPr>
            </w:pPr>
            <w:r w:rsidRPr="00216E22">
              <w:rPr>
                <w:noProof/>
                <w:sz w:val="20"/>
                <w:szCs w:val="20"/>
                <w:lang w:val="fr-CA" w:eastAsia="fr-CA"/>
              </w:rPr>
              <w:t>Projets pilotes sur l’efficacité énergétique – préparation (décision 91/65)</w:t>
            </w:r>
          </w:p>
        </w:tc>
        <w:tc>
          <w:tcPr>
            <w:tcW w:w="1377" w:type="dxa"/>
            <w:tcBorders>
              <w:top w:val="nil"/>
              <w:left w:val="nil"/>
              <w:bottom w:val="single" w:sz="4" w:space="0" w:color="auto"/>
              <w:right w:val="single" w:sz="4" w:space="0" w:color="auto"/>
            </w:tcBorders>
            <w:noWrap/>
            <w:hideMark/>
          </w:tcPr>
          <w:p w14:paraId="060BEB65" w14:textId="77777777" w:rsidR="00AB6A85" w:rsidRPr="000A1CC4" w:rsidRDefault="00AB6A85" w:rsidP="006D77F2">
            <w:pPr>
              <w:jc w:val="right"/>
              <w:rPr>
                <w:sz w:val="20"/>
                <w:szCs w:val="20"/>
                <w:lang w:val="fr-CA" w:eastAsia="zh-CN"/>
              </w:rPr>
            </w:pPr>
            <w:r w:rsidRPr="000A1CC4">
              <w:rPr>
                <w:sz w:val="20"/>
                <w:szCs w:val="20"/>
                <w:lang w:val="fr-CA" w:eastAsia="zh-CN"/>
              </w:rPr>
              <w:t>53</w:t>
            </w:r>
            <w:r w:rsidR="00A11ABC">
              <w:rPr>
                <w:sz w:val="20"/>
                <w:szCs w:val="20"/>
                <w:lang w:val="fr-CA" w:eastAsia="zh-CN"/>
              </w:rPr>
              <w:t> </w:t>
            </w:r>
            <w:r w:rsidRPr="000A1CC4">
              <w:rPr>
                <w:sz w:val="20"/>
                <w:szCs w:val="20"/>
                <w:lang w:val="fr-CA" w:eastAsia="zh-CN"/>
              </w:rPr>
              <w:t>500</w:t>
            </w:r>
          </w:p>
        </w:tc>
        <w:tc>
          <w:tcPr>
            <w:tcW w:w="1260" w:type="dxa"/>
            <w:tcBorders>
              <w:top w:val="nil"/>
              <w:left w:val="nil"/>
              <w:bottom w:val="single" w:sz="4" w:space="0" w:color="auto"/>
              <w:right w:val="single" w:sz="4" w:space="0" w:color="auto"/>
            </w:tcBorders>
            <w:noWrap/>
            <w:hideMark/>
          </w:tcPr>
          <w:p w14:paraId="060BEB66"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170" w:type="dxa"/>
            <w:tcBorders>
              <w:top w:val="nil"/>
              <w:left w:val="nil"/>
              <w:bottom w:val="single" w:sz="4" w:space="0" w:color="auto"/>
              <w:right w:val="single" w:sz="4" w:space="0" w:color="auto"/>
            </w:tcBorders>
            <w:noWrap/>
            <w:hideMark/>
          </w:tcPr>
          <w:p w14:paraId="060BEB67"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68" w14:textId="77777777" w:rsidR="00AB6A85" w:rsidRPr="000A1CC4" w:rsidRDefault="00AB6A85" w:rsidP="006D77F2">
            <w:pPr>
              <w:jc w:val="right"/>
              <w:rPr>
                <w:sz w:val="20"/>
                <w:szCs w:val="20"/>
                <w:lang w:val="fr-CA" w:eastAsia="zh-CN"/>
              </w:rPr>
            </w:pPr>
            <w:r w:rsidRPr="000A1CC4">
              <w:rPr>
                <w:sz w:val="20"/>
                <w:szCs w:val="20"/>
                <w:lang w:val="fr-CA" w:eastAsia="zh-CN"/>
              </w:rPr>
              <w:t>53</w:t>
            </w:r>
            <w:r w:rsidR="00A11ABC">
              <w:rPr>
                <w:sz w:val="20"/>
                <w:szCs w:val="20"/>
                <w:lang w:val="fr-CA" w:eastAsia="zh-CN"/>
              </w:rPr>
              <w:t> </w:t>
            </w:r>
            <w:r w:rsidRPr="000A1CC4">
              <w:rPr>
                <w:sz w:val="20"/>
                <w:szCs w:val="20"/>
                <w:lang w:val="fr-CA" w:eastAsia="zh-CN"/>
              </w:rPr>
              <w:t>500</w:t>
            </w:r>
          </w:p>
        </w:tc>
        <w:tc>
          <w:tcPr>
            <w:tcW w:w="1170" w:type="dxa"/>
            <w:tcBorders>
              <w:top w:val="nil"/>
              <w:left w:val="nil"/>
              <w:bottom w:val="single" w:sz="4" w:space="0" w:color="auto"/>
              <w:right w:val="single" w:sz="4" w:space="0" w:color="auto"/>
            </w:tcBorders>
            <w:noWrap/>
            <w:hideMark/>
          </w:tcPr>
          <w:p w14:paraId="060BEB69"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71" w14:textId="77777777" w:rsidTr="00A261AC">
        <w:trPr>
          <w:trHeight w:val="258"/>
        </w:trPr>
        <w:tc>
          <w:tcPr>
            <w:tcW w:w="3573" w:type="dxa"/>
            <w:tcBorders>
              <w:top w:val="nil"/>
              <w:left w:val="single" w:sz="4" w:space="0" w:color="auto"/>
              <w:bottom w:val="single" w:sz="4" w:space="0" w:color="auto"/>
              <w:right w:val="single" w:sz="4" w:space="0" w:color="auto"/>
            </w:tcBorders>
            <w:noWrap/>
            <w:hideMark/>
          </w:tcPr>
          <w:p w14:paraId="060BEB6B" w14:textId="77777777" w:rsidR="00AB6A85" w:rsidRPr="000A1CC4" w:rsidRDefault="00A11ABC" w:rsidP="006D77F2">
            <w:pPr>
              <w:jc w:val="left"/>
              <w:rPr>
                <w:noProof/>
                <w:sz w:val="20"/>
                <w:szCs w:val="20"/>
                <w:lang w:val="fr-CA" w:eastAsia="zh-CN"/>
              </w:rPr>
            </w:pPr>
            <w:r w:rsidRPr="00216E22">
              <w:rPr>
                <w:noProof/>
                <w:sz w:val="20"/>
                <w:szCs w:val="20"/>
                <w:lang w:val="fr-CA" w:eastAsia="fr-CA"/>
              </w:rPr>
              <w:t>Projets pilotes sur l’efficacité énergétique (décision 91/65)</w:t>
            </w:r>
          </w:p>
        </w:tc>
        <w:tc>
          <w:tcPr>
            <w:tcW w:w="1377" w:type="dxa"/>
            <w:tcBorders>
              <w:top w:val="nil"/>
              <w:left w:val="nil"/>
              <w:bottom w:val="single" w:sz="4" w:space="0" w:color="auto"/>
              <w:right w:val="single" w:sz="4" w:space="0" w:color="auto"/>
            </w:tcBorders>
            <w:noWrap/>
            <w:hideMark/>
          </w:tcPr>
          <w:p w14:paraId="060BEB6C"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407</w:t>
            </w:r>
            <w:r w:rsidR="00A11ABC">
              <w:rPr>
                <w:sz w:val="20"/>
                <w:szCs w:val="20"/>
                <w:lang w:val="fr-CA" w:eastAsia="zh-CN"/>
              </w:rPr>
              <w:t> </w:t>
            </w:r>
            <w:r w:rsidRPr="000A1CC4">
              <w:rPr>
                <w:sz w:val="20"/>
                <w:szCs w:val="20"/>
                <w:lang w:val="fr-CA" w:eastAsia="zh-CN"/>
              </w:rPr>
              <w:t>500</w:t>
            </w:r>
          </w:p>
        </w:tc>
        <w:tc>
          <w:tcPr>
            <w:tcW w:w="1260" w:type="dxa"/>
            <w:tcBorders>
              <w:top w:val="nil"/>
              <w:left w:val="nil"/>
              <w:bottom w:val="single" w:sz="4" w:space="0" w:color="auto"/>
              <w:right w:val="single" w:sz="4" w:space="0" w:color="auto"/>
            </w:tcBorders>
            <w:noWrap/>
            <w:hideMark/>
          </w:tcPr>
          <w:p w14:paraId="060BEB6D" w14:textId="77777777" w:rsidR="00AB6A85" w:rsidRPr="000A1CC4" w:rsidRDefault="00AB6A85" w:rsidP="006D77F2">
            <w:pPr>
              <w:jc w:val="right"/>
              <w:rPr>
                <w:sz w:val="20"/>
                <w:szCs w:val="20"/>
                <w:lang w:val="fr-CA" w:eastAsia="zh-CN"/>
              </w:rPr>
            </w:pPr>
            <w:r w:rsidRPr="000A1CC4">
              <w:rPr>
                <w:sz w:val="20"/>
                <w:szCs w:val="20"/>
                <w:lang w:val="fr-CA" w:eastAsia="zh-CN"/>
              </w:rPr>
              <w:t>3</w:t>
            </w:r>
            <w:r w:rsidR="00A11ABC">
              <w:rPr>
                <w:sz w:val="20"/>
                <w:szCs w:val="20"/>
                <w:lang w:val="fr-CA" w:eastAsia="zh-CN"/>
              </w:rPr>
              <w:t> </w:t>
            </w:r>
            <w:r w:rsidRPr="000A1CC4">
              <w:rPr>
                <w:sz w:val="20"/>
                <w:szCs w:val="20"/>
                <w:lang w:val="fr-CA" w:eastAsia="zh-CN"/>
              </w:rPr>
              <w:t>210</w:t>
            </w:r>
            <w:r w:rsidR="00A11ABC">
              <w:rPr>
                <w:sz w:val="20"/>
                <w:szCs w:val="20"/>
                <w:lang w:val="fr-CA" w:eastAsia="zh-CN"/>
              </w:rPr>
              <w:t> </w:t>
            </w:r>
            <w:r w:rsidRPr="000A1CC4">
              <w:rPr>
                <w:sz w:val="20"/>
                <w:szCs w:val="20"/>
                <w:lang w:val="fr-CA" w:eastAsia="zh-CN"/>
              </w:rPr>
              <w:t>000</w:t>
            </w:r>
          </w:p>
        </w:tc>
        <w:tc>
          <w:tcPr>
            <w:tcW w:w="1170" w:type="dxa"/>
            <w:tcBorders>
              <w:top w:val="nil"/>
              <w:left w:val="nil"/>
              <w:bottom w:val="single" w:sz="4" w:space="0" w:color="auto"/>
              <w:right w:val="single" w:sz="4" w:space="0" w:color="auto"/>
            </w:tcBorders>
            <w:noWrap/>
            <w:hideMark/>
          </w:tcPr>
          <w:p w14:paraId="060BEB6E"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6F" w14:textId="77777777" w:rsidR="00AB6A85" w:rsidRPr="000A1CC4" w:rsidRDefault="00AB6A85" w:rsidP="006D77F2">
            <w:pPr>
              <w:jc w:val="right"/>
              <w:rPr>
                <w:sz w:val="20"/>
                <w:szCs w:val="20"/>
                <w:lang w:val="fr-CA" w:eastAsia="zh-CN"/>
              </w:rPr>
            </w:pPr>
            <w:r w:rsidRPr="000A1CC4">
              <w:rPr>
                <w:sz w:val="20"/>
                <w:szCs w:val="20"/>
                <w:lang w:val="fr-CA" w:eastAsia="zh-CN"/>
              </w:rPr>
              <w:t>5</w:t>
            </w:r>
            <w:r w:rsidR="00A11ABC">
              <w:rPr>
                <w:sz w:val="20"/>
                <w:szCs w:val="20"/>
                <w:lang w:val="fr-CA" w:eastAsia="zh-CN"/>
              </w:rPr>
              <w:t> </w:t>
            </w:r>
            <w:r w:rsidRPr="000A1CC4">
              <w:rPr>
                <w:sz w:val="20"/>
                <w:szCs w:val="20"/>
                <w:lang w:val="fr-CA" w:eastAsia="zh-CN"/>
              </w:rPr>
              <w:t>617</w:t>
            </w:r>
            <w:r w:rsidR="00A11ABC">
              <w:rPr>
                <w:sz w:val="20"/>
                <w:szCs w:val="20"/>
                <w:lang w:val="fr-CA" w:eastAsia="zh-CN"/>
              </w:rPr>
              <w:t> </w:t>
            </w:r>
            <w:r w:rsidRPr="000A1CC4">
              <w:rPr>
                <w:sz w:val="20"/>
                <w:szCs w:val="20"/>
                <w:lang w:val="fr-CA" w:eastAsia="zh-CN"/>
              </w:rPr>
              <w:t>500</w:t>
            </w:r>
          </w:p>
        </w:tc>
        <w:tc>
          <w:tcPr>
            <w:tcW w:w="1170" w:type="dxa"/>
            <w:tcBorders>
              <w:top w:val="nil"/>
              <w:left w:val="nil"/>
              <w:bottom w:val="single" w:sz="4" w:space="0" w:color="auto"/>
              <w:right w:val="single" w:sz="4" w:space="0" w:color="auto"/>
            </w:tcBorders>
            <w:noWrap/>
            <w:hideMark/>
          </w:tcPr>
          <w:p w14:paraId="060BEB70"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78" w14:textId="77777777" w:rsidTr="00A261AC">
        <w:trPr>
          <w:trHeight w:val="258"/>
        </w:trPr>
        <w:tc>
          <w:tcPr>
            <w:tcW w:w="3573" w:type="dxa"/>
            <w:tcBorders>
              <w:top w:val="nil"/>
              <w:left w:val="single" w:sz="4" w:space="0" w:color="auto"/>
              <w:bottom w:val="single" w:sz="4" w:space="0" w:color="auto"/>
              <w:right w:val="single" w:sz="4" w:space="0" w:color="auto"/>
            </w:tcBorders>
            <w:noWrap/>
            <w:hideMark/>
          </w:tcPr>
          <w:p w14:paraId="060BEB72" w14:textId="77777777" w:rsidR="00AB6A85" w:rsidRPr="000A1CC4" w:rsidRDefault="00A11ABC" w:rsidP="006D77F2">
            <w:pPr>
              <w:jc w:val="left"/>
              <w:rPr>
                <w:noProof/>
                <w:sz w:val="20"/>
                <w:szCs w:val="20"/>
                <w:lang w:val="fr-CA" w:eastAsia="zh-CN"/>
              </w:rPr>
            </w:pPr>
            <w:r w:rsidRPr="00216E22">
              <w:rPr>
                <w:noProof/>
                <w:sz w:val="20"/>
                <w:szCs w:val="20"/>
                <w:lang w:val="fr-CA" w:eastAsia="fr-CA"/>
              </w:rPr>
              <w:t>Efficacité énergétique (décision 94/60) – préparation</w:t>
            </w:r>
          </w:p>
        </w:tc>
        <w:tc>
          <w:tcPr>
            <w:tcW w:w="1377" w:type="dxa"/>
            <w:tcBorders>
              <w:top w:val="nil"/>
              <w:left w:val="nil"/>
              <w:bottom w:val="single" w:sz="4" w:space="0" w:color="auto"/>
              <w:right w:val="single" w:sz="4" w:space="0" w:color="auto"/>
            </w:tcBorders>
            <w:noWrap/>
            <w:hideMark/>
          </w:tcPr>
          <w:p w14:paraId="060BEB73" w14:textId="77777777" w:rsidR="00AB6A85" w:rsidRPr="000A1CC4" w:rsidRDefault="00AB6A85" w:rsidP="006D77F2">
            <w:pPr>
              <w:jc w:val="right"/>
              <w:rPr>
                <w:sz w:val="20"/>
                <w:szCs w:val="20"/>
                <w:lang w:val="fr-CA" w:eastAsia="zh-CN"/>
              </w:rPr>
            </w:pPr>
            <w:r w:rsidRPr="000A1CC4">
              <w:rPr>
                <w:sz w:val="20"/>
                <w:szCs w:val="20"/>
                <w:lang w:val="fr-CA" w:eastAsia="zh-CN"/>
              </w:rPr>
              <w:t>53</w:t>
            </w:r>
            <w:r w:rsidR="00A11ABC">
              <w:rPr>
                <w:sz w:val="20"/>
                <w:szCs w:val="20"/>
                <w:lang w:val="fr-CA" w:eastAsia="zh-CN"/>
              </w:rPr>
              <w:t> </w:t>
            </w:r>
            <w:r w:rsidRPr="000A1CC4">
              <w:rPr>
                <w:sz w:val="20"/>
                <w:szCs w:val="20"/>
                <w:lang w:val="fr-CA" w:eastAsia="zh-CN"/>
              </w:rPr>
              <w:t>500</w:t>
            </w:r>
          </w:p>
        </w:tc>
        <w:tc>
          <w:tcPr>
            <w:tcW w:w="1260" w:type="dxa"/>
            <w:tcBorders>
              <w:top w:val="nil"/>
              <w:left w:val="nil"/>
              <w:bottom w:val="single" w:sz="4" w:space="0" w:color="auto"/>
              <w:right w:val="single" w:sz="4" w:space="0" w:color="auto"/>
            </w:tcBorders>
            <w:noWrap/>
            <w:hideMark/>
          </w:tcPr>
          <w:p w14:paraId="060BEB74"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170" w:type="dxa"/>
            <w:tcBorders>
              <w:top w:val="nil"/>
              <w:left w:val="nil"/>
              <w:bottom w:val="single" w:sz="4" w:space="0" w:color="auto"/>
              <w:right w:val="single" w:sz="4" w:space="0" w:color="auto"/>
            </w:tcBorders>
            <w:noWrap/>
            <w:hideMark/>
          </w:tcPr>
          <w:p w14:paraId="060BEB75"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76" w14:textId="77777777" w:rsidR="00AB6A85" w:rsidRPr="000A1CC4" w:rsidRDefault="00AB6A85" w:rsidP="006D77F2">
            <w:pPr>
              <w:jc w:val="right"/>
              <w:rPr>
                <w:sz w:val="20"/>
                <w:szCs w:val="20"/>
                <w:lang w:val="fr-CA" w:eastAsia="zh-CN"/>
              </w:rPr>
            </w:pPr>
            <w:r w:rsidRPr="000A1CC4">
              <w:rPr>
                <w:sz w:val="20"/>
                <w:szCs w:val="20"/>
                <w:lang w:val="fr-CA" w:eastAsia="zh-CN"/>
              </w:rPr>
              <w:t>53</w:t>
            </w:r>
            <w:r w:rsidR="00A11ABC">
              <w:rPr>
                <w:sz w:val="20"/>
                <w:szCs w:val="20"/>
                <w:lang w:val="fr-CA" w:eastAsia="zh-CN"/>
              </w:rPr>
              <w:t> </w:t>
            </w:r>
            <w:r w:rsidRPr="000A1CC4">
              <w:rPr>
                <w:sz w:val="20"/>
                <w:szCs w:val="20"/>
                <w:lang w:val="fr-CA" w:eastAsia="zh-CN"/>
              </w:rPr>
              <w:t>500</w:t>
            </w:r>
          </w:p>
        </w:tc>
        <w:tc>
          <w:tcPr>
            <w:tcW w:w="1170" w:type="dxa"/>
            <w:tcBorders>
              <w:top w:val="nil"/>
              <w:left w:val="nil"/>
              <w:bottom w:val="single" w:sz="4" w:space="0" w:color="auto"/>
              <w:right w:val="single" w:sz="4" w:space="0" w:color="auto"/>
            </w:tcBorders>
            <w:noWrap/>
            <w:hideMark/>
          </w:tcPr>
          <w:p w14:paraId="060BEB77"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7F" w14:textId="77777777" w:rsidTr="00A261AC">
        <w:trPr>
          <w:trHeight w:val="258"/>
        </w:trPr>
        <w:tc>
          <w:tcPr>
            <w:tcW w:w="3573" w:type="dxa"/>
            <w:tcBorders>
              <w:top w:val="nil"/>
              <w:left w:val="single" w:sz="4" w:space="0" w:color="auto"/>
              <w:bottom w:val="single" w:sz="4" w:space="0" w:color="auto"/>
              <w:right w:val="single" w:sz="4" w:space="0" w:color="auto"/>
            </w:tcBorders>
            <w:noWrap/>
            <w:hideMark/>
          </w:tcPr>
          <w:p w14:paraId="060BEB79" w14:textId="77777777" w:rsidR="00AB6A85" w:rsidRPr="000A1CC4" w:rsidRDefault="00A11ABC" w:rsidP="006D77F2">
            <w:pPr>
              <w:jc w:val="left"/>
              <w:rPr>
                <w:noProof/>
                <w:sz w:val="20"/>
                <w:szCs w:val="20"/>
                <w:lang w:val="fr-CA" w:eastAsia="zh-CN"/>
              </w:rPr>
            </w:pPr>
            <w:r w:rsidRPr="00216E22">
              <w:rPr>
                <w:noProof/>
                <w:sz w:val="20"/>
                <w:szCs w:val="20"/>
                <w:lang w:val="fr-CA" w:eastAsia="fr-CA"/>
              </w:rPr>
              <w:t>Efficacité énergétique (décision 94/60)</w:t>
            </w:r>
          </w:p>
        </w:tc>
        <w:tc>
          <w:tcPr>
            <w:tcW w:w="1377" w:type="dxa"/>
            <w:tcBorders>
              <w:top w:val="nil"/>
              <w:left w:val="nil"/>
              <w:bottom w:val="single" w:sz="4" w:space="0" w:color="auto"/>
              <w:right w:val="single" w:sz="4" w:space="0" w:color="auto"/>
            </w:tcBorders>
            <w:noWrap/>
            <w:hideMark/>
          </w:tcPr>
          <w:p w14:paraId="060BEB7A" w14:textId="77777777" w:rsidR="00AB6A85" w:rsidRPr="000A1CC4" w:rsidRDefault="00AB6A85"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420</w:t>
            </w:r>
            <w:r w:rsidR="00A11ABC">
              <w:rPr>
                <w:sz w:val="20"/>
                <w:szCs w:val="20"/>
                <w:lang w:val="fr-CA" w:eastAsia="zh-CN"/>
              </w:rPr>
              <w:t> </w:t>
            </w:r>
            <w:r w:rsidRPr="000A1CC4">
              <w:rPr>
                <w:sz w:val="20"/>
                <w:szCs w:val="20"/>
                <w:lang w:val="fr-CA" w:eastAsia="zh-CN"/>
              </w:rPr>
              <w:t>000</w:t>
            </w:r>
          </w:p>
        </w:tc>
        <w:tc>
          <w:tcPr>
            <w:tcW w:w="1260" w:type="dxa"/>
            <w:tcBorders>
              <w:top w:val="nil"/>
              <w:left w:val="nil"/>
              <w:bottom w:val="single" w:sz="4" w:space="0" w:color="auto"/>
              <w:right w:val="single" w:sz="4" w:space="0" w:color="auto"/>
            </w:tcBorders>
            <w:noWrap/>
            <w:hideMark/>
          </w:tcPr>
          <w:p w14:paraId="060BEB7B"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170" w:type="dxa"/>
            <w:tcBorders>
              <w:top w:val="nil"/>
              <w:left w:val="nil"/>
              <w:bottom w:val="single" w:sz="4" w:space="0" w:color="auto"/>
              <w:right w:val="single" w:sz="4" w:space="0" w:color="auto"/>
            </w:tcBorders>
            <w:noWrap/>
            <w:hideMark/>
          </w:tcPr>
          <w:p w14:paraId="060BEB7C" w14:textId="77777777" w:rsidR="00AB6A85" w:rsidRPr="000A1CC4" w:rsidRDefault="00AB6A85" w:rsidP="006D77F2">
            <w:pPr>
              <w:jc w:val="right"/>
              <w:rPr>
                <w:sz w:val="20"/>
                <w:szCs w:val="20"/>
                <w:lang w:val="fr-CA" w:eastAsia="zh-CN"/>
              </w:rPr>
            </w:pPr>
            <w:r w:rsidRPr="000A1CC4">
              <w:rPr>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7D" w14:textId="77777777" w:rsidR="00AB6A85" w:rsidRPr="000A1CC4" w:rsidRDefault="00AB6A85"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420</w:t>
            </w:r>
            <w:r w:rsidR="00A11ABC">
              <w:rPr>
                <w:sz w:val="20"/>
                <w:szCs w:val="20"/>
                <w:lang w:val="fr-CA" w:eastAsia="zh-CN"/>
              </w:rPr>
              <w:t> </w:t>
            </w:r>
            <w:r w:rsidRPr="000A1CC4">
              <w:rPr>
                <w:sz w:val="20"/>
                <w:szCs w:val="20"/>
                <w:lang w:val="fr-CA" w:eastAsia="zh-CN"/>
              </w:rPr>
              <w:t>000</w:t>
            </w:r>
          </w:p>
        </w:tc>
        <w:tc>
          <w:tcPr>
            <w:tcW w:w="1170" w:type="dxa"/>
            <w:tcBorders>
              <w:top w:val="nil"/>
              <w:left w:val="nil"/>
              <w:bottom w:val="single" w:sz="4" w:space="0" w:color="auto"/>
              <w:right w:val="single" w:sz="4" w:space="0" w:color="auto"/>
            </w:tcBorders>
            <w:noWrap/>
            <w:hideMark/>
          </w:tcPr>
          <w:p w14:paraId="060BEB7E"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86" w14:textId="77777777" w:rsidTr="00A261AC">
        <w:trPr>
          <w:trHeight w:val="81"/>
        </w:trPr>
        <w:tc>
          <w:tcPr>
            <w:tcW w:w="3573" w:type="dxa"/>
            <w:tcBorders>
              <w:top w:val="nil"/>
              <w:left w:val="single" w:sz="4" w:space="0" w:color="auto"/>
              <w:bottom w:val="single" w:sz="4" w:space="0" w:color="auto"/>
              <w:right w:val="single" w:sz="4" w:space="0" w:color="auto"/>
            </w:tcBorders>
            <w:noWrap/>
            <w:hideMark/>
          </w:tcPr>
          <w:p w14:paraId="060BEB80" w14:textId="77777777" w:rsidR="00AB6A85" w:rsidRPr="000A1CC4" w:rsidRDefault="00A11ABC" w:rsidP="006D77F2">
            <w:pPr>
              <w:jc w:val="left"/>
              <w:rPr>
                <w:b/>
                <w:bCs/>
                <w:noProof/>
                <w:sz w:val="20"/>
                <w:szCs w:val="20"/>
                <w:lang w:val="fr-CA" w:eastAsia="zh-CN"/>
              </w:rPr>
            </w:pPr>
            <w:r w:rsidRPr="00216E22">
              <w:rPr>
                <w:b/>
                <w:bCs/>
                <w:noProof/>
                <w:sz w:val="20"/>
                <w:szCs w:val="20"/>
                <w:lang w:val="fr-CA" w:eastAsia="fr-CA"/>
              </w:rPr>
              <w:t>Sous</w:t>
            </w:r>
            <w:r w:rsidRPr="00216E22">
              <w:rPr>
                <w:b/>
                <w:bCs/>
                <w:noProof/>
                <w:sz w:val="20"/>
                <w:szCs w:val="20"/>
                <w:lang w:val="fr-CA" w:eastAsia="fr-CA"/>
              </w:rPr>
              <w:noBreakHyphen/>
              <w:t>total des autres activités</w:t>
            </w:r>
          </w:p>
        </w:tc>
        <w:tc>
          <w:tcPr>
            <w:tcW w:w="1377" w:type="dxa"/>
            <w:tcBorders>
              <w:top w:val="nil"/>
              <w:left w:val="nil"/>
              <w:bottom w:val="single" w:sz="4" w:space="0" w:color="auto"/>
              <w:right w:val="single" w:sz="4" w:space="0" w:color="auto"/>
            </w:tcBorders>
            <w:noWrap/>
            <w:hideMark/>
          </w:tcPr>
          <w:p w14:paraId="060BEB81" w14:textId="77777777" w:rsidR="00AB6A85" w:rsidRPr="000A1CC4" w:rsidRDefault="00AB6A85" w:rsidP="006D77F2">
            <w:pPr>
              <w:jc w:val="right"/>
              <w:rPr>
                <w:b/>
                <w:bCs/>
                <w:sz w:val="20"/>
                <w:szCs w:val="20"/>
                <w:lang w:val="fr-CA" w:eastAsia="zh-CN"/>
              </w:rPr>
            </w:pPr>
            <w:r w:rsidRPr="000A1CC4">
              <w:rPr>
                <w:b/>
                <w:bCs/>
                <w:sz w:val="20"/>
                <w:szCs w:val="20"/>
                <w:lang w:val="fr-CA" w:eastAsia="zh-CN"/>
              </w:rPr>
              <w:t>8</w:t>
            </w:r>
            <w:r w:rsidR="00A11ABC">
              <w:rPr>
                <w:b/>
                <w:bCs/>
                <w:sz w:val="20"/>
                <w:szCs w:val="20"/>
                <w:lang w:val="fr-CA" w:eastAsia="zh-CN"/>
              </w:rPr>
              <w:t> </w:t>
            </w:r>
            <w:r w:rsidRPr="000A1CC4">
              <w:rPr>
                <w:b/>
                <w:bCs/>
                <w:sz w:val="20"/>
                <w:szCs w:val="20"/>
                <w:lang w:val="fr-CA" w:eastAsia="zh-CN"/>
              </w:rPr>
              <w:t>934</w:t>
            </w:r>
            <w:r w:rsidR="00A11ABC">
              <w:rPr>
                <w:b/>
                <w:bCs/>
                <w:sz w:val="20"/>
                <w:szCs w:val="20"/>
                <w:lang w:val="fr-CA" w:eastAsia="zh-CN"/>
              </w:rPr>
              <w:t> </w:t>
            </w:r>
            <w:r w:rsidRPr="000A1CC4">
              <w:rPr>
                <w:b/>
                <w:bCs/>
                <w:sz w:val="20"/>
                <w:szCs w:val="20"/>
                <w:lang w:val="fr-CA" w:eastAsia="zh-CN"/>
              </w:rPr>
              <w:t>500</w:t>
            </w:r>
          </w:p>
        </w:tc>
        <w:tc>
          <w:tcPr>
            <w:tcW w:w="1260" w:type="dxa"/>
            <w:tcBorders>
              <w:top w:val="nil"/>
              <w:left w:val="nil"/>
              <w:bottom w:val="single" w:sz="4" w:space="0" w:color="auto"/>
              <w:right w:val="single" w:sz="4" w:space="0" w:color="auto"/>
            </w:tcBorders>
            <w:noWrap/>
            <w:hideMark/>
          </w:tcPr>
          <w:p w14:paraId="060BEB82" w14:textId="77777777" w:rsidR="00AB6A85" w:rsidRPr="000A1CC4" w:rsidRDefault="00AB6A85" w:rsidP="006D77F2">
            <w:pPr>
              <w:jc w:val="right"/>
              <w:rPr>
                <w:b/>
                <w:bCs/>
                <w:sz w:val="20"/>
                <w:szCs w:val="20"/>
                <w:lang w:val="fr-CA" w:eastAsia="zh-CN"/>
              </w:rPr>
            </w:pPr>
            <w:r w:rsidRPr="000A1CC4">
              <w:rPr>
                <w:b/>
                <w:bCs/>
                <w:sz w:val="20"/>
                <w:szCs w:val="20"/>
                <w:lang w:val="fr-CA" w:eastAsia="zh-CN"/>
              </w:rPr>
              <w:t>3</w:t>
            </w:r>
            <w:r w:rsidR="00A11ABC">
              <w:rPr>
                <w:b/>
                <w:bCs/>
                <w:sz w:val="20"/>
                <w:szCs w:val="20"/>
                <w:lang w:val="fr-CA" w:eastAsia="zh-CN"/>
              </w:rPr>
              <w:t> </w:t>
            </w:r>
            <w:r w:rsidRPr="000A1CC4">
              <w:rPr>
                <w:b/>
                <w:bCs/>
                <w:sz w:val="20"/>
                <w:szCs w:val="20"/>
                <w:lang w:val="fr-CA" w:eastAsia="zh-CN"/>
              </w:rPr>
              <w:t>210</w:t>
            </w:r>
            <w:r w:rsidR="00A11ABC">
              <w:rPr>
                <w:b/>
                <w:bCs/>
                <w:sz w:val="20"/>
                <w:szCs w:val="20"/>
                <w:lang w:val="fr-CA" w:eastAsia="zh-CN"/>
              </w:rPr>
              <w:t> </w:t>
            </w:r>
            <w:r w:rsidRPr="000A1CC4">
              <w:rPr>
                <w:b/>
                <w:bCs/>
                <w:sz w:val="20"/>
                <w:szCs w:val="20"/>
                <w:lang w:val="fr-CA" w:eastAsia="zh-CN"/>
              </w:rPr>
              <w:t>000</w:t>
            </w:r>
          </w:p>
        </w:tc>
        <w:tc>
          <w:tcPr>
            <w:tcW w:w="1170" w:type="dxa"/>
            <w:tcBorders>
              <w:top w:val="nil"/>
              <w:left w:val="nil"/>
              <w:bottom w:val="single" w:sz="4" w:space="0" w:color="auto"/>
              <w:right w:val="single" w:sz="4" w:space="0" w:color="auto"/>
            </w:tcBorders>
            <w:noWrap/>
            <w:hideMark/>
          </w:tcPr>
          <w:p w14:paraId="060BEB83" w14:textId="77777777" w:rsidR="00AB6A85" w:rsidRPr="000A1CC4" w:rsidRDefault="00AB6A85" w:rsidP="006D77F2">
            <w:pPr>
              <w:jc w:val="right"/>
              <w:rPr>
                <w:b/>
                <w:bCs/>
                <w:sz w:val="20"/>
                <w:szCs w:val="20"/>
                <w:lang w:val="fr-CA" w:eastAsia="zh-CN"/>
              </w:rPr>
            </w:pPr>
            <w:r w:rsidRPr="000A1CC4">
              <w:rPr>
                <w:b/>
                <w:bCs/>
                <w:sz w:val="20"/>
                <w:szCs w:val="20"/>
                <w:lang w:val="fr-CA" w:eastAsia="zh-CN"/>
              </w:rPr>
              <w:t>0</w:t>
            </w:r>
          </w:p>
        </w:tc>
        <w:tc>
          <w:tcPr>
            <w:tcW w:w="1260" w:type="dxa"/>
            <w:tcBorders>
              <w:top w:val="nil"/>
              <w:left w:val="nil"/>
              <w:bottom w:val="single" w:sz="4" w:space="0" w:color="auto"/>
              <w:right w:val="single" w:sz="4" w:space="0" w:color="auto"/>
            </w:tcBorders>
            <w:noWrap/>
            <w:hideMark/>
          </w:tcPr>
          <w:p w14:paraId="060BEB84" w14:textId="77777777" w:rsidR="00AB6A85" w:rsidRPr="000A1CC4" w:rsidRDefault="00AB6A85" w:rsidP="006D77F2">
            <w:pPr>
              <w:jc w:val="right"/>
              <w:rPr>
                <w:b/>
                <w:bCs/>
                <w:sz w:val="20"/>
                <w:szCs w:val="20"/>
                <w:lang w:val="fr-CA" w:eastAsia="zh-CN"/>
              </w:rPr>
            </w:pPr>
            <w:r w:rsidRPr="000A1CC4">
              <w:rPr>
                <w:b/>
                <w:bCs/>
                <w:sz w:val="20"/>
                <w:szCs w:val="20"/>
                <w:lang w:val="fr-CA" w:eastAsia="zh-CN"/>
              </w:rPr>
              <w:t>12</w:t>
            </w:r>
            <w:r w:rsidR="00A11ABC">
              <w:rPr>
                <w:b/>
                <w:bCs/>
                <w:sz w:val="20"/>
                <w:szCs w:val="20"/>
                <w:lang w:val="fr-CA" w:eastAsia="zh-CN"/>
              </w:rPr>
              <w:t> </w:t>
            </w:r>
            <w:r w:rsidRPr="000A1CC4">
              <w:rPr>
                <w:b/>
                <w:bCs/>
                <w:sz w:val="20"/>
                <w:szCs w:val="20"/>
                <w:lang w:val="fr-CA" w:eastAsia="zh-CN"/>
              </w:rPr>
              <w:t>144</w:t>
            </w:r>
            <w:r w:rsidR="00A11ABC">
              <w:rPr>
                <w:b/>
                <w:bCs/>
                <w:sz w:val="20"/>
                <w:szCs w:val="20"/>
                <w:lang w:val="fr-CA" w:eastAsia="zh-CN"/>
              </w:rPr>
              <w:t> </w:t>
            </w:r>
            <w:r w:rsidRPr="000A1CC4">
              <w:rPr>
                <w:b/>
                <w:bCs/>
                <w:sz w:val="20"/>
                <w:szCs w:val="20"/>
                <w:lang w:val="fr-CA" w:eastAsia="zh-CN"/>
              </w:rPr>
              <w:t>500</w:t>
            </w:r>
          </w:p>
        </w:tc>
        <w:tc>
          <w:tcPr>
            <w:tcW w:w="1170" w:type="dxa"/>
            <w:tcBorders>
              <w:top w:val="nil"/>
              <w:left w:val="nil"/>
              <w:bottom w:val="single" w:sz="4" w:space="0" w:color="auto"/>
              <w:right w:val="single" w:sz="4" w:space="0" w:color="auto"/>
            </w:tcBorders>
            <w:noWrap/>
            <w:hideMark/>
          </w:tcPr>
          <w:p w14:paraId="060BEB85" w14:textId="77777777" w:rsidR="00AB6A85" w:rsidRPr="000A1CC4" w:rsidRDefault="00AB6A85" w:rsidP="006D77F2">
            <w:pPr>
              <w:jc w:val="right"/>
              <w:rPr>
                <w:b/>
                <w:bCs/>
                <w:sz w:val="20"/>
                <w:szCs w:val="20"/>
                <w:lang w:val="fr-CA" w:eastAsia="zh-CN"/>
              </w:rPr>
            </w:pPr>
            <w:r w:rsidRPr="000A1CC4">
              <w:rPr>
                <w:b/>
                <w:bCs/>
                <w:sz w:val="20"/>
                <w:szCs w:val="20"/>
                <w:lang w:val="fr-CA" w:eastAsia="zh-CN"/>
              </w:rPr>
              <w:t>0</w:t>
            </w:r>
          </w:p>
        </w:tc>
      </w:tr>
      <w:tr w:rsidR="00AB6A85" w:rsidRPr="000A1CC4" w14:paraId="060BEB88" w14:textId="77777777" w:rsidTr="00A261AC">
        <w:trPr>
          <w:trHeight w:val="126"/>
        </w:trPr>
        <w:tc>
          <w:tcPr>
            <w:tcW w:w="9810" w:type="dxa"/>
            <w:gridSpan w:val="6"/>
            <w:tcBorders>
              <w:top w:val="single" w:sz="4" w:space="0" w:color="auto"/>
              <w:left w:val="single" w:sz="4" w:space="0" w:color="auto"/>
              <w:bottom w:val="single" w:sz="4" w:space="0" w:color="auto"/>
              <w:right w:val="single" w:sz="4" w:space="0" w:color="auto"/>
            </w:tcBorders>
            <w:noWrap/>
            <w:hideMark/>
          </w:tcPr>
          <w:p w14:paraId="060BEB87" w14:textId="77777777" w:rsidR="00AB6A85" w:rsidRPr="000A1CC4" w:rsidRDefault="00A11ABC" w:rsidP="006D77F2">
            <w:pPr>
              <w:jc w:val="left"/>
              <w:rPr>
                <w:b/>
                <w:bCs/>
                <w:noProof/>
                <w:sz w:val="20"/>
                <w:szCs w:val="20"/>
                <w:lang w:val="fr-CA" w:eastAsia="zh-CN"/>
              </w:rPr>
            </w:pPr>
            <w:r w:rsidRPr="00216E22">
              <w:rPr>
                <w:b/>
                <w:bCs/>
                <w:noProof/>
                <w:sz w:val="20"/>
                <w:szCs w:val="20"/>
                <w:lang w:val="fr-CA" w:eastAsia="fr-CA"/>
              </w:rPr>
              <w:t>Activités régulières</w:t>
            </w:r>
          </w:p>
        </w:tc>
      </w:tr>
      <w:tr w:rsidR="00AB6A85" w:rsidRPr="000A1CC4" w14:paraId="060BEB8F" w14:textId="77777777" w:rsidTr="00A261AC">
        <w:trPr>
          <w:trHeight w:val="209"/>
        </w:trPr>
        <w:tc>
          <w:tcPr>
            <w:tcW w:w="3573" w:type="dxa"/>
            <w:tcBorders>
              <w:top w:val="nil"/>
              <w:left w:val="single" w:sz="4" w:space="0" w:color="auto"/>
              <w:bottom w:val="single" w:sz="4" w:space="0" w:color="auto"/>
              <w:right w:val="single" w:sz="4" w:space="0" w:color="auto"/>
            </w:tcBorders>
            <w:noWrap/>
            <w:hideMark/>
          </w:tcPr>
          <w:p w14:paraId="060BEB89" w14:textId="77777777" w:rsidR="00AB6A85" w:rsidRPr="000A1CC4" w:rsidRDefault="00A11ABC" w:rsidP="006D77F2">
            <w:pPr>
              <w:jc w:val="left"/>
              <w:rPr>
                <w:noProof/>
                <w:sz w:val="20"/>
                <w:szCs w:val="20"/>
                <w:lang w:val="fr-CA" w:eastAsia="zh-CN"/>
              </w:rPr>
            </w:pPr>
            <w:r w:rsidRPr="00216E22">
              <w:rPr>
                <w:noProof/>
                <w:sz w:val="20"/>
                <w:szCs w:val="20"/>
                <w:lang w:val="fr-CA" w:eastAsia="fr-CA"/>
              </w:rPr>
              <w:t>Renforcement institutionnel (RI)</w:t>
            </w:r>
          </w:p>
        </w:tc>
        <w:tc>
          <w:tcPr>
            <w:tcW w:w="1377" w:type="dxa"/>
            <w:tcBorders>
              <w:top w:val="nil"/>
              <w:left w:val="nil"/>
              <w:bottom w:val="single" w:sz="4" w:space="0" w:color="auto"/>
              <w:right w:val="single" w:sz="4" w:space="0" w:color="auto"/>
            </w:tcBorders>
            <w:noWrap/>
            <w:hideMark/>
          </w:tcPr>
          <w:p w14:paraId="060BEB8A"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637</w:t>
            </w:r>
            <w:r w:rsidR="00A11ABC">
              <w:rPr>
                <w:sz w:val="20"/>
                <w:szCs w:val="20"/>
                <w:lang w:val="fr-CA" w:eastAsia="zh-CN"/>
              </w:rPr>
              <w:t> </w:t>
            </w:r>
            <w:r w:rsidRPr="000A1CC4">
              <w:rPr>
                <w:sz w:val="20"/>
                <w:szCs w:val="20"/>
                <w:lang w:val="fr-CA" w:eastAsia="zh-CN"/>
              </w:rPr>
              <w:t>276</w:t>
            </w:r>
          </w:p>
        </w:tc>
        <w:tc>
          <w:tcPr>
            <w:tcW w:w="1260" w:type="dxa"/>
            <w:tcBorders>
              <w:top w:val="nil"/>
              <w:left w:val="nil"/>
              <w:bottom w:val="single" w:sz="4" w:space="0" w:color="auto"/>
              <w:right w:val="single" w:sz="4" w:space="0" w:color="auto"/>
            </w:tcBorders>
            <w:noWrap/>
            <w:hideMark/>
          </w:tcPr>
          <w:p w14:paraId="060BEB8B" w14:textId="77777777" w:rsidR="00AB6A85" w:rsidRPr="000A1CC4" w:rsidRDefault="00AB6A85" w:rsidP="006D77F2">
            <w:pPr>
              <w:jc w:val="right"/>
              <w:rPr>
                <w:sz w:val="20"/>
                <w:szCs w:val="20"/>
                <w:lang w:val="fr-CA" w:eastAsia="zh-CN"/>
              </w:rPr>
            </w:pPr>
            <w:r w:rsidRPr="000A1CC4">
              <w:rPr>
                <w:sz w:val="20"/>
                <w:szCs w:val="20"/>
                <w:lang w:val="fr-CA" w:eastAsia="zh-CN"/>
              </w:rPr>
              <w:t>3</w:t>
            </w:r>
            <w:r w:rsidR="00A11ABC">
              <w:rPr>
                <w:sz w:val="20"/>
                <w:szCs w:val="20"/>
                <w:lang w:val="fr-CA" w:eastAsia="zh-CN"/>
              </w:rPr>
              <w:t> </w:t>
            </w:r>
            <w:r w:rsidRPr="000A1CC4">
              <w:rPr>
                <w:sz w:val="20"/>
                <w:szCs w:val="20"/>
                <w:lang w:val="fr-CA" w:eastAsia="zh-CN"/>
              </w:rPr>
              <w:t>312</w:t>
            </w:r>
            <w:r w:rsidR="00A11ABC">
              <w:rPr>
                <w:sz w:val="20"/>
                <w:szCs w:val="20"/>
                <w:lang w:val="fr-CA" w:eastAsia="zh-CN"/>
              </w:rPr>
              <w:t> </w:t>
            </w:r>
            <w:r w:rsidRPr="000A1CC4">
              <w:rPr>
                <w:sz w:val="20"/>
                <w:szCs w:val="20"/>
                <w:lang w:val="fr-CA" w:eastAsia="zh-CN"/>
              </w:rPr>
              <w:t>748</w:t>
            </w:r>
          </w:p>
        </w:tc>
        <w:tc>
          <w:tcPr>
            <w:tcW w:w="1170" w:type="dxa"/>
            <w:tcBorders>
              <w:top w:val="nil"/>
              <w:left w:val="nil"/>
              <w:bottom w:val="single" w:sz="4" w:space="0" w:color="auto"/>
              <w:right w:val="single" w:sz="4" w:space="0" w:color="auto"/>
            </w:tcBorders>
            <w:noWrap/>
            <w:hideMark/>
          </w:tcPr>
          <w:p w14:paraId="060BEB8C" w14:textId="77777777" w:rsidR="00AB6A85" w:rsidRPr="000A1CC4" w:rsidRDefault="00AB6A85" w:rsidP="006D77F2">
            <w:pPr>
              <w:jc w:val="right"/>
              <w:rPr>
                <w:sz w:val="20"/>
                <w:szCs w:val="20"/>
                <w:lang w:val="fr-CA" w:eastAsia="zh-CN"/>
              </w:rPr>
            </w:pPr>
            <w:r w:rsidRPr="000A1CC4">
              <w:rPr>
                <w:sz w:val="20"/>
                <w:szCs w:val="20"/>
                <w:lang w:val="fr-CA" w:eastAsia="zh-CN"/>
              </w:rPr>
              <w:t>1</w:t>
            </w:r>
            <w:r w:rsidR="00A11ABC">
              <w:rPr>
                <w:sz w:val="20"/>
                <w:szCs w:val="20"/>
                <w:lang w:val="fr-CA" w:eastAsia="zh-CN"/>
              </w:rPr>
              <w:t> </w:t>
            </w:r>
            <w:r w:rsidRPr="000A1CC4">
              <w:rPr>
                <w:sz w:val="20"/>
                <w:szCs w:val="20"/>
                <w:lang w:val="fr-CA" w:eastAsia="zh-CN"/>
              </w:rPr>
              <w:t>505</w:t>
            </w:r>
            <w:r w:rsidR="00A11ABC">
              <w:rPr>
                <w:sz w:val="20"/>
                <w:szCs w:val="20"/>
                <w:lang w:val="fr-CA" w:eastAsia="zh-CN"/>
              </w:rPr>
              <w:t> </w:t>
            </w:r>
            <w:r w:rsidRPr="000A1CC4">
              <w:rPr>
                <w:sz w:val="20"/>
                <w:szCs w:val="20"/>
                <w:lang w:val="fr-CA" w:eastAsia="zh-CN"/>
              </w:rPr>
              <w:t>539</w:t>
            </w:r>
          </w:p>
        </w:tc>
        <w:tc>
          <w:tcPr>
            <w:tcW w:w="1260" w:type="dxa"/>
            <w:tcBorders>
              <w:top w:val="nil"/>
              <w:left w:val="nil"/>
              <w:bottom w:val="single" w:sz="4" w:space="0" w:color="auto"/>
              <w:right w:val="single" w:sz="4" w:space="0" w:color="auto"/>
            </w:tcBorders>
            <w:noWrap/>
            <w:hideMark/>
          </w:tcPr>
          <w:p w14:paraId="060BEB8D" w14:textId="77777777" w:rsidR="00AB6A85" w:rsidRPr="000A1CC4" w:rsidRDefault="00AB6A85" w:rsidP="006D77F2">
            <w:pPr>
              <w:jc w:val="right"/>
              <w:rPr>
                <w:sz w:val="20"/>
                <w:szCs w:val="20"/>
                <w:lang w:val="fr-CA" w:eastAsia="zh-CN"/>
              </w:rPr>
            </w:pPr>
            <w:r w:rsidRPr="000A1CC4">
              <w:rPr>
                <w:sz w:val="20"/>
                <w:szCs w:val="20"/>
                <w:lang w:val="fr-CA" w:eastAsia="zh-CN"/>
              </w:rPr>
              <w:t>7</w:t>
            </w:r>
            <w:r w:rsidR="00A11ABC">
              <w:rPr>
                <w:sz w:val="20"/>
                <w:szCs w:val="20"/>
                <w:lang w:val="fr-CA" w:eastAsia="zh-CN"/>
              </w:rPr>
              <w:t> </w:t>
            </w:r>
            <w:r w:rsidRPr="000A1CC4">
              <w:rPr>
                <w:sz w:val="20"/>
                <w:szCs w:val="20"/>
                <w:lang w:val="fr-CA" w:eastAsia="zh-CN"/>
              </w:rPr>
              <w:t>455</w:t>
            </w:r>
            <w:r w:rsidR="00A11ABC">
              <w:rPr>
                <w:sz w:val="20"/>
                <w:szCs w:val="20"/>
                <w:lang w:val="fr-CA" w:eastAsia="zh-CN"/>
              </w:rPr>
              <w:t> </w:t>
            </w:r>
            <w:r w:rsidRPr="000A1CC4">
              <w:rPr>
                <w:sz w:val="20"/>
                <w:szCs w:val="20"/>
                <w:lang w:val="fr-CA" w:eastAsia="zh-CN"/>
              </w:rPr>
              <w:t>563</w:t>
            </w:r>
          </w:p>
        </w:tc>
        <w:tc>
          <w:tcPr>
            <w:tcW w:w="1170" w:type="dxa"/>
            <w:tcBorders>
              <w:top w:val="nil"/>
              <w:left w:val="nil"/>
              <w:bottom w:val="single" w:sz="4" w:space="0" w:color="auto"/>
              <w:right w:val="single" w:sz="4" w:space="0" w:color="auto"/>
            </w:tcBorders>
            <w:noWrap/>
            <w:hideMark/>
          </w:tcPr>
          <w:p w14:paraId="060BEB8E"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96" w14:textId="77777777" w:rsidTr="00A261AC">
        <w:trPr>
          <w:trHeight w:val="112"/>
        </w:trPr>
        <w:tc>
          <w:tcPr>
            <w:tcW w:w="3573" w:type="dxa"/>
            <w:tcBorders>
              <w:top w:val="nil"/>
              <w:left w:val="single" w:sz="4" w:space="0" w:color="auto"/>
              <w:bottom w:val="single" w:sz="4" w:space="0" w:color="auto"/>
              <w:right w:val="single" w:sz="4" w:space="0" w:color="auto"/>
            </w:tcBorders>
            <w:noWrap/>
            <w:hideMark/>
          </w:tcPr>
          <w:p w14:paraId="060BEB90" w14:textId="77777777" w:rsidR="00AB6A85" w:rsidRPr="000A1CC4" w:rsidRDefault="00A11ABC" w:rsidP="006D77F2">
            <w:pPr>
              <w:jc w:val="left"/>
              <w:rPr>
                <w:noProof/>
                <w:sz w:val="20"/>
                <w:szCs w:val="20"/>
                <w:lang w:val="fr-CA" w:eastAsia="zh-CN"/>
              </w:rPr>
            </w:pPr>
            <w:r w:rsidRPr="00216E22">
              <w:rPr>
                <w:noProof/>
                <w:sz w:val="20"/>
                <w:szCs w:val="20"/>
                <w:lang w:val="fr-CA" w:eastAsia="fr-CA"/>
              </w:rPr>
              <w:t>Services de base</w:t>
            </w:r>
          </w:p>
        </w:tc>
        <w:tc>
          <w:tcPr>
            <w:tcW w:w="1377" w:type="dxa"/>
            <w:tcBorders>
              <w:top w:val="nil"/>
              <w:left w:val="nil"/>
              <w:bottom w:val="single" w:sz="4" w:space="0" w:color="auto"/>
              <w:right w:val="single" w:sz="4" w:space="0" w:color="auto"/>
            </w:tcBorders>
            <w:noWrap/>
            <w:hideMark/>
          </w:tcPr>
          <w:p w14:paraId="060BEB91"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108</w:t>
            </w:r>
            <w:r w:rsidR="00A11ABC">
              <w:rPr>
                <w:sz w:val="20"/>
                <w:szCs w:val="20"/>
                <w:lang w:val="fr-CA" w:eastAsia="zh-CN"/>
              </w:rPr>
              <w:t> </w:t>
            </w:r>
            <w:r w:rsidRPr="000A1CC4">
              <w:rPr>
                <w:sz w:val="20"/>
                <w:szCs w:val="20"/>
                <w:lang w:val="fr-CA" w:eastAsia="zh-CN"/>
              </w:rPr>
              <w:t>424</w:t>
            </w:r>
          </w:p>
        </w:tc>
        <w:tc>
          <w:tcPr>
            <w:tcW w:w="1260" w:type="dxa"/>
            <w:tcBorders>
              <w:top w:val="nil"/>
              <w:left w:val="nil"/>
              <w:bottom w:val="single" w:sz="4" w:space="0" w:color="auto"/>
              <w:right w:val="single" w:sz="4" w:space="0" w:color="auto"/>
            </w:tcBorders>
            <w:noWrap/>
            <w:hideMark/>
          </w:tcPr>
          <w:p w14:paraId="060BEB92"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123</w:t>
            </w:r>
            <w:r w:rsidR="00A11ABC">
              <w:rPr>
                <w:sz w:val="20"/>
                <w:szCs w:val="20"/>
                <w:lang w:val="fr-CA" w:eastAsia="zh-CN"/>
              </w:rPr>
              <w:t> </w:t>
            </w:r>
            <w:r w:rsidRPr="000A1CC4">
              <w:rPr>
                <w:sz w:val="20"/>
                <w:szCs w:val="20"/>
                <w:lang w:val="fr-CA" w:eastAsia="zh-CN"/>
              </w:rPr>
              <w:t>183</w:t>
            </w:r>
          </w:p>
        </w:tc>
        <w:tc>
          <w:tcPr>
            <w:tcW w:w="1170" w:type="dxa"/>
            <w:tcBorders>
              <w:top w:val="nil"/>
              <w:left w:val="nil"/>
              <w:bottom w:val="single" w:sz="4" w:space="0" w:color="auto"/>
              <w:right w:val="single" w:sz="4" w:space="0" w:color="auto"/>
            </w:tcBorders>
            <w:noWrap/>
            <w:hideMark/>
          </w:tcPr>
          <w:p w14:paraId="060BEB93" w14:textId="77777777" w:rsidR="00AB6A85" w:rsidRPr="000A1CC4" w:rsidRDefault="00AB6A85" w:rsidP="006D77F2">
            <w:pPr>
              <w:jc w:val="right"/>
              <w:rPr>
                <w:sz w:val="20"/>
                <w:szCs w:val="20"/>
                <w:lang w:val="fr-CA" w:eastAsia="zh-CN"/>
              </w:rPr>
            </w:pPr>
            <w:r w:rsidRPr="000A1CC4">
              <w:rPr>
                <w:sz w:val="20"/>
                <w:szCs w:val="20"/>
                <w:lang w:val="fr-CA" w:eastAsia="zh-CN"/>
              </w:rPr>
              <w:t>2</w:t>
            </w:r>
            <w:r w:rsidR="00A11ABC">
              <w:rPr>
                <w:sz w:val="20"/>
                <w:szCs w:val="20"/>
                <w:lang w:val="fr-CA" w:eastAsia="zh-CN"/>
              </w:rPr>
              <w:t> </w:t>
            </w:r>
            <w:r w:rsidRPr="000A1CC4">
              <w:rPr>
                <w:sz w:val="20"/>
                <w:szCs w:val="20"/>
                <w:lang w:val="fr-CA" w:eastAsia="zh-CN"/>
              </w:rPr>
              <w:t>138</w:t>
            </w:r>
            <w:r w:rsidR="00A11ABC">
              <w:rPr>
                <w:sz w:val="20"/>
                <w:szCs w:val="20"/>
                <w:lang w:val="fr-CA" w:eastAsia="zh-CN"/>
              </w:rPr>
              <w:t> </w:t>
            </w:r>
            <w:r w:rsidRPr="000A1CC4">
              <w:rPr>
                <w:sz w:val="20"/>
                <w:szCs w:val="20"/>
                <w:lang w:val="fr-CA" w:eastAsia="zh-CN"/>
              </w:rPr>
              <w:t>045</w:t>
            </w:r>
          </w:p>
        </w:tc>
        <w:tc>
          <w:tcPr>
            <w:tcW w:w="1260" w:type="dxa"/>
            <w:tcBorders>
              <w:top w:val="nil"/>
              <w:left w:val="nil"/>
              <w:bottom w:val="single" w:sz="4" w:space="0" w:color="auto"/>
              <w:right w:val="single" w:sz="4" w:space="0" w:color="auto"/>
            </w:tcBorders>
            <w:noWrap/>
            <w:hideMark/>
          </w:tcPr>
          <w:p w14:paraId="060BEB94" w14:textId="77777777" w:rsidR="00AB6A85" w:rsidRPr="000A1CC4" w:rsidRDefault="00AB6A85" w:rsidP="006D77F2">
            <w:pPr>
              <w:jc w:val="right"/>
              <w:rPr>
                <w:sz w:val="20"/>
                <w:szCs w:val="20"/>
                <w:lang w:val="fr-CA" w:eastAsia="zh-CN"/>
              </w:rPr>
            </w:pPr>
            <w:r w:rsidRPr="000A1CC4">
              <w:rPr>
                <w:sz w:val="20"/>
                <w:szCs w:val="20"/>
                <w:lang w:val="fr-CA" w:eastAsia="zh-CN"/>
              </w:rPr>
              <w:t>6</w:t>
            </w:r>
            <w:r w:rsidR="00A11ABC">
              <w:rPr>
                <w:sz w:val="20"/>
                <w:szCs w:val="20"/>
                <w:lang w:val="fr-CA" w:eastAsia="zh-CN"/>
              </w:rPr>
              <w:t> </w:t>
            </w:r>
            <w:r w:rsidRPr="000A1CC4">
              <w:rPr>
                <w:sz w:val="20"/>
                <w:szCs w:val="20"/>
                <w:lang w:val="fr-CA" w:eastAsia="zh-CN"/>
              </w:rPr>
              <w:t>369</w:t>
            </w:r>
            <w:r w:rsidR="00A11ABC">
              <w:rPr>
                <w:sz w:val="20"/>
                <w:szCs w:val="20"/>
                <w:lang w:val="fr-CA" w:eastAsia="zh-CN"/>
              </w:rPr>
              <w:t> </w:t>
            </w:r>
            <w:r w:rsidRPr="000A1CC4">
              <w:rPr>
                <w:sz w:val="20"/>
                <w:szCs w:val="20"/>
                <w:lang w:val="fr-CA" w:eastAsia="zh-CN"/>
              </w:rPr>
              <w:t>652</w:t>
            </w:r>
          </w:p>
        </w:tc>
        <w:tc>
          <w:tcPr>
            <w:tcW w:w="1170" w:type="dxa"/>
            <w:tcBorders>
              <w:top w:val="nil"/>
              <w:left w:val="nil"/>
              <w:bottom w:val="single" w:sz="4" w:space="0" w:color="auto"/>
              <w:right w:val="single" w:sz="4" w:space="0" w:color="auto"/>
            </w:tcBorders>
            <w:noWrap/>
            <w:hideMark/>
          </w:tcPr>
          <w:p w14:paraId="060BEB95" w14:textId="77777777" w:rsidR="00AB6A85" w:rsidRPr="000A1CC4" w:rsidRDefault="00AB6A85" w:rsidP="006D77F2">
            <w:pPr>
              <w:jc w:val="right"/>
              <w:rPr>
                <w:sz w:val="20"/>
                <w:szCs w:val="20"/>
                <w:lang w:val="fr-CA" w:eastAsia="zh-CN"/>
              </w:rPr>
            </w:pPr>
            <w:r w:rsidRPr="000A1CC4">
              <w:rPr>
                <w:sz w:val="20"/>
                <w:szCs w:val="20"/>
                <w:lang w:val="fr-CA" w:eastAsia="zh-CN"/>
              </w:rPr>
              <w:t>0</w:t>
            </w:r>
          </w:p>
        </w:tc>
      </w:tr>
      <w:tr w:rsidR="00AB6A85" w:rsidRPr="000A1CC4" w14:paraId="060BEB9D" w14:textId="77777777" w:rsidTr="00A261AC">
        <w:trPr>
          <w:trHeight w:val="89"/>
        </w:trPr>
        <w:tc>
          <w:tcPr>
            <w:tcW w:w="3573" w:type="dxa"/>
            <w:tcBorders>
              <w:top w:val="nil"/>
              <w:left w:val="single" w:sz="4" w:space="0" w:color="auto"/>
              <w:bottom w:val="single" w:sz="4" w:space="0" w:color="auto"/>
              <w:right w:val="single" w:sz="4" w:space="0" w:color="auto"/>
            </w:tcBorders>
            <w:noWrap/>
            <w:hideMark/>
          </w:tcPr>
          <w:p w14:paraId="060BEB97" w14:textId="77777777" w:rsidR="00AB6A85" w:rsidRPr="000A1CC4" w:rsidRDefault="00A11ABC" w:rsidP="006D77F2">
            <w:pPr>
              <w:jc w:val="left"/>
              <w:rPr>
                <w:b/>
                <w:bCs/>
                <w:noProof/>
                <w:sz w:val="20"/>
                <w:szCs w:val="20"/>
                <w:lang w:val="fr-CA" w:eastAsia="zh-CN"/>
              </w:rPr>
            </w:pPr>
            <w:r w:rsidRPr="00216E22">
              <w:rPr>
                <w:b/>
                <w:bCs/>
                <w:noProof/>
                <w:sz w:val="20"/>
                <w:szCs w:val="20"/>
                <w:lang w:val="fr-CA" w:eastAsia="fr-CA"/>
              </w:rPr>
              <w:t>Sous</w:t>
            </w:r>
            <w:r w:rsidRPr="00216E22">
              <w:rPr>
                <w:b/>
                <w:bCs/>
                <w:noProof/>
                <w:sz w:val="20"/>
                <w:szCs w:val="20"/>
                <w:lang w:val="fr-CA" w:eastAsia="fr-CA"/>
              </w:rPr>
              <w:noBreakHyphen/>
              <w:t>total des activités régulières</w:t>
            </w:r>
          </w:p>
        </w:tc>
        <w:tc>
          <w:tcPr>
            <w:tcW w:w="1377" w:type="dxa"/>
            <w:tcBorders>
              <w:top w:val="nil"/>
              <w:left w:val="nil"/>
              <w:bottom w:val="single" w:sz="4" w:space="0" w:color="auto"/>
              <w:right w:val="single" w:sz="4" w:space="0" w:color="auto"/>
            </w:tcBorders>
            <w:noWrap/>
            <w:hideMark/>
          </w:tcPr>
          <w:p w14:paraId="060BEB98" w14:textId="77777777" w:rsidR="00AB6A85" w:rsidRPr="000A1CC4" w:rsidRDefault="00AB6A85" w:rsidP="006D77F2">
            <w:pPr>
              <w:jc w:val="right"/>
              <w:rPr>
                <w:b/>
                <w:bCs/>
                <w:sz w:val="20"/>
                <w:szCs w:val="20"/>
                <w:lang w:val="fr-CA" w:eastAsia="zh-CN"/>
              </w:rPr>
            </w:pPr>
            <w:r w:rsidRPr="000A1CC4">
              <w:rPr>
                <w:b/>
                <w:bCs/>
                <w:sz w:val="20"/>
                <w:szCs w:val="20"/>
                <w:lang w:val="fr-CA" w:eastAsia="zh-CN"/>
              </w:rPr>
              <w:t>4</w:t>
            </w:r>
            <w:r w:rsidR="00A11ABC">
              <w:rPr>
                <w:b/>
                <w:bCs/>
                <w:sz w:val="20"/>
                <w:szCs w:val="20"/>
                <w:lang w:val="fr-CA" w:eastAsia="zh-CN"/>
              </w:rPr>
              <w:t> </w:t>
            </w:r>
            <w:r w:rsidRPr="000A1CC4">
              <w:rPr>
                <w:b/>
                <w:bCs/>
                <w:sz w:val="20"/>
                <w:szCs w:val="20"/>
                <w:lang w:val="fr-CA" w:eastAsia="zh-CN"/>
              </w:rPr>
              <w:t>745</w:t>
            </w:r>
            <w:r w:rsidR="00A11ABC">
              <w:rPr>
                <w:b/>
                <w:bCs/>
                <w:sz w:val="20"/>
                <w:szCs w:val="20"/>
                <w:lang w:val="fr-CA" w:eastAsia="zh-CN"/>
              </w:rPr>
              <w:t> </w:t>
            </w:r>
            <w:r w:rsidRPr="000A1CC4">
              <w:rPr>
                <w:b/>
                <w:bCs/>
                <w:sz w:val="20"/>
                <w:szCs w:val="20"/>
                <w:lang w:val="fr-CA" w:eastAsia="zh-CN"/>
              </w:rPr>
              <w:t>700</w:t>
            </w:r>
          </w:p>
        </w:tc>
        <w:tc>
          <w:tcPr>
            <w:tcW w:w="1260" w:type="dxa"/>
            <w:tcBorders>
              <w:top w:val="nil"/>
              <w:left w:val="nil"/>
              <w:bottom w:val="single" w:sz="4" w:space="0" w:color="auto"/>
              <w:right w:val="single" w:sz="4" w:space="0" w:color="auto"/>
            </w:tcBorders>
            <w:noWrap/>
            <w:hideMark/>
          </w:tcPr>
          <w:p w14:paraId="060BEB99" w14:textId="77777777" w:rsidR="00AB6A85" w:rsidRPr="000A1CC4" w:rsidRDefault="00AB6A85" w:rsidP="006D77F2">
            <w:pPr>
              <w:jc w:val="right"/>
              <w:rPr>
                <w:b/>
                <w:bCs/>
                <w:sz w:val="20"/>
                <w:szCs w:val="20"/>
                <w:lang w:val="fr-CA" w:eastAsia="zh-CN"/>
              </w:rPr>
            </w:pPr>
            <w:r w:rsidRPr="000A1CC4">
              <w:rPr>
                <w:b/>
                <w:bCs/>
                <w:sz w:val="20"/>
                <w:szCs w:val="20"/>
                <w:lang w:val="fr-CA" w:eastAsia="zh-CN"/>
              </w:rPr>
              <w:t>5</w:t>
            </w:r>
            <w:r w:rsidR="00A11ABC">
              <w:rPr>
                <w:b/>
                <w:bCs/>
                <w:sz w:val="20"/>
                <w:szCs w:val="20"/>
                <w:lang w:val="fr-CA" w:eastAsia="zh-CN"/>
              </w:rPr>
              <w:t> </w:t>
            </w:r>
            <w:r w:rsidRPr="000A1CC4">
              <w:rPr>
                <w:b/>
                <w:bCs/>
                <w:sz w:val="20"/>
                <w:szCs w:val="20"/>
                <w:lang w:val="fr-CA" w:eastAsia="zh-CN"/>
              </w:rPr>
              <w:t>435</w:t>
            </w:r>
            <w:r w:rsidR="00A11ABC">
              <w:rPr>
                <w:b/>
                <w:bCs/>
                <w:sz w:val="20"/>
                <w:szCs w:val="20"/>
                <w:lang w:val="fr-CA" w:eastAsia="zh-CN"/>
              </w:rPr>
              <w:t> </w:t>
            </w:r>
            <w:r w:rsidRPr="000A1CC4">
              <w:rPr>
                <w:b/>
                <w:bCs/>
                <w:sz w:val="20"/>
                <w:szCs w:val="20"/>
                <w:lang w:val="fr-CA" w:eastAsia="zh-CN"/>
              </w:rPr>
              <w:t>931</w:t>
            </w:r>
          </w:p>
        </w:tc>
        <w:tc>
          <w:tcPr>
            <w:tcW w:w="1170" w:type="dxa"/>
            <w:tcBorders>
              <w:top w:val="nil"/>
              <w:left w:val="nil"/>
              <w:bottom w:val="single" w:sz="4" w:space="0" w:color="auto"/>
              <w:right w:val="single" w:sz="4" w:space="0" w:color="auto"/>
            </w:tcBorders>
            <w:noWrap/>
            <w:hideMark/>
          </w:tcPr>
          <w:p w14:paraId="060BEB9A" w14:textId="77777777" w:rsidR="00AB6A85" w:rsidRPr="000A1CC4" w:rsidRDefault="00AB6A85" w:rsidP="006D77F2">
            <w:pPr>
              <w:jc w:val="right"/>
              <w:rPr>
                <w:b/>
                <w:bCs/>
                <w:sz w:val="20"/>
                <w:szCs w:val="20"/>
                <w:lang w:val="fr-CA" w:eastAsia="zh-CN"/>
              </w:rPr>
            </w:pPr>
            <w:r w:rsidRPr="000A1CC4">
              <w:rPr>
                <w:b/>
                <w:bCs/>
                <w:sz w:val="20"/>
                <w:szCs w:val="20"/>
                <w:lang w:val="fr-CA" w:eastAsia="zh-CN"/>
              </w:rPr>
              <w:t>3</w:t>
            </w:r>
            <w:r w:rsidR="00A11ABC">
              <w:rPr>
                <w:b/>
                <w:bCs/>
                <w:sz w:val="20"/>
                <w:szCs w:val="20"/>
                <w:lang w:val="fr-CA" w:eastAsia="zh-CN"/>
              </w:rPr>
              <w:t> </w:t>
            </w:r>
            <w:r w:rsidRPr="000A1CC4">
              <w:rPr>
                <w:b/>
                <w:bCs/>
                <w:sz w:val="20"/>
                <w:szCs w:val="20"/>
                <w:lang w:val="fr-CA" w:eastAsia="zh-CN"/>
              </w:rPr>
              <w:t>643</w:t>
            </w:r>
            <w:r w:rsidR="00A11ABC">
              <w:rPr>
                <w:b/>
                <w:bCs/>
                <w:sz w:val="20"/>
                <w:szCs w:val="20"/>
                <w:lang w:val="fr-CA" w:eastAsia="zh-CN"/>
              </w:rPr>
              <w:t> </w:t>
            </w:r>
            <w:r w:rsidRPr="000A1CC4">
              <w:rPr>
                <w:b/>
                <w:bCs/>
                <w:sz w:val="20"/>
                <w:szCs w:val="20"/>
                <w:lang w:val="fr-CA" w:eastAsia="zh-CN"/>
              </w:rPr>
              <w:t>584</w:t>
            </w:r>
          </w:p>
        </w:tc>
        <w:tc>
          <w:tcPr>
            <w:tcW w:w="1260" w:type="dxa"/>
            <w:tcBorders>
              <w:top w:val="nil"/>
              <w:left w:val="nil"/>
              <w:bottom w:val="single" w:sz="4" w:space="0" w:color="auto"/>
              <w:right w:val="single" w:sz="4" w:space="0" w:color="auto"/>
            </w:tcBorders>
            <w:noWrap/>
            <w:hideMark/>
          </w:tcPr>
          <w:p w14:paraId="060BEB9B" w14:textId="77777777" w:rsidR="00AB6A85" w:rsidRPr="000A1CC4" w:rsidRDefault="00AB6A85" w:rsidP="006D77F2">
            <w:pPr>
              <w:jc w:val="right"/>
              <w:rPr>
                <w:b/>
                <w:bCs/>
                <w:sz w:val="20"/>
                <w:szCs w:val="20"/>
                <w:lang w:val="fr-CA" w:eastAsia="zh-CN"/>
              </w:rPr>
            </w:pPr>
            <w:r w:rsidRPr="000A1CC4">
              <w:rPr>
                <w:b/>
                <w:bCs/>
                <w:sz w:val="20"/>
                <w:szCs w:val="20"/>
                <w:lang w:val="fr-CA" w:eastAsia="zh-CN"/>
              </w:rPr>
              <w:t>13</w:t>
            </w:r>
            <w:r w:rsidR="00A11ABC">
              <w:rPr>
                <w:b/>
                <w:bCs/>
                <w:sz w:val="20"/>
                <w:szCs w:val="20"/>
                <w:lang w:val="fr-CA" w:eastAsia="zh-CN"/>
              </w:rPr>
              <w:t> </w:t>
            </w:r>
            <w:r w:rsidRPr="000A1CC4">
              <w:rPr>
                <w:b/>
                <w:bCs/>
                <w:sz w:val="20"/>
                <w:szCs w:val="20"/>
                <w:lang w:val="fr-CA" w:eastAsia="zh-CN"/>
              </w:rPr>
              <w:t>825</w:t>
            </w:r>
            <w:r w:rsidR="00A11ABC">
              <w:rPr>
                <w:b/>
                <w:bCs/>
                <w:sz w:val="20"/>
                <w:szCs w:val="20"/>
                <w:lang w:val="fr-CA" w:eastAsia="zh-CN"/>
              </w:rPr>
              <w:t> </w:t>
            </w:r>
            <w:r w:rsidRPr="000A1CC4">
              <w:rPr>
                <w:b/>
                <w:bCs/>
                <w:sz w:val="20"/>
                <w:szCs w:val="20"/>
                <w:lang w:val="fr-CA" w:eastAsia="zh-CN"/>
              </w:rPr>
              <w:t>215</w:t>
            </w:r>
          </w:p>
        </w:tc>
        <w:tc>
          <w:tcPr>
            <w:tcW w:w="1170" w:type="dxa"/>
            <w:tcBorders>
              <w:top w:val="nil"/>
              <w:left w:val="nil"/>
              <w:bottom w:val="single" w:sz="4" w:space="0" w:color="auto"/>
              <w:right w:val="single" w:sz="4" w:space="0" w:color="auto"/>
            </w:tcBorders>
            <w:noWrap/>
            <w:hideMark/>
          </w:tcPr>
          <w:p w14:paraId="060BEB9C" w14:textId="77777777" w:rsidR="00AB6A85" w:rsidRPr="000A1CC4" w:rsidRDefault="00AB6A85" w:rsidP="006D77F2">
            <w:pPr>
              <w:jc w:val="right"/>
              <w:rPr>
                <w:b/>
                <w:bCs/>
                <w:sz w:val="20"/>
                <w:szCs w:val="20"/>
                <w:lang w:val="fr-CA" w:eastAsia="zh-CN"/>
              </w:rPr>
            </w:pPr>
            <w:r w:rsidRPr="000A1CC4">
              <w:rPr>
                <w:b/>
                <w:bCs/>
                <w:sz w:val="20"/>
                <w:szCs w:val="20"/>
                <w:lang w:val="fr-CA" w:eastAsia="zh-CN"/>
              </w:rPr>
              <w:t>0</w:t>
            </w:r>
          </w:p>
        </w:tc>
      </w:tr>
      <w:tr w:rsidR="00AB6A85" w:rsidRPr="000A1CC4" w14:paraId="060BEBA4" w14:textId="77777777" w:rsidTr="00A261AC">
        <w:trPr>
          <w:trHeight w:val="44"/>
        </w:trPr>
        <w:tc>
          <w:tcPr>
            <w:tcW w:w="3573" w:type="dxa"/>
            <w:tcBorders>
              <w:top w:val="nil"/>
              <w:left w:val="single" w:sz="4" w:space="0" w:color="auto"/>
              <w:bottom w:val="single" w:sz="4" w:space="0" w:color="auto"/>
              <w:right w:val="single" w:sz="4" w:space="0" w:color="auto"/>
            </w:tcBorders>
            <w:noWrap/>
            <w:hideMark/>
          </w:tcPr>
          <w:p w14:paraId="060BEB9E" w14:textId="77777777" w:rsidR="00AB6A85" w:rsidRPr="000A1CC4" w:rsidRDefault="00AB6A85" w:rsidP="006D77F2">
            <w:pPr>
              <w:jc w:val="left"/>
              <w:rPr>
                <w:b/>
                <w:bCs/>
                <w:sz w:val="20"/>
                <w:szCs w:val="20"/>
                <w:lang w:val="fr-CA" w:eastAsia="zh-CN"/>
              </w:rPr>
            </w:pPr>
            <w:r w:rsidRPr="000A1CC4">
              <w:rPr>
                <w:b/>
                <w:bCs/>
                <w:sz w:val="20"/>
                <w:szCs w:val="20"/>
                <w:lang w:val="fr-CA" w:eastAsia="en-CA"/>
              </w:rPr>
              <w:t>Total</w:t>
            </w:r>
          </w:p>
        </w:tc>
        <w:tc>
          <w:tcPr>
            <w:tcW w:w="1377" w:type="dxa"/>
            <w:tcBorders>
              <w:top w:val="nil"/>
              <w:left w:val="nil"/>
              <w:bottom w:val="single" w:sz="4" w:space="0" w:color="auto"/>
              <w:right w:val="single" w:sz="4" w:space="0" w:color="auto"/>
            </w:tcBorders>
            <w:noWrap/>
            <w:hideMark/>
          </w:tcPr>
          <w:p w14:paraId="060BEB9F" w14:textId="77777777" w:rsidR="00AB6A85" w:rsidRPr="000A1CC4" w:rsidRDefault="00AB6A85" w:rsidP="006D77F2">
            <w:pPr>
              <w:jc w:val="right"/>
              <w:rPr>
                <w:b/>
                <w:bCs/>
                <w:sz w:val="20"/>
                <w:szCs w:val="20"/>
                <w:lang w:val="fr-CA" w:eastAsia="zh-CN"/>
              </w:rPr>
            </w:pPr>
            <w:r w:rsidRPr="000A1CC4">
              <w:rPr>
                <w:b/>
                <w:bCs/>
                <w:sz w:val="20"/>
                <w:szCs w:val="20"/>
                <w:lang w:val="fr-CA" w:eastAsia="zh-CN"/>
              </w:rPr>
              <w:t>46</w:t>
            </w:r>
            <w:r w:rsidR="00A11ABC">
              <w:rPr>
                <w:b/>
                <w:bCs/>
                <w:sz w:val="20"/>
                <w:szCs w:val="20"/>
                <w:lang w:val="fr-CA" w:eastAsia="zh-CN"/>
              </w:rPr>
              <w:t> </w:t>
            </w:r>
            <w:r w:rsidRPr="000A1CC4">
              <w:rPr>
                <w:b/>
                <w:bCs/>
                <w:sz w:val="20"/>
                <w:szCs w:val="20"/>
                <w:lang w:val="fr-CA" w:eastAsia="zh-CN"/>
              </w:rPr>
              <w:t>046</w:t>
            </w:r>
            <w:r w:rsidR="00A11ABC">
              <w:rPr>
                <w:b/>
                <w:bCs/>
                <w:sz w:val="20"/>
                <w:szCs w:val="20"/>
                <w:lang w:val="fr-CA" w:eastAsia="zh-CN"/>
              </w:rPr>
              <w:t> </w:t>
            </w:r>
            <w:r w:rsidRPr="000A1CC4">
              <w:rPr>
                <w:b/>
                <w:bCs/>
                <w:sz w:val="20"/>
                <w:szCs w:val="20"/>
                <w:lang w:val="fr-CA" w:eastAsia="zh-CN"/>
              </w:rPr>
              <w:t>433</w:t>
            </w:r>
          </w:p>
        </w:tc>
        <w:tc>
          <w:tcPr>
            <w:tcW w:w="1260" w:type="dxa"/>
            <w:tcBorders>
              <w:top w:val="nil"/>
              <w:left w:val="nil"/>
              <w:bottom w:val="single" w:sz="4" w:space="0" w:color="auto"/>
              <w:right w:val="single" w:sz="4" w:space="0" w:color="auto"/>
            </w:tcBorders>
            <w:noWrap/>
            <w:hideMark/>
          </w:tcPr>
          <w:p w14:paraId="060BEBA0" w14:textId="77777777" w:rsidR="00AB6A85" w:rsidRPr="000A1CC4" w:rsidRDefault="00AB6A85" w:rsidP="006D77F2">
            <w:pPr>
              <w:jc w:val="right"/>
              <w:rPr>
                <w:b/>
                <w:bCs/>
                <w:sz w:val="20"/>
                <w:szCs w:val="20"/>
                <w:lang w:val="fr-CA" w:eastAsia="zh-CN"/>
              </w:rPr>
            </w:pPr>
            <w:r w:rsidRPr="000A1CC4">
              <w:rPr>
                <w:b/>
                <w:bCs/>
                <w:sz w:val="20"/>
                <w:szCs w:val="20"/>
                <w:lang w:val="fr-CA" w:eastAsia="zh-CN"/>
              </w:rPr>
              <w:t>57</w:t>
            </w:r>
            <w:r w:rsidR="00A11ABC">
              <w:rPr>
                <w:b/>
                <w:bCs/>
                <w:sz w:val="20"/>
                <w:szCs w:val="20"/>
                <w:lang w:val="fr-CA" w:eastAsia="zh-CN"/>
              </w:rPr>
              <w:t> </w:t>
            </w:r>
            <w:r w:rsidRPr="000A1CC4">
              <w:rPr>
                <w:b/>
                <w:bCs/>
                <w:sz w:val="20"/>
                <w:szCs w:val="20"/>
                <w:lang w:val="fr-CA" w:eastAsia="zh-CN"/>
              </w:rPr>
              <w:t>570</w:t>
            </w:r>
            <w:r w:rsidR="00A11ABC">
              <w:rPr>
                <w:b/>
                <w:bCs/>
                <w:sz w:val="20"/>
                <w:szCs w:val="20"/>
                <w:lang w:val="fr-CA" w:eastAsia="zh-CN"/>
              </w:rPr>
              <w:t> </w:t>
            </w:r>
            <w:r w:rsidRPr="000A1CC4">
              <w:rPr>
                <w:b/>
                <w:bCs/>
                <w:sz w:val="20"/>
                <w:szCs w:val="20"/>
                <w:lang w:val="fr-CA" w:eastAsia="zh-CN"/>
              </w:rPr>
              <w:t>413</w:t>
            </w:r>
          </w:p>
        </w:tc>
        <w:tc>
          <w:tcPr>
            <w:tcW w:w="1170" w:type="dxa"/>
            <w:tcBorders>
              <w:top w:val="nil"/>
              <w:left w:val="nil"/>
              <w:bottom w:val="single" w:sz="4" w:space="0" w:color="auto"/>
              <w:right w:val="single" w:sz="4" w:space="0" w:color="auto"/>
            </w:tcBorders>
            <w:noWrap/>
            <w:hideMark/>
          </w:tcPr>
          <w:p w14:paraId="060BEBA1" w14:textId="77777777" w:rsidR="00AB6A85" w:rsidRPr="000A1CC4" w:rsidRDefault="00AB6A85" w:rsidP="006D77F2">
            <w:pPr>
              <w:jc w:val="right"/>
              <w:rPr>
                <w:b/>
                <w:bCs/>
                <w:sz w:val="20"/>
                <w:szCs w:val="20"/>
                <w:lang w:val="fr-CA" w:eastAsia="zh-CN"/>
              </w:rPr>
            </w:pPr>
            <w:r w:rsidRPr="000A1CC4">
              <w:rPr>
                <w:b/>
                <w:bCs/>
                <w:sz w:val="20"/>
                <w:szCs w:val="20"/>
                <w:lang w:val="fr-CA" w:eastAsia="zh-CN"/>
              </w:rPr>
              <w:t>21</w:t>
            </w:r>
            <w:r w:rsidR="00A11ABC">
              <w:rPr>
                <w:b/>
                <w:bCs/>
                <w:sz w:val="20"/>
                <w:szCs w:val="20"/>
                <w:lang w:val="fr-CA" w:eastAsia="zh-CN"/>
              </w:rPr>
              <w:t> </w:t>
            </w:r>
            <w:r w:rsidRPr="000A1CC4">
              <w:rPr>
                <w:b/>
                <w:bCs/>
                <w:sz w:val="20"/>
                <w:szCs w:val="20"/>
                <w:lang w:val="fr-CA" w:eastAsia="zh-CN"/>
              </w:rPr>
              <w:t>801</w:t>
            </w:r>
            <w:r w:rsidR="00A11ABC">
              <w:rPr>
                <w:b/>
                <w:bCs/>
                <w:sz w:val="20"/>
                <w:szCs w:val="20"/>
                <w:lang w:val="fr-CA" w:eastAsia="zh-CN"/>
              </w:rPr>
              <w:t> </w:t>
            </w:r>
            <w:r w:rsidRPr="000A1CC4">
              <w:rPr>
                <w:b/>
                <w:bCs/>
                <w:sz w:val="20"/>
                <w:szCs w:val="20"/>
                <w:lang w:val="fr-CA" w:eastAsia="zh-CN"/>
              </w:rPr>
              <w:t>721</w:t>
            </w:r>
          </w:p>
        </w:tc>
        <w:tc>
          <w:tcPr>
            <w:tcW w:w="1260" w:type="dxa"/>
            <w:tcBorders>
              <w:top w:val="nil"/>
              <w:left w:val="nil"/>
              <w:bottom w:val="single" w:sz="4" w:space="0" w:color="auto"/>
              <w:right w:val="single" w:sz="4" w:space="0" w:color="auto"/>
            </w:tcBorders>
            <w:noWrap/>
            <w:hideMark/>
          </w:tcPr>
          <w:p w14:paraId="060BEBA2" w14:textId="77777777" w:rsidR="00AB6A85" w:rsidRPr="000A1CC4" w:rsidRDefault="00AB6A85" w:rsidP="006D77F2">
            <w:pPr>
              <w:jc w:val="right"/>
              <w:rPr>
                <w:b/>
                <w:bCs/>
                <w:sz w:val="20"/>
                <w:szCs w:val="20"/>
                <w:lang w:val="fr-CA" w:eastAsia="zh-CN"/>
              </w:rPr>
            </w:pPr>
            <w:r w:rsidRPr="000A1CC4">
              <w:rPr>
                <w:b/>
                <w:bCs/>
                <w:sz w:val="20"/>
                <w:szCs w:val="20"/>
                <w:lang w:val="fr-CA" w:eastAsia="zh-CN"/>
              </w:rPr>
              <w:t>125</w:t>
            </w:r>
            <w:r w:rsidR="00A11ABC">
              <w:rPr>
                <w:b/>
                <w:bCs/>
                <w:sz w:val="20"/>
                <w:szCs w:val="20"/>
                <w:lang w:val="fr-CA" w:eastAsia="zh-CN"/>
              </w:rPr>
              <w:t> </w:t>
            </w:r>
            <w:r w:rsidRPr="000A1CC4">
              <w:rPr>
                <w:b/>
                <w:bCs/>
                <w:sz w:val="20"/>
                <w:szCs w:val="20"/>
                <w:lang w:val="fr-CA" w:eastAsia="zh-CN"/>
              </w:rPr>
              <w:t>418</w:t>
            </w:r>
            <w:r w:rsidR="00A11ABC">
              <w:rPr>
                <w:b/>
                <w:bCs/>
                <w:sz w:val="20"/>
                <w:szCs w:val="20"/>
                <w:lang w:val="fr-CA" w:eastAsia="zh-CN"/>
              </w:rPr>
              <w:t> </w:t>
            </w:r>
            <w:r w:rsidRPr="000A1CC4">
              <w:rPr>
                <w:b/>
                <w:bCs/>
                <w:sz w:val="20"/>
                <w:szCs w:val="20"/>
                <w:lang w:val="fr-CA" w:eastAsia="zh-CN"/>
              </w:rPr>
              <w:t>568</w:t>
            </w:r>
          </w:p>
        </w:tc>
        <w:tc>
          <w:tcPr>
            <w:tcW w:w="1170" w:type="dxa"/>
            <w:tcBorders>
              <w:top w:val="nil"/>
              <w:left w:val="nil"/>
              <w:bottom w:val="single" w:sz="4" w:space="0" w:color="auto"/>
              <w:right w:val="single" w:sz="4" w:space="0" w:color="auto"/>
            </w:tcBorders>
            <w:noWrap/>
            <w:hideMark/>
          </w:tcPr>
          <w:p w14:paraId="060BEBA3" w14:textId="77777777" w:rsidR="00AB6A85" w:rsidRPr="000A1CC4" w:rsidRDefault="00AB6A85" w:rsidP="006D77F2">
            <w:pPr>
              <w:jc w:val="right"/>
              <w:rPr>
                <w:b/>
                <w:bCs/>
                <w:sz w:val="20"/>
                <w:szCs w:val="20"/>
                <w:lang w:val="fr-CA" w:eastAsia="zh-CN"/>
              </w:rPr>
            </w:pPr>
            <w:r w:rsidRPr="000A1CC4">
              <w:rPr>
                <w:b/>
                <w:bCs/>
                <w:sz w:val="20"/>
                <w:szCs w:val="20"/>
                <w:lang w:val="fr-CA" w:eastAsia="zh-CN"/>
              </w:rPr>
              <w:t>20</w:t>
            </w:r>
            <w:r w:rsidR="00A11ABC">
              <w:rPr>
                <w:b/>
                <w:bCs/>
                <w:sz w:val="20"/>
                <w:szCs w:val="20"/>
                <w:lang w:val="fr-CA" w:eastAsia="zh-CN"/>
              </w:rPr>
              <w:t> </w:t>
            </w:r>
            <w:r w:rsidRPr="000A1CC4">
              <w:rPr>
                <w:b/>
                <w:bCs/>
                <w:sz w:val="20"/>
                <w:szCs w:val="20"/>
                <w:lang w:val="fr-CA" w:eastAsia="zh-CN"/>
              </w:rPr>
              <w:t>074</w:t>
            </w:r>
            <w:r w:rsidR="00A11ABC">
              <w:rPr>
                <w:b/>
                <w:bCs/>
                <w:sz w:val="20"/>
                <w:szCs w:val="20"/>
                <w:lang w:val="fr-CA" w:eastAsia="zh-CN"/>
              </w:rPr>
              <w:t> </w:t>
            </w:r>
            <w:r w:rsidRPr="000A1CC4">
              <w:rPr>
                <w:b/>
                <w:bCs/>
                <w:sz w:val="20"/>
                <w:szCs w:val="20"/>
                <w:lang w:val="fr-CA" w:eastAsia="zh-CN"/>
              </w:rPr>
              <w:t>570</w:t>
            </w:r>
          </w:p>
        </w:tc>
      </w:tr>
    </w:tbl>
    <w:p w14:paraId="060BEBA5" w14:textId="77777777" w:rsidR="00B046ED" w:rsidRPr="000A1CC4" w:rsidRDefault="00B046ED" w:rsidP="00B046ED">
      <w:pPr>
        <w:rPr>
          <w:sz w:val="19"/>
          <w:szCs w:val="19"/>
          <w:lang w:val="fr-CA"/>
        </w:rPr>
      </w:pPr>
      <w:r w:rsidRPr="000A1CC4">
        <w:rPr>
          <w:sz w:val="19"/>
          <w:szCs w:val="19"/>
          <w:lang w:val="fr-CA"/>
        </w:rPr>
        <w:t>*</w:t>
      </w:r>
      <w:r w:rsidR="00A11ABC" w:rsidRPr="00A11ABC">
        <w:rPr>
          <w:sz w:val="19"/>
          <w:szCs w:val="19"/>
          <w:lang w:val="fr-CA" w:eastAsia="fr-CA"/>
        </w:rPr>
        <w:t xml:space="preserve"> </w:t>
      </w:r>
      <w:r w:rsidR="00A11ABC" w:rsidRPr="00216E22">
        <w:rPr>
          <w:sz w:val="19"/>
          <w:szCs w:val="19"/>
          <w:lang w:val="fr-CA" w:eastAsia="fr-CA"/>
        </w:rPr>
        <w:t>Y compris les dépenses d’appui à l’agence, le cas échéant</w:t>
      </w:r>
      <w:r w:rsidR="00A11ABC">
        <w:rPr>
          <w:sz w:val="19"/>
          <w:szCs w:val="19"/>
          <w:lang w:val="fr-CA"/>
        </w:rPr>
        <w:t>.</w:t>
      </w:r>
    </w:p>
    <w:p w14:paraId="060BEBA6" w14:textId="77777777" w:rsidR="00B046ED" w:rsidRPr="000A1CC4" w:rsidRDefault="00B046ED" w:rsidP="00B046ED">
      <w:pPr>
        <w:rPr>
          <w:lang w:val="fr-CA"/>
        </w:rPr>
      </w:pPr>
    </w:p>
    <w:p w14:paraId="060BEBA7" w14:textId="77777777" w:rsidR="00B046ED" w:rsidRPr="000A1CC4" w:rsidRDefault="00B046ED" w:rsidP="00B046ED">
      <w:pPr>
        <w:pStyle w:val="sub-title"/>
        <w:keepNext/>
        <w:spacing w:after="240"/>
        <w:rPr>
          <w:noProof w:val="0"/>
          <w:sz w:val="24"/>
          <w:szCs w:val="24"/>
          <w:lang w:val="fr-CA"/>
        </w:rPr>
      </w:pPr>
      <w:r w:rsidRPr="000A1CC4">
        <w:rPr>
          <w:noProof w:val="0"/>
          <w:sz w:val="24"/>
          <w:szCs w:val="24"/>
          <w:lang w:val="fr-CA"/>
        </w:rPr>
        <w:t>IV.</w:t>
      </w:r>
      <w:r w:rsidRPr="000A1CC4">
        <w:rPr>
          <w:noProof w:val="0"/>
          <w:sz w:val="24"/>
          <w:szCs w:val="24"/>
          <w:lang w:val="fr-CA"/>
        </w:rPr>
        <w:tab/>
      </w:r>
      <w:r w:rsidR="00A11ABC" w:rsidRPr="00A11ABC">
        <w:rPr>
          <w:bCs/>
          <w:sz w:val="24"/>
          <w:szCs w:val="24"/>
          <w:lang w:val="fr-CA" w:eastAsia="fr-CA"/>
        </w:rPr>
        <w:t>Indicateurs de résultats</w:t>
      </w:r>
    </w:p>
    <w:p w14:paraId="060BEBA8" w14:textId="77777777" w:rsidR="00B046ED" w:rsidRPr="000A1CC4" w:rsidRDefault="00A11ABC" w:rsidP="00B046ED">
      <w:pPr>
        <w:pStyle w:val="Heading1"/>
        <w:rPr>
          <w:lang w:val="fr-CA"/>
        </w:rPr>
      </w:pPr>
      <w:r w:rsidRPr="00F56BA0">
        <w:rPr>
          <w:lang w:val="fr-CA" w:eastAsia="fr-CA"/>
        </w:rPr>
        <w:t>L’ONUDI a présenté des indicateurs de résultats conformément à la décision 93/8 d) dans le descriptif de son plan d’activités. Le Secrétariat a informé l’ONUDI des cibles figurant dans le tableau 4</w:t>
      </w:r>
      <w:r>
        <w:rPr>
          <w:lang w:val="fr-CA" w:eastAsia="fr-CA"/>
        </w:rPr>
        <w:t>.</w:t>
      </w:r>
    </w:p>
    <w:p w14:paraId="060BEBA9" w14:textId="77777777" w:rsidR="00B046ED" w:rsidRPr="000A1CC4" w:rsidRDefault="00A11ABC" w:rsidP="00B046ED">
      <w:pPr>
        <w:pStyle w:val="subhead"/>
        <w:keepNext/>
        <w:jc w:val="left"/>
        <w:rPr>
          <w:b/>
          <w:bCs/>
          <w:sz w:val="22"/>
          <w:szCs w:val="22"/>
          <w:lang w:val="fr-CA"/>
        </w:rPr>
      </w:pPr>
      <w:r w:rsidRPr="00A11ABC">
        <w:rPr>
          <w:b/>
          <w:bCs/>
          <w:sz w:val="22"/>
          <w:szCs w:val="22"/>
          <w:lang w:val="fr-CA" w:eastAsia="fr-CA"/>
        </w:rPr>
        <w:t>Tableau 4. Indicateurs de résultats de l’ONUDI pour 2026</w:t>
      </w:r>
    </w:p>
    <w:tbl>
      <w:tblPr>
        <w:tblW w:w="519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2307"/>
        <w:gridCol w:w="4318"/>
        <w:gridCol w:w="1591"/>
      </w:tblGrid>
      <w:tr w:rsidR="00A11ABC" w:rsidRPr="000A1CC4" w14:paraId="060BEBAE" w14:textId="77777777" w:rsidTr="00A261AC">
        <w:trPr>
          <w:trHeight w:val="136"/>
          <w:tblHeader/>
        </w:trPr>
        <w:tc>
          <w:tcPr>
            <w:tcW w:w="837" w:type="pct"/>
            <w:tcMar>
              <w:left w:w="72" w:type="dxa"/>
              <w:right w:w="72" w:type="dxa"/>
            </w:tcMar>
            <w:vAlign w:val="center"/>
            <w:hideMark/>
          </w:tcPr>
          <w:p w14:paraId="060BEBAA" w14:textId="77777777" w:rsidR="00A11ABC" w:rsidRPr="00216E22" w:rsidRDefault="00A11ABC" w:rsidP="00BE67CF">
            <w:pPr>
              <w:jc w:val="center"/>
              <w:rPr>
                <w:b/>
                <w:bCs/>
                <w:sz w:val="20"/>
                <w:szCs w:val="20"/>
                <w:lang w:val="fr-CA" w:eastAsia="fr-CA"/>
              </w:rPr>
            </w:pPr>
            <w:r w:rsidRPr="00216E22">
              <w:rPr>
                <w:b/>
                <w:bCs/>
                <w:sz w:val="20"/>
                <w:szCs w:val="20"/>
                <w:lang w:val="fr-CA" w:eastAsia="fr-CA"/>
              </w:rPr>
              <w:t>Type d’indicateur</w:t>
            </w:r>
          </w:p>
        </w:tc>
        <w:tc>
          <w:tcPr>
            <w:tcW w:w="1169" w:type="pct"/>
            <w:tcMar>
              <w:left w:w="72" w:type="dxa"/>
              <w:right w:w="72" w:type="dxa"/>
            </w:tcMar>
            <w:vAlign w:val="center"/>
            <w:hideMark/>
          </w:tcPr>
          <w:p w14:paraId="060BEBAB" w14:textId="77777777" w:rsidR="00A11ABC" w:rsidRPr="00216E22" w:rsidRDefault="00A11ABC" w:rsidP="00BE67CF">
            <w:pPr>
              <w:jc w:val="center"/>
              <w:rPr>
                <w:b/>
                <w:bCs/>
                <w:sz w:val="20"/>
                <w:szCs w:val="20"/>
                <w:lang w:val="fr-CA" w:eastAsia="fr-CA"/>
              </w:rPr>
            </w:pPr>
            <w:r w:rsidRPr="00216E22">
              <w:rPr>
                <w:b/>
                <w:bCs/>
                <w:sz w:val="20"/>
                <w:szCs w:val="20"/>
                <w:lang w:val="fr-CA" w:eastAsia="fr-CA"/>
              </w:rPr>
              <w:t>Titre abrégé</w:t>
            </w:r>
          </w:p>
        </w:tc>
        <w:tc>
          <w:tcPr>
            <w:tcW w:w="2188" w:type="pct"/>
            <w:tcMar>
              <w:left w:w="72" w:type="dxa"/>
              <w:right w:w="72" w:type="dxa"/>
            </w:tcMar>
            <w:vAlign w:val="center"/>
            <w:hideMark/>
          </w:tcPr>
          <w:p w14:paraId="060BEBAC" w14:textId="77777777" w:rsidR="00A11ABC" w:rsidRPr="00216E22" w:rsidRDefault="00A11ABC" w:rsidP="00BE67CF">
            <w:pPr>
              <w:jc w:val="center"/>
              <w:rPr>
                <w:b/>
                <w:bCs/>
                <w:sz w:val="20"/>
                <w:szCs w:val="20"/>
                <w:lang w:val="fr-CA" w:eastAsia="fr-CA"/>
              </w:rPr>
            </w:pPr>
            <w:r w:rsidRPr="00216E22">
              <w:rPr>
                <w:b/>
                <w:bCs/>
                <w:sz w:val="20"/>
                <w:szCs w:val="20"/>
                <w:lang w:val="fr-CA" w:eastAsia="fr-CA"/>
              </w:rPr>
              <w:t>Calcul</w:t>
            </w:r>
          </w:p>
        </w:tc>
        <w:tc>
          <w:tcPr>
            <w:tcW w:w="807" w:type="pct"/>
            <w:tcMar>
              <w:left w:w="72" w:type="dxa"/>
              <w:right w:w="72" w:type="dxa"/>
            </w:tcMar>
            <w:vAlign w:val="center"/>
          </w:tcPr>
          <w:p w14:paraId="060BEBAD" w14:textId="77777777" w:rsidR="00A11ABC" w:rsidRPr="00216E22" w:rsidRDefault="00A11ABC" w:rsidP="00BE67CF">
            <w:pPr>
              <w:jc w:val="center"/>
              <w:rPr>
                <w:b/>
                <w:bCs/>
                <w:sz w:val="20"/>
                <w:szCs w:val="20"/>
                <w:lang w:val="fr-CA" w:eastAsia="fr-CA"/>
              </w:rPr>
            </w:pPr>
            <w:r w:rsidRPr="00216E22">
              <w:rPr>
                <w:b/>
                <w:bCs/>
                <w:sz w:val="20"/>
                <w:szCs w:val="20"/>
                <w:lang w:val="fr-CA" w:eastAsia="fr-CA"/>
              </w:rPr>
              <w:t>Cible 2026</w:t>
            </w:r>
          </w:p>
        </w:tc>
      </w:tr>
      <w:tr w:rsidR="00A11ABC" w:rsidRPr="000A1CC4" w14:paraId="060BEBB3" w14:textId="77777777" w:rsidTr="00A261AC">
        <w:trPr>
          <w:trHeight w:val="44"/>
        </w:trPr>
        <w:tc>
          <w:tcPr>
            <w:tcW w:w="837" w:type="pct"/>
            <w:tcMar>
              <w:left w:w="72" w:type="dxa"/>
              <w:right w:w="72" w:type="dxa"/>
            </w:tcMar>
            <w:vAlign w:val="center"/>
            <w:hideMark/>
          </w:tcPr>
          <w:p w14:paraId="060BEBAF" w14:textId="77777777" w:rsidR="00A11ABC" w:rsidRPr="00216E22" w:rsidRDefault="00A11ABC" w:rsidP="00BE67CF">
            <w:pPr>
              <w:rPr>
                <w:noProof/>
                <w:sz w:val="20"/>
                <w:szCs w:val="20"/>
                <w:lang w:val="fr-CA" w:eastAsia="fr-CA"/>
              </w:rPr>
            </w:pPr>
            <w:r w:rsidRPr="00216E22">
              <w:rPr>
                <w:noProof/>
                <w:sz w:val="20"/>
                <w:szCs w:val="20"/>
                <w:lang w:val="fr-CA" w:eastAsia="fr-CA"/>
              </w:rPr>
              <w:t>Planification–Approbation</w:t>
            </w:r>
          </w:p>
        </w:tc>
        <w:tc>
          <w:tcPr>
            <w:tcW w:w="1169" w:type="pct"/>
            <w:tcMar>
              <w:left w:w="72" w:type="dxa"/>
              <w:right w:w="72" w:type="dxa"/>
            </w:tcMar>
            <w:vAlign w:val="center"/>
            <w:hideMark/>
          </w:tcPr>
          <w:p w14:paraId="060BEBB0" w14:textId="77777777" w:rsidR="00A11ABC" w:rsidRPr="00216E22" w:rsidRDefault="00A11ABC" w:rsidP="00A261AC">
            <w:pPr>
              <w:jc w:val="left"/>
              <w:rPr>
                <w:sz w:val="20"/>
                <w:szCs w:val="20"/>
                <w:lang w:val="fr-CA" w:eastAsia="fr-CA"/>
              </w:rPr>
            </w:pPr>
            <w:r w:rsidRPr="00216E22">
              <w:rPr>
                <w:sz w:val="20"/>
                <w:szCs w:val="20"/>
                <w:lang w:val="fr-CA" w:eastAsia="fr-CA"/>
              </w:rPr>
              <w:t>Tranches approuvées</w:t>
            </w:r>
          </w:p>
        </w:tc>
        <w:tc>
          <w:tcPr>
            <w:tcW w:w="2188" w:type="pct"/>
            <w:tcMar>
              <w:left w:w="72" w:type="dxa"/>
              <w:right w:w="72" w:type="dxa"/>
            </w:tcMar>
            <w:hideMark/>
          </w:tcPr>
          <w:p w14:paraId="060BEBB1" w14:textId="77777777" w:rsidR="00A11ABC" w:rsidRPr="000A1CC4" w:rsidRDefault="00801CBD" w:rsidP="00886F3B">
            <w:pPr>
              <w:keepNext/>
              <w:jc w:val="left"/>
              <w:rPr>
                <w:sz w:val="20"/>
                <w:szCs w:val="20"/>
                <w:lang w:val="fr-CA" w:eastAsia="en-CA"/>
              </w:rPr>
            </w:pPr>
            <w:r w:rsidRPr="00216E22">
              <w:rPr>
                <w:sz w:val="20"/>
                <w:szCs w:val="20"/>
                <w:lang w:val="fr-CA" w:eastAsia="fr-CA"/>
              </w:rPr>
              <w:t>Nombre de tranches approuvées par rapport à celles prévues*</w:t>
            </w:r>
          </w:p>
        </w:tc>
        <w:tc>
          <w:tcPr>
            <w:tcW w:w="807" w:type="pct"/>
            <w:tcMar>
              <w:left w:w="72" w:type="dxa"/>
              <w:right w:w="72" w:type="dxa"/>
            </w:tcMar>
          </w:tcPr>
          <w:p w14:paraId="060BEBB2" w14:textId="77777777" w:rsidR="00A11ABC" w:rsidRPr="000A1CC4" w:rsidRDefault="00A11ABC" w:rsidP="00886F3B">
            <w:pPr>
              <w:keepNext/>
              <w:jc w:val="right"/>
              <w:rPr>
                <w:sz w:val="20"/>
                <w:szCs w:val="20"/>
                <w:lang w:val="fr-CA"/>
              </w:rPr>
            </w:pPr>
            <w:r w:rsidRPr="000A1CC4">
              <w:rPr>
                <w:sz w:val="20"/>
                <w:szCs w:val="20"/>
                <w:lang w:val="fr-CA"/>
              </w:rPr>
              <w:t>51</w:t>
            </w:r>
          </w:p>
        </w:tc>
      </w:tr>
      <w:tr w:rsidR="00801CBD" w:rsidRPr="000A1CC4" w14:paraId="060BEBB8" w14:textId="77777777" w:rsidTr="00A261AC">
        <w:trPr>
          <w:trHeight w:val="228"/>
        </w:trPr>
        <w:tc>
          <w:tcPr>
            <w:tcW w:w="837" w:type="pct"/>
            <w:tcMar>
              <w:left w:w="72" w:type="dxa"/>
              <w:right w:w="72" w:type="dxa"/>
            </w:tcMar>
            <w:vAlign w:val="center"/>
            <w:hideMark/>
          </w:tcPr>
          <w:p w14:paraId="060BEBB4" w14:textId="77777777" w:rsidR="00801CBD" w:rsidRPr="00216E22" w:rsidRDefault="00801CBD" w:rsidP="00BE67CF">
            <w:pPr>
              <w:rPr>
                <w:noProof/>
                <w:sz w:val="20"/>
                <w:szCs w:val="20"/>
                <w:lang w:val="fr-CA" w:eastAsia="fr-CA"/>
              </w:rPr>
            </w:pPr>
            <w:r w:rsidRPr="00216E22">
              <w:rPr>
                <w:noProof/>
                <w:sz w:val="20"/>
                <w:szCs w:val="20"/>
                <w:lang w:val="fr-CA" w:eastAsia="fr-CA"/>
              </w:rPr>
              <w:t>Planification–Approbation</w:t>
            </w:r>
          </w:p>
        </w:tc>
        <w:tc>
          <w:tcPr>
            <w:tcW w:w="1169" w:type="pct"/>
            <w:tcMar>
              <w:left w:w="72" w:type="dxa"/>
              <w:right w:w="72" w:type="dxa"/>
            </w:tcMar>
            <w:vAlign w:val="center"/>
            <w:hideMark/>
          </w:tcPr>
          <w:p w14:paraId="060BEBB5" w14:textId="77777777" w:rsidR="00801CBD" w:rsidRPr="00216E22" w:rsidRDefault="00801CBD" w:rsidP="00A261AC">
            <w:pPr>
              <w:jc w:val="left"/>
              <w:rPr>
                <w:sz w:val="20"/>
                <w:szCs w:val="20"/>
                <w:lang w:val="fr-CA" w:eastAsia="fr-CA"/>
              </w:rPr>
            </w:pPr>
            <w:r w:rsidRPr="00216E22">
              <w:rPr>
                <w:sz w:val="20"/>
                <w:szCs w:val="20"/>
                <w:lang w:val="fr-CA" w:eastAsia="fr-CA"/>
              </w:rPr>
              <w:t>Projets/activités individuels approuvés</w:t>
            </w:r>
          </w:p>
        </w:tc>
        <w:tc>
          <w:tcPr>
            <w:tcW w:w="2188" w:type="pct"/>
            <w:tcMar>
              <w:left w:w="72" w:type="dxa"/>
              <w:right w:w="72" w:type="dxa"/>
            </w:tcMar>
            <w:vAlign w:val="center"/>
            <w:hideMark/>
          </w:tcPr>
          <w:p w14:paraId="060BEBB6" w14:textId="77777777" w:rsidR="00801CBD" w:rsidRPr="00216E22" w:rsidRDefault="00801CBD" w:rsidP="00BE67CF">
            <w:pPr>
              <w:rPr>
                <w:sz w:val="20"/>
                <w:szCs w:val="20"/>
                <w:lang w:val="fr-CA" w:eastAsia="fr-CA"/>
              </w:rPr>
            </w:pPr>
            <w:r w:rsidRPr="00216E22">
              <w:rPr>
                <w:sz w:val="20"/>
                <w:szCs w:val="20"/>
                <w:lang w:val="fr-CA" w:eastAsia="fr-CA"/>
              </w:rPr>
              <w:t>Nombre de projets/activités approuvés par rapport à ceux prévus (y compris les activités de préparation de projets)</w:t>
            </w:r>
          </w:p>
        </w:tc>
        <w:tc>
          <w:tcPr>
            <w:tcW w:w="807" w:type="pct"/>
            <w:tcMar>
              <w:left w:w="72" w:type="dxa"/>
              <w:right w:w="72" w:type="dxa"/>
            </w:tcMar>
          </w:tcPr>
          <w:p w14:paraId="060BEBB7" w14:textId="77777777" w:rsidR="00801CBD" w:rsidRPr="000A1CC4" w:rsidRDefault="00801CBD" w:rsidP="00886F3B">
            <w:pPr>
              <w:keepNext/>
              <w:jc w:val="right"/>
              <w:rPr>
                <w:sz w:val="20"/>
                <w:szCs w:val="20"/>
                <w:lang w:val="fr-CA" w:eastAsia="en-CA"/>
              </w:rPr>
            </w:pPr>
            <w:r w:rsidRPr="000A1CC4">
              <w:rPr>
                <w:sz w:val="20"/>
                <w:szCs w:val="20"/>
                <w:lang w:val="fr-CA" w:eastAsia="en-CA"/>
              </w:rPr>
              <w:t>26</w:t>
            </w:r>
          </w:p>
        </w:tc>
      </w:tr>
      <w:tr w:rsidR="00801CBD" w:rsidRPr="000A1CC4" w14:paraId="060BEBBD" w14:textId="77777777" w:rsidTr="00A261AC">
        <w:trPr>
          <w:trHeight w:val="79"/>
        </w:trPr>
        <w:tc>
          <w:tcPr>
            <w:tcW w:w="837" w:type="pct"/>
            <w:tcMar>
              <w:left w:w="72" w:type="dxa"/>
              <w:right w:w="72" w:type="dxa"/>
            </w:tcMar>
            <w:vAlign w:val="center"/>
            <w:hideMark/>
          </w:tcPr>
          <w:p w14:paraId="060BEBB9" w14:textId="77777777" w:rsidR="00801CBD" w:rsidRPr="00216E22" w:rsidRDefault="00801CBD" w:rsidP="00BE67CF">
            <w:pPr>
              <w:rPr>
                <w:noProof/>
                <w:sz w:val="20"/>
                <w:szCs w:val="20"/>
                <w:lang w:val="fr-CA" w:eastAsia="fr-CA"/>
              </w:rPr>
            </w:pPr>
            <w:r w:rsidRPr="00216E22">
              <w:rPr>
                <w:noProof/>
                <w:sz w:val="20"/>
                <w:szCs w:val="20"/>
                <w:lang w:val="fr-CA" w:eastAsia="fr-CA"/>
              </w:rPr>
              <w:t>Mise en œuvre</w:t>
            </w:r>
          </w:p>
        </w:tc>
        <w:tc>
          <w:tcPr>
            <w:tcW w:w="1169" w:type="pct"/>
            <w:tcMar>
              <w:left w:w="72" w:type="dxa"/>
              <w:right w:w="72" w:type="dxa"/>
            </w:tcMar>
            <w:vAlign w:val="center"/>
            <w:hideMark/>
          </w:tcPr>
          <w:p w14:paraId="060BEBBA" w14:textId="77777777" w:rsidR="00801CBD" w:rsidRPr="00216E22" w:rsidRDefault="00801CBD" w:rsidP="00A261AC">
            <w:pPr>
              <w:jc w:val="left"/>
              <w:rPr>
                <w:sz w:val="20"/>
                <w:szCs w:val="20"/>
                <w:lang w:val="fr-CA" w:eastAsia="fr-CA"/>
              </w:rPr>
            </w:pPr>
            <w:r w:rsidRPr="00216E22">
              <w:rPr>
                <w:sz w:val="20"/>
                <w:szCs w:val="20"/>
                <w:lang w:val="fr-CA" w:eastAsia="fr-CA"/>
              </w:rPr>
              <w:t>Fonds décaissés</w:t>
            </w:r>
          </w:p>
        </w:tc>
        <w:tc>
          <w:tcPr>
            <w:tcW w:w="2188" w:type="pct"/>
            <w:tcMar>
              <w:left w:w="72" w:type="dxa"/>
              <w:right w:w="72" w:type="dxa"/>
            </w:tcMar>
            <w:vAlign w:val="center"/>
            <w:hideMark/>
          </w:tcPr>
          <w:p w14:paraId="060BEBBB" w14:textId="77777777" w:rsidR="00801CBD" w:rsidRPr="00216E22" w:rsidRDefault="00801CBD" w:rsidP="00BE67CF">
            <w:pPr>
              <w:rPr>
                <w:sz w:val="20"/>
                <w:szCs w:val="20"/>
                <w:lang w:val="fr-CA" w:eastAsia="fr-CA"/>
              </w:rPr>
            </w:pPr>
            <w:r w:rsidRPr="00216E22">
              <w:rPr>
                <w:sz w:val="20"/>
                <w:szCs w:val="20"/>
                <w:lang w:val="fr-CA" w:eastAsia="fr-CA"/>
              </w:rPr>
              <w:t>Sur la base des décaissements estimés dans les rapports périodiques</w:t>
            </w:r>
          </w:p>
        </w:tc>
        <w:tc>
          <w:tcPr>
            <w:tcW w:w="807" w:type="pct"/>
            <w:tcMar>
              <w:left w:w="72" w:type="dxa"/>
              <w:right w:w="72" w:type="dxa"/>
            </w:tcMar>
          </w:tcPr>
          <w:p w14:paraId="060BEBBC" w14:textId="77777777" w:rsidR="00801CBD" w:rsidRPr="000A1CC4" w:rsidRDefault="00801CBD" w:rsidP="00886F3B">
            <w:pPr>
              <w:jc w:val="right"/>
              <w:rPr>
                <w:sz w:val="20"/>
                <w:szCs w:val="20"/>
                <w:lang w:val="fr-CA" w:eastAsia="en-CA"/>
              </w:rPr>
            </w:pPr>
            <w:r w:rsidRPr="000A1CC4">
              <w:rPr>
                <w:sz w:val="20"/>
                <w:szCs w:val="20"/>
                <w:lang w:val="fr-CA" w:eastAsia="en-CA"/>
              </w:rPr>
              <w:t>18,778,560</w:t>
            </w:r>
          </w:p>
        </w:tc>
      </w:tr>
      <w:tr w:rsidR="00801CBD" w:rsidRPr="000A1CC4" w14:paraId="060BEBC2" w14:textId="77777777" w:rsidTr="00A261AC">
        <w:trPr>
          <w:trHeight w:val="270"/>
        </w:trPr>
        <w:tc>
          <w:tcPr>
            <w:tcW w:w="837" w:type="pct"/>
            <w:tcMar>
              <w:left w:w="72" w:type="dxa"/>
              <w:right w:w="72" w:type="dxa"/>
            </w:tcMar>
            <w:vAlign w:val="center"/>
            <w:hideMark/>
          </w:tcPr>
          <w:p w14:paraId="060BEBBE" w14:textId="77777777" w:rsidR="00801CBD" w:rsidRPr="00216E22" w:rsidRDefault="00801CBD" w:rsidP="00BE67CF">
            <w:pPr>
              <w:rPr>
                <w:noProof/>
                <w:sz w:val="20"/>
                <w:szCs w:val="20"/>
                <w:lang w:val="fr-CA" w:eastAsia="fr-CA"/>
              </w:rPr>
            </w:pPr>
            <w:r w:rsidRPr="00216E22">
              <w:rPr>
                <w:noProof/>
                <w:sz w:val="20"/>
                <w:szCs w:val="20"/>
                <w:lang w:val="fr-CA" w:eastAsia="fr-CA"/>
              </w:rPr>
              <w:t>Mise en œuvre</w:t>
            </w:r>
          </w:p>
        </w:tc>
        <w:tc>
          <w:tcPr>
            <w:tcW w:w="1169" w:type="pct"/>
            <w:tcMar>
              <w:left w:w="72" w:type="dxa"/>
              <w:right w:w="72" w:type="dxa"/>
            </w:tcMar>
            <w:vAlign w:val="center"/>
            <w:hideMark/>
          </w:tcPr>
          <w:p w14:paraId="060BEBBF" w14:textId="77777777" w:rsidR="00801CBD" w:rsidRPr="00216E22" w:rsidRDefault="00801CBD" w:rsidP="00A261AC">
            <w:pPr>
              <w:jc w:val="left"/>
              <w:rPr>
                <w:sz w:val="20"/>
                <w:szCs w:val="20"/>
                <w:lang w:val="fr-CA" w:eastAsia="fr-CA"/>
              </w:rPr>
            </w:pPr>
            <w:r w:rsidRPr="00216E22">
              <w:rPr>
                <w:sz w:val="20"/>
                <w:szCs w:val="20"/>
                <w:lang w:val="fr-CA" w:eastAsia="fr-CA"/>
              </w:rPr>
              <w:t>Élimination des SAO pour les projets relatifs aux HCFC</w:t>
            </w:r>
          </w:p>
        </w:tc>
        <w:tc>
          <w:tcPr>
            <w:tcW w:w="2188" w:type="pct"/>
            <w:tcMar>
              <w:left w:w="72" w:type="dxa"/>
              <w:right w:w="72" w:type="dxa"/>
            </w:tcMar>
            <w:vAlign w:val="center"/>
            <w:hideMark/>
          </w:tcPr>
          <w:p w14:paraId="060BEBC0" w14:textId="77777777" w:rsidR="00801CBD" w:rsidRPr="00216E22" w:rsidRDefault="00801CBD" w:rsidP="00BE67CF">
            <w:pPr>
              <w:rPr>
                <w:sz w:val="20"/>
                <w:szCs w:val="20"/>
                <w:lang w:val="fr-CA" w:eastAsia="fr-CA"/>
              </w:rPr>
            </w:pPr>
            <w:r w:rsidRPr="00216E22">
              <w:rPr>
                <w:sz w:val="20"/>
                <w:szCs w:val="20"/>
                <w:lang w:val="fr-CA" w:eastAsia="fr-CA"/>
              </w:rPr>
              <w:t>Élimination des SAO pour les projets relatifs aux HCFC, en tonnes PAO, par rapport à ce qui était prévu dans les rapports périodiques</w:t>
            </w:r>
          </w:p>
        </w:tc>
        <w:tc>
          <w:tcPr>
            <w:tcW w:w="807" w:type="pct"/>
            <w:tcMar>
              <w:left w:w="72" w:type="dxa"/>
              <w:right w:w="72" w:type="dxa"/>
            </w:tcMar>
          </w:tcPr>
          <w:p w14:paraId="060BEBC1" w14:textId="77777777" w:rsidR="00801CBD" w:rsidRPr="000A1CC4" w:rsidRDefault="00801CBD" w:rsidP="00886F3B">
            <w:pPr>
              <w:jc w:val="right"/>
              <w:rPr>
                <w:sz w:val="20"/>
                <w:szCs w:val="20"/>
                <w:lang w:val="fr-CA" w:eastAsia="en-CA"/>
              </w:rPr>
            </w:pPr>
            <w:r>
              <w:rPr>
                <w:sz w:val="20"/>
                <w:szCs w:val="20"/>
                <w:lang w:val="fr-CA" w:eastAsia="fr-CA"/>
              </w:rPr>
              <w:t>152,</w:t>
            </w:r>
            <w:r w:rsidRPr="00216E22">
              <w:rPr>
                <w:sz w:val="20"/>
                <w:szCs w:val="20"/>
                <w:lang w:val="fr-CA" w:eastAsia="fr-CA"/>
              </w:rPr>
              <w:t>7 tonnes PAO</w:t>
            </w:r>
          </w:p>
        </w:tc>
      </w:tr>
      <w:tr w:rsidR="00801CBD" w:rsidRPr="000A1CC4" w14:paraId="060BEBC7" w14:textId="77777777" w:rsidTr="00A261AC">
        <w:trPr>
          <w:trHeight w:val="506"/>
        </w:trPr>
        <w:tc>
          <w:tcPr>
            <w:tcW w:w="837" w:type="pct"/>
            <w:tcMar>
              <w:left w:w="72" w:type="dxa"/>
              <w:right w:w="72" w:type="dxa"/>
            </w:tcMar>
            <w:vAlign w:val="center"/>
          </w:tcPr>
          <w:p w14:paraId="060BEBC3" w14:textId="77777777" w:rsidR="00801CBD" w:rsidRPr="00216E22" w:rsidRDefault="00801CBD" w:rsidP="00BE67CF">
            <w:pPr>
              <w:rPr>
                <w:sz w:val="20"/>
                <w:szCs w:val="20"/>
                <w:lang w:val="fr-CA" w:eastAsia="fr-CA"/>
              </w:rPr>
            </w:pPr>
            <w:r w:rsidRPr="00216E22">
              <w:rPr>
                <w:sz w:val="20"/>
                <w:szCs w:val="20"/>
                <w:lang w:val="fr-CA" w:eastAsia="fr-CA"/>
              </w:rPr>
              <w:t>Mise en œuvre</w:t>
            </w:r>
          </w:p>
        </w:tc>
        <w:tc>
          <w:tcPr>
            <w:tcW w:w="1169" w:type="pct"/>
            <w:tcMar>
              <w:left w:w="72" w:type="dxa"/>
              <w:right w:w="72" w:type="dxa"/>
            </w:tcMar>
            <w:vAlign w:val="center"/>
          </w:tcPr>
          <w:p w14:paraId="060BEBC4" w14:textId="77777777" w:rsidR="00801CBD" w:rsidRPr="00216E22" w:rsidRDefault="00801CBD" w:rsidP="00A261AC">
            <w:pPr>
              <w:jc w:val="left"/>
              <w:rPr>
                <w:sz w:val="20"/>
                <w:szCs w:val="20"/>
                <w:lang w:val="fr-CA" w:eastAsia="fr-CA"/>
              </w:rPr>
            </w:pPr>
            <w:r w:rsidRPr="00216E22">
              <w:rPr>
                <w:sz w:val="20"/>
                <w:szCs w:val="20"/>
                <w:lang w:val="fr-CA" w:eastAsia="fr-CA"/>
              </w:rPr>
              <w:t>Réduction progressive des HFC pour les projets relatifs aux HFC</w:t>
            </w:r>
          </w:p>
        </w:tc>
        <w:tc>
          <w:tcPr>
            <w:tcW w:w="2188" w:type="pct"/>
            <w:tcMar>
              <w:left w:w="72" w:type="dxa"/>
              <w:right w:w="72" w:type="dxa"/>
            </w:tcMar>
            <w:vAlign w:val="center"/>
          </w:tcPr>
          <w:p w14:paraId="060BEBC5" w14:textId="77777777" w:rsidR="00801CBD" w:rsidRPr="00216E22" w:rsidRDefault="00801CBD" w:rsidP="00801CBD">
            <w:pPr>
              <w:rPr>
                <w:sz w:val="20"/>
                <w:szCs w:val="20"/>
                <w:lang w:val="fr-CA" w:eastAsia="fr-CA"/>
              </w:rPr>
            </w:pPr>
            <w:r w:rsidRPr="00216E22">
              <w:rPr>
                <w:sz w:val="20"/>
                <w:szCs w:val="20"/>
                <w:lang w:val="fr-CA" w:eastAsia="fr-CA"/>
              </w:rPr>
              <w:t xml:space="preserve">Réduction progressive des HFC pour les projets relatifs aux HFC, en </w:t>
            </w:r>
            <w:r w:rsidRPr="00801CBD">
              <w:rPr>
                <w:sz w:val="20"/>
                <w:szCs w:val="20"/>
                <w:lang w:val="fr-CA" w:eastAsia="fr-CA"/>
              </w:rPr>
              <w:t>tonnes éqCO</w:t>
            </w:r>
            <w:r w:rsidRPr="00801CBD">
              <w:rPr>
                <w:sz w:val="20"/>
                <w:szCs w:val="20"/>
                <w:vertAlign w:val="subscript"/>
                <w:lang w:val="fr-CA" w:eastAsia="fr-CA"/>
              </w:rPr>
              <w:t>2</w:t>
            </w:r>
            <w:r w:rsidRPr="00216E22">
              <w:rPr>
                <w:sz w:val="20"/>
                <w:szCs w:val="20"/>
                <w:lang w:val="fr-CA" w:eastAsia="fr-CA"/>
              </w:rPr>
              <w:t>, par rapport à ce qui était prévu dans les rapports périodiques</w:t>
            </w:r>
          </w:p>
        </w:tc>
        <w:tc>
          <w:tcPr>
            <w:tcW w:w="807" w:type="pct"/>
            <w:tcMar>
              <w:left w:w="72" w:type="dxa"/>
              <w:right w:w="72" w:type="dxa"/>
            </w:tcMar>
          </w:tcPr>
          <w:p w14:paraId="060BEBC6" w14:textId="77777777" w:rsidR="00801CBD" w:rsidRPr="000A1CC4" w:rsidRDefault="00801CBD" w:rsidP="00886F3B">
            <w:pPr>
              <w:jc w:val="right"/>
              <w:rPr>
                <w:sz w:val="20"/>
                <w:szCs w:val="20"/>
                <w:lang w:val="fr-CA" w:eastAsia="en-CA"/>
              </w:rPr>
            </w:pPr>
            <w:r>
              <w:rPr>
                <w:sz w:val="20"/>
                <w:szCs w:val="20"/>
                <w:lang w:val="fr-CA" w:eastAsia="en-CA"/>
              </w:rPr>
              <w:t>449 </w:t>
            </w:r>
            <w:r w:rsidRPr="000A1CC4">
              <w:rPr>
                <w:sz w:val="20"/>
                <w:szCs w:val="20"/>
                <w:lang w:val="fr-CA" w:eastAsia="en-CA"/>
              </w:rPr>
              <w:t xml:space="preserve">139 </w:t>
            </w:r>
            <w:r w:rsidRPr="00801CBD">
              <w:rPr>
                <w:sz w:val="20"/>
                <w:szCs w:val="20"/>
                <w:lang w:val="fr-CA" w:eastAsia="en-CA"/>
              </w:rPr>
              <w:t>tonnes éqCO</w:t>
            </w:r>
            <w:r w:rsidRPr="00801CBD">
              <w:rPr>
                <w:sz w:val="20"/>
                <w:szCs w:val="20"/>
                <w:vertAlign w:val="subscript"/>
                <w:lang w:val="fr-CA" w:eastAsia="en-CA"/>
              </w:rPr>
              <w:t>2</w:t>
            </w:r>
            <w:r>
              <w:rPr>
                <w:sz w:val="20"/>
                <w:szCs w:val="20"/>
                <w:lang w:val="fr-CA" w:eastAsia="en-CA"/>
              </w:rPr>
              <w:t xml:space="preserve"> </w:t>
            </w:r>
          </w:p>
        </w:tc>
      </w:tr>
      <w:tr w:rsidR="00A11ABC" w:rsidRPr="000A1CC4" w14:paraId="060BEBCC" w14:textId="77777777" w:rsidTr="00A261AC">
        <w:trPr>
          <w:trHeight w:val="550"/>
        </w:trPr>
        <w:tc>
          <w:tcPr>
            <w:tcW w:w="837" w:type="pct"/>
            <w:tcMar>
              <w:left w:w="72" w:type="dxa"/>
              <w:right w:w="72" w:type="dxa"/>
            </w:tcMar>
            <w:vAlign w:val="center"/>
            <w:hideMark/>
          </w:tcPr>
          <w:p w14:paraId="060BEBC8" w14:textId="77777777" w:rsidR="00A11ABC" w:rsidRPr="00216E22" w:rsidRDefault="00A11ABC" w:rsidP="00BE67CF">
            <w:pPr>
              <w:rPr>
                <w:sz w:val="20"/>
                <w:szCs w:val="20"/>
                <w:lang w:val="fr-CA" w:eastAsia="fr-CA"/>
              </w:rPr>
            </w:pPr>
            <w:r w:rsidRPr="00216E22">
              <w:rPr>
                <w:sz w:val="20"/>
                <w:szCs w:val="20"/>
                <w:lang w:val="fr-CA" w:eastAsia="fr-CA"/>
              </w:rPr>
              <w:t>Mise en œuvre</w:t>
            </w:r>
          </w:p>
        </w:tc>
        <w:tc>
          <w:tcPr>
            <w:tcW w:w="1169" w:type="pct"/>
            <w:tcMar>
              <w:left w:w="72" w:type="dxa"/>
              <w:right w:w="72" w:type="dxa"/>
            </w:tcMar>
            <w:vAlign w:val="center"/>
            <w:hideMark/>
          </w:tcPr>
          <w:p w14:paraId="060BEBC9" w14:textId="77777777" w:rsidR="00A11ABC" w:rsidRPr="00216E22" w:rsidRDefault="00A11ABC" w:rsidP="00A261AC">
            <w:pPr>
              <w:jc w:val="left"/>
              <w:rPr>
                <w:sz w:val="20"/>
                <w:szCs w:val="20"/>
                <w:lang w:val="fr-CA" w:eastAsia="fr-CA"/>
              </w:rPr>
            </w:pPr>
            <w:r w:rsidRPr="00216E22">
              <w:rPr>
                <w:sz w:val="20"/>
                <w:szCs w:val="20"/>
                <w:lang w:val="fr-CA" w:eastAsia="fr-CA"/>
              </w:rPr>
              <w:t>Achèvement opérationnel de projets</w:t>
            </w:r>
          </w:p>
        </w:tc>
        <w:tc>
          <w:tcPr>
            <w:tcW w:w="2188" w:type="pct"/>
            <w:tcMar>
              <w:left w:w="72" w:type="dxa"/>
              <w:right w:w="72" w:type="dxa"/>
            </w:tcMar>
            <w:hideMark/>
          </w:tcPr>
          <w:p w14:paraId="060BEBCA" w14:textId="77777777" w:rsidR="00A11ABC" w:rsidRPr="000A1CC4" w:rsidRDefault="00801CBD" w:rsidP="00886F3B">
            <w:pPr>
              <w:jc w:val="left"/>
              <w:rPr>
                <w:sz w:val="20"/>
                <w:szCs w:val="20"/>
                <w:lang w:val="fr-CA" w:eastAsia="en-CA"/>
              </w:rPr>
            </w:pPr>
            <w:r w:rsidRPr="00216E22">
              <w:rPr>
                <w:sz w:val="20"/>
                <w:szCs w:val="20"/>
                <w:lang w:val="fr-CA" w:eastAsia="fr-CA"/>
              </w:rPr>
              <w:t>Achèvement opérationnel des projets par rapport à ce qui était prévu dans les rapports périodiques pour toutes les activités (à l’exception de la préparation de projet)**</w:t>
            </w:r>
          </w:p>
        </w:tc>
        <w:tc>
          <w:tcPr>
            <w:tcW w:w="807" w:type="pct"/>
            <w:tcMar>
              <w:left w:w="72" w:type="dxa"/>
              <w:right w:w="72" w:type="dxa"/>
            </w:tcMar>
          </w:tcPr>
          <w:p w14:paraId="060BEBCB" w14:textId="77777777" w:rsidR="00A11ABC" w:rsidRPr="000A1CC4" w:rsidRDefault="00A11ABC" w:rsidP="00886F3B">
            <w:pPr>
              <w:jc w:val="right"/>
              <w:rPr>
                <w:sz w:val="20"/>
                <w:szCs w:val="20"/>
                <w:lang w:val="fr-CA" w:eastAsia="en-CA"/>
              </w:rPr>
            </w:pPr>
            <w:r w:rsidRPr="000A1CC4">
              <w:rPr>
                <w:sz w:val="20"/>
                <w:szCs w:val="20"/>
                <w:lang w:val="fr-CA" w:eastAsia="en-CA"/>
              </w:rPr>
              <w:t>57</w:t>
            </w:r>
          </w:p>
        </w:tc>
      </w:tr>
      <w:tr w:rsidR="00A11ABC" w:rsidRPr="000A1CC4" w14:paraId="060BEBD1" w14:textId="77777777" w:rsidTr="00A261AC">
        <w:trPr>
          <w:trHeight w:val="306"/>
        </w:trPr>
        <w:tc>
          <w:tcPr>
            <w:tcW w:w="837" w:type="pct"/>
            <w:tcMar>
              <w:left w:w="72" w:type="dxa"/>
              <w:right w:w="72" w:type="dxa"/>
            </w:tcMar>
            <w:vAlign w:val="center"/>
          </w:tcPr>
          <w:p w14:paraId="060BEBCD" w14:textId="77777777" w:rsidR="00A11ABC" w:rsidRPr="00216E22" w:rsidRDefault="00A11ABC" w:rsidP="00BE67CF">
            <w:pPr>
              <w:rPr>
                <w:sz w:val="20"/>
                <w:szCs w:val="20"/>
                <w:lang w:val="fr-CA" w:eastAsia="fr-CA"/>
              </w:rPr>
            </w:pPr>
            <w:r w:rsidRPr="00216E22">
              <w:rPr>
                <w:sz w:val="20"/>
                <w:szCs w:val="20"/>
                <w:lang w:val="fr-CA" w:eastAsia="fr-CA"/>
              </w:rPr>
              <w:t>Mise en œuvre</w:t>
            </w:r>
          </w:p>
        </w:tc>
        <w:tc>
          <w:tcPr>
            <w:tcW w:w="1169" w:type="pct"/>
            <w:tcMar>
              <w:left w:w="72" w:type="dxa"/>
              <w:right w:w="72" w:type="dxa"/>
            </w:tcMar>
            <w:vAlign w:val="center"/>
          </w:tcPr>
          <w:p w14:paraId="060BEBCE" w14:textId="77777777" w:rsidR="00A11ABC" w:rsidRPr="00216E22" w:rsidRDefault="00A11ABC" w:rsidP="00A261AC">
            <w:pPr>
              <w:jc w:val="left"/>
              <w:rPr>
                <w:sz w:val="20"/>
                <w:szCs w:val="20"/>
                <w:lang w:val="fr-CA" w:eastAsia="fr-CA"/>
              </w:rPr>
            </w:pPr>
            <w:r w:rsidRPr="00216E22">
              <w:rPr>
                <w:sz w:val="20"/>
                <w:szCs w:val="20"/>
                <w:lang w:val="fr-CA" w:eastAsia="fr-CA"/>
              </w:rPr>
              <w:t>Intégration des questions de genre</w:t>
            </w:r>
          </w:p>
        </w:tc>
        <w:tc>
          <w:tcPr>
            <w:tcW w:w="2188" w:type="pct"/>
            <w:tcMar>
              <w:left w:w="72" w:type="dxa"/>
              <w:right w:w="72" w:type="dxa"/>
            </w:tcMar>
          </w:tcPr>
          <w:p w14:paraId="060BEBCF" w14:textId="77777777" w:rsidR="00A11ABC" w:rsidRPr="000A1CC4" w:rsidRDefault="00801CBD" w:rsidP="00886F3B">
            <w:pPr>
              <w:jc w:val="left"/>
              <w:rPr>
                <w:sz w:val="20"/>
                <w:szCs w:val="20"/>
                <w:lang w:val="fr-CA" w:eastAsia="en-CA"/>
              </w:rPr>
            </w:pPr>
            <w:r w:rsidRPr="00216E22">
              <w:rPr>
                <w:sz w:val="20"/>
                <w:szCs w:val="20"/>
                <w:lang w:val="fr-CA" w:eastAsia="fr-CA"/>
              </w:rPr>
              <w:t>Politique opérationnelle sur l’intégration des questions de genre appliquée à tous les projets approuvés</w:t>
            </w:r>
          </w:p>
        </w:tc>
        <w:tc>
          <w:tcPr>
            <w:tcW w:w="807" w:type="pct"/>
            <w:tcMar>
              <w:left w:w="72" w:type="dxa"/>
              <w:right w:w="72" w:type="dxa"/>
            </w:tcMar>
          </w:tcPr>
          <w:p w14:paraId="060BEBD0" w14:textId="77777777" w:rsidR="00A11ABC" w:rsidRPr="000A1CC4" w:rsidRDefault="00A11ABC" w:rsidP="00886F3B">
            <w:pPr>
              <w:jc w:val="right"/>
              <w:rPr>
                <w:sz w:val="20"/>
                <w:szCs w:val="20"/>
                <w:lang w:val="fr-CA" w:eastAsia="en-CA"/>
              </w:rPr>
            </w:pPr>
            <w:r w:rsidRPr="000A1CC4">
              <w:rPr>
                <w:sz w:val="20"/>
                <w:szCs w:val="20"/>
                <w:lang w:val="fr-CA" w:eastAsia="en-CA"/>
              </w:rPr>
              <w:t>100</w:t>
            </w:r>
            <w:r w:rsidR="00801CBD">
              <w:rPr>
                <w:sz w:val="20"/>
                <w:szCs w:val="20"/>
                <w:lang w:val="fr-CA" w:eastAsia="en-CA"/>
              </w:rPr>
              <w:t> </w:t>
            </w:r>
            <w:r w:rsidRPr="000A1CC4">
              <w:rPr>
                <w:sz w:val="20"/>
                <w:szCs w:val="20"/>
                <w:lang w:val="fr-CA" w:eastAsia="en-CA"/>
              </w:rPr>
              <w:t>%</w:t>
            </w:r>
          </w:p>
        </w:tc>
      </w:tr>
      <w:tr w:rsidR="00A11ABC" w:rsidRPr="000A1CC4" w14:paraId="060BEBD6" w14:textId="77777777" w:rsidTr="00A261AC">
        <w:trPr>
          <w:trHeight w:val="316"/>
        </w:trPr>
        <w:tc>
          <w:tcPr>
            <w:tcW w:w="837" w:type="pct"/>
            <w:tcMar>
              <w:left w:w="72" w:type="dxa"/>
              <w:right w:w="72" w:type="dxa"/>
            </w:tcMar>
            <w:vAlign w:val="center"/>
            <w:hideMark/>
          </w:tcPr>
          <w:p w14:paraId="060BEBD2" w14:textId="77777777" w:rsidR="00A11ABC" w:rsidRPr="00216E22" w:rsidRDefault="00A11ABC" w:rsidP="00BE67CF">
            <w:pPr>
              <w:rPr>
                <w:sz w:val="20"/>
                <w:szCs w:val="20"/>
                <w:lang w:val="fr-CA" w:eastAsia="fr-CA"/>
              </w:rPr>
            </w:pPr>
            <w:r w:rsidRPr="00216E22">
              <w:rPr>
                <w:sz w:val="20"/>
                <w:szCs w:val="20"/>
                <w:lang w:val="fr-CA" w:eastAsia="fr-CA"/>
              </w:rPr>
              <w:t>Administratif</w:t>
            </w:r>
          </w:p>
        </w:tc>
        <w:tc>
          <w:tcPr>
            <w:tcW w:w="1169" w:type="pct"/>
            <w:tcMar>
              <w:left w:w="72" w:type="dxa"/>
              <w:right w:w="72" w:type="dxa"/>
            </w:tcMar>
            <w:vAlign w:val="center"/>
            <w:hideMark/>
          </w:tcPr>
          <w:p w14:paraId="060BEBD3" w14:textId="77777777" w:rsidR="00A11ABC" w:rsidRPr="00216E22" w:rsidRDefault="00A11ABC" w:rsidP="00A261AC">
            <w:pPr>
              <w:jc w:val="left"/>
              <w:rPr>
                <w:sz w:val="20"/>
                <w:szCs w:val="20"/>
                <w:lang w:val="fr-CA" w:eastAsia="fr-CA"/>
              </w:rPr>
            </w:pPr>
            <w:r w:rsidRPr="00216E22">
              <w:rPr>
                <w:sz w:val="20"/>
                <w:szCs w:val="20"/>
                <w:lang w:val="fr-CA" w:eastAsia="fr-CA"/>
              </w:rPr>
              <w:t>Rapidité de l’exécution financière</w:t>
            </w:r>
          </w:p>
        </w:tc>
        <w:tc>
          <w:tcPr>
            <w:tcW w:w="2188" w:type="pct"/>
            <w:tcMar>
              <w:left w:w="72" w:type="dxa"/>
              <w:right w:w="72" w:type="dxa"/>
            </w:tcMar>
            <w:hideMark/>
          </w:tcPr>
          <w:p w14:paraId="060BEBD4" w14:textId="77777777" w:rsidR="00A11ABC" w:rsidRPr="000A1CC4" w:rsidRDefault="00801CBD" w:rsidP="00886F3B">
            <w:pPr>
              <w:jc w:val="left"/>
              <w:rPr>
                <w:sz w:val="20"/>
                <w:szCs w:val="20"/>
                <w:lang w:val="fr-CA" w:eastAsia="en-CA"/>
              </w:rPr>
            </w:pPr>
            <w:r w:rsidRPr="00216E22">
              <w:rPr>
                <w:sz w:val="20"/>
                <w:szCs w:val="20"/>
                <w:lang w:val="fr-CA" w:eastAsia="fr-CA"/>
              </w:rPr>
              <w:t>Degré d’achèvement des projets sur le plan financier dans les 12 mois suivant leur achèvement opérationnel</w:t>
            </w:r>
          </w:p>
        </w:tc>
        <w:tc>
          <w:tcPr>
            <w:tcW w:w="807" w:type="pct"/>
            <w:tcMar>
              <w:left w:w="72" w:type="dxa"/>
              <w:right w:w="72" w:type="dxa"/>
            </w:tcMar>
          </w:tcPr>
          <w:p w14:paraId="060BEBD5" w14:textId="77777777" w:rsidR="00A11ABC" w:rsidRPr="000A1CC4" w:rsidRDefault="00801CBD" w:rsidP="00886F3B">
            <w:pPr>
              <w:ind w:left="-70"/>
              <w:jc w:val="right"/>
              <w:rPr>
                <w:sz w:val="20"/>
                <w:szCs w:val="20"/>
                <w:lang w:val="fr-CA" w:eastAsia="en-CA"/>
              </w:rPr>
            </w:pPr>
            <w:r w:rsidRPr="00216E22">
              <w:rPr>
                <w:sz w:val="20"/>
                <w:szCs w:val="20"/>
                <w:lang w:val="fr-CA" w:eastAsia="fr-CA"/>
              </w:rPr>
              <w:t>12 mois après l’achèvement opérationnel</w:t>
            </w:r>
          </w:p>
        </w:tc>
      </w:tr>
      <w:tr w:rsidR="00801CBD" w:rsidRPr="000A1CC4" w14:paraId="060BEBDB" w14:textId="77777777" w:rsidTr="00A261AC">
        <w:trPr>
          <w:trHeight w:val="226"/>
        </w:trPr>
        <w:tc>
          <w:tcPr>
            <w:tcW w:w="837" w:type="pct"/>
            <w:tcMar>
              <w:left w:w="72" w:type="dxa"/>
              <w:right w:w="72" w:type="dxa"/>
            </w:tcMar>
            <w:vAlign w:val="center"/>
            <w:hideMark/>
          </w:tcPr>
          <w:p w14:paraId="060BEBD7" w14:textId="77777777" w:rsidR="00801CBD" w:rsidRPr="00216E22" w:rsidRDefault="00801CBD" w:rsidP="00BE67CF">
            <w:pPr>
              <w:rPr>
                <w:sz w:val="20"/>
                <w:szCs w:val="20"/>
                <w:lang w:val="fr-CA" w:eastAsia="fr-CA"/>
              </w:rPr>
            </w:pPr>
            <w:r w:rsidRPr="00216E22">
              <w:rPr>
                <w:sz w:val="20"/>
                <w:szCs w:val="20"/>
                <w:lang w:val="fr-CA" w:eastAsia="fr-CA"/>
              </w:rPr>
              <w:t>Administratif</w:t>
            </w:r>
          </w:p>
        </w:tc>
        <w:tc>
          <w:tcPr>
            <w:tcW w:w="1169" w:type="pct"/>
            <w:tcMar>
              <w:left w:w="72" w:type="dxa"/>
              <w:right w:w="72" w:type="dxa"/>
            </w:tcMar>
            <w:vAlign w:val="center"/>
            <w:hideMark/>
          </w:tcPr>
          <w:p w14:paraId="060BEBD8" w14:textId="77777777" w:rsidR="00801CBD" w:rsidRPr="00216E22" w:rsidRDefault="00801CBD" w:rsidP="00BE67CF">
            <w:pPr>
              <w:rPr>
                <w:sz w:val="20"/>
                <w:szCs w:val="20"/>
                <w:lang w:val="fr-CA" w:eastAsia="fr-CA"/>
              </w:rPr>
            </w:pPr>
            <w:r w:rsidRPr="00216E22">
              <w:rPr>
                <w:sz w:val="20"/>
                <w:szCs w:val="20"/>
                <w:lang w:val="fr-CA" w:eastAsia="fr-CA"/>
              </w:rPr>
              <w:t xml:space="preserve">Soumission en temps </w:t>
            </w:r>
            <w:r w:rsidRPr="00216E22">
              <w:rPr>
                <w:sz w:val="20"/>
                <w:szCs w:val="20"/>
                <w:lang w:val="fr-CA" w:eastAsia="fr-CA"/>
              </w:rPr>
              <w:lastRenderedPageBreak/>
              <w:t>voulu des rapports d’achèvement de projet</w:t>
            </w:r>
          </w:p>
        </w:tc>
        <w:tc>
          <w:tcPr>
            <w:tcW w:w="2188" w:type="pct"/>
            <w:tcMar>
              <w:left w:w="72" w:type="dxa"/>
              <w:right w:w="72" w:type="dxa"/>
            </w:tcMar>
            <w:vAlign w:val="center"/>
            <w:hideMark/>
          </w:tcPr>
          <w:p w14:paraId="060BEBD9" w14:textId="77777777" w:rsidR="00801CBD" w:rsidRPr="00216E22" w:rsidRDefault="00801CBD" w:rsidP="00BE67CF">
            <w:pPr>
              <w:rPr>
                <w:sz w:val="20"/>
                <w:szCs w:val="20"/>
                <w:lang w:val="fr-CA" w:eastAsia="fr-CA"/>
              </w:rPr>
            </w:pPr>
            <w:r w:rsidRPr="00216E22">
              <w:rPr>
                <w:sz w:val="20"/>
                <w:szCs w:val="20"/>
                <w:lang w:val="fr-CA" w:eastAsia="fr-CA"/>
              </w:rPr>
              <w:lastRenderedPageBreak/>
              <w:t xml:space="preserve">Soumission en temps voulu des rapports </w:t>
            </w:r>
            <w:r w:rsidRPr="00216E22">
              <w:rPr>
                <w:sz w:val="20"/>
                <w:szCs w:val="20"/>
                <w:lang w:val="fr-CA" w:eastAsia="fr-CA"/>
              </w:rPr>
              <w:lastRenderedPageBreak/>
              <w:t>d’achèvement de projet sur la base du rapport périodique</w:t>
            </w:r>
          </w:p>
        </w:tc>
        <w:tc>
          <w:tcPr>
            <w:tcW w:w="807" w:type="pct"/>
            <w:tcMar>
              <w:left w:w="72" w:type="dxa"/>
              <w:right w:w="72" w:type="dxa"/>
            </w:tcMar>
          </w:tcPr>
          <w:p w14:paraId="060BEBDA" w14:textId="77777777" w:rsidR="00801CBD" w:rsidRPr="000A1CC4" w:rsidRDefault="00801CBD" w:rsidP="00886F3B">
            <w:pPr>
              <w:jc w:val="right"/>
              <w:rPr>
                <w:sz w:val="20"/>
                <w:szCs w:val="20"/>
                <w:lang w:val="fr-CA" w:eastAsia="en-CA"/>
              </w:rPr>
            </w:pPr>
            <w:r w:rsidRPr="000A1CC4">
              <w:rPr>
                <w:sz w:val="20"/>
                <w:szCs w:val="20"/>
                <w:lang w:val="fr-CA" w:eastAsia="en-CA"/>
              </w:rPr>
              <w:lastRenderedPageBreak/>
              <w:t>3</w:t>
            </w:r>
          </w:p>
        </w:tc>
      </w:tr>
      <w:tr w:rsidR="00801CBD" w:rsidRPr="000A1CC4" w14:paraId="060BEBE0" w14:textId="77777777" w:rsidTr="00A261AC">
        <w:trPr>
          <w:trHeight w:val="488"/>
        </w:trPr>
        <w:tc>
          <w:tcPr>
            <w:tcW w:w="837" w:type="pct"/>
            <w:tcMar>
              <w:left w:w="72" w:type="dxa"/>
              <w:right w:w="72" w:type="dxa"/>
            </w:tcMar>
            <w:vAlign w:val="center"/>
            <w:hideMark/>
          </w:tcPr>
          <w:p w14:paraId="060BEBDC" w14:textId="77777777" w:rsidR="00801CBD" w:rsidRPr="00216E22" w:rsidRDefault="00801CBD" w:rsidP="00BE67CF">
            <w:pPr>
              <w:rPr>
                <w:sz w:val="20"/>
                <w:szCs w:val="20"/>
                <w:lang w:val="fr-CA" w:eastAsia="fr-CA"/>
              </w:rPr>
            </w:pPr>
            <w:r w:rsidRPr="00216E22">
              <w:rPr>
                <w:sz w:val="20"/>
                <w:szCs w:val="20"/>
                <w:lang w:val="fr-CA" w:eastAsia="fr-CA"/>
              </w:rPr>
              <w:t>Administratif</w:t>
            </w:r>
          </w:p>
        </w:tc>
        <w:tc>
          <w:tcPr>
            <w:tcW w:w="1169" w:type="pct"/>
            <w:tcMar>
              <w:left w:w="72" w:type="dxa"/>
              <w:right w:w="72" w:type="dxa"/>
            </w:tcMar>
            <w:vAlign w:val="center"/>
            <w:hideMark/>
          </w:tcPr>
          <w:p w14:paraId="060BEBDD" w14:textId="77777777" w:rsidR="00801CBD" w:rsidRPr="00216E22" w:rsidRDefault="00801CBD" w:rsidP="00BE67CF">
            <w:pPr>
              <w:rPr>
                <w:sz w:val="20"/>
                <w:szCs w:val="20"/>
                <w:lang w:val="fr-CA" w:eastAsia="fr-CA"/>
              </w:rPr>
            </w:pPr>
            <w:r w:rsidRPr="00216E22">
              <w:rPr>
                <w:sz w:val="20"/>
                <w:szCs w:val="20"/>
                <w:lang w:val="fr-CA" w:eastAsia="fr-CA"/>
              </w:rPr>
              <w:t>Soumission en temps voulu des rapports périodiques et des plans d’activités</w:t>
            </w:r>
          </w:p>
        </w:tc>
        <w:tc>
          <w:tcPr>
            <w:tcW w:w="2188" w:type="pct"/>
            <w:tcMar>
              <w:left w:w="72" w:type="dxa"/>
              <w:right w:w="72" w:type="dxa"/>
            </w:tcMar>
            <w:vAlign w:val="center"/>
            <w:hideMark/>
          </w:tcPr>
          <w:p w14:paraId="060BEBDE" w14:textId="77777777" w:rsidR="00801CBD" w:rsidRPr="00216E22" w:rsidRDefault="00801CBD" w:rsidP="00BE67CF">
            <w:pPr>
              <w:rPr>
                <w:sz w:val="20"/>
                <w:szCs w:val="20"/>
                <w:lang w:val="fr-CA" w:eastAsia="fr-CA"/>
              </w:rPr>
            </w:pPr>
            <w:r w:rsidRPr="00216E22">
              <w:rPr>
                <w:sz w:val="20"/>
                <w:szCs w:val="20"/>
                <w:lang w:val="fr-CA" w:eastAsia="fr-CA"/>
              </w:rPr>
              <w:t>Soumission en temps voulu des rapports périodiques, des plans d’activités et des réponses, sauf accord contraire</w:t>
            </w:r>
          </w:p>
        </w:tc>
        <w:tc>
          <w:tcPr>
            <w:tcW w:w="807" w:type="pct"/>
            <w:tcMar>
              <w:left w:w="72" w:type="dxa"/>
              <w:right w:w="72" w:type="dxa"/>
            </w:tcMar>
          </w:tcPr>
          <w:p w14:paraId="060BEBDF" w14:textId="77777777" w:rsidR="00801CBD" w:rsidRPr="000A1CC4" w:rsidRDefault="00801CBD" w:rsidP="00886F3B">
            <w:pPr>
              <w:jc w:val="right"/>
              <w:rPr>
                <w:sz w:val="20"/>
                <w:szCs w:val="20"/>
                <w:lang w:val="fr-CA" w:eastAsia="en-CA"/>
              </w:rPr>
            </w:pPr>
            <w:r>
              <w:rPr>
                <w:sz w:val="20"/>
                <w:szCs w:val="20"/>
                <w:lang w:val="fr-CA" w:eastAsia="en-CA"/>
              </w:rPr>
              <w:t>Dans les délais</w:t>
            </w:r>
          </w:p>
        </w:tc>
      </w:tr>
    </w:tbl>
    <w:p w14:paraId="060BEBE1" w14:textId="77777777" w:rsidR="00B046ED" w:rsidRPr="000A1CC4" w:rsidRDefault="00B046ED" w:rsidP="00B046ED">
      <w:pPr>
        <w:pStyle w:val="StyleHeader4Para4Left0Firstline0"/>
        <w:numPr>
          <w:ilvl w:val="0"/>
          <w:numId w:val="0"/>
        </w:numPr>
        <w:spacing w:after="0"/>
        <w:rPr>
          <w:rFonts w:asciiTheme="majorBidi" w:hAnsiTheme="majorBidi" w:cstheme="majorBidi"/>
          <w:sz w:val="18"/>
          <w:szCs w:val="18"/>
          <w:lang w:val="fr-CA"/>
        </w:rPr>
      </w:pPr>
      <w:r w:rsidRPr="000A1CC4">
        <w:rPr>
          <w:rFonts w:asciiTheme="majorBidi" w:hAnsiTheme="majorBidi" w:cstheme="majorBidi"/>
          <w:sz w:val="18"/>
          <w:szCs w:val="18"/>
          <w:lang w:val="fr-CA"/>
        </w:rPr>
        <w:t xml:space="preserve">* </w:t>
      </w:r>
      <w:r w:rsidR="00801CBD" w:rsidRPr="00216E22">
        <w:rPr>
          <w:sz w:val="18"/>
          <w:szCs w:val="18"/>
          <w:lang w:val="fr-CA" w:eastAsia="fr-CA"/>
        </w:rPr>
        <w:t xml:space="preserve">Les cibles d’une agence seront réduites si elle ne peut pas soumettre une tranche en raison d’une autre agence de coopération ou agence principale, ou si le plan de gestion de l’élimination des HCFC ou le plan de mise en œuvre de l’Amendement de Kigali relatif aux HFC soumis pour examen par le Comité exécutif n’est pas approuvé en raison de facteurs indépendants de la volonté </w:t>
      </w:r>
      <w:r w:rsidR="00801CBD">
        <w:rPr>
          <w:sz w:val="18"/>
          <w:szCs w:val="18"/>
          <w:lang w:val="fr-CA" w:eastAsia="fr-CA"/>
        </w:rPr>
        <w:t>du service national</w:t>
      </w:r>
      <w:r w:rsidR="00801CBD" w:rsidRPr="00216E22">
        <w:rPr>
          <w:sz w:val="18"/>
          <w:szCs w:val="18"/>
          <w:lang w:val="fr-CA" w:eastAsia="fr-CA"/>
        </w:rPr>
        <w:t xml:space="preserve"> de l’ozone et de l’agence</w:t>
      </w:r>
      <w:r w:rsidRPr="000A1CC4">
        <w:rPr>
          <w:rFonts w:asciiTheme="majorBidi" w:hAnsiTheme="majorBidi" w:cstheme="majorBidi"/>
          <w:sz w:val="18"/>
          <w:szCs w:val="18"/>
          <w:lang w:val="fr-CA"/>
        </w:rPr>
        <w:t>.</w:t>
      </w:r>
    </w:p>
    <w:p w14:paraId="060BEBE2" w14:textId="77777777" w:rsidR="00B046ED" w:rsidRPr="000A1CC4" w:rsidRDefault="00B046ED" w:rsidP="00B046ED">
      <w:pPr>
        <w:pStyle w:val="StyleHeader4Para4Left0Firstline0"/>
        <w:numPr>
          <w:ilvl w:val="0"/>
          <w:numId w:val="0"/>
        </w:numPr>
        <w:spacing w:after="0"/>
        <w:rPr>
          <w:rFonts w:asciiTheme="majorBidi" w:hAnsiTheme="majorBidi" w:cstheme="majorBidi"/>
          <w:sz w:val="18"/>
          <w:szCs w:val="18"/>
          <w:lang w:val="fr-CA"/>
        </w:rPr>
      </w:pPr>
      <w:r w:rsidRPr="000A1CC4">
        <w:rPr>
          <w:rFonts w:asciiTheme="majorBidi" w:hAnsiTheme="majorBidi" w:cstheme="majorBidi"/>
          <w:sz w:val="18"/>
          <w:szCs w:val="18"/>
          <w:lang w:val="fr-CA"/>
        </w:rPr>
        <w:t xml:space="preserve">** </w:t>
      </w:r>
      <w:r w:rsidR="00801CBD" w:rsidRPr="00216E22">
        <w:rPr>
          <w:sz w:val="18"/>
          <w:szCs w:val="18"/>
          <w:lang w:val="fr-CA" w:eastAsia="fr-CA"/>
        </w:rPr>
        <w:t>Les cibles d’une agence seront réduites si une prorogation de la date d’achèvement a été approuvée par le Comité exécutif</w:t>
      </w:r>
      <w:r w:rsidR="00801CBD">
        <w:rPr>
          <w:sz w:val="18"/>
          <w:szCs w:val="18"/>
          <w:lang w:val="fr-CA" w:eastAsia="fr-CA"/>
        </w:rPr>
        <w:t>.</w:t>
      </w:r>
    </w:p>
    <w:p w14:paraId="060BEBE3" w14:textId="77777777" w:rsidR="00B046ED" w:rsidRPr="000A1CC4" w:rsidRDefault="00B046ED" w:rsidP="00B046ED">
      <w:pPr>
        <w:rPr>
          <w:lang w:val="fr-CA"/>
        </w:rPr>
      </w:pPr>
    </w:p>
    <w:p w14:paraId="060BEBE4" w14:textId="77777777" w:rsidR="00B046ED" w:rsidRPr="000A1CC4" w:rsidRDefault="00B046ED" w:rsidP="00B046ED">
      <w:pPr>
        <w:pStyle w:val="sub-title"/>
        <w:keepNext/>
        <w:keepLines/>
        <w:spacing w:after="240"/>
        <w:rPr>
          <w:noProof w:val="0"/>
          <w:sz w:val="24"/>
          <w:szCs w:val="24"/>
          <w:lang w:val="fr-CA"/>
        </w:rPr>
      </w:pPr>
      <w:r w:rsidRPr="000A1CC4">
        <w:rPr>
          <w:noProof w:val="0"/>
          <w:sz w:val="24"/>
          <w:szCs w:val="24"/>
          <w:lang w:val="fr-CA"/>
        </w:rPr>
        <w:t>V.</w:t>
      </w:r>
      <w:r w:rsidRPr="000A1CC4">
        <w:rPr>
          <w:noProof w:val="0"/>
          <w:sz w:val="24"/>
          <w:szCs w:val="24"/>
          <w:lang w:val="fr-CA"/>
        </w:rPr>
        <w:tab/>
        <w:t>Recomm</w:t>
      </w:r>
      <w:r w:rsidR="00801CBD">
        <w:rPr>
          <w:noProof w:val="0"/>
          <w:sz w:val="24"/>
          <w:szCs w:val="24"/>
          <w:lang w:val="fr-CA"/>
        </w:rPr>
        <w:t>a</w:t>
      </w:r>
      <w:r w:rsidRPr="000A1CC4">
        <w:rPr>
          <w:noProof w:val="0"/>
          <w:sz w:val="24"/>
          <w:szCs w:val="24"/>
          <w:lang w:val="fr-CA"/>
        </w:rPr>
        <w:t>ndation</w:t>
      </w:r>
    </w:p>
    <w:p w14:paraId="060BEBE5" w14:textId="77777777" w:rsidR="00B046ED" w:rsidRPr="000A1CC4" w:rsidRDefault="00FA555C" w:rsidP="00B046ED">
      <w:pPr>
        <w:pStyle w:val="Heading1"/>
        <w:rPr>
          <w:lang w:val="fr-CA"/>
        </w:rPr>
      </w:pPr>
      <w:r w:rsidRPr="00F56BA0">
        <w:rPr>
          <w:lang w:val="fr-CA" w:eastAsia="fr-CA"/>
        </w:rPr>
        <w:t>Le Comité exécutif pourrait souhaiter :</w:t>
      </w:r>
    </w:p>
    <w:p w14:paraId="060BEBE6" w14:textId="77777777" w:rsidR="00B046ED" w:rsidRPr="000A1CC4" w:rsidRDefault="00FA555C" w:rsidP="00A261AC">
      <w:pPr>
        <w:pStyle w:val="Heading2"/>
        <w:numPr>
          <w:ilvl w:val="0"/>
          <w:numId w:val="23"/>
        </w:numPr>
        <w:ind w:hanging="720"/>
        <w:rPr>
          <w:noProof/>
          <w:lang w:val="fr-CA"/>
        </w:rPr>
      </w:pPr>
      <w:r w:rsidRPr="00F56BA0">
        <w:rPr>
          <w:noProof/>
          <w:lang w:val="fr-CA" w:eastAsia="fr-CA"/>
        </w:rPr>
        <w:t>Prendre note du plan d’activités de l’ONUDI pour 2026–202</w:t>
      </w:r>
      <w:r>
        <w:rPr>
          <w:noProof/>
          <w:lang w:val="fr-CA" w:eastAsia="fr-CA"/>
        </w:rPr>
        <w:t xml:space="preserve">8 </w:t>
      </w:r>
      <w:r w:rsidRPr="00F56BA0">
        <w:rPr>
          <w:noProof/>
          <w:lang w:val="fr-CA" w:eastAsia="fr-CA"/>
        </w:rPr>
        <w:t>figurant dans le document UNEP/OzL.Pro/ExCom/97/24; et</w:t>
      </w:r>
    </w:p>
    <w:p w14:paraId="060BEBE7" w14:textId="77777777" w:rsidR="00B046ED" w:rsidRPr="000A1CC4" w:rsidRDefault="00FA555C" w:rsidP="00A261AC">
      <w:pPr>
        <w:pStyle w:val="Heading2"/>
        <w:numPr>
          <w:ilvl w:val="0"/>
          <w:numId w:val="23"/>
        </w:numPr>
        <w:ind w:hanging="720"/>
        <w:rPr>
          <w:noProof/>
          <w:lang w:val="fr-CA" w:eastAsia="fr-CA"/>
        </w:rPr>
      </w:pPr>
      <w:r w:rsidRPr="00F56BA0">
        <w:rPr>
          <w:noProof/>
          <w:lang w:val="fr-CA" w:eastAsia="fr-CA"/>
        </w:rPr>
        <w:t>Approuver les indicateurs de résultats de l’ONUDI figurant dans le tableau 4 du document UNEP/OzL.Pro/ExCom/97/24</w:t>
      </w:r>
      <w:r w:rsidR="00ED4149">
        <w:rPr>
          <w:noProof/>
          <w:lang w:val="fr-CA" w:eastAsia="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D042A" w14:paraId="060BEBED" w14:textId="77777777" w:rsidTr="00B046ED">
        <w:tc>
          <w:tcPr>
            <w:tcW w:w="1871" w:type="dxa"/>
          </w:tcPr>
          <w:p w14:paraId="060BEBE8" w14:textId="77777777" w:rsidR="00E85409" w:rsidRPr="000A1CC4" w:rsidRDefault="00E85409" w:rsidP="00886F3B">
            <w:pPr>
              <w:rPr>
                <w:lang w:val="fr-CA"/>
              </w:rPr>
            </w:pPr>
          </w:p>
        </w:tc>
        <w:tc>
          <w:tcPr>
            <w:tcW w:w="1872" w:type="dxa"/>
          </w:tcPr>
          <w:p w14:paraId="060BEBE9" w14:textId="77777777" w:rsidR="00E85409" w:rsidRPr="000A1CC4" w:rsidRDefault="00E85409" w:rsidP="00886F3B">
            <w:pPr>
              <w:rPr>
                <w:lang w:val="fr-CA"/>
              </w:rPr>
            </w:pPr>
          </w:p>
        </w:tc>
        <w:tc>
          <w:tcPr>
            <w:tcW w:w="1872" w:type="dxa"/>
            <w:tcBorders>
              <w:bottom w:val="single" w:sz="4" w:space="0" w:color="auto"/>
            </w:tcBorders>
          </w:tcPr>
          <w:p w14:paraId="060BEBEA" w14:textId="77777777" w:rsidR="00E85409" w:rsidRPr="000A1CC4" w:rsidRDefault="00E85409" w:rsidP="00886F3B">
            <w:pPr>
              <w:rPr>
                <w:lang w:val="fr-CA"/>
              </w:rPr>
            </w:pPr>
          </w:p>
        </w:tc>
        <w:tc>
          <w:tcPr>
            <w:tcW w:w="1872" w:type="dxa"/>
          </w:tcPr>
          <w:p w14:paraId="060BEBEB" w14:textId="77777777" w:rsidR="00E85409" w:rsidRPr="000A1CC4" w:rsidRDefault="00E85409" w:rsidP="00886F3B">
            <w:pPr>
              <w:rPr>
                <w:lang w:val="fr-CA"/>
              </w:rPr>
            </w:pPr>
          </w:p>
        </w:tc>
        <w:tc>
          <w:tcPr>
            <w:tcW w:w="1873" w:type="dxa"/>
          </w:tcPr>
          <w:p w14:paraId="060BEBEC" w14:textId="77777777" w:rsidR="00E85409" w:rsidRPr="000A1CC4" w:rsidRDefault="00E85409" w:rsidP="00886F3B">
            <w:pPr>
              <w:rPr>
                <w:lang w:val="fr-CA"/>
              </w:rPr>
            </w:pPr>
          </w:p>
        </w:tc>
      </w:tr>
    </w:tbl>
    <w:p w14:paraId="060BEBEE" w14:textId="77777777" w:rsidR="00E85409" w:rsidRPr="000A1CC4" w:rsidRDefault="00E85409" w:rsidP="004E7F9C">
      <w:pPr>
        <w:rPr>
          <w:sz w:val="16"/>
          <w:szCs w:val="16"/>
          <w:lang w:val="fr-CA"/>
        </w:rPr>
      </w:pPr>
    </w:p>
    <w:sectPr w:rsidR="00E85409" w:rsidRPr="000A1CC4"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7C6E5" w14:textId="77777777" w:rsidR="000A2777" w:rsidRDefault="000A2777" w:rsidP="004A504B">
      <w:r>
        <w:separator/>
      </w:r>
    </w:p>
  </w:endnote>
  <w:endnote w:type="continuationSeparator" w:id="0">
    <w:p w14:paraId="12B11123" w14:textId="77777777" w:rsidR="000A2777" w:rsidRDefault="000A27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BFA" w14:textId="77777777" w:rsidR="00886F3B" w:rsidRPr="0033525D" w:rsidRDefault="00BA4CE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BFB" w14:textId="77777777" w:rsidR="00886F3B" w:rsidRPr="0033525D" w:rsidRDefault="00BA4CEE">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BFC" w14:textId="77777777" w:rsidR="00886F3B" w:rsidRPr="00FA555C" w:rsidRDefault="00886F3B" w:rsidP="00DD38AA">
    <w:pPr>
      <w:pBdr>
        <w:top w:val="single" w:sz="4" w:space="1" w:color="auto"/>
        <w:left w:val="single" w:sz="4" w:space="4" w:color="auto"/>
        <w:bottom w:val="single" w:sz="4" w:space="1" w:color="auto"/>
        <w:right w:val="single" w:sz="4" w:space="4" w:color="auto"/>
      </w:pBdr>
      <w:jc w:val="center"/>
      <w:rPr>
        <w:rFonts w:cs="MS Serif"/>
        <w:noProof/>
        <w:sz w:val="20"/>
        <w:lang w:val="fr-CA"/>
      </w:rPr>
    </w:pPr>
    <w:r w:rsidRPr="00FA555C">
      <w:rPr>
        <w:rFonts w:cs="MS Serif"/>
        <w:noProof/>
        <w:sz w:val="20"/>
        <w:lang w:val="fr-CA"/>
      </w:rPr>
      <w:t xml:space="preserve">Les documents de présession du Comité exécutif du Fonds multilatéral aux fins d’application du Protocole de </w:t>
    </w:r>
  </w:p>
  <w:p w14:paraId="060BEBFD" w14:textId="77777777" w:rsidR="00886F3B" w:rsidRPr="00FA555C" w:rsidRDefault="00886F3B" w:rsidP="00DD38AA">
    <w:pPr>
      <w:pBdr>
        <w:top w:val="single" w:sz="4" w:space="1" w:color="auto"/>
        <w:left w:val="single" w:sz="4" w:space="4" w:color="auto"/>
        <w:bottom w:val="single" w:sz="4" w:space="1" w:color="auto"/>
        <w:right w:val="single" w:sz="4" w:space="4" w:color="auto"/>
      </w:pBdr>
      <w:jc w:val="center"/>
      <w:rPr>
        <w:rFonts w:cs="MS Serif"/>
        <w:noProof/>
        <w:sz w:val="20"/>
        <w:lang w:val="fr-CA"/>
      </w:rPr>
    </w:pPr>
    <w:r w:rsidRPr="00FA555C">
      <w:rPr>
        <w:rFonts w:cs="MS Serif"/>
        <w:noProof/>
        <w:sz w:val="20"/>
        <w:lang w:val="fr-CA"/>
      </w:rPr>
      <w:t>Montréal sont présentés sous réserve des décisions pouvant être prises par le Comité exécutif après leur publication.</w:t>
    </w:r>
  </w:p>
  <w:p w14:paraId="060BEBFE" w14:textId="77777777" w:rsidR="00886F3B" w:rsidRPr="00FA555C" w:rsidRDefault="00886F3B" w:rsidP="00DD38AA">
    <w:pPr>
      <w:pBdr>
        <w:top w:val="single" w:sz="4" w:space="1" w:color="auto"/>
        <w:left w:val="single" w:sz="4" w:space="4" w:color="auto"/>
        <w:bottom w:val="single" w:sz="4" w:space="1" w:color="auto"/>
        <w:right w:val="single" w:sz="4" w:space="4" w:color="auto"/>
      </w:pBdr>
      <w:jc w:val="center"/>
      <w:rPr>
        <w:noProof/>
        <w:sz w:val="18"/>
        <w:szCs w:val="18"/>
        <w:lang w:val="fr-CA"/>
      </w:rPr>
    </w:pPr>
  </w:p>
  <w:p w14:paraId="060BEBFF" w14:textId="77777777" w:rsidR="00886F3B" w:rsidRPr="00FA555C" w:rsidRDefault="00886F3B" w:rsidP="00DD38AA">
    <w:pPr>
      <w:pStyle w:val="Footer"/>
      <w:rPr>
        <w:noProof/>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82AA" w14:textId="77777777" w:rsidR="000A2777" w:rsidRDefault="000A2777" w:rsidP="004A504B">
      <w:r>
        <w:separator/>
      </w:r>
    </w:p>
  </w:footnote>
  <w:footnote w:type="continuationSeparator" w:id="0">
    <w:p w14:paraId="6B7CA456" w14:textId="77777777" w:rsidR="000A2777" w:rsidRDefault="000A2777" w:rsidP="004A504B">
      <w:r>
        <w:continuationSeparator/>
      </w:r>
    </w:p>
  </w:footnote>
  <w:footnote w:id="1">
    <w:p w14:paraId="060BEC00" w14:textId="77777777" w:rsidR="00886F3B" w:rsidRPr="00736EAD" w:rsidRDefault="00886F3B" w:rsidP="0079781A">
      <w:pPr>
        <w:pStyle w:val="FootnoteText"/>
        <w:rPr>
          <w:noProof/>
          <w:lang w:val="fr-CA"/>
        </w:rPr>
      </w:pPr>
      <w:r w:rsidRPr="00736EAD">
        <w:rPr>
          <w:rStyle w:val="FootnoteReference"/>
          <w:noProof/>
          <w:lang w:val="fr-CA"/>
        </w:rPr>
        <w:footnoteRef/>
      </w:r>
      <w:r w:rsidRPr="00736EAD">
        <w:rPr>
          <w:noProof/>
          <w:lang w:val="fr-CA"/>
        </w:rPr>
        <w:t xml:space="preserve"> UNEP/OzL.Pro/ExCom/97/1</w:t>
      </w:r>
    </w:p>
  </w:footnote>
  <w:footnote w:id="2">
    <w:p w14:paraId="060BEC01" w14:textId="77777777" w:rsidR="00886F3B" w:rsidRPr="00736EAD" w:rsidRDefault="00886F3B" w:rsidP="00B046ED">
      <w:pPr>
        <w:pStyle w:val="FootnoteText"/>
        <w:rPr>
          <w:noProof/>
          <w:lang w:val="fr-CA"/>
        </w:rPr>
      </w:pPr>
      <w:r w:rsidRPr="00736EAD">
        <w:rPr>
          <w:rStyle w:val="FootnoteReference"/>
          <w:noProof/>
          <w:lang w:val="fr-CA"/>
        </w:rPr>
        <w:footnoteRef/>
      </w:r>
      <w:r w:rsidRPr="00736EAD">
        <w:rPr>
          <w:noProof/>
          <w:lang w:val="fr-CA"/>
        </w:rPr>
        <w:t xml:space="preserve"> </w:t>
      </w:r>
      <w:r w:rsidR="0032087D" w:rsidRPr="00736EAD">
        <w:rPr>
          <w:lang w:val="fr-CA"/>
        </w:rPr>
        <w:t>La décision 89/6 prévoit que les agences bilatérales et d'exécution, lorsqu'elles soumettent les phases actuelles et futures des PGEH pour les pays consommant de faibles volumes, peuvent inclure le financement nécessaire à l'introduction de produits de remplacement des HCFC ayant un potentiel de réchauffement planétaire faible ou nul et au maintien de l'efficacité énergétique dans le secteur de l'entretien des équipements de réfrigération</w:t>
      </w:r>
      <w:r w:rsidR="0032087D" w:rsidRPr="00736EAD">
        <w:rPr>
          <w:noProof/>
          <w:lang w:val="fr-CA"/>
        </w:rPr>
        <w:t>.</w:t>
      </w:r>
    </w:p>
  </w:footnote>
  <w:footnote w:id="3">
    <w:p w14:paraId="060BEC02" w14:textId="77777777" w:rsidR="00886F3B" w:rsidRPr="00736EAD" w:rsidRDefault="00886F3B" w:rsidP="00B90044">
      <w:pPr>
        <w:pStyle w:val="FootnoteText"/>
        <w:rPr>
          <w:noProof/>
          <w:lang w:val="fr-CA"/>
        </w:rPr>
      </w:pPr>
      <w:r w:rsidRPr="00736EAD">
        <w:rPr>
          <w:rStyle w:val="FootnoteReference"/>
          <w:noProof/>
          <w:lang w:val="fr-CA"/>
        </w:rPr>
        <w:footnoteRef/>
      </w:r>
      <w:r w:rsidRPr="00736EAD">
        <w:rPr>
          <w:noProof/>
          <w:lang w:val="fr-CA"/>
        </w:rPr>
        <w:t xml:space="preserve"> </w:t>
      </w:r>
      <w:r w:rsidR="0032087D" w:rsidRPr="00736EAD">
        <w:rPr>
          <w:lang w:val="fr-CA"/>
        </w:rPr>
        <w:t>Le Comité exécutif a créé une fenêtre de financement et défini des critères pour les projets pilotes visant à maintenir et/ou améliorer l’efficacité énergétique des technologies et équipements de remplacement dans le cadre de la réduction progressive des HFC. La durée de la fenêtre pour la présentation de projets au titre de la décision 91/65, uniquement pour les activités d’entretien, a été prolongée jusqu’à la 100</w:t>
      </w:r>
      <w:r w:rsidR="0032087D" w:rsidRPr="00736EAD">
        <w:rPr>
          <w:vertAlign w:val="superscript"/>
          <w:lang w:val="fr-CA"/>
        </w:rPr>
        <w:t>e</w:t>
      </w:r>
      <w:r w:rsidR="0032087D" w:rsidRPr="00736EAD">
        <w:rPr>
          <w:lang w:val="fr-CA"/>
        </w:rPr>
        <w:t> réunion incluse (décision 95/87 d)).</w:t>
      </w:r>
    </w:p>
  </w:footnote>
  <w:footnote w:id="4">
    <w:p w14:paraId="060BEC03" w14:textId="77777777" w:rsidR="00886F3B" w:rsidRPr="00736EAD" w:rsidRDefault="00886F3B" w:rsidP="00B046ED">
      <w:pPr>
        <w:pStyle w:val="FootnoteText"/>
        <w:rPr>
          <w:noProof/>
          <w:lang w:val="fr-CA"/>
        </w:rPr>
      </w:pPr>
      <w:r w:rsidRPr="00736EAD">
        <w:rPr>
          <w:rStyle w:val="FootnoteReference"/>
          <w:noProof/>
          <w:lang w:val="fr-CA"/>
        </w:rPr>
        <w:footnoteRef/>
      </w:r>
      <w:r w:rsidRPr="00736EAD">
        <w:rPr>
          <w:noProof/>
          <w:lang w:val="fr-CA"/>
        </w:rPr>
        <w:t xml:space="preserve"> </w:t>
      </w:r>
      <w:r w:rsidR="0032087D" w:rsidRPr="00736EAD">
        <w:rPr>
          <w:noProof/>
          <w:lang w:val="fr-CA"/>
        </w:rPr>
        <w:t>Le Comité exécutif a créé une fenêtre de financement pour les projets élaborés et mis en œuvre au titre du cadre opérationnel afin d'appuyer le maintien et/ou l'amélioration de l'efficacité énergétique lors de l'élimination progressive des HFC.</w:t>
      </w:r>
    </w:p>
  </w:footnote>
  <w:footnote w:id="5">
    <w:p w14:paraId="060BEC04" w14:textId="77777777" w:rsidR="000A1CC4" w:rsidRPr="00736EAD" w:rsidRDefault="000A1CC4" w:rsidP="000A1CC4">
      <w:pPr>
        <w:pStyle w:val="FootnoteText"/>
        <w:rPr>
          <w:noProof/>
          <w:lang w:val="fr-CA"/>
        </w:rPr>
      </w:pPr>
      <w:r w:rsidRPr="00736EAD">
        <w:rPr>
          <w:rStyle w:val="FootnoteReference"/>
          <w:noProof/>
          <w:lang w:val="fr-CA"/>
        </w:rPr>
        <w:footnoteRef/>
      </w:r>
      <w:r w:rsidRPr="00736EAD">
        <w:rPr>
          <w:noProof/>
          <w:lang w:val="fr-CA"/>
        </w:rPr>
        <w:t xml:space="preserve"> </w:t>
      </w:r>
      <w:r w:rsidR="0032087D" w:rsidRPr="00736EAD">
        <w:rPr>
          <w:noProof/>
          <w:lang w:val="fr-CA"/>
        </w:rPr>
        <w:t>Le coût des services de base de l’ONUDI pour 2026 sera examiné à la 97</w:t>
      </w:r>
      <w:r w:rsidR="0032087D" w:rsidRPr="00736EAD">
        <w:rPr>
          <w:noProof/>
          <w:vertAlign w:val="superscript"/>
          <w:lang w:val="fr-CA"/>
        </w:rPr>
        <w:t>e</w:t>
      </w:r>
      <w:r w:rsidR="0032087D" w:rsidRPr="00736EAD">
        <w:rPr>
          <w:noProof/>
          <w:lang w:val="fr-CA"/>
        </w:rPr>
        <w:t> réunion (UNEP/OzL.Pro/ExCom/97/84).</w:t>
      </w:r>
    </w:p>
  </w:footnote>
  <w:footnote w:id="6">
    <w:p w14:paraId="060BEC05" w14:textId="77777777" w:rsidR="002331C0" w:rsidRPr="00736EAD" w:rsidRDefault="002331C0" w:rsidP="002331C0">
      <w:pPr>
        <w:pStyle w:val="FootnoteText"/>
        <w:rPr>
          <w:noProof/>
          <w:lang w:val="fr-CA"/>
        </w:rPr>
      </w:pPr>
      <w:r w:rsidRPr="00736EAD">
        <w:rPr>
          <w:rStyle w:val="FootnoteReference"/>
          <w:noProof/>
          <w:lang w:val="fr-CA"/>
        </w:rPr>
        <w:footnoteRef/>
      </w:r>
      <w:r w:rsidRPr="00736EAD">
        <w:rPr>
          <w:noProof/>
          <w:lang w:val="fr-CA"/>
        </w:rP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BF4" w14:textId="77777777" w:rsidR="00886F3B" w:rsidRPr="00DD38AA" w:rsidRDefault="00886F3B">
    <w:pPr>
      <w:rPr>
        <w:noProof/>
        <w:lang w:val="fr-CA"/>
      </w:rPr>
    </w:pPr>
    <w:fldSimple w:instr=" DOCPROPERTY &quot;Document number&quot;  \* MERGEFORMAT ">
      <w:r w:rsidRPr="00DD38AA">
        <w:rPr>
          <w:noProof/>
          <w:lang w:val="fr-CA"/>
        </w:rPr>
        <w:t>UNEP/OzL.Pro/ExCom/97/24</w:t>
      </w:r>
    </w:fldSimple>
  </w:p>
  <w:p w14:paraId="060BEBF5" w14:textId="77777777" w:rsidR="00886F3B" w:rsidRPr="00DD38AA" w:rsidRDefault="00886F3B">
    <w:pPr>
      <w:rPr>
        <w:noProof/>
        <w:lang w:val="fr-CA"/>
      </w:rPr>
    </w:pPr>
  </w:p>
  <w:p w14:paraId="060BEBF6" w14:textId="77777777" w:rsidR="00886F3B" w:rsidRPr="00DD38AA" w:rsidRDefault="00886F3B">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BF7" w14:textId="77777777" w:rsidR="00886F3B" w:rsidRPr="00DD38AA" w:rsidRDefault="00886F3B">
    <w:pPr>
      <w:jc w:val="right"/>
      <w:rPr>
        <w:noProof/>
        <w:lang w:val="fr-CA"/>
      </w:rPr>
    </w:pPr>
    <w:fldSimple w:instr=" DOCPROPERTY &quot;Document number&quot;  \* MERGEFORMAT ">
      <w:r w:rsidRPr="00DD38AA">
        <w:rPr>
          <w:noProof/>
          <w:lang w:val="fr-CA"/>
        </w:rPr>
        <w:t>UNEP/OzL.Pro/ExCom/97/24</w:t>
      </w:r>
    </w:fldSimple>
  </w:p>
  <w:p w14:paraId="060BEBF8" w14:textId="77777777" w:rsidR="00886F3B" w:rsidRPr="00DD38AA" w:rsidRDefault="00886F3B">
    <w:pPr>
      <w:rPr>
        <w:noProof/>
        <w:lang w:val="fr-CA"/>
      </w:rPr>
    </w:pPr>
  </w:p>
  <w:p w14:paraId="060BEBF9" w14:textId="77777777" w:rsidR="00886F3B" w:rsidRPr="00DD38AA" w:rsidRDefault="00886F3B">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CA0B5E"/>
    <w:multiLevelType w:val="hybridMultilevel"/>
    <w:tmpl w:val="A9C689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8206113">
    <w:abstractNumId w:val="10"/>
  </w:num>
  <w:num w:numId="2" w16cid:durableId="1760132073">
    <w:abstractNumId w:val="10"/>
  </w:num>
  <w:num w:numId="3" w16cid:durableId="495732959">
    <w:abstractNumId w:val="10"/>
  </w:num>
  <w:num w:numId="4" w16cid:durableId="679938389">
    <w:abstractNumId w:val="10"/>
  </w:num>
  <w:num w:numId="5" w16cid:durableId="2075926167">
    <w:abstractNumId w:val="10"/>
  </w:num>
  <w:num w:numId="6" w16cid:durableId="1653561946">
    <w:abstractNumId w:val="9"/>
  </w:num>
  <w:num w:numId="7" w16cid:durableId="712459166">
    <w:abstractNumId w:val="7"/>
  </w:num>
  <w:num w:numId="8" w16cid:durableId="2067950662">
    <w:abstractNumId w:val="6"/>
  </w:num>
  <w:num w:numId="9" w16cid:durableId="1012225328">
    <w:abstractNumId w:val="5"/>
  </w:num>
  <w:num w:numId="10" w16cid:durableId="1043481090">
    <w:abstractNumId w:val="4"/>
  </w:num>
  <w:num w:numId="11" w16cid:durableId="1833250846">
    <w:abstractNumId w:val="8"/>
  </w:num>
  <w:num w:numId="12" w16cid:durableId="118838466">
    <w:abstractNumId w:val="3"/>
  </w:num>
  <w:num w:numId="13" w16cid:durableId="1083993700">
    <w:abstractNumId w:val="2"/>
  </w:num>
  <w:num w:numId="14" w16cid:durableId="857885909">
    <w:abstractNumId w:val="1"/>
  </w:num>
  <w:num w:numId="15" w16cid:durableId="1949968096">
    <w:abstractNumId w:val="0"/>
  </w:num>
  <w:num w:numId="16" w16cid:durableId="668483778">
    <w:abstractNumId w:val="12"/>
  </w:num>
  <w:num w:numId="17" w16cid:durableId="2040668093">
    <w:abstractNumId w:val="14"/>
  </w:num>
  <w:num w:numId="18" w16cid:durableId="708455033">
    <w:abstractNumId w:val="15"/>
  </w:num>
  <w:num w:numId="19" w16cid:durableId="1807820797">
    <w:abstractNumId w:val="17"/>
  </w:num>
  <w:num w:numId="20" w16cid:durableId="1927566189">
    <w:abstractNumId w:val="13"/>
  </w:num>
  <w:num w:numId="21" w16cid:durableId="2090693583">
    <w:abstractNumId w:val="13"/>
    <w:lvlOverride w:ilvl="0">
      <w:startOverride w:val="1"/>
    </w:lvlOverride>
  </w:num>
  <w:num w:numId="22" w16cid:durableId="554855260">
    <w:abstractNumId w:val="16"/>
  </w:num>
  <w:num w:numId="23" w16cid:durableId="1540126451">
    <w:abstractNumId w:val="11"/>
  </w:num>
  <w:num w:numId="24" w16cid:durableId="23274377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046ED"/>
    <w:rsid w:val="00000FED"/>
    <w:rsid w:val="00002B45"/>
    <w:rsid w:val="0000422D"/>
    <w:rsid w:val="0000434E"/>
    <w:rsid w:val="00014D3F"/>
    <w:rsid w:val="000211A9"/>
    <w:rsid w:val="00021238"/>
    <w:rsid w:val="00022071"/>
    <w:rsid w:val="00022B68"/>
    <w:rsid w:val="00026119"/>
    <w:rsid w:val="00031260"/>
    <w:rsid w:val="00035397"/>
    <w:rsid w:val="0003681A"/>
    <w:rsid w:val="000372B7"/>
    <w:rsid w:val="00050F6E"/>
    <w:rsid w:val="00061EC2"/>
    <w:rsid w:val="00064B69"/>
    <w:rsid w:val="00066CE8"/>
    <w:rsid w:val="00076D32"/>
    <w:rsid w:val="00076E6B"/>
    <w:rsid w:val="00080ED0"/>
    <w:rsid w:val="00085B8F"/>
    <w:rsid w:val="00090073"/>
    <w:rsid w:val="00090481"/>
    <w:rsid w:val="00092038"/>
    <w:rsid w:val="000A1CC4"/>
    <w:rsid w:val="000A2777"/>
    <w:rsid w:val="000A3826"/>
    <w:rsid w:val="000A6C26"/>
    <w:rsid w:val="000A70F0"/>
    <w:rsid w:val="000A737E"/>
    <w:rsid w:val="000B36C8"/>
    <w:rsid w:val="000B6BDB"/>
    <w:rsid w:val="000C4694"/>
    <w:rsid w:val="000C6E3E"/>
    <w:rsid w:val="000D042A"/>
    <w:rsid w:val="000D3F2D"/>
    <w:rsid w:val="000D52A4"/>
    <w:rsid w:val="000E07BC"/>
    <w:rsid w:val="000E2E21"/>
    <w:rsid w:val="000E3D38"/>
    <w:rsid w:val="000F1CD4"/>
    <w:rsid w:val="000F4103"/>
    <w:rsid w:val="000F70A7"/>
    <w:rsid w:val="00101EF8"/>
    <w:rsid w:val="00107A3F"/>
    <w:rsid w:val="00113CCA"/>
    <w:rsid w:val="00121A6B"/>
    <w:rsid w:val="00122E60"/>
    <w:rsid w:val="00122F25"/>
    <w:rsid w:val="0012327F"/>
    <w:rsid w:val="001353E8"/>
    <w:rsid w:val="00135980"/>
    <w:rsid w:val="0013786F"/>
    <w:rsid w:val="00164719"/>
    <w:rsid w:val="00166E26"/>
    <w:rsid w:val="00166FC4"/>
    <w:rsid w:val="001677AC"/>
    <w:rsid w:val="00176B46"/>
    <w:rsid w:val="001804EA"/>
    <w:rsid w:val="00190A61"/>
    <w:rsid w:val="00193BB1"/>
    <w:rsid w:val="00197179"/>
    <w:rsid w:val="001A0D10"/>
    <w:rsid w:val="001A1BFE"/>
    <w:rsid w:val="001A2215"/>
    <w:rsid w:val="001A3342"/>
    <w:rsid w:val="001A3E3D"/>
    <w:rsid w:val="001A3F6E"/>
    <w:rsid w:val="001A6679"/>
    <w:rsid w:val="001A7049"/>
    <w:rsid w:val="001B1E40"/>
    <w:rsid w:val="001B219D"/>
    <w:rsid w:val="001C764E"/>
    <w:rsid w:val="001D0211"/>
    <w:rsid w:val="001E1052"/>
    <w:rsid w:val="001E21B1"/>
    <w:rsid w:val="001E2F93"/>
    <w:rsid w:val="001E4554"/>
    <w:rsid w:val="001E61E5"/>
    <w:rsid w:val="001F2159"/>
    <w:rsid w:val="001F53FD"/>
    <w:rsid w:val="002023AD"/>
    <w:rsid w:val="002024B6"/>
    <w:rsid w:val="00206ADB"/>
    <w:rsid w:val="00210B8B"/>
    <w:rsid w:val="00214863"/>
    <w:rsid w:val="002156B4"/>
    <w:rsid w:val="00224FCD"/>
    <w:rsid w:val="0023255A"/>
    <w:rsid w:val="002331C0"/>
    <w:rsid w:val="002351A8"/>
    <w:rsid w:val="00253222"/>
    <w:rsid w:val="00261C13"/>
    <w:rsid w:val="00262847"/>
    <w:rsid w:val="002675E4"/>
    <w:rsid w:val="00281BB2"/>
    <w:rsid w:val="00282825"/>
    <w:rsid w:val="00283399"/>
    <w:rsid w:val="0028571A"/>
    <w:rsid w:val="00292965"/>
    <w:rsid w:val="002941A4"/>
    <w:rsid w:val="002A03C3"/>
    <w:rsid w:val="002B0B3B"/>
    <w:rsid w:val="002B254E"/>
    <w:rsid w:val="002B4CE8"/>
    <w:rsid w:val="002B72E9"/>
    <w:rsid w:val="002B7822"/>
    <w:rsid w:val="002C32FC"/>
    <w:rsid w:val="002C7998"/>
    <w:rsid w:val="002D2D99"/>
    <w:rsid w:val="002E01C7"/>
    <w:rsid w:val="002E7F3D"/>
    <w:rsid w:val="002F1E53"/>
    <w:rsid w:val="002F2CAA"/>
    <w:rsid w:val="002F5605"/>
    <w:rsid w:val="0030052C"/>
    <w:rsid w:val="00311E25"/>
    <w:rsid w:val="0032087D"/>
    <w:rsid w:val="00321D15"/>
    <w:rsid w:val="00325189"/>
    <w:rsid w:val="003306E1"/>
    <w:rsid w:val="003320E4"/>
    <w:rsid w:val="003326D5"/>
    <w:rsid w:val="0033525D"/>
    <w:rsid w:val="003414F3"/>
    <w:rsid w:val="003509C4"/>
    <w:rsid w:val="00353BB2"/>
    <w:rsid w:val="0035613E"/>
    <w:rsid w:val="00361BE0"/>
    <w:rsid w:val="00363EE9"/>
    <w:rsid w:val="0037061B"/>
    <w:rsid w:val="00371252"/>
    <w:rsid w:val="00372068"/>
    <w:rsid w:val="00376128"/>
    <w:rsid w:val="0037742E"/>
    <w:rsid w:val="00377D56"/>
    <w:rsid w:val="0038245A"/>
    <w:rsid w:val="003840E6"/>
    <w:rsid w:val="00385CFC"/>
    <w:rsid w:val="0039337A"/>
    <w:rsid w:val="0039764E"/>
    <w:rsid w:val="003A21A7"/>
    <w:rsid w:val="003A3189"/>
    <w:rsid w:val="003A3CA7"/>
    <w:rsid w:val="003B33BD"/>
    <w:rsid w:val="003B569D"/>
    <w:rsid w:val="003C2AFA"/>
    <w:rsid w:val="003C3C0E"/>
    <w:rsid w:val="003D42A6"/>
    <w:rsid w:val="003D4F21"/>
    <w:rsid w:val="003D4FAC"/>
    <w:rsid w:val="003E1885"/>
    <w:rsid w:val="003E7906"/>
    <w:rsid w:val="003F000F"/>
    <w:rsid w:val="003F3C50"/>
    <w:rsid w:val="003F7724"/>
    <w:rsid w:val="00406202"/>
    <w:rsid w:val="00406A6A"/>
    <w:rsid w:val="00406B22"/>
    <w:rsid w:val="00407147"/>
    <w:rsid w:val="004078FA"/>
    <w:rsid w:val="004156FF"/>
    <w:rsid w:val="00430932"/>
    <w:rsid w:val="00431577"/>
    <w:rsid w:val="00431E08"/>
    <w:rsid w:val="004328A7"/>
    <w:rsid w:val="00434C74"/>
    <w:rsid w:val="00446D48"/>
    <w:rsid w:val="00455266"/>
    <w:rsid w:val="00456EB4"/>
    <w:rsid w:val="00457827"/>
    <w:rsid w:val="004660A5"/>
    <w:rsid w:val="00466551"/>
    <w:rsid w:val="004718F3"/>
    <w:rsid w:val="00475040"/>
    <w:rsid w:val="00490C06"/>
    <w:rsid w:val="00493D40"/>
    <w:rsid w:val="00493EE3"/>
    <w:rsid w:val="004967B6"/>
    <w:rsid w:val="004971B7"/>
    <w:rsid w:val="004A504B"/>
    <w:rsid w:val="004A6911"/>
    <w:rsid w:val="004B3652"/>
    <w:rsid w:val="004B54E0"/>
    <w:rsid w:val="004B7384"/>
    <w:rsid w:val="004C0D76"/>
    <w:rsid w:val="004C0F6A"/>
    <w:rsid w:val="004C4269"/>
    <w:rsid w:val="004C44AC"/>
    <w:rsid w:val="004D6236"/>
    <w:rsid w:val="004D7F90"/>
    <w:rsid w:val="004E4DBB"/>
    <w:rsid w:val="004E4E41"/>
    <w:rsid w:val="004E73DB"/>
    <w:rsid w:val="004E7F9C"/>
    <w:rsid w:val="004F3493"/>
    <w:rsid w:val="004F40E9"/>
    <w:rsid w:val="004F5143"/>
    <w:rsid w:val="004F56DF"/>
    <w:rsid w:val="0051150C"/>
    <w:rsid w:val="00512B09"/>
    <w:rsid w:val="005220ED"/>
    <w:rsid w:val="00533796"/>
    <w:rsid w:val="00534284"/>
    <w:rsid w:val="00537343"/>
    <w:rsid w:val="00542D4F"/>
    <w:rsid w:val="005516F3"/>
    <w:rsid w:val="00554669"/>
    <w:rsid w:val="00555D75"/>
    <w:rsid w:val="00560DF0"/>
    <w:rsid w:val="0056759C"/>
    <w:rsid w:val="005843B7"/>
    <w:rsid w:val="00592443"/>
    <w:rsid w:val="0059513E"/>
    <w:rsid w:val="005A6AA4"/>
    <w:rsid w:val="005A6D9F"/>
    <w:rsid w:val="005B48FF"/>
    <w:rsid w:val="005C1E32"/>
    <w:rsid w:val="005C670D"/>
    <w:rsid w:val="005D363F"/>
    <w:rsid w:val="005E19F3"/>
    <w:rsid w:val="005E2328"/>
    <w:rsid w:val="005F3C35"/>
    <w:rsid w:val="005F5C98"/>
    <w:rsid w:val="006004E5"/>
    <w:rsid w:val="00604C15"/>
    <w:rsid w:val="006158D5"/>
    <w:rsid w:val="00625BF6"/>
    <w:rsid w:val="00625D83"/>
    <w:rsid w:val="00644E5D"/>
    <w:rsid w:val="0065122C"/>
    <w:rsid w:val="00651984"/>
    <w:rsid w:val="006609A7"/>
    <w:rsid w:val="006623E7"/>
    <w:rsid w:val="00662B80"/>
    <w:rsid w:val="00665643"/>
    <w:rsid w:val="0066768F"/>
    <w:rsid w:val="00670F6C"/>
    <w:rsid w:val="006730F4"/>
    <w:rsid w:val="00676E58"/>
    <w:rsid w:val="00677A2B"/>
    <w:rsid w:val="006822CB"/>
    <w:rsid w:val="006852C7"/>
    <w:rsid w:val="006852CE"/>
    <w:rsid w:val="00686815"/>
    <w:rsid w:val="00687658"/>
    <w:rsid w:val="00692D14"/>
    <w:rsid w:val="00694192"/>
    <w:rsid w:val="006A7A3B"/>
    <w:rsid w:val="006B249C"/>
    <w:rsid w:val="006B65C7"/>
    <w:rsid w:val="006C0F44"/>
    <w:rsid w:val="006C1727"/>
    <w:rsid w:val="006C18E9"/>
    <w:rsid w:val="006C32FD"/>
    <w:rsid w:val="006C39CE"/>
    <w:rsid w:val="006D0FCC"/>
    <w:rsid w:val="006D21F5"/>
    <w:rsid w:val="006D3089"/>
    <w:rsid w:val="006D70FD"/>
    <w:rsid w:val="006D77F2"/>
    <w:rsid w:val="006E0EFC"/>
    <w:rsid w:val="006E126D"/>
    <w:rsid w:val="006E1FC3"/>
    <w:rsid w:val="006E5ADF"/>
    <w:rsid w:val="006F34E7"/>
    <w:rsid w:val="00701755"/>
    <w:rsid w:val="00704CE9"/>
    <w:rsid w:val="0070616B"/>
    <w:rsid w:val="00706295"/>
    <w:rsid w:val="00706FDA"/>
    <w:rsid w:val="00711F9A"/>
    <w:rsid w:val="00713810"/>
    <w:rsid w:val="00714F31"/>
    <w:rsid w:val="007233F8"/>
    <w:rsid w:val="007303A5"/>
    <w:rsid w:val="00730B3E"/>
    <w:rsid w:val="00730C3E"/>
    <w:rsid w:val="007339F2"/>
    <w:rsid w:val="0073420B"/>
    <w:rsid w:val="0073491E"/>
    <w:rsid w:val="00736367"/>
    <w:rsid w:val="00736EAD"/>
    <w:rsid w:val="00737D4F"/>
    <w:rsid w:val="0074760E"/>
    <w:rsid w:val="007514BB"/>
    <w:rsid w:val="007548C4"/>
    <w:rsid w:val="00754ABA"/>
    <w:rsid w:val="00755B98"/>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3504"/>
    <w:rsid w:val="007D47D2"/>
    <w:rsid w:val="007D6EC0"/>
    <w:rsid w:val="007D71B9"/>
    <w:rsid w:val="007D7E1D"/>
    <w:rsid w:val="007E05CF"/>
    <w:rsid w:val="007E503C"/>
    <w:rsid w:val="00800E7F"/>
    <w:rsid w:val="00801CBD"/>
    <w:rsid w:val="0080345C"/>
    <w:rsid w:val="008115C2"/>
    <w:rsid w:val="0082522F"/>
    <w:rsid w:val="00831979"/>
    <w:rsid w:val="00832A8D"/>
    <w:rsid w:val="00837923"/>
    <w:rsid w:val="00851352"/>
    <w:rsid w:val="00857077"/>
    <w:rsid w:val="008613DA"/>
    <w:rsid w:val="00863230"/>
    <w:rsid w:val="00865BD0"/>
    <w:rsid w:val="008717D8"/>
    <w:rsid w:val="0087215C"/>
    <w:rsid w:val="00872917"/>
    <w:rsid w:val="00875D25"/>
    <w:rsid w:val="00880E35"/>
    <w:rsid w:val="00886F3B"/>
    <w:rsid w:val="008875FE"/>
    <w:rsid w:val="00887F8E"/>
    <w:rsid w:val="00896234"/>
    <w:rsid w:val="00897E43"/>
    <w:rsid w:val="008A347E"/>
    <w:rsid w:val="008C222B"/>
    <w:rsid w:val="008C5738"/>
    <w:rsid w:val="008C7EAD"/>
    <w:rsid w:val="008D0CFE"/>
    <w:rsid w:val="008D6152"/>
    <w:rsid w:val="008E4905"/>
    <w:rsid w:val="008E7BA9"/>
    <w:rsid w:val="008F0F81"/>
    <w:rsid w:val="008F27BF"/>
    <w:rsid w:val="008F2E64"/>
    <w:rsid w:val="008F46C7"/>
    <w:rsid w:val="00901616"/>
    <w:rsid w:val="009062DC"/>
    <w:rsid w:val="009142EC"/>
    <w:rsid w:val="009145E4"/>
    <w:rsid w:val="009154C3"/>
    <w:rsid w:val="00923540"/>
    <w:rsid w:val="00926767"/>
    <w:rsid w:val="00931C4F"/>
    <w:rsid w:val="009361D5"/>
    <w:rsid w:val="009428A4"/>
    <w:rsid w:val="0095541F"/>
    <w:rsid w:val="0096061D"/>
    <w:rsid w:val="00963F5A"/>
    <w:rsid w:val="009659F4"/>
    <w:rsid w:val="00967261"/>
    <w:rsid w:val="00970D60"/>
    <w:rsid w:val="00973E98"/>
    <w:rsid w:val="00975465"/>
    <w:rsid w:val="00986C61"/>
    <w:rsid w:val="009874D0"/>
    <w:rsid w:val="0099390E"/>
    <w:rsid w:val="00995E9F"/>
    <w:rsid w:val="009960E5"/>
    <w:rsid w:val="00997795"/>
    <w:rsid w:val="009A7ADC"/>
    <w:rsid w:val="009B0D30"/>
    <w:rsid w:val="009B1713"/>
    <w:rsid w:val="009B4780"/>
    <w:rsid w:val="009C08B4"/>
    <w:rsid w:val="009C19B7"/>
    <w:rsid w:val="009C1E44"/>
    <w:rsid w:val="009C5ABB"/>
    <w:rsid w:val="009D7697"/>
    <w:rsid w:val="009D7C51"/>
    <w:rsid w:val="009E196C"/>
    <w:rsid w:val="009E2EB0"/>
    <w:rsid w:val="009E6A0A"/>
    <w:rsid w:val="009E7586"/>
    <w:rsid w:val="009E7EE8"/>
    <w:rsid w:val="009F2F71"/>
    <w:rsid w:val="009F36BF"/>
    <w:rsid w:val="00A100CC"/>
    <w:rsid w:val="00A111B6"/>
    <w:rsid w:val="00A11ABC"/>
    <w:rsid w:val="00A149D5"/>
    <w:rsid w:val="00A261AC"/>
    <w:rsid w:val="00A269F2"/>
    <w:rsid w:val="00A26D27"/>
    <w:rsid w:val="00A36226"/>
    <w:rsid w:val="00A376EE"/>
    <w:rsid w:val="00A40921"/>
    <w:rsid w:val="00A42A99"/>
    <w:rsid w:val="00A5151A"/>
    <w:rsid w:val="00A57E0A"/>
    <w:rsid w:val="00A77919"/>
    <w:rsid w:val="00A80504"/>
    <w:rsid w:val="00A823F6"/>
    <w:rsid w:val="00A8719E"/>
    <w:rsid w:val="00AA0A89"/>
    <w:rsid w:val="00AA5368"/>
    <w:rsid w:val="00AA6429"/>
    <w:rsid w:val="00AB3CC8"/>
    <w:rsid w:val="00AB6A85"/>
    <w:rsid w:val="00AC01AA"/>
    <w:rsid w:val="00AC3EE9"/>
    <w:rsid w:val="00AC4F72"/>
    <w:rsid w:val="00AC5041"/>
    <w:rsid w:val="00AC7B19"/>
    <w:rsid w:val="00AD4D91"/>
    <w:rsid w:val="00AE482E"/>
    <w:rsid w:val="00AE5C4D"/>
    <w:rsid w:val="00AF0803"/>
    <w:rsid w:val="00AF1B39"/>
    <w:rsid w:val="00AF741A"/>
    <w:rsid w:val="00B01ADB"/>
    <w:rsid w:val="00B04161"/>
    <w:rsid w:val="00B046ED"/>
    <w:rsid w:val="00B056F9"/>
    <w:rsid w:val="00B11E3D"/>
    <w:rsid w:val="00B14D2C"/>
    <w:rsid w:val="00B16C73"/>
    <w:rsid w:val="00B17E82"/>
    <w:rsid w:val="00B3346B"/>
    <w:rsid w:val="00B34C2B"/>
    <w:rsid w:val="00B35EA6"/>
    <w:rsid w:val="00B35FCB"/>
    <w:rsid w:val="00B407A0"/>
    <w:rsid w:val="00B4575A"/>
    <w:rsid w:val="00B46AF1"/>
    <w:rsid w:val="00B51D38"/>
    <w:rsid w:val="00B575BA"/>
    <w:rsid w:val="00B71608"/>
    <w:rsid w:val="00B76429"/>
    <w:rsid w:val="00B76770"/>
    <w:rsid w:val="00B86471"/>
    <w:rsid w:val="00B87B4D"/>
    <w:rsid w:val="00B90044"/>
    <w:rsid w:val="00B956D4"/>
    <w:rsid w:val="00B971C9"/>
    <w:rsid w:val="00B97446"/>
    <w:rsid w:val="00BA0041"/>
    <w:rsid w:val="00BA4CEE"/>
    <w:rsid w:val="00BA7432"/>
    <w:rsid w:val="00BB2764"/>
    <w:rsid w:val="00BB405D"/>
    <w:rsid w:val="00BC1AA0"/>
    <w:rsid w:val="00BC2495"/>
    <w:rsid w:val="00BC314A"/>
    <w:rsid w:val="00BC7EB9"/>
    <w:rsid w:val="00BD0682"/>
    <w:rsid w:val="00BD2643"/>
    <w:rsid w:val="00BD56B1"/>
    <w:rsid w:val="00BD6558"/>
    <w:rsid w:val="00BD661C"/>
    <w:rsid w:val="00BE67AA"/>
    <w:rsid w:val="00BF2AD7"/>
    <w:rsid w:val="00BF2F76"/>
    <w:rsid w:val="00BF3022"/>
    <w:rsid w:val="00BF3214"/>
    <w:rsid w:val="00BF3621"/>
    <w:rsid w:val="00BF5573"/>
    <w:rsid w:val="00C13B8B"/>
    <w:rsid w:val="00C15867"/>
    <w:rsid w:val="00C22398"/>
    <w:rsid w:val="00C2296D"/>
    <w:rsid w:val="00C23155"/>
    <w:rsid w:val="00C247A5"/>
    <w:rsid w:val="00C25E0B"/>
    <w:rsid w:val="00C30E97"/>
    <w:rsid w:val="00C35632"/>
    <w:rsid w:val="00C40C41"/>
    <w:rsid w:val="00C411F1"/>
    <w:rsid w:val="00C45885"/>
    <w:rsid w:val="00C50F22"/>
    <w:rsid w:val="00C5261D"/>
    <w:rsid w:val="00C57971"/>
    <w:rsid w:val="00C65BD7"/>
    <w:rsid w:val="00C66C06"/>
    <w:rsid w:val="00C7568E"/>
    <w:rsid w:val="00C75CD7"/>
    <w:rsid w:val="00C76BA4"/>
    <w:rsid w:val="00C776E4"/>
    <w:rsid w:val="00C83A48"/>
    <w:rsid w:val="00C85865"/>
    <w:rsid w:val="00C85E85"/>
    <w:rsid w:val="00C926C8"/>
    <w:rsid w:val="00CA2EAE"/>
    <w:rsid w:val="00CA4AC1"/>
    <w:rsid w:val="00CA59FB"/>
    <w:rsid w:val="00CB0316"/>
    <w:rsid w:val="00CB0B11"/>
    <w:rsid w:val="00CB1DBA"/>
    <w:rsid w:val="00CB3D94"/>
    <w:rsid w:val="00CB426A"/>
    <w:rsid w:val="00CB5354"/>
    <w:rsid w:val="00CC3C9E"/>
    <w:rsid w:val="00CC6A14"/>
    <w:rsid w:val="00CC70A3"/>
    <w:rsid w:val="00CD4442"/>
    <w:rsid w:val="00CD53C3"/>
    <w:rsid w:val="00CD574E"/>
    <w:rsid w:val="00CD5D86"/>
    <w:rsid w:val="00CE4C22"/>
    <w:rsid w:val="00CE76E5"/>
    <w:rsid w:val="00CF41EC"/>
    <w:rsid w:val="00CF5AC8"/>
    <w:rsid w:val="00CF5D04"/>
    <w:rsid w:val="00D014A1"/>
    <w:rsid w:val="00D04DE4"/>
    <w:rsid w:val="00D063F1"/>
    <w:rsid w:val="00D11735"/>
    <w:rsid w:val="00D14F22"/>
    <w:rsid w:val="00D251CA"/>
    <w:rsid w:val="00D26D68"/>
    <w:rsid w:val="00D36051"/>
    <w:rsid w:val="00D464BD"/>
    <w:rsid w:val="00D4741C"/>
    <w:rsid w:val="00D47A3D"/>
    <w:rsid w:val="00D57918"/>
    <w:rsid w:val="00D71A69"/>
    <w:rsid w:val="00D73DC6"/>
    <w:rsid w:val="00D74C1A"/>
    <w:rsid w:val="00D754C1"/>
    <w:rsid w:val="00D77393"/>
    <w:rsid w:val="00D77A35"/>
    <w:rsid w:val="00D81B3E"/>
    <w:rsid w:val="00D90C70"/>
    <w:rsid w:val="00D90E49"/>
    <w:rsid w:val="00D96ADE"/>
    <w:rsid w:val="00DA0CE2"/>
    <w:rsid w:val="00DA2387"/>
    <w:rsid w:val="00DC6A10"/>
    <w:rsid w:val="00DD07CD"/>
    <w:rsid w:val="00DD38AA"/>
    <w:rsid w:val="00DD68E2"/>
    <w:rsid w:val="00DE657E"/>
    <w:rsid w:val="00DF4704"/>
    <w:rsid w:val="00E024AA"/>
    <w:rsid w:val="00E130BB"/>
    <w:rsid w:val="00E15C77"/>
    <w:rsid w:val="00E1693E"/>
    <w:rsid w:val="00E250F1"/>
    <w:rsid w:val="00E25276"/>
    <w:rsid w:val="00E3550D"/>
    <w:rsid w:val="00E37370"/>
    <w:rsid w:val="00E52838"/>
    <w:rsid w:val="00E5291C"/>
    <w:rsid w:val="00E54954"/>
    <w:rsid w:val="00E614E0"/>
    <w:rsid w:val="00E66D88"/>
    <w:rsid w:val="00E709A4"/>
    <w:rsid w:val="00E73F7F"/>
    <w:rsid w:val="00E753E8"/>
    <w:rsid w:val="00E85409"/>
    <w:rsid w:val="00E9339B"/>
    <w:rsid w:val="00EA429F"/>
    <w:rsid w:val="00EA4F9E"/>
    <w:rsid w:val="00EA63CA"/>
    <w:rsid w:val="00EA6D3B"/>
    <w:rsid w:val="00EA6D4C"/>
    <w:rsid w:val="00EB00AD"/>
    <w:rsid w:val="00EB044F"/>
    <w:rsid w:val="00EB136C"/>
    <w:rsid w:val="00EB480E"/>
    <w:rsid w:val="00EB5EC6"/>
    <w:rsid w:val="00EB7FC9"/>
    <w:rsid w:val="00ED27E8"/>
    <w:rsid w:val="00ED2843"/>
    <w:rsid w:val="00ED35BB"/>
    <w:rsid w:val="00ED4149"/>
    <w:rsid w:val="00ED7137"/>
    <w:rsid w:val="00EE2FA2"/>
    <w:rsid w:val="00EF06EA"/>
    <w:rsid w:val="00EF194F"/>
    <w:rsid w:val="00F07604"/>
    <w:rsid w:val="00F10452"/>
    <w:rsid w:val="00F14590"/>
    <w:rsid w:val="00F202BC"/>
    <w:rsid w:val="00F21088"/>
    <w:rsid w:val="00F3102C"/>
    <w:rsid w:val="00F326BF"/>
    <w:rsid w:val="00F327E7"/>
    <w:rsid w:val="00F35746"/>
    <w:rsid w:val="00F427F8"/>
    <w:rsid w:val="00F447C7"/>
    <w:rsid w:val="00F459B4"/>
    <w:rsid w:val="00F4776B"/>
    <w:rsid w:val="00F5211B"/>
    <w:rsid w:val="00F5349B"/>
    <w:rsid w:val="00F554A9"/>
    <w:rsid w:val="00F716FD"/>
    <w:rsid w:val="00F76164"/>
    <w:rsid w:val="00F80355"/>
    <w:rsid w:val="00F87C43"/>
    <w:rsid w:val="00F95B5C"/>
    <w:rsid w:val="00FA555C"/>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60BEA01"/>
  <w15:docId w15:val="{FFFF3CCA-B49F-461B-A47E-8ED15180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046ED"/>
    <w:pPr>
      <w:jc w:val="center"/>
      <w:outlineLvl w:val="0"/>
    </w:pPr>
    <w:rPr>
      <w:b/>
      <w:caps/>
      <w:sz w:val="22"/>
      <w:szCs w:val="22"/>
      <w:lang w:val="en-GB"/>
    </w:rPr>
  </w:style>
  <w:style w:type="paragraph" w:customStyle="1" w:styleId="subhead">
    <w:name w:val="subhead"/>
    <w:basedOn w:val="Normal"/>
    <w:next w:val="Normal"/>
    <w:uiPriority w:val="99"/>
    <w:rsid w:val="00B046E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B046ED"/>
    <w:rPr>
      <w:sz w:val="22"/>
      <w:szCs w:val="22"/>
      <w:lang w:val="en-CA"/>
    </w:rPr>
  </w:style>
  <w:style w:type="paragraph" w:styleId="ListParagraph">
    <w:name w:val="List Paragraph"/>
    <w:basedOn w:val="Normal"/>
    <w:uiPriority w:val="34"/>
    <w:qFormat/>
    <w:rsid w:val="00B046ED"/>
    <w:pPr>
      <w:ind w:left="720"/>
      <w:contextualSpacing/>
    </w:pPr>
  </w:style>
  <w:style w:type="paragraph" w:styleId="Revision">
    <w:name w:val="Revision"/>
    <w:hidden/>
    <w:uiPriority w:val="99"/>
    <w:semiHidden/>
    <w:rsid w:val="00AD4D9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052E3E5-2812-43D2-BB58-34E570DDC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629757AE-DA1A-4FFC-A927-49C4DB527FC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91</TotalTime>
  <Pages>6</Pages>
  <Words>1896</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UNIDO business plan for 2026–2028</vt:lpstr>
    </vt:vector>
  </TitlesOfParts>
  <Company>UNMFS</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2026–2028</dc:title>
  <dc:creator>Ngoc Thuy Duong</dc:creator>
  <cp:lastModifiedBy>Angela Xue He Yan</cp:lastModifiedBy>
  <cp:revision>34</cp:revision>
  <cp:lastPrinted>2025-11-05T18:51:00Z</cp:lastPrinted>
  <dcterms:created xsi:type="dcterms:W3CDTF">2025-11-07T18:42:00Z</dcterms:created>
  <dcterms:modified xsi:type="dcterms:W3CDTF">2025-11-08T23:39:00Z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UNEP/OzL.Pro/ExCom/97/24</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