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8703EC" w:rsidTr="009C59F7">
        <w:trPr>
          <w:trHeight w:val="720"/>
        </w:trPr>
        <w:tc>
          <w:tcPr>
            <w:tcW w:w="5490" w:type="dxa"/>
            <w:gridSpan w:val="2"/>
            <w:tcBorders>
              <w:bottom w:val="single" w:sz="18" w:space="0" w:color="auto"/>
            </w:tcBorders>
          </w:tcPr>
          <w:p w:rsidR="00C15867" w:rsidRPr="008703EC"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8703EC">
              <w:rPr>
                <w:rFonts w:ascii="Univers" w:hAnsi="Univers"/>
                <w:b/>
                <w:sz w:val="28"/>
                <w:szCs w:val="28"/>
              </w:rPr>
              <w:t>UNITED</w:t>
            </w:r>
            <w:r w:rsidRPr="008703EC">
              <w:rPr>
                <w:rFonts w:ascii="Univers" w:hAnsi="Univers"/>
                <w:b/>
                <w:sz w:val="28"/>
                <w:szCs w:val="28"/>
              </w:rPr>
              <w:br/>
              <w:t>NATIONS</w:t>
            </w:r>
          </w:p>
        </w:tc>
        <w:tc>
          <w:tcPr>
            <w:tcW w:w="4590" w:type="dxa"/>
            <w:tcBorders>
              <w:bottom w:val="single" w:sz="18" w:space="0" w:color="auto"/>
            </w:tcBorders>
          </w:tcPr>
          <w:p w:rsidR="00C15867" w:rsidRPr="008703EC" w:rsidRDefault="00C15867" w:rsidP="009C59F7">
            <w:pPr>
              <w:jc w:val="right"/>
              <w:rPr>
                <w:sz w:val="52"/>
                <w:szCs w:val="52"/>
              </w:rPr>
            </w:pPr>
            <w:r w:rsidRPr="008703EC">
              <w:rPr>
                <w:rFonts w:ascii="Univers Bold" w:hAnsi="Univers Bold"/>
                <w:b/>
                <w:sz w:val="72"/>
              </w:rPr>
              <w:t>EP</w:t>
            </w:r>
          </w:p>
        </w:tc>
      </w:tr>
      <w:tr w:rsidR="00C15867" w:rsidRPr="008703EC"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8703EC" w:rsidRDefault="00E52838" w:rsidP="009C59F7">
            <w:pPr>
              <w:spacing w:before="120"/>
            </w:pPr>
            <w:r w:rsidRPr="008703EC">
              <w:rPr>
                <w:noProof/>
                <w:lang w:val="en-US"/>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9930E7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Pr="008703EC"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8703EC">
              <w:rPr>
                <w:rFonts w:ascii="Univers" w:hAnsi="Univers"/>
                <w:b/>
                <w:sz w:val="32"/>
              </w:rPr>
              <w:t>United Nations</w:t>
            </w:r>
          </w:p>
          <w:p w:rsidR="00C15867" w:rsidRPr="008703EC"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8703EC">
              <w:rPr>
                <w:rFonts w:ascii="Univers" w:hAnsi="Univers"/>
                <w:b/>
                <w:sz w:val="32"/>
              </w:rPr>
              <w:t>Environment</w:t>
            </w:r>
          </w:p>
          <w:p w:rsidR="00C15867" w:rsidRPr="008703EC"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8703EC">
              <w:rPr>
                <w:rFonts w:ascii="Univers" w:hAnsi="Univers"/>
                <w:b/>
                <w:sz w:val="32"/>
              </w:rPr>
              <w:t>Programme</w:t>
            </w:r>
          </w:p>
          <w:p w:rsidR="00C15867" w:rsidRPr="008703EC" w:rsidRDefault="00C15867" w:rsidP="009C59F7">
            <w:pPr>
              <w:spacing w:before="720"/>
              <w:ind w:left="158"/>
            </w:pPr>
          </w:p>
        </w:tc>
        <w:tc>
          <w:tcPr>
            <w:tcW w:w="4590" w:type="dxa"/>
            <w:tcBorders>
              <w:top w:val="nil"/>
              <w:left w:val="nil"/>
              <w:bottom w:val="single" w:sz="36" w:space="0" w:color="auto"/>
              <w:right w:val="nil"/>
            </w:tcBorders>
          </w:tcPr>
          <w:p w:rsidR="00C15867" w:rsidRPr="008703EC" w:rsidRDefault="00C15867" w:rsidP="009C59F7">
            <w:r w:rsidRPr="008703EC">
              <w:t>Distr.</w:t>
            </w:r>
          </w:p>
          <w:p w:rsidR="00923540" w:rsidRPr="008703EC" w:rsidRDefault="00923540" w:rsidP="00923540">
            <w:r w:rsidRPr="008703EC">
              <w:t>GENERAL</w:t>
            </w:r>
          </w:p>
          <w:p w:rsidR="00C15867" w:rsidRPr="008703EC" w:rsidRDefault="00C15867" w:rsidP="009C59F7"/>
          <w:p w:rsidR="00C15867" w:rsidRPr="008703EC" w:rsidRDefault="00C15867" w:rsidP="009C59F7"/>
          <w:p w:rsidR="00C15867" w:rsidRPr="008703EC" w:rsidRDefault="00B156C5" w:rsidP="009C59F7">
            <w:r w:rsidRPr="008703EC">
              <w:fldChar w:fldCharType="begin"/>
            </w:r>
            <w:r w:rsidRPr="008703EC">
              <w:instrText xml:space="preserve"> DOCPROPERTY "Document number"  \* MERGEFORMAT </w:instrText>
            </w:r>
            <w:r w:rsidRPr="008703EC">
              <w:fldChar w:fldCharType="separate"/>
            </w:r>
            <w:r w:rsidR="00363BA9">
              <w:t>UNEP/</w:t>
            </w:r>
            <w:proofErr w:type="spellStart"/>
            <w:r w:rsidR="00363BA9">
              <w:t>OzL.Pro</w:t>
            </w:r>
            <w:proofErr w:type="spellEnd"/>
            <w:r w:rsidR="00363BA9">
              <w:t>/</w:t>
            </w:r>
            <w:proofErr w:type="spellStart"/>
            <w:r w:rsidR="00363BA9">
              <w:t>ExCom</w:t>
            </w:r>
            <w:proofErr w:type="spellEnd"/>
            <w:r w:rsidR="00363BA9">
              <w:t>/85/50</w:t>
            </w:r>
            <w:r w:rsidRPr="008703EC">
              <w:fldChar w:fldCharType="end"/>
            </w:r>
          </w:p>
          <w:p w:rsidR="00C15867" w:rsidRPr="008703EC" w:rsidRDefault="00BC2495" w:rsidP="009C59F7">
            <w:r w:rsidRPr="008703EC">
              <w:fldChar w:fldCharType="begin"/>
            </w:r>
            <w:r w:rsidR="00851352" w:rsidRPr="008703EC">
              <w:instrText xml:space="preserve"> DOCPROPERTY "Revision date" \@ "d MMMM YYYY"  \* MERGEFORMAT </w:instrText>
            </w:r>
            <w:r w:rsidRPr="008703EC">
              <w:fldChar w:fldCharType="separate"/>
            </w:r>
            <w:r w:rsidR="00363BA9">
              <w:t>20 April 2020</w:t>
            </w:r>
            <w:r w:rsidRPr="008703EC">
              <w:fldChar w:fldCharType="end"/>
            </w:r>
          </w:p>
          <w:p w:rsidR="00C15867" w:rsidRPr="008703EC" w:rsidRDefault="00C15867" w:rsidP="009C59F7">
            <w:pPr>
              <w:rPr>
                <w:caps/>
              </w:rPr>
            </w:pPr>
          </w:p>
          <w:p w:rsidR="00C15867" w:rsidRPr="008703EC" w:rsidRDefault="00C15867" w:rsidP="009C59F7">
            <w:r w:rsidRPr="008703EC">
              <w:t>ORIGINAL: ENGLISH</w:t>
            </w:r>
          </w:p>
        </w:tc>
      </w:tr>
    </w:tbl>
    <w:p w:rsidR="00857077" w:rsidRPr="008703EC" w:rsidRDefault="00C15867" w:rsidP="00857077">
      <w:pPr>
        <w:jc w:val="left"/>
      </w:pPr>
      <w:r w:rsidRPr="008703EC">
        <w:t>EXECUTIVE COMMITTEE OF</w:t>
      </w:r>
      <w:r w:rsidRPr="008703EC">
        <w:br/>
        <w:t xml:space="preserve">  THE MULTILATERAL FUND FOR THE</w:t>
      </w:r>
      <w:r w:rsidRPr="008703EC">
        <w:br/>
        <w:t xml:space="preserve">  IMPLEMENTATION OF THE MONTREAL PROTOCOL</w:t>
      </w:r>
      <w:r w:rsidRPr="008703EC">
        <w:br/>
      </w:r>
      <w:r w:rsidR="00EF06EA" w:rsidRPr="008703EC">
        <w:rPr>
          <w:lang w:val="en-CA"/>
        </w:rPr>
        <w:t>Eighty-</w:t>
      </w:r>
      <w:r w:rsidR="00CC3C9E" w:rsidRPr="008703EC">
        <w:t>fifth</w:t>
      </w:r>
      <w:r w:rsidR="00857077" w:rsidRPr="008703EC">
        <w:rPr>
          <w:lang w:val="en-CA"/>
        </w:rPr>
        <w:t xml:space="preserve"> </w:t>
      </w:r>
      <w:r w:rsidR="00857077" w:rsidRPr="008703EC">
        <w:t>Meeting</w:t>
      </w:r>
    </w:p>
    <w:p w:rsidR="00857077" w:rsidRPr="008703EC" w:rsidRDefault="00857077" w:rsidP="00857077">
      <w:pPr>
        <w:jc w:val="left"/>
        <w:rPr>
          <w:lang w:val="en-CA"/>
        </w:rPr>
      </w:pPr>
      <w:r w:rsidRPr="008703EC">
        <w:rPr>
          <w:lang w:val="en-CA"/>
        </w:rPr>
        <w:t xml:space="preserve">Montreal, </w:t>
      </w:r>
      <w:r w:rsidR="002B254E" w:rsidRPr="008703EC">
        <w:rPr>
          <w:lang w:val="en-CA"/>
        </w:rPr>
        <w:t>25-</w:t>
      </w:r>
      <w:r w:rsidR="009C5ABB" w:rsidRPr="008703EC">
        <w:rPr>
          <w:lang w:val="en-CA"/>
        </w:rPr>
        <w:t>29 May 2020</w:t>
      </w:r>
    </w:p>
    <w:p w:rsidR="00C15867" w:rsidRPr="008703EC" w:rsidRDefault="00AD03A4" w:rsidP="00857077">
      <w:pPr>
        <w:jc w:val="left"/>
        <w:rPr>
          <w:lang w:val="en-US"/>
        </w:rPr>
      </w:pPr>
      <w:r w:rsidRPr="008703EC">
        <w:rPr>
          <w:lang w:val="en-US"/>
        </w:rPr>
        <w:t>Postponed to 19-22 July 2020*</w:t>
      </w:r>
    </w:p>
    <w:p w:rsidR="00AD03A4" w:rsidRPr="008703EC" w:rsidRDefault="00AD03A4" w:rsidP="00857077">
      <w:pPr>
        <w:jc w:val="left"/>
        <w:rPr>
          <w:lang w:val="en-US"/>
        </w:rPr>
      </w:pPr>
    </w:p>
    <w:p w:rsidR="004E7F9C" w:rsidRPr="008703EC" w:rsidRDefault="004E7F9C" w:rsidP="004E7F9C">
      <w:pPr>
        <w:pStyle w:val="Title1"/>
      </w:pPr>
    </w:p>
    <w:p w:rsidR="008703EC" w:rsidRPr="008703EC" w:rsidRDefault="008703EC" w:rsidP="008703EC">
      <w:pPr>
        <w:tabs>
          <w:tab w:val="left" w:pos="8280"/>
        </w:tabs>
        <w:rPr>
          <w:lang w:val="en-CA"/>
        </w:rPr>
      </w:pPr>
    </w:p>
    <w:p w:rsidR="008703EC" w:rsidRPr="008703EC" w:rsidRDefault="008703EC" w:rsidP="008703EC">
      <w:pPr>
        <w:jc w:val="center"/>
        <w:rPr>
          <w:b/>
          <w:lang w:val="en-CA"/>
        </w:rPr>
      </w:pPr>
      <w:r w:rsidRPr="008703EC">
        <w:rPr>
          <w:b/>
          <w:lang w:val="en-CA"/>
        </w:rPr>
        <w:t>PROJECT PROPOSAL: UGANDA</w:t>
      </w:r>
    </w:p>
    <w:p w:rsidR="008703EC" w:rsidRPr="008703EC" w:rsidRDefault="008703EC" w:rsidP="008703EC">
      <w:pPr>
        <w:rPr>
          <w:lang w:val="en-CA"/>
        </w:rPr>
      </w:pPr>
    </w:p>
    <w:p w:rsidR="008703EC" w:rsidRPr="008703EC" w:rsidRDefault="008703EC" w:rsidP="008703EC">
      <w:pPr>
        <w:rPr>
          <w:lang w:val="en-CA"/>
        </w:rPr>
      </w:pPr>
    </w:p>
    <w:p w:rsidR="008703EC" w:rsidRPr="008703EC" w:rsidRDefault="008703EC" w:rsidP="008703EC">
      <w:pPr>
        <w:ind w:firstLine="720"/>
        <w:rPr>
          <w:lang w:val="en-CA"/>
        </w:rPr>
      </w:pPr>
      <w:r w:rsidRPr="008703EC">
        <w:rPr>
          <w:lang w:val="en-CA"/>
        </w:rPr>
        <w:t xml:space="preserve">This document consists of the comments and recommendation of the Secretariat on the following project proposal: </w:t>
      </w:r>
    </w:p>
    <w:p w:rsidR="008703EC" w:rsidRPr="008703EC" w:rsidRDefault="008703EC" w:rsidP="008703EC">
      <w:pPr>
        <w:rPr>
          <w:lang w:val="en-CA"/>
        </w:rPr>
      </w:pPr>
    </w:p>
    <w:p w:rsidR="008703EC" w:rsidRPr="008703EC" w:rsidRDefault="008703EC" w:rsidP="008703EC">
      <w:pPr>
        <w:rPr>
          <w:u w:val="single"/>
          <w:lang w:val="en-CA"/>
        </w:rPr>
      </w:pPr>
      <w:r w:rsidRPr="008703EC">
        <w:rPr>
          <w:u w:val="single"/>
          <w:lang w:val="en-CA"/>
        </w:rPr>
        <w:t>Phase-out</w:t>
      </w:r>
    </w:p>
    <w:p w:rsidR="008703EC" w:rsidRPr="008703EC" w:rsidRDefault="008703EC" w:rsidP="008703E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703EC" w:rsidRPr="008703EC" w:rsidTr="00502D9A">
        <w:tc>
          <w:tcPr>
            <w:tcW w:w="6941" w:type="dxa"/>
          </w:tcPr>
          <w:p w:rsidR="008703EC" w:rsidRPr="008703EC" w:rsidRDefault="008703EC" w:rsidP="00502D9A">
            <w:pPr>
              <w:pStyle w:val="ListParagraph"/>
              <w:numPr>
                <w:ilvl w:val="0"/>
                <w:numId w:val="21"/>
              </w:numPr>
              <w:ind w:hanging="830"/>
              <w:rPr>
                <w:lang w:val="en-CA"/>
              </w:rPr>
            </w:pPr>
            <w:r w:rsidRPr="008703EC">
              <w:rPr>
                <w:lang w:val="en-CA"/>
              </w:rPr>
              <w:t>HCFC phase-out management plan (stage I, third tranche)</w:t>
            </w:r>
          </w:p>
        </w:tc>
        <w:tc>
          <w:tcPr>
            <w:tcW w:w="2409" w:type="dxa"/>
          </w:tcPr>
          <w:p w:rsidR="008703EC" w:rsidRPr="008703EC" w:rsidRDefault="008703EC" w:rsidP="00502D9A">
            <w:pPr>
              <w:jc w:val="right"/>
              <w:rPr>
                <w:lang w:val="en-CA"/>
              </w:rPr>
            </w:pPr>
            <w:r w:rsidRPr="008703EC">
              <w:rPr>
                <w:lang w:val="en-CA"/>
              </w:rPr>
              <w:t>UNEP and UNIDO</w:t>
            </w:r>
          </w:p>
        </w:tc>
      </w:tr>
    </w:tbl>
    <w:p w:rsidR="008703EC" w:rsidRPr="008703EC" w:rsidRDefault="008703EC" w:rsidP="008703EC">
      <w:pPr>
        <w:rPr>
          <w:lang w:val="en-CA"/>
        </w:rPr>
      </w:pPr>
    </w:p>
    <w:p w:rsidR="008703EC" w:rsidRPr="008703EC" w:rsidRDefault="008703EC" w:rsidP="008703EC">
      <w:pPr>
        <w:rPr>
          <w:lang w:val="en-CA"/>
        </w:rPr>
      </w:pPr>
    </w:p>
    <w:p w:rsidR="008703EC" w:rsidRPr="008703EC" w:rsidRDefault="008703EC" w:rsidP="008703EC">
      <w:pPr>
        <w:rPr>
          <w:lang w:val="en-CA"/>
        </w:rPr>
      </w:pPr>
    </w:p>
    <w:p w:rsidR="008703EC" w:rsidRPr="008703EC" w:rsidRDefault="008703EC" w:rsidP="008703EC">
      <w:pPr>
        <w:rPr>
          <w:lang w:val="en-CA"/>
        </w:rPr>
      </w:pPr>
    </w:p>
    <w:p w:rsidR="008703EC" w:rsidRPr="008703EC" w:rsidRDefault="008703EC" w:rsidP="008703EC">
      <w:pPr>
        <w:rPr>
          <w:lang w:val="en-CA"/>
        </w:rPr>
      </w:pPr>
    </w:p>
    <w:p w:rsidR="008703EC" w:rsidRPr="008703EC" w:rsidRDefault="008703EC" w:rsidP="008703EC">
      <w:pPr>
        <w:rPr>
          <w:lang w:val="en-CA"/>
        </w:rPr>
      </w:pPr>
    </w:p>
    <w:p w:rsidR="008703EC" w:rsidRPr="008703EC" w:rsidRDefault="008703EC" w:rsidP="008703EC">
      <w:pPr>
        <w:rPr>
          <w:lang w:val="en-CA"/>
        </w:rPr>
      </w:pPr>
    </w:p>
    <w:p w:rsidR="008703EC" w:rsidRPr="008703EC" w:rsidRDefault="008703EC" w:rsidP="008703EC">
      <w:pPr>
        <w:rPr>
          <w:lang w:val="en-CA"/>
        </w:rPr>
      </w:pPr>
    </w:p>
    <w:p w:rsidR="008703EC" w:rsidRPr="008703EC" w:rsidRDefault="008703EC" w:rsidP="008703EC">
      <w:pPr>
        <w:rPr>
          <w:lang w:val="en-CA"/>
        </w:rPr>
      </w:pPr>
    </w:p>
    <w:p w:rsidR="008703EC" w:rsidRPr="008703EC" w:rsidRDefault="008703EC" w:rsidP="008703EC">
      <w:pPr>
        <w:rPr>
          <w:lang w:val="en-CA"/>
        </w:rPr>
      </w:pPr>
    </w:p>
    <w:p w:rsidR="008703EC" w:rsidRPr="008703EC" w:rsidRDefault="008703EC" w:rsidP="008703EC">
      <w:pPr>
        <w:rPr>
          <w:lang w:val="en-CA"/>
        </w:rPr>
      </w:pPr>
    </w:p>
    <w:p w:rsidR="008703EC" w:rsidRPr="008703EC" w:rsidRDefault="008703EC" w:rsidP="008703EC">
      <w:pPr>
        <w:rPr>
          <w:lang w:val="en-CA"/>
        </w:rPr>
      </w:pPr>
    </w:p>
    <w:p w:rsidR="008703EC" w:rsidRPr="008703EC" w:rsidRDefault="008703EC" w:rsidP="008703EC">
      <w:pPr>
        <w:rPr>
          <w:lang w:val="en-CA"/>
        </w:rPr>
      </w:pPr>
    </w:p>
    <w:p w:rsidR="008703EC" w:rsidRPr="008703EC" w:rsidRDefault="008703EC" w:rsidP="008703EC">
      <w:pPr>
        <w:rPr>
          <w:lang w:val="en-CA"/>
        </w:rPr>
      </w:pPr>
    </w:p>
    <w:p w:rsidR="008703EC" w:rsidRPr="008703EC" w:rsidRDefault="008703EC" w:rsidP="008703EC">
      <w:pPr>
        <w:rPr>
          <w:lang w:val="en-CA"/>
        </w:rPr>
      </w:pPr>
    </w:p>
    <w:p w:rsidR="008703EC" w:rsidRPr="008703EC" w:rsidRDefault="008703EC" w:rsidP="008703EC">
      <w:pPr>
        <w:rPr>
          <w:lang w:val="en-CA"/>
        </w:rPr>
      </w:pPr>
    </w:p>
    <w:p w:rsidR="008703EC" w:rsidRPr="008703EC" w:rsidRDefault="008703EC" w:rsidP="008703EC">
      <w:pPr>
        <w:rPr>
          <w:lang w:val="en-CA"/>
        </w:rPr>
      </w:pPr>
    </w:p>
    <w:p w:rsidR="008703EC" w:rsidRPr="008703EC" w:rsidRDefault="008703EC" w:rsidP="008703EC">
      <w:pPr>
        <w:rPr>
          <w:lang w:val="en-CA"/>
        </w:rPr>
      </w:pPr>
    </w:p>
    <w:p w:rsidR="008703EC" w:rsidRPr="008703EC" w:rsidRDefault="008703EC" w:rsidP="008703EC">
      <w:pPr>
        <w:rPr>
          <w:lang w:val="en-CA"/>
        </w:rPr>
      </w:pPr>
    </w:p>
    <w:p w:rsidR="008703EC" w:rsidRPr="008703EC" w:rsidRDefault="008703EC" w:rsidP="008703EC">
      <w:pPr>
        <w:rPr>
          <w:lang w:val="en-CA"/>
        </w:rPr>
      </w:pPr>
    </w:p>
    <w:p w:rsidR="008703EC" w:rsidRPr="008703EC" w:rsidRDefault="008703EC" w:rsidP="008703EC">
      <w:pPr>
        <w:pStyle w:val="StyleHeader4Para4Left0Firstline0"/>
        <w:numPr>
          <w:ilvl w:val="0"/>
          <w:numId w:val="0"/>
        </w:numPr>
      </w:pPr>
      <w:r w:rsidRPr="008703EC">
        <w:t>* Due to coronavirus disease (COVID-19)</w:t>
      </w:r>
      <w:r w:rsidRPr="00CE7745">
        <w:rPr>
          <w:lang w:val="en-CA"/>
        </w:rPr>
        <w:br w:type="page"/>
      </w:r>
    </w:p>
    <w:p w:rsidR="008703EC" w:rsidRPr="00CE7745" w:rsidRDefault="008703EC" w:rsidP="008703EC">
      <w:pPr>
        <w:jc w:val="center"/>
        <w:rPr>
          <w:b/>
          <w:lang w:val="en-CA"/>
        </w:rPr>
      </w:pPr>
      <w:r w:rsidRPr="00CE7745">
        <w:rPr>
          <w:b/>
          <w:lang w:val="en-CA"/>
        </w:rPr>
        <w:t>PROJECT EVALUATION SHEET – MULTI-YEAR PROJECTS</w:t>
      </w:r>
    </w:p>
    <w:p w:rsidR="008703EC" w:rsidRPr="00CE7745" w:rsidRDefault="008703EC" w:rsidP="008703EC">
      <w:pPr>
        <w:jc w:val="center"/>
        <w:rPr>
          <w:lang w:val="en-CA"/>
        </w:rPr>
      </w:pPr>
    </w:p>
    <w:p w:rsidR="008703EC" w:rsidRPr="00CE7745" w:rsidRDefault="008703EC" w:rsidP="008703EC">
      <w:pPr>
        <w:spacing w:after="240"/>
        <w:jc w:val="center"/>
        <w:rPr>
          <w:b/>
          <w:sz w:val="18"/>
          <w:lang w:val="en-CA"/>
        </w:rPr>
      </w:pPr>
      <w:r w:rsidRPr="00CE7745">
        <w:rPr>
          <w:b/>
          <w:lang w:val="en-CA"/>
        </w:rPr>
        <w:t>Uganda</w:t>
      </w:r>
      <w:r w:rsidRPr="00CE7745">
        <w:rPr>
          <w:b/>
          <w:sz w:val="18"/>
          <w:lang w:val="en-CA"/>
        </w:rPr>
        <w:t xml:space="preserve"> </w:t>
      </w:r>
    </w:p>
    <w:tbl>
      <w:tblPr>
        <w:tblStyle w:val="TableGrid"/>
        <w:tblW w:w="977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62"/>
        <w:gridCol w:w="2463"/>
        <w:gridCol w:w="2542"/>
        <w:gridCol w:w="2510"/>
      </w:tblGrid>
      <w:tr w:rsidR="008703EC" w:rsidRPr="00CE7745" w:rsidTr="00502D9A">
        <w:trPr>
          <w:trHeight w:val="240"/>
          <w:jc w:val="center"/>
        </w:trPr>
        <w:tc>
          <w:tcPr>
            <w:tcW w:w="2262" w:type="dxa"/>
            <w:shd w:val="clear" w:color="auto" w:fill="auto"/>
          </w:tcPr>
          <w:p w:rsidR="008703EC" w:rsidRPr="00CE7745" w:rsidRDefault="008703EC" w:rsidP="00502D9A">
            <w:pPr>
              <w:spacing w:after="80"/>
              <w:jc w:val="left"/>
              <w:rPr>
                <w:b/>
                <w:sz w:val="18"/>
                <w:lang w:val="en-CA"/>
              </w:rPr>
            </w:pPr>
            <w:r w:rsidRPr="00CE7745">
              <w:rPr>
                <w:b/>
                <w:sz w:val="18"/>
                <w:lang w:val="en-CA"/>
              </w:rPr>
              <w:t>(I) PROJECT TITLE</w:t>
            </w:r>
          </w:p>
        </w:tc>
        <w:tc>
          <w:tcPr>
            <w:tcW w:w="2463" w:type="dxa"/>
            <w:shd w:val="clear" w:color="auto" w:fill="auto"/>
          </w:tcPr>
          <w:p w:rsidR="008703EC" w:rsidRPr="00CE7745" w:rsidRDefault="008703EC" w:rsidP="00502D9A">
            <w:pPr>
              <w:spacing w:after="80"/>
              <w:jc w:val="center"/>
              <w:rPr>
                <w:b/>
                <w:sz w:val="18"/>
                <w:lang w:val="en-CA"/>
              </w:rPr>
            </w:pPr>
            <w:r w:rsidRPr="00CE7745">
              <w:rPr>
                <w:b/>
                <w:sz w:val="18"/>
                <w:lang w:val="en-CA"/>
              </w:rPr>
              <w:t>AGENCY</w:t>
            </w:r>
          </w:p>
        </w:tc>
        <w:tc>
          <w:tcPr>
            <w:tcW w:w="2542" w:type="dxa"/>
            <w:shd w:val="clear" w:color="auto" w:fill="auto"/>
          </w:tcPr>
          <w:p w:rsidR="008703EC" w:rsidRPr="00CE7745" w:rsidRDefault="008703EC" w:rsidP="00502D9A">
            <w:pPr>
              <w:spacing w:after="80"/>
              <w:jc w:val="center"/>
              <w:rPr>
                <w:b/>
                <w:sz w:val="18"/>
                <w:lang w:val="en-CA"/>
              </w:rPr>
            </w:pPr>
            <w:r w:rsidRPr="00CE7745">
              <w:rPr>
                <w:b/>
                <w:sz w:val="18"/>
                <w:lang w:val="en-CA"/>
              </w:rPr>
              <w:t>MEETING APPROVED</w:t>
            </w:r>
          </w:p>
        </w:tc>
        <w:tc>
          <w:tcPr>
            <w:tcW w:w="2510" w:type="dxa"/>
            <w:shd w:val="clear" w:color="auto" w:fill="auto"/>
          </w:tcPr>
          <w:p w:rsidR="008703EC" w:rsidRPr="00CE7745" w:rsidRDefault="008703EC" w:rsidP="00502D9A">
            <w:pPr>
              <w:spacing w:after="80"/>
              <w:jc w:val="center"/>
              <w:rPr>
                <w:b/>
                <w:sz w:val="18"/>
                <w:lang w:val="en-CA"/>
              </w:rPr>
            </w:pPr>
            <w:r w:rsidRPr="00CE7745">
              <w:rPr>
                <w:b/>
                <w:sz w:val="18"/>
                <w:lang w:val="en-CA"/>
              </w:rPr>
              <w:t>CONTROL MEASURE</w:t>
            </w:r>
          </w:p>
        </w:tc>
      </w:tr>
      <w:tr w:rsidR="008703EC" w:rsidRPr="00CE7745" w:rsidTr="00502D9A">
        <w:trPr>
          <w:trHeight w:val="240"/>
          <w:jc w:val="center"/>
        </w:trPr>
        <w:tc>
          <w:tcPr>
            <w:tcW w:w="2262" w:type="dxa"/>
            <w:shd w:val="clear" w:color="auto" w:fill="auto"/>
          </w:tcPr>
          <w:p w:rsidR="008703EC" w:rsidRPr="00CE7745" w:rsidRDefault="008703EC" w:rsidP="00502D9A">
            <w:pPr>
              <w:spacing w:after="80"/>
              <w:jc w:val="center"/>
              <w:rPr>
                <w:sz w:val="18"/>
                <w:lang w:val="en-CA"/>
              </w:rPr>
            </w:pPr>
            <w:r w:rsidRPr="00CE7745">
              <w:rPr>
                <w:sz w:val="18"/>
                <w:lang w:val="en-CA"/>
              </w:rPr>
              <w:t>HCFC phase out plan (Stage I)</w:t>
            </w:r>
          </w:p>
        </w:tc>
        <w:tc>
          <w:tcPr>
            <w:tcW w:w="2463" w:type="dxa"/>
            <w:shd w:val="clear" w:color="auto" w:fill="auto"/>
          </w:tcPr>
          <w:p w:rsidR="008703EC" w:rsidRPr="00CE7745" w:rsidRDefault="008703EC" w:rsidP="00502D9A">
            <w:pPr>
              <w:spacing w:after="80"/>
              <w:jc w:val="center"/>
              <w:rPr>
                <w:sz w:val="18"/>
                <w:lang w:val="en-CA"/>
              </w:rPr>
            </w:pPr>
            <w:r w:rsidRPr="00CE7745">
              <w:rPr>
                <w:sz w:val="18"/>
                <w:lang w:val="en-CA"/>
              </w:rPr>
              <w:t>UNEP (lead), UNIDO</w:t>
            </w:r>
          </w:p>
        </w:tc>
        <w:tc>
          <w:tcPr>
            <w:tcW w:w="2542" w:type="dxa"/>
            <w:shd w:val="clear" w:color="auto" w:fill="auto"/>
          </w:tcPr>
          <w:p w:rsidR="008703EC" w:rsidRPr="00CE7745" w:rsidRDefault="008703EC" w:rsidP="00502D9A">
            <w:pPr>
              <w:spacing w:after="80"/>
              <w:jc w:val="center"/>
              <w:rPr>
                <w:sz w:val="18"/>
                <w:lang w:val="en-CA"/>
              </w:rPr>
            </w:pPr>
            <w:r w:rsidRPr="00CE7745">
              <w:rPr>
                <w:sz w:val="18"/>
                <w:lang w:val="en-CA"/>
              </w:rPr>
              <w:t>68</w:t>
            </w:r>
            <w:r w:rsidRPr="00CE7745">
              <w:rPr>
                <w:sz w:val="18"/>
                <w:vertAlign w:val="superscript"/>
                <w:lang w:val="en-CA"/>
              </w:rPr>
              <w:t>th</w:t>
            </w:r>
            <w:r w:rsidRPr="00CE7745">
              <w:rPr>
                <w:sz w:val="18"/>
                <w:lang w:val="en-CA"/>
              </w:rPr>
              <w:t xml:space="preserve"> </w:t>
            </w:r>
          </w:p>
        </w:tc>
        <w:tc>
          <w:tcPr>
            <w:tcW w:w="2510" w:type="dxa"/>
            <w:shd w:val="clear" w:color="auto" w:fill="auto"/>
          </w:tcPr>
          <w:p w:rsidR="008703EC" w:rsidRPr="00CE7745" w:rsidRDefault="008703EC" w:rsidP="00502D9A">
            <w:pPr>
              <w:spacing w:after="80"/>
              <w:jc w:val="center"/>
              <w:rPr>
                <w:sz w:val="18"/>
                <w:lang w:val="en-CA"/>
              </w:rPr>
            </w:pPr>
            <w:r w:rsidRPr="00CE7745">
              <w:rPr>
                <w:sz w:val="18"/>
                <w:lang w:val="en-CA"/>
              </w:rPr>
              <w:t>35% by 2020</w:t>
            </w:r>
          </w:p>
        </w:tc>
      </w:tr>
    </w:tbl>
    <w:p w:rsidR="008703EC" w:rsidRPr="00CE7745" w:rsidRDefault="008703EC" w:rsidP="008703EC">
      <w:pPr>
        <w:spacing w:after="60"/>
        <w:jc w:val="center"/>
        <w:rPr>
          <w:lang w:val="en-CA"/>
        </w:rPr>
      </w:pPr>
    </w:p>
    <w:tbl>
      <w:tblPr>
        <w:tblStyle w:val="TableGrid"/>
        <w:tblW w:w="979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98"/>
        <w:gridCol w:w="2400"/>
        <w:gridCol w:w="2400"/>
      </w:tblGrid>
      <w:tr w:rsidR="008703EC" w:rsidRPr="00CE7745" w:rsidTr="00502D9A">
        <w:trPr>
          <w:trHeight w:val="240"/>
          <w:jc w:val="center"/>
        </w:trPr>
        <w:tc>
          <w:tcPr>
            <w:tcW w:w="4998" w:type="dxa"/>
            <w:shd w:val="clear" w:color="auto" w:fill="auto"/>
          </w:tcPr>
          <w:p w:rsidR="008703EC" w:rsidRPr="00CE7745" w:rsidRDefault="008703EC" w:rsidP="00502D9A">
            <w:pPr>
              <w:spacing w:after="60"/>
              <w:jc w:val="left"/>
              <w:rPr>
                <w:b/>
                <w:sz w:val="18"/>
                <w:lang w:val="en-CA"/>
              </w:rPr>
            </w:pPr>
            <w:r w:rsidRPr="00CE7745">
              <w:rPr>
                <w:b/>
                <w:sz w:val="18"/>
                <w:lang w:val="en-CA"/>
              </w:rPr>
              <w:t>(II) LATEST ARTICLE 7 DATA (Annex C Group l)</w:t>
            </w:r>
          </w:p>
        </w:tc>
        <w:tc>
          <w:tcPr>
            <w:tcW w:w="2400" w:type="dxa"/>
            <w:shd w:val="clear" w:color="auto" w:fill="auto"/>
          </w:tcPr>
          <w:p w:rsidR="008703EC" w:rsidRPr="00CE7745" w:rsidRDefault="008703EC" w:rsidP="00502D9A">
            <w:pPr>
              <w:spacing w:after="60"/>
              <w:jc w:val="center"/>
              <w:rPr>
                <w:sz w:val="18"/>
                <w:highlight w:val="green"/>
                <w:lang w:val="en-CA"/>
              </w:rPr>
            </w:pPr>
            <w:r w:rsidRPr="00CE7745">
              <w:rPr>
                <w:sz w:val="18"/>
                <w:lang w:val="en-CA"/>
              </w:rPr>
              <w:t>Year: 2018</w:t>
            </w:r>
          </w:p>
        </w:tc>
        <w:tc>
          <w:tcPr>
            <w:tcW w:w="2400" w:type="dxa"/>
            <w:shd w:val="clear" w:color="auto" w:fill="auto"/>
          </w:tcPr>
          <w:p w:rsidR="008703EC" w:rsidRPr="00CE7745" w:rsidRDefault="008703EC" w:rsidP="00502D9A">
            <w:pPr>
              <w:spacing w:after="60"/>
              <w:jc w:val="right"/>
              <w:rPr>
                <w:sz w:val="18"/>
                <w:highlight w:val="green"/>
                <w:lang w:val="en-CA"/>
              </w:rPr>
            </w:pPr>
            <w:r w:rsidRPr="00CE7745">
              <w:rPr>
                <w:sz w:val="18"/>
                <w:lang w:val="en-CA"/>
              </w:rPr>
              <w:t>0.08 (ODP tonne )</w:t>
            </w:r>
          </w:p>
        </w:tc>
      </w:tr>
    </w:tbl>
    <w:p w:rsidR="008703EC" w:rsidRPr="00CE7745" w:rsidRDefault="008703EC" w:rsidP="008703EC">
      <w:pPr>
        <w:spacing w:after="60"/>
        <w:jc w:val="center"/>
        <w:rPr>
          <w:lang w:val="en-CA"/>
        </w:rPr>
      </w:pPr>
    </w:p>
    <w:tbl>
      <w:tblPr>
        <w:tblStyle w:val="TableGrid"/>
        <w:tblW w:w="972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27"/>
        <w:gridCol w:w="786"/>
        <w:gridCol w:w="627"/>
        <w:gridCol w:w="997"/>
        <w:gridCol w:w="1286"/>
        <w:gridCol w:w="906"/>
        <w:gridCol w:w="767"/>
        <w:gridCol w:w="1041"/>
        <w:gridCol w:w="676"/>
        <w:gridCol w:w="1714"/>
      </w:tblGrid>
      <w:tr w:rsidR="008703EC" w:rsidRPr="00CE7745" w:rsidTr="00502D9A">
        <w:trPr>
          <w:trHeight w:val="240"/>
          <w:jc w:val="center"/>
        </w:trPr>
        <w:tc>
          <w:tcPr>
            <w:tcW w:w="7337" w:type="dxa"/>
            <w:gridSpan w:val="8"/>
            <w:shd w:val="clear" w:color="auto" w:fill="auto"/>
          </w:tcPr>
          <w:p w:rsidR="008703EC" w:rsidRPr="00CE7745" w:rsidRDefault="008703EC" w:rsidP="00502D9A">
            <w:pPr>
              <w:spacing w:after="60"/>
              <w:jc w:val="left"/>
              <w:rPr>
                <w:b/>
                <w:sz w:val="18"/>
                <w:lang w:val="en-CA"/>
              </w:rPr>
            </w:pPr>
            <w:r w:rsidRPr="00CE7745">
              <w:rPr>
                <w:b/>
                <w:sz w:val="18"/>
                <w:lang w:val="en-CA"/>
              </w:rPr>
              <w:t>(III) LATEST COUNTRY PROGRAMME SECTORAL DATA (ODP tonnes)</w:t>
            </w:r>
          </w:p>
        </w:tc>
        <w:tc>
          <w:tcPr>
            <w:tcW w:w="0" w:type="auto"/>
            <w:gridSpan w:val="2"/>
            <w:shd w:val="clear" w:color="auto" w:fill="auto"/>
          </w:tcPr>
          <w:p w:rsidR="008703EC" w:rsidRPr="00CE7745" w:rsidRDefault="008703EC" w:rsidP="00502D9A">
            <w:pPr>
              <w:spacing w:after="60"/>
              <w:jc w:val="right"/>
              <w:rPr>
                <w:b/>
                <w:sz w:val="18"/>
                <w:lang w:val="en-CA"/>
              </w:rPr>
            </w:pPr>
            <w:r w:rsidRPr="00CE7745">
              <w:rPr>
                <w:b/>
                <w:sz w:val="18"/>
                <w:lang w:val="en-CA"/>
              </w:rPr>
              <w:t>Year: 2018</w:t>
            </w:r>
          </w:p>
        </w:tc>
      </w:tr>
      <w:tr w:rsidR="008703EC" w:rsidRPr="00CE7745" w:rsidTr="00502D9A">
        <w:trPr>
          <w:trHeight w:val="240"/>
          <w:jc w:val="center"/>
        </w:trPr>
        <w:tc>
          <w:tcPr>
            <w:tcW w:w="927" w:type="dxa"/>
            <w:shd w:val="clear" w:color="auto" w:fill="auto"/>
          </w:tcPr>
          <w:p w:rsidR="008703EC" w:rsidRPr="00CE7745" w:rsidRDefault="008703EC" w:rsidP="00502D9A">
            <w:pPr>
              <w:spacing w:after="60"/>
              <w:jc w:val="center"/>
              <w:rPr>
                <w:sz w:val="18"/>
                <w:lang w:val="en-CA"/>
              </w:rPr>
            </w:pPr>
            <w:r w:rsidRPr="00CE7745">
              <w:rPr>
                <w:sz w:val="18"/>
                <w:lang w:val="en-CA"/>
              </w:rPr>
              <w:t>Chemical</w:t>
            </w:r>
          </w:p>
        </w:tc>
        <w:tc>
          <w:tcPr>
            <w:tcW w:w="0" w:type="auto"/>
            <w:shd w:val="clear" w:color="auto" w:fill="auto"/>
          </w:tcPr>
          <w:p w:rsidR="008703EC" w:rsidRPr="00CE7745" w:rsidRDefault="008703EC" w:rsidP="00502D9A">
            <w:pPr>
              <w:spacing w:after="60"/>
              <w:jc w:val="center"/>
              <w:rPr>
                <w:sz w:val="18"/>
                <w:lang w:val="en-CA"/>
              </w:rPr>
            </w:pPr>
            <w:r w:rsidRPr="00CE7745">
              <w:rPr>
                <w:sz w:val="18"/>
                <w:lang w:val="en-CA"/>
              </w:rPr>
              <w:t>Aerosol</w:t>
            </w:r>
          </w:p>
        </w:tc>
        <w:tc>
          <w:tcPr>
            <w:tcW w:w="0" w:type="auto"/>
            <w:shd w:val="clear" w:color="auto" w:fill="auto"/>
          </w:tcPr>
          <w:p w:rsidR="008703EC" w:rsidRPr="00CE7745" w:rsidRDefault="008703EC" w:rsidP="00502D9A">
            <w:pPr>
              <w:spacing w:after="60"/>
              <w:jc w:val="center"/>
              <w:rPr>
                <w:sz w:val="18"/>
                <w:lang w:val="en-CA"/>
              </w:rPr>
            </w:pPr>
            <w:r w:rsidRPr="00CE7745">
              <w:rPr>
                <w:sz w:val="18"/>
                <w:lang w:val="en-CA"/>
              </w:rPr>
              <w:t>Foam</w:t>
            </w:r>
          </w:p>
        </w:tc>
        <w:tc>
          <w:tcPr>
            <w:tcW w:w="0" w:type="auto"/>
            <w:shd w:val="clear" w:color="auto" w:fill="auto"/>
          </w:tcPr>
          <w:p w:rsidR="008703EC" w:rsidRPr="00CE7745" w:rsidRDefault="008703EC" w:rsidP="00502D9A">
            <w:pPr>
              <w:spacing w:after="60"/>
              <w:jc w:val="center"/>
              <w:rPr>
                <w:sz w:val="18"/>
                <w:lang w:val="en-CA"/>
              </w:rPr>
            </w:pPr>
            <w:r w:rsidRPr="00CE7745">
              <w:rPr>
                <w:sz w:val="18"/>
                <w:lang w:val="en-CA"/>
              </w:rPr>
              <w:t>Fire fighting</w:t>
            </w:r>
          </w:p>
        </w:tc>
        <w:tc>
          <w:tcPr>
            <w:tcW w:w="0" w:type="auto"/>
            <w:gridSpan w:val="2"/>
            <w:shd w:val="clear" w:color="auto" w:fill="auto"/>
          </w:tcPr>
          <w:p w:rsidR="008703EC" w:rsidRPr="00CE7745" w:rsidRDefault="008703EC" w:rsidP="00502D9A">
            <w:pPr>
              <w:spacing w:after="60"/>
              <w:jc w:val="center"/>
              <w:rPr>
                <w:sz w:val="18"/>
                <w:lang w:val="en-CA"/>
              </w:rPr>
            </w:pPr>
            <w:r w:rsidRPr="00CE7745">
              <w:rPr>
                <w:sz w:val="18"/>
                <w:lang w:val="en-CA"/>
              </w:rPr>
              <w:t>Refrigeration</w:t>
            </w:r>
          </w:p>
        </w:tc>
        <w:tc>
          <w:tcPr>
            <w:tcW w:w="0" w:type="auto"/>
            <w:shd w:val="clear" w:color="auto" w:fill="auto"/>
          </w:tcPr>
          <w:p w:rsidR="008703EC" w:rsidRPr="00CE7745" w:rsidRDefault="008703EC" w:rsidP="00502D9A">
            <w:pPr>
              <w:spacing w:after="60"/>
              <w:jc w:val="center"/>
              <w:rPr>
                <w:sz w:val="18"/>
                <w:lang w:val="en-CA"/>
              </w:rPr>
            </w:pPr>
            <w:r w:rsidRPr="00CE7745">
              <w:rPr>
                <w:sz w:val="18"/>
                <w:lang w:val="en-CA"/>
              </w:rPr>
              <w:t>Solvent</w:t>
            </w:r>
          </w:p>
        </w:tc>
        <w:tc>
          <w:tcPr>
            <w:tcW w:w="0" w:type="auto"/>
            <w:shd w:val="clear" w:color="auto" w:fill="auto"/>
          </w:tcPr>
          <w:p w:rsidR="008703EC" w:rsidRPr="00CE7745" w:rsidRDefault="008703EC" w:rsidP="00502D9A">
            <w:pPr>
              <w:spacing w:after="60"/>
              <w:jc w:val="center"/>
              <w:rPr>
                <w:sz w:val="18"/>
                <w:lang w:val="en-CA"/>
              </w:rPr>
            </w:pPr>
            <w:r w:rsidRPr="00CE7745">
              <w:rPr>
                <w:sz w:val="18"/>
                <w:lang w:val="en-CA"/>
              </w:rPr>
              <w:t>Process agent</w:t>
            </w:r>
          </w:p>
        </w:tc>
        <w:tc>
          <w:tcPr>
            <w:tcW w:w="0" w:type="auto"/>
            <w:shd w:val="clear" w:color="auto" w:fill="auto"/>
          </w:tcPr>
          <w:p w:rsidR="008703EC" w:rsidRPr="00CE7745" w:rsidRDefault="008703EC" w:rsidP="00502D9A">
            <w:pPr>
              <w:spacing w:after="60"/>
              <w:jc w:val="center"/>
              <w:rPr>
                <w:sz w:val="18"/>
                <w:lang w:val="en-CA"/>
              </w:rPr>
            </w:pPr>
            <w:r w:rsidRPr="00CE7745">
              <w:rPr>
                <w:sz w:val="18"/>
                <w:lang w:val="en-CA"/>
              </w:rPr>
              <w:t>Lab use</w:t>
            </w:r>
          </w:p>
        </w:tc>
        <w:tc>
          <w:tcPr>
            <w:tcW w:w="0" w:type="auto"/>
            <w:shd w:val="clear" w:color="auto" w:fill="auto"/>
          </w:tcPr>
          <w:p w:rsidR="008703EC" w:rsidRPr="00CE7745" w:rsidRDefault="008703EC" w:rsidP="00502D9A">
            <w:pPr>
              <w:spacing w:after="60"/>
              <w:jc w:val="center"/>
              <w:rPr>
                <w:sz w:val="18"/>
                <w:lang w:val="en-CA"/>
              </w:rPr>
            </w:pPr>
            <w:r w:rsidRPr="00CE7745">
              <w:rPr>
                <w:sz w:val="18"/>
                <w:lang w:val="en-CA"/>
              </w:rPr>
              <w:t>Total sector consumption</w:t>
            </w:r>
          </w:p>
        </w:tc>
      </w:tr>
      <w:tr w:rsidR="008703EC" w:rsidRPr="00CE7745" w:rsidTr="00502D9A">
        <w:trPr>
          <w:trHeight w:val="240"/>
          <w:jc w:val="center"/>
        </w:trPr>
        <w:tc>
          <w:tcPr>
            <w:tcW w:w="3337" w:type="dxa"/>
            <w:gridSpan w:val="4"/>
            <w:shd w:val="clear" w:color="auto" w:fill="auto"/>
          </w:tcPr>
          <w:p w:rsidR="008703EC" w:rsidRPr="00CE7745" w:rsidRDefault="008703EC" w:rsidP="00502D9A">
            <w:pPr>
              <w:spacing w:after="60"/>
              <w:jc w:val="center"/>
              <w:rPr>
                <w:sz w:val="18"/>
                <w:lang w:val="en-CA"/>
              </w:rPr>
            </w:pPr>
            <w:r w:rsidRPr="00CE7745">
              <w:rPr>
                <w:sz w:val="18"/>
                <w:lang w:val="en-CA"/>
              </w:rPr>
              <w:t xml:space="preserve"> </w:t>
            </w:r>
          </w:p>
        </w:tc>
        <w:tc>
          <w:tcPr>
            <w:tcW w:w="0" w:type="auto"/>
            <w:shd w:val="clear" w:color="auto" w:fill="auto"/>
          </w:tcPr>
          <w:p w:rsidR="008703EC" w:rsidRPr="00CE7745" w:rsidRDefault="008703EC" w:rsidP="00502D9A">
            <w:pPr>
              <w:spacing w:after="60"/>
              <w:jc w:val="center"/>
              <w:rPr>
                <w:sz w:val="18"/>
                <w:lang w:val="en-CA"/>
              </w:rPr>
            </w:pPr>
            <w:r w:rsidRPr="00CE7745">
              <w:rPr>
                <w:sz w:val="18"/>
                <w:lang w:val="en-CA"/>
              </w:rPr>
              <w:t>Manufacturing</w:t>
            </w:r>
          </w:p>
        </w:tc>
        <w:tc>
          <w:tcPr>
            <w:tcW w:w="0" w:type="auto"/>
            <w:shd w:val="clear" w:color="auto" w:fill="auto"/>
          </w:tcPr>
          <w:p w:rsidR="008703EC" w:rsidRPr="00CE7745" w:rsidRDefault="008703EC" w:rsidP="00502D9A">
            <w:pPr>
              <w:spacing w:after="60"/>
              <w:jc w:val="center"/>
              <w:rPr>
                <w:sz w:val="18"/>
                <w:lang w:val="en-CA"/>
              </w:rPr>
            </w:pPr>
            <w:r w:rsidRPr="00CE7745">
              <w:rPr>
                <w:sz w:val="18"/>
                <w:lang w:val="en-CA"/>
              </w:rPr>
              <w:t>Servicing</w:t>
            </w:r>
          </w:p>
        </w:tc>
        <w:tc>
          <w:tcPr>
            <w:tcW w:w="0" w:type="auto"/>
            <w:gridSpan w:val="4"/>
            <w:shd w:val="clear" w:color="auto" w:fill="auto"/>
          </w:tcPr>
          <w:p w:rsidR="008703EC" w:rsidRPr="00CE7745" w:rsidRDefault="008703EC" w:rsidP="00502D9A">
            <w:pPr>
              <w:spacing w:after="60"/>
              <w:jc w:val="center"/>
              <w:rPr>
                <w:sz w:val="18"/>
                <w:lang w:val="en-CA"/>
              </w:rPr>
            </w:pPr>
          </w:p>
        </w:tc>
      </w:tr>
      <w:tr w:rsidR="008703EC" w:rsidRPr="00CE7745" w:rsidTr="00502D9A">
        <w:trPr>
          <w:trHeight w:val="240"/>
          <w:jc w:val="center"/>
        </w:trPr>
        <w:tc>
          <w:tcPr>
            <w:tcW w:w="927" w:type="dxa"/>
            <w:shd w:val="clear" w:color="auto" w:fill="auto"/>
          </w:tcPr>
          <w:p w:rsidR="008703EC" w:rsidRPr="00CE7745" w:rsidRDefault="008703EC" w:rsidP="00502D9A">
            <w:pPr>
              <w:spacing w:after="60"/>
              <w:jc w:val="left"/>
              <w:rPr>
                <w:sz w:val="18"/>
                <w:lang w:val="en-CA"/>
              </w:rPr>
            </w:pPr>
            <w:r w:rsidRPr="00CE7745">
              <w:rPr>
                <w:sz w:val="18"/>
                <w:lang w:val="en-CA"/>
              </w:rPr>
              <w:t>HCFC-22</w:t>
            </w:r>
          </w:p>
        </w:tc>
        <w:tc>
          <w:tcPr>
            <w:tcW w:w="0" w:type="auto"/>
            <w:shd w:val="clear" w:color="auto" w:fill="auto"/>
          </w:tcPr>
          <w:p w:rsidR="008703EC" w:rsidRPr="00CE7745" w:rsidRDefault="008703EC" w:rsidP="00502D9A">
            <w:pPr>
              <w:spacing w:after="60"/>
              <w:jc w:val="right"/>
              <w:rPr>
                <w:sz w:val="18"/>
                <w:lang w:val="en-CA"/>
              </w:rPr>
            </w:pPr>
          </w:p>
        </w:tc>
        <w:tc>
          <w:tcPr>
            <w:tcW w:w="0" w:type="auto"/>
            <w:shd w:val="clear" w:color="auto" w:fill="auto"/>
          </w:tcPr>
          <w:p w:rsidR="008703EC" w:rsidRPr="00CE7745" w:rsidRDefault="008703EC" w:rsidP="00502D9A">
            <w:pPr>
              <w:spacing w:after="60"/>
              <w:jc w:val="right"/>
              <w:rPr>
                <w:sz w:val="18"/>
                <w:lang w:val="en-CA"/>
              </w:rPr>
            </w:pPr>
          </w:p>
        </w:tc>
        <w:tc>
          <w:tcPr>
            <w:tcW w:w="0" w:type="auto"/>
            <w:shd w:val="clear" w:color="auto" w:fill="auto"/>
          </w:tcPr>
          <w:p w:rsidR="008703EC" w:rsidRPr="00CE7745" w:rsidRDefault="008703EC" w:rsidP="00502D9A">
            <w:pPr>
              <w:spacing w:after="60"/>
              <w:jc w:val="right"/>
              <w:rPr>
                <w:sz w:val="18"/>
                <w:lang w:val="en-CA"/>
              </w:rPr>
            </w:pPr>
          </w:p>
        </w:tc>
        <w:tc>
          <w:tcPr>
            <w:tcW w:w="0" w:type="auto"/>
            <w:shd w:val="clear" w:color="auto" w:fill="auto"/>
          </w:tcPr>
          <w:p w:rsidR="008703EC" w:rsidRPr="00CE7745" w:rsidRDefault="008703EC" w:rsidP="00502D9A">
            <w:pPr>
              <w:spacing w:after="60"/>
              <w:jc w:val="right"/>
              <w:rPr>
                <w:sz w:val="18"/>
                <w:highlight w:val="green"/>
                <w:lang w:val="en-CA"/>
              </w:rPr>
            </w:pPr>
          </w:p>
        </w:tc>
        <w:tc>
          <w:tcPr>
            <w:tcW w:w="0" w:type="auto"/>
            <w:shd w:val="clear" w:color="auto" w:fill="auto"/>
          </w:tcPr>
          <w:p w:rsidR="008703EC" w:rsidRPr="00CE7745" w:rsidRDefault="008703EC" w:rsidP="00502D9A">
            <w:pPr>
              <w:spacing w:after="60"/>
              <w:jc w:val="right"/>
              <w:rPr>
                <w:sz w:val="18"/>
                <w:highlight w:val="green"/>
                <w:lang w:val="en-CA"/>
              </w:rPr>
            </w:pPr>
            <w:r w:rsidRPr="00CE7745">
              <w:rPr>
                <w:sz w:val="18"/>
                <w:lang w:val="en-CA"/>
              </w:rPr>
              <w:t>0.08</w:t>
            </w:r>
          </w:p>
        </w:tc>
        <w:tc>
          <w:tcPr>
            <w:tcW w:w="0" w:type="auto"/>
            <w:shd w:val="clear" w:color="auto" w:fill="auto"/>
          </w:tcPr>
          <w:p w:rsidR="008703EC" w:rsidRPr="00CE7745" w:rsidRDefault="008703EC" w:rsidP="00502D9A">
            <w:pPr>
              <w:spacing w:after="60"/>
              <w:jc w:val="right"/>
              <w:rPr>
                <w:sz w:val="18"/>
                <w:highlight w:val="green"/>
                <w:lang w:val="en-CA"/>
              </w:rPr>
            </w:pPr>
          </w:p>
        </w:tc>
        <w:tc>
          <w:tcPr>
            <w:tcW w:w="0" w:type="auto"/>
            <w:shd w:val="clear" w:color="auto" w:fill="auto"/>
          </w:tcPr>
          <w:p w:rsidR="008703EC" w:rsidRPr="00CE7745" w:rsidRDefault="008703EC" w:rsidP="00502D9A">
            <w:pPr>
              <w:spacing w:after="60"/>
              <w:jc w:val="right"/>
              <w:rPr>
                <w:sz w:val="18"/>
                <w:highlight w:val="green"/>
                <w:lang w:val="en-CA"/>
              </w:rPr>
            </w:pPr>
          </w:p>
        </w:tc>
        <w:tc>
          <w:tcPr>
            <w:tcW w:w="0" w:type="auto"/>
            <w:shd w:val="clear" w:color="auto" w:fill="auto"/>
          </w:tcPr>
          <w:p w:rsidR="008703EC" w:rsidRPr="00CE7745" w:rsidRDefault="008703EC" w:rsidP="00502D9A">
            <w:pPr>
              <w:spacing w:after="60"/>
              <w:jc w:val="right"/>
              <w:rPr>
                <w:sz w:val="18"/>
                <w:highlight w:val="green"/>
                <w:lang w:val="en-CA"/>
              </w:rPr>
            </w:pPr>
          </w:p>
        </w:tc>
        <w:tc>
          <w:tcPr>
            <w:tcW w:w="0" w:type="auto"/>
            <w:shd w:val="clear" w:color="auto" w:fill="auto"/>
          </w:tcPr>
          <w:p w:rsidR="008703EC" w:rsidRPr="00CE7745" w:rsidRDefault="008703EC" w:rsidP="00502D9A">
            <w:pPr>
              <w:spacing w:after="60"/>
              <w:jc w:val="right"/>
              <w:rPr>
                <w:sz w:val="18"/>
                <w:highlight w:val="green"/>
                <w:lang w:val="en-CA"/>
              </w:rPr>
            </w:pPr>
            <w:r w:rsidRPr="00CE7745">
              <w:rPr>
                <w:sz w:val="18"/>
                <w:lang w:val="en-CA"/>
              </w:rPr>
              <w:t>0.08</w:t>
            </w:r>
          </w:p>
        </w:tc>
      </w:tr>
    </w:tbl>
    <w:p w:rsidR="008703EC" w:rsidRPr="00CE7745" w:rsidRDefault="008703EC" w:rsidP="008703EC">
      <w:pPr>
        <w:spacing w:after="60"/>
        <w:jc w:val="center"/>
        <w:rPr>
          <w:lang w:val="en-CA"/>
        </w:rPr>
      </w:pPr>
    </w:p>
    <w:tbl>
      <w:tblPr>
        <w:tblStyle w:val="TableGrid"/>
        <w:tblW w:w="975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111"/>
        <w:gridCol w:w="1060"/>
        <w:gridCol w:w="4015"/>
        <w:gridCol w:w="567"/>
      </w:tblGrid>
      <w:tr w:rsidR="008703EC" w:rsidRPr="00CE7745" w:rsidTr="00502D9A">
        <w:trPr>
          <w:trHeight w:val="240"/>
          <w:jc w:val="center"/>
        </w:trPr>
        <w:tc>
          <w:tcPr>
            <w:tcW w:w="9753" w:type="dxa"/>
            <w:gridSpan w:val="4"/>
            <w:shd w:val="clear" w:color="auto" w:fill="auto"/>
          </w:tcPr>
          <w:p w:rsidR="008703EC" w:rsidRPr="00CE7745" w:rsidRDefault="008703EC" w:rsidP="00502D9A">
            <w:pPr>
              <w:spacing w:after="60"/>
              <w:jc w:val="left"/>
              <w:rPr>
                <w:b/>
                <w:sz w:val="18"/>
                <w:lang w:val="en-CA"/>
              </w:rPr>
            </w:pPr>
            <w:r w:rsidRPr="00CE7745">
              <w:rPr>
                <w:b/>
                <w:sz w:val="18"/>
                <w:lang w:val="en-CA"/>
              </w:rPr>
              <w:t>(IV) CONSUMPTION DATA (ODP tonnes)</w:t>
            </w:r>
          </w:p>
        </w:tc>
      </w:tr>
      <w:tr w:rsidR="008703EC" w:rsidRPr="00CE7745" w:rsidTr="00502D9A">
        <w:trPr>
          <w:trHeight w:val="240"/>
          <w:jc w:val="center"/>
        </w:trPr>
        <w:tc>
          <w:tcPr>
            <w:tcW w:w="3850" w:type="dxa"/>
            <w:shd w:val="clear" w:color="auto" w:fill="auto"/>
          </w:tcPr>
          <w:p w:rsidR="008703EC" w:rsidRPr="00CE7745" w:rsidRDefault="008703EC" w:rsidP="00502D9A">
            <w:pPr>
              <w:spacing w:after="60"/>
              <w:jc w:val="center"/>
              <w:rPr>
                <w:sz w:val="18"/>
                <w:lang w:val="en-CA"/>
              </w:rPr>
            </w:pPr>
            <w:r w:rsidRPr="00CE7745">
              <w:rPr>
                <w:sz w:val="18"/>
                <w:lang w:val="en-CA"/>
              </w:rPr>
              <w:t>2009 - 2010 baseline:</w:t>
            </w:r>
          </w:p>
        </w:tc>
        <w:tc>
          <w:tcPr>
            <w:tcW w:w="993" w:type="dxa"/>
            <w:shd w:val="clear" w:color="auto" w:fill="auto"/>
          </w:tcPr>
          <w:p w:rsidR="008703EC" w:rsidRPr="00CE7745" w:rsidRDefault="008703EC" w:rsidP="00502D9A">
            <w:pPr>
              <w:spacing w:after="60"/>
              <w:jc w:val="right"/>
              <w:rPr>
                <w:sz w:val="18"/>
                <w:lang w:val="en-CA"/>
              </w:rPr>
            </w:pPr>
            <w:r w:rsidRPr="00CE7745">
              <w:rPr>
                <w:sz w:val="18"/>
                <w:lang w:val="en-CA"/>
              </w:rPr>
              <w:t>0.2</w:t>
            </w:r>
          </w:p>
        </w:tc>
        <w:tc>
          <w:tcPr>
            <w:tcW w:w="0" w:type="auto"/>
            <w:shd w:val="clear" w:color="auto" w:fill="auto"/>
          </w:tcPr>
          <w:p w:rsidR="008703EC" w:rsidRPr="00CE7745" w:rsidRDefault="008703EC" w:rsidP="00502D9A">
            <w:pPr>
              <w:spacing w:after="60"/>
              <w:jc w:val="center"/>
              <w:rPr>
                <w:sz w:val="18"/>
                <w:lang w:val="en-CA"/>
              </w:rPr>
            </w:pPr>
            <w:r w:rsidRPr="00CE7745">
              <w:rPr>
                <w:sz w:val="18"/>
                <w:lang w:val="en-CA"/>
              </w:rPr>
              <w:t>Starting point for sustained aggregate reductions:</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0.2</w:t>
            </w:r>
          </w:p>
        </w:tc>
      </w:tr>
      <w:tr w:rsidR="008703EC" w:rsidRPr="00CE7745" w:rsidTr="00502D9A">
        <w:trPr>
          <w:trHeight w:val="240"/>
          <w:jc w:val="center"/>
        </w:trPr>
        <w:tc>
          <w:tcPr>
            <w:tcW w:w="9753" w:type="dxa"/>
            <w:gridSpan w:val="4"/>
            <w:shd w:val="clear" w:color="auto" w:fill="auto"/>
          </w:tcPr>
          <w:p w:rsidR="008703EC" w:rsidRPr="00CE7745" w:rsidRDefault="008703EC" w:rsidP="00502D9A">
            <w:pPr>
              <w:spacing w:after="60"/>
              <w:jc w:val="center"/>
              <w:rPr>
                <w:b/>
                <w:sz w:val="18"/>
                <w:lang w:val="en-CA"/>
              </w:rPr>
            </w:pPr>
            <w:r w:rsidRPr="00CE7745">
              <w:rPr>
                <w:b/>
                <w:sz w:val="18"/>
                <w:lang w:val="en-CA"/>
              </w:rPr>
              <w:t>CONSUMPTION ELIGIBLE FOR FUNDING (ODP tonnes)</w:t>
            </w:r>
          </w:p>
        </w:tc>
      </w:tr>
      <w:tr w:rsidR="008703EC" w:rsidRPr="00CE7745" w:rsidTr="00502D9A">
        <w:trPr>
          <w:trHeight w:val="240"/>
          <w:jc w:val="center"/>
        </w:trPr>
        <w:tc>
          <w:tcPr>
            <w:tcW w:w="3850" w:type="dxa"/>
            <w:shd w:val="clear" w:color="auto" w:fill="auto"/>
          </w:tcPr>
          <w:p w:rsidR="008703EC" w:rsidRPr="00CE7745" w:rsidRDefault="008703EC" w:rsidP="00502D9A">
            <w:pPr>
              <w:spacing w:after="60"/>
              <w:jc w:val="center"/>
              <w:rPr>
                <w:sz w:val="18"/>
                <w:lang w:val="en-CA"/>
              </w:rPr>
            </w:pPr>
            <w:r w:rsidRPr="00CE7745">
              <w:rPr>
                <w:sz w:val="18"/>
                <w:lang w:val="en-CA"/>
              </w:rPr>
              <w:t>Already approved:</w:t>
            </w:r>
          </w:p>
        </w:tc>
        <w:tc>
          <w:tcPr>
            <w:tcW w:w="993" w:type="dxa"/>
            <w:shd w:val="clear" w:color="auto" w:fill="auto"/>
          </w:tcPr>
          <w:p w:rsidR="008703EC" w:rsidRPr="00CE7745" w:rsidRDefault="008703EC" w:rsidP="00502D9A">
            <w:pPr>
              <w:spacing w:after="60"/>
              <w:jc w:val="right"/>
              <w:rPr>
                <w:sz w:val="18"/>
                <w:lang w:val="en-CA"/>
              </w:rPr>
            </w:pPr>
            <w:r w:rsidRPr="00CE7745">
              <w:rPr>
                <w:sz w:val="18"/>
                <w:lang w:val="en-CA"/>
              </w:rPr>
              <w:t>0.07</w:t>
            </w:r>
          </w:p>
        </w:tc>
        <w:tc>
          <w:tcPr>
            <w:tcW w:w="0" w:type="auto"/>
            <w:shd w:val="clear" w:color="auto" w:fill="auto"/>
          </w:tcPr>
          <w:p w:rsidR="008703EC" w:rsidRPr="00CE7745" w:rsidRDefault="008703EC" w:rsidP="00502D9A">
            <w:pPr>
              <w:spacing w:after="60"/>
              <w:jc w:val="center"/>
              <w:rPr>
                <w:sz w:val="18"/>
                <w:lang w:val="en-CA"/>
              </w:rPr>
            </w:pPr>
            <w:r w:rsidRPr="00CE7745">
              <w:rPr>
                <w:sz w:val="18"/>
                <w:lang w:val="en-CA"/>
              </w:rPr>
              <w:t>Remaining:</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0.13</w:t>
            </w:r>
          </w:p>
        </w:tc>
      </w:tr>
    </w:tbl>
    <w:p w:rsidR="008703EC" w:rsidRPr="00CE7745" w:rsidRDefault="008703EC" w:rsidP="008703EC">
      <w:pPr>
        <w:spacing w:after="60"/>
        <w:jc w:val="center"/>
        <w:rPr>
          <w:lang w:val="en-CA"/>
        </w:rPr>
      </w:pPr>
    </w:p>
    <w:tbl>
      <w:tblPr>
        <w:tblStyle w:val="TableGrid"/>
        <w:tblW w:w="971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65"/>
        <w:gridCol w:w="3870"/>
        <w:gridCol w:w="1890"/>
        <w:gridCol w:w="1890"/>
      </w:tblGrid>
      <w:tr w:rsidR="008703EC" w:rsidRPr="00CE7745" w:rsidTr="00502D9A">
        <w:trPr>
          <w:trHeight w:val="240"/>
          <w:jc w:val="center"/>
        </w:trPr>
        <w:tc>
          <w:tcPr>
            <w:tcW w:w="5935" w:type="dxa"/>
            <w:gridSpan w:val="2"/>
            <w:shd w:val="clear" w:color="auto" w:fill="auto"/>
          </w:tcPr>
          <w:p w:rsidR="008703EC" w:rsidRPr="00CE7745" w:rsidRDefault="008703EC" w:rsidP="00502D9A">
            <w:pPr>
              <w:spacing w:after="60"/>
              <w:jc w:val="left"/>
              <w:rPr>
                <w:b/>
                <w:sz w:val="18"/>
                <w:lang w:val="en-CA"/>
              </w:rPr>
            </w:pPr>
            <w:r w:rsidRPr="00CE7745">
              <w:rPr>
                <w:b/>
                <w:sz w:val="18"/>
                <w:lang w:val="en-CA"/>
              </w:rPr>
              <w:t>(V) BUSINESS PLAN</w:t>
            </w:r>
          </w:p>
        </w:tc>
        <w:tc>
          <w:tcPr>
            <w:tcW w:w="1890" w:type="dxa"/>
            <w:shd w:val="clear" w:color="auto" w:fill="auto"/>
          </w:tcPr>
          <w:p w:rsidR="008703EC" w:rsidRPr="00CE7745" w:rsidRDefault="008703EC" w:rsidP="00502D9A">
            <w:pPr>
              <w:spacing w:after="60"/>
              <w:jc w:val="center"/>
              <w:rPr>
                <w:b/>
                <w:sz w:val="18"/>
                <w:lang w:val="en-CA"/>
              </w:rPr>
            </w:pPr>
            <w:r w:rsidRPr="00CE7745">
              <w:rPr>
                <w:b/>
                <w:sz w:val="18"/>
                <w:lang w:val="en-CA"/>
              </w:rPr>
              <w:t>2020</w:t>
            </w:r>
          </w:p>
        </w:tc>
        <w:tc>
          <w:tcPr>
            <w:tcW w:w="1890" w:type="dxa"/>
            <w:shd w:val="clear" w:color="auto" w:fill="auto"/>
          </w:tcPr>
          <w:p w:rsidR="008703EC" w:rsidRPr="00CE7745" w:rsidRDefault="008703EC" w:rsidP="00502D9A">
            <w:pPr>
              <w:spacing w:after="60"/>
              <w:jc w:val="center"/>
              <w:rPr>
                <w:b/>
                <w:sz w:val="18"/>
                <w:lang w:val="en-CA"/>
              </w:rPr>
            </w:pPr>
            <w:r w:rsidRPr="00CE7745">
              <w:rPr>
                <w:b/>
                <w:sz w:val="18"/>
                <w:lang w:val="en-CA"/>
              </w:rPr>
              <w:t>Total</w:t>
            </w:r>
          </w:p>
        </w:tc>
      </w:tr>
      <w:tr w:rsidR="008703EC" w:rsidRPr="00CE7745" w:rsidTr="00502D9A">
        <w:trPr>
          <w:trHeight w:val="240"/>
          <w:jc w:val="center"/>
        </w:trPr>
        <w:tc>
          <w:tcPr>
            <w:tcW w:w="2065" w:type="dxa"/>
            <w:vMerge w:val="restart"/>
            <w:shd w:val="clear" w:color="auto" w:fill="auto"/>
          </w:tcPr>
          <w:p w:rsidR="008703EC" w:rsidRPr="00CE7745" w:rsidRDefault="008703EC" w:rsidP="00502D9A">
            <w:pPr>
              <w:spacing w:after="60"/>
              <w:jc w:val="center"/>
              <w:rPr>
                <w:sz w:val="18"/>
                <w:lang w:val="en-CA"/>
              </w:rPr>
            </w:pPr>
            <w:r w:rsidRPr="00CE7745">
              <w:rPr>
                <w:sz w:val="18"/>
                <w:lang w:val="en-CA"/>
              </w:rPr>
              <w:t>UNEP</w:t>
            </w:r>
          </w:p>
        </w:tc>
        <w:tc>
          <w:tcPr>
            <w:tcW w:w="3870" w:type="dxa"/>
            <w:shd w:val="clear" w:color="auto" w:fill="auto"/>
          </w:tcPr>
          <w:p w:rsidR="008703EC" w:rsidRPr="00CE7745" w:rsidRDefault="008703EC" w:rsidP="00502D9A">
            <w:pPr>
              <w:spacing w:after="60"/>
              <w:jc w:val="left"/>
              <w:rPr>
                <w:sz w:val="18"/>
                <w:lang w:val="en-CA"/>
              </w:rPr>
            </w:pPr>
            <w:r w:rsidRPr="00CE7745">
              <w:rPr>
                <w:sz w:val="18"/>
                <w:lang w:val="en-CA"/>
              </w:rPr>
              <w:t>ODS phase-out (ODP tonnes)</w:t>
            </w:r>
          </w:p>
        </w:tc>
        <w:tc>
          <w:tcPr>
            <w:tcW w:w="1890" w:type="dxa"/>
            <w:shd w:val="clear" w:color="auto" w:fill="auto"/>
          </w:tcPr>
          <w:p w:rsidR="008703EC" w:rsidRPr="00CE7745" w:rsidRDefault="008703EC" w:rsidP="00502D9A">
            <w:pPr>
              <w:spacing w:after="60"/>
              <w:jc w:val="right"/>
              <w:rPr>
                <w:sz w:val="18"/>
                <w:lang w:val="en-CA"/>
              </w:rPr>
            </w:pPr>
            <w:r w:rsidRPr="00CE7745">
              <w:rPr>
                <w:sz w:val="18"/>
                <w:lang w:val="en-CA"/>
              </w:rPr>
              <w:t>0.0</w:t>
            </w:r>
          </w:p>
        </w:tc>
        <w:tc>
          <w:tcPr>
            <w:tcW w:w="1890" w:type="dxa"/>
            <w:shd w:val="clear" w:color="auto" w:fill="auto"/>
          </w:tcPr>
          <w:p w:rsidR="008703EC" w:rsidRPr="00CE7745" w:rsidRDefault="008703EC" w:rsidP="00502D9A">
            <w:pPr>
              <w:spacing w:after="60"/>
              <w:jc w:val="right"/>
              <w:rPr>
                <w:sz w:val="18"/>
                <w:lang w:val="en-CA"/>
              </w:rPr>
            </w:pPr>
            <w:r w:rsidRPr="00CE7745">
              <w:rPr>
                <w:sz w:val="18"/>
                <w:lang w:val="en-CA"/>
              </w:rPr>
              <w:t>0.0</w:t>
            </w:r>
          </w:p>
        </w:tc>
      </w:tr>
      <w:tr w:rsidR="008703EC" w:rsidRPr="00CE7745" w:rsidTr="00502D9A">
        <w:trPr>
          <w:trHeight w:val="240"/>
          <w:jc w:val="center"/>
        </w:trPr>
        <w:tc>
          <w:tcPr>
            <w:tcW w:w="2065" w:type="dxa"/>
            <w:vMerge/>
            <w:shd w:val="clear" w:color="auto" w:fill="auto"/>
          </w:tcPr>
          <w:p w:rsidR="008703EC" w:rsidRPr="00CE7745" w:rsidRDefault="008703EC" w:rsidP="00502D9A">
            <w:pPr>
              <w:spacing w:after="60"/>
              <w:jc w:val="center"/>
              <w:rPr>
                <w:sz w:val="18"/>
                <w:lang w:val="en-CA"/>
              </w:rPr>
            </w:pPr>
          </w:p>
        </w:tc>
        <w:tc>
          <w:tcPr>
            <w:tcW w:w="3870" w:type="dxa"/>
            <w:shd w:val="clear" w:color="auto" w:fill="auto"/>
          </w:tcPr>
          <w:p w:rsidR="008703EC" w:rsidRPr="00CE7745" w:rsidRDefault="008703EC" w:rsidP="00502D9A">
            <w:pPr>
              <w:spacing w:after="60"/>
              <w:jc w:val="left"/>
              <w:rPr>
                <w:sz w:val="18"/>
                <w:lang w:val="en-CA"/>
              </w:rPr>
            </w:pPr>
            <w:r w:rsidRPr="00CE7745">
              <w:rPr>
                <w:sz w:val="18"/>
                <w:lang w:val="en-CA"/>
              </w:rPr>
              <w:t>Funding (</w:t>
            </w:r>
            <w:r>
              <w:rPr>
                <w:sz w:val="18"/>
                <w:lang w:val="en-CA"/>
              </w:rPr>
              <w:t>US $</w:t>
            </w:r>
            <w:r w:rsidRPr="00CE7745">
              <w:rPr>
                <w:sz w:val="18"/>
                <w:lang w:val="en-CA"/>
              </w:rPr>
              <w:t>)</w:t>
            </w:r>
          </w:p>
        </w:tc>
        <w:tc>
          <w:tcPr>
            <w:tcW w:w="1890" w:type="dxa"/>
            <w:shd w:val="clear" w:color="auto" w:fill="auto"/>
          </w:tcPr>
          <w:p w:rsidR="008703EC" w:rsidRPr="00CE7745" w:rsidRDefault="008703EC" w:rsidP="00502D9A">
            <w:pPr>
              <w:spacing w:after="60"/>
              <w:jc w:val="right"/>
              <w:rPr>
                <w:sz w:val="18"/>
                <w:lang w:val="en-CA"/>
              </w:rPr>
            </w:pPr>
            <w:r w:rsidRPr="00CE7745">
              <w:rPr>
                <w:sz w:val="18"/>
                <w:lang w:val="en-CA"/>
              </w:rPr>
              <w:t>23,165</w:t>
            </w:r>
          </w:p>
        </w:tc>
        <w:tc>
          <w:tcPr>
            <w:tcW w:w="1890" w:type="dxa"/>
            <w:shd w:val="clear" w:color="auto" w:fill="auto"/>
          </w:tcPr>
          <w:p w:rsidR="008703EC" w:rsidRPr="00CE7745" w:rsidRDefault="008703EC" w:rsidP="00502D9A">
            <w:pPr>
              <w:spacing w:after="60"/>
              <w:jc w:val="right"/>
              <w:rPr>
                <w:sz w:val="18"/>
                <w:lang w:val="en-CA"/>
              </w:rPr>
            </w:pPr>
            <w:r w:rsidRPr="00CE7745">
              <w:rPr>
                <w:sz w:val="18"/>
                <w:lang w:val="en-CA"/>
              </w:rPr>
              <w:t>23,165</w:t>
            </w:r>
          </w:p>
        </w:tc>
      </w:tr>
      <w:tr w:rsidR="008703EC" w:rsidRPr="00CE7745" w:rsidTr="00502D9A">
        <w:trPr>
          <w:trHeight w:val="240"/>
          <w:jc w:val="center"/>
        </w:trPr>
        <w:tc>
          <w:tcPr>
            <w:tcW w:w="2065" w:type="dxa"/>
            <w:vMerge w:val="restart"/>
            <w:shd w:val="clear" w:color="auto" w:fill="auto"/>
          </w:tcPr>
          <w:p w:rsidR="008703EC" w:rsidRPr="00CE7745" w:rsidRDefault="008703EC" w:rsidP="00502D9A">
            <w:pPr>
              <w:spacing w:after="60"/>
              <w:jc w:val="center"/>
              <w:rPr>
                <w:sz w:val="18"/>
                <w:lang w:val="en-CA"/>
              </w:rPr>
            </w:pPr>
            <w:r w:rsidRPr="00CE7745">
              <w:rPr>
                <w:sz w:val="18"/>
                <w:lang w:val="en-CA"/>
              </w:rPr>
              <w:t>UNIDO</w:t>
            </w:r>
          </w:p>
        </w:tc>
        <w:tc>
          <w:tcPr>
            <w:tcW w:w="3870" w:type="dxa"/>
            <w:shd w:val="clear" w:color="auto" w:fill="auto"/>
          </w:tcPr>
          <w:p w:rsidR="008703EC" w:rsidRPr="00CE7745" w:rsidRDefault="008703EC" w:rsidP="00502D9A">
            <w:pPr>
              <w:spacing w:after="60"/>
              <w:jc w:val="left"/>
              <w:rPr>
                <w:sz w:val="18"/>
                <w:lang w:val="en-CA"/>
              </w:rPr>
            </w:pPr>
            <w:r w:rsidRPr="00CE7745">
              <w:rPr>
                <w:sz w:val="18"/>
                <w:lang w:val="en-CA"/>
              </w:rPr>
              <w:t>ODS phase-out (ODP tonnes)</w:t>
            </w:r>
          </w:p>
        </w:tc>
        <w:tc>
          <w:tcPr>
            <w:tcW w:w="1890" w:type="dxa"/>
            <w:shd w:val="clear" w:color="auto" w:fill="auto"/>
          </w:tcPr>
          <w:p w:rsidR="008703EC" w:rsidRPr="00CE7745" w:rsidRDefault="008703EC" w:rsidP="00502D9A">
            <w:pPr>
              <w:spacing w:after="60"/>
              <w:jc w:val="right"/>
              <w:rPr>
                <w:sz w:val="18"/>
                <w:lang w:val="en-CA"/>
              </w:rPr>
            </w:pPr>
            <w:r w:rsidRPr="00CE7745">
              <w:rPr>
                <w:sz w:val="18"/>
                <w:lang w:val="en-CA"/>
              </w:rPr>
              <w:t>0.0</w:t>
            </w:r>
          </w:p>
        </w:tc>
        <w:tc>
          <w:tcPr>
            <w:tcW w:w="1890" w:type="dxa"/>
            <w:shd w:val="clear" w:color="auto" w:fill="auto"/>
          </w:tcPr>
          <w:p w:rsidR="008703EC" w:rsidRPr="00CE7745" w:rsidRDefault="008703EC" w:rsidP="00502D9A">
            <w:pPr>
              <w:spacing w:after="60"/>
              <w:jc w:val="right"/>
              <w:rPr>
                <w:sz w:val="18"/>
                <w:lang w:val="en-CA"/>
              </w:rPr>
            </w:pPr>
            <w:r w:rsidRPr="00CE7745">
              <w:rPr>
                <w:sz w:val="18"/>
                <w:lang w:val="en-CA"/>
              </w:rPr>
              <w:t>0.0</w:t>
            </w:r>
          </w:p>
        </w:tc>
      </w:tr>
      <w:tr w:rsidR="008703EC" w:rsidRPr="00CE7745" w:rsidTr="00502D9A">
        <w:trPr>
          <w:trHeight w:val="240"/>
          <w:jc w:val="center"/>
        </w:trPr>
        <w:tc>
          <w:tcPr>
            <w:tcW w:w="2065" w:type="dxa"/>
            <w:vMerge/>
            <w:shd w:val="clear" w:color="auto" w:fill="auto"/>
          </w:tcPr>
          <w:p w:rsidR="008703EC" w:rsidRPr="00CE7745" w:rsidRDefault="008703EC" w:rsidP="00502D9A">
            <w:pPr>
              <w:spacing w:after="60"/>
              <w:jc w:val="center"/>
              <w:rPr>
                <w:sz w:val="18"/>
                <w:lang w:val="en-CA"/>
              </w:rPr>
            </w:pPr>
          </w:p>
        </w:tc>
        <w:tc>
          <w:tcPr>
            <w:tcW w:w="3870" w:type="dxa"/>
            <w:shd w:val="clear" w:color="auto" w:fill="auto"/>
          </w:tcPr>
          <w:p w:rsidR="008703EC" w:rsidRPr="00CE7745" w:rsidRDefault="008703EC" w:rsidP="00502D9A">
            <w:pPr>
              <w:spacing w:after="60"/>
              <w:jc w:val="left"/>
              <w:rPr>
                <w:sz w:val="18"/>
                <w:lang w:val="en-CA"/>
              </w:rPr>
            </w:pPr>
            <w:r w:rsidRPr="00CE7745">
              <w:rPr>
                <w:sz w:val="18"/>
                <w:lang w:val="en-CA"/>
              </w:rPr>
              <w:t>Funding (</w:t>
            </w:r>
            <w:r>
              <w:rPr>
                <w:sz w:val="18"/>
                <w:lang w:val="en-CA"/>
              </w:rPr>
              <w:t>US $</w:t>
            </w:r>
            <w:r w:rsidRPr="00CE7745">
              <w:rPr>
                <w:sz w:val="18"/>
                <w:lang w:val="en-CA"/>
              </w:rPr>
              <w:t>)</w:t>
            </w:r>
          </w:p>
        </w:tc>
        <w:tc>
          <w:tcPr>
            <w:tcW w:w="1890" w:type="dxa"/>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1890" w:type="dxa"/>
            <w:shd w:val="clear" w:color="auto" w:fill="auto"/>
          </w:tcPr>
          <w:p w:rsidR="008703EC" w:rsidRPr="00CE7745" w:rsidRDefault="008703EC" w:rsidP="00502D9A">
            <w:pPr>
              <w:spacing w:after="60"/>
              <w:jc w:val="right"/>
              <w:rPr>
                <w:sz w:val="18"/>
                <w:lang w:val="en-CA"/>
              </w:rPr>
            </w:pPr>
            <w:r w:rsidRPr="00CE7745">
              <w:rPr>
                <w:sz w:val="18"/>
                <w:lang w:val="en-CA"/>
              </w:rPr>
              <w:t>0</w:t>
            </w:r>
          </w:p>
        </w:tc>
      </w:tr>
    </w:tbl>
    <w:p w:rsidR="008703EC" w:rsidRPr="00CE7745" w:rsidRDefault="008703EC" w:rsidP="008703EC">
      <w:pPr>
        <w:spacing w:after="60"/>
        <w:jc w:val="center"/>
        <w:rPr>
          <w:lang w:val="en-CA"/>
        </w:rPr>
      </w:pPr>
    </w:p>
    <w:tbl>
      <w:tblPr>
        <w:tblStyle w:val="TableGrid"/>
        <w:tblW w:w="972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67"/>
        <w:gridCol w:w="826"/>
        <w:gridCol w:w="1150"/>
        <w:gridCol w:w="715"/>
        <w:gridCol w:w="579"/>
        <w:gridCol w:w="579"/>
        <w:gridCol w:w="598"/>
        <w:gridCol w:w="738"/>
        <w:gridCol w:w="579"/>
        <w:gridCol w:w="579"/>
        <w:gridCol w:w="579"/>
        <w:gridCol w:w="715"/>
        <w:gridCol w:w="1121"/>
      </w:tblGrid>
      <w:tr w:rsidR="008703EC" w:rsidRPr="00CE7745" w:rsidTr="00502D9A">
        <w:trPr>
          <w:trHeight w:val="266"/>
          <w:jc w:val="center"/>
        </w:trPr>
        <w:tc>
          <w:tcPr>
            <w:tcW w:w="2943" w:type="dxa"/>
            <w:gridSpan w:val="3"/>
            <w:shd w:val="clear" w:color="auto" w:fill="auto"/>
          </w:tcPr>
          <w:p w:rsidR="008703EC" w:rsidRPr="00CE7745" w:rsidRDefault="008703EC" w:rsidP="00502D9A">
            <w:pPr>
              <w:spacing w:after="60"/>
              <w:jc w:val="left"/>
              <w:rPr>
                <w:b/>
                <w:sz w:val="18"/>
                <w:lang w:val="en-CA"/>
              </w:rPr>
            </w:pPr>
            <w:r w:rsidRPr="00CE7745">
              <w:rPr>
                <w:b/>
                <w:sz w:val="18"/>
                <w:lang w:val="en-CA"/>
              </w:rPr>
              <w:t>(VI) PROJECT DATA</w:t>
            </w:r>
          </w:p>
        </w:tc>
        <w:tc>
          <w:tcPr>
            <w:tcW w:w="0" w:type="auto"/>
            <w:shd w:val="clear" w:color="auto" w:fill="auto"/>
          </w:tcPr>
          <w:p w:rsidR="008703EC" w:rsidRPr="00CE7745" w:rsidRDefault="008703EC" w:rsidP="00502D9A">
            <w:pPr>
              <w:spacing w:after="60"/>
              <w:jc w:val="center"/>
              <w:rPr>
                <w:b/>
                <w:sz w:val="18"/>
                <w:lang w:val="en-CA"/>
              </w:rPr>
            </w:pPr>
            <w:r w:rsidRPr="00CE7745">
              <w:rPr>
                <w:b/>
                <w:sz w:val="18"/>
                <w:lang w:val="en-CA"/>
              </w:rPr>
              <w:t>2012</w:t>
            </w:r>
          </w:p>
        </w:tc>
        <w:tc>
          <w:tcPr>
            <w:tcW w:w="0" w:type="auto"/>
            <w:shd w:val="clear" w:color="auto" w:fill="auto"/>
          </w:tcPr>
          <w:p w:rsidR="008703EC" w:rsidRPr="00CE7745" w:rsidRDefault="008703EC" w:rsidP="00502D9A">
            <w:pPr>
              <w:spacing w:after="60"/>
              <w:jc w:val="center"/>
              <w:rPr>
                <w:b/>
                <w:sz w:val="18"/>
                <w:lang w:val="en-CA"/>
              </w:rPr>
            </w:pPr>
            <w:r w:rsidRPr="00CE7745">
              <w:rPr>
                <w:b/>
                <w:sz w:val="18"/>
                <w:lang w:val="en-CA"/>
              </w:rPr>
              <w:t>2013</w:t>
            </w:r>
          </w:p>
        </w:tc>
        <w:tc>
          <w:tcPr>
            <w:tcW w:w="0" w:type="auto"/>
            <w:shd w:val="clear" w:color="auto" w:fill="auto"/>
          </w:tcPr>
          <w:p w:rsidR="008703EC" w:rsidRPr="00CE7745" w:rsidRDefault="008703EC" w:rsidP="00502D9A">
            <w:pPr>
              <w:spacing w:after="60"/>
              <w:jc w:val="center"/>
              <w:rPr>
                <w:b/>
                <w:sz w:val="18"/>
                <w:lang w:val="en-CA"/>
              </w:rPr>
            </w:pPr>
            <w:r w:rsidRPr="00CE7745">
              <w:rPr>
                <w:b/>
                <w:sz w:val="18"/>
                <w:lang w:val="en-CA"/>
              </w:rPr>
              <w:t>2014</w:t>
            </w:r>
          </w:p>
        </w:tc>
        <w:tc>
          <w:tcPr>
            <w:tcW w:w="598" w:type="dxa"/>
            <w:shd w:val="clear" w:color="auto" w:fill="auto"/>
          </w:tcPr>
          <w:p w:rsidR="008703EC" w:rsidRPr="00CE7745" w:rsidRDefault="008703EC" w:rsidP="00502D9A">
            <w:pPr>
              <w:spacing w:after="60"/>
              <w:jc w:val="center"/>
              <w:rPr>
                <w:b/>
                <w:sz w:val="18"/>
                <w:lang w:val="en-CA"/>
              </w:rPr>
            </w:pPr>
            <w:r w:rsidRPr="00CE7745">
              <w:rPr>
                <w:b/>
                <w:sz w:val="18"/>
                <w:lang w:val="en-CA"/>
              </w:rPr>
              <w:t>2015</w:t>
            </w:r>
          </w:p>
        </w:tc>
        <w:tc>
          <w:tcPr>
            <w:tcW w:w="738" w:type="dxa"/>
            <w:shd w:val="clear" w:color="auto" w:fill="auto"/>
          </w:tcPr>
          <w:p w:rsidR="008703EC" w:rsidRPr="00CE7745" w:rsidRDefault="008703EC" w:rsidP="00502D9A">
            <w:pPr>
              <w:spacing w:after="60"/>
              <w:jc w:val="center"/>
              <w:rPr>
                <w:b/>
                <w:sz w:val="18"/>
                <w:lang w:val="en-CA"/>
              </w:rPr>
            </w:pPr>
            <w:r w:rsidRPr="00CE7745">
              <w:rPr>
                <w:b/>
                <w:sz w:val="18"/>
                <w:lang w:val="en-CA"/>
              </w:rPr>
              <w:t>2016</w:t>
            </w:r>
          </w:p>
        </w:tc>
        <w:tc>
          <w:tcPr>
            <w:tcW w:w="0" w:type="auto"/>
            <w:shd w:val="clear" w:color="auto" w:fill="auto"/>
          </w:tcPr>
          <w:p w:rsidR="008703EC" w:rsidRPr="00CE7745" w:rsidRDefault="008703EC" w:rsidP="00502D9A">
            <w:pPr>
              <w:spacing w:after="60"/>
              <w:jc w:val="center"/>
              <w:rPr>
                <w:b/>
                <w:sz w:val="18"/>
                <w:lang w:val="en-CA"/>
              </w:rPr>
            </w:pPr>
            <w:r w:rsidRPr="00CE7745">
              <w:rPr>
                <w:b/>
                <w:sz w:val="18"/>
                <w:lang w:val="en-CA"/>
              </w:rPr>
              <w:t>2017</w:t>
            </w:r>
          </w:p>
        </w:tc>
        <w:tc>
          <w:tcPr>
            <w:tcW w:w="0" w:type="auto"/>
            <w:shd w:val="clear" w:color="auto" w:fill="auto"/>
          </w:tcPr>
          <w:p w:rsidR="008703EC" w:rsidRPr="00CE7745" w:rsidRDefault="008703EC" w:rsidP="00502D9A">
            <w:pPr>
              <w:spacing w:after="60"/>
              <w:jc w:val="center"/>
              <w:rPr>
                <w:b/>
                <w:sz w:val="18"/>
                <w:lang w:val="en-CA"/>
              </w:rPr>
            </w:pPr>
            <w:r w:rsidRPr="00CE7745">
              <w:rPr>
                <w:b/>
                <w:sz w:val="18"/>
                <w:lang w:val="en-CA"/>
              </w:rPr>
              <w:t>2018</w:t>
            </w:r>
          </w:p>
        </w:tc>
        <w:tc>
          <w:tcPr>
            <w:tcW w:w="0" w:type="auto"/>
            <w:shd w:val="clear" w:color="auto" w:fill="auto"/>
          </w:tcPr>
          <w:p w:rsidR="008703EC" w:rsidRPr="00CE7745" w:rsidRDefault="008703EC" w:rsidP="00502D9A">
            <w:pPr>
              <w:spacing w:after="60"/>
              <w:jc w:val="center"/>
              <w:rPr>
                <w:b/>
                <w:sz w:val="18"/>
                <w:lang w:val="en-CA"/>
              </w:rPr>
            </w:pPr>
            <w:r w:rsidRPr="00CE7745">
              <w:rPr>
                <w:b/>
                <w:sz w:val="18"/>
                <w:lang w:val="en-CA"/>
              </w:rPr>
              <w:t>2019</w:t>
            </w:r>
          </w:p>
        </w:tc>
        <w:tc>
          <w:tcPr>
            <w:tcW w:w="0" w:type="auto"/>
            <w:shd w:val="clear" w:color="auto" w:fill="auto"/>
          </w:tcPr>
          <w:p w:rsidR="008703EC" w:rsidRPr="00CE7745" w:rsidRDefault="008703EC" w:rsidP="00502D9A">
            <w:pPr>
              <w:spacing w:after="60"/>
              <w:jc w:val="center"/>
              <w:rPr>
                <w:b/>
                <w:sz w:val="18"/>
                <w:lang w:val="en-CA"/>
              </w:rPr>
            </w:pPr>
            <w:r w:rsidRPr="00CE7745">
              <w:rPr>
                <w:b/>
                <w:sz w:val="18"/>
                <w:lang w:val="en-CA"/>
              </w:rPr>
              <w:t>2020</w:t>
            </w:r>
          </w:p>
        </w:tc>
        <w:tc>
          <w:tcPr>
            <w:tcW w:w="1121" w:type="dxa"/>
            <w:shd w:val="clear" w:color="auto" w:fill="auto"/>
          </w:tcPr>
          <w:p w:rsidR="008703EC" w:rsidRPr="00CE7745" w:rsidRDefault="008703EC" w:rsidP="00502D9A">
            <w:pPr>
              <w:spacing w:after="60"/>
              <w:jc w:val="center"/>
              <w:rPr>
                <w:b/>
                <w:sz w:val="18"/>
                <w:lang w:val="en-CA"/>
              </w:rPr>
            </w:pPr>
            <w:r w:rsidRPr="00CE7745">
              <w:rPr>
                <w:b/>
                <w:sz w:val="18"/>
                <w:lang w:val="en-CA"/>
              </w:rPr>
              <w:t>Total</w:t>
            </w:r>
          </w:p>
        </w:tc>
      </w:tr>
      <w:tr w:rsidR="008703EC" w:rsidRPr="00CE7745" w:rsidTr="00502D9A">
        <w:trPr>
          <w:trHeight w:val="20"/>
          <w:jc w:val="center"/>
        </w:trPr>
        <w:tc>
          <w:tcPr>
            <w:tcW w:w="2943" w:type="dxa"/>
            <w:gridSpan w:val="3"/>
            <w:shd w:val="clear" w:color="auto" w:fill="auto"/>
          </w:tcPr>
          <w:p w:rsidR="008703EC" w:rsidRPr="00CE7745" w:rsidRDefault="008703EC" w:rsidP="00502D9A">
            <w:pPr>
              <w:spacing w:after="60"/>
              <w:jc w:val="left"/>
              <w:rPr>
                <w:sz w:val="18"/>
                <w:lang w:val="en-CA"/>
              </w:rPr>
            </w:pPr>
            <w:r w:rsidRPr="00CE7745">
              <w:rPr>
                <w:sz w:val="18"/>
                <w:lang w:val="en-CA"/>
              </w:rPr>
              <w:t>Montreal Protocol consumption limits</w:t>
            </w:r>
          </w:p>
        </w:tc>
        <w:tc>
          <w:tcPr>
            <w:tcW w:w="0" w:type="auto"/>
            <w:shd w:val="clear" w:color="auto" w:fill="auto"/>
          </w:tcPr>
          <w:p w:rsidR="008703EC" w:rsidRPr="00CE7745" w:rsidRDefault="008703EC" w:rsidP="00502D9A">
            <w:pPr>
              <w:spacing w:after="60"/>
              <w:jc w:val="center"/>
              <w:rPr>
                <w:sz w:val="18"/>
                <w:lang w:val="en-CA"/>
              </w:rPr>
            </w:pPr>
            <w:r w:rsidRPr="00CE7745">
              <w:rPr>
                <w:sz w:val="18"/>
                <w:lang w:val="en-CA"/>
              </w:rPr>
              <w:t>n/a</w:t>
            </w:r>
          </w:p>
        </w:tc>
        <w:tc>
          <w:tcPr>
            <w:tcW w:w="0" w:type="auto"/>
            <w:shd w:val="clear" w:color="auto" w:fill="auto"/>
          </w:tcPr>
          <w:p w:rsidR="008703EC" w:rsidRPr="00CE7745" w:rsidRDefault="008703EC" w:rsidP="00502D9A">
            <w:pPr>
              <w:jc w:val="right"/>
              <w:rPr>
                <w:sz w:val="18"/>
                <w:lang w:val="en-CA"/>
              </w:rPr>
            </w:pPr>
            <w:r w:rsidRPr="00CE7745">
              <w:rPr>
                <w:sz w:val="18"/>
                <w:lang w:val="en-CA"/>
              </w:rPr>
              <w:t>0.2</w:t>
            </w:r>
          </w:p>
        </w:tc>
        <w:tc>
          <w:tcPr>
            <w:tcW w:w="0" w:type="auto"/>
            <w:shd w:val="clear" w:color="auto" w:fill="auto"/>
          </w:tcPr>
          <w:p w:rsidR="008703EC" w:rsidRPr="00CE7745" w:rsidRDefault="008703EC" w:rsidP="00502D9A">
            <w:pPr>
              <w:jc w:val="right"/>
              <w:rPr>
                <w:sz w:val="18"/>
                <w:lang w:val="en-CA"/>
              </w:rPr>
            </w:pPr>
            <w:r w:rsidRPr="00CE7745">
              <w:rPr>
                <w:sz w:val="18"/>
                <w:lang w:val="en-CA"/>
              </w:rPr>
              <w:t>0.2</w:t>
            </w:r>
          </w:p>
        </w:tc>
        <w:tc>
          <w:tcPr>
            <w:tcW w:w="598" w:type="dxa"/>
            <w:shd w:val="clear" w:color="auto" w:fill="auto"/>
          </w:tcPr>
          <w:p w:rsidR="008703EC" w:rsidRPr="00CE7745" w:rsidRDefault="008703EC" w:rsidP="00502D9A">
            <w:pPr>
              <w:jc w:val="right"/>
              <w:rPr>
                <w:sz w:val="18"/>
                <w:lang w:val="en-CA"/>
              </w:rPr>
            </w:pPr>
            <w:r w:rsidRPr="00CE7745">
              <w:rPr>
                <w:sz w:val="18"/>
                <w:lang w:val="en-CA"/>
              </w:rPr>
              <w:t>0.18</w:t>
            </w:r>
          </w:p>
        </w:tc>
        <w:tc>
          <w:tcPr>
            <w:tcW w:w="738" w:type="dxa"/>
            <w:shd w:val="clear" w:color="auto" w:fill="auto"/>
          </w:tcPr>
          <w:p w:rsidR="008703EC" w:rsidRPr="00CE7745" w:rsidRDefault="008703EC" w:rsidP="00502D9A">
            <w:pPr>
              <w:jc w:val="right"/>
              <w:rPr>
                <w:sz w:val="18"/>
                <w:lang w:val="en-CA"/>
              </w:rPr>
            </w:pPr>
            <w:r w:rsidRPr="00CE7745">
              <w:rPr>
                <w:sz w:val="18"/>
                <w:lang w:val="en-CA"/>
              </w:rPr>
              <w:t>0.18</w:t>
            </w:r>
          </w:p>
        </w:tc>
        <w:tc>
          <w:tcPr>
            <w:tcW w:w="0" w:type="auto"/>
            <w:shd w:val="clear" w:color="auto" w:fill="auto"/>
          </w:tcPr>
          <w:p w:rsidR="008703EC" w:rsidRPr="00CE7745" w:rsidRDefault="008703EC" w:rsidP="00502D9A">
            <w:pPr>
              <w:jc w:val="right"/>
              <w:rPr>
                <w:sz w:val="18"/>
                <w:lang w:val="en-CA"/>
              </w:rPr>
            </w:pPr>
            <w:r w:rsidRPr="00CE7745">
              <w:rPr>
                <w:sz w:val="18"/>
                <w:lang w:val="en-CA"/>
              </w:rPr>
              <w:t>0.18</w:t>
            </w:r>
          </w:p>
        </w:tc>
        <w:tc>
          <w:tcPr>
            <w:tcW w:w="0" w:type="auto"/>
            <w:shd w:val="clear" w:color="auto" w:fill="auto"/>
          </w:tcPr>
          <w:p w:rsidR="008703EC" w:rsidRPr="00CE7745" w:rsidRDefault="008703EC" w:rsidP="00502D9A">
            <w:pPr>
              <w:jc w:val="right"/>
              <w:rPr>
                <w:sz w:val="18"/>
                <w:lang w:val="en-CA"/>
              </w:rPr>
            </w:pPr>
            <w:r w:rsidRPr="00CE7745">
              <w:rPr>
                <w:sz w:val="18"/>
                <w:lang w:val="en-CA"/>
              </w:rPr>
              <w:t>0.18</w:t>
            </w:r>
          </w:p>
        </w:tc>
        <w:tc>
          <w:tcPr>
            <w:tcW w:w="0" w:type="auto"/>
            <w:shd w:val="clear" w:color="auto" w:fill="auto"/>
          </w:tcPr>
          <w:p w:rsidR="008703EC" w:rsidRPr="00CE7745" w:rsidRDefault="008703EC" w:rsidP="00502D9A">
            <w:pPr>
              <w:jc w:val="right"/>
              <w:rPr>
                <w:sz w:val="18"/>
                <w:lang w:val="en-CA"/>
              </w:rPr>
            </w:pPr>
            <w:r w:rsidRPr="00CE7745">
              <w:rPr>
                <w:sz w:val="18"/>
                <w:lang w:val="en-CA"/>
              </w:rPr>
              <w:t>0.18</w:t>
            </w:r>
          </w:p>
        </w:tc>
        <w:tc>
          <w:tcPr>
            <w:tcW w:w="0" w:type="auto"/>
            <w:shd w:val="clear" w:color="auto" w:fill="auto"/>
          </w:tcPr>
          <w:p w:rsidR="008703EC" w:rsidRPr="00CE7745" w:rsidRDefault="008703EC" w:rsidP="00502D9A">
            <w:pPr>
              <w:jc w:val="right"/>
              <w:rPr>
                <w:sz w:val="18"/>
                <w:lang w:val="en-CA"/>
              </w:rPr>
            </w:pPr>
            <w:r w:rsidRPr="00CE7745">
              <w:rPr>
                <w:sz w:val="18"/>
                <w:lang w:val="en-CA"/>
              </w:rPr>
              <w:t>0.13</w:t>
            </w:r>
          </w:p>
        </w:tc>
        <w:tc>
          <w:tcPr>
            <w:tcW w:w="1121" w:type="dxa"/>
            <w:shd w:val="clear" w:color="auto" w:fill="auto"/>
          </w:tcPr>
          <w:p w:rsidR="008703EC" w:rsidRPr="00CE7745" w:rsidRDefault="008703EC" w:rsidP="00502D9A">
            <w:pPr>
              <w:spacing w:after="60"/>
              <w:jc w:val="center"/>
              <w:rPr>
                <w:sz w:val="18"/>
                <w:lang w:val="en-CA"/>
              </w:rPr>
            </w:pPr>
            <w:r w:rsidRPr="00CE7745">
              <w:rPr>
                <w:sz w:val="18"/>
                <w:lang w:val="en-CA"/>
              </w:rPr>
              <w:t>n/a</w:t>
            </w:r>
          </w:p>
        </w:tc>
      </w:tr>
      <w:tr w:rsidR="008703EC" w:rsidRPr="00CE7745" w:rsidTr="00502D9A">
        <w:trPr>
          <w:trHeight w:val="420"/>
          <w:jc w:val="center"/>
        </w:trPr>
        <w:tc>
          <w:tcPr>
            <w:tcW w:w="2943" w:type="dxa"/>
            <w:gridSpan w:val="3"/>
            <w:shd w:val="clear" w:color="auto" w:fill="auto"/>
          </w:tcPr>
          <w:p w:rsidR="008703EC" w:rsidRPr="00CE7745" w:rsidRDefault="008703EC" w:rsidP="00502D9A">
            <w:pPr>
              <w:spacing w:after="60"/>
              <w:jc w:val="left"/>
              <w:rPr>
                <w:sz w:val="18"/>
                <w:lang w:val="en-CA"/>
              </w:rPr>
            </w:pPr>
            <w:r w:rsidRPr="00CE7745">
              <w:rPr>
                <w:sz w:val="18"/>
                <w:lang w:val="en-CA"/>
              </w:rPr>
              <w:t>Maximum allowable consumption (ODP tonnes)</w:t>
            </w:r>
          </w:p>
        </w:tc>
        <w:tc>
          <w:tcPr>
            <w:tcW w:w="0" w:type="auto"/>
            <w:shd w:val="clear" w:color="auto" w:fill="auto"/>
          </w:tcPr>
          <w:p w:rsidR="008703EC" w:rsidRPr="00CE7745" w:rsidRDefault="008703EC" w:rsidP="00502D9A">
            <w:pPr>
              <w:spacing w:after="60"/>
              <w:jc w:val="center"/>
              <w:rPr>
                <w:sz w:val="18"/>
                <w:lang w:val="en-CA"/>
              </w:rPr>
            </w:pPr>
            <w:r w:rsidRPr="00CE7745">
              <w:rPr>
                <w:sz w:val="18"/>
                <w:lang w:val="en-CA"/>
              </w:rPr>
              <w:t>n/a</w:t>
            </w:r>
          </w:p>
        </w:tc>
        <w:tc>
          <w:tcPr>
            <w:tcW w:w="0" w:type="auto"/>
            <w:shd w:val="clear" w:color="auto" w:fill="auto"/>
          </w:tcPr>
          <w:p w:rsidR="008703EC" w:rsidRPr="00CE7745" w:rsidRDefault="008703EC" w:rsidP="00502D9A">
            <w:pPr>
              <w:jc w:val="right"/>
              <w:rPr>
                <w:sz w:val="18"/>
                <w:lang w:val="en-CA"/>
              </w:rPr>
            </w:pPr>
            <w:r w:rsidRPr="00CE7745">
              <w:rPr>
                <w:sz w:val="18"/>
                <w:lang w:val="en-CA"/>
              </w:rPr>
              <w:t>0.2</w:t>
            </w:r>
          </w:p>
        </w:tc>
        <w:tc>
          <w:tcPr>
            <w:tcW w:w="0" w:type="auto"/>
            <w:shd w:val="clear" w:color="auto" w:fill="auto"/>
          </w:tcPr>
          <w:p w:rsidR="008703EC" w:rsidRPr="00CE7745" w:rsidRDefault="008703EC" w:rsidP="00502D9A">
            <w:pPr>
              <w:jc w:val="right"/>
              <w:rPr>
                <w:sz w:val="18"/>
                <w:lang w:val="en-CA"/>
              </w:rPr>
            </w:pPr>
            <w:r w:rsidRPr="00CE7745">
              <w:rPr>
                <w:sz w:val="18"/>
                <w:lang w:val="en-CA"/>
              </w:rPr>
              <w:t>0.2</w:t>
            </w:r>
          </w:p>
        </w:tc>
        <w:tc>
          <w:tcPr>
            <w:tcW w:w="598" w:type="dxa"/>
            <w:shd w:val="clear" w:color="auto" w:fill="auto"/>
          </w:tcPr>
          <w:p w:rsidR="008703EC" w:rsidRPr="00CE7745" w:rsidRDefault="008703EC" w:rsidP="00502D9A">
            <w:pPr>
              <w:jc w:val="right"/>
              <w:rPr>
                <w:sz w:val="18"/>
                <w:lang w:val="en-CA"/>
              </w:rPr>
            </w:pPr>
            <w:r w:rsidRPr="00CE7745">
              <w:rPr>
                <w:sz w:val="18"/>
                <w:lang w:val="en-CA"/>
              </w:rPr>
              <w:t>0.18</w:t>
            </w:r>
          </w:p>
        </w:tc>
        <w:tc>
          <w:tcPr>
            <w:tcW w:w="738" w:type="dxa"/>
            <w:shd w:val="clear" w:color="auto" w:fill="auto"/>
          </w:tcPr>
          <w:p w:rsidR="008703EC" w:rsidRPr="00CE7745" w:rsidRDefault="008703EC" w:rsidP="00502D9A">
            <w:pPr>
              <w:jc w:val="right"/>
              <w:rPr>
                <w:sz w:val="18"/>
                <w:lang w:val="en-CA"/>
              </w:rPr>
            </w:pPr>
            <w:r w:rsidRPr="00CE7745">
              <w:rPr>
                <w:sz w:val="18"/>
                <w:lang w:val="en-CA"/>
              </w:rPr>
              <w:t>0.18</w:t>
            </w:r>
          </w:p>
        </w:tc>
        <w:tc>
          <w:tcPr>
            <w:tcW w:w="0" w:type="auto"/>
            <w:shd w:val="clear" w:color="auto" w:fill="auto"/>
          </w:tcPr>
          <w:p w:rsidR="008703EC" w:rsidRPr="00CE7745" w:rsidRDefault="008703EC" w:rsidP="00502D9A">
            <w:pPr>
              <w:jc w:val="right"/>
              <w:rPr>
                <w:sz w:val="18"/>
                <w:lang w:val="en-CA"/>
              </w:rPr>
            </w:pPr>
            <w:r w:rsidRPr="00CE7745">
              <w:rPr>
                <w:sz w:val="18"/>
                <w:lang w:val="en-CA"/>
              </w:rPr>
              <w:t>0.18</w:t>
            </w:r>
          </w:p>
        </w:tc>
        <w:tc>
          <w:tcPr>
            <w:tcW w:w="0" w:type="auto"/>
            <w:shd w:val="clear" w:color="auto" w:fill="auto"/>
          </w:tcPr>
          <w:p w:rsidR="008703EC" w:rsidRPr="00CE7745" w:rsidRDefault="008703EC" w:rsidP="00502D9A">
            <w:pPr>
              <w:jc w:val="right"/>
              <w:rPr>
                <w:sz w:val="18"/>
                <w:lang w:val="en-CA"/>
              </w:rPr>
            </w:pPr>
            <w:r w:rsidRPr="00CE7745">
              <w:rPr>
                <w:sz w:val="18"/>
                <w:lang w:val="en-CA"/>
              </w:rPr>
              <w:t>0.18</w:t>
            </w:r>
          </w:p>
        </w:tc>
        <w:tc>
          <w:tcPr>
            <w:tcW w:w="0" w:type="auto"/>
            <w:shd w:val="clear" w:color="auto" w:fill="auto"/>
          </w:tcPr>
          <w:p w:rsidR="008703EC" w:rsidRPr="00CE7745" w:rsidRDefault="008703EC" w:rsidP="00502D9A">
            <w:pPr>
              <w:jc w:val="right"/>
              <w:rPr>
                <w:sz w:val="18"/>
                <w:lang w:val="en-CA"/>
              </w:rPr>
            </w:pPr>
            <w:r w:rsidRPr="00CE7745">
              <w:rPr>
                <w:sz w:val="18"/>
                <w:lang w:val="en-CA"/>
              </w:rPr>
              <w:t>0.18</w:t>
            </w:r>
          </w:p>
        </w:tc>
        <w:tc>
          <w:tcPr>
            <w:tcW w:w="0" w:type="auto"/>
            <w:shd w:val="clear" w:color="auto" w:fill="auto"/>
          </w:tcPr>
          <w:p w:rsidR="008703EC" w:rsidRPr="00CE7745" w:rsidRDefault="008703EC" w:rsidP="00502D9A">
            <w:pPr>
              <w:jc w:val="right"/>
              <w:rPr>
                <w:sz w:val="18"/>
                <w:lang w:val="en-CA"/>
              </w:rPr>
            </w:pPr>
            <w:r w:rsidRPr="00CE7745">
              <w:rPr>
                <w:sz w:val="18"/>
                <w:lang w:val="en-CA"/>
              </w:rPr>
              <w:t>0.13</w:t>
            </w:r>
          </w:p>
        </w:tc>
        <w:tc>
          <w:tcPr>
            <w:tcW w:w="1121" w:type="dxa"/>
            <w:shd w:val="clear" w:color="auto" w:fill="auto"/>
          </w:tcPr>
          <w:p w:rsidR="008703EC" w:rsidRPr="00CE7745" w:rsidRDefault="008703EC" w:rsidP="00502D9A">
            <w:pPr>
              <w:spacing w:after="60"/>
              <w:jc w:val="center"/>
              <w:rPr>
                <w:sz w:val="18"/>
                <w:lang w:val="en-CA"/>
              </w:rPr>
            </w:pPr>
            <w:r w:rsidRPr="00CE7745">
              <w:rPr>
                <w:sz w:val="18"/>
                <w:lang w:val="en-CA"/>
              </w:rPr>
              <w:t>n/a</w:t>
            </w:r>
          </w:p>
        </w:tc>
      </w:tr>
      <w:tr w:rsidR="008703EC" w:rsidRPr="00CE7745" w:rsidTr="00502D9A">
        <w:trPr>
          <w:trHeight w:val="20"/>
          <w:jc w:val="center"/>
        </w:trPr>
        <w:tc>
          <w:tcPr>
            <w:tcW w:w="967" w:type="dxa"/>
            <w:vMerge w:val="restart"/>
            <w:shd w:val="clear" w:color="auto" w:fill="auto"/>
          </w:tcPr>
          <w:p w:rsidR="008703EC" w:rsidRPr="00CE7745" w:rsidRDefault="008703EC" w:rsidP="00502D9A">
            <w:pPr>
              <w:spacing w:after="60"/>
              <w:jc w:val="left"/>
              <w:rPr>
                <w:sz w:val="18"/>
                <w:lang w:val="en-CA"/>
              </w:rPr>
            </w:pPr>
            <w:r w:rsidRPr="00CE7745">
              <w:rPr>
                <w:sz w:val="18"/>
                <w:lang w:val="en-CA"/>
              </w:rPr>
              <w:t>Agreed funding (US$)</w:t>
            </w:r>
          </w:p>
        </w:tc>
        <w:tc>
          <w:tcPr>
            <w:tcW w:w="826" w:type="dxa"/>
            <w:vMerge w:val="restart"/>
            <w:shd w:val="clear" w:color="auto" w:fill="auto"/>
          </w:tcPr>
          <w:p w:rsidR="008703EC" w:rsidRPr="00CE7745" w:rsidRDefault="008703EC" w:rsidP="00502D9A">
            <w:pPr>
              <w:spacing w:after="60"/>
              <w:jc w:val="center"/>
              <w:rPr>
                <w:sz w:val="18"/>
                <w:lang w:val="en-CA"/>
              </w:rPr>
            </w:pPr>
            <w:r w:rsidRPr="00CE7745">
              <w:rPr>
                <w:sz w:val="18"/>
                <w:lang w:val="en-CA"/>
              </w:rPr>
              <w:t>UNEP</w:t>
            </w:r>
          </w:p>
        </w:tc>
        <w:tc>
          <w:tcPr>
            <w:tcW w:w="1150" w:type="dxa"/>
            <w:shd w:val="clear" w:color="auto" w:fill="auto"/>
          </w:tcPr>
          <w:p w:rsidR="008703EC" w:rsidRPr="00CE7745" w:rsidRDefault="008703EC" w:rsidP="00502D9A">
            <w:pPr>
              <w:spacing w:after="60"/>
              <w:jc w:val="left"/>
              <w:rPr>
                <w:sz w:val="18"/>
                <w:lang w:val="en-CA"/>
              </w:rPr>
            </w:pPr>
            <w:r w:rsidRPr="00CE7745">
              <w:rPr>
                <w:sz w:val="18"/>
                <w:lang w:val="en-CA"/>
              </w:rPr>
              <w:t>Project costs</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40,500</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598" w:type="dxa"/>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738" w:type="dxa"/>
            <w:shd w:val="clear" w:color="auto" w:fill="auto"/>
          </w:tcPr>
          <w:p w:rsidR="008703EC" w:rsidRPr="00CE7745" w:rsidRDefault="008703EC" w:rsidP="00502D9A">
            <w:pPr>
              <w:spacing w:after="60"/>
              <w:jc w:val="right"/>
              <w:rPr>
                <w:sz w:val="18"/>
                <w:lang w:val="en-CA"/>
              </w:rPr>
            </w:pPr>
            <w:r w:rsidRPr="00CE7745">
              <w:rPr>
                <w:sz w:val="18"/>
                <w:lang w:val="en-CA"/>
              </w:rPr>
              <w:t>23,500</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20,500</w:t>
            </w:r>
          </w:p>
        </w:tc>
        <w:tc>
          <w:tcPr>
            <w:tcW w:w="1121" w:type="dxa"/>
            <w:shd w:val="clear" w:color="auto" w:fill="auto"/>
          </w:tcPr>
          <w:p w:rsidR="008703EC" w:rsidRPr="00CE7745" w:rsidRDefault="008703EC" w:rsidP="00502D9A">
            <w:pPr>
              <w:spacing w:after="60"/>
              <w:jc w:val="right"/>
              <w:rPr>
                <w:sz w:val="18"/>
                <w:lang w:val="en-CA"/>
              </w:rPr>
            </w:pPr>
            <w:r w:rsidRPr="00CE7745">
              <w:rPr>
                <w:sz w:val="18"/>
                <w:lang w:val="en-CA"/>
              </w:rPr>
              <w:t>84,500</w:t>
            </w:r>
          </w:p>
        </w:tc>
      </w:tr>
      <w:tr w:rsidR="008703EC" w:rsidRPr="00CE7745" w:rsidTr="00502D9A">
        <w:trPr>
          <w:trHeight w:val="147"/>
          <w:jc w:val="center"/>
        </w:trPr>
        <w:tc>
          <w:tcPr>
            <w:tcW w:w="967" w:type="dxa"/>
            <w:vMerge/>
            <w:shd w:val="clear" w:color="auto" w:fill="auto"/>
          </w:tcPr>
          <w:p w:rsidR="008703EC" w:rsidRPr="00CE7745" w:rsidRDefault="008703EC" w:rsidP="00502D9A">
            <w:pPr>
              <w:spacing w:after="60"/>
              <w:jc w:val="center"/>
              <w:rPr>
                <w:sz w:val="18"/>
                <w:lang w:val="en-CA"/>
              </w:rPr>
            </w:pPr>
          </w:p>
        </w:tc>
        <w:tc>
          <w:tcPr>
            <w:tcW w:w="826" w:type="dxa"/>
            <w:vMerge/>
            <w:shd w:val="clear" w:color="auto" w:fill="auto"/>
          </w:tcPr>
          <w:p w:rsidR="008703EC" w:rsidRPr="00CE7745" w:rsidRDefault="008703EC" w:rsidP="00502D9A">
            <w:pPr>
              <w:spacing w:after="60"/>
              <w:jc w:val="center"/>
              <w:rPr>
                <w:sz w:val="18"/>
                <w:lang w:val="en-CA"/>
              </w:rPr>
            </w:pPr>
          </w:p>
        </w:tc>
        <w:tc>
          <w:tcPr>
            <w:tcW w:w="1150" w:type="dxa"/>
            <w:shd w:val="clear" w:color="auto" w:fill="auto"/>
          </w:tcPr>
          <w:p w:rsidR="008703EC" w:rsidRPr="00CE7745" w:rsidRDefault="008703EC" w:rsidP="00502D9A">
            <w:pPr>
              <w:spacing w:after="60"/>
              <w:jc w:val="left"/>
              <w:rPr>
                <w:sz w:val="18"/>
                <w:lang w:val="en-CA"/>
              </w:rPr>
            </w:pPr>
            <w:r w:rsidRPr="00CE7745">
              <w:rPr>
                <w:sz w:val="18"/>
                <w:lang w:val="en-CA"/>
              </w:rPr>
              <w:t>Support costs</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5,265</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598" w:type="dxa"/>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738" w:type="dxa"/>
            <w:shd w:val="clear" w:color="auto" w:fill="auto"/>
          </w:tcPr>
          <w:p w:rsidR="008703EC" w:rsidRPr="00CE7745" w:rsidRDefault="008703EC" w:rsidP="00502D9A">
            <w:pPr>
              <w:spacing w:after="60"/>
              <w:jc w:val="right"/>
              <w:rPr>
                <w:sz w:val="18"/>
                <w:lang w:val="en-CA"/>
              </w:rPr>
            </w:pPr>
            <w:r w:rsidRPr="00CE7745">
              <w:rPr>
                <w:sz w:val="18"/>
                <w:lang w:val="en-CA"/>
              </w:rPr>
              <w:t>3,055</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2,665</w:t>
            </w:r>
          </w:p>
        </w:tc>
        <w:tc>
          <w:tcPr>
            <w:tcW w:w="1121" w:type="dxa"/>
            <w:shd w:val="clear" w:color="auto" w:fill="auto"/>
          </w:tcPr>
          <w:p w:rsidR="008703EC" w:rsidRPr="00CE7745" w:rsidRDefault="008703EC" w:rsidP="00502D9A">
            <w:pPr>
              <w:spacing w:after="60"/>
              <w:jc w:val="right"/>
              <w:rPr>
                <w:sz w:val="18"/>
                <w:lang w:val="en-CA"/>
              </w:rPr>
            </w:pPr>
            <w:r w:rsidRPr="00CE7745">
              <w:rPr>
                <w:sz w:val="18"/>
                <w:lang w:val="en-CA"/>
              </w:rPr>
              <w:t>10,985</w:t>
            </w:r>
          </w:p>
        </w:tc>
      </w:tr>
      <w:tr w:rsidR="008703EC" w:rsidRPr="00CE7745" w:rsidTr="00502D9A">
        <w:trPr>
          <w:trHeight w:val="147"/>
          <w:jc w:val="center"/>
        </w:trPr>
        <w:tc>
          <w:tcPr>
            <w:tcW w:w="967" w:type="dxa"/>
            <w:vMerge/>
            <w:shd w:val="clear" w:color="auto" w:fill="auto"/>
          </w:tcPr>
          <w:p w:rsidR="008703EC" w:rsidRPr="00CE7745" w:rsidRDefault="008703EC" w:rsidP="00502D9A">
            <w:pPr>
              <w:spacing w:after="60"/>
              <w:jc w:val="center"/>
              <w:rPr>
                <w:sz w:val="18"/>
                <w:lang w:val="en-CA"/>
              </w:rPr>
            </w:pPr>
          </w:p>
        </w:tc>
        <w:tc>
          <w:tcPr>
            <w:tcW w:w="826" w:type="dxa"/>
            <w:vMerge w:val="restart"/>
            <w:shd w:val="clear" w:color="auto" w:fill="auto"/>
          </w:tcPr>
          <w:p w:rsidR="008703EC" w:rsidRPr="00CE7745" w:rsidRDefault="008703EC" w:rsidP="00502D9A">
            <w:pPr>
              <w:spacing w:after="60"/>
              <w:jc w:val="center"/>
              <w:rPr>
                <w:sz w:val="18"/>
                <w:lang w:val="en-CA"/>
              </w:rPr>
            </w:pPr>
            <w:r w:rsidRPr="00CE7745">
              <w:rPr>
                <w:sz w:val="18"/>
                <w:lang w:val="en-CA"/>
              </w:rPr>
              <w:t>UNIDO</w:t>
            </w:r>
          </w:p>
        </w:tc>
        <w:tc>
          <w:tcPr>
            <w:tcW w:w="1150" w:type="dxa"/>
            <w:shd w:val="clear" w:color="auto" w:fill="auto"/>
          </w:tcPr>
          <w:p w:rsidR="008703EC" w:rsidRPr="00CE7745" w:rsidRDefault="008703EC" w:rsidP="00502D9A">
            <w:pPr>
              <w:spacing w:after="60"/>
              <w:jc w:val="left"/>
              <w:rPr>
                <w:sz w:val="18"/>
                <w:lang w:val="en-CA"/>
              </w:rPr>
            </w:pPr>
            <w:r w:rsidRPr="00CE7745">
              <w:rPr>
                <w:sz w:val="18"/>
                <w:lang w:val="en-CA"/>
              </w:rPr>
              <w:t>Project costs</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40,000</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598" w:type="dxa"/>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738" w:type="dxa"/>
            <w:shd w:val="clear" w:color="auto" w:fill="auto"/>
          </w:tcPr>
          <w:p w:rsidR="008703EC" w:rsidRPr="00CE7745" w:rsidRDefault="008703EC" w:rsidP="00502D9A">
            <w:pPr>
              <w:spacing w:after="60"/>
              <w:jc w:val="right"/>
              <w:rPr>
                <w:sz w:val="18"/>
                <w:lang w:val="en-CA"/>
              </w:rPr>
            </w:pPr>
            <w:r w:rsidRPr="00CE7745">
              <w:rPr>
                <w:sz w:val="18"/>
                <w:lang w:val="en-CA"/>
              </w:rPr>
              <w:t>40,000</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1121" w:type="dxa"/>
            <w:shd w:val="clear" w:color="auto" w:fill="auto"/>
          </w:tcPr>
          <w:p w:rsidR="008703EC" w:rsidRPr="00CE7745" w:rsidRDefault="008703EC" w:rsidP="00502D9A">
            <w:pPr>
              <w:spacing w:after="60"/>
              <w:jc w:val="right"/>
              <w:rPr>
                <w:sz w:val="18"/>
                <w:lang w:val="en-CA"/>
              </w:rPr>
            </w:pPr>
            <w:r w:rsidRPr="00CE7745">
              <w:rPr>
                <w:sz w:val="18"/>
                <w:lang w:val="en-CA"/>
              </w:rPr>
              <w:t>80,000</w:t>
            </w:r>
          </w:p>
        </w:tc>
      </w:tr>
      <w:tr w:rsidR="008703EC" w:rsidRPr="00CE7745" w:rsidTr="00502D9A">
        <w:trPr>
          <w:trHeight w:val="147"/>
          <w:jc w:val="center"/>
        </w:trPr>
        <w:tc>
          <w:tcPr>
            <w:tcW w:w="967" w:type="dxa"/>
            <w:vMerge/>
            <w:shd w:val="clear" w:color="auto" w:fill="auto"/>
          </w:tcPr>
          <w:p w:rsidR="008703EC" w:rsidRPr="00CE7745" w:rsidRDefault="008703EC" w:rsidP="00502D9A">
            <w:pPr>
              <w:spacing w:after="60"/>
              <w:jc w:val="center"/>
              <w:rPr>
                <w:sz w:val="18"/>
                <w:lang w:val="en-CA"/>
              </w:rPr>
            </w:pPr>
          </w:p>
        </w:tc>
        <w:tc>
          <w:tcPr>
            <w:tcW w:w="826" w:type="dxa"/>
            <w:vMerge/>
            <w:shd w:val="clear" w:color="auto" w:fill="auto"/>
          </w:tcPr>
          <w:p w:rsidR="008703EC" w:rsidRPr="00CE7745" w:rsidRDefault="008703EC" w:rsidP="00502D9A">
            <w:pPr>
              <w:spacing w:after="60"/>
              <w:jc w:val="center"/>
              <w:rPr>
                <w:sz w:val="18"/>
                <w:lang w:val="en-CA"/>
              </w:rPr>
            </w:pPr>
          </w:p>
        </w:tc>
        <w:tc>
          <w:tcPr>
            <w:tcW w:w="1150" w:type="dxa"/>
            <w:shd w:val="clear" w:color="auto" w:fill="auto"/>
          </w:tcPr>
          <w:p w:rsidR="008703EC" w:rsidRPr="00CE7745" w:rsidRDefault="008703EC" w:rsidP="00502D9A">
            <w:pPr>
              <w:spacing w:after="60"/>
              <w:jc w:val="left"/>
              <w:rPr>
                <w:sz w:val="18"/>
                <w:lang w:val="en-CA"/>
              </w:rPr>
            </w:pPr>
            <w:r w:rsidRPr="00CE7745">
              <w:rPr>
                <w:sz w:val="18"/>
                <w:lang w:val="en-CA"/>
              </w:rPr>
              <w:t>Support costs</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3,600</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598" w:type="dxa"/>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738" w:type="dxa"/>
            <w:shd w:val="clear" w:color="auto" w:fill="auto"/>
          </w:tcPr>
          <w:p w:rsidR="008703EC" w:rsidRPr="00CE7745" w:rsidRDefault="008703EC" w:rsidP="00502D9A">
            <w:pPr>
              <w:spacing w:after="60"/>
              <w:jc w:val="right"/>
              <w:rPr>
                <w:sz w:val="18"/>
                <w:lang w:val="en-CA"/>
              </w:rPr>
            </w:pPr>
            <w:r w:rsidRPr="00CE7745">
              <w:rPr>
                <w:sz w:val="18"/>
                <w:lang w:val="en-CA"/>
              </w:rPr>
              <w:t>3,600</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1121" w:type="dxa"/>
            <w:shd w:val="clear" w:color="auto" w:fill="auto"/>
          </w:tcPr>
          <w:p w:rsidR="008703EC" w:rsidRPr="00CE7745" w:rsidRDefault="008703EC" w:rsidP="00502D9A">
            <w:pPr>
              <w:spacing w:after="60"/>
              <w:jc w:val="right"/>
              <w:rPr>
                <w:sz w:val="18"/>
                <w:lang w:val="en-CA"/>
              </w:rPr>
            </w:pPr>
            <w:r w:rsidRPr="00CE7745">
              <w:rPr>
                <w:sz w:val="18"/>
                <w:lang w:val="en-CA"/>
              </w:rPr>
              <w:t>7,200</w:t>
            </w:r>
          </w:p>
        </w:tc>
      </w:tr>
      <w:tr w:rsidR="008703EC" w:rsidRPr="00CE7745" w:rsidTr="00502D9A">
        <w:trPr>
          <w:trHeight w:val="20"/>
          <w:jc w:val="center"/>
        </w:trPr>
        <w:tc>
          <w:tcPr>
            <w:tcW w:w="1793" w:type="dxa"/>
            <w:gridSpan w:val="2"/>
            <w:vMerge w:val="restart"/>
            <w:shd w:val="clear" w:color="auto" w:fill="auto"/>
          </w:tcPr>
          <w:p w:rsidR="008703EC" w:rsidRPr="00CE7745" w:rsidRDefault="008703EC" w:rsidP="00502D9A">
            <w:pPr>
              <w:spacing w:after="60"/>
              <w:jc w:val="left"/>
              <w:rPr>
                <w:sz w:val="18"/>
                <w:lang w:val="en-CA"/>
              </w:rPr>
            </w:pPr>
            <w:r w:rsidRPr="00CE7745">
              <w:rPr>
                <w:sz w:val="18"/>
                <w:lang w:val="en-CA"/>
              </w:rPr>
              <w:t xml:space="preserve">Funds approved by </w:t>
            </w:r>
            <w:proofErr w:type="spellStart"/>
            <w:r w:rsidRPr="00CE7745">
              <w:rPr>
                <w:sz w:val="18"/>
                <w:lang w:val="en-CA"/>
              </w:rPr>
              <w:t>ExCom</w:t>
            </w:r>
            <w:proofErr w:type="spellEnd"/>
            <w:r w:rsidRPr="00CE7745">
              <w:rPr>
                <w:sz w:val="18"/>
                <w:lang w:val="en-CA"/>
              </w:rPr>
              <w:t xml:space="preserve"> (US$)</w:t>
            </w:r>
          </w:p>
        </w:tc>
        <w:tc>
          <w:tcPr>
            <w:tcW w:w="1150" w:type="dxa"/>
            <w:shd w:val="clear" w:color="auto" w:fill="auto"/>
          </w:tcPr>
          <w:p w:rsidR="008703EC" w:rsidRPr="00CE7745" w:rsidRDefault="008703EC" w:rsidP="00502D9A">
            <w:pPr>
              <w:spacing w:after="60"/>
              <w:jc w:val="left"/>
              <w:rPr>
                <w:sz w:val="18"/>
                <w:lang w:val="en-CA"/>
              </w:rPr>
            </w:pPr>
            <w:r w:rsidRPr="00CE7745">
              <w:rPr>
                <w:sz w:val="18"/>
                <w:lang w:val="en-CA"/>
              </w:rPr>
              <w:t>Project costs</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80,500</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598" w:type="dxa"/>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738" w:type="dxa"/>
            <w:shd w:val="clear" w:color="auto" w:fill="auto"/>
          </w:tcPr>
          <w:p w:rsidR="008703EC" w:rsidRPr="00CE7745" w:rsidRDefault="008703EC" w:rsidP="00502D9A">
            <w:pPr>
              <w:spacing w:after="60"/>
              <w:jc w:val="right"/>
              <w:rPr>
                <w:sz w:val="18"/>
                <w:lang w:val="en-CA"/>
              </w:rPr>
            </w:pPr>
            <w:r w:rsidRPr="00CE7745">
              <w:rPr>
                <w:sz w:val="18"/>
                <w:lang w:val="en-CA"/>
              </w:rPr>
              <w:t>63,500</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1121" w:type="dxa"/>
            <w:shd w:val="clear" w:color="auto" w:fill="auto"/>
            <w:vAlign w:val="bottom"/>
          </w:tcPr>
          <w:p w:rsidR="008703EC" w:rsidRPr="00CE7745" w:rsidRDefault="008703EC" w:rsidP="00502D9A">
            <w:pPr>
              <w:spacing w:after="60"/>
              <w:jc w:val="right"/>
              <w:rPr>
                <w:sz w:val="18"/>
                <w:lang w:val="en-CA"/>
              </w:rPr>
            </w:pPr>
            <w:r w:rsidRPr="00CE7745">
              <w:rPr>
                <w:sz w:val="18"/>
                <w:lang w:val="en-CA"/>
              </w:rPr>
              <w:t>144,000</w:t>
            </w:r>
          </w:p>
        </w:tc>
      </w:tr>
      <w:tr w:rsidR="008703EC" w:rsidRPr="00CE7745" w:rsidTr="00502D9A">
        <w:trPr>
          <w:trHeight w:val="147"/>
          <w:jc w:val="center"/>
        </w:trPr>
        <w:tc>
          <w:tcPr>
            <w:tcW w:w="1793" w:type="dxa"/>
            <w:gridSpan w:val="2"/>
            <w:vMerge/>
            <w:shd w:val="clear" w:color="auto" w:fill="auto"/>
          </w:tcPr>
          <w:p w:rsidR="008703EC" w:rsidRPr="00CE7745" w:rsidRDefault="008703EC" w:rsidP="00502D9A">
            <w:pPr>
              <w:spacing w:after="60"/>
              <w:jc w:val="center"/>
              <w:rPr>
                <w:sz w:val="18"/>
                <w:lang w:val="en-CA"/>
              </w:rPr>
            </w:pPr>
          </w:p>
        </w:tc>
        <w:tc>
          <w:tcPr>
            <w:tcW w:w="1150" w:type="dxa"/>
            <w:shd w:val="clear" w:color="auto" w:fill="auto"/>
          </w:tcPr>
          <w:p w:rsidR="008703EC" w:rsidRPr="00CE7745" w:rsidRDefault="008703EC" w:rsidP="00502D9A">
            <w:pPr>
              <w:spacing w:after="60"/>
              <w:jc w:val="left"/>
              <w:rPr>
                <w:sz w:val="18"/>
                <w:lang w:val="en-CA"/>
              </w:rPr>
            </w:pPr>
            <w:r w:rsidRPr="00CE7745">
              <w:rPr>
                <w:sz w:val="18"/>
                <w:lang w:val="en-CA"/>
              </w:rPr>
              <w:t>Support costs</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8,865</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598" w:type="dxa"/>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738" w:type="dxa"/>
            <w:shd w:val="clear" w:color="auto" w:fill="auto"/>
          </w:tcPr>
          <w:p w:rsidR="008703EC" w:rsidRPr="00CE7745" w:rsidRDefault="008703EC" w:rsidP="00502D9A">
            <w:pPr>
              <w:spacing w:after="60"/>
              <w:jc w:val="right"/>
              <w:rPr>
                <w:sz w:val="18"/>
                <w:lang w:val="en-CA"/>
              </w:rPr>
            </w:pPr>
            <w:r w:rsidRPr="00CE7745">
              <w:rPr>
                <w:sz w:val="18"/>
                <w:lang w:val="en-CA"/>
              </w:rPr>
              <w:t>6,655</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1121" w:type="dxa"/>
            <w:shd w:val="clear" w:color="auto" w:fill="auto"/>
          </w:tcPr>
          <w:p w:rsidR="008703EC" w:rsidRPr="00CE7745" w:rsidRDefault="008703EC" w:rsidP="00502D9A">
            <w:pPr>
              <w:spacing w:after="60"/>
              <w:jc w:val="right"/>
              <w:rPr>
                <w:sz w:val="18"/>
                <w:lang w:val="en-CA"/>
              </w:rPr>
            </w:pPr>
            <w:r w:rsidRPr="00CE7745">
              <w:rPr>
                <w:sz w:val="18"/>
                <w:lang w:val="en-CA"/>
              </w:rPr>
              <w:t>15,520</w:t>
            </w:r>
          </w:p>
        </w:tc>
      </w:tr>
      <w:tr w:rsidR="008703EC" w:rsidRPr="00CE7745" w:rsidTr="00502D9A">
        <w:trPr>
          <w:trHeight w:val="20"/>
          <w:jc w:val="center"/>
        </w:trPr>
        <w:tc>
          <w:tcPr>
            <w:tcW w:w="1793" w:type="dxa"/>
            <w:gridSpan w:val="2"/>
            <w:vMerge w:val="restart"/>
            <w:shd w:val="clear" w:color="auto" w:fill="auto"/>
          </w:tcPr>
          <w:p w:rsidR="008703EC" w:rsidRPr="00CE7745" w:rsidRDefault="008703EC" w:rsidP="00502D9A">
            <w:pPr>
              <w:spacing w:after="60"/>
              <w:jc w:val="left"/>
              <w:rPr>
                <w:sz w:val="18"/>
                <w:lang w:val="en-CA"/>
              </w:rPr>
            </w:pPr>
            <w:r w:rsidRPr="00CE7745">
              <w:rPr>
                <w:sz w:val="18"/>
                <w:lang w:val="en-CA"/>
              </w:rPr>
              <w:t>Total funds requested for approval at this meeting (US$)</w:t>
            </w:r>
          </w:p>
        </w:tc>
        <w:tc>
          <w:tcPr>
            <w:tcW w:w="1150" w:type="dxa"/>
            <w:shd w:val="clear" w:color="auto" w:fill="auto"/>
          </w:tcPr>
          <w:p w:rsidR="008703EC" w:rsidRPr="00CE7745" w:rsidRDefault="008703EC" w:rsidP="00502D9A">
            <w:pPr>
              <w:spacing w:after="60"/>
              <w:jc w:val="left"/>
              <w:rPr>
                <w:sz w:val="18"/>
                <w:lang w:val="en-CA"/>
              </w:rPr>
            </w:pPr>
            <w:r w:rsidRPr="00CE7745">
              <w:rPr>
                <w:sz w:val="18"/>
                <w:lang w:val="en-CA"/>
              </w:rPr>
              <w:t>Project costs</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598" w:type="dxa"/>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738" w:type="dxa"/>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0" w:type="auto"/>
            <w:shd w:val="clear" w:color="auto" w:fill="auto"/>
          </w:tcPr>
          <w:p w:rsidR="008703EC" w:rsidRPr="00CE7745" w:rsidRDefault="008703EC" w:rsidP="00502D9A">
            <w:pPr>
              <w:spacing w:after="60"/>
              <w:jc w:val="right"/>
              <w:rPr>
                <w:b/>
                <w:sz w:val="18"/>
                <w:lang w:val="en-CA"/>
              </w:rPr>
            </w:pPr>
            <w:r w:rsidRPr="00CE7745">
              <w:rPr>
                <w:b/>
                <w:sz w:val="18"/>
                <w:lang w:val="en-CA"/>
              </w:rPr>
              <w:t>20,500</w:t>
            </w:r>
          </w:p>
        </w:tc>
        <w:tc>
          <w:tcPr>
            <w:tcW w:w="1121" w:type="dxa"/>
            <w:shd w:val="clear" w:color="auto" w:fill="auto"/>
          </w:tcPr>
          <w:p w:rsidR="008703EC" w:rsidRPr="00BA2E2F" w:rsidRDefault="008703EC" w:rsidP="00502D9A">
            <w:pPr>
              <w:spacing w:after="60"/>
              <w:jc w:val="right"/>
              <w:rPr>
                <w:sz w:val="18"/>
                <w:lang w:val="en-CA"/>
              </w:rPr>
            </w:pPr>
            <w:r w:rsidRPr="00BA2E2F">
              <w:rPr>
                <w:sz w:val="18"/>
                <w:lang w:val="en-CA"/>
              </w:rPr>
              <w:t>20,500</w:t>
            </w:r>
          </w:p>
        </w:tc>
      </w:tr>
      <w:tr w:rsidR="008703EC" w:rsidRPr="00CE7745" w:rsidTr="00502D9A">
        <w:trPr>
          <w:trHeight w:val="20"/>
          <w:jc w:val="center"/>
        </w:trPr>
        <w:tc>
          <w:tcPr>
            <w:tcW w:w="1793" w:type="dxa"/>
            <w:gridSpan w:val="2"/>
            <w:vMerge/>
            <w:shd w:val="clear" w:color="auto" w:fill="auto"/>
          </w:tcPr>
          <w:p w:rsidR="008703EC" w:rsidRPr="00CE7745" w:rsidRDefault="008703EC" w:rsidP="00502D9A">
            <w:pPr>
              <w:spacing w:after="60"/>
              <w:jc w:val="center"/>
              <w:rPr>
                <w:sz w:val="18"/>
                <w:lang w:val="en-CA"/>
              </w:rPr>
            </w:pPr>
          </w:p>
        </w:tc>
        <w:tc>
          <w:tcPr>
            <w:tcW w:w="1150" w:type="dxa"/>
            <w:shd w:val="clear" w:color="auto" w:fill="auto"/>
          </w:tcPr>
          <w:p w:rsidR="008703EC" w:rsidRPr="00CE7745" w:rsidRDefault="008703EC" w:rsidP="00502D9A">
            <w:pPr>
              <w:spacing w:after="60"/>
              <w:jc w:val="left"/>
              <w:rPr>
                <w:sz w:val="18"/>
                <w:lang w:val="en-CA"/>
              </w:rPr>
            </w:pPr>
            <w:r w:rsidRPr="00CE7745">
              <w:rPr>
                <w:sz w:val="18"/>
                <w:lang w:val="en-CA"/>
              </w:rPr>
              <w:t>Support costs</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598" w:type="dxa"/>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738" w:type="dxa"/>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0" w:type="auto"/>
            <w:shd w:val="clear" w:color="auto" w:fill="auto"/>
          </w:tcPr>
          <w:p w:rsidR="008703EC" w:rsidRPr="00CE7745" w:rsidRDefault="008703EC" w:rsidP="00502D9A">
            <w:pPr>
              <w:spacing w:after="60"/>
              <w:jc w:val="right"/>
              <w:rPr>
                <w:sz w:val="18"/>
                <w:lang w:val="en-CA"/>
              </w:rPr>
            </w:pPr>
            <w:r w:rsidRPr="00CE7745">
              <w:rPr>
                <w:sz w:val="18"/>
                <w:lang w:val="en-CA"/>
              </w:rPr>
              <w:t>0</w:t>
            </w:r>
          </w:p>
        </w:tc>
        <w:tc>
          <w:tcPr>
            <w:tcW w:w="0" w:type="auto"/>
            <w:shd w:val="clear" w:color="auto" w:fill="auto"/>
          </w:tcPr>
          <w:p w:rsidR="008703EC" w:rsidRPr="00CE7745" w:rsidRDefault="008703EC" w:rsidP="00502D9A">
            <w:pPr>
              <w:spacing w:after="60"/>
              <w:jc w:val="right"/>
              <w:rPr>
                <w:b/>
                <w:sz w:val="18"/>
                <w:lang w:val="en-CA"/>
              </w:rPr>
            </w:pPr>
            <w:r w:rsidRPr="00CE7745">
              <w:rPr>
                <w:b/>
                <w:sz w:val="18"/>
                <w:lang w:val="en-CA"/>
              </w:rPr>
              <w:t>2,665</w:t>
            </w:r>
          </w:p>
        </w:tc>
        <w:tc>
          <w:tcPr>
            <w:tcW w:w="1121" w:type="dxa"/>
            <w:shd w:val="clear" w:color="auto" w:fill="auto"/>
          </w:tcPr>
          <w:p w:rsidR="008703EC" w:rsidRPr="00BA2E2F" w:rsidRDefault="008703EC" w:rsidP="00502D9A">
            <w:pPr>
              <w:spacing w:after="60"/>
              <w:jc w:val="right"/>
              <w:rPr>
                <w:sz w:val="18"/>
                <w:lang w:val="en-CA"/>
              </w:rPr>
            </w:pPr>
            <w:r w:rsidRPr="00BA2E2F">
              <w:rPr>
                <w:sz w:val="18"/>
                <w:lang w:val="en-CA"/>
              </w:rPr>
              <w:t>2,665</w:t>
            </w:r>
          </w:p>
        </w:tc>
      </w:tr>
    </w:tbl>
    <w:p w:rsidR="008703EC" w:rsidRPr="00CE7745" w:rsidRDefault="008703EC" w:rsidP="008703EC">
      <w:pPr>
        <w:spacing w:after="60"/>
        <w:jc w:val="center"/>
        <w:rPr>
          <w:lang w:val="en-CA"/>
        </w:rPr>
      </w:pPr>
      <w:bookmarkStart w:id="0" w:name="_GoBack"/>
      <w:bookmarkEnd w:id="0"/>
    </w:p>
    <w:tbl>
      <w:tblPr>
        <w:tblStyle w:val="TableGrid"/>
        <w:tblW w:w="973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37"/>
        <w:gridCol w:w="6496"/>
      </w:tblGrid>
      <w:tr w:rsidR="008703EC" w:rsidRPr="00CE7745" w:rsidTr="00502D9A">
        <w:trPr>
          <w:trHeight w:val="279"/>
          <w:jc w:val="center"/>
        </w:trPr>
        <w:tc>
          <w:tcPr>
            <w:tcW w:w="3237" w:type="dxa"/>
            <w:shd w:val="clear" w:color="auto" w:fill="auto"/>
          </w:tcPr>
          <w:p w:rsidR="008703EC" w:rsidRPr="00CE7745" w:rsidRDefault="008703EC" w:rsidP="00502D9A">
            <w:pPr>
              <w:spacing w:after="60"/>
              <w:jc w:val="left"/>
              <w:rPr>
                <w:b/>
                <w:sz w:val="18"/>
                <w:lang w:val="en-CA"/>
              </w:rPr>
            </w:pPr>
            <w:r w:rsidRPr="00CE7745">
              <w:rPr>
                <w:b/>
                <w:sz w:val="18"/>
                <w:lang w:val="en-CA"/>
              </w:rPr>
              <w:t>Secretariat's recommendation:</w:t>
            </w:r>
          </w:p>
        </w:tc>
        <w:tc>
          <w:tcPr>
            <w:tcW w:w="6496" w:type="dxa"/>
            <w:shd w:val="clear" w:color="auto" w:fill="auto"/>
          </w:tcPr>
          <w:p w:rsidR="008703EC" w:rsidRPr="00CE7745" w:rsidRDefault="008703EC" w:rsidP="00502D9A">
            <w:pPr>
              <w:spacing w:after="60"/>
              <w:jc w:val="center"/>
              <w:rPr>
                <w:sz w:val="18"/>
                <w:lang w:val="en-CA"/>
              </w:rPr>
            </w:pPr>
            <w:r w:rsidRPr="00CE7745">
              <w:rPr>
                <w:sz w:val="18"/>
                <w:lang w:val="en-CA"/>
              </w:rPr>
              <w:t>Blanket approval</w:t>
            </w:r>
          </w:p>
        </w:tc>
      </w:tr>
    </w:tbl>
    <w:p w:rsidR="008703EC" w:rsidRPr="00CE7745" w:rsidRDefault="008703EC" w:rsidP="008703EC">
      <w:pPr>
        <w:rPr>
          <w:lang w:val="en-CA"/>
        </w:rPr>
      </w:pPr>
      <w:r w:rsidRPr="00CE7745">
        <w:rPr>
          <w:lang w:val="en-CA"/>
        </w:rPr>
        <w:br w:type="page"/>
      </w:r>
    </w:p>
    <w:p w:rsidR="008703EC" w:rsidRPr="00CE7745" w:rsidRDefault="008703EC" w:rsidP="008703EC">
      <w:pPr>
        <w:jc w:val="center"/>
        <w:rPr>
          <w:b/>
          <w:lang w:val="en-CA"/>
        </w:rPr>
      </w:pPr>
      <w:r w:rsidRPr="00CE7745">
        <w:rPr>
          <w:b/>
          <w:lang w:val="en-CA"/>
        </w:rPr>
        <w:t>PROJECT DESCRIPTION</w:t>
      </w:r>
    </w:p>
    <w:p w:rsidR="008703EC" w:rsidRPr="00CE7745" w:rsidRDefault="008703EC" w:rsidP="008703EC">
      <w:pPr>
        <w:rPr>
          <w:lang w:val="en-CA"/>
        </w:rPr>
      </w:pPr>
    </w:p>
    <w:p w:rsidR="008703EC" w:rsidRPr="00CE7745" w:rsidRDefault="008703EC" w:rsidP="008703EC">
      <w:pPr>
        <w:pStyle w:val="Heading1"/>
        <w:rPr>
          <w:lang w:val="en-CA"/>
        </w:rPr>
      </w:pPr>
      <w:r w:rsidRPr="00CE7745">
        <w:rPr>
          <w:lang w:val="en-CA"/>
        </w:rPr>
        <w:t xml:space="preserve">On behalf of the Government of Uganda, UNEP as the lead implementing </w:t>
      </w:r>
      <w:proofErr w:type="gramStart"/>
      <w:r w:rsidRPr="00CE7745">
        <w:rPr>
          <w:lang w:val="en-CA"/>
        </w:rPr>
        <w:t>agency,</w:t>
      </w:r>
      <w:proofErr w:type="gramEnd"/>
      <w:r w:rsidRPr="00CE7745">
        <w:rPr>
          <w:lang w:val="en-CA"/>
        </w:rPr>
        <w:t xml:space="preserve"> has submitted a request for funding for the third and final tranche of stage I of the HCFC phase-out management plan (HPMP), at the amount of </w:t>
      </w:r>
      <w:r>
        <w:rPr>
          <w:lang w:val="en-CA"/>
        </w:rPr>
        <w:t>US $</w:t>
      </w:r>
      <w:r w:rsidRPr="00CE7745">
        <w:rPr>
          <w:lang w:val="en-CA"/>
        </w:rPr>
        <w:t xml:space="preserve">20,500, plus agency support costs of </w:t>
      </w:r>
      <w:r>
        <w:rPr>
          <w:lang w:val="en-CA"/>
        </w:rPr>
        <w:t>US $</w:t>
      </w:r>
      <w:r w:rsidRPr="00CE7745">
        <w:rPr>
          <w:lang w:val="en-CA"/>
        </w:rPr>
        <w:t>2,665 for UNEP only.</w:t>
      </w:r>
      <w:r w:rsidRPr="00CE7745">
        <w:rPr>
          <w:rStyle w:val="FootnoteReference"/>
          <w:lang w:val="en-CA"/>
        </w:rPr>
        <w:footnoteReference w:id="1"/>
      </w:r>
      <w:r w:rsidRPr="00CE7745">
        <w:rPr>
          <w:lang w:val="en-CA"/>
        </w:rPr>
        <w:t xml:space="preserve"> The submission includes a progress report on the implementation of the second tranche, the verification report on HCFC consumption for 2016 to 2019 and the tranche implementation plan for 2020 to 2021.</w:t>
      </w:r>
    </w:p>
    <w:p w:rsidR="008703EC" w:rsidRPr="00CE7745" w:rsidRDefault="008703EC" w:rsidP="008703EC">
      <w:pPr>
        <w:rPr>
          <w:u w:val="single"/>
          <w:lang w:val="en-CA"/>
        </w:rPr>
      </w:pPr>
      <w:r w:rsidRPr="00CE7745">
        <w:rPr>
          <w:u w:val="single"/>
          <w:lang w:val="en-CA"/>
        </w:rPr>
        <w:t>Report on HCFC consumption</w:t>
      </w:r>
    </w:p>
    <w:p w:rsidR="008703EC" w:rsidRPr="00CE7745" w:rsidRDefault="008703EC" w:rsidP="008703EC">
      <w:pPr>
        <w:rPr>
          <w:lang w:val="en-CA"/>
        </w:rPr>
      </w:pPr>
    </w:p>
    <w:p w:rsidR="008703EC" w:rsidRPr="00CE7745" w:rsidRDefault="008703EC" w:rsidP="008703EC">
      <w:pPr>
        <w:pStyle w:val="Heading1"/>
        <w:rPr>
          <w:lang w:val="en-CA"/>
        </w:rPr>
      </w:pPr>
      <w:r w:rsidRPr="00CE7745">
        <w:rPr>
          <w:lang w:val="en-CA"/>
        </w:rPr>
        <w:t xml:space="preserve">The Government of Uganda reported </w:t>
      </w:r>
      <w:r>
        <w:rPr>
          <w:lang w:val="en-CA"/>
        </w:rPr>
        <w:t>under the verification report</w:t>
      </w:r>
      <w:r w:rsidRPr="00CE7745">
        <w:rPr>
          <w:lang w:val="en-CA"/>
        </w:rPr>
        <w:t xml:space="preserve"> a consumption of 0.07 ODP tonnes of HCFC in 2019</w:t>
      </w:r>
      <w:r>
        <w:rPr>
          <w:lang w:val="en-CA"/>
        </w:rPr>
        <w:t xml:space="preserve">, which </w:t>
      </w:r>
      <w:r w:rsidRPr="00CE7745">
        <w:rPr>
          <w:lang w:val="en-CA"/>
        </w:rPr>
        <w:t>is 65 per cent below the HCFC baseline for compliance.</w:t>
      </w:r>
      <w:r>
        <w:rPr>
          <w:lang w:val="en-CA"/>
        </w:rPr>
        <w:t xml:space="preserve"> </w:t>
      </w:r>
    </w:p>
    <w:p w:rsidR="008703EC" w:rsidRPr="00CE7745" w:rsidRDefault="008703EC" w:rsidP="008703EC">
      <w:pPr>
        <w:rPr>
          <w:b/>
          <w:lang w:val="en-CA"/>
        </w:rPr>
      </w:pPr>
      <w:r w:rsidRPr="00CE7745">
        <w:rPr>
          <w:b/>
          <w:lang w:val="en-CA"/>
        </w:rPr>
        <w:t>Table 1. HCFC consumption in Uganda (2015-2019 Article 7 data)</w:t>
      </w:r>
    </w:p>
    <w:tbl>
      <w:tblPr>
        <w:tblW w:w="5000" w:type="pct"/>
        <w:tblLook w:val="04A0" w:firstRow="1" w:lastRow="0" w:firstColumn="1" w:lastColumn="0" w:noHBand="0" w:noVBand="1"/>
      </w:tblPr>
      <w:tblGrid>
        <w:gridCol w:w="2491"/>
        <w:gridCol w:w="1143"/>
        <w:gridCol w:w="1143"/>
        <w:gridCol w:w="1143"/>
        <w:gridCol w:w="1143"/>
        <w:gridCol w:w="1143"/>
        <w:gridCol w:w="1144"/>
      </w:tblGrid>
      <w:tr w:rsidR="008703EC" w:rsidRPr="00CE7745" w:rsidTr="00502D9A">
        <w:trPr>
          <w:trHeight w:val="248"/>
          <w:tblHeader/>
        </w:trPr>
        <w:tc>
          <w:tcPr>
            <w:tcW w:w="133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703EC" w:rsidRPr="008C48CA" w:rsidRDefault="008703EC" w:rsidP="00502D9A">
            <w:pPr>
              <w:widowControl w:val="0"/>
              <w:jc w:val="left"/>
              <w:rPr>
                <w:b/>
                <w:bCs/>
                <w:color w:val="000000"/>
                <w:sz w:val="21"/>
                <w:szCs w:val="21"/>
                <w:lang w:val="en-CA"/>
              </w:rPr>
            </w:pPr>
            <w:r w:rsidRPr="008C48CA">
              <w:rPr>
                <w:b/>
                <w:bCs/>
                <w:color w:val="000000"/>
                <w:sz w:val="21"/>
                <w:szCs w:val="21"/>
                <w:lang w:val="en-CA"/>
              </w:rPr>
              <w:t>HCFC-22</w:t>
            </w:r>
          </w:p>
        </w:tc>
        <w:tc>
          <w:tcPr>
            <w:tcW w:w="611" w:type="pct"/>
            <w:tcBorders>
              <w:top w:val="single" w:sz="4" w:space="0" w:color="auto"/>
              <w:left w:val="nil"/>
              <w:bottom w:val="single" w:sz="4" w:space="0" w:color="auto"/>
              <w:right w:val="single" w:sz="4" w:space="0" w:color="auto"/>
            </w:tcBorders>
            <w:shd w:val="clear" w:color="auto" w:fill="auto"/>
            <w:noWrap/>
            <w:vAlign w:val="center"/>
            <w:hideMark/>
          </w:tcPr>
          <w:p w:rsidR="008703EC" w:rsidRPr="008C48CA" w:rsidRDefault="008703EC" w:rsidP="00502D9A">
            <w:pPr>
              <w:widowControl w:val="0"/>
              <w:jc w:val="center"/>
              <w:rPr>
                <w:b/>
                <w:bCs/>
                <w:color w:val="000000"/>
                <w:sz w:val="21"/>
                <w:szCs w:val="21"/>
                <w:lang w:val="en-CA"/>
              </w:rPr>
            </w:pPr>
            <w:r w:rsidRPr="008C48CA">
              <w:rPr>
                <w:b/>
                <w:bCs/>
                <w:color w:val="000000"/>
                <w:sz w:val="21"/>
                <w:szCs w:val="21"/>
                <w:lang w:val="en-CA"/>
              </w:rPr>
              <w:t>2015</w:t>
            </w:r>
          </w:p>
        </w:tc>
        <w:tc>
          <w:tcPr>
            <w:tcW w:w="611" w:type="pct"/>
            <w:tcBorders>
              <w:top w:val="single" w:sz="4" w:space="0" w:color="auto"/>
              <w:left w:val="nil"/>
              <w:bottom w:val="single" w:sz="4" w:space="0" w:color="auto"/>
              <w:right w:val="single" w:sz="4" w:space="0" w:color="auto"/>
            </w:tcBorders>
            <w:shd w:val="clear" w:color="auto" w:fill="auto"/>
            <w:noWrap/>
            <w:vAlign w:val="center"/>
            <w:hideMark/>
          </w:tcPr>
          <w:p w:rsidR="008703EC" w:rsidRPr="008C48CA" w:rsidRDefault="008703EC" w:rsidP="00502D9A">
            <w:pPr>
              <w:widowControl w:val="0"/>
              <w:jc w:val="center"/>
              <w:rPr>
                <w:b/>
                <w:bCs/>
                <w:color w:val="000000"/>
                <w:sz w:val="21"/>
                <w:szCs w:val="21"/>
                <w:lang w:val="en-CA"/>
              </w:rPr>
            </w:pPr>
            <w:r w:rsidRPr="008C48CA">
              <w:rPr>
                <w:b/>
                <w:bCs/>
                <w:color w:val="000000"/>
                <w:sz w:val="21"/>
                <w:szCs w:val="21"/>
                <w:lang w:val="en-CA"/>
              </w:rPr>
              <w:t>2016</w:t>
            </w:r>
          </w:p>
        </w:tc>
        <w:tc>
          <w:tcPr>
            <w:tcW w:w="611" w:type="pct"/>
            <w:tcBorders>
              <w:top w:val="single" w:sz="4" w:space="0" w:color="auto"/>
              <w:left w:val="nil"/>
              <w:bottom w:val="single" w:sz="4" w:space="0" w:color="auto"/>
              <w:right w:val="single" w:sz="4" w:space="0" w:color="auto"/>
            </w:tcBorders>
          </w:tcPr>
          <w:p w:rsidR="008703EC" w:rsidRPr="008C48CA" w:rsidRDefault="008703EC" w:rsidP="00502D9A">
            <w:pPr>
              <w:widowControl w:val="0"/>
              <w:jc w:val="center"/>
              <w:rPr>
                <w:b/>
                <w:bCs/>
                <w:color w:val="000000"/>
                <w:sz w:val="21"/>
                <w:szCs w:val="21"/>
                <w:lang w:val="en-CA"/>
              </w:rPr>
            </w:pPr>
            <w:r w:rsidRPr="008C48CA">
              <w:rPr>
                <w:b/>
                <w:bCs/>
                <w:color w:val="000000"/>
                <w:sz w:val="21"/>
                <w:szCs w:val="21"/>
                <w:lang w:val="en-CA"/>
              </w:rPr>
              <w:t>2017</w:t>
            </w:r>
          </w:p>
        </w:tc>
        <w:tc>
          <w:tcPr>
            <w:tcW w:w="611" w:type="pct"/>
            <w:tcBorders>
              <w:top w:val="single" w:sz="4" w:space="0" w:color="auto"/>
              <w:left w:val="single" w:sz="4" w:space="0" w:color="auto"/>
              <w:bottom w:val="single" w:sz="4" w:space="0" w:color="auto"/>
              <w:right w:val="single" w:sz="4" w:space="0" w:color="auto"/>
            </w:tcBorders>
          </w:tcPr>
          <w:p w:rsidR="008703EC" w:rsidRPr="008C48CA" w:rsidRDefault="008703EC" w:rsidP="00502D9A">
            <w:pPr>
              <w:widowControl w:val="0"/>
              <w:jc w:val="center"/>
              <w:rPr>
                <w:b/>
                <w:bCs/>
                <w:color w:val="000000"/>
                <w:sz w:val="21"/>
                <w:szCs w:val="21"/>
                <w:lang w:val="en-CA"/>
              </w:rPr>
            </w:pPr>
            <w:r w:rsidRPr="008C48CA">
              <w:rPr>
                <w:b/>
                <w:bCs/>
                <w:color w:val="000000"/>
                <w:sz w:val="21"/>
                <w:szCs w:val="21"/>
                <w:lang w:val="en-CA"/>
              </w:rPr>
              <w:t>2018</w:t>
            </w:r>
          </w:p>
        </w:tc>
        <w:tc>
          <w:tcPr>
            <w:tcW w:w="611" w:type="pct"/>
            <w:tcBorders>
              <w:top w:val="single" w:sz="4" w:space="0" w:color="auto"/>
              <w:left w:val="single" w:sz="4" w:space="0" w:color="auto"/>
              <w:bottom w:val="single" w:sz="4" w:space="0" w:color="auto"/>
              <w:right w:val="single" w:sz="4" w:space="0" w:color="auto"/>
            </w:tcBorders>
          </w:tcPr>
          <w:p w:rsidR="008703EC" w:rsidRPr="008C48CA" w:rsidRDefault="008703EC" w:rsidP="00502D9A">
            <w:pPr>
              <w:widowControl w:val="0"/>
              <w:jc w:val="center"/>
              <w:rPr>
                <w:b/>
                <w:bCs/>
                <w:color w:val="000000"/>
                <w:sz w:val="21"/>
                <w:szCs w:val="21"/>
                <w:lang w:val="en-CA"/>
              </w:rPr>
            </w:pPr>
            <w:r w:rsidRPr="008C48CA">
              <w:rPr>
                <w:b/>
                <w:bCs/>
                <w:color w:val="000000"/>
                <w:sz w:val="21"/>
                <w:szCs w:val="21"/>
                <w:lang w:val="en-CA"/>
              </w:rPr>
              <w:t>2019*</w:t>
            </w:r>
          </w:p>
        </w:tc>
        <w:tc>
          <w:tcPr>
            <w:tcW w:w="6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03EC" w:rsidRPr="008C48CA" w:rsidRDefault="008703EC" w:rsidP="00502D9A">
            <w:pPr>
              <w:widowControl w:val="0"/>
              <w:jc w:val="center"/>
              <w:rPr>
                <w:b/>
                <w:bCs/>
                <w:color w:val="000000"/>
                <w:sz w:val="21"/>
                <w:szCs w:val="21"/>
                <w:lang w:val="en-CA"/>
              </w:rPr>
            </w:pPr>
            <w:r w:rsidRPr="008C48CA">
              <w:rPr>
                <w:b/>
                <w:bCs/>
                <w:color w:val="000000"/>
                <w:sz w:val="21"/>
                <w:szCs w:val="21"/>
                <w:lang w:val="en-CA"/>
              </w:rPr>
              <w:t>Baseline</w:t>
            </w:r>
          </w:p>
        </w:tc>
      </w:tr>
      <w:tr w:rsidR="008703EC" w:rsidRPr="00CE7745" w:rsidTr="00502D9A">
        <w:trPr>
          <w:trHeight w:val="240"/>
        </w:trPr>
        <w:tc>
          <w:tcPr>
            <w:tcW w:w="133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703EC" w:rsidRPr="008C48CA" w:rsidRDefault="008703EC" w:rsidP="00502D9A">
            <w:pPr>
              <w:widowControl w:val="0"/>
              <w:jc w:val="left"/>
              <w:rPr>
                <w:bCs/>
                <w:color w:val="000000"/>
                <w:sz w:val="21"/>
                <w:szCs w:val="21"/>
                <w:lang w:val="en-CA"/>
              </w:rPr>
            </w:pPr>
            <w:r w:rsidRPr="008C48CA">
              <w:rPr>
                <w:bCs/>
                <w:color w:val="000000"/>
                <w:sz w:val="21"/>
                <w:szCs w:val="21"/>
                <w:lang w:val="en-CA"/>
              </w:rPr>
              <w:t>Metric tonnes</w:t>
            </w:r>
            <w:r>
              <w:rPr>
                <w:bCs/>
                <w:color w:val="000000"/>
                <w:sz w:val="21"/>
                <w:szCs w:val="21"/>
                <w:lang w:val="en-CA"/>
              </w:rPr>
              <w:t xml:space="preserve"> (</w:t>
            </w:r>
            <w:proofErr w:type="spellStart"/>
            <w:r>
              <w:rPr>
                <w:bCs/>
                <w:color w:val="000000"/>
                <w:sz w:val="21"/>
                <w:szCs w:val="21"/>
                <w:lang w:val="en-CA"/>
              </w:rPr>
              <w:t>mt</w:t>
            </w:r>
            <w:proofErr w:type="spellEnd"/>
            <w:r>
              <w:rPr>
                <w:bCs/>
                <w:color w:val="000000"/>
                <w:sz w:val="21"/>
                <w:szCs w:val="21"/>
                <w:lang w:val="en-CA"/>
              </w:rPr>
              <w:t>)</w:t>
            </w:r>
          </w:p>
        </w:tc>
        <w:tc>
          <w:tcPr>
            <w:tcW w:w="611" w:type="pct"/>
            <w:tcBorders>
              <w:top w:val="nil"/>
              <w:left w:val="nil"/>
              <w:bottom w:val="single" w:sz="4" w:space="0" w:color="auto"/>
              <w:right w:val="single" w:sz="4" w:space="0" w:color="auto"/>
            </w:tcBorders>
            <w:shd w:val="clear" w:color="auto" w:fill="auto"/>
            <w:noWrap/>
            <w:tcMar>
              <w:left w:w="115" w:type="dxa"/>
              <w:right w:w="101" w:type="dxa"/>
            </w:tcMar>
            <w:vAlign w:val="bottom"/>
          </w:tcPr>
          <w:p w:rsidR="008703EC" w:rsidRPr="008C48CA" w:rsidRDefault="008703EC" w:rsidP="00502D9A">
            <w:pPr>
              <w:jc w:val="right"/>
              <w:rPr>
                <w:color w:val="000000"/>
                <w:sz w:val="21"/>
                <w:szCs w:val="21"/>
                <w:lang w:val="en-CA"/>
              </w:rPr>
            </w:pPr>
            <w:r w:rsidRPr="008C48CA">
              <w:rPr>
                <w:color w:val="000000"/>
                <w:sz w:val="21"/>
                <w:szCs w:val="21"/>
                <w:lang w:val="en-CA"/>
              </w:rPr>
              <w:t>0.00</w:t>
            </w:r>
          </w:p>
        </w:tc>
        <w:tc>
          <w:tcPr>
            <w:tcW w:w="611" w:type="pct"/>
            <w:tcBorders>
              <w:top w:val="nil"/>
              <w:left w:val="nil"/>
              <w:bottom w:val="single" w:sz="4" w:space="0" w:color="auto"/>
              <w:right w:val="single" w:sz="4" w:space="0" w:color="auto"/>
            </w:tcBorders>
            <w:shd w:val="clear" w:color="auto" w:fill="auto"/>
            <w:noWrap/>
            <w:tcMar>
              <w:left w:w="115" w:type="dxa"/>
              <w:right w:w="101" w:type="dxa"/>
            </w:tcMar>
          </w:tcPr>
          <w:p w:rsidR="008703EC" w:rsidRPr="008C48CA" w:rsidRDefault="008703EC" w:rsidP="00502D9A">
            <w:pPr>
              <w:jc w:val="right"/>
              <w:rPr>
                <w:color w:val="000000"/>
                <w:sz w:val="21"/>
                <w:szCs w:val="21"/>
                <w:lang w:val="en-CA"/>
              </w:rPr>
            </w:pPr>
            <w:r w:rsidRPr="008C48CA">
              <w:rPr>
                <w:color w:val="000000"/>
                <w:sz w:val="21"/>
                <w:szCs w:val="21"/>
                <w:lang w:val="en-CA"/>
              </w:rPr>
              <w:t>0.00</w:t>
            </w:r>
          </w:p>
        </w:tc>
        <w:tc>
          <w:tcPr>
            <w:tcW w:w="611" w:type="pct"/>
            <w:tcBorders>
              <w:top w:val="single" w:sz="4" w:space="0" w:color="auto"/>
              <w:left w:val="nil"/>
              <w:bottom w:val="single" w:sz="4" w:space="0" w:color="auto"/>
              <w:right w:val="single" w:sz="4" w:space="0" w:color="auto"/>
            </w:tcBorders>
            <w:tcMar>
              <w:left w:w="115" w:type="dxa"/>
              <w:right w:w="101" w:type="dxa"/>
            </w:tcMar>
          </w:tcPr>
          <w:p w:rsidR="008703EC" w:rsidRPr="008C48CA" w:rsidRDefault="008703EC" w:rsidP="00502D9A">
            <w:pPr>
              <w:widowControl w:val="0"/>
              <w:jc w:val="right"/>
              <w:rPr>
                <w:bCs/>
                <w:color w:val="000000"/>
                <w:sz w:val="21"/>
                <w:szCs w:val="21"/>
                <w:lang w:val="en-CA"/>
              </w:rPr>
            </w:pPr>
            <w:r w:rsidRPr="008C48CA">
              <w:rPr>
                <w:color w:val="000000"/>
                <w:sz w:val="21"/>
                <w:szCs w:val="21"/>
                <w:lang w:val="en-CA"/>
              </w:rPr>
              <w:t>0.00</w:t>
            </w:r>
          </w:p>
        </w:tc>
        <w:tc>
          <w:tcPr>
            <w:tcW w:w="611" w:type="pct"/>
            <w:tcBorders>
              <w:top w:val="nil"/>
              <w:left w:val="single" w:sz="4" w:space="0" w:color="auto"/>
              <w:bottom w:val="single" w:sz="4" w:space="0" w:color="auto"/>
              <w:right w:val="single" w:sz="4" w:space="0" w:color="auto"/>
            </w:tcBorders>
            <w:tcMar>
              <w:left w:w="115" w:type="dxa"/>
              <w:right w:w="101" w:type="dxa"/>
            </w:tcMar>
          </w:tcPr>
          <w:p w:rsidR="008703EC" w:rsidRPr="008C48CA" w:rsidRDefault="008703EC" w:rsidP="00502D9A">
            <w:pPr>
              <w:widowControl w:val="0"/>
              <w:jc w:val="right"/>
              <w:rPr>
                <w:bCs/>
                <w:color w:val="000000"/>
                <w:sz w:val="21"/>
                <w:szCs w:val="21"/>
                <w:lang w:val="en-CA"/>
              </w:rPr>
            </w:pPr>
            <w:r w:rsidRPr="008C48CA">
              <w:rPr>
                <w:bCs/>
                <w:color w:val="000000"/>
                <w:sz w:val="21"/>
                <w:szCs w:val="21"/>
                <w:lang w:val="en-CA"/>
              </w:rPr>
              <w:t>1.39</w:t>
            </w:r>
          </w:p>
        </w:tc>
        <w:tc>
          <w:tcPr>
            <w:tcW w:w="611" w:type="pct"/>
            <w:tcBorders>
              <w:top w:val="nil"/>
              <w:left w:val="single" w:sz="4" w:space="0" w:color="auto"/>
              <w:bottom w:val="single" w:sz="4" w:space="0" w:color="auto"/>
              <w:right w:val="single" w:sz="4" w:space="0" w:color="auto"/>
            </w:tcBorders>
            <w:tcMar>
              <w:left w:w="115" w:type="dxa"/>
              <w:right w:w="101" w:type="dxa"/>
            </w:tcMar>
          </w:tcPr>
          <w:p w:rsidR="008703EC" w:rsidRPr="008C48CA" w:rsidRDefault="008703EC" w:rsidP="00502D9A">
            <w:pPr>
              <w:jc w:val="right"/>
              <w:rPr>
                <w:rFonts w:eastAsiaTheme="minorHAnsi"/>
                <w:color w:val="000000"/>
                <w:sz w:val="21"/>
                <w:szCs w:val="21"/>
                <w:lang w:val="en-CA"/>
              </w:rPr>
            </w:pPr>
            <w:r w:rsidRPr="008C48CA">
              <w:rPr>
                <w:rFonts w:eastAsiaTheme="minorHAnsi"/>
                <w:color w:val="000000"/>
                <w:sz w:val="21"/>
                <w:szCs w:val="21"/>
                <w:lang w:val="en-CA"/>
              </w:rPr>
              <w:t>1.27</w:t>
            </w:r>
          </w:p>
        </w:tc>
        <w:tc>
          <w:tcPr>
            <w:tcW w:w="612" w:type="pct"/>
            <w:tcBorders>
              <w:top w:val="nil"/>
              <w:left w:val="single" w:sz="4" w:space="0" w:color="auto"/>
              <w:bottom w:val="single" w:sz="4" w:space="0" w:color="auto"/>
              <w:right w:val="single" w:sz="4" w:space="0" w:color="auto"/>
            </w:tcBorders>
            <w:shd w:val="clear" w:color="auto" w:fill="auto"/>
            <w:noWrap/>
            <w:tcMar>
              <w:left w:w="115" w:type="dxa"/>
              <w:right w:w="101" w:type="dxa"/>
            </w:tcMar>
            <w:vAlign w:val="center"/>
          </w:tcPr>
          <w:p w:rsidR="008703EC" w:rsidRPr="008C48CA" w:rsidRDefault="008703EC" w:rsidP="00502D9A">
            <w:pPr>
              <w:widowControl w:val="0"/>
              <w:jc w:val="right"/>
              <w:rPr>
                <w:b/>
                <w:bCs/>
                <w:color w:val="000000"/>
                <w:sz w:val="21"/>
                <w:szCs w:val="21"/>
                <w:lang w:val="en-CA"/>
              </w:rPr>
            </w:pPr>
            <w:r w:rsidRPr="008C48CA">
              <w:rPr>
                <w:color w:val="000000"/>
                <w:sz w:val="21"/>
                <w:szCs w:val="21"/>
                <w:lang w:val="en-CA"/>
              </w:rPr>
              <w:t>3.64</w:t>
            </w:r>
          </w:p>
        </w:tc>
      </w:tr>
      <w:tr w:rsidR="008703EC" w:rsidRPr="00CE7745" w:rsidTr="00502D9A">
        <w:trPr>
          <w:trHeight w:val="248"/>
        </w:trPr>
        <w:tc>
          <w:tcPr>
            <w:tcW w:w="133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8703EC" w:rsidRPr="008C48CA" w:rsidRDefault="008703EC" w:rsidP="00502D9A">
            <w:pPr>
              <w:widowControl w:val="0"/>
              <w:jc w:val="left"/>
              <w:rPr>
                <w:color w:val="000000"/>
                <w:sz w:val="21"/>
                <w:szCs w:val="21"/>
                <w:lang w:val="en-CA"/>
              </w:rPr>
            </w:pPr>
            <w:r w:rsidRPr="008C48CA">
              <w:rPr>
                <w:bCs/>
                <w:color w:val="000000"/>
                <w:sz w:val="21"/>
                <w:szCs w:val="21"/>
                <w:lang w:val="en-CA"/>
              </w:rPr>
              <w:t>ODP tonnes</w:t>
            </w:r>
          </w:p>
        </w:tc>
        <w:tc>
          <w:tcPr>
            <w:tcW w:w="611" w:type="pct"/>
            <w:tcBorders>
              <w:top w:val="nil"/>
              <w:left w:val="nil"/>
              <w:bottom w:val="single" w:sz="4" w:space="0" w:color="auto"/>
              <w:right w:val="single" w:sz="4" w:space="0" w:color="auto"/>
            </w:tcBorders>
            <w:shd w:val="clear" w:color="auto" w:fill="auto"/>
            <w:noWrap/>
            <w:tcMar>
              <w:left w:w="115" w:type="dxa"/>
              <w:right w:w="101" w:type="dxa"/>
            </w:tcMar>
          </w:tcPr>
          <w:p w:rsidR="008703EC" w:rsidRPr="008C48CA" w:rsidRDefault="008703EC" w:rsidP="00502D9A">
            <w:pPr>
              <w:jc w:val="right"/>
              <w:rPr>
                <w:rFonts w:eastAsiaTheme="minorHAnsi"/>
                <w:color w:val="000000"/>
                <w:sz w:val="21"/>
                <w:szCs w:val="21"/>
                <w:lang w:val="en-CA"/>
              </w:rPr>
            </w:pPr>
            <w:r w:rsidRPr="008C48CA">
              <w:rPr>
                <w:color w:val="000000"/>
                <w:sz w:val="21"/>
                <w:szCs w:val="21"/>
                <w:lang w:val="en-CA"/>
              </w:rPr>
              <w:t>0.00</w:t>
            </w:r>
          </w:p>
        </w:tc>
        <w:tc>
          <w:tcPr>
            <w:tcW w:w="611" w:type="pct"/>
            <w:tcBorders>
              <w:top w:val="nil"/>
              <w:left w:val="nil"/>
              <w:bottom w:val="single" w:sz="4" w:space="0" w:color="auto"/>
              <w:right w:val="single" w:sz="4" w:space="0" w:color="auto"/>
            </w:tcBorders>
            <w:shd w:val="clear" w:color="auto" w:fill="auto"/>
            <w:noWrap/>
            <w:tcMar>
              <w:left w:w="115" w:type="dxa"/>
              <w:right w:w="101" w:type="dxa"/>
            </w:tcMar>
          </w:tcPr>
          <w:p w:rsidR="008703EC" w:rsidRPr="008C48CA" w:rsidRDefault="008703EC" w:rsidP="00502D9A">
            <w:pPr>
              <w:jc w:val="right"/>
              <w:rPr>
                <w:color w:val="000000"/>
                <w:sz w:val="21"/>
                <w:szCs w:val="21"/>
                <w:lang w:val="en-CA"/>
              </w:rPr>
            </w:pPr>
            <w:r w:rsidRPr="008C48CA">
              <w:rPr>
                <w:color w:val="000000"/>
                <w:sz w:val="21"/>
                <w:szCs w:val="21"/>
                <w:lang w:val="en-CA"/>
              </w:rPr>
              <w:t>0.00</w:t>
            </w:r>
          </w:p>
        </w:tc>
        <w:tc>
          <w:tcPr>
            <w:tcW w:w="611" w:type="pct"/>
            <w:tcBorders>
              <w:top w:val="single" w:sz="4" w:space="0" w:color="auto"/>
              <w:left w:val="nil"/>
              <w:bottom w:val="single" w:sz="4" w:space="0" w:color="auto"/>
              <w:right w:val="single" w:sz="4" w:space="0" w:color="auto"/>
            </w:tcBorders>
            <w:tcMar>
              <w:left w:w="115" w:type="dxa"/>
              <w:right w:w="101" w:type="dxa"/>
            </w:tcMar>
          </w:tcPr>
          <w:p w:rsidR="008703EC" w:rsidRPr="008C48CA" w:rsidRDefault="008703EC" w:rsidP="00502D9A">
            <w:pPr>
              <w:jc w:val="right"/>
              <w:rPr>
                <w:color w:val="000000"/>
                <w:sz w:val="21"/>
                <w:szCs w:val="21"/>
                <w:lang w:val="en-CA"/>
              </w:rPr>
            </w:pPr>
            <w:r w:rsidRPr="008C48CA">
              <w:rPr>
                <w:color w:val="000000"/>
                <w:sz w:val="21"/>
                <w:szCs w:val="21"/>
                <w:lang w:val="en-CA"/>
              </w:rPr>
              <w:t>0.00</w:t>
            </w:r>
          </w:p>
        </w:tc>
        <w:tc>
          <w:tcPr>
            <w:tcW w:w="611" w:type="pct"/>
            <w:tcBorders>
              <w:top w:val="nil"/>
              <w:left w:val="single" w:sz="4" w:space="0" w:color="auto"/>
              <w:bottom w:val="single" w:sz="4" w:space="0" w:color="auto"/>
              <w:right w:val="single" w:sz="4" w:space="0" w:color="auto"/>
            </w:tcBorders>
            <w:tcMar>
              <w:left w:w="115" w:type="dxa"/>
              <w:right w:w="101" w:type="dxa"/>
            </w:tcMar>
          </w:tcPr>
          <w:p w:rsidR="008703EC" w:rsidRPr="008C48CA" w:rsidRDefault="008703EC" w:rsidP="00502D9A">
            <w:pPr>
              <w:jc w:val="right"/>
              <w:rPr>
                <w:color w:val="000000"/>
                <w:sz w:val="21"/>
                <w:szCs w:val="21"/>
                <w:lang w:val="en-CA"/>
              </w:rPr>
            </w:pPr>
            <w:r w:rsidRPr="008C48CA">
              <w:rPr>
                <w:color w:val="000000"/>
                <w:sz w:val="21"/>
                <w:szCs w:val="21"/>
                <w:lang w:val="en-CA"/>
              </w:rPr>
              <w:t>0.08</w:t>
            </w:r>
          </w:p>
        </w:tc>
        <w:tc>
          <w:tcPr>
            <w:tcW w:w="611" w:type="pct"/>
            <w:tcBorders>
              <w:top w:val="nil"/>
              <w:left w:val="single" w:sz="4" w:space="0" w:color="auto"/>
              <w:bottom w:val="single" w:sz="4" w:space="0" w:color="auto"/>
              <w:right w:val="single" w:sz="4" w:space="0" w:color="auto"/>
            </w:tcBorders>
            <w:tcMar>
              <w:left w:w="115" w:type="dxa"/>
              <w:right w:w="101" w:type="dxa"/>
            </w:tcMar>
          </w:tcPr>
          <w:p w:rsidR="008703EC" w:rsidRPr="008C48CA" w:rsidRDefault="008703EC" w:rsidP="00502D9A">
            <w:pPr>
              <w:jc w:val="right"/>
              <w:rPr>
                <w:rFonts w:eastAsiaTheme="minorHAnsi"/>
                <w:color w:val="000000"/>
                <w:sz w:val="21"/>
                <w:szCs w:val="21"/>
                <w:lang w:val="en-CA"/>
              </w:rPr>
            </w:pPr>
            <w:r w:rsidRPr="008C48CA">
              <w:rPr>
                <w:rFonts w:eastAsiaTheme="minorHAnsi"/>
                <w:color w:val="000000"/>
                <w:sz w:val="21"/>
                <w:szCs w:val="21"/>
                <w:lang w:val="en-CA"/>
              </w:rPr>
              <w:t>0.07</w:t>
            </w:r>
          </w:p>
        </w:tc>
        <w:tc>
          <w:tcPr>
            <w:tcW w:w="612" w:type="pct"/>
            <w:tcBorders>
              <w:top w:val="nil"/>
              <w:left w:val="single" w:sz="4" w:space="0" w:color="auto"/>
              <w:bottom w:val="single" w:sz="4" w:space="0" w:color="auto"/>
              <w:right w:val="single" w:sz="4" w:space="0" w:color="auto"/>
            </w:tcBorders>
            <w:shd w:val="clear" w:color="auto" w:fill="auto"/>
            <w:noWrap/>
            <w:tcMar>
              <w:left w:w="115" w:type="dxa"/>
              <w:right w:w="101" w:type="dxa"/>
            </w:tcMar>
          </w:tcPr>
          <w:p w:rsidR="008703EC" w:rsidRPr="008C48CA" w:rsidRDefault="008703EC" w:rsidP="00502D9A">
            <w:pPr>
              <w:jc w:val="right"/>
              <w:rPr>
                <w:rFonts w:eastAsiaTheme="minorHAnsi"/>
                <w:color w:val="000000"/>
                <w:sz w:val="21"/>
                <w:szCs w:val="21"/>
                <w:lang w:val="en-CA"/>
              </w:rPr>
            </w:pPr>
            <w:r w:rsidRPr="008C48CA">
              <w:rPr>
                <w:rFonts w:eastAsiaTheme="minorHAnsi"/>
                <w:color w:val="000000"/>
                <w:sz w:val="21"/>
                <w:szCs w:val="21"/>
                <w:lang w:val="en-CA"/>
              </w:rPr>
              <w:t>0.2</w:t>
            </w:r>
          </w:p>
        </w:tc>
      </w:tr>
    </w:tbl>
    <w:p w:rsidR="008703EC" w:rsidRPr="008C48CA" w:rsidRDefault="008703EC" w:rsidP="008703EC">
      <w:pPr>
        <w:rPr>
          <w:sz w:val="20"/>
          <w:szCs w:val="20"/>
          <w:lang w:val="en-CA"/>
        </w:rPr>
      </w:pPr>
      <w:r w:rsidRPr="008C48CA">
        <w:rPr>
          <w:sz w:val="20"/>
          <w:szCs w:val="20"/>
          <w:lang w:val="en-CA"/>
        </w:rPr>
        <w:t xml:space="preserve">*Data from the verification report. </w:t>
      </w:r>
    </w:p>
    <w:p w:rsidR="008703EC" w:rsidRPr="00CE7745" w:rsidRDefault="008703EC" w:rsidP="008703EC">
      <w:pPr>
        <w:rPr>
          <w:lang w:val="en-CA"/>
        </w:rPr>
      </w:pPr>
    </w:p>
    <w:p w:rsidR="008703EC" w:rsidRPr="00CE7745" w:rsidRDefault="008703EC" w:rsidP="008703EC">
      <w:pPr>
        <w:pStyle w:val="Heading1"/>
        <w:rPr>
          <w:lang w:val="en-CA"/>
        </w:rPr>
      </w:pPr>
      <w:r w:rsidRPr="00CE7745">
        <w:rPr>
          <w:lang w:val="en-CA"/>
        </w:rPr>
        <w:t xml:space="preserve">HCFC consumption was nil during the period 2013 to 2017 as there was </w:t>
      </w:r>
      <w:r>
        <w:rPr>
          <w:lang w:val="en-CA"/>
        </w:rPr>
        <w:t xml:space="preserve">a </w:t>
      </w:r>
      <w:r w:rsidRPr="00CE7745">
        <w:rPr>
          <w:lang w:val="en-CA"/>
        </w:rPr>
        <w:t>considerable stock of HCFCs accumulated from previous imports</w:t>
      </w:r>
      <w:r>
        <w:rPr>
          <w:lang w:val="en-CA"/>
        </w:rPr>
        <w:t>,</w:t>
      </w:r>
      <w:r w:rsidRPr="00CE7745">
        <w:rPr>
          <w:lang w:val="en-CA"/>
        </w:rPr>
        <w:t xml:space="preserve"> and HCFC-22 that was recovered was available for servicing. </w:t>
      </w:r>
      <w:r>
        <w:rPr>
          <w:lang w:val="en-CA"/>
        </w:rPr>
        <w:t xml:space="preserve">As the stocks depleted, in 2018 HCFC-22 </w:t>
      </w:r>
      <w:proofErr w:type="gramStart"/>
      <w:r>
        <w:rPr>
          <w:lang w:val="en-CA"/>
        </w:rPr>
        <w:t>was imported</w:t>
      </w:r>
      <w:proofErr w:type="gramEnd"/>
      <w:r>
        <w:rPr>
          <w:lang w:val="en-CA"/>
        </w:rPr>
        <w:t xml:space="preserve"> at an amount much lower than the level allowed under the Montreal Protocol (i.e., 3.28 </w:t>
      </w:r>
      <w:proofErr w:type="spellStart"/>
      <w:r>
        <w:rPr>
          <w:lang w:val="en-CA"/>
        </w:rPr>
        <w:t>mt</w:t>
      </w:r>
      <w:proofErr w:type="spellEnd"/>
      <w:r>
        <w:rPr>
          <w:lang w:val="en-CA"/>
        </w:rPr>
        <w:t xml:space="preserve">) to service refrigeration and air-conditioning (RAC) equipment. This </w:t>
      </w:r>
      <w:r w:rsidRPr="00CE7745">
        <w:rPr>
          <w:lang w:val="en-CA"/>
        </w:rPr>
        <w:t xml:space="preserve">consumption </w:t>
      </w:r>
      <w:proofErr w:type="gramStart"/>
      <w:r w:rsidRPr="00CE7745">
        <w:rPr>
          <w:lang w:val="en-CA"/>
        </w:rPr>
        <w:t>is expected</w:t>
      </w:r>
      <w:proofErr w:type="gramEnd"/>
      <w:r w:rsidRPr="00CE7745">
        <w:rPr>
          <w:lang w:val="en-CA"/>
        </w:rPr>
        <w:t xml:space="preserve"> to continue </w:t>
      </w:r>
      <w:r>
        <w:rPr>
          <w:lang w:val="en-CA"/>
        </w:rPr>
        <w:t xml:space="preserve">decreasing </w:t>
      </w:r>
      <w:r w:rsidRPr="00CE7745">
        <w:rPr>
          <w:lang w:val="en-CA"/>
        </w:rPr>
        <w:t xml:space="preserve">through HPMP activities </w:t>
      </w:r>
      <w:r>
        <w:rPr>
          <w:lang w:val="en-CA"/>
        </w:rPr>
        <w:t xml:space="preserve">including the continued enforcement of the licensing and quota systems, </w:t>
      </w:r>
      <w:r w:rsidRPr="00CE7745">
        <w:rPr>
          <w:lang w:val="en-CA"/>
        </w:rPr>
        <w:t xml:space="preserve">capacity building </w:t>
      </w:r>
      <w:r>
        <w:rPr>
          <w:lang w:val="en-CA"/>
        </w:rPr>
        <w:t xml:space="preserve">and training of customs officers and refrigeration technicians, and the continued </w:t>
      </w:r>
      <w:r w:rsidRPr="00CE7745">
        <w:rPr>
          <w:lang w:val="en-CA"/>
        </w:rPr>
        <w:t>recovery and reuse</w:t>
      </w:r>
      <w:r>
        <w:rPr>
          <w:lang w:val="en-CA"/>
        </w:rPr>
        <w:t xml:space="preserve"> operation of refrigerants</w:t>
      </w:r>
      <w:r w:rsidRPr="00CE7745">
        <w:rPr>
          <w:lang w:val="en-CA"/>
        </w:rPr>
        <w:t>.</w:t>
      </w:r>
      <w:r>
        <w:rPr>
          <w:lang w:val="en-CA"/>
        </w:rPr>
        <w:t xml:space="preserve"> </w:t>
      </w:r>
      <w:r w:rsidRPr="00CE7745">
        <w:rPr>
          <w:lang w:val="en-CA"/>
        </w:rPr>
        <w:t xml:space="preserve">Furthermore, consumers </w:t>
      </w:r>
      <w:r>
        <w:rPr>
          <w:lang w:val="en-CA"/>
        </w:rPr>
        <w:t xml:space="preserve">are </w:t>
      </w:r>
      <w:r w:rsidRPr="00CE7745">
        <w:rPr>
          <w:lang w:val="en-CA"/>
        </w:rPr>
        <w:t>switch</w:t>
      </w:r>
      <w:r>
        <w:rPr>
          <w:lang w:val="en-CA"/>
        </w:rPr>
        <w:t xml:space="preserve">ing </w:t>
      </w:r>
      <w:r w:rsidRPr="00CE7745">
        <w:rPr>
          <w:lang w:val="en-CA"/>
        </w:rPr>
        <w:t xml:space="preserve">to </w:t>
      </w:r>
      <w:r>
        <w:rPr>
          <w:lang w:val="en-CA"/>
        </w:rPr>
        <w:t xml:space="preserve">RAC equipment based on </w:t>
      </w:r>
      <w:r w:rsidRPr="00CE7745">
        <w:rPr>
          <w:lang w:val="en-CA"/>
        </w:rPr>
        <w:t>low</w:t>
      </w:r>
      <w:r w:rsidRPr="00CE7745">
        <w:rPr>
          <w:lang w:val="en-CA"/>
        </w:rPr>
        <w:noBreakHyphen/>
        <w:t xml:space="preserve">global-warming potential (GWP) </w:t>
      </w:r>
      <w:r>
        <w:rPr>
          <w:lang w:val="en-CA"/>
        </w:rPr>
        <w:t xml:space="preserve">refrigerants (e.g., </w:t>
      </w:r>
      <w:r w:rsidRPr="00CE7745">
        <w:rPr>
          <w:lang w:val="en-CA"/>
        </w:rPr>
        <w:t>CO</w:t>
      </w:r>
      <w:r w:rsidRPr="00CE7745">
        <w:rPr>
          <w:vertAlign w:val="subscript"/>
          <w:lang w:val="en-CA"/>
        </w:rPr>
        <w:t>2</w:t>
      </w:r>
      <w:r w:rsidRPr="00CE7745">
        <w:rPr>
          <w:lang w:val="en-CA"/>
        </w:rPr>
        <w:t xml:space="preserve"> and R-600a</w:t>
      </w:r>
      <w:r>
        <w:rPr>
          <w:lang w:val="en-CA"/>
        </w:rPr>
        <w:t>)</w:t>
      </w:r>
      <w:r w:rsidRPr="00CE7745">
        <w:rPr>
          <w:lang w:val="en-CA"/>
        </w:rPr>
        <w:t xml:space="preserve"> </w:t>
      </w:r>
      <w:r>
        <w:rPr>
          <w:lang w:val="en-CA"/>
        </w:rPr>
        <w:t xml:space="preserve">for certain applications, </w:t>
      </w:r>
      <w:r w:rsidRPr="00CE7745">
        <w:rPr>
          <w:lang w:val="en-CA"/>
        </w:rPr>
        <w:t xml:space="preserve">and </w:t>
      </w:r>
      <w:r>
        <w:rPr>
          <w:lang w:val="en-CA"/>
        </w:rPr>
        <w:t>to HFC-refrigerants (e.g., HFC-134a, R</w:t>
      </w:r>
      <w:r>
        <w:rPr>
          <w:lang w:val="en-CA"/>
        </w:rPr>
        <w:noBreakHyphen/>
      </w:r>
      <w:r w:rsidRPr="00CE7745">
        <w:rPr>
          <w:lang w:val="en-CA"/>
        </w:rPr>
        <w:t xml:space="preserve">404A, </w:t>
      </w:r>
      <w:proofErr w:type="gramStart"/>
      <w:r w:rsidRPr="00CE7745">
        <w:rPr>
          <w:lang w:val="en-CA"/>
        </w:rPr>
        <w:t>R</w:t>
      </w:r>
      <w:proofErr w:type="gramEnd"/>
      <w:r w:rsidRPr="00CE7745">
        <w:rPr>
          <w:lang w:val="en-CA"/>
        </w:rPr>
        <w:t>-410A)</w:t>
      </w:r>
      <w:r>
        <w:rPr>
          <w:lang w:val="en-CA"/>
        </w:rPr>
        <w:t xml:space="preserve"> for other applications</w:t>
      </w:r>
      <w:r w:rsidRPr="00CE7745">
        <w:rPr>
          <w:lang w:val="en-CA"/>
        </w:rPr>
        <w:t>.</w:t>
      </w:r>
      <w:r>
        <w:rPr>
          <w:lang w:val="en-CA"/>
        </w:rPr>
        <w:t xml:space="preserve"> </w:t>
      </w:r>
    </w:p>
    <w:p w:rsidR="008703EC" w:rsidRPr="00CE7745" w:rsidRDefault="008703EC" w:rsidP="008703EC">
      <w:pPr>
        <w:rPr>
          <w:i/>
          <w:lang w:val="en-CA"/>
        </w:rPr>
      </w:pPr>
      <w:r w:rsidRPr="00CE7745">
        <w:rPr>
          <w:i/>
          <w:lang w:val="en-CA"/>
        </w:rPr>
        <w:t>Country programme (CP) implementation report</w:t>
      </w:r>
    </w:p>
    <w:p w:rsidR="008703EC" w:rsidRPr="00CE7745" w:rsidRDefault="008703EC" w:rsidP="008703EC">
      <w:pPr>
        <w:rPr>
          <w:lang w:val="en-CA"/>
        </w:rPr>
      </w:pPr>
    </w:p>
    <w:p w:rsidR="008703EC" w:rsidRPr="00CE7745" w:rsidRDefault="008703EC" w:rsidP="008703EC">
      <w:pPr>
        <w:pStyle w:val="Heading1"/>
        <w:rPr>
          <w:strike/>
          <w:lang w:val="en-CA"/>
        </w:rPr>
      </w:pPr>
      <w:r w:rsidRPr="00CE7745">
        <w:rPr>
          <w:lang w:val="en-CA"/>
        </w:rPr>
        <w:t xml:space="preserve">The Government of Uganda reported HCFC sector consumption data under the 2018 CP implementation </w:t>
      </w:r>
      <w:proofErr w:type="gramStart"/>
      <w:r w:rsidRPr="00CE7745">
        <w:rPr>
          <w:lang w:val="en-CA"/>
        </w:rPr>
        <w:t>report which is consistent with the data</w:t>
      </w:r>
      <w:proofErr w:type="gramEnd"/>
      <w:r w:rsidRPr="00CE7745">
        <w:rPr>
          <w:lang w:val="en-CA"/>
        </w:rPr>
        <w:t xml:space="preserve"> reported under Article 7 of the Montreal Protocol. </w:t>
      </w:r>
    </w:p>
    <w:p w:rsidR="008703EC" w:rsidRPr="00CE7745" w:rsidRDefault="008703EC" w:rsidP="008703EC">
      <w:pPr>
        <w:rPr>
          <w:i/>
          <w:lang w:val="en-CA"/>
        </w:rPr>
      </w:pPr>
      <w:r w:rsidRPr="00CE7745">
        <w:rPr>
          <w:i/>
          <w:lang w:val="en-CA"/>
        </w:rPr>
        <w:t>Verification report</w:t>
      </w:r>
      <w:r w:rsidRPr="00CE7745">
        <w:rPr>
          <w:i/>
          <w:highlight w:val="magenta"/>
          <w:lang w:val="en-CA"/>
        </w:rPr>
        <w:t xml:space="preserve"> </w:t>
      </w:r>
    </w:p>
    <w:p w:rsidR="008703EC" w:rsidRPr="00CE7745" w:rsidRDefault="008703EC" w:rsidP="008703EC">
      <w:pPr>
        <w:rPr>
          <w:lang w:val="en-CA"/>
        </w:rPr>
      </w:pPr>
    </w:p>
    <w:p w:rsidR="008703EC" w:rsidRPr="00CE7745" w:rsidRDefault="008703EC" w:rsidP="008703EC">
      <w:pPr>
        <w:pStyle w:val="Heading1"/>
        <w:rPr>
          <w:lang w:val="en-CA"/>
        </w:rPr>
      </w:pPr>
      <w:proofErr w:type="gramStart"/>
      <w:r w:rsidRPr="00CE7745">
        <w:rPr>
          <w:lang w:val="en-CA"/>
        </w:rPr>
        <w:t>The verification report confirmed that the Government is implementing a</w:t>
      </w:r>
      <w:r>
        <w:rPr>
          <w:lang w:val="en-CA"/>
        </w:rPr>
        <w:t>n operational</w:t>
      </w:r>
      <w:r w:rsidRPr="00CE7745">
        <w:rPr>
          <w:lang w:val="en-CA"/>
        </w:rPr>
        <w:t xml:space="preserve"> licensing and quota system for HCFC imports and exports</w:t>
      </w:r>
      <w:r>
        <w:rPr>
          <w:lang w:val="en-CA"/>
        </w:rPr>
        <w:t>;</w:t>
      </w:r>
      <w:r w:rsidRPr="00CE7745">
        <w:rPr>
          <w:lang w:val="en-CA"/>
        </w:rPr>
        <w:t xml:space="preserve"> that the consumption of HCFCs </w:t>
      </w:r>
      <w:r>
        <w:rPr>
          <w:lang w:val="en-CA"/>
        </w:rPr>
        <w:t xml:space="preserve">reported under Article 7 of the Montreal Protocol for 2016 to 2019 </w:t>
      </w:r>
      <w:r w:rsidRPr="00CE7745">
        <w:rPr>
          <w:lang w:val="en-CA"/>
        </w:rPr>
        <w:t xml:space="preserve">was </w:t>
      </w:r>
      <w:r>
        <w:rPr>
          <w:lang w:val="en-CA"/>
        </w:rPr>
        <w:t xml:space="preserve">correct (as shown in Table 1 above); and that the country has </w:t>
      </w:r>
      <w:r w:rsidRPr="00CE7745">
        <w:rPr>
          <w:lang w:val="en-CA"/>
        </w:rPr>
        <w:t xml:space="preserve">met the targets specified in </w:t>
      </w:r>
      <w:r>
        <w:rPr>
          <w:lang w:val="en-CA"/>
        </w:rPr>
        <w:t xml:space="preserve">its </w:t>
      </w:r>
      <w:r w:rsidRPr="00CE7745">
        <w:rPr>
          <w:lang w:val="en-CA"/>
        </w:rPr>
        <w:t xml:space="preserve">Agreement </w:t>
      </w:r>
      <w:r>
        <w:rPr>
          <w:lang w:val="en-CA"/>
        </w:rPr>
        <w:t xml:space="preserve">with </w:t>
      </w:r>
      <w:r w:rsidRPr="00CE7745">
        <w:rPr>
          <w:lang w:val="en-CA"/>
        </w:rPr>
        <w:t>the Executive Committee.</w:t>
      </w:r>
      <w:proofErr w:type="gramEnd"/>
      <w:r w:rsidRPr="00CE7745">
        <w:rPr>
          <w:lang w:val="en-CA"/>
        </w:rPr>
        <w:t xml:space="preserve"> The report recommends </w:t>
      </w:r>
      <w:r>
        <w:rPr>
          <w:i/>
          <w:lang w:val="en-CA"/>
        </w:rPr>
        <w:t>inter </w:t>
      </w:r>
      <w:r w:rsidRPr="004742D7">
        <w:rPr>
          <w:i/>
          <w:lang w:val="en-CA"/>
        </w:rPr>
        <w:t>alia</w:t>
      </w:r>
      <w:r>
        <w:rPr>
          <w:lang w:val="en-CA"/>
        </w:rPr>
        <w:t xml:space="preserve"> strengthening </w:t>
      </w:r>
      <w:r w:rsidRPr="00CE7745">
        <w:rPr>
          <w:lang w:val="en-CA"/>
        </w:rPr>
        <w:t>outreach to importers on HCFC monitoring and control requirements including data report</w:t>
      </w:r>
      <w:r>
        <w:rPr>
          <w:lang w:val="en-CA"/>
        </w:rPr>
        <w:t xml:space="preserve">ing </w:t>
      </w:r>
      <w:r w:rsidRPr="00CE7745">
        <w:rPr>
          <w:lang w:val="en-CA"/>
        </w:rPr>
        <w:t>and record</w:t>
      </w:r>
      <w:r>
        <w:rPr>
          <w:lang w:val="en-CA"/>
        </w:rPr>
        <w:t>ing;</w:t>
      </w:r>
      <w:r w:rsidRPr="00CE7745">
        <w:rPr>
          <w:lang w:val="en-CA"/>
        </w:rPr>
        <w:t xml:space="preserve"> strengthening information sharing among national ozone unit (NOU), customs and NEMA on transactions</w:t>
      </w:r>
      <w:r>
        <w:rPr>
          <w:lang w:val="en-CA"/>
        </w:rPr>
        <w:t xml:space="preserve">, </w:t>
      </w:r>
      <w:r w:rsidRPr="00CE7745">
        <w:rPr>
          <w:lang w:val="en-CA"/>
        </w:rPr>
        <w:t>issu</w:t>
      </w:r>
      <w:r>
        <w:rPr>
          <w:lang w:val="en-CA"/>
        </w:rPr>
        <w:t>anc</w:t>
      </w:r>
      <w:r w:rsidRPr="00CE7745">
        <w:rPr>
          <w:lang w:val="en-CA"/>
        </w:rPr>
        <w:t>e of licenses</w:t>
      </w:r>
      <w:r>
        <w:rPr>
          <w:lang w:val="en-CA"/>
        </w:rPr>
        <w:t>;</w:t>
      </w:r>
      <w:r w:rsidRPr="00CE7745">
        <w:rPr>
          <w:lang w:val="en-CA"/>
        </w:rPr>
        <w:t xml:space="preserve"> and </w:t>
      </w:r>
      <w:r>
        <w:rPr>
          <w:lang w:val="en-CA"/>
        </w:rPr>
        <w:t xml:space="preserve">establishing </w:t>
      </w:r>
      <w:r w:rsidRPr="00CE7745">
        <w:rPr>
          <w:lang w:val="en-CA"/>
        </w:rPr>
        <w:t>periodic communication with importers on licensing process and controls on ODS.</w:t>
      </w:r>
    </w:p>
    <w:p w:rsidR="008703EC" w:rsidRPr="00CE7745" w:rsidRDefault="008703EC" w:rsidP="008703EC">
      <w:pPr>
        <w:keepNext/>
        <w:rPr>
          <w:u w:val="single"/>
          <w:lang w:val="en-CA"/>
        </w:rPr>
      </w:pPr>
      <w:r w:rsidRPr="00CE7745">
        <w:rPr>
          <w:u w:val="single"/>
          <w:lang w:val="en-CA"/>
        </w:rPr>
        <w:t>Progress report on the implementation of the second tranche of the HPMP</w:t>
      </w:r>
    </w:p>
    <w:p w:rsidR="008703EC" w:rsidRPr="00CE7745" w:rsidRDefault="008703EC" w:rsidP="008703EC">
      <w:pPr>
        <w:keepNext/>
        <w:rPr>
          <w:lang w:val="en-CA"/>
        </w:rPr>
      </w:pPr>
    </w:p>
    <w:p w:rsidR="008703EC" w:rsidRPr="00CE7745" w:rsidRDefault="008703EC" w:rsidP="008703EC">
      <w:pPr>
        <w:keepNext/>
        <w:rPr>
          <w:i/>
          <w:lang w:val="en-CA"/>
        </w:rPr>
      </w:pPr>
      <w:r w:rsidRPr="00CE7745">
        <w:rPr>
          <w:i/>
          <w:lang w:val="en-CA"/>
        </w:rPr>
        <w:t>Legal framework</w:t>
      </w:r>
    </w:p>
    <w:p w:rsidR="008703EC" w:rsidRPr="00CE7745" w:rsidRDefault="008703EC" w:rsidP="008703EC">
      <w:pPr>
        <w:keepNext/>
        <w:rPr>
          <w:lang w:val="en-CA"/>
        </w:rPr>
      </w:pPr>
    </w:p>
    <w:p w:rsidR="008703EC" w:rsidRPr="00CE7745" w:rsidRDefault="008703EC" w:rsidP="008703EC">
      <w:pPr>
        <w:pStyle w:val="Heading1"/>
        <w:keepNext/>
        <w:rPr>
          <w:lang w:val="en-CA"/>
        </w:rPr>
      </w:pPr>
      <w:r w:rsidRPr="00CE7745">
        <w:rPr>
          <w:lang w:val="en-CA"/>
        </w:rPr>
        <w:t>The National Environment Regulations cover the imports and exports of ODS and ODS-based equipment and provide for a licensing system for all ODS. The development of standards and guidelines for use of flammable refrigerants is still ongoing and is expected to be completed by De</w:t>
      </w:r>
      <w:r>
        <w:rPr>
          <w:lang w:val="en-CA"/>
        </w:rPr>
        <w:t>cember 2020 subject to COVID-19-</w:t>
      </w:r>
      <w:r w:rsidRPr="00CE7745">
        <w:rPr>
          <w:lang w:val="en-CA"/>
        </w:rPr>
        <w:t xml:space="preserve">related </w:t>
      </w:r>
      <w:proofErr w:type="gramStart"/>
      <w:r w:rsidRPr="00CE7745">
        <w:rPr>
          <w:lang w:val="en-CA"/>
        </w:rPr>
        <w:t>restrictions which</w:t>
      </w:r>
      <w:proofErr w:type="gramEnd"/>
      <w:r w:rsidRPr="00CE7745">
        <w:rPr>
          <w:lang w:val="en-CA"/>
        </w:rPr>
        <w:t xml:space="preserve"> could delay the process.</w:t>
      </w:r>
    </w:p>
    <w:p w:rsidR="008703EC" w:rsidRPr="00CE7745" w:rsidRDefault="008703EC" w:rsidP="008703EC">
      <w:pPr>
        <w:rPr>
          <w:i/>
          <w:lang w:val="en-CA"/>
        </w:rPr>
      </w:pPr>
      <w:r w:rsidRPr="00CE7745">
        <w:rPr>
          <w:i/>
          <w:lang w:val="en-CA"/>
        </w:rPr>
        <w:t>Refrigeration servicing sector</w:t>
      </w:r>
    </w:p>
    <w:p w:rsidR="008703EC" w:rsidRPr="00CE7745" w:rsidRDefault="008703EC" w:rsidP="008703EC">
      <w:pPr>
        <w:rPr>
          <w:lang w:val="en-CA"/>
        </w:rPr>
      </w:pPr>
    </w:p>
    <w:p w:rsidR="008703EC" w:rsidRPr="00CE7745" w:rsidRDefault="008703EC" w:rsidP="008703EC">
      <w:pPr>
        <w:pStyle w:val="Heading1"/>
        <w:rPr>
          <w:lang w:val="en-CA"/>
        </w:rPr>
      </w:pPr>
      <w:r w:rsidRPr="00CE7745">
        <w:rPr>
          <w:lang w:val="en-CA"/>
        </w:rPr>
        <w:t>The main activities implemented include:</w:t>
      </w:r>
    </w:p>
    <w:p w:rsidR="008703EC" w:rsidRPr="005639CB" w:rsidRDefault="008703EC" w:rsidP="008703EC">
      <w:pPr>
        <w:pStyle w:val="Heading2"/>
        <w:numPr>
          <w:ilvl w:val="1"/>
          <w:numId w:val="1"/>
        </w:numPr>
        <w:rPr>
          <w:lang w:val="en-CA"/>
        </w:rPr>
      </w:pPr>
      <w:r w:rsidRPr="00CE7745">
        <w:rPr>
          <w:lang w:val="en-CA"/>
        </w:rPr>
        <w:t xml:space="preserve">Three </w:t>
      </w:r>
      <w:r>
        <w:rPr>
          <w:lang w:val="en-CA"/>
        </w:rPr>
        <w:t xml:space="preserve">consultative </w:t>
      </w:r>
      <w:r w:rsidRPr="00CE7745">
        <w:rPr>
          <w:lang w:val="en-CA"/>
        </w:rPr>
        <w:t xml:space="preserve">meetings with stakeholders </w:t>
      </w:r>
      <w:r>
        <w:rPr>
          <w:lang w:val="en-CA"/>
        </w:rPr>
        <w:t>(</w:t>
      </w:r>
      <w:r w:rsidRPr="00CE7745">
        <w:rPr>
          <w:lang w:val="en-CA"/>
        </w:rPr>
        <w:t>Government departments, refrigeration association and standards authorities</w:t>
      </w:r>
      <w:r>
        <w:rPr>
          <w:lang w:val="en-CA"/>
        </w:rPr>
        <w:t>)</w:t>
      </w:r>
      <w:r w:rsidRPr="00CE7745">
        <w:rPr>
          <w:lang w:val="en-CA"/>
        </w:rPr>
        <w:t xml:space="preserve"> for </w:t>
      </w:r>
      <w:r>
        <w:rPr>
          <w:lang w:val="en-CA"/>
        </w:rPr>
        <w:t>the review of ODS r</w:t>
      </w:r>
      <w:r w:rsidRPr="00CE7745">
        <w:rPr>
          <w:lang w:val="en-CA"/>
        </w:rPr>
        <w:t>egulation</w:t>
      </w:r>
      <w:r>
        <w:rPr>
          <w:lang w:val="en-CA"/>
        </w:rPr>
        <w:t>s</w:t>
      </w:r>
      <w:r w:rsidRPr="00CE7745">
        <w:rPr>
          <w:lang w:val="en-CA"/>
        </w:rPr>
        <w:t xml:space="preserve">; these regulations </w:t>
      </w:r>
      <w:r>
        <w:rPr>
          <w:lang w:val="en-CA"/>
        </w:rPr>
        <w:t xml:space="preserve">have been revised </w:t>
      </w:r>
      <w:r w:rsidRPr="005639CB">
        <w:rPr>
          <w:lang w:val="en-CA"/>
        </w:rPr>
        <w:t xml:space="preserve">with changes </w:t>
      </w:r>
      <w:r>
        <w:rPr>
          <w:lang w:val="en-CA"/>
        </w:rPr>
        <w:t xml:space="preserve">introduced </w:t>
      </w:r>
      <w:r w:rsidRPr="005639CB">
        <w:rPr>
          <w:lang w:val="en-CA"/>
        </w:rPr>
        <w:t>to provide more specific details on HCFC imports and will be effective as of April 2020</w:t>
      </w:r>
      <w:r>
        <w:rPr>
          <w:lang w:val="en-CA"/>
        </w:rPr>
        <w:t>. C</w:t>
      </w:r>
      <w:r w:rsidRPr="005639CB">
        <w:rPr>
          <w:lang w:val="en-CA"/>
        </w:rPr>
        <w:t xml:space="preserve">onsultations on development of standards and guidelines for use of flammable refrigerants </w:t>
      </w:r>
      <w:r>
        <w:rPr>
          <w:lang w:val="en-CA"/>
        </w:rPr>
        <w:t>are</w:t>
      </w:r>
      <w:r w:rsidRPr="005639CB">
        <w:rPr>
          <w:lang w:val="en-CA"/>
        </w:rPr>
        <w:t xml:space="preserve"> still ongoing;</w:t>
      </w:r>
    </w:p>
    <w:p w:rsidR="008703EC" w:rsidRPr="00CE7745" w:rsidRDefault="008703EC" w:rsidP="008703EC">
      <w:pPr>
        <w:pStyle w:val="Heading2"/>
        <w:numPr>
          <w:ilvl w:val="1"/>
          <w:numId w:val="1"/>
        </w:numPr>
        <w:rPr>
          <w:lang w:val="en-CA"/>
        </w:rPr>
      </w:pPr>
      <w:r w:rsidRPr="00CE7745">
        <w:rPr>
          <w:lang w:val="en-CA"/>
        </w:rPr>
        <w:t>Two training workshops</w:t>
      </w:r>
      <w:r>
        <w:rPr>
          <w:lang w:val="en-CA"/>
        </w:rPr>
        <w:t xml:space="preserve"> </w:t>
      </w:r>
      <w:r w:rsidRPr="00CE7745">
        <w:rPr>
          <w:lang w:val="en-CA"/>
        </w:rPr>
        <w:t>for 60 customs and other enforcement officers on compliance with and enforcement of ODS regulations, as well as techniques in preventing illegal trade;</w:t>
      </w:r>
    </w:p>
    <w:p w:rsidR="008703EC" w:rsidRPr="00CE7745" w:rsidRDefault="008703EC" w:rsidP="008703EC">
      <w:pPr>
        <w:pStyle w:val="Heading2"/>
        <w:numPr>
          <w:ilvl w:val="1"/>
          <w:numId w:val="1"/>
        </w:numPr>
        <w:rPr>
          <w:lang w:val="en-CA"/>
        </w:rPr>
      </w:pPr>
      <w:r w:rsidRPr="00CE7745">
        <w:rPr>
          <w:lang w:val="en-CA"/>
        </w:rPr>
        <w:t xml:space="preserve">Training </w:t>
      </w:r>
      <w:r>
        <w:rPr>
          <w:lang w:val="en-CA"/>
        </w:rPr>
        <w:t>for</w:t>
      </w:r>
      <w:r w:rsidRPr="00CE7745">
        <w:rPr>
          <w:lang w:val="en-CA"/>
        </w:rPr>
        <w:t xml:space="preserve"> 25 technicians by Lira technical institute and 65 technicians by three vocational training institutes (VTIs) on good </w:t>
      </w:r>
      <w:r>
        <w:rPr>
          <w:lang w:val="en-CA"/>
        </w:rPr>
        <w:t xml:space="preserve">RAC </w:t>
      </w:r>
      <w:r w:rsidRPr="00CE7745">
        <w:rPr>
          <w:lang w:val="en-CA"/>
        </w:rPr>
        <w:t>servicing and safe practices while using flammable refrigerants</w:t>
      </w:r>
      <w:r>
        <w:rPr>
          <w:lang w:val="en-CA"/>
        </w:rPr>
        <w:t>.</w:t>
      </w:r>
      <w:r w:rsidRPr="00CE7745">
        <w:rPr>
          <w:lang w:val="en-CA"/>
        </w:rPr>
        <w:t xml:space="preserve"> Lira technical institute has included RAC courses in their curriculum</w:t>
      </w:r>
      <w:r>
        <w:rPr>
          <w:lang w:val="en-CA"/>
        </w:rPr>
        <w:t>.</w:t>
      </w:r>
      <w:r w:rsidRPr="00CE7745">
        <w:rPr>
          <w:lang w:val="en-CA"/>
        </w:rPr>
        <w:t xml:space="preserve"> Directorate of industrial training (DIT) </w:t>
      </w:r>
      <w:proofErr w:type="gramStart"/>
      <w:r>
        <w:rPr>
          <w:lang w:val="en-CA"/>
        </w:rPr>
        <w:t>was consulted</w:t>
      </w:r>
      <w:proofErr w:type="gramEnd"/>
      <w:r>
        <w:rPr>
          <w:lang w:val="en-CA"/>
        </w:rPr>
        <w:t xml:space="preserve"> </w:t>
      </w:r>
      <w:r w:rsidRPr="00CE7745">
        <w:rPr>
          <w:lang w:val="en-CA"/>
        </w:rPr>
        <w:t>on implementation of certification of RAC technicians and incorporation of Montreal Protocol in the curriculum for the RAC courses at different levels of certification</w:t>
      </w:r>
      <w:r>
        <w:rPr>
          <w:lang w:val="en-CA"/>
        </w:rPr>
        <w:t>.</w:t>
      </w:r>
      <w:r w:rsidRPr="00CE7745">
        <w:rPr>
          <w:lang w:val="en-CA"/>
        </w:rPr>
        <w:t xml:space="preserve"> </w:t>
      </w:r>
      <w:r>
        <w:rPr>
          <w:lang w:val="en-CA"/>
        </w:rPr>
        <w:t xml:space="preserve">All </w:t>
      </w:r>
      <w:r w:rsidRPr="00CE7745">
        <w:rPr>
          <w:lang w:val="en-CA"/>
        </w:rPr>
        <w:t xml:space="preserve">trained RAC technicians </w:t>
      </w:r>
      <w:proofErr w:type="gramStart"/>
      <w:r>
        <w:rPr>
          <w:lang w:val="en-CA"/>
        </w:rPr>
        <w:t>had been registered</w:t>
      </w:r>
      <w:proofErr w:type="gramEnd"/>
      <w:r>
        <w:rPr>
          <w:lang w:val="en-CA"/>
        </w:rPr>
        <w:t xml:space="preserve"> by the NOU facilitating </w:t>
      </w:r>
      <w:r w:rsidRPr="005639CB">
        <w:rPr>
          <w:lang w:val="en-CA"/>
        </w:rPr>
        <w:t>follow-up of the technicians on training and other support provided</w:t>
      </w:r>
      <w:r>
        <w:rPr>
          <w:lang w:val="en-CA"/>
        </w:rPr>
        <w:t xml:space="preserve"> </w:t>
      </w:r>
      <w:r w:rsidRPr="005639CB">
        <w:rPr>
          <w:lang w:val="en-CA"/>
        </w:rPr>
        <w:t xml:space="preserve">under the </w:t>
      </w:r>
      <w:r>
        <w:rPr>
          <w:lang w:val="en-CA"/>
        </w:rPr>
        <w:t xml:space="preserve">HPMP; </w:t>
      </w:r>
      <w:r w:rsidRPr="005639CB">
        <w:rPr>
          <w:lang w:val="en-CA"/>
        </w:rPr>
        <w:t xml:space="preserve">only </w:t>
      </w:r>
      <w:r>
        <w:rPr>
          <w:lang w:val="en-CA"/>
        </w:rPr>
        <w:t xml:space="preserve">registered </w:t>
      </w:r>
      <w:r w:rsidRPr="005639CB">
        <w:rPr>
          <w:lang w:val="en-CA"/>
        </w:rPr>
        <w:t>certified RAC technicians undertake servicing of the RAC equipm</w:t>
      </w:r>
      <w:r w:rsidRPr="00CE7745">
        <w:rPr>
          <w:lang w:val="en-CA"/>
        </w:rPr>
        <w:t xml:space="preserve">ent. A code of practice for RAC has been drafted and would be used by the technicians in the near future; and </w:t>
      </w:r>
    </w:p>
    <w:p w:rsidR="008703EC" w:rsidRPr="009876E2" w:rsidRDefault="008703EC" w:rsidP="008703EC">
      <w:pPr>
        <w:pStyle w:val="Heading2"/>
        <w:numPr>
          <w:ilvl w:val="1"/>
          <w:numId w:val="1"/>
        </w:numPr>
        <w:rPr>
          <w:lang w:val="en-CA"/>
        </w:rPr>
      </w:pPr>
      <w:r>
        <w:rPr>
          <w:lang w:val="en-CA"/>
        </w:rPr>
        <w:t>F</w:t>
      </w:r>
      <w:r w:rsidRPr="00CE7745">
        <w:rPr>
          <w:lang w:val="en-CA"/>
        </w:rPr>
        <w:t xml:space="preserve">our workshops </w:t>
      </w:r>
      <w:r>
        <w:rPr>
          <w:lang w:val="en-CA"/>
        </w:rPr>
        <w:t xml:space="preserve">for </w:t>
      </w:r>
      <w:r w:rsidRPr="005639CB">
        <w:rPr>
          <w:lang w:val="en-CA"/>
        </w:rPr>
        <w:t>16 trainers on good servicing practices including recovery and reuse of refrigerants and safe use of flammable refrigerants;</w:t>
      </w:r>
      <w:r w:rsidRPr="00CE7745">
        <w:rPr>
          <w:lang w:val="en-CA"/>
        </w:rPr>
        <w:t xml:space="preserve"> </w:t>
      </w:r>
      <w:r>
        <w:rPr>
          <w:lang w:val="en-CA"/>
        </w:rPr>
        <w:t xml:space="preserve">equipment and </w:t>
      </w:r>
      <w:r w:rsidRPr="00CE7745">
        <w:rPr>
          <w:lang w:val="en-CA"/>
        </w:rPr>
        <w:t xml:space="preserve">tools </w:t>
      </w:r>
      <w:r>
        <w:rPr>
          <w:lang w:val="en-CA"/>
        </w:rPr>
        <w:t xml:space="preserve">(e.g., </w:t>
      </w:r>
      <w:r w:rsidRPr="00CE7745">
        <w:rPr>
          <w:lang w:val="en-CA"/>
        </w:rPr>
        <w:t>recovery machines, two stage vacuum pump, leak detectors and servicing tools</w:t>
      </w:r>
      <w:r>
        <w:rPr>
          <w:lang w:val="en-CA"/>
        </w:rPr>
        <w:t>)</w:t>
      </w:r>
      <w:r w:rsidRPr="00CE7745">
        <w:rPr>
          <w:lang w:val="en-CA"/>
        </w:rPr>
        <w:t>, were provided</w:t>
      </w:r>
      <w:r>
        <w:rPr>
          <w:lang w:val="en-CA"/>
        </w:rPr>
        <w:t>.</w:t>
      </w:r>
      <w:r w:rsidRPr="00CE7745">
        <w:rPr>
          <w:lang w:val="en-CA"/>
        </w:rPr>
        <w:t xml:space="preserve"> </w:t>
      </w:r>
      <w:r>
        <w:rPr>
          <w:lang w:val="en-CA"/>
        </w:rPr>
        <w:t>O</w:t>
      </w:r>
      <w:r w:rsidRPr="00CE7745">
        <w:rPr>
          <w:lang w:val="en-CA"/>
        </w:rPr>
        <w:t xml:space="preserve">ne trainer attended the training of trainers in reclaiming, safe use of </w:t>
      </w:r>
      <w:r>
        <w:rPr>
          <w:lang w:val="en-CA"/>
        </w:rPr>
        <w:t xml:space="preserve">flammable refrigerants </w:t>
      </w:r>
      <w:r w:rsidRPr="00CE7745">
        <w:rPr>
          <w:lang w:val="en-CA"/>
        </w:rPr>
        <w:t>and identification of illegal/off-specification refrigerants in the United Republic of Tanzania.</w:t>
      </w:r>
    </w:p>
    <w:p w:rsidR="008703EC" w:rsidRPr="00CE7745" w:rsidRDefault="008703EC" w:rsidP="008703EC">
      <w:pPr>
        <w:rPr>
          <w:i/>
          <w:lang w:val="en-CA"/>
        </w:rPr>
      </w:pPr>
      <w:r w:rsidRPr="00CE7745">
        <w:rPr>
          <w:i/>
          <w:lang w:val="en-CA"/>
        </w:rPr>
        <w:t>Project implementation and monitoring unit (PMU)</w:t>
      </w:r>
    </w:p>
    <w:p w:rsidR="008703EC" w:rsidRPr="00CE7745" w:rsidRDefault="008703EC" w:rsidP="008703EC">
      <w:pPr>
        <w:rPr>
          <w:lang w:val="en-CA"/>
        </w:rPr>
      </w:pPr>
    </w:p>
    <w:p w:rsidR="008703EC" w:rsidRPr="00CE7745" w:rsidRDefault="008703EC" w:rsidP="008703EC">
      <w:pPr>
        <w:pStyle w:val="Heading1"/>
        <w:rPr>
          <w:lang w:val="en-CA"/>
        </w:rPr>
      </w:pPr>
      <w:r w:rsidRPr="00CE7745">
        <w:rPr>
          <w:lang w:val="en-CA"/>
        </w:rPr>
        <w:t xml:space="preserve">The NOU under the NEMA coordinates, </w:t>
      </w:r>
      <w:proofErr w:type="gramStart"/>
      <w:r w:rsidRPr="00CE7745">
        <w:rPr>
          <w:lang w:val="en-CA"/>
        </w:rPr>
        <w:t>supervises,</w:t>
      </w:r>
      <w:proofErr w:type="gramEnd"/>
      <w:r w:rsidRPr="00CE7745">
        <w:rPr>
          <w:lang w:val="en-CA"/>
        </w:rPr>
        <w:t xml:space="preserve"> monitors and evaluates implementation of all activities in the HPMP. A </w:t>
      </w:r>
      <w:r w:rsidRPr="005639CB">
        <w:rPr>
          <w:lang w:val="en-CA"/>
        </w:rPr>
        <w:t xml:space="preserve">consultant </w:t>
      </w:r>
      <w:proofErr w:type="gramStart"/>
      <w:r w:rsidRPr="005639CB">
        <w:rPr>
          <w:lang w:val="en-CA"/>
        </w:rPr>
        <w:t>was recruited</w:t>
      </w:r>
      <w:proofErr w:type="gramEnd"/>
      <w:r w:rsidRPr="005639CB">
        <w:rPr>
          <w:lang w:val="en-CA"/>
        </w:rPr>
        <w:t xml:space="preserve"> to assist the NOU in monitoring implementation of the HPMP activities. The PMU expenditures amount to </w:t>
      </w:r>
      <w:r>
        <w:rPr>
          <w:lang w:val="en-CA"/>
        </w:rPr>
        <w:t>US $9,000 (i.e., US $</w:t>
      </w:r>
      <w:r w:rsidRPr="005639CB">
        <w:rPr>
          <w:lang w:val="en-CA"/>
        </w:rPr>
        <w:t>4,000 for staff and consultant</w:t>
      </w:r>
      <w:r>
        <w:rPr>
          <w:lang w:val="en-CA"/>
        </w:rPr>
        <w:t>s</w:t>
      </w:r>
      <w:r w:rsidRPr="005639CB">
        <w:rPr>
          <w:lang w:val="en-CA"/>
        </w:rPr>
        <w:t xml:space="preserve">, </w:t>
      </w:r>
      <w:r>
        <w:rPr>
          <w:lang w:val="en-CA"/>
        </w:rPr>
        <w:t>US $</w:t>
      </w:r>
      <w:r w:rsidRPr="005639CB">
        <w:rPr>
          <w:lang w:val="en-CA"/>
        </w:rPr>
        <w:t xml:space="preserve">1,500 for travel and </w:t>
      </w:r>
      <w:r>
        <w:rPr>
          <w:lang w:val="en-CA"/>
        </w:rPr>
        <w:t>US $</w:t>
      </w:r>
      <w:r w:rsidRPr="005639CB">
        <w:rPr>
          <w:lang w:val="en-CA"/>
        </w:rPr>
        <w:t>3,500 for workshop and meetings</w:t>
      </w:r>
      <w:r>
        <w:rPr>
          <w:lang w:val="en-CA"/>
        </w:rPr>
        <w:t xml:space="preserve">) which </w:t>
      </w:r>
      <w:r w:rsidRPr="005639CB">
        <w:rPr>
          <w:lang w:val="en-CA"/>
        </w:rPr>
        <w:t xml:space="preserve">is less than the funding allocated for the PMU of </w:t>
      </w:r>
      <w:r>
        <w:rPr>
          <w:lang w:val="en-CA"/>
        </w:rPr>
        <w:t>US $</w:t>
      </w:r>
      <w:r w:rsidRPr="005639CB">
        <w:rPr>
          <w:lang w:val="en-CA"/>
        </w:rPr>
        <w:t>15,000.</w:t>
      </w:r>
    </w:p>
    <w:p w:rsidR="008703EC" w:rsidRPr="00CE7745" w:rsidRDefault="008703EC" w:rsidP="008703EC">
      <w:pPr>
        <w:rPr>
          <w:u w:val="single"/>
          <w:lang w:val="en-CA"/>
        </w:rPr>
      </w:pPr>
      <w:r w:rsidRPr="00CE7745">
        <w:rPr>
          <w:u w:val="single"/>
          <w:lang w:val="en-CA"/>
        </w:rPr>
        <w:t>Level of fund disbursement</w:t>
      </w:r>
    </w:p>
    <w:p w:rsidR="008703EC" w:rsidRPr="00CE7745" w:rsidRDefault="008703EC" w:rsidP="008703EC">
      <w:pPr>
        <w:rPr>
          <w:lang w:val="en-CA"/>
        </w:rPr>
      </w:pPr>
    </w:p>
    <w:p w:rsidR="008703EC" w:rsidRPr="00CE7745" w:rsidRDefault="008703EC" w:rsidP="008703EC">
      <w:pPr>
        <w:pStyle w:val="Heading1"/>
        <w:rPr>
          <w:b/>
          <w:lang w:val="en-CA"/>
        </w:rPr>
      </w:pPr>
      <w:r w:rsidRPr="00CE7745">
        <w:rPr>
          <w:lang w:val="en-CA"/>
        </w:rPr>
        <w:t>As of March 2020, all funds approved under the first two tranches had been disbursed (</w:t>
      </w:r>
      <w:r>
        <w:rPr>
          <w:lang w:val="en-CA"/>
        </w:rPr>
        <w:t>US $</w:t>
      </w:r>
      <w:r w:rsidRPr="00CE7745">
        <w:rPr>
          <w:lang w:val="en-CA"/>
        </w:rPr>
        <w:t xml:space="preserve">64,000 for UNEP and </w:t>
      </w:r>
      <w:r>
        <w:rPr>
          <w:lang w:val="en-CA"/>
        </w:rPr>
        <w:t>US $</w:t>
      </w:r>
      <w:r w:rsidRPr="00CE7745">
        <w:rPr>
          <w:lang w:val="en-CA"/>
        </w:rPr>
        <w:t xml:space="preserve">80,000 for UNIDO) as shown in Table 2. </w:t>
      </w:r>
    </w:p>
    <w:p w:rsidR="008703EC" w:rsidRPr="00CE7745" w:rsidRDefault="008703EC" w:rsidP="008703EC">
      <w:pPr>
        <w:pStyle w:val="Heading1"/>
        <w:numPr>
          <w:ilvl w:val="0"/>
          <w:numId w:val="0"/>
        </w:numPr>
        <w:spacing w:after="0"/>
        <w:rPr>
          <w:b/>
          <w:lang w:val="en-CA"/>
        </w:rPr>
      </w:pPr>
      <w:r w:rsidRPr="00CE7745">
        <w:rPr>
          <w:b/>
          <w:lang w:val="en-CA"/>
        </w:rPr>
        <w:t>Table 2. Financial report of stage I of the HPMP for Uganda (</w:t>
      </w:r>
      <w:r>
        <w:rPr>
          <w:b/>
          <w:lang w:val="en-CA"/>
        </w:rPr>
        <w:t>US $</w:t>
      </w:r>
      <w:r w:rsidRPr="00CE7745">
        <w:rPr>
          <w:b/>
          <w:lang w:val="en-CA"/>
        </w:rPr>
        <w:t>)</w:t>
      </w:r>
    </w:p>
    <w:tbl>
      <w:tblPr>
        <w:tblStyle w:val="TableGrid"/>
        <w:tblW w:w="0" w:type="auto"/>
        <w:tblLook w:val="04A0" w:firstRow="1" w:lastRow="0" w:firstColumn="1" w:lastColumn="0" w:noHBand="0" w:noVBand="1"/>
      </w:tblPr>
      <w:tblGrid>
        <w:gridCol w:w="2245"/>
        <w:gridCol w:w="1184"/>
        <w:gridCol w:w="1184"/>
        <w:gridCol w:w="1184"/>
        <w:gridCol w:w="1184"/>
        <w:gridCol w:w="1184"/>
        <w:gridCol w:w="1185"/>
      </w:tblGrid>
      <w:tr w:rsidR="008703EC" w:rsidRPr="00CE7745" w:rsidTr="00502D9A">
        <w:trPr>
          <w:tblHeader/>
        </w:trPr>
        <w:tc>
          <w:tcPr>
            <w:tcW w:w="2245" w:type="dxa"/>
            <w:vMerge w:val="restart"/>
            <w:tcMar>
              <w:left w:w="29" w:type="dxa"/>
              <w:right w:w="0" w:type="dxa"/>
            </w:tcMar>
            <w:vAlign w:val="center"/>
          </w:tcPr>
          <w:p w:rsidR="008703EC" w:rsidRPr="008C48CA" w:rsidRDefault="008703EC" w:rsidP="00502D9A">
            <w:pPr>
              <w:jc w:val="left"/>
              <w:rPr>
                <w:b/>
                <w:sz w:val="21"/>
                <w:szCs w:val="21"/>
                <w:lang w:val="en-CA"/>
              </w:rPr>
            </w:pPr>
            <w:r w:rsidRPr="008C48CA">
              <w:rPr>
                <w:b/>
                <w:sz w:val="21"/>
                <w:szCs w:val="21"/>
                <w:lang w:val="en-CA"/>
              </w:rPr>
              <w:t>Agency</w:t>
            </w:r>
          </w:p>
        </w:tc>
        <w:tc>
          <w:tcPr>
            <w:tcW w:w="2368" w:type="dxa"/>
            <w:gridSpan w:val="2"/>
          </w:tcPr>
          <w:p w:rsidR="008703EC" w:rsidRPr="008C48CA" w:rsidRDefault="008703EC" w:rsidP="00502D9A">
            <w:pPr>
              <w:jc w:val="center"/>
              <w:rPr>
                <w:b/>
                <w:sz w:val="21"/>
                <w:szCs w:val="21"/>
                <w:lang w:val="en-CA"/>
              </w:rPr>
            </w:pPr>
            <w:r w:rsidRPr="008C48CA">
              <w:rPr>
                <w:b/>
                <w:sz w:val="21"/>
                <w:szCs w:val="21"/>
                <w:lang w:val="en-CA"/>
              </w:rPr>
              <w:t>First tranche</w:t>
            </w:r>
          </w:p>
        </w:tc>
        <w:tc>
          <w:tcPr>
            <w:tcW w:w="2368" w:type="dxa"/>
            <w:gridSpan w:val="2"/>
          </w:tcPr>
          <w:p w:rsidR="008703EC" w:rsidRPr="008C48CA" w:rsidRDefault="008703EC" w:rsidP="00502D9A">
            <w:pPr>
              <w:jc w:val="center"/>
              <w:rPr>
                <w:b/>
                <w:sz w:val="21"/>
                <w:szCs w:val="21"/>
                <w:lang w:val="en-CA"/>
              </w:rPr>
            </w:pPr>
            <w:r w:rsidRPr="008C48CA">
              <w:rPr>
                <w:b/>
                <w:sz w:val="21"/>
                <w:szCs w:val="21"/>
                <w:lang w:val="en-CA"/>
              </w:rPr>
              <w:t>Second tranche</w:t>
            </w:r>
          </w:p>
        </w:tc>
        <w:tc>
          <w:tcPr>
            <w:tcW w:w="2369" w:type="dxa"/>
            <w:gridSpan w:val="2"/>
          </w:tcPr>
          <w:p w:rsidR="008703EC" w:rsidRPr="008C48CA" w:rsidRDefault="008703EC" w:rsidP="00502D9A">
            <w:pPr>
              <w:jc w:val="center"/>
              <w:rPr>
                <w:b/>
                <w:sz w:val="21"/>
                <w:szCs w:val="21"/>
                <w:lang w:val="en-CA"/>
              </w:rPr>
            </w:pPr>
            <w:r w:rsidRPr="008C48CA">
              <w:rPr>
                <w:b/>
                <w:sz w:val="21"/>
                <w:szCs w:val="21"/>
                <w:lang w:val="en-CA"/>
              </w:rPr>
              <w:t xml:space="preserve">Total </w:t>
            </w:r>
          </w:p>
        </w:tc>
      </w:tr>
      <w:tr w:rsidR="008703EC" w:rsidRPr="00CE7745" w:rsidTr="00502D9A">
        <w:trPr>
          <w:tblHeader/>
        </w:trPr>
        <w:tc>
          <w:tcPr>
            <w:tcW w:w="2245" w:type="dxa"/>
            <w:vMerge/>
            <w:tcMar>
              <w:left w:w="29" w:type="dxa"/>
              <w:right w:w="0" w:type="dxa"/>
            </w:tcMar>
          </w:tcPr>
          <w:p w:rsidR="008703EC" w:rsidRPr="008C48CA" w:rsidRDefault="008703EC" w:rsidP="00502D9A">
            <w:pPr>
              <w:jc w:val="center"/>
              <w:rPr>
                <w:b/>
                <w:sz w:val="21"/>
                <w:szCs w:val="21"/>
                <w:lang w:val="en-CA"/>
              </w:rPr>
            </w:pPr>
          </w:p>
        </w:tc>
        <w:tc>
          <w:tcPr>
            <w:tcW w:w="1184" w:type="dxa"/>
          </w:tcPr>
          <w:p w:rsidR="008703EC" w:rsidRPr="008C48CA" w:rsidRDefault="008703EC" w:rsidP="00502D9A">
            <w:pPr>
              <w:jc w:val="center"/>
              <w:rPr>
                <w:b/>
                <w:sz w:val="21"/>
                <w:szCs w:val="21"/>
                <w:lang w:val="en-CA"/>
              </w:rPr>
            </w:pPr>
            <w:r w:rsidRPr="008C48CA">
              <w:rPr>
                <w:b/>
                <w:sz w:val="21"/>
                <w:szCs w:val="21"/>
                <w:lang w:val="en-CA"/>
              </w:rPr>
              <w:t>Approved</w:t>
            </w:r>
          </w:p>
        </w:tc>
        <w:tc>
          <w:tcPr>
            <w:tcW w:w="1184" w:type="dxa"/>
          </w:tcPr>
          <w:p w:rsidR="008703EC" w:rsidRPr="008C48CA" w:rsidRDefault="008703EC" w:rsidP="00502D9A">
            <w:pPr>
              <w:jc w:val="center"/>
              <w:rPr>
                <w:b/>
                <w:sz w:val="21"/>
                <w:szCs w:val="21"/>
                <w:lang w:val="en-CA"/>
              </w:rPr>
            </w:pPr>
            <w:r w:rsidRPr="008C48CA">
              <w:rPr>
                <w:b/>
                <w:sz w:val="21"/>
                <w:szCs w:val="21"/>
                <w:lang w:val="en-CA"/>
              </w:rPr>
              <w:t>Disbursed</w:t>
            </w:r>
          </w:p>
        </w:tc>
        <w:tc>
          <w:tcPr>
            <w:tcW w:w="1184" w:type="dxa"/>
          </w:tcPr>
          <w:p w:rsidR="008703EC" w:rsidRPr="008C48CA" w:rsidRDefault="008703EC" w:rsidP="00502D9A">
            <w:pPr>
              <w:jc w:val="center"/>
              <w:rPr>
                <w:b/>
                <w:sz w:val="21"/>
                <w:szCs w:val="21"/>
                <w:lang w:val="en-CA"/>
              </w:rPr>
            </w:pPr>
            <w:r w:rsidRPr="008C48CA">
              <w:rPr>
                <w:b/>
                <w:sz w:val="21"/>
                <w:szCs w:val="21"/>
                <w:lang w:val="en-CA"/>
              </w:rPr>
              <w:t>Approved</w:t>
            </w:r>
          </w:p>
        </w:tc>
        <w:tc>
          <w:tcPr>
            <w:tcW w:w="1184" w:type="dxa"/>
          </w:tcPr>
          <w:p w:rsidR="008703EC" w:rsidRPr="008C48CA" w:rsidRDefault="008703EC" w:rsidP="00502D9A">
            <w:pPr>
              <w:jc w:val="center"/>
              <w:rPr>
                <w:b/>
                <w:sz w:val="21"/>
                <w:szCs w:val="21"/>
                <w:lang w:val="en-CA"/>
              </w:rPr>
            </w:pPr>
            <w:r w:rsidRPr="008C48CA">
              <w:rPr>
                <w:b/>
                <w:sz w:val="21"/>
                <w:szCs w:val="21"/>
                <w:lang w:val="en-CA"/>
              </w:rPr>
              <w:t>Disbursed</w:t>
            </w:r>
          </w:p>
        </w:tc>
        <w:tc>
          <w:tcPr>
            <w:tcW w:w="1184" w:type="dxa"/>
          </w:tcPr>
          <w:p w:rsidR="008703EC" w:rsidRPr="008C48CA" w:rsidRDefault="008703EC" w:rsidP="00502D9A">
            <w:pPr>
              <w:jc w:val="center"/>
              <w:rPr>
                <w:b/>
                <w:sz w:val="21"/>
                <w:szCs w:val="21"/>
                <w:lang w:val="en-CA"/>
              </w:rPr>
            </w:pPr>
            <w:r w:rsidRPr="008C48CA">
              <w:rPr>
                <w:b/>
                <w:sz w:val="21"/>
                <w:szCs w:val="21"/>
                <w:lang w:val="en-CA"/>
              </w:rPr>
              <w:t>Approved</w:t>
            </w:r>
          </w:p>
        </w:tc>
        <w:tc>
          <w:tcPr>
            <w:tcW w:w="1185" w:type="dxa"/>
          </w:tcPr>
          <w:p w:rsidR="008703EC" w:rsidRPr="008C48CA" w:rsidRDefault="008703EC" w:rsidP="00502D9A">
            <w:pPr>
              <w:jc w:val="center"/>
              <w:rPr>
                <w:b/>
                <w:sz w:val="21"/>
                <w:szCs w:val="21"/>
                <w:lang w:val="en-CA"/>
              </w:rPr>
            </w:pPr>
            <w:r w:rsidRPr="008C48CA">
              <w:rPr>
                <w:b/>
                <w:sz w:val="21"/>
                <w:szCs w:val="21"/>
                <w:lang w:val="en-CA"/>
              </w:rPr>
              <w:t>Disbursed</w:t>
            </w:r>
          </w:p>
        </w:tc>
      </w:tr>
      <w:tr w:rsidR="008703EC" w:rsidRPr="00CE7745" w:rsidTr="00502D9A">
        <w:tc>
          <w:tcPr>
            <w:tcW w:w="2245" w:type="dxa"/>
            <w:tcMar>
              <w:left w:w="29" w:type="dxa"/>
              <w:right w:w="0" w:type="dxa"/>
            </w:tcMar>
          </w:tcPr>
          <w:p w:rsidR="008703EC" w:rsidRPr="008C48CA" w:rsidRDefault="008703EC" w:rsidP="00502D9A">
            <w:pPr>
              <w:rPr>
                <w:sz w:val="21"/>
                <w:szCs w:val="21"/>
                <w:lang w:val="en-CA"/>
              </w:rPr>
            </w:pPr>
            <w:r w:rsidRPr="008C48CA">
              <w:rPr>
                <w:sz w:val="21"/>
                <w:szCs w:val="21"/>
                <w:lang w:val="en-CA"/>
              </w:rPr>
              <w:t>UNEP</w:t>
            </w:r>
          </w:p>
        </w:tc>
        <w:tc>
          <w:tcPr>
            <w:tcW w:w="1184" w:type="dxa"/>
            <w:tcMar>
              <w:left w:w="115" w:type="dxa"/>
              <w:right w:w="173" w:type="dxa"/>
            </w:tcMar>
          </w:tcPr>
          <w:p w:rsidR="008703EC" w:rsidRPr="008C48CA" w:rsidRDefault="008703EC" w:rsidP="00502D9A">
            <w:pPr>
              <w:jc w:val="right"/>
              <w:rPr>
                <w:sz w:val="21"/>
                <w:szCs w:val="21"/>
                <w:lang w:val="en-CA"/>
              </w:rPr>
            </w:pPr>
            <w:r w:rsidRPr="008C48CA">
              <w:rPr>
                <w:sz w:val="21"/>
                <w:szCs w:val="21"/>
                <w:lang w:val="en-CA"/>
              </w:rPr>
              <w:t>40,500</w:t>
            </w:r>
          </w:p>
        </w:tc>
        <w:tc>
          <w:tcPr>
            <w:tcW w:w="1184" w:type="dxa"/>
            <w:tcMar>
              <w:left w:w="115" w:type="dxa"/>
              <w:right w:w="173" w:type="dxa"/>
            </w:tcMar>
          </w:tcPr>
          <w:p w:rsidR="008703EC" w:rsidRPr="008C48CA" w:rsidRDefault="008703EC" w:rsidP="00502D9A">
            <w:pPr>
              <w:jc w:val="right"/>
              <w:rPr>
                <w:sz w:val="21"/>
                <w:szCs w:val="21"/>
                <w:lang w:val="en-CA"/>
              </w:rPr>
            </w:pPr>
            <w:r w:rsidRPr="008C48CA">
              <w:rPr>
                <w:sz w:val="21"/>
                <w:szCs w:val="21"/>
                <w:lang w:val="en-CA"/>
              </w:rPr>
              <w:t>40,500</w:t>
            </w:r>
          </w:p>
        </w:tc>
        <w:tc>
          <w:tcPr>
            <w:tcW w:w="1184" w:type="dxa"/>
            <w:tcMar>
              <w:left w:w="115" w:type="dxa"/>
              <w:right w:w="173" w:type="dxa"/>
            </w:tcMar>
          </w:tcPr>
          <w:p w:rsidR="008703EC" w:rsidRPr="008C48CA" w:rsidRDefault="008703EC" w:rsidP="00502D9A">
            <w:pPr>
              <w:jc w:val="right"/>
              <w:rPr>
                <w:sz w:val="21"/>
                <w:szCs w:val="21"/>
                <w:lang w:val="en-CA"/>
              </w:rPr>
            </w:pPr>
            <w:r w:rsidRPr="008C48CA">
              <w:rPr>
                <w:sz w:val="21"/>
                <w:szCs w:val="21"/>
                <w:lang w:val="en-CA"/>
              </w:rPr>
              <w:t>23,500</w:t>
            </w:r>
          </w:p>
        </w:tc>
        <w:tc>
          <w:tcPr>
            <w:tcW w:w="1184" w:type="dxa"/>
            <w:tcMar>
              <w:left w:w="115" w:type="dxa"/>
              <w:right w:w="173" w:type="dxa"/>
            </w:tcMar>
          </w:tcPr>
          <w:p w:rsidR="008703EC" w:rsidRPr="008C48CA" w:rsidRDefault="008703EC" w:rsidP="00502D9A">
            <w:pPr>
              <w:jc w:val="right"/>
              <w:rPr>
                <w:sz w:val="21"/>
                <w:szCs w:val="21"/>
                <w:lang w:val="en-CA"/>
              </w:rPr>
            </w:pPr>
            <w:r w:rsidRPr="008C48CA">
              <w:rPr>
                <w:sz w:val="21"/>
                <w:szCs w:val="21"/>
                <w:lang w:val="en-CA"/>
              </w:rPr>
              <w:t>23,500</w:t>
            </w:r>
          </w:p>
        </w:tc>
        <w:tc>
          <w:tcPr>
            <w:tcW w:w="1184" w:type="dxa"/>
            <w:tcMar>
              <w:left w:w="115" w:type="dxa"/>
              <w:right w:w="173" w:type="dxa"/>
            </w:tcMar>
          </w:tcPr>
          <w:p w:rsidR="008703EC" w:rsidRPr="008C48CA" w:rsidRDefault="008703EC" w:rsidP="00502D9A">
            <w:pPr>
              <w:jc w:val="right"/>
              <w:rPr>
                <w:sz w:val="21"/>
                <w:szCs w:val="21"/>
                <w:lang w:val="en-CA"/>
              </w:rPr>
            </w:pPr>
            <w:r w:rsidRPr="008C48CA">
              <w:rPr>
                <w:sz w:val="21"/>
                <w:szCs w:val="21"/>
                <w:lang w:val="en-CA"/>
              </w:rPr>
              <w:t>64,000</w:t>
            </w:r>
          </w:p>
        </w:tc>
        <w:tc>
          <w:tcPr>
            <w:tcW w:w="1185" w:type="dxa"/>
            <w:tcMar>
              <w:left w:w="115" w:type="dxa"/>
              <w:right w:w="173" w:type="dxa"/>
            </w:tcMar>
          </w:tcPr>
          <w:p w:rsidR="008703EC" w:rsidRPr="008C48CA" w:rsidRDefault="008703EC" w:rsidP="00502D9A">
            <w:pPr>
              <w:jc w:val="right"/>
              <w:rPr>
                <w:sz w:val="21"/>
                <w:szCs w:val="21"/>
                <w:lang w:val="en-CA"/>
              </w:rPr>
            </w:pPr>
            <w:r w:rsidRPr="008C48CA">
              <w:rPr>
                <w:sz w:val="21"/>
                <w:szCs w:val="21"/>
                <w:lang w:val="en-CA"/>
              </w:rPr>
              <w:t>64,000</w:t>
            </w:r>
          </w:p>
        </w:tc>
      </w:tr>
      <w:tr w:rsidR="008703EC" w:rsidRPr="00CE7745" w:rsidTr="00502D9A">
        <w:tc>
          <w:tcPr>
            <w:tcW w:w="2245" w:type="dxa"/>
            <w:tcMar>
              <w:left w:w="29" w:type="dxa"/>
              <w:right w:w="0" w:type="dxa"/>
            </w:tcMar>
          </w:tcPr>
          <w:p w:rsidR="008703EC" w:rsidRPr="008C48CA" w:rsidRDefault="008703EC" w:rsidP="00502D9A">
            <w:pPr>
              <w:rPr>
                <w:sz w:val="21"/>
                <w:szCs w:val="21"/>
                <w:lang w:val="en-CA"/>
              </w:rPr>
            </w:pPr>
            <w:r w:rsidRPr="008C48CA">
              <w:rPr>
                <w:sz w:val="21"/>
                <w:szCs w:val="21"/>
                <w:lang w:val="en-CA"/>
              </w:rPr>
              <w:t>UNIDO</w:t>
            </w:r>
          </w:p>
        </w:tc>
        <w:tc>
          <w:tcPr>
            <w:tcW w:w="1184" w:type="dxa"/>
            <w:tcMar>
              <w:left w:w="115" w:type="dxa"/>
              <w:right w:w="173" w:type="dxa"/>
            </w:tcMar>
          </w:tcPr>
          <w:p w:rsidR="008703EC" w:rsidRPr="008C48CA" w:rsidRDefault="008703EC" w:rsidP="00502D9A">
            <w:pPr>
              <w:jc w:val="right"/>
              <w:rPr>
                <w:sz w:val="21"/>
                <w:szCs w:val="21"/>
                <w:lang w:val="en-CA"/>
              </w:rPr>
            </w:pPr>
            <w:r w:rsidRPr="008C48CA">
              <w:rPr>
                <w:sz w:val="21"/>
                <w:szCs w:val="21"/>
                <w:lang w:val="en-CA"/>
              </w:rPr>
              <w:t>40,000</w:t>
            </w:r>
          </w:p>
        </w:tc>
        <w:tc>
          <w:tcPr>
            <w:tcW w:w="1184" w:type="dxa"/>
            <w:tcMar>
              <w:left w:w="115" w:type="dxa"/>
              <w:right w:w="173" w:type="dxa"/>
            </w:tcMar>
          </w:tcPr>
          <w:p w:rsidR="008703EC" w:rsidRPr="008C48CA" w:rsidRDefault="008703EC" w:rsidP="00502D9A">
            <w:pPr>
              <w:jc w:val="right"/>
              <w:rPr>
                <w:sz w:val="21"/>
                <w:szCs w:val="21"/>
                <w:lang w:val="en-CA"/>
              </w:rPr>
            </w:pPr>
            <w:r w:rsidRPr="008C48CA">
              <w:rPr>
                <w:sz w:val="21"/>
                <w:szCs w:val="21"/>
                <w:lang w:val="en-CA"/>
              </w:rPr>
              <w:t>40,000</w:t>
            </w:r>
          </w:p>
        </w:tc>
        <w:tc>
          <w:tcPr>
            <w:tcW w:w="1184" w:type="dxa"/>
            <w:tcMar>
              <w:left w:w="115" w:type="dxa"/>
              <w:right w:w="173" w:type="dxa"/>
            </w:tcMar>
          </w:tcPr>
          <w:p w:rsidR="008703EC" w:rsidRPr="008C48CA" w:rsidRDefault="008703EC" w:rsidP="00502D9A">
            <w:pPr>
              <w:jc w:val="right"/>
              <w:rPr>
                <w:sz w:val="21"/>
                <w:szCs w:val="21"/>
                <w:lang w:val="en-CA"/>
              </w:rPr>
            </w:pPr>
            <w:r w:rsidRPr="008C48CA">
              <w:rPr>
                <w:sz w:val="21"/>
                <w:szCs w:val="21"/>
                <w:lang w:val="en-CA"/>
              </w:rPr>
              <w:t>40,000</w:t>
            </w:r>
          </w:p>
        </w:tc>
        <w:tc>
          <w:tcPr>
            <w:tcW w:w="1184" w:type="dxa"/>
            <w:tcMar>
              <w:left w:w="115" w:type="dxa"/>
              <w:right w:w="173" w:type="dxa"/>
            </w:tcMar>
          </w:tcPr>
          <w:p w:rsidR="008703EC" w:rsidRPr="008C48CA" w:rsidRDefault="008703EC" w:rsidP="00502D9A">
            <w:pPr>
              <w:jc w:val="right"/>
              <w:rPr>
                <w:sz w:val="21"/>
                <w:szCs w:val="21"/>
                <w:lang w:val="en-CA"/>
              </w:rPr>
            </w:pPr>
            <w:r w:rsidRPr="008C48CA">
              <w:rPr>
                <w:sz w:val="21"/>
                <w:szCs w:val="21"/>
                <w:lang w:val="en-CA"/>
              </w:rPr>
              <w:t>40,000</w:t>
            </w:r>
          </w:p>
        </w:tc>
        <w:tc>
          <w:tcPr>
            <w:tcW w:w="1184" w:type="dxa"/>
            <w:tcMar>
              <w:left w:w="115" w:type="dxa"/>
              <w:right w:w="173" w:type="dxa"/>
            </w:tcMar>
          </w:tcPr>
          <w:p w:rsidR="008703EC" w:rsidRPr="008C48CA" w:rsidRDefault="008703EC" w:rsidP="00502D9A">
            <w:pPr>
              <w:jc w:val="right"/>
              <w:rPr>
                <w:sz w:val="21"/>
                <w:szCs w:val="21"/>
                <w:lang w:val="en-CA"/>
              </w:rPr>
            </w:pPr>
            <w:r w:rsidRPr="008C48CA">
              <w:rPr>
                <w:sz w:val="21"/>
                <w:szCs w:val="21"/>
                <w:lang w:val="en-CA"/>
              </w:rPr>
              <w:t>80,000</w:t>
            </w:r>
          </w:p>
        </w:tc>
        <w:tc>
          <w:tcPr>
            <w:tcW w:w="1185" w:type="dxa"/>
            <w:tcMar>
              <w:left w:w="115" w:type="dxa"/>
              <w:right w:w="173" w:type="dxa"/>
            </w:tcMar>
          </w:tcPr>
          <w:p w:rsidR="008703EC" w:rsidRPr="008C48CA" w:rsidRDefault="008703EC" w:rsidP="00502D9A">
            <w:pPr>
              <w:jc w:val="right"/>
              <w:rPr>
                <w:sz w:val="21"/>
                <w:szCs w:val="21"/>
                <w:lang w:val="en-CA"/>
              </w:rPr>
            </w:pPr>
            <w:r w:rsidRPr="008C48CA">
              <w:rPr>
                <w:sz w:val="21"/>
                <w:szCs w:val="21"/>
                <w:lang w:val="en-CA"/>
              </w:rPr>
              <w:t>80,000</w:t>
            </w:r>
          </w:p>
        </w:tc>
      </w:tr>
      <w:tr w:rsidR="008703EC" w:rsidRPr="00CE7745" w:rsidTr="00502D9A">
        <w:tc>
          <w:tcPr>
            <w:tcW w:w="2245" w:type="dxa"/>
            <w:tcMar>
              <w:left w:w="29" w:type="dxa"/>
              <w:right w:w="0" w:type="dxa"/>
            </w:tcMar>
          </w:tcPr>
          <w:p w:rsidR="008703EC" w:rsidRPr="008C48CA" w:rsidRDefault="008703EC" w:rsidP="00502D9A">
            <w:pPr>
              <w:rPr>
                <w:b/>
                <w:sz w:val="21"/>
                <w:szCs w:val="21"/>
                <w:lang w:val="en-CA"/>
              </w:rPr>
            </w:pPr>
            <w:r w:rsidRPr="008C48CA">
              <w:rPr>
                <w:b/>
                <w:sz w:val="21"/>
                <w:szCs w:val="21"/>
                <w:lang w:val="en-CA"/>
              </w:rPr>
              <w:t>Total</w:t>
            </w:r>
          </w:p>
        </w:tc>
        <w:tc>
          <w:tcPr>
            <w:tcW w:w="1184" w:type="dxa"/>
            <w:tcMar>
              <w:left w:w="115" w:type="dxa"/>
              <w:right w:w="173" w:type="dxa"/>
            </w:tcMar>
          </w:tcPr>
          <w:p w:rsidR="008703EC" w:rsidRPr="008C48CA" w:rsidRDefault="008703EC" w:rsidP="00502D9A">
            <w:pPr>
              <w:jc w:val="right"/>
              <w:rPr>
                <w:sz w:val="21"/>
                <w:szCs w:val="21"/>
                <w:lang w:val="en-CA"/>
              </w:rPr>
            </w:pPr>
            <w:r w:rsidRPr="008C48CA">
              <w:rPr>
                <w:sz w:val="21"/>
                <w:szCs w:val="21"/>
                <w:lang w:val="en-CA"/>
              </w:rPr>
              <w:t>80,500</w:t>
            </w:r>
          </w:p>
        </w:tc>
        <w:tc>
          <w:tcPr>
            <w:tcW w:w="1184" w:type="dxa"/>
            <w:tcMar>
              <w:left w:w="115" w:type="dxa"/>
              <w:right w:w="173" w:type="dxa"/>
            </w:tcMar>
          </w:tcPr>
          <w:p w:rsidR="008703EC" w:rsidRPr="008C48CA" w:rsidRDefault="008703EC" w:rsidP="00502D9A">
            <w:pPr>
              <w:jc w:val="right"/>
              <w:rPr>
                <w:sz w:val="21"/>
                <w:szCs w:val="21"/>
                <w:lang w:val="en-CA"/>
              </w:rPr>
            </w:pPr>
            <w:r w:rsidRPr="008C48CA">
              <w:rPr>
                <w:sz w:val="21"/>
                <w:szCs w:val="21"/>
                <w:lang w:val="en-CA"/>
              </w:rPr>
              <w:t>80,500</w:t>
            </w:r>
          </w:p>
        </w:tc>
        <w:tc>
          <w:tcPr>
            <w:tcW w:w="1184" w:type="dxa"/>
            <w:tcMar>
              <w:left w:w="115" w:type="dxa"/>
              <w:right w:w="173" w:type="dxa"/>
            </w:tcMar>
          </w:tcPr>
          <w:p w:rsidR="008703EC" w:rsidRPr="008C48CA" w:rsidRDefault="008703EC" w:rsidP="00502D9A">
            <w:pPr>
              <w:jc w:val="right"/>
              <w:rPr>
                <w:sz w:val="21"/>
                <w:szCs w:val="21"/>
                <w:lang w:val="en-CA"/>
              </w:rPr>
            </w:pPr>
            <w:r w:rsidRPr="008C48CA">
              <w:rPr>
                <w:sz w:val="21"/>
                <w:szCs w:val="21"/>
                <w:lang w:val="en-CA"/>
              </w:rPr>
              <w:t>63,500</w:t>
            </w:r>
          </w:p>
        </w:tc>
        <w:tc>
          <w:tcPr>
            <w:tcW w:w="1184" w:type="dxa"/>
            <w:tcMar>
              <w:left w:w="115" w:type="dxa"/>
              <w:right w:w="173" w:type="dxa"/>
            </w:tcMar>
          </w:tcPr>
          <w:p w:rsidR="008703EC" w:rsidRPr="008C48CA" w:rsidRDefault="008703EC" w:rsidP="00502D9A">
            <w:pPr>
              <w:jc w:val="right"/>
              <w:rPr>
                <w:sz w:val="21"/>
                <w:szCs w:val="21"/>
                <w:lang w:val="en-CA"/>
              </w:rPr>
            </w:pPr>
            <w:r w:rsidRPr="008C48CA">
              <w:rPr>
                <w:sz w:val="21"/>
                <w:szCs w:val="21"/>
                <w:lang w:val="en-CA"/>
              </w:rPr>
              <w:t>63,500</w:t>
            </w:r>
          </w:p>
        </w:tc>
        <w:tc>
          <w:tcPr>
            <w:tcW w:w="1184" w:type="dxa"/>
            <w:tcMar>
              <w:left w:w="115" w:type="dxa"/>
              <w:right w:w="173" w:type="dxa"/>
            </w:tcMar>
          </w:tcPr>
          <w:p w:rsidR="008703EC" w:rsidRPr="008C48CA" w:rsidRDefault="008703EC" w:rsidP="00502D9A">
            <w:pPr>
              <w:jc w:val="right"/>
              <w:rPr>
                <w:sz w:val="21"/>
                <w:szCs w:val="21"/>
                <w:lang w:val="en-CA"/>
              </w:rPr>
            </w:pPr>
            <w:r w:rsidRPr="008C48CA">
              <w:rPr>
                <w:sz w:val="21"/>
                <w:szCs w:val="21"/>
                <w:lang w:val="en-CA"/>
              </w:rPr>
              <w:t>144,000</w:t>
            </w:r>
          </w:p>
        </w:tc>
        <w:tc>
          <w:tcPr>
            <w:tcW w:w="1185" w:type="dxa"/>
            <w:tcMar>
              <w:left w:w="115" w:type="dxa"/>
              <w:right w:w="173" w:type="dxa"/>
            </w:tcMar>
          </w:tcPr>
          <w:p w:rsidR="008703EC" w:rsidRPr="008C48CA" w:rsidRDefault="008703EC" w:rsidP="00502D9A">
            <w:pPr>
              <w:jc w:val="right"/>
              <w:rPr>
                <w:sz w:val="21"/>
                <w:szCs w:val="21"/>
                <w:lang w:val="en-CA"/>
              </w:rPr>
            </w:pPr>
            <w:r w:rsidRPr="008C48CA">
              <w:rPr>
                <w:sz w:val="21"/>
                <w:szCs w:val="21"/>
                <w:lang w:val="en-CA"/>
              </w:rPr>
              <w:t>144,000</w:t>
            </w:r>
          </w:p>
        </w:tc>
      </w:tr>
      <w:tr w:rsidR="008703EC" w:rsidRPr="00CE7745" w:rsidTr="00502D9A">
        <w:tc>
          <w:tcPr>
            <w:tcW w:w="2245" w:type="dxa"/>
            <w:tcMar>
              <w:left w:w="29" w:type="dxa"/>
              <w:right w:w="0" w:type="dxa"/>
            </w:tcMar>
          </w:tcPr>
          <w:p w:rsidR="008703EC" w:rsidRPr="008C48CA" w:rsidRDefault="008703EC" w:rsidP="00502D9A">
            <w:pPr>
              <w:rPr>
                <w:b/>
                <w:sz w:val="21"/>
                <w:szCs w:val="21"/>
                <w:lang w:val="en-CA"/>
              </w:rPr>
            </w:pPr>
            <w:r w:rsidRPr="008C48CA">
              <w:rPr>
                <w:b/>
                <w:sz w:val="21"/>
                <w:szCs w:val="21"/>
                <w:lang w:val="en-CA"/>
              </w:rPr>
              <w:t>Disbursement rate (%)</w:t>
            </w:r>
          </w:p>
        </w:tc>
        <w:tc>
          <w:tcPr>
            <w:tcW w:w="2368" w:type="dxa"/>
            <w:gridSpan w:val="2"/>
          </w:tcPr>
          <w:p w:rsidR="008703EC" w:rsidRPr="008C48CA" w:rsidRDefault="008703EC" w:rsidP="00502D9A">
            <w:pPr>
              <w:jc w:val="center"/>
              <w:rPr>
                <w:b/>
                <w:sz w:val="21"/>
                <w:szCs w:val="21"/>
                <w:lang w:val="en-CA"/>
              </w:rPr>
            </w:pPr>
            <w:r w:rsidRPr="008C48CA">
              <w:rPr>
                <w:b/>
                <w:sz w:val="21"/>
                <w:szCs w:val="21"/>
                <w:lang w:val="en-CA"/>
              </w:rPr>
              <w:t>100</w:t>
            </w:r>
          </w:p>
        </w:tc>
        <w:tc>
          <w:tcPr>
            <w:tcW w:w="2368" w:type="dxa"/>
            <w:gridSpan w:val="2"/>
          </w:tcPr>
          <w:p w:rsidR="008703EC" w:rsidRPr="008C48CA" w:rsidRDefault="008703EC" w:rsidP="00502D9A">
            <w:pPr>
              <w:jc w:val="center"/>
              <w:rPr>
                <w:b/>
                <w:sz w:val="21"/>
                <w:szCs w:val="21"/>
                <w:lang w:val="en-CA"/>
              </w:rPr>
            </w:pPr>
            <w:r w:rsidRPr="008C48CA">
              <w:rPr>
                <w:b/>
                <w:sz w:val="21"/>
                <w:szCs w:val="21"/>
                <w:lang w:val="en-CA"/>
              </w:rPr>
              <w:t>100</w:t>
            </w:r>
          </w:p>
        </w:tc>
        <w:tc>
          <w:tcPr>
            <w:tcW w:w="2369" w:type="dxa"/>
            <w:gridSpan w:val="2"/>
          </w:tcPr>
          <w:p w:rsidR="008703EC" w:rsidRPr="008C48CA" w:rsidRDefault="008703EC" w:rsidP="00502D9A">
            <w:pPr>
              <w:jc w:val="center"/>
              <w:rPr>
                <w:b/>
                <w:sz w:val="21"/>
                <w:szCs w:val="21"/>
                <w:lang w:val="en-CA"/>
              </w:rPr>
            </w:pPr>
            <w:r w:rsidRPr="008C48CA">
              <w:rPr>
                <w:b/>
                <w:sz w:val="21"/>
                <w:szCs w:val="21"/>
                <w:lang w:val="en-CA"/>
              </w:rPr>
              <w:t>100</w:t>
            </w:r>
          </w:p>
        </w:tc>
      </w:tr>
    </w:tbl>
    <w:p w:rsidR="008703EC" w:rsidRPr="00CE7745" w:rsidRDefault="008703EC" w:rsidP="008703EC">
      <w:pPr>
        <w:rPr>
          <w:lang w:val="en-CA"/>
        </w:rPr>
      </w:pPr>
    </w:p>
    <w:p w:rsidR="008703EC" w:rsidRPr="00CE7745" w:rsidRDefault="008703EC" w:rsidP="008703EC">
      <w:pPr>
        <w:rPr>
          <w:u w:val="single"/>
          <w:lang w:val="en-CA"/>
        </w:rPr>
      </w:pPr>
      <w:r w:rsidRPr="00CE7745">
        <w:rPr>
          <w:u w:val="single"/>
          <w:lang w:val="en-CA"/>
        </w:rPr>
        <w:t>Implementation plan for the third and final tranche of the HPMP</w:t>
      </w:r>
    </w:p>
    <w:p w:rsidR="008703EC" w:rsidRPr="00CE7745" w:rsidRDefault="008703EC" w:rsidP="008703EC">
      <w:pPr>
        <w:rPr>
          <w:lang w:val="en-CA"/>
        </w:rPr>
      </w:pPr>
    </w:p>
    <w:p w:rsidR="008703EC" w:rsidRPr="00CE7745" w:rsidRDefault="008703EC" w:rsidP="008703EC">
      <w:pPr>
        <w:pStyle w:val="Heading1"/>
        <w:rPr>
          <w:lang w:val="en-CA"/>
        </w:rPr>
      </w:pPr>
      <w:r w:rsidRPr="00CE7745">
        <w:rPr>
          <w:lang w:val="en-CA"/>
        </w:rPr>
        <w:t xml:space="preserve">The following activities </w:t>
      </w:r>
      <w:proofErr w:type="gramStart"/>
      <w:r w:rsidRPr="00CE7745">
        <w:rPr>
          <w:lang w:val="en-CA"/>
        </w:rPr>
        <w:t>will be implemented</w:t>
      </w:r>
      <w:proofErr w:type="gramEnd"/>
      <w:r w:rsidRPr="00CE7745">
        <w:rPr>
          <w:lang w:val="en-CA"/>
        </w:rPr>
        <w:t xml:space="preserve"> </w:t>
      </w:r>
      <w:r>
        <w:rPr>
          <w:lang w:val="en-CA"/>
        </w:rPr>
        <w:t xml:space="preserve">until </w:t>
      </w:r>
      <w:r w:rsidRPr="00CE7745">
        <w:rPr>
          <w:lang w:val="en-CA"/>
        </w:rPr>
        <w:t>December 2021:</w:t>
      </w:r>
    </w:p>
    <w:p w:rsidR="008703EC" w:rsidRPr="00CE7745" w:rsidRDefault="008703EC" w:rsidP="008703EC">
      <w:pPr>
        <w:pStyle w:val="Heading2"/>
        <w:numPr>
          <w:ilvl w:val="1"/>
          <w:numId w:val="1"/>
        </w:numPr>
        <w:rPr>
          <w:lang w:val="en-CA"/>
        </w:rPr>
      </w:pPr>
      <w:r w:rsidRPr="00CE7745">
        <w:rPr>
          <w:lang w:val="en-CA"/>
        </w:rPr>
        <w:t>Training of 20 customs and law enforcement officers</w:t>
      </w:r>
      <w:r>
        <w:rPr>
          <w:lang w:val="en-CA"/>
        </w:rPr>
        <w:t xml:space="preserve"> </w:t>
      </w:r>
      <w:r w:rsidRPr="005639CB">
        <w:rPr>
          <w:lang w:val="en-CA"/>
        </w:rPr>
        <w:t>on implementation of regulations and monitoring ODS trade</w:t>
      </w:r>
      <w:r>
        <w:rPr>
          <w:lang w:val="en-CA"/>
        </w:rPr>
        <w:t>;</w:t>
      </w:r>
      <w:r w:rsidRPr="005639CB">
        <w:rPr>
          <w:lang w:val="en-CA"/>
        </w:rPr>
        <w:t xml:space="preserve"> strengthening the customs training schools through updating training materials including information on new ODS regulations; and dissemination of the amended ODS regulations</w:t>
      </w:r>
      <w:r w:rsidRPr="00CE7745">
        <w:rPr>
          <w:lang w:val="en-CA"/>
        </w:rPr>
        <w:t xml:space="preserve"> (</w:t>
      </w:r>
      <w:r>
        <w:rPr>
          <w:lang w:val="en-CA"/>
        </w:rPr>
        <w:t>US $</w:t>
      </w:r>
      <w:r w:rsidRPr="00CE7745">
        <w:rPr>
          <w:lang w:val="en-CA"/>
        </w:rPr>
        <w:t xml:space="preserve">8,000); </w:t>
      </w:r>
    </w:p>
    <w:p w:rsidR="008703EC" w:rsidRPr="00CE7745" w:rsidRDefault="008703EC" w:rsidP="008703EC">
      <w:pPr>
        <w:pStyle w:val="Heading2"/>
        <w:numPr>
          <w:ilvl w:val="1"/>
          <w:numId w:val="1"/>
        </w:numPr>
        <w:rPr>
          <w:lang w:val="en-CA"/>
        </w:rPr>
      </w:pPr>
      <w:r w:rsidRPr="00CE7745">
        <w:rPr>
          <w:lang w:val="en-CA"/>
        </w:rPr>
        <w:t>Continue to support regional centres of excellence through provision of technical assistance</w:t>
      </w:r>
      <w:r>
        <w:rPr>
          <w:lang w:val="en-CA"/>
        </w:rPr>
        <w:t xml:space="preserve"> </w:t>
      </w:r>
      <w:r w:rsidRPr="005639CB">
        <w:rPr>
          <w:lang w:val="en-CA"/>
        </w:rPr>
        <w:t>on good service practices,</w:t>
      </w:r>
      <w:r w:rsidRPr="00CE7745">
        <w:rPr>
          <w:lang w:val="en-CA"/>
        </w:rPr>
        <w:t xml:space="preserve"> support on use of equipment and access of tool kits, spare parts, alternative refrigerants, and maintain activities geared towards reduction of HCFC emissions from RAC applications (</w:t>
      </w:r>
      <w:r>
        <w:rPr>
          <w:lang w:val="en-CA"/>
        </w:rPr>
        <w:t>no cost</w:t>
      </w:r>
      <w:r w:rsidRPr="00CE7745">
        <w:rPr>
          <w:lang w:val="en-CA"/>
        </w:rPr>
        <w:t xml:space="preserve">); </w:t>
      </w:r>
    </w:p>
    <w:p w:rsidR="008703EC" w:rsidRPr="00CE7745" w:rsidRDefault="008703EC" w:rsidP="008703EC">
      <w:pPr>
        <w:pStyle w:val="Heading2"/>
        <w:numPr>
          <w:ilvl w:val="1"/>
          <w:numId w:val="1"/>
        </w:numPr>
        <w:rPr>
          <w:lang w:val="en-CA"/>
        </w:rPr>
      </w:pPr>
      <w:r w:rsidRPr="00CE7745">
        <w:rPr>
          <w:lang w:val="en-CA"/>
        </w:rPr>
        <w:t xml:space="preserve">Training of 40 </w:t>
      </w:r>
      <w:r>
        <w:rPr>
          <w:lang w:val="en-CA"/>
        </w:rPr>
        <w:t xml:space="preserve">RAC </w:t>
      </w:r>
      <w:r w:rsidRPr="00CE7745">
        <w:rPr>
          <w:lang w:val="en-CA"/>
        </w:rPr>
        <w:t xml:space="preserve">technicians in two workshops on good servicing practices and safe use of flammable </w:t>
      </w:r>
      <w:r>
        <w:rPr>
          <w:lang w:val="en-CA"/>
        </w:rPr>
        <w:t>refrigerants</w:t>
      </w:r>
      <w:r w:rsidRPr="00CE7745">
        <w:rPr>
          <w:lang w:val="en-CA"/>
        </w:rPr>
        <w:t xml:space="preserve">; strengthening of the </w:t>
      </w:r>
      <w:r>
        <w:rPr>
          <w:lang w:val="en-CA"/>
        </w:rPr>
        <w:t>Uganda N</w:t>
      </w:r>
      <w:r w:rsidRPr="00CE7745">
        <w:rPr>
          <w:lang w:val="en-CA"/>
        </w:rPr>
        <w:t xml:space="preserve">ational </w:t>
      </w:r>
      <w:r>
        <w:rPr>
          <w:lang w:val="en-CA"/>
        </w:rPr>
        <w:t>A</w:t>
      </w:r>
      <w:r w:rsidRPr="00CE7745">
        <w:rPr>
          <w:lang w:val="en-CA"/>
        </w:rPr>
        <w:t xml:space="preserve">ssociation of </w:t>
      </w:r>
      <w:r>
        <w:rPr>
          <w:lang w:val="en-CA"/>
        </w:rPr>
        <w:t>R</w:t>
      </w:r>
      <w:r w:rsidRPr="00CE7745">
        <w:rPr>
          <w:lang w:val="en-CA"/>
        </w:rPr>
        <w:t xml:space="preserve">efrigeration and </w:t>
      </w:r>
      <w:r>
        <w:rPr>
          <w:lang w:val="en-CA"/>
        </w:rPr>
        <w:t>A</w:t>
      </w:r>
      <w:r w:rsidRPr="00CE7745">
        <w:rPr>
          <w:lang w:val="en-CA"/>
        </w:rPr>
        <w:t xml:space="preserve">ir-conditioning </w:t>
      </w:r>
      <w:r>
        <w:rPr>
          <w:lang w:val="en-CA"/>
        </w:rPr>
        <w:t>(</w:t>
      </w:r>
      <w:r w:rsidRPr="00CE7745">
        <w:rPr>
          <w:lang w:val="en-CA"/>
        </w:rPr>
        <w:t>UNARA</w:t>
      </w:r>
      <w:r>
        <w:rPr>
          <w:lang w:val="en-CA"/>
        </w:rPr>
        <w:t>)</w:t>
      </w:r>
      <w:r w:rsidRPr="00CE7745">
        <w:rPr>
          <w:lang w:val="en-CA"/>
        </w:rPr>
        <w:t>, collaborate</w:t>
      </w:r>
      <w:r>
        <w:rPr>
          <w:lang w:val="en-CA"/>
        </w:rPr>
        <w:t>d</w:t>
      </w:r>
      <w:r w:rsidRPr="00CE7745">
        <w:rPr>
          <w:lang w:val="en-CA"/>
        </w:rPr>
        <w:t xml:space="preserve"> with V</w:t>
      </w:r>
      <w:r>
        <w:rPr>
          <w:lang w:val="en-CA"/>
        </w:rPr>
        <w:t>TIs</w:t>
      </w:r>
      <w:r w:rsidRPr="00CE7745">
        <w:rPr>
          <w:lang w:val="en-CA"/>
        </w:rPr>
        <w:t xml:space="preserve"> offering </w:t>
      </w:r>
      <w:r>
        <w:rPr>
          <w:lang w:val="en-CA"/>
        </w:rPr>
        <w:t xml:space="preserve">RAC training </w:t>
      </w:r>
      <w:r w:rsidRPr="00CE7745">
        <w:rPr>
          <w:lang w:val="en-CA"/>
        </w:rPr>
        <w:t xml:space="preserve">courses </w:t>
      </w:r>
      <w:r>
        <w:rPr>
          <w:lang w:val="en-CA"/>
        </w:rPr>
        <w:t xml:space="preserve">through </w:t>
      </w:r>
      <w:r w:rsidRPr="00CE7745">
        <w:rPr>
          <w:lang w:val="en-CA"/>
        </w:rPr>
        <w:t>strengthen</w:t>
      </w:r>
      <w:r>
        <w:rPr>
          <w:lang w:val="en-CA"/>
        </w:rPr>
        <w:t>ing the</w:t>
      </w:r>
      <w:r w:rsidRPr="00CE7745">
        <w:rPr>
          <w:lang w:val="en-CA"/>
        </w:rPr>
        <w:t xml:space="preserve"> existing curricula </w:t>
      </w:r>
      <w:r>
        <w:rPr>
          <w:lang w:val="en-CA"/>
        </w:rPr>
        <w:t xml:space="preserve">with </w:t>
      </w:r>
      <w:r w:rsidRPr="00CE7745">
        <w:rPr>
          <w:lang w:val="en-CA"/>
        </w:rPr>
        <w:t>updat</w:t>
      </w:r>
      <w:r>
        <w:rPr>
          <w:lang w:val="en-CA"/>
        </w:rPr>
        <w:t>ed</w:t>
      </w:r>
      <w:r w:rsidRPr="00CE7745">
        <w:rPr>
          <w:lang w:val="en-CA"/>
        </w:rPr>
        <w:t xml:space="preserve"> training materials on different refrigerants and their use (</w:t>
      </w:r>
      <w:r>
        <w:rPr>
          <w:lang w:val="en-CA"/>
        </w:rPr>
        <w:t>US $</w:t>
      </w:r>
      <w:r w:rsidRPr="00CE7745">
        <w:rPr>
          <w:lang w:val="en-CA"/>
        </w:rPr>
        <w:t>10,000); and</w:t>
      </w:r>
    </w:p>
    <w:p w:rsidR="008703EC" w:rsidRPr="005639CB" w:rsidRDefault="008703EC" w:rsidP="008703EC">
      <w:pPr>
        <w:pStyle w:val="Heading2"/>
        <w:numPr>
          <w:ilvl w:val="1"/>
          <w:numId w:val="1"/>
        </w:numPr>
        <w:rPr>
          <w:lang w:val="en-CA"/>
        </w:rPr>
      </w:pPr>
      <w:r w:rsidRPr="005639CB">
        <w:rPr>
          <w:lang w:val="en-CA"/>
        </w:rPr>
        <w:t>Coordination, monitoring and reporting of HPMP activities (</w:t>
      </w:r>
      <w:r>
        <w:rPr>
          <w:lang w:val="en-CA"/>
        </w:rPr>
        <w:t>US $</w:t>
      </w:r>
      <w:r w:rsidRPr="005639CB">
        <w:rPr>
          <w:lang w:val="en-CA"/>
        </w:rPr>
        <w:t>2,500) that includes costs for staff and consultants (</w:t>
      </w:r>
      <w:r>
        <w:rPr>
          <w:lang w:val="en-CA"/>
        </w:rPr>
        <w:t>US $</w:t>
      </w:r>
      <w:r w:rsidRPr="005639CB">
        <w:rPr>
          <w:lang w:val="en-CA"/>
        </w:rPr>
        <w:t>1,000), travel (</w:t>
      </w:r>
      <w:r>
        <w:rPr>
          <w:lang w:val="en-CA"/>
        </w:rPr>
        <w:t>US $</w:t>
      </w:r>
      <w:r w:rsidRPr="005639CB">
        <w:rPr>
          <w:lang w:val="en-CA"/>
        </w:rPr>
        <w:t>1,000) and consultative workshops (</w:t>
      </w:r>
      <w:r>
        <w:rPr>
          <w:lang w:val="en-CA"/>
        </w:rPr>
        <w:t>US $</w:t>
      </w:r>
      <w:r w:rsidRPr="005639CB">
        <w:rPr>
          <w:lang w:val="en-CA"/>
        </w:rPr>
        <w:t xml:space="preserve">500). </w:t>
      </w:r>
    </w:p>
    <w:p w:rsidR="008703EC" w:rsidRDefault="008703EC" w:rsidP="008703EC">
      <w:pPr>
        <w:jc w:val="center"/>
        <w:rPr>
          <w:b/>
          <w:lang w:val="en-CA"/>
        </w:rPr>
      </w:pPr>
    </w:p>
    <w:p w:rsidR="008703EC" w:rsidRPr="00CE7745" w:rsidRDefault="008703EC" w:rsidP="008703EC">
      <w:pPr>
        <w:jc w:val="center"/>
        <w:rPr>
          <w:b/>
          <w:lang w:val="en-CA"/>
        </w:rPr>
      </w:pPr>
      <w:r w:rsidRPr="00CE7745">
        <w:rPr>
          <w:b/>
          <w:lang w:val="en-CA"/>
        </w:rPr>
        <w:t>SECRETARIAT’S COMMENTS AND RECOMMENDATION</w:t>
      </w:r>
    </w:p>
    <w:p w:rsidR="008703EC" w:rsidRPr="00CE7745" w:rsidRDefault="008703EC" w:rsidP="008703EC">
      <w:pPr>
        <w:rPr>
          <w:lang w:val="en-CA"/>
        </w:rPr>
      </w:pPr>
    </w:p>
    <w:p w:rsidR="008703EC" w:rsidRPr="00CE7745" w:rsidRDefault="008703EC" w:rsidP="008703EC">
      <w:pPr>
        <w:rPr>
          <w:b/>
          <w:lang w:val="en-CA"/>
        </w:rPr>
      </w:pPr>
      <w:r w:rsidRPr="00CE7745">
        <w:rPr>
          <w:b/>
          <w:lang w:val="en-CA"/>
        </w:rPr>
        <w:t>COMMENTS</w:t>
      </w:r>
    </w:p>
    <w:p w:rsidR="008703EC" w:rsidRPr="00CE7745" w:rsidRDefault="008703EC" w:rsidP="008703EC">
      <w:pPr>
        <w:rPr>
          <w:lang w:val="en-CA"/>
        </w:rPr>
      </w:pPr>
    </w:p>
    <w:p w:rsidR="008703EC" w:rsidRPr="00CE7745" w:rsidRDefault="008703EC" w:rsidP="008703EC">
      <w:pPr>
        <w:rPr>
          <w:u w:val="single"/>
          <w:lang w:val="en-CA"/>
        </w:rPr>
      </w:pPr>
      <w:r w:rsidRPr="00CE7745">
        <w:rPr>
          <w:u w:val="single"/>
          <w:lang w:val="en-CA"/>
        </w:rPr>
        <w:t>Progress report on the implementation of the second tranche of the HPMP</w:t>
      </w:r>
    </w:p>
    <w:p w:rsidR="008703EC" w:rsidRPr="00CE7745" w:rsidRDefault="008703EC" w:rsidP="008703EC">
      <w:pPr>
        <w:rPr>
          <w:lang w:val="en-CA"/>
        </w:rPr>
      </w:pPr>
    </w:p>
    <w:p w:rsidR="008703EC" w:rsidRPr="00CE7745" w:rsidRDefault="008703EC" w:rsidP="008703EC">
      <w:pPr>
        <w:rPr>
          <w:i/>
          <w:lang w:val="en-CA"/>
        </w:rPr>
      </w:pPr>
      <w:r w:rsidRPr="00CE7745">
        <w:rPr>
          <w:i/>
          <w:lang w:val="en-CA"/>
        </w:rPr>
        <w:t>Legal framework</w:t>
      </w:r>
    </w:p>
    <w:p w:rsidR="008703EC" w:rsidRPr="00CE7745" w:rsidRDefault="008703EC" w:rsidP="008703EC">
      <w:pPr>
        <w:rPr>
          <w:lang w:val="en-CA"/>
        </w:rPr>
      </w:pPr>
    </w:p>
    <w:p w:rsidR="008703EC" w:rsidRPr="005639CB" w:rsidRDefault="008703EC" w:rsidP="008703EC">
      <w:pPr>
        <w:pStyle w:val="Heading1"/>
        <w:rPr>
          <w:lang w:val="en-CA"/>
        </w:rPr>
      </w:pPr>
      <w:r w:rsidRPr="00CE7745">
        <w:rPr>
          <w:lang w:val="en-CA"/>
        </w:rPr>
        <w:t xml:space="preserve">The Government of Uganda </w:t>
      </w:r>
      <w:r>
        <w:rPr>
          <w:lang w:val="en-CA"/>
        </w:rPr>
        <w:t xml:space="preserve">initiated the process for </w:t>
      </w:r>
      <w:r w:rsidRPr="00CE7745">
        <w:rPr>
          <w:lang w:val="en-CA"/>
        </w:rPr>
        <w:t>issu</w:t>
      </w:r>
      <w:r>
        <w:rPr>
          <w:lang w:val="en-CA"/>
        </w:rPr>
        <w:t>ing</w:t>
      </w:r>
      <w:r w:rsidRPr="00CE7745">
        <w:rPr>
          <w:lang w:val="en-CA"/>
        </w:rPr>
        <w:t xml:space="preserve"> HCFC import quotas for 2020 at</w:t>
      </w:r>
      <w:r>
        <w:rPr>
          <w:lang w:val="en-CA"/>
        </w:rPr>
        <w:t xml:space="preserve"> 0.08 </w:t>
      </w:r>
      <w:r w:rsidRPr="00CE7745">
        <w:rPr>
          <w:lang w:val="en-CA"/>
        </w:rPr>
        <w:t>ODP tonnes</w:t>
      </w:r>
      <w:r>
        <w:rPr>
          <w:lang w:val="en-CA"/>
        </w:rPr>
        <w:t xml:space="preserve">; however, </w:t>
      </w:r>
      <w:r w:rsidRPr="005639CB">
        <w:rPr>
          <w:lang w:val="en-CA"/>
        </w:rPr>
        <w:t>due to the COVID-19 situation</w:t>
      </w:r>
      <w:r w:rsidRPr="00CE7745">
        <w:rPr>
          <w:lang w:val="en-CA"/>
        </w:rPr>
        <w:t xml:space="preserve">, </w:t>
      </w:r>
      <w:r>
        <w:rPr>
          <w:lang w:val="en-CA"/>
        </w:rPr>
        <w:t xml:space="preserve">the process </w:t>
      </w:r>
      <w:proofErr w:type="gramStart"/>
      <w:r>
        <w:rPr>
          <w:lang w:val="en-CA"/>
        </w:rPr>
        <w:t>is expected to be completed</w:t>
      </w:r>
      <w:proofErr w:type="gramEnd"/>
      <w:r>
        <w:rPr>
          <w:lang w:val="en-CA"/>
        </w:rPr>
        <w:t xml:space="preserve"> </w:t>
      </w:r>
      <w:r w:rsidRPr="00CE7745">
        <w:rPr>
          <w:lang w:val="en-CA"/>
        </w:rPr>
        <w:t>by the end of April 2020</w:t>
      </w:r>
      <w:r w:rsidRPr="005639CB">
        <w:rPr>
          <w:lang w:val="en-CA"/>
        </w:rPr>
        <w:t xml:space="preserve">. </w:t>
      </w:r>
    </w:p>
    <w:p w:rsidR="008703EC" w:rsidRPr="00CE7745" w:rsidRDefault="008703EC" w:rsidP="008703EC">
      <w:pPr>
        <w:pStyle w:val="Heading1"/>
        <w:rPr>
          <w:lang w:val="en-CA"/>
        </w:rPr>
      </w:pPr>
      <w:r>
        <w:rPr>
          <w:lang w:val="en-CA"/>
        </w:rPr>
        <w:t xml:space="preserve">With regard to </w:t>
      </w:r>
      <w:r w:rsidRPr="00CE7745">
        <w:rPr>
          <w:lang w:val="en-CA"/>
        </w:rPr>
        <w:t>the recommendations made in the verification report</w:t>
      </w:r>
      <w:r>
        <w:rPr>
          <w:lang w:val="en-CA"/>
        </w:rPr>
        <w:t>,</w:t>
      </w:r>
      <w:r w:rsidRPr="00CE7745">
        <w:rPr>
          <w:lang w:val="en-CA"/>
        </w:rPr>
        <w:t xml:space="preserve"> </w:t>
      </w:r>
      <w:r>
        <w:rPr>
          <w:lang w:val="en-CA"/>
        </w:rPr>
        <w:t xml:space="preserve">UNEP will assist </w:t>
      </w:r>
      <w:r w:rsidRPr="00CE7745">
        <w:rPr>
          <w:lang w:val="en-CA"/>
        </w:rPr>
        <w:t xml:space="preserve">the Government </w:t>
      </w:r>
      <w:r>
        <w:rPr>
          <w:lang w:val="en-CA"/>
        </w:rPr>
        <w:t xml:space="preserve">in </w:t>
      </w:r>
      <w:r w:rsidRPr="00CE7745">
        <w:rPr>
          <w:lang w:val="en-CA"/>
        </w:rPr>
        <w:t xml:space="preserve">preparing a plan of action </w:t>
      </w:r>
      <w:r>
        <w:rPr>
          <w:lang w:val="en-CA"/>
        </w:rPr>
        <w:t xml:space="preserve">to address them </w:t>
      </w:r>
      <w:r w:rsidRPr="00CE7745">
        <w:rPr>
          <w:lang w:val="en-CA"/>
        </w:rPr>
        <w:t xml:space="preserve">during the </w:t>
      </w:r>
      <w:r>
        <w:rPr>
          <w:lang w:val="en-CA"/>
        </w:rPr>
        <w:t xml:space="preserve">implementation of the third </w:t>
      </w:r>
      <w:r w:rsidRPr="00CE7745">
        <w:rPr>
          <w:lang w:val="en-CA"/>
        </w:rPr>
        <w:t xml:space="preserve">tranche </w:t>
      </w:r>
      <w:r>
        <w:rPr>
          <w:lang w:val="en-CA"/>
        </w:rPr>
        <w:t xml:space="preserve">of stage I </w:t>
      </w:r>
      <w:r w:rsidRPr="00CE7745">
        <w:rPr>
          <w:lang w:val="en-CA"/>
        </w:rPr>
        <w:t xml:space="preserve">and </w:t>
      </w:r>
      <w:r>
        <w:rPr>
          <w:lang w:val="en-CA"/>
        </w:rPr>
        <w:t xml:space="preserve">during </w:t>
      </w:r>
      <w:r w:rsidRPr="00CE7745">
        <w:rPr>
          <w:lang w:val="en-CA"/>
        </w:rPr>
        <w:t>stage II</w:t>
      </w:r>
      <w:r>
        <w:rPr>
          <w:lang w:val="en-CA"/>
        </w:rPr>
        <w:t xml:space="preserve"> of the HPMP</w:t>
      </w:r>
      <w:r w:rsidRPr="00CE7745">
        <w:rPr>
          <w:lang w:val="en-CA"/>
        </w:rPr>
        <w:t>.</w:t>
      </w:r>
    </w:p>
    <w:p w:rsidR="008703EC" w:rsidRPr="00CE7745" w:rsidRDefault="008703EC" w:rsidP="008703EC">
      <w:pPr>
        <w:rPr>
          <w:i/>
          <w:lang w:val="en-CA"/>
        </w:rPr>
      </w:pPr>
      <w:r w:rsidRPr="00CE7745">
        <w:rPr>
          <w:i/>
          <w:lang w:val="en-CA"/>
        </w:rPr>
        <w:t>Refrigeration servicing sector</w:t>
      </w:r>
    </w:p>
    <w:p w:rsidR="008703EC" w:rsidRDefault="008703EC" w:rsidP="008703EC">
      <w:pPr>
        <w:rPr>
          <w:lang w:val="en-CA"/>
        </w:rPr>
      </w:pPr>
    </w:p>
    <w:p w:rsidR="008703EC" w:rsidRPr="005639CB" w:rsidRDefault="008703EC" w:rsidP="008703EC">
      <w:pPr>
        <w:pStyle w:val="Heading1"/>
        <w:rPr>
          <w:lang w:val="en-CA"/>
        </w:rPr>
      </w:pPr>
      <w:r w:rsidRPr="005639CB">
        <w:rPr>
          <w:lang w:val="en-CA"/>
        </w:rPr>
        <w:t xml:space="preserve">The Secretariat requested clarification on the status of implementation of </w:t>
      </w:r>
      <w:r>
        <w:rPr>
          <w:lang w:val="en-CA"/>
        </w:rPr>
        <w:t xml:space="preserve">the </w:t>
      </w:r>
      <w:r w:rsidRPr="005639CB">
        <w:rPr>
          <w:lang w:val="en-CA"/>
        </w:rPr>
        <w:t xml:space="preserve">incentive programme for commercial and industrial refrigeration end-users. UNEP explained </w:t>
      </w:r>
      <w:r>
        <w:rPr>
          <w:lang w:val="en-CA"/>
        </w:rPr>
        <w:t xml:space="preserve">that at the time of </w:t>
      </w:r>
      <w:r w:rsidRPr="005639CB">
        <w:rPr>
          <w:lang w:val="en-CA"/>
        </w:rPr>
        <w:t xml:space="preserve">planning the second tranche, </w:t>
      </w:r>
      <w:r>
        <w:rPr>
          <w:lang w:val="en-CA"/>
        </w:rPr>
        <w:t xml:space="preserve">it </w:t>
      </w:r>
      <w:proofErr w:type="gramStart"/>
      <w:r>
        <w:rPr>
          <w:lang w:val="en-CA"/>
        </w:rPr>
        <w:t>was perceived</w:t>
      </w:r>
      <w:proofErr w:type="gramEnd"/>
      <w:r>
        <w:rPr>
          <w:lang w:val="en-CA"/>
        </w:rPr>
        <w:t xml:space="preserve"> the necessity to implement such a programme</w:t>
      </w:r>
      <w:r w:rsidRPr="005639CB">
        <w:rPr>
          <w:lang w:val="en-CA"/>
        </w:rPr>
        <w:t xml:space="preserve">. However, during implementation of the tranche, establishing and strengthening four regional training centers for training technicians </w:t>
      </w:r>
      <w:proofErr w:type="gramStart"/>
      <w:r>
        <w:rPr>
          <w:lang w:val="en-CA"/>
        </w:rPr>
        <w:t>was considered</w:t>
      </w:r>
      <w:proofErr w:type="gramEnd"/>
      <w:r>
        <w:rPr>
          <w:lang w:val="en-CA"/>
        </w:rPr>
        <w:t xml:space="preserve"> a priority</w:t>
      </w:r>
      <w:r w:rsidRPr="005639CB">
        <w:rPr>
          <w:lang w:val="en-CA"/>
        </w:rPr>
        <w:t xml:space="preserve">. In light of this, the funds were utilised to procure </w:t>
      </w:r>
      <w:r>
        <w:rPr>
          <w:lang w:val="en-CA"/>
        </w:rPr>
        <w:t xml:space="preserve">equipment and </w:t>
      </w:r>
      <w:r w:rsidRPr="005639CB">
        <w:rPr>
          <w:lang w:val="en-CA"/>
        </w:rPr>
        <w:t xml:space="preserve">tools </w:t>
      </w:r>
      <w:r>
        <w:rPr>
          <w:lang w:val="en-CA"/>
        </w:rPr>
        <w:t xml:space="preserve">(e.g., </w:t>
      </w:r>
      <w:r w:rsidRPr="005639CB">
        <w:rPr>
          <w:lang w:val="en-CA"/>
        </w:rPr>
        <w:t>recovery and recycling</w:t>
      </w:r>
      <w:r>
        <w:rPr>
          <w:lang w:val="en-CA"/>
        </w:rPr>
        <w:t xml:space="preserve"> units</w:t>
      </w:r>
      <w:r w:rsidRPr="005639CB">
        <w:rPr>
          <w:lang w:val="en-CA"/>
        </w:rPr>
        <w:t>, vacuum pumps, leak detectors, service manifolds</w:t>
      </w:r>
      <w:r>
        <w:rPr>
          <w:lang w:val="en-CA"/>
        </w:rPr>
        <w:t xml:space="preserve">) </w:t>
      </w:r>
      <w:r w:rsidRPr="005639CB">
        <w:rPr>
          <w:lang w:val="en-CA"/>
        </w:rPr>
        <w:t>for equipping the training centers</w:t>
      </w:r>
      <w:r>
        <w:rPr>
          <w:lang w:val="en-CA"/>
        </w:rPr>
        <w:t xml:space="preserve"> and</w:t>
      </w:r>
      <w:r w:rsidRPr="005639CB">
        <w:rPr>
          <w:lang w:val="en-CA"/>
        </w:rPr>
        <w:t xml:space="preserve"> </w:t>
      </w:r>
      <w:r>
        <w:rPr>
          <w:lang w:val="en-CA"/>
        </w:rPr>
        <w:t xml:space="preserve">the </w:t>
      </w:r>
      <w:proofErr w:type="spellStart"/>
      <w:r w:rsidRPr="005639CB">
        <w:rPr>
          <w:lang w:val="en-CA"/>
        </w:rPr>
        <w:t>Kyambogo</w:t>
      </w:r>
      <w:proofErr w:type="spellEnd"/>
      <w:r w:rsidRPr="005639CB">
        <w:rPr>
          <w:lang w:val="en-CA"/>
        </w:rPr>
        <w:t xml:space="preserve"> University and some service technicians. UNEP also confirmed that the reclamation project and incentive programme </w:t>
      </w:r>
      <w:proofErr w:type="gramStart"/>
      <w:r w:rsidRPr="005639CB">
        <w:rPr>
          <w:lang w:val="en-CA"/>
        </w:rPr>
        <w:t>would be implemented</w:t>
      </w:r>
      <w:proofErr w:type="gramEnd"/>
      <w:r w:rsidRPr="005639CB">
        <w:rPr>
          <w:lang w:val="en-CA"/>
        </w:rPr>
        <w:t xml:space="preserve"> during implementation of stage II of the HPMP.</w:t>
      </w:r>
    </w:p>
    <w:p w:rsidR="008703EC" w:rsidRPr="00CE7745" w:rsidRDefault="008703EC" w:rsidP="008703EC">
      <w:pPr>
        <w:pStyle w:val="Heading1"/>
        <w:rPr>
          <w:lang w:val="en-CA"/>
        </w:rPr>
      </w:pPr>
      <w:r w:rsidRPr="00CE7745">
        <w:rPr>
          <w:lang w:val="en-CA"/>
        </w:rPr>
        <w:t xml:space="preserve">The Secretariat requested clarifications on the use of flammable refrigerants for retrofitting equipment. UNEP explained that </w:t>
      </w:r>
      <w:r>
        <w:rPr>
          <w:lang w:val="en-CA"/>
        </w:rPr>
        <w:t xml:space="preserve">although </w:t>
      </w:r>
      <w:r w:rsidRPr="00CE7745">
        <w:rPr>
          <w:lang w:val="en-CA"/>
        </w:rPr>
        <w:t xml:space="preserve">retrofitting equipment with flammable refrigerants </w:t>
      </w:r>
      <w:proofErr w:type="gramStart"/>
      <w:r w:rsidRPr="00CE7745">
        <w:rPr>
          <w:lang w:val="en-CA"/>
        </w:rPr>
        <w:t>is not practiced</w:t>
      </w:r>
      <w:proofErr w:type="gramEnd"/>
      <w:r w:rsidRPr="00CE7745">
        <w:rPr>
          <w:lang w:val="en-CA"/>
        </w:rPr>
        <w:t xml:space="preserve"> in the country</w:t>
      </w:r>
      <w:r>
        <w:rPr>
          <w:lang w:val="en-CA"/>
        </w:rPr>
        <w:t>,</w:t>
      </w:r>
      <w:r w:rsidRPr="00CE7745">
        <w:rPr>
          <w:lang w:val="en-CA"/>
        </w:rPr>
        <w:t xml:space="preserve"> training has been given on </w:t>
      </w:r>
      <w:r>
        <w:rPr>
          <w:lang w:val="en-CA"/>
        </w:rPr>
        <w:t xml:space="preserve">safe handling of </w:t>
      </w:r>
      <w:r w:rsidRPr="00CE7745">
        <w:rPr>
          <w:lang w:val="en-CA"/>
        </w:rPr>
        <w:t xml:space="preserve">flammable refrigerants to ensure safe practices </w:t>
      </w:r>
      <w:r>
        <w:rPr>
          <w:lang w:val="en-CA"/>
        </w:rPr>
        <w:t xml:space="preserve">when hydrocarbon-based RAC equipment is serviced or in the event that HCFC-22-based equipment would be </w:t>
      </w:r>
      <w:r w:rsidRPr="00CE7745">
        <w:rPr>
          <w:lang w:val="en-CA"/>
        </w:rPr>
        <w:t>retrofit</w:t>
      </w:r>
      <w:r>
        <w:rPr>
          <w:lang w:val="en-CA"/>
        </w:rPr>
        <w:t>ted</w:t>
      </w:r>
      <w:r w:rsidRPr="00CE7745">
        <w:rPr>
          <w:lang w:val="en-CA"/>
        </w:rPr>
        <w:t xml:space="preserve">. </w:t>
      </w:r>
      <w:r>
        <w:rPr>
          <w:lang w:val="en-CA"/>
        </w:rPr>
        <w:t>UNEP also indicated that t</w:t>
      </w:r>
      <w:r w:rsidRPr="00CE7745">
        <w:rPr>
          <w:lang w:val="en-CA"/>
        </w:rPr>
        <w:t>he refrigeration association provides technical support to the service agencies on safe use of flammable refrigerants; DIT continues to certify technicians on use of flammable, toxic and high-pressure refrigerants</w:t>
      </w:r>
      <w:r>
        <w:rPr>
          <w:lang w:val="en-CA"/>
        </w:rPr>
        <w:t>; and that</w:t>
      </w:r>
      <w:r w:rsidRPr="00CE7745">
        <w:rPr>
          <w:lang w:val="en-CA"/>
        </w:rPr>
        <w:t xml:space="preserve"> </w:t>
      </w:r>
      <w:r>
        <w:rPr>
          <w:lang w:val="en-CA"/>
        </w:rPr>
        <w:t>t</w:t>
      </w:r>
      <w:r w:rsidRPr="00CE7745">
        <w:rPr>
          <w:lang w:val="en-CA"/>
        </w:rPr>
        <w:t>he Government is fully aware of decisions 72/17 and 73/34 on retrofits and related safety needs.</w:t>
      </w:r>
    </w:p>
    <w:p w:rsidR="008703EC" w:rsidRDefault="008703EC" w:rsidP="008703EC">
      <w:pPr>
        <w:rPr>
          <w:u w:val="single"/>
          <w:lang w:val="en-CA"/>
        </w:rPr>
      </w:pPr>
      <w:r w:rsidRPr="00CE7745">
        <w:rPr>
          <w:u w:val="single"/>
          <w:lang w:val="en-CA"/>
        </w:rPr>
        <w:t>Gender policy implementation</w:t>
      </w:r>
      <w:r w:rsidRPr="00CE7745">
        <w:rPr>
          <w:rStyle w:val="FootnoteReference"/>
          <w:u w:val="single"/>
          <w:lang w:val="en-CA"/>
        </w:rPr>
        <w:footnoteReference w:id="2"/>
      </w:r>
    </w:p>
    <w:p w:rsidR="008703EC" w:rsidRPr="00CE7745" w:rsidRDefault="008703EC" w:rsidP="008703EC">
      <w:pPr>
        <w:rPr>
          <w:u w:val="single"/>
          <w:lang w:val="en-CA"/>
        </w:rPr>
      </w:pPr>
    </w:p>
    <w:p w:rsidR="008703EC" w:rsidRPr="00CE7745" w:rsidRDefault="008703EC" w:rsidP="008703EC">
      <w:pPr>
        <w:pStyle w:val="Heading1"/>
        <w:rPr>
          <w:lang w:val="en-CA"/>
        </w:rPr>
      </w:pPr>
      <w:r w:rsidRPr="00CE7745">
        <w:rPr>
          <w:lang w:val="en-CA"/>
        </w:rPr>
        <w:t xml:space="preserve">UNEP informed that the Government </w:t>
      </w:r>
      <w:r>
        <w:rPr>
          <w:lang w:val="en-CA"/>
        </w:rPr>
        <w:t xml:space="preserve">is </w:t>
      </w:r>
      <w:r w:rsidRPr="00CE7745">
        <w:rPr>
          <w:lang w:val="en-CA"/>
        </w:rPr>
        <w:t xml:space="preserve">fully committed to implementing the </w:t>
      </w:r>
      <w:r>
        <w:rPr>
          <w:lang w:val="en-CA"/>
        </w:rPr>
        <w:t xml:space="preserve">gender </w:t>
      </w:r>
      <w:r w:rsidRPr="00CE7745">
        <w:rPr>
          <w:lang w:val="en-CA"/>
        </w:rPr>
        <w:t>policy.</w:t>
      </w:r>
      <w:r>
        <w:rPr>
          <w:lang w:val="en-CA"/>
        </w:rPr>
        <w:t xml:space="preserve"> </w:t>
      </w:r>
      <w:r w:rsidRPr="00CE7745">
        <w:rPr>
          <w:lang w:val="en-CA"/>
        </w:rPr>
        <w:t xml:space="preserve">Currently, 11 female customs officers and </w:t>
      </w:r>
      <w:proofErr w:type="gramStart"/>
      <w:r w:rsidRPr="00CE7745">
        <w:rPr>
          <w:lang w:val="en-CA"/>
        </w:rPr>
        <w:t>nine</w:t>
      </w:r>
      <w:proofErr w:type="gramEnd"/>
      <w:r w:rsidRPr="00CE7745">
        <w:rPr>
          <w:lang w:val="en-CA"/>
        </w:rPr>
        <w:t xml:space="preserve"> female RAC technicians </w:t>
      </w:r>
      <w:r>
        <w:rPr>
          <w:lang w:val="en-CA"/>
        </w:rPr>
        <w:t xml:space="preserve">have been </w:t>
      </w:r>
      <w:r w:rsidRPr="00CE7745">
        <w:rPr>
          <w:lang w:val="en-CA"/>
        </w:rPr>
        <w:t xml:space="preserve">trained; in addition, there is one female customs officers trainer. The NOU will conduct meetings with the </w:t>
      </w:r>
      <w:r>
        <w:rPr>
          <w:lang w:val="en-CA"/>
        </w:rPr>
        <w:t xml:space="preserve">VTIs </w:t>
      </w:r>
      <w:r w:rsidRPr="00CE7745">
        <w:rPr>
          <w:lang w:val="en-CA"/>
        </w:rPr>
        <w:t xml:space="preserve">to which assistance </w:t>
      </w:r>
      <w:proofErr w:type="gramStart"/>
      <w:r w:rsidRPr="00CE7745">
        <w:rPr>
          <w:lang w:val="en-CA"/>
        </w:rPr>
        <w:t>was provided</w:t>
      </w:r>
      <w:proofErr w:type="gramEnd"/>
      <w:r w:rsidRPr="00CE7745">
        <w:rPr>
          <w:lang w:val="en-CA"/>
        </w:rPr>
        <w:t xml:space="preserve"> under</w:t>
      </w:r>
      <w:r>
        <w:rPr>
          <w:lang w:val="en-CA"/>
        </w:rPr>
        <w:t xml:space="preserve"> the</w:t>
      </w:r>
      <w:r w:rsidRPr="00CE7745">
        <w:rPr>
          <w:lang w:val="en-CA"/>
        </w:rPr>
        <w:t xml:space="preserve"> HPMP, to discuss gender and women’s empowerment issues and ways to encourage female technicians to participate in RAC </w:t>
      </w:r>
      <w:r>
        <w:rPr>
          <w:lang w:val="en-CA"/>
        </w:rPr>
        <w:t>training programmes</w:t>
      </w:r>
      <w:r w:rsidRPr="00CE7745">
        <w:rPr>
          <w:lang w:val="en-CA"/>
        </w:rPr>
        <w:t xml:space="preserve">. The NOU will also keep track of </w:t>
      </w:r>
      <w:r>
        <w:rPr>
          <w:lang w:val="en-CA"/>
        </w:rPr>
        <w:t xml:space="preserve">the number of </w:t>
      </w:r>
      <w:r w:rsidRPr="00CE7745">
        <w:rPr>
          <w:lang w:val="en-CA"/>
        </w:rPr>
        <w:t xml:space="preserve">female technicians and customs officers trained. </w:t>
      </w:r>
    </w:p>
    <w:p w:rsidR="008703EC" w:rsidRPr="00CE7745" w:rsidRDefault="008703EC" w:rsidP="008703EC">
      <w:pPr>
        <w:jc w:val="left"/>
        <w:rPr>
          <w:u w:val="single"/>
          <w:lang w:val="en-CA"/>
        </w:rPr>
      </w:pPr>
      <w:r w:rsidRPr="00CE7745">
        <w:rPr>
          <w:u w:val="single"/>
          <w:lang w:val="en-CA"/>
        </w:rPr>
        <w:t>Sustainability</w:t>
      </w:r>
      <w:r>
        <w:rPr>
          <w:u w:val="single"/>
          <w:lang w:val="en-CA"/>
        </w:rPr>
        <w:t xml:space="preserve"> of the HCFC phase-out</w:t>
      </w:r>
    </w:p>
    <w:p w:rsidR="008703EC" w:rsidRPr="00CE7745" w:rsidRDefault="008703EC" w:rsidP="008703EC">
      <w:pPr>
        <w:jc w:val="left"/>
        <w:rPr>
          <w:lang w:val="en-CA"/>
        </w:rPr>
      </w:pPr>
    </w:p>
    <w:p w:rsidR="008703EC" w:rsidRPr="00042EA4" w:rsidRDefault="008703EC" w:rsidP="008703EC">
      <w:pPr>
        <w:pStyle w:val="Heading1"/>
        <w:rPr>
          <w:lang w:val="en-CA"/>
        </w:rPr>
      </w:pPr>
      <w:r>
        <w:rPr>
          <w:lang w:val="en-CA"/>
        </w:rPr>
        <w:t xml:space="preserve">The Government of </w:t>
      </w:r>
      <w:r w:rsidRPr="00CE7745">
        <w:rPr>
          <w:lang w:val="en-CA"/>
        </w:rPr>
        <w:t>Uganda has implemented training activities for servic</w:t>
      </w:r>
      <w:r>
        <w:rPr>
          <w:lang w:val="en-CA"/>
        </w:rPr>
        <w:t>ing</w:t>
      </w:r>
      <w:r w:rsidRPr="00CE7745">
        <w:rPr>
          <w:lang w:val="en-CA"/>
        </w:rPr>
        <w:t xml:space="preserve"> technicians on good practices, recovery and reuse of refrigerants and safe servicing practices while using flammable refrigerants</w:t>
      </w:r>
      <w:r>
        <w:rPr>
          <w:lang w:val="en-CA"/>
        </w:rPr>
        <w:t>;</w:t>
      </w:r>
      <w:r w:rsidRPr="00CE7745">
        <w:rPr>
          <w:lang w:val="en-CA"/>
        </w:rPr>
        <w:t xml:space="preserve"> four training centers</w:t>
      </w:r>
      <w:r>
        <w:rPr>
          <w:lang w:val="en-CA"/>
        </w:rPr>
        <w:t xml:space="preserve"> have been equipped to </w:t>
      </w:r>
      <w:r w:rsidRPr="00CE7745">
        <w:rPr>
          <w:lang w:val="en-CA"/>
        </w:rPr>
        <w:t xml:space="preserve">support </w:t>
      </w:r>
      <w:r>
        <w:rPr>
          <w:lang w:val="en-CA"/>
        </w:rPr>
        <w:t>the</w:t>
      </w:r>
      <w:r w:rsidRPr="00CE7745">
        <w:rPr>
          <w:lang w:val="en-CA"/>
        </w:rPr>
        <w:t xml:space="preserve"> NOU </w:t>
      </w:r>
      <w:r>
        <w:rPr>
          <w:lang w:val="en-CA"/>
        </w:rPr>
        <w:t>in</w:t>
      </w:r>
      <w:r w:rsidRPr="00CE7745">
        <w:rPr>
          <w:lang w:val="en-CA"/>
        </w:rPr>
        <w:t xml:space="preserve"> implementing training activities</w:t>
      </w:r>
      <w:r>
        <w:rPr>
          <w:lang w:val="en-CA"/>
        </w:rPr>
        <w:t xml:space="preserve"> under the HPMP.</w:t>
      </w:r>
      <w:r w:rsidRPr="00CE7745">
        <w:rPr>
          <w:lang w:val="en-CA"/>
        </w:rPr>
        <w:t xml:space="preserve"> </w:t>
      </w:r>
      <w:r>
        <w:rPr>
          <w:lang w:val="en-CA"/>
        </w:rPr>
        <w:t>I</w:t>
      </w:r>
      <w:r w:rsidRPr="00CE7745">
        <w:rPr>
          <w:lang w:val="en-CA"/>
        </w:rPr>
        <w:t>n addition, the Government</w:t>
      </w:r>
      <w:r>
        <w:rPr>
          <w:lang w:val="en-CA"/>
        </w:rPr>
        <w:t>,</w:t>
      </w:r>
      <w:r w:rsidRPr="00CE7745">
        <w:rPr>
          <w:lang w:val="en-CA"/>
        </w:rPr>
        <w:t xml:space="preserve"> in cooperation with DIT</w:t>
      </w:r>
      <w:r>
        <w:rPr>
          <w:lang w:val="en-CA"/>
        </w:rPr>
        <w:t>,</w:t>
      </w:r>
      <w:r w:rsidRPr="00CE7745">
        <w:rPr>
          <w:lang w:val="en-CA"/>
        </w:rPr>
        <w:t xml:space="preserve"> is taking steps on developing and implementing RAC technician certification</w:t>
      </w:r>
      <w:r>
        <w:rPr>
          <w:lang w:val="en-CA"/>
        </w:rPr>
        <w:t>, and UNARA</w:t>
      </w:r>
      <w:r w:rsidRPr="00CE7745">
        <w:rPr>
          <w:lang w:val="en-CA"/>
        </w:rPr>
        <w:t xml:space="preserve"> is involved in </w:t>
      </w:r>
      <w:r>
        <w:rPr>
          <w:lang w:val="en-CA"/>
        </w:rPr>
        <w:t xml:space="preserve">the </w:t>
      </w:r>
      <w:r w:rsidRPr="00CE7745">
        <w:rPr>
          <w:lang w:val="en-CA"/>
        </w:rPr>
        <w:t>RAC servic</w:t>
      </w:r>
      <w:r>
        <w:rPr>
          <w:lang w:val="en-CA"/>
        </w:rPr>
        <w:t>ing</w:t>
      </w:r>
      <w:r w:rsidRPr="00CE7745">
        <w:rPr>
          <w:lang w:val="en-CA"/>
        </w:rPr>
        <w:t xml:space="preserve"> sector</w:t>
      </w:r>
      <w:r>
        <w:rPr>
          <w:lang w:val="en-CA"/>
        </w:rPr>
        <w:t xml:space="preserve">. </w:t>
      </w:r>
      <w:r w:rsidRPr="00CE7745">
        <w:rPr>
          <w:lang w:val="en-CA"/>
        </w:rPr>
        <w:t xml:space="preserve">The NOU, in addition to implementing controls and monitoring of HCFCs, would continue to train enforcement officers from different Government departments on monitoring HCFC trade and prevent illegal trade of ODS; the curriculum of the </w:t>
      </w:r>
      <w:proofErr w:type="gramStart"/>
      <w:r w:rsidRPr="00CE7745">
        <w:rPr>
          <w:lang w:val="en-CA"/>
        </w:rPr>
        <w:t>custom</w:t>
      </w:r>
      <w:r>
        <w:rPr>
          <w:lang w:val="en-CA"/>
        </w:rPr>
        <w:t>s training</w:t>
      </w:r>
      <w:proofErr w:type="gramEnd"/>
      <w:r>
        <w:rPr>
          <w:lang w:val="en-CA"/>
        </w:rPr>
        <w:t xml:space="preserve"> academy includes ODS</w:t>
      </w:r>
      <w:r>
        <w:rPr>
          <w:lang w:val="en-CA"/>
        </w:rPr>
        <w:noBreakHyphen/>
      </w:r>
      <w:r w:rsidRPr="00CE7745">
        <w:rPr>
          <w:lang w:val="en-CA"/>
        </w:rPr>
        <w:t>related modules</w:t>
      </w:r>
      <w:r>
        <w:rPr>
          <w:lang w:val="en-CA"/>
        </w:rPr>
        <w:t>.</w:t>
      </w:r>
      <w:r w:rsidRPr="00CE7745">
        <w:rPr>
          <w:lang w:val="en-CA"/>
        </w:rPr>
        <w:t xml:space="preserve"> With these measures, the Government would be able to achieve sustainable HCFC phase-out in the country.</w:t>
      </w:r>
      <w:r>
        <w:rPr>
          <w:lang w:val="en-CA"/>
        </w:rPr>
        <w:t xml:space="preserve"> </w:t>
      </w:r>
    </w:p>
    <w:p w:rsidR="008703EC" w:rsidRPr="00CE7745" w:rsidRDefault="008703EC" w:rsidP="008703EC">
      <w:pPr>
        <w:jc w:val="left"/>
        <w:rPr>
          <w:u w:val="single"/>
          <w:lang w:val="en-CA"/>
        </w:rPr>
      </w:pPr>
      <w:r>
        <w:rPr>
          <w:u w:val="single"/>
          <w:lang w:val="en-CA"/>
        </w:rPr>
        <w:t>Conclusion</w:t>
      </w:r>
    </w:p>
    <w:p w:rsidR="008703EC" w:rsidRPr="008C48CA" w:rsidRDefault="008703EC" w:rsidP="008703EC">
      <w:pPr>
        <w:pStyle w:val="Title1"/>
        <w:jc w:val="both"/>
        <w:rPr>
          <w:b w:val="0"/>
          <w:lang w:val="en-CA"/>
        </w:rPr>
      </w:pPr>
    </w:p>
    <w:p w:rsidR="008703EC" w:rsidRPr="00C60384" w:rsidRDefault="008703EC" w:rsidP="008703EC">
      <w:pPr>
        <w:pStyle w:val="Heading1"/>
        <w:rPr>
          <w:lang w:val="en-CA"/>
        </w:rPr>
      </w:pPr>
      <w:proofErr w:type="gramStart"/>
      <w:r w:rsidRPr="00CE7745">
        <w:rPr>
          <w:lang w:val="en-CA"/>
        </w:rPr>
        <w:t>The country’s import licensing and quota system is operational and will enable</w:t>
      </w:r>
      <w:r>
        <w:rPr>
          <w:lang w:val="en-CA"/>
        </w:rPr>
        <w:t xml:space="preserve"> further reductions on </w:t>
      </w:r>
      <w:r w:rsidRPr="00CE7745">
        <w:rPr>
          <w:lang w:val="en-CA"/>
        </w:rPr>
        <w:t xml:space="preserve">HCFC consumption in </w:t>
      </w:r>
      <w:r>
        <w:rPr>
          <w:lang w:val="en-CA"/>
        </w:rPr>
        <w:t xml:space="preserve">advance of </w:t>
      </w:r>
      <w:r w:rsidRPr="00CE7745">
        <w:rPr>
          <w:lang w:val="en-CA"/>
        </w:rPr>
        <w:t>the Montreal Protocol’s phase-out schedule</w:t>
      </w:r>
      <w:proofErr w:type="gramEnd"/>
      <w:r w:rsidRPr="00CE7745">
        <w:rPr>
          <w:lang w:val="en-CA"/>
        </w:rPr>
        <w:t xml:space="preserve">; consumption in 2019 is 46.3 per cent below the Montreal Protocol targets. The verification report confirms that the country has achieved compliance with its HCFC consumption targets </w:t>
      </w:r>
      <w:r>
        <w:rPr>
          <w:lang w:val="en-CA"/>
        </w:rPr>
        <w:t xml:space="preserve">and UNEP has confirmed that the verification recommendations </w:t>
      </w:r>
      <w:proofErr w:type="gramStart"/>
      <w:r>
        <w:rPr>
          <w:lang w:val="en-CA"/>
        </w:rPr>
        <w:t>will be implemented</w:t>
      </w:r>
      <w:proofErr w:type="gramEnd"/>
      <w:r>
        <w:rPr>
          <w:lang w:val="en-CA"/>
        </w:rPr>
        <w:t xml:space="preserve"> during the third tranche of stage I and stage II of the HPMP. Phase</w:t>
      </w:r>
      <w:r>
        <w:rPr>
          <w:lang w:val="en-CA"/>
        </w:rPr>
        <w:noBreakHyphen/>
        <w:t xml:space="preserve">out </w:t>
      </w:r>
      <w:r w:rsidRPr="00CE7745">
        <w:rPr>
          <w:lang w:val="en-CA"/>
        </w:rPr>
        <w:t xml:space="preserve">activities </w:t>
      </w:r>
      <w:r>
        <w:rPr>
          <w:lang w:val="en-CA"/>
        </w:rPr>
        <w:t>are progressing</w:t>
      </w:r>
      <w:r w:rsidRPr="00CE7745">
        <w:rPr>
          <w:lang w:val="en-CA"/>
        </w:rPr>
        <w:t>; all funds appro</w:t>
      </w:r>
      <w:r>
        <w:rPr>
          <w:lang w:val="en-CA"/>
        </w:rPr>
        <w:t xml:space="preserve">ved so far </w:t>
      </w:r>
      <w:proofErr w:type="gramStart"/>
      <w:r>
        <w:rPr>
          <w:lang w:val="en-CA"/>
        </w:rPr>
        <w:t>were disbursed</w:t>
      </w:r>
      <w:proofErr w:type="gramEnd"/>
      <w:r>
        <w:rPr>
          <w:lang w:val="en-CA"/>
        </w:rPr>
        <w:t xml:space="preserve">. </w:t>
      </w:r>
      <w:r w:rsidRPr="00CE7745">
        <w:rPr>
          <w:lang w:val="en-CA"/>
        </w:rPr>
        <w:t>The activities so far implemented and those planned under the third</w:t>
      </w:r>
      <w:r>
        <w:rPr>
          <w:lang w:val="en-CA"/>
        </w:rPr>
        <w:t xml:space="preserve"> </w:t>
      </w:r>
      <w:r w:rsidRPr="00CE7745">
        <w:rPr>
          <w:lang w:val="en-CA"/>
        </w:rPr>
        <w:t>tranche will further strengthen the servicing sector and help the country meet its compliance obligations under the Protocol.</w:t>
      </w:r>
      <w:r w:rsidRPr="000A618E">
        <w:t xml:space="preserve"> </w:t>
      </w:r>
      <w:r>
        <w:t xml:space="preserve">The country will complete stage I of the HPMP in accordance with its Agreement with the Executive Committee and plans to submit its stage II </w:t>
      </w:r>
      <w:r w:rsidRPr="004264B1">
        <w:t>of the HPMP in 2021.</w:t>
      </w:r>
    </w:p>
    <w:p w:rsidR="008703EC" w:rsidRDefault="008703EC" w:rsidP="008703EC">
      <w:pPr>
        <w:rPr>
          <w:b/>
          <w:lang w:val="en-CA"/>
        </w:rPr>
      </w:pPr>
      <w:r w:rsidRPr="00CE7745">
        <w:rPr>
          <w:b/>
          <w:lang w:val="en-CA"/>
        </w:rPr>
        <w:t xml:space="preserve">RECOMMENDATION </w:t>
      </w:r>
    </w:p>
    <w:p w:rsidR="008703EC" w:rsidRPr="008C48CA" w:rsidRDefault="008703EC" w:rsidP="008703EC">
      <w:pPr>
        <w:rPr>
          <w:lang w:val="en-CA"/>
        </w:rPr>
      </w:pPr>
    </w:p>
    <w:p w:rsidR="008703EC" w:rsidRPr="00CE7745" w:rsidRDefault="008703EC" w:rsidP="008703EC">
      <w:pPr>
        <w:pStyle w:val="Heading1"/>
        <w:rPr>
          <w:lang w:val="en-CA"/>
        </w:rPr>
      </w:pPr>
      <w:proofErr w:type="gramStart"/>
      <w:r w:rsidRPr="00CE7745">
        <w:rPr>
          <w:lang w:val="en-CA"/>
        </w:rPr>
        <w:t>The Fund Secretariat recommends that the Executive Committee takes note of the progress report on the implementation of the second tranche of stage I of the HCFC phase-out management plan of (HPMP) for Uganda; and further recommends blanket approval of the third and final tranche of stage I of the HPMP for Uganda, and the corresponding 2020 to 2021 tranche implementation plan, at the funding level shown in the table below, on the understanding that:</w:t>
      </w:r>
      <w:proofErr w:type="gramEnd"/>
      <w:r w:rsidRPr="00CE7745">
        <w:rPr>
          <w:lang w:val="en-CA"/>
        </w:rPr>
        <w:t xml:space="preserve"> </w:t>
      </w:r>
    </w:p>
    <w:p w:rsidR="008703EC" w:rsidRPr="00CE7745" w:rsidRDefault="008703EC" w:rsidP="008703EC">
      <w:pPr>
        <w:pStyle w:val="Heading2"/>
        <w:numPr>
          <w:ilvl w:val="1"/>
          <w:numId w:val="1"/>
        </w:numPr>
        <w:rPr>
          <w:lang w:val="en-CA"/>
        </w:rPr>
      </w:pPr>
      <w:r w:rsidRPr="00CE7745">
        <w:rPr>
          <w:lang w:val="en-CA"/>
        </w:rPr>
        <w:t>If Uganda were to decide to proceed with retrofits and associated servicing to flammable and toxic refrigerants in refrigeration and air-conditioning equipment originally designed for non flammable substances, it would do so assuming all associated responsibilities and risks and only in accordance with the relevant standards and protocols; and</w:t>
      </w:r>
    </w:p>
    <w:p w:rsidR="008703EC" w:rsidRPr="00C60384" w:rsidRDefault="008703EC" w:rsidP="008703EC">
      <w:pPr>
        <w:pStyle w:val="Heading2"/>
        <w:numPr>
          <w:ilvl w:val="1"/>
          <w:numId w:val="1"/>
        </w:numPr>
        <w:rPr>
          <w:lang w:val="en-CA"/>
        </w:rPr>
      </w:pPr>
      <w:r w:rsidRPr="00CE7745">
        <w:rPr>
          <w:lang w:val="en-CA"/>
        </w:rPr>
        <w:t xml:space="preserve">Relevant actions and activities recommended by the verification report </w:t>
      </w:r>
      <w:proofErr w:type="gramStart"/>
      <w:r w:rsidRPr="00CE7745">
        <w:rPr>
          <w:lang w:val="en-CA"/>
        </w:rPr>
        <w:t xml:space="preserve">will be </w:t>
      </w:r>
      <w:r>
        <w:rPr>
          <w:lang w:val="en-CA"/>
        </w:rPr>
        <w:t>implemented</w:t>
      </w:r>
      <w:proofErr w:type="gramEnd"/>
      <w:r>
        <w:rPr>
          <w:lang w:val="en-CA"/>
        </w:rPr>
        <w:t xml:space="preserve"> during the third tranche of stage I and </w:t>
      </w:r>
      <w:r w:rsidRPr="00CE7745">
        <w:rPr>
          <w:lang w:val="en-CA"/>
        </w:rPr>
        <w:t>stage II of the HPMP for Uganda.</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8703EC" w:rsidRPr="00CE7745" w:rsidTr="00502D9A">
        <w:tc>
          <w:tcPr>
            <w:tcW w:w="540" w:type="dxa"/>
          </w:tcPr>
          <w:p w:rsidR="008703EC" w:rsidRPr="00CE7745" w:rsidRDefault="008703EC" w:rsidP="00502D9A">
            <w:pPr>
              <w:jc w:val="center"/>
              <w:rPr>
                <w:b/>
                <w:bCs/>
                <w:sz w:val="20"/>
                <w:szCs w:val="20"/>
                <w:lang w:val="en-CA"/>
              </w:rPr>
            </w:pPr>
          </w:p>
        </w:tc>
        <w:tc>
          <w:tcPr>
            <w:tcW w:w="4320" w:type="dxa"/>
          </w:tcPr>
          <w:p w:rsidR="008703EC" w:rsidRPr="00CE7745" w:rsidRDefault="008703EC" w:rsidP="00502D9A">
            <w:pPr>
              <w:jc w:val="center"/>
              <w:rPr>
                <w:b/>
                <w:bCs/>
                <w:sz w:val="20"/>
                <w:szCs w:val="20"/>
                <w:lang w:val="en-CA"/>
              </w:rPr>
            </w:pPr>
            <w:r w:rsidRPr="00CE7745">
              <w:rPr>
                <w:b/>
                <w:bCs/>
                <w:sz w:val="20"/>
                <w:szCs w:val="20"/>
                <w:lang w:val="en-CA"/>
              </w:rPr>
              <w:t>Project title</w:t>
            </w:r>
          </w:p>
        </w:tc>
        <w:tc>
          <w:tcPr>
            <w:tcW w:w="1461" w:type="dxa"/>
            <w:tcMar>
              <w:left w:w="29" w:type="dxa"/>
              <w:right w:w="29" w:type="dxa"/>
            </w:tcMar>
          </w:tcPr>
          <w:p w:rsidR="008703EC" w:rsidRPr="00CE7745" w:rsidRDefault="008703EC" w:rsidP="00502D9A">
            <w:pPr>
              <w:jc w:val="center"/>
              <w:rPr>
                <w:b/>
                <w:bCs/>
                <w:sz w:val="20"/>
                <w:szCs w:val="20"/>
                <w:lang w:val="en-CA"/>
              </w:rPr>
            </w:pPr>
            <w:r w:rsidRPr="00CE7745">
              <w:rPr>
                <w:b/>
                <w:bCs/>
                <w:sz w:val="20"/>
                <w:szCs w:val="20"/>
                <w:lang w:val="en-CA"/>
              </w:rPr>
              <w:t>Project funding (</w:t>
            </w:r>
            <w:r>
              <w:rPr>
                <w:b/>
                <w:bCs/>
                <w:sz w:val="20"/>
                <w:szCs w:val="20"/>
                <w:lang w:val="en-CA"/>
              </w:rPr>
              <w:t>US $</w:t>
            </w:r>
            <w:r w:rsidRPr="00CE7745">
              <w:rPr>
                <w:b/>
                <w:bCs/>
                <w:sz w:val="20"/>
                <w:szCs w:val="20"/>
                <w:lang w:val="en-CA"/>
              </w:rPr>
              <w:t>)</w:t>
            </w:r>
          </w:p>
        </w:tc>
        <w:tc>
          <w:tcPr>
            <w:tcW w:w="1461" w:type="dxa"/>
            <w:tcMar>
              <w:left w:w="29" w:type="dxa"/>
              <w:right w:w="29" w:type="dxa"/>
            </w:tcMar>
          </w:tcPr>
          <w:p w:rsidR="008703EC" w:rsidRPr="00CE7745" w:rsidRDefault="008703EC" w:rsidP="00502D9A">
            <w:pPr>
              <w:jc w:val="center"/>
              <w:rPr>
                <w:b/>
                <w:bCs/>
                <w:sz w:val="20"/>
                <w:szCs w:val="20"/>
                <w:lang w:val="en-CA"/>
              </w:rPr>
            </w:pPr>
            <w:r w:rsidRPr="00CE7745">
              <w:rPr>
                <w:b/>
                <w:bCs/>
                <w:sz w:val="20"/>
                <w:szCs w:val="20"/>
                <w:lang w:val="en-CA"/>
              </w:rPr>
              <w:t>Support cost (</w:t>
            </w:r>
            <w:r>
              <w:rPr>
                <w:b/>
                <w:bCs/>
                <w:sz w:val="20"/>
                <w:szCs w:val="20"/>
                <w:lang w:val="en-CA"/>
              </w:rPr>
              <w:t>US $</w:t>
            </w:r>
            <w:r w:rsidRPr="00CE7745">
              <w:rPr>
                <w:b/>
                <w:bCs/>
                <w:sz w:val="20"/>
                <w:szCs w:val="20"/>
                <w:lang w:val="en-CA"/>
              </w:rPr>
              <w:t>)</w:t>
            </w:r>
          </w:p>
        </w:tc>
        <w:tc>
          <w:tcPr>
            <w:tcW w:w="1461" w:type="dxa"/>
            <w:tcMar>
              <w:left w:w="29" w:type="dxa"/>
              <w:right w:w="29" w:type="dxa"/>
            </w:tcMar>
          </w:tcPr>
          <w:p w:rsidR="008703EC" w:rsidRPr="00CE7745" w:rsidRDefault="008703EC" w:rsidP="00502D9A">
            <w:pPr>
              <w:jc w:val="center"/>
              <w:rPr>
                <w:b/>
                <w:bCs/>
                <w:sz w:val="20"/>
                <w:szCs w:val="20"/>
                <w:lang w:val="en-CA"/>
              </w:rPr>
            </w:pPr>
            <w:r w:rsidRPr="00CE7745">
              <w:rPr>
                <w:b/>
                <w:bCs/>
                <w:sz w:val="20"/>
                <w:szCs w:val="20"/>
                <w:lang w:val="en-CA"/>
              </w:rPr>
              <w:t>Implementing agency</w:t>
            </w:r>
          </w:p>
        </w:tc>
      </w:tr>
      <w:tr w:rsidR="008703EC" w:rsidRPr="00CE7745" w:rsidTr="00502D9A">
        <w:tc>
          <w:tcPr>
            <w:tcW w:w="540" w:type="dxa"/>
          </w:tcPr>
          <w:p w:rsidR="008703EC" w:rsidRPr="00CE7745" w:rsidRDefault="008703EC" w:rsidP="00502D9A">
            <w:pPr>
              <w:rPr>
                <w:sz w:val="20"/>
                <w:szCs w:val="20"/>
                <w:lang w:val="en-CA"/>
              </w:rPr>
            </w:pPr>
            <w:r w:rsidRPr="00CE7745">
              <w:rPr>
                <w:sz w:val="20"/>
                <w:szCs w:val="20"/>
                <w:lang w:val="en-CA"/>
              </w:rPr>
              <w:t>(a)</w:t>
            </w:r>
          </w:p>
        </w:tc>
        <w:tc>
          <w:tcPr>
            <w:tcW w:w="4320" w:type="dxa"/>
          </w:tcPr>
          <w:p w:rsidR="008703EC" w:rsidRPr="00CE7745" w:rsidRDefault="008703EC" w:rsidP="00502D9A">
            <w:pPr>
              <w:rPr>
                <w:sz w:val="20"/>
                <w:szCs w:val="20"/>
                <w:lang w:val="en-CA"/>
              </w:rPr>
            </w:pPr>
            <w:r w:rsidRPr="00CE7745">
              <w:rPr>
                <w:sz w:val="20"/>
                <w:szCs w:val="20"/>
                <w:lang w:val="en-CA"/>
              </w:rPr>
              <w:t>HCFC phase-out management plan (stage I, third tranche)</w:t>
            </w:r>
          </w:p>
        </w:tc>
        <w:tc>
          <w:tcPr>
            <w:tcW w:w="1461" w:type="dxa"/>
          </w:tcPr>
          <w:p w:rsidR="008703EC" w:rsidRPr="00CE7745" w:rsidRDefault="008703EC" w:rsidP="00502D9A">
            <w:pPr>
              <w:jc w:val="right"/>
              <w:rPr>
                <w:sz w:val="20"/>
                <w:szCs w:val="20"/>
                <w:highlight w:val="cyan"/>
                <w:lang w:val="en-CA"/>
              </w:rPr>
            </w:pPr>
            <w:r w:rsidRPr="00CE7745">
              <w:rPr>
                <w:sz w:val="20"/>
                <w:szCs w:val="20"/>
                <w:lang w:val="en-CA"/>
              </w:rPr>
              <w:t>20,500</w:t>
            </w:r>
          </w:p>
        </w:tc>
        <w:tc>
          <w:tcPr>
            <w:tcW w:w="1461" w:type="dxa"/>
          </w:tcPr>
          <w:p w:rsidR="008703EC" w:rsidRPr="00CE7745" w:rsidRDefault="008703EC" w:rsidP="00502D9A">
            <w:pPr>
              <w:jc w:val="right"/>
              <w:rPr>
                <w:lang w:val="en-CA"/>
              </w:rPr>
            </w:pPr>
            <w:r w:rsidRPr="00CE7745">
              <w:rPr>
                <w:sz w:val="20"/>
                <w:szCs w:val="20"/>
                <w:lang w:val="en-CA"/>
              </w:rPr>
              <w:t>2,665</w:t>
            </w:r>
          </w:p>
        </w:tc>
        <w:tc>
          <w:tcPr>
            <w:tcW w:w="1461" w:type="dxa"/>
          </w:tcPr>
          <w:p w:rsidR="008703EC" w:rsidRPr="00CE7745" w:rsidRDefault="008703EC" w:rsidP="00502D9A">
            <w:pPr>
              <w:jc w:val="center"/>
              <w:rPr>
                <w:sz w:val="20"/>
                <w:szCs w:val="20"/>
                <w:lang w:val="en-CA"/>
              </w:rPr>
            </w:pPr>
            <w:r w:rsidRPr="00CE7745">
              <w:rPr>
                <w:sz w:val="20"/>
                <w:szCs w:val="20"/>
                <w:lang w:val="en-CA"/>
              </w:rPr>
              <w:t>UNEP</w:t>
            </w:r>
          </w:p>
        </w:tc>
      </w:tr>
    </w:tbl>
    <w:p w:rsidR="00E85409" w:rsidRDefault="00E85409"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Tr="00FB077C">
        <w:tc>
          <w:tcPr>
            <w:tcW w:w="1915" w:type="dxa"/>
          </w:tcPr>
          <w:p w:rsidR="00E85409" w:rsidRDefault="00E85409" w:rsidP="00FB077C"/>
        </w:tc>
        <w:tc>
          <w:tcPr>
            <w:tcW w:w="1915" w:type="dxa"/>
          </w:tcPr>
          <w:p w:rsidR="00E85409" w:rsidRDefault="00E85409" w:rsidP="00FB077C"/>
        </w:tc>
        <w:tc>
          <w:tcPr>
            <w:tcW w:w="1915" w:type="dxa"/>
            <w:tcBorders>
              <w:bottom w:val="single" w:sz="4" w:space="0" w:color="auto"/>
            </w:tcBorders>
          </w:tcPr>
          <w:p w:rsidR="00E85409" w:rsidRDefault="00E85409" w:rsidP="00FB077C"/>
        </w:tc>
        <w:tc>
          <w:tcPr>
            <w:tcW w:w="1915" w:type="dxa"/>
          </w:tcPr>
          <w:p w:rsidR="00E85409" w:rsidRDefault="00E85409" w:rsidP="00FB077C"/>
        </w:tc>
        <w:tc>
          <w:tcPr>
            <w:tcW w:w="1916" w:type="dxa"/>
          </w:tcPr>
          <w:p w:rsidR="00E85409" w:rsidRDefault="00E85409" w:rsidP="00FB077C"/>
        </w:tc>
      </w:tr>
    </w:tbl>
    <w:p w:rsidR="00E85409" w:rsidRPr="00B04161" w:rsidRDefault="00E85409" w:rsidP="004E7F9C">
      <w:pPr>
        <w:rPr>
          <w:lang w:val="en-CA"/>
        </w:rPr>
      </w:pPr>
    </w:p>
    <w:sectPr w:rsidR="00E85409" w:rsidRPr="00B04161"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56C5" w:rsidRDefault="00B156C5" w:rsidP="004A504B">
      <w:r>
        <w:separator/>
      </w:r>
    </w:p>
  </w:endnote>
  <w:endnote w:type="continuationSeparator" w:id="0">
    <w:p w:rsidR="00B156C5" w:rsidRDefault="00B156C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BA2E2F">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BA2E2F">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56C5" w:rsidRDefault="00B156C5" w:rsidP="004A504B">
      <w:r>
        <w:separator/>
      </w:r>
    </w:p>
  </w:footnote>
  <w:footnote w:type="continuationSeparator" w:id="0">
    <w:p w:rsidR="00B156C5" w:rsidRDefault="00B156C5" w:rsidP="004A504B">
      <w:r>
        <w:continuationSeparator/>
      </w:r>
    </w:p>
  </w:footnote>
  <w:footnote w:id="1">
    <w:p w:rsidR="008703EC" w:rsidRPr="00FE3307" w:rsidRDefault="008703EC" w:rsidP="008703EC">
      <w:pPr>
        <w:pStyle w:val="FootnoteText"/>
        <w:rPr>
          <w:lang w:val="en-CA"/>
        </w:rPr>
      </w:pPr>
      <w:r w:rsidRPr="00FE3307">
        <w:rPr>
          <w:rStyle w:val="FootnoteReference"/>
        </w:rPr>
        <w:footnoteRef/>
      </w:r>
      <w:r w:rsidRPr="00FE3307">
        <w:t xml:space="preserve"> </w:t>
      </w:r>
      <w:r>
        <w:rPr>
          <w:lang w:val="en-CA"/>
        </w:rPr>
        <w:t>As per the letter of 2 March 2020</w:t>
      </w:r>
      <w:r w:rsidRPr="00FE3307">
        <w:rPr>
          <w:lang w:val="en-CA"/>
        </w:rPr>
        <w:t xml:space="preserve"> from the </w:t>
      </w:r>
      <w:r>
        <w:rPr>
          <w:lang w:val="en-CA"/>
        </w:rPr>
        <w:t xml:space="preserve">National Environment Management Authority (NEMA) </w:t>
      </w:r>
      <w:r w:rsidRPr="00FE3307">
        <w:rPr>
          <w:lang w:val="en-CA"/>
        </w:rPr>
        <w:t>of</w:t>
      </w:r>
      <w:r>
        <w:rPr>
          <w:lang w:val="en-CA"/>
        </w:rPr>
        <w:t xml:space="preserve"> Uganda</w:t>
      </w:r>
      <w:r w:rsidRPr="00FE3307">
        <w:rPr>
          <w:lang w:val="en-CA"/>
        </w:rPr>
        <w:t xml:space="preserve"> to </w:t>
      </w:r>
      <w:r>
        <w:rPr>
          <w:lang w:val="en-CA"/>
        </w:rPr>
        <w:t>the Secretariat</w:t>
      </w:r>
      <w:r w:rsidRPr="00E66426">
        <w:rPr>
          <w:lang w:val="en-CA"/>
        </w:rPr>
        <w:t>.</w:t>
      </w:r>
    </w:p>
  </w:footnote>
  <w:footnote w:id="2">
    <w:p w:rsidR="008703EC" w:rsidRPr="00026DAB" w:rsidRDefault="008703EC" w:rsidP="008703EC">
      <w:pPr>
        <w:pStyle w:val="FootnoteText"/>
        <w:rPr>
          <w:lang w:val="en-CA"/>
        </w:rPr>
      </w:pPr>
      <w:r>
        <w:rPr>
          <w:rStyle w:val="FootnoteReference"/>
        </w:rPr>
        <w:footnoteRef/>
      </w:r>
      <w:r>
        <w:t xml:space="preserve"> </w:t>
      </w:r>
      <w:r>
        <w:rPr>
          <w:lang w:val="en-CA"/>
        </w:rPr>
        <w:t>D</w:t>
      </w:r>
      <w:r w:rsidRPr="00AB5129">
        <w:rPr>
          <w:lang w:val="en-CA"/>
        </w:rPr>
        <w:t>ecision 84/92(d) requested bilateral and implementing agencies to apply the operational policy on gender mainstreaming throughout the project cycle</w:t>
      </w:r>
      <w:r>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156C5">
    <w:r>
      <w:fldChar w:fldCharType="begin"/>
    </w:r>
    <w:r>
      <w:instrText xml:space="preserve"> DOCPROPERTY "Document number"  \* MERGEFORMAT </w:instrText>
    </w:r>
    <w:r>
      <w:fldChar w:fldCharType="separate"/>
    </w:r>
    <w:r w:rsidR="00363BA9">
      <w:t>UNEP/</w:t>
    </w:r>
    <w:proofErr w:type="spellStart"/>
    <w:r w:rsidR="00363BA9">
      <w:t>OzL.Pro</w:t>
    </w:r>
    <w:proofErr w:type="spellEnd"/>
    <w:r w:rsidR="00363BA9">
      <w:t>/</w:t>
    </w:r>
    <w:proofErr w:type="spellStart"/>
    <w:r w:rsidR="00363BA9">
      <w:t>ExCom</w:t>
    </w:r>
    <w:proofErr w:type="spellEnd"/>
    <w:r w:rsidR="00363BA9">
      <w:t>/85/50</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156C5">
    <w:pPr>
      <w:jc w:val="right"/>
    </w:pPr>
    <w:r>
      <w:fldChar w:fldCharType="begin"/>
    </w:r>
    <w:r>
      <w:instrText xml:space="preserve"> DOCPROPERTY "Document number"  \* MERGEFORMAT </w:instrText>
    </w:r>
    <w:r>
      <w:fldChar w:fldCharType="separate"/>
    </w:r>
    <w:r w:rsidR="00363BA9">
      <w:t>UNEP/</w:t>
    </w:r>
    <w:proofErr w:type="spellStart"/>
    <w:r w:rsidR="00363BA9">
      <w:t>OzL.Pro</w:t>
    </w:r>
    <w:proofErr w:type="spellEnd"/>
    <w:r w:rsidR="00363BA9">
      <w:t>/</w:t>
    </w:r>
    <w:proofErr w:type="spellStart"/>
    <w:r w:rsidR="00363BA9">
      <w:t>ExCom</w:t>
    </w:r>
    <w:proofErr w:type="spellEnd"/>
    <w:r w:rsidR="00363BA9">
      <w:t>/85/50</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7F6600A"/>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D03A4"/>
    <w:rsid w:val="00000FED"/>
    <w:rsid w:val="0000434E"/>
    <w:rsid w:val="000211A9"/>
    <w:rsid w:val="00031260"/>
    <w:rsid w:val="0003681A"/>
    <w:rsid w:val="000372B7"/>
    <w:rsid w:val="00050F6E"/>
    <w:rsid w:val="00061EC2"/>
    <w:rsid w:val="00080ED0"/>
    <w:rsid w:val="00085B8F"/>
    <w:rsid w:val="00090481"/>
    <w:rsid w:val="000A3826"/>
    <w:rsid w:val="000A6C26"/>
    <w:rsid w:val="000D52A4"/>
    <w:rsid w:val="000E07BC"/>
    <w:rsid w:val="000F1CD4"/>
    <w:rsid w:val="000F4103"/>
    <w:rsid w:val="000F70A7"/>
    <w:rsid w:val="00113CCA"/>
    <w:rsid w:val="00122F25"/>
    <w:rsid w:val="00135980"/>
    <w:rsid w:val="00164719"/>
    <w:rsid w:val="00166FC4"/>
    <w:rsid w:val="001677AC"/>
    <w:rsid w:val="001804EA"/>
    <w:rsid w:val="00190A61"/>
    <w:rsid w:val="001A3342"/>
    <w:rsid w:val="001A3E3D"/>
    <w:rsid w:val="001A7049"/>
    <w:rsid w:val="001B1E40"/>
    <w:rsid w:val="001C764E"/>
    <w:rsid w:val="001E1052"/>
    <w:rsid w:val="001E21B1"/>
    <w:rsid w:val="001E2F93"/>
    <w:rsid w:val="001E4554"/>
    <w:rsid w:val="001E61E5"/>
    <w:rsid w:val="001F2159"/>
    <w:rsid w:val="00210B8B"/>
    <w:rsid w:val="00214863"/>
    <w:rsid w:val="002156B4"/>
    <w:rsid w:val="00253222"/>
    <w:rsid w:val="00262847"/>
    <w:rsid w:val="00281BB2"/>
    <w:rsid w:val="002B254E"/>
    <w:rsid w:val="002B705C"/>
    <w:rsid w:val="002B72E9"/>
    <w:rsid w:val="002C7998"/>
    <w:rsid w:val="002F1E53"/>
    <w:rsid w:val="002F2CAA"/>
    <w:rsid w:val="0030052C"/>
    <w:rsid w:val="003306E1"/>
    <w:rsid w:val="003320E4"/>
    <w:rsid w:val="0033525D"/>
    <w:rsid w:val="003414F3"/>
    <w:rsid w:val="0035613E"/>
    <w:rsid w:val="00363BA9"/>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33796"/>
    <w:rsid w:val="00537343"/>
    <w:rsid w:val="00555D75"/>
    <w:rsid w:val="00560DF0"/>
    <w:rsid w:val="0056759C"/>
    <w:rsid w:val="0059513E"/>
    <w:rsid w:val="005B48FF"/>
    <w:rsid w:val="005D363F"/>
    <w:rsid w:val="00604C15"/>
    <w:rsid w:val="006158D5"/>
    <w:rsid w:val="00625D83"/>
    <w:rsid w:val="006623E7"/>
    <w:rsid w:val="00662B80"/>
    <w:rsid w:val="00670F6C"/>
    <w:rsid w:val="006852C7"/>
    <w:rsid w:val="006852CE"/>
    <w:rsid w:val="006C1727"/>
    <w:rsid w:val="006C32FD"/>
    <w:rsid w:val="006C39CE"/>
    <w:rsid w:val="006D0FCC"/>
    <w:rsid w:val="006D21F5"/>
    <w:rsid w:val="006E1FC3"/>
    <w:rsid w:val="0070616B"/>
    <w:rsid w:val="00706295"/>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7077"/>
    <w:rsid w:val="00863230"/>
    <w:rsid w:val="008703EC"/>
    <w:rsid w:val="008717D8"/>
    <w:rsid w:val="0087215C"/>
    <w:rsid w:val="00875D25"/>
    <w:rsid w:val="00880E35"/>
    <w:rsid w:val="008875FE"/>
    <w:rsid w:val="00887F8E"/>
    <w:rsid w:val="00896234"/>
    <w:rsid w:val="00897E43"/>
    <w:rsid w:val="008C5738"/>
    <w:rsid w:val="008C7EAD"/>
    <w:rsid w:val="008D0CFE"/>
    <w:rsid w:val="008D6152"/>
    <w:rsid w:val="008F0F81"/>
    <w:rsid w:val="008F27BF"/>
    <w:rsid w:val="009142EC"/>
    <w:rsid w:val="009154C3"/>
    <w:rsid w:val="00923540"/>
    <w:rsid w:val="00926767"/>
    <w:rsid w:val="009361D5"/>
    <w:rsid w:val="009428A4"/>
    <w:rsid w:val="009659F4"/>
    <w:rsid w:val="00970D60"/>
    <w:rsid w:val="0099390E"/>
    <w:rsid w:val="009960E5"/>
    <w:rsid w:val="009A7ADC"/>
    <w:rsid w:val="009C19B7"/>
    <w:rsid w:val="009C5ABB"/>
    <w:rsid w:val="009D7C51"/>
    <w:rsid w:val="009E196C"/>
    <w:rsid w:val="009F36BF"/>
    <w:rsid w:val="00A111B6"/>
    <w:rsid w:val="00A26D27"/>
    <w:rsid w:val="00A376EE"/>
    <w:rsid w:val="00A42A99"/>
    <w:rsid w:val="00A5151A"/>
    <w:rsid w:val="00A57E0A"/>
    <w:rsid w:val="00A823F6"/>
    <w:rsid w:val="00A8719E"/>
    <w:rsid w:val="00AA0A89"/>
    <w:rsid w:val="00AA6429"/>
    <w:rsid w:val="00AC01AA"/>
    <w:rsid w:val="00AC4F72"/>
    <w:rsid w:val="00AD03A4"/>
    <w:rsid w:val="00AF741A"/>
    <w:rsid w:val="00B01ADB"/>
    <w:rsid w:val="00B04161"/>
    <w:rsid w:val="00B056F9"/>
    <w:rsid w:val="00B11E3D"/>
    <w:rsid w:val="00B156C5"/>
    <w:rsid w:val="00B17E82"/>
    <w:rsid w:val="00B4575A"/>
    <w:rsid w:val="00B575BA"/>
    <w:rsid w:val="00B71608"/>
    <w:rsid w:val="00B76429"/>
    <w:rsid w:val="00B956D4"/>
    <w:rsid w:val="00B97446"/>
    <w:rsid w:val="00BA2E2F"/>
    <w:rsid w:val="00BA7432"/>
    <w:rsid w:val="00BC1AA0"/>
    <w:rsid w:val="00BC2495"/>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DF4AE4"/>
    <w:rsid w:val="00E024AA"/>
    <w:rsid w:val="00E250F1"/>
    <w:rsid w:val="00E3550D"/>
    <w:rsid w:val="00E52838"/>
    <w:rsid w:val="00E614E0"/>
    <w:rsid w:val="00E73F7F"/>
    <w:rsid w:val="00E85409"/>
    <w:rsid w:val="00EA065E"/>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5211B"/>
    <w:rsid w:val="00F554A9"/>
    <w:rsid w:val="00F716FD"/>
    <w:rsid w:val="00F80355"/>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CE31BE"/>
  <w15:docId w15:val="{D6AF20BA-1290-4BA6-AA1D-FC5A7A30E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8703EC"/>
    <w:pPr>
      <w:ind w:left="720"/>
      <w:contextualSpacing/>
    </w:pPr>
  </w:style>
  <w:style w:type="paragraph" w:styleId="FootnoteText">
    <w:name w:val="footnote text"/>
    <w:basedOn w:val="Normal"/>
    <w:link w:val="FootnoteTextChar"/>
    <w:uiPriority w:val="99"/>
    <w:semiHidden/>
    <w:unhideWhenUsed/>
    <w:rsid w:val="008703EC"/>
    <w:rPr>
      <w:sz w:val="20"/>
      <w:szCs w:val="20"/>
    </w:rPr>
  </w:style>
  <w:style w:type="character" w:customStyle="1" w:styleId="FootnoteTextChar">
    <w:name w:val="Footnote Text Char"/>
    <w:basedOn w:val="DefaultParagraphFont"/>
    <w:link w:val="FootnoteText"/>
    <w:uiPriority w:val="99"/>
    <w:semiHidden/>
    <w:rsid w:val="008703EC"/>
    <w:rPr>
      <w:lang w:val="en-GB"/>
    </w:rPr>
  </w:style>
  <w:style w:type="character" w:styleId="FootnoteReference">
    <w:name w:val="footnote reference"/>
    <w:basedOn w:val="DefaultParagraphFont"/>
    <w:uiPriority w:val="99"/>
    <w:semiHidden/>
    <w:unhideWhenUsed/>
    <w:rsid w:val="008703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5th\Templates\Eec8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UNEP/OzL.Pro/ExCom/85/50</Document_x0020_Number>
    <DocumentType xmlns="64e33b30-101d-41de-b951-961aab25ea29">Pre-session</DocumentType>
  </documentManagement>
</p:properties>
</file>

<file path=customXml/itemProps1.xml><?xml version="1.0" encoding="utf-8"?>
<ds:datastoreItem xmlns:ds="http://schemas.openxmlformats.org/officeDocument/2006/customXml" ds:itemID="{E1DA1643-1C48-4F71-B112-88C2F67DB946}"/>
</file>

<file path=customXml/itemProps2.xml><?xml version="1.0" encoding="utf-8"?>
<ds:datastoreItem xmlns:ds="http://schemas.openxmlformats.org/officeDocument/2006/customXml" ds:itemID="{B397FC6B-AD5C-4A6F-9A1D-749F12809F62}"/>
</file>

<file path=customXml/itemProps3.xml><?xml version="1.0" encoding="utf-8"?>
<ds:datastoreItem xmlns:ds="http://schemas.openxmlformats.org/officeDocument/2006/customXml" ds:itemID="{AB248200-E78B-472D-8DA8-F8A1A9033059}"/>
</file>

<file path=customXml/itemProps4.xml><?xml version="1.0" encoding="utf-8"?>
<ds:datastoreItem xmlns:ds="http://schemas.openxmlformats.org/officeDocument/2006/customXml" ds:itemID="{F4D7EC74-9C18-4A2B-B4CF-830770E99651}"/>
</file>

<file path=docProps/app.xml><?xml version="1.0" encoding="utf-8"?>
<Properties xmlns="http://schemas.openxmlformats.org/officeDocument/2006/extended-properties" xmlns:vt="http://schemas.openxmlformats.org/officeDocument/2006/docPropsVTypes">
  <Template>Eec85G</Template>
  <TotalTime>3</TotalTime>
  <Pages>7</Pages>
  <Words>2395</Words>
  <Characters>13502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Project proposal: Uganda</vt:lpstr>
    </vt:vector>
  </TitlesOfParts>
  <Company/>
  <LinksUpToDate>false</LinksUpToDate>
  <CharactersWithSpaces>15866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Uganda</dc:title>
  <dc:creator/>
  <cp:lastModifiedBy>Muriel Aguiar</cp:lastModifiedBy>
  <cp:revision>4</cp:revision>
  <cp:lastPrinted>2001-05-26T16:40:00Z</cp:lastPrinted>
  <dcterms:created xsi:type="dcterms:W3CDTF">2020-04-20T21:59:00Z</dcterms:created>
  <dcterms:modified xsi:type="dcterms:W3CDTF">2020-04-20T22:02:00Z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UNEP/OzL.Pro/ExCom/85/50</vt:lpwstr>
  </property>
  <property fmtid="{D5CDD505-2E9C-101B-9397-08002B2CF9AE}" pid="3" name="Revision date">
    <vt:lpwstr>04/20/2020</vt:lpwstr>
  </property>
  <property fmtid="{D5CDD505-2E9C-101B-9397-08002B2CF9AE}" pid="4" name="ContentTypeId">
    <vt:lpwstr>0x0101005EC4716D3F019F488CE3B89D33B3E908</vt:lpwstr>
  </property>
</Properties>
</file>