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4A0" w:firstRow="1" w:lastRow="0" w:firstColumn="1" w:lastColumn="0" w:noHBand="0" w:noVBand="1"/>
      </w:tblPr>
      <w:tblGrid>
        <w:gridCol w:w="2070"/>
        <w:gridCol w:w="3420"/>
        <w:gridCol w:w="4590"/>
      </w:tblGrid>
      <w:tr w:rsidR="002A4D15" w14:paraId="050E0A22" w14:textId="77777777">
        <w:trPr>
          <w:trHeight w:val="720"/>
        </w:trPr>
        <w:tc>
          <w:tcPr>
            <w:tcW w:w="5490" w:type="dxa"/>
            <w:gridSpan w:val="2"/>
            <w:tcBorders>
              <w:bottom w:val="single" w:sz="18" w:space="0" w:color="auto"/>
            </w:tcBorders>
          </w:tcPr>
          <w:p w14:paraId="23BE0B32" w14:textId="77777777" w:rsidR="002A4D15"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Cs/>
                <w:sz w:val="28"/>
                <w:szCs w:val="28"/>
              </w:rPr>
            </w:pPr>
            <w:r>
              <w:rPr>
                <w:rFonts w:eastAsia="SimHei"/>
                <w:bCs/>
                <w:sz w:val="36"/>
                <w:szCs w:val="36"/>
                <w:lang w:eastAsia="zh-CN"/>
              </w:rPr>
              <w:t>联</w:t>
            </w:r>
            <w:r>
              <w:rPr>
                <w:rFonts w:eastAsia="SimHei"/>
                <w:bCs/>
                <w:sz w:val="36"/>
                <w:szCs w:val="36"/>
                <w:lang w:eastAsia="zh-CN"/>
              </w:rPr>
              <w:t xml:space="preserve"> </w:t>
            </w:r>
            <w:r>
              <w:rPr>
                <w:rFonts w:eastAsia="SimHei"/>
                <w:bCs/>
                <w:sz w:val="36"/>
                <w:szCs w:val="36"/>
                <w:lang w:eastAsia="zh-CN"/>
              </w:rPr>
              <w:t>合</w:t>
            </w:r>
            <w:r>
              <w:rPr>
                <w:rFonts w:eastAsia="SimHei"/>
                <w:bCs/>
                <w:sz w:val="36"/>
                <w:szCs w:val="36"/>
                <w:lang w:eastAsia="zh-CN"/>
              </w:rPr>
              <w:t xml:space="preserve"> </w:t>
            </w:r>
            <w:r>
              <w:rPr>
                <w:rFonts w:eastAsia="SimHei"/>
                <w:bCs/>
                <w:sz w:val="36"/>
                <w:szCs w:val="36"/>
                <w:lang w:eastAsia="zh-CN"/>
              </w:rPr>
              <w:t>国</w:t>
            </w:r>
          </w:p>
        </w:tc>
        <w:tc>
          <w:tcPr>
            <w:tcW w:w="4590" w:type="dxa"/>
            <w:tcBorders>
              <w:bottom w:val="single" w:sz="18" w:space="0" w:color="auto"/>
            </w:tcBorders>
          </w:tcPr>
          <w:p w14:paraId="4CC03715" w14:textId="77777777" w:rsidR="002A4D15" w:rsidRDefault="00000000">
            <w:pPr>
              <w:jc w:val="right"/>
              <w:rPr>
                <w:sz w:val="52"/>
                <w:szCs w:val="52"/>
              </w:rPr>
            </w:pPr>
            <w:r>
              <w:rPr>
                <w:b/>
                <w:sz w:val="72"/>
              </w:rPr>
              <w:t>EP</w:t>
            </w:r>
          </w:p>
        </w:tc>
      </w:tr>
      <w:tr w:rsidR="002A4D15" w14:paraId="7AD45B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A7643E" w14:textId="77777777" w:rsidR="002A4D15" w:rsidRDefault="00000000">
            <w:pPr>
              <w:spacing w:before="120"/>
              <w:rPr>
                <w:bCs/>
              </w:rPr>
            </w:pPr>
            <w:r>
              <w:rPr>
                <w:bCs/>
                <w:noProof/>
                <w:lang w:eastAsia="en-CA"/>
              </w:rPr>
              <mc:AlternateContent>
                <mc:Choice Requires="wpg">
                  <w:drawing>
                    <wp:anchor distT="0" distB="0" distL="114300" distR="114300" simplePos="0" relativeHeight="251659264" behindDoc="0" locked="0" layoutInCell="1" allowOverlap="1" wp14:anchorId="305F25D7" wp14:editId="4D3B663F">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3420" w:type="dxa"/>
            <w:tcBorders>
              <w:top w:val="nil"/>
              <w:left w:val="nil"/>
              <w:bottom w:val="single" w:sz="36" w:space="0" w:color="auto"/>
              <w:right w:val="nil"/>
            </w:tcBorders>
          </w:tcPr>
          <w:p w14:paraId="5EBD403D" w14:textId="77777777" w:rsidR="002A4D15"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Hei"/>
                <w:bCs/>
                <w:sz w:val="44"/>
                <w:szCs w:val="44"/>
                <w:lang w:eastAsia="zh-CN"/>
              </w:rPr>
            </w:pPr>
            <w:r>
              <w:rPr>
                <w:rFonts w:eastAsia="SimHei"/>
                <w:bCs/>
                <w:sz w:val="44"/>
                <w:szCs w:val="44"/>
                <w:lang w:eastAsia="zh-CN"/>
              </w:rPr>
              <w:t>联</w:t>
            </w:r>
            <w:r>
              <w:rPr>
                <w:rFonts w:eastAsia="SimHei"/>
                <w:bCs/>
                <w:sz w:val="44"/>
                <w:szCs w:val="44"/>
                <w:lang w:eastAsia="zh-CN"/>
              </w:rPr>
              <w:t xml:space="preserve"> </w:t>
            </w:r>
            <w:r>
              <w:rPr>
                <w:rFonts w:eastAsia="SimHei"/>
                <w:bCs/>
                <w:sz w:val="44"/>
                <w:szCs w:val="44"/>
                <w:lang w:eastAsia="zh-CN"/>
              </w:rPr>
              <w:t>合</w:t>
            </w:r>
            <w:r>
              <w:rPr>
                <w:rFonts w:eastAsia="SimHei"/>
                <w:bCs/>
                <w:sz w:val="44"/>
                <w:szCs w:val="44"/>
                <w:lang w:eastAsia="zh-CN"/>
              </w:rPr>
              <w:t xml:space="preserve"> </w:t>
            </w:r>
            <w:r>
              <w:rPr>
                <w:rFonts w:eastAsia="SimHei"/>
                <w:bCs/>
                <w:sz w:val="44"/>
                <w:szCs w:val="44"/>
                <w:lang w:eastAsia="zh-CN"/>
              </w:rPr>
              <w:t>国</w:t>
            </w:r>
          </w:p>
          <w:p w14:paraId="1D565A53" w14:textId="77777777" w:rsidR="002A4D15"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Hei"/>
                <w:bCs/>
                <w:sz w:val="44"/>
                <w:szCs w:val="44"/>
              </w:rPr>
            </w:pPr>
            <w:r>
              <w:rPr>
                <w:rFonts w:eastAsia="SimHei"/>
                <w:bCs/>
                <w:sz w:val="44"/>
                <w:szCs w:val="44"/>
                <w:lang w:eastAsia="zh-CN"/>
              </w:rPr>
              <w:t>环</w:t>
            </w:r>
            <w:r>
              <w:rPr>
                <w:rFonts w:eastAsia="SimHei"/>
                <w:bCs/>
                <w:sz w:val="44"/>
                <w:szCs w:val="44"/>
                <w:lang w:eastAsia="zh-CN"/>
              </w:rPr>
              <w:t xml:space="preserve"> </w:t>
            </w:r>
            <w:r>
              <w:rPr>
                <w:rFonts w:eastAsia="SimHei"/>
                <w:bCs/>
                <w:sz w:val="44"/>
                <w:szCs w:val="44"/>
                <w:lang w:eastAsia="zh-CN"/>
              </w:rPr>
              <w:t>境</w:t>
            </w:r>
            <w:r>
              <w:rPr>
                <w:rFonts w:eastAsia="SimHei"/>
                <w:bCs/>
                <w:sz w:val="44"/>
                <w:szCs w:val="44"/>
                <w:lang w:eastAsia="zh-CN"/>
              </w:rPr>
              <w:t xml:space="preserve"> </w:t>
            </w:r>
            <w:r>
              <w:rPr>
                <w:rFonts w:eastAsia="SimHei"/>
                <w:bCs/>
                <w:sz w:val="44"/>
                <w:szCs w:val="44"/>
                <w:lang w:eastAsia="zh-CN"/>
              </w:rPr>
              <w:t>规</w:t>
            </w:r>
            <w:r>
              <w:rPr>
                <w:rFonts w:eastAsia="SimHei"/>
                <w:bCs/>
                <w:sz w:val="44"/>
                <w:szCs w:val="44"/>
                <w:lang w:eastAsia="zh-CN"/>
              </w:rPr>
              <w:t xml:space="preserve"> </w:t>
            </w:r>
            <w:r>
              <w:rPr>
                <w:rFonts w:eastAsia="SimHei"/>
                <w:bCs/>
                <w:sz w:val="44"/>
                <w:szCs w:val="44"/>
                <w:lang w:eastAsia="zh-CN"/>
              </w:rPr>
              <w:t>划</w:t>
            </w:r>
            <w:r>
              <w:rPr>
                <w:rFonts w:eastAsia="SimHei"/>
                <w:bCs/>
                <w:sz w:val="44"/>
                <w:szCs w:val="44"/>
                <w:lang w:eastAsia="zh-CN"/>
              </w:rPr>
              <w:t xml:space="preserve"> </w:t>
            </w:r>
            <w:r>
              <w:rPr>
                <w:rFonts w:eastAsia="SimHei"/>
                <w:bCs/>
                <w:sz w:val="44"/>
                <w:szCs w:val="44"/>
                <w:lang w:eastAsia="zh-CN"/>
              </w:rPr>
              <w:t>署</w:t>
            </w:r>
          </w:p>
          <w:p w14:paraId="14D3E6CA" w14:textId="77777777" w:rsidR="002A4D15" w:rsidRDefault="002A4D15">
            <w:pPr>
              <w:spacing w:before="720"/>
              <w:rPr>
                <w:bCs/>
              </w:rPr>
            </w:pPr>
          </w:p>
        </w:tc>
        <w:tc>
          <w:tcPr>
            <w:tcW w:w="4590" w:type="dxa"/>
            <w:tcBorders>
              <w:top w:val="nil"/>
              <w:left w:val="nil"/>
              <w:bottom w:val="single" w:sz="36" w:space="0" w:color="auto"/>
              <w:right w:val="nil"/>
            </w:tcBorders>
          </w:tcPr>
          <w:p w14:paraId="2049958C" w14:textId="77777777" w:rsidR="002A4D15" w:rsidRDefault="002A4D15"/>
          <w:p w14:paraId="41FADE3F" w14:textId="77777777" w:rsidR="002A4D15" w:rsidRDefault="00000000">
            <w:r>
              <w:t>Distr.</w:t>
            </w:r>
          </w:p>
          <w:p w14:paraId="502CEE2D" w14:textId="77777777" w:rsidR="002A4D15" w:rsidRDefault="00000000">
            <w:r>
              <w:t>GENERAL</w:t>
            </w:r>
          </w:p>
          <w:p w14:paraId="66BA25A3" w14:textId="77777777" w:rsidR="002A4D15" w:rsidRDefault="002A4D15"/>
          <w:p w14:paraId="0E42D0A2" w14:textId="452C0587" w:rsidR="002A4D15" w:rsidRDefault="00000000">
            <w:r>
              <w:fldChar w:fldCharType="begin"/>
            </w:r>
            <w:r>
              <w:instrText xml:space="preserve"> DOCPROPERTY "Document number"  \* MERGEFORMAT </w:instrText>
            </w:r>
            <w:r>
              <w:fldChar w:fldCharType="separate"/>
            </w:r>
            <w:r w:rsidR="00DC7C3A">
              <w:t>UNEP/</w:t>
            </w:r>
            <w:proofErr w:type="spellStart"/>
            <w:r w:rsidR="00DC7C3A">
              <w:t>OzL.Pro</w:t>
            </w:r>
            <w:proofErr w:type="spellEnd"/>
            <w:r w:rsidR="00DC7C3A">
              <w:t>/ExCom/93/27</w:t>
            </w:r>
            <w:r>
              <w:fldChar w:fldCharType="end"/>
            </w:r>
          </w:p>
          <w:p w14:paraId="344A9857" w14:textId="77777777" w:rsidR="002A4D15" w:rsidRDefault="00000000">
            <w:r>
              <w:fldChar w:fldCharType="begin"/>
            </w:r>
            <w:r>
              <w:instrText xml:space="preserve"> DOCPROPERTY "Revision date" \@ "d MMMM YYYY"  \* MERGEFORMAT </w:instrText>
            </w:r>
            <w:r>
              <w:fldChar w:fldCharType="separate"/>
            </w:r>
            <w:r>
              <w:t>9 November 2023</w:t>
            </w:r>
            <w:r>
              <w:fldChar w:fldCharType="end"/>
            </w:r>
          </w:p>
          <w:p w14:paraId="2CC31201" w14:textId="77777777" w:rsidR="002A4D15" w:rsidRDefault="002A4D15">
            <w:pPr>
              <w:rPr>
                <w:caps/>
              </w:rPr>
            </w:pPr>
          </w:p>
          <w:p w14:paraId="52968661" w14:textId="77777777" w:rsidR="002A4D15" w:rsidRDefault="00000000">
            <w:pPr>
              <w:rPr>
                <w:caps/>
              </w:rPr>
            </w:pPr>
            <w:r>
              <w:rPr>
                <w:caps/>
                <w:lang w:eastAsia="zh-CN"/>
              </w:rPr>
              <w:t>Chinese</w:t>
            </w:r>
          </w:p>
          <w:p w14:paraId="73AE2528" w14:textId="77777777" w:rsidR="002A4D15" w:rsidRDefault="00000000">
            <w:r>
              <w:t>ORIGINAL: ENGLISH</w:t>
            </w:r>
          </w:p>
        </w:tc>
      </w:tr>
    </w:tbl>
    <w:p w14:paraId="3FBE946D" w14:textId="77777777" w:rsidR="002A4D15" w:rsidRDefault="00000000">
      <w:pPr>
        <w:jc w:val="left"/>
        <w:rPr>
          <w:sz w:val="24"/>
          <w:szCs w:val="24"/>
          <w:lang w:eastAsia="zh-CN"/>
        </w:rPr>
      </w:pPr>
      <w:r>
        <w:rPr>
          <w:sz w:val="28"/>
          <w:szCs w:val="28"/>
          <w:lang w:eastAsia="zh-CN"/>
        </w:rPr>
        <w:t>执行蒙特利尔议定书</w:t>
      </w:r>
      <w:r>
        <w:rPr>
          <w:sz w:val="28"/>
          <w:szCs w:val="28"/>
          <w:lang w:eastAsia="zh-CN"/>
        </w:rPr>
        <w:br/>
        <w:t xml:space="preserve">  </w:t>
      </w:r>
      <w:r>
        <w:rPr>
          <w:sz w:val="28"/>
          <w:szCs w:val="28"/>
          <w:lang w:eastAsia="zh-CN"/>
        </w:rPr>
        <w:t>多边基金执行委员会</w:t>
      </w:r>
      <w:r>
        <w:rPr>
          <w:lang w:eastAsia="zh-CN"/>
        </w:rPr>
        <w:br/>
      </w:r>
      <w:r>
        <w:rPr>
          <w:sz w:val="24"/>
          <w:szCs w:val="24"/>
          <w:lang w:eastAsia="zh-CN"/>
        </w:rPr>
        <w:t>第</w:t>
      </w:r>
      <w:r>
        <w:rPr>
          <w:sz w:val="24"/>
          <w:szCs w:val="24"/>
          <w:lang w:val="en-US" w:eastAsia="zh-CN"/>
        </w:rPr>
        <w:t>九十三</w:t>
      </w:r>
      <w:r>
        <w:rPr>
          <w:sz w:val="24"/>
          <w:szCs w:val="24"/>
          <w:lang w:eastAsia="zh-CN"/>
        </w:rPr>
        <w:t>次会议</w:t>
      </w:r>
    </w:p>
    <w:p w14:paraId="0D50E727" w14:textId="77777777" w:rsidR="002A4D15" w:rsidRDefault="00000000">
      <w:pPr>
        <w:jc w:val="left"/>
        <w:rPr>
          <w:sz w:val="24"/>
          <w:szCs w:val="24"/>
          <w:lang w:val="en-US" w:eastAsia="zh-CN"/>
        </w:rPr>
      </w:pPr>
      <w:r>
        <w:rPr>
          <w:sz w:val="24"/>
          <w:szCs w:val="24"/>
          <w:lang w:eastAsia="zh-CN"/>
        </w:rPr>
        <w:t>202</w:t>
      </w:r>
      <w:r>
        <w:rPr>
          <w:sz w:val="24"/>
          <w:szCs w:val="24"/>
          <w:lang w:val="en-US" w:eastAsia="zh-CN"/>
        </w:rPr>
        <w:t>3</w:t>
      </w:r>
      <w:r>
        <w:rPr>
          <w:sz w:val="24"/>
          <w:szCs w:val="24"/>
          <w:lang w:eastAsia="zh-CN"/>
        </w:rPr>
        <w:t>年</w:t>
      </w:r>
      <w:r>
        <w:rPr>
          <w:sz w:val="24"/>
          <w:szCs w:val="24"/>
          <w:lang w:eastAsia="zh-CN"/>
        </w:rPr>
        <w:t>1</w:t>
      </w:r>
      <w:r>
        <w:rPr>
          <w:sz w:val="24"/>
          <w:szCs w:val="24"/>
          <w:lang w:val="en-US" w:eastAsia="zh-CN"/>
        </w:rPr>
        <w:t>2</w:t>
      </w:r>
      <w:r>
        <w:rPr>
          <w:sz w:val="24"/>
          <w:szCs w:val="24"/>
          <w:lang w:eastAsia="zh-CN"/>
        </w:rPr>
        <w:t>月</w:t>
      </w:r>
      <w:r>
        <w:rPr>
          <w:sz w:val="24"/>
          <w:szCs w:val="24"/>
          <w:lang w:eastAsia="zh-CN"/>
        </w:rPr>
        <w:t xml:space="preserve"> 15-19 </w:t>
      </w:r>
      <w:r>
        <w:rPr>
          <w:sz w:val="24"/>
          <w:szCs w:val="24"/>
          <w:lang w:eastAsia="zh-CN"/>
        </w:rPr>
        <w:t>日，</w:t>
      </w:r>
      <w:r>
        <w:rPr>
          <w:sz w:val="24"/>
          <w:szCs w:val="24"/>
          <w:lang w:val="en-US" w:eastAsia="zh-CN"/>
        </w:rPr>
        <w:t>蒙特利尔</w:t>
      </w:r>
    </w:p>
    <w:p w14:paraId="73C07691" w14:textId="77777777" w:rsidR="002A4D15" w:rsidRDefault="00000000">
      <w:pPr>
        <w:jc w:val="left"/>
        <w:rPr>
          <w:sz w:val="24"/>
          <w:szCs w:val="24"/>
          <w:lang w:eastAsia="zh-CN"/>
        </w:rPr>
      </w:pPr>
      <w:r>
        <w:rPr>
          <w:sz w:val="28"/>
          <w:szCs w:val="28"/>
          <w:lang w:eastAsia="zh-CN"/>
        </w:rPr>
        <w:t>临时议程第</w:t>
      </w:r>
      <w:r>
        <w:rPr>
          <w:sz w:val="28"/>
          <w:szCs w:val="28"/>
          <w:lang w:val="en-US" w:eastAsia="zh-CN"/>
        </w:rPr>
        <w:t>8</w:t>
      </w:r>
      <w:r>
        <w:rPr>
          <w:sz w:val="28"/>
          <w:szCs w:val="28"/>
          <w:lang w:eastAsia="zh-CN"/>
        </w:rPr>
        <w:t>(</w:t>
      </w:r>
      <w:r>
        <w:rPr>
          <w:sz w:val="28"/>
          <w:szCs w:val="28"/>
          <w:lang w:val="en-US" w:eastAsia="zh-CN"/>
        </w:rPr>
        <w:t>d</w:t>
      </w:r>
      <w:r>
        <w:rPr>
          <w:sz w:val="28"/>
          <w:szCs w:val="28"/>
          <w:lang w:eastAsia="zh-CN"/>
        </w:rPr>
        <w:t>)</w:t>
      </w:r>
      <w:r>
        <w:rPr>
          <w:sz w:val="28"/>
          <w:szCs w:val="28"/>
          <w:lang w:val="en-US" w:eastAsia="zh-CN"/>
        </w:rPr>
        <w:t>(ii)</w:t>
      </w:r>
      <w:r>
        <w:rPr>
          <w:sz w:val="28"/>
          <w:szCs w:val="28"/>
          <w:lang w:val="en-US" w:eastAsia="zh-CN"/>
        </w:rPr>
        <w:t>项</w:t>
      </w:r>
      <w:r>
        <w:rPr>
          <w:rStyle w:val="FootnoteReference"/>
          <w:sz w:val="24"/>
          <w:szCs w:val="24"/>
        </w:rPr>
        <w:footnoteReference w:id="1"/>
      </w:r>
    </w:p>
    <w:p w14:paraId="399189BE" w14:textId="77777777" w:rsidR="002A4D15" w:rsidRDefault="002A4D15">
      <w:pPr>
        <w:jc w:val="left"/>
        <w:rPr>
          <w:lang w:eastAsia="zh-CN"/>
        </w:rPr>
      </w:pPr>
    </w:p>
    <w:p w14:paraId="1F5E1B9C" w14:textId="77777777" w:rsidR="002A4D15" w:rsidRDefault="002A4D15">
      <w:pPr>
        <w:pStyle w:val="Title2"/>
        <w:rPr>
          <w:caps w:val="0"/>
          <w:lang w:eastAsia="zh-CN"/>
        </w:rPr>
      </w:pPr>
    </w:p>
    <w:p w14:paraId="7856047D" w14:textId="77777777" w:rsidR="002A4D15" w:rsidRDefault="00000000">
      <w:pPr>
        <w:pStyle w:val="Title2"/>
        <w:spacing w:after="120"/>
        <w:rPr>
          <w:rFonts w:eastAsia="SimHei"/>
          <w:caps w:val="0"/>
          <w:sz w:val="28"/>
          <w:szCs w:val="28"/>
          <w:lang w:eastAsia="zh-CN"/>
        </w:rPr>
      </w:pPr>
      <w:r>
        <w:rPr>
          <w:rFonts w:eastAsia="SimHei"/>
          <w:caps w:val="0"/>
          <w:sz w:val="28"/>
          <w:szCs w:val="28"/>
          <w:lang w:eastAsia="zh-CN"/>
        </w:rPr>
        <w:t>开发计划署</w:t>
      </w:r>
      <w:r>
        <w:rPr>
          <w:rFonts w:eastAsia="SimHei"/>
          <w:caps w:val="0"/>
          <w:sz w:val="28"/>
          <w:szCs w:val="28"/>
          <w:lang w:eastAsia="zh-CN"/>
        </w:rPr>
        <w:t xml:space="preserve"> 202</w:t>
      </w:r>
      <w:r>
        <w:rPr>
          <w:rFonts w:eastAsia="SimHei"/>
          <w:caps w:val="0"/>
          <w:sz w:val="28"/>
          <w:szCs w:val="28"/>
          <w:lang w:val="en-US" w:eastAsia="zh-CN"/>
        </w:rPr>
        <w:t>4</w:t>
      </w:r>
      <w:r>
        <w:rPr>
          <w:rFonts w:eastAsia="SimHei"/>
          <w:caps w:val="0"/>
          <w:sz w:val="28"/>
          <w:szCs w:val="28"/>
          <w:lang w:eastAsia="zh-CN"/>
        </w:rPr>
        <w:t>–202</w:t>
      </w:r>
      <w:r>
        <w:rPr>
          <w:rFonts w:eastAsia="SimHei"/>
          <w:caps w:val="0"/>
          <w:sz w:val="28"/>
          <w:szCs w:val="28"/>
          <w:lang w:val="en-US" w:eastAsia="zh-CN"/>
        </w:rPr>
        <w:t>6</w:t>
      </w:r>
      <w:r>
        <w:rPr>
          <w:rFonts w:eastAsia="SimHei"/>
          <w:caps w:val="0"/>
          <w:sz w:val="28"/>
          <w:szCs w:val="28"/>
          <w:lang w:eastAsia="zh-CN"/>
        </w:rPr>
        <w:t>年业务计划</w:t>
      </w:r>
    </w:p>
    <w:p w14:paraId="16F720EE" w14:textId="77777777" w:rsidR="002A4D15" w:rsidRDefault="00000000">
      <w:pPr>
        <w:pStyle w:val="Title2"/>
        <w:spacing w:after="120"/>
        <w:jc w:val="both"/>
        <w:rPr>
          <w:rFonts w:eastAsia="SimSun"/>
          <w:caps w:val="0"/>
          <w:lang w:val="en-US" w:eastAsia="zh-CN"/>
        </w:rPr>
      </w:pPr>
      <w:r>
        <w:rPr>
          <w:rFonts w:eastAsia="SimSun"/>
          <w:caps w:val="0"/>
          <w:lang w:val="en-US" w:eastAsia="zh-CN"/>
        </w:rPr>
        <w:t>导言</w:t>
      </w:r>
    </w:p>
    <w:p w14:paraId="21B70522" w14:textId="77777777" w:rsidR="002A4D15" w:rsidRDefault="00000000">
      <w:pPr>
        <w:pStyle w:val="Heading1"/>
        <w:spacing w:after="120"/>
        <w:rPr>
          <w:lang w:eastAsia="zh-CN"/>
        </w:rPr>
      </w:pPr>
      <w:r>
        <w:rPr>
          <w:lang w:eastAsia="zh-CN"/>
        </w:rPr>
        <w:t>本文件介绍了开发计划署</w:t>
      </w:r>
      <w:r>
        <w:rPr>
          <w:lang w:eastAsia="zh-CN"/>
        </w:rPr>
        <w:t>202</w:t>
      </w:r>
      <w:r>
        <w:rPr>
          <w:lang w:val="en-US" w:eastAsia="zh-CN"/>
        </w:rPr>
        <w:t>4</w:t>
      </w:r>
      <w:r>
        <w:rPr>
          <w:lang w:eastAsia="zh-CN"/>
        </w:rPr>
        <w:t>–202</w:t>
      </w:r>
      <w:r>
        <w:rPr>
          <w:lang w:val="en-US" w:eastAsia="zh-CN"/>
        </w:rPr>
        <w:t>6</w:t>
      </w:r>
      <w:r>
        <w:rPr>
          <w:lang w:eastAsia="zh-CN"/>
        </w:rPr>
        <w:t>年业务计划</w:t>
      </w:r>
      <w:r>
        <w:rPr>
          <w:rStyle w:val="FootnoteReference"/>
          <w:lang w:eastAsia="zh-CN"/>
        </w:rPr>
        <w:footnoteReference w:id="2"/>
      </w:r>
      <w:r>
        <w:rPr>
          <w:lang w:eastAsia="zh-CN"/>
        </w:rPr>
        <w:t>，包括：</w:t>
      </w:r>
      <w:r>
        <w:rPr>
          <w:lang w:eastAsia="zh-CN"/>
        </w:rPr>
        <w:t>202</w:t>
      </w:r>
      <w:r>
        <w:rPr>
          <w:lang w:val="en-US" w:eastAsia="zh-CN"/>
        </w:rPr>
        <w:t>4</w:t>
      </w:r>
      <w:r>
        <w:rPr>
          <w:lang w:eastAsia="zh-CN"/>
        </w:rPr>
        <w:t>–202</w:t>
      </w:r>
      <w:r>
        <w:rPr>
          <w:lang w:val="en-US" w:eastAsia="zh-CN"/>
        </w:rPr>
        <w:t>6</w:t>
      </w:r>
      <w:r>
        <w:rPr>
          <w:lang w:eastAsia="zh-CN"/>
        </w:rPr>
        <w:t>年期间为淘汰《蒙特利尔议定书》受控物质而规划的活动。本文件附有开发计划署</w:t>
      </w:r>
      <w:r>
        <w:rPr>
          <w:lang w:eastAsia="zh-CN"/>
        </w:rPr>
        <w:t>202</w:t>
      </w:r>
      <w:r>
        <w:rPr>
          <w:lang w:val="en-US" w:eastAsia="zh-CN"/>
        </w:rPr>
        <w:t>4</w:t>
      </w:r>
      <w:r>
        <w:rPr>
          <w:lang w:eastAsia="zh-CN"/>
        </w:rPr>
        <w:t>–202</w:t>
      </w:r>
      <w:r>
        <w:rPr>
          <w:lang w:val="en-US" w:eastAsia="zh-CN"/>
        </w:rPr>
        <w:t>6</w:t>
      </w:r>
      <w:r>
        <w:rPr>
          <w:lang w:eastAsia="zh-CN"/>
        </w:rPr>
        <w:t>年业务计划说明。</w:t>
      </w:r>
    </w:p>
    <w:p w14:paraId="054CA573" w14:textId="77777777" w:rsidR="002A4D15" w:rsidRDefault="00000000">
      <w:pPr>
        <w:pStyle w:val="Heading1"/>
        <w:rPr>
          <w:lang w:val="en-US" w:eastAsia="zh-CN"/>
        </w:rPr>
      </w:pPr>
      <w:r>
        <w:rPr>
          <w:lang w:val="en-US" w:eastAsia="zh-CN"/>
        </w:rPr>
        <w:t>本文件包括以下部分：</w:t>
      </w:r>
    </w:p>
    <w:p w14:paraId="6873D3D0" w14:textId="77777777" w:rsidR="002A4D15" w:rsidRDefault="00000000">
      <w:pPr>
        <w:ind w:left="660"/>
        <w:rPr>
          <w:bCs/>
          <w:lang w:val="en-US" w:eastAsia="zh-CN"/>
        </w:rPr>
      </w:pPr>
      <w:r>
        <w:rPr>
          <w:rFonts w:eastAsiaTheme="majorEastAsia"/>
          <w:bCs/>
          <w:lang w:val="en-US" w:eastAsia="zh-CN"/>
        </w:rPr>
        <w:t>一、</w:t>
      </w:r>
      <w:r>
        <w:rPr>
          <w:rFonts w:eastAsiaTheme="majorEastAsia"/>
          <w:bCs/>
        </w:rPr>
        <w:t>202</w:t>
      </w:r>
      <w:r>
        <w:rPr>
          <w:rFonts w:eastAsiaTheme="majorEastAsia"/>
          <w:bCs/>
          <w:lang w:val="en-US" w:eastAsia="zh-CN"/>
        </w:rPr>
        <w:t>4</w:t>
      </w:r>
      <w:r>
        <w:rPr>
          <w:rFonts w:eastAsiaTheme="majorEastAsia"/>
          <w:bCs/>
        </w:rPr>
        <w:t>–202</w:t>
      </w:r>
      <w:r>
        <w:rPr>
          <w:rFonts w:eastAsiaTheme="majorEastAsia"/>
          <w:bCs/>
          <w:lang w:val="en-US" w:eastAsia="zh-CN"/>
        </w:rPr>
        <w:t>6</w:t>
      </w:r>
      <w:r>
        <w:rPr>
          <w:rFonts w:eastAsiaTheme="majorEastAsia"/>
          <w:bCs/>
          <w:lang w:eastAsia="zh-CN"/>
        </w:rPr>
        <w:t>年期间规划的活动</w:t>
      </w:r>
    </w:p>
    <w:p w14:paraId="3E91C4C1" w14:textId="77777777" w:rsidR="002A4D15" w:rsidRDefault="00000000">
      <w:pPr>
        <w:ind w:leftChars="300" w:left="660"/>
        <w:rPr>
          <w:bCs/>
          <w:lang w:val="en-US" w:eastAsia="zh-CN"/>
        </w:rPr>
      </w:pPr>
      <w:r>
        <w:rPr>
          <w:rFonts w:eastAsiaTheme="majorEastAsia"/>
          <w:bCs/>
          <w:lang w:val="en-US" w:eastAsia="zh-CN"/>
        </w:rPr>
        <w:t>二、</w:t>
      </w:r>
      <w:r>
        <w:rPr>
          <w:rFonts w:eastAsiaTheme="majorEastAsia"/>
          <w:bCs/>
          <w:lang w:eastAsia="zh-CN"/>
        </w:rPr>
        <w:t>秘书处的评论</w:t>
      </w:r>
    </w:p>
    <w:p w14:paraId="7935F30E" w14:textId="77777777" w:rsidR="002A4D15" w:rsidRDefault="00000000">
      <w:pPr>
        <w:ind w:leftChars="300" w:left="660"/>
        <w:rPr>
          <w:bCs/>
          <w:lang w:val="en-US" w:eastAsia="zh-CN"/>
        </w:rPr>
      </w:pPr>
      <w:r>
        <w:rPr>
          <w:rFonts w:eastAsiaTheme="majorEastAsia"/>
          <w:bCs/>
          <w:lang w:val="en-US" w:eastAsia="zh-CN"/>
        </w:rPr>
        <w:t>三、</w:t>
      </w:r>
      <w:proofErr w:type="spellStart"/>
      <w:r>
        <w:rPr>
          <w:rFonts w:eastAsiaTheme="majorEastAsia"/>
          <w:bCs/>
        </w:rPr>
        <w:t>秘书处提议的调整</w:t>
      </w:r>
      <w:proofErr w:type="spellEnd"/>
    </w:p>
    <w:p w14:paraId="25BA6336" w14:textId="77777777" w:rsidR="002A4D15" w:rsidRDefault="00000000">
      <w:pPr>
        <w:ind w:leftChars="300" w:left="660"/>
        <w:rPr>
          <w:bCs/>
          <w:lang w:val="en-US" w:eastAsia="zh-CN"/>
        </w:rPr>
      </w:pPr>
      <w:r>
        <w:rPr>
          <w:rFonts w:eastAsiaTheme="majorEastAsia"/>
          <w:bCs/>
          <w:lang w:val="en-US" w:eastAsia="zh-CN"/>
        </w:rPr>
        <w:t>四、</w:t>
      </w:r>
      <w:r>
        <w:rPr>
          <w:rFonts w:eastAsiaTheme="majorEastAsia"/>
          <w:bCs/>
          <w:lang w:eastAsia="zh-CN"/>
        </w:rPr>
        <w:t>绩效指标</w:t>
      </w:r>
    </w:p>
    <w:p w14:paraId="7A7CE3A8" w14:textId="77777777" w:rsidR="002A4D15" w:rsidRDefault="00000000">
      <w:pPr>
        <w:ind w:leftChars="300" w:left="660"/>
        <w:rPr>
          <w:bCs/>
          <w:lang w:val="en-US" w:eastAsia="zh-CN"/>
        </w:rPr>
      </w:pPr>
      <w:r>
        <w:rPr>
          <w:rFonts w:eastAsiaTheme="majorEastAsia"/>
          <w:bCs/>
          <w:lang w:val="en-US" w:eastAsia="zh-CN"/>
        </w:rPr>
        <w:t>五、政策问题</w:t>
      </w:r>
    </w:p>
    <w:p w14:paraId="2436AA74" w14:textId="77777777" w:rsidR="002A4D15" w:rsidRDefault="00000000">
      <w:pPr>
        <w:ind w:leftChars="300" w:left="660"/>
        <w:rPr>
          <w:bCs/>
          <w:lang w:val="en-US" w:eastAsia="zh-CN"/>
        </w:rPr>
      </w:pPr>
      <w:r>
        <w:rPr>
          <w:rFonts w:eastAsiaTheme="majorEastAsia"/>
          <w:bCs/>
          <w:lang w:val="en-US" w:eastAsia="zh-CN"/>
        </w:rPr>
        <w:t>六、建议</w:t>
      </w:r>
    </w:p>
    <w:p w14:paraId="6035F8E2" w14:textId="77777777" w:rsidR="002A4D15" w:rsidRDefault="002A4D15">
      <w:pPr>
        <w:rPr>
          <w:lang w:val="en-US" w:eastAsia="zh-CN"/>
        </w:rPr>
      </w:pPr>
    </w:p>
    <w:p w14:paraId="1199E0A7" w14:textId="77777777" w:rsidR="002A4D15" w:rsidRDefault="00000000">
      <w:pPr>
        <w:spacing w:after="120"/>
        <w:rPr>
          <w:rFonts w:eastAsiaTheme="majorEastAsia"/>
          <w:b/>
        </w:rPr>
      </w:pPr>
      <w:r>
        <w:rPr>
          <w:rFonts w:eastAsiaTheme="majorEastAsia"/>
          <w:b/>
          <w:lang w:val="en-US" w:eastAsia="zh-CN"/>
        </w:rPr>
        <w:t>一、</w:t>
      </w:r>
      <w:r>
        <w:rPr>
          <w:rFonts w:eastAsiaTheme="majorEastAsia"/>
          <w:b/>
        </w:rPr>
        <w:t>202</w:t>
      </w:r>
      <w:r>
        <w:rPr>
          <w:rFonts w:eastAsiaTheme="majorEastAsia"/>
          <w:b/>
          <w:lang w:val="en-US" w:eastAsia="zh-CN"/>
        </w:rPr>
        <w:t>4</w:t>
      </w:r>
      <w:r>
        <w:rPr>
          <w:rFonts w:eastAsiaTheme="majorEastAsia"/>
          <w:b/>
        </w:rPr>
        <w:t>–202</w:t>
      </w:r>
      <w:r>
        <w:rPr>
          <w:rFonts w:eastAsiaTheme="majorEastAsia"/>
          <w:b/>
          <w:lang w:val="en-US" w:eastAsia="zh-CN"/>
        </w:rPr>
        <w:t>6</w:t>
      </w:r>
      <w:r>
        <w:rPr>
          <w:rFonts w:eastAsiaTheme="majorEastAsia"/>
          <w:b/>
          <w:lang w:eastAsia="zh-CN"/>
        </w:rPr>
        <w:t>年期间规划的活动</w:t>
      </w:r>
    </w:p>
    <w:p w14:paraId="574C2562" w14:textId="77777777" w:rsidR="002A4D15" w:rsidRDefault="00000000">
      <w:pPr>
        <w:pStyle w:val="Heading1"/>
        <w:spacing w:after="120"/>
        <w:rPr>
          <w:lang w:eastAsia="zh-CN"/>
        </w:rPr>
      </w:pPr>
      <w:r>
        <w:rPr>
          <w:lang w:eastAsia="zh-CN"/>
        </w:rPr>
        <w:t>表</w:t>
      </w:r>
      <w:r>
        <w:rPr>
          <w:lang w:eastAsia="zh-CN"/>
        </w:rPr>
        <w:t>1</w:t>
      </w:r>
      <w:r>
        <w:rPr>
          <w:lang w:eastAsia="zh-CN"/>
        </w:rPr>
        <w:t>按年份列出了开发计划署业务计划各项活动的数值。</w:t>
      </w:r>
    </w:p>
    <w:p w14:paraId="1F42FBB7" w14:textId="77777777" w:rsidR="002A4D15" w:rsidRDefault="00000000">
      <w:pPr>
        <w:pStyle w:val="subhead"/>
        <w:keepNext/>
        <w:jc w:val="both"/>
        <w:rPr>
          <w:rFonts w:eastAsiaTheme="majorEastAsia"/>
          <w:b/>
          <w:sz w:val="32"/>
          <w:szCs w:val="32"/>
          <w:vertAlign w:val="superscript"/>
          <w:lang w:val="en-CA" w:eastAsia="zh-CN"/>
        </w:rPr>
      </w:pPr>
      <w:r>
        <w:rPr>
          <w:rFonts w:eastAsiaTheme="majorEastAsia"/>
          <w:b/>
          <w:sz w:val="22"/>
          <w:szCs w:val="22"/>
          <w:lang w:val="en-CA" w:eastAsia="zh-CN"/>
        </w:rPr>
        <w:t>表</w:t>
      </w:r>
      <w:r>
        <w:rPr>
          <w:rFonts w:eastAsiaTheme="majorEastAsia"/>
          <w:b/>
          <w:sz w:val="22"/>
          <w:szCs w:val="22"/>
          <w:lang w:val="en-CA" w:eastAsia="zh-CN"/>
        </w:rPr>
        <w:t xml:space="preserve">1. </w:t>
      </w:r>
      <w:r>
        <w:rPr>
          <w:rFonts w:eastAsiaTheme="majorEastAsia"/>
          <w:b/>
          <w:sz w:val="22"/>
          <w:szCs w:val="22"/>
          <w:lang w:val="en-CA" w:eastAsia="zh-CN"/>
        </w:rPr>
        <w:t>开发计划署提交的</w:t>
      </w:r>
      <w:r>
        <w:rPr>
          <w:rFonts w:eastAsiaTheme="majorEastAsia"/>
          <w:b/>
          <w:sz w:val="22"/>
          <w:szCs w:val="22"/>
          <w:lang w:val="en-CA" w:eastAsia="zh-CN"/>
        </w:rPr>
        <w:t>202</w:t>
      </w:r>
      <w:r>
        <w:rPr>
          <w:rFonts w:eastAsiaTheme="majorEastAsia"/>
          <w:b/>
          <w:sz w:val="22"/>
          <w:szCs w:val="22"/>
          <w:lang w:eastAsia="zh-CN"/>
        </w:rPr>
        <w:t>4</w:t>
      </w:r>
      <w:r>
        <w:rPr>
          <w:rFonts w:eastAsiaTheme="majorEastAsia"/>
          <w:b/>
          <w:sz w:val="22"/>
          <w:szCs w:val="22"/>
          <w:lang w:val="en-CA" w:eastAsia="zh-CN"/>
        </w:rPr>
        <w:t>–202</w:t>
      </w:r>
      <w:r>
        <w:rPr>
          <w:rFonts w:eastAsiaTheme="majorEastAsia"/>
          <w:b/>
          <w:sz w:val="22"/>
          <w:szCs w:val="22"/>
          <w:lang w:eastAsia="zh-CN"/>
        </w:rPr>
        <w:t>6</w:t>
      </w:r>
      <w:r>
        <w:rPr>
          <w:rFonts w:eastAsiaTheme="majorEastAsia"/>
          <w:b/>
          <w:sz w:val="22"/>
          <w:szCs w:val="22"/>
          <w:lang w:val="en-CA" w:eastAsia="zh-CN"/>
        </w:rPr>
        <w:t>年</w:t>
      </w:r>
      <w:r>
        <w:rPr>
          <w:rFonts w:eastAsiaTheme="majorEastAsia" w:hint="eastAsia"/>
          <w:b/>
          <w:sz w:val="22"/>
          <w:szCs w:val="22"/>
          <w:lang w:eastAsia="zh-CN"/>
        </w:rPr>
        <w:t>业务</w:t>
      </w:r>
      <w:r>
        <w:rPr>
          <w:rFonts w:eastAsiaTheme="majorEastAsia"/>
          <w:b/>
          <w:sz w:val="22"/>
          <w:szCs w:val="22"/>
          <w:lang w:val="en-CA" w:eastAsia="zh-CN"/>
        </w:rPr>
        <w:t>计划中的资源分配</w:t>
      </w:r>
      <w:r>
        <w:rPr>
          <w:rFonts w:eastAsiaTheme="majorEastAsia"/>
          <w:b/>
          <w:sz w:val="22"/>
          <w:szCs w:val="22"/>
          <w:lang w:val="en-CA" w:eastAsia="zh-CN"/>
        </w:rPr>
        <w:t>(</w:t>
      </w:r>
      <w:r>
        <w:rPr>
          <w:rFonts w:eastAsiaTheme="majorEastAsia"/>
          <w:b/>
          <w:sz w:val="22"/>
          <w:szCs w:val="22"/>
          <w:lang w:val="en-CA" w:eastAsia="zh-CN"/>
        </w:rPr>
        <w:t>美元</w:t>
      </w:r>
      <w:r>
        <w:rPr>
          <w:rFonts w:eastAsiaTheme="majorEastAsia"/>
          <w:b/>
          <w:sz w:val="22"/>
          <w:szCs w:val="22"/>
          <w:lang w:val="en-CA" w:eastAsia="zh-CN"/>
        </w:rPr>
        <w:t>)*</w:t>
      </w:r>
    </w:p>
    <w:tbl>
      <w:tblPr>
        <w:tblW w:w="9715" w:type="dxa"/>
        <w:tblLayout w:type="fixed"/>
        <w:tblLook w:val="04A0" w:firstRow="1" w:lastRow="0" w:firstColumn="1" w:lastColumn="0" w:noHBand="0" w:noVBand="1"/>
      </w:tblPr>
      <w:tblGrid>
        <w:gridCol w:w="3539"/>
        <w:gridCol w:w="1248"/>
        <w:gridCol w:w="1249"/>
        <w:gridCol w:w="1249"/>
        <w:gridCol w:w="1260"/>
        <w:gridCol w:w="1170"/>
      </w:tblGrid>
      <w:tr w:rsidR="002A4D15" w14:paraId="78EDE020" w14:textId="77777777" w:rsidTr="00DC7C3A">
        <w:trPr>
          <w:trHeight w:val="252"/>
          <w:tblHead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67BF7086" w14:textId="77777777" w:rsidR="002A4D15" w:rsidRDefault="00000000">
            <w:pPr>
              <w:jc w:val="left"/>
              <w:rPr>
                <w:b/>
                <w:bCs/>
                <w:sz w:val="20"/>
                <w:szCs w:val="20"/>
                <w:lang w:eastAsia="en-CA"/>
              </w:rPr>
            </w:pPr>
            <w:r>
              <w:rPr>
                <w:b/>
                <w:bCs/>
                <w:sz w:val="20"/>
                <w:szCs w:val="20"/>
                <w:lang w:eastAsia="zh-CN"/>
              </w:rPr>
              <w:t>项目描述</w:t>
            </w:r>
            <w:r>
              <w:rPr>
                <w:b/>
                <w:bCs/>
                <w:sz w:val="20"/>
                <w:szCs w:val="20"/>
                <w:lang w:eastAsia="en-CA"/>
              </w:rPr>
              <w:t> </w:t>
            </w:r>
          </w:p>
        </w:tc>
        <w:tc>
          <w:tcPr>
            <w:tcW w:w="1248" w:type="dxa"/>
            <w:tcBorders>
              <w:top w:val="single" w:sz="4" w:space="0" w:color="auto"/>
              <w:left w:val="nil"/>
              <w:bottom w:val="single" w:sz="4" w:space="0" w:color="auto"/>
              <w:right w:val="single" w:sz="4" w:space="0" w:color="auto"/>
            </w:tcBorders>
            <w:shd w:val="clear" w:color="auto" w:fill="auto"/>
          </w:tcPr>
          <w:p w14:paraId="364CA4BD" w14:textId="77777777" w:rsidR="002A4D15" w:rsidRDefault="00000000">
            <w:pPr>
              <w:jc w:val="center"/>
              <w:rPr>
                <w:b/>
                <w:bCs/>
                <w:sz w:val="20"/>
                <w:szCs w:val="20"/>
                <w:lang w:eastAsia="en-CA"/>
              </w:rPr>
            </w:pPr>
            <w:r>
              <w:rPr>
                <w:b/>
                <w:bCs/>
                <w:sz w:val="20"/>
                <w:szCs w:val="20"/>
                <w:lang w:eastAsia="en-CA"/>
              </w:rPr>
              <w:t>2024</w:t>
            </w:r>
          </w:p>
        </w:tc>
        <w:tc>
          <w:tcPr>
            <w:tcW w:w="1249" w:type="dxa"/>
            <w:tcBorders>
              <w:top w:val="single" w:sz="4" w:space="0" w:color="auto"/>
              <w:left w:val="nil"/>
              <w:bottom w:val="single" w:sz="4" w:space="0" w:color="auto"/>
              <w:right w:val="single" w:sz="4" w:space="0" w:color="auto"/>
            </w:tcBorders>
            <w:shd w:val="clear" w:color="auto" w:fill="auto"/>
          </w:tcPr>
          <w:p w14:paraId="3558BB41" w14:textId="77777777" w:rsidR="002A4D15" w:rsidRDefault="00000000">
            <w:pPr>
              <w:jc w:val="center"/>
              <w:rPr>
                <w:b/>
                <w:bCs/>
                <w:sz w:val="20"/>
                <w:szCs w:val="20"/>
                <w:lang w:eastAsia="en-CA"/>
              </w:rPr>
            </w:pPr>
            <w:r>
              <w:rPr>
                <w:b/>
                <w:bCs/>
                <w:sz w:val="20"/>
                <w:szCs w:val="20"/>
                <w:lang w:eastAsia="en-CA"/>
              </w:rPr>
              <w:t>2025</w:t>
            </w:r>
          </w:p>
        </w:tc>
        <w:tc>
          <w:tcPr>
            <w:tcW w:w="1249" w:type="dxa"/>
            <w:tcBorders>
              <w:top w:val="single" w:sz="4" w:space="0" w:color="auto"/>
              <w:left w:val="nil"/>
              <w:bottom w:val="single" w:sz="4" w:space="0" w:color="auto"/>
              <w:right w:val="single" w:sz="4" w:space="0" w:color="auto"/>
            </w:tcBorders>
            <w:shd w:val="clear" w:color="auto" w:fill="auto"/>
          </w:tcPr>
          <w:p w14:paraId="2814893A" w14:textId="77777777" w:rsidR="002A4D15" w:rsidRDefault="00000000">
            <w:pPr>
              <w:jc w:val="center"/>
              <w:rPr>
                <w:b/>
                <w:bCs/>
                <w:sz w:val="20"/>
                <w:szCs w:val="20"/>
                <w:lang w:eastAsia="en-CA"/>
              </w:rPr>
            </w:pPr>
            <w:r>
              <w:rPr>
                <w:b/>
                <w:bCs/>
                <w:sz w:val="20"/>
                <w:szCs w:val="20"/>
                <w:lang w:eastAsia="en-CA"/>
              </w:rPr>
              <w:t>2026</w:t>
            </w:r>
          </w:p>
        </w:tc>
        <w:tc>
          <w:tcPr>
            <w:tcW w:w="1260" w:type="dxa"/>
            <w:tcBorders>
              <w:top w:val="single" w:sz="4" w:space="0" w:color="auto"/>
              <w:left w:val="nil"/>
              <w:bottom w:val="single" w:sz="4" w:space="0" w:color="auto"/>
              <w:right w:val="single" w:sz="4" w:space="0" w:color="auto"/>
            </w:tcBorders>
            <w:shd w:val="clear" w:color="auto" w:fill="auto"/>
          </w:tcPr>
          <w:p w14:paraId="36E13D07" w14:textId="77777777" w:rsidR="002A4D15" w:rsidRDefault="00000000">
            <w:pPr>
              <w:jc w:val="center"/>
              <w:rPr>
                <w:b/>
                <w:bCs/>
                <w:sz w:val="20"/>
                <w:szCs w:val="20"/>
                <w:lang w:eastAsia="zh-CN"/>
              </w:rPr>
            </w:pPr>
            <w:r>
              <w:rPr>
                <w:b/>
                <w:bCs/>
                <w:sz w:val="20"/>
                <w:szCs w:val="20"/>
                <w:lang w:eastAsia="zh-CN"/>
              </w:rPr>
              <w:t>共计</w:t>
            </w:r>
          </w:p>
          <w:p w14:paraId="79EF0FE7" w14:textId="77777777" w:rsidR="002A4D15" w:rsidRDefault="00000000">
            <w:pPr>
              <w:jc w:val="center"/>
              <w:rPr>
                <w:b/>
                <w:bCs/>
                <w:sz w:val="20"/>
                <w:szCs w:val="20"/>
                <w:lang w:eastAsia="en-CA"/>
              </w:rPr>
            </w:pPr>
            <w:r>
              <w:rPr>
                <w:b/>
                <w:bCs/>
                <w:sz w:val="20"/>
                <w:szCs w:val="20"/>
                <w:lang w:eastAsia="en-CA"/>
              </w:rPr>
              <w:t>(2024–2026)</w:t>
            </w:r>
          </w:p>
        </w:tc>
        <w:tc>
          <w:tcPr>
            <w:tcW w:w="1170" w:type="dxa"/>
            <w:tcBorders>
              <w:top w:val="single" w:sz="4" w:space="0" w:color="auto"/>
              <w:left w:val="nil"/>
              <w:bottom w:val="single" w:sz="4" w:space="0" w:color="auto"/>
              <w:right w:val="single" w:sz="4" w:space="0" w:color="auto"/>
            </w:tcBorders>
            <w:shd w:val="clear" w:color="auto" w:fill="auto"/>
          </w:tcPr>
          <w:p w14:paraId="6342135E" w14:textId="77777777" w:rsidR="002A4D15" w:rsidRDefault="00000000">
            <w:pPr>
              <w:jc w:val="center"/>
              <w:rPr>
                <w:b/>
                <w:bCs/>
                <w:sz w:val="20"/>
                <w:szCs w:val="20"/>
                <w:lang w:eastAsia="en-CA"/>
              </w:rPr>
            </w:pPr>
            <w:r>
              <w:rPr>
                <w:b/>
                <w:bCs/>
                <w:sz w:val="20"/>
                <w:szCs w:val="20"/>
                <w:lang w:eastAsia="en-CA"/>
              </w:rPr>
              <w:t>202</w:t>
            </w:r>
            <w:r>
              <w:rPr>
                <w:b/>
                <w:bCs/>
                <w:sz w:val="20"/>
                <w:szCs w:val="20"/>
                <w:lang w:val="en-US" w:eastAsia="zh-CN"/>
              </w:rPr>
              <w:t>6</w:t>
            </w:r>
            <w:r>
              <w:rPr>
                <w:b/>
                <w:bCs/>
                <w:sz w:val="20"/>
                <w:szCs w:val="20"/>
                <w:lang w:eastAsia="zh-CN"/>
              </w:rPr>
              <w:t>年后共计</w:t>
            </w:r>
          </w:p>
        </w:tc>
      </w:tr>
      <w:tr w:rsidR="002A4D15" w14:paraId="459C992E" w14:textId="77777777" w:rsidTr="00DC7C3A">
        <w:trPr>
          <w:trHeight w:val="61"/>
          <w:tblHeader/>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Pr>
          <w:p w14:paraId="58BC29CE" w14:textId="77777777" w:rsidR="002A4D15" w:rsidRDefault="00000000">
            <w:pPr>
              <w:jc w:val="left"/>
              <w:rPr>
                <w:b/>
                <w:bCs/>
                <w:sz w:val="20"/>
                <w:szCs w:val="20"/>
                <w:lang w:eastAsia="en-CA"/>
              </w:rPr>
            </w:pPr>
            <w:r>
              <w:rPr>
                <w:b/>
                <w:bCs/>
                <w:sz w:val="20"/>
                <w:szCs w:val="20"/>
                <w:lang w:eastAsia="zh-CN"/>
              </w:rPr>
              <w:t>氟氯烃活动</w:t>
            </w:r>
          </w:p>
        </w:tc>
      </w:tr>
      <w:tr w:rsidR="002A4D15" w14:paraId="5844F849" w14:textId="77777777">
        <w:trPr>
          <w:trHeight w:val="264"/>
        </w:trPr>
        <w:tc>
          <w:tcPr>
            <w:tcW w:w="3539" w:type="dxa"/>
            <w:tcBorders>
              <w:top w:val="nil"/>
              <w:left w:val="single" w:sz="4" w:space="0" w:color="auto"/>
              <w:bottom w:val="single" w:sz="4" w:space="0" w:color="auto"/>
              <w:right w:val="single" w:sz="4" w:space="0" w:color="auto"/>
            </w:tcBorders>
            <w:shd w:val="clear" w:color="auto" w:fill="auto"/>
            <w:noWrap/>
          </w:tcPr>
          <w:p w14:paraId="23AD4F48" w14:textId="77777777" w:rsidR="002A4D15" w:rsidRDefault="00000000">
            <w:pPr>
              <w:jc w:val="left"/>
              <w:rPr>
                <w:sz w:val="20"/>
                <w:szCs w:val="20"/>
                <w:lang w:eastAsia="en-CA"/>
              </w:rPr>
            </w:pPr>
            <w:r>
              <w:rPr>
                <w:sz w:val="20"/>
                <w:szCs w:val="20"/>
                <w:lang w:eastAsia="zh-CN"/>
              </w:rPr>
              <w:t>已核准的氟氯烃淘汰管理计划</w:t>
            </w:r>
            <w:r>
              <w:rPr>
                <w:sz w:val="20"/>
                <w:szCs w:val="20"/>
                <w:lang w:eastAsia="zh-CN"/>
              </w:rPr>
              <w:t>(HPMPs)</w:t>
            </w:r>
          </w:p>
        </w:tc>
        <w:tc>
          <w:tcPr>
            <w:tcW w:w="1248" w:type="dxa"/>
            <w:tcBorders>
              <w:top w:val="nil"/>
              <w:left w:val="nil"/>
              <w:bottom w:val="single" w:sz="4" w:space="0" w:color="auto"/>
              <w:right w:val="single" w:sz="4" w:space="0" w:color="auto"/>
            </w:tcBorders>
            <w:shd w:val="clear" w:color="auto" w:fill="auto"/>
            <w:noWrap/>
          </w:tcPr>
          <w:p w14:paraId="4AC74144" w14:textId="77777777" w:rsidR="002A4D15" w:rsidRDefault="00000000">
            <w:pPr>
              <w:jc w:val="right"/>
              <w:rPr>
                <w:sz w:val="20"/>
                <w:szCs w:val="20"/>
                <w:lang w:eastAsia="en-CA"/>
              </w:rPr>
            </w:pPr>
            <w:r>
              <w:rPr>
                <w:sz w:val="20"/>
                <w:szCs w:val="20"/>
                <w:lang w:eastAsia="en-CA"/>
              </w:rPr>
              <w:t>10,130,639</w:t>
            </w:r>
          </w:p>
        </w:tc>
        <w:tc>
          <w:tcPr>
            <w:tcW w:w="1249" w:type="dxa"/>
            <w:tcBorders>
              <w:top w:val="nil"/>
              <w:left w:val="nil"/>
              <w:bottom w:val="single" w:sz="4" w:space="0" w:color="auto"/>
              <w:right w:val="single" w:sz="4" w:space="0" w:color="auto"/>
            </w:tcBorders>
            <w:shd w:val="clear" w:color="auto" w:fill="auto"/>
            <w:noWrap/>
          </w:tcPr>
          <w:p w14:paraId="591FABD0" w14:textId="77777777" w:rsidR="002A4D15" w:rsidRDefault="00000000">
            <w:pPr>
              <w:jc w:val="right"/>
              <w:rPr>
                <w:sz w:val="20"/>
                <w:szCs w:val="20"/>
                <w:lang w:eastAsia="en-CA"/>
              </w:rPr>
            </w:pPr>
            <w:r>
              <w:rPr>
                <w:sz w:val="20"/>
                <w:szCs w:val="20"/>
                <w:lang w:eastAsia="en-CA"/>
              </w:rPr>
              <w:t>16,900,486</w:t>
            </w:r>
          </w:p>
        </w:tc>
        <w:tc>
          <w:tcPr>
            <w:tcW w:w="1249" w:type="dxa"/>
            <w:tcBorders>
              <w:top w:val="nil"/>
              <w:left w:val="nil"/>
              <w:bottom w:val="single" w:sz="4" w:space="0" w:color="auto"/>
              <w:right w:val="single" w:sz="4" w:space="0" w:color="auto"/>
            </w:tcBorders>
            <w:shd w:val="clear" w:color="auto" w:fill="auto"/>
            <w:noWrap/>
          </w:tcPr>
          <w:p w14:paraId="2F0F29CC" w14:textId="77777777" w:rsidR="002A4D15" w:rsidRDefault="00000000">
            <w:pPr>
              <w:jc w:val="right"/>
              <w:rPr>
                <w:sz w:val="20"/>
                <w:szCs w:val="20"/>
                <w:lang w:eastAsia="en-CA"/>
              </w:rPr>
            </w:pPr>
            <w:r>
              <w:rPr>
                <w:sz w:val="20"/>
                <w:szCs w:val="20"/>
                <w:lang w:eastAsia="en-CA"/>
              </w:rPr>
              <w:t>14,289,804</w:t>
            </w:r>
          </w:p>
        </w:tc>
        <w:tc>
          <w:tcPr>
            <w:tcW w:w="1260" w:type="dxa"/>
            <w:tcBorders>
              <w:top w:val="nil"/>
              <w:left w:val="nil"/>
              <w:bottom w:val="single" w:sz="4" w:space="0" w:color="auto"/>
              <w:right w:val="single" w:sz="4" w:space="0" w:color="auto"/>
            </w:tcBorders>
            <w:shd w:val="clear" w:color="auto" w:fill="auto"/>
            <w:noWrap/>
          </w:tcPr>
          <w:p w14:paraId="73C34BC7" w14:textId="77777777" w:rsidR="002A4D15" w:rsidRDefault="00000000">
            <w:pPr>
              <w:jc w:val="right"/>
              <w:rPr>
                <w:sz w:val="20"/>
                <w:szCs w:val="20"/>
                <w:lang w:eastAsia="en-CA"/>
              </w:rPr>
            </w:pPr>
            <w:r>
              <w:rPr>
                <w:sz w:val="20"/>
                <w:szCs w:val="20"/>
                <w:lang w:eastAsia="en-CA"/>
              </w:rPr>
              <w:t>41,320,929</w:t>
            </w:r>
          </w:p>
        </w:tc>
        <w:tc>
          <w:tcPr>
            <w:tcW w:w="1170" w:type="dxa"/>
            <w:tcBorders>
              <w:top w:val="nil"/>
              <w:left w:val="nil"/>
              <w:bottom w:val="single" w:sz="4" w:space="0" w:color="auto"/>
              <w:right w:val="single" w:sz="4" w:space="0" w:color="auto"/>
            </w:tcBorders>
            <w:shd w:val="clear" w:color="auto" w:fill="auto"/>
            <w:noWrap/>
          </w:tcPr>
          <w:p w14:paraId="263EF4E0" w14:textId="77777777" w:rsidR="002A4D15" w:rsidRDefault="00000000">
            <w:pPr>
              <w:jc w:val="right"/>
              <w:rPr>
                <w:sz w:val="20"/>
                <w:szCs w:val="20"/>
                <w:lang w:eastAsia="en-CA"/>
              </w:rPr>
            </w:pPr>
            <w:r>
              <w:rPr>
                <w:sz w:val="20"/>
                <w:szCs w:val="20"/>
                <w:lang w:eastAsia="en-CA"/>
              </w:rPr>
              <w:t>8,341,341</w:t>
            </w:r>
          </w:p>
        </w:tc>
      </w:tr>
      <w:tr w:rsidR="002A4D15" w14:paraId="190FB373" w14:textId="77777777">
        <w:trPr>
          <w:trHeight w:val="56"/>
        </w:trPr>
        <w:tc>
          <w:tcPr>
            <w:tcW w:w="3539" w:type="dxa"/>
            <w:tcBorders>
              <w:top w:val="nil"/>
              <w:left w:val="single" w:sz="4" w:space="0" w:color="auto"/>
              <w:bottom w:val="single" w:sz="4" w:space="0" w:color="auto"/>
              <w:right w:val="single" w:sz="4" w:space="0" w:color="auto"/>
            </w:tcBorders>
            <w:shd w:val="clear" w:color="auto" w:fill="auto"/>
            <w:noWrap/>
          </w:tcPr>
          <w:p w14:paraId="68F5EA39" w14:textId="77777777" w:rsidR="002A4D15" w:rsidRDefault="00000000">
            <w:pPr>
              <w:jc w:val="left"/>
              <w:rPr>
                <w:sz w:val="20"/>
                <w:szCs w:val="20"/>
                <w:lang w:eastAsia="en-CA"/>
              </w:rPr>
            </w:pPr>
            <w:r>
              <w:rPr>
                <w:sz w:val="20"/>
                <w:szCs w:val="20"/>
                <w:lang w:eastAsia="zh-CN"/>
              </w:rPr>
              <w:t>氟氯烃淘汰管理计划第二阶段</w:t>
            </w:r>
            <w:r>
              <w:rPr>
                <w:sz w:val="20"/>
                <w:szCs w:val="20"/>
                <w:lang w:eastAsia="zh-CN"/>
              </w:rPr>
              <w:t xml:space="preserve"> </w:t>
            </w:r>
          </w:p>
        </w:tc>
        <w:tc>
          <w:tcPr>
            <w:tcW w:w="1248" w:type="dxa"/>
            <w:tcBorders>
              <w:top w:val="nil"/>
              <w:left w:val="nil"/>
              <w:bottom w:val="single" w:sz="4" w:space="0" w:color="auto"/>
              <w:right w:val="single" w:sz="4" w:space="0" w:color="auto"/>
            </w:tcBorders>
            <w:shd w:val="clear" w:color="auto" w:fill="auto"/>
            <w:noWrap/>
          </w:tcPr>
          <w:p w14:paraId="3D278784" w14:textId="77777777" w:rsidR="002A4D15" w:rsidRDefault="00000000">
            <w:pPr>
              <w:jc w:val="right"/>
              <w:rPr>
                <w:sz w:val="20"/>
                <w:szCs w:val="20"/>
                <w:lang w:eastAsia="en-CA"/>
              </w:rPr>
            </w:pPr>
            <w:r>
              <w:rPr>
                <w:sz w:val="20"/>
                <w:szCs w:val="20"/>
                <w:lang w:eastAsia="en-CA"/>
              </w:rPr>
              <w:t>278,200</w:t>
            </w:r>
          </w:p>
        </w:tc>
        <w:tc>
          <w:tcPr>
            <w:tcW w:w="1249" w:type="dxa"/>
            <w:tcBorders>
              <w:top w:val="nil"/>
              <w:left w:val="nil"/>
              <w:bottom w:val="single" w:sz="4" w:space="0" w:color="auto"/>
              <w:right w:val="single" w:sz="4" w:space="0" w:color="auto"/>
            </w:tcBorders>
            <w:shd w:val="clear" w:color="auto" w:fill="auto"/>
            <w:noWrap/>
          </w:tcPr>
          <w:p w14:paraId="3086A1A1" w14:textId="77777777" w:rsidR="002A4D15" w:rsidRDefault="00000000">
            <w:pPr>
              <w:jc w:val="right"/>
              <w:rPr>
                <w:sz w:val="20"/>
                <w:szCs w:val="20"/>
                <w:lang w:eastAsia="en-CA"/>
              </w:rPr>
            </w:pPr>
            <w:r>
              <w:rPr>
                <w:sz w:val="20"/>
                <w:szCs w:val="20"/>
                <w:lang w:eastAsia="en-CA"/>
              </w:rPr>
              <w:t>424,424</w:t>
            </w:r>
          </w:p>
        </w:tc>
        <w:tc>
          <w:tcPr>
            <w:tcW w:w="1249" w:type="dxa"/>
            <w:tcBorders>
              <w:top w:val="nil"/>
              <w:left w:val="nil"/>
              <w:bottom w:val="single" w:sz="4" w:space="0" w:color="auto"/>
              <w:right w:val="single" w:sz="4" w:space="0" w:color="auto"/>
            </w:tcBorders>
            <w:shd w:val="clear" w:color="auto" w:fill="auto"/>
            <w:noWrap/>
          </w:tcPr>
          <w:p w14:paraId="37F36CB0"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109D758E" w14:textId="77777777" w:rsidR="002A4D15" w:rsidRDefault="00000000">
            <w:pPr>
              <w:jc w:val="right"/>
              <w:rPr>
                <w:sz w:val="20"/>
                <w:szCs w:val="20"/>
                <w:lang w:eastAsia="en-CA"/>
              </w:rPr>
            </w:pPr>
            <w:r>
              <w:rPr>
                <w:sz w:val="20"/>
                <w:szCs w:val="20"/>
                <w:lang w:eastAsia="en-CA"/>
              </w:rPr>
              <w:t>702,624</w:t>
            </w:r>
          </w:p>
        </w:tc>
        <w:tc>
          <w:tcPr>
            <w:tcW w:w="1170" w:type="dxa"/>
            <w:tcBorders>
              <w:top w:val="nil"/>
              <w:left w:val="nil"/>
              <w:bottom w:val="single" w:sz="4" w:space="0" w:color="auto"/>
              <w:right w:val="single" w:sz="4" w:space="0" w:color="auto"/>
            </w:tcBorders>
            <w:shd w:val="clear" w:color="auto" w:fill="auto"/>
            <w:noWrap/>
          </w:tcPr>
          <w:p w14:paraId="03B3855B" w14:textId="77777777" w:rsidR="002A4D15" w:rsidRDefault="00000000">
            <w:pPr>
              <w:jc w:val="right"/>
              <w:rPr>
                <w:sz w:val="20"/>
                <w:szCs w:val="20"/>
                <w:lang w:eastAsia="en-CA"/>
              </w:rPr>
            </w:pPr>
            <w:bookmarkStart w:id="0" w:name="_Hlk150110459"/>
            <w:r>
              <w:rPr>
                <w:sz w:val="20"/>
                <w:szCs w:val="20"/>
                <w:lang w:eastAsia="en-CA"/>
              </w:rPr>
              <w:t>87,200</w:t>
            </w:r>
            <w:bookmarkEnd w:id="0"/>
          </w:p>
        </w:tc>
      </w:tr>
      <w:tr w:rsidR="002A4D15" w14:paraId="1128996C" w14:textId="77777777">
        <w:trPr>
          <w:trHeight w:val="47"/>
        </w:trPr>
        <w:tc>
          <w:tcPr>
            <w:tcW w:w="3539" w:type="dxa"/>
            <w:tcBorders>
              <w:top w:val="nil"/>
              <w:left w:val="single" w:sz="4" w:space="0" w:color="auto"/>
              <w:bottom w:val="single" w:sz="4" w:space="0" w:color="auto"/>
              <w:right w:val="single" w:sz="4" w:space="0" w:color="auto"/>
            </w:tcBorders>
            <w:shd w:val="clear" w:color="auto" w:fill="auto"/>
            <w:noWrap/>
          </w:tcPr>
          <w:p w14:paraId="0A640FE2" w14:textId="77777777" w:rsidR="002A4D15" w:rsidRDefault="00000000">
            <w:pPr>
              <w:jc w:val="left"/>
              <w:rPr>
                <w:sz w:val="20"/>
                <w:szCs w:val="20"/>
                <w:lang w:eastAsia="en-CA"/>
              </w:rPr>
            </w:pPr>
            <w:r>
              <w:rPr>
                <w:sz w:val="20"/>
                <w:szCs w:val="20"/>
                <w:lang w:eastAsia="zh-CN"/>
              </w:rPr>
              <w:t>氟氯烃淘汰管理计划第</w:t>
            </w:r>
            <w:r>
              <w:rPr>
                <w:sz w:val="20"/>
                <w:szCs w:val="20"/>
                <w:lang w:val="en-US" w:eastAsia="zh-CN"/>
              </w:rPr>
              <w:t>三</w:t>
            </w:r>
            <w:r>
              <w:rPr>
                <w:sz w:val="20"/>
                <w:szCs w:val="20"/>
                <w:lang w:eastAsia="zh-CN"/>
              </w:rPr>
              <w:t>阶段</w:t>
            </w:r>
            <w:r>
              <w:rPr>
                <w:sz w:val="20"/>
                <w:szCs w:val="20"/>
                <w:lang w:eastAsia="zh-CN"/>
              </w:rPr>
              <w:t xml:space="preserve"> </w:t>
            </w:r>
          </w:p>
        </w:tc>
        <w:tc>
          <w:tcPr>
            <w:tcW w:w="1248" w:type="dxa"/>
            <w:tcBorders>
              <w:top w:val="nil"/>
              <w:left w:val="nil"/>
              <w:bottom w:val="single" w:sz="4" w:space="0" w:color="auto"/>
              <w:right w:val="single" w:sz="4" w:space="0" w:color="auto"/>
            </w:tcBorders>
            <w:shd w:val="clear" w:color="auto" w:fill="auto"/>
            <w:noWrap/>
          </w:tcPr>
          <w:p w14:paraId="3BC2010E" w14:textId="77777777" w:rsidR="002A4D15" w:rsidRDefault="00000000">
            <w:pPr>
              <w:jc w:val="right"/>
              <w:rPr>
                <w:sz w:val="20"/>
                <w:szCs w:val="20"/>
                <w:lang w:eastAsia="en-CA"/>
              </w:rPr>
            </w:pPr>
            <w:r>
              <w:rPr>
                <w:sz w:val="20"/>
                <w:szCs w:val="20"/>
                <w:lang w:eastAsia="en-CA"/>
              </w:rPr>
              <w:t>10,082,002</w:t>
            </w:r>
          </w:p>
        </w:tc>
        <w:tc>
          <w:tcPr>
            <w:tcW w:w="1249" w:type="dxa"/>
            <w:tcBorders>
              <w:top w:val="nil"/>
              <w:left w:val="nil"/>
              <w:bottom w:val="single" w:sz="4" w:space="0" w:color="auto"/>
              <w:right w:val="single" w:sz="4" w:space="0" w:color="auto"/>
            </w:tcBorders>
            <w:shd w:val="clear" w:color="auto" w:fill="auto"/>
            <w:noWrap/>
          </w:tcPr>
          <w:p w14:paraId="1CAF5985" w14:textId="77777777" w:rsidR="002A4D15" w:rsidRDefault="00000000">
            <w:pPr>
              <w:jc w:val="right"/>
              <w:rPr>
                <w:sz w:val="20"/>
                <w:szCs w:val="20"/>
                <w:lang w:eastAsia="en-CA"/>
              </w:rPr>
            </w:pPr>
            <w:r>
              <w:rPr>
                <w:sz w:val="20"/>
                <w:szCs w:val="20"/>
                <w:lang w:eastAsia="en-CA"/>
              </w:rPr>
              <w:t>208,000</w:t>
            </w:r>
          </w:p>
        </w:tc>
        <w:tc>
          <w:tcPr>
            <w:tcW w:w="1249" w:type="dxa"/>
            <w:tcBorders>
              <w:top w:val="nil"/>
              <w:left w:val="nil"/>
              <w:bottom w:val="single" w:sz="4" w:space="0" w:color="auto"/>
              <w:right w:val="single" w:sz="4" w:space="0" w:color="auto"/>
            </w:tcBorders>
            <w:shd w:val="clear" w:color="auto" w:fill="auto"/>
            <w:noWrap/>
          </w:tcPr>
          <w:p w14:paraId="0E09F838" w14:textId="77777777" w:rsidR="002A4D15" w:rsidRDefault="00000000">
            <w:pPr>
              <w:jc w:val="right"/>
              <w:rPr>
                <w:sz w:val="20"/>
                <w:szCs w:val="20"/>
                <w:lang w:eastAsia="en-CA"/>
              </w:rPr>
            </w:pPr>
            <w:r>
              <w:rPr>
                <w:sz w:val="20"/>
                <w:szCs w:val="20"/>
                <w:lang w:eastAsia="en-CA"/>
              </w:rPr>
              <w:t>8,131,817</w:t>
            </w:r>
          </w:p>
        </w:tc>
        <w:tc>
          <w:tcPr>
            <w:tcW w:w="1260" w:type="dxa"/>
            <w:tcBorders>
              <w:top w:val="nil"/>
              <w:left w:val="nil"/>
              <w:bottom w:val="single" w:sz="4" w:space="0" w:color="auto"/>
              <w:right w:val="single" w:sz="4" w:space="0" w:color="auto"/>
            </w:tcBorders>
            <w:shd w:val="clear" w:color="auto" w:fill="auto"/>
            <w:noWrap/>
          </w:tcPr>
          <w:p w14:paraId="2F8438F6" w14:textId="77777777" w:rsidR="002A4D15" w:rsidRDefault="00000000">
            <w:pPr>
              <w:jc w:val="right"/>
              <w:rPr>
                <w:sz w:val="20"/>
                <w:szCs w:val="20"/>
                <w:lang w:eastAsia="en-CA"/>
              </w:rPr>
            </w:pPr>
            <w:r>
              <w:rPr>
                <w:sz w:val="20"/>
                <w:szCs w:val="20"/>
                <w:lang w:eastAsia="en-CA"/>
              </w:rPr>
              <w:t>18,421,819</w:t>
            </w:r>
          </w:p>
        </w:tc>
        <w:tc>
          <w:tcPr>
            <w:tcW w:w="1170" w:type="dxa"/>
            <w:tcBorders>
              <w:top w:val="nil"/>
              <w:left w:val="nil"/>
              <w:bottom w:val="single" w:sz="4" w:space="0" w:color="auto"/>
              <w:right w:val="single" w:sz="4" w:space="0" w:color="auto"/>
            </w:tcBorders>
            <w:shd w:val="clear" w:color="auto" w:fill="auto"/>
            <w:noWrap/>
          </w:tcPr>
          <w:p w14:paraId="7E8A0D2E" w14:textId="77777777" w:rsidR="002A4D15" w:rsidRDefault="00000000">
            <w:pPr>
              <w:jc w:val="right"/>
              <w:rPr>
                <w:sz w:val="20"/>
                <w:szCs w:val="20"/>
                <w:lang w:eastAsia="en-CA"/>
              </w:rPr>
            </w:pPr>
            <w:r>
              <w:rPr>
                <w:sz w:val="20"/>
                <w:szCs w:val="20"/>
                <w:lang w:eastAsia="en-CA"/>
              </w:rPr>
              <w:t>8,033,025</w:t>
            </w:r>
          </w:p>
        </w:tc>
      </w:tr>
      <w:tr w:rsidR="002A4D15" w14:paraId="1D68905F" w14:textId="77777777">
        <w:trPr>
          <w:trHeight w:val="47"/>
        </w:trPr>
        <w:tc>
          <w:tcPr>
            <w:tcW w:w="3539" w:type="dxa"/>
            <w:tcBorders>
              <w:top w:val="nil"/>
              <w:left w:val="single" w:sz="4" w:space="0" w:color="auto"/>
              <w:bottom w:val="single" w:sz="4" w:space="0" w:color="auto"/>
              <w:right w:val="single" w:sz="4" w:space="0" w:color="auto"/>
            </w:tcBorders>
            <w:shd w:val="clear" w:color="auto" w:fill="auto"/>
            <w:noWrap/>
          </w:tcPr>
          <w:p w14:paraId="5D927383" w14:textId="77777777" w:rsidR="002A4D15" w:rsidRDefault="00000000">
            <w:pPr>
              <w:jc w:val="left"/>
              <w:rPr>
                <w:sz w:val="20"/>
                <w:szCs w:val="20"/>
                <w:lang w:eastAsia="en-CA"/>
              </w:rPr>
            </w:pPr>
            <w:r>
              <w:rPr>
                <w:sz w:val="20"/>
                <w:szCs w:val="20"/>
                <w:lang w:eastAsia="zh-CN"/>
              </w:rPr>
              <w:lastRenderedPageBreak/>
              <w:t>氟氯烃淘汰管理计划项目编制</w:t>
            </w:r>
            <w:r>
              <w:rPr>
                <w:sz w:val="20"/>
                <w:szCs w:val="20"/>
                <w:lang w:eastAsia="zh-CN"/>
              </w:rPr>
              <w:t xml:space="preserve">(PRP) – </w:t>
            </w:r>
            <w:r>
              <w:rPr>
                <w:sz w:val="20"/>
                <w:szCs w:val="20"/>
                <w:lang w:eastAsia="zh-CN"/>
              </w:rPr>
              <w:t>第</w:t>
            </w:r>
            <w:r>
              <w:rPr>
                <w:sz w:val="20"/>
                <w:szCs w:val="20"/>
                <w:lang w:val="en-US" w:eastAsia="zh-CN"/>
              </w:rPr>
              <w:t>四</w:t>
            </w:r>
            <w:r>
              <w:rPr>
                <w:sz w:val="20"/>
                <w:szCs w:val="20"/>
                <w:lang w:eastAsia="zh-CN"/>
              </w:rPr>
              <w:t>阶段</w:t>
            </w:r>
          </w:p>
        </w:tc>
        <w:tc>
          <w:tcPr>
            <w:tcW w:w="1248" w:type="dxa"/>
            <w:tcBorders>
              <w:top w:val="nil"/>
              <w:left w:val="nil"/>
              <w:bottom w:val="single" w:sz="4" w:space="0" w:color="auto"/>
              <w:right w:val="single" w:sz="4" w:space="0" w:color="auto"/>
            </w:tcBorders>
            <w:shd w:val="clear" w:color="auto" w:fill="auto"/>
            <w:noWrap/>
          </w:tcPr>
          <w:p w14:paraId="56665A08" w14:textId="77777777" w:rsidR="002A4D15" w:rsidRDefault="00000000">
            <w:pPr>
              <w:jc w:val="right"/>
              <w:rPr>
                <w:sz w:val="20"/>
                <w:szCs w:val="20"/>
                <w:lang w:eastAsia="en-CA"/>
              </w:rPr>
            </w:pPr>
            <w:r>
              <w:rPr>
                <w:sz w:val="20"/>
                <w:szCs w:val="20"/>
                <w:lang w:eastAsia="en-CA"/>
              </w:rPr>
              <w:t>70,000</w:t>
            </w:r>
          </w:p>
        </w:tc>
        <w:tc>
          <w:tcPr>
            <w:tcW w:w="1249" w:type="dxa"/>
            <w:tcBorders>
              <w:top w:val="nil"/>
              <w:left w:val="nil"/>
              <w:bottom w:val="single" w:sz="4" w:space="0" w:color="auto"/>
              <w:right w:val="single" w:sz="4" w:space="0" w:color="auto"/>
            </w:tcBorders>
            <w:shd w:val="clear" w:color="auto" w:fill="auto"/>
            <w:noWrap/>
          </w:tcPr>
          <w:p w14:paraId="2F98BEE5" w14:textId="77777777" w:rsidR="002A4D15" w:rsidRDefault="00000000">
            <w:pPr>
              <w:jc w:val="right"/>
              <w:rPr>
                <w:sz w:val="20"/>
                <w:szCs w:val="20"/>
                <w:lang w:eastAsia="en-CA"/>
              </w:rPr>
            </w:pPr>
            <w:r>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tcPr>
          <w:p w14:paraId="11E036CE"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61A3279E" w14:textId="77777777" w:rsidR="002A4D15" w:rsidRDefault="00000000">
            <w:pPr>
              <w:jc w:val="right"/>
              <w:rPr>
                <w:sz w:val="20"/>
                <w:szCs w:val="20"/>
                <w:lang w:eastAsia="en-CA"/>
              </w:rPr>
            </w:pPr>
            <w:r>
              <w:rPr>
                <w:sz w:val="20"/>
                <w:szCs w:val="20"/>
                <w:lang w:eastAsia="en-CA"/>
              </w:rPr>
              <w:t>70,000</w:t>
            </w:r>
          </w:p>
        </w:tc>
        <w:tc>
          <w:tcPr>
            <w:tcW w:w="1170" w:type="dxa"/>
            <w:tcBorders>
              <w:top w:val="nil"/>
              <w:left w:val="nil"/>
              <w:bottom w:val="single" w:sz="4" w:space="0" w:color="auto"/>
              <w:right w:val="single" w:sz="4" w:space="0" w:color="auto"/>
            </w:tcBorders>
            <w:shd w:val="clear" w:color="auto" w:fill="auto"/>
            <w:noWrap/>
          </w:tcPr>
          <w:p w14:paraId="4B33CDBC" w14:textId="77777777" w:rsidR="002A4D15" w:rsidRDefault="00000000">
            <w:pPr>
              <w:jc w:val="right"/>
              <w:rPr>
                <w:sz w:val="20"/>
                <w:szCs w:val="20"/>
                <w:lang w:eastAsia="en-CA"/>
              </w:rPr>
            </w:pPr>
            <w:r>
              <w:rPr>
                <w:sz w:val="20"/>
                <w:szCs w:val="20"/>
                <w:lang w:eastAsia="en-CA"/>
              </w:rPr>
              <w:t>0</w:t>
            </w:r>
          </w:p>
        </w:tc>
      </w:tr>
      <w:tr w:rsidR="002A4D15" w14:paraId="0D9A2E7C" w14:textId="77777777">
        <w:trPr>
          <w:trHeight w:val="52"/>
        </w:trPr>
        <w:tc>
          <w:tcPr>
            <w:tcW w:w="3539" w:type="dxa"/>
            <w:tcBorders>
              <w:top w:val="nil"/>
              <w:left w:val="single" w:sz="4" w:space="0" w:color="auto"/>
              <w:bottom w:val="single" w:sz="4" w:space="0" w:color="auto"/>
              <w:right w:val="single" w:sz="4" w:space="0" w:color="auto"/>
            </w:tcBorders>
            <w:shd w:val="clear" w:color="auto" w:fill="auto"/>
            <w:noWrap/>
          </w:tcPr>
          <w:p w14:paraId="4F7755A4" w14:textId="77777777" w:rsidR="002A4D15" w:rsidRDefault="00000000">
            <w:pPr>
              <w:jc w:val="left"/>
              <w:rPr>
                <w:sz w:val="20"/>
                <w:szCs w:val="20"/>
                <w:lang w:eastAsia="en-CA"/>
              </w:rPr>
            </w:pPr>
            <w:r>
              <w:rPr>
                <w:sz w:val="20"/>
                <w:szCs w:val="20"/>
                <w:lang w:eastAsia="zh-CN"/>
              </w:rPr>
              <w:t>氟氯烃淘汰管理计划第</w:t>
            </w:r>
            <w:r>
              <w:rPr>
                <w:sz w:val="20"/>
                <w:szCs w:val="20"/>
                <w:lang w:val="en-US" w:eastAsia="zh-CN"/>
              </w:rPr>
              <w:t>四</w:t>
            </w:r>
            <w:r>
              <w:rPr>
                <w:sz w:val="20"/>
                <w:szCs w:val="20"/>
                <w:lang w:eastAsia="zh-CN"/>
              </w:rPr>
              <w:t>阶段</w:t>
            </w:r>
            <w:r>
              <w:rPr>
                <w:sz w:val="20"/>
                <w:szCs w:val="20"/>
                <w:lang w:eastAsia="zh-CN"/>
              </w:rPr>
              <w:t xml:space="preserve"> </w:t>
            </w:r>
          </w:p>
        </w:tc>
        <w:tc>
          <w:tcPr>
            <w:tcW w:w="1248" w:type="dxa"/>
            <w:tcBorders>
              <w:top w:val="nil"/>
              <w:left w:val="nil"/>
              <w:bottom w:val="single" w:sz="4" w:space="0" w:color="auto"/>
              <w:right w:val="single" w:sz="4" w:space="0" w:color="auto"/>
            </w:tcBorders>
            <w:shd w:val="clear" w:color="auto" w:fill="auto"/>
            <w:noWrap/>
          </w:tcPr>
          <w:p w14:paraId="301D5935" w14:textId="77777777" w:rsidR="002A4D15" w:rsidRDefault="00000000">
            <w:pPr>
              <w:jc w:val="right"/>
              <w:rPr>
                <w:sz w:val="20"/>
                <w:szCs w:val="20"/>
                <w:lang w:eastAsia="en-CA"/>
              </w:rPr>
            </w:pPr>
            <w:r>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tcPr>
          <w:p w14:paraId="70F41DEB" w14:textId="77777777" w:rsidR="002A4D15" w:rsidRDefault="00000000">
            <w:pPr>
              <w:jc w:val="right"/>
              <w:rPr>
                <w:sz w:val="20"/>
                <w:szCs w:val="20"/>
                <w:lang w:eastAsia="en-CA"/>
              </w:rPr>
            </w:pPr>
            <w:r>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tcPr>
          <w:p w14:paraId="602CAE24" w14:textId="77777777" w:rsidR="002A4D15" w:rsidRDefault="00000000">
            <w:pPr>
              <w:jc w:val="right"/>
              <w:rPr>
                <w:sz w:val="20"/>
                <w:szCs w:val="20"/>
                <w:lang w:eastAsia="en-CA"/>
              </w:rPr>
            </w:pPr>
            <w:r>
              <w:rPr>
                <w:sz w:val="20"/>
                <w:szCs w:val="20"/>
                <w:lang w:eastAsia="en-CA"/>
              </w:rPr>
              <w:t>3,691,000</w:t>
            </w:r>
          </w:p>
        </w:tc>
        <w:tc>
          <w:tcPr>
            <w:tcW w:w="1260" w:type="dxa"/>
            <w:tcBorders>
              <w:top w:val="nil"/>
              <w:left w:val="nil"/>
              <w:bottom w:val="single" w:sz="4" w:space="0" w:color="auto"/>
              <w:right w:val="single" w:sz="4" w:space="0" w:color="auto"/>
            </w:tcBorders>
            <w:shd w:val="clear" w:color="auto" w:fill="auto"/>
            <w:noWrap/>
          </w:tcPr>
          <w:p w14:paraId="2D2178F7" w14:textId="77777777" w:rsidR="002A4D15" w:rsidRDefault="00000000">
            <w:pPr>
              <w:jc w:val="right"/>
              <w:rPr>
                <w:sz w:val="20"/>
                <w:szCs w:val="20"/>
                <w:lang w:eastAsia="en-CA"/>
              </w:rPr>
            </w:pPr>
            <w:r>
              <w:rPr>
                <w:sz w:val="20"/>
                <w:szCs w:val="20"/>
                <w:lang w:eastAsia="en-CA"/>
              </w:rPr>
              <w:t>3,691,000</w:t>
            </w:r>
          </w:p>
        </w:tc>
        <w:tc>
          <w:tcPr>
            <w:tcW w:w="1170" w:type="dxa"/>
            <w:tcBorders>
              <w:top w:val="nil"/>
              <w:left w:val="nil"/>
              <w:bottom w:val="single" w:sz="4" w:space="0" w:color="auto"/>
              <w:right w:val="single" w:sz="4" w:space="0" w:color="auto"/>
            </w:tcBorders>
            <w:shd w:val="clear" w:color="auto" w:fill="auto"/>
            <w:noWrap/>
          </w:tcPr>
          <w:p w14:paraId="782A660E" w14:textId="77777777" w:rsidR="002A4D15" w:rsidRDefault="00000000">
            <w:pPr>
              <w:jc w:val="right"/>
              <w:rPr>
                <w:sz w:val="20"/>
                <w:szCs w:val="20"/>
                <w:lang w:eastAsia="en-CA"/>
              </w:rPr>
            </w:pPr>
            <w:r>
              <w:rPr>
                <w:sz w:val="20"/>
                <w:szCs w:val="20"/>
                <w:lang w:eastAsia="en-CA"/>
              </w:rPr>
              <w:t>5,537,000</w:t>
            </w:r>
          </w:p>
        </w:tc>
      </w:tr>
      <w:tr w:rsidR="002A4D15" w14:paraId="3A38D431" w14:textId="77777777">
        <w:trPr>
          <w:trHeight w:val="99"/>
        </w:trPr>
        <w:tc>
          <w:tcPr>
            <w:tcW w:w="3539" w:type="dxa"/>
            <w:tcBorders>
              <w:top w:val="nil"/>
              <w:left w:val="single" w:sz="4" w:space="0" w:color="auto"/>
              <w:bottom w:val="single" w:sz="4" w:space="0" w:color="auto"/>
              <w:right w:val="single" w:sz="4" w:space="0" w:color="auto"/>
            </w:tcBorders>
            <w:shd w:val="clear" w:color="auto" w:fill="auto"/>
            <w:noWrap/>
          </w:tcPr>
          <w:p w14:paraId="6EF60736" w14:textId="77777777" w:rsidR="002A4D15" w:rsidRDefault="00000000">
            <w:pPr>
              <w:jc w:val="left"/>
              <w:rPr>
                <w:sz w:val="20"/>
                <w:szCs w:val="20"/>
                <w:lang w:val="en-US" w:eastAsia="en-CA"/>
              </w:rPr>
            </w:pPr>
            <w:r>
              <w:rPr>
                <w:sz w:val="20"/>
                <w:szCs w:val="20"/>
                <w:lang w:eastAsia="zh-CN"/>
              </w:rPr>
              <w:t>氟氯烃淘汰管理计划</w:t>
            </w:r>
            <w:r>
              <w:rPr>
                <w:sz w:val="20"/>
                <w:szCs w:val="20"/>
                <w:lang w:val="en-US" w:eastAsia="zh-CN"/>
              </w:rPr>
              <w:t xml:space="preserve"> - </w:t>
            </w:r>
            <w:r>
              <w:rPr>
                <w:sz w:val="20"/>
                <w:szCs w:val="20"/>
                <w:lang w:val="en-US" w:eastAsia="zh-CN"/>
              </w:rPr>
              <w:t>能效</w:t>
            </w:r>
          </w:p>
        </w:tc>
        <w:tc>
          <w:tcPr>
            <w:tcW w:w="1248" w:type="dxa"/>
            <w:tcBorders>
              <w:top w:val="nil"/>
              <w:left w:val="nil"/>
              <w:bottom w:val="single" w:sz="4" w:space="0" w:color="auto"/>
              <w:right w:val="single" w:sz="4" w:space="0" w:color="auto"/>
            </w:tcBorders>
            <w:shd w:val="clear" w:color="auto" w:fill="auto"/>
            <w:noWrap/>
          </w:tcPr>
          <w:p w14:paraId="6F7F9D59" w14:textId="77777777" w:rsidR="002A4D15" w:rsidRDefault="00000000">
            <w:pPr>
              <w:jc w:val="right"/>
              <w:rPr>
                <w:sz w:val="20"/>
                <w:szCs w:val="20"/>
                <w:lang w:eastAsia="en-CA"/>
              </w:rPr>
            </w:pPr>
            <w:r>
              <w:rPr>
                <w:sz w:val="20"/>
                <w:szCs w:val="20"/>
                <w:lang w:eastAsia="en-CA"/>
              </w:rPr>
              <w:t>561,452</w:t>
            </w:r>
          </w:p>
        </w:tc>
        <w:tc>
          <w:tcPr>
            <w:tcW w:w="1249" w:type="dxa"/>
            <w:tcBorders>
              <w:top w:val="nil"/>
              <w:left w:val="nil"/>
              <w:bottom w:val="single" w:sz="4" w:space="0" w:color="auto"/>
              <w:right w:val="single" w:sz="4" w:space="0" w:color="auto"/>
            </w:tcBorders>
            <w:shd w:val="clear" w:color="auto" w:fill="auto"/>
            <w:noWrap/>
          </w:tcPr>
          <w:p w14:paraId="0DC44D8E" w14:textId="77777777" w:rsidR="002A4D15" w:rsidRDefault="00000000">
            <w:pPr>
              <w:jc w:val="right"/>
              <w:rPr>
                <w:sz w:val="20"/>
                <w:szCs w:val="20"/>
                <w:lang w:eastAsia="en-CA"/>
              </w:rPr>
            </w:pPr>
            <w:r>
              <w:rPr>
                <w:sz w:val="20"/>
                <w:szCs w:val="20"/>
                <w:lang w:eastAsia="en-CA"/>
              </w:rPr>
              <w:t>248,520</w:t>
            </w:r>
          </w:p>
        </w:tc>
        <w:tc>
          <w:tcPr>
            <w:tcW w:w="1249" w:type="dxa"/>
            <w:tcBorders>
              <w:top w:val="nil"/>
              <w:left w:val="nil"/>
              <w:bottom w:val="single" w:sz="4" w:space="0" w:color="auto"/>
              <w:right w:val="single" w:sz="4" w:space="0" w:color="auto"/>
            </w:tcBorders>
            <w:shd w:val="clear" w:color="auto" w:fill="auto"/>
            <w:noWrap/>
          </w:tcPr>
          <w:p w14:paraId="3EDFFB8E"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31C24E8E" w14:textId="77777777" w:rsidR="002A4D15" w:rsidRDefault="00000000">
            <w:pPr>
              <w:jc w:val="right"/>
              <w:rPr>
                <w:sz w:val="20"/>
                <w:szCs w:val="20"/>
                <w:lang w:eastAsia="en-CA"/>
              </w:rPr>
            </w:pPr>
            <w:r>
              <w:rPr>
                <w:sz w:val="20"/>
                <w:szCs w:val="20"/>
                <w:lang w:eastAsia="en-CA"/>
              </w:rPr>
              <w:t>809,972</w:t>
            </w:r>
          </w:p>
        </w:tc>
        <w:tc>
          <w:tcPr>
            <w:tcW w:w="1170" w:type="dxa"/>
            <w:tcBorders>
              <w:top w:val="nil"/>
              <w:left w:val="nil"/>
              <w:bottom w:val="single" w:sz="4" w:space="0" w:color="auto"/>
              <w:right w:val="single" w:sz="4" w:space="0" w:color="auto"/>
            </w:tcBorders>
            <w:shd w:val="clear" w:color="auto" w:fill="auto"/>
            <w:noWrap/>
          </w:tcPr>
          <w:p w14:paraId="064C5A82" w14:textId="77777777" w:rsidR="002A4D15" w:rsidRDefault="00000000">
            <w:pPr>
              <w:jc w:val="right"/>
              <w:rPr>
                <w:sz w:val="20"/>
                <w:szCs w:val="20"/>
                <w:lang w:eastAsia="en-CA"/>
              </w:rPr>
            </w:pPr>
            <w:r>
              <w:rPr>
                <w:sz w:val="20"/>
                <w:szCs w:val="20"/>
                <w:lang w:eastAsia="en-CA"/>
              </w:rPr>
              <w:t>0</w:t>
            </w:r>
          </w:p>
        </w:tc>
      </w:tr>
      <w:tr w:rsidR="002A4D15" w14:paraId="64B85A03" w14:textId="77777777">
        <w:trPr>
          <w:trHeight w:val="130"/>
        </w:trPr>
        <w:tc>
          <w:tcPr>
            <w:tcW w:w="3539" w:type="dxa"/>
            <w:tcBorders>
              <w:top w:val="nil"/>
              <w:left w:val="single" w:sz="4" w:space="0" w:color="auto"/>
              <w:bottom w:val="single" w:sz="4" w:space="0" w:color="auto"/>
              <w:right w:val="single" w:sz="4" w:space="0" w:color="auto"/>
            </w:tcBorders>
            <w:shd w:val="clear" w:color="auto" w:fill="auto"/>
            <w:noWrap/>
          </w:tcPr>
          <w:p w14:paraId="313120A9" w14:textId="77777777" w:rsidR="002A4D15" w:rsidRDefault="00000000">
            <w:pPr>
              <w:jc w:val="left"/>
              <w:rPr>
                <w:b/>
                <w:bCs/>
                <w:sz w:val="20"/>
                <w:szCs w:val="20"/>
                <w:lang w:eastAsia="en-CA"/>
              </w:rPr>
            </w:pPr>
            <w:r>
              <w:rPr>
                <w:b/>
                <w:bCs/>
                <w:sz w:val="20"/>
                <w:szCs w:val="20"/>
                <w:lang w:eastAsia="zh-CN"/>
              </w:rPr>
              <w:t>氟氯烃活动小计</w:t>
            </w:r>
          </w:p>
        </w:tc>
        <w:tc>
          <w:tcPr>
            <w:tcW w:w="1248" w:type="dxa"/>
            <w:tcBorders>
              <w:top w:val="nil"/>
              <w:left w:val="nil"/>
              <w:bottom w:val="single" w:sz="4" w:space="0" w:color="auto"/>
              <w:right w:val="single" w:sz="4" w:space="0" w:color="auto"/>
            </w:tcBorders>
            <w:shd w:val="clear" w:color="auto" w:fill="auto"/>
            <w:noWrap/>
          </w:tcPr>
          <w:p w14:paraId="44BECA76" w14:textId="77777777" w:rsidR="002A4D15" w:rsidRDefault="00000000">
            <w:pPr>
              <w:jc w:val="right"/>
              <w:rPr>
                <w:b/>
                <w:bCs/>
                <w:sz w:val="20"/>
                <w:szCs w:val="20"/>
                <w:lang w:eastAsia="en-CA"/>
              </w:rPr>
            </w:pPr>
            <w:r>
              <w:rPr>
                <w:b/>
                <w:bCs/>
                <w:sz w:val="20"/>
                <w:szCs w:val="20"/>
                <w:lang w:eastAsia="en-CA"/>
              </w:rPr>
              <w:t>21,122,293</w:t>
            </w:r>
          </w:p>
        </w:tc>
        <w:tc>
          <w:tcPr>
            <w:tcW w:w="1249" w:type="dxa"/>
            <w:tcBorders>
              <w:top w:val="nil"/>
              <w:left w:val="nil"/>
              <w:bottom w:val="single" w:sz="4" w:space="0" w:color="auto"/>
              <w:right w:val="single" w:sz="4" w:space="0" w:color="auto"/>
            </w:tcBorders>
            <w:shd w:val="clear" w:color="auto" w:fill="auto"/>
            <w:noWrap/>
          </w:tcPr>
          <w:p w14:paraId="6669ED40" w14:textId="77777777" w:rsidR="002A4D15" w:rsidRDefault="00000000">
            <w:pPr>
              <w:jc w:val="right"/>
              <w:rPr>
                <w:b/>
                <w:bCs/>
                <w:sz w:val="20"/>
                <w:szCs w:val="20"/>
                <w:lang w:eastAsia="en-CA"/>
              </w:rPr>
            </w:pPr>
            <w:r>
              <w:rPr>
                <w:b/>
                <w:bCs/>
                <w:sz w:val="20"/>
                <w:szCs w:val="20"/>
                <w:lang w:eastAsia="en-CA"/>
              </w:rPr>
              <w:t>17,781,430</w:t>
            </w:r>
          </w:p>
        </w:tc>
        <w:tc>
          <w:tcPr>
            <w:tcW w:w="1249" w:type="dxa"/>
            <w:tcBorders>
              <w:top w:val="nil"/>
              <w:left w:val="nil"/>
              <w:bottom w:val="single" w:sz="4" w:space="0" w:color="auto"/>
              <w:right w:val="single" w:sz="4" w:space="0" w:color="auto"/>
            </w:tcBorders>
            <w:shd w:val="clear" w:color="auto" w:fill="auto"/>
            <w:noWrap/>
          </w:tcPr>
          <w:p w14:paraId="08BFAF08" w14:textId="77777777" w:rsidR="002A4D15" w:rsidRDefault="00000000">
            <w:pPr>
              <w:jc w:val="right"/>
              <w:rPr>
                <w:b/>
                <w:bCs/>
                <w:sz w:val="20"/>
                <w:szCs w:val="20"/>
                <w:lang w:eastAsia="en-CA"/>
              </w:rPr>
            </w:pPr>
            <w:r>
              <w:rPr>
                <w:b/>
                <w:bCs/>
                <w:sz w:val="20"/>
                <w:szCs w:val="20"/>
                <w:lang w:eastAsia="en-CA"/>
              </w:rPr>
              <w:t>26,112,621</w:t>
            </w:r>
          </w:p>
        </w:tc>
        <w:tc>
          <w:tcPr>
            <w:tcW w:w="1260" w:type="dxa"/>
            <w:tcBorders>
              <w:top w:val="nil"/>
              <w:left w:val="nil"/>
              <w:bottom w:val="single" w:sz="4" w:space="0" w:color="auto"/>
              <w:right w:val="single" w:sz="4" w:space="0" w:color="auto"/>
            </w:tcBorders>
            <w:shd w:val="clear" w:color="auto" w:fill="auto"/>
            <w:noWrap/>
          </w:tcPr>
          <w:p w14:paraId="3CAA8645" w14:textId="77777777" w:rsidR="002A4D15" w:rsidRDefault="00000000">
            <w:pPr>
              <w:jc w:val="right"/>
              <w:rPr>
                <w:b/>
                <w:bCs/>
                <w:sz w:val="20"/>
                <w:szCs w:val="20"/>
                <w:lang w:eastAsia="en-CA"/>
              </w:rPr>
            </w:pPr>
            <w:r>
              <w:rPr>
                <w:b/>
                <w:bCs/>
                <w:sz w:val="20"/>
                <w:szCs w:val="20"/>
                <w:lang w:eastAsia="en-CA"/>
              </w:rPr>
              <w:t>65,016,343</w:t>
            </w:r>
          </w:p>
        </w:tc>
        <w:tc>
          <w:tcPr>
            <w:tcW w:w="1170" w:type="dxa"/>
            <w:tcBorders>
              <w:top w:val="nil"/>
              <w:left w:val="nil"/>
              <w:bottom w:val="single" w:sz="4" w:space="0" w:color="auto"/>
              <w:right w:val="single" w:sz="4" w:space="0" w:color="auto"/>
            </w:tcBorders>
            <w:shd w:val="clear" w:color="auto" w:fill="auto"/>
            <w:noWrap/>
          </w:tcPr>
          <w:p w14:paraId="74EDE007" w14:textId="77777777" w:rsidR="002A4D15" w:rsidRDefault="00000000">
            <w:pPr>
              <w:jc w:val="right"/>
              <w:rPr>
                <w:b/>
                <w:bCs/>
                <w:sz w:val="20"/>
                <w:szCs w:val="20"/>
                <w:lang w:eastAsia="en-CA"/>
              </w:rPr>
            </w:pPr>
            <w:r>
              <w:rPr>
                <w:b/>
                <w:bCs/>
                <w:sz w:val="20"/>
                <w:szCs w:val="20"/>
                <w:lang w:eastAsia="en-CA"/>
              </w:rPr>
              <w:t>21,998,566</w:t>
            </w:r>
          </w:p>
        </w:tc>
      </w:tr>
      <w:tr w:rsidR="002A4D15" w14:paraId="3FAB690B" w14:textId="77777777">
        <w:trPr>
          <w:trHeight w:val="47"/>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Pr>
          <w:p w14:paraId="0F620D78" w14:textId="77777777" w:rsidR="002A4D15" w:rsidRDefault="00000000">
            <w:pPr>
              <w:jc w:val="left"/>
              <w:rPr>
                <w:b/>
                <w:bCs/>
                <w:sz w:val="20"/>
                <w:szCs w:val="20"/>
                <w:lang w:eastAsia="en-CA"/>
              </w:rPr>
            </w:pPr>
            <w:r>
              <w:rPr>
                <w:b/>
                <w:bCs/>
                <w:sz w:val="20"/>
                <w:szCs w:val="20"/>
                <w:lang w:eastAsia="zh-CN"/>
              </w:rPr>
              <w:t>氢氟</w:t>
            </w:r>
            <w:r>
              <w:rPr>
                <w:b/>
                <w:bCs/>
                <w:sz w:val="20"/>
                <w:szCs w:val="20"/>
                <w:lang w:val="en-US" w:eastAsia="zh-CN"/>
              </w:rPr>
              <w:t>碳化物</w:t>
            </w:r>
            <w:r>
              <w:rPr>
                <w:b/>
                <w:bCs/>
                <w:sz w:val="20"/>
                <w:szCs w:val="20"/>
                <w:lang w:eastAsia="zh-CN"/>
              </w:rPr>
              <w:t>活动</w:t>
            </w:r>
          </w:p>
        </w:tc>
      </w:tr>
      <w:tr w:rsidR="002A4D15" w14:paraId="36355D16" w14:textId="77777777">
        <w:trPr>
          <w:trHeight w:val="264"/>
        </w:trPr>
        <w:tc>
          <w:tcPr>
            <w:tcW w:w="3539" w:type="dxa"/>
            <w:tcBorders>
              <w:top w:val="nil"/>
              <w:left w:val="single" w:sz="4" w:space="0" w:color="auto"/>
              <w:bottom w:val="single" w:sz="4" w:space="0" w:color="auto"/>
              <w:right w:val="single" w:sz="4" w:space="0" w:color="auto"/>
            </w:tcBorders>
            <w:shd w:val="clear" w:color="auto" w:fill="auto"/>
            <w:noWrap/>
          </w:tcPr>
          <w:p w14:paraId="2DE9AA88" w14:textId="77777777" w:rsidR="002A4D15" w:rsidRDefault="00000000">
            <w:pPr>
              <w:jc w:val="left"/>
              <w:rPr>
                <w:sz w:val="20"/>
                <w:szCs w:val="20"/>
                <w:lang w:eastAsia="en-CA"/>
              </w:rPr>
            </w:pPr>
            <w:r>
              <w:rPr>
                <w:sz w:val="20"/>
                <w:szCs w:val="20"/>
                <w:lang w:eastAsia="zh-CN"/>
              </w:rPr>
              <w:t>基加利氢氟碳化物实施计划</w:t>
            </w:r>
            <w:r>
              <w:rPr>
                <w:sz w:val="20"/>
                <w:szCs w:val="20"/>
                <w:lang w:eastAsia="zh-CN"/>
              </w:rPr>
              <w:t xml:space="preserve"> (KIP) – </w:t>
            </w:r>
            <w:r>
              <w:rPr>
                <w:sz w:val="20"/>
                <w:szCs w:val="20"/>
                <w:lang w:val="en-US" w:eastAsia="zh-CN"/>
              </w:rPr>
              <w:t>第一阶段</w:t>
            </w:r>
            <w:r>
              <w:rPr>
                <w:sz w:val="20"/>
                <w:szCs w:val="20"/>
                <w:lang w:val="en-US" w:eastAsia="zh-CN"/>
              </w:rPr>
              <w:t xml:space="preserve"> </w:t>
            </w:r>
            <w:r>
              <w:rPr>
                <w:sz w:val="20"/>
                <w:szCs w:val="20"/>
                <w:lang w:eastAsia="zh-CN"/>
              </w:rPr>
              <w:t xml:space="preserve">– </w:t>
            </w:r>
            <w:r>
              <w:rPr>
                <w:sz w:val="20"/>
                <w:szCs w:val="20"/>
                <w:lang w:eastAsia="zh-CN"/>
              </w:rPr>
              <w:t>项目编制</w:t>
            </w:r>
          </w:p>
        </w:tc>
        <w:tc>
          <w:tcPr>
            <w:tcW w:w="1248" w:type="dxa"/>
            <w:tcBorders>
              <w:top w:val="nil"/>
              <w:left w:val="nil"/>
              <w:bottom w:val="single" w:sz="4" w:space="0" w:color="auto"/>
              <w:right w:val="single" w:sz="4" w:space="0" w:color="auto"/>
            </w:tcBorders>
            <w:shd w:val="clear" w:color="auto" w:fill="auto"/>
            <w:noWrap/>
          </w:tcPr>
          <w:p w14:paraId="783FED95" w14:textId="77777777" w:rsidR="002A4D15" w:rsidRDefault="00000000">
            <w:pPr>
              <w:jc w:val="right"/>
              <w:rPr>
                <w:sz w:val="20"/>
                <w:szCs w:val="20"/>
                <w:lang w:eastAsia="en-CA"/>
              </w:rPr>
            </w:pPr>
            <w:r>
              <w:rPr>
                <w:sz w:val="20"/>
                <w:szCs w:val="20"/>
                <w:lang w:eastAsia="en-CA"/>
              </w:rPr>
              <w:t>271,475</w:t>
            </w:r>
          </w:p>
        </w:tc>
        <w:tc>
          <w:tcPr>
            <w:tcW w:w="1249" w:type="dxa"/>
            <w:tcBorders>
              <w:top w:val="nil"/>
              <w:left w:val="nil"/>
              <w:bottom w:val="single" w:sz="4" w:space="0" w:color="auto"/>
              <w:right w:val="single" w:sz="4" w:space="0" w:color="auto"/>
            </w:tcBorders>
            <w:shd w:val="clear" w:color="auto" w:fill="auto"/>
            <w:noWrap/>
          </w:tcPr>
          <w:p w14:paraId="478A6696" w14:textId="77777777" w:rsidR="002A4D15" w:rsidRDefault="00000000">
            <w:pPr>
              <w:jc w:val="right"/>
              <w:rPr>
                <w:sz w:val="20"/>
                <w:szCs w:val="20"/>
                <w:lang w:eastAsia="en-CA"/>
              </w:rPr>
            </w:pPr>
            <w:r>
              <w:rPr>
                <w:sz w:val="20"/>
                <w:szCs w:val="20"/>
                <w:lang w:eastAsia="en-CA"/>
              </w:rPr>
              <w:t>195,168</w:t>
            </w:r>
          </w:p>
        </w:tc>
        <w:tc>
          <w:tcPr>
            <w:tcW w:w="1249" w:type="dxa"/>
            <w:tcBorders>
              <w:top w:val="nil"/>
              <w:left w:val="nil"/>
              <w:bottom w:val="single" w:sz="4" w:space="0" w:color="auto"/>
              <w:right w:val="single" w:sz="4" w:space="0" w:color="auto"/>
            </w:tcBorders>
            <w:shd w:val="clear" w:color="auto" w:fill="auto"/>
            <w:noWrap/>
          </w:tcPr>
          <w:p w14:paraId="238E7344"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2AE8CB53" w14:textId="77777777" w:rsidR="002A4D15" w:rsidRDefault="00000000">
            <w:pPr>
              <w:jc w:val="right"/>
              <w:rPr>
                <w:sz w:val="20"/>
                <w:szCs w:val="20"/>
                <w:lang w:eastAsia="en-CA"/>
              </w:rPr>
            </w:pPr>
            <w:r>
              <w:rPr>
                <w:sz w:val="20"/>
                <w:szCs w:val="20"/>
                <w:lang w:eastAsia="en-CA"/>
              </w:rPr>
              <w:t>466,643</w:t>
            </w:r>
          </w:p>
        </w:tc>
        <w:tc>
          <w:tcPr>
            <w:tcW w:w="1170" w:type="dxa"/>
            <w:tcBorders>
              <w:top w:val="nil"/>
              <w:left w:val="nil"/>
              <w:bottom w:val="single" w:sz="4" w:space="0" w:color="auto"/>
              <w:right w:val="single" w:sz="4" w:space="0" w:color="auto"/>
            </w:tcBorders>
            <w:shd w:val="clear" w:color="auto" w:fill="auto"/>
            <w:noWrap/>
          </w:tcPr>
          <w:p w14:paraId="3FCCFDE7" w14:textId="77777777" w:rsidR="002A4D15" w:rsidRDefault="00000000">
            <w:pPr>
              <w:jc w:val="right"/>
              <w:rPr>
                <w:sz w:val="20"/>
                <w:szCs w:val="20"/>
                <w:lang w:eastAsia="en-CA"/>
              </w:rPr>
            </w:pPr>
            <w:r>
              <w:rPr>
                <w:sz w:val="20"/>
                <w:szCs w:val="20"/>
                <w:lang w:eastAsia="en-CA"/>
              </w:rPr>
              <w:t>0</w:t>
            </w:r>
          </w:p>
        </w:tc>
      </w:tr>
      <w:tr w:rsidR="002A4D15" w14:paraId="5A2CE216" w14:textId="77777777">
        <w:trPr>
          <w:trHeight w:val="47"/>
        </w:trPr>
        <w:tc>
          <w:tcPr>
            <w:tcW w:w="3539" w:type="dxa"/>
            <w:tcBorders>
              <w:top w:val="nil"/>
              <w:left w:val="single" w:sz="4" w:space="0" w:color="auto"/>
              <w:bottom w:val="single" w:sz="4" w:space="0" w:color="auto"/>
              <w:right w:val="single" w:sz="4" w:space="0" w:color="auto"/>
            </w:tcBorders>
            <w:shd w:val="clear" w:color="auto" w:fill="auto"/>
            <w:noWrap/>
          </w:tcPr>
          <w:p w14:paraId="3840EA7C" w14:textId="77777777" w:rsidR="002A4D15" w:rsidRDefault="00000000">
            <w:pPr>
              <w:jc w:val="left"/>
              <w:rPr>
                <w:sz w:val="20"/>
                <w:szCs w:val="20"/>
                <w:lang w:val="en-US" w:eastAsia="en-CA"/>
              </w:rPr>
            </w:pPr>
            <w:r>
              <w:rPr>
                <w:sz w:val="20"/>
                <w:szCs w:val="20"/>
                <w:lang w:eastAsia="zh-CN"/>
              </w:rPr>
              <w:t>基加利氢氟碳化物实施计划</w:t>
            </w:r>
            <w:r>
              <w:rPr>
                <w:sz w:val="20"/>
                <w:szCs w:val="20"/>
                <w:lang w:val="en-US" w:eastAsia="zh-CN"/>
              </w:rPr>
              <w:t>第一阶段</w:t>
            </w:r>
          </w:p>
        </w:tc>
        <w:tc>
          <w:tcPr>
            <w:tcW w:w="1248" w:type="dxa"/>
            <w:tcBorders>
              <w:top w:val="nil"/>
              <w:left w:val="nil"/>
              <w:bottom w:val="single" w:sz="4" w:space="0" w:color="auto"/>
              <w:right w:val="single" w:sz="4" w:space="0" w:color="auto"/>
            </w:tcBorders>
            <w:shd w:val="clear" w:color="auto" w:fill="auto"/>
            <w:noWrap/>
          </w:tcPr>
          <w:p w14:paraId="2D707A8E" w14:textId="77777777" w:rsidR="002A4D15" w:rsidRDefault="00000000">
            <w:pPr>
              <w:jc w:val="right"/>
              <w:rPr>
                <w:sz w:val="20"/>
                <w:szCs w:val="20"/>
                <w:lang w:eastAsia="en-CA"/>
              </w:rPr>
            </w:pPr>
            <w:r>
              <w:rPr>
                <w:sz w:val="20"/>
                <w:szCs w:val="20"/>
                <w:lang w:eastAsia="en-CA"/>
              </w:rPr>
              <w:t>2,714,293</w:t>
            </w:r>
          </w:p>
        </w:tc>
        <w:tc>
          <w:tcPr>
            <w:tcW w:w="1249" w:type="dxa"/>
            <w:tcBorders>
              <w:top w:val="nil"/>
              <w:left w:val="nil"/>
              <w:bottom w:val="single" w:sz="4" w:space="0" w:color="auto"/>
              <w:right w:val="single" w:sz="4" w:space="0" w:color="auto"/>
            </w:tcBorders>
            <w:shd w:val="clear" w:color="auto" w:fill="auto"/>
            <w:noWrap/>
          </w:tcPr>
          <w:p w14:paraId="4F1A5574" w14:textId="77777777" w:rsidR="002A4D15" w:rsidRDefault="00000000">
            <w:pPr>
              <w:jc w:val="right"/>
              <w:rPr>
                <w:sz w:val="20"/>
                <w:szCs w:val="20"/>
                <w:lang w:eastAsia="en-CA"/>
              </w:rPr>
            </w:pPr>
            <w:r>
              <w:rPr>
                <w:sz w:val="20"/>
                <w:szCs w:val="20"/>
                <w:lang w:eastAsia="en-CA"/>
              </w:rPr>
              <w:t>15,230,614</w:t>
            </w:r>
          </w:p>
        </w:tc>
        <w:tc>
          <w:tcPr>
            <w:tcW w:w="1249" w:type="dxa"/>
            <w:tcBorders>
              <w:top w:val="nil"/>
              <w:left w:val="nil"/>
              <w:bottom w:val="single" w:sz="4" w:space="0" w:color="auto"/>
              <w:right w:val="single" w:sz="4" w:space="0" w:color="auto"/>
            </w:tcBorders>
            <w:shd w:val="clear" w:color="auto" w:fill="auto"/>
            <w:noWrap/>
          </w:tcPr>
          <w:p w14:paraId="404D2200" w14:textId="77777777" w:rsidR="002A4D15" w:rsidRDefault="00000000">
            <w:pPr>
              <w:jc w:val="right"/>
              <w:rPr>
                <w:sz w:val="20"/>
                <w:szCs w:val="20"/>
                <w:lang w:eastAsia="en-CA"/>
              </w:rPr>
            </w:pPr>
            <w:r>
              <w:rPr>
                <w:sz w:val="20"/>
                <w:szCs w:val="20"/>
                <w:lang w:eastAsia="en-CA"/>
              </w:rPr>
              <w:t>4,622,442</w:t>
            </w:r>
          </w:p>
        </w:tc>
        <w:tc>
          <w:tcPr>
            <w:tcW w:w="1260" w:type="dxa"/>
            <w:tcBorders>
              <w:top w:val="nil"/>
              <w:left w:val="nil"/>
              <w:bottom w:val="single" w:sz="4" w:space="0" w:color="auto"/>
              <w:right w:val="single" w:sz="4" w:space="0" w:color="auto"/>
            </w:tcBorders>
            <w:shd w:val="clear" w:color="auto" w:fill="auto"/>
            <w:noWrap/>
          </w:tcPr>
          <w:p w14:paraId="6A1E3230" w14:textId="77777777" w:rsidR="002A4D15" w:rsidRDefault="00000000">
            <w:pPr>
              <w:jc w:val="right"/>
              <w:rPr>
                <w:sz w:val="20"/>
                <w:szCs w:val="20"/>
                <w:lang w:eastAsia="en-CA"/>
              </w:rPr>
            </w:pPr>
            <w:r>
              <w:rPr>
                <w:sz w:val="20"/>
                <w:szCs w:val="20"/>
                <w:lang w:eastAsia="en-CA"/>
              </w:rPr>
              <w:t>22,567,349</w:t>
            </w:r>
          </w:p>
        </w:tc>
        <w:tc>
          <w:tcPr>
            <w:tcW w:w="1170" w:type="dxa"/>
            <w:tcBorders>
              <w:top w:val="nil"/>
              <w:left w:val="nil"/>
              <w:bottom w:val="single" w:sz="4" w:space="0" w:color="auto"/>
              <w:right w:val="single" w:sz="4" w:space="0" w:color="auto"/>
            </w:tcBorders>
            <w:shd w:val="clear" w:color="auto" w:fill="auto"/>
            <w:noWrap/>
          </w:tcPr>
          <w:p w14:paraId="237853A0" w14:textId="77777777" w:rsidR="002A4D15" w:rsidRDefault="00000000">
            <w:pPr>
              <w:jc w:val="right"/>
              <w:rPr>
                <w:sz w:val="20"/>
                <w:szCs w:val="20"/>
                <w:lang w:eastAsia="en-CA"/>
              </w:rPr>
            </w:pPr>
            <w:r>
              <w:rPr>
                <w:sz w:val="20"/>
                <w:szCs w:val="20"/>
                <w:lang w:eastAsia="en-CA"/>
              </w:rPr>
              <w:t>39,444,578</w:t>
            </w:r>
          </w:p>
        </w:tc>
      </w:tr>
      <w:tr w:rsidR="002A4D15" w14:paraId="533EBA32" w14:textId="77777777">
        <w:trPr>
          <w:trHeight w:val="76"/>
        </w:trPr>
        <w:tc>
          <w:tcPr>
            <w:tcW w:w="3539" w:type="dxa"/>
            <w:tcBorders>
              <w:top w:val="nil"/>
              <w:left w:val="single" w:sz="4" w:space="0" w:color="auto"/>
              <w:bottom w:val="single" w:sz="4" w:space="0" w:color="auto"/>
              <w:right w:val="single" w:sz="4" w:space="0" w:color="auto"/>
            </w:tcBorders>
            <w:shd w:val="clear" w:color="auto" w:fill="auto"/>
            <w:noWrap/>
          </w:tcPr>
          <w:p w14:paraId="06EA5258" w14:textId="77777777" w:rsidR="002A4D15" w:rsidRDefault="00000000">
            <w:pPr>
              <w:jc w:val="left"/>
              <w:rPr>
                <w:sz w:val="20"/>
                <w:szCs w:val="20"/>
                <w:lang w:val="en-US" w:eastAsia="zh-CN"/>
              </w:rPr>
            </w:pPr>
            <w:r>
              <w:rPr>
                <w:sz w:val="20"/>
                <w:szCs w:val="20"/>
                <w:lang w:eastAsia="zh-CN"/>
              </w:rPr>
              <w:t>基加利氢氟碳化物实施计划</w:t>
            </w:r>
            <w:r>
              <w:rPr>
                <w:sz w:val="20"/>
                <w:szCs w:val="20"/>
                <w:lang w:val="en-US" w:eastAsia="zh-CN"/>
              </w:rPr>
              <w:t>第一阶段</w:t>
            </w:r>
            <w:r>
              <w:rPr>
                <w:sz w:val="20"/>
                <w:szCs w:val="20"/>
                <w:lang w:eastAsia="en-CA"/>
              </w:rPr>
              <w:t xml:space="preserve"> – </w:t>
            </w:r>
            <w:r>
              <w:rPr>
                <w:sz w:val="20"/>
                <w:szCs w:val="20"/>
                <w:lang w:val="en-US" w:eastAsia="zh-CN"/>
              </w:rPr>
              <w:t>投资</w:t>
            </w:r>
          </w:p>
        </w:tc>
        <w:tc>
          <w:tcPr>
            <w:tcW w:w="1248" w:type="dxa"/>
            <w:tcBorders>
              <w:top w:val="nil"/>
              <w:left w:val="nil"/>
              <w:bottom w:val="single" w:sz="4" w:space="0" w:color="auto"/>
              <w:right w:val="single" w:sz="4" w:space="0" w:color="auto"/>
            </w:tcBorders>
            <w:shd w:val="clear" w:color="auto" w:fill="auto"/>
            <w:noWrap/>
          </w:tcPr>
          <w:p w14:paraId="6665A01B" w14:textId="77777777" w:rsidR="002A4D15" w:rsidRDefault="00000000">
            <w:pPr>
              <w:jc w:val="right"/>
              <w:rPr>
                <w:sz w:val="20"/>
                <w:szCs w:val="20"/>
                <w:lang w:eastAsia="en-CA"/>
              </w:rPr>
            </w:pPr>
            <w:r>
              <w:rPr>
                <w:sz w:val="20"/>
                <w:szCs w:val="20"/>
                <w:lang w:eastAsia="en-CA"/>
              </w:rPr>
              <w:t>2,963,616</w:t>
            </w:r>
          </w:p>
        </w:tc>
        <w:tc>
          <w:tcPr>
            <w:tcW w:w="1249" w:type="dxa"/>
            <w:tcBorders>
              <w:top w:val="nil"/>
              <w:left w:val="nil"/>
              <w:bottom w:val="single" w:sz="4" w:space="0" w:color="auto"/>
              <w:right w:val="single" w:sz="4" w:space="0" w:color="auto"/>
            </w:tcBorders>
            <w:shd w:val="clear" w:color="auto" w:fill="auto"/>
            <w:noWrap/>
          </w:tcPr>
          <w:p w14:paraId="63BC171B" w14:textId="77777777" w:rsidR="002A4D15" w:rsidRDefault="00000000">
            <w:pPr>
              <w:jc w:val="right"/>
              <w:rPr>
                <w:sz w:val="20"/>
                <w:szCs w:val="20"/>
                <w:lang w:eastAsia="en-CA"/>
              </w:rPr>
            </w:pPr>
            <w:r>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tcPr>
          <w:p w14:paraId="41CF44D8"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4790EABC" w14:textId="77777777" w:rsidR="002A4D15" w:rsidRDefault="00000000">
            <w:pPr>
              <w:jc w:val="right"/>
              <w:rPr>
                <w:sz w:val="20"/>
                <w:szCs w:val="20"/>
                <w:lang w:eastAsia="en-CA"/>
              </w:rPr>
            </w:pPr>
            <w:r>
              <w:rPr>
                <w:sz w:val="20"/>
                <w:szCs w:val="20"/>
                <w:lang w:eastAsia="en-CA"/>
              </w:rPr>
              <w:t>2,963,616</w:t>
            </w:r>
          </w:p>
        </w:tc>
        <w:tc>
          <w:tcPr>
            <w:tcW w:w="1170" w:type="dxa"/>
            <w:tcBorders>
              <w:top w:val="nil"/>
              <w:left w:val="nil"/>
              <w:bottom w:val="single" w:sz="4" w:space="0" w:color="auto"/>
              <w:right w:val="single" w:sz="4" w:space="0" w:color="auto"/>
            </w:tcBorders>
            <w:shd w:val="clear" w:color="auto" w:fill="auto"/>
            <w:noWrap/>
          </w:tcPr>
          <w:p w14:paraId="1D8A0717" w14:textId="77777777" w:rsidR="002A4D15" w:rsidRDefault="00000000">
            <w:pPr>
              <w:jc w:val="right"/>
              <w:rPr>
                <w:sz w:val="20"/>
                <w:szCs w:val="20"/>
                <w:lang w:eastAsia="en-CA"/>
              </w:rPr>
            </w:pPr>
            <w:r>
              <w:rPr>
                <w:sz w:val="20"/>
                <w:szCs w:val="20"/>
                <w:lang w:eastAsia="en-CA"/>
              </w:rPr>
              <w:t>0</w:t>
            </w:r>
          </w:p>
        </w:tc>
      </w:tr>
      <w:tr w:rsidR="002A4D15" w14:paraId="381A2978" w14:textId="77777777">
        <w:trPr>
          <w:trHeight w:val="123"/>
        </w:trPr>
        <w:tc>
          <w:tcPr>
            <w:tcW w:w="3539" w:type="dxa"/>
            <w:tcBorders>
              <w:top w:val="nil"/>
              <w:left w:val="single" w:sz="4" w:space="0" w:color="auto"/>
              <w:bottom w:val="single" w:sz="4" w:space="0" w:color="auto"/>
              <w:right w:val="single" w:sz="4" w:space="0" w:color="auto"/>
            </w:tcBorders>
            <w:shd w:val="clear" w:color="auto" w:fill="auto"/>
            <w:noWrap/>
          </w:tcPr>
          <w:p w14:paraId="2879FCE3" w14:textId="77777777" w:rsidR="002A4D15" w:rsidRDefault="00000000">
            <w:pPr>
              <w:jc w:val="left"/>
              <w:rPr>
                <w:rFonts w:eastAsia="SimSun"/>
                <w:sz w:val="20"/>
                <w:szCs w:val="20"/>
                <w:lang w:val="en-US" w:eastAsia="zh-CN"/>
              </w:rPr>
            </w:pPr>
            <w:proofErr w:type="spellStart"/>
            <w:r>
              <w:rPr>
                <w:rFonts w:eastAsia="SimSun"/>
                <w:sz w:val="20"/>
                <w:szCs w:val="20"/>
              </w:rPr>
              <w:t>三氟甲烷</w:t>
            </w:r>
            <w:proofErr w:type="spellEnd"/>
            <w:r>
              <w:rPr>
                <w:rFonts w:eastAsia="SimSun"/>
                <w:sz w:val="20"/>
                <w:szCs w:val="20"/>
                <w:lang w:val="en-US" w:eastAsia="zh-CN"/>
              </w:rPr>
              <w:t>排放控制</w:t>
            </w:r>
          </w:p>
        </w:tc>
        <w:tc>
          <w:tcPr>
            <w:tcW w:w="1248" w:type="dxa"/>
            <w:tcBorders>
              <w:top w:val="nil"/>
              <w:left w:val="nil"/>
              <w:bottom w:val="single" w:sz="4" w:space="0" w:color="auto"/>
              <w:right w:val="single" w:sz="4" w:space="0" w:color="auto"/>
            </w:tcBorders>
            <w:shd w:val="clear" w:color="auto" w:fill="auto"/>
            <w:noWrap/>
          </w:tcPr>
          <w:p w14:paraId="6AE75971" w14:textId="77777777" w:rsidR="002A4D15" w:rsidRDefault="00000000">
            <w:pPr>
              <w:jc w:val="right"/>
              <w:rPr>
                <w:sz w:val="20"/>
                <w:szCs w:val="20"/>
                <w:lang w:eastAsia="en-CA"/>
              </w:rPr>
            </w:pPr>
            <w:r>
              <w:rPr>
                <w:sz w:val="20"/>
                <w:szCs w:val="20"/>
                <w:lang w:eastAsia="en-CA"/>
              </w:rPr>
              <w:t>8,000,000</w:t>
            </w:r>
          </w:p>
        </w:tc>
        <w:tc>
          <w:tcPr>
            <w:tcW w:w="1249" w:type="dxa"/>
            <w:tcBorders>
              <w:top w:val="nil"/>
              <w:left w:val="nil"/>
              <w:bottom w:val="single" w:sz="4" w:space="0" w:color="auto"/>
              <w:right w:val="single" w:sz="4" w:space="0" w:color="auto"/>
            </w:tcBorders>
            <w:shd w:val="clear" w:color="auto" w:fill="auto"/>
            <w:noWrap/>
          </w:tcPr>
          <w:p w14:paraId="485F411B" w14:textId="77777777" w:rsidR="002A4D15" w:rsidRDefault="00000000">
            <w:pPr>
              <w:jc w:val="right"/>
              <w:rPr>
                <w:sz w:val="20"/>
                <w:szCs w:val="20"/>
                <w:lang w:eastAsia="en-CA"/>
              </w:rPr>
            </w:pPr>
            <w:r>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tcPr>
          <w:p w14:paraId="095188CC"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17F9A160" w14:textId="77777777" w:rsidR="002A4D15" w:rsidRDefault="00000000">
            <w:pPr>
              <w:jc w:val="right"/>
              <w:rPr>
                <w:sz w:val="20"/>
                <w:szCs w:val="20"/>
                <w:lang w:eastAsia="en-CA"/>
              </w:rPr>
            </w:pPr>
            <w:r>
              <w:rPr>
                <w:sz w:val="20"/>
                <w:szCs w:val="20"/>
                <w:lang w:eastAsia="en-CA"/>
              </w:rPr>
              <w:t>8,000,000</w:t>
            </w:r>
          </w:p>
        </w:tc>
        <w:tc>
          <w:tcPr>
            <w:tcW w:w="1170" w:type="dxa"/>
            <w:tcBorders>
              <w:top w:val="nil"/>
              <w:left w:val="nil"/>
              <w:bottom w:val="single" w:sz="4" w:space="0" w:color="auto"/>
              <w:right w:val="single" w:sz="4" w:space="0" w:color="auto"/>
            </w:tcBorders>
            <w:shd w:val="clear" w:color="auto" w:fill="auto"/>
            <w:noWrap/>
          </w:tcPr>
          <w:p w14:paraId="5EB09A3E" w14:textId="77777777" w:rsidR="002A4D15" w:rsidRDefault="00000000">
            <w:pPr>
              <w:jc w:val="right"/>
              <w:rPr>
                <w:sz w:val="20"/>
                <w:szCs w:val="20"/>
                <w:lang w:eastAsia="en-CA"/>
              </w:rPr>
            </w:pPr>
            <w:r>
              <w:rPr>
                <w:sz w:val="20"/>
                <w:szCs w:val="20"/>
                <w:lang w:eastAsia="en-CA"/>
              </w:rPr>
              <w:t>0</w:t>
            </w:r>
          </w:p>
        </w:tc>
      </w:tr>
      <w:tr w:rsidR="002A4D15" w14:paraId="5C6445A1" w14:textId="77777777">
        <w:trPr>
          <w:trHeight w:val="47"/>
        </w:trPr>
        <w:tc>
          <w:tcPr>
            <w:tcW w:w="3539" w:type="dxa"/>
            <w:tcBorders>
              <w:top w:val="nil"/>
              <w:left w:val="single" w:sz="4" w:space="0" w:color="auto"/>
              <w:bottom w:val="single" w:sz="4" w:space="0" w:color="auto"/>
              <w:right w:val="single" w:sz="4" w:space="0" w:color="auto"/>
            </w:tcBorders>
            <w:shd w:val="clear" w:color="auto" w:fill="auto"/>
            <w:noWrap/>
          </w:tcPr>
          <w:p w14:paraId="5EB5BE7A" w14:textId="77777777" w:rsidR="002A4D15" w:rsidRDefault="00000000">
            <w:pPr>
              <w:jc w:val="left"/>
              <w:rPr>
                <w:b/>
                <w:bCs/>
                <w:sz w:val="20"/>
                <w:szCs w:val="20"/>
                <w:lang w:val="en-US" w:eastAsia="en-CA"/>
              </w:rPr>
            </w:pPr>
            <w:r>
              <w:rPr>
                <w:b/>
                <w:bCs/>
                <w:sz w:val="20"/>
                <w:szCs w:val="20"/>
                <w:lang w:eastAsia="zh-CN"/>
              </w:rPr>
              <w:t>氢氟</w:t>
            </w:r>
            <w:r>
              <w:rPr>
                <w:b/>
                <w:bCs/>
                <w:sz w:val="20"/>
                <w:szCs w:val="20"/>
                <w:lang w:val="en-US" w:eastAsia="zh-CN"/>
              </w:rPr>
              <w:t>碳化物</w:t>
            </w:r>
            <w:r>
              <w:rPr>
                <w:b/>
                <w:bCs/>
                <w:sz w:val="20"/>
                <w:szCs w:val="20"/>
                <w:lang w:eastAsia="zh-CN"/>
              </w:rPr>
              <w:t>活动</w:t>
            </w:r>
            <w:r>
              <w:rPr>
                <w:b/>
                <w:bCs/>
                <w:sz w:val="20"/>
                <w:szCs w:val="20"/>
                <w:lang w:val="en-US" w:eastAsia="zh-CN"/>
              </w:rPr>
              <w:t>小计</w:t>
            </w:r>
          </w:p>
        </w:tc>
        <w:tc>
          <w:tcPr>
            <w:tcW w:w="1248" w:type="dxa"/>
            <w:tcBorders>
              <w:top w:val="nil"/>
              <w:left w:val="nil"/>
              <w:bottom w:val="single" w:sz="4" w:space="0" w:color="auto"/>
              <w:right w:val="single" w:sz="4" w:space="0" w:color="auto"/>
            </w:tcBorders>
            <w:shd w:val="clear" w:color="auto" w:fill="auto"/>
            <w:noWrap/>
          </w:tcPr>
          <w:p w14:paraId="7D593F02" w14:textId="77777777" w:rsidR="002A4D15" w:rsidRDefault="00000000">
            <w:pPr>
              <w:jc w:val="right"/>
              <w:rPr>
                <w:b/>
                <w:bCs/>
                <w:sz w:val="20"/>
                <w:szCs w:val="20"/>
                <w:lang w:eastAsia="en-CA"/>
              </w:rPr>
            </w:pPr>
            <w:r>
              <w:rPr>
                <w:b/>
                <w:bCs/>
                <w:sz w:val="20"/>
                <w:szCs w:val="20"/>
                <w:lang w:eastAsia="en-CA"/>
              </w:rPr>
              <w:t>13,949,383</w:t>
            </w:r>
          </w:p>
        </w:tc>
        <w:tc>
          <w:tcPr>
            <w:tcW w:w="1249" w:type="dxa"/>
            <w:tcBorders>
              <w:top w:val="nil"/>
              <w:left w:val="nil"/>
              <w:bottom w:val="single" w:sz="4" w:space="0" w:color="auto"/>
              <w:right w:val="single" w:sz="4" w:space="0" w:color="auto"/>
            </w:tcBorders>
            <w:shd w:val="clear" w:color="auto" w:fill="auto"/>
            <w:noWrap/>
          </w:tcPr>
          <w:p w14:paraId="63D3371F" w14:textId="77777777" w:rsidR="002A4D15" w:rsidRDefault="00000000">
            <w:pPr>
              <w:jc w:val="right"/>
              <w:rPr>
                <w:b/>
                <w:bCs/>
                <w:sz w:val="20"/>
                <w:szCs w:val="20"/>
                <w:lang w:eastAsia="en-CA"/>
              </w:rPr>
            </w:pPr>
            <w:r>
              <w:rPr>
                <w:b/>
                <w:bCs/>
                <w:sz w:val="20"/>
                <w:szCs w:val="20"/>
                <w:lang w:eastAsia="en-CA"/>
              </w:rPr>
              <w:t>15,425,782</w:t>
            </w:r>
          </w:p>
        </w:tc>
        <w:tc>
          <w:tcPr>
            <w:tcW w:w="1249" w:type="dxa"/>
            <w:tcBorders>
              <w:top w:val="nil"/>
              <w:left w:val="nil"/>
              <w:bottom w:val="single" w:sz="4" w:space="0" w:color="auto"/>
              <w:right w:val="single" w:sz="4" w:space="0" w:color="auto"/>
            </w:tcBorders>
            <w:shd w:val="clear" w:color="auto" w:fill="auto"/>
            <w:noWrap/>
          </w:tcPr>
          <w:p w14:paraId="38F682CB" w14:textId="77777777" w:rsidR="002A4D15" w:rsidRDefault="00000000">
            <w:pPr>
              <w:jc w:val="right"/>
              <w:rPr>
                <w:b/>
                <w:bCs/>
                <w:sz w:val="20"/>
                <w:szCs w:val="20"/>
                <w:lang w:eastAsia="en-CA"/>
              </w:rPr>
            </w:pPr>
            <w:r>
              <w:rPr>
                <w:b/>
                <w:bCs/>
                <w:sz w:val="20"/>
                <w:szCs w:val="20"/>
                <w:lang w:eastAsia="en-CA"/>
              </w:rPr>
              <w:t>4,622,442</w:t>
            </w:r>
          </w:p>
        </w:tc>
        <w:tc>
          <w:tcPr>
            <w:tcW w:w="1260" w:type="dxa"/>
            <w:tcBorders>
              <w:top w:val="nil"/>
              <w:left w:val="nil"/>
              <w:bottom w:val="single" w:sz="4" w:space="0" w:color="auto"/>
              <w:right w:val="single" w:sz="4" w:space="0" w:color="auto"/>
            </w:tcBorders>
            <w:shd w:val="clear" w:color="auto" w:fill="auto"/>
            <w:noWrap/>
          </w:tcPr>
          <w:p w14:paraId="64047A1D" w14:textId="77777777" w:rsidR="002A4D15" w:rsidRDefault="00000000">
            <w:pPr>
              <w:jc w:val="right"/>
              <w:rPr>
                <w:b/>
                <w:bCs/>
                <w:sz w:val="20"/>
                <w:szCs w:val="20"/>
                <w:lang w:eastAsia="en-CA"/>
              </w:rPr>
            </w:pPr>
            <w:r>
              <w:rPr>
                <w:b/>
                <w:bCs/>
                <w:sz w:val="20"/>
                <w:szCs w:val="20"/>
                <w:lang w:eastAsia="en-CA"/>
              </w:rPr>
              <w:t>33,997,607</w:t>
            </w:r>
          </w:p>
        </w:tc>
        <w:tc>
          <w:tcPr>
            <w:tcW w:w="1170" w:type="dxa"/>
            <w:tcBorders>
              <w:top w:val="nil"/>
              <w:left w:val="nil"/>
              <w:bottom w:val="single" w:sz="4" w:space="0" w:color="auto"/>
              <w:right w:val="single" w:sz="4" w:space="0" w:color="auto"/>
            </w:tcBorders>
            <w:shd w:val="clear" w:color="auto" w:fill="auto"/>
            <w:noWrap/>
          </w:tcPr>
          <w:p w14:paraId="1ACD989B" w14:textId="77777777" w:rsidR="002A4D15" w:rsidRDefault="00000000">
            <w:pPr>
              <w:jc w:val="right"/>
              <w:rPr>
                <w:b/>
                <w:bCs/>
                <w:sz w:val="20"/>
                <w:szCs w:val="20"/>
                <w:lang w:eastAsia="en-CA"/>
              </w:rPr>
            </w:pPr>
            <w:r>
              <w:rPr>
                <w:b/>
                <w:bCs/>
                <w:sz w:val="20"/>
                <w:szCs w:val="20"/>
                <w:lang w:eastAsia="en-CA"/>
              </w:rPr>
              <w:t>39,444,578</w:t>
            </w:r>
          </w:p>
        </w:tc>
      </w:tr>
      <w:tr w:rsidR="002A4D15" w14:paraId="0138683A" w14:textId="77777777">
        <w:trPr>
          <w:trHeight w:val="73"/>
        </w:trPr>
        <w:tc>
          <w:tcPr>
            <w:tcW w:w="9715" w:type="dxa"/>
            <w:gridSpan w:val="6"/>
            <w:tcBorders>
              <w:top w:val="nil"/>
              <w:left w:val="single" w:sz="4" w:space="0" w:color="auto"/>
              <w:bottom w:val="single" w:sz="4" w:space="0" w:color="auto"/>
              <w:right w:val="single" w:sz="4" w:space="0" w:color="auto"/>
            </w:tcBorders>
            <w:shd w:val="clear" w:color="auto" w:fill="auto"/>
            <w:noWrap/>
          </w:tcPr>
          <w:p w14:paraId="0DD00ABB" w14:textId="77777777" w:rsidR="002A4D15" w:rsidRDefault="00000000">
            <w:pPr>
              <w:jc w:val="left"/>
              <w:rPr>
                <w:b/>
                <w:bCs/>
                <w:sz w:val="20"/>
                <w:szCs w:val="20"/>
                <w:lang w:val="en-US" w:eastAsia="zh-CN"/>
              </w:rPr>
            </w:pPr>
            <w:r>
              <w:rPr>
                <w:b/>
                <w:bCs/>
                <w:sz w:val="20"/>
                <w:szCs w:val="20"/>
                <w:lang w:val="en-US" w:eastAsia="zh-CN"/>
              </w:rPr>
              <w:t>其他活动</w:t>
            </w:r>
          </w:p>
        </w:tc>
      </w:tr>
      <w:tr w:rsidR="002A4D15" w14:paraId="7D7F24B1" w14:textId="77777777">
        <w:trPr>
          <w:trHeight w:val="264"/>
        </w:trPr>
        <w:tc>
          <w:tcPr>
            <w:tcW w:w="3539" w:type="dxa"/>
            <w:tcBorders>
              <w:top w:val="nil"/>
              <w:left w:val="single" w:sz="4" w:space="0" w:color="auto"/>
              <w:bottom w:val="single" w:sz="4" w:space="0" w:color="auto"/>
              <w:right w:val="single" w:sz="4" w:space="0" w:color="auto"/>
            </w:tcBorders>
            <w:shd w:val="clear" w:color="auto" w:fill="auto"/>
            <w:noWrap/>
          </w:tcPr>
          <w:p w14:paraId="6C0326B3" w14:textId="77777777" w:rsidR="002A4D15" w:rsidRDefault="00000000">
            <w:pPr>
              <w:jc w:val="left"/>
              <w:rPr>
                <w:sz w:val="20"/>
                <w:szCs w:val="20"/>
                <w:lang w:eastAsia="en-CA"/>
              </w:rPr>
            </w:pPr>
            <w:r>
              <w:rPr>
                <w:sz w:val="20"/>
                <w:szCs w:val="20"/>
                <w:lang w:eastAsia="zh-CN"/>
              </w:rPr>
              <w:t>能效</w:t>
            </w:r>
            <w:proofErr w:type="spellStart"/>
            <w:r>
              <w:rPr>
                <w:sz w:val="20"/>
                <w:szCs w:val="20"/>
                <w:lang w:eastAsia="en-CA"/>
              </w:rPr>
              <w:t>试点项目</w:t>
            </w:r>
            <w:proofErr w:type="spellEnd"/>
            <w:r>
              <w:rPr>
                <w:sz w:val="20"/>
                <w:szCs w:val="20"/>
                <w:lang w:eastAsia="en-CA"/>
              </w:rPr>
              <w:t xml:space="preserve"> –</w:t>
            </w:r>
            <w:r>
              <w:rPr>
                <w:sz w:val="20"/>
                <w:szCs w:val="20"/>
                <w:lang w:val="en-US" w:eastAsia="zh-CN"/>
              </w:rPr>
              <w:t xml:space="preserve"> </w:t>
            </w:r>
            <w:proofErr w:type="spellStart"/>
            <w:r>
              <w:rPr>
                <w:sz w:val="20"/>
                <w:szCs w:val="20"/>
                <w:lang w:eastAsia="en-CA"/>
              </w:rPr>
              <w:t>示范</w:t>
            </w:r>
            <w:proofErr w:type="spellEnd"/>
          </w:p>
        </w:tc>
        <w:tc>
          <w:tcPr>
            <w:tcW w:w="1248" w:type="dxa"/>
            <w:tcBorders>
              <w:top w:val="nil"/>
              <w:left w:val="nil"/>
              <w:bottom w:val="single" w:sz="4" w:space="0" w:color="auto"/>
              <w:right w:val="single" w:sz="4" w:space="0" w:color="auto"/>
            </w:tcBorders>
            <w:shd w:val="clear" w:color="auto" w:fill="auto"/>
            <w:noWrap/>
          </w:tcPr>
          <w:p w14:paraId="4FF0929F" w14:textId="77777777" w:rsidR="002A4D15" w:rsidRDefault="00000000">
            <w:pPr>
              <w:jc w:val="right"/>
              <w:rPr>
                <w:sz w:val="20"/>
                <w:szCs w:val="20"/>
                <w:lang w:eastAsia="en-CA"/>
              </w:rPr>
            </w:pPr>
            <w:r>
              <w:rPr>
                <w:sz w:val="20"/>
                <w:szCs w:val="20"/>
                <w:lang w:eastAsia="en-CA"/>
              </w:rPr>
              <w:t>1,870,000</w:t>
            </w:r>
          </w:p>
        </w:tc>
        <w:tc>
          <w:tcPr>
            <w:tcW w:w="1249" w:type="dxa"/>
            <w:tcBorders>
              <w:top w:val="nil"/>
              <w:left w:val="nil"/>
              <w:bottom w:val="single" w:sz="4" w:space="0" w:color="auto"/>
              <w:right w:val="single" w:sz="4" w:space="0" w:color="auto"/>
            </w:tcBorders>
            <w:shd w:val="clear" w:color="auto" w:fill="auto"/>
            <w:noWrap/>
          </w:tcPr>
          <w:p w14:paraId="5B35AADD" w14:textId="77777777" w:rsidR="002A4D15" w:rsidRDefault="00000000">
            <w:pPr>
              <w:jc w:val="right"/>
              <w:rPr>
                <w:sz w:val="20"/>
                <w:szCs w:val="20"/>
                <w:lang w:eastAsia="en-CA"/>
              </w:rPr>
            </w:pPr>
            <w:r>
              <w:rPr>
                <w:sz w:val="20"/>
                <w:szCs w:val="20"/>
                <w:lang w:eastAsia="en-CA"/>
              </w:rPr>
              <w:t>1,000,000</w:t>
            </w:r>
          </w:p>
        </w:tc>
        <w:tc>
          <w:tcPr>
            <w:tcW w:w="1249" w:type="dxa"/>
            <w:tcBorders>
              <w:top w:val="nil"/>
              <w:left w:val="nil"/>
              <w:bottom w:val="single" w:sz="4" w:space="0" w:color="auto"/>
              <w:right w:val="single" w:sz="4" w:space="0" w:color="auto"/>
            </w:tcBorders>
            <w:shd w:val="clear" w:color="auto" w:fill="auto"/>
            <w:noWrap/>
          </w:tcPr>
          <w:p w14:paraId="34E8B69B"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5EB21560" w14:textId="77777777" w:rsidR="002A4D15" w:rsidRDefault="00000000">
            <w:pPr>
              <w:jc w:val="right"/>
              <w:rPr>
                <w:sz w:val="20"/>
                <w:szCs w:val="20"/>
                <w:lang w:eastAsia="en-CA"/>
              </w:rPr>
            </w:pPr>
            <w:r>
              <w:rPr>
                <w:sz w:val="20"/>
                <w:szCs w:val="20"/>
                <w:lang w:eastAsia="en-CA"/>
              </w:rPr>
              <w:t>2,870,000</w:t>
            </w:r>
          </w:p>
        </w:tc>
        <w:tc>
          <w:tcPr>
            <w:tcW w:w="1170" w:type="dxa"/>
            <w:tcBorders>
              <w:top w:val="nil"/>
              <w:left w:val="nil"/>
              <w:bottom w:val="single" w:sz="4" w:space="0" w:color="auto"/>
              <w:right w:val="single" w:sz="4" w:space="0" w:color="auto"/>
            </w:tcBorders>
            <w:shd w:val="clear" w:color="auto" w:fill="auto"/>
            <w:noWrap/>
          </w:tcPr>
          <w:p w14:paraId="70EADF23" w14:textId="77777777" w:rsidR="002A4D15" w:rsidRDefault="00000000">
            <w:pPr>
              <w:jc w:val="right"/>
              <w:rPr>
                <w:sz w:val="20"/>
                <w:szCs w:val="20"/>
                <w:lang w:eastAsia="en-CA"/>
              </w:rPr>
            </w:pPr>
            <w:r>
              <w:rPr>
                <w:sz w:val="20"/>
                <w:szCs w:val="20"/>
                <w:lang w:eastAsia="en-CA"/>
              </w:rPr>
              <w:t>0</w:t>
            </w:r>
          </w:p>
        </w:tc>
      </w:tr>
      <w:tr w:rsidR="002A4D15" w14:paraId="5B1817A0" w14:textId="77777777">
        <w:trPr>
          <w:trHeight w:val="264"/>
        </w:trPr>
        <w:tc>
          <w:tcPr>
            <w:tcW w:w="3539" w:type="dxa"/>
            <w:tcBorders>
              <w:top w:val="nil"/>
              <w:left w:val="single" w:sz="4" w:space="0" w:color="auto"/>
              <w:bottom w:val="single" w:sz="4" w:space="0" w:color="auto"/>
              <w:right w:val="single" w:sz="4" w:space="0" w:color="auto"/>
            </w:tcBorders>
            <w:shd w:val="clear" w:color="auto" w:fill="auto"/>
            <w:noWrap/>
          </w:tcPr>
          <w:p w14:paraId="11AF988F" w14:textId="77777777" w:rsidR="002A4D15" w:rsidRDefault="00000000">
            <w:pPr>
              <w:jc w:val="left"/>
              <w:rPr>
                <w:sz w:val="20"/>
                <w:szCs w:val="20"/>
                <w:lang w:val="en-US" w:eastAsia="zh-CN"/>
              </w:rPr>
            </w:pPr>
            <w:proofErr w:type="spellStart"/>
            <w:r>
              <w:rPr>
                <w:sz w:val="20"/>
                <w:szCs w:val="20"/>
                <w:lang w:eastAsia="en-CA"/>
              </w:rPr>
              <w:t>受控物质废物库存国家清单</w:t>
            </w:r>
            <w:proofErr w:type="spellEnd"/>
            <w:r>
              <w:rPr>
                <w:sz w:val="20"/>
                <w:szCs w:val="20"/>
                <w:lang w:eastAsia="en-CA"/>
              </w:rPr>
              <w:t xml:space="preserve"> – </w:t>
            </w:r>
            <w:r>
              <w:rPr>
                <w:sz w:val="20"/>
                <w:szCs w:val="20"/>
                <w:lang w:val="en-US" w:eastAsia="zh-CN"/>
              </w:rPr>
              <w:t>项目编制</w:t>
            </w:r>
          </w:p>
        </w:tc>
        <w:tc>
          <w:tcPr>
            <w:tcW w:w="1248" w:type="dxa"/>
            <w:tcBorders>
              <w:top w:val="nil"/>
              <w:left w:val="nil"/>
              <w:bottom w:val="single" w:sz="4" w:space="0" w:color="auto"/>
              <w:right w:val="single" w:sz="4" w:space="0" w:color="auto"/>
            </w:tcBorders>
            <w:shd w:val="clear" w:color="auto" w:fill="auto"/>
            <w:noWrap/>
          </w:tcPr>
          <w:p w14:paraId="187C5BFA" w14:textId="77777777" w:rsidR="002A4D15" w:rsidRDefault="00000000">
            <w:pPr>
              <w:jc w:val="right"/>
              <w:rPr>
                <w:sz w:val="20"/>
                <w:szCs w:val="20"/>
                <w:lang w:eastAsia="en-CA"/>
              </w:rPr>
            </w:pPr>
            <w:r>
              <w:rPr>
                <w:sz w:val="20"/>
                <w:szCs w:val="20"/>
                <w:lang w:eastAsia="en-CA"/>
              </w:rPr>
              <w:t>888,100</w:t>
            </w:r>
          </w:p>
        </w:tc>
        <w:tc>
          <w:tcPr>
            <w:tcW w:w="1249" w:type="dxa"/>
            <w:tcBorders>
              <w:top w:val="nil"/>
              <w:left w:val="nil"/>
              <w:bottom w:val="single" w:sz="4" w:space="0" w:color="auto"/>
              <w:right w:val="single" w:sz="4" w:space="0" w:color="auto"/>
            </w:tcBorders>
            <w:shd w:val="clear" w:color="auto" w:fill="auto"/>
            <w:noWrap/>
          </w:tcPr>
          <w:p w14:paraId="75E137DF" w14:textId="77777777" w:rsidR="002A4D15" w:rsidRDefault="00000000">
            <w:pPr>
              <w:jc w:val="right"/>
              <w:rPr>
                <w:sz w:val="20"/>
                <w:szCs w:val="20"/>
                <w:lang w:eastAsia="en-CA"/>
              </w:rPr>
            </w:pPr>
            <w:r>
              <w:rPr>
                <w:sz w:val="20"/>
                <w:szCs w:val="20"/>
                <w:lang w:eastAsia="en-CA"/>
              </w:rPr>
              <w:t>96,300</w:t>
            </w:r>
          </w:p>
        </w:tc>
        <w:tc>
          <w:tcPr>
            <w:tcW w:w="1249" w:type="dxa"/>
            <w:tcBorders>
              <w:top w:val="nil"/>
              <w:left w:val="nil"/>
              <w:bottom w:val="single" w:sz="4" w:space="0" w:color="auto"/>
              <w:right w:val="single" w:sz="4" w:space="0" w:color="auto"/>
            </w:tcBorders>
            <w:shd w:val="clear" w:color="auto" w:fill="auto"/>
            <w:noWrap/>
          </w:tcPr>
          <w:p w14:paraId="5C294CBD"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3771C9B3" w14:textId="77777777" w:rsidR="002A4D15" w:rsidRDefault="00000000">
            <w:pPr>
              <w:jc w:val="right"/>
              <w:rPr>
                <w:sz w:val="20"/>
                <w:szCs w:val="20"/>
                <w:lang w:eastAsia="en-CA"/>
              </w:rPr>
            </w:pPr>
            <w:r>
              <w:rPr>
                <w:sz w:val="20"/>
                <w:szCs w:val="20"/>
                <w:lang w:eastAsia="en-CA"/>
              </w:rPr>
              <w:t>984,400</w:t>
            </w:r>
          </w:p>
        </w:tc>
        <w:tc>
          <w:tcPr>
            <w:tcW w:w="1170" w:type="dxa"/>
            <w:tcBorders>
              <w:top w:val="nil"/>
              <w:left w:val="nil"/>
              <w:bottom w:val="single" w:sz="4" w:space="0" w:color="auto"/>
              <w:right w:val="single" w:sz="4" w:space="0" w:color="auto"/>
            </w:tcBorders>
            <w:shd w:val="clear" w:color="auto" w:fill="auto"/>
            <w:noWrap/>
          </w:tcPr>
          <w:p w14:paraId="2353A61B" w14:textId="77777777" w:rsidR="002A4D15" w:rsidRDefault="00000000">
            <w:pPr>
              <w:jc w:val="right"/>
              <w:rPr>
                <w:sz w:val="20"/>
                <w:szCs w:val="20"/>
                <w:lang w:eastAsia="en-CA"/>
              </w:rPr>
            </w:pPr>
            <w:r>
              <w:rPr>
                <w:sz w:val="20"/>
                <w:szCs w:val="20"/>
                <w:lang w:eastAsia="en-CA"/>
              </w:rPr>
              <w:t>0</w:t>
            </w:r>
          </w:p>
        </w:tc>
      </w:tr>
      <w:tr w:rsidR="002A4D15" w14:paraId="0AF602DC" w14:textId="77777777">
        <w:trPr>
          <w:trHeight w:val="264"/>
        </w:trPr>
        <w:tc>
          <w:tcPr>
            <w:tcW w:w="3539" w:type="dxa"/>
            <w:tcBorders>
              <w:top w:val="nil"/>
              <w:left w:val="single" w:sz="4" w:space="0" w:color="auto"/>
              <w:bottom w:val="single" w:sz="4" w:space="0" w:color="auto"/>
              <w:right w:val="single" w:sz="4" w:space="0" w:color="auto"/>
            </w:tcBorders>
            <w:shd w:val="clear" w:color="auto" w:fill="auto"/>
            <w:noWrap/>
          </w:tcPr>
          <w:p w14:paraId="464F2958" w14:textId="77777777" w:rsidR="002A4D15" w:rsidRDefault="00000000">
            <w:pPr>
              <w:jc w:val="left"/>
              <w:rPr>
                <w:sz w:val="20"/>
                <w:szCs w:val="20"/>
                <w:lang w:eastAsia="en-CA"/>
              </w:rPr>
            </w:pPr>
            <w:proofErr w:type="spellStart"/>
            <w:r>
              <w:rPr>
                <w:sz w:val="20"/>
                <w:szCs w:val="20"/>
                <w:lang w:eastAsia="en-CA"/>
              </w:rPr>
              <w:t>技术援助</w:t>
            </w:r>
            <w:proofErr w:type="spellEnd"/>
            <w:r>
              <w:rPr>
                <w:sz w:val="20"/>
                <w:szCs w:val="20"/>
                <w:lang w:val="en-US" w:eastAsia="zh-CN"/>
              </w:rPr>
              <w:t xml:space="preserve"> </w:t>
            </w:r>
            <w:r>
              <w:rPr>
                <w:sz w:val="20"/>
                <w:szCs w:val="20"/>
                <w:lang w:eastAsia="en-CA"/>
              </w:rPr>
              <w:t>–</w:t>
            </w:r>
            <w:r>
              <w:rPr>
                <w:sz w:val="20"/>
                <w:szCs w:val="20"/>
                <w:lang w:val="en-US" w:eastAsia="zh-CN"/>
              </w:rPr>
              <w:t xml:space="preserve"> </w:t>
            </w:r>
            <w:proofErr w:type="spellStart"/>
            <w:r>
              <w:rPr>
                <w:sz w:val="20"/>
                <w:szCs w:val="20"/>
                <w:lang w:eastAsia="en-CA"/>
              </w:rPr>
              <w:t>性别平等主流化</w:t>
            </w:r>
            <w:proofErr w:type="spellEnd"/>
          </w:p>
        </w:tc>
        <w:tc>
          <w:tcPr>
            <w:tcW w:w="1248" w:type="dxa"/>
            <w:tcBorders>
              <w:top w:val="nil"/>
              <w:left w:val="nil"/>
              <w:bottom w:val="single" w:sz="4" w:space="0" w:color="auto"/>
              <w:right w:val="single" w:sz="4" w:space="0" w:color="auto"/>
            </w:tcBorders>
            <w:shd w:val="clear" w:color="auto" w:fill="auto"/>
            <w:noWrap/>
          </w:tcPr>
          <w:p w14:paraId="65F1F51A" w14:textId="77777777" w:rsidR="002A4D15" w:rsidRDefault="00000000">
            <w:pPr>
              <w:jc w:val="right"/>
              <w:rPr>
                <w:sz w:val="20"/>
                <w:szCs w:val="20"/>
                <w:lang w:eastAsia="en-CA"/>
              </w:rPr>
            </w:pPr>
            <w:r>
              <w:rPr>
                <w:sz w:val="20"/>
                <w:szCs w:val="20"/>
                <w:lang w:eastAsia="en-CA"/>
              </w:rPr>
              <w:t>32,250</w:t>
            </w:r>
          </w:p>
        </w:tc>
        <w:tc>
          <w:tcPr>
            <w:tcW w:w="1249" w:type="dxa"/>
            <w:tcBorders>
              <w:top w:val="nil"/>
              <w:left w:val="nil"/>
              <w:bottom w:val="single" w:sz="4" w:space="0" w:color="auto"/>
              <w:right w:val="single" w:sz="4" w:space="0" w:color="auto"/>
            </w:tcBorders>
            <w:shd w:val="clear" w:color="auto" w:fill="auto"/>
            <w:noWrap/>
          </w:tcPr>
          <w:p w14:paraId="0E54C203" w14:textId="77777777" w:rsidR="002A4D15" w:rsidRDefault="00000000">
            <w:pPr>
              <w:jc w:val="right"/>
              <w:rPr>
                <w:sz w:val="20"/>
                <w:szCs w:val="20"/>
                <w:lang w:eastAsia="en-CA"/>
              </w:rPr>
            </w:pPr>
            <w:r>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tcPr>
          <w:p w14:paraId="64A39F37" w14:textId="77777777" w:rsidR="002A4D15" w:rsidRDefault="00000000">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741FEEAC" w14:textId="77777777" w:rsidR="002A4D15" w:rsidRDefault="00000000">
            <w:pPr>
              <w:jc w:val="right"/>
              <w:rPr>
                <w:sz w:val="20"/>
                <w:szCs w:val="20"/>
                <w:lang w:eastAsia="en-CA"/>
              </w:rPr>
            </w:pPr>
            <w:r>
              <w:rPr>
                <w:sz w:val="20"/>
                <w:szCs w:val="20"/>
                <w:lang w:eastAsia="en-CA"/>
              </w:rPr>
              <w:t>32,250</w:t>
            </w:r>
          </w:p>
        </w:tc>
        <w:tc>
          <w:tcPr>
            <w:tcW w:w="1170" w:type="dxa"/>
            <w:tcBorders>
              <w:top w:val="nil"/>
              <w:left w:val="nil"/>
              <w:bottom w:val="single" w:sz="4" w:space="0" w:color="auto"/>
              <w:right w:val="single" w:sz="4" w:space="0" w:color="auto"/>
            </w:tcBorders>
            <w:shd w:val="clear" w:color="auto" w:fill="auto"/>
            <w:noWrap/>
          </w:tcPr>
          <w:p w14:paraId="081439B1" w14:textId="77777777" w:rsidR="002A4D15" w:rsidRDefault="00000000">
            <w:pPr>
              <w:jc w:val="right"/>
              <w:rPr>
                <w:sz w:val="20"/>
                <w:szCs w:val="20"/>
                <w:lang w:eastAsia="en-CA"/>
              </w:rPr>
            </w:pPr>
            <w:r>
              <w:rPr>
                <w:sz w:val="20"/>
                <w:szCs w:val="20"/>
                <w:lang w:eastAsia="en-CA"/>
              </w:rPr>
              <w:t>0</w:t>
            </w:r>
          </w:p>
        </w:tc>
      </w:tr>
      <w:tr w:rsidR="002A4D15" w14:paraId="7BB5341E" w14:textId="77777777">
        <w:trPr>
          <w:trHeight w:val="124"/>
        </w:trPr>
        <w:tc>
          <w:tcPr>
            <w:tcW w:w="3539" w:type="dxa"/>
            <w:tcBorders>
              <w:top w:val="nil"/>
              <w:left w:val="single" w:sz="4" w:space="0" w:color="auto"/>
              <w:bottom w:val="single" w:sz="4" w:space="0" w:color="auto"/>
              <w:right w:val="single" w:sz="4" w:space="0" w:color="auto"/>
            </w:tcBorders>
            <w:shd w:val="clear" w:color="auto" w:fill="auto"/>
            <w:noWrap/>
          </w:tcPr>
          <w:p w14:paraId="1AD8774F" w14:textId="77777777" w:rsidR="002A4D15" w:rsidRDefault="00000000">
            <w:pPr>
              <w:jc w:val="left"/>
              <w:rPr>
                <w:b/>
                <w:bCs/>
                <w:sz w:val="20"/>
                <w:szCs w:val="20"/>
                <w:lang w:val="en-US" w:eastAsia="en-CA"/>
              </w:rPr>
            </w:pPr>
            <w:r>
              <w:rPr>
                <w:b/>
                <w:bCs/>
                <w:sz w:val="20"/>
                <w:szCs w:val="20"/>
                <w:lang w:val="en-US" w:eastAsia="zh-CN"/>
              </w:rPr>
              <w:t>其他活动小计</w:t>
            </w:r>
          </w:p>
        </w:tc>
        <w:tc>
          <w:tcPr>
            <w:tcW w:w="1248" w:type="dxa"/>
            <w:tcBorders>
              <w:top w:val="nil"/>
              <w:left w:val="nil"/>
              <w:bottom w:val="single" w:sz="4" w:space="0" w:color="auto"/>
              <w:right w:val="single" w:sz="4" w:space="0" w:color="auto"/>
            </w:tcBorders>
            <w:shd w:val="clear" w:color="auto" w:fill="auto"/>
            <w:noWrap/>
          </w:tcPr>
          <w:p w14:paraId="7D65CCD0" w14:textId="77777777" w:rsidR="002A4D15" w:rsidRDefault="00000000">
            <w:pPr>
              <w:jc w:val="right"/>
              <w:rPr>
                <w:b/>
                <w:bCs/>
                <w:sz w:val="20"/>
                <w:szCs w:val="20"/>
                <w:lang w:eastAsia="en-CA"/>
              </w:rPr>
            </w:pPr>
            <w:r>
              <w:rPr>
                <w:b/>
                <w:bCs/>
                <w:sz w:val="20"/>
                <w:szCs w:val="20"/>
                <w:lang w:eastAsia="en-CA"/>
              </w:rPr>
              <w:t>2,790,350</w:t>
            </w:r>
          </w:p>
        </w:tc>
        <w:tc>
          <w:tcPr>
            <w:tcW w:w="1249" w:type="dxa"/>
            <w:tcBorders>
              <w:top w:val="nil"/>
              <w:left w:val="nil"/>
              <w:bottom w:val="single" w:sz="4" w:space="0" w:color="auto"/>
              <w:right w:val="single" w:sz="4" w:space="0" w:color="auto"/>
            </w:tcBorders>
            <w:shd w:val="clear" w:color="auto" w:fill="auto"/>
            <w:noWrap/>
          </w:tcPr>
          <w:p w14:paraId="456F53D4" w14:textId="77777777" w:rsidR="002A4D15" w:rsidRDefault="00000000">
            <w:pPr>
              <w:jc w:val="right"/>
              <w:rPr>
                <w:b/>
                <w:bCs/>
                <w:sz w:val="20"/>
                <w:szCs w:val="20"/>
                <w:lang w:eastAsia="en-CA"/>
              </w:rPr>
            </w:pPr>
            <w:r>
              <w:rPr>
                <w:b/>
                <w:bCs/>
                <w:sz w:val="20"/>
                <w:szCs w:val="20"/>
                <w:lang w:eastAsia="en-CA"/>
              </w:rPr>
              <w:t>1,096,300</w:t>
            </w:r>
          </w:p>
        </w:tc>
        <w:tc>
          <w:tcPr>
            <w:tcW w:w="1249" w:type="dxa"/>
            <w:tcBorders>
              <w:top w:val="nil"/>
              <w:left w:val="nil"/>
              <w:bottom w:val="single" w:sz="4" w:space="0" w:color="auto"/>
              <w:right w:val="single" w:sz="4" w:space="0" w:color="auto"/>
            </w:tcBorders>
            <w:shd w:val="clear" w:color="auto" w:fill="auto"/>
            <w:noWrap/>
          </w:tcPr>
          <w:p w14:paraId="5AEFC70D" w14:textId="77777777" w:rsidR="002A4D15" w:rsidRDefault="00000000">
            <w:pPr>
              <w:jc w:val="right"/>
              <w:rPr>
                <w:b/>
                <w:bCs/>
                <w:sz w:val="20"/>
                <w:szCs w:val="20"/>
                <w:lang w:eastAsia="en-CA"/>
              </w:rPr>
            </w:pPr>
            <w:r>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tcPr>
          <w:p w14:paraId="3BB43229" w14:textId="77777777" w:rsidR="002A4D15" w:rsidRDefault="00000000">
            <w:pPr>
              <w:jc w:val="right"/>
              <w:rPr>
                <w:b/>
                <w:bCs/>
                <w:sz w:val="20"/>
                <w:szCs w:val="20"/>
                <w:lang w:eastAsia="en-CA"/>
              </w:rPr>
            </w:pPr>
            <w:r>
              <w:rPr>
                <w:b/>
                <w:bCs/>
                <w:sz w:val="20"/>
                <w:szCs w:val="20"/>
                <w:lang w:eastAsia="en-CA"/>
              </w:rPr>
              <w:t>3,886,650</w:t>
            </w:r>
          </w:p>
        </w:tc>
        <w:tc>
          <w:tcPr>
            <w:tcW w:w="1170" w:type="dxa"/>
            <w:tcBorders>
              <w:top w:val="nil"/>
              <w:left w:val="nil"/>
              <w:bottom w:val="single" w:sz="4" w:space="0" w:color="auto"/>
              <w:right w:val="single" w:sz="4" w:space="0" w:color="auto"/>
            </w:tcBorders>
            <w:shd w:val="clear" w:color="auto" w:fill="auto"/>
            <w:noWrap/>
          </w:tcPr>
          <w:p w14:paraId="0AF53314" w14:textId="77777777" w:rsidR="002A4D15" w:rsidRDefault="00000000">
            <w:pPr>
              <w:jc w:val="right"/>
              <w:rPr>
                <w:b/>
                <w:bCs/>
                <w:sz w:val="20"/>
                <w:szCs w:val="20"/>
                <w:lang w:eastAsia="en-CA"/>
              </w:rPr>
            </w:pPr>
            <w:r>
              <w:rPr>
                <w:b/>
                <w:bCs/>
                <w:sz w:val="20"/>
                <w:szCs w:val="20"/>
                <w:lang w:eastAsia="en-CA"/>
              </w:rPr>
              <w:t>0</w:t>
            </w:r>
          </w:p>
        </w:tc>
      </w:tr>
      <w:tr w:rsidR="002A4D15" w14:paraId="3EE12354" w14:textId="77777777">
        <w:trPr>
          <w:trHeight w:val="171"/>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Pr>
          <w:p w14:paraId="719D6964" w14:textId="77777777" w:rsidR="002A4D15" w:rsidRDefault="00000000">
            <w:pPr>
              <w:jc w:val="left"/>
              <w:rPr>
                <w:b/>
                <w:bCs/>
                <w:sz w:val="20"/>
                <w:szCs w:val="20"/>
                <w:lang w:eastAsia="en-CA"/>
              </w:rPr>
            </w:pPr>
            <w:r>
              <w:rPr>
                <w:b/>
                <w:bCs/>
                <w:sz w:val="20"/>
                <w:szCs w:val="20"/>
                <w:lang w:eastAsia="zh-CN"/>
              </w:rPr>
              <w:t>标准活动</w:t>
            </w:r>
          </w:p>
        </w:tc>
      </w:tr>
      <w:tr w:rsidR="002A4D15" w14:paraId="0F9A2C14" w14:textId="77777777">
        <w:trPr>
          <w:trHeight w:val="216"/>
        </w:trPr>
        <w:tc>
          <w:tcPr>
            <w:tcW w:w="3539" w:type="dxa"/>
            <w:tcBorders>
              <w:top w:val="nil"/>
              <w:left w:val="single" w:sz="4" w:space="0" w:color="auto"/>
              <w:bottom w:val="single" w:sz="4" w:space="0" w:color="auto"/>
              <w:right w:val="single" w:sz="4" w:space="0" w:color="auto"/>
            </w:tcBorders>
            <w:shd w:val="clear" w:color="auto" w:fill="auto"/>
            <w:noWrap/>
          </w:tcPr>
          <w:p w14:paraId="5E152D0C" w14:textId="77777777" w:rsidR="002A4D15" w:rsidRDefault="00000000">
            <w:pPr>
              <w:jc w:val="left"/>
              <w:rPr>
                <w:sz w:val="20"/>
                <w:szCs w:val="20"/>
                <w:lang w:eastAsia="en-CA"/>
              </w:rPr>
            </w:pPr>
            <w:r>
              <w:rPr>
                <w:sz w:val="20"/>
                <w:szCs w:val="20"/>
                <w:lang w:eastAsia="zh-CN"/>
              </w:rPr>
              <w:t>体制强化</w:t>
            </w:r>
            <w:r>
              <w:rPr>
                <w:sz w:val="20"/>
                <w:szCs w:val="20"/>
                <w:lang w:eastAsia="en-CA"/>
              </w:rPr>
              <w:t xml:space="preserve"> (IS)</w:t>
            </w:r>
          </w:p>
        </w:tc>
        <w:tc>
          <w:tcPr>
            <w:tcW w:w="1248" w:type="dxa"/>
            <w:tcBorders>
              <w:top w:val="nil"/>
              <w:left w:val="nil"/>
              <w:bottom w:val="single" w:sz="4" w:space="0" w:color="auto"/>
              <w:right w:val="single" w:sz="4" w:space="0" w:color="auto"/>
            </w:tcBorders>
            <w:shd w:val="clear" w:color="auto" w:fill="auto"/>
            <w:noWrap/>
          </w:tcPr>
          <w:p w14:paraId="6D6E15E6" w14:textId="77777777" w:rsidR="002A4D15" w:rsidRDefault="00000000">
            <w:pPr>
              <w:jc w:val="right"/>
              <w:rPr>
                <w:sz w:val="20"/>
                <w:szCs w:val="20"/>
                <w:lang w:eastAsia="en-CA"/>
              </w:rPr>
            </w:pPr>
            <w:r>
              <w:rPr>
                <w:sz w:val="20"/>
                <w:szCs w:val="20"/>
                <w:lang w:eastAsia="en-CA"/>
              </w:rPr>
              <w:t>4,270,977</w:t>
            </w:r>
          </w:p>
        </w:tc>
        <w:tc>
          <w:tcPr>
            <w:tcW w:w="1249" w:type="dxa"/>
            <w:tcBorders>
              <w:top w:val="nil"/>
              <w:left w:val="nil"/>
              <w:bottom w:val="single" w:sz="4" w:space="0" w:color="auto"/>
              <w:right w:val="single" w:sz="4" w:space="0" w:color="auto"/>
            </w:tcBorders>
            <w:shd w:val="clear" w:color="auto" w:fill="auto"/>
            <w:noWrap/>
          </w:tcPr>
          <w:p w14:paraId="334B1204" w14:textId="77777777" w:rsidR="002A4D15" w:rsidRDefault="00000000">
            <w:pPr>
              <w:jc w:val="right"/>
              <w:rPr>
                <w:sz w:val="20"/>
                <w:szCs w:val="20"/>
                <w:lang w:eastAsia="en-CA"/>
              </w:rPr>
            </w:pPr>
            <w:r>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tcPr>
          <w:p w14:paraId="61FEE7DC" w14:textId="77777777" w:rsidR="002A4D15" w:rsidRDefault="00000000">
            <w:pPr>
              <w:jc w:val="right"/>
              <w:rPr>
                <w:sz w:val="20"/>
                <w:szCs w:val="20"/>
                <w:lang w:eastAsia="en-CA"/>
              </w:rPr>
            </w:pPr>
            <w:r>
              <w:rPr>
                <w:sz w:val="20"/>
                <w:szCs w:val="20"/>
                <w:lang w:eastAsia="en-CA"/>
              </w:rPr>
              <w:t>9,241,389</w:t>
            </w:r>
          </w:p>
        </w:tc>
        <w:tc>
          <w:tcPr>
            <w:tcW w:w="1260" w:type="dxa"/>
            <w:tcBorders>
              <w:top w:val="nil"/>
              <w:left w:val="nil"/>
              <w:bottom w:val="single" w:sz="4" w:space="0" w:color="auto"/>
              <w:right w:val="single" w:sz="4" w:space="0" w:color="auto"/>
            </w:tcBorders>
            <w:shd w:val="clear" w:color="auto" w:fill="auto"/>
            <w:noWrap/>
          </w:tcPr>
          <w:p w14:paraId="0B11DCE9" w14:textId="77777777" w:rsidR="002A4D15" w:rsidRDefault="00000000">
            <w:pPr>
              <w:jc w:val="right"/>
              <w:rPr>
                <w:sz w:val="20"/>
                <w:szCs w:val="20"/>
                <w:lang w:eastAsia="en-CA"/>
              </w:rPr>
            </w:pPr>
            <w:r>
              <w:rPr>
                <w:sz w:val="20"/>
                <w:szCs w:val="20"/>
                <w:lang w:eastAsia="en-CA"/>
              </w:rPr>
              <w:t>13,512,366</w:t>
            </w:r>
          </w:p>
        </w:tc>
        <w:tc>
          <w:tcPr>
            <w:tcW w:w="1170" w:type="dxa"/>
            <w:tcBorders>
              <w:top w:val="nil"/>
              <w:left w:val="nil"/>
              <w:bottom w:val="single" w:sz="4" w:space="0" w:color="auto"/>
              <w:right w:val="single" w:sz="4" w:space="0" w:color="auto"/>
            </w:tcBorders>
            <w:shd w:val="clear" w:color="auto" w:fill="auto"/>
            <w:noWrap/>
          </w:tcPr>
          <w:p w14:paraId="47547F08" w14:textId="77777777" w:rsidR="002A4D15" w:rsidRDefault="00000000">
            <w:pPr>
              <w:jc w:val="right"/>
              <w:rPr>
                <w:sz w:val="20"/>
                <w:szCs w:val="20"/>
                <w:lang w:eastAsia="en-CA"/>
              </w:rPr>
            </w:pPr>
            <w:r>
              <w:rPr>
                <w:sz w:val="20"/>
                <w:szCs w:val="20"/>
                <w:lang w:eastAsia="en-CA"/>
              </w:rPr>
              <w:t>0</w:t>
            </w:r>
          </w:p>
        </w:tc>
      </w:tr>
      <w:tr w:rsidR="002A4D15" w14:paraId="4ED1EFD7" w14:textId="77777777">
        <w:trPr>
          <w:trHeight w:val="47"/>
        </w:trPr>
        <w:tc>
          <w:tcPr>
            <w:tcW w:w="3539" w:type="dxa"/>
            <w:tcBorders>
              <w:top w:val="nil"/>
              <w:left w:val="single" w:sz="4" w:space="0" w:color="auto"/>
              <w:bottom w:val="single" w:sz="4" w:space="0" w:color="auto"/>
              <w:right w:val="single" w:sz="4" w:space="0" w:color="auto"/>
            </w:tcBorders>
            <w:shd w:val="clear" w:color="auto" w:fill="auto"/>
            <w:noWrap/>
          </w:tcPr>
          <w:p w14:paraId="2899AA66" w14:textId="77777777" w:rsidR="002A4D15" w:rsidRDefault="00000000">
            <w:pPr>
              <w:jc w:val="left"/>
              <w:rPr>
                <w:sz w:val="20"/>
                <w:szCs w:val="20"/>
                <w:lang w:val="en-US" w:eastAsia="zh-CN"/>
              </w:rPr>
            </w:pPr>
            <w:r>
              <w:rPr>
                <w:sz w:val="20"/>
                <w:szCs w:val="20"/>
                <w:lang w:val="en-US" w:eastAsia="zh-CN"/>
              </w:rPr>
              <w:t>核心单位</w:t>
            </w:r>
          </w:p>
        </w:tc>
        <w:tc>
          <w:tcPr>
            <w:tcW w:w="1248" w:type="dxa"/>
            <w:tcBorders>
              <w:top w:val="nil"/>
              <w:left w:val="nil"/>
              <w:bottom w:val="single" w:sz="4" w:space="0" w:color="auto"/>
              <w:right w:val="single" w:sz="4" w:space="0" w:color="auto"/>
            </w:tcBorders>
            <w:shd w:val="clear" w:color="auto" w:fill="auto"/>
            <w:noWrap/>
          </w:tcPr>
          <w:p w14:paraId="2A2AC833" w14:textId="77777777" w:rsidR="002A4D15" w:rsidRDefault="00000000">
            <w:pPr>
              <w:jc w:val="right"/>
              <w:rPr>
                <w:sz w:val="20"/>
                <w:szCs w:val="20"/>
                <w:lang w:eastAsia="en-CA"/>
              </w:rPr>
            </w:pPr>
            <w:r>
              <w:rPr>
                <w:sz w:val="20"/>
                <w:szCs w:val="20"/>
                <w:lang w:eastAsia="en-CA"/>
              </w:rPr>
              <w:t>2,172,940</w:t>
            </w:r>
          </w:p>
        </w:tc>
        <w:tc>
          <w:tcPr>
            <w:tcW w:w="1249" w:type="dxa"/>
            <w:tcBorders>
              <w:top w:val="nil"/>
              <w:left w:val="nil"/>
              <w:bottom w:val="single" w:sz="4" w:space="0" w:color="auto"/>
              <w:right w:val="single" w:sz="4" w:space="0" w:color="auto"/>
            </w:tcBorders>
            <w:shd w:val="clear" w:color="auto" w:fill="auto"/>
            <w:noWrap/>
          </w:tcPr>
          <w:p w14:paraId="464F0865" w14:textId="77777777" w:rsidR="002A4D15" w:rsidRDefault="00000000">
            <w:pPr>
              <w:jc w:val="right"/>
              <w:rPr>
                <w:sz w:val="20"/>
                <w:szCs w:val="20"/>
                <w:lang w:eastAsia="en-CA"/>
              </w:rPr>
            </w:pPr>
            <w:r>
              <w:rPr>
                <w:sz w:val="20"/>
                <w:szCs w:val="20"/>
                <w:lang w:eastAsia="en-CA"/>
              </w:rPr>
              <w:t>2,188,151</w:t>
            </w:r>
          </w:p>
        </w:tc>
        <w:tc>
          <w:tcPr>
            <w:tcW w:w="1249" w:type="dxa"/>
            <w:tcBorders>
              <w:top w:val="nil"/>
              <w:left w:val="nil"/>
              <w:bottom w:val="single" w:sz="4" w:space="0" w:color="auto"/>
              <w:right w:val="single" w:sz="4" w:space="0" w:color="auto"/>
            </w:tcBorders>
            <w:shd w:val="clear" w:color="auto" w:fill="auto"/>
            <w:noWrap/>
          </w:tcPr>
          <w:p w14:paraId="6101E98D" w14:textId="77777777" w:rsidR="002A4D15" w:rsidRDefault="00000000">
            <w:pPr>
              <w:jc w:val="right"/>
              <w:rPr>
                <w:sz w:val="20"/>
                <w:szCs w:val="20"/>
                <w:lang w:eastAsia="en-CA"/>
              </w:rPr>
            </w:pPr>
            <w:r>
              <w:rPr>
                <w:sz w:val="20"/>
                <w:szCs w:val="20"/>
                <w:lang w:eastAsia="en-CA"/>
              </w:rPr>
              <w:t>2,203,468</w:t>
            </w:r>
          </w:p>
        </w:tc>
        <w:tc>
          <w:tcPr>
            <w:tcW w:w="1260" w:type="dxa"/>
            <w:tcBorders>
              <w:top w:val="nil"/>
              <w:left w:val="nil"/>
              <w:bottom w:val="single" w:sz="4" w:space="0" w:color="auto"/>
              <w:right w:val="single" w:sz="4" w:space="0" w:color="auto"/>
            </w:tcBorders>
            <w:shd w:val="clear" w:color="auto" w:fill="auto"/>
            <w:noWrap/>
          </w:tcPr>
          <w:p w14:paraId="21699E6A" w14:textId="77777777" w:rsidR="002A4D15" w:rsidRDefault="00000000">
            <w:pPr>
              <w:jc w:val="right"/>
              <w:rPr>
                <w:sz w:val="20"/>
                <w:szCs w:val="20"/>
                <w:lang w:eastAsia="en-CA"/>
              </w:rPr>
            </w:pPr>
            <w:r>
              <w:rPr>
                <w:sz w:val="20"/>
                <w:szCs w:val="20"/>
                <w:lang w:eastAsia="en-CA"/>
              </w:rPr>
              <w:t>6,564,559</w:t>
            </w:r>
          </w:p>
        </w:tc>
        <w:tc>
          <w:tcPr>
            <w:tcW w:w="1170" w:type="dxa"/>
            <w:tcBorders>
              <w:top w:val="nil"/>
              <w:left w:val="nil"/>
              <w:bottom w:val="single" w:sz="4" w:space="0" w:color="auto"/>
              <w:right w:val="single" w:sz="4" w:space="0" w:color="auto"/>
            </w:tcBorders>
            <w:shd w:val="clear" w:color="auto" w:fill="auto"/>
            <w:noWrap/>
          </w:tcPr>
          <w:p w14:paraId="6BEF1A54" w14:textId="77777777" w:rsidR="002A4D15" w:rsidRDefault="00000000">
            <w:pPr>
              <w:jc w:val="right"/>
              <w:rPr>
                <w:sz w:val="20"/>
                <w:szCs w:val="20"/>
                <w:lang w:eastAsia="en-CA"/>
              </w:rPr>
            </w:pPr>
            <w:r>
              <w:rPr>
                <w:sz w:val="20"/>
                <w:szCs w:val="20"/>
                <w:lang w:eastAsia="en-CA"/>
              </w:rPr>
              <w:t>0</w:t>
            </w:r>
          </w:p>
        </w:tc>
      </w:tr>
      <w:tr w:rsidR="002A4D15" w14:paraId="189C2A30" w14:textId="77777777">
        <w:trPr>
          <w:trHeight w:val="152"/>
        </w:trPr>
        <w:tc>
          <w:tcPr>
            <w:tcW w:w="3539" w:type="dxa"/>
            <w:tcBorders>
              <w:top w:val="nil"/>
              <w:left w:val="single" w:sz="4" w:space="0" w:color="auto"/>
              <w:bottom w:val="single" w:sz="4" w:space="0" w:color="auto"/>
              <w:right w:val="single" w:sz="4" w:space="0" w:color="auto"/>
            </w:tcBorders>
            <w:shd w:val="clear" w:color="auto" w:fill="auto"/>
            <w:noWrap/>
          </w:tcPr>
          <w:p w14:paraId="66EAF786" w14:textId="77777777" w:rsidR="002A4D15" w:rsidRDefault="00000000">
            <w:pPr>
              <w:jc w:val="left"/>
              <w:rPr>
                <w:b/>
                <w:bCs/>
                <w:sz w:val="20"/>
                <w:szCs w:val="20"/>
                <w:lang w:val="en-US" w:eastAsia="en-CA"/>
              </w:rPr>
            </w:pPr>
            <w:r>
              <w:rPr>
                <w:b/>
                <w:bCs/>
                <w:sz w:val="20"/>
                <w:szCs w:val="20"/>
                <w:lang w:eastAsia="zh-CN"/>
              </w:rPr>
              <w:t>标准活动</w:t>
            </w:r>
            <w:r>
              <w:rPr>
                <w:b/>
                <w:bCs/>
                <w:sz w:val="20"/>
                <w:szCs w:val="20"/>
                <w:lang w:val="en-US" w:eastAsia="zh-CN"/>
              </w:rPr>
              <w:t>小计</w:t>
            </w:r>
          </w:p>
        </w:tc>
        <w:tc>
          <w:tcPr>
            <w:tcW w:w="1248" w:type="dxa"/>
            <w:tcBorders>
              <w:top w:val="nil"/>
              <w:left w:val="nil"/>
              <w:bottom w:val="single" w:sz="4" w:space="0" w:color="auto"/>
              <w:right w:val="single" w:sz="4" w:space="0" w:color="auto"/>
            </w:tcBorders>
            <w:shd w:val="clear" w:color="auto" w:fill="auto"/>
            <w:noWrap/>
          </w:tcPr>
          <w:p w14:paraId="5F26C983" w14:textId="77777777" w:rsidR="002A4D15" w:rsidRDefault="00000000">
            <w:pPr>
              <w:jc w:val="right"/>
              <w:rPr>
                <w:b/>
                <w:bCs/>
                <w:sz w:val="20"/>
                <w:szCs w:val="20"/>
                <w:lang w:eastAsia="en-CA"/>
              </w:rPr>
            </w:pPr>
            <w:r>
              <w:rPr>
                <w:b/>
                <w:bCs/>
                <w:sz w:val="20"/>
                <w:szCs w:val="20"/>
                <w:lang w:eastAsia="en-CA"/>
              </w:rPr>
              <w:t>6,443,918</w:t>
            </w:r>
          </w:p>
        </w:tc>
        <w:tc>
          <w:tcPr>
            <w:tcW w:w="1249" w:type="dxa"/>
            <w:tcBorders>
              <w:top w:val="nil"/>
              <w:left w:val="nil"/>
              <w:bottom w:val="single" w:sz="4" w:space="0" w:color="auto"/>
              <w:right w:val="single" w:sz="4" w:space="0" w:color="auto"/>
            </w:tcBorders>
            <w:shd w:val="clear" w:color="auto" w:fill="auto"/>
            <w:noWrap/>
          </w:tcPr>
          <w:p w14:paraId="6E0D8DC3" w14:textId="77777777" w:rsidR="002A4D15" w:rsidRDefault="00000000">
            <w:pPr>
              <w:jc w:val="right"/>
              <w:rPr>
                <w:b/>
                <w:bCs/>
                <w:sz w:val="20"/>
                <w:szCs w:val="20"/>
                <w:lang w:eastAsia="en-CA"/>
              </w:rPr>
            </w:pPr>
            <w:r>
              <w:rPr>
                <w:b/>
                <w:bCs/>
                <w:sz w:val="20"/>
                <w:szCs w:val="20"/>
                <w:lang w:eastAsia="en-CA"/>
              </w:rPr>
              <w:t>2,188,151</w:t>
            </w:r>
          </w:p>
        </w:tc>
        <w:tc>
          <w:tcPr>
            <w:tcW w:w="1249" w:type="dxa"/>
            <w:tcBorders>
              <w:top w:val="nil"/>
              <w:left w:val="nil"/>
              <w:bottom w:val="single" w:sz="4" w:space="0" w:color="auto"/>
              <w:right w:val="single" w:sz="4" w:space="0" w:color="auto"/>
            </w:tcBorders>
            <w:shd w:val="clear" w:color="auto" w:fill="auto"/>
            <w:noWrap/>
          </w:tcPr>
          <w:p w14:paraId="1904769E" w14:textId="77777777" w:rsidR="002A4D15" w:rsidRDefault="00000000">
            <w:pPr>
              <w:jc w:val="right"/>
              <w:rPr>
                <w:b/>
                <w:bCs/>
                <w:sz w:val="20"/>
                <w:szCs w:val="20"/>
                <w:lang w:eastAsia="en-CA"/>
              </w:rPr>
            </w:pPr>
            <w:r>
              <w:rPr>
                <w:b/>
                <w:bCs/>
                <w:sz w:val="20"/>
                <w:szCs w:val="20"/>
                <w:lang w:eastAsia="en-CA"/>
              </w:rPr>
              <w:t>11,444,857</w:t>
            </w:r>
          </w:p>
        </w:tc>
        <w:tc>
          <w:tcPr>
            <w:tcW w:w="1260" w:type="dxa"/>
            <w:tcBorders>
              <w:top w:val="nil"/>
              <w:left w:val="nil"/>
              <w:bottom w:val="single" w:sz="4" w:space="0" w:color="auto"/>
              <w:right w:val="single" w:sz="4" w:space="0" w:color="auto"/>
            </w:tcBorders>
            <w:shd w:val="clear" w:color="auto" w:fill="auto"/>
            <w:noWrap/>
          </w:tcPr>
          <w:p w14:paraId="5B4739C7" w14:textId="77777777" w:rsidR="002A4D15" w:rsidRDefault="00000000">
            <w:pPr>
              <w:jc w:val="right"/>
              <w:rPr>
                <w:b/>
                <w:bCs/>
                <w:sz w:val="20"/>
                <w:szCs w:val="20"/>
                <w:lang w:eastAsia="en-CA"/>
              </w:rPr>
            </w:pPr>
            <w:r>
              <w:rPr>
                <w:b/>
                <w:bCs/>
                <w:sz w:val="20"/>
                <w:szCs w:val="20"/>
                <w:lang w:eastAsia="en-CA"/>
              </w:rPr>
              <w:t>20,076,925</w:t>
            </w:r>
          </w:p>
        </w:tc>
        <w:tc>
          <w:tcPr>
            <w:tcW w:w="1170" w:type="dxa"/>
            <w:tcBorders>
              <w:top w:val="nil"/>
              <w:left w:val="nil"/>
              <w:bottom w:val="single" w:sz="4" w:space="0" w:color="auto"/>
              <w:right w:val="single" w:sz="4" w:space="0" w:color="auto"/>
            </w:tcBorders>
            <w:shd w:val="clear" w:color="auto" w:fill="auto"/>
            <w:noWrap/>
          </w:tcPr>
          <w:p w14:paraId="568071D7" w14:textId="77777777" w:rsidR="002A4D15" w:rsidRDefault="00000000">
            <w:pPr>
              <w:jc w:val="right"/>
              <w:rPr>
                <w:b/>
                <w:bCs/>
                <w:sz w:val="20"/>
                <w:szCs w:val="20"/>
                <w:lang w:eastAsia="en-CA"/>
              </w:rPr>
            </w:pPr>
            <w:r>
              <w:rPr>
                <w:b/>
                <w:bCs/>
                <w:sz w:val="20"/>
                <w:szCs w:val="20"/>
                <w:lang w:eastAsia="en-CA"/>
              </w:rPr>
              <w:t>0</w:t>
            </w:r>
          </w:p>
        </w:tc>
      </w:tr>
      <w:tr w:rsidR="002A4D15" w14:paraId="427AB7B9" w14:textId="77777777">
        <w:trPr>
          <w:trHeight w:val="47"/>
        </w:trPr>
        <w:tc>
          <w:tcPr>
            <w:tcW w:w="3539" w:type="dxa"/>
            <w:tcBorders>
              <w:top w:val="nil"/>
              <w:left w:val="single" w:sz="4" w:space="0" w:color="auto"/>
              <w:bottom w:val="single" w:sz="4" w:space="0" w:color="auto"/>
              <w:right w:val="single" w:sz="4" w:space="0" w:color="auto"/>
            </w:tcBorders>
            <w:shd w:val="clear" w:color="auto" w:fill="auto"/>
            <w:noWrap/>
          </w:tcPr>
          <w:p w14:paraId="3A0B2830" w14:textId="77777777" w:rsidR="002A4D15" w:rsidRDefault="00000000">
            <w:pPr>
              <w:jc w:val="left"/>
              <w:rPr>
                <w:b/>
                <w:bCs/>
                <w:sz w:val="20"/>
                <w:szCs w:val="20"/>
                <w:lang w:val="en-US" w:eastAsia="zh-CN"/>
              </w:rPr>
            </w:pPr>
            <w:r>
              <w:rPr>
                <w:b/>
                <w:bCs/>
                <w:sz w:val="20"/>
                <w:szCs w:val="20"/>
                <w:lang w:val="en-US" w:eastAsia="zh-CN"/>
              </w:rPr>
              <w:t>共计</w:t>
            </w:r>
          </w:p>
        </w:tc>
        <w:tc>
          <w:tcPr>
            <w:tcW w:w="1248" w:type="dxa"/>
            <w:tcBorders>
              <w:top w:val="nil"/>
              <w:left w:val="nil"/>
              <w:bottom w:val="single" w:sz="4" w:space="0" w:color="auto"/>
              <w:right w:val="single" w:sz="4" w:space="0" w:color="auto"/>
            </w:tcBorders>
            <w:shd w:val="clear" w:color="auto" w:fill="auto"/>
            <w:noWrap/>
          </w:tcPr>
          <w:p w14:paraId="59118E7B" w14:textId="77777777" w:rsidR="002A4D15" w:rsidRDefault="00000000">
            <w:pPr>
              <w:jc w:val="right"/>
              <w:rPr>
                <w:b/>
                <w:bCs/>
                <w:sz w:val="20"/>
                <w:szCs w:val="20"/>
                <w:lang w:eastAsia="en-CA"/>
              </w:rPr>
            </w:pPr>
            <w:r>
              <w:rPr>
                <w:b/>
                <w:bCs/>
                <w:sz w:val="20"/>
                <w:szCs w:val="20"/>
                <w:lang w:eastAsia="en-CA"/>
              </w:rPr>
              <w:t>44,305,944</w:t>
            </w:r>
          </w:p>
        </w:tc>
        <w:tc>
          <w:tcPr>
            <w:tcW w:w="1249" w:type="dxa"/>
            <w:tcBorders>
              <w:top w:val="nil"/>
              <w:left w:val="nil"/>
              <w:bottom w:val="single" w:sz="4" w:space="0" w:color="auto"/>
              <w:right w:val="single" w:sz="4" w:space="0" w:color="auto"/>
            </w:tcBorders>
            <w:shd w:val="clear" w:color="auto" w:fill="auto"/>
            <w:noWrap/>
          </w:tcPr>
          <w:p w14:paraId="1193E4BF" w14:textId="77777777" w:rsidR="002A4D15" w:rsidRDefault="00000000">
            <w:pPr>
              <w:jc w:val="right"/>
              <w:rPr>
                <w:b/>
                <w:bCs/>
                <w:sz w:val="20"/>
                <w:szCs w:val="20"/>
                <w:lang w:eastAsia="en-CA"/>
              </w:rPr>
            </w:pPr>
            <w:r>
              <w:rPr>
                <w:b/>
                <w:bCs/>
                <w:sz w:val="20"/>
                <w:szCs w:val="20"/>
                <w:lang w:eastAsia="en-CA"/>
              </w:rPr>
              <w:t>36,491,663</w:t>
            </w:r>
          </w:p>
        </w:tc>
        <w:tc>
          <w:tcPr>
            <w:tcW w:w="1249" w:type="dxa"/>
            <w:tcBorders>
              <w:top w:val="nil"/>
              <w:left w:val="nil"/>
              <w:bottom w:val="single" w:sz="4" w:space="0" w:color="auto"/>
              <w:right w:val="single" w:sz="4" w:space="0" w:color="auto"/>
            </w:tcBorders>
            <w:shd w:val="clear" w:color="auto" w:fill="auto"/>
            <w:noWrap/>
          </w:tcPr>
          <w:p w14:paraId="71BB219D" w14:textId="77777777" w:rsidR="002A4D15" w:rsidRDefault="00000000">
            <w:pPr>
              <w:jc w:val="right"/>
              <w:rPr>
                <w:b/>
                <w:bCs/>
                <w:sz w:val="20"/>
                <w:szCs w:val="20"/>
                <w:lang w:eastAsia="en-CA"/>
              </w:rPr>
            </w:pPr>
            <w:r>
              <w:rPr>
                <w:b/>
                <w:bCs/>
                <w:sz w:val="20"/>
                <w:szCs w:val="20"/>
                <w:lang w:eastAsia="en-CA"/>
              </w:rPr>
              <w:t>42,179,920</w:t>
            </w:r>
          </w:p>
        </w:tc>
        <w:tc>
          <w:tcPr>
            <w:tcW w:w="1260" w:type="dxa"/>
            <w:tcBorders>
              <w:top w:val="nil"/>
              <w:left w:val="nil"/>
              <w:bottom w:val="single" w:sz="4" w:space="0" w:color="auto"/>
              <w:right w:val="single" w:sz="4" w:space="0" w:color="auto"/>
            </w:tcBorders>
            <w:shd w:val="clear" w:color="auto" w:fill="auto"/>
            <w:noWrap/>
          </w:tcPr>
          <w:p w14:paraId="33058703" w14:textId="77777777" w:rsidR="002A4D15" w:rsidRDefault="00000000">
            <w:pPr>
              <w:jc w:val="right"/>
              <w:rPr>
                <w:b/>
                <w:bCs/>
                <w:sz w:val="20"/>
                <w:szCs w:val="20"/>
                <w:lang w:eastAsia="en-CA"/>
              </w:rPr>
            </w:pPr>
            <w:r>
              <w:rPr>
                <w:b/>
                <w:bCs/>
                <w:sz w:val="20"/>
                <w:szCs w:val="20"/>
                <w:lang w:eastAsia="en-CA"/>
              </w:rPr>
              <w:t>122,977,526</w:t>
            </w:r>
          </w:p>
        </w:tc>
        <w:tc>
          <w:tcPr>
            <w:tcW w:w="1170" w:type="dxa"/>
            <w:tcBorders>
              <w:top w:val="nil"/>
              <w:left w:val="nil"/>
              <w:bottom w:val="single" w:sz="4" w:space="0" w:color="auto"/>
              <w:right w:val="single" w:sz="4" w:space="0" w:color="auto"/>
            </w:tcBorders>
            <w:shd w:val="clear" w:color="auto" w:fill="auto"/>
            <w:noWrap/>
          </w:tcPr>
          <w:p w14:paraId="7619450B" w14:textId="77777777" w:rsidR="002A4D15" w:rsidRDefault="00000000">
            <w:pPr>
              <w:jc w:val="right"/>
              <w:rPr>
                <w:b/>
                <w:bCs/>
                <w:sz w:val="20"/>
                <w:szCs w:val="20"/>
                <w:lang w:eastAsia="en-CA"/>
              </w:rPr>
            </w:pPr>
            <w:r>
              <w:rPr>
                <w:b/>
                <w:bCs/>
                <w:sz w:val="20"/>
                <w:szCs w:val="20"/>
                <w:lang w:eastAsia="en-CA"/>
              </w:rPr>
              <w:t>61,443,144</w:t>
            </w:r>
          </w:p>
        </w:tc>
      </w:tr>
    </w:tbl>
    <w:p w14:paraId="78E71071" w14:textId="77777777" w:rsidR="002A4D15" w:rsidRDefault="00000000">
      <w:pPr>
        <w:rPr>
          <w:sz w:val="18"/>
          <w:szCs w:val="18"/>
          <w:lang w:val="en-US" w:eastAsia="zh-CN"/>
        </w:rPr>
      </w:pPr>
      <w:r>
        <w:rPr>
          <w:sz w:val="18"/>
          <w:szCs w:val="18"/>
          <w:lang w:val="en-US" w:eastAsia="zh-CN"/>
        </w:rPr>
        <w:t xml:space="preserve">* </w:t>
      </w:r>
      <w:r>
        <w:rPr>
          <w:sz w:val="18"/>
          <w:szCs w:val="18"/>
          <w:lang w:val="en-US" w:eastAsia="zh-CN"/>
        </w:rPr>
        <w:t>包括相关机构支助费用。</w:t>
      </w:r>
      <w:r>
        <w:rPr>
          <w:sz w:val="18"/>
          <w:szCs w:val="18"/>
          <w:lang w:val="en-US" w:eastAsia="zh-CN"/>
        </w:rPr>
        <w:t xml:space="preserve"> </w:t>
      </w:r>
    </w:p>
    <w:p w14:paraId="536EAFE4" w14:textId="77777777" w:rsidR="002A4D15" w:rsidRDefault="002A4D15">
      <w:pPr>
        <w:rPr>
          <w:sz w:val="18"/>
          <w:szCs w:val="18"/>
          <w:lang w:val="en-US" w:eastAsia="zh-CN"/>
        </w:rPr>
      </w:pPr>
    </w:p>
    <w:p w14:paraId="585EACF2" w14:textId="77777777" w:rsidR="002A4D15" w:rsidRDefault="00000000">
      <w:pPr>
        <w:pStyle w:val="Heading1"/>
        <w:keepNext/>
        <w:numPr>
          <w:ilvl w:val="0"/>
          <w:numId w:val="4"/>
        </w:numPr>
        <w:rPr>
          <w:rFonts w:eastAsiaTheme="majorEastAsia"/>
          <w:b/>
          <w:lang w:eastAsia="zh-CN"/>
        </w:rPr>
      </w:pPr>
      <w:r>
        <w:rPr>
          <w:rFonts w:eastAsiaTheme="majorEastAsia"/>
          <w:b/>
          <w:lang w:eastAsia="zh-CN"/>
        </w:rPr>
        <w:t>秘书处的评论</w:t>
      </w:r>
      <w:r>
        <w:rPr>
          <w:rFonts w:eastAsiaTheme="majorEastAsia"/>
          <w:b/>
          <w:lang w:eastAsia="zh-CN"/>
        </w:rPr>
        <w:t xml:space="preserve"> </w:t>
      </w:r>
    </w:p>
    <w:p w14:paraId="431DA811" w14:textId="77777777" w:rsidR="002A4D15" w:rsidRDefault="00000000">
      <w:pPr>
        <w:rPr>
          <w:b/>
          <w:bCs/>
          <w:lang w:eastAsia="zh-CN"/>
        </w:rPr>
      </w:pPr>
      <w:r>
        <w:rPr>
          <w:lang w:val="en-US" w:eastAsia="zh-CN"/>
        </w:rPr>
        <w:t>二（</w:t>
      </w:r>
      <w:r>
        <w:rPr>
          <w:lang w:val="en-US" w:eastAsia="zh-CN"/>
        </w:rPr>
        <w:t>1</w:t>
      </w:r>
      <w:r>
        <w:rPr>
          <w:lang w:val="en-US" w:eastAsia="zh-CN"/>
        </w:rPr>
        <w:t>）</w:t>
      </w:r>
      <w:r>
        <w:rPr>
          <w:b/>
          <w:bCs/>
          <w:lang w:eastAsia="zh-CN"/>
        </w:rPr>
        <w:t>氟氯烃活动</w:t>
      </w:r>
    </w:p>
    <w:p w14:paraId="63C55A15" w14:textId="77777777" w:rsidR="002A4D15" w:rsidRDefault="002A4D15">
      <w:pPr>
        <w:rPr>
          <w:b/>
          <w:bCs/>
          <w:lang w:val="en-US" w:eastAsia="zh-CN"/>
        </w:rPr>
      </w:pPr>
    </w:p>
    <w:p w14:paraId="251DC387" w14:textId="77777777" w:rsidR="002A4D15" w:rsidRDefault="00000000">
      <w:pPr>
        <w:pStyle w:val="Heading1"/>
        <w:numPr>
          <w:ilvl w:val="0"/>
          <w:numId w:val="0"/>
        </w:numPr>
        <w:rPr>
          <w:rFonts w:eastAsiaTheme="majorEastAsia"/>
          <w:u w:val="single"/>
          <w:lang w:eastAsia="zh-CN"/>
        </w:rPr>
      </w:pPr>
      <w:r>
        <w:rPr>
          <w:rFonts w:eastAsiaTheme="majorEastAsia"/>
          <w:u w:val="single"/>
          <w:lang w:eastAsia="zh-CN"/>
        </w:rPr>
        <w:t>氟氯烃淘汰管理计划第二阶段</w:t>
      </w:r>
    </w:p>
    <w:p w14:paraId="01E2DB1A" w14:textId="77777777" w:rsidR="002A4D15" w:rsidRDefault="00000000">
      <w:pPr>
        <w:pStyle w:val="Heading1"/>
        <w:rPr>
          <w:lang w:eastAsia="zh-CN"/>
        </w:rPr>
      </w:pPr>
      <w:r>
        <w:rPr>
          <w:rFonts w:eastAsia="SimSun"/>
          <w:lang w:val="en-US" w:eastAsia="zh-CN"/>
        </w:rPr>
        <w:t>计划为五个</w:t>
      </w:r>
      <w:r>
        <w:rPr>
          <w:rFonts w:eastAsia="SimSun"/>
          <w:lang w:eastAsia="zh-CN"/>
        </w:rPr>
        <w:t>低消费量国家（</w:t>
      </w:r>
      <w:r>
        <w:rPr>
          <w:rFonts w:eastAsia="SimSun"/>
          <w:lang w:eastAsia="zh-CN"/>
        </w:rPr>
        <w:t>LVC</w:t>
      </w:r>
      <w:r>
        <w:rPr>
          <w:rFonts w:eastAsia="SimSun"/>
          <w:lang w:eastAsia="zh-CN"/>
        </w:rPr>
        <w:t>）（</w:t>
      </w:r>
      <w:r>
        <w:rPr>
          <w:rFonts w:eastAsia="SimSun"/>
          <w:lang w:val="en-US" w:eastAsia="zh-CN"/>
        </w:rPr>
        <w:t>海地、马里、莫桑比克、</w:t>
      </w:r>
      <w:r>
        <w:rPr>
          <w:rFonts w:eastAsia="SimSun"/>
          <w:lang w:eastAsia="zh-CN"/>
        </w:rPr>
        <w:t>圣基茨和尼维斯、</w:t>
      </w:r>
      <w:r>
        <w:rPr>
          <w:rFonts w:eastAsia="SimSun"/>
          <w:lang w:val="en-US" w:eastAsia="zh-CN"/>
        </w:rPr>
        <w:t>南非）的</w:t>
      </w:r>
      <w:r>
        <w:rPr>
          <w:rFonts w:eastAsia="SimSun"/>
          <w:lang w:eastAsia="zh-CN"/>
        </w:rPr>
        <w:t>氟氯烃淘汰管理计划第二阶段提供总额为</w:t>
      </w:r>
      <w:r>
        <w:rPr>
          <w:rFonts w:eastAsia="SimSun"/>
        </w:rPr>
        <w:t>789,824</w:t>
      </w:r>
      <w:r>
        <w:rPr>
          <w:rFonts w:eastAsia="SimSun"/>
          <w:lang w:eastAsia="zh-CN"/>
        </w:rPr>
        <w:t>美元</w:t>
      </w:r>
      <w:r>
        <w:rPr>
          <w:rFonts w:eastAsia="SimSun"/>
          <w:lang w:val="en-US" w:eastAsia="zh-CN"/>
        </w:rPr>
        <w:t>的资金</w:t>
      </w:r>
      <w:r>
        <w:rPr>
          <w:rFonts w:eastAsia="SimSun"/>
          <w:lang w:eastAsia="zh-CN"/>
        </w:rPr>
        <w:t>（包括</w:t>
      </w:r>
      <w:r>
        <w:rPr>
          <w:rFonts w:eastAsia="SimSun"/>
          <w:lang w:eastAsia="zh-CN"/>
        </w:rPr>
        <w:t>202</w:t>
      </w:r>
      <w:r>
        <w:rPr>
          <w:rFonts w:eastAsia="SimSun"/>
          <w:lang w:val="en-US" w:eastAsia="zh-CN"/>
        </w:rPr>
        <w:t>4</w:t>
      </w:r>
      <w:r>
        <w:rPr>
          <w:rFonts w:eastAsia="SimSun"/>
          <w:lang w:eastAsia="zh-CN"/>
        </w:rPr>
        <w:t>-202</w:t>
      </w:r>
      <w:r>
        <w:rPr>
          <w:rFonts w:eastAsia="SimSun"/>
          <w:lang w:val="en-US" w:eastAsia="zh-CN"/>
        </w:rPr>
        <w:t>6</w:t>
      </w:r>
      <w:r>
        <w:rPr>
          <w:rFonts w:eastAsia="SimSun"/>
          <w:lang w:eastAsia="zh-CN"/>
        </w:rPr>
        <w:t>年的</w:t>
      </w:r>
      <w:r>
        <w:rPr>
          <w:rFonts w:eastAsia="SimSun"/>
        </w:rPr>
        <w:t>702,624</w:t>
      </w:r>
      <w:r>
        <w:rPr>
          <w:rFonts w:eastAsia="SimSun"/>
          <w:lang w:eastAsia="zh-CN"/>
        </w:rPr>
        <w:t>美元，</w:t>
      </w:r>
      <w:r>
        <w:rPr>
          <w:rFonts w:eastAsia="SimSun"/>
          <w:lang w:val="en-US" w:eastAsia="zh-CN"/>
        </w:rPr>
        <w:t>以及</w:t>
      </w:r>
      <w:r>
        <w:rPr>
          <w:rFonts w:eastAsia="SimSun"/>
          <w:lang w:val="en-US" w:eastAsia="zh-CN"/>
        </w:rPr>
        <w:t>2026</w:t>
      </w:r>
      <w:r>
        <w:rPr>
          <w:rFonts w:eastAsia="SimSun"/>
          <w:lang w:val="en-US" w:eastAsia="zh-CN"/>
        </w:rPr>
        <w:t>年后的</w:t>
      </w:r>
      <w:r>
        <w:rPr>
          <w:rFonts w:eastAsia="SimSun"/>
        </w:rPr>
        <w:t>87,200</w:t>
      </w:r>
      <w:r>
        <w:rPr>
          <w:rFonts w:eastAsia="SimSun"/>
          <w:lang w:eastAsia="zh-CN"/>
        </w:rPr>
        <w:t>美元），</w:t>
      </w:r>
      <w:r>
        <w:rPr>
          <w:rFonts w:eastAsia="SimSun"/>
          <w:lang w:val="en-US" w:eastAsia="zh-CN"/>
        </w:rPr>
        <w:t>以实现</w:t>
      </w:r>
      <w:r>
        <w:rPr>
          <w:rFonts w:eastAsia="SimSun"/>
          <w:lang w:eastAsia="zh-CN"/>
        </w:rPr>
        <w:t>削减氟氯烃基准消费量百分之</w:t>
      </w:r>
      <w:r>
        <w:rPr>
          <w:rFonts w:eastAsia="SimSun"/>
          <w:lang w:val="en-US" w:eastAsia="zh-CN"/>
        </w:rPr>
        <w:t>100</w:t>
      </w:r>
      <w:r>
        <w:rPr>
          <w:rFonts w:eastAsia="SimSun"/>
          <w:lang w:eastAsia="zh-CN"/>
        </w:rPr>
        <w:t>。</w:t>
      </w:r>
      <w:r>
        <w:rPr>
          <w:rFonts w:eastAsia="SimSun"/>
          <w:lang w:eastAsia="zh-CN"/>
        </w:rPr>
        <w:t xml:space="preserve"> </w:t>
      </w:r>
    </w:p>
    <w:p w14:paraId="76FC2BBD" w14:textId="77777777" w:rsidR="002A4D15" w:rsidRDefault="00000000">
      <w:pPr>
        <w:pStyle w:val="Heading1"/>
        <w:numPr>
          <w:ilvl w:val="0"/>
          <w:numId w:val="0"/>
        </w:numPr>
        <w:rPr>
          <w:u w:val="single"/>
          <w:lang w:eastAsia="zh-CN"/>
        </w:rPr>
      </w:pPr>
      <w:r>
        <w:rPr>
          <w:u w:val="single"/>
          <w:lang w:eastAsia="zh-CN"/>
        </w:rPr>
        <w:t>氟氯烃淘汰管理计划第三阶段</w:t>
      </w:r>
      <w:r>
        <w:rPr>
          <w:u w:val="single"/>
          <w:lang w:eastAsia="zh-CN"/>
        </w:rPr>
        <w:t xml:space="preserve"> </w:t>
      </w:r>
    </w:p>
    <w:p w14:paraId="4326F3D0" w14:textId="77777777" w:rsidR="002A4D15" w:rsidRDefault="00000000">
      <w:pPr>
        <w:pStyle w:val="Heading1"/>
        <w:rPr>
          <w:lang w:eastAsia="zh-CN"/>
        </w:rPr>
      </w:pPr>
      <w:r>
        <w:rPr>
          <w:rFonts w:eastAsia="SimSun"/>
          <w:lang w:val="en-US" w:eastAsia="zh-CN"/>
        </w:rPr>
        <w:t>计划为</w:t>
      </w:r>
      <w:r>
        <w:rPr>
          <w:lang w:val="en-US" w:eastAsia="zh-CN"/>
        </w:rPr>
        <w:t>七</w:t>
      </w:r>
      <w:r>
        <w:rPr>
          <w:lang w:eastAsia="zh-CN"/>
        </w:rPr>
        <w:t>个国家</w:t>
      </w:r>
      <w:r>
        <w:rPr>
          <w:lang w:val="en-US" w:eastAsia="zh-CN"/>
        </w:rPr>
        <w:t>[</w:t>
      </w:r>
      <w:r>
        <w:rPr>
          <w:lang w:val="en-US" w:eastAsia="zh-CN"/>
        </w:rPr>
        <w:t>安哥拉、</w:t>
      </w:r>
      <w:r>
        <w:rPr>
          <w:lang w:eastAsia="zh-CN"/>
        </w:rPr>
        <w:t>巴西、伊朗（</w:t>
      </w:r>
      <w:r>
        <w:rPr>
          <w:lang w:val="en-US" w:eastAsia="zh-CN"/>
        </w:rPr>
        <w:t>伊斯兰共和国）、</w:t>
      </w:r>
      <w:r>
        <w:rPr>
          <w:lang w:eastAsia="zh-CN"/>
        </w:rPr>
        <w:t>黎巴嫩、马来西亚、</w:t>
      </w:r>
      <w:r>
        <w:rPr>
          <w:lang w:val="en-US" w:eastAsia="zh-CN"/>
        </w:rPr>
        <w:t>秘鲁和东帝汶</w:t>
      </w:r>
      <w:r>
        <w:rPr>
          <w:lang w:val="en-US" w:eastAsia="zh-CN"/>
        </w:rPr>
        <w:t>]</w:t>
      </w:r>
      <w:r>
        <w:rPr>
          <w:lang w:val="en-US" w:eastAsia="zh-CN"/>
        </w:rPr>
        <w:t>的</w:t>
      </w:r>
      <w:r>
        <w:rPr>
          <w:lang w:eastAsia="zh-CN"/>
        </w:rPr>
        <w:t>氟氯烃淘汰管理计划</w:t>
      </w:r>
      <w:r>
        <w:rPr>
          <w:lang w:val="en-US" w:eastAsia="zh-CN"/>
        </w:rPr>
        <w:t>第三阶段</w:t>
      </w:r>
      <w:r>
        <w:rPr>
          <w:rFonts w:eastAsia="SimSun"/>
          <w:lang w:eastAsia="zh-CN"/>
        </w:rPr>
        <w:t>提供总额为</w:t>
      </w:r>
      <w:r>
        <w:rPr>
          <w:lang w:val="en-US" w:eastAsia="zh-CN"/>
        </w:rPr>
        <w:t>2,645</w:t>
      </w:r>
      <w:r>
        <w:rPr>
          <w:lang w:eastAsia="zh-CN"/>
        </w:rPr>
        <w:t>万美元</w:t>
      </w:r>
      <w:r>
        <w:rPr>
          <w:lang w:val="en-US" w:eastAsia="zh-CN"/>
        </w:rPr>
        <w:t>的资金</w:t>
      </w:r>
      <w:r>
        <w:rPr>
          <w:lang w:eastAsia="zh-CN"/>
        </w:rPr>
        <w:t xml:space="preserve"> (</w:t>
      </w:r>
      <w:r>
        <w:rPr>
          <w:lang w:eastAsia="zh-CN"/>
        </w:rPr>
        <w:t>包括</w:t>
      </w:r>
      <w:r>
        <w:rPr>
          <w:lang w:eastAsia="zh-CN"/>
        </w:rPr>
        <w:t>202</w:t>
      </w:r>
      <w:r>
        <w:rPr>
          <w:lang w:val="en-US" w:eastAsia="zh-CN"/>
        </w:rPr>
        <w:t>4</w:t>
      </w:r>
      <w:r>
        <w:rPr>
          <w:lang w:eastAsia="zh-CN"/>
        </w:rPr>
        <w:t>-202</w:t>
      </w:r>
      <w:r>
        <w:rPr>
          <w:lang w:val="en-US" w:eastAsia="zh-CN"/>
        </w:rPr>
        <w:t>6</w:t>
      </w:r>
      <w:r>
        <w:rPr>
          <w:lang w:eastAsia="zh-CN"/>
        </w:rPr>
        <w:t>年的</w:t>
      </w:r>
      <w:r>
        <w:rPr>
          <w:lang w:val="en-US" w:eastAsia="zh-CN"/>
        </w:rPr>
        <w:t>1,842</w:t>
      </w:r>
      <w:r>
        <w:rPr>
          <w:lang w:eastAsia="zh-CN"/>
        </w:rPr>
        <w:t xml:space="preserve"> </w:t>
      </w:r>
      <w:r>
        <w:rPr>
          <w:lang w:eastAsia="zh-CN"/>
        </w:rPr>
        <w:t>万美元，</w:t>
      </w:r>
      <w:r>
        <w:rPr>
          <w:lang w:val="en-US" w:eastAsia="zh-CN"/>
        </w:rPr>
        <w:t>以及</w:t>
      </w:r>
      <w:r>
        <w:rPr>
          <w:lang w:val="en-US" w:eastAsia="zh-CN"/>
        </w:rPr>
        <w:t>2026</w:t>
      </w:r>
      <w:r>
        <w:rPr>
          <w:lang w:val="en-US" w:eastAsia="zh-CN"/>
        </w:rPr>
        <w:t>年后的</w:t>
      </w:r>
      <w:r>
        <w:rPr>
          <w:lang w:val="en-US" w:eastAsia="zh-CN"/>
        </w:rPr>
        <w:t>803</w:t>
      </w:r>
      <w:r>
        <w:rPr>
          <w:lang w:val="en-US" w:eastAsia="zh-CN"/>
        </w:rPr>
        <w:t>万美元</w:t>
      </w:r>
      <w:r>
        <w:rPr>
          <w:lang w:eastAsia="zh-CN"/>
        </w:rPr>
        <w:t>)</w:t>
      </w:r>
      <w:r>
        <w:rPr>
          <w:lang w:eastAsia="zh-CN"/>
        </w:rPr>
        <w:t>。</w:t>
      </w:r>
      <w:r>
        <w:rPr>
          <w:lang w:eastAsia="zh-CN"/>
        </w:rPr>
        <w:t xml:space="preserve"> </w:t>
      </w:r>
    </w:p>
    <w:p w14:paraId="48645099" w14:textId="77777777" w:rsidR="002A4D15" w:rsidRDefault="00000000" w:rsidP="00DC7C3A">
      <w:pPr>
        <w:keepNext/>
        <w:keepLines/>
        <w:widowControl w:val="0"/>
        <w:rPr>
          <w:u w:val="single"/>
          <w:lang w:eastAsia="zh-CN"/>
        </w:rPr>
      </w:pPr>
      <w:r>
        <w:rPr>
          <w:u w:val="single"/>
          <w:lang w:eastAsia="zh-CN"/>
        </w:rPr>
        <w:lastRenderedPageBreak/>
        <w:t>氟氯烃淘汰管理计划第</w:t>
      </w:r>
      <w:r>
        <w:rPr>
          <w:u w:val="single"/>
          <w:lang w:val="en-US" w:eastAsia="zh-CN"/>
        </w:rPr>
        <w:t>四</w:t>
      </w:r>
      <w:r>
        <w:rPr>
          <w:u w:val="single"/>
          <w:lang w:eastAsia="zh-CN"/>
        </w:rPr>
        <w:t>阶段</w:t>
      </w:r>
    </w:p>
    <w:p w14:paraId="4B74D5D9" w14:textId="77777777" w:rsidR="002A4D15" w:rsidRDefault="002A4D15" w:rsidP="00DC7C3A">
      <w:pPr>
        <w:keepNext/>
        <w:keepLines/>
        <w:widowControl w:val="0"/>
        <w:rPr>
          <w:u w:val="single"/>
          <w:lang w:eastAsia="zh-CN"/>
        </w:rPr>
      </w:pPr>
    </w:p>
    <w:p w14:paraId="5C3CBE9F" w14:textId="77777777" w:rsidR="002A4D15" w:rsidRDefault="00000000" w:rsidP="00DC7C3A">
      <w:pPr>
        <w:pStyle w:val="Heading1"/>
        <w:keepNext/>
        <w:keepLines/>
        <w:widowControl w:val="0"/>
        <w:rPr>
          <w:u w:val="single"/>
          <w:lang w:eastAsia="zh-CN"/>
        </w:rPr>
      </w:pPr>
      <w:r>
        <w:rPr>
          <w:lang w:val="en-US" w:eastAsia="zh-CN"/>
        </w:rPr>
        <w:t>计划为一</w:t>
      </w:r>
      <w:r>
        <w:rPr>
          <w:lang w:eastAsia="zh-CN"/>
        </w:rPr>
        <w:t>个国家（</w:t>
      </w:r>
      <w:r>
        <w:rPr>
          <w:lang w:val="en-US" w:eastAsia="zh-CN"/>
        </w:rPr>
        <w:t>尼日利亚）的</w:t>
      </w:r>
      <w:r>
        <w:rPr>
          <w:lang w:eastAsia="zh-CN"/>
        </w:rPr>
        <w:t>氟氯烃淘汰管理计划</w:t>
      </w:r>
      <w:r>
        <w:rPr>
          <w:lang w:val="en-US" w:eastAsia="zh-CN"/>
        </w:rPr>
        <w:t>第四阶段</w:t>
      </w:r>
      <w:r>
        <w:rPr>
          <w:lang w:eastAsia="zh-CN"/>
        </w:rPr>
        <w:t>提供总额为</w:t>
      </w:r>
      <w:r>
        <w:rPr>
          <w:lang w:val="en-US" w:eastAsia="zh-CN"/>
        </w:rPr>
        <w:t>923</w:t>
      </w:r>
      <w:r>
        <w:rPr>
          <w:lang w:eastAsia="zh-CN"/>
        </w:rPr>
        <w:t>万美元</w:t>
      </w:r>
      <w:r>
        <w:rPr>
          <w:lang w:val="en-US" w:eastAsia="zh-CN"/>
        </w:rPr>
        <w:t>的资金</w:t>
      </w:r>
      <w:r>
        <w:rPr>
          <w:lang w:eastAsia="zh-CN"/>
        </w:rPr>
        <w:t xml:space="preserve"> (</w:t>
      </w:r>
      <w:r>
        <w:rPr>
          <w:lang w:eastAsia="zh-CN"/>
        </w:rPr>
        <w:t>包括</w:t>
      </w:r>
      <w:r>
        <w:rPr>
          <w:lang w:eastAsia="zh-CN"/>
        </w:rPr>
        <w:t>202</w:t>
      </w:r>
      <w:r>
        <w:rPr>
          <w:lang w:val="en-US" w:eastAsia="zh-CN"/>
        </w:rPr>
        <w:t>4</w:t>
      </w:r>
      <w:r>
        <w:rPr>
          <w:lang w:eastAsia="zh-CN"/>
        </w:rPr>
        <w:t>-202</w:t>
      </w:r>
      <w:r>
        <w:rPr>
          <w:lang w:val="en-US" w:eastAsia="zh-CN"/>
        </w:rPr>
        <w:t>6</w:t>
      </w:r>
      <w:r>
        <w:rPr>
          <w:lang w:eastAsia="zh-CN"/>
        </w:rPr>
        <w:t>年的</w:t>
      </w:r>
      <w:r>
        <w:rPr>
          <w:lang w:val="en-US" w:eastAsia="zh-CN"/>
        </w:rPr>
        <w:t>369</w:t>
      </w:r>
      <w:r>
        <w:rPr>
          <w:lang w:eastAsia="zh-CN"/>
        </w:rPr>
        <w:t xml:space="preserve"> </w:t>
      </w:r>
      <w:r>
        <w:rPr>
          <w:lang w:eastAsia="zh-CN"/>
        </w:rPr>
        <w:t>万美元，</w:t>
      </w:r>
      <w:r>
        <w:rPr>
          <w:lang w:val="en-US" w:eastAsia="zh-CN"/>
        </w:rPr>
        <w:t>以及</w:t>
      </w:r>
      <w:r>
        <w:rPr>
          <w:lang w:val="en-US" w:eastAsia="zh-CN"/>
        </w:rPr>
        <w:t>2026</w:t>
      </w:r>
      <w:r>
        <w:rPr>
          <w:lang w:val="en-US" w:eastAsia="zh-CN"/>
        </w:rPr>
        <w:t>年后的</w:t>
      </w:r>
      <w:r>
        <w:rPr>
          <w:lang w:val="en-US" w:eastAsia="zh-CN"/>
        </w:rPr>
        <w:t>554</w:t>
      </w:r>
      <w:r>
        <w:rPr>
          <w:lang w:val="en-US" w:eastAsia="zh-CN"/>
        </w:rPr>
        <w:t>万美元</w:t>
      </w:r>
      <w:r>
        <w:rPr>
          <w:lang w:eastAsia="zh-CN"/>
        </w:rPr>
        <w:t>)</w:t>
      </w:r>
      <w:r>
        <w:rPr>
          <w:lang w:eastAsia="zh-CN"/>
        </w:rPr>
        <w:t>，</w:t>
      </w:r>
      <w:r>
        <w:rPr>
          <w:lang w:val="en-US" w:eastAsia="zh-CN"/>
        </w:rPr>
        <w:t>并根据第</w:t>
      </w:r>
      <w:r>
        <w:rPr>
          <w:lang w:val="en-US" w:eastAsia="zh-CN"/>
        </w:rPr>
        <w:t>91/31</w:t>
      </w:r>
      <w:r>
        <w:rPr>
          <w:lang w:val="en-US" w:eastAsia="zh-CN"/>
        </w:rPr>
        <w:t>号决定，为</w:t>
      </w:r>
      <w:r>
        <w:rPr>
          <w:lang w:val="en-US" w:eastAsia="zh-CN"/>
        </w:rPr>
        <w:t>2024</w:t>
      </w:r>
      <w:r>
        <w:rPr>
          <w:lang w:val="en-US" w:eastAsia="zh-CN"/>
        </w:rPr>
        <w:t>年的项目编制提供</w:t>
      </w:r>
      <w:r>
        <w:rPr>
          <w:lang w:val="en-US" w:eastAsia="zh-CN"/>
        </w:rPr>
        <w:t>70000</w:t>
      </w:r>
      <w:r>
        <w:rPr>
          <w:lang w:val="en-US" w:eastAsia="zh-CN"/>
        </w:rPr>
        <w:t>美元的资金</w:t>
      </w:r>
      <w:r>
        <w:rPr>
          <w:rStyle w:val="FootnoteReference"/>
          <w:lang w:val="en-US" w:eastAsia="zh-CN"/>
        </w:rPr>
        <w:footnoteReference w:id="3"/>
      </w:r>
      <w:r>
        <w:rPr>
          <w:lang w:eastAsia="zh-CN"/>
        </w:rPr>
        <w:t>。</w:t>
      </w:r>
      <w:r>
        <w:rPr>
          <w:lang w:eastAsia="zh-CN"/>
        </w:rPr>
        <w:t xml:space="preserve"> </w:t>
      </w:r>
    </w:p>
    <w:p w14:paraId="2169BCF8" w14:textId="77777777" w:rsidR="002A4D15" w:rsidRDefault="00000000">
      <w:pPr>
        <w:spacing w:afterLines="100" w:after="240"/>
        <w:rPr>
          <w:u w:val="single"/>
          <w:lang w:val="en-US" w:eastAsia="zh-CN"/>
        </w:rPr>
      </w:pPr>
      <w:r>
        <w:rPr>
          <w:u w:val="single"/>
          <w:lang w:eastAsia="zh-CN"/>
        </w:rPr>
        <w:t>低消费量国家的</w:t>
      </w:r>
      <w:r>
        <w:rPr>
          <w:u w:val="single"/>
          <w:lang w:val="en-US" w:eastAsia="zh-CN"/>
        </w:rPr>
        <w:t>能效</w:t>
      </w:r>
    </w:p>
    <w:p w14:paraId="70833C73" w14:textId="77777777" w:rsidR="002A4D15" w:rsidRDefault="00000000">
      <w:pPr>
        <w:pStyle w:val="Heading1"/>
        <w:rPr>
          <w:lang w:eastAsia="zh-CN"/>
        </w:rPr>
      </w:pPr>
      <w:r>
        <w:rPr>
          <w:lang w:eastAsia="zh-CN"/>
        </w:rPr>
        <w:t>第</w:t>
      </w:r>
      <w:r>
        <w:rPr>
          <w:lang w:eastAsia="zh-CN"/>
        </w:rPr>
        <w:t xml:space="preserve"> 89/6 </w:t>
      </w:r>
      <w:r>
        <w:rPr>
          <w:lang w:eastAsia="zh-CN"/>
        </w:rPr>
        <w:t>号决定允许双边和执行机构在提交低消费量国家</w:t>
      </w:r>
      <w:r>
        <w:rPr>
          <w:lang w:val="en-US" w:eastAsia="zh-CN"/>
        </w:rPr>
        <w:t>当前</w:t>
      </w:r>
      <w:r>
        <w:rPr>
          <w:lang w:eastAsia="zh-CN"/>
        </w:rPr>
        <w:t>和未来阶段的氟氯烃淘汰管理计划时，纳入与引进全球升温潜能值低或零的氟氯烃替代品和保持制冷维修行业</w:t>
      </w:r>
      <w:r>
        <w:rPr>
          <w:rFonts w:eastAsia="SimSun"/>
          <w:lang w:val="en-US" w:eastAsia="zh-CN"/>
        </w:rPr>
        <w:t>能效这些需求</w:t>
      </w:r>
      <w:r>
        <w:rPr>
          <w:lang w:eastAsia="zh-CN"/>
        </w:rPr>
        <w:t>相关的供资。</w:t>
      </w:r>
    </w:p>
    <w:p w14:paraId="75B2F71E" w14:textId="77777777" w:rsidR="002A4D15" w:rsidRDefault="00000000">
      <w:pPr>
        <w:pStyle w:val="Heading1"/>
        <w:rPr>
          <w:lang w:eastAsia="zh-CN"/>
        </w:rPr>
      </w:pPr>
      <w:r>
        <w:rPr>
          <w:lang w:eastAsia="zh-CN"/>
        </w:rPr>
        <w:t xml:space="preserve"> 11 </w:t>
      </w:r>
      <w:r>
        <w:rPr>
          <w:lang w:eastAsia="zh-CN"/>
        </w:rPr>
        <w:t>个低消费量国家的</w:t>
      </w:r>
      <w:r>
        <w:rPr>
          <w:lang w:eastAsia="zh-CN"/>
        </w:rPr>
        <w:t xml:space="preserve">2024-2026 </w:t>
      </w:r>
      <w:r>
        <w:rPr>
          <w:lang w:eastAsia="zh-CN"/>
        </w:rPr>
        <w:t>年</w:t>
      </w:r>
      <w:r>
        <w:rPr>
          <w:lang w:val="en-US" w:eastAsia="zh-CN"/>
        </w:rPr>
        <w:t>能效</w:t>
      </w:r>
      <w:r>
        <w:rPr>
          <w:lang w:eastAsia="zh-CN"/>
        </w:rPr>
        <w:t>活动业务计划</w:t>
      </w:r>
      <w:r>
        <w:rPr>
          <w:lang w:val="en-US" w:eastAsia="zh-CN"/>
        </w:rPr>
        <w:t>总额共</w:t>
      </w:r>
      <w:r>
        <w:rPr>
          <w:lang w:eastAsia="zh-CN"/>
        </w:rPr>
        <w:t xml:space="preserve"> 809,972 </w:t>
      </w:r>
      <w:r>
        <w:rPr>
          <w:lang w:eastAsia="zh-CN"/>
        </w:rPr>
        <w:t>美元。</w:t>
      </w:r>
    </w:p>
    <w:p w14:paraId="6DBF371A" w14:textId="77777777" w:rsidR="002A4D15" w:rsidRDefault="002A4D15">
      <w:pPr>
        <w:rPr>
          <w:lang w:eastAsia="zh-CN"/>
        </w:rPr>
      </w:pPr>
    </w:p>
    <w:p w14:paraId="5BB1CE5D" w14:textId="77777777" w:rsidR="002A4D15" w:rsidRDefault="00000000">
      <w:pPr>
        <w:keepNext/>
        <w:keepLines/>
        <w:rPr>
          <w:rFonts w:eastAsiaTheme="majorEastAsia"/>
          <w:b/>
          <w:bCs/>
          <w:lang w:eastAsia="zh-CN"/>
        </w:rPr>
      </w:pPr>
      <w:r>
        <w:rPr>
          <w:rFonts w:eastAsiaTheme="majorEastAsia"/>
          <w:b/>
          <w:bCs/>
          <w:lang w:val="en-US" w:eastAsia="zh-CN"/>
        </w:rPr>
        <w:t>二（</w:t>
      </w:r>
      <w:r>
        <w:rPr>
          <w:rFonts w:eastAsiaTheme="majorEastAsia"/>
          <w:b/>
          <w:bCs/>
          <w:lang w:val="en-US" w:eastAsia="zh-CN"/>
        </w:rPr>
        <w:t>2</w:t>
      </w:r>
      <w:r>
        <w:rPr>
          <w:rFonts w:eastAsiaTheme="majorEastAsia"/>
          <w:b/>
          <w:bCs/>
          <w:lang w:val="en-US" w:eastAsia="zh-CN"/>
        </w:rPr>
        <w:t>）</w:t>
      </w:r>
      <w:r>
        <w:rPr>
          <w:rFonts w:eastAsiaTheme="majorEastAsia"/>
          <w:b/>
          <w:bCs/>
          <w:lang w:eastAsia="zh-CN"/>
        </w:rPr>
        <w:t>与氢氟烃有关的活动</w:t>
      </w:r>
    </w:p>
    <w:p w14:paraId="4F46B19B" w14:textId="77777777" w:rsidR="002A4D15" w:rsidRDefault="002A4D15">
      <w:pPr>
        <w:keepNext/>
        <w:keepLines/>
        <w:rPr>
          <w:rFonts w:eastAsiaTheme="majorEastAsia"/>
          <w:b/>
          <w:bCs/>
          <w:u w:val="single"/>
          <w:lang w:eastAsia="zh-CN"/>
        </w:rPr>
      </w:pPr>
    </w:p>
    <w:p w14:paraId="66186FC2" w14:textId="77777777" w:rsidR="002A4D15" w:rsidRDefault="00000000">
      <w:pPr>
        <w:keepNext/>
        <w:keepLines/>
        <w:rPr>
          <w:rFonts w:eastAsiaTheme="majorEastAsia"/>
          <w:b/>
          <w:bCs/>
          <w:u w:val="single"/>
          <w:lang w:eastAsia="zh-CN"/>
        </w:rPr>
      </w:pPr>
      <w:r>
        <w:rPr>
          <w:u w:val="single"/>
          <w:lang w:eastAsia="zh-CN"/>
        </w:rPr>
        <w:t>基加利氢氟碳化物实施计划项目编制</w:t>
      </w:r>
    </w:p>
    <w:p w14:paraId="52844742" w14:textId="77777777" w:rsidR="002A4D15" w:rsidRDefault="002A4D15">
      <w:pPr>
        <w:keepNext/>
        <w:keepLines/>
        <w:rPr>
          <w:highlight w:val="yellow"/>
        </w:rPr>
      </w:pPr>
    </w:p>
    <w:p w14:paraId="37AE8A64" w14:textId="77777777" w:rsidR="002A4D15" w:rsidRDefault="00000000">
      <w:pPr>
        <w:pStyle w:val="Heading1"/>
        <w:rPr>
          <w:lang w:eastAsia="zh-CN"/>
        </w:rPr>
      </w:pPr>
      <w:r>
        <w:rPr>
          <w:lang w:val="en-US" w:eastAsia="zh-CN"/>
        </w:rPr>
        <w:t>5</w:t>
      </w:r>
      <w:r>
        <w:rPr>
          <w:lang w:eastAsia="zh-CN"/>
        </w:rPr>
        <w:t>个国家</w:t>
      </w:r>
      <w:r>
        <w:rPr>
          <w:lang w:eastAsia="zh-CN"/>
        </w:rPr>
        <w:t>202</w:t>
      </w:r>
      <w:r>
        <w:rPr>
          <w:lang w:val="en-US" w:eastAsia="zh-CN"/>
        </w:rPr>
        <w:t>4</w:t>
      </w:r>
      <w:r>
        <w:rPr>
          <w:lang w:eastAsia="zh-CN"/>
        </w:rPr>
        <w:t>-202</w:t>
      </w:r>
      <w:r>
        <w:rPr>
          <w:lang w:val="en-US" w:eastAsia="zh-CN"/>
        </w:rPr>
        <w:t>5</w:t>
      </w:r>
      <w:r>
        <w:rPr>
          <w:lang w:eastAsia="zh-CN"/>
        </w:rPr>
        <w:t>年基加利氢氟碳化物实施计划项目编制</w:t>
      </w:r>
      <w:r>
        <w:rPr>
          <w:lang w:val="en-US" w:eastAsia="zh-CN"/>
        </w:rPr>
        <w:t>活动的业务计划</w:t>
      </w:r>
      <w:r>
        <w:rPr>
          <w:lang w:eastAsia="zh-CN"/>
        </w:rPr>
        <w:t>资金总额为</w:t>
      </w:r>
      <w:r>
        <w:rPr>
          <w:lang w:val="en-US" w:eastAsia="zh-CN"/>
        </w:rPr>
        <w:t>466,643</w:t>
      </w:r>
      <w:r>
        <w:rPr>
          <w:lang w:eastAsia="zh-CN"/>
        </w:rPr>
        <w:t>美元。</w:t>
      </w:r>
    </w:p>
    <w:p w14:paraId="3DFFE8E2" w14:textId="77777777" w:rsidR="002A4D15" w:rsidRDefault="00000000">
      <w:pPr>
        <w:pStyle w:val="Heading1"/>
        <w:rPr>
          <w:lang w:eastAsia="zh-CN"/>
        </w:rPr>
      </w:pPr>
      <w:r>
        <w:rPr>
          <w:lang w:eastAsia="zh-CN"/>
        </w:rPr>
        <w:t>已纳入基加利氢氟碳化物实施计划项目编制活动的</w:t>
      </w:r>
      <w:r>
        <w:rPr>
          <w:lang w:val="en-US" w:eastAsia="zh-CN"/>
        </w:rPr>
        <w:t>5</w:t>
      </w:r>
      <w:r>
        <w:rPr>
          <w:lang w:eastAsia="zh-CN"/>
        </w:rPr>
        <w:t>个国家中有</w:t>
      </w:r>
      <w:r>
        <w:rPr>
          <w:lang w:val="en-US" w:eastAsia="zh-CN"/>
        </w:rPr>
        <w:t>2</w:t>
      </w:r>
      <w:r>
        <w:rPr>
          <w:lang w:eastAsia="zh-CN"/>
        </w:rPr>
        <w:t>个尚未批准《基加利修正案》，</w:t>
      </w:r>
      <w:r>
        <w:rPr>
          <w:lang w:val="en-US" w:eastAsia="zh-CN"/>
        </w:rPr>
        <w:t>但各自的政府已</w:t>
      </w:r>
      <w:r>
        <w:rPr>
          <w:lang w:eastAsia="zh-CN"/>
        </w:rPr>
        <w:t>提交所要求的信函，表明该国政府意欲尽最大努力，</w:t>
      </w:r>
      <w:r>
        <w:rPr>
          <w:lang w:val="en-US" w:eastAsia="zh-CN"/>
        </w:rPr>
        <w:t>依照第</w:t>
      </w:r>
      <w:r>
        <w:rPr>
          <w:lang w:val="en-US" w:eastAsia="zh-CN"/>
        </w:rPr>
        <w:t>84/46</w:t>
      </w:r>
      <w:r>
        <w:rPr>
          <w:lang w:val="en-US" w:eastAsia="zh-CN"/>
        </w:rPr>
        <w:t>（</w:t>
      </w:r>
      <w:r>
        <w:rPr>
          <w:lang w:val="en-US" w:eastAsia="zh-CN"/>
        </w:rPr>
        <w:t>f</w:t>
      </w:r>
      <w:r>
        <w:rPr>
          <w:lang w:val="en-US" w:eastAsia="zh-CN"/>
        </w:rPr>
        <w:t>）号决定</w:t>
      </w:r>
      <w:r>
        <w:rPr>
          <w:lang w:eastAsia="zh-CN"/>
        </w:rPr>
        <w:t>批准《基加利修正案》。</w:t>
      </w:r>
    </w:p>
    <w:p w14:paraId="1D95F5AE" w14:textId="77777777" w:rsidR="002A4D15" w:rsidRDefault="00000000">
      <w:pPr>
        <w:rPr>
          <w:lang w:val="en-US" w:eastAsia="zh-CN"/>
        </w:rPr>
      </w:pPr>
      <w:r>
        <w:rPr>
          <w:u w:val="single"/>
          <w:lang w:eastAsia="zh-CN"/>
        </w:rPr>
        <w:t>基加利氢氟碳化物实施计划</w:t>
      </w:r>
      <w:r>
        <w:rPr>
          <w:u w:val="single"/>
          <w:lang w:val="en-US" w:eastAsia="zh-CN"/>
        </w:rPr>
        <w:t>第一阶段</w:t>
      </w:r>
    </w:p>
    <w:p w14:paraId="1CFEC3F1" w14:textId="77777777" w:rsidR="002A4D15" w:rsidRDefault="002A4D15">
      <w:pPr>
        <w:rPr>
          <w:lang w:val="en-US" w:eastAsia="zh-CN"/>
        </w:rPr>
      </w:pPr>
    </w:p>
    <w:p w14:paraId="74AFC313" w14:textId="77777777" w:rsidR="002A4D15" w:rsidRDefault="00000000">
      <w:pPr>
        <w:pStyle w:val="Heading1"/>
        <w:rPr>
          <w:lang w:val="en-US" w:eastAsia="zh-CN"/>
        </w:rPr>
      </w:pPr>
      <w:r>
        <w:rPr>
          <w:lang w:val="en-US" w:eastAsia="zh-CN"/>
        </w:rPr>
        <w:t xml:space="preserve">38 </w:t>
      </w:r>
      <w:r>
        <w:rPr>
          <w:lang w:val="en-US" w:eastAsia="zh-CN"/>
        </w:rPr>
        <w:t>个国家的</w:t>
      </w:r>
      <w:r>
        <w:rPr>
          <w:lang w:eastAsia="zh-CN"/>
        </w:rPr>
        <w:t>基加利氢氟碳化物实施计划</w:t>
      </w:r>
      <w:r>
        <w:rPr>
          <w:lang w:val="en-US" w:eastAsia="zh-CN"/>
        </w:rPr>
        <w:t>第一阶段业务计划总额为</w:t>
      </w:r>
      <w:r>
        <w:rPr>
          <w:lang w:val="en-US" w:eastAsia="zh-CN"/>
        </w:rPr>
        <w:t xml:space="preserve"> 6,201 </w:t>
      </w:r>
      <w:r>
        <w:rPr>
          <w:lang w:val="en-US" w:eastAsia="zh-CN"/>
        </w:rPr>
        <w:t>万美元（包括</w:t>
      </w:r>
      <w:r>
        <w:rPr>
          <w:lang w:val="en-US" w:eastAsia="zh-CN"/>
        </w:rPr>
        <w:t xml:space="preserve"> 2024-2026 </w:t>
      </w:r>
      <w:r>
        <w:rPr>
          <w:lang w:val="en-US" w:eastAsia="zh-CN"/>
        </w:rPr>
        <w:t>年的</w:t>
      </w:r>
      <w:r>
        <w:rPr>
          <w:lang w:val="en-US" w:eastAsia="zh-CN"/>
        </w:rPr>
        <w:t xml:space="preserve"> 2,257 </w:t>
      </w:r>
      <w:r>
        <w:rPr>
          <w:lang w:val="en-US" w:eastAsia="zh-CN"/>
        </w:rPr>
        <w:t>万美元和</w:t>
      </w:r>
      <w:r>
        <w:rPr>
          <w:lang w:val="en-US" w:eastAsia="zh-CN"/>
        </w:rPr>
        <w:t xml:space="preserve"> 2026 </w:t>
      </w:r>
      <w:r>
        <w:rPr>
          <w:lang w:val="en-US" w:eastAsia="zh-CN"/>
        </w:rPr>
        <w:t>年之后的</w:t>
      </w:r>
      <w:r>
        <w:rPr>
          <w:lang w:val="en-US" w:eastAsia="zh-CN"/>
        </w:rPr>
        <w:t xml:space="preserve"> 3,944 </w:t>
      </w:r>
      <w:r>
        <w:rPr>
          <w:lang w:val="en-US" w:eastAsia="zh-CN"/>
        </w:rPr>
        <w:t>万美元）。此外，开发计划署还为</w:t>
      </w:r>
      <w:r>
        <w:rPr>
          <w:lang w:val="en-US" w:eastAsia="zh-CN"/>
        </w:rPr>
        <w:t xml:space="preserve"> 3 </w:t>
      </w:r>
      <w:r>
        <w:rPr>
          <w:lang w:val="en-US" w:eastAsia="zh-CN"/>
        </w:rPr>
        <w:t>个国家列入了</w:t>
      </w:r>
      <w:r>
        <w:rPr>
          <w:lang w:val="en-US" w:eastAsia="zh-CN"/>
        </w:rPr>
        <w:t xml:space="preserve"> 2024 </w:t>
      </w:r>
      <w:r>
        <w:rPr>
          <w:lang w:val="en-US" w:eastAsia="zh-CN"/>
        </w:rPr>
        <w:t>年的</w:t>
      </w:r>
      <w:r>
        <w:rPr>
          <w:lang w:eastAsia="zh-CN"/>
        </w:rPr>
        <w:t>基加利氢氟碳化物实施计划</w:t>
      </w:r>
      <w:r>
        <w:rPr>
          <w:lang w:val="en-US" w:eastAsia="zh-CN"/>
        </w:rPr>
        <w:t>投资项目，金额为</w:t>
      </w:r>
      <w:r>
        <w:rPr>
          <w:lang w:val="en-US" w:eastAsia="zh-CN"/>
        </w:rPr>
        <w:t xml:space="preserve"> 296 </w:t>
      </w:r>
      <w:r>
        <w:rPr>
          <w:lang w:val="en-US" w:eastAsia="zh-CN"/>
        </w:rPr>
        <w:t>万美元。所有这些国家都已批准了《基加利修正案》。</w:t>
      </w:r>
    </w:p>
    <w:p w14:paraId="15DB9788" w14:textId="77777777" w:rsidR="002A4D15" w:rsidRDefault="00000000">
      <w:pPr>
        <w:pStyle w:val="Heading1"/>
        <w:numPr>
          <w:ilvl w:val="0"/>
          <w:numId w:val="0"/>
        </w:numPr>
        <w:rPr>
          <w:rFonts w:eastAsia="SimSun"/>
          <w:u w:val="single"/>
          <w:lang w:val="en-US" w:eastAsia="zh-CN"/>
        </w:rPr>
      </w:pPr>
      <w:proofErr w:type="spellStart"/>
      <w:r>
        <w:rPr>
          <w:rFonts w:eastAsia="SimSun"/>
          <w:u w:val="single"/>
        </w:rPr>
        <w:t>三氟甲烷</w:t>
      </w:r>
      <w:proofErr w:type="spellEnd"/>
      <w:r>
        <w:rPr>
          <w:rFonts w:eastAsia="SimSun"/>
          <w:u w:val="single"/>
          <w:lang w:val="en-US" w:eastAsia="zh-CN"/>
        </w:rPr>
        <w:t>排放控制</w:t>
      </w:r>
    </w:p>
    <w:p w14:paraId="2450F7FA" w14:textId="77777777" w:rsidR="002A4D15" w:rsidRDefault="00000000">
      <w:pPr>
        <w:pStyle w:val="Heading1"/>
        <w:rPr>
          <w:lang w:val="en-US" w:eastAsia="zh-CN"/>
        </w:rPr>
      </w:pPr>
      <w:proofErr w:type="spellStart"/>
      <w:r>
        <w:t>开发计划署的业务计划包括一个国家（印度</w:t>
      </w:r>
      <w:proofErr w:type="spellEnd"/>
      <w:r>
        <w:t>）</w:t>
      </w:r>
      <w:r>
        <w:rPr>
          <w:lang w:val="en-US" w:eastAsia="zh-CN"/>
        </w:rPr>
        <w:t>的</w:t>
      </w:r>
      <w:r>
        <w:t xml:space="preserve">2024 </w:t>
      </w:r>
      <w:r>
        <w:t>年</w:t>
      </w:r>
      <w:r>
        <w:rPr>
          <w:lang w:val="en-US" w:eastAsia="zh-CN"/>
        </w:rPr>
        <w:t>三氟甲烷</w:t>
      </w:r>
      <w:proofErr w:type="spellStart"/>
      <w:r>
        <w:t>排放控制投资项目，金额为</w:t>
      </w:r>
      <w:proofErr w:type="spellEnd"/>
      <w:r>
        <w:t xml:space="preserve"> 800</w:t>
      </w:r>
      <w:proofErr w:type="spellStart"/>
      <w:r>
        <w:t>万美元</w:t>
      </w:r>
      <w:proofErr w:type="spellEnd"/>
      <w:r>
        <w:t>。</w:t>
      </w:r>
    </w:p>
    <w:p w14:paraId="5145F4CE" w14:textId="77777777" w:rsidR="002A4D15" w:rsidRDefault="00000000">
      <w:pPr>
        <w:rPr>
          <w:b/>
          <w:bCs/>
          <w:lang w:val="en-US" w:eastAsia="zh-CN"/>
        </w:rPr>
      </w:pPr>
      <w:r>
        <w:rPr>
          <w:b/>
          <w:bCs/>
          <w:lang w:val="en-US" w:eastAsia="zh-CN"/>
        </w:rPr>
        <w:t>二（</w:t>
      </w:r>
      <w:r>
        <w:rPr>
          <w:b/>
          <w:bCs/>
          <w:lang w:val="en-US" w:eastAsia="zh-CN"/>
        </w:rPr>
        <w:t>3</w:t>
      </w:r>
      <w:r>
        <w:rPr>
          <w:b/>
          <w:bCs/>
          <w:lang w:val="en-US" w:eastAsia="zh-CN"/>
        </w:rPr>
        <w:t>）其他活动</w:t>
      </w:r>
    </w:p>
    <w:p w14:paraId="03CD6B84" w14:textId="77777777" w:rsidR="002A4D15" w:rsidRDefault="002A4D15">
      <w:pPr>
        <w:rPr>
          <w:lang w:val="en-US" w:eastAsia="zh-CN"/>
        </w:rPr>
      </w:pPr>
    </w:p>
    <w:p w14:paraId="7AA250E9" w14:textId="77777777" w:rsidR="002A4D15" w:rsidRDefault="00000000">
      <w:pPr>
        <w:rPr>
          <w:u w:val="single"/>
          <w:lang w:val="en-US" w:eastAsia="zh-CN"/>
        </w:rPr>
      </w:pPr>
      <w:r>
        <w:rPr>
          <w:u w:val="single"/>
          <w:lang w:val="en-US" w:eastAsia="zh-CN"/>
        </w:rPr>
        <w:t>能效试点项目（第</w:t>
      </w:r>
      <w:r>
        <w:rPr>
          <w:u w:val="single"/>
          <w:lang w:val="en-US" w:eastAsia="zh-CN"/>
        </w:rPr>
        <w:t>91/65</w:t>
      </w:r>
      <w:r>
        <w:rPr>
          <w:u w:val="single"/>
          <w:lang w:val="en-US" w:eastAsia="zh-CN"/>
        </w:rPr>
        <w:t>号决定）</w:t>
      </w:r>
    </w:p>
    <w:p w14:paraId="4006F00F" w14:textId="77777777" w:rsidR="002A4D15" w:rsidRDefault="002A4D15">
      <w:pPr>
        <w:rPr>
          <w:lang w:val="en-US" w:eastAsia="zh-CN"/>
        </w:rPr>
      </w:pPr>
    </w:p>
    <w:p w14:paraId="65343B33" w14:textId="77777777" w:rsidR="002A4D15" w:rsidRDefault="00000000">
      <w:pPr>
        <w:pStyle w:val="Heading1"/>
        <w:rPr>
          <w:lang w:val="en-US" w:eastAsia="zh-CN"/>
        </w:rPr>
      </w:pPr>
      <w:r>
        <w:t>在</w:t>
      </w:r>
      <w:r>
        <w:t xml:space="preserve"> 2024-2026 </w:t>
      </w:r>
      <w:proofErr w:type="spellStart"/>
      <w:r>
        <w:t>年能效试点项目供资窗口（第</w:t>
      </w:r>
      <w:proofErr w:type="spellEnd"/>
      <w:r>
        <w:t xml:space="preserve"> 91/65 </w:t>
      </w:r>
      <w:proofErr w:type="spellStart"/>
      <w:r>
        <w:t>号决定）的业务计划中，为一个国家（特立尼达和多巴哥）和一个全球项目共拨款</w:t>
      </w:r>
      <w:proofErr w:type="spellEnd"/>
      <w:r>
        <w:t xml:space="preserve"> 287 </w:t>
      </w:r>
      <w:proofErr w:type="spellStart"/>
      <w:r>
        <w:t>万美元，用于在哥伦比亚、黎巴</w:t>
      </w:r>
      <w:proofErr w:type="spellEnd"/>
      <w:r>
        <w:t xml:space="preserve"> </w:t>
      </w:r>
      <w:proofErr w:type="spellStart"/>
      <w:r>
        <w:t>嫩、巴拿马、斯里兰卡以及特立尼达和多巴哥的空间冷却和冷链行业示范数字监测和</w:t>
      </w:r>
      <w:proofErr w:type="spellEnd"/>
      <w:r>
        <w:t xml:space="preserve"> </w:t>
      </w:r>
      <w:r>
        <w:t>管理工具，以提高能效和减少温室气体排放。全球项目的目标是支持这五个国家试行监测和管理空调和冷链系统的数字工具</w:t>
      </w:r>
      <w:r>
        <w:lastRenderedPageBreak/>
        <w:t>，以减少温室气体排放、降低能耗和相关电费，并积极改善冷却系统的整体维护。根据第</w:t>
      </w:r>
      <w:r>
        <w:t xml:space="preserve"> 91/65(b)(</w:t>
      </w:r>
      <w:r>
        <w:t>三</w:t>
      </w:r>
      <w:r>
        <w:t>)</w:t>
      </w:r>
      <w:r>
        <w:t>号决定，全球项目的项目编制已提交第</w:t>
      </w:r>
      <w:r>
        <w:rPr>
          <w:rFonts w:eastAsia="SimSun"/>
          <w:lang w:val="en-US" w:eastAsia="zh-CN"/>
        </w:rPr>
        <w:t>93</w:t>
      </w:r>
      <w:r>
        <w:t>次会议</w:t>
      </w:r>
      <w:r>
        <w:rPr>
          <w:rStyle w:val="FootnoteReference"/>
        </w:rPr>
        <w:footnoteReference w:id="4"/>
      </w:r>
      <w:r>
        <w:rPr>
          <w:lang w:eastAsia="zh-CN"/>
        </w:rPr>
        <w:t>。</w:t>
      </w:r>
    </w:p>
    <w:p w14:paraId="1FD005DF" w14:textId="77777777" w:rsidR="002A4D15" w:rsidRDefault="00000000">
      <w:pPr>
        <w:rPr>
          <w:lang w:eastAsia="zh-CN"/>
        </w:rPr>
      </w:pPr>
      <w:proofErr w:type="spellStart"/>
      <w:r>
        <w:rPr>
          <w:u w:val="single"/>
          <w:lang w:eastAsia="en-CA"/>
        </w:rPr>
        <w:t>受控物质废物库存国家清单</w:t>
      </w:r>
      <w:proofErr w:type="spellEnd"/>
      <w:r>
        <w:rPr>
          <w:u w:val="single"/>
          <w:lang w:eastAsia="en-CA"/>
        </w:rPr>
        <w:t xml:space="preserve"> – </w:t>
      </w:r>
      <w:r>
        <w:rPr>
          <w:u w:val="single"/>
          <w:lang w:val="en-US" w:eastAsia="zh-CN"/>
        </w:rPr>
        <w:t>项目编制（第</w:t>
      </w:r>
      <w:r>
        <w:rPr>
          <w:u w:val="single"/>
          <w:lang w:val="en-US" w:eastAsia="zh-CN"/>
        </w:rPr>
        <w:t>91/66</w:t>
      </w:r>
      <w:r>
        <w:rPr>
          <w:u w:val="single"/>
          <w:lang w:val="en-US" w:eastAsia="zh-CN"/>
        </w:rPr>
        <w:t>号决定）</w:t>
      </w:r>
    </w:p>
    <w:p w14:paraId="0A7DF689" w14:textId="77777777" w:rsidR="002A4D15" w:rsidRDefault="002A4D15">
      <w:pPr>
        <w:rPr>
          <w:lang w:val="en-US" w:eastAsia="zh-CN"/>
        </w:rPr>
      </w:pPr>
    </w:p>
    <w:p w14:paraId="1D6793EE" w14:textId="77777777" w:rsidR="002A4D15" w:rsidRDefault="00000000">
      <w:pPr>
        <w:pStyle w:val="Heading1"/>
        <w:rPr>
          <w:lang w:val="en-US" w:eastAsia="zh-CN"/>
        </w:rPr>
      </w:pPr>
      <w:r>
        <w:t xml:space="preserve">11 </w:t>
      </w:r>
      <w:proofErr w:type="spellStart"/>
      <w:r>
        <w:t>个国家（智利、古巴、埃及、加纳、印度尼西亚、牙买加、尼日利亚、巴拿</w:t>
      </w:r>
      <w:proofErr w:type="spellEnd"/>
      <w:r>
        <w:t xml:space="preserve"> </w:t>
      </w:r>
      <w:proofErr w:type="spellStart"/>
      <w:r>
        <w:t>马、巴拉圭、秘鲁和乌拉圭</w:t>
      </w:r>
      <w:proofErr w:type="spellEnd"/>
      <w:r>
        <w:t>）</w:t>
      </w:r>
      <w:r>
        <w:t xml:space="preserve">2024-2026 </w:t>
      </w:r>
      <w:r>
        <w:t>年</w:t>
      </w:r>
      <w:proofErr w:type="spellStart"/>
      <w:r>
        <w:rPr>
          <w:lang w:eastAsia="en-CA"/>
        </w:rPr>
        <w:t>受控物质废物库存</w:t>
      </w:r>
      <w:r>
        <w:t>国家清单</w:t>
      </w:r>
      <w:proofErr w:type="spellEnd"/>
      <w:r>
        <w:rPr>
          <w:rFonts w:eastAsia="SimSun"/>
          <w:lang w:val="en-US" w:eastAsia="zh-CN"/>
        </w:rPr>
        <w:t>编制</w:t>
      </w:r>
      <w:proofErr w:type="spellStart"/>
      <w:r>
        <w:t>的业务计划（第</w:t>
      </w:r>
      <w:proofErr w:type="spellEnd"/>
      <w:r>
        <w:t xml:space="preserve"> 91/66 </w:t>
      </w:r>
      <w:proofErr w:type="spellStart"/>
      <w:r>
        <w:t>号决定</w:t>
      </w:r>
      <w:proofErr w:type="spellEnd"/>
      <w:r>
        <w:t>）</w:t>
      </w:r>
      <w:r>
        <w:rPr>
          <w:rFonts w:eastAsia="SimSun"/>
          <w:lang w:val="en-US" w:eastAsia="zh-CN"/>
        </w:rPr>
        <w:t>资金</w:t>
      </w:r>
      <w:proofErr w:type="spellStart"/>
      <w:r>
        <w:t>总额为</w:t>
      </w:r>
      <w:proofErr w:type="spellEnd"/>
      <w:r>
        <w:t xml:space="preserve"> 984,400 </w:t>
      </w:r>
      <w:proofErr w:type="spellStart"/>
      <w:r>
        <w:t>美元</w:t>
      </w:r>
      <w:proofErr w:type="spellEnd"/>
      <w:r>
        <w:rPr>
          <w:lang w:eastAsia="zh-CN"/>
        </w:rPr>
        <w:t>。</w:t>
      </w:r>
    </w:p>
    <w:p w14:paraId="29A2C0BE" w14:textId="77777777" w:rsidR="002A4D15" w:rsidRDefault="00000000">
      <w:pPr>
        <w:rPr>
          <w:u w:val="single"/>
          <w:lang w:eastAsia="en-CA"/>
        </w:rPr>
      </w:pPr>
      <w:proofErr w:type="spellStart"/>
      <w:r>
        <w:rPr>
          <w:u w:val="single"/>
          <w:lang w:eastAsia="en-CA"/>
        </w:rPr>
        <w:t>技术援助</w:t>
      </w:r>
      <w:proofErr w:type="spellEnd"/>
      <w:r>
        <w:rPr>
          <w:u w:val="single"/>
          <w:lang w:val="en-US" w:eastAsia="zh-CN"/>
        </w:rPr>
        <w:t xml:space="preserve"> </w:t>
      </w:r>
      <w:r>
        <w:rPr>
          <w:u w:val="single"/>
          <w:lang w:eastAsia="en-CA"/>
        </w:rPr>
        <w:t>–</w:t>
      </w:r>
      <w:r>
        <w:rPr>
          <w:u w:val="single"/>
          <w:lang w:val="en-US" w:eastAsia="zh-CN"/>
        </w:rPr>
        <w:t xml:space="preserve"> </w:t>
      </w:r>
      <w:proofErr w:type="spellStart"/>
      <w:r>
        <w:rPr>
          <w:u w:val="single"/>
          <w:lang w:eastAsia="en-CA"/>
        </w:rPr>
        <w:t>性别平等主流化</w:t>
      </w:r>
      <w:proofErr w:type="spellEnd"/>
    </w:p>
    <w:p w14:paraId="63C9041A" w14:textId="77777777" w:rsidR="002A4D15" w:rsidRDefault="002A4D15">
      <w:pPr>
        <w:rPr>
          <w:sz w:val="20"/>
          <w:szCs w:val="20"/>
          <w:highlight w:val="yellow"/>
          <w:lang w:val="en-US" w:eastAsia="zh-CN"/>
        </w:rPr>
      </w:pPr>
    </w:p>
    <w:p w14:paraId="31AF336F" w14:textId="77777777" w:rsidR="002A4D15" w:rsidRDefault="00000000">
      <w:pPr>
        <w:pStyle w:val="Heading1"/>
        <w:rPr>
          <w:lang w:val="en-US" w:eastAsia="zh-CN"/>
        </w:rPr>
      </w:pPr>
      <w:proofErr w:type="spellStart"/>
      <w:r>
        <w:t>开发计划署的业务计划包括一个</w:t>
      </w:r>
      <w:proofErr w:type="spellEnd"/>
      <w:r>
        <w:rPr>
          <w:rFonts w:eastAsia="SimSun"/>
          <w:lang w:val="en-US" w:eastAsia="zh-CN"/>
        </w:rPr>
        <w:t>名为</w:t>
      </w:r>
      <w:r>
        <w:rPr>
          <w:rFonts w:eastAsia="SimSun"/>
          <w:lang w:val="en-US" w:eastAsia="zh-CN"/>
        </w:rPr>
        <w:t>“</w:t>
      </w:r>
      <w:proofErr w:type="spellStart"/>
      <w:r>
        <w:t>提高制冷和空调行业</w:t>
      </w:r>
      <w:proofErr w:type="spellEnd"/>
      <w:r>
        <w:rPr>
          <w:rFonts w:eastAsia="SimSun"/>
          <w:lang w:val="en-US" w:eastAsia="zh-CN"/>
        </w:rPr>
        <w:t>女性</w:t>
      </w:r>
      <w:proofErr w:type="spellStart"/>
      <w:r>
        <w:t>的性别平等和经济赋权</w:t>
      </w:r>
      <w:proofErr w:type="spellEnd"/>
      <w:r>
        <w:t>（</w:t>
      </w:r>
      <w:r>
        <w:t>WEERAC</w:t>
      </w:r>
      <w:r>
        <w:t>）</w:t>
      </w:r>
      <w:r>
        <w:rPr>
          <w:rFonts w:eastAsia="SimSun"/>
          <w:lang w:eastAsia="zh-CN"/>
        </w:rPr>
        <w:t>”</w:t>
      </w:r>
      <w:r>
        <w:rPr>
          <w:rFonts w:eastAsia="SimSun"/>
          <w:lang w:val="en-US" w:eastAsia="zh-CN"/>
        </w:rPr>
        <w:t>的</w:t>
      </w:r>
      <w:proofErr w:type="spellStart"/>
      <w:r>
        <w:t>全球技术援助项目</w:t>
      </w:r>
      <w:proofErr w:type="spellEnd"/>
      <w:r>
        <w:t>，</w:t>
      </w:r>
      <w:r>
        <w:t xml:space="preserve">2024 </w:t>
      </w:r>
      <w:proofErr w:type="spellStart"/>
      <w:r>
        <w:t>年的</w:t>
      </w:r>
      <w:proofErr w:type="spellEnd"/>
      <w:r>
        <w:rPr>
          <w:rFonts w:eastAsia="SimSun"/>
          <w:lang w:val="en-US" w:eastAsia="zh-CN"/>
        </w:rPr>
        <w:t>资金总额</w:t>
      </w:r>
      <w:r>
        <w:t>为</w:t>
      </w:r>
      <w:r>
        <w:t xml:space="preserve"> 32,250 </w:t>
      </w:r>
      <w:proofErr w:type="spellStart"/>
      <w:r>
        <w:t>美元。目前，此类技术援助项目没有供资窗口</w:t>
      </w:r>
      <w:proofErr w:type="spellEnd"/>
      <w:r>
        <w:t>。</w:t>
      </w:r>
      <w:r>
        <w:rPr>
          <w:rFonts w:eastAsia="SimSun"/>
          <w:lang w:val="en-US" w:eastAsia="zh-CN"/>
        </w:rPr>
        <w:t>今后</w:t>
      </w:r>
      <w:r>
        <w:t>，</w:t>
      </w:r>
      <w:r>
        <w:rPr>
          <w:rFonts w:eastAsia="SimSun"/>
          <w:lang w:val="en-US" w:eastAsia="zh-CN"/>
        </w:rPr>
        <w:t>具体的</w:t>
      </w:r>
      <w:proofErr w:type="spellStart"/>
      <w:r>
        <w:t>性别主流化政策及其相关决定的执行应纳入每个第</w:t>
      </w:r>
      <w:proofErr w:type="spellEnd"/>
      <w:r>
        <w:t xml:space="preserve"> 5 </w:t>
      </w:r>
      <w:proofErr w:type="spellStart"/>
      <w:r>
        <w:t>条国家逐步淘汰受控物质的国家计划</w:t>
      </w:r>
      <w:proofErr w:type="spellEnd"/>
      <w:r>
        <w:t>。</w:t>
      </w:r>
      <w:r>
        <w:t xml:space="preserve"> </w:t>
      </w:r>
      <w:proofErr w:type="spellStart"/>
      <w:r>
        <w:t>这一问题在关于政策问题的第五节中</w:t>
      </w:r>
      <w:proofErr w:type="spellEnd"/>
      <w:r>
        <w:rPr>
          <w:rFonts w:eastAsia="SimSun"/>
          <w:lang w:val="en-US" w:eastAsia="zh-CN"/>
        </w:rPr>
        <w:t>已作</w:t>
      </w:r>
      <w:proofErr w:type="spellStart"/>
      <w:r>
        <w:t>介绍</w:t>
      </w:r>
      <w:proofErr w:type="spellEnd"/>
      <w:r>
        <w:t>。</w:t>
      </w:r>
    </w:p>
    <w:p w14:paraId="295508EF" w14:textId="77777777" w:rsidR="002A4D15" w:rsidRDefault="00000000">
      <w:pPr>
        <w:rPr>
          <w:rFonts w:eastAsiaTheme="majorEastAsia"/>
          <w:b/>
          <w:bCs/>
          <w:u w:val="single"/>
        </w:rPr>
      </w:pPr>
      <w:r>
        <w:rPr>
          <w:b/>
          <w:bCs/>
          <w:lang w:val="en-US" w:eastAsia="zh-CN"/>
        </w:rPr>
        <w:t>二（</w:t>
      </w:r>
      <w:r>
        <w:rPr>
          <w:b/>
          <w:bCs/>
          <w:lang w:val="en-US" w:eastAsia="zh-CN"/>
        </w:rPr>
        <w:t>4</w:t>
      </w:r>
      <w:r>
        <w:rPr>
          <w:b/>
          <w:bCs/>
          <w:lang w:val="en-US" w:eastAsia="zh-CN"/>
        </w:rPr>
        <w:t>）</w:t>
      </w:r>
      <w:r>
        <w:rPr>
          <w:rFonts w:eastAsiaTheme="majorEastAsia"/>
          <w:b/>
          <w:bCs/>
          <w:u w:val="single"/>
          <w:lang w:eastAsia="zh-CN"/>
        </w:rPr>
        <w:t>核心单位</w:t>
      </w:r>
      <w:r>
        <w:rPr>
          <w:rFonts w:eastAsiaTheme="majorEastAsia"/>
          <w:b/>
          <w:bCs/>
          <w:u w:val="single"/>
          <w:lang w:val="en-US" w:eastAsia="zh-CN"/>
        </w:rPr>
        <w:t>成本</w:t>
      </w:r>
      <w:r>
        <w:rPr>
          <w:rFonts w:eastAsiaTheme="majorEastAsia"/>
          <w:b/>
          <w:bCs/>
          <w:u w:val="single"/>
        </w:rPr>
        <w:t xml:space="preserve"> </w:t>
      </w:r>
    </w:p>
    <w:p w14:paraId="3E4489F9" w14:textId="77777777" w:rsidR="002A4D15" w:rsidRDefault="002A4D15">
      <w:pPr>
        <w:rPr>
          <w:rFonts w:eastAsiaTheme="majorEastAsia"/>
          <w:b/>
          <w:bCs/>
          <w:u w:val="single"/>
        </w:rPr>
      </w:pPr>
    </w:p>
    <w:p w14:paraId="666DE46E" w14:textId="77777777" w:rsidR="002A4D15" w:rsidRDefault="00000000">
      <w:pPr>
        <w:pStyle w:val="Heading1"/>
        <w:rPr>
          <w:lang w:eastAsia="zh-CN"/>
        </w:rPr>
      </w:pPr>
      <w:r>
        <w:rPr>
          <w:lang w:eastAsia="zh-CN"/>
        </w:rPr>
        <w:t>核心单位成本</w:t>
      </w:r>
      <w:r>
        <w:rPr>
          <w:rStyle w:val="FootnoteReference"/>
        </w:rPr>
        <w:footnoteReference w:id="5"/>
      </w:r>
      <w:r>
        <w:rPr>
          <w:lang w:eastAsia="zh-CN"/>
        </w:rPr>
        <w:t>预计按商定的百分之</w:t>
      </w:r>
      <w:r>
        <w:rPr>
          <w:lang w:eastAsia="zh-CN"/>
        </w:rPr>
        <w:t>0.7</w:t>
      </w:r>
      <w:r>
        <w:rPr>
          <w:lang w:eastAsia="zh-CN"/>
        </w:rPr>
        <w:t>的年率增长。</w:t>
      </w:r>
    </w:p>
    <w:p w14:paraId="20E13B09" w14:textId="77777777" w:rsidR="002A4D15" w:rsidRDefault="00000000">
      <w:pPr>
        <w:widowControl w:val="0"/>
        <w:spacing w:after="240"/>
        <w:rPr>
          <w:rFonts w:eastAsiaTheme="majorEastAsia"/>
          <w:b/>
        </w:rPr>
      </w:pPr>
      <w:r>
        <w:rPr>
          <w:rFonts w:eastAsiaTheme="majorEastAsia"/>
          <w:b/>
          <w:bCs/>
          <w:lang w:val="en-US" w:eastAsia="zh-CN"/>
        </w:rPr>
        <w:t>三、</w:t>
      </w:r>
      <w:proofErr w:type="spellStart"/>
      <w:r>
        <w:rPr>
          <w:rFonts w:eastAsiaTheme="majorEastAsia"/>
          <w:b/>
          <w:bCs/>
        </w:rPr>
        <w:t>秘书处提议的调整</w:t>
      </w:r>
      <w:proofErr w:type="spellEnd"/>
    </w:p>
    <w:p w14:paraId="7BA29165" w14:textId="77777777" w:rsidR="002A4D15" w:rsidRDefault="00000000">
      <w:pPr>
        <w:pStyle w:val="Heading1"/>
        <w:rPr>
          <w:lang w:eastAsia="zh-CN"/>
        </w:rPr>
      </w:pPr>
      <w:r>
        <w:rPr>
          <w:lang w:eastAsia="zh-CN"/>
        </w:rPr>
        <w:t>对开发</w:t>
      </w:r>
      <w:r>
        <w:rPr>
          <w:lang w:val="en-US" w:eastAsia="zh-CN"/>
        </w:rPr>
        <w:t>计划</w:t>
      </w:r>
      <w:r>
        <w:rPr>
          <w:lang w:eastAsia="zh-CN"/>
        </w:rPr>
        <w:t>署</w:t>
      </w:r>
      <w:r>
        <w:rPr>
          <w:lang w:eastAsia="zh-CN"/>
        </w:rPr>
        <w:t>202</w:t>
      </w:r>
      <w:r>
        <w:rPr>
          <w:lang w:val="en-US" w:eastAsia="zh-CN"/>
        </w:rPr>
        <w:t>4</w:t>
      </w:r>
      <w:r>
        <w:rPr>
          <w:lang w:eastAsia="zh-CN"/>
        </w:rPr>
        <w:t>-202</w:t>
      </w:r>
      <w:r>
        <w:rPr>
          <w:lang w:val="en-US" w:eastAsia="zh-CN"/>
        </w:rPr>
        <w:t>6</w:t>
      </w:r>
      <w:r>
        <w:rPr>
          <w:lang w:eastAsia="zh-CN"/>
        </w:rPr>
        <w:t>年业务计划的调整基于执行委员会的相关决定。在审查经修订的开发</w:t>
      </w:r>
      <w:r>
        <w:rPr>
          <w:lang w:val="en-US" w:eastAsia="zh-CN"/>
        </w:rPr>
        <w:t>计划</w:t>
      </w:r>
      <w:r>
        <w:rPr>
          <w:lang w:eastAsia="zh-CN"/>
        </w:rPr>
        <w:t>署</w:t>
      </w:r>
      <w:r>
        <w:rPr>
          <w:lang w:eastAsia="zh-CN"/>
        </w:rPr>
        <w:t xml:space="preserve"> 202</w:t>
      </w:r>
      <w:r>
        <w:rPr>
          <w:lang w:val="en-US" w:eastAsia="zh-CN"/>
        </w:rPr>
        <w:t>4</w:t>
      </w:r>
      <w:r>
        <w:rPr>
          <w:lang w:eastAsia="zh-CN"/>
        </w:rPr>
        <w:t>-202</w:t>
      </w:r>
      <w:r>
        <w:rPr>
          <w:lang w:val="en-US" w:eastAsia="zh-CN"/>
        </w:rPr>
        <w:t>6</w:t>
      </w:r>
      <w:r>
        <w:rPr>
          <w:lang w:eastAsia="zh-CN"/>
        </w:rPr>
        <w:t>年业务计划时，秘书处注意到下列调整未包括在内：</w:t>
      </w:r>
    </w:p>
    <w:p w14:paraId="26B0DAAF" w14:textId="77777777" w:rsidR="002A4D15" w:rsidRDefault="00000000">
      <w:pPr>
        <w:keepNext/>
        <w:rPr>
          <w:rFonts w:eastAsiaTheme="majorEastAsia"/>
          <w:b/>
          <w:bCs/>
          <w:lang w:val="en-US" w:eastAsia="zh-CN"/>
        </w:rPr>
      </w:pPr>
      <w:r>
        <w:rPr>
          <w:rFonts w:eastAsiaTheme="majorEastAsia"/>
          <w:b/>
          <w:bCs/>
          <w:lang w:eastAsia="zh-CN"/>
        </w:rPr>
        <w:t>表</w:t>
      </w:r>
      <w:r>
        <w:rPr>
          <w:rFonts w:eastAsiaTheme="majorEastAsia"/>
          <w:b/>
          <w:bCs/>
          <w:lang w:eastAsia="zh-CN"/>
        </w:rPr>
        <w:t>2.</w:t>
      </w:r>
      <w:r>
        <w:rPr>
          <w:rFonts w:eastAsiaTheme="majorEastAsia"/>
          <w:b/>
          <w:bCs/>
          <w:lang w:eastAsia="zh-CN"/>
        </w:rPr>
        <w:tab/>
      </w:r>
      <w:r>
        <w:rPr>
          <w:rFonts w:eastAsiaTheme="majorEastAsia"/>
          <w:b/>
          <w:bCs/>
          <w:lang w:val="en-GB" w:eastAsia="zh-CN"/>
        </w:rPr>
        <w:t>对开发计划署</w:t>
      </w:r>
      <w:r>
        <w:rPr>
          <w:rFonts w:eastAsiaTheme="majorEastAsia"/>
          <w:b/>
          <w:bCs/>
          <w:lang w:val="en-GB" w:eastAsia="zh-CN"/>
        </w:rPr>
        <w:t>202</w:t>
      </w:r>
      <w:r>
        <w:rPr>
          <w:rFonts w:eastAsiaTheme="majorEastAsia"/>
          <w:b/>
          <w:bCs/>
          <w:lang w:val="en-US" w:eastAsia="zh-CN"/>
        </w:rPr>
        <w:t>4</w:t>
      </w:r>
      <w:r>
        <w:rPr>
          <w:rFonts w:eastAsiaTheme="majorEastAsia"/>
          <w:b/>
          <w:bCs/>
          <w:lang w:val="en-GB" w:eastAsia="zh-CN"/>
        </w:rPr>
        <w:t>-202</w:t>
      </w:r>
      <w:r>
        <w:rPr>
          <w:rFonts w:eastAsiaTheme="majorEastAsia"/>
          <w:b/>
          <w:bCs/>
          <w:lang w:val="en-US" w:eastAsia="zh-CN"/>
        </w:rPr>
        <w:t>6</w:t>
      </w:r>
      <w:r>
        <w:rPr>
          <w:rFonts w:eastAsiaTheme="majorEastAsia"/>
          <w:b/>
          <w:bCs/>
          <w:lang w:val="en-GB" w:eastAsia="zh-CN"/>
        </w:rPr>
        <w:t>年业务计划的调整（美元）</w:t>
      </w:r>
      <w:r>
        <w:rPr>
          <w:sz w:val="18"/>
          <w:szCs w:val="18"/>
          <w:lang w:val="en-US" w:eastAsia="zh-CN"/>
        </w:rPr>
        <w:t xml:space="preserve">* </w:t>
      </w:r>
      <w:r>
        <w:rPr>
          <w:rFonts w:eastAsiaTheme="majorEastAsia"/>
          <w:b/>
          <w:bCs/>
          <w:lang w:val="en-US" w:eastAsia="zh-CN"/>
        </w:rPr>
        <w:t xml:space="preserve">- </w:t>
      </w:r>
      <w:r>
        <w:rPr>
          <w:rFonts w:eastAsiaTheme="majorEastAsia"/>
          <w:b/>
          <w:bCs/>
          <w:lang w:val="en-US" w:eastAsia="zh-CN"/>
        </w:rPr>
        <w:t>根据秘书处的提议</w:t>
      </w:r>
    </w:p>
    <w:tbl>
      <w:tblPr>
        <w:tblStyle w:val="TableGrid"/>
        <w:tblW w:w="9360" w:type="dxa"/>
        <w:tblInd w:w="-5" w:type="dxa"/>
        <w:tblLook w:val="04A0" w:firstRow="1" w:lastRow="0" w:firstColumn="1" w:lastColumn="0" w:noHBand="0" w:noVBand="1"/>
      </w:tblPr>
      <w:tblGrid>
        <w:gridCol w:w="6503"/>
        <w:gridCol w:w="1498"/>
        <w:gridCol w:w="1359"/>
      </w:tblGrid>
      <w:tr w:rsidR="002A4D15" w14:paraId="7F38A0FD" w14:textId="77777777">
        <w:trPr>
          <w:tblHeader/>
        </w:trPr>
        <w:tc>
          <w:tcPr>
            <w:tcW w:w="6503" w:type="dxa"/>
          </w:tcPr>
          <w:p w14:paraId="69C24350" w14:textId="77777777" w:rsidR="002A4D15" w:rsidRDefault="00000000">
            <w:pPr>
              <w:rPr>
                <w:b/>
                <w:sz w:val="20"/>
                <w:szCs w:val="20"/>
              </w:rPr>
            </w:pPr>
            <w:r>
              <w:rPr>
                <w:b/>
                <w:sz w:val="20"/>
                <w:szCs w:val="20"/>
                <w:lang w:eastAsia="zh-CN"/>
              </w:rPr>
              <w:t>调整</w:t>
            </w:r>
          </w:p>
        </w:tc>
        <w:tc>
          <w:tcPr>
            <w:tcW w:w="1498" w:type="dxa"/>
          </w:tcPr>
          <w:p w14:paraId="5C9D48CD" w14:textId="77777777" w:rsidR="002A4D15" w:rsidRDefault="00000000">
            <w:pPr>
              <w:jc w:val="center"/>
              <w:rPr>
                <w:b/>
                <w:sz w:val="20"/>
                <w:szCs w:val="20"/>
              </w:rPr>
            </w:pPr>
            <w:r>
              <w:rPr>
                <w:b/>
                <w:sz w:val="20"/>
                <w:szCs w:val="20"/>
              </w:rPr>
              <w:t>202</w:t>
            </w:r>
            <w:r>
              <w:rPr>
                <w:b/>
                <w:sz w:val="20"/>
                <w:szCs w:val="20"/>
                <w:lang w:val="en-US" w:eastAsia="zh-CN"/>
              </w:rPr>
              <w:t>4</w:t>
            </w:r>
            <w:r>
              <w:rPr>
                <w:b/>
                <w:sz w:val="20"/>
                <w:szCs w:val="20"/>
              </w:rPr>
              <w:t>–202</w:t>
            </w:r>
            <w:r>
              <w:rPr>
                <w:b/>
                <w:sz w:val="20"/>
                <w:szCs w:val="20"/>
                <w:lang w:val="en-US" w:eastAsia="zh-CN"/>
              </w:rPr>
              <w:t>6</w:t>
            </w:r>
            <w:r>
              <w:rPr>
                <w:b/>
                <w:sz w:val="20"/>
                <w:szCs w:val="20"/>
                <w:lang w:eastAsia="zh-CN"/>
              </w:rPr>
              <w:t>年</w:t>
            </w:r>
          </w:p>
        </w:tc>
        <w:tc>
          <w:tcPr>
            <w:tcW w:w="1359" w:type="dxa"/>
          </w:tcPr>
          <w:p w14:paraId="18FEBA2A" w14:textId="77777777" w:rsidR="002A4D15" w:rsidRDefault="00000000">
            <w:pPr>
              <w:ind w:left="-96" w:right="-108"/>
              <w:jc w:val="center"/>
              <w:rPr>
                <w:b/>
                <w:sz w:val="20"/>
                <w:szCs w:val="20"/>
              </w:rPr>
            </w:pPr>
            <w:r>
              <w:rPr>
                <w:b/>
                <w:sz w:val="20"/>
                <w:szCs w:val="20"/>
              </w:rPr>
              <w:t>202</w:t>
            </w:r>
            <w:r>
              <w:rPr>
                <w:b/>
                <w:sz w:val="20"/>
                <w:szCs w:val="20"/>
                <w:lang w:val="en-US" w:eastAsia="zh-CN"/>
              </w:rPr>
              <w:t>6</w:t>
            </w:r>
            <w:r>
              <w:rPr>
                <w:b/>
                <w:sz w:val="20"/>
                <w:szCs w:val="20"/>
                <w:lang w:eastAsia="zh-CN"/>
              </w:rPr>
              <w:t>年后</w:t>
            </w:r>
          </w:p>
        </w:tc>
      </w:tr>
      <w:tr w:rsidR="002A4D15" w14:paraId="61DB1525" w14:textId="77777777">
        <w:tc>
          <w:tcPr>
            <w:tcW w:w="6503" w:type="dxa"/>
          </w:tcPr>
          <w:p w14:paraId="3A8511E8" w14:textId="77777777" w:rsidR="002A4D15" w:rsidRDefault="00000000">
            <w:pPr>
              <w:jc w:val="left"/>
              <w:rPr>
                <w:b/>
                <w:sz w:val="20"/>
                <w:szCs w:val="20"/>
                <w:lang w:eastAsia="zh-CN"/>
              </w:rPr>
            </w:pPr>
            <w:r>
              <w:rPr>
                <w:sz w:val="20"/>
                <w:szCs w:val="20"/>
                <w:lang w:eastAsia="zh-CN"/>
              </w:rPr>
              <w:t>氟氯烃淘汰管理计划数值，以反映根据协定核准的实际数额，包括</w:t>
            </w:r>
            <w:r>
              <w:rPr>
                <w:sz w:val="20"/>
                <w:szCs w:val="20"/>
                <w:lang w:val="en-US" w:eastAsia="zh-CN"/>
              </w:rPr>
              <w:t>已</w:t>
            </w:r>
            <w:r>
              <w:rPr>
                <w:sz w:val="20"/>
                <w:szCs w:val="20"/>
                <w:lang w:eastAsia="zh-CN"/>
              </w:rPr>
              <w:t>提交第</w:t>
            </w:r>
            <w:r>
              <w:rPr>
                <w:sz w:val="20"/>
                <w:szCs w:val="20"/>
                <w:lang w:val="en-US" w:eastAsia="zh-CN"/>
              </w:rPr>
              <w:t>93</w:t>
            </w:r>
            <w:r>
              <w:rPr>
                <w:sz w:val="20"/>
                <w:szCs w:val="20"/>
                <w:lang w:eastAsia="zh-CN"/>
              </w:rPr>
              <w:t>次会议的氟氯烃淘汰管理计划的付款</w:t>
            </w:r>
          </w:p>
        </w:tc>
        <w:tc>
          <w:tcPr>
            <w:tcW w:w="1498" w:type="dxa"/>
          </w:tcPr>
          <w:p w14:paraId="1E0CBED6" w14:textId="77777777" w:rsidR="002A4D15" w:rsidRDefault="00000000">
            <w:pPr>
              <w:jc w:val="right"/>
              <w:rPr>
                <w:sz w:val="20"/>
                <w:szCs w:val="20"/>
              </w:rPr>
            </w:pPr>
            <w:r>
              <w:rPr>
                <w:sz w:val="20"/>
                <w:szCs w:val="20"/>
              </w:rPr>
              <w:t>(361,510)</w:t>
            </w:r>
          </w:p>
        </w:tc>
        <w:tc>
          <w:tcPr>
            <w:tcW w:w="1359" w:type="dxa"/>
          </w:tcPr>
          <w:p w14:paraId="6A01CB24" w14:textId="77777777" w:rsidR="002A4D15" w:rsidRDefault="00000000">
            <w:pPr>
              <w:jc w:val="right"/>
              <w:rPr>
                <w:sz w:val="20"/>
                <w:szCs w:val="20"/>
              </w:rPr>
            </w:pPr>
            <w:r>
              <w:rPr>
                <w:sz w:val="20"/>
                <w:szCs w:val="20"/>
              </w:rPr>
              <w:t>0</w:t>
            </w:r>
          </w:p>
        </w:tc>
      </w:tr>
      <w:tr w:rsidR="002A4D15" w14:paraId="61EBF517" w14:textId="77777777">
        <w:tc>
          <w:tcPr>
            <w:tcW w:w="6503" w:type="dxa"/>
          </w:tcPr>
          <w:p w14:paraId="2CC709F4" w14:textId="77777777" w:rsidR="002A4D15" w:rsidRDefault="00000000">
            <w:pPr>
              <w:jc w:val="left"/>
              <w:rPr>
                <w:sz w:val="20"/>
                <w:szCs w:val="20"/>
                <w:lang w:eastAsia="zh-CN"/>
              </w:rPr>
            </w:pPr>
            <w:r>
              <w:rPr>
                <w:sz w:val="20"/>
                <w:szCs w:val="20"/>
                <w:lang w:eastAsia="zh-CN"/>
              </w:rPr>
              <w:t>根据第</w:t>
            </w:r>
            <w:r>
              <w:rPr>
                <w:sz w:val="20"/>
                <w:szCs w:val="20"/>
                <w:lang w:eastAsia="zh-CN"/>
              </w:rPr>
              <w:t xml:space="preserve"> 89/6 </w:t>
            </w:r>
            <w:r>
              <w:rPr>
                <w:sz w:val="20"/>
                <w:szCs w:val="20"/>
                <w:lang w:eastAsia="zh-CN"/>
              </w:rPr>
              <w:t>号决定提高低消费量国家的能源效率</w:t>
            </w:r>
          </w:p>
        </w:tc>
        <w:tc>
          <w:tcPr>
            <w:tcW w:w="1498" w:type="dxa"/>
          </w:tcPr>
          <w:p w14:paraId="6AD5A37D" w14:textId="77777777" w:rsidR="002A4D15" w:rsidRDefault="00000000">
            <w:pPr>
              <w:jc w:val="right"/>
              <w:rPr>
                <w:sz w:val="20"/>
                <w:szCs w:val="20"/>
              </w:rPr>
            </w:pPr>
            <w:r>
              <w:rPr>
                <w:sz w:val="20"/>
                <w:szCs w:val="20"/>
              </w:rPr>
              <w:t>(5,202)</w:t>
            </w:r>
          </w:p>
        </w:tc>
        <w:tc>
          <w:tcPr>
            <w:tcW w:w="1359" w:type="dxa"/>
          </w:tcPr>
          <w:p w14:paraId="20EDE80D" w14:textId="77777777" w:rsidR="002A4D15" w:rsidRDefault="00000000">
            <w:pPr>
              <w:jc w:val="right"/>
              <w:rPr>
                <w:sz w:val="20"/>
                <w:szCs w:val="20"/>
              </w:rPr>
            </w:pPr>
            <w:r>
              <w:rPr>
                <w:sz w:val="20"/>
                <w:szCs w:val="20"/>
              </w:rPr>
              <w:t>0</w:t>
            </w:r>
          </w:p>
        </w:tc>
      </w:tr>
      <w:tr w:rsidR="002A4D15" w14:paraId="0875B149" w14:textId="77777777">
        <w:tc>
          <w:tcPr>
            <w:tcW w:w="6503" w:type="dxa"/>
          </w:tcPr>
          <w:p w14:paraId="3426604D" w14:textId="77777777" w:rsidR="002A4D15" w:rsidRDefault="00000000">
            <w:pPr>
              <w:jc w:val="left"/>
              <w:rPr>
                <w:sz w:val="20"/>
                <w:szCs w:val="20"/>
                <w:lang w:eastAsia="zh-CN"/>
              </w:rPr>
            </w:pPr>
            <w:r>
              <w:rPr>
                <w:sz w:val="20"/>
                <w:szCs w:val="20"/>
                <w:lang w:eastAsia="zh-CN"/>
              </w:rPr>
              <w:t>根据第</w:t>
            </w:r>
            <w:r>
              <w:rPr>
                <w:sz w:val="20"/>
                <w:szCs w:val="20"/>
                <w:lang w:eastAsia="zh-CN"/>
              </w:rPr>
              <w:t>8</w:t>
            </w:r>
            <w:r>
              <w:rPr>
                <w:sz w:val="20"/>
                <w:szCs w:val="20"/>
                <w:lang w:val="en-US" w:eastAsia="zh-CN"/>
              </w:rPr>
              <w:t>7</w:t>
            </w:r>
            <w:r>
              <w:rPr>
                <w:sz w:val="20"/>
                <w:szCs w:val="20"/>
                <w:lang w:eastAsia="zh-CN"/>
              </w:rPr>
              <w:t>/</w:t>
            </w:r>
            <w:r>
              <w:rPr>
                <w:sz w:val="20"/>
                <w:szCs w:val="20"/>
                <w:lang w:val="en-US" w:eastAsia="zh-CN"/>
              </w:rPr>
              <w:t>50</w:t>
            </w:r>
            <w:r>
              <w:rPr>
                <w:sz w:val="20"/>
                <w:szCs w:val="20"/>
                <w:lang w:eastAsia="zh-CN"/>
              </w:rPr>
              <w:t>号决定，调整基加利氢氟碳化物实施计划项目的编制</w:t>
            </w:r>
          </w:p>
        </w:tc>
        <w:tc>
          <w:tcPr>
            <w:tcW w:w="1498" w:type="dxa"/>
          </w:tcPr>
          <w:p w14:paraId="3F4947DC" w14:textId="77777777" w:rsidR="002A4D15" w:rsidRDefault="00000000">
            <w:pPr>
              <w:jc w:val="right"/>
              <w:rPr>
                <w:sz w:val="20"/>
                <w:szCs w:val="20"/>
              </w:rPr>
            </w:pPr>
            <w:r>
              <w:rPr>
                <w:sz w:val="20"/>
                <w:szCs w:val="20"/>
              </w:rPr>
              <w:t>(3,575)</w:t>
            </w:r>
          </w:p>
        </w:tc>
        <w:tc>
          <w:tcPr>
            <w:tcW w:w="1359" w:type="dxa"/>
          </w:tcPr>
          <w:p w14:paraId="79568D3F" w14:textId="77777777" w:rsidR="002A4D15" w:rsidRDefault="00000000">
            <w:pPr>
              <w:jc w:val="right"/>
              <w:rPr>
                <w:sz w:val="20"/>
                <w:szCs w:val="20"/>
                <w:lang w:eastAsia="zh-CN"/>
              </w:rPr>
            </w:pPr>
            <w:r>
              <w:rPr>
                <w:sz w:val="20"/>
                <w:szCs w:val="20"/>
                <w:lang w:val="en-US" w:eastAsia="zh-CN"/>
              </w:rPr>
              <w:t>0</w:t>
            </w:r>
          </w:p>
        </w:tc>
      </w:tr>
      <w:tr w:rsidR="002A4D15" w14:paraId="55D0801A" w14:textId="77777777">
        <w:tc>
          <w:tcPr>
            <w:tcW w:w="6503" w:type="dxa"/>
          </w:tcPr>
          <w:p w14:paraId="261EF9B0" w14:textId="77777777" w:rsidR="002A4D15" w:rsidRDefault="00000000">
            <w:pPr>
              <w:jc w:val="left"/>
              <w:rPr>
                <w:sz w:val="20"/>
                <w:szCs w:val="20"/>
                <w:lang w:val="en-US" w:eastAsia="zh-CN"/>
              </w:rPr>
            </w:pPr>
            <w:r>
              <w:rPr>
                <w:sz w:val="20"/>
                <w:szCs w:val="20"/>
                <w:lang w:eastAsia="zh-CN"/>
              </w:rPr>
              <w:t>反映提交给第</w:t>
            </w:r>
            <w:r>
              <w:rPr>
                <w:sz w:val="20"/>
                <w:szCs w:val="20"/>
                <w:lang w:val="en-US" w:eastAsia="zh-CN"/>
              </w:rPr>
              <w:t>93</w:t>
            </w:r>
            <w:r>
              <w:rPr>
                <w:sz w:val="20"/>
                <w:szCs w:val="20"/>
                <w:lang w:eastAsia="zh-CN"/>
              </w:rPr>
              <w:t>次会议的协定草案的基加利氢氟碳化物实施计划</w:t>
            </w:r>
            <w:r>
              <w:rPr>
                <w:sz w:val="20"/>
                <w:szCs w:val="20"/>
                <w:lang w:val="en-US" w:eastAsia="zh-CN"/>
              </w:rPr>
              <w:t>数值</w:t>
            </w:r>
          </w:p>
        </w:tc>
        <w:tc>
          <w:tcPr>
            <w:tcW w:w="1498" w:type="dxa"/>
          </w:tcPr>
          <w:p w14:paraId="0D5DA94F" w14:textId="77777777" w:rsidR="002A4D15" w:rsidRDefault="00000000">
            <w:pPr>
              <w:jc w:val="right"/>
              <w:rPr>
                <w:sz w:val="20"/>
                <w:szCs w:val="20"/>
              </w:rPr>
            </w:pPr>
            <w:r>
              <w:rPr>
                <w:sz w:val="20"/>
                <w:szCs w:val="20"/>
              </w:rPr>
              <w:t>(87,000)</w:t>
            </w:r>
          </w:p>
        </w:tc>
        <w:tc>
          <w:tcPr>
            <w:tcW w:w="1359" w:type="dxa"/>
          </w:tcPr>
          <w:p w14:paraId="5D350367" w14:textId="77777777" w:rsidR="002A4D15" w:rsidRDefault="00000000">
            <w:pPr>
              <w:jc w:val="right"/>
              <w:rPr>
                <w:sz w:val="20"/>
                <w:szCs w:val="20"/>
              </w:rPr>
            </w:pPr>
            <w:r>
              <w:rPr>
                <w:sz w:val="20"/>
                <w:szCs w:val="20"/>
              </w:rPr>
              <w:t>0</w:t>
            </w:r>
          </w:p>
        </w:tc>
      </w:tr>
      <w:tr w:rsidR="002A4D15" w14:paraId="6072FE67" w14:textId="77777777">
        <w:tc>
          <w:tcPr>
            <w:tcW w:w="6503" w:type="dxa"/>
          </w:tcPr>
          <w:p w14:paraId="3ACF3EB0" w14:textId="77777777" w:rsidR="002A4D15" w:rsidRDefault="00000000">
            <w:pPr>
              <w:jc w:val="left"/>
              <w:rPr>
                <w:sz w:val="20"/>
                <w:szCs w:val="20"/>
                <w:lang w:eastAsia="zh-CN"/>
              </w:rPr>
            </w:pPr>
            <w:r>
              <w:rPr>
                <w:sz w:val="20"/>
                <w:szCs w:val="20"/>
                <w:lang w:val="en-US" w:eastAsia="zh-CN"/>
              </w:rPr>
              <w:t>已</w:t>
            </w:r>
            <w:r>
              <w:rPr>
                <w:sz w:val="20"/>
                <w:szCs w:val="20"/>
                <w:lang w:eastAsia="zh-CN"/>
              </w:rPr>
              <w:t>提交第</w:t>
            </w:r>
            <w:r>
              <w:rPr>
                <w:sz w:val="20"/>
                <w:szCs w:val="20"/>
                <w:lang w:val="en-US" w:eastAsia="zh-CN"/>
              </w:rPr>
              <w:t>93</w:t>
            </w:r>
            <w:r>
              <w:rPr>
                <w:sz w:val="20"/>
                <w:szCs w:val="20"/>
                <w:lang w:eastAsia="zh-CN"/>
              </w:rPr>
              <w:t>次会议的</w:t>
            </w:r>
            <w:proofErr w:type="spellStart"/>
            <w:r>
              <w:rPr>
                <w:sz w:val="20"/>
                <w:szCs w:val="20"/>
                <w:lang w:eastAsia="en-CA"/>
              </w:rPr>
              <w:t>受控物质废物库存国家清单</w:t>
            </w:r>
            <w:proofErr w:type="spellEnd"/>
            <w:r>
              <w:rPr>
                <w:sz w:val="20"/>
                <w:szCs w:val="20"/>
                <w:lang w:val="en-US" w:eastAsia="zh-CN"/>
              </w:rPr>
              <w:t>编制</w:t>
            </w:r>
          </w:p>
        </w:tc>
        <w:tc>
          <w:tcPr>
            <w:tcW w:w="1498" w:type="dxa"/>
          </w:tcPr>
          <w:p w14:paraId="3BA4A63A" w14:textId="77777777" w:rsidR="002A4D15" w:rsidRDefault="00000000">
            <w:pPr>
              <w:jc w:val="right"/>
              <w:rPr>
                <w:sz w:val="20"/>
                <w:szCs w:val="20"/>
              </w:rPr>
            </w:pPr>
            <w:r>
              <w:rPr>
                <w:sz w:val="20"/>
                <w:szCs w:val="20"/>
              </w:rPr>
              <w:t>(444,050)</w:t>
            </w:r>
          </w:p>
        </w:tc>
        <w:tc>
          <w:tcPr>
            <w:tcW w:w="1359" w:type="dxa"/>
          </w:tcPr>
          <w:p w14:paraId="3689D311" w14:textId="77777777" w:rsidR="002A4D15" w:rsidRDefault="00000000">
            <w:pPr>
              <w:jc w:val="right"/>
              <w:rPr>
                <w:sz w:val="20"/>
                <w:szCs w:val="20"/>
                <w:lang w:val="en-US" w:eastAsia="zh-CN"/>
              </w:rPr>
            </w:pPr>
            <w:r>
              <w:rPr>
                <w:sz w:val="20"/>
                <w:szCs w:val="20"/>
                <w:lang w:val="en-US" w:eastAsia="zh-CN"/>
              </w:rPr>
              <w:t>0</w:t>
            </w:r>
          </w:p>
        </w:tc>
      </w:tr>
      <w:tr w:rsidR="002A4D15" w14:paraId="1E7A7E03" w14:textId="77777777">
        <w:tc>
          <w:tcPr>
            <w:tcW w:w="6503" w:type="dxa"/>
          </w:tcPr>
          <w:p w14:paraId="36969D58" w14:textId="77777777" w:rsidR="002A4D15" w:rsidRDefault="00000000">
            <w:pPr>
              <w:jc w:val="left"/>
              <w:rPr>
                <w:sz w:val="20"/>
                <w:szCs w:val="20"/>
                <w:lang w:eastAsia="zh-CN"/>
              </w:rPr>
            </w:pPr>
            <w:r>
              <w:rPr>
                <w:sz w:val="20"/>
                <w:szCs w:val="20"/>
                <w:lang w:eastAsia="zh-CN"/>
              </w:rPr>
              <w:t>技术援助（性别主流化全球项目）</w:t>
            </w:r>
          </w:p>
        </w:tc>
        <w:tc>
          <w:tcPr>
            <w:tcW w:w="1498" w:type="dxa"/>
          </w:tcPr>
          <w:p w14:paraId="4B1F1056" w14:textId="77777777" w:rsidR="002A4D15" w:rsidRDefault="00000000">
            <w:pPr>
              <w:jc w:val="right"/>
              <w:rPr>
                <w:sz w:val="20"/>
                <w:szCs w:val="20"/>
              </w:rPr>
            </w:pPr>
            <w:r>
              <w:rPr>
                <w:sz w:val="20"/>
                <w:szCs w:val="20"/>
              </w:rPr>
              <w:t>(32,250)</w:t>
            </w:r>
          </w:p>
        </w:tc>
        <w:tc>
          <w:tcPr>
            <w:tcW w:w="1359" w:type="dxa"/>
          </w:tcPr>
          <w:p w14:paraId="01C28525" w14:textId="77777777" w:rsidR="002A4D15" w:rsidRDefault="00000000">
            <w:pPr>
              <w:jc w:val="right"/>
              <w:rPr>
                <w:sz w:val="20"/>
                <w:szCs w:val="20"/>
                <w:lang w:val="en-US" w:eastAsia="zh-CN"/>
              </w:rPr>
            </w:pPr>
            <w:r>
              <w:rPr>
                <w:sz w:val="20"/>
                <w:szCs w:val="20"/>
                <w:lang w:val="en-US" w:eastAsia="zh-CN"/>
              </w:rPr>
              <w:t>0</w:t>
            </w:r>
          </w:p>
        </w:tc>
      </w:tr>
    </w:tbl>
    <w:p w14:paraId="5C40FAF4" w14:textId="77777777" w:rsidR="002A4D15" w:rsidRDefault="00000000">
      <w:pPr>
        <w:rPr>
          <w:sz w:val="18"/>
          <w:szCs w:val="18"/>
          <w:lang w:val="en-US" w:eastAsia="zh-CN"/>
        </w:rPr>
      </w:pPr>
      <w:r>
        <w:rPr>
          <w:sz w:val="18"/>
          <w:szCs w:val="18"/>
          <w:lang w:val="en-US" w:eastAsia="zh-CN"/>
        </w:rPr>
        <w:t xml:space="preserve">* </w:t>
      </w:r>
      <w:r>
        <w:rPr>
          <w:sz w:val="18"/>
          <w:szCs w:val="18"/>
          <w:lang w:val="en-US" w:eastAsia="zh-CN"/>
        </w:rPr>
        <w:t>包括相关机构支助费用。</w:t>
      </w:r>
    </w:p>
    <w:p w14:paraId="43E84685" w14:textId="77777777" w:rsidR="002A4D15" w:rsidRDefault="002A4D15">
      <w:pPr>
        <w:rPr>
          <w:sz w:val="18"/>
          <w:szCs w:val="18"/>
          <w:lang w:val="en-US" w:eastAsia="zh-CN"/>
        </w:rPr>
      </w:pPr>
    </w:p>
    <w:p w14:paraId="40E63B07" w14:textId="77777777" w:rsidR="002A4D15" w:rsidRDefault="00000000">
      <w:pPr>
        <w:pStyle w:val="Heading1"/>
        <w:rPr>
          <w:lang w:eastAsia="zh-CN"/>
        </w:rPr>
      </w:pPr>
      <w:r>
        <w:rPr>
          <w:lang w:eastAsia="zh-CN"/>
        </w:rPr>
        <w:t>表</w:t>
      </w:r>
      <w:r>
        <w:rPr>
          <w:lang w:eastAsia="zh-CN"/>
        </w:rPr>
        <w:t>3</w:t>
      </w:r>
      <w:r>
        <w:rPr>
          <w:lang w:eastAsia="zh-CN"/>
        </w:rPr>
        <w:t>列出了秘书处对开发</w:t>
      </w:r>
      <w:r>
        <w:rPr>
          <w:lang w:val="en-US" w:eastAsia="zh-CN"/>
        </w:rPr>
        <w:t>计划</w:t>
      </w:r>
      <w:r>
        <w:rPr>
          <w:lang w:eastAsia="zh-CN"/>
        </w:rPr>
        <w:t>署</w:t>
      </w:r>
      <w:r>
        <w:rPr>
          <w:lang w:eastAsia="zh-CN"/>
        </w:rPr>
        <w:t>202</w:t>
      </w:r>
      <w:r>
        <w:rPr>
          <w:lang w:val="en-US" w:eastAsia="zh-CN"/>
        </w:rPr>
        <w:t>4</w:t>
      </w:r>
      <w:r>
        <w:rPr>
          <w:lang w:eastAsia="zh-CN"/>
        </w:rPr>
        <w:t>-202</w:t>
      </w:r>
      <w:r>
        <w:rPr>
          <w:lang w:val="en-US" w:eastAsia="zh-CN"/>
        </w:rPr>
        <w:t>6</w:t>
      </w:r>
      <w:r>
        <w:rPr>
          <w:lang w:eastAsia="zh-CN"/>
        </w:rPr>
        <w:t>年业务计划的</w:t>
      </w:r>
      <w:r>
        <w:rPr>
          <w:lang w:val="en-US" w:eastAsia="zh-CN"/>
        </w:rPr>
        <w:t>提议</w:t>
      </w:r>
      <w:r>
        <w:rPr>
          <w:lang w:eastAsia="zh-CN"/>
        </w:rPr>
        <w:t>调整结果，</w:t>
      </w:r>
      <w:r>
        <w:rPr>
          <w:lang w:val="en-GB" w:eastAsia="zh-CN"/>
        </w:rPr>
        <w:t>多边基金</w:t>
      </w:r>
      <w:r>
        <w:rPr>
          <w:lang w:eastAsia="zh-CN"/>
        </w:rPr>
        <w:t>202</w:t>
      </w:r>
      <w:r>
        <w:rPr>
          <w:lang w:val="en-US" w:eastAsia="zh-CN"/>
        </w:rPr>
        <w:t>4</w:t>
      </w:r>
      <w:r>
        <w:rPr>
          <w:lang w:eastAsia="zh-CN"/>
        </w:rPr>
        <w:t>-202</w:t>
      </w:r>
      <w:r>
        <w:rPr>
          <w:lang w:val="en-US" w:eastAsia="zh-CN"/>
        </w:rPr>
        <w:t>6</w:t>
      </w:r>
      <w:r>
        <w:rPr>
          <w:lang w:val="en-GB" w:eastAsia="zh-CN"/>
        </w:rPr>
        <w:t>年综合业务计划也</w:t>
      </w:r>
      <w:r>
        <w:rPr>
          <w:lang w:val="en-US" w:eastAsia="zh-CN"/>
        </w:rPr>
        <w:t>针对这些</w:t>
      </w:r>
      <w:r>
        <w:rPr>
          <w:lang w:val="en-GB" w:eastAsia="zh-CN"/>
        </w:rPr>
        <w:t>调整结果</w:t>
      </w:r>
      <w:r>
        <w:rPr>
          <w:lang w:val="en-US" w:eastAsia="zh-CN"/>
        </w:rPr>
        <w:t>进行了处理</w:t>
      </w:r>
      <w:r>
        <w:rPr>
          <w:rStyle w:val="FootnoteReference"/>
        </w:rPr>
        <w:footnoteReference w:id="6"/>
      </w:r>
      <w:r>
        <w:rPr>
          <w:lang w:eastAsia="zh-CN"/>
        </w:rPr>
        <w:t>。</w:t>
      </w:r>
    </w:p>
    <w:p w14:paraId="5B7345CC" w14:textId="77777777" w:rsidR="002A4D15" w:rsidRDefault="00000000">
      <w:pPr>
        <w:keepNext/>
        <w:rPr>
          <w:rFonts w:eastAsiaTheme="majorEastAsia"/>
          <w:b/>
          <w:lang w:eastAsia="zh-CN"/>
        </w:rPr>
      </w:pPr>
      <w:r>
        <w:rPr>
          <w:rFonts w:eastAsiaTheme="majorEastAsia"/>
          <w:b/>
          <w:bCs/>
          <w:lang w:val="en-GB" w:eastAsia="zh-CN"/>
        </w:rPr>
        <w:t>表</w:t>
      </w:r>
      <w:r>
        <w:rPr>
          <w:rFonts w:eastAsiaTheme="majorEastAsia"/>
          <w:b/>
          <w:bCs/>
          <w:lang w:val="en-GB" w:eastAsia="zh-CN"/>
        </w:rPr>
        <w:t>3.</w:t>
      </w:r>
      <w:r>
        <w:rPr>
          <w:rFonts w:eastAsiaTheme="majorEastAsia"/>
          <w:b/>
          <w:bCs/>
          <w:lang w:val="en-GB" w:eastAsia="zh-CN"/>
        </w:rPr>
        <w:tab/>
      </w:r>
      <w:r>
        <w:rPr>
          <w:rFonts w:eastAsiaTheme="majorEastAsia"/>
          <w:b/>
          <w:bCs/>
          <w:lang w:val="en-GB" w:eastAsia="zh-CN"/>
        </w:rPr>
        <w:t>调整后的开发计划署</w:t>
      </w:r>
      <w:r>
        <w:rPr>
          <w:rFonts w:eastAsiaTheme="majorEastAsia"/>
          <w:b/>
          <w:bCs/>
          <w:lang w:val="en-GB" w:eastAsia="zh-CN"/>
        </w:rPr>
        <w:t>202</w:t>
      </w:r>
      <w:r>
        <w:rPr>
          <w:rFonts w:eastAsiaTheme="majorEastAsia"/>
          <w:b/>
          <w:bCs/>
          <w:lang w:val="en-US" w:eastAsia="zh-CN"/>
        </w:rPr>
        <w:t>4</w:t>
      </w:r>
      <w:r>
        <w:rPr>
          <w:rFonts w:eastAsiaTheme="majorEastAsia"/>
          <w:b/>
          <w:bCs/>
          <w:lang w:val="en-GB" w:eastAsia="zh-CN"/>
        </w:rPr>
        <w:t>-202</w:t>
      </w:r>
      <w:r>
        <w:rPr>
          <w:rFonts w:eastAsiaTheme="majorEastAsia"/>
          <w:b/>
          <w:bCs/>
          <w:lang w:val="en-US" w:eastAsia="zh-CN"/>
        </w:rPr>
        <w:t>6</w:t>
      </w:r>
      <w:r>
        <w:rPr>
          <w:rFonts w:eastAsiaTheme="majorEastAsia"/>
          <w:b/>
          <w:bCs/>
          <w:lang w:val="en-GB" w:eastAsia="zh-CN"/>
        </w:rPr>
        <w:t>年业务计划的资源分配（美元）</w:t>
      </w:r>
      <w:r>
        <w:rPr>
          <w:rFonts w:eastAsiaTheme="majorEastAsia"/>
          <w:b/>
          <w:bCs/>
          <w:lang w:val="en-GB" w:eastAsia="zh-CN"/>
        </w:rPr>
        <w:t>*</w:t>
      </w:r>
    </w:p>
    <w:tbl>
      <w:tblPr>
        <w:tblW w:w="9627" w:type="dxa"/>
        <w:tblLook w:val="04A0" w:firstRow="1" w:lastRow="0" w:firstColumn="1" w:lastColumn="0" w:noHBand="0" w:noVBand="1"/>
      </w:tblPr>
      <w:tblGrid>
        <w:gridCol w:w="3505"/>
        <w:gridCol w:w="1260"/>
        <w:gridCol w:w="1116"/>
        <w:gridCol w:w="1116"/>
        <w:gridCol w:w="1278"/>
        <w:gridCol w:w="1352"/>
      </w:tblGrid>
      <w:tr w:rsidR="002A4D15" w14:paraId="4B9BB404" w14:textId="77777777">
        <w:trPr>
          <w:trHeight w:val="206"/>
          <w:tblHeader/>
        </w:trPr>
        <w:tc>
          <w:tcPr>
            <w:tcW w:w="3505" w:type="dxa"/>
            <w:tcBorders>
              <w:top w:val="single" w:sz="4" w:space="0" w:color="auto"/>
              <w:left w:val="single" w:sz="4" w:space="0" w:color="auto"/>
              <w:bottom w:val="single" w:sz="4" w:space="0" w:color="auto"/>
              <w:right w:val="single" w:sz="4" w:space="0" w:color="auto"/>
            </w:tcBorders>
            <w:shd w:val="clear" w:color="auto" w:fill="auto"/>
          </w:tcPr>
          <w:p w14:paraId="70497D2C" w14:textId="77777777" w:rsidR="002A4D15" w:rsidRDefault="00000000">
            <w:pPr>
              <w:jc w:val="left"/>
              <w:rPr>
                <w:b/>
                <w:bCs/>
                <w:sz w:val="20"/>
                <w:szCs w:val="20"/>
                <w:lang w:val="en-US" w:eastAsia="zh-CN"/>
              </w:rPr>
            </w:pPr>
            <w:r>
              <w:rPr>
                <w:b/>
                <w:bCs/>
                <w:sz w:val="20"/>
                <w:szCs w:val="20"/>
                <w:lang w:eastAsia="zh-CN"/>
              </w:rPr>
              <w:t>项目描述</w:t>
            </w:r>
            <w:r>
              <w:rPr>
                <w:b/>
                <w:bCs/>
                <w:sz w:val="20"/>
                <w:szCs w:val="20"/>
                <w:lang w:eastAsia="en-CA"/>
              </w:rPr>
              <w:t> </w:t>
            </w:r>
          </w:p>
        </w:tc>
        <w:tc>
          <w:tcPr>
            <w:tcW w:w="1260" w:type="dxa"/>
            <w:tcBorders>
              <w:top w:val="single" w:sz="4" w:space="0" w:color="auto"/>
              <w:left w:val="nil"/>
              <w:bottom w:val="single" w:sz="4" w:space="0" w:color="auto"/>
              <w:right w:val="single" w:sz="4" w:space="0" w:color="auto"/>
            </w:tcBorders>
            <w:shd w:val="clear" w:color="auto" w:fill="auto"/>
          </w:tcPr>
          <w:p w14:paraId="4E53E790" w14:textId="77777777" w:rsidR="002A4D15" w:rsidRDefault="00000000">
            <w:pPr>
              <w:keepNext/>
              <w:keepLines/>
              <w:jc w:val="center"/>
              <w:rPr>
                <w:b/>
                <w:bCs/>
                <w:sz w:val="20"/>
                <w:szCs w:val="20"/>
                <w:lang w:val="en-US" w:eastAsia="zh-CN"/>
              </w:rPr>
            </w:pPr>
            <w:r>
              <w:rPr>
                <w:b/>
                <w:bCs/>
                <w:sz w:val="20"/>
                <w:szCs w:val="20"/>
                <w:lang w:val="en-US" w:eastAsia="zh-CN"/>
              </w:rPr>
              <w:t>2024</w:t>
            </w:r>
          </w:p>
        </w:tc>
        <w:tc>
          <w:tcPr>
            <w:tcW w:w="1116" w:type="dxa"/>
            <w:tcBorders>
              <w:top w:val="single" w:sz="4" w:space="0" w:color="auto"/>
              <w:left w:val="nil"/>
              <w:bottom w:val="single" w:sz="4" w:space="0" w:color="auto"/>
              <w:right w:val="single" w:sz="4" w:space="0" w:color="auto"/>
            </w:tcBorders>
            <w:shd w:val="clear" w:color="auto" w:fill="auto"/>
          </w:tcPr>
          <w:p w14:paraId="03E74C6B" w14:textId="77777777" w:rsidR="002A4D15" w:rsidRDefault="00000000">
            <w:pPr>
              <w:keepNext/>
              <w:keepLines/>
              <w:jc w:val="center"/>
              <w:rPr>
                <w:b/>
                <w:bCs/>
                <w:sz w:val="20"/>
                <w:szCs w:val="20"/>
                <w:lang w:val="en-US" w:eastAsia="zh-CN"/>
              </w:rPr>
            </w:pPr>
            <w:r>
              <w:rPr>
                <w:b/>
                <w:bCs/>
                <w:sz w:val="20"/>
                <w:szCs w:val="20"/>
                <w:lang w:val="en-US" w:eastAsia="zh-CN"/>
              </w:rPr>
              <w:t>2025</w:t>
            </w:r>
          </w:p>
        </w:tc>
        <w:tc>
          <w:tcPr>
            <w:tcW w:w="1116" w:type="dxa"/>
            <w:tcBorders>
              <w:top w:val="single" w:sz="4" w:space="0" w:color="auto"/>
              <w:left w:val="nil"/>
              <w:bottom w:val="single" w:sz="4" w:space="0" w:color="auto"/>
              <w:right w:val="single" w:sz="4" w:space="0" w:color="auto"/>
            </w:tcBorders>
            <w:shd w:val="clear" w:color="auto" w:fill="auto"/>
          </w:tcPr>
          <w:p w14:paraId="5B6B54D3" w14:textId="77777777" w:rsidR="002A4D15" w:rsidRDefault="00000000">
            <w:pPr>
              <w:keepNext/>
              <w:keepLines/>
              <w:jc w:val="center"/>
              <w:rPr>
                <w:b/>
                <w:bCs/>
                <w:sz w:val="20"/>
                <w:szCs w:val="20"/>
                <w:lang w:val="en-US" w:eastAsia="zh-CN"/>
              </w:rPr>
            </w:pPr>
            <w:r>
              <w:rPr>
                <w:b/>
                <w:bCs/>
                <w:sz w:val="20"/>
                <w:szCs w:val="20"/>
                <w:lang w:val="en-US" w:eastAsia="zh-CN"/>
              </w:rPr>
              <w:t>2026</w:t>
            </w:r>
          </w:p>
        </w:tc>
        <w:tc>
          <w:tcPr>
            <w:tcW w:w="1278" w:type="dxa"/>
            <w:tcBorders>
              <w:top w:val="single" w:sz="4" w:space="0" w:color="auto"/>
              <w:left w:val="nil"/>
              <w:bottom w:val="single" w:sz="4" w:space="0" w:color="auto"/>
              <w:right w:val="single" w:sz="4" w:space="0" w:color="auto"/>
            </w:tcBorders>
            <w:shd w:val="clear" w:color="auto" w:fill="auto"/>
          </w:tcPr>
          <w:p w14:paraId="3FA20615" w14:textId="77777777" w:rsidR="002A4D15" w:rsidRDefault="00000000">
            <w:pPr>
              <w:jc w:val="center"/>
              <w:rPr>
                <w:b/>
                <w:bCs/>
                <w:sz w:val="20"/>
                <w:szCs w:val="20"/>
                <w:lang w:eastAsia="zh-CN"/>
              </w:rPr>
            </w:pPr>
            <w:r>
              <w:rPr>
                <w:b/>
                <w:bCs/>
                <w:sz w:val="20"/>
                <w:szCs w:val="20"/>
                <w:lang w:eastAsia="zh-CN"/>
              </w:rPr>
              <w:t>共计</w:t>
            </w:r>
          </w:p>
          <w:p w14:paraId="45D02EE4" w14:textId="77777777" w:rsidR="002A4D15" w:rsidRDefault="00000000">
            <w:pPr>
              <w:jc w:val="center"/>
              <w:rPr>
                <w:b/>
                <w:bCs/>
                <w:sz w:val="20"/>
                <w:szCs w:val="20"/>
                <w:lang w:val="en-US" w:eastAsia="zh-CN"/>
              </w:rPr>
            </w:pPr>
            <w:r>
              <w:rPr>
                <w:b/>
                <w:bCs/>
                <w:sz w:val="20"/>
                <w:szCs w:val="20"/>
                <w:lang w:eastAsia="en-CA"/>
              </w:rPr>
              <w:t>(2024–2026)</w:t>
            </w:r>
          </w:p>
        </w:tc>
        <w:tc>
          <w:tcPr>
            <w:tcW w:w="1352" w:type="dxa"/>
            <w:tcBorders>
              <w:top w:val="single" w:sz="4" w:space="0" w:color="auto"/>
              <w:left w:val="nil"/>
              <w:bottom w:val="single" w:sz="4" w:space="0" w:color="auto"/>
              <w:right w:val="single" w:sz="4" w:space="0" w:color="auto"/>
            </w:tcBorders>
            <w:shd w:val="clear" w:color="auto" w:fill="auto"/>
          </w:tcPr>
          <w:p w14:paraId="5EA3C3CF" w14:textId="77777777" w:rsidR="002A4D15" w:rsidRDefault="00000000">
            <w:pPr>
              <w:jc w:val="center"/>
              <w:rPr>
                <w:b/>
                <w:bCs/>
                <w:sz w:val="20"/>
                <w:szCs w:val="20"/>
                <w:lang w:val="en-US" w:eastAsia="zh-CN"/>
              </w:rPr>
            </w:pPr>
            <w:r>
              <w:rPr>
                <w:b/>
                <w:bCs/>
                <w:sz w:val="20"/>
                <w:szCs w:val="20"/>
                <w:lang w:eastAsia="en-CA"/>
              </w:rPr>
              <w:t>202</w:t>
            </w:r>
            <w:r>
              <w:rPr>
                <w:b/>
                <w:bCs/>
                <w:sz w:val="20"/>
                <w:szCs w:val="20"/>
                <w:lang w:val="en-US" w:eastAsia="zh-CN"/>
              </w:rPr>
              <w:t>6</w:t>
            </w:r>
            <w:r>
              <w:rPr>
                <w:b/>
                <w:bCs/>
                <w:sz w:val="20"/>
                <w:szCs w:val="20"/>
                <w:lang w:eastAsia="zh-CN"/>
              </w:rPr>
              <w:t>年后共计</w:t>
            </w:r>
          </w:p>
        </w:tc>
      </w:tr>
      <w:tr w:rsidR="002A4D15" w14:paraId="0A84B1AE" w14:textId="77777777">
        <w:trPr>
          <w:trHeight w:val="98"/>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tcPr>
          <w:p w14:paraId="2F55D2CC" w14:textId="77777777" w:rsidR="002A4D15" w:rsidRDefault="00000000">
            <w:pPr>
              <w:jc w:val="left"/>
              <w:rPr>
                <w:b/>
                <w:bCs/>
                <w:sz w:val="20"/>
                <w:szCs w:val="20"/>
                <w:lang w:val="en-US" w:eastAsia="zh-CN"/>
              </w:rPr>
            </w:pPr>
            <w:r>
              <w:rPr>
                <w:b/>
                <w:bCs/>
                <w:sz w:val="20"/>
                <w:szCs w:val="20"/>
                <w:lang w:eastAsia="zh-CN"/>
              </w:rPr>
              <w:t>氟氯烃活动</w:t>
            </w:r>
          </w:p>
        </w:tc>
      </w:tr>
      <w:tr w:rsidR="002A4D15" w14:paraId="58FB96B9" w14:textId="77777777">
        <w:trPr>
          <w:trHeight w:val="215"/>
        </w:trPr>
        <w:tc>
          <w:tcPr>
            <w:tcW w:w="3505" w:type="dxa"/>
            <w:tcBorders>
              <w:top w:val="nil"/>
              <w:left w:val="single" w:sz="4" w:space="0" w:color="auto"/>
              <w:bottom w:val="single" w:sz="4" w:space="0" w:color="auto"/>
              <w:right w:val="single" w:sz="4" w:space="0" w:color="auto"/>
            </w:tcBorders>
            <w:shd w:val="clear" w:color="auto" w:fill="auto"/>
            <w:noWrap/>
          </w:tcPr>
          <w:p w14:paraId="1FA12453" w14:textId="77777777" w:rsidR="002A4D15" w:rsidRDefault="00000000">
            <w:pPr>
              <w:jc w:val="left"/>
              <w:rPr>
                <w:sz w:val="20"/>
                <w:szCs w:val="20"/>
                <w:lang w:val="en-US" w:eastAsia="zh-CN"/>
              </w:rPr>
            </w:pPr>
            <w:r>
              <w:rPr>
                <w:sz w:val="20"/>
                <w:szCs w:val="20"/>
                <w:lang w:eastAsia="zh-CN"/>
              </w:rPr>
              <w:t>已核准的氟氯烃淘汰管理计划</w:t>
            </w:r>
            <w:r>
              <w:rPr>
                <w:sz w:val="20"/>
                <w:szCs w:val="20"/>
                <w:lang w:eastAsia="zh-CN"/>
              </w:rPr>
              <w:t>(HPMPs)</w:t>
            </w:r>
          </w:p>
        </w:tc>
        <w:tc>
          <w:tcPr>
            <w:tcW w:w="1260" w:type="dxa"/>
            <w:tcBorders>
              <w:top w:val="nil"/>
              <w:left w:val="nil"/>
              <w:bottom w:val="single" w:sz="4" w:space="0" w:color="auto"/>
              <w:right w:val="single" w:sz="4" w:space="0" w:color="auto"/>
            </w:tcBorders>
            <w:shd w:val="clear" w:color="auto" w:fill="auto"/>
            <w:noWrap/>
          </w:tcPr>
          <w:p w14:paraId="03FB3BE7" w14:textId="77777777" w:rsidR="002A4D15" w:rsidRDefault="00000000">
            <w:pPr>
              <w:keepNext/>
              <w:keepLines/>
              <w:jc w:val="right"/>
              <w:rPr>
                <w:sz w:val="20"/>
                <w:szCs w:val="20"/>
                <w:lang w:val="en-US" w:eastAsia="zh-CN"/>
              </w:rPr>
            </w:pPr>
            <w:r>
              <w:rPr>
                <w:sz w:val="20"/>
                <w:szCs w:val="20"/>
                <w:lang w:val="en-US" w:eastAsia="zh-CN"/>
              </w:rPr>
              <w:t>11,492,334</w:t>
            </w:r>
          </w:p>
        </w:tc>
        <w:tc>
          <w:tcPr>
            <w:tcW w:w="1116" w:type="dxa"/>
            <w:tcBorders>
              <w:top w:val="nil"/>
              <w:left w:val="nil"/>
              <w:bottom w:val="single" w:sz="4" w:space="0" w:color="auto"/>
              <w:right w:val="single" w:sz="4" w:space="0" w:color="auto"/>
            </w:tcBorders>
            <w:shd w:val="clear" w:color="auto" w:fill="auto"/>
            <w:noWrap/>
          </w:tcPr>
          <w:p w14:paraId="5835C5CA" w14:textId="77777777" w:rsidR="002A4D15" w:rsidRDefault="00000000">
            <w:pPr>
              <w:keepNext/>
              <w:keepLines/>
              <w:jc w:val="right"/>
              <w:rPr>
                <w:sz w:val="20"/>
                <w:szCs w:val="20"/>
                <w:lang w:val="en-US" w:eastAsia="zh-CN"/>
              </w:rPr>
            </w:pPr>
            <w:r>
              <w:rPr>
                <w:sz w:val="20"/>
                <w:szCs w:val="20"/>
                <w:lang w:val="en-US" w:eastAsia="zh-CN"/>
              </w:rPr>
              <w:t>15,177,281</w:t>
            </w:r>
          </w:p>
        </w:tc>
        <w:tc>
          <w:tcPr>
            <w:tcW w:w="1116" w:type="dxa"/>
            <w:tcBorders>
              <w:top w:val="nil"/>
              <w:left w:val="nil"/>
              <w:bottom w:val="single" w:sz="4" w:space="0" w:color="auto"/>
              <w:right w:val="single" w:sz="4" w:space="0" w:color="auto"/>
            </w:tcBorders>
            <w:shd w:val="clear" w:color="auto" w:fill="auto"/>
            <w:noWrap/>
          </w:tcPr>
          <w:p w14:paraId="21F1AB0E" w14:textId="77777777" w:rsidR="002A4D15" w:rsidRDefault="00000000">
            <w:pPr>
              <w:keepNext/>
              <w:keepLines/>
              <w:jc w:val="right"/>
              <w:rPr>
                <w:sz w:val="20"/>
                <w:szCs w:val="20"/>
                <w:lang w:val="en-US" w:eastAsia="zh-CN"/>
              </w:rPr>
            </w:pPr>
            <w:r>
              <w:rPr>
                <w:sz w:val="20"/>
                <w:szCs w:val="20"/>
                <w:lang w:val="en-US" w:eastAsia="zh-CN"/>
              </w:rPr>
              <w:t>14,289,804</w:t>
            </w:r>
          </w:p>
        </w:tc>
        <w:tc>
          <w:tcPr>
            <w:tcW w:w="1278" w:type="dxa"/>
            <w:tcBorders>
              <w:top w:val="nil"/>
              <w:left w:val="nil"/>
              <w:bottom w:val="single" w:sz="4" w:space="0" w:color="auto"/>
              <w:right w:val="single" w:sz="4" w:space="0" w:color="auto"/>
            </w:tcBorders>
            <w:shd w:val="clear" w:color="auto" w:fill="auto"/>
            <w:noWrap/>
          </w:tcPr>
          <w:p w14:paraId="4F3BF54D" w14:textId="77777777" w:rsidR="002A4D15" w:rsidRDefault="00000000">
            <w:pPr>
              <w:keepNext/>
              <w:keepLines/>
              <w:jc w:val="right"/>
              <w:rPr>
                <w:sz w:val="20"/>
                <w:szCs w:val="20"/>
                <w:lang w:val="en-US" w:eastAsia="zh-CN"/>
              </w:rPr>
            </w:pPr>
            <w:r>
              <w:rPr>
                <w:sz w:val="20"/>
                <w:szCs w:val="20"/>
                <w:lang w:val="en-US" w:eastAsia="zh-CN"/>
              </w:rPr>
              <w:t>40,959,419</w:t>
            </w:r>
          </w:p>
        </w:tc>
        <w:tc>
          <w:tcPr>
            <w:tcW w:w="1352" w:type="dxa"/>
            <w:tcBorders>
              <w:top w:val="nil"/>
              <w:left w:val="nil"/>
              <w:bottom w:val="single" w:sz="4" w:space="0" w:color="auto"/>
              <w:right w:val="single" w:sz="4" w:space="0" w:color="auto"/>
            </w:tcBorders>
            <w:shd w:val="clear" w:color="auto" w:fill="auto"/>
            <w:noWrap/>
          </w:tcPr>
          <w:p w14:paraId="4A3E742C" w14:textId="77777777" w:rsidR="002A4D15" w:rsidRDefault="00000000">
            <w:pPr>
              <w:keepNext/>
              <w:keepLines/>
              <w:jc w:val="right"/>
              <w:rPr>
                <w:sz w:val="20"/>
                <w:szCs w:val="20"/>
                <w:lang w:val="en-US" w:eastAsia="zh-CN"/>
              </w:rPr>
            </w:pPr>
            <w:r>
              <w:rPr>
                <w:sz w:val="20"/>
                <w:szCs w:val="20"/>
                <w:lang w:val="en-US" w:eastAsia="zh-CN"/>
              </w:rPr>
              <w:t>8,341,341</w:t>
            </w:r>
          </w:p>
        </w:tc>
      </w:tr>
      <w:tr w:rsidR="002A4D15" w14:paraId="030BAFCC" w14:textId="77777777">
        <w:trPr>
          <w:trHeight w:val="107"/>
        </w:trPr>
        <w:tc>
          <w:tcPr>
            <w:tcW w:w="3505" w:type="dxa"/>
            <w:tcBorders>
              <w:top w:val="nil"/>
              <w:left w:val="single" w:sz="4" w:space="0" w:color="auto"/>
              <w:bottom w:val="single" w:sz="4" w:space="0" w:color="auto"/>
              <w:right w:val="single" w:sz="4" w:space="0" w:color="auto"/>
            </w:tcBorders>
            <w:shd w:val="clear" w:color="auto" w:fill="auto"/>
            <w:noWrap/>
          </w:tcPr>
          <w:p w14:paraId="46D20FC6" w14:textId="77777777" w:rsidR="002A4D15" w:rsidRDefault="00000000">
            <w:pPr>
              <w:jc w:val="left"/>
              <w:rPr>
                <w:sz w:val="20"/>
                <w:szCs w:val="20"/>
                <w:lang w:val="en-US" w:eastAsia="zh-CN"/>
              </w:rPr>
            </w:pPr>
            <w:r>
              <w:rPr>
                <w:sz w:val="20"/>
                <w:szCs w:val="20"/>
                <w:lang w:eastAsia="zh-CN"/>
              </w:rPr>
              <w:t>氟氯烃淘汰管理计划第二阶段</w:t>
            </w:r>
            <w:r>
              <w:rPr>
                <w:sz w:val="20"/>
                <w:szCs w:val="20"/>
                <w:lang w:eastAsia="zh-CN"/>
              </w:rPr>
              <w:t xml:space="preserve"> </w:t>
            </w:r>
          </w:p>
        </w:tc>
        <w:tc>
          <w:tcPr>
            <w:tcW w:w="1260" w:type="dxa"/>
            <w:tcBorders>
              <w:top w:val="nil"/>
              <w:left w:val="nil"/>
              <w:bottom w:val="single" w:sz="4" w:space="0" w:color="auto"/>
              <w:right w:val="single" w:sz="4" w:space="0" w:color="auto"/>
            </w:tcBorders>
            <w:shd w:val="clear" w:color="auto" w:fill="auto"/>
            <w:noWrap/>
          </w:tcPr>
          <w:p w14:paraId="03B3ED3C" w14:textId="77777777" w:rsidR="002A4D15" w:rsidRDefault="00000000">
            <w:pPr>
              <w:keepNext/>
              <w:keepLines/>
              <w:jc w:val="right"/>
              <w:rPr>
                <w:sz w:val="20"/>
                <w:szCs w:val="20"/>
                <w:lang w:val="en-US" w:eastAsia="zh-CN"/>
              </w:rPr>
            </w:pPr>
            <w:r>
              <w:rPr>
                <w:sz w:val="20"/>
                <w:szCs w:val="20"/>
                <w:lang w:val="en-US" w:eastAsia="zh-CN"/>
              </w:rPr>
              <w:t>278,200</w:t>
            </w:r>
          </w:p>
        </w:tc>
        <w:tc>
          <w:tcPr>
            <w:tcW w:w="1116" w:type="dxa"/>
            <w:tcBorders>
              <w:top w:val="nil"/>
              <w:left w:val="nil"/>
              <w:bottom w:val="single" w:sz="4" w:space="0" w:color="auto"/>
              <w:right w:val="single" w:sz="4" w:space="0" w:color="auto"/>
            </w:tcBorders>
            <w:shd w:val="clear" w:color="auto" w:fill="auto"/>
            <w:noWrap/>
          </w:tcPr>
          <w:p w14:paraId="28A0C328" w14:textId="77777777" w:rsidR="002A4D15" w:rsidRDefault="00000000">
            <w:pPr>
              <w:keepNext/>
              <w:keepLines/>
              <w:jc w:val="right"/>
              <w:rPr>
                <w:sz w:val="20"/>
                <w:szCs w:val="20"/>
                <w:lang w:val="en-US" w:eastAsia="zh-CN"/>
              </w:rPr>
            </w:pPr>
            <w:r>
              <w:rPr>
                <w:sz w:val="20"/>
                <w:szCs w:val="20"/>
                <w:lang w:val="en-US" w:eastAsia="zh-CN"/>
              </w:rPr>
              <w:t>424,424</w:t>
            </w:r>
          </w:p>
        </w:tc>
        <w:tc>
          <w:tcPr>
            <w:tcW w:w="1116" w:type="dxa"/>
            <w:tcBorders>
              <w:top w:val="nil"/>
              <w:left w:val="nil"/>
              <w:bottom w:val="single" w:sz="4" w:space="0" w:color="auto"/>
              <w:right w:val="single" w:sz="4" w:space="0" w:color="auto"/>
            </w:tcBorders>
            <w:shd w:val="clear" w:color="auto" w:fill="auto"/>
            <w:noWrap/>
          </w:tcPr>
          <w:p w14:paraId="3A6B9D63" w14:textId="77777777" w:rsidR="002A4D15" w:rsidRDefault="00000000">
            <w:pPr>
              <w:keepNext/>
              <w:keepLines/>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4D81C039" w14:textId="77777777" w:rsidR="002A4D15" w:rsidRDefault="00000000">
            <w:pPr>
              <w:keepNext/>
              <w:keepLines/>
              <w:jc w:val="right"/>
              <w:rPr>
                <w:sz w:val="20"/>
                <w:szCs w:val="20"/>
                <w:lang w:val="en-US" w:eastAsia="zh-CN"/>
              </w:rPr>
            </w:pPr>
            <w:r>
              <w:rPr>
                <w:sz w:val="20"/>
                <w:szCs w:val="20"/>
                <w:lang w:val="en-US" w:eastAsia="zh-CN"/>
              </w:rPr>
              <w:t>702,624</w:t>
            </w:r>
          </w:p>
        </w:tc>
        <w:tc>
          <w:tcPr>
            <w:tcW w:w="1352" w:type="dxa"/>
            <w:tcBorders>
              <w:top w:val="nil"/>
              <w:left w:val="nil"/>
              <w:bottom w:val="single" w:sz="4" w:space="0" w:color="auto"/>
              <w:right w:val="single" w:sz="4" w:space="0" w:color="auto"/>
            </w:tcBorders>
            <w:shd w:val="clear" w:color="auto" w:fill="auto"/>
            <w:noWrap/>
          </w:tcPr>
          <w:p w14:paraId="05B81BB5" w14:textId="77777777" w:rsidR="002A4D15" w:rsidRDefault="00000000">
            <w:pPr>
              <w:keepNext/>
              <w:keepLines/>
              <w:jc w:val="right"/>
              <w:rPr>
                <w:sz w:val="20"/>
                <w:szCs w:val="20"/>
                <w:lang w:val="en-US" w:eastAsia="zh-CN"/>
              </w:rPr>
            </w:pPr>
            <w:r>
              <w:rPr>
                <w:sz w:val="20"/>
                <w:szCs w:val="20"/>
                <w:lang w:val="en-US" w:eastAsia="zh-CN"/>
              </w:rPr>
              <w:t>87,200</w:t>
            </w:r>
          </w:p>
        </w:tc>
      </w:tr>
      <w:tr w:rsidR="002A4D15" w14:paraId="5059622E"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7263CBB2" w14:textId="77777777" w:rsidR="002A4D15" w:rsidRDefault="00000000">
            <w:pPr>
              <w:jc w:val="left"/>
              <w:rPr>
                <w:sz w:val="20"/>
                <w:szCs w:val="20"/>
                <w:lang w:val="en-US" w:eastAsia="zh-CN"/>
              </w:rPr>
            </w:pPr>
            <w:r>
              <w:rPr>
                <w:sz w:val="20"/>
                <w:szCs w:val="20"/>
                <w:lang w:eastAsia="zh-CN"/>
              </w:rPr>
              <w:lastRenderedPageBreak/>
              <w:t>氟氯烃淘汰管理计划第</w:t>
            </w:r>
            <w:r>
              <w:rPr>
                <w:sz w:val="20"/>
                <w:szCs w:val="20"/>
                <w:lang w:val="en-US" w:eastAsia="zh-CN"/>
              </w:rPr>
              <w:t>三</w:t>
            </w:r>
            <w:r>
              <w:rPr>
                <w:sz w:val="20"/>
                <w:szCs w:val="20"/>
                <w:lang w:eastAsia="zh-CN"/>
              </w:rPr>
              <w:t>阶段</w:t>
            </w:r>
            <w:r>
              <w:rPr>
                <w:sz w:val="20"/>
                <w:szCs w:val="20"/>
                <w:lang w:eastAsia="zh-CN"/>
              </w:rPr>
              <w:t xml:space="preserve"> </w:t>
            </w:r>
          </w:p>
        </w:tc>
        <w:tc>
          <w:tcPr>
            <w:tcW w:w="1260" w:type="dxa"/>
            <w:tcBorders>
              <w:top w:val="nil"/>
              <w:left w:val="nil"/>
              <w:bottom w:val="single" w:sz="4" w:space="0" w:color="auto"/>
              <w:right w:val="single" w:sz="4" w:space="0" w:color="auto"/>
            </w:tcBorders>
            <w:shd w:val="clear" w:color="auto" w:fill="auto"/>
            <w:noWrap/>
          </w:tcPr>
          <w:p w14:paraId="798A5A68" w14:textId="77777777" w:rsidR="002A4D15" w:rsidRDefault="00000000">
            <w:pPr>
              <w:keepNext/>
              <w:keepLines/>
              <w:jc w:val="right"/>
              <w:rPr>
                <w:sz w:val="20"/>
                <w:szCs w:val="20"/>
                <w:lang w:val="en-US" w:eastAsia="zh-CN"/>
              </w:rPr>
            </w:pPr>
            <w:r>
              <w:rPr>
                <w:sz w:val="20"/>
                <w:szCs w:val="20"/>
                <w:lang w:val="en-US" w:eastAsia="zh-CN"/>
              </w:rPr>
              <w:t>10,082,002</w:t>
            </w:r>
          </w:p>
        </w:tc>
        <w:tc>
          <w:tcPr>
            <w:tcW w:w="1116" w:type="dxa"/>
            <w:tcBorders>
              <w:top w:val="nil"/>
              <w:left w:val="nil"/>
              <w:bottom w:val="single" w:sz="4" w:space="0" w:color="auto"/>
              <w:right w:val="single" w:sz="4" w:space="0" w:color="auto"/>
            </w:tcBorders>
            <w:shd w:val="clear" w:color="auto" w:fill="auto"/>
            <w:noWrap/>
          </w:tcPr>
          <w:p w14:paraId="4BBB4A88" w14:textId="77777777" w:rsidR="002A4D15" w:rsidRDefault="00000000">
            <w:pPr>
              <w:keepNext/>
              <w:keepLines/>
              <w:jc w:val="right"/>
              <w:rPr>
                <w:sz w:val="20"/>
                <w:szCs w:val="20"/>
                <w:lang w:val="en-US" w:eastAsia="zh-CN"/>
              </w:rPr>
            </w:pPr>
            <w:r>
              <w:rPr>
                <w:sz w:val="20"/>
                <w:szCs w:val="20"/>
                <w:lang w:val="en-US" w:eastAsia="zh-CN"/>
              </w:rPr>
              <w:t>208,000</w:t>
            </w:r>
          </w:p>
        </w:tc>
        <w:tc>
          <w:tcPr>
            <w:tcW w:w="1116" w:type="dxa"/>
            <w:tcBorders>
              <w:top w:val="nil"/>
              <w:left w:val="nil"/>
              <w:bottom w:val="single" w:sz="4" w:space="0" w:color="auto"/>
              <w:right w:val="single" w:sz="4" w:space="0" w:color="auto"/>
            </w:tcBorders>
            <w:shd w:val="clear" w:color="auto" w:fill="auto"/>
            <w:noWrap/>
          </w:tcPr>
          <w:p w14:paraId="6B271BE5" w14:textId="77777777" w:rsidR="002A4D15" w:rsidRDefault="00000000">
            <w:pPr>
              <w:keepNext/>
              <w:keepLines/>
              <w:jc w:val="right"/>
              <w:rPr>
                <w:sz w:val="20"/>
                <w:szCs w:val="20"/>
                <w:lang w:val="en-US" w:eastAsia="zh-CN"/>
              </w:rPr>
            </w:pPr>
            <w:r>
              <w:rPr>
                <w:sz w:val="20"/>
                <w:szCs w:val="20"/>
                <w:lang w:val="en-US" w:eastAsia="zh-CN"/>
              </w:rPr>
              <w:t>8,131,817</w:t>
            </w:r>
          </w:p>
        </w:tc>
        <w:tc>
          <w:tcPr>
            <w:tcW w:w="1278" w:type="dxa"/>
            <w:tcBorders>
              <w:top w:val="nil"/>
              <w:left w:val="nil"/>
              <w:bottom w:val="single" w:sz="4" w:space="0" w:color="auto"/>
              <w:right w:val="single" w:sz="4" w:space="0" w:color="auto"/>
            </w:tcBorders>
            <w:shd w:val="clear" w:color="auto" w:fill="auto"/>
            <w:noWrap/>
          </w:tcPr>
          <w:p w14:paraId="56660DE3" w14:textId="77777777" w:rsidR="002A4D15" w:rsidRDefault="00000000">
            <w:pPr>
              <w:keepNext/>
              <w:keepLines/>
              <w:jc w:val="right"/>
              <w:rPr>
                <w:sz w:val="20"/>
                <w:szCs w:val="20"/>
                <w:lang w:val="en-US" w:eastAsia="zh-CN"/>
              </w:rPr>
            </w:pPr>
            <w:r>
              <w:rPr>
                <w:sz w:val="20"/>
                <w:szCs w:val="20"/>
                <w:lang w:val="en-US" w:eastAsia="zh-CN"/>
              </w:rPr>
              <w:t>18,421,819</w:t>
            </w:r>
          </w:p>
        </w:tc>
        <w:tc>
          <w:tcPr>
            <w:tcW w:w="1352" w:type="dxa"/>
            <w:tcBorders>
              <w:top w:val="nil"/>
              <w:left w:val="nil"/>
              <w:bottom w:val="single" w:sz="4" w:space="0" w:color="auto"/>
              <w:right w:val="single" w:sz="4" w:space="0" w:color="auto"/>
            </w:tcBorders>
            <w:shd w:val="clear" w:color="auto" w:fill="auto"/>
            <w:noWrap/>
          </w:tcPr>
          <w:p w14:paraId="242F944F" w14:textId="77777777" w:rsidR="002A4D15" w:rsidRDefault="00000000">
            <w:pPr>
              <w:keepNext/>
              <w:keepLines/>
              <w:jc w:val="right"/>
              <w:rPr>
                <w:sz w:val="20"/>
                <w:szCs w:val="20"/>
                <w:lang w:val="en-US" w:eastAsia="zh-CN"/>
              </w:rPr>
            </w:pPr>
            <w:r>
              <w:rPr>
                <w:sz w:val="20"/>
                <w:szCs w:val="20"/>
                <w:lang w:val="en-US" w:eastAsia="zh-CN"/>
              </w:rPr>
              <w:t>8,033,025</w:t>
            </w:r>
          </w:p>
        </w:tc>
      </w:tr>
      <w:tr w:rsidR="002A4D15" w14:paraId="153CD492" w14:textId="77777777">
        <w:trPr>
          <w:trHeight w:val="44"/>
        </w:trPr>
        <w:tc>
          <w:tcPr>
            <w:tcW w:w="3505" w:type="dxa"/>
            <w:tcBorders>
              <w:top w:val="nil"/>
              <w:left w:val="single" w:sz="4" w:space="0" w:color="auto"/>
              <w:bottom w:val="single" w:sz="4" w:space="0" w:color="auto"/>
              <w:right w:val="single" w:sz="4" w:space="0" w:color="auto"/>
            </w:tcBorders>
            <w:shd w:val="clear" w:color="auto" w:fill="auto"/>
            <w:noWrap/>
          </w:tcPr>
          <w:p w14:paraId="1018637E" w14:textId="77777777" w:rsidR="002A4D15" w:rsidRDefault="00000000">
            <w:pPr>
              <w:jc w:val="left"/>
              <w:rPr>
                <w:sz w:val="20"/>
                <w:szCs w:val="20"/>
                <w:lang w:val="en-US" w:eastAsia="zh-CN"/>
              </w:rPr>
            </w:pPr>
            <w:r>
              <w:rPr>
                <w:sz w:val="20"/>
                <w:szCs w:val="20"/>
                <w:lang w:eastAsia="zh-CN"/>
              </w:rPr>
              <w:t>氟氯烃淘汰管理计划项目编制</w:t>
            </w:r>
            <w:r>
              <w:rPr>
                <w:sz w:val="20"/>
                <w:szCs w:val="20"/>
                <w:lang w:eastAsia="zh-CN"/>
              </w:rPr>
              <w:t xml:space="preserve">(PRP) – </w:t>
            </w:r>
            <w:r>
              <w:rPr>
                <w:sz w:val="20"/>
                <w:szCs w:val="20"/>
                <w:lang w:eastAsia="zh-CN"/>
              </w:rPr>
              <w:t>第</w:t>
            </w:r>
            <w:r>
              <w:rPr>
                <w:sz w:val="20"/>
                <w:szCs w:val="20"/>
                <w:lang w:val="en-US" w:eastAsia="zh-CN"/>
              </w:rPr>
              <w:t>四</w:t>
            </w:r>
            <w:r>
              <w:rPr>
                <w:sz w:val="20"/>
                <w:szCs w:val="20"/>
                <w:lang w:eastAsia="zh-CN"/>
              </w:rPr>
              <w:t>阶段</w:t>
            </w:r>
          </w:p>
        </w:tc>
        <w:tc>
          <w:tcPr>
            <w:tcW w:w="1260" w:type="dxa"/>
            <w:tcBorders>
              <w:top w:val="nil"/>
              <w:left w:val="nil"/>
              <w:bottom w:val="single" w:sz="4" w:space="0" w:color="auto"/>
              <w:right w:val="single" w:sz="4" w:space="0" w:color="auto"/>
            </w:tcBorders>
            <w:shd w:val="clear" w:color="auto" w:fill="auto"/>
            <w:noWrap/>
          </w:tcPr>
          <w:p w14:paraId="12AD9804" w14:textId="77777777" w:rsidR="002A4D15" w:rsidRDefault="00000000">
            <w:pPr>
              <w:keepNext/>
              <w:keepLines/>
              <w:jc w:val="right"/>
              <w:rPr>
                <w:sz w:val="20"/>
                <w:szCs w:val="20"/>
                <w:lang w:val="en-US" w:eastAsia="zh-CN"/>
              </w:rPr>
            </w:pPr>
            <w:r>
              <w:rPr>
                <w:sz w:val="20"/>
                <w:szCs w:val="20"/>
                <w:lang w:val="en-US" w:eastAsia="zh-CN"/>
              </w:rPr>
              <w:t>70,000</w:t>
            </w:r>
          </w:p>
        </w:tc>
        <w:tc>
          <w:tcPr>
            <w:tcW w:w="1116" w:type="dxa"/>
            <w:tcBorders>
              <w:top w:val="nil"/>
              <w:left w:val="nil"/>
              <w:bottom w:val="single" w:sz="4" w:space="0" w:color="auto"/>
              <w:right w:val="single" w:sz="4" w:space="0" w:color="auto"/>
            </w:tcBorders>
            <w:shd w:val="clear" w:color="auto" w:fill="auto"/>
            <w:noWrap/>
          </w:tcPr>
          <w:p w14:paraId="28AD909F" w14:textId="77777777" w:rsidR="002A4D15" w:rsidRDefault="00000000">
            <w:pPr>
              <w:keepNext/>
              <w:keepLines/>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2591DBF6" w14:textId="77777777" w:rsidR="002A4D15" w:rsidRDefault="00000000">
            <w:pPr>
              <w:keepNext/>
              <w:keepLines/>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67B028AF" w14:textId="77777777" w:rsidR="002A4D15" w:rsidRDefault="00000000">
            <w:pPr>
              <w:keepNext/>
              <w:keepLines/>
              <w:jc w:val="right"/>
              <w:rPr>
                <w:sz w:val="20"/>
                <w:szCs w:val="20"/>
                <w:lang w:val="en-US" w:eastAsia="zh-CN"/>
              </w:rPr>
            </w:pPr>
            <w:r>
              <w:rPr>
                <w:sz w:val="20"/>
                <w:szCs w:val="20"/>
                <w:lang w:val="en-US" w:eastAsia="zh-CN"/>
              </w:rPr>
              <w:t>70,000</w:t>
            </w:r>
          </w:p>
        </w:tc>
        <w:tc>
          <w:tcPr>
            <w:tcW w:w="1352" w:type="dxa"/>
            <w:tcBorders>
              <w:top w:val="nil"/>
              <w:left w:val="nil"/>
              <w:bottom w:val="single" w:sz="4" w:space="0" w:color="auto"/>
              <w:right w:val="single" w:sz="4" w:space="0" w:color="auto"/>
            </w:tcBorders>
            <w:shd w:val="clear" w:color="auto" w:fill="auto"/>
            <w:noWrap/>
          </w:tcPr>
          <w:p w14:paraId="6C15A3E1" w14:textId="77777777" w:rsidR="002A4D15" w:rsidRDefault="00000000">
            <w:pPr>
              <w:keepNext/>
              <w:keepLines/>
              <w:jc w:val="right"/>
              <w:rPr>
                <w:sz w:val="20"/>
                <w:szCs w:val="20"/>
                <w:lang w:val="en-US" w:eastAsia="zh-CN"/>
              </w:rPr>
            </w:pPr>
            <w:r>
              <w:rPr>
                <w:sz w:val="20"/>
                <w:szCs w:val="20"/>
                <w:lang w:val="en-US" w:eastAsia="zh-CN"/>
              </w:rPr>
              <w:t>0</w:t>
            </w:r>
          </w:p>
        </w:tc>
      </w:tr>
      <w:tr w:rsidR="002A4D15" w14:paraId="3CB32166" w14:textId="77777777">
        <w:trPr>
          <w:trHeight w:val="89"/>
        </w:trPr>
        <w:tc>
          <w:tcPr>
            <w:tcW w:w="3505" w:type="dxa"/>
            <w:tcBorders>
              <w:top w:val="nil"/>
              <w:left w:val="single" w:sz="4" w:space="0" w:color="auto"/>
              <w:bottom w:val="single" w:sz="4" w:space="0" w:color="auto"/>
              <w:right w:val="single" w:sz="4" w:space="0" w:color="auto"/>
            </w:tcBorders>
            <w:shd w:val="clear" w:color="auto" w:fill="auto"/>
            <w:noWrap/>
          </w:tcPr>
          <w:p w14:paraId="59B392D2" w14:textId="77777777" w:rsidR="002A4D15" w:rsidRDefault="00000000">
            <w:pPr>
              <w:jc w:val="left"/>
              <w:rPr>
                <w:sz w:val="20"/>
                <w:szCs w:val="20"/>
                <w:lang w:val="en-US" w:eastAsia="zh-CN"/>
              </w:rPr>
            </w:pPr>
            <w:r>
              <w:rPr>
                <w:sz w:val="20"/>
                <w:szCs w:val="20"/>
                <w:lang w:eastAsia="zh-CN"/>
              </w:rPr>
              <w:t>氟氯烃淘汰管理计划第</w:t>
            </w:r>
            <w:r>
              <w:rPr>
                <w:sz w:val="20"/>
                <w:szCs w:val="20"/>
                <w:lang w:val="en-US" w:eastAsia="zh-CN"/>
              </w:rPr>
              <w:t>四</w:t>
            </w:r>
            <w:r>
              <w:rPr>
                <w:sz w:val="20"/>
                <w:szCs w:val="20"/>
                <w:lang w:eastAsia="zh-CN"/>
              </w:rPr>
              <w:t>阶段</w:t>
            </w:r>
            <w:r>
              <w:rPr>
                <w:sz w:val="20"/>
                <w:szCs w:val="20"/>
                <w:lang w:eastAsia="zh-CN"/>
              </w:rPr>
              <w:t xml:space="preserve"> </w:t>
            </w:r>
          </w:p>
        </w:tc>
        <w:tc>
          <w:tcPr>
            <w:tcW w:w="1260" w:type="dxa"/>
            <w:tcBorders>
              <w:top w:val="nil"/>
              <w:left w:val="nil"/>
              <w:bottom w:val="single" w:sz="4" w:space="0" w:color="auto"/>
              <w:right w:val="single" w:sz="4" w:space="0" w:color="auto"/>
            </w:tcBorders>
            <w:shd w:val="clear" w:color="auto" w:fill="auto"/>
            <w:noWrap/>
          </w:tcPr>
          <w:p w14:paraId="59145B74" w14:textId="77777777" w:rsidR="002A4D15" w:rsidRDefault="00000000">
            <w:pPr>
              <w:keepNext/>
              <w:keepLines/>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7D0550D2" w14:textId="77777777" w:rsidR="002A4D15" w:rsidRDefault="00000000">
            <w:pPr>
              <w:keepNext/>
              <w:keepLines/>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4FFA86C4" w14:textId="77777777" w:rsidR="002A4D15" w:rsidRDefault="00000000">
            <w:pPr>
              <w:keepNext/>
              <w:keepLines/>
              <w:jc w:val="right"/>
              <w:rPr>
                <w:sz w:val="20"/>
                <w:szCs w:val="20"/>
                <w:lang w:val="en-US" w:eastAsia="zh-CN"/>
              </w:rPr>
            </w:pPr>
            <w:r>
              <w:rPr>
                <w:sz w:val="20"/>
                <w:szCs w:val="20"/>
                <w:lang w:val="en-US" w:eastAsia="zh-CN"/>
              </w:rPr>
              <w:t>3,691,000</w:t>
            </w:r>
          </w:p>
        </w:tc>
        <w:tc>
          <w:tcPr>
            <w:tcW w:w="1278" w:type="dxa"/>
            <w:tcBorders>
              <w:top w:val="nil"/>
              <w:left w:val="nil"/>
              <w:bottom w:val="single" w:sz="4" w:space="0" w:color="auto"/>
              <w:right w:val="single" w:sz="4" w:space="0" w:color="auto"/>
            </w:tcBorders>
            <w:shd w:val="clear" w:color="auto" w:fill="auto"/>
            <w:noWrap/>
          </w:tcPr>
          <w:p w14:paraId="5910FE6B" w14:textId="77777777" w:rsidR="002A4D15" w:rsidRDefault="00000000">
            <w:pPr>
              <w:keepNext/>
              <w:keepLines/>
              <w:jc w:val="right"/>
              <w:rPr>
                <w:sz w:val="20"/>
                <w:szCs w:val="20"/>
                <w:lang w:val="en-US" w:eastAsia="zh-CN"/>
              </w:rPr>
            </w:pPr>
            <w:r>
              <w:rPr>
                <w:sz w:val="20"/>
                <w:szCs w:val="20"/>
                <w:lang w:val="en-US" w:eastAsia="zh-CN"/>
              </w:rPr>
              <w:t>3,691,000</w:t>
            </w:r>
          </w:p>
        </w:tc>
        <w:tc>
          <w:tcPr>
            <w:tcW w:w="1352" w:type="dxa"/>
            <w:tcBorders>
              <w:top w:val="nil"/>
              <w:left w:val="nil"/>
              <w:bottom w:val="single" w:sz="4" w:space="0" w:color="auto"/>
              <w:right w:val="single" w:sz="4" w:space="0" w:color="auto"/>
            </w:tcBorders>
            <w:shd w:val="clear" w:color="auto" w:fill="auto"/>
            <w:noWrap/>
          </w:tcPr>
          <w:p w14:paraId="7BFD3A51" w14:textId="77777777" w:rsidR="002A4D15" w:rsidRDefault="00000000">
            <w:pPr>
              <w:keepNext/>
              <w:keepLines/>
              <w:jc w:val="right"/>
              <w:rPr>
                <w:sz w:val="20"/>
                <w:szCs w:val="20"/>
                <w:lang w:val="en-US" w:eastAsia="zh-CN"/>
              </w:rPr>
            </w:pPr>
            <w:r>
              <w:rPr>
                <w:sz w:val="20"/>
                <w:szCs w:val="20"/>
                <w:lang w:val="en-US" w:eastAsia="zh-CN"/>
              </w:rPr>
              <w:t>5,537,000</w:t>
            </w:r>
          </w:p>
        </w:tc>
      </w:tr>
      <w:tr w:rsidR="002A4D15" w14:paraId="0C3F8167"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3F151627" w14:textId="77777777" w:rsidR="002A4D15" w:rsidRDefault="00000000">
            <w:pPr>
              <w:jc w:val="left"/>
              <w:rPr>
                <w:sz w:val="20"/>
                <w:szCs w:val="20"/>
                <w:lang w:val="en-US" w:eastAsia="zh-CN"/>
              </w:rPr>
            </w:pPr>
            <w:r>
              <w:rPr>
                <w:sz w:val="20"/>
                <w:szCs w:val="20"/>
                <w:lang w:eastAsia="zh-CN"/>
              </w:rPr>
              <w:t>氟氯烃淘汰管理计划</w:t>
            </w:r>
            <w:r>
              <w:rPr>
                <w:sz w:val="20"/>
                <w:szCs w:val="20"/>
                <w:lang w:val="en-US" w:eastAsia="zh-CN"/>
              </w:rPr>
              <w:t xml:space="preserve"> - </w:t>
            </w:r>
            <w:r>
              <w:rPr>
                <w:sz w:val="20"/>
                <w:szCs w:val="20"/>
                <w:lang w:val="en-US" w:eastAsia="zh-CN"/>
              </w:rPr>
              <w:t>能效</w:t>
            </w:r>
          </w:p>
        </w:tc>
        <w:tc>
          <w:tcPr>
            <w:tcW w:w="1260" w:type="dxa"/>
            <w:tcBorders>
              <w:top w:val="nil"/>
              <w:left w:val="nil"/>
              <w:bottom w:val="single" w:sz="4" w:space="0" w:color="auto"/>
              <w:right w:val="single" w:sz="4" w:space="0" w:color="auto"/>
            </w:tcBorders>
            <w:shd w:val="clear" w:color="auto" w:fill="auto"/>
            <w:noWrap/>
          </w:tcPr>
          <w:p w14:paraId="26FFB6AD" w14:textId="77777777" w:rsidR="002A4D15" w:rsidRDefault="00000000">
            <w:pPr>
              <w:keepNext/>
              <w:keepLines/>
              <w:jc w:val="right"/>
              <w:rPr>
                <w:sz w:val="20"/>
                <w:szCs w:val="20"/>
                <w:lang w:val="en-US" w:eastAsia="zh-CN"/>
              </w:rPr>
            </w:pPr>
            <w:r>
              <w:rPr>
                <w:sz w:val="20"/>
                <w:szCs w:val="20"/>
                <w:lang w:val="en-US" w:eastAsia="zh-CN"/>
              </w:rPr>
              <w:t>556,250</w:t>
            </w:r>
          </w:p>
        </w:tc>
        <w:tc>
          <w:tcPr>
            <w:tcW w:w="1116" w:type="dxa"/>
            <w:tcBorders>
              <w:top w:val="nil"/>
              <w:left w:val="nil"/>
              <w:bottom w:val="single" w:sz="4" w:space="0" w:color="auto"/>
              <w:right w:val="single" w:sz="4" w:space="0" w:color="auto"/>
            </w:tcBorders>
            <w:shd w:val="clear" w:color="auto" w:fill="auto"/>
            <w:noWrap/>
          </w:tcPr>
          <w:p w14:paraId="3B0FE2E4" w14:textId="77777777" w:rsidR="002A4D15" w:rsidRDefault="00000000">
            <w:pPr>
              <w:keepNext/>
              <w:keepLines/>
              <w:jc w:val="right"/>
              <w:rPr>
                <w:sz w:val="20"/>
                <w:szCs w:val="20"/>
                <w:lang w:val="en-US" w:eastAsia="zh-CN"/>
              </w:rPr>
            </w:pPr>
            <w:r>
              <w:rPr>
                <w:sz w:val="20"/>
                <w:szCs w:val="20"/>
                <w:lang w:val="en-US" w:eastAsia="zh-CN"/>
              </w:rPr>
              <w:t>248,520</w:t>
            </w:r>
          </w:p>
        </w:tc>
        <w:tc>
          <w:tcPr>
            <w:tcW w:w="1116" w:type="dxa"/>
            <w:tcBorders>
              <w:top w:val="nil"/>
              <w:left w:val="nil"/>
              <w:bottom w:val="single" w:sz="4" w:space="0" w:color="auto"/>
              <w:right w:val="single" w:sz="4" w:space="0" w:color="auto"/>
            </w:tcBorders>
            <w:shd w:val="clear" w:color="auto" w:fill="auto"/>
            <w:noWrap/>
          </w:tcPr>
          <w:p w14:paraId="6B8008B6" w14:textId="77777777" w:rsidR="002A4D15" w:rsidRDefault="00000000">
            <w:pPr>
              <w:keepNext/>
              <w:keepLines/>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29DB1DB0" w14:textId="77777777" w:rsidR="002A4D15" w:rsidRDefault="00000000">
            <w:pPr>
              <w:keepNext/>
              <w:keepLines/>
              <w:jc w:val="right"/>
              <w:rPr>
                <w:sz w:val="20"/>
                <w:szCs w:val="20"/>
                <w:lang w:val="en-US" w:eastAsia="zh-CN"/>
              </w:rPr>
            </w:pPr>
            <w:r>
              <w:rPr>
                <w:sz w:val="20"/>
                <w:szCs w:val="20"/>
                <w:lang w:val="en-US" w:eastAsia="zh-CN"/>
              </w:rPr>
              <w:t>804,770</w:t>
            </w:r>
          </w:p>
        </w:tc>
        <w:tc>
          <w:tcPr>
            <w:tcW w:w="1352" w:type="dxa"/>
            <w:tcBorders>
              <w:top w:val="nil"/>
              <w:left w:val="nil"/>
              <w:bottom w:val="single" w:sz="4" w:space="0" w:color="auto"/>
              <w:right w:val="single" w:sz="4" w:space="0" w:color="auto"/>
            </w:tcBorders>
            <w:shd w:val="clear" w:color="auto" w:fill="auto"/>
            <w:noWrap/>
          </w:tcPr>
          <w:p w14:paraId="560EAE3F" w14:textId="77777777" w:rsidR="002A4D15" w:rsidRDefault="00000000">
            <w:pPr>
              <w:keepNext/>
              <w:keepLines/>
              <w:jc w:val="right"/>
              <w:rPr>
                <w:sz w:val="20"/>
                <w:szCs w:val="20"/>
                <w:lang w:val="en-US" w:eastAsia="zh-CN"/>
              </w:rPr>
            </w:pPr>
            <w:r>
              <w:rPr>
                <w:sz w:val="20"/>
                <w:szCs w:val="20"/>
                <w:lang w:val="en-US" w:eastAsia="zh-CN"/>
              </w:rPr>
              <w:t>0</w:t>
            </w:r>
          </w:p>
        </w:tc>
      </w:tr>
      <w:tr w:rsidR="002A4D15" w14:paraId="4BADE5B6"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7B541013" w14:textId="77777777" w:rsidR="002A4D15" w:rsidRDefault="00000000">
            <w:pPr>
              <w:jc w:val="left"/>
              <w:rPr>
                <w:b/>
                <w:bCs/>
                <w:sz w:val="20"/>
                <w:szCs w:val="20"/>
                <w:lang w:val="en-US" w:eastAsia="zh-CN"/>
              </w:rPr>
            </w:pPr>
            <w:r>
              <w:rPr>
                <w:b/>
                <w:bCs/>
                <w:sz w:val="20"/>
                <w:szCs w:val="20"/>
                <w:lang w:eastAsia="zh-CN"/>
              </w:rPr>
              <w:t>氟氯烃活动小计</w:t>
            </w:r>
          </w:p>
        </w:tc>
        <w:tc>
          <w:tcPr>
            <w:tcW w:w="1260" w:type="dxa"/>
            <w:tcBorders>
              <w:top w:val="nil"/>
              <w:left w:val="nil"/>
              <w:bottom w:val="single" w:sz="4" w:space="0" w:color="auto"/>
              <w:right w:val="single" w:sz="4" w:space="0" w:color="auto"/>
            </w:tcBorders>
            <w:shd w:val="clear" w:color="auto" w:fill="auto"/>
            <w:noWrap/>
          </w:tcPr>
          <w:p w14:paraId="62F9A9ED" w14:textId="77777777" w:rsidR="002A4D15" w:rsidRDefault="00000000">
            <w:pPr>
              <w:jc w:val="right"/>
              <w:rPr>
                <w:b/>
                <w:bCs/>
                <w:sz w:val="20"/>
                <w:szCs w:val="20"/>
                <w:lang w:val="en-US" w:eastAsia="zh-CN"/>
              </w:rPr>
            </w:pPr>
            <w:r>
              <w:rPr>
                <w:b/>
                <w:bCs/>
                <w:sz w:val="20"/>
                <w:szCs w:val="20"/>
                <w:lang w:val="en-US" w:eastAsia="zh-CN"/>
              </w:rPr>
              <w:t>22,478,785</w:t>
            </w:r>
          </w:p>
        </w:tc>
        <w:tc>
          <w:tcPr>
            <w:tcW w:w="1116" w:type="dxa"/>
            <w:tcBorders>
              <w:top w:val="nil"/>
              <w:left w:val="nil"/>
              <w:bottom w:val="single" w:sz="4" w:space="0" w:color="auto"/>
              <w:right w:val="single" w:sz="4" w:space="0" w:color="auto"/>
            </w:tcBorders>
            <w:shd w:val="clear" w:color="auto" w:fill="auto"/>
            <w:noWrap/>
          </w:tcPr>
          <w:p w14:paraId="1EF8E136" w14:textId="77777777" w:rsidR="002A4D15" w:rsidRDefault="00000000">
            <w:pPr>
              <w:jc w:val="right"/>
              <w:rPr>
                <w:b/>
                <w:bCs/>
                <w:sz w:val="20"/>
                <w:szCs w:val="20"/>
                <w:lang w:val="en-US" w:eastAsia="zh-CN"/>
              </w:rPr>
            </w:pPr>
            <w:r>
              <w:rPr>
                <w:b/>
                <w:bCs/>
                <w:sz w:val="20"/>
                <w:szCs w:val="20"/>
                <w:lang w:val="en-US" w:eastAsia="zh-CN"/>
              </w:rPr>
              <w:t>16,058,225</w:t>
            </w:r>
          </w:p>
        </w:tc>
        <w:tc>
          <w:tcPr>
            <w:tcW w:w="1116" w:type="dxa"/>
            <w:tcBorders>
              <w:top w:val="nil"/>
              <w:left w:val="nil"/>
              <w:bottom w:val="single" w:sz="4" w:space="0" w:color="auto"/>
              <w:right w:val="single" w:sz="4" w:space="0" w:color="auto"/>
            </w:tcBorders>
            <w:shd w:val="clear" w:color="auto" w:fill="auto"/>
            <w:noWrap/>
          </w:tcPr>
          <w:p w14:paraId="4CE48E9C" w14:textId="77777777" w:rsidR="002A4D15" w:rsidRDefault="00000000">
            <w:pPr>
              <w:jc w:val="right"/>
              <w:rPr>
                <w:b/>
                <w:bCs/>
                <w:sz w:val="20"/>
                <w:szCs w:val="20"/>
                <w:lang w:val="en-US" w:eastAsia="zh-CN"/>
              </w:rPr>
            </w:pPr>
            <w:r>
              <w:rPr>
                <w:b/>
                <w:bCs/>
                <w:sz w:val="20"/>
                <w:szCs w:val="20"/>
                <w:lang w:val="en-US" w:eastAsia="zh-CN"/>
              </w:rPr>
              <w:t>26,112,621</w:t>
            </w:r>
          </w:p>
        </w:tc>
        <w:tc>
          <w:tcPr>
            <w:tcW w:w="1278" w:type="dxa"/>
            <w:tcBorders>
              <w:top w:val="nil"/>
              <w:left w:val="nil"/>
              <w:bottom w:val="single" w:sz="4" w:space="0" w:color="auto"/>
              <w:right w:val="single" w:sz="4" w:space="0" w:color="auto"/>
            </w:tcBorders>
            <w:shd w:val="clear" w:color="auto" w:fill="auto"/>
            <w:noWrap/>
          </w:tcPr>
          <w:p w14:paraId="773FE723" w14:textId="77777777" w:rsidR="002A4D15" w:rsidRDefault="00000000">
            <w:pPr>
              <w:jc w:val="right"/>
              <w:rPr>
                <w:b/>
                <w:bCs/>
                <w:sz w:val="20"/>
                <w:szCs w:val="20"/>
                <w:lang w:val="en-US" w:eastAsia="zh-CN"/>
              </w:rPr>
            </w:pPr>
            <w:r>
              <w:rPr>
                <w:b/>
                <w:bCs/>
                <w:sz w:val="20"/>
                <w:szCs w:val="20"/>
                <w:lang w:val="en-US" w:eastAsia="zh-CN"/>
              </w:rPr>
              <w:t>64,649,631</w:t>
            </w:r>
          </w:p>
        </w:tc>
        <w:tc>
          <w:tcPr>
            <w:tcW w:w="1352" w:type="dxa"/>
            <w:tcBorders>
              <w:top w:val="nil"/>
              <w:left w:val="nil"/>
              <w:bottom w:val="single" w:sz="4" w:space="0" w:color="auto"/>
              <w:right w:val="single" w:sz="4" w:space="0" w:color="auto"/>
            </w:tcBorders>
            <w:shd w:val="clear" w:color="auto" w:fill="auto"/>
            <w:noWrap/>
          </w:tcPr>
          <w:p w14:paraId="69931C34" w14:textId="77777777" w:rsidR="002A4D15" w:rsidRDefault="00000000">
            <w:pPr>
              <w:jc w:val="right"/>
              <w:rPr>
                <w:b/>
                <w:bCs/>
                <w:sz w:val="20"/>
                <w:szCs w:val="20"/>
                <w:lang w:val="en-US" w:eastAsia="zh-CN"/>
              </w:rPr>
            </w:pPr>
            <w:r>
              <w:rPr>
                <w:b/>
                <w:bCs/>
                <w:sz w:val="20"/>
                <w:szCs w:val="20"/>
                <w:lang w:val="en-US" w:eastAsia="zh-CN"/>
              </w:rPr>
              <w:t>21,998,566</w:t>
            </w:r>
          </w:p>
        </w:tc>
      </w:tr>
      <w:tr w:rsidR="002A4D15" w14:paraId="13F05016" w14:textId="77777777">
        <w:trPr>
          <w:trHeight w:val="116"/>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tcPr>
          <w:p w14:paraId="69524364" w14:textId="77777777" w:rsidR="002A4D15" w:rsidRDefault="00000000">
            <w:pPr>
              <w:jc w:val="left"/>
              <w:rPr>
                <w:b/>
                <w:bCs/>
                <w:sz w:val="20"/>
                <w:szCs w:val="20"/>
                <w:lang w:val="en-US" w:eastAsia="zh-CN"/>
              </w:rPr>
            </w:pPr>
            <w:r>
              <w:rPr>
                <w:b/>
                <w:bCs/>
                <w:sz w:val="20"/>
                <w:szCs w:val="20"/>
                <w:lang w:eastAsia="zh-CN"/>
              </w:rPr>
              <w:t>氢氟</w:t>
            </w:r>
            <w:r>
              <w:rPr>
                <w:b/>
                <w:bCs/>
                <w:sz w:val="20"/>
                <w:szCs w:val="20"/>
                <w:lang w:val="en-US" w:eastAsia="zh-CN"/>
              </w:rPr>
              <w:t>碳化物</w:t>
            </w:r>
            <w:r>
              <w:rPr>
                <w:b/>
                <w:bCs/>
                <w:sz w:val="20"/>
                <w:szCs w:val="20"/>
                <w:lang w:eastAsia="zh-CN"/>
              </w:rPr>
              <w:t>活动</w:t>
            </w:r>
          </w:p>
        </w:tc>
      </w:tr>
      <w:tr w:rsidR="002A4D15" w14:paraId="359CED1A" w14:textId="77777777">
        <w:trPr>
          <w:trHeight w:val="143"/>
        </w:trPr>
        <w:tc>
          <w:tcPr>
            <w:tcW w:w="3505" w:type="dxa"/>
            <w:tcBorders>
              <w:top w:val="nil"/>
              <w:left w:val="single" w:sz="4" w:space="0" w:color="auto"/>
              <w:bottom w:val="single" w:sz="4" w:space="0" w:color="auto"/>
              <w:right w:val="single" w:sz="4" w:space="0" w:color="auto"/>
            </w:tcBorders>
            <w:shd w:val="clear" w:color="auto" w:fill="auto"/>
            <w:noWrap/>
          </w:tcPr>
          <w:p w14:paraId="053D2008" w14:textId="77777777" w:rsidR="002A4D15" w:rsidRDefault="00000000">
            <w:pPr>
              <w:jc w:val="left"/>
              <w:rPr>
                <w:sz w:val="20"/>
                <w:szCs w:val="20"/>
                <w:lang w:val="en-US" w:eastAsia="zh-CN"/>
              </w:rPr>
            </w:pPr>
            <w:r>
              <w:rPr>
                <w:sz w:val="20"/>
                <w:szCs w:val="20"/>
                <w:lang w:eastAsia="zh-CN"/>
              </w:rPr>
              <w:t>基加利氢氟碳化物实施计划</w:t>
            </w:r>
            <w:r>
              <w:rPr>
                <w:sz w:val="20"/>
                <w:szCs w:val="20"/>
                <w:lang w:eastAsia="zh-CN"/>
              </w:rPr>
              <w:t xml:space="preserve"> (KIP) – </w:t>
            </w:r>
            <w:r>
              <w:rPr>
                <w:sz w:val="20"/>
                <w:szCs w:val="20"/>
                <w:lang w:val="en-US" w:eastAsia="zh-CN"/>
              </w:rPr>
              <w:t>第一阶段</w:t>
            </w:r>
            <w:r>
              <w:rPr>
                <w:sz w:val="20"/>
                <w:szCs w:val="20"/>
                <w:lang w:val="en-US" w:eastAsia="zh-CN"/>
              </w:rPr>
              <w:t xml:space="preserve"> </w:t>
            </w:r>
            <w:r>
              <w:rPr>
                <w:sz w:val="20"/>
                <w:szCs w:val="20"/>
                <w:lang w:eastAsia="zh-CN"/>
              </w:rPr>
              <w:t xml:space="preserve">– </w:t>
            </w:r>
            <w:r>
              <w:rPr>
                <w:sz w:val="20"/>
                <w:szCs w:val="20"/>
                <w:lang w:eastAsia="zh-CN"/>
              </w:rPr>
              <w:t>项目编制</w:t>
            </w:r>
          </w:p>
        </w:tc>
        <w:tc>
          <w:tcPr>
            <w:tcW w:w="1260" w:type="dxa"/>
            <w:tcBorders>
              <w:top w:val="nil"/>
              <w:left w:val="nil"/>
              <w:bottom w:val="single" w:sz="4" w:space="0" w:color="auto"/>
              <w:right w:val="single" w:sz="4" w:space="0" w:color="auto"/>
            </w:tcBorders>
            <w:shd w:val="clear" w:color="auto" w:fill="auto"/>
            <w:noWrap/>
          </w:tcPr>
          <w:p w14:paraId="150283B0" w14:textId="77777777" w:rsidR="002A4D15" w:rsidRDefault="00000000">
            <w:pPr>
              <w:jc w:val="right"/>
              <w:rPr>
                <w:sz w:val="20"/>
                <w:szCs w:val="20"/>
                <w:lang w:val="en-US" w:eastAsia="zh-CN"/>
              </w:rPr>
            </w:pPr>
            <w:r>
              <w:rPr>
                <w:sz w:val="20"/>
                <w:szCs w:val="20"/>
                <w:lang w:val="en-US" w:eastAsia="zh-CN"/>
              </w:rPr>
              <w:t>267,899</w:t>
            </w:r>
          </w:p>
        </w:tc>
        <w:tc>
          <w:tcPr>
            <w:tcW w:w="1116" w:type="dxa"/>
            <w:tcBorders>
              <w:top w:val="nil"/>
              <w:left w:val="nil"/>
              <w:bottom w:val="single" w:sz="4" w:space="0" w:color="auto"/>
              <w:right w:val="single" w:sz="4" w:space="0" w:color="auto"/>
            </w:tcBorders>
            <w:shd w:val="clear" w:color="auto" w:fill="auto"/>
            <w:noWrap/>
          </w:tcPr>
          <w:p w14:paraId="1C82B3EE" w14:textId="77777777" w:rsidR="002A4D15" w:rsidRDefault="00000000">
            <w:pPr>
              <w:jc w:val="right"/>
              <w:rPr>
                <w:sz w:val="20"/>
                <w:szCs w:val="20"/>
                <w:lang w:val="en-US" w:eastAsia="zh-CN"/>
              </w:rPr>
            </w:pPr>
            <w:r>
              <w:rPr>
                <w:sz w:val="20"/>
                <w:szCs w:val="20"/>
                <w:lang w:val="en-US" w:eastAsia="zh-CN"/>
              </w:rPr>
              <w:t>195,168</w:t>
            </w:r>
          </w:p>
        </w:tc>
        <w:tc>
          <w:tcPr>
            <w:tcW w:w="1116" w:type="dxa"/>
            <w:tcBorders>
              <w:top w:val="nil"/>
              <w:left w:val="nil"/>
              <w:bottom w:val="single" w:sz="4" w:space="0" w:color="auto"/>
              <w:right w:val="single" w:sz="4" w:space="0" w:color="auto"/>
            </w:tcBorders>
            <w:shd w:val="clear" w:color="auto" w:fill="auto"/>
            <w:noWrap/>
          </w:tcPr>
          <w:p w14:paraId="5D3D85C1" w14:textId="77777777" w:rsidR="002A4D15" w:rsidRDefault="00000000">
            <w:pPr>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1C412438" w14:textId="77777777" w:rsidR="002A4D15" w:rsidRDefault="00000000">
            <w:pPr>
              <w:jc w:val="right"/>
              <w:rPr>
                <w:sz w:val="20"/>
                <w:szCs w:val="20"/>
                <w:lang w:val="en-US" w:eastAsia="zh-CN"/>
              </w:rPr>
            </w:pPr>
            <w:r>
              <w:rPr>
                <w:sz w:val="20"/>
                <w:szCs w:val="20"/>
                <w:lang w:val="en-US" w:eastAsia="zh-CN"/>
              </w:rPr>
              <w:t>463,067</w:t>
            </w:r>
          </w:p>
        </w:tc>
        <w:tc>
          <w:tcPr>
            <w:tcW w:w="1352" w:type="dxa"/>
            <w:tcBorders>
              <w:top w:val="nil"/>
              <w:left w:val="nil"/>
              <w:bottom w:val="single" w:sz="4" w:space="0" w:color="auto"/>
              <w:right w:val="single" w:sz="4" w:space="0" w:color="auto"/>
            </w:tcBorders>
            <w:shd w:val="clear" w:color="auto" w:fill="auto"/>
            <w:noWrap/>
          </w:tcPr>
          <w:p w14:paraId="0A17296D" w14:textId="77777777" w:rsidR="002A4D15" w:rsidRDefault="00000000">
            <w:pPr>
              <w:jc w:val="right"/>
              <w:rPr>
                <w:sz w:val="20"/>
                <w:szCs w:val="20"/>
                <w:lang w:val="en-US" w:eastAsia="zh-CN"/>
              </w:rPr>
            </w:pPr>
            <w:r>
              <w:rPr>
                <w:sz w:val="20"/>
                <w:szCs w:val="20"/>
                <w:lang w:val="en-US" w:eastAsia="zh-CN"/>
              </w:rPr>
              <w:t>0</w:t>
            </w:r>
          </w:p>
        </w:tc>
      </w:tr>
      <w:tr w:rsidR="002A4D15" w14:paraId="4E889DBF"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6040C241" w14:textId="77777777" w:rsidR="002A4D15" w:rsidRDefault="00000000">
            <w:pPr>
              <w:jc w:val="left"/>
              <w:rPr>
                <w:sz w:val="20"/>
                <w:szCs w:val="20"/>
                <w:lang w:val="en-US" w:eastAsia="zh-CN"/>
              </w:rPr>
            </w:pPr>
            <w:r>
              <w:rPr>
                <w:sz w:val="20"/>
                <w:szCs w:val="20"/>
                <w:lang w:eastAsia="zh-CN"/>
              </w:rPr>
              <w:t>基加利氢氟碳化物实施计划</w:t>
            </w:r>
            <w:r>
              <w:rPr>
                <w:sz w:val="20"/>
                <w:szCs w:val="20"/>
                <w:lang w:val="en-US" w:eastAsia="zh-CN"/>
              </w:rPr>
              <w:t>第一阶段</w:t>
            </w:r>
          </w:p>
        </w:tc>
        <w:tc>
          <w:tcPr>
            <w:tcW w:w="1260" w:type="dxa"/>
            <w:tcBorders>
              <w:top w:val="nil"/>
              <w:left w:val="nil"/>
              <w:bottom w:val="single" w:sz="4" w:space="0" w:color="auto"/>
              <w:right w:val="single" w:sz="4" w:space="0" w:color="auto"/>
            </w:tcBorders>
            <w:shd w:val="clear" w:color="auto" w:fill="auto"/>
            <w:noWrap/>
          </w:tcPr>
          <w:p w14:paraId="2F692037" w14:textId="77777777" w:rsidR="002A4D15" w:rsidRDefault="00000000">
            <w:pPr>
              <w:jc w:val="right"/>
              <w:rPr>
                <w:sz w:val="20"/>
                <w:szCs w:val="20"/>
                <w:lang w:val="en-US" w:eastAsia="zh-CN"/>
              </w:rPr>
            </w:pPr>
            <w:r>
              <w:rPr>
                <w:sz w:val="20"/>
                <w:szCs w:val="20"/>
                <w:lang w:val="en-US" w:eastAsia="zh-CN"/>
              </w:rPr>
              <w:t>2,714,293</w:t>
            </w:r>
          </w:p>
        </w:tc>
        <w:tc>
          <w:tcPr>
            <w:tcW w:w="1116" w:type="dxa"/>
            <w:tcBorders>
              <w:top w:val="nil"/>
              <w:left w:val="nil"/>
              <w:bottom w:val="single" w:sz="4" w:space="0" w:color="auto"/>
              <w:right w:val="single" w:sz="4" w:space="0" w:color="auto"/>
            </w:tcBorders>
            <w:shd w:val="clear" w:color="auto" w:fill="auto"/>
            <w:noWrap/>
          </w:tcPr>
          <w:p w14:paraId="6F05A755" w14:textId="77777777" w:rsidR="002A4D15" w:rsidRDefault="00000000">
            <w:pPr>
              <w:jc w:val="right"/>
              <w:rPr>
                <w:sz w:val="20"/>
                <w:szCs w:val="20"/>
                <w:lang w:val="en-US" w:eastAsia="zh-CN"/>
              </w:rPr>
            </w:pPr>
            <w:r>
              <w:rPr>
                <w:sz w:val="20"/>
                <w:szCs w:val="20"/>
                <w:lang w:val="en-US" w:eastAsia="zh-CN"/>
              </w:rPr>
              <w:t>15,143,614</w:t>
            </w:r>
          </w:p>
        </w:tc>
        <w:tc>
          <w:tcPr>
            <w:tcW w:w="1116" w:type="dxa"/>
            <w:tcBorders>
              <w:top w:val="nil"/>
              <w:left w:val="nil"/>
              <w:bottom w:val="single" w:sz="4" w:space="0" w:color="auto"/>
              <w:right w:val="single" w:sz="4" w:space="0" w:color="auto"/>
            </w:tcBorders>
            <w:shd w:val="clear" w:color="auto" w:fill="auto"/>
            <w:noWrap/>
          </w:tcPr>
          <w:p w14:paraId="46F1616A" w14:textId="77777777" w:rsidR="002A4D15" w:rsidRDefault="00000000">
            <w:pPr>
              <w:jc w:val="right"/>
              <w:rPr>
                <w:sz w:val="20"/>
                <w:szCs w:val="20"/>
                <w:lang w:val="en-US" w:eastAsia="zh-CN"/>
              </w:rPr>
            </w:pPr>
            <w:r>
              <w:rPr>
                <w:sz w:val="20"/>
                <w:szCs w:val="20"/>
                <w:lang w:val="en-US" w:eastAsia="zh-CN"/>
              </w:rPr>
              <w:t>4,622,442</w:t>
            </w:r>
          </w:p>
        </w:tc>
        <w:tc>
          <w:tcPr>
            <w:tcW w:w="1278" w:type="dxa"/>
            <w:tcBorders>
              <w:top w:val="nil"/>
              <w:left w:val="nil"/>
              <w:bottom w:val="single" w:sz="4" w:space="0" w:color="auto"/>
              <w:right w:val="single" w:sz="4" w:space="0" w:color="auto"/>
            </w:tcBorders>
            <w:shd w:val="clear" w:color="auto" w:fill="auto"/>
            <w:noWrap/>
          </w:tcPr>
          <w:p w14:paraId="3532EAF6" w14:textId="77777777" w:rsidR="002A4D15" w:rsidRDefault="00000000">
            <w:pPr>
              <w:jc w:val="right"/>
              <w:rPr>
                <w:sz w:val="20"/>
                <w:szCs w:val="20"/>
                <w:lang w:val="en-US" w:eastAsia="zh-CN"/>
              </w:rPr>
            </w:pPr>
            <w:r>
              <w:rPr>
                <w:sz w:val="20"/>
                <w:szCs w:val="20"/>
                <w:lang w:val="en-US" w:eastAsia="zh-CN"/>
              </w:rPr>
              <w:t>22,480,349</w:t>
            </w:r>
          </w:p>
        </w:tc>
        <w:tc>
          <w:tcPr>
            <w:tcW w:w="1352" w:type="dxa"/>
            <w:tcBorders>
              <w:top w:val="nil"/>
              <w:left w:val="nil"/>
              <w:bottom w:val="single" w:sz="4" w:space="0" w:color="auto"/>
              <w:right w:val="single" w:sz="4" w:space="0" w:color="auto"/>
            </w:tcBorders>
            <w:shd w:val="clear" w:color="auto" w:fill="auto"/>
            <w:noWrap/>
          </w:tcPr>
          <w:p w14:paraId="7D6CB5D5" w14:textId="77777777" w:rsidR="002A4D15" w:rsidRDefault="00000000">
            <w:pPr>
              <w:jc w:val="right"/>
              <w:rPr>
                <w:sz w:val="20"/>
                <w:szCs w:val="20"/>
                <w:lang w:val="en-US" w:eastAsia="zh-CN"/>
              </w:rPr>
            </w:pPr>
            <w:r>
              <w:rPr>
                <w:sz w:val="20"/>
                <w:szCs w:val="20"/>
                <w:lang w:val="en-US" w:eastAsia="zh-CN"/>
              </w:rPr>
              <w:t>39,444,578</w:t>
            </w:r>
          </w:p>
        </w:tc>
      </w:tr>
      <w:tr w:rsidR="002A4D15" w14:paraId="0CE031E2"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6A187B7B" w14:textId="77777777" w:rsidR="002A4D15" w:rsidRDefault="00000000">
            <w:pPr>
              <w:jc w:val="left"/>
              <w:rPr>
                <w:sz w:val="20"/>
                <w:szCs w:val="20"/>
                <w:lang w:val="en-US" w:eastAsia="zh-CN"/>
              </w:rPr>
            </w:pPr>
            <w:r>
              <w:rPr>
                <w:sz w:val="20"/>
                <w:szCs w:val="20"/>
                <w:lang w:eastAsia="zh-CN"/>
              </w:rPr>
              <w:t>基加利氢氟碳化物实施计划</w:t>
            </w:r>
            <w:r>
              <w:rPr>
                <w:sz w:val="20"/>
                <w:szCs w:val="20"/>
                <w:lang w:val="en-US" w:eastAsia="zh-CN"/>
              </w:rPr>
              <w:t>第一阶段</w:t>
            </w:r>
            <w:r>
              <w:rPr>
                <w:sz w:val="20"/>
                <w:szCs w:val="20"/>
                <w:lang w:eastAsia="en-CA"/>
              </w:rPr>
              <w:t xml:space="preserve"> – </w:t>
            </w:r>
            <w:r>
              <w:rPr>
                <w:sz w:val="20"/>
                <w:szCs w:val="20"/>
                <w:lang w:val="en-US" w:eastAsia="zh-CN"/>
              </w:rPr>
              <w:t>投资</w:t>
            </w:r>
          </w:p>
        </w:tc>
        <w:tc>
          <w:tcPr>
            <w:tcW w:w="1260" w:type="dxa"/>
            <w:tcBorders>
              <w:top w:val="nil"/>
              <w:left w:val="nil"/>
              <w:bottom w:val="single" w:sz="4" w:space="0" w:color="auto"/>
              <w:right w:val="single" w:sz="4" w:space="0" w:color="auto"/>
            </w:tcBorders>
            <w:shd w:val="clear" w:color="auto" w:fill="auto"/>
            <w:noWrap/>
          </w:tcPr>
          <w:p w14:paraId="48460862" w14:textId="77777777" w:rsidR="002A4D15" w:rsidRDefault="00000000">
            <w:pPr>
              <w:jc w:val="right"/>
              <w:rPr>
                <w:sz w:val="20"/>
                <w:szCs w:val="20"/>
                <w:lang w:val="en-US" w:eastAsia="zh-CN"/>
              </w:rPr>
            </w:pPr>
            <w:r>
              <w:rPr>
                <w:sz w:val="20"/>
                <w:szCs w:val="20"/>
                <w:lang w:val="en-US" w:eastAsia="zh-CN"/>
              </w:rPr>
              <w:t>2,963,616</w:t>
            </w:r>
          </w:p>
        </w:tc>
        <w:tc>
          <w:tcPr>
            <w:tcW w:w="1116" w:type="dxa"/>
            <w:tcBorders>
              <w:top w:val="nil"/>
              <w:left w:val="nil"/>
              <w:bottom w:val="single" w:sz="4" w:space="0" w:color="auto"/>
              <w:right w:val="single" w:sz="4" w:space="0" w:color="auto"/>
            </w:tcBorders>
            <w:shd w:val="clear" w:color="auto" w:fill="auto"/>
            <w:noWrap/>
          </w:tcPr>
          <w:p w14:paraId="41BC6441" w14:textId="77777777" w:rsidR="002A4D15" w:rsidRDefault="00000000">
            <w:pPr>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735EE47B" w14:textId="77777777" w:rsidR="002A4D15" w:rsidRDefault="00000000">
            <w:pPr>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1A703ED8" w14:textId="77777777" w:rsidR="002A4D15" w:rsidRDefault="00000000">
            <w:pPr>
              <w:jc w:val="right"/>
              <w:rPr>
                <w:sz w:val="20"/>
                <w:szCs w:val="20"/>
                <w:lang w:val="en-US" w:eastAsia="zh-CN"/>
              </w:rPr>
            </w:pPr>
            <w:r>
              <w:rPr>
                <w:sz w:val="20"/>
                <w:szCs w:val="20"/>
                <w:lang w:val="en-US" w:eastAsia="zh-CN"/>
              </w:rPr>
              <w:t>2,963,616</w:t>
            </w:r>
          </w:p>
        </w:tc>
        <w:tc>
          <w:tcPr>
            <w:tcW w:w="1352" w:type="dxa"/>
            <w:tcBorders>
              <w:top w:val="nil"/>
              <w:left w:val="nil"/>
              <w:bottom w:val="single" w:sz="4" w:space="0" w:color="auto"/>
              <w:right w:val="single" w:sz="4" w:space="0" w:color="auto"/>
            </w:tcBorders>
            <w:shd w:val="clear" w:color="auto" w:fill="auto"/>
            <w:noWrap/>
          </w:tcPr>
          <w:p w14:paraId="5F279732" w14:textId="77777777" w:rsidR="002A4D15" w:rsidRDefault="00000000">
            <w:pPr>
              <w:jc w:val="right"/>
              <w:rPr>
                <w:sz w:val="20"/>
                <w:szCs w:val="20"/>
                <w:lang w:val="en-US" w:eastAsia="zh-CN"/>
              </w:rPr>
            </w:pPr>
            <w:r>
              <w:rPr>
                <w:sz w:val="20"/>
                <w:szCs w:val="20"/>
                <w:lang w:val="en-US" w:eastAsia="zh-CN"/>
              </w:rPr>
              <w:t>0</w:t>
            </w:r>
          </w:p>
        </w:tc>
      </w:tr>
      <w:tr w:rsidR="002A4D15" w14:paraId="5BA96983" w14:textId="77777777">
        <w:trPr>
          <w:trHeight w:val="89"/>
        </w:trPr>
        <w:tc>
          <w:tcPr>
            <w:tcW w:w="3505" w:type="dxa"/>
            <w:tcBorders>
              <w:top w:val="nil"/>
              <w:left w:val="single" w:sz="4" w:space="0" w:color="auto"/>
              <w:bottom w:val="single" w:sz="4" w:space="0" w:color="auto"/>
              <w:right w:val="single" w:sz="4" w:space="0" w:color="auto"/>
            </w:tcBorders>
            <w:shd w:val="clear" w:color="auto" w:fill="auto"/>
            <w:noWrap/>
          </w:tcPr>
          <w:p w14:paraId="0FE660FA" w14:textId="77777777" w:rsidR="002A4D15" w:rsidRDefault="00000000">
            <w:pPr>
              <w:jc w:val="left"/>
              <w:rPr>
                <w:sz w:val="20"/>
                <w:szCs w:val="20"/>
                <w:lang w:val="en-US" w:eastAsia="zh-CN"/>
              </w:rPr>
            </w:pPr>
            <w:proofErr w:type="spellStart"/>
            <w:r>
              <w:rPr>
                <w:rFonts w:eastAsia="SimSun"/>
                <w:sz w:val="20"/>
                <w:szCs w:val="20"/>
              </w:rPr>
              <w:t>三氟甲烷</w:t>
            </w:r>
            <w:proofErr w:type="spellEnd"/>
            <w:r>
              <w:rPr>
                <w:rFonts w:eastAsia="SimSun"/>
                <w:sz w:val="20"/>
                <w:szCs w:val="20"/>
                <w:lang w:val="en-US" w:eastAsia="zh-CN"/>
              </w:rPr>
              <w:t>排放控制</w:t>
            </w:r>
          </w:p>
        </w:tc>
        <w:tc>
          <w:tcPr>
            <w:tcW w:w="1260" w:type="dxa"/>
            <w:tcBorders>
              <w:top w:val="nil"/>
              <w:left w:val="nil"/>
              <w:bottom w:val="single" w:sz="4" w:space="0" w:color="auto"/>
              <w:right w:val="single" w:sz="4" w:space="0" w:color="auto"/>
            </w:tcBorders>
            <w:shd w:val="clear" w:color="auto" w:fill="auto"/>
            <w:noWrap/>
          </w:tcPr>
          <w:p w14:paraId="1423214D" w14:textId="77777777" w:rsidR="002A4D15" w:rsidRDefault="00000000">
            <w:pPr>
              <w:jc w:val="right"/>
              <w:rPr>
                <w:sz w:val="20"/>
                <w:szCs w:val="20"/>
                <w:lang w:val="en-US" w:eastAsia="zh-CN"/>
              </w:rPr>
            </w:pPr>
            <w:r>
              <w:rPr>
                <w:sz w:val="20"/>
                <w:szCs w:val="20"/>
                <w:lang w:val="en-US" w:eastAsia="zh-CN"/>
              </w:rPr>
              <w:t>8,000,000</w:t>
            </w:r>
          </w:p>
        </w:tc>
        <w:tc>
          <w:tcPr>
            <w:tcW w:w="1116" w:type="dxa"/>
            <w:tcBorders>
              <w:top w:val="nil"/>
              <w:left w:val="nil"/>
              <w:bottom w:val="single" w:sz="4" w:space="0" w:color="auto"/>
              <w:right w:val="single" w:sz="4" w:space="0" w:color="auto"/>
            </w:tcBorders>
            <w:shd w:val="clear" w:color="auto" w:fill="auto"/>
            <w:noWrap/>
          </w:tcPr>
          <w:p w14:paraId="22C14F95" w14:textId="77777777" w:rsidR="002A4D15" w:rsidRDefault="00000000">
            <w:pPr>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6D16BAFA" w14:textId="77777777" w:rsidR="002A4D15" w:rsidRDefault="00000000">
            <w:pPr>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1C0FFD56" w14:textId="77777777" w:rsidR="002A4D15" w:rsidRDefault="00000000">
            <w:pPr>
              <w:jc w:val="right"/>
              <w:rPr>
                <w:sz w:val="20"/>
                <w:szCs w:val="20"/>
                <w:lang w:val="en-US" w:eastAsia="zh-CN"/>
              </w:rPr>
            </w:pPr>
            <w:r>
              <w:rPr>
                <w:sz w:val="20"/>
                <w:szCs w:val="20"/>
                <w:lang w:val="en-US" w:eastAsia="zh-CN"/>
              </w:rPr>
              <w:t>8,000,000</w:t>
            </w:r>
          </w:p>
        </w:tc>
        <w:tc>
          <w:tcPr>
            <w:tcW w:w="1352" w:type="dxa"/>
            <w:tcBorders>
              <w:top w:val="nil"/>
              <w:left w:val="nil"/>
              <w:bottom w:val="single" w:sz="4" w:space="0" w:color="auto"/>
              <w:right w:val="single" w:sz="4" w:space="0" w:color="auto"/>
            </w:tcBorders>
            <w:shd w:val="clear" w:color="auto" w:fill="auto"/>
            <w:noWrap/>
          </w:tcPr>
          <w:p w14:paraId="2C76911A" w14:textId="77777777" w:rsidR="002A4D15" w:rsidRDefault="00000000">
            <w:pPr>
              <w:jc w:val="right"/>
              <w:rPr>
                <w:sz w:val="20"/>
                <w:szCs w:val="20"/>
                <w:lang w:val="en-US" w:eastAsia="zh-CN"/>
              </w:rPr>
            </w:pPr>
            <w:r>
              <w:rPr>
                <w:sz w:val="20"/>
                <w:szCs w:val="20"/>
                <w:lang w:val="en-US" w:eastAsia="zh-CN"/>
              </w:rPr>
              <w:t>0</w:t>
            </w:r>
          </w:p>
        </w:tc>
      </w:tr>
      <w:tr w:rsidR="002A4D15" w14:paraId="237C983E"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0D41A2FB" w14:textId="77777777" w:rsidR="002A4D15" w:rsidRDefault="00000000">
            <w:pPr>
              <w:jc w:val="left"/>
              <w:rPr>
                <w:b/>
                <w:bCs/>
                <w:sz w:val="20"/>
                <w:szCs w:val="20"/>
                <w:lang w:val="en-US" w:eastAsia="zh-CN"/>
              </w:rPr>
            </w:pPr>
            <w:r>
              <w:rPr>
                <w:b/>
                <w:bCs/>
                <w:sz w:val="20"/>
                <w:szCs w:val="20"/>
                <w:lang w:eastAsia="zh-CN"/>
              </w:rPr>
              <w:t>氢氟</w:t>
            </w:r>
            <w:r>
              <w:rPr>
                <w:b/>
                <w:bCs/>
                <w:sz w:val="20"/>
                <w:szCs w:val="20"/>
                <w:lang w:val="en-US" w:eastAsia="zh-CN"/>
              </w:rPr>
              <w:t>碳化物</w:t>
            </w:r>
            <w:r>
              <w:rPr>
                <w:b/>
                <w:bCs/>
                <w:sz w:val="20"/>
                <w:szCs w:val="20"/>
                <w:lang w:eastAsia="zh-CN"/>
              </w:rPr>
              <w:t>活动</w:t>
            </w:r>
            <w:r>
              <w:rPr>
                <w:b/>
                <w:bCs/>
                <w:sz w:val="20"/>
                <w:szCs w:val="20"/>
                <w:lang w:val="en-US" w:eastAsia="zh-CN"/>
              </w:rPr>
              <w:t>小计</w:t>
            </w:r>
          </w:p>
        </w:tc>
        <w:tc>
          <w:tcPr>
            <w:tcW w:w="1260" w:type="dxa"/>
            <w:tcBorders>
              <w:top w:val="nil"/>
              <w:left w:val="nil"/>
              <w:bottom w:val="single" w:sz="4" w:space="0" w:color="auto"/>
              <w:right w:val="single" w:sz="4" w:space="0" w:color="auto"/>
            </w:tcBorders>
            <w:shd w:val="clear" w:color="auto" w:fill="auto"/>
            <w:noWrap/>
          </w:tcPr>
          <w:p w14:paraId="2A16293D" w14:textId="77777777" w:rsidR="002A4D15" w:rsidRDefault="00000000">
            <w:pPr>
              <w:jc w:val="right"/>
              <w:rPr>
                <w:b/>
                <w:bCs/>
                <w:sz w:val="20"/>
                <w:szCs w:val="20"/>
                <w:lang w:val="en-US" w:eastAsia="zh-CN"/>
              </w:rPr>
            </w:pPr>
            <w:r>
              <w:rPr>
                <w:b/>
                <w:bCs/>
                <w:sz w:val="20"/>
                <w:szCs w:val="20"/>
                <w:lang w:val="en-US" w:eastAsia="zh-CN"/>
              </w:rPr>
              <w:t>13,945,808</w:t>
            </w:r>
          </w:p>
        </w:tc>
        <w:tc>
          <w:tcPr>
            <w:tcW w:w="1116" w:type="dxa"/>
            <w:tcBorders>
              <w:top w:val="nil"/>
              <w:left w:val="nil"/>
              <w:bottom w:val="single" w:sz="4" w:space="0" w:color="auto"/>
              <w:right w:val="single" w:sz="4" w:space="0" w:color="auto"/>
            </w:tcBorders>
            <w:shd w:val="clear" w:color="auto" w:fill="auto"/>
            <w:noWrap/>
          </w:tcPr>
          <w:p w14:paraId="2F38C986" w14:textId="77777777" w:rsidR="002A4D15" w:rsidRDefault="00000000">
            <w:pPr>
              <w:jc w:val="right"/>
              <w:rPr>
                <w:b/>
                <w:bCs/>
                <w:sz w:val="20"/>
                <w:szCs w:val="20"/>
                <w:lang w:val="en-US" w:eastAsia="zh-CN"/>
              </w:rPr>
            </w:pPr>
            <w:r>
              <w:rPr>
                <w:b/>
                <w:bCs/>
                <w:sz w:val="20"/>
                <w:szCs w:val="20"/>
                <w:lang w:val="en-US" w:eastAsia="zh-CN"/>
              </w:rPr>
              <w:t>15,338,782</w:t>
            </w:r>
          </w:p>
        </w:tc>
        <w:tc>
          <w:tcPr>
            <w:tcW w:w="1116" w:type="dxa"/>
            <w:tcBorders>
              <w:top w:val="nil"/>
              <w:left w:val="nil"/>
              <w:bottom w:val="single" w:sz="4" w:space="0" w:color="auto"/>
              <w:right w:val="single" w:sz="4" w:space="0" w:color="auto"/>
            </w:tcBorders>
            <w:shd w:val="clear" w:color="auto" w:fill="auto"/>
            <w:noWrap/>
          </w:tcPr>
          <w:p w14:paraId="3097F4A5" w14:textId="77777777" w:rsidR="002A4D15" w:rsidRDefault="00000000">
            <w:pPr>
              <w:jc w:val="right"/>
              <w:rPr>
                <w:b/>
                <w:bCs/>
                <w:sz w:val="20"/>
                <w:szCs w:val="20"/>
                <w:lang w:val="en-US" w:eastAsia="zh-CN"/>
              </w:rPr>
            </w:pPr>
            <w:r>
              <w:rPr>
                <w:b/>
                <w:bCs/>
                <w:sz w:val="20"/>
                <w:szCs w:val="20"/>
                <w:lang w:val="en-US" w:eastAsia="zh-CN"/>
              </w:rPr>
              <w:t>4,622,442</w:t>
            </w:r>
          </w:p>
        </w:tc>
        <w:tc>
          <w:tcPr>
            <w:tcW w:w="1278" w:type="dxa"/>
            <w:tcBorders>
              <w:top w:val="nil"/>
              <w:left w:val="nil"/>
              <w:bottom w:val="single" w:sz="4" w:space="0" w:color="auto"/>
              <w:right w:val="single" w:sz="4" w:space="0" w:color="auto"/>
            </w:tcBorders>
            <w:shd w:val="clear" w:color="auto" w:fill="auto"/>
            <w:noWrap/>
          </w:tcPr>
          <w:p w14:paraId="5091250C" w14:textId="77777777" w:rsidR="002A4D15" w:rsidRDefault="00000000">
            <w:pPr>
              <w:jc w:val="right"/>
              <w:rPr>
                <w:b/>
                <w:bCs/>
                <w:sz w:val="20"/>
                <w:szCs w:val="20"/>
                <w:lang w:val="en-US" w:eastAsia="zh-CN"/>
              </w:rPr>
            </w:pPr>
            <w:r>
              <w:rPr>
                <w:b/>
                <w:bCs/>
                <w:sz w:val="20"/>
                <w:szCs w:val="20"/>
                <w:lang w:val="en-US" w:eastAsia="zh-CN"/>
              </w:rPr>
              <w:t>33,907,032</w:t>
            </w:r>
          </w:p>
        </w:tc>
        <w:tc>
          <w:tcPr>
            <w:tcW w:w="1352" w:type="dxa"/>
            <w:tcBorders>
              <w:top w:val="nil"/>
              <w:left w:val="nil"/>
              <w:bottom w:val="single" w:sz="4" w:space="0" w:color="auto"/>
              <w:right w:val="single" w:sz="4" w:space="0" w:color="auto"/>
            </w:tcBorders>
            <w:shd w:val="clear" w:color="auto" w:fill="auto"/>
            <w:noWrap/>
          </w:tcPr>
          <w:p w14:paraId="6B4725A8" w14:textId="77777777" w:rsidR="002A4D15" w:rsidRDefault="00000000">
            <w:pPr>
              <w:jc w:val="right"/>
              <w:rPr>
                <w:b/>
                <w:bCs/>
                <w:sz w:val="20"/>
                <w:szCs w:val="20"/>
                <w:lang w:val="en-US" w:eastAsia="zh-CN"/>
              </w:rPr>
            </w:pPr>
            <w:r>
              <w:rPr>
                <w:b/>
                <w:bCs/>
                <w:sz w:val="20"/>
                <w:szCs w:val="20"/>
                <w:lang w:val="en-US" w:eastAsia="zh-CN"/>
              </w:rPr>
              <w:t>39,444,578</w:t>
            </w:r>
          </w:p>
        </w:tc>
      </w:tr>
      <w:tr w:rsidR="002A4D15" w14:paraId="7844DE99" w14:textId="77777777">
        <w:trPr>
          <w:trHeight w:val="62"/>
        </w:trPr>
        <w:tc>
          <w:tcPr>
            <w:tcW w:w="9627" w:type="dxa"/>
            <w:gridSpan w:val="6"/>
            <w:tcBorders>
              <w:top w:val="nil"/>
              <w:left w:val="single" w:sz="4" w:space="0" w:color="auto"/>
              <w:bottom w:val="single" w:sz="4" w:space="0" w:color="auto"/>
              <w:right w:val="single" w:sz="4" w:space="0" w:color="auto"/>
            </w:tcBorders>
            <w:shd w:val="clear" w:color="auto" w:fill="auto"/>
            <w:noWrap/>
          </w:tcPr>
          <w:p w14:paraId="7DE93FE3" w14:textId="77777777" w:rsidR="002A4D15" w:rsidRDefault="00000000">
            <w:pPr>
              <w:jc w:val="left"/>
              <w:rPr>
                <w:b/>
                <w:bCs/>
                <w:sz w:val="20"/>
                <w:szCs w:val="20"/>
                <w:lang w:val="en-US" w:eastAsia="zh-CN"/>
              </w:rPr>
            </w:pPr>
            <w:r>
              <w:rPr>
                <w:b/>
                <w:bCs/>
                <w:sz w:val="20"/>
                <w:szCs w:val="20"/>
                <w:lang w:val="en-US" w:eastAsia="zh-CN"/>
              </w:rPr>
              <w:t>其他活动</w:t>
            </w:r>
          </w:p>
        </w:tc>
      </w:tr>
      <w:tr w:rsidR="002A4D15" w14:paraId="77BBFAF3" w14:textId="77777777">
        <w:trPr>
          <w:trHeight w:val="269"/>
        </w:trPr>
        <w:tc>
          <w:tcPr>
            <w:tcW w:w="3505" w:type="dxa"/>
            <w:tcBorders>
              <w:top w:val="nil"/>
              <w:left w:val="single" w:sz="4" w:space="0" w:color="auto"/>
              <w:bottom w:val="single" w:sz="4" w:space="0" w:color="auto"/>
              <w:right w:val="single" w:sz="4" w:space="0" w:color="auto"/>
            </w:tcBorders>
            <w:shd w:val="clear" w:color="auto" w:fill="auto"/>
            <w:noWrap/>
          </w:tcPr>
          <w:p w14:paraId="051C8C98" w14:textId="77777777" w:rsidR="002A4D15" w:rsidRDefault="00000000">
            <w:pPr>
              <w:jc w:val="left"/>
              <w:rPr>
                <w:sz w:val="20"/>
                <w:szCs w:val="20"/>
                <w:lang w:val="en-US" w:eastAsia="zh-CN"/>
              </w:rPr>
            </w:pPr>
            <w:r>
              <w:rPr>
                <w:sz w:val="20"/>
                <w:szCs w:val="20"/>
                <w:lang w:eastAsia="zh-CN"/>
              </w:rPr>
              <w:t>能效</w:t>
            </w:r>
            <w:proofErr w:type="spellStart"/>
            <w:r>
              <w:rPr>
                <w:sz w:val="20"/>
                <w:szCs w:val="20"/>
                <w:lang w:eastAsia="en-CA"/>
              </w:rPr>
              <w:t>试点项目</w:t>
            </w:r>
            <w:proofErr w:type="spellEnd"/>
            <w:r>
              <w:rPr>
                <w:sz w:val="20"/>
                <w:szCs w:val="20"/>
                <w:lang w:eastAsia="en-CA"/>
              </w:rPr>
              <w:t xml:space="preserve"> –</w:t>
            </w:r>
            <w:r>
              <w:rPr>
                <w:sz w:val="20"/>
                <w:szCs w:val="20"/>
                <w:lang w:val="en-US" w:eastAsia="zh-CN"/>
              </w:rPr>
              <w:t xml:space="preserve"> </w:t>
            </w:r>
            <w:proofErr w:type="spellStart"/>
            <w:r>
              <w:rPr>
                <w:sz w:val="20"/>
                <w:szCs w:val="20"/>
                <w:lang w:eastAsia="en-CA"/>
              </w:rPr>
              <w:t>示范</w:t>
            </w:r>
            <w:proofErr w:type="spellEnd"/>
          </w:p>
        </w:tc>
        <w:tc>
          <w:tcPr>
            <w:tcW w:w="1260" w:type="dxa"/>
            <w:tcBorders>
              <w:top w:val="nil"/>
              <w:left w:val="nil"/>
              <w:bottom w:val="single" w:sz="4" w:space="0" w:color="auto"/>
              <w:right w:val="single" w:sz="4" w:space="0" w:color="auto"/>
            </w:tcBorders>
            <w:shd w:val="clear" w:color="auto" w:fill="auto"/>
            <w:noWrap/>
          </w:tcPr>
          <w:p w14:paraId="334A642F" w14:textId="77777777" w:rsidR="002A4D15" w:rsidRDefault="00000000">
            <w:pPr>
              <w:jc w:val="right"/>
              <w:rPr>
                <w:sz w:val="20"/>
                <w:szCs w:val="20"/>
                <w:lang w:val="en-US" w:eastAsia="zh-CN"/>
              </w:rPr>
            </w:pPr>
            <w:r>
              <w:rPr>
                <w:sz w:val="20"/>
                <w:szCs w:val="20"/>
                <w:lang w:val="en-US" w:eastAsia="zh-CN"/>
              </w:rPr>
              <w:t>1,870,000</w:t>
            </w:r>
          </w:p>
        </w:tc>
        <w:tc>
          <w:tcPr>
            <w:tcW w:w="1116" w:type="dxa"/>
            <w:tcBorders>
              <w:top w:val="nil"/>
              <w:left w:val="nil"/>
              <w:bottom w:val="single" w:sz="4" w:space="0" w:color="auto"/>
              <w:right w:val="single" w:sz="4" w:space="0" w:color="auto"/>
            </w:tcBorders>
            <w:shd w:val="clear" w:color="auto" w:fill="auto"/>
            <w:noWrap/>
          </w:tcPr>
          <w:p w14:paraId="47F2250F" w14:textId="77777777" w:rsidR="002A4D15" w:rsidRDefault="00000000">
            <w:pPr>
              <w:jc w:val="right"/>
              <w:rPr>
                <w:sz w:val="20"/>
                <w:szCs w:val="20"/>
                <w:lang w:val="en-US" w:eastAsia="zh-CN"/>
              </w:rPr>
            </w:pPr>
            <w:r>
              <w:rPr>
                <w:sz w:val="20"/>
                <w:szCs w:val="20"/>
                <w:lang w:val="en-US" w:eastAsia="zh-CN"/>
              </w:rPr>
              <w:t>1,000,000</w:t>
            </w:r>
          </w:p>
        </w:tc>
        <w:tc>
          <w:tcPr>
            <w:tcW w:w="1116" w:type="dxa"/>
            <w:tcBorders>
              <w:top w:val="nil"/>
              <w:left w:val="nil"/>
              <w:bottom w:val="single" w:sz="4" w:space="0" w:color="auto"/>
              <w:right w:val="single" w:sz="4" w:space="0" w:color="auto"/>
            </w:tcBorders>
            <w:shd w:val="clear" w:color="auto" w:fill="auto"/>
            <w:noWrap/>
          </w:tcPr>
          <w:p w14:paraId="2F847CF4" w14:textId="77777777" w:rsidR="002A4D15" w:rsidRDefault="00000000">
            <w:pPr>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08BA6194" w14:textId="77777777" w:rsidR="002A4D15" w:rsidRDefault="00000000">
            <w:pPr>
              <w:jc w:val="right"/>
              <w:rPr>
                <w:sz w:val="20"/>
                <w:szCs w:val="20"/>
                <w:lang w:val="en-US" w:eastAsia="zh-CN"/>
              </w:rPr>
            </w:pPr>
            <w:r>
              <w:rPr>
                <w:sz w:val="20"/>
                <w:szCs w:val="20"/>
                <w:lang w:val="en-US" w:eastAsia="zh-CN"/>
              </w:rPr>
              <w:t>2,870,000</w:t>
            </w:r>
          </w:p>
        </w:tc>
        <w:tc>
          <w:tcPr>
            <w:tcW w:w="1352" w:type="dxa"/>
            <w:tcBorders>
              <w:top w:val="nil"/>
              <w:left w:val="nil"/>
              <w:bottom w:val="single" w:sz="4" w:space="0" w:color="auto"/>
              <w:right w:val="single" w:sz="4" w:space="0" w:color="auto"/>
            </w:tcBorders>
            <w:shd w:val="clear" w:color="auto" w:fill="auto"/>
            <w:noWrap/>
          </w:tcPr>
          <w:p w14:paraId="713E226F" w14:textId="77777777" w:rsidR="002A4D15" w:rsidRDefault="00000000">
            <w:pPr>
              <w:jc w:val="right"/>
              <w:rPr>
                <w:sz w:val="20"/>
                <w:szCs w:val="20"/>
                <w:lang w:val="en-US" w:eastAsia="zh-CN"/>
              </w:rPr>
            </w:pPr>
            <w:r>
              <w:rPr>
                <w:sz w:val="20"/>
                <w:szCs w:val="20"/>
                <w:lang w:val="en-US" w:eastAsia="zh-CN"/>
              </w:rPr>
              <w:t>0</w:t>
            </w:r>
          </w:p>
        </w:tc>
      </w:tr>
      <w:tr w:rsidR="002A4D15" w14:paraId="6250C87F" w14:textId="77777777">
        <w:trPr>
          <w:trHeight w:val="258"/>
        </w:trPr>
        <w:tc>
          <w:tcPr>
            <w:tcW w:w="3505" w:type="dxa"/>
            <w:tcBorders>
              <w:top w:val="nil"/>
              <w:left w:val="single" w:sz="4" w:space="0" w:color="auto"/>
              <w:bottom w:val="single" w:sz="4" w:space="0" w:color="auto"/>
              <w:right w:val="single" w:sz="4" w:space="0" w:color="auto"/>
            </w:tcBorders>
            <w:shd w:val="clear" w:color="auto" w:fill="auto"/>
            <w:noWrap/>
          </w:tcPr>
          <w:p w14:paraId="01973B96" w14:textId="77777777" w:rsidR="002A4D15" w:rsidRDefault="00000000">
            <w:pPr>
              <w:jc w:val="left"/>
              <w:rPr>
                <w:sz w:val="20"/>
                <w:szCs w:val="20"/>
                <w:lang w:val="en-US" w:eastAsia="zh-CN"/>
              </w:rPr>
            </w:pPr>
            <w:proofErr w:type="spellStart"/>
            <w:r>
              <w:rPr>
                <w:sz w:val="20"/>
                <w:szCs w:val="20"/>
                <w:lang w:eastAsia="en-CA"/>
              </w:rPr>
              <w:t>受控物质废物库存国家清单</w:t>
            </w:r>
            <w:proofErr w:type="spellEnd"/>
            <w:r>
              <w:rPr>
                <w:sz w:val="20"/>
                <w:szCs w:val="20"/>
                <w:lang w:eastAsia="en-CA"/>
              </w:rPr>
              <w:t xml:space="preserve"> – </w:t>
            </w:r>
            <w:r>
              <w:rPr>
                <w:sz w:val="20"/>
                <w:szCs w:val="20"/>
                <w:lang w:val="en-US" w:eastAsia="zh-CN"/>
              </w:rPr>
              <w:t>项目编制</w:t>
            </w:r>
          </w:p>
        </w:tc>
        <w:tc>
          <w:tcPr>
            <w:tcW w:w="1260" w:type="dxa"/>
            <w:tcBorders>
              <w:top w:val="nil"/>
              <w:left w:val="nil"/>
              <w:bottom w:val="single" w:sz="4" w:space="0" w:color="auto"/>
              <w:right w:val="single" w:sz="4" w:space="0" w:color="auto"/>
            </w:tcBorders>
            <w:shd w:val="clear" w:color="auto" w:fill="auto"/>
            <w:noWrap/>
          </w:tcPr>
          <w:p w14:paraId="21D58DFC" w14:textId="77777777" w:rsidR="002A4D15" w:rsidRDefault="00000000">
            <w:pPr>
              <w:jc w:val="right"/>
              <w:rPr>
                <w:sz w:val="20"/>
                <w:szCs w:val="20"/>
                <w:lang w:val="en-US" w:eastAsia="zh-CN"/>
              </w:rPr>
            </w:pPr>
            <w:r>
              <w:rPr>
                <w:sz w:val="20"/>
                <w:szCs w:val="20"/>
                <w:lang w:val="en-US" w:eastAsia="zh-CN"/>
              </w:rPr>
              <w:t>444,050</w:t>
            </w:r>
          </w:p>
        </w:tc>
        <w:tc>
          <w:tcPr>
            <w:tcW w:w="1116" w:type="dxa"/>
            <w:tcBorders>
              <w:top w:val="nil"/>
              <w:left w:val="nil"/>
              <w:bottom w:val="single" w:sz="4" w:space="0" w:color="auto"/>
              <w:right w:val="single" w:sz="4" w:space="0" w:color="auto"/>
            </w:tcBorders>
            <w:shd w:val="clear" w:color="auto" w:fill="auto"/>
            <w:noWrap/>
          </w:tcPr>
          <w:p w14:paraId="18B4C1A2" w14:textId="77777777" w:rsidR="002A4D15" w:rsidRDefault="00000000">
            <w:pPr>
              <w:jc w:val="right"/>
              <w:rPr>
                <w:sz w:val="20"/>
                <w:szCs w:val="20"/>
                <w:lang w:val="en-US" w:eastAsia="zh-CN"/>
              </w:rPr>
            </w:pPr>
            <w:r>
              <w:rPr>
                <w:sz w:val="20"/>
                <w:szCs w:val="20"/>
                <w:lang w:val="en-US" w:eastAsia="zh-CN"/>
              </w:rPr>
              <w:t>96,300</w:t>
            </w:r>
          </w:p>
        </w:tc>
        <w:tc>
          <w:tcPr>
            <w:tcW w:w="1116" w:type="dxa"/>
            <w:tcBorders>
              <w:top w:val="nil"/>
              <w:left w:val="nil"/>
              <w:bottom w:val="single" w:sz="4" w:space="0" w:color="auto"/>
              <w:right w:val="single" w:sz="4" w:space="0" w:color="auto"/>
            </w:tcBorders>
            <w:shd w:val="clear" w:color="auto" w:fill="auto"/>
            <w:noWrap/>
          </w:tcPr>
          <w:p w14:paraId="697534F6" w14:textId="77777777" w:rsidR="002A4D15" w:rsidRDefault="00000000">
            <w:pPr>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507DA00A" w14:textId="77777777" w:rsidR="002A4D15" w:rsidRDefault="00000000">
            <w:pPr>
              <w:jc w:val="right"/>
              <w:rPr>
                <w:sz w:val="20"/>
                <w:szCs w:val="20"/>
                <w:lang w:val="en-US" w:eastAsia="zh-CN"/>
              </w:rPr>
            </w:pPr>
            <w:r>
              <w:rPr>
                <w:sz w:val="20"/>
                <w:szCs w:val="20"/>
                <w:lang w:val="en-US" w:eastAsia="zh-CN"/>
              </w:rPr>
              <w:t>540,350</w:t>
            </w:r>
          </w:p>
        </w:tc>
        <w:tc>
          <w:tcPr>
            <w:tcW w:w="1352" w:type="dxa"/>
            <w:tcBorders>
              <w:top w:val="nil"/>
              <w:left w:val="nil"/>
              <w:bottom w:val="single" w:sz="4" w:space="0" w:color="auto"/>
              <w:right w:val="single" w:sz="4" w:space="0" w:color="auto"/>
            </w:tcBorders>
            <w:shd w:val="clear" w:color="auto" w:fill="auto"/>
            <w:noWrap/>
          </w:tcPr>
          <w:p w14:paraId="7E71798B" w14:textId="77777777" w:rsidR="002A4D15" w:rsidRDefault="00000000">
            <w:pPr>
              <w:jc w:val="right"/>
              <w:rPr>
                <w:sz w:val="20"/>
                <w:szCs w:val="20"/>
                <w:lang w:val="en-US" w:eastAsia="zh-CN"/>
              </w:rPr>
            </w:pPr>
            <w:r>
              <w:rPr>
                <w:sz w:val="20"/>
                <w:szCs w:val="20"/>
                <w:lang w:val="en-US" w:eastAsia="zh-CN"/>
              </w:rPr>
              <w:t>0</w:t>
            </w:r>
          </w:p>
        </w:tc>
      </w:tr>
      <w:tr w:rsidR="002A4D15" w14:paraId="2768E77A" w14:textId="77777777">
        <w:trPr>
          <w:trHeight w:val="258"/>
        </w:trPr>
        <w:tc>
          <w:tcPr>
            <w:tcW w:w="3505" w:type="dxa"/>
            <w:tcBorders>
              <w:top w:val="nil"/>
              <w:left w:val="single" w:sz="4" w:space="0" w:color="auto"/>
              <w:bottom w:val="single" w:sz="4" w:space="0" w:color="auto"/>
              <w:right w:val="single" w:sz="4" w:space="0" w:color="auto"/>
            </w:tcBorders>
            <w:shd w:val="clear" w:color="auto" w:fill="auto"/>
            <w:noWrap/>
          </w:tcPr>
          <w:p w14:paraId="5028ABD8" w14:textId="77777777" w:rsidR="002A4D15" w:rsidRDefault="00000000">
            <w:pPr>
              <w:jc w:val="left"/>
              <w:rPr>
                <w:sz w:val="20"/>
                <w:szCs w:val="20"/>
                <w:lang w:val="en-US" w:eastAsia="zh-CN"/>
              </w:rPr>
            </w:pPr>
            <w:proofErr w:type="spellStart"/>
            <w:r>
              <w:rPr>
                <w:sz w:val="20"/>
                <w:szCs w:val="20"/>
                <w:lang w:eastAsia="en-CA"/>
              </w:rPr>
              <w:t>技术援助</w:t>
            </w:r>
            <w:proofErr w:type="spellEnd"/>
            <w:r>
              <w:rPr>
                <w:sz w:val="20"/>
                <w:szCs w:val="20"/>
                <w:lang w:val="en-US" w:eastAsia="zh-CN"/>
              </w:rPr>
              <w:t xml:space="preserve"> </w:t>
            </w:r>
            <w:r>
              <w:rPr>
                <w:sz w:val="20"/>
                <w:szCs w:val="20"/>
                <w:lang w:eastAsia="en-CA"/>
              </w:rPr>
              <w:t>–</w:t>
            </w:r>
            <w:r>
              <w:rPr>
                <w:sz w:val="20"/>
                <w:szCs w:val="20"/>
                <w:lang w:val="en-US" w:eastAsia="zh-CN"/>
              </w:rPr>
              <w:t xml:space="preserve"> </w:t>
            </w:r>
            <w:proofErr w:type="spellStart"/>
            <w:r>
              <w:rPr>
                <w:sz w:val="20"/>
                <w:szCs w:val="20"/>
                <w:lang w:eastAsia="en-CA"/>
              </w:rPr>
              <w:t>性别平等主流化</w:t>
            </w:r>
            <w:proofErr w:type="spellEnd"/>
          </w:p>
        </w:tc>
        <w:tc>
          <w:tcPr>
            <w:tcW w:w="1260" w:type="dxa"/>
            <w:tcBorders>
              <w:top w:val="nil"/>
              <w:left w:val="nil"/>
              <w:bottom w:val="single" w:sz="4" w:space="0" w:color="auto"/>
              <w:right w:val="single" w:sz="4" w:space="0" w:color="auto"/>
            </w:tcBorders>
            <w:shd w:val="clear" w:color="auto" w:fill="auto"/>
            <w:noWrap/>
          </w:tcPr>
          <w:p w14:paraId="43555309" w14:textId="77777777" w:rsidR="002A4D15" w:rsidRDefault="00000000">
            <w:pPr>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3B5F6ABE" w14:textId="77777777" w:rsidR="002A4D15" w:rsidRDefault="00000000">
            <w:pPr>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568ED922" w14:textId="77777777" w:rsidR="002A4D15" w:rsidRDefault="00000000">
            <w:pPr>
              <w:jc w:val="right"/>
              <w:rPr>
                <w:sz w:val="20"/>
                <w:szCs w:val="20"/>
                <w:lang w:val="en-US" w:eastAsia="zh-CN"/>
              </w:rPr>
            </w:pPr>
            <w:r>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412CCC96" w14:textId="77777777" w:rsidR="002A4D15" w:rsidRDefault="00000000">
            <w:pPr>
              <w:jc w:val="right"/>
              <w:rPr>
                <w:sz w:val="20"/>
                <w:szCs w:val="20"/>
                <w:lang w:val="en-US" w:eastAsia="zh-CN"/>
              </w:rPr>
            </w:pPr>
            <w:r>
              <w:rPr>
                <w:sz w:val="20"/>
                <w:szCs w:val="20"/>
                <w:lang w:val="en-US" w:eastAsia="zh-CN"/>
              </w:rPr>
              <w:t>0</w:t>
            </w:r>
          </w:p>
        </w:tc>
        <w:tc>
          <w:tcPr>
            <w:tcW w:w="1352" w:type="dxa"/>
            <w:tcBorders>
              <w:top w:val="nil"/>
              <w:left w:val="nil"/>
              <w:bottom w:val="single" w:sz="4" w:space="0" w:color="auto"/>
              <w:right w:val="single" w:sz="4" w:space="0" w:color="auto"/>
            </w:tcBorders>
            <w:shd w:val="clear" w:color="auto" w:fill="auto"/>
            <w:noWrap/>
          </w:tcPr>
          <w:p w14:paraId="6EB16B29" w14:textId="77777777" w:rsidR="002A4D15" w:rsidRDefault="00000000">
            <w:pPr>
              <w:jc w:val="right"/>
              <w:rPr>
                <w:sz w:val="20"/>
                <w:szCs w:val="20"/>
                <w:lang w:val="en-US" w:eastAsia="zh-CN"/>
              </w:rPr>
            </w:pPr>
            <w:r>
              <w:rPr>
                <w:sz w:val="20"/>
                <w:szCs w:val="20"/>
                <w:lang w:val="en-US" w:eastAsia="zh-CN"/>
              </w:rPr>
              <w:t>0</w:t>
            </w:r>
          </w:p>
        </w:tc>
      </w:tr>
      <w:tr w:rsidR="002A4D15" w14:paraId="0501F1FD"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7E84F63A" w14:textId="77777777" w:rsidR="002A4D15" w:rsidRDefault="00000000">
            <w:pPr>
              <w:jc w:val="left"/>
              <w:rPr>
                <w:b/>
                <w:bCs/>
                <w:sz w:val="20"/>
                <w:szCs w:val="20"/>
                <w:lang w:val="en-US" w:eastAsia="zh-CN"/>
              </w:rPr>
            </w:pPr>
            <w:r>
              <w:rPr>
                <w:b/>
                <w:bCs/>
                <w:sz w:val="20"/>
                <w:szCs w:val="20"/>
                <w:lang w:val="en-US" w:eastAsia="zh-CN"/>
              </w:rPr>
              <w:t>其他活动小计</w:t>
            </w:r>
          </w:p>
        </w:tc>
        <w:tc>
          <w:tcPr>
            <w:tcW w:w="1260" w:type="dxa"/>
            <w:tcBorders>
              <w:top w:val="nil"/>
              <w:left w:val="nil"/>
              <w:bottom w:val="single" w:sz="4" w:space="0" w:color="auto"/>
              <w:right w:val="single" w:sz="4" w:space="0" w:color="auto"/>
            </w:tcBorders>
            <w:shd w:val="clear" w:color="auto" w:fill="auto"/>
            <w:noWrap/>
          </w:tcPr>
          <w:p w14:paraId="4DE71724" w14:textId="77777777" w:rsidR="002A4D15" w:rsidRDefault="00000000">
            <w:pPr>
              <w:jc w:val="right"/>
              <w:rPr>
                <w:b/>
                <w:bCs/>
                <w:sz w:val="20"/>
                <w:szCs w:val="20"/>
                <w:lang w:val="en-US" w:eastAsia="zh-CN"/>
              </w:rPr>
            </w:pPr>
            <w:r>
              <w:rPr>
                <w:b/>
                <w:bCs/>
                <w:sz w:val="20"/>
                <w:szCs w:val="20"/>
                <w:lang w:val="en-US" w:eastAsia="zh-CN"/>
              </w:rPr>
              <w:t>2,314,050</w:t>
            </w:r>
          </w:p>
        </w:tc>
        <w:tc>
          <w:tcPr>
            <w:tcW w:w="1116" w:type="dxa"/>
            <w:tcBorders>
              <w:top w:val="nil"/>
              <w:left w:val="nil"/>
              <w:bottom w:val="single" w:sz="4" w:space="0" w:color="auto"/>
              <w:right w:val="single" w:sz="4" w:space="0" w:color="auto"/>
            </w:tcBorders>
            <w:shd w:val="clear" w:color="auto" w:fill="auto"/>
            <w:noWrap/>
          </w:tcPr>
          <w:p w14:paraId="356F9486" w14:textId="77777777" w:rsidR="002A4D15" w:rsidRDefault="00000000">
            <w:pPr>
              <w:jc w:val="right"/>
              <w:rPr>
                <w:b/>
                <w:bCs/>
                <w:sz w:val="20"/>
                <w:szCs w:val="20"/>
                <w:lang w:val="en-US" w:eastAsia="zh-CN"/>
              </w:rPr>
            </w:pPr>
            <w:r>
              <w:rPr>
                <w:b/>
                <w:bCs/>
                <w:sz w:val="20"/>
                <w:szCs w:val="20"/>
                <w:lang w:val="en-US" w:eastAsia="zh-CN"/>
              </w:rPr>
              <w:t>1,096,300</w:t>
            </w:r>
          </w:p>
        </w:tc>
        <w:tc>
          <w:tcPr>
            <w:tcW w:w="1116" w:type="dxa"/>
            <w:tcBorders>
              <w:top w:val="nil"/>
              <w:left w:val="nil"/>
              <w:bottom w:val="single" w:sz="4" w:space="0" w:color="auto"/>
              <w:right w:val="single" w:sz="4" w:space="0" w:color="auto"/>
            </w:tcBorders>
            <w:shd w:val="clear" w:color="auto" w:fill="auto"/>
            <w:noWrap/>
          </w:tcPr>
          <w:p w14:paraId="14A1A75B" w14:textId="77777777" w:rsidR="002A4D15" w:rsidRDefault="00000000">
            <w:pPr>
              <w:jc w:val="right"/>
              <w:rPr>
                <w:b/>
                <w:bCs/>
                <w:sz w:val="20"/>
                <w:szCs w:val="20"/>
                <w:lang w:val="en-US" w:eastAsia="zh-CN"/>
              </w:rPr>
            </w:pPr>
            <w:r>
              <w:rPr>
                <w:b/>
                <w:bCs/>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tcPr>
          <w:p w14:paraId="189E1D43" w14:textId="77777777" w:rsidR="002A4D15" w:rsidRDefault="00000000">
            <w:pPr>
              <w:jc w:val="right"/>
              <w:rPr>
                <w:b/>
                <w:bCs/>
                <w:sz w:val="20"/>
                <w:szCs w:val="20"/>
                <w:lang w:val="en-US" w:eastAsia="zh-CN"/>
              </w:rPr>
            </w:pPr>
            <w:r>
              <w:rPr>
                <w:b/>
                <w:bCs/>
                <w:sz w:val="20"/>
                <w:szCs w:val="20"/>
                <w:lang w:val="en-US" w:eastAsia="zh-CN"/>
              </w:rPr>
              <w:t>3,410,350</w:t>
            </w:r>
          </w:p>
        </w:tc>
        <w:tc>
          <w:tcPr>
            <w:tcW w:w="1352" w:type="dxa"/>
            <w:tcBorders>
              <w:top w:val="nil"/>
              <w:left w:val="nil"/>
              <w:bottom w:val="single" w:sz="4" w:space="0" w:color="auto"/>
              <w:right w:val="single" w:sz="4" w:space="0" w:color="auto"/>
            </w:tcBorders>
            <w:shd w:val="clear" w:color="auto" w:fill="auto"/>
            <w:noWrap/>
          </w:tcPr>
          <w:p w14:paraId="04D54698" w14:textId="77777777" w:rsidR="002A4D15" w:rsidRDefault="00000000">
            <w:pPr>
              <w:jc w:val="right"/>
              <w:rPr>
                <w:b/>
                <w:bCs/>
                <w:sz w:val="20"/>
                <w:szCs w:val="20"/>
                <w:lang w:val="en-US" w:eastAsia="zh-CN"/>
              </w:rPr>
            </w:pPr>
            <w:r>
              <w:rPr>
                <w:b/>
                <w:bCs/>
                <w:sz w:val="20"/>
                <w:szCs w:val="20"/>
                <w:lang w:val="en-US" w:eastAsia="zh-CN"/>
              </w:rPr>
              <w:t>0</w:t>
            </w:r>
          </w:p>
        </w:tc>
      </w:tr>
      <w:tr w:rsidR="002A4D15" w14:paraId="2E08F513" w14:textId="77777777">
        <w:trPr>
          <w:trHeight w:val="71"/>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tcPr>
          <w:p w14:paraId="36AD364D" w14:textId="77777777" w:rsidR="002A4D15" w:rsidRDefault="00000000">
            <w:pPr>
              <w:jc w:val="left"/>
              <w:rPr>
                <w:b/>
                <w:bCs/>
                <w:sz w:val="20"/>
                <w:szCs w:val="20"/>
                <w:lang w:val="en-US" w:eastAsia="zh-CN"/>
              </w:rPr>
            </w:pPr>
            <w:r>
              <w:rPr>
                <w:b/>
                <w:bCs/>
                <w:sz w:val="20"/>
                <w:szCs w:val="20"/>
                <w:lang w:eastAsia="zh-CN"/>
              </w:rPr>
              <w:t>标准活动</w:t>
            </w:r>
          </w:p>
        </w:tc>
      </w:tr>
      <w:tr w:rsidR="002A4D15" w14:paraId="47D3AE8A"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28AEB039" w14:textId="77777777" w:rsidR="002A4D15" w:rsidRDefault="00000000">
            <w:pPr>
              <w:jc w:val="left"/>
              <w:rPr>
                <w:sz w:val="20"/>
                <w:szCs w:val="20"/>
                <w:lang w:val="en-US" w:eastAsia="zh-CN"/>
              </w:rPr>
            </w:pPr>
            <w:r>
              <w:rPr>
                <w:sz w:val="20"/>
                <w:szCs w:val="20"/>
                <w:lang w:eastAsia="zh-CN"/>
              </w:rPr>
              <w:t>体制强化</w:t>
            </w:r>
            <w:r>
              <w:rPr>
                <w:sz w:val="20"/>
                <w:szCs w:val="20"/>
                <w:lang w:eastAsia="en-CA"/>
              </w:rPr>
              <w:t xml:space="preserve"> (IS)</w:t>
            </w:r>
          </w:p>
        </w:tc>
        <w:tc>
          <w:tcPr>
            <w:tcW w:w="1260" w:type="dxa"/>
            <w:tcBorders>
              <w:top w:val="nil"/>
              <w:left w:val="nil"/>
              <w:bottom w:val="single" w:sz="4" w:space="0" w:color="auto"/>
              <w:right w:val="single" w:sz="4" w:space="0" w:color="auto"/>
            </w:tcBorders>
            <w:shd w:val="clear" w:color="auto" w:fill="auto"/>
            <w:noWrap/>
          </w:tcPr>
          <w:p w14:paraId="50AB37C6" w14:textId="77777777" w:rsidR="002A4D15" w:rsidRDefault="00000000">
            <w:pPr>
              <w:jc w:val="right"/>
              <w:rPr>
                <w:sz w:val="20"/>
                <w:szCs w:val="20"/>
                <w:lang w:val="en-US" w:eastAsia="zh-CN"/>
              </w:rPr>
            </w:pPr>
            <w:r>
              <w:rPr>
                <w:sz w:val="20"/>
                <w:szCs w:val="20"/>
                <w:lang w:val="en-US" w:eastAsia="zh-CN"/>
              </w:rPr>
              <w:t>4,463,577</w:t>
            </w:r>
          </w:p>
        </w:tc>
        <w:tc>
          <w:tcPr>
            <w:tcW w:w="1116" w:type="dxa"/>
            <w:tcBorders>
              <w:top w:val="nil"/>
              <w:left w:val="nil"/>
              <w:bottom w:val="single" w:sz="4" w:space="0" w:color="auto"/>
              <w:right w:val="single" w:sz="4" w:space="0" w:color="auto"/>
            </w:tcBorders>
            <w:shd w:val="clear" w:color="auto" w:fill="auto"/>
            <w:noWrap/>
          </w:tcPr>
          <w:p w14:paraId="53878231" w14:textId="77777777" w:rsidR="002A4D15" w:rsidRDefault="00000000">
            <w:pPr>
              <w:jc w:val="right"/>
              <w:rPr>
                <w:sz w:val="20"/>
                <w:szCs w:val="20"/>
                <w:lang w:val="en-US" w:eastAsia="zh-CN"/>
              </w:rPr>
            </w:pPr>
            <w:r>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tcPr>
          <w:p w14:paraId="109A74C9" w14:textId="77777777" w:rsidR="002A4D15" w:rsidRDefault="00000000">
            <w:pPr>
              <w:jc w:val="right"/>
              <w:rPr>
                <w:sz w:val="20"/>
                <w:szCs w:val="20"/>
                <w:lang w:val="en-US" w:eastAsia="zh-CN"/>
              </w:rPr>
            </w:pPr>
            <w:r>
              <w:rPr>
                <w:sz w:val="20"/>
                <w:szCs w:val="20"/>
                <w:lang w:val="en-US" w:eastAsia="zh-CN"/>
              </w:rPr>
              <w:t>9,048,789</w:t>
            </w:r>
          </w:p>
        </w:tc>
        <w:tc>
          <w:tcPr>
            <w:tcW w:w="1278" w:type="dxa"/>
            <w:tcBorders>
              <w:top w:val="nil"/>
              <w:left w:val="nil"/>
              <w:bottom w:val="single" w:sz="4" w:space="0" w:color="auto"/>
              <w:right w:val="single" w:sz="4" w:space="0" w:color="auto"/>
            </w:tcBorders>
            <w:shd w:val="clear" w:color="auto" w:fill="auto"/>
            <w:noWrap/>
          </w:tcPr>
          <w:p w14:paraId="107EF47A" w14:textId="77777777" w:rsidR="002A4D15" w:rsidRDefault="00000000">
            <w:pPr>
              <w:jc w:val="right"/>
              <w:rPr>
                <w:sz w:val="20"/>
                <w:szCs w:val="20"/>
                <w:lang w:val="en-US" w:eastAsia="zh-CN"/>
              </w:rPr>
            </w:pPr>
            <w:r>
              <w:rPr>
                <w:sz w:val="20"/>
                <w:szCs w:val="20"/>
                <w:lang w:val="en-US" w:eastAsia="zh-CN"/>
              </w:rPr>
              <w:t>13,512,366</w:t>
            </w:r>
          </w:p>
        </w:tc>
        <w:tc>
          <w:tcPr>
            <w:tcW w:w="1352" w:type="dxa"/>
            <w:tcBorders>
              <w:top w:val="nil"/>
              <w:left w:val="nil"/>
              <w:bottom w:val="single" w:sz="4" w:space="0" w:color="auto"/>
              <w:right w:val="single" w:sz="4" w:space="0" w:color="auto"/>
            </w:tcBorders>
            <w:shd w:val="clear" w:color="auto" w:fill="auto"/>
            <w:noWrap/>
          </w:tcPr>
          <w:p w14:paraId="71759B4C" w14:textId="77777777" w:rsidR="002A4D15" w:rsidRDefault="00000000">
            <w:pPr>
              <w:jc w:val="right"/>
              <w:rPr>
                <w:sz w:val="20"/>
                <w:szCs w:val="20"/>
                <w:lang w:val="en-US" w:eastAsia="zh-CN"/>
              </w:rPr>
            </w:pPr>
            <w:r>
              <w:rPr>
                <w:sz w:val="20"/>
                <w:szCs w:val="20"/>
                <w:lang w:val="en-US" w:eastAsia="zh-CN"/>
              </w:rPr>
              <w:t>0</w:t>
            </w:r>
          </w:p>
        </w:tc>
      </w:tr>
      <w:tr w:rsidR="002A4D15" w14:paraId="0D74585E"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1EDBCEC2" w14:textId="77777777" w:rsidR="002A4D15" w:rsidRDefault="00000000">
            <w:pPr>
              <w:jc w:val="left"/>
              <w:rPr>
                <w:sz w:val="20"/>
                <w:szCs w:val="20"/>
                <w:lang w:val="en-US" w:eastAsia="zh-CN"/>
              </w:rPr>
            </w:pPr>
            <w:r>
              <w:rPr>
                <w:sz w:val="20"/>
                <w:szCs w:val="20"/>
                <w:lang w:val="en-US" w:eastAsia="zh-CN"/>
              </w:rPr>
              <w:t>核心单位</w:t>
            </w:r>
          </w:p>
        </w:tc>
        <w:tc>
          <w:tcPr>
            <w:tcW w:w="1260" w:type="dxa"/>
            <w:tcBorders>
              <w:top w:val="nil"/>
              <w:left w:val="nil"/>
              <w:bottom w:val="single" w:sz="4" w:space="0" w:color="auto"/>
              <w:right w:val="single" w:sz="4" w:space="0" w:color="auto"/>
            </w:tcBorders>
            <w:shd w:val="clear" w:color="auto" w:fill="auto"/>
            <w:noWrap/>
          </w:tcPr>
          <w:p w14:paraId="7197AE28" w14:textId="77777777" w:rsidR="002A4D15" w:rsidRDefault="00000000">
            <w:pPr>
              <w:jc w:val="right"/>
              <w:rPr>
                <w:sz w:val="20"/>
                <w:szCs w:val="20"/>
                <w:lang w:val="en-US" w:eastAsia="zh-CN"/>
              </w:rPr>
            </w:pPr>
            <w:r>
              <w:rPr>
                <w:sz w:val="20"/>
                <w:szCs w:val="20"/>
                <w:lang w:val="en-US" w:eastAsia="zh-CN"/>
              </w:rPr>
              <w:t>2,172,940</w:t>
            </w:r>
          </w:p>
        </w:tc>
        <w:tc>
          <w:tcPr>
            <w:tcW w:w="1116" w:type="dxa"/>
            <w:tcBorders>
              <w:top w:val="nil"/>
              <w:left w:val="nil"/>
              <w:bottom w:val="single" w:sz="4" w:space="0" w:color="auto"/>
              <w:right w:val="single" w:sz="4" w:space="0" w:color="auto"/>
            </w:tcBorders>
            <w:shd w:val="clear" w:color="auto" w:fill="auto"/>
            <w:noWrap/>
          </w:tcPr>
          <w:p w14:paraId="630131E2" w14:textId="77777777" w:rsidR="002A4D15" w:rsidRDefault="00000000">
            <w:pPr>
              <w:jc w:val="right"/>
              <w:rPr>
                <w:sz w:val="20"/>
                <w:szCs w:val="20"/>
                <w:lang w:val="en-US" w:eastAsia="zh-CN"/>
              </w:rPr>
            </w:pPr>
            <w:r>
              <w:rPr>
                <w:sz w:val="20"/>
                <w:szCs w:val="20"/>
                <w:lang w:val="en-US" w:eastAsia="zh-CN"/>
              </w:rPr>
              <w:t>2,188,151</w:t>
            </w:r>
          </w:p>
        </w:tc>
        <w:tc>
          <w:tcPr>
            <w:tcW w:w="1116" w:type="dxa"/>
            <w:tcBorders>
              <w:top w:val="nil"/>
              <w:left w:val="nil"/>
              <w:bottom w:val="single" w:sz="4" w:space="0" w:color="auto"/>
              <w:right w:val="single" w:sz="4" w:space="0" w:color="auto"/>
            </w:tcBorders>
            <w:shd w:val="clear" w:color="auto" w:fill="auto"/>
            <w:noWrap/>
          </w:tcPr>
          <w:p w14:paraId="3FE3A6F5" w14:textId="77777777" w:rsidR="002A4D15" w:rsidRDefault="00000000">
            <w:pPr>
              <w:jc w:val="right"/>
              <w:rPr>
                <w:sz w:val="20"/>
                <w:szCs w:val="20"/>
                <w:lang w:val="en-US" w:eastAsia="zh-CN"/>
              </w:rPr>
            </w:pPr>
            <w:r>
              <w:rPr>
                <w:sz w:val="20"/>
                <w:szCs w:val="20"/>
                <w:lang w:val="en-US" w:eastAsia="zh-CN"/>
              </w:rPr>
              <w:t>2,203,468</w:t>
            </w:r>
          </w:p>
        </w:tc>
        <w:tc>
          <w:tcPr>
            <w:tcW w:w="1278" w:type="dxa"/>
            <w:tcBorders>
              <w:top w:val="nil"/>
              <w:left w:val="nil"/>
              <w:bottom w:val="single" w:sz="4" w:space="0" w:color="auto"/>
              <w:right w:val="single" w:sz="4" w:space="0" w:color="auto"/>
            </w:tcBorders>
            <w:shd w:val="clear" w:color="auto" w:fill="auto"/>
            <w:noWrap/>
          </w:tcPr>
          <w:p w14:paraId="1B88E883" w14:textId="77777777" w:rsidR="002A4D15" w:rsidRDefault="00000000">
            <w:pPr>
              <w:jc w:val="right"/>
              <w:rPr>
                <w:sz w:val="20"/>
                <w:szCs w:val="20"/>
                <w:lang w:val="en-US" w:eastAsia="zh-CN"/>
              </w:rPr>
            </w:pPr>
            <w:r>
              <w:rPr>
                <w:sz w:val="20"/>
                <w:szCs w:val="20"/>
                <w:lang w:val="en-US" w:eastAsia="zh-CN"/>
              </w:rPr>
              <w:t>6,564,559</w:t>
            </w:r>
          </w:p>
        </w:tc>
        <w:tc>
          <w:tcPr>
            <w:tcW w:w="1352" w:type="dxa"/>
            <w:tcBorders>
              <w:top w:val="nil"/>
              <w:left w:val="nil"/>
              <w:bottom w:val="single" w:sz="4" w:space="0" w:color="auto"/>
              <w:right w:val="single" w:sz="4" w:space="0" w:color="auto"/>
            </w:tcBorders>
            <w:shd w:val="clear" w:color="auto" w:fill="auto"/>
            <w:noWrap/>
          </w:tcPr>
          <w:p w14:paraId="6E4CA574" w14:textId="77777777" w:rsidR="002A4D15" w:rsidRDefault="00000000">
            <w:pPr>
              <w:jc w:val="right"/>
              <w:rPr>
                <w:sz w:val="20"/>
                <w:szCs w:val="20"/>
                <w:lang w:val="en-US" w:eastAsia="zh-CN"/>
              </w:rPr>
            </w:pPr>
            <w:r>
              <w:rPr>
                <w:sz w:val="20"/>
                <w:szCs w:val="20"/>
                <w:lang w:val="en-US" w:eastAsia="zh-CN"/>
              </w:rPr>
              <w:t>0</w:t>
            </w:r>
          </w:p>
        </w:tc>
      </w:tr>
      <w:tr w:rsidR="002A4D15" w14:paraId="3976EDC8" w14:textId="77777777">
        <w:trPr>
          <w:trHeight w:val="71"/>
        </w:trPr>
        <w:tc>
          <w:tcPr>
            <w:tcW w:w="3505" w:type="dxa"/>
            <w:tcBorders>
              <w:top w:val="nil"/>
              <w:left w:val="single" w:sz="4" w:space="0" w:color="auto"/>
              <w:bottom w:val="single" w:sz="4" w:space="0" w:color="auto"/>
              <w:right w:val="single" w:sz="4" w:space="0" w:color="auto"/>
            </w:tcBorders>
            <w:shd w:val="clear" w:color="auto" w:fill="auto"/>
            <w:noWrap/>
          </w:tcPr>
          <w:p w14:paraId="436EC020" w14:textId="77777777" w:rsidR="002A4D15" w:rsidRDefault="00000000">
            <w:pPr>
              <w:jc w:val="left"/>
              <w:rPr>
                <w:b/>
                <w:bCs/>
                <w:sz w:val="20"/>
                <w:szCs w:val="20"/>
                <w:lang w:val="en-US" w:eastAsia="zh-CN"/>
              </w:rPr>
            </w:pPr>
            <w:r>
              <w:rPr>
                <w:b/>
                <w:bCs/>
                <w:sz w:val="20"/>
                <w:szCs w:val="20"/>
                <w:lang w:eastAsia="zh-CN"/>
              </w:rPr>
              <w:t>标准活动</w:t>
            </w:r>
            <w:r>
              <w:rPr>
                <w:b/>
                <w:bCs/>
                <w:sz w:val="20"/>
                <w:szCs w:val="20"/>
                <w:lang w:val="en-US" w:eastAsia="zh-CN"/>
              </w:rPr>
              <w:t>小计</w:t>
            </w:r>
          </w:p>
        </w:tc>
        <w:tc>
          <w:tcPr>
            <w:tcW w:w="1260" w:type="dxa"/>
            <w:tcBorders>
              <w:top w:val="nil"/>
              <w:left w:val="nil"/>
              <w:bottom w:val="single" w:sz="4" w:space="0" w:color="auto"/>
              <w:right w:val="single" w:sz="4" w:space="0" w:color="auto"/>
            </w:tcBorders>
            <w:shd w:val="clear" w:color="auto" w:fill="auto"/>
            <w:noWrap/>
          </w:tcPr>
          <w:p w14:paraId="0ACD6B63" w14:textId="77777777" w:rsidR="002A4D15" w:rsidRDefault="00000000">
            <w:pPr>
              <w:jc w:val="right"/>
              <w:rPr>
                <w:b/>
                <w:bCs/>
                <w:sz w:val="20"/>
                <w:szCs w:val="20"/>
                <w:lang w:val="en-US" w:eastAsia="zh-CN"/>
              </w:rPr>
            </w:pPr>
            <w:r>
              <w:rPr>
                <w:b/>
                <w:bCs/>
                <w:sz w:val="20"/>
                <w:szCs w:val="20"/>
                <w:lang w:val="en-US" w:eastAsia="zh-CN"/>
              </w:rPr>
              <w:t>6,636,518</w:t>
            </w:r>
          </w:p>
        </w:tc>
        <w:tc>
          <w:tcPr>
            <w:tcW w:w="1116" w:type="dxa"/>
            <w:tcBorders>
              <w:top w:val="nil"/>
              <w:left w:val="nil"/>
              <w:bottom w:val="single" w:sz="4" w:space="0" w:color="auto"/>
              <w:right w:val="single" w:sz="4" w:space="0" w:color="auto"/>
            </w:tcBorders>
            <w:shd w:val="clear" w:color="auto" w:fill="auto"/>
            <w:noWrap/>
          </w:tcPr>
          <w:p w14:paraId="059D6DB1" w14:textId="77777777" w:rsidR="002A4D15" w:rsidRDefault="00000000">
            <w:pPr>
              <w:jc w:val="right"/>
              <w:rPr>
                <w:b/>
                <w:bCs/>
                <w:sz w:val="20"/>
                <w:szCs w:val="20"/>
                <w:lang w:val="en-US" w:eastAsia="zh-CN"/>
              </w:rPr>
            </w:pPr>
            <w:r>
              <w:rPr>
                <w:b/>
                <w:bCs/>
                <w:sz w:val="20"/>
                <w:szCs w:val="20"/>
                <w:lang w:val="en-US" w:eastAsia="zh-CN"/>
              </w:rPr>
              <w:t>2,188,151</w:t>
            </w:r>
          </w:p>
        </w:tc>
        <w:tc>
          <w:tcPr>
            <w:tcW w:w="1116" w:type="dxa"/>
            <w:tcBorders>
              <w:top w:val="nil"/>
              <w:left w:val="nil"/>
              <w:bottom w:val="single" w:sz="4" w:space="0" w:color="auto"/>
              <w:right w:val="single" w:sz="4" w:space="0" w:color="auto"/>
            </w:tcBorders>
            <w:shd w:val="clear" w:color="auto" w:fill="auto"/>
            <w:noWrap/>
          </w:tcPr>
          <w:p w14:paraId="0385BFAC" w14:textId="77777777" w:rsidR="002A4D15" w:rsidRDefault="00000000">
            <w:pPr>
              <w:jc w:val="right"/>
              <w:rPr>
                <w:b/>
                <w:bCs/>
                <w:sz w:val="20"/>
                <w:szCs w:val="20"/>
                <w:lang w:val="en-US" w:eastAsia="zh-CN"/>
              </w:rPr>
            </w:pPr>
            <w:r>
              <w:rPr>
                <w:b/>
                <w:bCs/>
                <w:sz w:val="20"/>
                <w:szCs w:val="20"/>
                <w:lang w:val="en-US" w:eastAsia="zh-CN"/>
              </w:rPr>
              <w:t>11,252,257</w:t>
            </w:r>
          </w:p>
        </w:tc>
        <w:tc>
          <w:tcPr>
            <w:tcW w:w="1278" w:type="dxa"/>
            <w:tcBorders>
              <w:top w:val="nil"/>
              <w:left w:val="nil"/>
              <w:bottom w:val="single" w:sz="4" w:space="0" w:color="auto"/>
              <w:right w:val="single" w:sz="4" w:space="0" w:color="auto"/>
            </w:tcBorders>
            <w:shd w:val="clear" w:color="auto" w:fill="auto"/>
            <w:noWrap/>
          </w:tcPr>
          <w:p w14:paraId="3D16EEF2" w14:textId="77777777" w:rsidR="002A4D15" w:rsidRDefault="00000000">
            <w:pPr>
              <w:jc w:val="right"/>
              <w:rPr>
                <w:b/>
                <w:bCs/>
                <w:sz w:val="20"/>
                <w:szCs w:val="20"/>
                <w:lang w:val="en-US" w:eastAsia="zh-CN"/>
              </w:rPr>
            </w:pPr>
            <w:r>
              <w:rPr>
                <w:b/>
                <w:bCs/>
                <w:sz w:val="20"/>
                <w:szCs w:val="20"/>
                <w:lang w:val="en-US" w:eastAsia="zh-CN"/>
              </w:rPr>
              <w:t>20,076,925</w:t>
            </w:r>
          </w:p>
        </w:tc>
        <w:tc>
          <w:tcPr>
            <w:tcW w:w="1352" w:type="dxa"/>
            <w:tcBorders>
              <w:top w:val="nil"/>
              <w:left w:val="nil"/>
              <w:bottom w:val="single" w:sz="4" w:space="0" w:color="auto"/>
              <w:right w:val="single" w:sz="4" w:space="0" w:color="auto"/>
            </w:tcBorders>
            <w:shd w:val="clear" w:color="auto" w:fill="auto"/>
            <w:noWrap/>
          </w:tcPr>
          <w:p w14:paraId="33D97C00" w14:textId="77777777" w:rsidR="002A4D15" w:rsidRDefault="00000000">
            <w:pPr>
              <w:jc w:val="right"/>
              <w:rPr>
                <w:b/>
                <w:bCs/>
                <w:sz w:val="20"/>
                <w:szCs w:val="20"/>
                <w:lang w:val="en-US" w:eastAsia="zh-CN"/>
              </w:rPr>
            </w:pPr>
            <w:r>
              <w:rPr>
                <w:b/>
                <w:bCs/>
                <w:sz w:val="20"/>
                <w:szCs w:val="20"/>
                <w:lang w:val="en-US" w:eastAsia="zh-CN"/>
              </w:rPr>
              <w:t>0</w:t>
            </w:r>
          </w:p>
        </w:tc>
      </w:tr>
      <w:tr w:rsidR="002A4D15" w14:paraId="309BFAE5" w14:textId="77777777">
        <w:trPr>
          <w:trHeight w:val="39"/>
        </w:trPr>
        <w:tc>
          <w:tcPr>
            <w:tcW w:w="3505" w:type="dxa"/>
            <w:tcBorders>
              <w:top w:val="nil"/>
              <w:left w:val="single" w:sz="4" w:space="0" w:color="auto"/>
              <w:bottom w:val="single" w:sz="4" w:space="0" w:color="auto"/>
              <w:right w:val="single" w:sz="4" w:space="0" w:color="auto"/>
            </w:tcBorders>
            <w:shd w:val="clear" w:color="auto" w:fill="auto"/>
            <w:noWrap/>
          </w:tcPr>
          <w:p w14:paraId="228CED12" w14:textId="77777777" w:rsidR="002A4D15" w:rsidRDefault="00000000">
            <w:pPr>
              <w:jc w:val="left"/>
              <w:rPr>
                <w:b/>
                <w:bCs/>
                <w:sz w:val="20"/>
                <w:szCs w:val="20"/>
                <w:lang w:val="en-US" w:eastAsia="zh-CN"/>
              </w:rPr>
            </w:pPr>
            <w:r>
              <w:rPr>
                <w:b/>
                <w:bCs/>
                <w:sz w:val="20"/>
                <w:szCs w:val="20"/>
                <w:lang w:val="en-US" w:eastAsia="zh-CN"/>
              </w:rPr>
              <w:t>共计</w:t>
            </w:r>
          </w:p>
        </w:tc>
        <w:tc>
          <w:tcPr>
            <w:tcW w:w="1260" w:type="dxa"/>
            <w:tcBorders>
              <w:top w:val="nil"/>
              <w:left w:val="nil"/>
              <w:bottom w:val="single" w:sz="4" w:space="0" w:color="auto"/>
              <w:right w:val="single" w:sz="4" w:space="0" w:color="auto"/>
            </w:tcBorders>
            <w:shd w:val="clear" w:color="auto" w:fill="auto"/>
            <w:noWrap/>
          </w:tcPr>
          <w:p w14:paraId="136F9619" w14:textId="77777777" w:rsidR="002A4D15" w:rsidRDefault="00000000">
            <w:pPr>
              <w:jc w:val="right"/>
              <w:rPr>
                <w:b/>
                <w:bCs/>
                <w:sz w:val="20"/>
                <w:szCs w:val="20"/>
                <w:lang w:val="en-US" w:eastAsia="zh-CN"/>
              </w:rPr>
            </w:pPr>
            <w:r>
              <w:rPr>
                <w:b/>
                <w:bCs/>
                <w:sz w:val="20"/>
                <w:szCs w:val="20"/>
                <w:lang w:val="en-US" w:eastAsia="zh-CN"/>
              </w:rPr>
              <w:t>45,375,161</w:t>
            </w:r>
          </w:p>
        </w:tc>
        <w:tc>
          <w:tcPr>
            <w:tcW w:w="1116" w:type="dxa"/>
            <w:tcBorders>
              <w:top w:val="nil"/>
              <w:left w:val="nil"/>
              <w:bottom w:val="single" w:sz="4" w:space="0" w:color="auto"/>
              <w:right w:val="single" w:sz="4" w:space="0" w:color="auto"/>
            </w:tcBorders>
            <w:shd w:val="clear" w:color="auto" w:fill="auto"/>
            <w:noWrap/>
          </w:tcPr>
          <w:p w14:paraId="3ADDE64B" w14:textId="77777777" w:rsidR="002A4D15" w:rsidRDefault="00000000">
            <w:pPr>
              <w:jc w:val="right"/>
              <w:rPr>
                <w:b/>
                <w:bCs/>
                <w:sz w:val="20"/>
                <w:szCs w:val="20"/>
                <w:lang w:val="en-US" w:eastAsia="zh-CN"/>
              </w:rPr>
            </w:pPr>
            <w:r>
              <w:rPr>
                <w:b/>
                <w:bCs/>
                <w:sz w:val="20"/>
                <w:szCs w:val="20"/>
                <w:lang w:val="en-US" w:eastAsia="zh-CN"/>
              </w:rPr>
              <w:t>34,681,458</w:t>
            </w:r>
          </w:p>
        </w:tc>
        <w:tc>
          <w:tcPr>
            <w:tcW w:w="1116" w:type="dxa"/>
            <w:tcBorders>
              <w:top w:val="nil"/>
              <w:left w:val="nil"/>
              <w:bottom w:val="single" w:sz="4" w:space="0" w:color="auto"/>
              <w:right w:val="single" w:sz="4" w:space="0" w:color="auto"/>
            </w:tcBorders>
            <w:shd w:val="clear" w:color="auto" w:fill="auto"/>
            <w:noWrap/>
          </w:tcPr>
          <w:p w14:paraId="6DD8A156" w14:textId="77777777" w:rsidR="002A4D15" w:rsidRDefault="00000000">
            <w:pPr>
              <w:jc w:val="right"/>
              <w:rPr>
                <w:b/>
                <w:bCs/>
                <w:sz w:val="20"/>
                <w:szCs w:val="20"/>
                <w:lang w:val="en-US" w:eastAsia="zh-CN"/>
              </w:rPr>
            </w:pPr>
            <w:r>
              <w:rPr>
                <w:b/>
                <w:bCs/>
                <w:sz w:val="20"/>
                <w:szCs w:val="20"/>
                <w:lang w:val="en-US" w:eastAsia="zh-CN"/>
              </w:rPr>
              <w:t>41,987,320</w:t>
            </w:r>
          </w:p>
        </w:tc>
        <w:tc>
          <w:tcPr>
            <w:tcW w:w="1278" w:type="dxa"/>
            <w:tcBorders>
              <w:top w:val="nil"/>
              <w:left w:val="nil"/>
              <w:bottom w:val="single" w:sz="4" w:space="0" w:color="auto"/>
              <w:right w:val="single" w:sz="4" w:space="0" w:color="auto"/>
            </w:tcBorders>
            <w:shd w:val="clear" w:color="auto" w:fill="auto"/>
            <w:noWrap/>
          </w:tcPr>
          <w:p w14:paraId="2AB25522" w14:textId="77777777" w:rsidR="002A4D15" w:rsidRDefault="00000000">
            <w:pPr>
              <w:jc w:val="right"/>
              <w:rPr>
                <w:b/>
                <w:bCs/>
                <w:sz w:val="20"/>
                <w:szCs w:val="20"/>
                <w:lang w:val="en-US" w:eastAsia="zh-CN"/>
              </w:rPr>
            </w:pPr>
            <w:r>
              <w:rPr>
                <w:b/>
                <w:bCs/>
                <w:sz w:val="20"/>
                <w:szCs w:val="20"/>
                <w:lang w:val="en-US" w:eastAsia="zh-CN"/>
              </w:rPr>
              <w:t>122,043,938</w:t>
            </w:r>
          </w:p>
        </w:tc>
        <w:tc>
          <w:tcPr>
            <w:tcW w:w="1352" w:type="dxa"/>
            <w:tcBorders>
              <w:top w:val="nil"/>
              <w:left w:val="nil"/>
              <w:bottom w:val="single" w:sz="4" w:space="0" w:color="auto"/>
              <w:right w:val="single" w:sz="4" w:space="0" w:color="auto"/>
            </w:tcBorders>
            <w:shd w:val="clear" w:color="auto" w:fill="auto"/>
            <w:noWrap/>
          </w:tcPr>
          <w:p w14:paraId="1678BA9E" w14:textId="77777777" w:rsidR="002A4D15" w:rsidRDefault="00000000">
            <w:pPr>
              <w:jc w:val="right"/>
              <w:rPr>
                <w:b/>
                <w:bCs/>
                <w:sz w:val="20"/>
                <w:szCs w:val="20"/>
                <w:lang w:val="en-US" w:eastAsia="zh-CN"/>
              </w:rPr>
            </w:pPr>
            <w:r>
              <w:rPr>
                <w:b/>
                <w:bCs/>
                <w:sz w:val="20"/>
                <w:szCs w:val="20"/>
                <w:lang w:val="en-US" w:eastAsia="zh-CN"/>
              </w:rPr>
              <w:t>61,443,144</w:t>
            </w:r>
          </w:p>
        </w:tc>
      </w:tr>
    </w:tbl>
    <w:p w14:paraId="6AF4DF35" w14:textId="77777777" w:rsidR="002A4D15" w:rsidRDefault="00000000" w:rsidP="00DC7C3A">
      <w:pPr>
        <w:spacing w:after="120"/>
        <w:rPr>
          <w:sz w:val="20"/>
          <w:szCs w:val="20"/>
          <w:lang w:val="en-US" w:eastAsia="zh-CN"/>
        </w:rPr>
      </w:pPr>
      <w:r>
        <w:rPr>
          <w:sz w:val="20"/>
          <w:szCs w:val="20"/>
          <w:lang w:val="en-US" w:eastAsia="zh-CN"/>
        </w:rPr>
        <w:t xml:space="preserve">* </w:t>
      </w:r>
      <w:r>
        <w:rPr>
          <w:sz w:val="18"/>
          <w:szCs w:val="18"/>
          <w:lang w:val="en-US" w:eastAsia="zh-CN"/>
        </w:rPr>
        <w:t>包括相关机构支助费用</w:t>
      </w:r>
      <w:r>
        <w:rPr>
          <w:sz w:val="20"/>
          <w:szCs w:val="20"/>
          <w:lang w:val="en-US" w:eastAsia="zh-CN"/>
        </w:rPr>
        <w:t>。</w:t>
      </w:r>
      <w:r>
        <w:rPr>
          <w:sz w:val="20"/>
          <w:szCs w:val="20"/>
          <w:lang w:val="en-US" w:eastAsia="zh-CN"/>
        </w:rPr>
        <w:t xml:space="preserve"> </w:t>
      </w:r>
    </w:p>
    <w:p w14:paraId="2E7D7FAC" w14:textId="77777777" w:rsidR="002A4D15" w:rsidRDefault="00000000" w:rsidP="00DC7C3A">
      <w:pPr>
        <w:spacing w:after="120"/>
        <w:rPr>
          <w:rFonts w:eastAsiaTheme="majorEastAsia"/>
          <w:b/>
          <w:bCs/>
        </w:rPr>
      </w:pPr>
      <w:r>
        <w:rPr>
          <w:rFonts w:eastAsiaTheme="majorEastAsia"/>
          <w:b/>
          <w:bCs/>
          <w:lang w:val="en-US" w:eastAsia="zh-CN"/>
        </w:rPr>
        <w:t>四、</w:t>
      </w:r>
      <w:r>
        <w:rPr>
          <w:rFonts w:eastAsiaTheme="majorEastAsia"/>
          <w:b/>
          <w:bCs/>
          <w:lang w:eastAsia="zh-CN"/>
        </w:rPr>
        <w:t>绩效指标</w:t>
      </w:r>
      <w:r>
        <w:rPr>
          <w:rFonts w:eastAsiaTheme="majorEastAsia"/>
          <w:b/>
          <w:bCs/>
        </w:rPr>
        <w:t xml:space="preserve"> </w:t>
      </w:r>
    </w:p>
    <w:p w14:paraId="1F97BC0F" w14:textId="77777777" w:rsidR="002A4D15" w:rsidRDefault="00000000" w:rsidP="00DC7C3A">
      <w:pPr>
        <w:pStyle w:val="Heading1"/>
        <w:spacing w:after="120"/>
        <w:rPr>
          <w:lang w:val="en-GB" w:eastAsia="zh-CN"/>
        </w:rPr>
      </w:pPr>
      <w:r>
        <w:rPr>
          <w:lang w:val="en-GB" w:eastAsia="zh-CN"/>
        </w:rPr>
        <w:t>开发计划署根据第</w:t>
      </w:r>
      <w:r>
        <w:rPr>
          <w:lang w:val="en-GB" w:eastAsia="zh-CN"/>
        </w:rPr>
        <w:t>71/28</w:t>
      </w:r>
      <w:r>
        <w:rPr>
          <w:lang w:val="en-GB" w:eastAsia="zh-CN"/>
        </w:rPr>
        <w:t>号决定在其业务计划的说明中提交了绩效指标。秘书处向开发计划署通报了表</w:t>
      </w:r>
      <w:r>
        <w:rPr>
          <w:lang w:val="en-GB" w:eastAsia="zh-CN"/>
        </w:rPr>
        <w:t>4</w:t>
      </w:r>
      <w:r>
        <w:rPr>
          <w:lang w:val="en-GB" w:eastAsia="zh-CN"/>
        </w:rPr>
        <w:t>所列各项目标。</w:t>
      </w:r>
    </w:p>
    <w:p w14:paraId="1B16455F" w14:textId="77777777" w:rsidR="002A4D15" w:rsidRDefault="00000000" w:rsidP="00DC7C3A">
      <w:pPr>
        <w:pStyle w:val="subhead"/>
        <w:jc w:val="left"/>
        <w:rPr>
          <w:rFonts w:eastAsiaTheme="majorEastAsia"/>
          <w:b/>
          <w:sz w:val="22"/>
          <w:szCs w:val="22"/>
        </w:rPr>
      </w:pPr>
      <w:r>
        <w:rPr>
          <w:rFonts w:eastAsiaTheme="majorEastAsia"/>
          <w:b/>
          <w:bCs/>
          <w:sz w:val="22"/>
          <w:szCs w:val="22"/>
        </w:rPr>
        <w:t>表</w:t>
      </w:r>
      <w:r>
        <w:rPr>
          <w:rFonts w:eastAsiaTheme="majorEastAsia"/>
          <w:b/>
          <w:bCs/>
          <w:sz w:val="22"/>
          <w:szCs w:val="22"/>
        </w:rPr>
        <w:t xml:space="preserve"> 4.</w:t>
      </w:r>
      <w:r>
        <w:rPr>
          <w:rFonts w:eastAsiaTheme="majorEastAsia"/>
          <w:b/>
          <w:bCs/>
          <w:sz w:val="22"/>
          <w:szCs w:val="22"/>
        </w:rPr>
        <w:tab/>
      </w:r>
      <w:proofErr w:type="spellStart"/>
      <w:r>
        <w:rPr>
          <w:rFonts w:eastAsiaTheme="majorEastAsia"/>
          <w:b/>
          <w:bCs/>
          <w:sz w:val="22"/>
          <w:szCs w:val="22"/>
        </w:rPr>
        <w:t>开发</w:t>
      </w:r>
      <w:proofErr w:type="spellEnd"/>
      <w:r>
        <w:rPr>
          <w:rFonts w:eastAsiaTheme="majorEastAsia"/>
          <w:b/>
          <w:bCs/>
          <w:sz w:val="22"/>
          <w:szCs w:val="22"/>
          <w:lang w:eastAsia="zh-CN"/>
        </w:rPr>
        <w:t>计划</w:t>
      </w:r>
      <w:r>
        <w:rPr>
          <w:rFonts w:eastAsiaTheme="majorEastAsia"/>
          <w:b/>
          <w:bCs/>
          <w:sz w:val="22"/>
          <w:szCs w:val="22"/>
        </w:rPr>
        <w:t>署</w:t>
      </w:r>
      <w:r>
        <w:rPr>
          <w:rFonts w:eastAsiaTheme="majorEastAsia"/>
          <w:b/>
          <w:bCs/>
          <w:sz w:val="22"/>
          <w:szCs w:val="22"/>
        </w:rPr>
        <w:t>202</w:t>
      </w:r>
      <w:r>
        <w:rPr>
          <w:rFonts w:eastAsiaTheme="majorEastAsia"/>
          <w:b/>
          <w:bCs/>
          <w:sz w:val="22"/>
          <w:szCs w:val="22"/>
          <w:lang w:eastAsia="zh-CN"/>
        </w:rPr>
        <w:t>4</w:t>
      </w:r>
      <w:r>
        <w:rPr>
          <w:rFonts w:eastAsiaTheme="majorEastAsia"/>
          <w:b/>
          <w:bCs/>
          <w:sz w:val="22"/>
          <w:szCs w:val="22"/>
        </w:rPr>
        <w:t>年绩效指标</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829"/>
        <w:gridCol w:w="4265"/>
        <w:gridCol w:w="1668"/>
      </w:tblGrid>
      <w:tr w:rsidR="002A4D15" w14:paraId="0B9ABC5F" w14:textId="77777777">
        <w:trPr>
          <w:tblHeader/>
          <w:jc w:val="center"/>
        </w:trPr>
        <w:tc>
          <w:tcPr>
            <w:tcW w:w="1693" w:type="dxa"/>
            <w:shd w:val="clear" w:color="auto" w:fill="auto"/>
          </w:tcPr>
          <w:p w14:paraId="407010A6" w14:textId="77777777" w:rsidR="002A4D15" w:rsidRDefault="00000000" w:rsidP="00DC7C3A">
            <w:pPr>
              <w:jc w:val="left"/>
              <w:rPr>
                <w:rFonts w:eastAsiaTheme="majorEastAsia"/>
                <w:b/>
                <w:bCs/>
                <w:sz w:val="20"/>
                <w:szCs w:val="20"/>
                <w:lang w:eastAsia="en-CA"/>
              </w:rPr>
            </w:pPr>
            <w:proofErr w:type="spellStart"/>
            <w:r>
              <w:rPr>
                <w:rFonts w:eastAsiaTheme="majorEastAsia"/>
                <w:b/>
                <w:bCs/>
                <w:snapToGrid w:val="0"/>
                <w:sz w:val="20"/>
                <w:szCs w:val="20"/>
              </w:rPr>
              <w:t>指标类别</w:t>
            </w:r>
            <w:proofErr w:type="spellEnd"/>
          </w:p>
        </w:tc>
        <w:tc>
          <w:tcPr>
            <w:tcW w:w="1829" w:type="dxa"/>
            <w:shd w:val="clear" w:color="auto" w:fill="auto"/>
          </w:tcPr>
          <w:p w14:paraId="263B808E" w14:textId="77777777" w:rsidR="002A4D15" w:rsidRDefault="00000000" w:rsidP="00DC7C3A">
            <w:pPr>
              <w:jc w:val="center"/>
              <w:rPr>
                <w:rFonts w:eastAsiaTheme="majorEastAsia"/>
                <w:b/>
                <w:bCs/>
                <w:sz w:val="20"/>
                <w:szCs w:val="20"/>
                <w:lang w:eastAsia="en-CA"/>
              </w:rPr>
            </w:pPr>
            <w:proofErr w:type="spellStart"/>
            <w:r>
              <w:rPr>
                <w:rFonts w:eastAsiaTheme="majorEastAsia"/>
                <w:b/>
                <w:bCs/>
                <w:snapToGrid w:val="0"/>
                <w:sz w:val="20"/>
                <w:szCs w:val="20"/>
              </w:rPr>
              <w:t>简称</w:t>
            </w:r>
            <w:proofErr w:type="spellEnd"/>
          </w:p>
        </w:tc>
        <w:tc>
          <w:tcPr>
            <w:tcW w:w="4265" w:type="dxa"/>
            <w:shd w:val="clear" w:color="auto" w:fill="auto"/>
          </w:tcPr>
          <w:p w14:paraId="53BF8FAB" w14:textId="77777777" w:rsidR="002A4D15" w:rsidRDefault="00000000" w:rsidP="00DC7C3A">
            <w:pPr>
              <w:jc w:val="center"/>
              <w:rPr>
                <w:rFonts w:eastAsiaTheme="majorEastAsia"/>
                <w:b/>
                <w:bCs/>
                <w:sz w:val="20"/>
                <w:szCs w:val="20"/>
                <w:lang w:eastAsia="en-CA"/>
              </w:rPr>
            </w:pPr>
            <w:proofErr w:type="spellStart"/>
            <w:r>
              <w:rPr>
                <w:rFonts w:eastAsiaTheme="majorEastAsia"/>
                <w:b/>
                <w:bCs/>
                <w:snapToGrid w:val="0"/>
                <w:sz w:val="20"/>
                <w:szCs w:val="20"/>
              </w:rPr>
              <w:t>计算办法</w:t>
            </w:r>
            <w:proofErr w:type="spellEnd"/>
          </w:p>
        </w:tc>
        <w:tc>
          <w:tcPr>
            <w:tcW w:w="1668" w:type="dxa"/>
          </w:tcPr>
          <w:p w14:paraId="76F762EB" w14:textId="77777777" w:rsidR="002A4D15" w:rsidRDefault="00000000" w:rsidP="00DC7C3A">
            <w:pPr>
              <w:jc w:val="center"/>
              <w:rPr>
                <w:rFonts w:eastAsiaTheme="majorEastAsia"/>
                <w:b/>
                <w:bCs/>
                <w:sz w:val="20"/>
                <w:szCs w:val="20"/>
                <w:lang w:eastAsia="en-CA"/>
              </w:rPr>
            </w:pPr>
            <w:r>
              <w:rPr>
                <w:rFonts w:eastAsiaTheme="majorEastAsia"/>
                <w:b/>
                <w:bCs/>
                <w:snapToGrid w:val="0"/>
                <w:sz w:val="20"/>
                <w:szCs w:val="20"/>
                <w:lang w:eastAsia="en-CA"/>
              </w:rPr>
              <w:t>202</w:t>
            </w:r>
            <w:r>
              <w:rPr>
                <w:rFonts w:eastAsiaTheme="majorEastAsia"/>
                <w:b/>
                <w:bCs/>
                <w:snapToGrid w:val="0"/>
                <w:sz w:val="20"/>
                <w:szCs w:val="20"/>
                <w:lang w:val="en-US" w:eastAsia="zh-CN"/>
              </w:rPr>
              <w:t>4</w:t>
            </w:r>
            <w:r>
              <w:rPr>
                <w:rFonts w:eastAsiaTheme="majorEastAsia"/>
                <w:b/>
                <w:bCs/>
                <w:snapToGrid w:val="0"/>
                <w:sz w:val="20"/>
                <w:szCs w:val="20"/>
              </w:rPr>
              <w:t>年目标</w:t>
            </w:r>
          </w:p>
        </w:tc>
      </w:tr>
      <w:tr w:rsidR="002A4D15" w14:paraId="0975F793" w14:textId="77777777">
        <w:trPr>
          <w:jc w:val="center"/>
        </w:trPr>
        <w:tc>
          <w:tcPr>
            <w:tcW w:w="1693" w:type="dxa"/>
            <w:shd w:val="clear" w:color="auto" w:fill="auto"/>
          </w:tcPr>
          <w:p w14:paraId="4A394AAC" w14:textId="77777777" w:rsidR="002A4D15" w:rsidRDefault="00000000" w:rsidP="00DC7C3A">
            <w:pPr>
              <w:jc w:val="left"/>
              <w:rPr>
                <w:sz w:val="20"/>
                <w:szCs w:val="20"/>
                <w:lang w:eastAsia="en-CA"/>
              </w:rPr>
            </w:pPr>
            <w:proofErr w:type="spellStart"/>
            <w:r>
              <w:rPr>
                <w:snapToGrid w:val="0"/>
                <w:sz w:val="20"/>
                <w:szCs w:val="20"/>
              </w:rPr>
              <w:t>规划</w:t>
            </w:r>
            <w:proofErr w:type="spellEnd"/>
            <w:r>
              <w:rPr>
                <w:snapToGrid w:val="0"/>
                <w:sz w:val="20"/>
                <w:szCs w:val="20"/>
                <w:lang w:eastAsia="zh-CN"/>
              </w:rPr>
              <w:t>数</w:t>
            </w:r>
            <w:r>
              <w:rPr>
                <w:snapToGrid w:val="0"/>
                <w:sz w:val="20"/>
                <w:szCs w:val="20"/>
                <w:lang w:eastAsia="en-CA"/>
              </w:rPr>
              <w:t>—</w:t>
            </w:r>
            <w:proofErr w:type="spellStart"/>
            <w:r>
              <w:rPr>
                <w:snapToGrid w:val="0"/>
                <w:sz w:val="20"/>
                <w:szCs w:val="20"/>
              </w:rPr>
              <w:t>核准</w:t>
            </w:r>
            <w:proofErr w:type="spellEnd"/>
            <w:r>
              <w:rPr>
                <w:snapToGrid w:val="0"/>
                <w:sz w:val="20"/>
                <w:szCs w:val="20"/>
                <w:lang w:eastAsia="zh-CN"/>
              </w:rPr>
              <w:t>数</w:t>
            </w:r>
            <w:r>
              <w:rPr>
                <w:snapToGrid w:val="0"/>
                <w:sz w:val="20"/>
                <w:szCs w:val="20"/>
                <w:lang w:eastAsia="en-CA"/>
              </w:rPr>
              <w:t xml:space="preserve"> </w:t>
            </w:r>
          </w:p>
        </w:tc>
        <w:tc>
          <w:tcPr>
            <w:tcW w:w="1829" w:type="dxa"/>
            <w:shd w:val="clear" w:color="auto" w:fill="auto"/>
          </w:tcPr>
          <w:p w14:paraId="12F2913D" w14:textId="77777777" w:rsidR="002A4D15" w:rsidRDefault="00000000" w:rsidP="00DC7C3A">
            <w:pPr>
              <w:jc w:val="left"/>
              <w:rPr>
                <w:sz w:val="20"/>
                <w:szCs w:val="20"/>
                <w:lang w:eastAsia="en-CA"/>
              </w:rPr>
            </w:pPr>
            <w:proofErr w:type="spellStart"/>
            <w:r>
              <w:rPr>
                <w:snapToGrid w:val="0"/>
                <w:sz w:val="20"/>
                <w:szCs w:val="20"/>
              </w:rPr>
              <w:t>核准的付款</w:t>
            </w:r>
            <w:proofErr w:type="spellEnd"/>
          </w:p>
        </w:tc>
        <w:tc>
          <w:tcPr>
            <w:tcW w:w="4265" w:type="dxa"/>
            <w:shd w:val="clear" w:color="auto" w:fill="auto"/>
          </w:tcPr>
          <w:p w14:paraId="7EBA8216" w14:textId="77777777" w:rsidR="002A4D15" w:rsidRDefault="00000000" w:rsidP="00DC7C3A">
            <w:pPr>
              <w:jc w:val="left"/>
              <w:rPr>
                <w:sz w:val="20"/>
                <w:szCs w:val="20"/>
                <w:lang w:eastAsia="zh-CN"/>
              </w:rPr>
            </w:pPr>
            <w:r>
              <w:rPr>
                <w:snapToGrid w:val="0"/>
                <w:sz w:val="20"/>
                <w:szCs w:val="20"/>
                <w:lang w:eastAsia="zh-CN"/>
              </w:rPr>
              <w:t>核准付款次数，与计划的付款次数相比</w:t>
            </w:r>
            <w:r>
              <w:rPr>
                <w:snapToGrid w:val="0"/>
                <w:sz w:val="20"/>
                <w:szCs w:val="20"/>
                <w:lang w:eastAsia="zh-CN"/>
              </w:rPr>
              <w:t>*</w:t>
            </w:r>
          </w:p>
        </w:tc>
        <w:tc>
          <w:tcPr>
            <w:tcW w:w="1668" w:type="dxa"/>
          </w:tcPr>
          <w:p w14:paraId="541D7748" w14:textId="77777777" w:rsidR="002A4D15" w:rsidRDefault="00000000" w:rsidP="00DC7C3A">
            <w:pPr>
              <w:jc w:val="right"/>
              <w:rPr>
                <w:sz w:val="20"/>
                <w:szCs w:val="20"/>
                <w:lang w:val="en-US" w:eastAsia="zh-CN"/>
              </w:rPr>
            </w:pPr>
            <w:r>
              <w:rPr>
                <w:sz w:val="20"/>
                <w:szCs w:val="20"/>
                <w:lang w:val="en-US" w:eastAsia="zh-CN"/>
              </w:rPr>
              <w:t>37</w:t>
            </w:r>
          </w:p>
        </w:tc>
      </w:tr>
      <w:tr w:rsidR="002A4D15" w14:paraId="42966464" w14:textId="77777777">
        <w:trPr>
          <w:jc w:val="center"/>
        </w:trPr>
        <w:tc>
          <w:tcPr>
            <w:tcW w:w="1693" w:type="dxa"/>
            <w:shd w:val="clear" w:color="auto" w:fill="auto"/>
          </w:tcPr>
          <w:p w14:paraId="0DA783E5" w14:textId="77777777" w:rsidR="002A4D15" w:rsidRDefault="00000000" w:rsidP="00DC7C3A">
            <w:pPr>
              <w:jc w:val="left"/>
              <w:rPr>
                <w:sz w:val="20"/>
                <w:szCs w:val="20"/>
                <w:lang w:eastAsia="en-CA"/>
              </w:rPr>
            </w:pPr>
            <w:r>
              <w:rPr>
                <w:sz w:val="20"/>
                <w:szCs w:val="20"/>
                <w:lang w:eastAsia="zh-CN"/>
              </w:rPr>
              <w:t>规划数</w:t>
            </w:r>
            <w:r>
              <w:rPr>
                <w:sz w:val="20"/>
                <w:szCs w:val="20"/>
                <w:lang w:eastAsia="en-CA"/>
              </w:rPr>
              <w:t>—</w:t>
            </w:r>
            <w:r>
              <w:rPr>
                <w:sz w:val="20"/>
                <w:szCs w:val="20"/>
                <w:lang w:eastAsia="zh-CN"/>
              </w:rPr>
              <w:t>核准数</w:t>
            </w:r>
            <w:r>
              <w:rPr>
                <w:sz w:val="20"/>
                <w:szCs w:val="20"/>
                <w:lang w:eastAsia="en-CA"/>
              </w:rPr>
              <w:t xml:space="preserve"> </w:t>
            </w:r>
          </w:p>
        </w:tc>
        <w:tc>
          <w:tcPr>
            <w:tcW w:w="1829" w:type="dxa"/>
            <w:shd w:val="clear" w:color="auto" w:fill="auto"/>
          </w:tcPr>
          <w:p w14:paraId="6E7B9239" w14:textId="77777777" w:rsidR="002A4D15" w:rsidRDefault="00000000" w:rsidP="00DC7C3A">
            <w:pPr>
              <w:jc w:val="left"/>
              <w:rPr>
                <w:sz w:val="20"/>
                <w:szCs w:val="20"/>
                <w:lang w:eastAsia="en-CA"/>
              </w:rPr>
            </w:pPr>
            <w:proofErr w:type="spellStart"/>
            <w:r>
              <w:rPr>
                <w:snapToGrid w:val="0"/>
                <w:sz w:val="20"/>
                <w:szCs w:val="20"/>
              </w:rPr>
              <w:t>核准的项目</w:t>
            </w:r>
            <w:proofErr w:type="spellEnd"/>
            <w:r>
              <w:rPr>
                <w:snapToGrid w:val="0"/>
                <w:sz w:val="20"/>
                <w:szCs w:val="20"/>
              </w:rPr>
              <w:t>/</w:t>
            </w:r>
            <w:proofErr w:type="spellStart"/>
            <w:r>
              <w:rPr>
                <w:snapToGrid w:val="0"/>
                <w:sz w:val="20"/>
                <w:szCs w:val="20"/>
              </w:rPr>
              <w:t>活动</w:t>
            </w:r>
            <w:proofErr w:type="spellEnd"/>
          </w:p>
        </w:tc>
        <w:tc>
          <w:tcPr>
            <w:tcW w:w="4265" w:type="dxa"/>
            <w:shd w:val="clear" w:color="auto" w:fill="auto"/>
          </w:tcPr>
          <w:p w14:paraId="15A59117" w14:textId="77777777" w:rsidR="002A4D15" w:rsidRDefault="00000000" w:rsidP="00DC7C3A">
            <w:pPr>
              <w:jc w:val="left"/>
              <w:rPr>
                <w:sz w:val="20"/>
                <w:szCs w:val="20"/>
                <w:lang w:eastAsia="zh-CN"/>
              </w:rPr>
            </w:pPr>
            <w:r>
              <w:rPr>
                <w:snapToGrid w:val="0"/>
                <w:sz w:val="20"/>
                <w:szCs w:val="20"/>
                <w:lang w:eastAsia="zh-CN"/>
              </w:rPr>
              <w:t>项目</w:t>
            </w:r>
            <w:r>
              <w:rPr>
                <w:snapToGrid w:val="0"/>
                <w:sz w:val="20"/>
                <w:szCs w:val="20"/>
                <w:lang w:eastAsia="zh-CN"/>
              </w:rPr>
              <w:t>/</w:t>
            </w:r>
            <w:r>
              <w:rPr>
                <w:snapToGrid w:val="0"/>
                <w:sz w:val="20"/>
                <w:szCs w:val="20"/>
                <w:lang w:eastAsia="zh-CN"/>
              </w:rPr>
              <w:t>活动核准数，与计划数相比（包括项目编制活动数）</w:t>
            </w:r>
          </w:p>
        </w:tc>
        <w:tc>
          <w:tcPr>
            <w:tcW w:w="1668" w:type="dxa"/>
          </w:tcPr>
          <w:p w14:paraId="0BBBE6EA" w14:textId="77777777" w:rsidR="002A4D15" w:rsidRDefault="00000000" w:rsidP="00DC7C3A">
            <w:pPr>
              <w:jc w:val="right"/>
              <w:rPr>
                <w:sz w:val="20"/>
                <w:szCs w:val="20"/>
                <w:lang w:val="en-US" w:eastAsia="zh-CN"/>
              </w:rPr>
            </w:pPr>
            <w:r>
              <w:rPr>
                <w:sz w:val="20"/>
                <w:szCs w:val="20"/>
                <w:lang w:val="en-US" w:eastAsia="zh-CN"/>
              </w:rPr>
              <w:t>33</w:t>
            </w:r>
          </w:p>
        </w:tc>
      </w:tr>
      <w:tr w:rsidR="002A4D15" w14:paraId="0AD9EF86" w14:textId="77777777">
        <w:trPr>
          <w:jc w:val="center"/>
        </w:trPr>
        <w:tc>
          <w:tcPr>
            <w:tcW w:w="1693" w:type="dxa"/>
            <w:shd w:val="clear" w:color="auto" w:fill="auto"/>
          </w:tcPr>
          <w:p w14:paraId="1E9631D0" w14:textId="77777777" w:rsidR="002A4D15" w:rsidRDefault="00000000" w:rsidP="00DC7C3A">
            <w:pPr>
              <w:jc w:val="left"/>
              <w:rPr>
                <w:sz w:val="20"/>
                <w:szCs w:val="20"/>
                <w:lang w:eastAsia="en-CA"/>
              </w:rPr>
            </w:pPr>
            <w:proofErr w:type="spellStart"/>
            <w:r>
              <w:rPr>
                <w:snapToGrid w:val="0"/>
                <w:sz w:val="20"/>
                <w:szCs w:val="20"/>
              </w:rPr>
              <w:t>执行</w:t>
            </w:r>
            <w:proofErr w:type="spellEnd"/>
          </w:p>
        </w:tc>
        <w:tc>
          <w:tcPr>
            <w:tcW w:w="1829" w:type="dxa"/>
            <w:shd w:val="clear" w:color="auto" w:fill="auto"/>
          </w:tcPr>
          <w:p w14:paraId="0301B81B" w14:textId="77777777" w:rsidR="002A4D15" w:rsidRDefault="00000000" w:rsidP="00DC7C3A">
            <w:pPr>
              <w:jc w:val="left"/>
              <w:rPr>
                <w:sz w:val="20"/>
                <w:szCs w:val="20"/>
                <w:lang w:eastAsia="en-CA"/>
              </w:rPr>
            </w:pPr>
            <w:proofErr w:type="spellStart"/>
            <w:r>
              <w:rPr>
                <w:snapToGrid w:val="0"/>
                <w:sz w:val="20"/>
                <w:szCs w:val="20"/>
              </w:rPr>
              <w:t>发放的资金</w:t>
            </w:r>
            <w:proofErr w:type="spellEnd"/>
          </w:p>
        </w:tc>
        <w:tc>
          <w:tcPr>
            <w:tcW w:w="4265" w:type="dxa"/>
            <w:shd w:val="clear" w:color="auto" w:fill="auto"/>
          </w:tcPr>
          <w:p w14:paraId="7400987B" w14:textId="77777777" w:rsidR="002A4D15" w:rsidRDefault="00000000" w:rsidP="00DC7C3A">
            <w:pPr>
              <w:jc w:val="left"/>
              <w:rPr>
                <w:sz w:val="20"/>
                <w:szCs w:val="20"/>
                <w:lang w:eastAsia="zh-CN"/>
              </w:rPr>
            </w:pPr>
            <w:r>
              <w:rPr>
                <w:snapToGrid w:val="0"/>
                <w:sz w:val="20"/>
                <w:szCs w:val="20"/>
                <w:lang w:eastAsia="zh-CN"/>
              </w:rPr>
              <w:t>以进度报告中的发放估计数为依据</w:t>
            </w:r>
          </w:p>
        </w:tc>
        <w:tc>
          <w:tcPr>
            <w:tcW w:w="1668" w:type="dxa"/>
          </w:tcPr>
          <w:p w14:paraId="55E69B20" w14:textId="77777777" w:rsidR="002A4D15" w:rsidRDefault="00000000" w:rsidP="00DC7C3A">
            <w:pPr>
              <w:jc w:val="right"/>
              <w:rPr>
                <w:sz w:val="20"/>
                <w:szCs w:val="20"/>
                <w:lang w:eastAsia="en-CA"/>
              </w:rPr>
            </w:pPr>
            <w:r>
              <w:rPr>
                <w:sz w:val="20"/>
                <w:szCs w:val="20"/>
                <w:lang w:val="en-US"/>
              </w:rPr>
              <w:t>26,752,712</w:t>
            </w:r>
            <w:r>
              <w:rPr>
                <w:sz w:val="20"/>
                <w:szCs w:val="20"/>
                <w:lang w:val="en-US" w:eastAsia="zh-CN"/>
              </w:rPr>
              <w:t>美元</w:t>
            </w:r>
          </w:p>
        </w:tc>
      </w:tr>
      <w:tr w:rsidR="002A4D15" w14:paraId="2E2F6B59" w14:textId="77777777">
        <w:trPr>
          <w:jc w:val="center"/>
        </w:trPr>
        <w:tc>
          <w:tcPr>
            <w:tcW w:w="1693" w:type="dxa"/>
            <w:shd w:val="clear" w:color="auto" w:fill="auto"/>
          </w:tcPr>
          <w:p w14:paraId="65C69370" w14:textId="77777777" w:rsidR="002A4D15" w:rsidRDefault="00000000" w:rsidP="00DC7C3A">
            <w:pPr>
              <w:jc w:val="left"/>
              <w:rPr>
                <w:sz w:val="20"/>
                <w:szCs w:val="20"/>
                <w:lang w:eastAsia="en-CA"/>
              </w:rPr>
            </w:pPr>
            <w:proofErr w:type="spellStart"/>
            <w:r>
              <w:rPr>
                <w:snapToGrid w:val="0"/>
                <w:sz w:val="20"/>
                <w:szCs w:val="20"/>
              </w:rPr>
              <w:t>执行</w:t>
            </w:r>
            <w:proofErr w:type="spellEnd"/>
          </w:p>
        </w:tc>
        <w:tc>
          <w:tcPr>
            <w:tcW w:w="1829" w:type="dxa"/>
            <w:shd w:val="clear" w:color="auto" w:fill="auto"/>
          </w:tcPr>
          <w:p w14:paraId="0E130C87" w14:textId="77777777" w:rsidR="002A4D15" w:rsidRDefault="00000000" w:rsidP="00DC7C3A">
            <w:pPr>
              <w:jc w:val="left"/>
              <w:rPr>
                <w:sz w:val="20"/>
                <w:szCs w:val="20"/>
                <w:lang w:eastAsia="zh-CN"/>
              </w:rPr>
            </w:pPr>
            <w:r>
              <w:rPr>
                <w:snapToGrid w:val="0"/>
                <w:sz w:val="20"/>
                <w:szCs w:val="20"/>
                <w:lang w:eastAsia="zh-CN"/>
              </w:rPr>
              <w:t>淘汰的消耗臭氧层物质</w:t>
            </w:r>
          </w:p>
        </w:tc>
        <w:tc>
          <w:tcPr>
            <w:tcW w:w="4265" w:type="dxa"/>
            <w:shd w:val="clear" w:color="auto" w:fill="auto"/>
          </w:tcPr>
          <w:p w14:paraId="0BD44C8C" w14:textId="77777777" w:rsidR="002A4D15" w:rsidRDefault="00000000" w:rsidP="00DC7C3A">
            <w:pPr>
              <w:jc w:val="left"/>
              <w:rPr>
                <w:sz w:val="20"/>
                <w:szCs w:val="20"/>
                <w:lang w:eastAsia="zh-CN"/>
              </w:rPr>
            </w:pPr>
            <w:r>
              <w:rPr>
                <w:snapToGrid w:val="0"/>
                <w:sz w:val="20"/>
                <w:szCs w:val="20"/>
                <w:lang w:eastAsia="zh-CN"/>
              </w:rPr>
              <w:t>核准下次付款申请时的消耗臭氧层物质淘汰量，与业务计划中规划的淘汰量相比</w:t>
            </w:r>
            <w:r>
              <w:rPr>
                <w:snapToGrid w:val="0"/>
                <w:sz w:val="20"/>
                <w:szCs w:val="20"/>
                <w:lang w:eastAsia="zh-CN"/>
              </w:rPr>
              <w:t>*</w:t>
            </w:r>
          </w:p>
        </w:tc>
        <w:tc>
          <w:tcPr>
            <w:tcW w:w="1668" w:type="dxa"/>
          </w:tcPr>
          <w:p w14:paraId="6A893E7F" w14:textId="77777777" w:rsidR="002A4D15" w:rsidRDefault="00000000" w:rsidP="00DC7C3A">
            <w:pPr>
              <w:jc w:val="right"/>
              <w:rPr>
                <w:sz w:val="20"/>
                <w:szCs w:val="20"/>
                <w:lang w:eastAsia="en-CA"/>
              </w:rPr>
            </w:pPr>
            <w:r>
              <w:rPr>
                <w:sz w:val="20"/>
                <w:szCs w:val="20"/>
                <w:lang w:val="en-US"/>
              </w:rPr>
              <w:t>292.3</w:t>
            </w:r>
            <w:r>
              <w:rPr>
                <w:sz w:val="20"/>
                <w:szCs w:val="20"/>
                <w:lang w:eastAsia="en-CA"/>
              </w:rPr>
              <w:t xml:space="preserve"> ODP </w:t>
            </w:r>
            <w:r>
              <w:rPr>
                <w:sz w:val="20"/>
                <w:szCs w:val="20"/>
                <w:lang w:eastAsia="zh-CN"/>
              </w:rPr>
              <w:t>吨</w:t>
            </w:r>
          </w:p>
        </w:tc>
      </w:tr>
      <w:tr w:rsidR="002A4D15" w14:paraId="2C1045E5" w14:textId="77777777">
        <w:trPr>
          <w:jc w:val="center"/>
        </w:trPr>
        <w:tc>
          <w:tcPr>
            <w:tcW w:w="1693" w:type="dxa"/>
            <w:shd w:val="clear" w:color="auto" w:fill="auto"/>
          </w:tcPr>
          <w:p w14:paraId="6C360DAC" w14:textId="77777777" w:rsidR="002A4D15" w:rsidRDefault="00000000" w:rsidP="00DC7C3A">
            <w:pPr>
              <w:jc w:val="left"/>
              <w:rPr>
                <w:sz w:val="20"/>
                <w:szCs w:val="20"/>
                <w:lang w:eastAsia="en-CA"/>
              </w:rPr>
            </w:pPr>
            <w:proofErr w:type="spellStart"/>
            <w:r>
              <w:rPr>
                <w:snapToGrid w:val="0"/>
                <w:sz w:val="20"/>
                <w:szCs w:val="20"/>
              </w:rPr>
              <w:t>执行</w:t>
            </w:r>
            <w:proofErr w:type="spellEnd"/>
          </w:p>
        </w:tc>
        <w:tc>
          <w:tcPr>
            <w:tcW w:w="1829" w:type="dxa"/>
            <w:shd w:val="clear" w:color="auto" w:fill="auto"/>
          </w:tcPr>
          <w:p w14:paraId="70B75F3D" w14:textId="77777777" w:rsidR="002A4D15" w:rsidRDefault="00000000" w:rsidP="00DC7C3A">
            <w:pPr>
              <w:jc w:val="left"/>
              <w:rPr>
                <w:sz w:val="20"/>
                <w:szCs w:val="20"/>
                <w:lang w:eastAsia="en-CA"/>
              </w:rPr>
            </w:pPr>
            <w:proofErr w:type="spellStart"/>
            <w:r>
              <w:rPr>
                <w:snapToGrid w:val="0"/>
                <w:sz w:val="20"/>
                <w:szCs w:val="20"/>
              </w:rPr>
              <w:t>活动的项目完成情况</w:t>
            </w:r>
            <w:proofErr w:type="spellEnd"/>
          </w:p>
        </w:tc>
        <w:tc>
          <w:tcPr>
            <w:tcW w:w="4265" w:type="dxa"/>
            <w:shd w:val="clear" w:color="auto" w:fill="auto"/>
          </w:tcPr>
          <w:p w14:paraId="45CDACC2" w14:textId="77777777" w:rsidR="002A4D15" w:rsidRDefault="00000000" w:rsidP="00DC7C3A">
            <w:pPr>
              <w:jc w:val="left"/>
              <w:rPr>
                <w:sz w:val="20"/>
                <w:szCs w:val="20"/>
                <w:lang w:eastAsia="zh-CN"/>
              </w:rPr>
            </w:pPr>
            <w:r>
              <w:rPr>
                <w:snapToGrid w:val="0"/>
                <w:sz w:val="20"/>
                <w:szCs w:val="20"/>
                <w:lang w:eastAsia="zh-CN"/>
              </w:rPr>
              <w:t>项目完成数，与进度报告中所有活动的规划数相比</w:t>
            </w:r>
            <w:r>
              <w:rPr>
                <w:snapToGrid w:val="0"/>
                <w:sz w:val="20"/>
                <w:szCs w:val="20"/>
                <w:lang w:eastAsia="zh-CN"/>
              </w:rPr>
              <w:t xml:space="preserve"> (</w:t>
            </w:r>
            <w:r>
              <w:rPr>
                <w:snapToGrid w:val="0"/>
                <w:sz w:val="20"/>
                <w:szCs w:val="20"/>
                <w:lang w:eastAsia="zh-CN"/>
              </w:rPr>
              <w:t>不包括项目编制</w:t>
            </w:r>
            <w:r>
              <w:rPr>
                <w:snapToGrid w:val="0"/>
                <w:sz w:val="20"/>
                <w:szCs w:val="20"/>
                <w:lang w:eastAsia="zh-CN"/>
              </w:rPr>
              <w:t>)</w:t>
            </w:r>
          </w:p>
        </w:tc>
        <w:tc>
          <w:tcPr>
            <w:tcW w:w="1668" w:type="dxa"/>
          </w:tcPr>
          <w:p w14:paraId="7E696338" w14:textId="77777777" w:rsidR="002A4D15" w:rsidRDefault="00000000" w:rsidP="00DC7C3A">
            <w:pPr>
              <w:jc w:val="right"/>
              <w:rPr>
                <w:sz w:val="20"/>
                <w:szCs w:val="20"/>
                <w:lang w:val="en-US" w:eastAsia="zh-CN"/>
              </w:rPr>
            </w:pPr>
            <w:r>
              <w:rPr>
                <w:sz w:val="20"/>
                <w:szCs w:val="20"/>
                <w:lang w:val="en-US"/>
              </w:rPr>
              <w:t>4</w:t>
            </w:r>
            <w:r>
              <w:rPr>
                <w:sz w:val="20"/>
                <w:szCs w:val="20"/>
                <w:lang w:val="en-US" w:eastAsia="zh-CN"/>
              </w:rPr>
              <w:t>5</w:t>
            </w:r>
          </w:p>
        </w:tc>
      </w:tr>
      <w:tr w:rsidR="002A4D15" w14:paraId="42B3AC64" w14:textId="77777777">
        <w:trPr>
          <w:jc w:val="center"/>
        </w:trPr>
        <w:tc>
          <w:tcPr>
            <w:tcW w:w="1693" w:type="dxa"/>
            <w:shd w:val="clear" w:color="auto" w:fill="auto"/>
          </w:tcPr>
          <w:p w14:paraId="0756210F" w14:textId="77777777" w:rsidR="002A4D15" w:rsidRDefault="00000000" w:rsidP="00DC7C3A">
            <w:pPr>
              <w:jc w:val="left"/>
              <w:rPr>
                <w:sz w:val="20"/>
                <w:szCs w:val="20"/>
                <w:lang w:eastAsia="en-CA"/>
              </w:rPr>
            </w:pPr>
            <w:proofErr w:type="spellStart"/>
            <w:r>
              <w:rPr>
                <w:snapToGrid w:val="0"/>
                <w:sz w:val="20"/>
                <w:szCs w:val="20"/>
              </w:rPr>
              <w:t>行政</w:t>
            </w:r>
            <w:proofErr w:type="spellEnd"/>
          </w:p>
        </w:tc>
        <w:tc>
          <w:tcPr>
            <w:tcW w:w="1829" w:type="dxa"/>
            <w:shd w:val="clear" w:color="auto" w:fill="auto"/>
          </w:tcPr>
          <w:p w14:paraId="0E3EFF24" w14:textId="77777777" w:rsidR="002A4D15" w:rsidRDefault="00000000" w:rsidP="00DC7C3A">
            <w:pPr>
              <w:jc w:val="left"/>
              <w:rPr>
                <w:sz w:val="20"/>
                <w:szCs w:val="20"/>
                <w:lang w:eastAsia="en-CA"/>
              </w:rPr>
            </w:pPr>
            <w:proofErr w:type="spellStart"/>
            <w:r>
              <w:rPr>
                <w:snapToGrid w:val="0"/>
                <w:sz w:val="20"/>
                <w:szCs w:val="20"/>
              </w:rPr>
              <w:t>财务工作完成速度</w:t>
            </w:r>
            <w:proofErr w:type="spellEnd"/>
          </w:p>
        </w:tc>
        <w:tc>
          <w:tcPr>
            <w:tcW w:w="4265" w:type="dxa"/>
            <w:shd w:val="clear" w:color="auto" w:fill="auto"/>
          </w:tcPr>
          <w:p w14:paraId="21CEAE85" w14:textId="77777777" w:rsidR="002A4D15" w:rsidRDefault="00000000" w:rsidP="00DC7C3A">
            <w:pPr>
              <w:jc w:val="left"/>
              <w:rPr>
                <w:sz w:val="20"/>
                <w:szCs w:val="20"/>
                <w:lang w:eastAsia="zh-CN"/>
              </w:rPr>
            </w:pPr>
            <w:r>
              <w:rPr>
                <w:snapToGrid w:val="0"/>
                <w:sz w:val="20"/>
                <w:szCs w:val="20"/>
                <w:lang w:eastAsia="zh-CN"/>
              </w:rPr>
              <w:t>项目完成后</w:t>
            </w:r>
            <w:r>
              <w:rPr>
                <w:snapToGrid w:val="0"/>
                <w:sz w:val="20"/>
                <w:szCs w:val="20"/>
                <w:lang w:eastAsia="zh-CN"/>
              </w:rPr>
              <w:t>12</w:t>
            </w:r>
            <w:r>
              <w:rPr>
                <w:snapToGrid w:val="0"/>
                <w:sz w:val="20"/>
                <w:szCs w:val="20"/>
                <w:lang w:eastAsia="zh-CN"/>
              </w:rPr>
              <w:t>个月内完成项目财务工作的程度</w:t>
            </w:r>
          </w:p>
        </w:tc>
        <w:tc>
          <w:tcPr>
            <w:tcW w:w="1668" w:type="dxa"/>
          </w:tcPr>
          <w:p w14:paraId="1109DEC3" w14:textId="77777777" w:rsidR="002A4D15" w:rsidRDefault="00000000" w:rsidP="00DC7C3A">
            <w:pPr>
              <w:jc w:val="right"/>
              <w:rPr>
                <w:sz w:val="20"/>
                <w:szCs w:val="20"/>
                <w:lang w:eastAsia="en-CA"/>
              </w:rPr>
            </w:pPr>
            <w:r>
              <w:rPr>
                <w:sz w:val="20"/>
                <w:szCs w:val="20"/>
                <w:lang w:eastAsia="zh-CN"/>
              </w:rPr>
              <w:t>百分之</w:t>
            </w:r>
            <w:r>
              <w:rPr>
                <w:sz w:val="20"/>
                <w:szCs w:val="20"/>
                <w:lang w:eastAsia="en-CA"/>
              </w:rPr>
              <w:t>70</w:t>
            </w:r>
          </w:p>
        </w:tc>
      </w:tr>
      <w:tr w:rsidR="002A4D15" w14:paraId="6F943199" w14:textId="77777777">
        <w:trPr>
          <w:jc w:val="center"/>
        </w:trPr>
        <w:tc>
          <w:tcPr>
            <w:tcW w:w="1693" w:type="dxa"/>
            <w:shd w:val="clear" w:color="auto" w:fill="auto"/>
          </w:tcPr>
          <w:p w14:paraId="01E95219" w14:textId="77777777" w:rsidR="002A4D15" w:rsidRDefault="00000000" w:rsidP="00DC7C3A">
            <w:pPr>
              <w:jc w:val="left"/>
              <w:rPr>
                <w:sz w:val="20"/>
                <w:szCs w:val="20"/>
                <w:lang w:eastAsia="en-CA"/>
              </w:rPr>
            </w:pPr>
            <w:proofErr w:type="spellStart"/>
            <w:r>
              <w:rPr>
                <w:snapToGrid w:val="0"/>
                <w:sz w:val="20"/>
                <w:szCs w:val="20"/>
              </w:rPr>
              <w:t>行政</w:t>
            </w:r>
            <w:proofErr w:type="spellEnd"/>
            <w:r>
              <w:rPr>
                <w:snapToGrid w:val="0"/>
                <w:sz w:val="20"/>
                <w:szCs w:val="20"/>
                <w:lang w:eastAsia="en-CA"/>
              </w:rPr>
              <w:t xml:space="preserve"> </w:t>
            </w:r>
          </w:p>
        </w:tc>
        <w:tc>
          <w:tcPr>
            <w:tcW w:w="1829" w:type="dxa"/>
            <w:shd w:val="clear" w:color="auto" w:fill="auto"/>
          </w:tcPr>
          <w:p w14:paraId="6EFF2D6B" w14:textId="77777777" w:rsidR="002A4D15" w:rsidRDefault="00000000" w:rsidP="00DC7C3A">
            <w:pPr>
              <w:jc w:val="left"/>
              <w:rPr>
                <w:sz w:val="20"/>
                <w:szCs w:val="20"/>
                <w:lang w:eastAsia="zh-CN"/>
              </w:rPr>
            </w:pPr>
            <w:r>
              <w:rPr>
                <w:snapToGrid w:val="0"/>
                <w:sz w:val="20"/>
                <w:szCs w:val="20"/>
                <w:lang w:eastAsia="zh-CN"/>
              </w:rPr>
              <w:t>按时提交项目完成报告</w:t>
            </w:r>
          </w:p>
        </w:tc>
        <w:tc>
          <w:tcPr>
            <w:tcW w:w="4265" w:type="dxa"/>
            <w:shd w:val="clear" w:color="auto" w:fill="auto"/>
          </w:tcPr>
          <w:p w14:paraId="4E7E65BF" w14:textId="77777777" w:rsidR="002A4D15" w:rsidRDefault="00000000" w:rsidP="00DC7C3A">
            <w:pPr>
              <w:jc w:val="left"/>
              <w:rPr>
                <w:sz w:val="20"/>
                <w:szCs w:val="20"/>
                <w:lang w:eastAsia="zh-CN"/>
              </w:rPr>
            </w:pPr>
            <w:r>
              <w:rPr>
                <w:snapToGrid w:val="0"/>
                <w:sz w:val="20"/>
                <w:szCs w:val="20"/>
                <w:lang w:eastAsia="zh-CN"/>
              </w:rPr>
              <w:t>按时提交的项目完成报告，与商定的数目相比，</w:t>
            </w:r>
          </w:p>
        </w:tc>
        <w:tc>
          <w:tcPr>
            <w:tcW w:w="1668" w:type="dxa"/>
          </w:tcPr>
          <w:p w14:paraId="62123550" w14:textId="77777777" w:rsidR="002A4D15" w:rsidRDefault="00000000" w:rsidP="00DC7C3A">
            <w:pPr>
              <w:jc w:val="right"/>
              <w:rPr>
                <w:sz w:val="20"/>
                <w:szCs w:val="20"/>
                <w:lang w:eastAsia="en-CA"/>
              </w:rPr>
            </w:pPr>
            <w:r>
              <w:rPr>
                <w:sz w:val="20"/>
                <w:szCs w:val="20"/>
                <w:lang w:val="en-US" w:eastAsia="zh-CN"/>
              </w:rPr>
              <w:t>按时（</w:t>
            </w:r>
            <w:r>
              <w:rPr>
                <w:sz w:val="20"/>
                <w:szCs w:val="20"/>
                <w:lang w:val="en-US" w:eastAsia="zh-CN"/>
              </w:rPr>
              <w:t>1</w:t>
            </w:r>
            <w:r>
              <w:rPr>
                <w:sz w:val="20"/>
                <w:szCs w:val="20"/>
                <w:lang w:val="en-US" w:eastAsia="zh-CN"/>
              </w:rPr>
              <w:t>）</w:t>
            </w:r>
          </w:p>
        </w:tc>
      </w:tr>
      <w:tr w:rsidR="002A4D15" w14:paraId="5555AEF9" w14:textId="77777777">
        <w:trPr>
          <w:jc w:val="center"/>
        </w:trPr>
        <w:tc>
          <w:tcPr>
            <w:tcW w:w="1693" w:type="dxa"/>
            <w:shd w:val="clear" w:color="auto" w:fill="auto"/>
          </w:tcPr>
          <w:p w14:paraId="233FBE3C" w14:textId="77777777" w:rsidR="002A4D15" w:rsidRDefault="00000000" w:rsidP="00DC7C3A">
            <w:pPr>
              <w:jc w:val="left"/>
              <w:rPr>
                <w:sz w:val="20"/>
                <w:szCs w:val="20"/>
                <w:lang w:eastAsia="en-CA"/>
              </w:rPr>
            </w:pPr>
            <w:proofErr w:type="spellStart"/>
            <w:r>
              <w:rPr>
                <w:snapToGrid w:val="0"/>
                <w:sz w:val="20"/>
                <w:szCs w:val="20"/>
              </w:rPr>
              <w:t>行政</w:t>
            </w:r>
            <w:proofErr w:type="spellEnd"/>
          </w:p>
        </w:tc>
        <w:tc>
          <w:tcPr>
            <w:tcW w:w="1829" w:type="dxa"/>
            <w:shd w:val="clear" w:color="auto" w:fill="auto"/>
          </w:tcPr>
          <w:p w14:paraId="5F71BCD1" w14:textId="77777777" w:rsidR="002A4D15" w:rsidRDefault="00000000" w:rsidP="00DC7C3A">
            <w:pPr>
              <w:jc w:val="left"/>
              <w:rPr>
                <w:sz w:val="20"/>
                <w:szCs w:val="20"/>
                <w:lang w:eastAsia="en-CA"/>
              </w:rPr>
            </w:pPr>
            <w:proofErr w:type="spellStart"/>
            <w:r>
              <w:rPr>
                <w:snapToGrid w:val="0"/>
                <w:sz w:val="20"/>
                <w:szCs w:val="20"/>
              </w:rPr>
              <w:t>按时提交进度报告</w:t>
            </w:r>
            <w:proofErr w:type="spellEnd"/>
          </w:p>
        </w:tc>
        <w:tc>
          <w:tcPr>
            <w:tcW w:w="4265" w:type="dxa"/>
            <w:shd w:val="clear" w:color="auto" w:fill="auto"/>
          </w:tcPr>
          <w:p w14:paraId="29658088" w14:textId="77777777" w:rsidR="002A4D15" w:rsidRDefault="00000000" w:rsidP="00DC7C3A">
            <w:pPr>
              <w:jc w:val="left"/>
              <w:rPr>
                <w:sz w:val="20"/>
                <w:szCs w:val="20"/>
                <w:lang w:eastAsia="zh-CN"/>
              </w:rPr>
            </w:pPr>
            <w:r>
              <w:rPr>
                <w:snapToGrid w:val="0"/>
                <w:sz w:val="20"/>
                <w:szCs w:val="20"/>
                <w:lang w:eastAsia="zh-CN"/>
              </w:rPr>
              <w:t>按时提交进度报告和业务计划以及答复，除非另有商定</w:t>
            </w:r>
          </w:p>
        </w:tc>
        <w:tc>
          <w:tcPr>
            <w:tcW w:w="1668" w:type="dxa"/>
          </w:tcPr>
          <w:p w14:paraId="3600BCBF" w14:textId="77777777" w:rsidR="002A4D15" w:rsidRDefault="00000000" w:rsidP="00DC7C3A">
            <w:pPr>
              <w:jc w:val="right"/>
              <w:rPr>
                <w:sz w:val="20"/>
                <w:szCs w:val="20"/>
                <w:lang w:eastAsia="en-CA"/>
              </w:rPr>
            </w:pPr>
            <w:r>
              <w:rPr>
                <w:sz w:val="20"/>
                <w:szCs w:val="20"/>
                <w:lang w:val="en-US" w:eastAsia="zh-CN"/>
              </w:rPr>
              <w:t>按时</w:t>
            </w:r>
          </w:p>
        </w:tc>
      </w:tr>
    </w:tbl>
    <w:p w14:paraId="53265A27" w14:textId="77777777" w:rsidR="002A4D15" w:rsidRDefault="00000000" w:rsidP="00DC7C3A">
      <w:pPr>
        <w:spacing w:line="240" w:lineRule="atLeast"/>
        <w:rPr>
          <w:sz w:val="19"/>
          <w:szCs w:val="19"/>
          <w:lang w:eastAsia="zh-CN"/>
        </w:rPr>
      </w:pPr>
      <w:r>
        <w:rPr>
          <w:sz w:val="20"/>
          <w:lang w:eastAsia="zh-CN"/>
        </w:rPr>
        <w:t xml:space="preserve">* </w:t>
      </w:r>
      <w:r>
        <w:rPr>
          <w:sz w:val="19"/>
          <w:szCs w:val="19"/>
          <w:lang w:eastAsia="zh-CN"/>
        </w:rPr>
        <w:t>如果一个机构</w:t>
      </w:r>
      <w:r>
        <w:rPr>
          <w:sz w:val="19"/>
          <w:szCs w:val="19"/>
          <w:lang w:eastAsia="zh-CN"/>
        </w:rPr>
        <w:t>“</w:t>
      </w:r>
      <w:r>
        <w:rPr>
          <w:sz w:val="19"/>
          <w:szCs w:val="19"/>
          <w:lang w:eastAsia="zh-CN"/>
        </w:rPr>
        <w:t>由于另一个合作或牵头机构的原因而无法提交付款申请</w:t>
      </w:r>
      <w:r>
        <w:rPr>
          <w:sz w:val="19"/>
          <w:szCs w:val="19"/>
          <w:lang w:eastAsia="zh-CN"/>
        </w:rPr>
        <w:t>”</w:t>
      </w:r>
      <w:r>
        <w:rPr>
          <w:sz w:val="19"/>
          <w:szCs w:val="19"/>
          <w:lang w:eastAsia="zh-CN"/>
        </w:rPr>
        <w:t>，或</w:t>
      </w:r>
      <w:r>
        <w:rPr>
          <w:sz w:val="19"/>
          <w:szCs w:val="19"/>
          <w:lang w:eastAsia="zh-CN"/>
        </w:rPr>
        <w:t>“</w:t>
      </w:r>
      <w:r>
        <w:rPr>
          <w:sz w:val="19"/>
          <w:szCs w:val="19"/>
          <w:lang w:eastAsia="zh-CN"/>
        </w:rPr>
        <w:t>由于国家臭氧机构和该机构无法控制的因素，提交执行委员会审议的氟氯烃淘汰管理计划未获核准</w:t>
      </w:r>
      <w:r>
        <w:rPr>
          <w:sz w:val="19"/>
          <w:szCs w:val="19"/>
          <w:lang w:eastAsia="zh-CN"/>
        </w:rPr>
        <w:t>"</w:t>
      </w:r>
      <w:r>
        <w:rPr>
          <w:sz w:val="19"/>
          <w:szCs w:val="19"/>
          <w:lang w:eastAsia="zh-CN"/>
        </w:rPr>
        <w:t>，该机构的目标将被削减。</w:t>
      </w:r>
    </w:p>
    <w:p w14:paraId="515ACC75" w14:textId="77777777" w:rsidR="002A4D15" w:rsidRDefault="00000000">
      <w:pPr>
        <w:keepNext/>
        <w:numPr>
          <w:ilvl w:val="0"/>
          <w:numId w:val="5"/>
        </w:numPr>
        <w:spacing w:after="240"/>
        <w:rPr>
          <w:rFonts w:eastAsiaTheme="majorEastAsia"/>
          <w:b/>
          <w:bCs/>
          <w:lang w:val="en-US" w:eastAsia="zh-CN"/>
        </w:rPr>
      </w:pPr>
      <w:r>
        <w:rPr>
          <w:rFonts w:eastAsiaTheme="majorEastAsia"/>
          <w:b/>
          <w:bCs/>
          <w:lang w:val="en-US" w:eastAsia="zh-CN"/>
        </w:rPr>
        <w:lastRenderedPageBreak/>
        <w:t>政策问题</w:t>
      </w:r>
    </w:p>
    <w:p w14:paraId="23629007" w14:textId="77777777" w:rsidR="002A4D15" w:rsidRDefault="00000000">
      <w:pPr>
        <w:pStyle w:val="Heading1"/>
        <w:rPr>
          <w:lang w:eastAsia="zh-CN"/>
        </w:rPr>
      </w:pPr>
      <w:proofErr w:type="spellStart"/>
      <w:r>
        <w:t>开发计划署提出以下</w:t>
      </w:r>
      <w:proofErr w:type="spellEnd"/>
      <w:r>
        <w:rPr>
          <w:lang w:val="en-US" w:eastAsia="zh-CN"/>
        </w:rPr>
        <w:t>关于</w:t>
      </w:r>
      <w:proofErr w:type="spellStart"/>
      <w:r>
        <w:t>在制冷和空调行业加强性别平等和</w:t>
      </w:r>
      <w:proofErr w:type="spellEnd"/>
      <w:r>
        <w:rPr>
          <w:lang w:val="en-US" w:eastAsia="zh-CN"/>
        </w:rPr>
        <w:t>女性</w:t>
      </w:r>
      <w:proofErr w:type="spellStart"/>
      <w:r>
        <w:t>经济赋权的政策问题，供执行委员会审议。该问题在多边基金</w:t>
      </w:r>
      <w:proofErr w:type="spellEnd"/>
      <w:r>
        <w:t xml:space="preserve"> 2024-2026 </w:t>
      </w:r>
      <w:proofErr w:type="spellStart"/>
      <w:r>
        <w:t>年综合业务计划下审议</w:t>
      </w:r>
      <w:proofErr w:type="spellEnd"/>
      <w:r>
        <w:rPr>
          <w:lang w:eastAsia="zh-CN"/>
        </w:rPr>
        <w:t>。</w:t>
      </w:r>
      <w:r>
        <w:rPr>
          <w:rStyle w:val="FootnoteReference"/>
          <w:lang w:eastAsia="zh-CN"/>
        </w:rPr>
        <w:footnoteReference w:id="7"/>
      </w:r>
    </w:p>
    <w:p w14:paraId="173C291F" w14:textId="77777777" w:rsidR="002A4D15" w:rsidRDefault="00000000">
      <w:pPr>
        <w:pStyle w:val="Heading1"/>
      </w:pPr>
      <w:proofErr w:type="spellStart"/>
      <w:r>
        <w:t>开发计划署表示，多边基金认识到</w:t>
      </w:r>
      <w:proofErr w:type="spellEnd"/>
      <w:r>
        <w:rPr>
          <w:lang w:val="en-US" w:eastAsia="zh-CN"/>
        </w:rPr>
        <w:t>在其活动中解决性别</w:t>
      </w:r>
      <w:proofErr w:type="spellStart"/>
      <w:r>
        <w:t>不平等问题</w:t>
      </w:r>
      <w:proofErr w:type="spellEnd"/>
      <w:r>
        <w:rPr>
          <w:lang w:val="en-US" w:eastAsia="zh-CN"/>
        </w:rPr>
        <w:t>的必要性</w:t>
      </w:r>
      <w:r>
        <w:t>，</w:t>
      </w:r>
      <w:proofErr w:type="spellStart"/>
      <w:r>
        <w:t>执行委员会最近</w:t>
      </w:r>
      <w:proofErr w:type="spellEnd"/>
      <w:r>
        <w:rPr>
          <w:lang w:val="en-US" w:eastAsia="zh-CN"/>
        </w:rPr>
        <w:t>已</w:t>
      </w:r>
      <w:proofErr w:type="spellStart"/>
      <w:r>
        <w:t>通过三项决定</w:t>
      </w:r>
      <w:proofErr w:type="spellEnd"/>
      <w:r>
        <w:rPr>
          <w:lang w:val="en-US" w:eastAsia="zh-CN"/>
        </w:rPr>
        <w:t>[</w:t>
      </w:r>
      <w:r>
        <w:t>第</w:t>
      </w:r>
      <w:r>
        <w:t xml:space="preserve"> 84/92(d)</w:t>
      </w:r>
      <w:proofErr w:type="spellStart"/>
      <w:r>
        <w:t>号、第</w:t>
      </w:r>
      <w:proofErr w:type="spellEnd"/>
      <w:r>
        <w:t xml:space="preserve"> 90/48(c)</w:t>
      </w:r>
      <w:proofErr w:type="spellStart"/>
      <w:r>
        <w:t>号和第</w:t>
      </w:r>
      <w:proofErr w:type="spellEnd"/>
      <w:r>
        <w:t xml:space="preserve"> 92/40(b)</w:t>
      </w:r>
      <w:proofErr w:type="spellStart"/>
      <w:r>
        <w:t>号决定</w:t>
      </w:r>
      <w:proofErr w:type="spellEnd"/>
      <w:r>
        <w:rPr>
          <w:lang w:val="en-US" w:eastAsia="zh-CN"/>
        </w:rPr>
        <w:t>]</w:t>
      </w:r>
      <w:r>
        <w:t>，</w:t>
      </w:r>
      <w:proofErr w:type="spellStart"/>
      <w:r>
        <w:t>促进其项目中</w:t>
      </w:r>
      <w:proofErr w:type="spellEnd"/>
      <w:r>
        <w:rPr>
          <w:lang w:val="en-US" w:eastAsia="zh-CN"/>
        </w:rPr>
        <w:t>的性别主流化</w:t>
      </w:r>
      <w:r>
        <w:t>。</w:t>
      </w:r>
      <w:proofErr w:type="spellStart"/>
      <w:r>
        <w:t>虽然开发计划署已经开发了所需的工具，例如关于如何进行性别分析和行动计划的指南，但是需要</w:t>
      </w:r>
      <w:proofErr w:type="spellEnd"/>
      <w:r>
        <w:rPr>
          <w:lang w:val="en-US" w:eastAsia="zh-CN"/>
        </w:rPr>
        <w:t>更多</w:t>
      </w:r>
      <w:r>
        <w:t>资源在《蒙特利尔议定书》的项目组合中促进性别主流化，以便招聘专家来进行针对具体国家的性别分析和行动计划。此外，技术和经济评估小组评估</w:t>
      </w:r>
      <w:r>
        <w:t xml:space="preserve"> 2024-2026 </w:t>
      </w:r>
      <w:proofErr w:type="spellStart"/>
      <w:r>
        <w:t>三年期充资所需资金的报告分析了其他全球基金为性别平等主流化提供的资金，并承认</w:t>
      </w:r>
      <w:proofErr w:type="spellEnd"/>
      <w:r>
        <w:rPr>
          <w:rFonts w:hint="eastAsia"/>
          <w:lang w:eastAsia="zh-CN"/>
        </w:rPr>
        <w:t>“</w:t>
      </w:r>
      <w:proofErr w:type="spellStart"/>
      <w:r>
        <w:t>如果不要求为这些活动提供专项资金，并非所有国家都</w:t>
      </w:r>
      <w:proofErr w:type="spellEnd"/>
      <w:r>
        <w:rPr>
          <w:lang w:val="en-US" w:eastAsia="zh-CN"/>
        </w:rPr>
        <w:t>会采取</w:t>
      </w:r>
      <w:proofErr w:type="spellStart"/>
      <w:r>
        <w:t>性别平等方面的必要行动，也不会将其作为优先事项</w:t>
      </w:r>
      <w:proofErr w:type="spellEnd"/>
      <w:r>
        <w:rPr>
          <w:rFonts w:hint="eastAsia"/>
          <w:lang w:eastAsia="zh-CN"/>
        </w:rPr>
        <w:t>”</w:t>
      </w:r>
      <w:r>
        <w:t>。</w:t>
      </w:r>
    </w:p>
    <w:p w14:paraId="7A025629" w14:textId="77777777" w:rsidR="002A4D15" w:rsidRDefault="00000000">
      <w:pPr>
        <w:pStyle w:val="Heading1"/>
      </w:pPr>
      <w:proofErr w:type="spellStart"/>
      <w:r>
        <w:t>本提案的目标是，通过分析知识差距和满足国家臭氧机构、能源和环境对应方以及制冷和空调</w:t>
      </w:r>
      <w:proofErr w:type="spellEnd"/>
      <w:r>
        <w:rPr>
          <w:lang w:val="en-US" w:eastAsia="zh-CN"/>
        </w:rPr>
        <w:t>行业</w:t>
      </w:r>
      <w:proofErr w:type="spellStart"/>
      <w:r>
        <w:t>受益人的需求，系统化</w:t>
      </w:r>
      <w:proofErr w:type="spellEnd"/>
      <w:r>
        <w:rPr>
          <w:lang w:val="en-US" w:eastAsia="zh-CN"/>
        </w:rPr>
        <w:t>并</w:t>
      </w:r>
      <w:proofErr w:type="spellStart"/>
      <w:r>
        <w:t>更好地开展针对开发计划署一揽子项目中性别主流化的行动。开发计划署希望就这一问题寻求执行委员会的指导</w:t>
      </w:r>
      <w:proofErr w:type="spellEnd"/>
      <w:r>
        <w:t>。</w:t>
      </w:r>
    </w:p>
    <w:p w14:paraId="46B0632C" w14:textId="77777777" w:rsidR="002A4D15" w:rsidRDefault="002A4D15">
      <w:pPr>
        <w:pStyle w:val="Heading1"/>
        <w:numPr>
          <w:ilvl w:val="0"/>
          <w:numId w:val="0"/>
        </w:numPr>
        <w:rPr>
          <w:lang w:val="en-US" w:eastAsia="zh-CN"/>
        </w:rPr>
      </w:pPr>
    </w:p>
    <w:p w14:paraId="77D9679F" w14:textId="77777777" w:rsidR="002A4D15" w:rsidRDefault="00000000">
      <w:pPr>
        <w:keepNext/>
        <w:spacing w:after="240"/>
        <w:rPr>
          <w:rFonts w:eastAsiaTheme="majorEastAsia"/>
          <w:b/>
          <w:bCs/>
        </w:rPr>
      </w:pPr>
      <w:r>
        <w:rPr>
          <w:rFonts w:eastAsiaTheme="majorEastAsia"/>
          <w:b/>
          <w:bCs/>
          <w:lang w:val="en-US" w:eastAsia="zh-CN"/>
        </w:rPr>
        <w:t>六、</w:t>
      </w:r>
      <w:r>
        <w:rPr>
          <w:rFonts w:eastAsiaTheme="majorEastAsia"/>
          <w:b/>
          <w:bCs/>
          <w:lang w:eastAsia="zh-CN"/>
        </w:rPr>
        <w:t>建议</w:t>
      </w:r>
    </w:p>
    <w:p w14:paraId="6A693A64" w14:textId="77777777" w:rsidR="002A4D15" w:rsidRDefault="00000000">
      <w:pPr>
        <w:pStyle w:val="Heading1"/>
      </w:pPr>
      <w:proofErr w:type="spellStart"/>
      <w:r>
        <w:rPr>
          <w:lang w:val="en-GB"/>
        </w:rPr>
        <w:t>谨建议执行委员会</w:t>
      </w:r>
      <w:proofErr w:type="spellEnd"/>
      <w:r>
        <w:t>：</w:t>
      </w:r>
    </w:p>
    <w:p w14:paraId="61F20370" w14:textId="77777777" w:rsidR="002A4D15" w:rsidRDefault="00000000">
      <w:pPr>
        <w:pStyle w:val="Heading2"/>
        <w:rPr>
          <w:lang w:eastAsia="zh-CN"/>
        </w:rPr>
      </w:pPr>
      <w:r>
        <w:rPr>
          <w:lang w:eastAsia="zh-CN"/>
        </w:rPr>
        <w:t>注意到第</w:t>
      </w:r>
      <w:r>
        <w:t>UNEP/</w:t>
      </w:r>
      <w:proofErr w:type="spellStart"/>
      <w:r>
        <w:t>OzL.Pro</w:t>
      </w:r>
      <w:proofErr w:type="spellEnd"/>
      <w:r>
        <w:t>/ExCom/93/27</w:t>
      </w:r>
      <w:r>
        <w:rPr>
          <w:lang w:eastAsia="zh-CN"/>
        </w:rPr>
        <w:t>号文件所</w:t>
      </w:r>
      <w:r>
        <w:rPr>
          <w:rFonts w:hint="eastAsia"/>
          <w:lang w:val="en-US" w:eastAsia="zh-CN"/>
        </w:rPr>
        <w:t>含</w:t>
      </w:r>
      <w:r>
        <w:rPr>
          <w:lang w:eastAsia="zh-CN"/>
        </w:rPr>
        <w:t>的开发计划署</w:t>
      </w:r>
      <w:r>
        <w:rPr>
          <w:lang w:eastAsia="zh-CN"/>
        </w:rPr>
        <w:t>202</w:t>
      </w:r>
      <w:r>
        <w:rPr>
          <w:lang w:val="en-US" w:eastAsia="zh-CN"/>
        </w:rPr>
        <w:t>4</w:t>
      </w:r>
      <w:r>
        <w:rPr>
          <w:lang w:eastAsia="zh-CN"/>
        </w:rPr>
        <w:t>-202</w:t>
      </w:r>
      <w:r>
        <w:rPr>
          <w:lang w:val="en-US" w:eastAsia="zh-CN"/>
        </w:rPr>
        <w:t>6</w:t>
      </w:r>
      <w:r>
        <w:rPr>
          <w:lang w:eastAsia="zh-CN"/>
        </w:rPr>
        <w:t>年业务计划；并</w:t>
      </w:r>
    </w:p>
    <w:p w14:paraId="1C7ADC39" w14:textId="77777777" w:rsidR="002A4D15" w:rsidRDefault="00000000">
      <w:pPr>
        <w:pStyle w:val="Heading2"/>
      </w:pPr>
      <w:proofErr w:type="spellStart"/>
      <w:r>
        <w:t>批准</w:t>
      </w:r>
      <w:proofErr w:type="spellEnd"/>
      <w:r>
        <w:rPr>
          <w:lang w:eastAsia="zh-CN"/>
        </w:rPr>
        <w:t>第</w:t>
      </w:r>
      <w:r>
        <w:t>UNEP/</w:t>
      </w:r>
      <w:proofErr w:type="spellStart"/>
      <w:r>
        <w:t>OzL.Pro</w:t>
      </w:r>
      <w:proofErr w:type="spellEnd"/>
      <w:r>
        <w:t>/ExCom/93/27</w:t>
      </w:r>
      <w:proofErr w:type="spellStart"/>
      <w:r>
        <w:t>号文件表</w:t>
      </w:r>
      <w:proofErr w:type="spellEnd"/>
      <w:r>
        <w:t>4</w:t>
      </w:r>
      <w:proofErr w:type="spellStart"/>
      <w:r>
        <w:t>中所列的开发计划署绩效指标</w:t>
      </w:r>
      <w:proofErr w:type="spellEnd"/>
      <w:r>
        <w:t>。</w:t>
      </w:r>
    </w:p>
    <w:sectPr w:rsidR="002A4D15">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35116" w14:textId="77777777" w:rsidR="00AB7089" w:rsidRDefault="00AB7089">
      <w:r>
        <w:separator/>
      </w:r>
    </w:p>
  </w:endnote>
  <w:endnote w:type="continuationSeparator" w:id="0">
    <w:p w14:paraId="682EDED8" w14:textId="77777777" w:rsidR="00AB7089" w:rsidRDefault="00AB7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C621F" w14:textId="77777777" w:rsidR="002A4D15" w:rsidRDefault="00000000">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4D9E" w14:textId="77777777" w:rsidR="002A4D15"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E498" w14:textId="77777777" w:rsidR="002A4D15" w:rsidRDefault="00000000">
    <w:pPr>
      <w:pBdr>
        <w:top w:val="single" w:sz="4" w:space="1" w:color="auto"/>
        <w:left w:val="single" w:sz="4" w:space="4" w:color="auto"/>
        <w:bottom w:val="single" w:sz="4" w:space="1" w:color="auto"/>
        <w:right w:val="single" w:sz="4" w:space="4" w:color="auto"/>
      </w:pBdr>
      <w:jc w:val="center"/>
      <w:rPr>
        <w:sz w:val="18"/>
        <w:szCs w:val="18"/>
        <w:lang w:eastAsia="zh-CN"/>
      </w:rPr>
    </w:pPr>
    <w:r>
      <w:rPr>
        <w:sz w:val="18"/>
        <w:szCs w:val="18"/>
        <w:lang w:eastAsia="zh-CN"/>
      </w:rPr>
      <w:t>执行《蒙特利尔议定书》多边基金执行委员会的会前文件不影响执行委员会在印发该文件后可能作出的任何决定。</w:t>
    </w:r>
  </w:p>
  <w:p w14:paraId="61455E5A" w14:textId="77777777" w:rsidR="002A4D15" w:rsidRDefault="002A4D15">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A499C" w14:textId="77777777" w:rsidR="00AB7089" w:rsidRDefault="00AB7089">
      <w:r>
        <w:separator/>
      </w:r>
    </w:p>
  </w:footnote>
  <w:footnote w:type="continuationSeparator" w:id="0">
    <w:p w14:paraId="40817F21" w14:textId="77777777" w:rsidR="00AB7089" w:rsidRDefault="00AB7089">
      <w:r>
        <w:continuationSeparator/>
      </w:r>
    </w:p>
  </w:footnote>
  <w:footnote w:id="1">
    <w:p w14:paraId="48064F74" w14:textId="77777777" w:rsidR="002A4D15" w:rsidRDefault="00000000">
      <w:pPr>
        <w:pStyle w:val="FootnoteText"/>
        <w:rPr>
          <w:lang w:val="en-GB" w:eastAsia="zh-CN"/>
        </w:rPr>
      </w:pPr>
      <w:r>
        <w:rPr>
          <w:rStyle w:val="FootnoteReference"/>
        </w:rPr>
        <w:footnoteRef/>
      </w:r>
      <w:r>
        <w:rPr>
          <w:lang w:eastAsia="zh-CN"/>
        </w:rPr>
        <w:t xml:space="preserve"> </w:t>
      </w:r>
      <w:r>
        <w:rPr>
          <w:lang w:val="en-US"/>
        </w:rPr>
        <w:t>UNEP/</w:t>
      </w:r>
      <w:proofErr w:type="spellStart"/>
      <w:r>
        <w:rPr>
          <w:lang w:val="en-US"/>
        </w:rPr>
        <w:t>OzL.Pro</w:t>
      </w:r>
      <w:proofErr w:type="spellEnd"/>
      <w:r>
        <w:rPr>
          <w:lang w:val="en-US"/>
        </w:rPr>
        <w:t>/ExCom/93/1</w:t>
      </w:r>
      <w:r>
        <w:rPr>
          <w:rFonts w:hint="eastAsia"/>
          <w:lang w:val="en-GB" w:eastAsia="zh-CN"/>
        </w:rPr>
        <w:t>。</w:t>
      </w:r>
    </w:p>
  </w:footnote>
  <w:footnote w:id="2">
    <w:p w14:paraId="35230024" w14:textId="77777777" w:rsidR="002A4D15" w:rsidRDefault="00000000">
      <w:pPr>
        <w:pStyle w:val="FootnoteText"/>
        <w:snapToGrid w:val="0"/>
        <w:rPr>
          <w:lang w:val="en-US" w:eastAsia="zh-CN"/>
        </w:rPr>
      </w:pPr>
      <w:r>
        <w:rPr>
          <w:rStyle w:val="FootnoteReference"/>
        </w:rPr>
        <w:footnoteRef/>
      </w:r>
      <w:r>
        <w:t xml:space="preserve"> </w:t>
      </w:r>
      <w:r>
        <w:rPr>
          <w:rFonts w:hint="eastAsia"/>
        </w:rPr>
        <w:t xml:space="preserve">2023 </w:t>
      </w:r>
      <w:r>
        <w:rPr>
          <w:rFonts w:hint="eastAsia"/>
        </w:rPr>
        <w:t>年</w:t>
      </w:r>
      <w:r>
        <w:rPr>
          <w:rFonts w:hint="eastAsia"/>
        </w:rPr>
        <w:t xml:space="preserve"> 10 </w:t>
      </w:r>
      <w:r>
        <w:rPr>
          <w:rFonts w:hint="eastAsia"/>
        </w:rPr>
        <w:t>月</w:t>
      </w:r>
      <w:r>
        <w:rPr>
          <w:rFonts w:hint="eastAsia"/>
        </w:rPr>
        <w:t xml:space="preserve"> 3 </w:t>
      </w:r>
      <w:proofErr w:type="spellStart"/>
      <w:r>
        <w:rPr>
          <w:rFonts w:hint="eastAsia"/>
        </w:rPr>
        <w:t>日至</w:t>
      </w:r>
      <w:proofErr w:type="spellEnd"/>
      <w:r>
        <w:rPr>
          <w:rFonts w:hint="eastAsia"/>
        </w:rPr>
        <w:t xml:space="preserve"> 5 </w:t>
      </w:r>
      <w:proofErr w:type="spellStart"/>
      <w:r>
        <w:rPr>
          <w:rFonts w:hint="eastAsia"/>
        </w:rPr>
        <w:t>日在蒙特利尔举行的机构间协调会议讨论了开发计划署</w:t>
      </w:r>
      <w:proofErr w:type="spellEnd"/>
      <w:r>
        <w:rPr>
          <w:rFonts w:hint="eastAsia"/>
        </w:rPr>
        <w:t xml:space="preserve"> 2024-2026 </w:t>
      </w:r>
      <w:proofErr w:type="spellStart"/>
      <w:r>
        <w:rPr>
          <w:rFonts w:hint="eastAsia"/>
        </w:rPr>
        <w:t>年业务计划草案。本文件</w:t>
      </w:r>
      <w:proofErr w:type="spellEnd"/>
      <w:r>
        <w:rPr>
          <w:rFonts w:eastAsia="SimSun" w:hint="eastAsia"/>
          <w:lang w:val="en-US" w:eastAsia="zh-CN"/>
        </w:rPr>
        <w:t>包含的</w:t>
      </w:r>
      <w:proofErr w:type="spellStart"/>
      <w:r>
        <w:rPr>
          <w:rFonts w:hint="eastAsia"/>
        </w:rPr>
        <w:t>业务计划</w:t>
      </w:r>
      <w:proofErr w:type="spellEnd"/>
      <w:r>
        <w:rPr>
          <w:rFonts w:eastAsia="SimSun" w:hint="eastAsia"/>
          <w:lang w:val="en-US" w:eastAsia="zh-CN"/>
        </w:rPr>
        <w:t>已</w:t>
      </w:r>
      <w:proofErr w:type="spellStart"/>
      <w:r>
        <w:rPr>
          <w:rFonts w:hint="eastAsia"/>
        </w:rPr>
        <w:t>解决会议上提出的问题</w:t>
      </w:r>
      <w:proofErr w:type="spellEnd"/>
      <w:r>
        <w:rPr>
          <w:rFonts w:hint="eastAsia"/>
        </w:rPr>
        <w:t>。</w:t>
      </w:r>
      <w:r>
        <w:rPr>
          <w:rFonts w:hint="eastAsia"/>
          <w:lang w:val="en-US" w:eastAsia="zh-CN"/>
        </w:rPr>
        <w:t xml:space="preserve"> </w:t>
      </w:r>
    </w:p>
  </w:footnote>
  <w:footnote w:id="3">
    <w:p w14:paraId="1AC9273E" w14:textId="77777777" w:rsidR="002A4D15" w:rsidRDefault="00000000">
      <w:pPr>
        <w:pStyle w:val="FootnoteText"/>
        <w:snapToGrid w:val="0"/>
      </w:pPr>
      <w:r>
        <w:rPr>
          <w:rStyle w:val="FootnoteReference"/>
        </w:rPr>
        <w:footnoteRef/>
      </w:r>
      <w:r>
        <w:t xml:space="preserve"> </w:t>
      </w:r>
      <w:proofErr w:type="spellStart"/>
      <w:r>
        <w:rPr>
          <w:rFonts w:hint="eastAsia"/>
        </w:rPr>
        <w:t>使尼日利亚能够在</w:t>
      </w:r>
      <w:proofErr w:type="spellEnd"/>
      <w:r>
        <w:rPr>
          <w:rFonts w:hint="eastAsia"/>
        </w:rPr>
        <w:t xml:space="preserve"> 2025 </w:t>
      </w:r>
      <w:proofErr w:type="spellStart"/>
      <w:r>
        <w:rPr>
          <w:rFonts w:hint="eastAsia"/>
        </w:rPr>
        <w:t>年提交其第四阶段氟氯烃淘汰管理计划，并在</w:t>
      </w:r>
      <w:proofErr w:type="spellEnd"/>
      <w:r>
        <w:rPr>
          <w:rFonts w:hint="eastAsia"/>
        </w:rPr>
        <w:t xml:space="preserve"> 2023 </w:t>
      </w:r>
      <w:proofErr w:type="spellStart"/>
      <w:r>
        <w:rPr>
          <w:rFonts w:hint="eastAsia"/>
        </w:rPr>
        <w:t>年提交相关项目编制申请</w:t>
      </w:r>
      <w:proofErr w:type="spellEnd"/>
      <w:r>
        <w:rPr>
          <w:rFonts w:hint="eastAsia"/>
        </w:rPr>
        <w:t>。</w:t>
      </w:r>
    </w:p>
  </w:footnote>
  <w:footnote w:id="4">
    <w:p w14:paraId="31F337E9" w14:textId="77777777" w:rsidR="002A4D15" w:rsidRDefault="00000000">
      <w:pPr>
        <w:pStyle w:val="FootnoteText"/>
        <w:snapToGrid w:val="0"/>
      </w:pPr>
      <w:r>
        <w:rPr>
          <w:rStyle w:val="FootnoteReference"/>
        </w:rPr>
        <w:footnoteRef/>
      </w:r>
      <w:r>
        <w:t xml:space="preserve"> UNEP/</w:t>
      </w:r>
      <w:proofErr w:type="spellStart"/>
      <w:r>
        <w:t>OzL.Pro</w:t>
      </w:r>
      <w:proofErr w:type="spellEnd"/>
      <w:r>
        <w:t>/ExCom/93/35</w:t>
      </w:r>
    </w:p>
  </w:footnote>
  <w:footnote w:id="5">
    <w:p w14:paraId="5AB4BCEF" w14:textId="77777777" w:rsidR="002A4D15" w:rsidRDefault="00000000">
      <w:pPr>
        <w:pStyle w:val="FootnoteText"/>
        <w:rPr>
          <w:lang w:eastAsia="zh-CN"/>
        </w:rPr>
      </w:pPr>
      <w:r>
        <w:rPr>
          <w:rStyle w:val="FootnoteReference"/>
        </w:rPr>
        <w:footnoteRef/>
      </w:r>
      <w:r>
        <w:rPr>
          <w:rFonts w:hint="eastAsia"/>
          <w:lang w:eastAsia="zh-CN"/>
        </w:rPr>
        <w:t>开发计划署</w:t>
      </w:r>
      <w:r>
        <w:rPr>
          <w:rFonts w:hint="eastAsia"/>
          <w:lang w:val="en-US" w:eastAsia="zh-CN"/>
        </w:rPr>
        <w:t>的</w:t>
      </w:r>
      <w:r>
        <w:rPr>
          <w:rFonts w:hint="eastAsia"/>
          <w:lang w:eastAsia="zh-CN"/>
        </w:rPr>
        <w:t xml:space="preserve">2024 </w:t>
      </w:r>
      <w:r>
        <w:rPr>
          <w:rFonts w:hint="eastAsia"/>
          <w:lang w:eastAsia="zh-CN"/>
        </w:rPr>
        <w:t>年核心单位</w:t>
      </w:r>
      <w:r>
        <w:rPr>
          <w:rFonts w:hint="eastAsia"/>
          <w:lang w:val="en-US" w:eastAsia="zh-CN"/>
        </w:rPr>
        <w:t>成本</w:t>
      </w:r>
      <w:r>
        <w:rPr>
          <w:rFonts w:hint="eastAsia"/>
          <w:lang w:eastAsia="zh-CN"/>
        </w:rPr>
        <w:t>将在第</w:t>
      </w:r>
      <w:r>
        <w:rPr>
          <w:rFonts w:hint="eastAsia"/>
          <w:lang w:val="en-US" w:eastAsia="zh-CN"/>
        </w:rPr>
        <w:t>93</w:t>
      </w:r>
      <w:r>
        <w:rPr>
          <w:rFonts w:hint="eastAsia"/>
          <w:lang w:eastAsia="zh-CN"/>
        </w:rPr>
        <w:t>次会议上审议（</w:t>
      </w:r>
      <w:r>
        <w:rPr>
          <w:rFonts w:hint="eastAsia"/>
          <w:lang w:eastAsia="zh-CN"/>
        </w:rPr>
        <w:t>UNEP/</w:t>
      </w:r>
      <w:proofErr w:type="spellStart"/>
      <w:r>
        <w:rPr>
          <w:rFonts w:hint="eastAsia"/>
          <w:lang w:eastAsia="zh-CN"/>
        </w:rPr>
        <w:t>OzL.Pro</w:t>
      </w:r>
      <w:proofErr w:type="spellEnd"/>
      <w:r>
        <w:rPr>
          <w:rFonts w:hint="eastAsia"/>
          <w:lang w:eastAsia="zh-CN"/>
        </w:rPr>
        <w:t>/ExCom/88/35</w:t>
      </w:r>
      <w:r>
        <w:rPr>
          <w:rFonts w:hint="eastAsia"/>
          <w:lang w:eastAsia="zh-CN"/>
        </w:rPr>
        <w:t>）。</w:t>
      </w:r>
    </w:p>
  </w:footnote>
  <w:footnote w:id="6">
    <w:p w14:paraId="62C10E1D" w14:textId="77777777" w:rsidR="002A4D15" w:rsidRDefault="00000000">
      <w:pPr>
        <w:pStyle w:val="FootnoteText"/>
        <w:rPr>
          <w:lang w:eastAsia="zh-CN"/>
        </w:rPr>
      </w:pPr>
      <w:r>
        <w:rPr>
          <w:rStyle w:val="FootnoteReference"/>
        </w:rPr>
        <w:footnoteRef/>
      </w:r>
      <w:r>
        <w:rPr>
          <w:lang w:eastAsia="zh-CN"/>
        </w:rPr>
        <w:t xml:space="preserve"> </w:t>
      </w:r>
      <w:r>
        <w:t>UNEP/</w:t>
      </w:r>
      <w:proofErr w:type="spellStart"/>
      <w:r>
        <w:t>OzL.Pro</w:t>
      </w:r>
      <w:proofErr w:type="spellEnd"/>
      <w:r>
        <w:t>/ExCom/93/25</w:t>
      </w:r>
      <w:r>
        <w:rPr>
          <w:rFonts w:hint="eastAsia"/>
          <w:lang w:eastAsia="zh-CN"/>
        </w:rPr>
        <w:t>。</w:t>
      </w:r>
    </w:p>
  </w:footnote>
  <w:footnote w:id="7">
    <w:p w14:paraId="234760F4" w14:textId="77777777" w:rsidR="002A4D15" w:rsidRDefault="00000000">
      <w:pPr>
        <w:pStyle w:val="FootnoteText"/>
        <w:snapToGrid w:val="0"/>
      </w:pPr>
      <w:r>
        <w:rPr>
          <w:rStyle w:val="FootnoteReference"/>
        </w:rPr>
        <w:footnoteRef/>
      </w:r>
      <w:r>
        <w:t xml:space="preserve"> UNEP/</w:t>
      </w:r>
      <w:proofErr w:type="spellStart"/>
      <w:r>
        <w:t>OzL.Pro</w:t>
      </w:r>
      <w:proofErr w:type="spellEnd"/>
      <w:r>
        <w:t>/ExCom/93/25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8B11" w14:textId="460C3EC8" w:rsidR="002A4D15" w:rsidRDefault="00000000">
    <w:r>
      <w:fldChar w:fldCharType="begin"/>
    </w:r>
    <w:r>
      <w:instrText xml:space="preserve"> DOCPROPERTY "Document number"  \* MERGEFORMAT </w:instrText>
    </w:r>
    <w:r>
      <w:fldChar w:fldCharType="separate"/>
    </w:r>
    <w:r w:rsidR="00DC7C3A">
      <w:t>UNEP/</w:t>
    </w:r>
    <w:proofErr w:type="spellStart"/>
    <w:r w:rsidR="00DC7C3A">
      <w:t>OzL.Pro</w:t>
    </w:r>
    <w:proofErr w:type="spellEnd"/>
    <w:r w:rsidR="00DC7C3A">
      <w:t>/ExCom/93/27</w:t>
    </w:r>
    <w:r>
      <w:fldChar w:fldCharType="end"/>
    </w:r>
  </w:p>
  <w:p w14:paraId="3554E697" w14:textId="77777777" w:rsidR="002A4D15" w:rsidRDefault="002A4D15"/>
  <w:p w14:paraId="151EF969" w14:textId="77777777" w:rsidR="002A4D15" w:rsidRDefault="002A4D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68EF" w14:textId="43657E26" w:rsidR="002A4D15" w:rsidRDefault="00000000">
    <w:pPr>
      <w:jc w:val="right"/>
    </w:pPr>
    <w:r>
      <w:fldChar w:fldCharType="begin"/>
    </w:r>
    <w:r>
      <w:instrText xml:space="preserve"> DOCPROPERTY "Document number"  \* MERGEFORMAT </w:instrText>
    </w:r>
    <w:r>
      <w:fldChar w:fldCharType="separate"/>
    </w:r>
    <w:r w:rsidR="00DC7C3A">
      <w:t>UNEP/</w:t>
    </w:r>
    <w:proofErr w:type="spellStart"/>
    <w:r w:rsidR="00DC7C3A">
      <w:t>OzL.Pro</w:t>
    </w:r>
    <w:proofErr w:type="spellEnd"/>
    <w:r w:rsidR="00DC7C3A">
      <w:t>/ExCom/93/27</w:t>
    </w:r>
    <w:r>
      <w:fldChar w:fldCharType="end"/>
    </w:r>
  </w:p>
  <w:p w14:paraId="60798DB6" w14:textId="77777777" w:rsidR="002A4D15" w:rsidRDefault="002A4D15"/>
  <w:p w14:paraId="323E66BF" w14:textId="77777777" w:rsidR="002A4D15" w:rsidRDefault="002A4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48EE5BA"/>
    <w:multiLevelType w:val="singleLevel"/>
    <w:tmpl w:val="E48EE5BA"/>
    <w:lvl w:ilvl="0">
      <w:start w:val="5"/>
      <w:numFmt w:val="chineseCounting"/>
      <w:suff w:val="nothing"/>
      <w:lvlText w:val="%1、"/>
      <w:lvlJc w:val="left"/>
      <w:rPr>
        <w:rFonts w:hint="eastAsia"/>
      </w:rPr>
    </w:lvl>
  </w:abstractNum>
  <w:abstractNum w:abstractNumId="1"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6D7CFF42"/>
    <w:multiLevelType w:val="singleLevel"/>
    <w:tmpl w:val="6D7CFF42"/>
    <w:lvl w:ilvl="0">
      <w:start w:val="2"/>
      <w:numFmt w:val="chineseCounting"/>
      <w:suff w:val="nothing"/>
      <w:lvlText w:val="%1、"/>
      <w:lvlJc w:val="left"/>
      <w:rPr>
        <w:rFonts w:hint="eastAsia"/>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009166162">
    <w:abstractNumId w:val="1"/>
  </w:num>
  <w:num w:numId="2" w16cid:durableId="1456295532">
    <w:abstractNumId w:val="2"/>
  </w:num>
  <w:num w:numId="3" w16cid:durableId="1231618312">
    <w:abstractNumId w:val="4"/>
  </w:num>
  <w:num w:numId="4" w16cid:durableId="214514111">
    <w:abstractNumId w:val="3"/>
  </w:num>
  <w:num w:numId="5" w16cid:durableId="119164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NmFkZWQ3NjE2OGVkOTg4YmRkOTFlODQ1ZWIxNDQyYzgifQ=="/>
  </w:docVars>
  <w:rsids>
    <w:rsidRoot w:val="00314ED8"/>
    <w:rsid w:val="00000FED"/>
    <w:rsid w:val="0000434E"/>
    <w:rsid w:val="000211A9"/>
    <w:rsid w:val="00031260"/>
    <w:rsid w:val="0003681A"/>
    <w:rsid w:val="000372B7"/>
    <w:rsid w:val="00050F6E"/>
    <w:rsid w:val="00061EC2"/>
    <w:rsid w:val="00066CE8"/>
    <w:rsid w:val="00077BBD"/>
    <w:rsid w:val="00080ED0"/>
    <w:rsid w:val="00085B8F"/>
    <w:rsid w:val="00090481"/>
    <w:rsid w:val="000A3826"/>
    <w:rsid w:val="000A3B59"/>
    <w:rsid w:val="000A6C26"/>
    <w:rsid w:val="000B1884"/>
    <w:rsid w:val="000D258B"/>
    <w:rsid w:val="000D52A4"/>
    <w:rsid w:val="000E07BC"/>
    <w:rsid w:val="000E0A87"/>
    <w:rsid w:val="000F1CD4"/>
    <w:rsid w:val="000F1CD8"/>
    <w:rsid w:val="000F4103"/>
    <w:rsid w:val="000F70A7"/>
    <w:rsid w:val="00113CCA"/>
    <w:rsid w:val="00122F25"/>
    <w:rsid w:val="00135980"/>
    <w:rsid w:val="00147F56"/>
    <w:rsid w:val="001610B3"/>
    <w:rsid w:val="00164719"/>
    <w:rsid w:val="00164AD6"/>
    <w:rsid w:val="00166FC4"/>
    <w:rsid w:val="001677AC"/>
    <w:rsid w:val="001804EA"/>
    <w:rsid w:val="00190A61"/>
    <w:rsid w:val="001A2215"/>
    <w:rsid w:val="001A3342"/>
    <w:rsid w:val="001A3E3D"/>
    <w:rsid w:val="001A7049"/>
    <w:rsid w:val="001B1E40"/>
    <w:rsid w:val="001B2D31"/>
    <w:rsid w:val="001C0EC2"/>
    <w:rsid w:val="001C44EC"/>
    <w:rsid w:val="001C764E"/>
    <w:rsid w:val="001D0765"/>
    <w:rsid w:val="001D07F7"/>
    <w:rsid w:val="001E1052"/>
    <w:rsid w:val="001E21B1"/>
    <w:rsid w:val="001E2F93"/>
    <w:rsid w:val="001E4554"/>
    <w:rsid w:val="001E61E5"/>
    <w:rsid w:val="001F2159"/>
    <w:rsid w:val="002066BA"/>
    <w:rsid w:val="00210B8B"/>
    <w:rsid w:val="002129C1"/>
    <w:rsid w:val="00214863"/>
    <w:rsid w:val="002156B4"/>
    <w:rsid w:val="002220C4"/>
    <w:rsid w:val="00224FCD"/>
    <w:rsid w:val="002332CC"/>
    <w:rsid w:val="00253222"/>
    <w:rsid w:val="00253303"/>
    <w:rsid w:val="00262847"/>
    <w:rsid w:val="00281BB2"/>
    <w:rsid w:val="002A0D35"/>
    <w:rsid w:val="002A4D15"/>
    <w:rsid w:val="002B254E"/>
    <w:rsid w:val="002B2C20"/>
    <w:rsid w:val="002B6232"/>
    <w:rsid w:val="002B72E9"/>
    <w:rsid w:val="002C5602"/>
    <w:rsid w:val="002C7998"/>
    <w:rsid w:val="002D7635"/>
    <w:rsid w:val="002F1E53"/>
    <w:rsid w:val="002F2CAA"/>
    <w:rsid w:val="0030052C"/>
    <w:rsid w:val="0030685A"/>
    <w:rsid w:val="00314ED8"/>
    <w:rsid w:val="00320AD7"/>
    <w:rsid w:val="00323632"/>
    <w:rsid w:val="003263AC"/>
    <w:rsid w:val="0032765A"/>
    <w:rsid w:val="003306E1"/>
    <w:rsid w:val="003320E4"/>
    <w:rsid w:val="0033525D"/>
    <w:rsid w:val="003414F3"/>
    <w:rsid w:val="00347BA8"/>
    <w:rsid w:val="003524B4"/>
    <w:rsid w:val="0035613E"/>
    <w:rsid w:val="00357000"/>
    <w:rsid w:val="00363EE9"/>
    <w:rsid w:val="0037391E"/>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3BB5"/>
    <w:rsid w:val="003E6C42"/>
    <w:rsid w:val="003E7906"/>
    <w:rsid w:val="003E7D34"/>
    <w:rsid w:val="003F3C50"/>
    <w:rsid w:val="00406A6A"/>
    <w:rsid w:val="00406B22"/>
    <w:rsid w:val="0040777A"/>
    <w:rsid w:val="004328A7"/>
    <w:rsid w:val="004339E6"/>
    <w:rsid w:val="00434C74"/>
    <w:rsid w:val="004375B0"/>
    <w:rsid w:val="00440394"/>
    <w:rsid w:val="00444F17"/>
    <w:rsid w:val="00456EB4"/>
    <w:rsid w:val="00460697"/>
    <w:rsid w:val="004718F3"/>
    <w:rsid w:val="00475040"/>
    <w:rsid w:val="00476272"/>
    <w:rsid w:val="00487CAD"/>
    <w:rsid w:val="00493651"/>
    <w:rsid w:val="00493D40"/>
    <w:rsid w:val="00495735"/>
    <w:rsid w:val="004967B6"/>
    <w:rsid w:val="004A11EB"/>
    <w:rsid w:val="004A504B"/>
    <w:rsid w:val="004A6911"/>
    <w:rsid w:val="004B54E0"/>
    <w:rsid w:val="004B7384"/>
    <w:rsid w:val="004C07FA"/>
    <w:rsid w:val="004C4269"/>
    <w:rsid w:val="004C63A9"/>
    <w:rsid w:val="004D6236"/>
    <w:rsid w:val="004D7100"/>
    <w:rsid w:val="004D7F90"/>
    <w:rsid w:val="004E1CE5"/>
    <w:rsid w:val="004E4DBB"/>
    <w:rsid w:val="004E4E41"/>
    <w:rsid w:val="004E5780"/>
    <w:rsid w:val="004E7F9C"/>
    <w:rsid w:val="004F3493"/>
    <w:rsid w:val="004F5143"/>
    <w:rsid w:val="004F5BD0"/>
    <w:rsid w:val="00512B09"/>
    <w:rsid w:val="005220ED"/>
    <w:rsid w:val="00533796"/>
    <w:rsid w:val="00537343"/>
    <w:rsid w:val="00555D75"/>
    <w:rsid w:val="00560DF0"/>
    <w:rsid w:val="0056759C"/>
    <w:rsid w:val="00593A78"/>
    <w:rsid w:val="0059513E"/>
    <w:rsid w:val="005977D4"/>
    <w:rsid w:val="005A6AA4"/>
    <w:rsid w:val="005A6D9F"/>
    <w:rsid w:val="005B48FF"/>
    <w:rsid w:val="005D19E5"/>
    <w:rsid w:val="005D363F"/>
    <w:rsid w:val="005E1EC9"/>
    <w:rsid w:val="00600D29"/>
    <w:rsid w:val="00604C15"/>
    <w:rsid w:val="006158D5"/>
    <w:rsid w:val="00617BB3"/>
    <w:rsid w:val="006213A9"/>
    <w:rsid w:val="00625D83"/>
    <w:rsid w:val="00626A28"/>
    <w:rsid w:val="00647C47"/>
    <w:rsid w:val="006520AA"/>
    <w:rsid w:val="006623E7"/>
    <w:rsid w:val="00662B80"/>
    <w:rsid w:val="00667E57"/>
    <w:rsid w:val="00670F6C"/>
    <w:rsid w:val="0068096A"/>
    <w:rsid w:val="006852C7"/>
    <w:rsid w:val="006852CE"/>
    <w:rsid w:val="00692D14"/>
    <w:rsid w:val="006941E1"/>
    <w:rsid w:val="006B65C7"/>
    <w:rsid w:val="006C1727"/>
    <w:rsid w:val="006C32FD"/>
    <w:rsid w:val="006C39CE"/>
    <w:rsid w:val="006D0FCC"/>
    <w:rsid w:val="006D21F5"/>
    <w:rsid w:val="006E126D"/>
    <w:rsid w:val="006E1FC3"/>
    <w:rsid w:val="006E47AC"/>
    <w:rsid w:val="00704CE9"/>
    <w:rsid w:val="00705513"/>
    <w:rsid w:val="0070616B"/>
    <w:rsid w:val="00706295"/>
    <w:rsid w:val="00706FDA"/>
    <w:rsid w:val="00711F9A"/>
    <w:rsid w:val="00713810"/>
    <w:rsid w:val="0071714F"/>
    <w:rsid w:val="007303A5"/>
    <w:rsid w:val="00730B3E"/>
    <w:rsid w:val="0073420B"/>
    <w:rsid w:val="00740EC1"/>
    <w:rsid w:val="0074760E"/>
    <w:rsid w:val="00754ABA"/>
    <w:rsid w:val="00782B0D"/>
    <w:rsid w:val="007901F4"/>
    <w:rsid w:val="007A1546"/>
    <w:rsid w:val="007A228C"/>
    <w:rsid w:val="007A368E"/>
    <w:rsid w:val="007A5868"/>
    <w:rsid w:val="007B04CE"/>
    <w:rsid w:val="007B04E0"/>
    <w:rsid w:val="007B6871"/>
    <w:rsid w:val="007B6D93"/>
    <w:rsid w:val="007B7A2F"/>
    <w:rsid w:val="007C3D33"/>
    <w:rsid w:val="007C5686"/>
    <w:rsid w:val="007D294A"/>
    <w:rsid w:val="007D47D2"/>
    <w:rsid w:val="007D6EC0"/>
    <w:rsid w:val="007D7E1D"/>
    <w:rsid w:val="007F6072"/>
    <w:rsid w:val="008056A8"/>
    <w:rsid w:val="00812323"/>
    <w:rsid w:val="00831181"/>
    <w:rsid w:val="00831979"/>
    <w:rsid w:val="00837D52"/>
    <w:rsid w:val="00851352"/>
    <w:rsid w:val="00857077"/>
    <w:rsid w:val="00863230"/>
    <w:rsid w:val="00865BD0"/>
    <w:rsid w:val="008717D8"/>
    <w:rsid w:val="0087215C"/>
    <w:rsid w:val="00875D25"/>
    <w:rsid w:val="00880E35"/>
    <w:rsid w:val="008875FE"/>
    <w:rsid w:val="00887F8E"/>
    <w:rsid w:val="00896234"/>
    <w:rsid w:val="00897E43"/>
    <w:rsid w:val="008A41AB"/>
    <w:rsid w:val="008B5E01"/>
    <w:rsid w:val="008C5738"/>
    <w:rsid w:val="008C7EAD"/>
    <w:rsid w:val="008D0CFE"/>
    <w:rsid w:val="008D6152"/>
    <w:rsid w:val="008D67C1"/>
    <w:rsid w:val="008E08CE"/>
    <w:rsid w:val="008E2F4E"/>
    <w:rsid w:val="008E7BA9"/>
    <w:rsid w:val="008F0F81"/>
    <w:rsid w:val="008F27BF"/>
    <w:rsid w:val="008F7933"/>
    <w:rsid w:val="00900372"/>
    <w:rsid w:val="009020CD"/>
    <w:rsid w:val="00905020"/>
    <w:rsid w:val="009142EC"/>
    <w:rsid w:val="009154C3"/>
    <w:rsid w:val="00923540"/>
    <w:rsid w:val="00926767"/>
    <w:rsid w:val="009361D5"/>
    <w:rsid w:val="00937585"/>
    <w:rsid w:val="00940858"/>
    <w:rsid w:val="009428A4"/>
    <w:rsid w:val="00944DA9"/>
    <w:rsid w:val="00950D3D"/>
    <w:rsid w:val="00954EC1"/>
    <w:rsid w:val="009659F4"/>
    <w:rsid w:val="00970D60"/>
    <w:rsid w:val="00974773"/>
    <w:rsid w:val="009834DD"/>
    <w:rsid w:val="00992940"/>
    <w:rsid w:val="0099390E"/>
    <w:rsid w:val="009960E5"/>
    <w:rsid w:val="009A7ADC"/>
    <w:rsid w:val="009B0D30"/>
    <w:rsid w:val="009C19B7"/>
    <w:rsid w:val="009C5ABB"/>
    <w:rsid w:val="009D7C51"/>
    <w:rsid w:val="009E196C"/>
    <w:rsid w:val="009E353E"/>
    <w:rsid w:val="009F36BF"/>
    <w:rsid w:val="00A04204"/>
    <w:rsid w:val="00A0747D"/>
    <w:rsid w:val="00A111B6"/>
    <w:rsid w:val="00A26D27"/>
    <w:rsid w:val="00A36E2F"/>
    <w:rsid w:val="00A376EE"/>
    <w:rsid w:val="00A4066F"/>
    <w:rsid w:val="00A42A99"/>
    <w:rsid w:val="00A46C2E"/>
    <w:rsid w:val="00A5151A"/>
    <w:rsid w:val="00A57E0A"/>
    <w:rsid w:val="00A674C8"/>
    <w:rsid w:val="00A823F6"/>
    <w:rsid w:val="00A8719E"/>
    <w:rsid w:val="00AA0A89"/>
    <w:rsid w:val="00AA6429"/>
    <w:rsid w:val="00AB397E"/>
    <w:rsid w:val="00AB7089"/>
    <w:rsid w:val="00AC01AA"/>
    <w:rsid w:val="00AC4F72"/>
    <w:rsid w:val="00AD0F05"/>
    <w:rsid w:val="00AD5C89"/>
    <w:rsid w:val="00AF741A"/>
    <w:rsid w:val="00B01ADB"/>
    <w:rsid w:val="00B04161"/>
    <w:rsid w:val="00B056F9"/>
    <w:rsid w:val="00B11E3D"/>
    <w:rsid w:val="00B17E82"/>
    <w:rsid w:val="00B4575A"/>
    <w:rsid w:val="00B50F76"/>
    <w:rsid w:val="00B575BA"/>
    <w:rsid w:val="00B71608"/>
    <w:rsid w:val="00B76429"/>
    <w:rsid w:val="00B80F95"/>
    <w:rsid w:val="00B85F86"/>
    <w:rsid w:val="00B86471"/>
    <w:rsid w:val="00B90DEE"/>
    <w:rsid w:val="00B956D4"/>
    <w:rsid w:val="00B95B4F"/>
    <w:rsid w:val="00B97446"/>
    <w:rsid w:val="00BA7432"/>
    <w:rsid w:val="00BB1038"/>
    <w:rsid w:val="00BB2764"/>
    <w:rsid w:val="00BB6920"/>
    <w:rsid w:val="00BC1AA0"/>
    <w:rsid w:val="00BC2495"/>
    <w:rsid w:val="00BC7EB9"/>
    <w:rsid w:val="00BD13EA"/>
    <w:rsid w:val="00BD2643"/>
    <w:rsid w:val="00BD2871"/>
    <w:rsid w:val="00BD56B1"/>
    <w:rsid w:val="00BD6558"/>
    <w:rsid w:val="00BD6D3D"/>
    <w:rsid w:val="00BF2F76"/>
    <w:rsid w:val="00BF3022"/>
    <w:rsid w:val="00BF3214"/>
    <w:rsid w:val="00BF5573"/>
    <w:rsid w:val="00C05915"/>
    <w:rsid w:val="00C15867"/>
    <w:rsid w:val="00C2296D"/>
    <w:rsid w:val="00C23155"/>
    <w:rsid w:val="00C23EA6"/>
    <w:rsid w:val="00C40C41"/>
    <w:rsid w:val="00C44076"/>
    <w:rsid w:val="00C45885"/>
    <w:rsid w:val="00C466C1"/>
    <w:rsid w:val="00C50F22"/>
    <w:rsid w:val="00C520FD"/>
    <w:rsid w:val="00C523DA"/>
    <w:rsid w:val="00C57971"/>
    <w:rsid w:val="00C65BD7"/>
    <w:rsid w:val="00C76BA4"/>
    <w:rsid w:val="00C80091"/>
    <w:rsid w:val="00C82195"/>
    <w:rsid w:val="00C83A48"/>
    <w:rsid w:val="00C85865"/>
    <w:rsid w:val="00C85E85"/>
    <w:rsid w:val="00CA2687"/>
    <w:rsid w:val="00CA2EAE"/>
    <w:rsid w:val="00CA4AC1"/>
    <w:rsid w:val="00CB0316"/>
    <w:rsid w:val="00CB0B11"/>
    <w:rsid w:val="00CB426A"/>
    <w:rsid w:val="00CB5354"/>
    <w:rsid w:val="00CC3C9E"/>
    <w:rsid w:val="00CC6A14"/>
    <w:rsid w:val="00CC70A3"/>
    <w:rsid w:val="00CD0F6B"/>
    <w:rsid w:val="00CD4442"/>
    <w:rsid w:val="00CD53C3"/>
    <w:rsid w:val="00CD574E"/>
    <w:rsid w:val="00CE0C24"/>
    <w:rsid w:val="00CE4C22"/>
    <w:rsid w:val="00CE76E5"/>
    <w:rsid w:val="00CF41EC"/>
    <w:rsid w:val="00CF4C48"/>
    <w:rsid w:val="00CF5D04"/>
    <w:rsid w:val="00D00CDB"/>
    <w:rsid w:val="00D04DE4"/>
    <w:rsid w:val="00D063F1"/>
    <w:rsid w:val="00D1175D"/>
    <w:rsid w:val="00D1450E"/>
    <w:rsid w:val="00D14B9C"/>
    <w:rsid w:val="00D14F22"/>
    <w:rsid w:val="00D4741C"/>
    <w:rsid w:val="00D57918"/>
    <w:rsid w:val="00D73DC6"/>
    <w:rsid w:val="00D74C1A"/>
    <w:rsid w:val="00D754C1"/>
    <w:rsid w:val="00D77393"/>
    <w:rsid w:val="00D77A35"/>
    <w:rsid w:val="00D81B3E"/>
    <w:rsid w:val="00D81D68"/>
    <w:rsid w:val="00D85107"/>
    <w:rsid w:val="00D90C70"/>
    <w:rsid w:val="00D90E49"/>
    <w:rsid w:val="00D96ADE"/>
    <w:rsid w:val="00DA014C"/>
    <w:rsid w:val="00DA0CE2"/>
    <w:rsid w:val="00DC6A10"/>
    <w:rsid w:val="00DC6F4A"/>
    <w:rsid w:val="00DC7C3A"/>
    <w:rsid w:val="00DD3E40"/>
    <w:rsid w:val="00DE657E"/>
    <w:rsid w:val="00DF4704"/>
    <w:rsid w:val="00E024AA"/>
    <w:rsid w:val="00E06BD0"/>
    <w:rsid w:val="00E15C77"/>
    <w:rsid w:val="00E250F1"/>
    <w:rsid w:val="00E339EF"/>
    <w:rsid w:val="00E3550D"/>
    <w:rsid w:val="00E52838"/>
    <w:rsid w:val="00E614E0"/>
    <w:rsid w:val="00E66A5C"/>
    <w:rsid w:val="00E73F7F"/>
    <w:rsid w:val="00E85409"/>
    <w:rsid w:val="00E92893"/>
    <w:rsid w:val="00EA429F"/>
    <w:rsid w:val="00EA4F9E"/>
    <w:rsid w:val="00EA63CA"/>
    <w:rsid w:val="00EA6D3B"/>
    <w:rsid w:val="00EB00AD"/>
    <w:rsid w:val="00EB136C"/>
    <w:rsid w:val="00EB1A3D"/>
    <w:rsid w:val="00EB362B"/>
    <w:rsid w:val="00EB480E"/>
    <w:rsid w:val="00EB5EC6"/>
    <w:rsid w:val="00EB7FC9"/>
    <w:rsid w:val="00ED13C8"/>
    <w:rsid w:val="00ED27E8"/>
    <w:rsid w:val="00ED7137"/>
    <w:rsid w:val="00EE3CA1"/>
    <w:rsid w:val="00EF06EA"/>
    <w:rsid w:val="00EF2049"/>
    <w:rsid w:val="00F04039"/>
    <w:rsid w:val="00F10893"/>
    <w:rsid w:val="00F16B84"/>
    <w:rsid w:val="00F21088"/>
    <w:rsid w:val="00F327E7"/>
    <w:rsid w:val="00F35746"/>
    <w:rsid w:val="00F35B06"/>
    <w:rsid w:val="00F447C7"/>
    <w:rsid w:val="00F459B4"/>
    <w:rsid w:val="00F515C1"/>
    <w:rsid w:val="00F5211B"/>
    <w:rsid w:val="00F554A9"/>
    <w:rsid w:val="00F716FD"/>
    <w:rsid w:val="00F80355"/>
    <w:rsid w:val="00F87C43"/>
    <w:rsid w:val="00F96D83"/>
    <w:rsid w:val="00FA5722"/>
    <w:rsid w:val="00FB0C81"/>
    <w:rsid w:val="00FB333C"/>
    <w:rsid w:val="00FC2200"/>
    <w:rsid w:val="00FC2540"/>
    <w:rsid w:val="00FC376B"/>
    <w:rsid w:val="00FC6C18"/>
    <w:rsid w:val="00FE016F"/>
    <w:rsid w:val="00FE3DEE"/>
    <w:rsid w:val="00FF0204"/>
    <w:rsid w:val="00FF3AED"/>
    <w:rsid w:val="075A189C"/>
    <w:rsid w:val="07855EE5"/>
    <w:rsid w:val="0874698D"/>
    <w:rsid w:val="103B4960"/>
    <w:rsid w:val="108160EB"/>
    <w:rsid w:val="112A4862"/>
    <w:rsid w:val="115E4E0F"/>
    <w:rsid w:val="11EE2FAE"/>
    <w:rsid w:val="12E23E98"/>
    <w:rsid w:val="18B42547"/>
    <w:rsid w:val="19572765"/>
    <w:rsid w:val="1BFE2CE6"/>
    <w:rsid w:val="1C444B9D"/>
    <w:rsid w:val="1CAA0778"/>
    <w:rsid w:val="1E621950"/>
    <w:rsid w:val="21332A32"/>
    <w:rsid w:val="21555156"/>
    <w:rsid w:val="21F42BC1"/>
    <w:rsid w:val="22747454"/>
    <w:rsid w:val="23072480"/>
    <w:rsid w:val="258C0DDD"/>
    <w:rsid w:val="27ED368D"/>
    <w:rsid w:val="29AB414D"/>
    <w:rsid w:val="2D8B1E85"/>
    <w:rsid w:val="306E0E83"/>
    <w:rsid w:val="33B421A2"/>
    <w:rsid w:val="3B0E1700"/>
    <w:rsid w:val="3DDA05E5"/>
    <w:rsid w:val="4269685C"/>
    <w:rsid w:val="454669E0"/>
    <w:rsid w:val="4AED73DD"/>
    <w:rsid w:val="4EF1052E"/>
    <w:rsid w:val="4F483C48"/>
    <w:rsid w:val="504D2D9A"/>
    <w:rsid w:val="555B73CE"/>
    <w:rsid w:val="572940E6"/>
    <w:rsid w:val="57A2219C"/>
    <w:rsid w:val="5CE2128D"/>
    <w:rsid w:val="5D600B2F"/>
    <w:rsid w:val="5E791835"/>
    <w:rsid w:val="5E802B0B"/>
    <w:rsid w:val="5F70492E"/>
    <w:rsid w:val="5F9A19AB"/>
    <w:rsid w:val="60FA4DF7"/>
    <w:rsid w:val="640F42C2"/>
    <w:rsid w:val="65433422"/>
    <w:rsid w:val="662621EA"/>
    <w:rsid w:val="6F8C7459"/>
    <w:rsid w:val="715A5D6A"/>
    <w:rsid w:val="7657019E"/>
    <w:rsid w:val="76830F93"/>
    <w:rsid w:val="79D10450"/>
    <w:rsid w:val="7B7470FC"/>
    <w:rsid w:val="7E716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80367FC"/>
  <w15:docId w15:val="{921A3F38-25F3-4D24-85AA-F9E3A21A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qFormat="1"/>
    <w:lsdException w:name="header"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semiHidden/>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nhideWhenUsed/>
    <w:qFormat/>
    <w:rPr>
      <w:vertAlign w:val="superscript"/>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qFormat/>
    <w:rPr>
      <w:lang w:val="en-GB"/>
    </w:rPr>
  </w:style>
  <w:style w:type="paragraph" w:customStyle="1" w:styleId="Title2">
    <w:name w:val="Title2"/>
    <w:qFormat/>
    <w:pPr>
      <w:jc w:val="center"/>
      <w:outlineLvl w:val="0"/>
    </w:pPr>
    <w:rPr>
      <w:b/>
      <w:caps/>
      <w:sz w:val="22"/>
      <w:szCs w:val="22"/>
      <w:lang w:val="en-GB" w:eastAsia="en-US"/>
    </w:rPr>
  </w:style>
  <w:style w:type="paragraph" w:customStyle="1" w:styleId="subhead">
    <w:name w:val="subhead"/>
    <w:basedOn w:val="Normal"/>
    <w:next w:val="Normal"/>
    <w:uiPriority w:val="99"/>
    <w:qFormat/>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UNEP/OzL.Pro/ExCom/93/27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B652C57AC5B4740B1E1A7E95EF4C833" ma:contentTypeVersion="5" ma:contentTypeDescription="Create a new document." ma:contentTypeScope="" ma:versionID="d9fa91de1c64a0f63a134e531f1e92c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DA72F230-F93C-4777-8523-D9DC63B49D26}"/>
</file>

<file path=customXml/itemProps2.xml><?xml version="1.0" encoding="utf-8"?>
<ds:datastoreItem xmlns:ds="http://schemas.openxmlformats.org/officeDocument/2006/customXml" ds:itemID="{B7C96A56-CDF3-480A-BCB3-85B2914601DA}"/>
</file>

<file path=customXml/itemProps3.xml><?xml version="1.0" encoding="utf-8"?>
<ds:datastoreItem xmlns:ds="http://schemas.openxmlformats.org/officeDocument/2006/customXml" ds:itemID="{FA3CEEE5-89F7-490A-A978-04BCAF9FF2D8}"/>
</file>

<file path=customXml/itemProps4.xml><?xml version="1.0" encoding="utf-8"?>
<ds:datastoreItem xmlns:ds="http://schemas.openxmlformats.org/officeDocument/2006/customXml" ds:itemID="{13DC0829-7AD1-498D-91A7-4AA45B611894}"/>
</file>

<file path=customXml/itemProps5.xml><?xml version="1.0" encoding="utf-8"?>
<ds:datastoreItem xmlns:ds="http://schemas.openxmlformats.org/officeDocument/2006/customXml" ds:itemID="{B1977F7D-205B-4081-913C-38D41E755F92}"/>
</file>

<file path=docProps/app.xml><?xml version="1.0" encoding="utf-8"?>
<Properties xmlns="http://schemas.openxmlformats.org/officeDocument/2006/extended-properties" xmlns:vt="http://schemas.openxmlformats.org/officeDocument/2006/docPropsVTypes">
  <Template>Normal</Template>
  <TotalTime>3</TotalTime>
  <Pages>6</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开发计划署 2024–2026年业务计划</vt:lpstr>
    </vt:vector>
  </TitlesOfParts>
  <Company>UNMFS</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 2024–2026年业务计划 (part I)                  .</dc:title>
  <dc:creator>Laura Duong</dc:creator>
  <cp:lastModifiedBy>Martine Chery</cp:lastModifiedBy>
  <cp:revision>2</cp:revision>
  <cp:lastPrinted>2001-05-26T16:40:00Z</cp:lastPrinted>
  <dcterms:created xsi:type="dcterms:W3CDTF">2023-11-13T20:50:00Z</dcterms:created>
  <dcterms:modified xsi:type="dcterms:W3CDTF">2023-11-13T20:50:00Z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UNEP/OzL.Pro/ExCom/93/27</vt:lpwstr>
  </property>
  <property fmtid="{D5CDD505-2E9C-101B-9397-08002B2CF9AE}" pid="3" name="Revision date">
    <vt:lpwstr>11/9/2023</vt:lpwstr>
  </property>
  <property fmtid="{D5CDD505-2E9C-101B-9397-08002B2CF9AE}" pid="4" name="ContentTypeId">
    <vt:lpwstr>0x0101008B652C57AC5B4740B1E1A7E95EF4C833</vt:lpwstr>
  </property>
  <property fmtid="{D5CDD505-2E9C-101B-9397-08002B2CF9AE}" pid="5" name="KSOProductBuildVer">
    <vt:lpwstr>2052-12.1.0.15933</vt:lpwstr>
  </property>
  <property fmtid="{D5CDD505-2E9C-101B-9397-08002B2CF9AE}" pid="6" name="ICV">
    <vt:lpwstr>AB01D24D2EC84C40B253E97E190453CB_13</vt:lpwstr>
  </property>
  <property fmtid="{D5CDD505-2E9C-101B-9397-08002B2CF9AE}" pid="7" name="Order">
    <vt:r8>213619800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8" name="lcf76f155ced4ddcb4097134ff3c332f">
    <vt:lpwstr/>
  </property>
  <property fmtid="{D5CDD505-2E9C-101B-9397-08002B2CF9AE}" pid="20" name="SharedWithUsers">
    <vt:lpwstr/>
  </property>
</Properties>
</file>