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4C1D99" w:rsidRPr="004C1D99" w14:paraId="6E3B3B12" w14:textId="77777777" w:rsidTr="009C59F7">
        <w:trPr>
          <w:trHeight w:val="720"/>
        </w:trPr>
        <w:tc>
          <w:tcPr>
            <w:tcW w:w="5490" w:type="dxa"/>
            <w:gridSpan w:val="2"/>
            <w:tcBorders>
              <w:bottom w:val="single" w:sz="18" w:space="0" w:color="auto"/>
            </w:tcBorders>
          </w:tcPr>
          <w:p w14:paraId="5506CEE3" w14:textId="77777777" w:rsidR="00C15867" w:rsidRPr="004C1D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1D99">
              <w:rPr>
                <w:rFonts w:ascii="Univers" w:hAnsi="Univers"/>
                <w:b/>
                <w:sz w:val="28"/>
                <w:szCs w:val="28"/>
              </w:rPr>
              <w:t>UNITED</w:t>
            </w:r>
            <w:r w:rsidRPr="004C1D99">
              <w:rPr>
                <w:rFonts w:ascii="Univers" w:hAnsi="Univers"/>
                <w:b/>
                <w:sz w:val="28"/>
                <w:szCs w:val="28"/>
              </w:rPr>
              <w:br/>
              <w:t>NATIONS</w:t>
            </w:r>
          </w:p>
        </w:tc>
        <w:tc>
          <w:tcPr>
            <w:tcW w:w="4590" w:type="dxa"/>
            <w:tcBorders>
              <w:bottom w:val="single" w:sz="18" w:space="0" w:color="auto"/>
            </w:tcBorders>
          </w:tcPr>
          <w:p w14:paraId="013BCD2F" w14:textId="77777777" w:rsidR="00C15867" w:rsidRPr="004C1D99" w:rsidRDefault="00C15867" w:rsidP="009C59F7">
            <w:pPr>
              <w:jc w:val="right"/>
              <w:rPr>
                <w:sz w:val="52"/>
                <w:szCs w:val="52"/>
              </w:rPr>
            </w:pPr>
            <w:r w:rsidRPr="004C1D99">
              <w:rPr>
                <w:rFonts w:ascii="Univers Bold" w:hAnsi="Univers Bold"/>
                <w:b/>
                <w:sz w:val="72"/>
              </w:rPr>
              <w:t>EP</w:t>
            </w:r>
          </w:p>
        </w:tc>
      </w:tr>
      <w:tr w:rsidR="004C1D99" w:rsidRPr="004C1D99" w14:paraId="1CAC495F"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5607D1" w14:textId="77777777" w:rsidR="00C15867" w:rsidRPr="004C1D99" w:rsidRDefault="00E52838" w:rsidP="009C59F7">
            <w:pPr>
              <w:spacing w:before="120"/>
            </w:pPr>
            <w:r w:rsidRPr="004C1D99">
              <w:rPr>
                <w:noProof/>
                <w:lang w:val="en-US" w:eastAsia="zh-CN"/>
              </w:rPr>
              <mc:AlternateContent>
                <mc:Choice Requires="wpg">
                  <w:drawing>
                    <wp:anchor distT="0" distB="0" distL="114300" distR="114300" simplePos="0" relativeHeight="251660288" behindDoc="0" locked="0" layoutInCell="1" allowOverlap="1" wp14:anchorId="30508CB7" wp14:editId="1D33226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E8E5BE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C76C00F" w14:textId="77777777" w:rsidR="00C15867" w:rsidRPr="004C1D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C1D99">
              <w:rPr>
                <w:rFonts w:ascii="Univers" w:hAnsi="Univers"/>
                <w:b/>
                <w:sz w:val="32"/>
              </w:rPr>
              <w:t>United Nations</w:t>
            </w:r>
          </w:p>
          <w:p w14:paraId="42B2BEEA" w14:textId="77777777" w:rsidR="00C15867" w:rsidRPr="004C1D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C1D99">
              <w:rPr>
                <w:rFonts w:ascii="Univers" w:hAnsi="Univers"/>
                <w:b/>
                <w:sz w:val="32"/>
              </w:rPr>
              <w:t>Environment</w:t>
            </w:r>
          </w:p>
          <w:p w14:paraId="5E52EB13" w14:textId="77777777" w:rsidR="00C15867" w:rsidRPr="004C1D99"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C1D99">
              <w:rPr>
                <w:rFonts w:ascii="Univers" w:hAnsi="Univers"/>
                <w:b/>
                <w:sz w:val="32"/>
              </w:rPr>
              <w:t>Programme</w:t>
            </w:r>
          </w:p>
          <w:p w14:paraId="2E113077" w14:textId="77777777" w:rsidR="00C15867" w:rsidRPr="004C1D99" w:rsidRDefault="00C15867" w:rsidP="009C59F7">
            <w:pPr>
              <w:spacing w:before="720"/>
              <w:ind w:left="158"/>
            </w:pPr>
          </w:p>
        </w:tc>
        <w:tc>
          <w:tcPr>
            <w:tcW w:w="4590" w:type="dxa"/>
            <w:tcBorders>
              <w:top w:val="nil"/>
              <w:left w:val="nil"/>
              <w:bottom w:val="single" w:sz="36" w:space="0" w:color="auto"/>
              <w:right w:val="nil"/>
            </w:tcBorders>
          </w:tcPr>
          <w:p w14:paraId="647D02AB" w14:textId="77777777" w:rsidR="00C15867" w:rsidRPr="004C1D99" w:rsidRDefault="00C15867" w:rsidP="009C59F7">
            <w:r w:rsidRPr="004C1D99">
              <w:t>Distr.</w:t>
            </w:r>
          </w:p>
          <w:p w14:paraId="2ADC583A" w14:textId="77777777" w:rsidR="00923540" w:rsidRPr="004C1D99" w:rsidRDefault="00923540" w:rsidP="00923540">
            <w:r w:rsidRPr="004C1D99">
              <w:t>GENERAL</w:t>
            </w:r>
          </w:p>
          <w:p w14:paraId="62317772" w14:textId="77777777" w:rsidR="00C15867" w:rsidRPr="004C1D99" w:rsidRDefault="00C15867" w:rsidP="009C59F7"/>
          <w:p w14:paraId="1EC02A1B" w14:textId="77777777" w:rsidR="00C15867" w:rsidRPr="004C1D99" w:rsidRDefault="00C15867" w:rsidP="009C59F7"/>
          <w:p w14:paraId="4D1C118B" w14:textId="52850062" w:rsidR="00C15867" w:rsidRPr="004C1D99" w:rsidRDefault="00C401DD" w:rsidP="009C59F7">
            <w:r w:rsidRPr="004C1D99">
              <w:fldChar w:fldCharType="begin"/>
            </w:r>
            <w:r w:rsidRPr="004C1D99">
              <w:instrText xml:space="preserve"> DOCPROPERTY "Document number"  \* MERGEFORMAT </w:instrText>
            </w:r>
            <w:r w:rsidRPr="004C1D99">
              <w:fldChar w:fldCharType="separate"/>
            </w:r>
            <w:r w:rsidRPr="004C1D99">
              <w:t>UNEP/</w:t>
            </w:r>
            <w:proofErr w:type="spellStart"/>
            <w:r w:rsidRPr="004C1D99">
              <w:t>OzL.Pro</w:t>
            </w:r>
            <w:proofErr w:type="spellEnd"/>
            <w:r w:rsidRPr="004C1D99">
              <w:t>/ExCom/96/15</w:t>
            </w:r>
            <w:r w:rsidRPr="004C1D99">
              <w:fldChar w:fldCharType="end"/>
            </w:r>
          </w:p>
          <w:p w14:paraId="48D9E321" w14:textId="690AFC25" w:rsidR="00C15867" w:rsidRPr="004C1D99" w:rsidRDefault="00BC2495" w:rsidP="009C59F7">
            <w:r w:rsidRPr="004C1D99">
              <w:fldChar w:fldCharType="begin"/>
            </w:r>
            <w:r w:rsidR="00851352" w:rsidRPr="004C1D99">
              <w:instrText xml:space="preserve"> DOCPROPERTY "Revision date" \@ "d MMMM YYYY"  \* MERGEFORMAT </w:instrText>
            </w:r>
            <w:r w:rsidRPr="004C1D99">
              <w:fldChar w:fldCharType="separate"/>
            </w:r>
            <w:r w:rsidR="000B4C99" w:rsidRPr="004C1D99">
              <w:t>22 April 2025</w:t>
            </w:r>
            <w:r w:rsidRPr="004C1D99">
              <w:fldChar w:fldCharType="end"/>
            </w:r>
          </w:p>
          <w:p w14:paraId="69EB3676" w14:textId="77777777" w:rsidR="00C15867" w:rsidRPr="004C1D99" w:rsidRDefault="00C15867" w:rsidP="009C59F7">
            <w:pPr>
              <w:rPr>
                <w:caps/>
              </w:rPr>
            </w:pPr>
          </w:p>
          <w:p w14:paraId="7F954606" w14:textId="77777777" w:rsidR="00C15867" w:rsidRPr="004C1D99" w:rsidRDefault="00C15867" w:rsidP="009C59F7">
            <w:r w:rsidRPr="004C1D99">
              <w:t>ORIGINAL: ENGLISH</w:t>
            </w:r>
          </w:p>
        </w:tc>
      </w:tr>
    </w:tbl>
    <w:p w14:paraId="18877849" w14:textId="77777777" w:rsidR="00CA59FB" w:rsidRPr="004C1D99" w:rsidRDefault="00C15867" w:rsidP="00CA59FB">
      <w:pPr>
        <w:jc w:val="left"/>
      </w:pPr>
      <w:r w:rsidRPr="004C1D99">
        <w:t>EXECUTIVE COMMITTEE OF</w:t>
      </w:r>
      <w:r w:rsidRPr="004C1D99">
        <w:br/>
        <w:t xml:space="preserve">  THE MULTILATERAL FUND FOR THE</w:t>
      </w:r>
      <w:r w:rsidRPr="004C1D99">
        <w:br/>
        <w:t xml:space="preserve">  IMPLEMENTATION OF THE MONTREAL PROTOCOL</w:t>
      </w:r>
      <w:r w:rsidRPr="004C1D99">
        <w:br/>
      </w:r>
      <w:r w:rsidR="00CA59FB" w:rsidRPr="004C1D99">
        <w:t>Ninety-</w:t>
      </w:r>
      <w:r w:rsidR="00F10452" w:rsidRPr="004C1D99">
        <w:t>six</w:t>
      </w:r>
      <w:r w:rsidR="00E9339B" w:rsidRPr="004C1D99">
        <w:t xml:space="preserve">th </w:t>
      </w:r>
      <w:r w:rsidR="00CA59FB" w:rsidRPr="004C1D99">
        <w:t>Meeting</w:t>
      </w:r>
    </w:p>
    <w:p w14:paraId="201E59E5" w14:textId="77777777" w:rsidR="00CA59FB" w:rsidRPr="004C1D99" w:rsidRDefault="00CA59FB" w:rsidP="00CA59FB">
      <w:pPr>
        <w:jc w:val="left"/>
      </w:pPr>
      <w:r w:rsidRPr="004C1D99">
        <w:t xml:space="preserve">Montreal, </w:t>
      </w:r>
      <w:r w:rsidR="007624A2" w:rsidRPr="004C1D99">
        <w:t>26-30</w:t>
      </w:r>
      <w:r w:rsidR="00022071" w:rsidRPr="004C1D99">
        <w:t xml:space="preserve"> </w:t>
      </w:r>
      <w:r w:rsidR="007624A2" w:rsidRPr="004C1D99">
        <w:t>May 2025</w:t>
      </w:r>
    </w:p>
    <w:p w14:paraId="476B63B5" w14:textId="04B11B74" w:rsidR="0079781A" w:rsidRPr="004C1D99" w:rsidRDefault="0079781A" w:rsidP="0079781A">
      <w:pPr>
        <w:jc w:val="left"/>
      </w:pPr>
      <w:r w:rsidRPr="004C1D99">
        <w:t xml:space="preserve">Item </w:t>
      </w:r>
      <w:r w:rsidR="00BB067E" w:rsidRPr="004C1D99">
        <w:t>8(b)</w:t>
      </w:r>
      <w:r w:rsidRPr="004C1D99">
        <w:t xml:space="preserve"> of the provisional agenda</w:t>
      </w:r>
      <w:r w:rsidRPr="004C1D99">
        <w:rPr>
          <w:rStyle w:val="FootnoteReference"/>
        </w:rPr>
        <w:footnoteReference w:id="1"/>
      </w:r>
    </w:p>
    <w:p w14:paraId="7DDCF576" w14:textId="77777777" w:rsidR="00C15867" w:rsidRPr="004C1D99" w:rsidRDefault="00C15867" w:rsidP="00CA59FB">
      <w:pPr>
        <w:jc w:val="left"/>
      </w:pPr>
    </w:p>
    <w:p w14:paraId="20C1A07D" w14:textId="77777777" w:rsidR="009145E4" w:rsidRPr="004C1D99" w:rsidRDefault="009145E4" w:rsidP="00F92095">
      <w:pPr>
        <w:pStyle w:val="Heading1"/>
        <w:numPr>
          <w:ilvl w:val="0"/>
          <w:numId w:val="0"/>
        </w:numPr>
        <w:spacing w:after="0"/>
      </w:pPr>
    </w:p>
    <w:p w14:paraId="4877A1D6" w14:textId="77777777" w:rsidR="00B85DCD" w:rsidRPr="004C1D99" w:rsidRDefault="00B85DCD" w:rsidP="00B85DCD">
      <w:pPr>
        <w:pStyle w:val="Title1"/>
        <w:rPr>
          <w:lang w:val="en-CA"/>
        </w:rPr>
      </w:pPr>
      <w:r w:rsidRPr="004C1D99">
        <w:rPr>
          <w:sz w:val="24"/>
          <w:szCs w:val="24"/>
          <w:lang w:val="en-CA"/>
        </w:rPr>
        <w:t>TRANCHE SUBMISSION DELAYS</w:t>
      </w:r>
    </w:p>
    <w:p w14:paraId="30887BC4" w14:textId="77777777" w:rsidR="00B85DCD" w:rsidRPr="004C1D99" w:rsidRDefault="00B85DCD" w:rsidP="00B85DCD">
      <w:pPr>
        <w:pStyle w:val="Title1"/>
        <w:rPr>
          <w:lang w:val="en-CA"/>
        </w:rPr>
      </w:pPr>
    </w:p>
    <w:p w14:paraId="7F00CCB1" w14:textId="77777777" w:rsidR="00B85DCD" w:rsidRPr="004C1D99" w:rsidRDefault="00B85DCD" w:rsidP="00B85DCD">
      <w:pPr>
        <w:rPr>
          <w:b/>
          <w:bCs/>
          <w:sz w:val="24"/>
          <w:szCs w:val="24"/>
        </w:rPr>
      </w:pPr>
      <w:r w:rsidRPr="004C1D99">
        <w:rPr>
          <w:b/>
          <w:bCs/>
          <w:sz w:val="24"/>
          <w:szCs w:val="24"/>
        </w:rPr>
        <w:t>Introduction</w:t>
      </w:r>
    </w:p>
    <w:p w14:paraId="5CB98EDF" w14:textId="77777777" w:rsidR="00B85DCD" w:rsidRPr="004C1D99" w:rsidRDefault="00B85DCD" w:rsidP="00B85DCD">
      <w:pPr>
        <w:rPr>
          <w:b/>
          <w:bCs/>
        </w:rPr>
      </w:pPr>
    </w:p>
    <w:p w14:paraId="55AAE27E" w14:textId="0B8D5712" w:rsidR="00B85DCD" w:rsidRPr="004C1D99" w:rsidRDefault="00B85DCD" w:rsidP="00B85DCD">
      <w:pPr>
        <w:pStyle w:val="Heading1"/>
      </w:pPr>
      <w:r w:rsidRPr="004C1D99">
        <w:t>Pursuant to decision 47/50(d),</w:t>
      </w:r>
      <w:r w:rsidRPr="004C1D99">
        <w:rPr>
          <w:rStyle w:val="FootnoteReference"/>
        </w:rPr>
        <w:footnoteReference w:id="2"/>
      </w:r>
      <w:r w:rsidRPr="004C1D99">
        <w:t xml:space="preserve"> the Secretariat has prepared the present document. It presents actions taken in response to decisions on tranche submission delays </w:t>
      </w:r>
      <w:r w:rsidR="00454629" w:rsidRPr="004C1D99">
        <w:t xml:space="preserve">under multi-year agreements (MYAs) </w:t>
      </w:r>
      <w:r w:rsidRPr="004C1D99">
        <w:t>adopted at the 9</w:t>
      </w:r>
      <w:r w:rsidR="00D61858" w:rsidRPr="004C1D99">
        <w:t>5</w:t>
      </w:r>
      <w:r w:rsidRPr="004C1D99">
        <w:rPr>
          <w:vertAlign w:val="superscript"/>
        </w:rPr>
        <w:t>th</w:t>
      </w:r>
      <w:r w:rsidRPr="004C1D99">
        <w:t xml:space="preserve"> meeting</w:t>
      </w:r>
      <w:r w:rsidR="00454629" w:rsidRPr="004C1D99">
        <w:t xml:space="preserve"> and</w:t>
      </w:r>
      <w:r w:rsidRPr="004C1D99">
        <w:t xml:space="preserve"> an analysis of each of the </w:t>
      </w:r>
      <w:r w:rsidR="00454629" w:rsidRPr="004C1D99">
        <w:t xml:space="preserve">MYA </w:t>
      </w:r>
      <w:r w:rsidRPr="004C1D99">
        <w:t>tranches that were due but were not submitted to the 9</w:t>
      </w:r>
      <w:r w:rsidR="00D61858" w:rsidRPr="004C1D99">
        <w:t>6</w:t>
      </w:r>
      <w:r w:rsidRPr="004C1D99">
        <w:rPr>
          <w:vertAlign w:val="superscript"/>
        </w:rPr>
        <w:t>th</w:t>
      </w:r>
      <w:r w:rsidRPr="004C1D99">
        <w:t xml:space="preserve"> meeting. It also provides an overview of the reasons for the delays and the impact on compliance with the countries’ obligations under the Montreal Protocol, and the Secretariat’s recommendation. </w:t>
      </w:r>
    </w:p>
    <w:p w14:paraId="17BFE1AE" w14:textId="4038CB64" w:rsidR="00B85DCD" w:rsidRPr="004C1D99" w:rsidRDefault="00B85DCD" w:rsidP="00B85DCD">
      <w:pPr>
        <w:pStyle w:val="ListParagraph"/>
        <w:numPr>
          <w:ilvl w:val="0"/>
          <w:numId w:val="21"/>
        </w:numPr>
        <w:ind w:left="720"/>
        <w:rPr>
          <w:b/>
          <w:bCs/>
          <w:sz w:val="24"/>
          <w:szCs w:val="24"/>
        </w:rPr>
      </w:pPr>
      <w:r w:rsidRPr="004C1D99">
        <w:rPr>
          <w:b/>
          <w:bCs/>
          <w:sz w:val="24"/>
          <w:szCs w:val="24"/>
        </w:rPr>
        <w:t>Follow-up to decisions taken on tranche submission delays at the 9</w:t>
      </w:r>
      <w:r w:rsidR="00D61858" w:rsidRPr="004C1D99">
        <w:rPr>
          <w:b/>
          <w:bCs/>
          <w:sz w:val="24"/>
          <w:szCs w:val="24"/>
        </w:rPr>
        <w:t>5</w:t>
      </w:r>
      <w:r w:rsidRPr="004C1D99">
        <w:rPr>
          <w:b/>
          <w:bCs/>
          <w:sz w:val="24"/>
          <w:szCs w:val="24"/>
          <w:vertAlign w:val="superscript"/>
        </w:rPr>
        <w:t>th</w:t>
      </w:r>
      <w:r w:rsidRPr="004C1D99">
        <w:rPr>
          <w:b/>
          <w:bCs/>
          <w:sz w:val="24"/>
          <w:szCs w:val="24"/>
        </w:rPr>
        <w:t xml:space="preserve"> meeting</w:t>
      </w:r>
    </w:p>
    <w:p w14:paraId="374184E3" w14:textId="77777777" w:rsidR="00B85DCD" w:rsidRPr="004C1D99" w:rsidRDefault="00B85DCD" w:rsidP="00B85DCD"/>
    <w:p w14:paraId="0C19CF32" w14:textId="2F5A2CC5" w:rsidR="00A07AA9" w:rsidRPr="004C1D99" w:rsidRDefault="00B85DCD" w:rsidP="003B5BF7">
      <w:pPr>
        <w:pStyle w:val="Heading1"/>
      </w:pPr>
      <w:r w:rsidRPr="004C1D99">
        <w:t>At the 9</w:t>
      </w:r>
      <w:r w:rsidR="00D61858" w:rsidRPr="004C1D99">
        <w:t>5</w:t>
      </w:r>
      <w:r w:rsidRPr="004C1D99">
        <w:rPr>
          <w:vertAlign w:val="superscript"/>
        </w:rPr>
        <w:t>th</w:t>
      </w:r>
      <w:r w:rsidRPr="004C1D99">
        <w:t xml:space="preserve"> meeting, </w:t>
      </w:r>
      <w:r w:rsidR="00337DDD" w:rsidRPr="004C1D99">
        <w:t>14</w:t>
      </w:r>
      <w:r w:rsidRPr="004C1D99">
        <w:t xml:space="preserve"> of the </w:t>
      </w:r>
      <w:r w:rsidR="0024492C" w:rsidRPr="004C1D99">
        <w:t>30</w:t>
      </w:r>
      <w:r w:rsidRPr="004C1D99">
        <w:t xml:space="preserve"> countries scheduled to submit </w:t>
      </w:r>
      <w:r w:rsidR="00454629" w:rsidRPr="004C1D99">
        <w:t xml:space="preserve">MYA </w:t>
      </w:r>
      <w:r w:rsidRPr="004C1D99">
        <w:t xml:space="preserve">tranche requests </w:t>
      </w:r>
      <w:r w:rsidR="00C74D2D" w:rsidRPr="004C1D99">
        <w:t>did</w:t>
      </w:r>
      <w:r w:rsidRPr="004C1D99">
        <w:t xml:space="preserve"> not do so on time, representing a non-submission rate of </w:t>
      </w:r>
      <w:r w:rsidR="008C5F60" w:rsidRPr="004C1D99">
        <w:t>46</w:t>
      </w:r>
      <w:r w:rsidR="00A30253" w:rsidRPr="004C1D99">
        <w:t xml:space="preserve"> </w:t>
      </w:r>
      <w:r w:rsidRPr="004C1D99">
        <w:t xml:space="preserve">per cent. </w:t>
      </w:r>
      <w:r w:rsidR="00723696" w:rsidRPr="004C1D99">
        <w:t>Additionally</w:t>
      </w:r>
      <w:r w:rsidR="00C9762B" w:rsidRPr="004C1D99">
        <w:t xml:space="preserve">, one country submitted, but subsequently withdrew, </w:t>
      </w:r>
      <w:r w:rsidR="009E2F1E" w:rsidRPr="004C1D99">
        <w:t xml:space="preserve">its tranche request </w:t>
      </w:r>
      <w:r w:rsidR="00C9762B" w:rsidRPr="004C1D99">
        <w:t xml:space="preserve">during the project review process. </w:t>
      </w:r>
    </w:p>
    <w:p w14:paraId="2B348050" w14:textId="4963E17D" w:rsidR="00B85DCD" w:rsidRPr="004C1D99" w:rsidRDefault="006E47CB" w:rsidP="009E4471">
      <w:pPr>
        <w:pStyle w:val="Heading1"/>
      </w:pPr>
      <w:r w:rsidRPr="004C1D99">
        <w:t xml:space="preserve">Consequently, </w:t>
      </w:r>
      <w:r w:rsidR="00B009FB" w:rsidRPr="004C1D99">
        <w:t xml:space="preserve">pursuant to decision 95/26(b), </w:t>
      </w:r>
      <w:r w:rsidR="00B85DCD" w:rsidRPr="004C1D99">
        <w:t>the Secretariat sen</w:t>
      </w:r>
      <w:r w:rsidR="008B219A" w:rsidRPr="004C1D99">
        <w:t>t</w:t>
      </w:r>
      <w:r w:rsidR="00B85DCD" w:rsidRPr="004C1D99">
        <w:t xml:space="preserve"> letters to the Governments </w:t>
      </w:r>
      <w:r w:rsidR="008B219A" w:rsidRPr="004C1D99">
        <w:t xml:space="preserve">of </w:t>
      </w:r>
      <w:r w:rsidR="00B009FB" w:rsidRPr="004C1D99">
        <w:t xml:space="preserve">the </w:t>
      </w:r>
      <w:r w:rsidR="008B219A" w:rsidRPr="004C1D99">
        <w:t xml:space="preserve">15 Article 5 countries </w:t>
      </w:r>
      <w:r w:rsidR="00B85DCD" w:rsidRPr="004C1D99">
        <w:t xml:space="preserve">contained in annex </w:t>
      </w:r>
      <w:r w:rsidR="00A30253" w:rsidRPr="004C1D99">
        <w:t xml:space="preserve">XII </w:t>
      </w:r>
      <w:r w:rsidR="00B85DCD" w:rsidRPr="004C1D99">
        <w:t>to the report of the 9</w:t>
      </w:r>
      <w:r w:rsidR="00A30253" w:rsidRPr="004C1D99">
        <w:t>5</w:t>
      </w:r>
      <w:r w:rsidR="00B85DCD" w:rsidRPr="004C1D99">
        <w:rPr>
          <w:vertAlign w:val="superscript"/>
        </w:rPr>
        <w:t>th</w:t>
      </w:r>
      <w:r w:rsidR="00B05B6E" w:rsidRPr="004C1D99">
        <w:t> </w:t>
      </w:r>
      <w:r w:rsidR="00B85DCD" w:rsidRPr="004C1D99">
        <w:t>meeting</w:t>
      </w:r>
      <w:r w:rsidR="003E5F05" w:rsidRPr="004C1D99">
        <w:t>, urg</w:t>
      </w:r>
      <w:r w:rsidR="00041F0F" w:rsidRPr="004C1D99">
        <w:t>ing</w:t>
      </w:r>
      <w:r w:rsidR="003E5F05" w:rsidRPr="004C1D99">
        <w:t xml:space="preserve"> the submission of the next tranche of their </w:t>
      </w:r>
      <w:r w:rsidR="0025146D" w:rsidRPr="004C1D99">
        <w:t xml:space="preserve">HCFC phase-out management plans (HPMPs) </w:t>
      </w:r>
      <w:r w:rsidR="00F1594A" w:rsidRPr="004C1D99">
        <w:t>or</w:t>
      </w:r>
      <w:r w:rsidR="003E5F05" w:rsidRPr="004C1D99">
        <w:t xml:space="preserve"> HFC-23 emission control</w:t>
      </w:r>
      <w:r w:rsidR="0012157A" w:rsidRPr="004C1D99">
        <w:t xml:space="preserve"> project</w:t>
      </w:r>
      <w:r w:rsidR="00B85DCD" w:rsidRPr="004C1D99">
        <w:t>.</w:t>
      </w:r>
      <w:r w:rsidR="00A9614A" w:rsidRPr="004C1D99">
        <w:t xml:space="preserve"> </w:t>
      </w:r>
      <w:r w:rsidR="00B85DCD" w:rsidRPr="004C1D99">
        <w:t xml:space="preserve">As a result, the Governments of </w:t>
      </w:r>
      <w:bookmarkStart w:id="0" w:name="_Hlk103265616"/>
      <w:r w:rsidR="00EA419F" w:rsidRPr="004C1D99">
        <w:t>Botswana</w:t>
      </w:r>
      <w:r w:rsidR="00B85DCD" w:rsidRPr="004C1D99">
        <w:t>,</w:t>
      </w:r>
      <w:r w:rsidR="00B85DCD" w:rsidRPr="004C1D99">
        <w:rPr>
          <w:rStyle w:val="FootnoteReference"/>
        </w:rPr>
        <w:footnoteReference w:id="3"/>
      </w:r>
      <w:r w:rsidR="00B85DCD" w:rsidRPr="004C1D99">
        <w:t xml:space="preserve"> </w:t>
      </w:r>
      <w:r w:rsidR="00EA419F" w:rsidRPr="004C1D99">
        <w:t>El Salvador</w:t>
      </w:r>
      <w:r w:rsidR="00B85DCD" w:rsidRPr="004C1D99">
        <w:t>,</w:t>
      </w:r>
      <w:r w:rsidR="00B85DCD" w:rsidRPr="004C1D99">
        <w:rPr>
          <w:rStyle w:val="FootnoteReference"/>
        </w:rPr>
        <w:footnoteReference w:id="4"/>
      </w:r>
      <w:r w:rsidR="00B85DCD" w:rsidRPr="004C1D99">
        <w:t xml:space="preserve"> </w:t>
      </w:r>
      <w:r w:rsidR="000F3A74" w:rsidRPr="004C1D99">
        <w:t xml:space="preserve">and </w:t>
      </w:r>
      <w:r w:rsidR="00D651A5" w:rsidRPr="004C1D99">
        <w:t>Ethiopia</w:t>
      </w:r>
      <w:r w:rsidR="00B85DCD" w:rsidRPr="004C1D99">
        <w:rPr>
          <w:rStyle w:val="FootnoteReference"/>
        </w:rPr>
        <w:footnoteReference w:id="5"/>
      </w:r>
      <w:r w:rsidR="00B85DCD" w:rsidRPr="004C1D99">
        <w:t xml:space="preserve"> </w:t>
      </w:r>
      <w:bookmarkEnd w:id="0"/>
      <w:r w:rsidR="00B85DCD" w:rsidRPr="004C1D99">
        <w:t>submitted respective tranches of their HPMPs to the 9</w:t>
      </w:r>
      <w:r w:rsidR="00FB0DF8" w:rsidRPr="004C1D99">
        <w:t>6</w:t>
      </w:r>
      <w:r w:rsidR="00B85DCD" w:rsidRPr="004C1D99">
        <w:rPr>
          <w:vertAlign w:val="superscript"/>
        </w:rPr>
        <w:t>th</w:t>
      </w:r>
      <w:r w:rsidR="00B85DCD" w:rsidRPr="004C1D99">
        <w:t xml:space="preserve"> meeting. </w:t>
      </w:r>
    </w:p>
    <w:p w14:paraId="182B5149" w14:textId="1E81135B" w:rsidR="00B85DCD" w:rsidRPr="004C1D99" w:rsidRDefault="00B85DCD" w:rsidP="00B85DCD">
      <w:pPr>
        <w:pStyle w:val="Heading1"/>
      </w:pPr>
      <w:r w:rsidRPr="004C1D99">
        <w:lastRenderedPageBreak/>
        <w:t xml:space="preserve">However, </w:t>
      </w:r>
      <w:r w:rsidR="00454629" w:rsidRPr="004C1D99">
        <w:t xml:space="preserve">MYA </w:t>
      </w:r>
      <w:r w:rsidR="00850576" w:rsidRPr="004C1D99">
        <w:t xml:space="preserve">tranche requests for the following countries: </w:t>
      </w:r>
      <w:r w:rsidR="00FF045C" w:rsidRPr="004C1D99">
        <w:t>Afghanistan</w:t>
      </w:r>
      <w:r w:rsidR="008C535D" w:rsidRPr="004C1D99">
        <w:t>,</w:t>
      </w:r>
      <w:r w:rsidR="00544DD9" w:rsidRPr="004C1D99">
        <w:rPr>
          <w:rStyle w:val="FootnoteReference"/>
        </w:rPr>
        <w:footnoteReference w:id="6"/>
      </w:r>
      <w:r w:rsidR="00850576" w:rsidRPr="004C1D99">
        <w:t xml:space="preserve"> </w:t>
      </w:r>
      <w:r w:rsidR="00DD1B95" w:rsidRPr="004C1D99">
        <w:t xml:space="preserve">Argentina, Brunei Darussalam, Cabo Verde, </w:t>
      </w:r>
      <w:r w:rsidR="00347893" w:rsidRPr="004C1D99">
        <w:t>the </w:t>
      </w:r>
      <w:r w:rsidR="00DD1B95" w:rsidRPr="004C1D99">
        <w:t xml:space="preserve">Democratic Republic of </w:t>
      </w:r>
      <w:r w:rsidR="0004726A" w:rsidRPr="004C1D99">
        <w:t>Congo</w:t>
      </w:r>
      <w:r w:rsidR="00DD1B95" w:rsidRPr="004C1D99">
        <w:t xml:space="preserve">, Senegal, South Sudan, Syrian Arab Republic, </w:t>
      </w:r>
      <w:r w:rsidR="00D651A5" w:rsidRPr="004C1D99">
        <w:t xml:space="preserve">and </w:t>
      </w:r>
      <w:r w:rsidR="00DD1B95" w:rsidRPr="004C1D99">
        <w:t>Thailand</w:t>
      </w:r>
      <w:r w:rsidRPr="004C1D99">
        <w:t xml:space="preserve"> </w:t>
      </w:r>
      <w:r w:rsidR="00850576" w:rsidRPr="004C1D99">
        <w:t>have not been submitted</w:t>
      </w:r>
      <w:r w:rsidRPr="004C1D99">
        <w:t>.</w:t>
      </w:r>
      <w:r w:rsidR="00ED54C8" w:rsidRPr="004C1D99">
        <w:rPr>
          <w:rStyle w:val="FootnoteReference"/>
        </w:rPr>
        <w:footnoteReference w:id="7"/>
      </w:r>
      <w:r w:rsidRPr="004C1D99">
        <w:t xml:space="preserve"> </w:t>
      </w:r>
    </w:p>
    <w:p w14:paraId="50DA174A" w14:textId="57B781AD" w:rsidR="00B85DCD" w:rsidRPr="004C1D99" w:rsidRDefault="00B85DCD" w:rsidP="00B85DCD">
      <w:pPr>
        <w:pStyle w:val="ListParagraph"/>
        <w:numPr>
          <w:ilvl w:val="0"/>
          <w:numId w:val="21"/>
        </w:numPr>
        <w:ind w:left="720"/>
        <w:rPr>
          <w:b/>
          <w:bCs/>
          <w:sz w:val="24"/>
          <w:szCs w:val="24"/>
        </w:rPr>
      </w:pPr>
      <w:r w:rsidRPr="004C1D99">
        <w:rPr>
          <w:b/>
          <w:bCs/>
          <w:sz w:val="24"/>
          <w:szCs w:val="24"/>
        </w:rPr>
        <w:t>Analysis of tranches not submitted to the 9</w:t>
      </w:r>
      <w:r w:rsidR="008D6C98" w:rsidRPr="004C1D99">
        <w:rPr>
          <w:b/>
          <w:bCs/>
          <w:sz w:val="24"/>
          <w:szCs w:val="24"/>
        </w:rPr>
        <w:t>6</w:t>
      </w:r>
      <w:r w:rsidRPr="004C1D99">
        <w:rPr>
          <w:b/>
          <w:bCs/>
          <w:sz w:val="24"/>
          <w:szCs w:val="24"/>
          <w:vertAlign w:val="superscript"/>
        </w:rPr>
        <w:t>th</w:t>
      </w:r>
      <w:r w:rsidRPr="004C1D99">
        <w:rPr>
          <w:b/>
          <w:bCs/>
          <w:sz w:val="24"/>
          <w:szCs w:val="24"/>
        </w:rPr>
        <w:t xml:space="preserve"> meeting</w:t>
      </w:r>
    </w:p>
    <w:p w14:paraId="59BC4D72" w14:textId="77777777" w:rsidR="00B85DCD" w:rsidRPr="004C1D99" w:rsidRDefault="00B85DCD" w:rsidP="00B85DCD">
      <w:pPr>
        <w:keepNext/>
        <w:keepLines/>
        <w:rPr>
          <w:b/>
          <w:bCs/>
        </w:rPr>
      </w:pPr>
    </w:p>
    <w:p w14:paraId="27F3E6E8" w14:textId="1768547E" w:rsidR="00B85DCD" w:rsidRPr="004C1D99" w:rsidRDefault="00194015" w:rsidP="00B85DCD">
      <w:pPr>
        <w:pStyle w:val="Heading1"/>
      </w:pPr>
      <w:r w:rsidRPr="004C1D99">
        <w:t>Forty-one</w:t>
      </w:r>
      <w:r w:rsidR="00B85DCD" w:rsidRPr="004C1D99">
        <w:t xml:space="preserve"> activities associated with tranches of HPMPs</w:t>
      </w:r>
      <w:r w:rsidR="0033494F" w:rsidRPr="004C1D99">
        <w:t xml:space="preserve"> or</w:t>
      </w:r>
      <w:r w:rsidR="00B85DCD" w:rsidRPr="004C1D99">
        <w:t xml:space="preserve"> </w:t>
      </w:r>
      <w:r w:rsidR="00987692" w:rsidRPr="004C1D99">
        <w:t xml:space="preserve">the </w:t>
      </w:r>
      <w:r w:rsidR="0033494F" w:rsidRPr="004C1D99">
        <w:t xml:space="preserve">HFC-23 emission control </w:t>
      </w:r>
      <w:r w:rsidR="0012157A" w:rsidRPr="004C1D99">
        <w:t xml:space="preserve">project </w:t>
      </w:r>
      <w:r w:rsidR="00B85DCD" w:rsidRPr="004C1D99">
        <w:t xml:space="preserve">for </w:t>
      </w:r>
      <w:r w:rsidRPr="004C1D99">
        <w:t>27</w:t>
      </w:r>
      <w:r w:rsidR="000D3F41" w:rsidRPr="004C1D99">
        <w:t> </w:t>
      </w:r>
      <w:r w:rsidR="00B85DCD" w:rsidRPr="004C1D99">
        <w:t>countries</w:t>
      </w:r>
      <w:r w:rsidR="00CE02B3" w:rsidRPr="004C1D99">
        <w:t>,</w:t>
      </w:r>
      <w:r w:rsidR="00B85DCD" w:rsidRPr="004C1D99">
        <w:t xml:space="preserve"> including those referred to in paragraph 4, at a total value of US $</w:t>
      </w:r>
      <w:r w:rsidR="00874DAF" w:rsidRPr="004C1D99">
        <w:t xml:space="preserve">15,953,811 </w:t>
      </w:r>
      <w:r w:rsidR="00B85DCD" w:rsidRPr="004C1D99">
        <w:t xml:space="preserve">(including agency support costs), due for submission to the </w:t>
      </w:r>
      <w:r w:rsidR="008D6C98" w:rsidRPr="004C1D99">
        <w:t>96</w:t>
      </w:r>
      <w:r w:rsidR="008D6C98" w:rsidRPr="004C1D99">
        <w:rPr>
          <w:vertAlign w:val="superscript"/>
        </w:rPr>
        <w:t>th</w:t>
      </w:r>
      <w:r w:rsidR="008D6C98" w:rsidRPr="004C1D99">
        <w:t xml:space="preserve"> </w:t>
      </w:r>
      <w:r w:rsidR="00B85DCD" w:rsidRPr="004C1D99">
        <w:t>meeting</w:t>
      </w:r>
      <w:r w:rsidR="008D2F0D" w:rsidRPr="004C1D99">
        <w:t>,</w:t>
      </w:r>
      <w:r w:rsidR="00B85DCD" w:rsidRPr="004C1D99">
        <w:t xml:space="preserve"> were not submitted, as shown in annex I to the present document.</w:t>
      </w:r>
      <w:r w:rsidR="00B85DCD" w:rsidRPr="004C1D99">
        <w:rPr>
          <w:rStyle w:val="FootnoteReference"/>
        </w:rPr>
        <w:footnoteReference w:id="8"/>
      </w:r>
      <w:r w:rsidR="00B85DCD" w:rsidRPr="004C1D99">
        <w:t xml:space="preserve"> </w:t>
      </w:r>
    </w:p>
    <w:p w14:paraId="135972E1" w14:textId="77777777" w:rsidR="00B85DCD" w:rsidRPr="004C1D99" w:rsidRDefault="00B85DCD" w:rsidP="00B85DCD">
      <w:pPr>
        <w:pStyle w:val="ListParagraph"/>
        <w:numPr>
          <w:ilvl w:val="0"/>
          <w:numId w:val="21"/>
        </w:numPr>
        <w:ind w:left="720"/>
        <w:rPr>
          <w:b/>
          <w:bCs/>
          <w:sz w:val="24"/>
          <w:szCs w:val="24"/>
        </w:rPr>
      </w:pPr>
      <w:r w:rsidRPr="004C1D99">
        <w:rPr>
          <w:b/>
          <w:bCs/>
          <w:sz w:val="24"/>
          <w:szCs w:val="24"/>
        </w:rPr>
        <w:t>Reasons for delays and impact on compliance</w:t>
      </w:r>
    </w:p>
    <w:p w14:paraId="6998E938" w14:textId="77777777" w:rsidR="00B85DCD" w:rsidRPr="004C1D99" w:rsidRDefault="00B85DCD" w:rsidP="00B85DCD"/>
    <w:p w14:paraId="2A37EE20" w14:textId="5F0734EB" w:rsidR="00B85DCD" w:rsidRPr="004C1D99" w:rsidRDefault="00B85DCD" w:rsidP="00B85DCD">
      <w:pPr>
        <w:pStyle w:val="Heading1"/>
      </w:pPr>
      <w:r w:rsidRPr="004C1D99">
        <w:t xml:space="preserve">The reasons for delays in the submission of </w:t>
      </w:r>
      <w:r w:rsidR="00D93154" w:rsidRPr="004C1D99">
        <w:t xml:space="preserve">MYA </w:t>
      </w:r>
      <w:r w:rsidRPr="004C1D99">
        <w:t>tranches include: disbursement below the 20 per cent threshold of approved funds for the previous tranche (</w:t>
      </w:r>
      <w:r w:rsidR="009E5107" w:rsidRPr="004C1D99">
        <w:t>21</w:t>
      </w:r>
      <w:r w:rsidRPr="004C1D99">
        <w:t xml:space="preserve">); </w:t>
      </w:r>
      <w:r w:rsidR="00E7341D" w:rsidRPr="004C1D99">
        <w:t xml:space="preserve">sufficient funds from previous tranche approved (10); </w:t>
      </w:r>
      <w:r w:rsidRPr="004C1D99">
        <w:t>Government decisions, and/or endorsements, and/or changes in the national ozone unit, and/or structural change (</w:t>
      </w:r>
      <w:r w:rsidR="00E90AD4" w:rsidRPr="004C1D99">
        <w:t>8</w:t>
      </w:r>
      <w:r w:rsidRPr="004C1D99">
        <w:t xml:space="preserve">); </w:t>
      </w:r>
      <w:r w:rsidR="00E90AD4" w:rsidRPr="004C1D99">
        <w:t>lack of verification report (7);</w:t>
      </w:r>
      <w:r w:rsidR="00727A86" w:rsidRPr="004C1D99">
        <w:t xml:space="preserve"> political situation or security issues (5);</w:t>
      </w:r>
      <w:r w:rsidR="00B154F3" w:rsidRPr="004C1D99">
        <w:t xml:space="preserve"> submission of progress and financial reports (4); </w:t>
      </w:r>
      <w:r w:rsidR="00727A86" w:rsidRPr="004C1D99">
        <w:t xml:space="preserve"> </w:t>
      </w:r>
      <w:r w:rsidR="00A63760" w:rsidRPr="004C1D99">
        <w:t xml:space="preserve">technical issues (4); </w:t>
      </w:r>
      <w:r w:rsidRPr="004C1D99">
        <w:t>lead or cooperating agency not ready for submission (</w:t>
      </w:r>
      <w:r w:rsidR="009F7FDD" w:rsidRPr="004C1D99">
        <w:t>2</w:t>
      </w:r>
      <w:r w:rsidRPr="004C1D99">
        <w:t xml:space="preserve">); </w:t>
      </w:r>
      <w:r w:rsidR="009F7FDD" w:rsidRPr="004C1D99">
        <w:t>operational</w:t>
      </w:r>
      <w:r w:rsidRPr="004C1D99">
        <w:t xml:space="preserve"> delays (2); and </w:t>
      </w:r>
      <w:r w:rsidR="00374FBF" w:rsidRPr="004C1D99">
        <w:t>procurement delays</w:t>
      </w:r>
      <w:r w:rsidRPr="004C1D99">
        <w:t xml:space="preserve"> (1). For the delays in the submissions, more than one reason may apply. </w:t>
      </w:r>
    </w:p>
    <w:p w14:paraId="3EB700DD" w14:textId="10BCAA0D" w:rsidR="00B85DCD" w:rsidRPr="004C1D99" w:rsidRDefault="00B85DCD" w:rsidP="00B85DCD">
      <w:pPr>
        <w:pStyle w:val="Heading1"/>
      </w:pPr>
      <w:r w:rsidRPr="004C1D99">
        <w:t xml:space="preserve">As reported by the relevant </w:t>
      </w:r>
      <w:r w:rsidR="001B64DC" w:rsidRPr="004C1D99">
        <w:t xml:space="preserve">bilateral and </w:t>
      </w:r>
      <w:r w:rsidRPr="004C1D99">
        <w:t xml:space="preserve">implementing agencies, delays in the submission of </w:t>
      </w:r>
      <w:r w:rsidR="00D93154" w:rsidRPr="004C1D99">
        <w:t xml:space="preserve">MYA </w:t>
      </w:r>
      <w:r w:rsidRPr="004C1D99">
        <w:t>tranches that were past due would have no impact on compliance with the countries’ obligations under the Montreal Protocol. All outstanding tranches are expected to be submitted to the 9</w:t>
      </w:r>
      <w:r w:rsidR="00F73635" w:rsidRPr="004C1D99">
        <w:t>7</w:t>
      </w:r>
      <w:r w:rsidRPr="004C1D99">
        <w:rPr>
          <w:vertAlign w:val="superscript"/>
        </w:rPr>
        <w:t>th</w:t>
      </w:r>
      <w:r w:rsidRPr="004C1D99">
        <w:t xml:space="preserve"> meeting</w:t>
      </w:r>
      <w:r w:rsidR="00F73635" w:rsidRPr="004C1D99">
        <w:t>.</w:t>
      </w:r>
    </w:p>
    <w:p w14:paraId="0DA903D1" w14:textId="77777777" w:rsidR="00B85DCD" w:rsidRPr="004C1D99" w:rsidRDefault="00B85DCD" w:rsidP="00B85DCD">
      <w:pPr>
        <w:pStyle w:val="ListParagraph"/>
        <w:numPr>
          <w:ilvl w:val="0"/>
          <w:numId w:val="21"/>
        </w:numPr>
        <w:ind w:left="720"/>
        <w:rPr>
          <w:b/>
          <w:bCs/>
          <w:sz w:val="24"/>
          <w:szCs w:val="24"/>
        </w:rPr>
      </w:pPr>
      <w:r w:rsidRPr="004C1D99">
        <w:rPr>
          <w:b/>
          <w:bCs/>
          <w:sz w:val="24"/>
          <w:szCs w:val="24"/>
        </w:rPr>
        <w:t>Recommendation</w:t>
      </w:r>
    </w:p>
    <w:p w14:paraId="28042120" w14:textId="77777777" w:rsidR="00B85DCD" w:rsidRPr="004C1D99" w:rsidRDefault="00B85DCD" w:rsidP="00B85DCD"/>
    <w:p w14:paraId="417784F1" w14:textId="77777777" w:rsidR="00B85DCD" w:rsidRPr="004C1D99" w:rsidRDefault="00B85DCD" w:rsidP="00B85DCD">
      <w:pPr>
        <w:pStyle w:val="Heading1"/>
      </w:pPr>
      <w:r w:rsidRPr="004C1D99">
        <w:t>The Executive Committee may wish:</w:t>
      </w:r>
    </w:p>
    <w:p w14:paraId="2133F3DC" w14:textId="77777777" w:rsidR="00B85DCD" w:rsidRPr="004C1D99" w:rsidRDefault="00B85DCD" w:rsidP="00B85DCD">
      <w:pPr>
        <w:pStyle w:val="Heading2"/>
      </w:pPr>
      <w:r w:rsidRPr="004C1D99">
        <w:t>To note:</w:t>
      </w:r>
    </w:p>
    <w:p w14:paraId="611EFE62" w14:textId="23499071" w:rsidR="00B85DCD" w:rsidRPr="004C1D99" w:rsidRDefault="00B85DCD" w:rsidP="00B85DCD">
      <w:pPr>
        <w:pStyle w:val="Heading3"/>
      </w:pPr>
      <w:r w:rsidRPr="004C1D99">
        <w:t>The report on tranche submission delays contained in document UNEP/</w:t>
      </w:r>
      <w:proofErr w:type="spellStart"/>
      <w:r w:rsidRPr="004C1D99">
        <w:t>OzL.Pro</w:t>
      </w:r>
      <w:proofErr w:type="spellEnd"/>
      <w:r w:rsidRPr="004C1D99">
        <w:t>/ExCom/</w:t>
      </w:r>
      <w:r w:rsidR="001971AA" w:rsidRPr="004C1D99">
        <w:t>96</w:t>
      </w:r>
      <w:r w:rsidRPr="004C1D99">
        <w:t>/</w:t>
      </w:r>
      <w:proofErr w:type="gramStart"/>
      <w:r w:rsidR="0053501D" w:rsidRPr="004C1D99">
        <w:t>15</w:t>
      </w:r>
      <w:r w:rsidRPr="004C1D99">
        <w:t>;</w:t>
      </w:r>
      <w:proofErr w:type="gramEnd"/>
    </w:p>
    <w:p w14:paraId="7D11F008" w14:textId="1DBF3278" w:rsidR="00B85DCD" w:rsidRPr="004C1D99" w:rsidRDefault="00B85DCD" w:rsidP="00B85DCD">
      <w:pPr>
        <w:pStyle w:val="Heading3"/>
        <w:keepNext/>
        <w:widowControl/>
      </w:pPr>
      <w:r w:rsidRPr="004C1D99">
        <w:t xml:space="preserve">The information on tranche submission delays under </w:t>
      </w:r>
      <w:r w:rsidR="006E0077" w:rsidRPr="004C1D99">
        <w:t>multi-year agreements</w:t>
      </w:r>
      <w:r w:rsidR="00E02473" w:rsidRPr="004C1D99">
        <w:t xml:space="preserve"> (MYAs)</w:t>
      </w:r>
      <w:r w:rsidRPr="004C1D99">
        <w:t xml:space="preserve"> submitted by the Governments of </w:t>
      </w:r>
      <w:r w:rsidR="00E06774" w:rsidRPr="004C1D99">
        <w:t>Australia</w:t>
      </w:r>
      <w:r w:rsidRPr="004C1D99">
        <w:t xml:space="preserve"> and Germany, UNDP, UNEP, UNIDO and the World </w:t>
      </w:r>
      <w:proofErr w:type="gramStart"/>
      <w:r w:rsidRPr="004C1D99">
        <w:t>Bank;</w:t>
      </w:r>
      <w:proofErr w:type="gramEnd"/>
    </w:p>
    <w:p w14:paraId="34325B78" w14:textId="29A3E582" w:rsidR="00B85DCD" w:rsidRPr="004C1D99" w:rsidRDefault="00B85DCD" w:rsidP="00B85DCD">
      <w:pPr>
        <w:pStyle w:val="Heading3"/>
      </w:pPr>
      <w:r w:rsidRPr="004C1D99">
        <w:t xml:space="preserve">That </w:t>
      </w:r>
      <w:r w:rsidR="00647987" w:rsidRPr="004C1D99">
        <w:t>22</w:t>
      </w:r>
      <w:r w:rsidRPr="004C1D99">
        <w:t xml:space="preserve"> out of </w:t>
      </w:r>
      <w:r w:rsidR="00E80EA2" w:rsidRPr="004C1D99">
        <w:t>63</w:t>
      </w:r>
      <w:r w:rsidRPr="004C1D99">
        <w:t xml:space="preserve"> activities (</w:t>
      </w:r>
      <w:r w:rsidR="00220906" w:rsidRPr="004C1D99">
        <w:t>15</w:t>
      </w:r>
      <w:r w:rsidRPr="004C1D99">
        <w:t xml:space="preserve"> out of </w:t>
      </w:r>
      <w:r w:rsidR="00792838" w:rsidRPr="004C1D99">
        <w:t>42</w:t>
      </w:r>
      <w:r w:rsidRPr="004C1D99">
        <w:t xml:space="preserve"> countries) related to </w:t>
      </w:r>
      <w:r w:rsidR="00D93154" w:rsidRPr="004C1D99">
        <w:t xml:space="preserve">MYA </w:t>
      </w:r>
      <w:r w:rsidRPr="004C1D99">
        <w:t>tranches</w:t>
      </w:r>
      <w:r w:rsidR="005477B0" w:rsidRPr="004C1D99">
        <w:t xml:space="preserve"> </w:t>
      </w:r>
      <w:r w:rsidRPr="004C1D99">
        <w:t>due for submission at the 9</w:t>
      </w:r>
      <w:r w:rsidR="00792838" w:rsidRPr="004C1D99">
        <w:t>6</w:t>
      </w:r>
      <w:r w:rsidRPr="004C1D99">
        <w:rPr>
          <w:vertAlign w:val="superscript"/>
        </w:rPr>
        <w:t>th</w:t>
      </w:r>
      <w:r w:rsidRPr="004C1D99">
        <w:t xml:space="preserve"> meeting had been submitted on </w:t>
      </w:r>
      <w:proofErr w:type="gramStart"/>
      <w:r w:rsidRPr="004C1D99">
        <w:t>time;</w:t>
      </w:r>
      <w:proofErr w:type="gramEnd"/>
    </w:p>
    <w:p w14:paraId="0AEBC81D" w14:textId="3FE3BD63" w:rsidR="00B85DCD" w:rsidRPr="004C1D99" w:rsidRDefault="00B85DCD" w:rsidP="00B85DCD">
      <w:pPr>
        <w:pStyle w:val="Heading3"/>
      </w:pPr>
      <w:r w:rsidRPr="004C1D99">
        <w:t xml:space="preserve">That relevant bilateral and implementing agencies had indicated that the late submission of the </w:t>
      </w:r>
      <w:r w:rsidR="00D93154" w:rsidRPr="004C1D99">
        <w:t xml:space="preserve">MYA </w:t>
      </w:r>
      <w:r w:rsidRPr="004C1D99">
        <w:t>tranches</w:t>
      </w:r>
      <w:r w:rsidR="000F0A5D" w:rsidRPr="004C1D99">
        <w:t xml:space="preserve"> </w:t>
      </w:r>
      <w:r w:rsidRPr="004C1D99">
        <w:t xml:space="preserve">due for submission at the </w:t>
      </w:r>
      <w:r w:rsidR="008A6825" w:rsidRPr="004C1D99">
        <w:t>first</w:t>
      </w:r>
      <w:r w:rsidRPr="004C1D99">
        <w:t xml:space="preserve"> meeting in 202</w:t>
      </w:r>
      <w:r w:rsidR="008A6825" w:rsidRPr="004C1D99">
        <w:t>5</w:t>
      </w:r>
      <w:r w:rsidRPr="004C1D99">
        <w:t xml:space="preserve"> would have no impact on countries’ compliance with the Montreal Protocol, and that there was no indication that any of the countries concerned were in non</w:t>
      </w:r>
      <w:r w:rsidRPr="004C1D99">
        <w:noBreakHyphen/>
        <w:t>compliance with the Montreal Protocol control measures; and</w:t>
      </w:r>
    </w:p>
    <w:p w14:paraId="1268B8E2" w14:textId="77777777" w:rsidR="00B85DCD" w:rsidRPr="004C1D99" w:rsidRDefault="00B85DCD" w:rsidP="00A357B2">
      <w:pPr>
        <w:pStyle w:val="Heading2"/>
        <w:widowControl/>
      </w:pPr>
      <w:r w:rsidRPr="004C1D99">
        <w:lastRenderedPageBreak/>
        <w:t>To request the Secretariat to send letters to the relevant Governments regarding the decisions on tranche submission delays contained in annex I to the present report.</w:t>
      </w:r>
    </w:p>
    <w:p w14:paraId="57B474D6" w14:textId="77777777" w:rsidR="00B85DCD" w:rsidRPr="004C1D99" w:rsidRDefault="00B85DCD" w:rsidP="00B85DCD"/>
    <w:p w14:paraId="40F32935" w14:textId="77777777" w:rsidR="00B85DCD" w:rsidRPr="004C1D99" w:rsidRDefault="00B85DCD" w:rsidP="00B85DCD">
      <w:pPr>
        <w:sectPr w:rsidR="00B85DCD" w:rsidRPr="004C1D99" w:rsidSect="00B85DCD">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B80AC92" w14:textId="77777777" w:rsidR="00B85DCD" w:rsidRPr="004C1D99" w:rsidRDefault="00B85DCD" w:rsidP="00B85DCD">
      <w:pPr>
        <w:jc w:val="center"/>
        <w:rPr>
          <w:b/>
          <w:bCs/>
        </w:rPr>
      </w:pPr>
      <w:r w:rsidRPr="004C1D99">
        <w:rPr>
          <w:b/>
          <w:bCs/>
        </w:rPr>
        <w:lastRenderedPageBreak/>
        <w:t>Annex I</w:t>
      </w:r>
    </w:p>
    <w:p w14:paraId="22694079" w14:textId="77777777" w:rsidR="00B85DCD" w:rsidRPr="004C1D99" w:rsidRDefault="00B85DCD" w:rsidP="00B85DCD">
      <w:pPr>
        <w:jc w:val="center"/>
        <w:rPr>
          <w:b/>
          <w:bCs/>
        </w:rPr>
      </w:pPr>
    </w:p>
    <w:p w14:paraId="3ADB16DB" w14:textId="3403022E" w:rsidR="00B85DCD" w:rsidRPr="004C1D99" w:rsidRDefault="00B85DCD" w:rsidP="00B85DCD">
      <w:pPr>
        <w:jc w:val="center"/>
        <w:rPr>
          <w:b/>
          <w:bCs/>
        </w:rPr>
      </w:pPr>
      <w:r w:rsidRPr="004C1D99">
        <w:rPr>
          <w:b/>
          <w:bCs/>
        </w:rPr>
        <w:t>TRANCHES NOT SUBMITTED TO THE 9</w:t>
      </w:r>
      <w:r w:rsidR="003F7685" w:rsidRPr="004C1D99">
        <w:rPr>
          <w:b/>
          <w:bCs/>
        </w:rPr>
        <w:t>6</w:t>
      </w:r>
      <w:r w:rsidRPr="004C1D99">
        <w:rPr>
          <w:b/>
          <w:bCs/>
          <w:vertAlign w:val="superscript"/>
        </w:rPr>
        <w:t>TH</w:t>
      </w:r>
      <w:r w:rsidRPr="004C1D99">
        <w:rPr>
          <w:b/>
          <w:bCs/>
        </w:rPr>
        <w:t xml:space="preserve"> MEETING</w:t>
      </w:r>
    </w:p>
    <w:p w14:paraId="0208B28B" w14:textId="77777777" w:rsidR="00B85DCD" w:rsidRPr="004C1D99" w:rsidRDefault="00B85DCD" w:rsidP="00B85DCD"/>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992"/>
        <w:gridCol w:w="879"/>
        <w:gridCol w:w="1275"/>
        <w:gridCol w:w="3091"/>
        <w:gridCol w:w="6237"/>
      </w:tblGrid>
      <w:tr w:rsidR="004C1D99" w:rsidRPr="004C1D99" w14:paraId="31C91D30" w14:textId="77777777" w:rsidTr="00134100">
        <w:trPr>
          <w:tblHeader/>
        </w:trPr>
        <w:tc>
          <w:tcPr>
            <w:tcW w:w="1838" w:type="dxa"/>
            <w:tcMar>
              <w:left w:w="72" w:type="dxa"/>
              <w:right w:w="72" w:type="dxa"/>
            </w:tcMar>
            <w:hideMark/>
          </w:tcPr>
          <w:p w14:paraId="22B62FF3" w14:textId="77777777" w:rsidR="00B85DCD" w:rsidRPr="004C1D99" w:rsidRDefault="00B85DCD" w:rsidP="00216B79">
            <w:pPr>
              <w:ind w:left="-108" w:firstLine="108"/>
              <w:jc w:val="left"/>
              <w:rPr>
                <w:rFonts w:asciiTheme="majorBidi" w:hAnsiTheme="majorBidi" w:cstheme="majorBidi"/>
                <w:b/>
                <w:bCs/>
                <w:sz w:val="19"/>
                <w:szCs w:val="19"/>
                <w:lang w:eastAsia="en-CA"/>
              </w:rPr>
            </w:pPr>
            <w:r w:rsidRPr="004C1D99">
              <w:rPr>
                <w:rFonts w:asciiTheme="majorBidi" w:hAnsiTheme="majorBidi" w:cstheme="majorBidi"/>
                <w:b/>
                <w:bCs/>
                <w:sz w:val="19"/>
                <w:szCs w:val="19"/>
                <w:lang w:eastAsia="en-CA"/>
              </w:rPr>
              <w:t>Country</w:t>
            </w:r>
          </w:p>
        </w:tc>
        <w:tc>
          <w:tcPr>
            <w:tcW w:w="992" w:type="dxa"/>
            <w:tcMar>
              <w:left w:w="72" w:type="dxa"/>
              <w:right w:w="72" w:type="dxa"/>
            </w:tcMar>
            <w:hideMark/>
          </w:tcPr>
          <w:p w14:paraId="425A52A0" w14:textId="77777777" w:rsidR="00B85DCD" w:rsidRPr="004C1D99" w:rsidRDefault="00B85DCD" w:rsidP="00216B79">
            <w:pPr>
              <w:jc w:val="center"/>
              <w:rPr>
                <w:rFonts w:asciiTheme="majorBidi" w:hAnsiTheme="majorBidi" w:cstheme="majorBidi"/>
                <w:b/>
                <w:bCs/>
                <w:sz w:val="19"/>
                <w:szCs w:val="19"/>
                <w:lang w:eastAsia="en-CA"/>
              </w:rPr>
            </w:pPr>
            <w:r w:rsidRPr="004C1D99">
              <w:rPr>
                <w:rFonts w:asciiTheme="majorBidi" w:hAnsiTheme="majorBidi" w:cstheme="majorBidi"/>
                <w:b/>
                <w:bCs/>
                <w:sz w:val="19"/>
                <w:szCs w:val="19"/>
                <w:lang w:eastAsia="en-CA"/>
              </w:rPr>
              <w:t>Agency</w:t>
            </w:r>
          </w:p>
        </w:tc>
        <w:tc>
          <w:tcPr>
            <w:tcW w:w="879" w:type="dxa"/>
            <w:tcMar>
              <w:left w:w="72" w:type="dxa"/>
              <w:right w:w="72" w:type="dxa"/>
            </w:tcMar>
            <w:hideMark/>
          </w:tcPr>
          <w:p w14:paraId="1E208A56" w14:textId="77777777" w:rsidR="00B85DCD" w:rsidRPr="004C1D99" w:rsidRDefault="00B85DCD" w:rsidP="00216B79">
            <w:pPr>
              <w:ind w:left="-108" w:right="-128"/>
              <w:jc w:val="center"/>
              <w:rPr>
                <w:rFonts w:asciiTheme="majorBidi" w:hAnsiTheme="majorBidi" w:cstheme="majorBidi"/>
                <w:b/>
                <w:bCs/>
                <w:sz w:val="19"/>
                <w:szCs w:val="19"/>
                <w:lang w:eastAsia="en-CA"/>
              </w:rPr>
            </w:pPr>
            <w:r w:rsidRPr="004C1D99">
              <w:rPr>
                <w:rFonts w:asciiTheme="majorBidi" w:hAnsiTheme="majorBidi" w:cstheme="majorBidi"/>
                <w:b/>
                <w:bCs/>
                <w:sz w:val="19"/>
                <w:szCs w:val="19"/>
                <w:lang w:eastAsia="en-CA"/>
              </w:rPr>
              <w:t>Tranche</w:t>
            </w:r>
          </w:p>
        </w:tc>
        <w:tc>
          <w:tcPr>
            <w:tcW w:w="1275" w:type="dxa"/>
            <w:tcMar>
              <w:left w:w="72" w:type="dxa"/>
              <w:right w:w="72" w:type="dxa"/>
            </w:tcMar>
            <w:hideMark/>
          </w:tcPr>
          <w:p w14:paraId="6167C049" w14:textId="77777777" w:rsidR="00B85DCD" w:rsidRPr="004C1D99" w:rsidRDefault="00B85DCD" w:rsidP="00216B79">
            <w:pPr>
              <w:ind w:left="-108" w:right="-108"/>
              <w:jc w:val="center"/>
              <w:rPr>
                <w:rFonts w:asciiTheme="majorBidi" w:hAnsiTheme="majorBidi" w:cstheme="majorBidi"/>
                <w:b/>
                <w:bCs/>
                <w:sz w:val="19"/>
                <w:szCs w:val="19"/>
                <w:lang w:eastAsia="en-CA"/>
              </w:rPr>
            </w:pPr>
            <w:r w:rsidRPr="004C1D99">
              <w:rPr>
                <w:rFonts w:asciiTheme="majorBidi" w:hAnsiTheme="majorBidi" w:cstheme="majorBidi"/>
                <w:b/>
                <w:bCs/>
                <w:sz w:val="19"/>
                <w:szCs w:val="19"/>
                <w:lang w:eastAsia="en-CA"/>
              </w:rPr>
              <w:t>Amount (with support costs)</w:t>
            </w:r>
          </w:p>
          <w:p w14:paraId="64488F74" w14:textId="77777777" w:rsidR="00B85DCD" w:rsidRPr="004C1D99" w:rsidRDefault="00B85DCD" w:rsidP="00216B79">
            <w:pPr>
              <w:jc w:val="center"/>
              <w:rPr>
                <w:rFonts w:asciiTheme="majorBidi" w:hAnsiTheme="majorBidi" w:cstheme="majorBidi"/>
                <w:b/>
                <w:bCs/>
                <w:sz w:val="19"/>
                <w:szCs w:val="19"/>
                <w:lang w:eastAsia="en-CA"/>
              </w:rPr>
            </w:pPr>
            <w:r w:rsidRPr="004C1D99">
              <w:rPr>
                <w:rFonts w:asciiTheme="majorBidi" w:hAnsiTheme="majorBidi" w:cstheme="majorBidi"/>
                <w:b/>
                <w:bCs/>
                <w:sz w:val="19"/>
                <w:szCs w:val="19"/>
                <w:lang w:eastAsia="en-CA"/>
              </w:rPr>
              <w:t>(US $)</w:t>
            </w:r>
          </w:p>
        </w:tc>
        <w:tc>
          <w:tcPr>
            <w:tcW w:w="3091" w:type="dxa"/>
            <w:tcMar>
              <w:left w:w="72" w:type="dxa"/>
              <w:right w:w="72" w:type="dxa"/>
            </w:tcMar>
            <w:hideMark/>
          </w:tcPr>
          <w:p w14:paraId="4EB4344D" w14:textId="77777777" w:rsidR="00B85DCD" w:rsidRPr="004C1D99" w:rsidRDefault="00B85DCD" w:rsidP="00216B79">
            <w:pPr>
              <w:jc w:val="center"/>
              <w:rPr>
                <w:rFonts w:asciiTheme="majorBidi" w:hAnsiTheme="majorBidi" w:cstheme="majorBidi"/>
                <w:b/>
                <w:bCs/>
                <w:sz w:val="19"/>
                <w:szCs w:val="19"/>
                <w:lang w:eastAsia="en-CA"/>
              </w:rPr>
            </w:pPr>
            <w:r w:rsidRPr="004C1D99">
              <w:rPr>
                <w:rFonts w:asciiTheme="majorBidi" w:hAnsiTheme="majorBidi" w:cstheme="majorBidi"/>
                <w:b/>
                <w:bCs/>
                <w:sz w:val="19"/>
                <w:szCs w:val="19"/>
                <w:lang w:eastAsia="en-CA"/>
              </w:rPr>
              <w:t>Reason for delay/withdrawal</w:t>
            </w:r>
          </w:p>
        </w:tc>
        <w:tc>
          <w:tcPr>
            <w:tcW w:w="6237" w:type="dxa"/>
            <w:tcMar>
              <w:left w:w="72" w:type="dxa"/>
              <w:right w:w="72" w:type="dxa"/>
            </w:tcMar>
          </w:tcPr>
          <w:p w14:paraId="72473BAC" w14:textId="77777777" w:rsidR="00B85DCD" w:rsidRPr="004C1D99" w:rsidRDefault="00B85DCD" w:rsidP="00216B79">
            <w:pPr>
              <w:jc w:val="center"/>
              <w:rPr>
                <w:rFonts w:asciiTheme="majorBidi" w:hAnsiTheme="majorBidi" w:cstheme="majorBidi"/>
                <w:b/>
                <w:bCs/>
                <w:sz w:val="19"/>
                <w:szCs w:val="19"/>
                <w:lang w:eastAsia="en-CA"/>
              </w:rPr>
            </w:pPr>
            <w:r w:rsidRPr="004C1D99">
              <w:rPr>
                <w:rFonts w:asciiTheme="majorBidi" w:hAnsiTheme="majorBidi" w:cstheme="majorBidi"/>
                <w:b/>
                <w:sz w:val="19"/>
                <w:szCs w:val="19"/>
              </w:rPr>
              <w:t>Recommendations</w:t>
            </w:r>
          </w:p>
        </w:tc>
      </w:tr>
      <w:tr w:rsidR="004C1D99" w:rsidRPr="004C1D99" w14:paraId="4C761133" w14:textId="77777777" w:rsidTr="00134100">
        <w:tc>
          <w:tcPr>
            <w:tcW w:w="1838" w:type="dxa"/>
            <w:tcMar>
              <w:left w:w="72" w:type="dxa"/>
              <w:right w:w="72" w:type="dxa"/>
            </w:tcMar>
          </w:tcPr>
          <w:p w14:paraId="76F64873" w14:textId="77777777" w:rsidR="00B85DCD" w:rsidRPr="004C1D99" w:rsidRDefault="00B85DCD" w:rsidP="00216B79">
            <w:pPr>
              <w:ind w:right="-131"/>
              <w:jc w:val="left"/>
              <w:rPr>
                <w:rFonts w:asciiTheme="majorBidi" w:hAnsiTheme="majorBidi" w:cstheme="majorBidi"/>
                <w:sz w:val="19"/>
                <w:szCs w:val="19"/>
              </w:rPr>
            </w:pPr>
            <w:r w:rsidRPr="004C1D99">
              <w:rPr>
                <w:rFonts w:asciiTheme="majorBidi" w:hAnsiTheme="majorBidi" w:cstheme="majorBidi"/>
                <w:sz w:val="19"/>
                <w:szCs w:val="19"/>
              </w:rPr>
              <w:t xml:space="preserve">Argentina </w:t>
            </w:r>
          </w:p>
          <w:p w14:paraId="61466CF8" w14:textId="77777777" w:rsidR="00B85DCD" w:rsidRPr="004C1D99" w:rsidRDefault="00B85DCD" w:rsidP="00216B79">
            <w:pPr>
              <w:ind w:right="-131"/>
              <w:jc w:val="left"/>
              <w:rPr>
                <w:rFonts w:asciiTheme="majorBidi" w:hAnsiTheme="majorBidi" w:cstheme="majorBidi"/>
                <w:sz w:val="19"/>
                <w:szCs w:val="19"/>
                <w:lang w:eastAsia="en-CA"/>
              </w:rPr>
            </w:pPr>
            <w:r w:rsidRPr="004C1D99">
              <w:rPr>
                <w:rFonts w:asciiTheme="majorBidi" w:hAnsiTheme="majorBidi" w:cstheme="majorBidi"/>
                <w:sz w:val="19"/>
                <w:szCs w:val="19"/>
              </w:rPr>
              <w:t>(Stage II)</w:t>
            </w:r>
          </w:p>
        </w:tc>
        <w:tc>
          <w:tcPr>
            <w:tcW w:w="992" w:type="dxa"/>
            <w:tcMar>
              <w:left w:w="72" w:type="dxa"/>
              <w:right w:w="72" w:type="dxa"/>
            </w:tcMar>
          </w:tcPr>
          <w:p w14:paraId="65CF5669" w14:textId="77777777" w:rsidR="00B85DCD" w:rsidRPr="004C1D99" w:rsidRDefault="00B85DCD" w:rsidP="00216B79">
            <w:pPr>
              <w:jc w:val="left"/>
              <w:rPr>
                <w:rFonts w:asciiTheme="majorBidi" w:hAnsiTheme="majorBidi" w:cstheme="majorBidi"/>
                <w:sz w:val="19"/>
                <w:szCs w:val="19"/>
                <w:lang w:eastAsia="en-CA"/>
              </w:rPr>
            </w:pPr>
            <w:r w:rsidRPr="004C1D99">
              <w:rPr>
                <w:rFonts w:asciiTheme="majorBidi" w:hAnsiTheme="majorBidi" w:cstheme="majorBidi"/>
                <w:sz w:val="19"/>
                <w:szCs w:val="19"/>
              </w:rPr>
              <w:t>UNIDO</w:t>
            </w:r>
          </w:p>
        </w:tc>
        <w:tc>
          <w:tcPr>
            <w:tcW w:w="879" w:type="dxa"/>
            <w:tcMar>
              <w:left w:w="72" w:type="dxa"/>
              <w:right w:w="72" w:type="dxa"/>
            </w:tcMar>
          </w:tcPr>
          <w:p w14:paraId="5E32DEB2" w14:textId="77777777" w:rsidR="00B85DCD" w:rsidRPr="004C1D99" w:rsidRDefault="00B85DCD" w:rsidP="00216B79">
            <w:pPr>
              <w:ind w:left="-83" w:right="-108"/>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2024</w:t>
            </w:r>
          </w:p>
        </w:tc>
        <w:tc>
          <w:tcPr>
            <w:tcW w:w="1275" w:type="dxa"/>
            <w:tcMar>
              <w:left w:w="72" w:type="dxa"/>
              <w:right w:w="72" w:type="dxa"/>
            </w:tcMar>
          </w:tcPr>
          <w:p w14:paraId="609649B9" w14:textId="77777777" w:rsidR="00B85DCD" w:rsidRPr="004C1D99" w:rsidRDefault="00B85DCD" w:rsidP="00216B79">
            <w:pPr>
              <w:ind w:left="-83"/>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983,463</w:t>
            </w:r>
          </w:p>
        </w:tc>
        <w:tc>
          <w:tcPr>
            <w:tcW w:w="3091" w:type="dxa"/>
            <w:tcMar>
              <w:left w:w="72" w:type="dxa"/>
              <w:right w:w="72" w:type="dxa"/>
            </w:tcMar>
          </w:tcPr>
          <w:p w14:paraId="0097301A" w14:textId="269535D3" w:rsidR="00B85DCD" w:rsidRPr="004C1D99" w:rsidRDefault="003350DA" w:rsidP="00216B79">
            <w:pPr>
              <w:ind w:right="-47"/>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20 per cent disbursement threshold/ technical issues</w:t>
            </w:r>
          </w:p>
        </w:tc>
        <w:tc>
          <w:tcPr>
            <w:tcW w:w="6237" w:type="dxa"/>
            <w:shd w:val="clear" w:color="auto" w:fill="auto"/>
          </w:tcPr>
          <w:p w14:paraId="431D0C85" w14:textId="2CEC2F71" w:rsidR="00B85DCD" w:rsidRPr="004C1D99" w:rsidRDefault="00B85DCD" w:rsidP="00216B79">
            <w:pPr>
              <w:jc w:val="left"/>
              <w:rPr>
                <w:rFonts w:asciiTheme="majorBidi" w:hAnsiTheme="majorBidi" w:cstheme="majorBidi"/>
                <w:sz w:val="19"/>
                <w:szCs w:val="19"/>
                <w:lang w:eastAsia="en-CA"/>
              </w:rPr>
            </w:pPr>
            <w:r w:rsidRPr="004C1D99">
              <w:rPr>
                <w:rFonts w:asciiTheme="majorBidi" w:hAnsiTheme="majorBidi" w:cstheme="majorBidi"/>
                <w:sz w:val="19"/>
                <w:szCs w:val="19"/>
              </w:rPr>
              <w:t>Noting that the overall disbursement rate of the third (2023) tranche of stage II of the HPMP was below the 20 per cent disbursement threshold, and urging the Government of Argentina</w:t>
            </w:r>
            <w:r w:rsidRPr="004C1D99">
              <w:rPr>
                <w:rFonts w:asciiTheme="majorBidi" w:hAnsiTheme="majorBidi" w:cstheme="majorBidi"/>
                <w:sz w:val="19"/>
                <w:szCs w:val="19"/>
                <w:lang w:eastAsia="en-CA"/>
              </w:rPr>
              <w:t xml:space="preserve"> </w:t>
            </w:r>
            <w:r w:rsidRPr="004C1D99">
              <w:rPr>
                <w:rFonts w:asciiTheme="majorBidi" w:hAnsiTheme="majorBidi" w:cstheme="majorBidi"/>
                <w:sz w:val="19"/>
                <w:szCs w:val="19"/>
              </w:rPr>
              <w:t>to work with U</w:t>
            </w:r>
            <w:r w:rsidRPr="004C1D99">
              <w:rPr>
                <w:rFonts w:asciiTheme="majorBidi" w:hAnsiTheme="majorBidi" w:cstheme="majorBidi"/>
                <w:sz w:val="19"/>
                <w:szCs w:val="19"/>
                <w:lang w:eastAsia="en-CA"/>
              </w:rPr>
              <w:t>NIDO</w:t>
            </w:r>
            <w:r w:rsidRPr="004C1D99">
              <w:rPr>
                <w:rFonts w:asciiTheme="majorBidi" w:hAnsiTheme="majorBidi" w:cstheme="majorBidi"/>
                <w:sz w:val="19"/>
                <w:szCs w:val="19"/>
              </w:rPr>
              <w:t xml:space="preserve"> so that the fourth (2024) tranche of stage II of the HPMP could be submitted to the 9</w:t>
            </w:r>
            <w:r w:rsidR="000D20FC"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meeting, on the understanding that the 20 per cent disbursement threshold for funding of the previous tranche had been achieved.</w:t>
            </w:r>
          </w:p>
        </w:tc>
      </w:tr>
      <w:tr w:rsidR="004C1D99" w:rsidRPr="004C1D99" w14:paraId="689CD03E" w14:textId="77777777" w:rsidTr="00134100">
        <w:tc>
          <w:tcPr>
            <w:tcW w:w="1838" w:type="dxa"/>
            <w:tcMar>
              <w:left w:w="72" w:type="dxa"/>
              <w:right w:w="72" w:type="dxa"/>
            </w:tcMar>
          </w:tcPr>
          <w:p w14:paraId="687EB062" w14:textId="77777777" w:rsidR="00B85DCD" w:rsidRPr="004C1D99" w:rsidRDefault="00B85DCD" w:rsidP="00216B79">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Argentina </w:t>
            </w:r>
          </w:p>
          <w:p w14:paraId="5F419E27" w14:textId="77777777" w:rsidR="00B85DCD" w:rsidRPr="004C1D99" w:rsidRDefault="00B85DCD" w:rsidP="00216B79">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w:t>
            </w:r>
            <w:r w:rsidRPr="004C1D99">
              <w:rPr>
                <w:rFonts w:asciiTheme="majorBidi" w:hAnsiTheme="majorBidi" w:cstheme="majorBidi"/>
                <w:sz w:val="19"/>
                <w:szCs w:val="19"/>
              </w:rPr>
              <w:t>Control of emissions of HFC</w:t>
            </w:r>
            <w:r w:rsidRPr="004C1D99">
              <w:rPr>
                <w:rFonts w:asciiTheme="majorBidi" w:hAnsiTheme="majorBidi" w:cstheme="majorBidi"/>
                <w:sz w:val="19"/>
                <w:szCs w:val="19"/>
              </w:rPr>
              <w:noBreakHyphen/>
              <w:t>23 generated in the production of HCFC-22 in Frio Industrias Argentina</w:t>
            </w:r>
            <w:r w:rsidRPr="004C1D99">
              <w:rPr>
                <w:rFonts w:asciiTheme="majorBidi" w:hAnsiTheme="majorBidi" w:cstheme="majorBidi"/>
                <w:sz w:val="19"/>
                <w:szCs w:val="19"/>
                <w:lang w:eastAsia="en-CA"/>
              </w:rPr>
              <w:t>)</w:t>
            </w:r>
          </w:p>
        </w:tc>
        <w:tc>
          <w:tcPr>
            <w:tcW w:w="992" w:type="dxa"/>
            <w:tcMar>
              <w:left w:w="72" w:type="dxa"/>
              <w:right w:w="72" w:type="dxa"/>
            </w:tcMar>
          </w:tcPr>
          <w:p w14:paraId="735D365A" w14:textId="77777777" w:rsidR="00B85DCD" w:rsidRPr="004C1D99" w:rsidRDefault="00B85DCD" w:rsidP="00216B79">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59FB0205" w14:textId="77777777" w:rsidR="00B85DCD" w:rsidRPr="004C1D99" w:rsidRDefault="00B85DCD" w:rsidP="00216B79">
            <w:pPr>
              <w:ind w:left="-83" w:right="-108"/>
              <w:jc w:val="center"/>
              <w:rPr>
                <w:rFonts w:asciiTheme="majorBidi" w:hAnsiTheme="majorBidi" w:cstheme="majorBidi"/>
                <w:sz w:val="19"/>
                <w:szCs w:val="19"/>
                <w:lang w:eastAsia="en-CA"/>
              </w:rPr>
            </w:pPr>
            <w:r w:rsidRPr="004C1D99">
              <w:rPr>
                <w:rFonts w:asciiTheme="majorBidi" w:hAnsiTheme="majorBidi" w:cstheme="majorBidi"/>
                <w:sz w:val="19"/>
                <w:szCs w:val="19"/>
              </w:rPr>
              <w:t>2024</w:t>
            </w:r>
          </w:p>
        </w:tc>
        <w:tc>
          <w:tcPr>
            <w:tcW w:w="1275" w:type="dxa"/>
            <w:tcMar>
              <w:left w:w="72" w:type="dxa"/>
              <w:right w:w="72" w:type="dxa"/>
            </w:tcMar>
          </w:tcPr>
          <w:p w14:paraId="0D89663E" w14:textId="77777777" w:rsidR="00B85DCD" w:rsidRPr="004C1D99" w:rsidRDefault="00B85DCD" w:rsidP="00216B79">
            <w:pPr>
              <w:jc w:val="right"/>
              <w:rPr>
                <w:rFonts w:asciiTheme="majorBidi" w:hAnsiTheme="majorBidi" w:cstheme="majorBidi"/>
                <w:sz w:val="19"/>
                <w:szCs w:val="19"/>
                <w:lang w:eastAsia="en-CA"/>
              </w:rPr>
            </w:pPr>
            <w:r w:rsidRPr="004C1D99">
              <w:rPr>
                <w:rFonts w:asciiTheme="majorBidi" w:hAnsiTheme="majorBidi" w:cstheme="majorBidi"/>
                <w:sz w:val="19"/>
                <w:szCs w:val="19"/>
              </w:rPr>
              <w:t>13,650</w:t>
            </w:r>
          </w:p>
        </w:tc>
        <w:tc>
          <w:tcPr>
            <w:tcW w:w="3091" w:type="dxa"/>
            <w:tcMar>
              <w:left w:w="72" w:type="dxa"/>
              <w:right w:w="72" w:type="dxa"/>
            </w:tcMar>
          </w:tcPr>
          <w:p w14:paraId="6B2405A1" w14:textId="7D092EBD" w:rsidR="00B85DCD" w:rsidRPr="004C1D99" w:rsidRDefault="00893A80" w:rsidP="00216B79">
            <w:pPr>
              <w:jc w:val="left"/>
              <w:rPr>
                <w:rFonts w:asciiTheme="majorBidi" w:hAnsiTheme="majorBidi" w:cstheme="majorBidi"/>
                <w:sz w:val="19"/>
                <w:szCs w:val="19"/>
              </w:rPr>
            </w:pPr>
            <w:r w:rsidRPr="004C1D99">
              <w:rPr>
                <w:rFonts w:asciiTheme="majorBidi" w:hAnsiTheme="majorBidi" w:cstheme="majorBidi"/>
                <w:sz w:val="19"/>
                <w:szCs w:val="19"/>
              </w:rPr>
              <w:t>L</w:t>
            </w:r>
            <w:r w:rsidR="00B85DCD" w:rsidRPr="004C1D99">
              <w:rPr>
                <w:rFonts w:asciiTheme="majorBidi" w:hAnsiTheme="majorBidi" w:cstheme="majorBidi"/>
                <w:sz w:val="19"/>
                <w:szCs w:val="19"/>
              </w:rPr>
              <w:t>ack of verification report</w:t>
            </w:r>
          </w:p>
        </w:tc>
        <w:tc>
          <w:tcPr>
            <w:tcW w:w="6237" w:type="dxa"/>
            <w:shd w:val="clear" w:color="auto" w:fill="auto"/>
          </w:tcPr>
          <w:p w14:paraId="5FF8D8AA" w14:textId="6D309C97" w:rsidR="00B85DCD" w:rsidRPr="004C1D99" w:rsidRDefault="00B85DCD" w:rsidP="00216B79">
            <w:pPr>
              <w:ind w:right="-131"/>
              <w:jc w:val="left"/>
              <w:rPr>
                <w:rFonts w:asciiTheme="majorBidi" w:hAnsiTheme="majorBidi" w:cstheme="majorBidi"/>
                <w:sz w:val="19"/>
                <w:szCs w:val="19"/>
              </w:rPr>
            </w:pPr>
            <w:r w:rsidRPr="004C1D99">
              <w:rPr>
                <w:rFonts w:asciiTheme="majorBidi" w:hAnsiTheme="majorBidi" w:cstheme="majorBidi"/>
                <w:sz w:val="19"/>
                <w:szCs w:val="19"/>
              </w:rPr>
              <w:t>Noting the delays due to the fact that the mandatory verification on control of emissions of HFC</w:t>
            </w:r>
            <w:r w:rsidRPr="004C1D99">
              <w:rPr>
                <w:rFonts w:asciiTheme="majorBidi" w:hAnsiTheme="majorBidi" w:cstheme="majorBidi"/>
                <w:sz w:val="19"/>
                <w:szCs w:val="19"/>
              </w:rPr>
              <w:noBreakHyphen/>
              <w:t xml:space="preserve">23 generated in the production of HCFC-22 had not been completed, and urging the Government of Argentina to work with </w:t>
            </w:r>
            <w:r w:rsidRPr="004C1D99">
              <w:rPr>
                <w:rFonts w:asciiTheme="majorBidi" w:hAnsiTheme="majorBidi" w:cstheme="majorBidi"/>
                <w:sz w:val="19"/>
                <w:szCs w:val="19"/>
                <w:lang w:eastAsia="en-CA"/>
              </w:rPr>
              <w:t xml:space="preserve">UNIDO </w:t>
            </w:r>
            <w:r w:rsidRPr="004C1D99">
              <w:rPr>
                <w:rFonts w:asciiTheme="majorBidi" w:hAnsiTheme="majorBidi" w:cstheme="majorBidi"/>
                <w:sz w:val="19"/>
                <w:szCs w:val="19"/>
              </w:rPr>
              <w:t>to complete the verification so that the second (2024) tranche of the project for the control of emissions of HFC-23 generated in the production of HCFC-22 in Frio Industrias Argentina could be submitted to the 9</w:t>
            </w:r>
            <w:r w:rsidR="00AC2015"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meeting with a revised plan of action to take into account the reallocation of the 2024 and subsequent tranches.</w:t>
            </w:r>
          </w:p>
        </w:tc>
      </w:tr>
      <w:tr w:rsidR="004C1D99" w:rsidRPr="004C1D99" w14:paraId="2DB16BB6" w14:textId="77777777" w:rsidTr="00C202B8">
        <w:trPr>
          <w:trHeight w:val="541"/>
        </w:trPr>
        <w:tc>
          <w:tcPr>
            <w:tcW w:w="1838" w:type="dxa"/>
            <w:vMerge w:val="restart"/>
            <w:tcMar>
              <w:left w:w="72" w:type="dxa"/>
              <w:right w:w="72" w:type="dxa"/>
            </w:tcMar>
          </w:tcPr>
          <w:p w14:paraId="63B837FC" w14:textId="6D1D7CE3" w:rsidR="00ED756D" w:rsidRPr="004C1D99" w:rsidRDefault="00ED756D" w:rsidP="00615730">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Bahamas (the)</w:t>
            </w:r>
          </w:p>
          <w:p w14:paraId="4006A078" w14:textId="4A6D71EC" w:rsidR="00ED756D" w:rsidRPr="004C1D99" w:rsidRDefault="00ED756D" w:rsidP="00615730">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5946DFDA" w14:textId="4B9FB9F9" w:rsidR="00ED756D" w:rsidRPr="004C1D99" w:rsidRDefault="00ED756D" w:rsidP="00615730">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0F069A3F" w14:textId="2DAAD735" w:rsidR="00ED756D" w:rsidRPr="004C1D99" w:rsidRDefault="00ED756D" w:rsidP="00615730">
            <w:pPr>
              <w:ind w:left="-83" w:right="-108"/>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0B581385" w14:textId="0E0ED490" w:rsidR="00ED756D" w:rsidRPr="004C1D99" w:rsidRDefault="00ED756D" w:rsidP="00615730">
            <w:pPr>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85,315</w:t>
            </w:r>
          </w:p>
        </w:tc>
        <w:tc>
          <w:tcPr>
            <w:tcW w:w="3091" w:type="dxa"/>
            <w:tcMar>
              <w:left w:w="72" w:type="dxa"/>
              <w:right w:w="72" w:type="dxa"/>
            </w:tcMar>
          </w:tcPr>
          <w:p w14:paraId="4CF1845F" w14:textId="45BB09F2" w:rsidR="00ED756D" w:rsidRPr="004C1D99" w:rsidRDefault="00ED756D" w:rsidP="000501D9">
            <w:pPr>
              <w:jc w:val="left"/>
              <w:rPr>
                <w:sz w:val="19"/>
                <w:szCs w:val="19"/>
              </w:rPr>
            </w:pPr>
            <w:r w:rsidRPr="004C1D99">
              <w:rPr>
                <w:sz w:val="19"/>
                <w:szCs w:val="19"/>
              </w:rPr>
              <w:t>Lack of verification report</w:t>
            </w:r>
          </w:p>
        </w:tc>
        <w:tc>
          <w:tcPr>
            <w:tcW w:w="6237" w:type="dxa"/>
            <w:vMerge w:val="restart"/>
            <w:shd w:val="clear" w:color="auto" w:fill="auto"/>
          </w:tcPr>
          <w:p w14:paraId="68700D0C" w14:textId="4B92C082" w:rsidR="00ED756D" w:rsidRPr="004C1D99" w:rsidRDefault="00B93CB6" w:rsidP="00615730">
            <w:pPr>
              <w:ind w:right="-131"/>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w:t>
            </w:r>
            <w:proofErr w:type="gramStart"/>
            <w:r w:rsidRPr="004C1D99">
              <w:rPr>
                <w:rFonts w:asciiTheme="majorBidi" w:hAnsiTheme="majorBidi" w:cstheme="majorBidi"/>
                <w:sz w:val="19"/>
                <w:szCs w:val="19"/>
              </w:rPr>
              <w:t>due to the fact that</w:t>
            </w:r>
            <w:proofErr w:type="gramEnd"/>
            <w:r w:rsidRPr="004C1D99">
              <w:rPr>
                <w:rFonts w:asciiTheme="majorBidi" w:hAnsiTheme="majorBidi" w:cstheme="majorBidi"/>
                <w:sz w:val="19"/>
                <w:szCs w:val="19"/>
              </w:rPr>
              <w:t xml:space="preserve"> the mandatory </w:t>
            </w:r>
            <w:r w:rsidR="004671A9" w:rsidRPr="004C1D99">
              <w:rPr>
                <w:rFonts w:asciiTheme="majorBidi" w:hAnsiTheme="majorBidi" w:cstheme="majorBidi"/>
                <w:sz w:val="19"/>
                <w:szCs w:val="19"/>
              </w:rPr>
              <w:t>verification on HCFC consumption targets had not been completed</w:t>
            </w:r>
            <w:r w:rsidRPr="004C1D99">
              <w:rPr>
                <w:rFonts w:asciiTheme="majorBidi" w:hAnsiTheme="majorBidi" w:cstheme="majorBidi"/>
                <w:sz w:val="19"/>
                <w:szCs w:val="19"/>
              </w:rPr>
              <w:t xml:space="preserve"> and urging the Government of </w:t>
            </w:r>
            <w:r w:rsidR="00A26E86" w:rsidRPr="004C1D99">
              <w:rPr>
                <w:rFonts w:asciiTheme="majorBidi" w:hAnsiTheme="majorBidi" w:cstheme="majorBidi"/>
                <w:sz w:val="19"/>
                <w:szCs w:val="19"/>
              </w:rPr>
              <w:t>the Bahamas</w:t>
            </w:r>
            <w:r w:rsidRPr="004C1D99">
              <w:rPr>
                <w:rFonts w:asciiTheme="majorBidi" w:hAnsiTheme="majorBidi" w:cstheme="majorBidi"/>
                <w:sz w:val="19"/>
                <w:szCs w:val="19"/>
              </w:rPr>
              <w:t xml:space="preserve"> to work </w:t>
            </w:r>
            <w:r w:rsidR="00CD302A" w:rsidRPr="004C1D99">
              <w:rPr>
                <w:rFonts w:asciiTheme="majorBidi" w:hAnsiTheme="majorBidi" w:cstheme="majorBidi"/>
                <w:sz w:val="19"/>
                <w:szCs w:val="19"/>
              </w:rPr>
              <w:t xml:space="preserve">with </w:t>
            </w:r>
            <w:r w:rsidR="00CD302A" w:rsidRPr="004C1D99">
              <w:rPr>
                <w:rFonts w:asciiTheme="majorBidi" w:hAnsiTheme="majorBidi" w:cstheme="majorBidi"/>
                <w:sz w:val="19"/>
                <w:szCs w:val="19"/>
                <w:lang w:eastAsia="en-CA"/>
              </w:rPr>
              <w:t>UNEP</w:t>
            </w:r>
            <w:r w:rsidR="00CD302A" w:rsidRPr="004C1D99">
              <w:rPr>
                <w:rFonts w:asciiTheme="majorBidi" w:hAnsiTheme="majorBidi" w:cstheme="majorBidi"/>
                <w:sz w:val="19"/>
                <w:szCs w:val="19"/>
              </w:rPr>
              <w:t xml:space="preserve"> to complete the verification </w:t>
            </w:r>
            <w:r w:rsidR="001872DD" w:rsidRPr="004C1D99">
              <w:rPr>
                <w:rFonts w:asciiTheme="majorBidi" w:hAnsiTheme="majorBidi" w:cstheme="majorBidi"/>
                <w:sz w:val="19"/>
                <w:szCs w:val="19"/>
              </w:rPr>
              <w:t xml:space="preserve">and with UNEP and UNIDO </w:t>
            </w:r>
            <w:r w:rsidRPr="004C1D99">
              <w:rPr>
                <w:rFonts w:asciiTheme="majorBidi" w:hAnsiTheme="majorBidi" w:cstheme="majorBidi"/>
                <w:sz w:val="19"/>
                <w:szCs w:val="19"/>
              </w:rPr>
              <w:t>so that the second (202</w:t>
            </w:r>
            <w:r w:rsidR="00080A1F" w:rsidRPr="004C1D99">
              <w:rPr>
                <w:rFonts w:asciiTheme="majorBidi" w:hAnsiTheme="majorBidi" w:cstheme="majorBidi"/>
                <w:sz w:val="19"/>
                <w:szCs w:val="19"/>
              </w:rPr>
              <w:t>5</w:t>
            </w:r>
            <w:r w:rsidRPr="004C1D99">
              <w:rPr>
                <w:rFonts w:asciiTheme="majorBidi" w:hAnsiTheme="majorBidi" w:cstheme="majorBidi"/>
                <w:sz w:val="19"/>
                <w:szCs w:val="19"/>
              </w:rPr>
              <w:t xml:space="preserve">) tranche </w:t>
            </w:r>
            <w:r w:rsidR="00157C31" w:rsidRPr="004C1D99">
              <w:rPr>
                <w:rFonts w:asciiTheme="majorBidi" w:hAnsiTheme="majorBidi" w:cstheme="majorBidi"/>
                <w:sz w:val="19"/>
                <w:szCs w:val="19"/>
              </w:rPr>
              <w:t xml:space="preserve">of </w:t>
            </w:r>
            <w:r w:rsidR="00104B42" w:rsidRPr="004C1D99">
              <w:rPr>
                <w:rFonts w:asciiTheme="majorBidi" w:hAnsiTheme="majorBidi" w:cstheme="majorBidi"/>
                <w:sz w:val="19"/>
                <w:szCs w:val="19"/>
              </w:rPr>
              <w:t xml:space="preserve">stage II of the HPMP </w:t>
            </w:r>
            <w:r w:rsidRPr="004C1D99">
              <w:rPr>
                <w:rFonts w:asciiTheme="majorBidi" w:hAnsiTheme="majorBidi" w:cstheme="majorBidi"/>
                <w:sz w:val="19"/>
                <w:szCs w:val="19"/>
              </w:rPr>
              <w:t>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meeting</w:t>
            </w:r>
            <w:r w:rsidR="0007246B" w:rsidRPr="004C1D99">
              <w:rPr>
                <w:rFonts w:asciiTheme="majorBidi" w:hAnsiTheme="majorBidi" w:cstheme="majorBidi"/>
                <w:sz w:val="19"/>
                <w:szCs w:val="19"/>
              </w:rPr>
              <w:t>.</w:t>
            </w:r>
          </w:p>
        </w:tc>
      </w:tr>
      <w:tr w:rsidR="004C1D99" w:rsidRPr="004C1D99" w14:paraId="58CC828C" w14:textId="77777777" w:rsidTr="00C202B8">
        <w:trPr>
          <w:trHeight w:val="541"/>
        </w:trPr>
        <w:tc>
          <w:tcPr>
            <w:tcW w:w="1838" w:type="dxa"/>
            <w:vMerge/>
            <w:tcMar>
              <w:left w:w="72" w:type="dxa"/>
              <w:right w:w="72" w:type="dxa"/>
            </w:tcMar>
          </w:tcPr>
          <w:p w14:paraId="2A395E11" w14:textId="77777777" w:rsidR="00ED756D" w:rsidRPr="004C1D99" w:rsidRDefault="00ED756D" w:rsidP="00615730">
            <w:pPr>
              <w:ind w:right="-131"/>
              <w:jc w:val="left"/>
              <w:rPr>
                <w:rFonts w:asciiTheme="majorBidi" w:hAnsiTheme="majorBidi" w:cstheme="majorBidi"/>
                <w:sz w:val="19"/>
                <w:szCs w:val="19"/>
                <w:lang w:eastAsia="en-CA"/>
              </w:rPr>
            </w:pPr>
          </w:p>
        </w:tc>
        <w:tc>
          <w:tcPr>
            <w:tcW w:w="992" w:type="dxa"/>
            <w:tcMar>
              <w:left w:w="72" w:type="dxa"/>
              <w:right w:w="72" w:type="dxa"/>
            </w:tcMar>
          </w:tcPr>
          <w:p w14:paraId="75DA747C" w14:textId="49AE7374" w:rsidR="00ED756D" w:rsidRPr="004C1D99" w:rsidRDefault="00ED756D" w:rsidP="00615730">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58B3AFBB" w14:textId="69FD56A7" w:rsidR="00ED756D" w:rsidRPr="004C1D99" w:rsidRDefault="00ED756D" w:rsidP="00615730">
            <w:pPr>
              <w:ind w:left="-83" w:right="-108"/>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00698E5A" w14:textId="36F2234E" w:rsidR="00ED756D" w:rsidRPr="004C1D99" w:rsidRDefault="00ED756D" w:rsidP="00615730">
            <w:pPr>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145,057</w:t>
            </w:r>
          </w:p>
        </w:tc>
        <w:tc>
          <w:tcPr>
            <w:tcW w:w="3091" w:type="dxa"/>
            <w:tcMar>
              <w:left w:w="72" w:type="dxa"/>
              <w:right w:w="72" w:type="dxa"/>
            </w:tcMar>
          </w:tcPr>
          <w:p w14:paraId="6C86B802" w14:textId="2D22009D" w:rsidR="00ED756D" w:rsidRPr="004C1D99" w:rsidRDefault="00ED756D" w:rsidP="00ED756D">
            <w:pPr>
              <w:jc w:val="left"/>
              <w:rPr>
                <w:sz w:val="19"/>
                <w:szCs w:val="19"/>
              </w:rPr>
            </w:pPr>
            <w:r w:rsidRPr="004C1D99">
              <w:rPr>
                <w:sz w:val="19"/>
                <w:szCs w:val="19"/>
              </w:rPr>
              <w:t>20 per cent disbursement threshold</w:t>
            </w:r>
          </w:p>
        </w:tc>
        <w:tc>
          <w:tcPr>
            <w:tcW w:w="6237" w:type="dxa"/>
            <w:vMerge/>
            <w:shd w:val="clear" w:color="auto" w:fill="auto"/>
          </w:tcPr>
          <w:p w14:paraId="074E101B" w14:textId="77777777" w:rsidR="00ED756D" w:rsidRPr="004C1D99" w:rsidRDefault="00ED756D" w:rsidP="00615730">
            <w:pPr>
              <w:ind w:right="-131"/>
              <w:jc w:val="left"/>
              <w:rPr>
                <w:rFonts w:asciiTheme="majorBidi" w:hAnsiTheme="majorBidi" w:cstheme="majorBidi"/>
                <w:sz w:val="19"/>
                <w:szCs w:val="19"/>
              </w:rPr>
            </w:pPr>
          </w:p>
        </w:tc>
      </w:tr>
      <w:tr w:rsidR="004C1D99" w:rsidRPr="004C1D99" w14:paraId="3A208F1D" w14:textId="77777777" w:rsidTr="000F0A5D">
        <w:trPr>
          <w:trHeight w:val="458"/>
        </w:trPr>
        <w:tc>
          <w:tcPr>
            <w:tcW w:w="1838" w:type="dxa"/>
            <w:vMerge w:val="restart"/>
            <w:tcMar>
              <w:left w:w="72" w:type="dxa"/>
              <w:right w:w="72" w:type="dxa"/>
            </w:tcMar>
          </w:tcPr>
          <w:p w14:paraId="62EDB63C" w14:textId="46D6A448" w:rsidR="0075020D" w:rsidRPr="004C1D99" w:rsidRDefault="0075020D" w:rsidP="0075020D">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Barbados</w:t>
            </w:r>
          </w:p>
          <w:p w14:paraId="54750239" w14:textId="77777777" w:rsidR="0075020D" w:rsidRPr="004C1D99" w:rsidRDefault="0075020D" w:rsidP="0075020D">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27E32A29" w14:textId="1CACC92C" w:rsidR="0075020D" w:rsidRPr="004C1D99" w:rsidRDefault="002E4341" w:rsidP="0075020D">
            <w:pPr>
              <w:jc w:val="left"/>
              <w:rPr>
                <w:rFonts w:asciiTheme="majorBidi" w:hAnsiTheme="majorBidi" w:cstheme="majorBidi"/>
                <w:sz w:val="19"/>
                <w:szCs w:val="19"/>
                <w:lang w:eastAsia="en-CA"/>
              </w:rPr>
            </w:pPr>
            <w:r w:rsidRPr="004C1D99">
              <w:rPr>
                <w:sz w:val="19"/>
                <w:szCs w:val="19"/>
              </w:rPr>
              <w:t xml:space="preserve">UNEP </w:t>
            </w:r>
          </w:p>
        </w:tc>
        <w:tc>
          <w:tcPr>
            <w:tcW w:w="879" w:type="dxa"/>
            <w:tcMar>
              <w:left w:w="72" w:type="dxa"/>
              <w:right w:w="72" w:type="dxa"/>
            </w:tcMar>
          </w:tcPr>
          <w:p w14:paraId="50D53E7C" w14:textId="05A45BA9" w:rsidR="0075020D" w:rsidRPr="004C1D99" w:rsidRDefault="0075020D" w:rsidP="0075020D">
            <w:pPr>
              <w:keepNext/>
              <w:jc w:val="center"/>
              <w:rPr>
                <w:rFonts w:asciiTheme="majorBidi" w:hAnsiTheme="majorBidi" w:cstheme="majorBidi"/>
                <w:sz w:val="19"/>
                <w:szCs w:val="19"/>
                <w:lang w:eastAsia="en-CA"/>
              </w:rPr>
            </w:pPr>
            <w:r w:rsidRPr="004C1D99">
              <w:rPr>
                <w:sz w:val="19"/>
                <w:szCs w:val="19"/>
              </w:rPr>
              <w:t>2025</w:t>
            </w:r>
          </w:p>
        </w:tc>
        <w:tc>
          <w:tcPr>
            <w:tcW w:w="1275" w:type="dxa"/>
            <w:tcMar>
              <w:left w:w="72" w:type="dxa"/>
              <w:right w:w="72" w:type="dxa"/>
            </w:tcMar>
          </w:tcPr>
          <w:p w14:paraId="1FCB01DA" w14:textId="5640838D" w:rsidR="0075020D" w:rsidRPr="004C1D99" w:rsidRDefault="002E4341" w:rsidP="0075020D">
            <w:pPr>
              <w:keepNext/>
              <w:jc w:val="right"/>
              <w:rPr>
                <w:rFonts w:asciiTheme="majorBidi" w:hAnsiTheme="majorBidi" w:cstheme="majorBidi"/>
                <w:sz w:val="19"/>
                <w:szCs w:val="19"/>
                <w:lang w:eastAsia="en-CA"/>
              </w:rPr>
            </w:pPr>
            <w:r w:rsidRPr="004C1D99">
              <w:rPr>
                <w:sz w:val="19"/>
                <w:szCs w:val="19"/>
              </w:rPr>
              <w:t>59,325</w:t>
            </w:r>
          </w:p>
        </w:tc>
        <w:tc>
          <w:tcPr>
            <w:tcW w:w="3091" w:type="dxa"/>
            <w:tcMar>
              <w:left w:w="72" w:type="dxa"/>
              <w:right w:w="72" w:type="dxa"/>
            </w:tcMar>
          </w:tcPr>
          <w:p w14:paraId="4A12C3C3" w14:textId="2A17F6A1" w:rsidR="0075020D" w:rsidRPr="004C1D99" w:rsidRDefault="002E4341" w:rsidP="002E4341">
            <w:pPr>
              <w:jc w:val="left"/>
              <w:rPr>
                <w:sz w:val="19"/>
                <w:szCs w:val="19"/>
              </w:rPr>
            </w:pPr>
            <w:r w:rsidRPr="004C1D99">
              <w:rPr>
                <w:sz w:val="19"/>
                <w:szCs w:val="19"/>
              </w:rPr>
              <w:t>20 per cent disbursement threshold/ lack of verification report/submission of progress and financial reports</w:t>
            </w:r>
          </w:p>
        </w:tc>
        <w:tc>
          <w:tcPr>
            <w:tcW w:w="6237" w:type="dxa"/>
            <w:vMerge w:val="restart"/>
            <w:shd w:val="clear" w:color="auto" w:fill="auto"/>
          </w:tcPr>
          <w:p w14:paraId="4CECF930" w14:textId="3505C6CF" w:rsidR="0075020D" w:rsidRPr="004C1D99" w:rsidRDefault="00AF78B5" w:rsidP="0075020D">
            <w:pPr>
              <w:ind w:right="-84"/>
              <w:jc w:val="left"/>
              <w:rPr>
                <w:rFonts w:asciiTheme="majorBidi" w:hAnsiTheme="majorBidi" w:cstheme="majorBidi"/>
                <w:sz w:val="19"/>
                <w:szCs w:val="19"/>
              </w:rPr>
            </w:pPr>
            <w:r w:rsidRPr="004C1D99">
              <w:rPr>
                <w:rFonts w:asciiTheme="majorBidi" w:hAnsiTheme="majorBidi" w:cstheme="majorBidi"/>
                <w:sz w:val="19"/>
                <w:szCs w:val="19"/>
              </w:rPr>
              <w:t xml:space="preserve">Noting that the overall disbursement rate of the </w:t>
            </w:r>
            <w:r w:rsidR="006B3779" w:rsidRPr="004C1D99">
              <w:rPr>
                <w:rFonts w:asciiTheme="majorBidi" w:hAnsiTheme="majorBidi" w:cstheme="majorBidi"/>
                <w:sz w:val="19"/>
                <w:szCs w:val="19"/>
              </w:rPr>
              <w:t>first</w:t>
            </w:r>
            <w:r w:rsidRPr="004C1D99">
              <w:rPr>
                <w:rFonts w:asciiTheme="majorBidi" w:hAnsiTheme="majorBidi" w:cstheme="majorBidi"/>
                <w:sz w:val="19"/>
                <w:szCs w:val="19"/>
              </w:rPr>
              <w:t xml:space="preserve"> (202</w:t>
            </w:r>
            <w:r w:rsidR="00F20325" w:rsidRPr="004C1D99">
              <w:rPr>
                <w:rFonts w:asciiTheme="majorBidi" w:hAnsiTheme="majorBidi" w:cstheme="majorBidi"/>
                <w:sz w:val="19"/>
                <w:szCs w:val="19"/>
              </w:rPr>
              <w:t>2</w:t>
            </w:r>
            <w:r w:rsidRPr="004C1D99">
              <w:rPr>
                <w:rFonts w:asciiTheme="majorBidi" w:hAnsiTheme="majorBidi" w:cstheme="majorBidi"/>
                <w:sz w:val="19"/>
                <w:szCs w:val="19"/>
              </w:rPr>
              <w:t>) tranche of stage II of the HPMP was below the 20 per cent disbursement threshold</w:t>
            </w:r>
            <w:r w:rsidR="00E65B28" w:rsidRPr="004C1D99">
              <w:rPr>
                <w:rFonts w:asciiTheme="majorBidi" w:hAnsiTheme="majorBidi" w:cstheme="majorBidi"/>
                <w:sz w:val="19"/>
                <w:szCs w:val="19"/>
              </w:rPr>
              <w:t>, that the mandatory verification on HCFC consumption targets had not been completed</w:t>
            </w:r>
            <w:r w:rsidR="00E936CE" w:rsidRPr="004C1D99">
              <w:rPr>
                <w:rFonts w:asciiTheme="majorBidi" w:hAnsiTheme="majorBidi" w:cstheme="majorBidi"/>
                <w:sz w:val="19"/>
                <w:szCs w:val="19"/>
              </w:rPr>
              <w:t>,</w:t>
            </w:r>
            <w:r w:rsidR="00E65B28" w:rsidRPr="004C1D99">
              <w:rPr>
                <w:rFonts w:asciiTheme="majorBidi" w:hAnsiTheme="majorBidi" w:cstheme="majorBidi"/>
                <w:sz w:val="19"/>
                <w:szCs w:val="19"/>
              </w:rPr>
              <w:t xml:space="preserve"> and the non-submission of the progress and financial reports,</w:t>
            </w:r>
            <w:r w:rsidRPr="004C1D99">
              <w:rPr>
                <w:rFonts w:asciiTheme="majorBidi" w:hAnsiTheme="majorBidi" w:cstheme="majorBidi"/>
                <w:sz w:val="19"/>
                <w:szCs w:val="19"/>
              </w:rPr>
              <w:t xml:space="preserve"> </w:t>
            </w:r>
            <w:r w:rsidR="0075020D" w:rsidRPr="004C1D99">
              <w:rPr>
                <w:rFonts w:asciiTheme="majorBidi" w:hAnsiTheme="majorBidi" w:cstheme="majorBidi"/>
                <w:sz w:val="19"/>
                <w:szCs w:val="19"/>
              </w:rPr>
              <w:t xml:space="preserve">and urging the Government of </w:t>
            </w:r>
            <w:r w:rsidR="00046F8B" w:rsidRPr="004C1D99">
              <w:rPr>
                <w:rFonts w:asciiTheme="majorBidi" w:hAnsiTheme="majorBidi" w:cstheme="majorBidi"/>
                <w:sz w:val="19"/>
                <w:szCs w:val="19"/>
              </w:rPr>
              <w:t>Barbados</w:t>
            </w:r>
            <w:r w:rsidR="0075020D" w:rsidRPr="004C1D99">
              <w:rPr>
                <w:rFonts w:asciiTheme="majorBidi" w:hAnsiTheme="majorBidi" w:cstheme="majorBidi"/>
                <w:sz w:val="19"/>
                <w:szCs w:val="19"/>
              </w:rPr>
              <w:t xml:space="preserve"> to work with UNEP </w:t>
            </w:r>
            <w:r w:rsidR="00046F8B" w:rsidRPr="004C1D99">
              <w:rPr>
                <w:rFonts w:asciiTheme="majorBidi" w:hAnsiTheme="majorBidi" w:cstheme="majorBidi"/>
                <w:sz w:val="19"/>
                <w:szCs w:val="19"/>
              </w:rPr>
              <w:t>to complete the verification</w:t>
            </w:r>
            <w:r w:rsidR="00344A85" w:rsidRPr="004C1D99">
              <w:rPr>
                <w:rFonts w:asciiTheme="majorBidi" w:hAnsiTheme="majorBidi" w:cstheme="majorBidi"/>
                <w:sz w:val="19"/>
                <w:szCs w:val="19"/>
              </w:rPr>
              <w:t xml:space="preserve"> and to submit the required progress and financial reports</w:t>
            </w:r>
            <w:r w:rsidR="00046F8B" w:rsidRPr="004C1D99">
              <w:rPr>
                <w:rFonts w:asciiTheme="majorBidi" w:hAnsiTheme="majorBidi" w:cstheme="majorBidi"/>
                <w:sz w:val="19"/>
                <w:szCs w:val="19"/>
              </w:rPr>
              <w:t xml:space="preserve"> </w:t>
            </w:r>
            <w:r w:rsidR="0075020D" w:rsidRPr="004C1D99">
              <w:rPr>
                <w:rFonts w:asciiTheme="majorBidi" w:hAnsiTheme="majorBidi" w:cstheme="majorBidi"/>
                <w:sz w:val="19"/>
                <w:szCs w:val="19"/>
              </w:rPr>
              <w:t xml:space="preserve">and </w:t>
            </w:r>
            <w:r w:rsidR="00344A85" w:rsidRPr="004C1D99">
              <w:rPr>
                <w:rFonts w:asciiTheme="majorBidi" w:hAnsiTheme="majorBidi" w:cstheme="majorBidi"/>
                <w:sz w:val="19"/>
                <w:szCs w:val="19"/>
              </w:rPr>
              <w:t xml:space="preserve">with </w:t>
            </w:r>
            <w:r w:rsidR="0060220E" w:rsidRPr="004C1D99">
              <w:rPr>
                <w:rFonts w:asciiTheme="majorBidi" w:hAnsiTheme="majorBidi" w:cstheme="majorBidi"/>
                <w:sz w:val="19"/>
                <w:szCs w:val="19"/>
              </w:rPr>
              <w:t xml:space="preserve">UNEP and </w:t>
            </w:r>
            <w:r w:rsidR="00344A85" w:rsidRPr="004C1D99">
              <w:rPr>
                <w:rFonts w:asciiTheme="majorBidi" w:hAnsiTheme="majorBidi" w:cstheme="majorBidi"/>
                <w:sz w:val="19"/>
                <w:szCs w:val="19"/>
              </w:rPr>
              <w:t xml:space="preserve">UNDP </w:t>
            </w:r>
            <w:r w:rsidR="0075020D" w:rsidRPr="004C1D99">
              <w:rPr>
                <w:rFonts w:asciiTheme="majorBidi" w:hAnsiTheme="majorBidi" w:cstheme="majorBidi"/>
                <w:sz w:val="19"/>
                <w:szCs w:val="19"/>
              </w:rPr>
              <w:t>so that the second (202</w:t>
            </w:r>
            <w:r w:rsidR="00AF6656" w:rsidRPr="004C1D99">
              <w:rPr>
                <w:rFonts w:asciiTheme="majorBidi" w:hAnsiTheme="majorBidi" w:cstheme="majorBidi"/>
                <w:sz w:val="19"/>
                <w:szCs w:val="19"/>
              </w:rPr>
              <w:t>5</w:t>
            </w:r>
            <w:r w:rsidR="0075020D" w:rsidRPr="004C1D99">
              <w:rPr>
                <w:rFonts w:asciiTheme="majorBidi" w:hAnsiTheme="majorBidi" w:cstheme="majorBidi"/>
                <w:sz w:val="19"/>
                <w:szCs w:val="19"/>
              </w:rPr>
              <w:t>) tranche of stage II of the HPMP could be submitted to the 9</w:t>
            </w:r>
            <w:r w:rsidR="00AF6656" w:rsidRPr="004C1D99">
              <w:rPr>
                <w:rFonts w:asciiTheme="majorBidi" w:hAnsiTheme="majorBidi" w:cstheme="majorBidi"/>
                <w:sz w:val="19"/>
                <w:szCs w:val="19"/>
              </w:rPr>
              <w:t>7</w:t>
            </w:r>
            <w:r w:rsidR="0075020D" w:rsidRPr="004C1D99">
              <w:rPr>
                <w:rFonts w:asciiTheme="majorBidi" w:hAnsiTheme="majorBidi" w:cstheme="majorBidi"/>
                <w:sz w:val="19"/>
                <w:szCs w:val="19"/>
                <w:vertAlign w:val="superscript"/>
              </w:rPr>
              <w:t>th</w:t>
            </w:r>
            <w:r w:rsidR="0075020D" w:rsidRPr="004C1D99">
              <w:rPr>
                <w:rFonts w:asciiTheme="majorBidi" w:hAnsiTheme="majorBidi" w:cstheme="majorBidi"/>
                <w:sz w:val="19"/>
                <w:szCs w:val="19"/>
              </w:rPr>
              <w:t> meeting</w:t>
            </w:r>
            <w:r w:rsidR="00AF6656" w:rsidRPr="004C1D99">
              <w:rPr>
                <w:rFonts w:asciiTheme="majorBidi" w:hAnsiTheme="majorBidi" w:cstheme="majorBidi"/>
                <w:sz w:val="19"/>
                <w:szCs w:val="19"/>
              </w:rPr>
              <w:t>,</w:t>
            </w:r>
            <w:r w:rsidR="0075020D" w:rsidRPr="004C1D99">
              <w:rPr>
                <w:rFonts w:asciiTheme="majorBidi" w:hAnsiTheme="majorBidi" w:cstheme="majorBidi"/>
                <w:sz w:val="19"/>
                <w:szCs w:val="19"/>
              </w:rPr>
              <w:t xml:space="preserve"> </w:t>
            </w:r>
            <w:r w:rsidR="00AF6656" w:rsidRPr="004C1D99">
              <w:rPr>
                <w:rFonts w:asciiTheme="majorBidi" w:hAnsiTheme="majorBidi" w:cstheme="majorBidi"/>
                <w:sz w:val="19"/>
                <w:szCs w:val="19"/>
              </w:rPr>
              <w:t>on the understanding that the 20 per cent disbursement threshold for funding of the previous tranche had been achieved.</w:t>
            </w:r>
          </w:p>
        </w:tc>
      </w:tr>
      <w:tr w:rsidR="004C1D99" w:rsidRPr="004C1D99" w14:paraId="2516C4E6" w14:textId="77777777" w:rsidTr="00134100">
        <w:trPr>
          <w:trHeight w:val="541"/>
        </w:trPr>
        <w:tc>
          <w:tcPr>
            <w:tcW w:w="1838" w:type="dxa"/>
            <w:vMerge/>
            <w:tcMar>
              <w:left w:w="72" w:type="dxa"/>
              <w:right w:w="72" w:type="dxa"/>
            </w:tcMar>
          </w:tcPr>
          <w:p w14:paraId="0E1F1BDD" w14:textId="77777777" w:rsidR="0075020D" w:rsidRPr="004C1D99" w:rsidRDefault="0075020D" w:rsidP="0075020D">
            <w:pPr>
              <w:ind w:right="-131"/>
              <w:jc w:val="left"/>
              <w:rPr>
                <w:rFonts w:asciiTheme="majorBidi" w:hAnsiTheme="majorBidi" w:cstheme="majorBidi"/>
                <w:sz w:val="19"/>
                <w:szCs w:val="19"/>
                <w:lang w:eastAsia="en-CA"/>
              </w:rPr>
            </w:pPr>
          </w:p>
        </w:tc>
        <w:tc>
          <w:tcPr>
            <w:tcW w:w="992" w:type="dxa"/>
            <w:tcMar>
              <w:left w:w="72" w:type="dxa"/>
              <w:right w:w="72" w:type="dxa"/>
            </w:tcMar>
          </w:tcPr>
          <w:p w14:paraId="5A7C95F8" w14:textId="2BAE5BB3" w:rsidR="0075020D" w:rsidRPr="004C1D99" w:rsidRDefault="002E4341" w:rsidP="0075020D">
            <w:pPr>
              <w:jc w:val="left"/>
              <w:rPr>
                <w:rFonts w:asciiTheme="majorBidi" w:hAnsiTheme="majorBidi" w:cstheme="majorBidi"/>
                <w:sz w:val="19"/>
                <w:szCs w:val="19"/>
                <w:lang w:eastAsia="en-CA"/>
              </w:rPr>
            </w:pPr>
            <w:r w:rsidRPr="004C1D99">
              <w:rPr>
                <w:sz w:val="19"/>
                <w:szCs w:val="19"/>
              </w:rPr>
              <w:t>UNDP</w:t>
            </w:r>
          </w:p>
        </w:tc>
        <w:tc>
          <w:tcPr>
            <w:tcW w:w="879" w:type="dxa"/>
            <w:tcMar>
              <w:left w:w="72" w:type="dxa"/>
              <w:right w:w="72" w:type="dxa"/>
            </w:tcMar>
          </w:tcPr>
          <w:p w14:paraId="78923D22" w14:textId="7B0E43CB" w:rsidR="0075020D" w:rsidRPr="004C1D99" w:rsidRDefault="0075020D" w:rsidP="0075020D">
            <w:pPr>
              <w:keepNext/>
              <w:jc w:val="center"/>
              <w:rPr>
                <w:rFonts w:asciiTheme="majorBidi" w:hAnsiTheme="majorBidi" w:cstheme="majorBidi"/>
                <w:sz w:val="19"/>
                <w:szCs w:val="19"/>
                <w:lang w:eastAsia="en-CA"/>
              </w:rPr>
            </w:pPr>
            <w:r w:rsidRPr="004C1D99">
              <w:rPr>
                <w:sz w:val="19"/>
                <w:szCs w:val="19"/>
              </w:rPr>
              <w:t>2025</w:t>
            </w:r>
          </w:p>
        </w:tc>
        <w:tc>
          <w:tcPr>
            <w:tcW w:w="1275" w:type="dxa"/>
            <w:tcMar>
              <w:left w:w="72" w:type="dxa"/>
              <w:right w:w="72" w:type="dxa"/>
            </w:tcMar>
          </w:tcPr>
          <w:p w14:paraId="1D402CBA" w14:textId="04039450" w:rsidR="0075020D" w:rsidRPr="004C1D99" w:rsidRDefault="002E4341" w:rsidP="0075020D">
            <w:pPr>
              <w:keepNext/>
              <w:jc w:val="right"/>
              <w:rPr>
                <w:rFonts w:asciiTheme="majorBidi" w:hAnsiTheme="majorBidi" w:cstheme="majorBidi"/>
                <w:sz w:val="19"/>
                <w:szCs w:val="19"/>
                <w:lang w:eastAsia="en-CA"/>
              </w:rPr>
            </w:pPr>
            <w:r w:rsidRPr="004C1D99">
              <w:rPr>
                <w:sz w:val="19"/>
                <w:szCs w:val="19"/>
              </w:rPr>
              <w:t>105,730</w:t>
            </w:r>
          </w:p>
        </w:tc>
        <w:tc>
          <w:tcPr>
            <w:tcW w:w="3091" w:type="dxa"/>
            <w:tcMar>
              <w:left w:w="72" w:type="dxa"/>
              <w:right w:w="72" w:type="dxa"/>
            </w:tcMar>
          </w:tcPr>
          <w:p w14:paraId="42009A49" w14:textId="745D3AE1" w:rsidR="0075020D" w:rsidRPr="004C1D99" w:rsidRDefault="002E4341" w:rsidP="0075020D">
            <w:pPr>
              <w:jc w:val="left"/>
              <w:rPr>
                <w:rFonts w:asciiTheme="majorBidi" w:hAnsiTheme="majorBidi" w:cstheme="majorBidi"/>
                <w:sz w:val="19"/>
                <w:szCs w:val="19"/>
              </w:rPr>
            </w:pPr>
            <w:r w:rsidRPr="004C1D99">
              <w:rPr>
                <w:sz w:val="19"/>
                <w:szCs w:val="19"/>
              </w:rPr>
              <w:t>20 per cent disbursement threshold</w:t>
            </w:r>
          </w:p>
        </w:tc>
        <w:tc>
          <w:tcPr>
            <w:tcW w:w="6237" w:type="dxa"/>
            <w:vMerge/>
            <w:shd w:val="clear" w:color="auto" w:fill="auto"/>
          </w:tcPr>
          <w:p w14:paraId="2C2BBDA2" w14:textId="77777777" w:rsidR="0075020D" w:rsidRPr="004C1D99" w:rsidRDefault="0075020D" w:rsidP="0075020D">
            <w:pPr>
              <w:ind w:right="-84"/>
              <w:jc w:val="left"/>
              <w:rPr>
                <w:rFonts w:asciiTheme="majorBidi" w:hAnsiTheme="majorBidi" w:cstheme="majorBidi"/>
                <w:sz w:val="19"/>
                <w:szCs w:val="19"/>
              </w:rPr>
            </w:pPr>
          </w:p>
        </w:tc>
      </w:tr>
      <w:tr w:rsidR="004C1D99" w:rsidRPr="004C1D99" w14:paraId="7CBA5368" w14:textId="77777777" w:rsidTr="005E4BA7">
        <w:trPr>
          <w:trHeight w:val="284"/>
        </w:trPr>
        <w:tc>
          <w:tcPr>
            <w:tcW w:w="1838" w:type="dxa"/>
            <w:tcMar>
              <w:left w:w="72" w:type="dxa"/>
              <w:right w:w="72" w:type="dxa"/>
            </w:tcMar>
          </w:tcPr>
          <w:p w14:paraId="037C04A4" w14:textId="77777777" w:rsidR="003C504C" w:rsidRPr="004C1D99" w:rsidRDefault="003C504C" w:rsidP="00805F4F">
            <w:pPr>
              <w:jc w:val="left"/>
              <w:rPr>
                <w:sz w:val="19"/>
                <w:szCs w:val="19"/>
              </w:rPr>
            </w:pPr>
            <w:r w:rsidRPr="004C1D99">
              <w:rPr>
                <w:sz w:val="19"/>
                <w:szCs w:val="19"/>
              </w:rPr>
              <w:t xml:space="preserve">Benin </w:t>
            </w:r>
          </w:p>
          <w:p w14:paraId="4544A4BB" w14:textId="6976893E" w:rsidR="003C504C" w:rsidRPr="004C1D99" w:rsidRDefault="003C504C" w:rsidP="00805F4F">
            <w:pPr>
              <w:jc w:val="left"/>
              <w:rPr>
                <w:rFonts w:asciiTheme="majorBidi" w:hAnsiTheme="majorBidi" w:cstheme="majorBidi"/>
                <w:sz w:val="19"/>
                <w:szCs w:val="19"/>
                <w:lang w:eastAsia="en-CA"/>
              </w:rPr>
            </w:pPr>
            <w:r w:rsidRPr="004C1D99">
              <w:rPr>
                <w:sz w:val="19"/>
                <w:szCs w:val="19"/>
              </w:rPr>
              <w:t>(Stage II)</w:t>
            </w:r>
          </w:p>
        </w:tc>
        <w:tc>
          <w:tcPr>
            <w:tcW w:w="992" w:type="dxa"/>
            <w:tcMar>
              <w:left w:w="72" w:type="dxa"/>
              <w:right w:w="72" w:type="dxa"/>
            </w:tcMar>
          </w:tcPr>
          <w:p w14:paraId="757082FB" w14:textId="47D8FB7A" w:rsidR="003C504C" w:rsidRPr="004C1D99" w:rsidRDefault="003C504C" w:rsidP="00805F4F">
            <w:pPr>
              <w:jc w:val="left"/>
              <w:rPr>
                <w:rFonts w:asciiTheme="majorBidi" w:hAnsiTheme="majorBidi" w:cstheme="majorBidi"/>
                <w:sz w:val="19"/>
                <w:szCs w:val="19"/>
              </w:rPr>
            </w:pPr>
            <w:r w:rsidRPr="004C1D99">
              <w:rPr>
                <w:sz w:val="19"/>
                <w:szCs w:val="19"/>
              </w:rPr>
              <w:t>UNEP</w:t>
            </w:r>
          </w:p>
        </w:tc>
        <w:tc>
          <w:tcPr>
            <w:tcW w:w="879" w:type="dxa"/>
            <w:tcMar>
              <w:left w:w="72" w:type="dxa"/>
              <w:right w:w="72" w:type="dxa"/>
            </w:tcMar>
          </w:tcPr>
          <w:p w14:paraId="785DCA58" w14:textId="1D6E3FF2" w:rsidR="003C504C" w:rsidRPr="004C1D99" w:rsidRDefault="003C504C" w:rsidP="00805F4F">
            <w:pPr>
              <w:jc w:val="center"/>
              <w:rPr>
                <w:rFonts w:asciiTheme="majorBidi" w:hAnsiTheme="majorBidi" w:cstheme="majorBidi"/>
                <w:sz w:val="19"/>
                <w:szCs w:val="19"/>
                <w:lang w:eastAsia="en-CA"/>
              </w:rPr>
            </w:pPr>
            <w:r w:rsidRPr="004C1D99">
              <w:rPr>
                <w:sz w:val="19"/>
                <w:szCs w:val="19"/>
              </w:rPr>
              <w:t>2025</w:t>
            </w:r>
          </w:p>
        </w:tc>
        <w:tc>
          <w:tcPr>
            <w:tcW w:w="1275" w:type="dxa"/>
            <w:tcMar>
              <w:left w:w="72" w:type="dxa"/>
              <w:right w:w="72" w:type="dxa"/>
            </w:tcMar>
          </w:tcPr>
          <w:p w14:paraId="41289937" w14:textId="2997DB11" w:rsidR="003C504C" w:rsidRPr="004C1D99" w:rsidRDefault="003C504C" w:rsidP="00805F4F">
            <w:pPr>
              <w:jc w:val="right"/>
              <w:rPr>
                <w:rFonts w:asciiTheme="majorBidi" w:hAnsiTheme="majorBidi" w:cstheme="majorBidi"/>
                <w:sz w:val="19"/>
                <w:szCs w:val="19"/>
                <w:lang w:eastAsia="en-CA"/>
              </w:rPr>
            </w:pPr>
            <w:r w:rsidRPr="004C1D99">
              <w:rPr>
                <w:sz w:val="19"/>
                <w:szCs w:val="19"/>
              </w:rPr>
              <w:t>236,100</w:t>
            </w:r>
          </w:p>
        </w:tc>
        <w:tc>
          <w:tcPr>
            <w:tcW w:w="3091" w:type="dxa"/>
            <w:tcMar>
              <w:left w:w="72" w:type="dxa"/>
              <w:right w:w="72" w:type="dxa"/>
            </w:tcMar>
          </w:tcPr>
          <w:p w14:paraId="4D8AA793" w14:textId="24FC7F0E" w:rsidR="003C504C" w:rsidRPr="004C1D99" w:rsidRDefault="00496D6C" w:rsidP="00805F4F">
            <w:pPr>
              <w:widowControl w:val="0"/>
              <w:jc w:val="left"/>
              <w:rPr>
                <w:rFonts w:asciiTheme="majorBidi" w:hAnsiTheme="majorBidi" w:cstheme="majorBidi"/>
                <w:sz w:val="19"/>
                <w:szCs w:val="19"/>
              </w:rPr>
            </w:pPr>
            <w:r w:rsidRPr="004C1D99">
              <w:rPr>
                <w:rFonts w:asciiTheme="majorBidi" w:hAnsiTheme="majorBidi" w:cstheme="majorBidi"/>
                <w:sz w:val="19"/>
                <w:szCs w:val="19"/>
              </w:rPr>
              <w:t>Sufficient funds from previous tranche approved</w:t>
            </w:r>
          </w:p>
        </w:tc>
        <w:tc>
          <w:tcPr>
            <w:tcW w:w="6237" w:type="dxa"/>
          </w:tcPr>
          <w:p w14:paraId="5B4B8F03" w14:textId="391E6771" w:rsidR="003C504C" w:rsidRPr="004C1D99" w:rsidRDefault="00426B43" w:rsidP="00805F4F">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sufficient funds from the previous tranche approved and urging the Government of </w:t>
            </w:r>
            <w:r w:rsidR="00BD1CA5" w:rsidRPr="004C1D99">
              <w:rPr>
                <w:rFonts w:asciiTheme="majorBidi" w:hAnsiTheme="majorBidi" w:cstheme="majorBidi"/>
                <w:sz w:val="19"/>
                <w:szCs w:val="19"/>
              </w:rPr>
              <w:t>Benin</w:t>
            </w:r>
            <w:r w:rsidRPr="004C1D99">
              <w:rPr>
                <w:rFonts w:asciiTheme="majorBidi" w:hAnsiTheme="majorBidi" w:cstheme="majorBidi"/>
                <w:sz w:val="19"/>
                <w:szCs w:val="19"/>
              </w:rPr>
              <w:t xml:space="preserve"> to work with </w:t>
            </w:r>
            <w:r w:rsidR="00BD1CA5" w:rsidRPr="004C1D99">
              <w:rPr>
                <w:rFonts w:asciiTheme="majorBidi" w:hAnsiTheme="majorBidi" w:cstheme="majorBidi"/>
                <w:sz w:val="19"/>
                <w:szCs w:val="19"/>
              </w:rPr>
              <w:t>UNEP</w:t>
            </w:r>
            <w:r w:rsidRPr="004C1D99">
              <w:rPr>
                <w:rFonts w:asciiTheme="majorBidi" w:hAnsiTheme="majorBidi" w:cstheme="majorBidi"/>
                <w:sz w:val="19"/>
                <w:szCs w:val="19"/>
              </w:rPr>
              <w:t xml:space="preserve"> so that the </w:t>
            </w:r>
            <w:r w:rsidR="005D26E8" w:rsidRPr="004C1D99">
              <w:rPr>
                <w:rFonts w:asciiTheme="majorBidi" w:hAnsiTheme="majorBidi" w:cstheme="majorBidi"/>
                <w:sz w:val="19"/>
                <w:szCs w:val="19"/>
              </w:rPr>
              <w:t>second</w:t>
            </w:r>
            <w:r w:rsidRPr="004C1D99">
              <w:rPr>
                <w:rFonts w:asciiTheme="majorBidi" w:hAnsiTheme="majorBidi" w:cstheme="majorBidi"/>
                <w:sz w:val="19"/>
                <w:szCs w:val="19"/>
              </w:rPr>
              <w:t xml:space="preserve"> (202</w:t>
            </w:r>
            <w:r w:rsidR="00F241C2" w:rsidRPr="004C1D99">
              <w:rPr>
                <w:rFonts w:asciiTheme="majorBidi" w:hAnsiTheme="majorBidi" w:cstheme="majorBidi"/>
                <w:sz w:val="19"/>
                <w:szCs w:val="19"/>
              </w:rPr>
              <w:t>5</w:t>
            </w:r>
            <w:r w:rsidRPr="004C1D99">
              <w:rPr>
                <w:rFonts w:asciiTheme="majorBidi" w:hAnsiTheme="majorBidi" w:cstheme="majorBidi"/>
                <w:sz w:val="19"/>
                <w:szCs w:val="19"/>
              </w:rPr>
              <w:t>) tranche of stage II of the HPMP could be submitted to the 9</w:t>
            </w:r>
            <w:r w:rsidR="00F241C2"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0040718B" w:rsidRPr="004C1D99">
              <w:rPr>
                <w:rFonts w:asciiTheme="majorBidi" w:hAnsiTheme="majorBidi" w:cstheme="majorBidi"/>
                <w:sz w:val="19"/>
                <w:szCs w:val="19"/>
              </w:rPr>
              <w:t> </w:t>
            </w:r>
            <w:r w:rsidRPr="004C1D99">
              <w:rPr>
                <w:rFonts w:asciiTheme="majorBidi" w:hAnsiTheme="majorBidi" w:cstheme="majorBidi"/>
                <w:sz w:val="19"/>
                <w:szCs w:val="19"/>
              </w:rPr>
              <w:t>meeting.</w:t>
            </w:r>
          </w:p>
        </w:tc>
      </w:tr>
      <w:tr w:rsidR="004C1D99" w:rsidRPr="004C1D99" w14:paraId="6141F437" w14:textId="77777777" w:rsidTr="002C29E4">
        <w:trPr>
          <w:trHeight w:val="653"/>
        </w:trPr>
        <w:tc>
          <w:tcPr>
            <w:tcW w:w="1838" w:type="dxa"/>
            <w:vMerge w:val="restart"/>
            <w:tcMar>
              <w:left w:w="72" w:type="dxa"/>
              <w:right w:w="72" w:type="dxa"/>
            </w:tcMar>
          </w:tcPr>
          <w:p w14:paraId="758C653F" w14:textId="77777777" w:rsidR="00292DDF" w:rsidRPr="004C1D99" w:rsidRDefault="00292DDF" w:rsidP="00292DDF">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lastRenderedPageBreak/>
              <w:t>Brunei Darussalam (Stage II)</w:t>
            </w:r>
          </w:p>
        </w:tc>
        <w:tc>
          <w:tcPr>
            <w:tcW w:w="992" w:type="dxa"/>
            <w:tcMar>
              <w:left w:w="72" w:type="dxa"/>
              <w:right w:w="72" w:type="dxa"/>
            </w:tcMar>
          </w:tcPr>
          <w:p w14:paraId="26151CD9" w14:textId="77777777" w:rsidR="00292DDF" w:rsidRPr="004C1D99" w:rsidRDefault="00292DDF" w:rsidP="00292DDF">
            <w:pPr>
              <w:keepNext/>
              <w:jc w:val="left"/>
              <w:rPr>
                <w:rFonts w:asciiTheme="majorBidi" w:hAnsiTheme="majorBidi" w:cstheme="majorBidi"/>
                <w:sz w:val="19"/>
                <w:szCs w:val="19"/>
                <w:lang w:eastAsia="en-CA"/>
              </w:rPr>
            </w:pPr>
            <w:r w:rsidRPr="004C1D99">
              <w:rPr>
                <w:rFonts w:asciiTheme="majorBidi" w:hAnsiTheme="majorBidi" w:cstheme="majorBidi"/>
                <w:sz w:val="19"/>
                <w:szCs w:val="19"/>
              </w:rPr>
              <w:t>UNEP</w:t>
            </w:r>
          </w:p>
        </w:tc>
        <w:tc>
          <w:tcPr>
            <w:tcW w:w="879" w:type="dxa"/>
            <w:tcMar>
              <w:left w:w="72" w:type="dxa"/>
              <w:right w:w="72" w:type="dxa"/>
            </w:tcMar>
          </w:tcPr>
          <w:p w14:paraId="13006728" w14:textId="77777777" w:rsidR="00292DDF" w:rsidRPr="004C1D99" w:rsidRDefault="00292DDF" w:rsidP="00292DDF">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2024</w:t>
            </w:r>
          </w:p>
        </w:tc>
        <w:tc>
          <w:tcPr>
            <w:tcW w:w="1275" w:type="dxa"/>
            <w:tcMar>
              <w:left w:w="72" w:type="dxa"/>
              <w:right w:w="72" w:type="dxa"/>
            </w:tcMar>
          </w:tcPr>
          <w:p w14:paraId="11823776" w14:textId="77777777" w:rsidR="00292DDF" w:rsidRPr="004C1D99" w:rsidRDefault="00292DDF" w:rsidP="00292DDF">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85,993</w:t>
            </w:r>
          </w:p>
        </w:tc>
        <w:tc>
          <w:tcPr>
            <w:tcW w:w="3091" w:type="dxa"/>
            <w:tcMar>
              <w:left w:w="72" w:type="dxa"/>
              <w:right w:w="72" w:type="dxa"/>
            </w:tcMar>
          </w:tcPr>
          <w:p w14:paraId="4B9659BF" w14:textId="3172F574" w:rsidR="00292DDF" w:rsidRPr="004C1D99" w:rsidRDefault="00292DDF" w:rsidP="00292DDF">
            <w:pPr>
              <w:widowControl w:val="0"/>
              <w:jc w:val="left"/>
              <w:rPr>
                <w:rFonts w:asciiTheme="majorBidi" w:hAnsiTheme="majorBidi" w:cstheme="majorBidi"/>
                <w:sz w:val="19"/>
                <w:szCs w:val="19"/>
              </w:rPr>
            </w:pPr>
            <w:r w:rsidRPr="004C1D99">
              <w:rPr>
                <w:sz w:val="19"/>
                <w:szCs w:val="19"/>
              </w:rPr>
              <w:t>Lack of verification report</w:t>
            </w:r>
          </w:p>
        </w:tc>
        <w:tc>
          <w:tcPr>
            <w:tcW w:w="6237" w:type="dxa"/>
            <w:vMerge w:val="restart"/>
          </w:tcPr>
          <w:p w14:paraId="61FDD0D9" w14:textId="72F9B30F" w:rsidR="00292DDF" w:rsidRPr="004C1D99" w:rsidRDefault="00292DDF" w:rsidP="00292DDF">
            <w:pPr>
              <w:keepNext/>
              <w:jc w:val="left"/>
              <w:rPr>
                <w:rFonts w:asciiTheme="majorBidi" w:hAnsiTheme="majorBidi" w:cstheme="majorBidi"/>
                <w:sz w:val="19"/>
                <w:szCs w:val="19"/>
              </w:rPr>
            </w:pPr>
            <w:r w:rsidRPr="004C1D99">
              <w:rPr>
                <w:rFonts w:asciiTheme="majorBidi" w:hAnsiTheme="majorBidi" w:cstheme="majorBidi"/>
                <w:sz w:val="19"/>
                <w:szCs w:val="19"/>
              </w:rPr>
              <w:t xml:space="preserve">Noting that the mandatory verification on HCFC consumption targets had not been completed and urging the Government of </w:t>
            </w:r>
            <w:r w:rsidRPr="004C1D99">
              <w:rPr>
                <w:rFonts w:asciiTheme="majorBidi" w:hAnsiTheme="majorBidi" w:cstheme="majorBidi"/>
                <w:sz w:val="19"/>
                <w:szCs w:val="19"/>
                <w:lang w:eastAsia="en-CA"/>
              </w:rPr>
              <w:t xml:space="preserve">Brunei Darussalam </w:t>
            </w:r>
            <w:r w:rsidRPr="004C1D99">
              <w:rPr>
                <w:rFonts w:asciiTheme="majorBidi" w:hAnsiTheme="majorBidi" w:cstheme="majorBidi"/>
                <w:sz w:val="19"/>
                <w:szCs w:val="19"/>
              </w:rPr>
              <w:t xml:space="preserve">to work with </w:t>
            </w:r>
            <w:r w:rsidRPr="004C1D99">
              <w:rPr>
                <w:rFonts w:asciiTheme="majorBidi" w:hAnsiTheme="majorBidi" w:cstheme="majorBidi"/>
                <w:sz w:val="19"/>
                <w:szCs w:val="19"/>
                <w:lang w:eastAsia="en-CA"/>
              </w:rPr>
              <w:t>UNEP</w:t>
            </w:r>
            <w:r w:rsidRPr="004C1D99">
              <w:rPr>
                <w:rFonts w:asciiTheme="majorBidi" w:hAnsiTheme="majorBidi" w:cstheme="majorBidi"/>
                <w:sz w:val="19"/>
                <w:szCs w:val="19"/>
              </w:rPr>
              <w:t xml:space="preserve"> to complete the verification, and with UNEP and UNIDO so that the second (2024) tranche of stage II of the HPMP could be submitted to the 9</w:t>
            </w:r>
            <w:r w:rsidR="002A23C6"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00083CB1" w:rsidRPr="004C1D99">
              <w:rPr>
                <w:rFonts w:asciiTheme="majorBidi" w:hAnsiTheme="majorBidi" w:cstheme="majorBidi"/>
                <w:sz w:val="19"/>
                <w:szCs w:val="19"/>
              </w:rPr>
              <w:t> </w:t>
            </w:r>
            <w:r w:rsidRPr="004C1D99">
              <w:rPr>
                <w:rFonts w:asciiTheme="majorBidi" w:hAnsiTheme="majorBidi" w:cstheme="majorBidi"/>
                <w:sz w:val="19"/>
                <w:szCs w:val="19"/>
              </w:rPr>
              <w:t>meeting with a revised plan of action to take into account the reallocation of the 2024 and subsequent tranches</w:t>
            </w:r>
            <w:r w:rsidR="002A23C6" w:rsidRPr="004C1D99">
              <w:rPr>
                <w:rFonts w:asciiTheme="majorBidi" w:hAnsiTheme="majorBidi" w:cstheme="majorBidi"/>
                <w:sz w:val="19"/>
                <w:szCs w:val="19"/>
              </w:rPr>
              <w:t>.</w:t>
            </w:r>
            <w:r w:rsidRPr="004C1D99">
              <w:rPr>
                <w:rFonts w:asciiTheme="majorBidi" w:hAnsiTheme="majorBidi" w:cstheme="majorBidi"/>
                <w:sz w:val="19"/>
                <w:szCs w:val="19"/>
              </w:rPr>
              <w:t xml:space="preserve"> </w:t>
            </w:r>
          </w:p>
        </w:tc>
      </w:tr>
      <w:tr w:rsidR="004C1D99" w:rsidRPr="004C1D99" w14:paraId="2FCE3BB8" w14:textId="77777777" w:rsidTr="002C29E4">
        <w:trPr>
          <w:trHeight w:val="653"/>
        </w:trPr>
        <w:tc>
          <w:tcPr>
            <w:tcW w:w="1838" w:type="dxa"/>
            <w:vMerge/>
            <w:tcMar>
              <w:left w:w="72" w:type="dxa"/>
              <w:right w:w="72" w:type="dxa"/>
            </w:tcMar>
          </w:tcPr>
          <w:p w14:paraId="3A42C496" w14:textId="77777777" w:rsidR="00292DDF" w:rsidRPr="004C1D99" w:rsidRDefault="00292DDF" w:rsidP="00292DDF">
            <w:pPr>
              <w:widowControl w:val="0"/>
              <w:jc w:val="left"/>
              <w:rPr>
                <w:rFonts w:asciiTheme="majorBidi" w:hAnsiTheme="majorBidi" w:cstheme="majorBidi"/>
                <w:sz w:val="19"/>
                <w:szCs w:val="19"/>
                <w:lang w:eastAsia="en-CA"/>
              </w:rPr>
            </w:pPr>
          </w:p>
        </w:tc>
        <w:tc>
          <w:tcPr>
            <w:tcW w:w="992" w:type="dxa"/>
            <w:tcMar>
              <w:left w:w="72" w:type="dxa"/>
              <w:right w:w="72" w:type="dxa"/>
            </w:tcMar>
          </w:tcPr>
          <w:p w14:paraId="2E7C89D5" w14:textId="77777777" w:rsidR="00292DDF" w:rsidRPr="004C1D99" w:rsidRDefault="00292DDF" w:rsidP="00292DDF">
            <w:pPr>
              <w:jc w:val="left"/>
              <w:rPr>
                <w:rFonts w:asciiTheme="majorBidi" w:hAnsiTheme="majorBidi" w:cstheme="majorBidi"/>
                <w:sz w:val="19"/>
                <w:szCs w:val="19"/>
                <w:lang w:eastAsia="en-CA"/>
              </w:rPr>
            </w:pPr>
            <w:r w:rsidRPr="004C1D99">
              <w:rPr>
                <w:rFonts w:asciiTheme="majorBidi" w:hAnsiTheme="majorBidi" w:cstheme="majorBidi"/>
                <w:sz w:val="19"/>
                <w:szCs w:val="19"/>
              </w:rPr>
              <w:t>UNIDO</w:t>
            </w:r>
          </w:p>
        </w:tc>
        <w:tc>
          <w:tcPr>
            <w:tcW w:w="879" w:type="dxa"/>
            <w:tcMar>
              <w:left w:w="72" w:type="dxa"/>
              <w:right w:w="72" w:type="dxa"/>
            </w:tcMar>
          </w:tcPr>
          <w:p w14:paraId="7AC073F6" w14:textId="77777777" w:rsidR="00292DDF" w:rsidRPr="004C1D99" w:rsidRDefault="00292DDF" w:rsidP="00292DDF">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2024</w:t>
            </w:r>
          </w:p>
        </w:tc>
        <w:tc>
          <w:tcPr>
            <w:tcW w:w="1275" w:type="dxa"/>
            <w:tcMar>
              <w:left w:w="72" w:type="dxa"/>
              <w:right w:w="72" w:type="dxa"/>
            </w:tcMar>
          </w:tcPr>
          <w:p w14:paraId="442D9E6D" w14:textId="77777777" w:rsidR="00292DDF" w:rsidRPr="004C1D99" w:rsidRDefault="00292DDF" w:rsidP="00292DDF">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167,860</w:t>
            </w:r>
          </w:p>
        </w:tc>
        <w:tc>
          <w:tcPr>
            <w:tcW w:w="3091" w:type="dxa"/>
            <w:tcMar>
              <w:left w:w="72" w:type="dxa"/>
              <w:right w:w="72" w:type="dxa"/>
            </w:tcMar>
          </w:tcPr>
          <w:p w14:paraId="25239164" w14:textId="7B669829" w:rsidR="00292DDF" w:rsidRPr="004C1D99" w:rsidRDefault="00292DDF" w:rsidP="00292DDF">
            <w:pPr>
              <w:widowControl w:val="0"/>
              <w:jc w:val="left"/>
              <w:rPr>
                <w:rFonts w:asciiTheme="majorBidi" w:hAnsiTheme="majorBidi" w:cstheme="majorBidi"/>
                <w:sz w:val="19"/>
                <w:szCs w:val="19"/>
                <w:lang w:eastAsia="en-CA"/>
              </w:rPr>
            </w:pPr>
            <w:r w:rsidRPr="004C1D99">
              <w:rPr>
                <w:sz w:val="19"/>
                <w:szCs w:val="19"/>
              </w:rPr>
              <w:t xml:space="preserve">20 per cent disbursement threshold/ technical </w:t>
            </w:r>
            <w:r w:rsidR="005058F2" w:rsidRPr="004C1D99">
              <w:rPr>
                <w:sz w:val="19"/>
                <w:szCs w:val="19"/>
              </w:rPr>
              <w:t>i</w:t>
            </w:r>
            <w:r w:rsidRPr="004C1D99">
              <w:rPr>
                <w:sz w:val="19"/>
                <w:szCs w:val="19"/>
              </w:rPr>
              <w:t>ssues</w:t>
            </w:r>
          </w:p>
        </w:tc>
        <w:tc>
          <w:tcPr>
            <w:tcW w:w="6237" w:type="dxa"/>
            <w:vMerge/>
          </w:tcPr>
          <w:p w14:paraId="608D8257" w14:textId="77777777" w:rsidR="00292DDF" w:rsidRPr="004C1D99" w:rsidRDefault="00292DDF" w:rsidP="00292DDF">
            <w:pPr>
              <w:widowControl w:val="0"/>
              <w:jc w:val="left"/>
              <w:rPr>
                <w:rFonts w:asciiTheme="majorBidi" w:hAnsiTheme="majorBidi" w:cstheme="majorBidi"/>
                <w:sz w:val="19"/>
                <w:szCs w:val="19"/>
              </w:rPr>
            </w:pPr>
          </w:p>
        </w:tc>
      </w:tr>
      <w:tr w:rsidR="004C1D99" w:rsidRPr="004C1D99" w14:paraId="2B5FBACB" w14:textId="77777777" w:rsidTr="00490F6D">
        <w:tc>
          <w:tcPr>
            <w:tcW w:w="1838" w:type="dxa"/>
            <w:tcMar>
              <w:left w:w="72" w:type="dxa"/>
              <w:right w:w="72" w:type="dxa"/>
            </w:tcMar>
          </w:tcPr>
          <w:p w14:paraId="4EC46EEC" w14:textId="77777777" w:rsidR="009A6DC9" w:rsidRPr="004C1D99" w:rsidRDefault="009A6DC9" w:rsidP="00490F6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Cabo Verde</w:t>
            </w:r>
          </w:p>
          <w:p w14:paraId="60E0257B" w14:textId="77777777" w:rsidR="009A6DC9" w:rsidRPr="004C1D99" w:rsidRDefault="009A6DC9" w:rsidP="00490F6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120AC00B" w14:textId="77777777" w:rsidR="009A6DC9" w:rsidRPr="004C1D99" w:rsidRDefault="009A6DC9" w:rsidP="00490F6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4176301A" w14:textId="77777777" w:rsidR="009A6DC9" w:rsidRPr="004C1D99" w:rsidRDefault="009A6DC9" w:rsidP="00490F6D">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2024</w:t>
            </w:r>
          </w:p>
        </w:tc>
        <w:tc>
          <w:tcPr>
            <w:tcW w:w="1275" w:type="dxa"/>
            <w:tcMar>
              <w:left w:w="72" w:type="dxa"/>
              <w:right w:w="72" w:type="dxa"/>
            </w:tcMar>
          </w:tcPr>
          <w:p w14:paraId="6E202192" w14:textId="77777777" w:rsidR="009A6DC9" w:rsidRPr="004C1D99" w:rsidRDefault="009A6DC9" w:rsidP="00490F6D">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148,030</w:t>
            </w:r>
          </w:p>
        </w:tc>
        <w:tc>
          <w:tcPr>
            <w:tcW w:w="3091" w:type="dxa"/>
            <w:tcMar>
              <w:left w:w="72" w:type="dxa"/>
              <w:right w:w="72" w:type="dxa"/>
            </w:tcMar>
          </w:tcPr>
          <w:p w14:paraId="61B4CCDB" w14:textId="77777777" w:rsidR="009A6DC9" w:rsidRPr="004C1D99" w:rsidRDefault="009A6DC9" w:rsidP="00490F6D">
            <w:pPr>
              <w:keepNext/>
              <w:jc w:val="left"/>
              <w:rPr>
                <w:rFonts w:asciiTheme="majorBidi" w:hAnsiTheme="majorBidi" w:cstheme="majorBidi"/>
                <w:sz w:val="19"/>
                <w:szCs w:val="19"/>
              </w:rPr>
            </w:pPr>
            <w:r w:rsidRPr="004C1D99">
              <w:rPr>
                <w:rFonts w:asciiTheme="majorBidi" w:hAnsiTheme="majorBidi" w:cstheme="majorBidi"/>
                <w:sz w:val="19"/>
                <w:szCs w:val="19"/>
              </w:rPr>
              <w:t>Government decisions/endorsements/ changes in the national ozone unit (NOU)</w:t>
            </w:r>
          </w:p>
        </w:tc>
        <w:tc>
          <w:tcPr>
            <w:tcW w:w="6237" w:type="dxa"/>
          </w:tcPr>
          <w:p w14:paraId="7023E045" w14:textId="467B818A" w:rsidR="009A6DC9" w:rsidRPr="004C1D99" w:rsidRDefault="009A6DC9" w:rsidP="00490F6D">
            <w:pPr>
              <w:keepNext/>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structural changes within the </w:t>
            </w:r>
            <w:r w:rsidR="00397F66" w:rsidRPr="004C1D99">
              <w:rPr>
                <w:rFonts w:asciiTheme="majorBidi" w:hAnsiTheme="majorBidi" w:cstheme="majorBidi"/>
                <w:sz w:val="19"/>
                <w:szCs w:val="19"/>
              </w:rPr>
              <w:t>Government and</w:t>
            </w:r>
            <w:r w:rsidRPr="004C1D99">
              <w:rPr>
                <w:rFonts w:asciiTheme="majorBidi" w:hAnsiTheme="majorBidi" w:cstheme="majorBidi"/>
                <w:sz w:val="19"/>
                <w:szCs w:val="19"/>
              </w:rPr>
              <w:t xml:space="preserve"> urging the Government of </w:t>
            </w:r>
            <w:r w:rsidRPr="004C1D99">
              <w:rPr>
                <w:rFonts w:asciiTheme="majorBidi" w:hAnsiTheme="majorBidi" w:cstheme="majorBidi"/>
                <w:sz w:val="19"/>
                <w:szCs w:val="19"/>
                <w:lang w:eastAsia="en-CA"/>
              </w:rPr>
              <w:t>Cabo Verde</w:t>
            </w:r>
            <w:r w:rsidRPr="004C1D99">
              <w:rPr>
                <w:rFonts w:asciiTheme="majorBidi" w:hAnsiTheme="majorBidi" w:cstheme="majorBidi"/>
                <w:sz w:val="19"/>
                <w:szCs w:val="19"/>
              </w:rPr>
              <w:t xml:space="preserve"> to work with UNEP so that the second (2024) tranche of stage II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 with a revised plan of action to </w:t>
            </w:r>
            <w:proofErr w:type="gramStart"/>
            <w:r w:rsidRPr="004C1D99">
              <w:rPr>
                <w:rFonts w:asciiTheme="majorBidi" w:hAnsiTheme="majorBidi" w:cstheme="majorBidi"/>
                <w:sz w:val="19"/>
                <w:szCs w:val="19"/>
              </w:rPr>
              <w:t>take into account</w:t>
            </w:r>
            <w:proofErr w:type="gramEnd"/>
            <w:r w:rsidRPr="004C1D99">
              <w:rPr>
                <w:rFonts w:asciiTheme="majorBidi" w:hAnsiTheme="majorBidi" w:cstheme="majorBidi"/>
                <w:sz w:val="19"/>
                <w:szCs w:val="19"/>
              </w:rPr>
              <w:t xml:space="preserve"> the reallocation of the 2024 and subsequent tranches.</w:t>
            </w:r>
          </w:p>
        </w:tc>
      </w:tr>
      <w:tr w:rsidR="004C1D99" w:rsidRPr="004C1D99" w14:paraId="43AD5421" w14:textId="77777777" w:rsidTr="00134100">
        <w:tc>
          <w:tcPr>
            <w:tcW w:w="1838" w:type="dxa"/>
            <w:tcMar>
              <w:left w:w="72" w:type="dxa"/>
              <w:right w:w="72" w:type="dxa"/>
            </w:tcMar>
          </w:tcPr>
          <w:p w14:paraId="457667BE" w14:textId="77777777" w:rsidR="00B474A3" w:rsidRPr="004C1D99" w:rsidRDefault="00B474A3" w:rsidP="00B474A3">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Cambodia</w:t>
            </w:r>
          </w:p>
          <w:p w14:paraId="1BA784F1" w14:textId="3364DED7" w:rsidR="00B474A3" w:rsidRPr="004C1D99" w:rsidRDefault="00B474A3" w:rsidP="00B474A3">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w:t>
            </w:r>
          </w:p>
        </w:tc>
        <w:tc>
          <w:tcPr>
            <w:tcW w:w="992" w:type="dxa"/>
            <w:tcMar>
              <w:left w:w="72" w:type="dxa"/>
              <w:right w:w="72" w:type="dxa"/>
            </w:tcMar>
          </w:tcPr>
          <w:p w14:paraId="04A3D956" w14:textId="30093645" w:rsidR="00B474A3" w:rsidRPr="004C1D99" w:rsidRDefault="00B474A3" w:rsidP="00553180">
            <w:pPr>
              <w:jc w:val="left"/>
              <w:rPr>
                <w:rFonts w:asciiTheme="majorBidi" w:hAnsiTheme="majorBidi" w:cstheme="majorBidi"/>
                <w:sz w:val="19"/>
                <w:szCs w:val="19"/>
              </w:rPr>
            </w:pPr>
            <w:r w:rsidRPr="004C1D99">
              <w:rPr>
                <w:rFonts w:asciiTheme="majorBidi" w:hAnsiTheme="majorBidi" w:cstheme="majorBidi"/>
                <w:sz w:val="19"/>
                <w:szCs w:val="19"/>
              </w:rPr>
              <w:t>UNEP</w:t>
            </w:r>
          </w:p>
        </w:tc>
        <w:tc>
          <w:tcPr>
            <w:tcW w:w="879" w:type="dxa"/>
            <w:tcMar>
              <w:left w:w="72" w:type="dxa"/>
              <w:right w:w="72" w:type="dxa"/>
            </w:tcMar>
          </w:tcPr>
          <w:p w14:paraId="1CD56C2C" w14:textId="515800EE" w:rsidR="00B474A3" w:rsidRPr="004C1D99" w:rsidRDefault="00B474A3" w:rsidP="00B474A3">
            <w:pPr>
              <w:keepNext/>
              <w:jc w:val="center"/>
              <w:rPr>
                <w:rFonts w:asciiTheme="majorBidi" w:hAnsiTheme="majorBidi" w:cstheme="majorBidi"/>
                <w:sz w:val="19"/>
                <w:szCs w:val="19"/>
              </w:rPr>
            </w:pPr>
            <w:r w:rsidRPr="004C1D99">
              <w:rPr>
                <w:rFonts w:asciiTheme="majorBidi" w:hAnsiTheme="majorBidi" w:cstheme="majorBidi"/>
                <w:sz w:val="19"/>
                <w:szCs w:val="19"/>
              </w:rPr>
              <w:t>2025</w:t>
            </w:r>
          </w:p>
        </w:tc>
        <w:tc>
          <w:tcPr>
            <w:tcW w:w="1275" w:type="dxa"/>
            <w:tcMar>
              <w:left w:w="72" w:type="dxa"/>
              <w:right w:w="72" w:type="dxa"/>
            </w:tcMar>
          </w:tcPr>
          <w:p w14:paraId="42A382BD" w14:textId="38288979" w:rsidR="00B474A3" w:rsidRPr="004C1D99" w:rsidRDefault="00B474A3" w:rsidP="00B474A3">
            <w:pPr>
              <w:keepNext/>
              <w:jc w:val="right"/>
              <w:rPr>
                <w:rFonts w:asciiTheme="majorBidi" w:hAnsiTheme="majorBidi" w:cstheme="majorBidi"/>
                <w:sz w:val="19"/>
                <w:szCs w:val="19"/>
              </w:rPr>
            </w:pPr>
            <w:r w:rsidRPr="004C1D99">
              <w:rPr>
                <w:rFonts w:asciiTheme="majorBidi" w:hAnsiTheme="majorBidi" w:cstheme="majorBidi"/>
                <w:sz w:val="19"/>
                <w:szCs w:val="19"/>
              </w:rPr>
              <w:t>226,000</w:t>
            </w:r>
          </w:p>
        </w:tc>
        <w:tc>
          <w:tcPr>
            <w:tcW w:w="3091" w:type="dxa"/>
            <w:tcMar>
              <w:left w:w="72" w:type="dxa"/>
              <w:right w:w="72" w:type="dxa"/>
            </w:tcMar>
          </w:tcPr>
          <w:p w14:paraId="15DB73B1" w14:textId="011464DD" w:rsidR="00B474A3" w:rsidRPr="004C1D99" w:rsidRDefault="00621990" w:rsidP="00B75938">
            <w:pPr>
              <w:jc w:val="left"/>
              <w:rPr>
                <w:rFonts w:asciiTheme="majorBidi" w:hAnsiTheme="majorBidi" w:cstheme="majorBidi"/>
                <w:sz w:val="19"/>
                <w:szCs w:val="19"/>
              </w:rPr>
            </w:pPr>
            <w:r w:rsidRPr="004C1D99">
              <w:rPr>
                <w:sz w:val="19"/>
                <w:szCs w:val="19"/>
              </w:rPr>
              <w:t>Sufficient funds from previous tranche approved</w:t>
            </w:r>
          </w:p>
        </w:tc>
        <w:tc>
          <w:tcPr>
            <w:tcW w:w="6237" w:type="dxa"/>
          </w:tcPr>
          <w:p w14:paraId="1EF1F76A" w14:textId="6F6CDC4A" w:rsidR="00B474A3" w:rsidRPr="004C1D99" w:rsidRDefault="00621990" w:rsidP="00B474A3">
            <w:pPr>
              <w:keepNext/>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sufficient funds from the previous tranche approved and urging the Government of </w:t>
            </w:r>
            <w:r w:rsidR="006F7E56" w:rsidRPr="004C1D99">
              <w:rPr>
                <w:rFonts w:asciiTheme="majorBidi" w:hAnsiTheme="majorBidi" w:cstheme="majorBidi"/>
                <w:sz w:val="19"/>
                <w:szCs w:val="19"/>
              </w:rPr>
              <w:t>Cambodia</w:t>
            </w:r>
            <w:r w:rsidRPr="004C1D99">
              <w:rPr>
                <w:rFonts w:asciiTheme="majorBidi" w:hAnsiTheme="majorBidi" w:cstheme="majorBidi"/>
                <w:sz w:val="19"/>
                <w:szCs w:val="19"/>
              </w:rPr>
              <w:t xml:space="preserve"> to work with UNEP so that the </w:t>
            </w:r>
            <w:r w:rsidR="00D448B8" w:rsidRPr="004C1D99">
              <w:rPr>
                <w:rFonts w:asciiTheme="majorBidi" w:hAnsiTheme="majorBidi" w:cstheme="majorBidi"/>
                <w:sz w:val="19"/>
                <w:szCs w:val="19"/>
              </w:rPr>
              <w:t>seventh</w:t>
            </w:r>
            <w:r w:rsidRPr="004C1D99">
              <w:rPr>
                <w:rFonts w:asciiTheme="majorBidi" w:hAnsiTheme="majorBidi" w:cstheme="majorBidi"/>
                <w:sz w:val="19"/>
                <w:szCs w:val="19"/>
              </w:rPr>
              <w:t xml:space="preserve"> (2025) tranche of stage I of the HPMP could be submitted to the 97</w:t>
            </w:r>
            <w:r w:rsidRPr="004C1D99">
              <w:rPr>
                <w:rFonts w:asciiTheme="majorBidi" w:hAnsiTheme="majorBidi" w:cstheme="majorBidi"/>
                <w:sz w:val="19"/>
                <w:szCs w:val="19"/>
                <w:vertAlign w:val="superscript"/>
              </w:rPr>
              <w:t>th</w:t>
            </w:r>
            <w:r w:rsidR="00C10F4A" w:rsidRPr="004C1D99">
              <w:rPr>
                <w:rFonts w:asciiTheme="majorBidi" w:hAnsiTheme="majorBidi" w:cstheme="majorBidi"/>
                <w:sz w:val="19"/>
                <w:szCs w:val="19"/>
              </w:rPr>
              <w:t> </w:t>
            </w:r>
            <w:r w:rsidRPr="004C1D99">
              <w:rPr>
                <w:rFonts w:asciiTheme="majorBidi" w:hAnsiTheme="majorBidi" w:cstheme="majorBidi"/>
                <w:sz w:val="19"/>
                <w:szCs w:val="19"/>
              </w:rPr>
              <w:t>meeting.</w:t>
            </w:r>
          </w:p>
        </w:tc>
      </w:tr>
      <w:tr w:rsidR="004C1D99" w:rsidRPr="004C1D99" w14:paraId="1A6022FD" w14:textId="77777777" w:rsidTr="00134100">
        <w:tc>
          <w:tcPr>
            <w:tcW w:w="1838" w:type="dxa"/>
            <w:tcMar>
              <w:left w:w="72" w:type="dxa"/>
              <w:right w:w="72" w:type="dxa"/>
            </w:tcMar>
          </w:tcPr>
          <w:p w14:paraId="0B8526F1" w14:textId="77777777" w:rsidR="00C02940" w:rsidRPr="004C1D99" w:rsidRDefault="00C02940" w:rsidP="00C02940">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Chad </w:t>
            </w:r>
          </w:p>
          <w:p w14:paraId="5F5C994C" w14:textId="045084D3" w:rsidR="00C02940" w:rsidRPr="004C1D99" w:rsidRDefault="00C02940" w:rsidP="00C02940">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7E71D884" w14:textId="26E08838" w:rsidR="00C02940" w:rsidRPr="004C1D99" w:rsidRDefault="00C02940" w:rsidP="00553180">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708C2CF9" w14:textId="3E3B17C6" w:rsidR="00C02940" w:rsidRPr="004C1D99" w:rsidRDefault="00C02940" w:rsidP="00C02940">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4CA63163" w14:textId="7C0BDFCB" w:rsidR="00C02940" w:rsidRPr="004C1D99" w:rsidRDefault="00C02940" w:rsidP="00C02940">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234,698</w:t>
            </w:r>
          </w:p>
        </w:tc>
        <w:tc>
          <w:tcPr>
            <w:tcW w:w="3091" w:type="dxa"/>
            <w:tcMar>
              <w:left w:w="72" w:type="dxa"/>
              <w:right w:w="72" w:type="dxa"/>
            </w:tcMar>
          </w:tcPr>
          <w:p w14:paraId="1EC17038" w14:textId="4E5A804F" w:rsidR="00C02940" w:rsidRPr="004C1D99" w:rsidRDefault="001E478D" w:rsidP="00C02940">
            <w:pPr>
              <w:keepNext/>
              <w:jc w:val="left"/>
              <w:rPr>
                <w:rFonts w:asciiTheme="majorBidi" w:hAnsiTheme="majorBidi" w:cstheme="majorBidi"/>
                <w:sz w:val="19"/>
                <w:szCs w:val="19"/>
              </w:rPr>
            </w:pPr>
            <w:r w:rsidRPr="004C1D99">
              <w:rPr>
                <w:rFonts w:asciiTheme="majorBidi" w:hAnsiTheme="majorBidi" w:cstheme="majorBidi"/>
                <w:sz w:val="19"/>
                <w:szCs w:val="19"/>
              </w:rPr>
              <w:t>Sufficient funds from previous tranche approved</w:t>
            </w:r>
          </w:p>
        </w:tc>
        <w:tc>
          <w:tcPr>
            <w:tcW w:w="6237" w:type="dxa"/>
          </w:tcPr>
          <w:p w14:paraId="7DFAD23B" w14:textId="5A9625B1" w:rsidR="00C02940" w:rsidRPr="004C1D99" w:rsidRDefault="00C32C87" w:rsidP="00C02940">
            <w:pPr>
              <w:keepNext/>
              <w:jc w:val="left"/>
              <w:rPr>
                <w:rFonts w:asciiTheme="majorBidi" w:hAnsiTheme="majorBidi" w:cstheme="majorBidi"/>
                <w:sz w:val="19"/>
                <w:szCs w:val="19"/>
              </w:rPr>
            </w:pPr>
            <w:r w:rsidRPr="004C1D99">
              <w:rPr>
                <w:rFonts w:asciiTheme="majorBidi" w:hAnsiTheme="majorBidi" w:cstheme="majorBidi"/>
                <w:sz w:val="19"/>
                <w:szCs w:val="19"/>
              </w:rPr>
              <w:t>Noting the delays due to sufficient funds from the previous tranche approved and urging the Government of Chad to work with UNEP so that the s</w:t>
            </w:r>
            <w:r w:rsidR="00D74E86" w:rsidRPr="004C1D99">
              <w:rPr>
                <w:rFonts w:asciiTheme="majorBidi" w:hAnsiTheme="majorBidi" w:cstheme="majorBidi"/>
                <w:sz w:val="19"/>
                <w:szCs w:val="19"/>
              </w:rPr>
              <w:t>econd</w:t>
            </w:r>
            <w:r w:rsidRPr="004C1D99">
              <w:rPr>
                <w:rFonts w:asciiTheme="majorBidi" w:hAnsiTheme="majorBidi" w:cstheme="majorBidi"/>
                <w:sz w:val="19"/>
                <w:szCs w:val="19"/>
              </w:rPr>
              <w:t xml:space="preserve"> (2025) tranche of stage I</w:t>
            </w:r>
            <w:r w:rsidR="00D74E86" w:rsidRPr="004C1D99">
              <w:rPr>
                <w:rFonts w:asciiTheme="majorBidi" w:hAnsiTheme="majorBidi" w:cstheme="majorBidi"/>
                <w:sz w:val="19"/>
                <w:szCs w:val="19"/>
              </w:rPr>
              <w:t>I</w:t>
            </w:r>
            <w:r w:rsidRPr="004C1D99">
              <w:rPr>
                <w:rFonts w:asciiTheme="majorBidi" w:hAnsiTheme="majorBidi" w:cstheme="majorBidi"/>
                <w:sz w:val="19"/>
                <w:szCs w:val="19"/>
              </w:rPr>
              <w:t xml:space="preserve">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w:t>
            </w:r>
          </w:p>
        </w:tc>
      </w:tr>
      <w:tr w:rsidR="004C1D99" w:rsidRPr="004C1D99" w14:paraId="1D876A12" w14:textId="77777777" w:rsidTr="00490F6D">
        <w:trPr>
          <w:trHeight w:val="44"/>
        </w:trPr>
        <w:tc>
          <w:tcPr>
            <w:tcW w:w="1838" w:type="dxa"/>
            <w:tcMar>
              <w:left w:w="72" w:type="dxa"/>
              <w:right w:w="72" w:type="dxa"/>
            </w:tcMar>
          </w:tcPr>
          <w:p w14:paraId="18CB8EE3" w14:textId="77777777" w:rsidR="009A6DC9" w:rsidRPr="004C1D99" w:rsidRDefault="009A6DC9" w:rsidP="00490F6D">
            <w:pPr>
              <w:jc w:val="left"/>
              <w:rPr>
                <w:sz w:val="19"/>
                <w:szCs w:val="19"/>
              </w:rPr>
            </w:pPr>
            <w:r w:rsidRPr="004C1D99">
              <w:rPr>
                <w:sz w:val="19"/>
                <w:szCs w:val="19"/>
              </w:rPr>
              <w:t>Cuba</w:t>
            </w:r>
          </w:p>
          <w:p w14:paraId="543567CA" w14:textId="77777777" w:rsidR="009A6DC9" w:rsidRPr="004C1D99" w:rsidRDefault="009A6DC9" w:rsidP="00490F6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1FDB9B9C" w14:textId="77777777" w:rsidR="009A6DC9" w:rsidRPr="004C1D99" w:rsidRDefault="009A6DC9" w:rsidP="00490F6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UNDP</w:t>
            </w:r>
          </w:p>
        </w:tc>
        <w:tc>
          <w:tcPr>
            <w:tcW w:w="879" w:type="dxa"/>
            <w:tcMar>
              <w:left w:w="72" w:type="dxa"/>
              <w:right w:w="72" w:type="dxa"/>
            </w:tcMar>
          </w:tcPr>
          <w:p w14:paraId="46ED6060" w14:textId="77777777" w:rsidR="009A6DC9" w:rsidRPr="004C1D99" w:rsidRDefault="009A6DC9" w:rsidP="00490F6D">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1B971F44" w14:textId="77777777" w:rsidR="009A6DC9" w:rsidRPr="004C1D99" w:rsidRDefault="009A6DC9" w:rsidP="00490F6D">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222,560</w:t>
            </w:r>
          </w:p>
        </w:tc>
        <w:tc>
          <w:tcPr>
            <w:tcW w:w="3091" w:type="dxa"/>
            <w:tcMar>
              <w:left w:w="72" w:type="dxa"/>
              <w:right w:w="72" w:type="dxa"/>
            </w:tcMar>
          </w:tcPr>
          <w:p w14:paraId="0F9725C2" w14:textId="77777777" w:rsidR="009A6DC9" w:rsidRPr="004C1D99" w:rsidRDefault="009A6DC9" w:rsidP="00490F6D">
            <w:pPr>
              <w:jc w:val="left"/>
              <w:rPr>
                <w:sz w:val="19"/>
                <w:szCs w:val="19"/>
              </w:rPr>
            </w:pPr>
            <w:r w:rsidRPr="004C1D99">
              <w:rPr>
                <w:sz w:val="19"/>
                <w:szCs w:val="19"/>
              </w:rPr>
              <w:t>20 per cent disbursement threshold/ procurement delays</w:t>
            </w:r>
          </w:p>
        </w:tc>
        <w:tc>
          <w:tcPr>
            <w:tcW w:w="6237" w:type="dxa"/>
          </w:tcPr>
          <w:p w14:paraId="349043D7" w14:textId="77777777" w:rsidR="009A6DC9" w:rsidRPr="004C1D99" w:rsidRDefault="009A6DC9" w:rsidP="00490F6D">
            <w:pPr>
              <w:keepNext/>
              <w:jc w:val="left"/>
              <w:rPr>
                <w:rFonts w:asciiTheme="majorBidi" w:hAnsiTheme="majorBidi" w:cstheme="majorBidi"/>
                <w:sz w:val="19"/>
                <w:szCs w:val="19"/>
              </w:rPr>
            </w:pPr>
            <w:r w:rsidRPr="004C1D99">
              <w:rPr>
                <w:rFonts w:asciiTheme="majorBidi" w:hAnsiTheme="majorBidi" w:cstheme="majorBidi"/>
                <w:sz w:val="19"/>
                <w:szCs w:val="19"/>
              </w:rPr>
              <w:t>Noting that the overall disbursement rate of the third (2024) tranche of stage II of the HPMP was below the 20 per cent disbursement threshold, and urging the Government of Cuba to work with UNDP so that the fourth (2025) tranche of stage II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 on the understanding that the 20 per cent disbursement threshold for funding of the previous tranche had been achieved.</w:t>
            </w:r>
          </w:p>
        </w:tc>
      </w:tr>
      <w:tr w:rsidR="004C1D99" w:rsidRPr="004C1D99" w14:paraId="11AF2021" w14:textId="77777777" w:rsidTr="002C29E4">
        <w:trPr>
          <w:trHeight w:val="655"/>
        </w:trPr>
        <w:tc>
          <w:tcPr>
            <w:tcW w:w="1838" w:type="dxa"/>
            <w:vMerge w:val="restart"/>
            <w:tcMar>
              <w:left w:w="72" w:type="dxa"/>
              <w:right w:w="72" w:type="dxa"/>
            </w:tcMar>
          </w:tcPr>
          <w:p w14:paraId="39831568" w14:textId="77777777" w:rsidR="005A32D1" w:rsidRPr="004C1D99" w:rsidRDefault="005A32D1" w:rsidP="007C0988">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Democratic Republic of the Congo (the)</w:t>
            </w:r>
          </w:p>
          <w:p w14:paraId="74D90B13" w14:textId="77777777" w:rsidR="005A32D1" w:rsidRPr="004C1D99" w:rsidRDefault="005A32D1" w:rsidP="007C0988">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458ABF01" w14:textId="77777777" w:rsidR="005A32D1" w:rsidRPr="004C1D99" w:rsidRDefault="005A32D1" w:rsidP="007C0988">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76CE60CD" w14:textId="77777777" w:rsidR="005A32D1" w:rsidRPr="004C1D99" w:rsidRDefault="005A32D1" w:rsidP="007C0988">
            <w:pPr>
              <w:jc w:val="center"/>
              <w:rPr>
                <w:rFonts w:asciiTheme="majorBidi" w:hAnsiTheme="majorBidi" w:cstheme="majorBidi"/>
                <w:sz w:val="19"/>
                <w:szCs w:val="19"/>
                <w:lang w:eastAsia="en-CA"/>
              </w:rPr>
            </w:pPr>
            <w:r w:rsidRPr="004C1D99">
              <w:rPr>
                <w:rFonts w:asciiTheme="majorBidi" w:hAnsiTheme="majorBidi" w:cstheme="majorBidi"/>
                <w:sz w:val="19"/>
                <w:szCs w:val="19"/>
              </w:rPr>
              <w:t>2024</w:t>
            </w:r>
          </w:p>
        </w:tc>
        <w:tc>
          <w:tcPr>
            <w:tcW w:w="1275" w:type="dxa"/>
            <w:tcMar>
              <w:left w:w="72" w:type="dxa"/>
              <w:right w:w="72" w:type="dxa"/>
            </w:tcMar>
          </w:tcPr>
          <w:p w14:paraId="666497B3" w14:textId="77777777" w:rsidR="005A32D1" w:rsidRPr="004C1D99" w:rsidRDefault="005A32D1" w:rsidP="007C0988">
            <w:pPr>
              <w:jc w:val="right"/>
              <w:rPr>
                <w:rFonts w:asciiTheme="majorBidi" w:hAnsiTheme="majorBidi" w:cstheme="majorBidi"/>
                <w:sz w:val="19"/>
                <w:szCs w:val="19"/>
                <w:lang w:eastAsia="en-CA"/>
              </w:rPr>
            </w:pPr>
            <w:r w:rsidRPr="004C1D99">
              <w:rPr>
                <w:rFonts w:asciiTheme="majorBidi" w:hAnsiTheme="majorBidi" w:cstheme="majorBidi"/>
                <w:sz w:val="19"/>
                <w:szCs w:val="19"/>
              </w:rPr>
              <w:t>180,267</w:t>
            </w:r>
          </w:p>
        </w:tc>
        <w:tc>
          <w:tcPr>
            <w:tcW w:w="3091" w:type="dxa"/>
            <w:tcMar>
              <w:left w:w="72" w:type="dxa"/>
              <w:right w:w="72" w:type="dxa"/>
            </w:tcMar>
          </w:tcPr>
          <w:p w14:paraId="3C1C985A" w14:textId="39638EA9" w:rsidR="005A32D1" w:rsidRPr="004C1D99" w:rsidRDefault="005A32D1" w:rsidP="007C0988">
            <w:pPr>
              <w:jc w:val="left"/>
              <w:rPr>
                <w:rFonts w:asciiTheme="majorBidi" w:hAnsiTheme="majorBidi" w:cstheme="majorBidi"/>
                <w:sz w:val="19"/>
                <w:szCs w:val="19"/>
              </w:rPr>
            </w:pPr>
            <w:r w:rsidRPr="004C1D99">
              <w:rPr>
                <w:sz w:val="19"/>
                <w:szCs w:val="19"/>
              </w:rPr>
              <w:t>Sufficient funds from previous tranche approved/submission of progress and financial reports</w:t>
            </w:r>
          </w:p>
        </w:tc>
        <w:tc>
          <w:tcPr>
            <w:tcW w:w="6237" w:type="dxa"/>
            <w:vMerge w:val="restart"/>
          </w:tcPr>
          <w:p w14:paraId="300D84DF" w14:textId="1941D696" w:rsidR="005A32D1" w:rsidRPr="004C1D99" w:rsidRDefault="005A32D1" w:rsidP="007C0988">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non-submission of the progress and financial reports, and urging the Government of the Democratic Republic of the Congo to work with UNEP to submit the required progress and financial reports and to work with </w:t>
            </w:r>
            <w:r w:rsidRPr="004C1D99">
              <w:rPr>
                <w:rFonts w:asciiTheme="majorBidi" w:hAnsiTheme="majorBidi" w:cstheme="majorBidi"/>
                <w:sz w:val="19"/>
                <w:szCs w:val="19"/>
                <w:lang w:eastAsia="en-CA"/>
              </w:rPr>
              <w:t xml:space="preserve">UNEP </w:t>
            </w:r>
            <w:r w:rsidRPr="004C1D99">
              <w:rPr>
                <w:rFonts w:asciiTheme="majorBidi" w:hAnsiTheme="majorBidi" w:cstheme="majorBidi"/>
                <w:sz w:val="19"/>
                <w:szCs w:val="19"/>
              </w:rPr>
              <w:t>and UNDP so that the second (2024) tranche of stage II of the HPMP could be submitted to the 9</w:t>
            </w:r>
            <w:r w:rsidR="008D42B4"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meeting with a revised plan of action to take into account the reallocation of the 2024 and subsequent tranches.</w:t>
            </w:r>
          </w:p>
        </w:tc>
      </w:tr>
      <w:tr w:rsidR="004C1D99" w:rsidRPr="004C1D99" w14:paraId="74A634A9" w14:textId="77777777" w:rsidTr="002C29E4">
        <w:trPr>
          <w:trHeight w:val="655"/>
        </w:trPr>
        <w:tc>
          <w:tcPr>
            <w:tcW w:w="1838" w:type="dxa"/>
            <w:vMerge/>
            <w:tcMar>
              <w:left w:w="72" w:type="dxa"/>
              <w:right w:w="72" w:type="dxa"/>
            </w:tcMar>
          </w:tcPr>
          <w:p w14:paraId="06703F8C" w14:textId="77777777" w:rsidR="005A32D1" w:rsidRPr="004C1D99" w:rsidRDefault="005A32D1" w:rsidP="007C0988">
            <w:pPr>
              <w:jc w:val="left"/>
              <w:rPr>
                <w:rFonts w:asciiTheme="majorBidi" w:hAnsiTheme="majorBidi" w:cstheme="majorBidi"/>
                <w:sz w:val="19"/>
                <w:szCs w:val="19"/>
                <w:lang w:eastAsia="en-CA"/>
              </w:rPr>
            </w:pPr>
          </w:p>
        </w:tc>
        <w:tc>
          <w:tcPr>
            <w:tcW w:w="992" w:type="dxa"/>
            <w:tcMar>
              <w:left w:w="72" w:type="dxa"/>
              <w:right w:w="72" w:type="dxa"/>
            </w:tcMar>
          </w:tcPr>
          <w:p w14:paraId="1B42A21F" w14:textId="77777777" w:rsidR="005A32D1" w:rsidRPr="004C1D99" w:rsidRDefault="005A32D1" w:rsidP="007C0988">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UNDP</w:t>
            </w:r>
          </w:p>
        </w:tc>
        <w:tc>
          <w:tcPr>
            <w:tcW w:w="879" w:type="dxa"/>
            <w:tcMar>
              <w:left w:w="72" w:type="dxa"/>
              <w:right w:w="72" w:type="dxa"/>
            </w:tcMar>
          </w:tcPr>
          <w:p w14:paraId="665244F1" w14:textId="77777777" w:rsidR="005A32D1" w:rsidRPr="004C1D99" w:rsidRDefault="005A32D1" w:rsidP="007C0988">
            <w:pPr>
              <w:jc w:val="center"/>
              <w:rPr>
                <w:rFonts w:asciiTheme="majorBidi" w:hAnsiTheme="majorBidi" w:cstheme="majorBidi"/>
                <w:sz w:val="19"/>
                <w:szCs w:val="19"/>
                <w:lang w:eastAsia="en-CA"/>
              </w:rPr>
            </w:pPr>
            <w:r w:rsidRPr="004C1D99">
              <w:rPr>
                <w:rFonts w:asciiTheme="majorBidi" w:hAnsiTheme="majorBidi" w:cstheme="majorBidi"/>
                <w:sz w:val="19"/>
                <w:szCs w:val="19"/>
              </w:rPr>
              <w:t>2024</w:t>
            </w:r>
          </w:p>
        </w:tc>
        <w:tc>
          <w:tcPr>
            <w:tcW w:w="1275" w:type="dxa"/>
            <w:tcMar>
              <w:left w:w="72" w:type="dxa"/>
              <w:right w:w="72" w:type="dxa"/>
            </w:tcMar>
          </w:tcPr>
          <w:p w14:paraId="7D2BCEE7" w14:textId="77777777" w:rsidR="005A32D1" w:rsidRPr="004C1D99" w:rsidRDefault="005A32D1" w:rsidP="007C0988">
            <w:pPr>
              <w:jc w:val="right"/>
              <w:rPr>
                <w:rFonts w:asciiTheme="majorBidi" w:hAnsiTheme="majorBidi" w:cstheme="majorBidi"/>
                <w:sz w:val="19"/>
                <w:szCs w:val="19"/>
                <w:lang w:eastAsia="en-CA"/>
              </w:rPr>
            </w:pPr>
            <w:r w:rsidRPr="004C1D99">
              <w:rPr>
                <w:rFonts w:asciiTheme="majorBidi" w:hAnsiTheme="majorBidi" w:cstheme="majorBidi"/>
                <w:sz w:val="19"/>
                <w:szCs w:val="19"/>
              </w:rPr>
              <w:t>225,235</w:t>
            </w:r>
          </w:p>
        </w:tc>
        <w:tc>
          <w:tcPr>
            <w:tcW w:w="3091" w:type="dxa"/>
            <w:tcMar>
              <w:left w:w="72" w:type="dxa"/>
              <w:right w:w="72" w:type="dxa"/>
            </w:tcMar>
          </w:tcPr>
          <w:p w14:paraId="14AD6FB4" w14:textId="75522559" w:rsidR="005A32D1" w:rsidRPr="004C1D99" w:rsidRDefault="005A32D1" w:rsidP="007C0988">
            <w:pPr>
              <w:jc w:val="left"/>
              <w:rPr>
                <w:rFonts w:asciiTheme="majorBidi" w:hAnsiTheme="majorBidi" w:cstheme="majorBidi"/>
                <w:sz w:val="19"/>
                <w:szCs w:val="19"/>
              </w:rPr>
            </w:pPr>
            <w:r w:rsidRPr="004C1D99">
              <w:rPr>
                <w:sz w:val="19"/>
                <w:szCs w:val="19"/>
              </w:rPr>
              <w:t>20 per cent disbursement threshold/ operational delays</w:t>
            </w:r>
          </w:p>
        </w:tc>
        <w:tc>
          <w:tcPr>
            <w:tcW w:w="6237" w:type="dxa"/>
            <w:vMerge/>
          </w:tcPr>
          <w:p w14:paraId="5CA30290" w14:textId="77777777" w:rsidR="005A32D1" w:rsidRPr="004C1D99" w:rsidRDefault="005A32D1" w:rsidP="007C0988">
            <w:pPr>
              <w:jc w:val="left"/>
              <w:rPr>
                <w:rFonts w:asciiTheme="majorBidi" w:hAnsiTheme="majorBidi" w:cstheme="majorBidi"/>
                <w:sz w:val="19"/>
                <w:szCs w:val="19"/>
              </w:rPr>
            </w:pPr>
          </w:p>
        </w:tc>
      </w:tr>
      <w:tr w:rsidR="004C1D99" w:rsidRPr="004C1D99" w14:paraId="0DF4E58D" w14:textId="77777777" w:rsidTr="002C29E4">
        <w:trPr>
          <w:trHeight w:val="1087"/>
        </w:trPr>
        <w:tc>
          <w:tcPr>
            <w:tcW w:w="1838" w:type="dxa"/>
            <w:vMerge w:val="restart"/>
            <w:tcMar>
              <w:left w:w="72" w:type="dxa"/>
              <w:right w:w="72" w:type="dxa"/>
            </w:tcMar>
          </w:tcPr>
          <w:p w14:paraId="273F3C3F" w14:textId="79FF6FA5" w:rsidR="00F0457E" w:rsidRPr="004C1D99" w:rsidRDefault="00F0457E" w:rsidP="00805F4F">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lastRenderedPageBreak/>
              <w:t>Grenada</w:t>
            </w:r>
          </w:p>
          <w:p w14:paraId="3FF6F250" w14:textId="77777777" w:rsidR="00F0457E" w:rsidRPr="004C1D99" w:rsidRDefault="00F0457E" w:rsidP="00805F4F">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7FBAAE17" w14:textId="6BA35446" w:rsidR="00F0457E" w:rsidRPr="004C1D99" w:rsidRDefault="00F0457E" w:rsidP="00805F4F">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37B5B00D" w14:textId="1D14F49B" w:rsidR="00F0457E" w:rsidRPr="004C1D99" w:rsidRDefault="00F0457E" w:rsidP="00805F4F">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502FBAC3" w14:textId="2611BCCA" w:rsidR="00F0457E" w:rsidRPr="004C1D99" w:rsidRDefault="00F0457E" w:rsidP="00805F4F">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44,861</w:t>
            </w:r>
          </w:p>
        </w:tc>
        <w:tc>
          <w:tcPr>
            <w:tcW w:w="3091" w:type="dxa"/>
            <w:tcMar>
              <w:left w:w="72" w:type="dxa"/>
              <w:right w:w="72" w:type="dxa"/>
            </w:tcMar>
          </w:tcPr>
          <w:p w14:paraId="521CB516" w14:textId="034C449F" w:rsidR="00F0457E" w:rsidRPr="004C1D99" w:rsidRDefault="00F0457E" w:rsidP="00805F4F">
            <w:pPr>
              <w:keepNext/>
              <w:jc w:val="left"/>
              <w:rPr>
                <w:rFonts w:asciiTheme="majorBidi" w:hAnsiTheme="majorBidi" w:cstheme="majorBidi"/>
                <w:sz w:val="19"/>
                <w:szCs w:val="19"/>
              </w:rPr>
            </w:pPr>
            <w:r w:rsidRPr="004C1D99">
              <w:rPr>
                <w:sz w:val="19"/>
                <w:szCs w:val="19"/>
              </w:rPr>
              <w:t>20 per cent disbursement threshold/ lack of verification report/submission of progress and financial reports</w:t>
            </w:r>
          </w:p>
        </w:tc>
        <w:tc>
          <w:tcPr>
            <w:tcW w:w="6237" w:type="dxa"/>
            <w:vMerge w:val="restart"/>
          </w:tcPr>
          <w:p w14:paraId="325BFC90" w14:textId="7644C642" w:rsidR="00F0457E" w:rsidRPr="004C1D99" w:rsidRDefault="00F0457E" w:rsidP="00805F4F">
            <w:pPr>
              <w:keepNext/>
              <w:jc w:val="left"/>
              <w:rPr>
                <w:rFonts w:asciiTheme="majorBidi" w:hAnsiTheme="majorBidi" w:cstheme="majorBidi"/>
                <w:sz w:val="19"/>
                <w:szCs w:val="19"/>
              </w:rPr>
            </w:pPr>
            <w:r w:rsidRPr="004C1D99">
              <w:rPr>
                <w:rFonts w:asciiTheme="majorBidi" w:hAnsiTheme="majorBidi" w:cstheme="majorBidi"/>
                <w:sz w:val="19"/>
                <w:szCs w:val="19"/>
              </w:rPr>
              <w:t>Noting that the overall disbursement rate of the first (2022) tranche of stage II of the HPMP was below the 20 per cent disbursement threshold, and that the mandatory verification on HCFC consumption targets had not been completed</w:t>
            </w:r>
            <w:r w:rsidR="008A0437" w:rsidRPr="004C1D99">
              <w:rPr>
                <w:rFonts w:asciiTheme="majorBidi" w:hAnsiTheme="majorBidi" w:cstheme="majorBidi"/>
                <w:sz w:val="19"/>
                <w:szCs w:val="19"/>
              </w:rPr>
              <w:t>,</w:t>
            </w:r>
            <w:r w:rsidRPr="004C1D99">
              <w:rPr>
                <w:rFonts w:asciiTheme="majorBidi" w:hAnsiTheme="majorBidi" w:cstheme="majorBidi"/>
                <w:sz w:val="19"/>
                <w:szCs w:val="19"/>
              </w:rPr>
              <w:t xml:space="preserve"> and the non-submission of the progress and financial reports, and urging the Government of </w:t>
            </w:r>
            <w:r w:rsidR="007D4152" w:rsidRPr="004C1D99">
              <w:rPr>
                <w:rFonts w:asciiTheme="majorBidi" w:hAnsiTheme="majorBidi" w:cstheme="majorBidi"/>
                <w:sz w:val="19"/>
                <w:szCs w:val="19"/>
              </w:rPr>
              <w:t>Grenada</w:t>
            </w:r>
            <w:r w:rsidRPr="004C1D99">
              <w:rPr>
                <w:rFonts w:asciiTheme="majorBidi" w:hAnsiTheme="majorBidi" w:cstheme="majorBidi"/>
                <w:sz w:val="19"/>
                <w:szCs w:val="19"/>
              </w:rPr>
              <w:t xml:space="preserve"> to work with UNEP to complete the verification and to submit the required progress and financial reports and with UN</w:t>
            </w:r>
            <w:r w:rsidR="007D4152" w:rsidRPr="004C1D99">
              <w:rPr>
                <w:rFonts w:asciiTheme="majorBidi" w:hAnsiTheme="majorBidi" w:cstheme="majorBidi"/>
                <w:sz w:val="19"/>
                <w:szCs w:val="19"/>
              </w:rPr>
              <w:t>EP</w:t>
            </w:r>
            <w:r w:rsidRPr="004C1D99">
              <w:rPr>
                <w:rFonts w:asciiTheme="majorBidi" w:hAnsiTheme="majorBidi" w:cstheme="majorBidi"/>
                <w:sz w:val="19"/>
                <w:szCs w:val="19"/>
              </w:rPr>
              <w:t xml:space="preserve"> and UN</w:t>
            </w:r>
            <w:r w:rsidR="007D4152" w:rsidRPr="004C1D99">
              <w:rPr>
                <w:rFonts w:asciiTheme="majorBidi" w:hAnsiTheme="majorBidi" w:cstheme="majorBidi"/>
                <w:sz w:val="19"/>
                <w:szCs w:val="19"/>
              </w:rPr>
              <w:t>IDO</w:t>
            </w:r>
            <w:r w:rsidRPr="004C1D99">
              <w:rPr>
                <w:rFonts w:asciiTheme="majorBidi" w:hAnsiTheme="majorBidi" w:cstheme="majorBidi"/>
                <w:sz w:val="19"/>
                <w:szCs w:val="19"/>
              </w:rPr>
              <w:t xml:space="preserve"> so that the second (2025) tranche of stage II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meeting, on the understanding that the 20 per cent disbursement threshold for funding of the previous tranche had been achieved.</w:t>
            </w:r>
          </w:p>
        </w:tc>
      </w:tr>
      <w:tr w:rsidR="004C1D99" w:rsidRPr="004C1D99" w14:paraId="48E6D99F" w14:textId="77777777" w:rsidTr="00311616">
        <w:trPr>
          <w:trHeight w:val="894"/>
        </w:trPr>
        <w:tc>
          <w:tcPr>
            <w:tcW w:w="1838" w:type="dxa"/>
            <w:vMerge/>
            <w:tcMar>
              <w:left w:w="72" w:type="dxa"/>
              <w:right w:w="72" w:type="dxa"/>
            </w:tcMar>
          </w:tcPr>
          <w:p w14:paraId="0716FF69" w14:textId="77777777" w:rsidR="00F0457E" w:rsidRPr="004C1D99" w:rsidRDefault="00F0457E" w:rsidP="00F0457E">
            <w:pPr>
              <w:keepNext/>
              <w:jc w:val="left"/>
              <w:rPr>
                <w:rFonts w:asciiTheme="majorBidi" w:hAnsiTheme="majorBidi" w:cstheme="majorBidi"/>
                <w:sz w:val="19"/>
                <w:szCs w:val="19"/>
                <w:lang w:eastAsia="en-CA"/>
              </w:rPr>
            </w:pPr>
          </w:p>
        </w:tc>
        <w:tc>
          <w:tcPr>
            <w:tcW w:w="992" w:type="dxa"/>
            <w:tcMar>
              <w:left w:w="72" w:type="dxa"/>
              <w:right w:w="72" w:type="dxa"/>
            </w:tcMar>
          </w:tcPr>
          <w:p w14:paraId="18510091" w14:textId="2F99E259" w:rsidR="00F0457E" w:rsidRPr="004C1D99" w:rsidRDefault="00F0457E" w:rsidP="00F0457E">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768F6E99" w14:textId="1BAE4DF3" w:rsidR="00F0457E" w:rsidRPr="004C1D99" w:rsidRDefault="00F0457E" w:rsidP="00F0457E">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7792DF10" w14:textId="23F45C6F" w:rsidR="00F0457E" w:rsidRPr="004C1D99" w:rsidRDefault="00F0457E" w:rsidP="00F0457E">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13,161</w:t>
            </w:r>
          </w:p>
        </w:tc>
        <w:tc>
          <w:tcPr>
            <w:tcW w:w="3091" w:type="dxa"/>
            <w:tcMar>
              <w:left w:w="72" w:type="dxa"/>
              <w:right w:w="72" w:type="dxa"/>
            </w:tcMar>
          </w:tcPr>
          <w:p w14:paraId="58844FD6" w14:textId="6DC211C4" w:rsidR="00F0457E" w:rsidRPr="004C1D99" w:rsidRDefault="00F0457E" w:rsidP="00F0457E">
            <w:pPr>
              <w:keepNext/>
              <w:jc w:val="left"/>
              <w:rPr>
                <w:rFonts w:asciiTheme="majorBidi" w:hAnsiTheme="majorBidi" w:cstheme="majorBidi"/>
                <w:sz w:val="19"/>
                <w:szCs w:val="19"/>
              </w:rPr>
            </w:pPr>
            <w:r w:rsidRPr="004C1D99">
              <w:rPr>
                <w:sz w:val="19"/>
                <w:szCs w:val="19"/>
              </w:rPr>
              <w:t>20 per cent disbursement threshold</w:t>
            </w:r>
          </w:p>
        </w:tc>
        <w:tc>
          <w:tcPr>
            <w:tcW w:w="6237" w:type="dxa"/>
            <w:vMerge/>
          </w:tcPr>
          <w:p w14:paraId="66F7BBA7" w14:textId="77777777" w:rsidR="00F0457E" w:rsidRPr="004C1D99" w:rsidRDefault="00F0457E" w:rsidP="00F0457E">
            <w:pPr>
              <w:keepNext/>
              <w:jc w:val="left"/>
              <w:rPr>
                <w:rFonts w:asciiTheme="majorBidi" w:hAnsiTheme="majorBidi" w:cstheme="majorBidi"/>
                <w:sz w:val="19"/>
                <w:szCs w:val="19"/>
              </w:rPr>
            </w:pPr>
          </w:p>
        </w:tc>
      </w:tr>
      <w:tr w:rsidR="004C1D99" w:rsidRPr="004C1D99" w14:paraId="4B654B76" w14:textId="77777777" w:rsidTr="009038A1">
        <w:trPr>
          <w:trHeight w:val="650"/>
        </w:trPr>
        <w:tc>
          <w:tcPr>
            <w:tcW w:w="1838" w:type="dxa"/>
            <w:vMerge w:val="restart"/>
            <w:tcMar>
              <w:left w:w="72" w:type="dxa"/>
              <w:right w:w="72" w:type="dxa"/>
            </w:tcMar>
          </w:tcPr>
          <w:p w14:paraId="5B378E70" w14:textId="0F97760E" w:rsidR="00AC128D" w:rsidRPr="004C1D99" w:rsidRDefault="00AC128D" w:rsidP="00AC128D">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Indonesia</w:t>
            </w:r>
          </w:p>
          <w:p w14:paraId="7D604B2E" w14:textId="4098B653" w:rsidR="00AC128D" w:rsidRPr="004C1D99" w:rsidRDefault="00AC128D" w:rsidP="00AC128D">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III)</w:t>
            </w:r>
          </w:p>
        </w:tc>
        <w:tc>
          <w:tcPr>
            <w:tcW w:w="992" w:type="dxa"/>
            <w:tcMar>
              <w:left w:w="72" w:type="dxa"/>
              <w:right w:w="72" w:type="dxa"/>
            </w:tcMar>
          </w:tcPr>
          <w:p w14:paraId="72312483" w14:textId="13AB41C4" w:rsidR="00AC128D" w:rsidRPr="004C1D99" w:rsidRDefault="003856D3" w:rsidP="00AC128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UNDP </w:t>
            </w:r>
          </w:p>
        </w:tc>
        <w:tc>
          <w:tcPr>
            <w:tcW w:w="879" w:type="dxa"/>
            <w:tcMar>
              <w:left w:w="72" w:type="dxa"/>
              <w:right w:w="72" w:type="dxa"/>
            </w:tcMar>
          </w:tcPr>
          <w:p w14:paraId="625298B8" w14:textId="6CB4B381" w:rsidR="00AC128D" w:rsidRPr="004C1D99" w:rsidRDefault="00AC128D" w:rsidP="00AC128D">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15B9B0AD" w14:textId="10617320" w:rsidR="00AC128D" w:rsidRPr="004C1D99" w:rsidRDefault="003856D3" w:rsidP="00AC128D">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5,794,084</w:t>
            </w:r>
          </w:p>
        </w:tc>
        <w:tc>
          <w:tcPr>
            <w:tcW w:w="3091" w:type="dxa"/>
            <w:tcMar>
              <w:left w:w="72" w:type="dxa"/>
              <w:right w:w="72" w:type="dxa"/>
            </w:tcMar>
          </w:tcPr>
          <w:p w14:paraId="0FBB8A8F" w14:textId="24D4D4CA" w:rsidR="00AC128D" w:rsidRPr="004C1D99" w:rsidRDefault="00AC128D" w:rsidP="00AC128D">
            <w:pPr>
              <w:jc w:val="left"/>
              <w:rPr>
                <w:rFonts w:asciiTheme="majorBidi" w:hAnsiTheme="majorBidi" w:cstheme="majorBidi"/>
                <w:sz w:val="19"/>
                <w:szCs w:val="19"/>
                <w:lang w:eastAsia="en-CA"/>
              </w:rPr>
            </w:pPr>
            <w:r w:rsidRPr="004C1D99">
              <w:rPr>
                <w:sz w:val="19"/>
                <w:szCs w:val="19"/>
              </w:rPr>
              <w:t>20 per cent disbursement threshold</w:t>
            </w:r>
          </w:p>
        </w:tc>
        <w:tc>
          <w:tcPr>
            <w:tcW w:w="6237" w:type="dxa"/>
            <w:vMerge w:val="restart"/>
          </w:tcPr>
          <w:p w14:paraId="28BF3BC9" w14:textId="16AFC624" w:rsidR="00AC128D" w:rsidRPr="004C1D99" w:rsidRDefault="00AC128D" w:rsidP="00AC128D">
            <w:pPr>
              <w:jc w:val="left"/>
              <w:rPr>
                <w:rFonts w:asciiTheme="majorBidi" w:hAnsiTheme="majorBidi" w:cstheme="majorBidi"/>
                <w:sz w:val="19"/>
                <w:szCs w:val="19"/>
              </w:rPr>
            </w:pPr>
            <w:r w:rsidRPr="004C1D99">
              <w:rPr>
                <w:rFonts w:asciiTheme="majorBidi" w:hAnsiTheme="majorBidi" w:cstheme="majorBidi"/>
                <w:sz w:val="19"/>
                <w:szCs w:val="19"/>
              </w:rPr>
              <w:t xml:space="preserve">Noting that the overall disbursement rate of the </w:t>
            </w:r>
            <w:r w:rsidR="00ED2C24" w:rsidRPr="004C1D99">
              <w:rPr>
                <w:rFonts w:asciiTheme="majorBidi" w:hAnsiTheme="majorBidi" w:cstheme="majorBidi"/>
                <w:sz w:val="19"/>
                <w:szCs w:val="19"/>
              </w:rPr>
              <w:t>first</w:t>
            </w:r>
            <w:r w:rsidRPr="004C1D99">
              <w:rPr>
                <w:rFonts w:asciiTheme="majorBidi" w:hAnsiTheme="majorBidi" w:cstheme="majorBidi"/>
                <w:sz w:val="19"/>
                <w:szCs w:val="19"/>
              </w:rPr>
              <w:t xml:space="preserve"> (202</w:t>
            </w:r>
            <w:r w:rsidR="00ED2C24" w:rsidRPr="004C1D99">
              <w:rPr>
                <w:rFonts w:asciiTheme="majorBidi" w:hAnsiTheme="majorBidi" w:cstheme="majorBidi"/>
                <w:sz w:val="19"/>
                <w:szCs w:val="19"/>
              </w:rPr>
              <w:t>3</w:t>
            </w:r>
            <w:r w:rsidRPr="004C1D99">
              <w:rPr>
                <w:rFonts w:asciiTheme="majorBidi" w:hAnsiTheme="majorBidi" w:cstheme="majorBidi"/>
                <w:sz w:val="19"/>
                <w:szCs w:val="19"/>
              </w:rPr>
              <w:t>) tranche of stage II</w:t>
            </w:r>
            <w:r w:rsidR="00DE220F" w:rsidRPr="004C1D99">
              <w:rPr>
                <w:rFonts w:asciiTheme="majorBidi" w:hAnsiTheme="majorBidi" w:cstheme="majorBidi"/>
                <w:sz w:val="19"/>
                <w:szCs w:val="19"/>
              </w:rPr>
              <w:t>I</w:t>
            </w:r>
            <w:r w:rsidRPr="004C1D99">
              <w:rPr>
                <w:rFonts w:asciiTheme="majorBidi" w:hAnsiTheme="majorBidi" w:cstheme="majorBidi"/>
                <w:sz w:val="19"/>
                <w:szCs w:val="19"/>
              </w:rPr>
              <w:t xml:space="preserve"> of the HPMP was below the 20 per cent disbursement threshold</w:t>
            </w:r>
            <w:r w:rsidR="00C73F82" w:rsidRPr="004C1D99">
              <w:rPr>
                <w:rFonts w:asciiTheme="majorBidi" w:hAnsiTheme="majorBidi" w:cstheme="majorBidi"/>
                <w:sz w:val="19"/>
                <w:szCs w:val="19"/>
              </w:rPr>
              <w:t>,</w:t>
            </w:r>
            <w:r w:rsidRPr="004C1D99">
              <w:rPr>
                <w:rFonts w:asciiTheme="majorBidi" w:hAnsiTheme="majorBidi" w:cstheme="majorBidi"/>
                <w:sz w:val="19"/>
                <w:szCs w:val="19"/>
              </w:rPr>
              <w:t xml:space="preserve"> and urging the Government of </w:t>
            </w:r>
            <w:r w:rsidR="00DE220F" w:rsidRPr="004C1D99">
              <w:rPr>
                <w:rFonts w:asciiTheme="majorBidi" w:hAnsiTheme="majorBidi" w:cstheme="majorBidi"/>
                <w:sz w:val="19"/>
                <w:szCs w:val="19"/>
              </w:rPr>
              <w:t>Indonesia</w:t>
            </w:r>
            <w:r w:rsidRPr="004C1D99">
              <w:rPr>
                <w:rFonts w:asciiTheme="majorBidi" w:hAnsiTheme="majorBidi" w:cstheme="majorBidi"/>
                <w:sz w:val="19"/>
                <w:szCs w:val="19"/>
              </w:rPr>
              <w:t xml:space="preserve"> to work with UNDP </w:t>
            </w:r>
            <w:r w:rsidR="004C7293" w:rsidRPr="004C1D99">
              <w:rPr>
                <w:rFonts w:asciiTheme="majorBidi" w:hAnsiTheme="majorBidi" w:cstheme="majorBidi"/>
                <w:sz w:val="19"/>
                <w:szCs w:val="19"/>
              </w:rPr>
              <w:t>and</w:t>
            </w:r>
            <w:r w:rsidR="00DE220F" w:rsidRPr="004C1D99">
              <w:rPr>
                <w:rFonts w:asciiTheme="majorBidi" w:hAnsiTheme="majorBidi" w:cstheme="majorBidi"/>
                <w:sz w:val="19"/>
                <w:szCs w:val="19"/>
              </w:rPr>
              <w:t xml:space="preserve"> </w:t>
            </w:r>
            <w:r w:rsidR="00DE220F" w:rsidRPr="004C1D99">
              <w:rPr>
                <w:rFonts w:asciiTheme="majorBidi" w:hAnsiTheme="majorBidi" w:cstheme="majorBidi"/>
                <w:sz w:val="19"/>
                <w:szCs w:val="19"/>
                <w:lang w:eastAsia="en-CA"/>
              </w:rPr>
              <w:t xml:space="preserve">the Government of </w:t>
            </w:r>
            <w:r w:rsidR="004C7293" w:rsidRPr="004C1D99">
              <w:rPr>
                <w:rFonts w:asciiTheme="majorBidi" w:hAnsiTheme="majorBidi" w:cstheme="majorBidi"/>
                <w:sz w:val="19"/>
                <w:szCs w:val="19"/>
                <w:lang w:eastAsia="en-CA"/>
              </w:rPr>
              <w:t>Australia</w:t>
            </w:r>
            <w:r w:rsidR="00DE220F" w:rsidRPr="004C1D99">
              <w:rPr>
                <w:rFonts w:asciiTheme="majorBidi" w:hAnsiTheme="majorBidi" w:cstheme="majorBidi"/>
                <w:sz w:val="19"/>
                <w:szCs w:val="19"/>
              </w:rPr>
              <w:t xml:space="preserve"> </w:t>
            </w:r>
            <w:r w:rsidRPr="004C1D99">
              <w:rPr>
                <w:rFonts w:asciiTheme="majorBidi" w:hAnsiTheme="majorBidi" w:cstheme="majorBidi"/>
                <w:sz w:val="19"/>
                <w:szCs w:val="19"/>
              </w:rPr>
              <w:t xml:space="preserve">so that the </w:t>
            </w:r>
            <w:r w:rsidR="004C7293" w:rsidRPr="004C1D99">
              <w:rPr>
                <w:rFonts w:asciiTheme="majorBidi" w:hAnsiTheme="majorBidi" w:cstheme="majorBidi"/>
                <w:sz w:val="19"/>
                <w:szCs w:val="19"/>
              </w:rPr>
              <w:t>second</w:t>
            </w:r>
            <w:r w:rsidRPr="004C1D99">
              <w:rPr>
                <w:rFonts w:asciiTheme="majorBidi" w:hAnsiTheme="majorBidi" w:cstheme="majorBidi"/>
                <w:sz w:val="19"/>
                <w:szCs w:val="19"/>
              </w:rPr>
              <w:t xml:space="preserve"> (2025) tranche of stage II</w:t>
            </w:r>
            <w:r w:rsidR="00EB3100" w:rsidRPr="004C1D99">
              <w:rPr>
                <w:rFonts w:asciiTheme="majorBidi" w:hAnsiTheme="majorBidi" w:cstheme="majorBidi"/>
                <w:sz w:val="19"/>
                <w:szCs w:val="19"/>
              </w:rPr>
              <w:t>I</w:t>
            </w:r>
            <w:r w:rsidRPr="004C1D99">
              <w:rPr>
                <w:rFonts w:asciiTheme="majorBidi" w:hAnsiTheme="majorBidi" w:cstheme="majorBidi"/>
                <w:sz w:val="19"/>
                <w:szCs w:val="19"/>
              </w:rPr>
              <w:t xml:space="preserve">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 on the understanding that the 20 per cent disbursement threshold for funding of the previous tranche had been achieved.</w:t>
            </w:r>
          </w:p>
        </w:tc>
      </w:tr>
      <w:tr w:rsidR="004C1D99" w:rsidRPr="004C1D99" w14:paraId="6165E4CC" w14:textId="77777777" w:rsidTr="009038A1">
        <w:trPr>
          <w:trHeight w:val="651"/>
        </w:trPr>
        <w:tc>
          <w:tcPr>
            <w:tcW w:w="1838" w:type="dxa"/>
            <w:vMerge/>
            <w:tcMar>
              <w:left w:w="72" w:type="dxa"/>
              <w:right w:w="72" w:type="dxa"/>
            </w:tcMar>
          </w:tcPr>
          <w:p w14:paraId="080CC59D" w14:textId="77777777" w:rsidR="00AC128D" w:rsidRPr="004C1D99" w:rsidRDefault="00AC128D" w:rsidP="00AC128D">
            <w:pPr>
              <w:jc w:val="left"/>
              <w:rPr>
                <w:rFonts w:asciiTheme="majorBidi" w:hAnsiTheme="majorBidi" w:cstheme="majorBidi"/>
                <w:sz w:val="19"/>
                <w:szCs w:val="19"/>
                <w:lang w:eastAsia="en-CA"/>
              </w:rPr>
            </w:pPr>
          </w:p>
        </w:tc>
        <w:tc>
          <w:tcPr>
            <w:tcW w:w="992" w:type="dxa"/>
            <w:tcMar>
              <w:left w:w="72" w:type="dxa"/>
              <w:right w:w="72" w:type="dxa"/>
            </w:tcMar>
          </w:tcPr>
          <w:p w14:paraId="6D05C00B" w14:textId="2C06AD6F" w:rsidR="00AC128D" w:rsidRPr="004C1D99" w:rsidRDefault="003856D3" w:rsidP="00AC128D">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Australia</w:t>
            </w:r>
          </w:p>
        </w:tc>
        <w:tc>
          <w:tcPr>
            <w:tcW w:w="879" w:type="dxa"/>
            <w:tcMar>
              <w:left w:w="72" w:type="dxa"/>
              <w:right w:w="72" w:type="dxa"/>
            </w:tcMar>
          </w:tcPr>
          <w:p w14:paraId="10A5660D" w14:textId="1BB331C3" w:rsidR="00AC128D" w:rsidRPr="004C1D99" w:rsidRDefault="00AC128D" w:rsidP="00AC128D">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3448C489" w14:textId="5E236EE0" w:rsidR="00AC128D" w:rsidRPr="004C1D99" w:rsidRDefault="003856D3" w:rsidP="00AC128D">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463,113</w:t>
            </w:r>
          </w:p>
        </w:tc>
        <w:tc>
          <w:tcPr>
            <w:tcW w:w="3091" w:type="dxa"/>
            <w:tcMar>
              <w:left w:w="72" w:type="dxa"/>
              <w:right w:w="72" w:type="dxa"/>
            </w:tcMar>
          </w:tcPr>
          <w:p w14:paraId="66A87E01" w14:textId="13F3FDB0" w:rsidR="00AC128D" w:rsidRPr="004C1D99" w:rsidRDefault="00AC128D" w:rsidP="00AC128D">
            <w:pPr>
              <w:jc w:val="left"/>
              <w:rPr>
                <w:rFonts w:asciiTheme="majorBidi" w:hAnsiTheme="majorBidi" w:cstheme="majorBidi"/>
                <w:sz w:val="19"/>
                <w:szCs w:val="19"/>
                <w:lang w:eastAsia="en-CA"/>
              </w:rPr>
            </w:pPr>
            <w:r w:rsidRPr="004C1D99">
              <w:rPr>
                <w:sz w:val="19"/>
                <w:szCs w:val="19"/>
              </w:rPr>
              <w:t>20 per cent disbursement threshold</w:t>
            </w:r>
          </w:p>
        </w:tc>
        <w:tc>
          <w:tcPr>
            <w:tcW w:w="6237" w:type="dxa"/>
            <w:vMerge/>
          </w:tcPr>
          <w:p w14:paraId="68F6DC14" w14:textId="77777777" w:rsidR="00AC128D" w:rsidRPr="004C1D99" w:rsidRDefault="00AC128D" w:rsidP="00AC128D">
            <w:pPr>
              <w:jc w:val="left"/>
              <w:rPr>
                <w:rFonts w:asciiTheme="majorBidi" w:hAnsiTheme="majorBidi" w:cstheme="majorBidi"/>
                <w:sz w:val="19"/>
                <w:szCs w:val="19"/>
              </w:rPr>
            </w:pPr>
          </w:p>
        </w:tc>
      </w:tr>
      <w:tr w:rsidR="004C1D99" w:rsidRPr="004C1D99" w14:paraId="20D5D74B" w14:textId="77777777" w:rsidTr="009038A1">
        <w:trPr>
          <w:trHeight w:val="683"/>
        </w:trPr>
        <w:tc>
          <w:tcPr>
            <w:tcW w:w="1838" w:type="dxa"/>
            <w:vMerge w:val="restart"/>
            <w:tcMar>
              <w:left w:w="72" w:type="dxa"/>
              <w:right w:w="72" w:type="dxa"/>
            </w:tcMar>
          </w:tcPr>
          <w:p w14:paraId="1D0757C7" w14:textId="60EC3AED" w:rsidR="002E47B6" w:rsidRPr="004C1D99" w:rsidRDefault="002E47B6" w:rsidP="002E47B6">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Kuwait</w:t>
            </w:r>
          </w:p>
          <w:p w14:paraId="3DBF35D3" w14:textId="77777777" w:rsidR="002E47B6" w:rsidRPr="004C1D99" w:rsidRDefault="002E47B6" w:rsidP="002E47B6">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6B80B2E5" w14:textId="7358BC94" w:rsidR="002E47B6" w:rsidRPr="004C1D99" w:rsidRDefault="002E47B6" w:rsidP="002E47B6">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435BF3D3" w14:textId="719A9513" w:rsidR="002E47B6" w:rsidRPr="004C1D99" w:rsidRDefault="002E47B6" w:rsidP="002E47B6">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39A5D093" w14:textId="4529C96C" w:rsidR="002E47B6" w:rsidRPr="004C1D99" w:rsidRDefault="002E47B6" w:rsidP="002E47B6">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299,298</w:t>
            </w:r>
          </w:p>
        </w:tc>
        <w:tc>
          <w:tcPr>
            <w:tcW w:w="3091" w:type="dxa"/>
            <w:tcMar>
              <w:left w:w="72" w:type="dxa"/>
              <w:right w:w="72" w:type="dxa"/>
            </w:tcMar>
          </w:tcPr>
          <w:p w14:paraId="293F78F6" w14:textId="39053D89" w:rsidR="002E47B6" w:rsidRPr="004C1D99" w:rsidRDefault="002E47B6" w:rsidP="002E47B6">
            <w:pPr>
              <w:jc w:val="left"/>
              <w:rPr>
                <w:rFonts w:asciiTheme="majorBidi" w:hAnsiTheme="majorBidi" w:cstheme="majorBidi"/>
                <w:sz w:val="19"/>
                <w:szCs w:val="19"/>
              </w:rPr>
            </w:pPr>
            <w:r w:rsidRPr="004C1D99">
              <w:rPr>
                <w:sz w:val="19"/>
                <w:szCs w:val="19"/>
              </w:rPr>
              <w:t>20 per cent disbursement threshold/ sufficient funds from previous tranche approved</w:t>
            </w:r>
          </w:p>
        </w:tc>
        <w:tc>
          <w:tcPr>
            <w:tcW w:w="6237" w:type="dxa"/>
            <w:vMerge w:val="restart"/>
          </w:tcPr>
          <w:p w14:paraId="03103BE1" w14:textId="7051123D" w:rsidR="002E47B6" w:rsidRPr="004C1D99" w:rsidRDefault="002B41B0" w:rsidP="002E47B6">
            <w:pPr>
              <w:spacing w:line="252" w:lineRule="auto"/>
              <w:jc w:val="left"/>
              <w:rPr>
                <w:rFonts w:asciiTheme="majorBidi" w:hAnsiTheme="majorBidi" w:cstheme="majorBidi"/>
                <w:sz w:val="19"/>
                <w:szCs w:val="19"/>
              </w:rPr>
            </w:pPr>
            <w:r w:rsidRPr="004C1D99">
              <w:rPr>
                <w:rFonts w:asciiTheme="majorBidi" w:hAnsiTheme="majorBidi" w:cstheme="majorBidi"/>
                <w:sz w:val="19"/>
                <w:szCs w:val="19"/>
              </w:rPr>
              <w:t xml:space="preserve">Noting that the overall disbursement rate of the </w:t>
            </w:r>
            <w:r w:rsidR="00B133E3" w:rsidRPr="004C1D99">
              <w:rPr>
                <w:rFonts w:asciiTheme="majorBidi" w:hAnsiTheme="majorBidi" w:cstheme="majorBidi"/>
                <w:sz w:val="19"/>
                <w:szCs w:val="19"/>
              </w:rPr>
              <w:t>second</w:t>
            </w:r>
            <w:r w:rsidRPr="004C1D99">
              <w:rPr>
                <w:rFonts w:asciiTheme="majorBidi" w:hAnsiTheme="majorBidi" w:cstheme="majorBidi"/>
                <w:sz w:val="19"/>
                <w:szCs w:val="19"/>
              </w:rPr>
              <w:t xml:space="preserve"> (2023) tranche of stage II of the HPMP was below the 20 per cent disbursement threshold</w:t>
            </w:r>
            <w:r w:rsidR="00C73F82" w:rsidRPr="004C1D99">
              <w:rPr>
                <w:rFonts w:asciiTheme="majorBidi" w:hAnsiTheme="majorBidi" w:cstheme="majorBidi"/>
                <w:sz w:val="19"/>
                <w:szCs w:val="19"/>
              </w:rPr>
              <w:t>,</w:t>
            </w:r>
            <w:r w:rsidRPr="004C1D99">
              <w:rPr>
                <w:rFonts w:asciiTheme="majorBidi" w:hAnsiTheme="majorBidi" w:cstheme="majorBidi"/>
                <w:sz w:val="19"/>
                <w:szCs w:val="19"/>
              </w:rPr>
              <w:t xml:space="preserve"> and urging the Government of </w:t>
            </w:r>
            <w:r w:rsidR="00B133E3" w:rsidRPr="004C1D99">
              <w:rPr>
                <w:rFonts w:asciiTheme="majorBidi" w:hAnsiTheme="majorBidi" w:cstheme="majorBidi"/>
                <w:sz w:val="19"/>
                <w:szCs w:val="19"/>
              </w:rPr>
              <w:t>Kuwait</w:t>
            </w:r>
            <w:r w:rsidRPr="004C1D99">
              <w:rPr>
                <w:rFonts w:asciiTheme="majorBidi" w:hAnsiTheme="majorBidi" w:cstheme="majorBidi"/>
                <w:sz w:val="19"/>
                <w:szCs w:val="19"/>
              </w:rPr>
              <w:t xml:space="preserve"> to work with UN</w:t>
            </w:r>
            <w:r w:rsidR="00B133E3" w:rsidRPr="004C1D99">
              <w:rPr>
                <w:rFonts w:asciiTheme="majorBidi" w:hAnsiTheme="majorBidi" w:cstheme="majorBidi"/>
                <w:sz w:val="19"/>
                <w:szCs w:val="19"/>
              </w:rPr>
              <w:t>E</w:t>
            </w:r>
            <w:r w:rsidRPr="004C1D99">
              <w:rPr>
                <w:rFonts w:asciiTheme="majorBidi" w:hAnsiTheme="majorBidi" w:cstheme="majorBidi"/>
                <w:sz w:val="19"/>
                <w:szCs w:val="19"/>
              </w:rPr>
              <w:t xml:space="preserve">P and </w:t>
            </w:r>
            <w:r w:rsidR="00B133E3" w:rsidRPr="004C1D99">
              <w:rPr>
                <w:rFonts w:asciiTheme="majorBidi" w:hAnsiTheme="majorBidi" w:cstheme="majorBidi"/>
                <w:sz w:val="19"/>
                <w:szCs w:val="19"/>
              </w:rPr>
              <w:t>UNIDO</w:t>
            </w:r>
            <w:r w:rsidRPr="004C1D99">
              <w:rPr>
                <w:rFonts w:asciiTheme="majorBidi" w:hAnsiTheme="majorBidi" w:cstheme="majorBidi"/>
                <w:sz w:val="19"/>
                <w:szCs w:val="19"/>
              </w:rPr>
              <w:t xml:space="preserve"> so that the </w:t>
            </w:r>
            <w:r w:rsidR="00A763C3" w:rsidRPr="004C1D99">
              <w:rPr>
                <w:rFonts w:asciiTheme="majorBidi" w:hAnsiTheme="majorBidi" w:cstheme="majorBidi"/>
                <w:sz w:val="19"/>
                <w:szCs w:val="19"/>
              </w:rPr>
              <w:t>third</w:t>
            </w:r>
            <w:r w:rsidRPr="004C1D99">
              <w:rPr>
                <w:rFonts w:asciiTheme="majorBidi" w:hAnsiTheme="majorBidi" w:cstheme="majorBidi"/>
                <w:sz w:val="19"/>
                <w:szCs w:val="19"/>
              </w:rPr>
              <w:t xml:space="preserve"> (2025) tranche of stage II of the HPMP could be submitted to the 97</w:t>
            </w:r>
            <w:r w:rsidRPr="004C1D99">
              <w:rPr>
                <w:rFonts w:asciiTheme="majorBidi" w:hAnsiTheme="majorBidi" w:cstheme="majorBidi"/>
                <w:sz w:val="19"/>
                <w:szCs w:val="19"/>
                <w:vertAlign w:val="superscript"/>
              </w:rPr>
              <w:t>th</w:t>
            </w:r>
            <w:r w:rsidR="008A0437" w:rsidRPr="004C1D99">
              <w:rPr>
                <w:rFonts w:asciiTheme="majorBidi" w:hAnsiTheme="majorBidi" w:cstheme="majorBidi"/>
                <w:sz w:val="19"/>
                <w:szCs w:val="19"/>
              </w:rPr>
              <w:t> </w:t>
            </w:r>
            <w:r w:rsidRPr="004C1D99">
              <w:rPr>
                <w:rFonts w:asciiTheme="majorBidi" w:hAnsiTheme="majorBidi" w:cstheme="majorBidi"/>
                <w:sz w:val="19"/>
                <w:szCs w:val="19"/>
              </w:rPr>
              <w:t>meeting, on the understanding that the 20 per cent disbursement threshold for funding of the previous tranche had been achieved.</w:t>
            </w:r>
          </w:p>
        </w:tc>
      </w:tr>
      <w:tr w:rsidR="004C1D99" w:rsidRPr="004C1D99" w14:paraId="45D75B16" w14:textId="77777777" w:rsidTr="009038A1">
        <w:trPr>
          <w:trHeight w:val="683"/>
        </w:trPr>
        <w:tc>
          <w:tcPr>
            <w:tcW w:w="1838" w:type="dxa"/>
            <w:vMerge/>
            <w:tcMar>
              <w:left w:w="72" w:type="dxa"/>
              <w:right w:w="72" w:type="dxa"/>
            </w:tcMar>
          </w:tcPr>
          <w:p w14:paraId="46B126B3" w14:textId="77777777" w:rsidR="002E47B6" w:rsidRPr="004C1D99" w:rsidRDefault="002E47B6" w:rsidP="002E47B6">
            <w:pPr>
              <w:jc w:val="left"/>
              <w:rPr>
                <w:rFonts w:asciiTheme="majorBidi" w:hAnsiTheme="majorBidi" w:cstheme="majorBidi"/>
                <w:sz w:val="19"/>
                <w:szCs w:val="19"/>
                <w:lang w:eastAsia="en-CA"/>
              </w:rPr>
            </w:pPr>
          </w:p>
        </w:tc>
        <w:tc>
          <w:tcPr>
            <w:tcW w:w="992" w:type="dxa"/>
            <w:tcMar>
              <w:left w:w="72" w:type="dxa"/>
              <w:right w:w="72" w:type="dxa"/>
            </w:tcMar>
          </w:tcPr>
          <w:p w14:paraId="15267254" w14:textId="0589AE8B" w:rsidR="002E47B6" w:rsidRPr="004C1D99" w:rsidRDefault="002E47B6" w:rsidP="002E47B6">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7EFCB70F" w14:textId="6028F777" w:rsidR="002E47B6" w:rsidRPr="004C1D99" w:rsidRDefault="002E47B6" w:rsidP="002E47B6">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4007C3A5" w14:textId="0AB9C5F5" w:rsidR="002E47B6" w:rsidRPr="004C1D99" w:rsidRDefault="002E47B6" w:rsidP="002E47B6">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64,200</w:t>
            </w:r>
          </w:p>
        </w:tc>
        <w:tc>
          <w:tcPr>
            <w:tcW w:w="3091" w:type="dxa"/>
            <w:tcMar>
              <w:left w:w="72" w:type="dxa"/>
              <w:right w:w="72" w:type="dxa"/>
            </w:tcMar>
          </w:tcPr>
          <w:p w14:paraId="04E95AE6" w14:textId="5156F43F" w:rsidR="002E47B6" w:rsidRPr="004C1D99" w:rsidRDefault="002E47B6" w:rsidP="002E47B6">
            <w:pPr>
              <w:jc w:val="left"/>
              <w:rPr>
                <w:rFonts w:asciiTheme="majorBidi" w:hAnsiTheme="majorBidi" w:cstheme="majorBidi"/>
                <w:sz w:val="19"/>
                <w:szCs w:val="19"/>
              </w:rPr>
            </w:pPr>
            <w:r w:rsidRPr="004C1D99">
              <w:rPr>
                <w:sz w:val="19"/>
                <w:szCs w:val="19"/>
              </w:rPr>
              <w:t xml:space="preserve">20 per cent disbursement threshold/ technical </w:t>
            </w:r>
            <w:r w:rsidR="00CF0C4B" w:rsidRPr="004C1D99">
              <w:rPr>
                <w:sz w:val="19"/>
                <w:szCs w:val="19"/>
              </w:rPr>
              <w:t>i</w:t>
            </w:r>
            <w:r w:rsidRPr="004C1D99">
              <w:rPr>
                <w:sz w:val="19"/>
                <w:szCs w:val="19"/>
              </w:rPr>
              <w:t>ssues</w:t>
            </w:r>
          </w:p>
        </w:tc>
        <w:tc>
          <w:tcPr>
            <w:tcW w:w="6237" w:type="dxa"/>
            <w:vMerge/>
          </w:tcPr>
          <w:p w14:paraId="0750E7C0" w14:textId="77777777" w:rsidR="002E47B6" w:rsidRPr="004C1D99" w:rsidRDefault="002E47B6" w:rsidP="002E47B6">
            <w:pPr>
              <w:spacing w:line="252" w:lineRule="auto"/>
              <w:jc w:val="left"/>
              <w:rPr>
                <w:rFonts w:asciiTheme="majorBidi" w:hAnsiTheme="majorBidi" w:cstheme="majorBidi"/>
                <w:sz w:val="19"/>
                <w:szCs w:val="19"/>
              </w:rPr>
            </w:pPr>
          </w:p>
        </w:tc>
      </w:tr>
      <w:tr w:rsidR="004C1D99" w:rsidRPr="004C1D99" w14:paraId="215C7C79" w14:textId="77777777" w:rsidTr="00134100">
        <w:tc>
          <w:tcPr>
            <w:tcW w:w="1838" w:type="dxa"/>
            <w:tcMar>
              <w:left w:w="72" w:type="dxa"/>
              <w:right w:w="72" w:type="dxa"/>
            </w:tcMar>
          </w:tcPr>
          <w:p w14:paraId="71CE2684" w14:textId="2DADC823" w:rsidR="00A1036E" w:rsidRPr="004C1D99" w:rsidRDefault="00A1036E" w:rsidP="00A1036E">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Madagascar</w:t>
            </w:r>
          </w:p>
          <w:p w14:paraId="0CA899C1" w14:textId="77777777" w:rsidR="00A1036E" w:rsidRPr="004C1D99" w:rsidRDefault="00A1036E" w:rsidP="00A1036E">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3B1F4812" w14:textId="58983F58" w:rsidR="00A1036E" w:rsidRPr="004C1D99" w:rsidRDefault="00A1036E" w:rsidP="00B75938">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3A1CB4E7" w14:textId="6216EAD9" w:rsidR="00A1036E" w:rsidRPr="004C1D99" w:rsidRDefault="00A1036E" w:rsidP="00A1036E">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7A54DE00" w14:textId="3DD67B51" w:rsidR="00A1036E" w:rsidRPr="004C1D99" w:rsidRDefault="00A1036E" w:rsidP="00A1036E">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232,756</w:t>
            </w:r>
          </w:p>
        </w:tc>
        <w:tc>
          <w:tcPr>
            <w:tcW w:w="3091" w:type="dxa"/>
            <w:tcMar>
              <w:left w:w="72" w:type="dxa"/>
              <w:right w:w="72" w:type="dxa"/>
            </w:tcMar>
          </w:tcPr>
          <w:p w14:paraId="24D5AF45" w14:textId="266A04E5" w:rsidR="00A1036E" w:rsidRPr="004C1D99" w:rsidRDefault="005A0B8E" w:rsidP="0024499D">
            <w:pPr>
              <w:jc w:val="left"/>
              <w:rPr>
                <w:sz w:val="19"/>
                <w:szCs w:val="19"/>
              </w:rPr>
            </w:pPr>
            <w:r w:rsidRPr="004C1D99">
              <w:rPr>
                <w:sz w:val="19"/>
                <w:szCs w:val="19"/>
              </w:rPr>
              <w:t>Sufficient funds from previous tranche approved</w:t>
            </w:r>
          </w:p>
        </w:tc>
        <w:tc>
          <w:tcPr>
            <w:tcW w:w="6237" w:type="dxa"/>
          </w:tcPr>
          <w:p w14:paraId="34B1BAEA" w14:textId="0D9E95E0" w:rsidR="00A1036E" w:rsidRPr="004C1D99" w:rsidRDefault="005A0B8E" w:rsidP="00A1036E">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sufficient funds from the previous tranche approved and urging the Government of </w:t>
            </w:r>
            <w:r w:rsidR="002934A4" w:rsidRPr="004C1D99">
              <w:rPr>
                <w:rFonts w:asciiTheme="majorBidi" w:hAnsiTheme="majorBidi" w:cstheme="majorBidi"/>
                <w:sz w:val="19"/>
                <w:szCs w:val="19"/>
              </w:rPr>
              <w:t>Madagascar</w:t>
            </w:r>
            <w:r w:rsidRPr="004C1D99">
              <w:rPr>
                <w:rFonts w:asciiTheme="majorBidi" w:hAnsiTheme="majorBidi" w:cstheme="majorBidi"/>
                <w:sz w:val="19"/>
                <w:szCs w:val="19"/>
              </w:rPr>
              <w:t xml:space="preserve"> to work with UNEP so that the second (2025) tranche of stage II of the HPMP could be submitted to the 97</w:t>
            </w:r>
            <w:r w:rsidRPr="004C1D99">
              <w:rPr>
                <w:rFonts w:asciiTheme="majorBidi" w:hAnsiTheme="majorBidi" w:cstheme="majorBidi"/>
                <w:sz w:val="19"/>
                <w:szCs w:val="19"/>
                <w:vertAlign w:val="superscript"/>
              </w:rPr>
              <w:t>th</w:t>
            </w:r>
            <w:r w:rsidR="00CE3791" w:rsidRPr="004C1D99">
              <w:rPr>
                <w:rFonts w:asciiTheme="majorBidi" w:hAnsiTheme="majorBidi" w:cstheme="majorBidi"/>
                <w:sz w:val="19"/>
                <w:szCs w:val="19"/>
              </w:rPr>
              <w:t> </w:t>
            </w:r>
            <w:r w:rsidRPr="004C1D99">
              <w:rPr>
                <w:rFonts w:asciiTheme="majorBidi" w:hAnsiTheme="majorBidi" w:cstheme="majorBidi"/>
                <w:sz w:val="19"/>
                <w:szCs w:val="19"/>
              </w:rPr>
              <w:t>meeting.</w:t>
            </w:r>
          </w:p>
        </w:tc>
      </w:tr>
      <w:tr w:rsidR="004C1D99" w:rsidRPr="004C1D99" w14:paraId="5F5E5547" w14:textId="77777777" w:rsidTr="00134100">
        <w:tc>
          <w:tcPr>
            <w:tcW w:w="1838" w:type="dxa"/>
            <w:tcMar>
              <w:left w:w="72" w:type="dxa"/>
              <w:right w:w="72" w:type="dxa"/>
            </w:tcMar>
          </w:tcPr>
          <w:p w14:paraId="322606E3" w14:textId="77777777" w:rsidR="000339B6" w:rsidRPr="004C1D99" w:rsidRDefault="000339B6" w:rsidP="000339B6">
            <w:pPr>
              <w:jc w:val="left"/>
              <w:rPr>
                <w:sz w:val="19"/>
                <w:szCs w:val="19"/>
              </w:rPr>
            </w:pPr>
            <w:r w:rsidRPr="004C1D99">
              <w:rPr>
                <w:sz w:val="19"/>
                <w:szCs w:val="19"/>
              </w:rPr>
              <w:t>Montenegro</w:t>
            </w:r>
          </w:p>
          <w:p w14:paraId="392D3876" w14:textId="64997DF7" w:rsidR="000339B6" w:rsidRPr="004C1D99" w:rsidRDefault="000339B6" w:rsidP="0015385E">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16DBCF8E" w14:textId="16DA6EF8" w:rsidR="000339B6" w:rsidRPr="004C1D99" w:rsidRDefault="000339B6" w:rsidP="00B75938">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09B6260C" w14:textId="02654C41" w:rsidR="000339B6" w:rsidRPr="004C1D99" w:rsidRDefault="000339B6" w:rsidP="000339B6">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2BDE5B53" w14:textId="032B053A" w:rsidR="000339B6" w:rsidRPr="004C1D99" w:rsidRDefault="000339B6" w:rsidP="000339B6">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68,480</w:t>
            </w:r>
          </w:p>
        </w:tc>
        <w:tc>
          <w:tcPr>
            <w:tcW w:w="3091" w:type="dxa"/>
            <w:tcMar>
              <w:left w:w="72" w:type="dxa"/>
              <w:right w:w="72" w:type="dxa"/>
            </w:tcMar>
          </w:tcPr>
          <w:p w14:paraId="0C624524" w14:textId="03652848" w:rsidR="000339B6" w:rsidRPr="004C1D99" w:rsidRDefault="008A6951" w:rsidP="0024499D">
            <w:pPr>
              <w:jc w:val="left"/>
              <w:rPr>
                <w:sz w:val="19"/>
                <w:szCs w:val="19"/>
              </w:rPr>
            </w:pPr>
            <w:r w:rsidRPr="004C1D99">
              <w:rPr>
                <w:sz w:val="19"/>
                <w:szCs w:val="19"/>
              </w:rPr>
              <w:t>20 per cent disbursement threshold</w:t>
            </w:r>
          </w:p>
        </w:tc>
        <w:tc>
          <w:tcPr>
            <w:tcW w:w="6237" w:type="dxa"/>
          </w:tcPr>
          <w:p w14:paraId="31031C38" w14:textId="7135B315" w:rsidR="000339B6" w:rsidRPr="004C1D99" w:rsidRDefault="00116D64" w:rsidP="000339B6">
            <w:pPr>
              <w:jc w:val="left"/>
              <w:rPr>
                <w:rFonts w:asciiTheme="majorBidi" w:hAnsiTheme="majorBidi" w:cstheme="majorBidi"/>
                <w:sz w:val="19"/>
                <w:szCs w:val="19"/>
              </w:rPr>
            </w:pPr>
            <w:r w:rsidRPr="004C1D99">
              <w:rPr>
                <w:rFonts w:asciiTheme="majorBidi" w:hAnsiTheme="majorBidi" w:cstheme="majorBidi"/>
                <w:sz w:val="19"/>
                <w:szCs w:val="19"/>
              </w:rPr>
              <w:t>Noting that the overall disbursement rate of the second (202</w:t>
            </w:r>
            <w:r w:rsidR="005C2E27" w:rsidRPr="004C1D99">
              <w:rPr>
                <w:rFonts w:asciiTheme="majorBidi" w:hAnsiTheme="majorBidi" w:cstheme="majorBidi"/>
                <w:sz w:val="19"/>
                <w:szCs w:val="19"/>
              </w:rPr>
              <w:t>2</w:t>
            </w:r>
            <w:r w:rsidRPr="004C1D99">
              <w:rPr>
                <w:rFonts w:asciiTheme="majorBidi" w:hAnsiTheme="majorBidi" w:cstheme="majorBidi"/>
                <w:sz w:val="19"/>
                <w:szCs w:val="19"/>
              </w:rPr>
              <w:t>) tranche of stage II of the HPMP was below the 20 per cent disbursement threshold</w:t>
            </w:r>
            <w:r w:rsidR="00C73F82" w:rsidRPr="004C1D99">
              <w:rPr>
                <w:rFonts w:asciiTheme="majorBidi" w:hAnsiTheme="majorBidi" w:cstheme="majorBidi"/>
                <w:sz w:val="19"/>
                <w:szCs w:val="19"/>
              </w:rPr>
              <w:t>,</w:t>
            </w:r>
            <w:r w:rsidRPr="004C1D99">
              <w:rPr>
                <w:rFonts w:asciiTheme="majorBidi" w:hAnsiTheme="majorBidi" w:cstheme="majorBidi"/>
                <w:sz w:val="19"/>
                <w:szCs w:val="19"/>
              </w:rPr>
              <w:t xml:space="preserve"> and urging the Government of </w:t>
            </w:r>
            <w:r w:rsidR="005C2E27" w:rsidRPr="004C1D99">
              <w:rPr>
                <w:rFonts w:asciiTheme="majorBidi" w:hAnsiTheme="majorBidi" w:cstheme="majorBidi"/>
                <w:sz w:val="19"/>
                <w:szCs w:val="19"/>
              </w:rPr>
              <w:t>Montenegro</w:t>
            </w:r>
            <w:r w:rsidRPr="004C1D99">
              <w:rPr>
                <w:rFonts w:asciiTheme="majorBidi" w:hAnsiTheme="majorBidi" w:cstheme="majorBidi"/>
                <w:sz w:val="19"/>
                <w:szCs w:val="19"/>
              </w:rPr>
              <w:t xml:space="preserve"> to work with UNIDO so that the third (2025) tranche of stage II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 on the understanding that the 20 per cent disbursement threshold for funding of the previous tranche had been achieved.</w:t>
            </w:r>
          </w:p>
        </w:tc>
      </w:tr>
      <w:tr w:rsidR="004C1D99" w:rsidRPr="004C1D99" w14:paraId="7BA189D6" w14:textId="77777777" w:rsidTr="008805A5">
        <w:trPr>
          <w:trHeight w:val="608"/>
        </w:trPr>
        <w:tc>
          <w:tcPr>
            <w:tcW w:w="1838" w:type="dxa"/>
            <w:tcMar>
              <w:left w:w="72" w:type="dxa"/>
              <w:right w:w="72" w:type="dxa"/>
            </w:tcMar>
          </w:tcPr>
          <w:p w14:paraId="0BC5BC4C" w14:textId="37EE125D" w:rsidR="008107EE" w:rsidRPr="004C1D99" w:rsidRDefault="008107EE" w:rsidP="00CB3321">
            <w:pPr>
              <w:jc w:val="left"/>
              <w:rPr>
                <w:rFonts w:asciiTheme="majorBidi" w:hAnsiTheme="majorBidi" w:cstheme="majorBidi"/>
                <w:sz w:val="19"/>
                <w:szCs w:val="19"/>
                <w:lang w:eastAsia="en-CA"/>
              </w:rPr>
            </w:pPr>
            <w:r w:rsidRPr="004C1D99">
              <w:rPr>
                <w:sz w:val="19"/>
                <w:szCs w:val="19"/>
              </w:rPr>
              <w:t>Namibia</w:t>
            </w:r>
          </w:p>
        </w:tc>
        <w:tc>
          <w:tcPr>
            <w:tcW w:w="992" w:type="dxa"/>
            <w:tcMar>
              <w:left w:w="72" w:type="dxa"/>
              <w:right w:w="72" w:type="dxa"/>
            </w:tcMar>
          </w:tcPr>
          <w:p w14:paraId="3BD562B6" w14:textId="1D94FA48" w:rsidR="008107EE" w:rsidRPr="004C1D99" w:rsidRDefault="008107EE" w:rsidP="00B75938">
            <w:pPr>
              <w:keepNext/>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Germany</w:t>
            </w:r>
          </w:p>
        </w:tc>
        <w:tc>
          <w:tcPr>
            <w:tcW w:w="879" w:type="dxa"/>
            <w:tcMar>
              <w:left w:w="72" w:type="dxa"/>
              <w:right w:w="72" w:type="dxa"/>
            </w:tcMar>
          </w:tcPr>
          <w:p w14:paraId="0438B551" w14:textId="045C99FF" w:rsidR="008107EE" w:rsidRPr="004C1D99" w:rsidRDefault="008107EE" w:rsidP="008107EE">
            <w:pPr>
              <w:keepNext/>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0E9085B3" w14:textId="6F8C8D6C" w:rsidR="008107EE" w:rsidRPr="004C1D99" w:rsidRDefault="008107EE" w:rsidP="008107EE">
            <w:pPr>
              <w:keepNext/>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100,329</w:t>
            </w:r>
          </w:p>
        </w:tc>
        <w:tc>
          <w:tcPr>
            <w:tcW w:w="3091" w:type="dxa"/>
            <w:tcMar>
              <w:left w:w="72" w:type="dxa"/>
              <w:right w:w="72" w:type="dxa"/>
            </w:tcMar>
          </w:tcPr>
          <w:p w14:paraId="5965CA04" w14:textId="144C6CA7" w:rsidR="008107EE" w:rsidRPr="004C1D99" w:rsidRDefault="00FC5238" w:rsidP="0024499D">
            <w:pPr>
              <w:ind w:right="-75"/>
              <w:jc w:val="left"/>
              <w:rPr>
                <w:sz w:val="19"/>
                <w:szCs w:val="19"/>
              </w:rPr>
            </w:pPr>
            <w:r w:rsidRPr="004C1D99">
              <w:rPr>
                <w:sz w:val="19"/>
                <w:szCs w:val="19"/>
              </w:rPr>
              <w:t>Government decisions/endorsements/ changes in the NOU</w:t>
            </w:r>
          </w:p>
        </w:tc>
        <w:tc>
          <w:tcPr>
            <w:tcW w:w="6237" w:type="dxa"/>
          </w:tcPr>
          <w:p w14:paraId="3103D8D1" w14:textId="2202BA7D" w:rsidR="008107EE" w:rsidRPr="004C1D99" w:rsidRDefault="00F87068" w:rsidP="008107EE">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w:t>
            </w:r>
            <w:r w:rsidR="00E045C2" w:rsidRPr="004C1D99">
              <w:rPr>
                <w:rFonts w:asciiTheme="majorBidi" w:hAnsiTheme="majorBidi" w:cstheme="majorBidi"/>
                <w:sz w:val="19"/>
                <w:szCs w:val="19"/>
              </w:rPr>
              <w:t xml:space="preserve">change of </w:t>
            </w:r>
            <w:r w:rsidR="00483430" w:rsidRPr="004C1D99">
              <w:rPr>
                <w:rFonts w:asciiTheme="majorBidi" w:hAnsiTheme="majorBidi" w:cstheme="majorBidi"/>
                <w:sz w:val="19"/>
                <w:szCs w:val="19"/>
              </w:rPr>
              <w:t>NOU and</w:t>
            </w:r>
            <w:r w:rsidRPr="004C1D99">
              <w:rPr>
                <w:rFonts w:asciiTheme="majorBidi" w:hAnsiTheme="majorBidi" w:cstheme="majorBidi"/>
                <w:sz w:val="19"/>
                <w:szCs w:val="19"/>
              </w:rPr>
              <w:t xml:space="preserve"> urging the Government of </w:t>
            </w:r>
            <w:r w:rsidR="002B3F4C" w:rsidRPr="004C1D99">
              <w:rPr>
                <w:rFonts w:asciiTheme="majorBidi" w:hAnsiTheme="majorBidi" w:cstheme="majorBidi"/>
                <w:sz w:val="19"/>
                <w:szCs w:val="19"/>
              </w:rPr>
              <w:t>Namibia</w:t>
            </w:r>
            <w:r w:rsidRPr="004C1D99">
              <w:rPr>
                <w:rFonts w:asciiTheme="majorBidi" w:hAnsiTheme="majorBidi" w:cstheme="majorBidi"/>
                <w:sz w:val="19"/>
                <w:szCs w:val="19"/>
              </w:rPr>
              <w:t xml:space="preserve"> to work with </w:t>
            </w:r>
            <w:r w:rsidR="002B3F4C" w:rsidRPr="004C1D99">
              <w:rPr>
                <w:rFonts w:asciiTheme="majorBidi" w:hAnsiTheme="majorBidi" w:cstheme="majorBidi"/>
                <w:sz w:val="19"/>
                <w:szCs w:val="19"/>
                <w:lang w:eastAsia="en-CA"/>
              </w:rPr>
              <w:t>the Government of Germany</w:t>
            </w:r>
            <w:r w:rsidRPr="004C1D99">
              <w:rPr>
                <w:rFonts w:asciiTheme="majorBidi" w:hAnsiTheme="majorBidi" w:cstheme="majorBidi"/>
                <w:sz w:val="19"/>
                <w:szCs w:val="19"/>
              </w:rPr>
              <w:t xml:space="preserve"> so that the </w:t>
            </w:r>
            <w:r w:rsidR="002E04AF" w:rsidRPr="004C1D99">
              <w:rPr>
                <w:rFonts w:asciiTheme="majorBidi" w:hAnsiTheme="majorBidi" w:cstheme="majorBidi"/>
                <w:sz w:val="19"/>
                <w:szCs w:val="19"/>
              </w:rPr>
              <w:t>fifth</w:t>
            </w:r>
            <w:r w:rsidRPr="004C1D99">
              <w:rPr>
                <w:rFonts w:asciiTheme="majorBidi" w:hAnsiTheme="majorBidi" w:cstheme="majorBidi"/>
                <w:sz w:val="19"/>
                <w:szCs w:val="19"/>
              </w:rPr>
              <w:t xml:space="preserve"> (202</w:t>
            </w:r>
            <w:r w:rsidR="002E04AF" w:rsidRPr="004C1D99">
              <w:rPr>
                <w:rFonts w:asciiTheme="majorBidi" w:hAnsiTheme="majorBidi" w:cstheme="majorBidi"/>
                <w:sz w:val="19"/>
                <w:szCs w:val="19"/>
              </w:rPr>
              <w:t>5</w:t>
            </w:r>
            <w:r w:rsidRPr="004C1D99">
              <w:rPr>
                <w:rFonts w:asciiTheme="majorBidi" w:hAnsiTheme="majorBidi" w:cstheme="majorBidi"/>
                <w:sz w:val="19"/>
                <w:szCs w:val="19"/>
              </w:rPr>
              <w:t>) tranche of the HPMP could be submitted to the 97</w:t>
            </w:r>
            <w:r w:rsidRPr="004C1D99">
              <w:rPr>
                <w:rFonts w:asciiTheme="majorBidi" w:hAnsiTheme="majorBidi" w:cstheme="majorBidi"/>
                <w:sz w:val="19"/>
                <w:szCs w:val="19"/>
                <w:vertAlign w:val="superscript"/>
              </w:rPr>
              <w:t>th</w:t>
            </w:r>
            <w:r w:rsidR="009F02E0" w:rsidRPr="004C1D99">
              <w:rPr>
                <w:rFonts w:asciiTheme="majorBidi" w:hAnsiTheme="majorBidi" w:cstheme="majorBidi"/>
                <w:sz w:val="19"/>
                <w:szCs w:val="19"/>
              </w:rPr>
              <w:t xml:space="preserve"> </w:t>
            </w:r>
            <w:r w:rsidRPr="004C1D99">
              <w:rPr>
                <w:rFonts w:asciiTheme="majorBidi" w:hAnsiTheme="majorBidi" w:cstheme="majorBidi"/>
                <w:sz w:val="19"/>
                <w:szCs w:val="19"/>
              </w:rPr>
              <w:t>meeting</w:t>
            </w:r>
            <w:r w:rsidR="00882494" w:rsidRPr="004C1D99">
              <w:rPr>
                <w:rFonts w:asciiTheme="majorBidi" w:hAnsiTheme="majorBidi" w:cstheme="majorBidi"/>
                <w:sz w:val="19"/>
                <w:szCs w:val="19"/>
              </w:rPr>
              <w:t>.</w:t>
            </w:r>
            <w:r w:rsidRPr="004C1D99">
              <w:rPr>
                <w:rFonts w:asciiTheme="majorBidi" w:hAnsiTheme="majorBidi" w:cstheme="majorBidi"/>
                <w:sz w:val="19"/>
                <w:szCs w:val="19"/>
              </w:rPr>
              <w:t xml:space="preserve"> </w:t>
            </w:r>
          </w:p>
        </w:tc>
      </w:tr>
      <w:tr w:rsidR="004C1D99" w:rsidRPr="004C1D99" w14:paraId="00330421" w14:textId="77777777" w:rsidTr="00805F4F">
        <w:trPr>
          <w:trHeight w:val="142"/>
        </w:trPr>
        <w:tc>
          <w:tcPr>
            <w:tcW w:w="1838" w:type="dxa"/>
            <w:vMerge w:val="restart"/>
            <w:tcMar>
              <w:left w:w="72" w:type="dxa"/>
              <w:right w:w="72" w:type="dxa"/>
            </w:tcMar>
          </w:tcPr>
          <w:p w14:paraId="74200326" w14:textId="6985C3CE" w:rsidR="00647A67" w:rsidRPr="004C1D99" w:rsidRDefault="00647A67" w:rsidP="00805F4F">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Niger</w:t>
            </w:r>
            <w:r w:rsidR="00086B95" w:rsidRPr="004C1D99">
              <w:rPr>
                <w:rFonts w:asciiTheme="majorBidi" w:hAnsiTheme="majorBidi" w:cstheme="majorBidi"/>
                <w:sz w:val="19"/>
                <w:szCs w:val="19"/>
                <w:lang w:eastAsia="en-CA"/>
              </w:rPr>
              <w:t xml:space="preserve"> (the)</w:t>
            </w:r>
          </w:p>
          <w:p w14:paraId="40E2A2D3" w14:textId="29178D75" w:rsidR="00647A67" w:rsidRPr="004C1D99" w:rsidRDefault="00647A67" w:rsidP="00805F4F">
            <w:pPr>
              <w:ind w:right="-131"/>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518D5603" w14:textId="07BF9817" w:rsidR="00647A67" w:rsidRPr="004C1D99" w:rsidRDefault="00CD7239" w:rsidP="00805F4F">
            <w:pPr>
              <w:jc w:val="left"/>
              <w:rPr>
                <w:rFonts w:asciiTheme="majorBidi" w:hAnsiTheme="majorBidi" w:cstheme="majorBidi"/>
                <w:sz w:val="19"/>
                <w:szCs w:val="19"/>
                <w:lang w:eastAsia="en-CA"/>
              </w:rPr>
            </w:pPr>
            <w:r w:rsidRPr="004C1D99">
              <w:rPr>
                <w:sz w:val="19"/>
                <w:szCs w:val="19"/>
              </w:rPr>
              <w:t>UNIDO</w:t>
            </w:r>
          </w:p>
        </w:tc>
        <w:tc>
          <w:tcPr>
            <w:tcW w:w="879" w:type="dxa"/>
            <w:tcMar>
              <w:left w:w="72" w:type="dxa"/>
              <w:right w:w="72" w:type="dxa"/>
            </w:tcMar>
          </w:tcPr>
          <w:p w14:paraId="3629975E" w14:textId="6AD0CEFF" w:rsidR="00647A67" w:rsidRPr="004C1D99" w:rsidRDefault="00647A67" w:rsidP="00805F4F">
            <w:pPr>
              <w:jc w:val="center"/>
              <w:rPr>
                <w:rFonts w:asciiTheme="majorBidi" w:hAnsiTheme="majorBidi" w:cstheme="majorBidi"/>
                <w:sz w:val="19"/>
                <w:szCs w:val="19"/>
                <w:lang w:eastAsia="en-CA"/>
              </w:rPr>
            </w:pPr>
            <w:r w:rsidRPr="004C1D99">
              <w:rPr>
                <w:sz w:val="19"/>
                <w:szCs w:val="19"/>
              </w:rPr>
              <w:t>2025</w:t>
            </w:r>
          </w:p>
        </w:tc>
        <w:tc>
          <w:tcPr>
            <w:tcW w:w="1275" w:type="dxa"/>
            <w:tcMar>
              <w:left w:w="72" w:type="dxa"/>
              <w:right w:w="72" w:type="dxa"/>
            </w:tcMar>
          </w:tcPr>
          <w:p w14:paraId="74A0C8A9" w14:textId="6FB4B93D" w:rsidR="00647A67" w:rsidRPr="004C1D99" w:rsidRDefault="00CD7239" w:rsidP="00805F4F">
            <w:pPr>
              <w:jc w:val="right"/>
              <w:rPr>
                <w:rFonts w:asciiTheme="majorBidi" w:hAnsiTheme="majorBidi" w:cstheme="majorBidi"/>
                <w:sz w:val="19"/>
                <w:szCs w:val="19"/>
                <w:lang w:eastAsia="en-CA"/>
              </w:rPr>
            </w:pPr>
            <w:r w:rsidRPr="004C1D99">
              <w:rPr>
                <w:sz w:val="19"/>
                <w:szCs w:val="19"/>
              </w:rPr>
              <w:t>177,620</w:t>
            </w:r>
          </w:p>
        </w:tc>
        <w:tc>
          <w:tcPr>
            <w:tcW w:w="3091" w:type="dxa"/>
            <w:tcMar>
              <w:left w:w="72" w:type="dxa"/>
              <w:right w:w="72" w:type="dxa"/>
            </w:tcMar>
          </w:tcPr>
          <w:p w14:paraId="573F0197" w14:textId="6B7CFBF1" w:rsidR="00647A67" w:rsidRPr="004C1D99" w:rsidRDefault="00CD7239" w:rsidP="00805F4F">
            <w:pPr>
              <w:jc w:val="left"/>
              <w:rPr>
                <w:rFonts w:asciiTheme="majorBidi" w:hAnsiTheme="majorBidi" w:cstheme="majorBidi"/>
                <w:sz w:val="19"/>
                <w:szCs w:val="19"/>
              </w:rPr>
            </w:pPr>
            <w:r w:rsidRPr="004C1D99">
              <w:rPr>
                <w:sz w:val="19"/>
                <w:szCs w:val="19"/>
              </w:rPr>
              <w:t>Political situation or security issues</w:t>
            </w:r>
          </w:p>
        </w:tc>
        <w:tc>
          <w:tcPr>
            <w:tcW w:w="6237" w:type="dxa"/>
            <w:vMerge w:val="restart"/>
          </w:tcPr>
          <w:p w14:paraId="272CE3FC" w14:textId="28C6559E" w:rsidR="00647A67" w:rsidRPr="004C1D99" w:rsidRDefault="00647A67" w:rsidP="00805F4F">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political situation and urging the Government of </w:t>
            </w:r>
            <w:r w:rsidR="00086B95" w:rsidRPr="004C1D99">
              <w:rPr>
                <w:rFonts w:asciiTheme="majorBidi" w:hAnsiTheme="majorBidi" w:cstheme="majorBidi"/>
                <w:sz w:val="19"/>
                <w:szCs w:val="19"/>
              </w:rPr>
              <w:t xml:space="preserve">the </w:t>
            </w:r>
            <w:r w:rsidR="00CB6224" w:rsidRPr="004C1D99">
              <w:rPr>
                <w:rFonts w:asciiTheme="majorBidi" w:hAnsiTheme="majorBidi" w:cstheme="majorBidi"/>
                <w:sz w:val="19"/>
                <w:szCs w:val="19"/>
              </w:rPr>
              <w:t>Niger</w:t>
            </w:r>
            <w:r w:rsidRPr="004C1D99">
              <w:rPr>
                <w:rFonts w:asciiTheme="majorBidi" w:hAnsiTheme="majorBidi" w:cstheme="majorBidi"/>
                <w:sz w:val="19"/>
                <w:szCs w:val="19"/>
              </w:rPr>
              <w:t xml:space="preserve"> to work with </w:t>
            </w:r>
            <w:r w:rsidR="00E96E06" w:rsidRPr="004C1D99">
              <w:rPr>
                <w:rFonts w:asciiTheme="majorBidi" w:hAnsiTheme="majorBidi" w:cstheme="majorBidi"/>
                <w:sz w:val="19"/>
                <w:szCs w:val="19"/>
              </w:rPr>
              <w:t xml:space="preserve">UNIDO and </w:t>
            </w:r>
            <w:r w:rsidR="00CB6224" w:rsidRPr="004C1D99">
              <w:rPr>
                <w:rFonts w:asciiTheme="majorBidi" w:hAnsiTheme="majorBidi" w:cstheme="majorBidi"/>
                <w:sz w:val="19"/>
                <w:szCs w:val="19"/>
              </w:rPr>
              <w:t xml:space="preserve">UNEP </w:t>
            </w:r>
            <w:r w:rsidRPr="004C1D99">
              <w:rPr>
                <w:rFonts w:asciiTheme="majorBidi" w:hAnsiTheme="majorBidi" w:cstheme="majorBidi"/>
                <w:sz w:val="19"/>
                <w:szCs w:val="19"/>
              </w:rPr>
              <w:t>so that the second (2025) tranche of stage II of the HPMP could be submitted to the 97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w:t>
            </w:r>
          </w:p>
        </w:tc>
      </w:tr>
      <w:tr w:rsidR="004C1D99" w:rsidRPr="004C1D99" w14:paraId="7FF57DC6" w14:textId="77777777" w:rsidTr="005E5206">
        <w:trPr>
          <w:trHeight w:val="95"/>
        </w:trPr>
        <w:tc>
          <w:tcPr>
            <w:tcW w:w="1838" w:type="dxa"/>
            <w:vMerge/>
            <w:tcMar>
              <w:left w:w="72" w:type="dxa"/>
              <w:right w:w="72" w:type="dxa"/>
            </w:tcMar>
          </w:tcPr>
          <w:p w14:paraId="7EA490BB" w14:textId="77777777" w:rsidR="00647A67" w:rsidRPr="004C1D99" w:rsidRDefault="00647A67" w:rsidP="00805F4F">
            <w:pPr>
              <w:ind w:right="-131"/>
              <w:jc w:val="left"/>
              <w:rPr>
                <w:rFonts w:asciiTheme="majorBidi" w:hAnsiTheme="majorBidi" w:cstheme="majorBidi"/>
                <w:sz w:val="19"/>
                <w:szCs w:val="19"/>
                <w:lang w:eastAsia="en-CA"/>
              </w:rPr>
            </w:pPr>
          </w:p>
        </w:tc>
        <w:tc>
          <w:tcPr>
            <w:tcW w:w="992" w:type="dxa"/>
            <w:tcMar>
              <w:left w:w="72" w:type="dxa"/>
              <w:right w:w="72" w:type="dxa"/>
            </w:tcMar>
          </w:tcPr>
          <w:p w14:paraId="0A516367" w14:textId="60E336F1" w:rsidR="00647A67" w:rsidRPr="004C1D99" w:rsidRDefault="00CD7239" w:rsidP="00805F4F">
            <w:pPr>
              <w:jc w:val="left"/>
              <w:rPr>
                <w:rFonts w:asciiTheme="majorBidi" w:hAnsiTheme="majorBidi" w:cstheme="majorBidi"/>
                <w:sz w:val="19"/>
                <w:szCs w:val="19"/>
                <w:lang w:eastAsia="en-CA"/>
              </w:rPr>
            </w:pPr>
            <w:r w:rsidRPr="004C1D99">
              <w:rPr>
                <w:sz w:val="19"/>
                <w:szCs w:val="19"/>
              </w:rPr>
              <w:t>UNEP</w:t>
            </w:r>
          </w:p>
        </w:tc>
        <w:tc>
          <w:tcPr>
            <w:tcW w:w="879" w:type="dxa"/>
            <w:tcMar>
              <w:left w:w="72" w:type="dxa"/>
              <w:right w:w="72" w:type="dxa"/>
            </w:tcMar>
          </w:tcPr>
          <w:p w14:paraId="6F5F177E" w14:textId="67E67608" w:rsidR="00647A67" w:rsidRPr="004C1D99" w:rsidRDefault="00647A67" w:rsidP="00805F4F">
            <w:pPr>
              <w:jc w:val="center"/>
              <w:rPr>
                <w:rFonts w:asciiTheme="majorBidi" w:hAnsiTheme="majorBidi" w:cstheme="majorBidi"/>
                <w:sz w:val="19"/>
                <w:szCs w:val="19"/>
                <w:lang w:eastAsia="en-CA"/>
              </w:rPr>
            </w:pPr>
            <w:r w:rsidRPr="004C1D99">
              <w:rPr>
                <w:sz w:val="19"/>
                <w:szCs w:val="19"/>
              </w:rPr>
              <w:t>2025</w:t>
            </w:r>
          </w:p>
        </w:tc>
        <w:tc>
          <w:tcPr>
            <w:tcW w:w="1275" w:type="dxa"/>
            <w:tcMar>
              <w:left w:w="72" w:type="dxa"/>
              <w:right w:w="72" w:type="dxa"/>
            </w:tcMar>
          </w:tcPr>
          <w:p w14:paraId="2E153C01" w14:textId="4E3C05BB" w:rsidR="00647A67" w:rsidRPr="004C1D99" w:rsidRDefault="00CD7239" w:rsidP="00805F4F">
            <w:pPr>
              <w:jc w:val="right"/>
              <w:rPr>
                <w:rFonts w:asciiTheme="majorBidi" w:hAnsiTheme="majorBidi" w:cstheme="majorBidi"/>
                <w:sz w:val="19"/>
                <w:szCs w:val="19"/>
                <w:lang w:eastAsia="en-CA"/>
              </w:rPr>
            </w:pPr>
            <w:r w:rsidRPr="004C1D99">
              <w:rPr>
                <w:sz w:val="19"/>
                <w:szCs w:val="19"/>
              </w:rPr>
              <w:t>95,485</w:t>
            </w:r>
          </w:p>
        </w:tc>
        <w:tc>
          <w:tcPr>
            <w:tcW w:w="3091" w:type="dxa"/>
            <w:tcMar>
              <w:left w:w="72" w:type="dxa"/>
              <w:right w:w="72" w:type="dxa"/>
            </w:tcMar>
          </w:tcPr>
          <w:p w14:paraId="7FABB652" w14:textId="4309D6A9" w:rsidR="00647A67" w:rsidRPr="004C1D99" w:rsidRDefault="00CD7239" w:rsidP="00805F4F">
            <w:pPr>
              <w:jc w:val="left"/>
              <w:rPr>
                <w:sz w:val="19"/>
                <w:szCs w:val="19"/>
              </w:rPr>
            </w:pPr>
            <w:r w:rsidRPr="004C1D99">
              <w:rPr>
                <w:sz w:val="19"/>
                <w:szCs w:val="19"/>
              </w:rPr>
              <w:t>Political situation or security issues/ sufficient funds from previous tranche approved</w:t>
            </w:r>
          </w:p>
        </w:tc>
        <w:tc>
          <w:tcPr>
            <w:tcW w:w="6237" w:type="dxa"/>
            <w:vMerge/>
          </w:tcPr>
          <w:p w14:paraId="797E5E53" w14:textId="77777777" w:rsidR="00647A67" w:rsidRPr="004C1D99" w:rsidRDefault="00647A67" w:rsidP="00805F4F">
            <w:pPr>
              <w:jc w:val="left"/>
              <w:rPr>
                <w:rFonts w:asciiTheme="majorBidi" w:hAnsiTheme="majorBidi" w:cstheme="majorBidi"/>
                <w:sz w:val="19"/>
                <w:szCs w:val="19"/>
              </w:rPr>
            </w:pPr>
          </w:p>
        </w:tc>
      </w:tr>
      <w:tr w:rsidR="004C1D99" w:rsidRPr="004C1D99" w14:paraId="2E8FDE1F" w14:textId="77777777" w:rsidTr="009038A1">
        <w:trPr>
          <w:trHeight w:val="437"/>
        </w:trPr>
        <w:tc>
          <w:tcPr>
            <w:tcW w:w="1838" w:type="dxa"/>
            <w:vMerge w:val="restart"/>
            <w:tcMar>
              <w:left w:w="72" w:type="dxa"/>
              <w:right w:w="72" w:type="dxa"/>
            </w:tcMar>
          </w:tcPr>
          <w:p w14:paraId="11F1C480" w14:textId="77777777" w:rsidR="00202C99" w:rsidRPr="004C1D99" w:rsidRDefault="00202C99" w:rsidP="00202C99">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lastRenderedPageBreak/>
              <w:t xml:space="preserve">Peru </w:t>
            </w:r>
          </w:p>
          <w:p w14:paraId="428A6E2F" w14:textId="57F6BDF9" w:rsidR="00202C99" w:rsidRPr="004C1D99" w:rsidRDefault="00202C99" w:rsidP="00202C99">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53B1C81B" w14:textId="77B4A969" w:rsidR="00202C99" w:rsidRPr="004C1D99" w:rsidRDefault="00202C99" w:rsidP="00202C99">
            <w:pPr>
              <w:jc w:val="left"/>
              <w:rPr>
                <w:sz w:val="19"/>
                <w:szCs w:val="19"/>
              </w:rPr>
            </w:pPr>
            <w:r w:rsidRPr="004C1D99">
              <w:rPr>
                <w:sz w:val="19"/>
                <w:szCs w:val="19"/>
              </w:rPr>
              <w:t>UNDP</w:t>
            </w:r>
          </w:p>
        </w:tc>
        <w:tc>
          <w:tcPr>
            <w:tcW w:w="879" w:type="dxa"/>
            <w:tcMar>
              <w:left w:w="72" w:type="dxa"/>
              <w:right w:w="72" w:type="dxa"/>
            </w:tcMar>
          </w:tcPr>
          <w:p w14:paraId="66569523" w14:textId="47096911" w:rsidR="00202C99" w:rsidRPr="004C1D99" w:rsidRDefault="00202C99" w:rsidP="00202C99">
            <w:pPr>
              <w:jc w:val="center"/>
              <w:rPr>
                <w:sz w:val="19"/>
                <w:szCs w:val="19"/>
              </w:rPr>
            </w:pPr>
            <w:r w:rsidRPr="004C1D99">
              <w:rPr>
                <w:sz w:val="19"/>
                <w:szCs w:val="19"/>
              </w:rPr>
              <w:t>2025</w:t>
            </w:r>
          </w:p>
        </w:tc>
        <w:tc>
          <w:tcPr>
            <w:tcW w:w="1275" w:type="dxa"/>
            <w:tcMar>
              <w:left w:w="72" w:type="dxa"/>
              <w:right w:w="72" w:type="dxa"/>
            </w:tcMar>
          </w:tcPr>
          <w:p w14:paraId="22A45E0C" w14:textId="4F10997A" w:rsidR="00202C99" w:rsidRPr="004C1D99" w:rsidRDefault="00202C99" w:rsidP="00202C99">
            <w:pPr>
              <w:jc w:val="right"/>
              <w:rPr>
                <w:sz w:val="19"/>
                <w:szCs w:val="19"/>
              </w:rPr>
            </w:pPr>
            <w:r w:rsidRPr="004C1D99">
              <w:rPr>
                <w:sz w:val="19"/>
                <w:szCs w:val="19"/>
              </w:rPr>
              <w:t>124,869</w:t>
            </w:r>
          </w:p>
        </w:tc>
        <w:tc>
          <w:tcPr>
            <w:tcW w:w="3091" w:type="dxa"/>
            <w:tcMar>
              <w:left w:w="72" w:type="dxa"/>
              <w:right w:w="72" w:type="dxa"/>
            </w:tcMar>
          </w:tcPr>
          <w:p w14:paraId="16B8AF47" w14:textId="6F4A7624" w:rsidR="00202C99" w:rsidRPr="004C1D99" w:rsidRDefault="00202C99" w:rsidP="00467FB1">
            <w:pPr>
              <w:jc w:val="left"/>
              <w:rPr>
                <w:sz w:val="19"/>
                <w:szCs w:val="19"/>
              </w:rPr>
            </w:pPr>
            <w:r w:rsidRPr="004C1D99">
              <w:rPr>
                <w:sz w:val="19"/>
                <w:szCs w:val="19"/>
              </w:rPr>
              <w:t>Lack of verification report</w:t>
            </w:r>
          </w:p>
        </w:tc>
        <w:tc>
          <w:tcPr>
            <w:tcW w:w="6237" w:type="dxa"/>
            <w:vMerge w:val="restart"/>
          </w:tcPr>
          <w:p w14:paraId="4629041E" w14:textId="62A8258D" w:rsidR="00202C99" w:rsidRPr="004C1D99" w:rsidRDefault="00D83142" w:rsidP="00202C99">
            <w:pPr>
              <w:jc w:val="left"/>
              <w:rPr>
                <w:rFonts w:asciiTheme="majorBidi" w:hAnsiTheme="majorBidi" w:cstheme="majorBidi"/>
                <w:sz w:val="19"/>
                <w:szCs w:val="19"/>
              </w:rPr>
            </w:pPr>
            <w:r w:rsidRPr="004C1D99">
              <w:rPr>
                <w:rFonts w:asciiTheme="majorBidi" w:hAnsiTheme="majorBidi" w:cstheme="majorBidi"/>
                <w:sz w:val="19"/>
                <w:szCs w:val="19"/>
              </w:rPr>
              <w:t>Noting that the mandatory verification on HCFC consumption targets had not been completed and urging the Government of Peru to work with UN</w:t>
            </w:r>
            <w:r w:rsidR="00762216" w:rsidRPr="004C1D99">
              <w:rPr>
                <w:rFonts w:asciiTheme="majorBidi" w:hAnsiTheme="majorBidi" w:cstheme="majorBidi"/>
                <w:sz w:val="19"/>
                <w:szCs w:val="19"/>
              </w:rPr>
              <w:t>D</w:t>
            </w:r>
            <w:r w:rsidRPr="004C1D99">
              <w:rPr>
                <w:rFonts w:asciiTheme="majorBidi" w:hAnsiTheme="majorBidi" w:cstheme="majorBidi"/>
                <w:sz w:val="19"/>
                <w:szCs w:val="19"/>
              </w:rPr>
              <w:t>P to complete the verification, and with UN</w:t>
            </w:r>
            <w:r w:rsidR="00762216" w:rsidRPr="004C1D99">
              <w:rPr>
                <w:rFonts w:asciiTheme="majorBidi" w:hAnsiTheme="majorBidi" w:cstheme="majorBidi"/>
                <w:sz w:val="19"/>
                <w:szCs w:val="19"/>
              </w:rPr>
              <w:t>DP</w:t>
            </w:r>
            <w:r w:rsidRPr="004C1D99">
              <w:rPr>
                <w:rFonts w:asciiTheme="majorBidi" w:hAnsiTheme="majorBidi" w:cstheme="majorBidi"/>
                <w:sz w:val="19"/>
                <w:szCs w:val="19"/>
              </w:rPr>
              <w:t xml:space="preserve"> and </w:t>
            </w:r>
            <w:r w:rsidR="00893D81" w:rsidRPr="004C1D99">
              <w:rPr>
                <w:rFonts w:asciiTheme="majorBidi" w:hAnsiTheme="majorBidi" w:cstheme="majorBidi"/>
                <w:sz w:val="19"/>
                <w:szCs w:val="19"/>
              </w:rPr>
              <w:t>UNEP</w:t>
            </w:r>
            <w:r w:rsidRPr="004C1D99">
              <w:rPr>
                <w:rFonts w:asciiTheme="majorBidi" w:hAnsiTheme="majorBidi" w:cstheme="majorBidi"/>
                <w:sz w:val="19"/>
                <w:szCs w:val="19"/>
              </w:rPr>
              <w:t xml:space="preserve"> so that the </w:t>
            </w:r>
            <w:r w:rsidR="000B33AB" w:rsidRPr="004C1D99">
              <w:rPr>
                <w:rFonts w:asciiTheme="majorBidi" w:hAnsiTheme="majorBidi" w:cstheme="majorBidi"/>
                <w:sz w:val="19"/>
                <w:szCs w:val="19"/>
              </w:rPr>
              <w:t>fourth</w:t>
            </w:r>
            <w:r w:rsidRPr="004C1D99">
              <w:rPr>
                <w:rFonts w:asciiTheme="majorBidi" w:hAnsiTheme="majorBidi" w:cstheme="majorBidi"/>
                <w:sz w:val="19"/>
                <w:szCs w:val="19"/>
              </w:rPr>
              <w:t xml:space="preserve"> (202</w:t>
            </w:r>
            <w:r w:rsidR="000B33AB" w:rsidRPr="004C1D99">
              <w:rPr>
                <w:rFonts w:asciiTheme="majorBidi" w:hAnsiTheme="majorBidi" w:cstheme="majorBidi"/>
                <w:sz w:val="19"/>
                <w:szCs w:val="19"/>
              </w:rPr>
              <w:t>5</w:t>
            </w:r>
            <w:r w:rsidRPr="004C1D99">
              <w:rPr>
                <w:rFonts w:asciiTheme="majorBidi" w:hAnsiTheme="majorBidi" w:cstheme="majorBidi"/>
                <w:sz w:val="19"/>
                <w:szCs w:val="19"/>
              </w:rPr>
              <w:t>) tranche of stage II of the HPMP could be submitted to the 97</w:t>
            </w:r>
            <w:r w:rsidRPr="004C1D99">
              <w:rPr>
                <w:rFonts w:asciiTheme="majorBidi" w:hAnsiTheme="majorBidi" w:cstheme="majorBidi"/>
                <w:sz w:val="19"/>
                <w:szCs w:val="19"/>
                <w:vertAlign w:val="superscript"/>
              </w:rPr>
              <w:t>th</w:t>
            </w:r>
            <w:r w:rsidR="003C280B" w:rsidRPr="004C1D99">
              <w:rPr>
                <w:rFonts w:asciiTheme="majorBidi" w:hAnsiTheme="majorBidi" w:cstheme="majorBidi"/>
                <w:sz w:val="19"/>
                <w:szCs w:val="19"/>
              </w:rPr>
              <w:t xml:space="preserve"> </w:t>
            </w:r>
            <w:r w:rsidRPr="004C1D99">
              <w:rPr>
                <w:rFonts w:asciiTheme="majorBidi" w:hAnsiTheme="majorBidi" w:cstheme="majorBidi"/>
                <w:sz w:val="19"/>
                <w:szCs w:val="19"/>
              </w:rPr>
              <w:t>meeting</w:t>
            </w:r>
            <w:r w:rsidR="003C3E30" w:rsidRPr="004C1D99">
              <w:rPr>
                <w:rFonts w:asciiTheme="majorBidi" w:hAnsiTheme="majorBidi" w:cstheme="majorBidi"/>
                <w:sz w:val="19"/>
                <w:szCs w:val="19"/>
              </w:rPr>
              <w:t>.</w:t>
            </w:r>
            <w:r w:rsidRPr="004C1D99">
              <w:rPr>
                <w:rFonts w:asciiTheme="majorBidi" w:hAnsiTheme="majorBidi" w:cstheme="majorBidi"/>
                <w:sz w:val="19"/>
                <w:szCs w:val="19"/>
              </w:rPr>
              <w:t xml:space="preserve"> </w:t>
            </w:r>
          </w:p>
        </w:tc>
      </w:tr>
      <w:tr w:rsidR="004C1D99" w:rsidRPr="004C1D99" w14:paraId="3C5B2E29" w14:textId="77777777" w:rsidTr="009038A1">
        <w:trPr>
          <w:trHeight w:val="437"/>
        </w:trPr>
        <w:tc>
          <w:tcPr>
            <w:tcW w:w="1838" w:type="dxa"/>
            <w:vMerge/>
            <w:tcMar>
              <w:left w:w="72" w:type="dxa"/>
              <w:right w:w="72" w:type="dxa"/>
            </w:tcMar>
          </w:tcPr>
          <w:p w14:paraId="16814FCE" w14:textId="77777777" w:rsidR="00202C99" w:rsidRPr="004C1D99" w:rsidRDefault="00202C99" w:rsidP="00202C99">
            <w:pPr>
              <w:jc w:val="left"/>
              <w:rPr>
                <w:rFonts w:asciiTheme="majorBidi" w:hAnsiTheme="majorBidi" w:cstheme="majorBidi"/>
                <w:sz w:val="19"/>
                <w:szCs w:val="19"/>
                <w:lang w:eastAsia="en-CA"/>
              </w:rPr>
            </w:pPr>
          </w:p>
        </w:tc>
        <w:tc>
          <w:tcPr>
            <w:tcW w:w="992" w:type="dxa"/>
            <w:tcMar>
              <w:left w:w="72" w:type="dxa"/>
              <w:right w:w="72" w:type="dxa"/>
            </w:tcMar>
          </w:tcPr>
          <w:p w14:paraId="79DF5D96" w14:textId="68D40C37" w:rsidR="00202C99" w:rsidRPr="004C1D99" w:rsidRDefault="00202C99" w:rsidP="00202C99">
            <w:pPr>
              <w:jc w:val="left"/>
              <w:rPr>
                <w:sz w:val="19"/>
                <w:szCs w:val="19"/>
              </w:rPr>
            </w:pPr>
            <w:r w:rsidRPr="004C1D99">
              <w:rPr>
                <w:sz w:val="19"/>
                <w:szCs w:val="19"/>
              </w:rPr>
              <w:t>UNEP</w:t>
            </w:r>
          </w:p>
        </w:tc>
        <w:tc>
          <w:tcPr>
            <w:tcW w:w="879" w:type="dxa"/>
            <w:tcMar>
              <w:left w:w="72" w:type="dxa"/>
              <w:right w:w="72" w:type="dxa"/>
            </w:tcMar>
          </w:tcPr>
          <w:p w14:paraId="091635D6" w14:textId="4ADCB12A" w:rsidR="00202C99" w:rsidRPr="004C1D99" w:rsidRDefault="00202C99" w:rsidP="00202C99">
            <w:pPr>
              <w:jc w:val="center"/>
              <w:rPr>
                <w:sz w:val="19"/>
                <w:szCs w:val="19"/>
              </w:rPr>
            </w:pPr>
            <w:r w:rsidRPr="004C1D99">
              <w:rPr>
                <w:sz w:val="19"/>
                <w:szCs w:val="19"/>
              </w:rPr>
              <w:t>2025</w:t>
            </w:r>
          </w:p>
        </w:tc>
        <w:tc>
          <w:tcPr>
            <w:tcW w:w="1275" w:type="dxa"/>
            <w:tcMar>
              <w:left w:w="72" w:type="dxa"/>
              <w:right w:w="72" w:type="dxa"/>
            </w:tcMar>
          </w:tcPr>
          <w:p w14:paraId="341C0D69" w14:textId="0F857BEA" w:rsidR="00202C99" w:rsidRPr="004C1D99" w:rsidRDefault="00202C99" w:rsidP="00202C99">
            <w:pPr>
              <w:jc w:val="right"/>
              <w:rPr>
                <w:sz w:val="19"/>
                <w:szCs w:val="19"/>
              </w:rPr>
            </w:pPr>
            <w:r w:rsidRPr="004C1D99">
              <w:rPr>
                <w:sz w:val="19"/>
                <w:szCs w:val="19"/>
              </w:rPr>
              <w:t>23,504</w:t>
            </w:r>
          </w:p>
        </w:tc>
        <w:tc>
          <w:tcPr>
            <w:tcW w:w="3091" w:type="dxa"/>
            <w:tcMar>
              <w:left w:w="72" w:type="dxa"/>
              <w:right w:w="72" w:type="dxa"/>
            </w:tcMar>
          </w:tcPr>
          <w:p w14:paraId="333B579A" w14:textId="51BF9DB2" w:rsidR="00202C99" w:rsidRPr="004C1D99" w:rsidRDefault="00202C99" w:rsidP="00467FB1">
            <w:pPr>
              <w:jc w:val="left"/>
              <w:rPr>
                <w:sz w:val="19"/>
                <w:szCs w:val="19"/>
              </w:rPr>
            </w:pPr>
            <w:r w:rsidRPr="004C1D99">
              <w:rPr>
                <w:sz w:val="19"/>
                <w:szCs w:val="19"/>
              </w:rPr>
              <w:t>Lead or cooperating agency not ready for submission</w:t>
            </w:r>
          </w:p>
        </w:tc>
        <w:tc>
          <w:tcPr>
            <w:tcW w:w="6237" w:type="dxa"/>
            <w:vMerge/>
          </w:tcPr>
          <w:p w14:paraId="069C7C5A" w14:textId="77777777" w:rsidR="00202C99" w:rsidRPr="004C1D99" w:rsidRDefault="00202C99" w:rsidP="00202C99">
            <w:pPr>
              <w:jc w:val="left"/>
              <w:rPr>
                <w:rFonts w:asciiTheme="majorBidi" w:hAnsiTheme="majorBidi" w:cstheme="majorBidi"/>
                <w:sz w:val="19"/>
                <w:szCs w:val="19"/>
              </w:rPr>
            </w:pPr>
          </w:p>
        </w:tc>
      </w:tr>
      <w:tr w:rsidR="004C1D99" w:rsidRPr="004C1D99" w14:paraId="66E8631A" w14:textId="77777777" w:rsidTr="000F7D07">
        <w:trPr>
          <w:trHeight w:val="419"/>
        </w:trPr>
        <w:tc>
          <w:tcPr>
            <w:tcW w:w="1838" w:type="dxa"/>
            <w:vMerge w:val="restart"/>
            <w:tcMar>
              <w:left w:w="72" w:type="dxa"/>
              <w:right w:w="72" w:type="dxa"/>
            </w:tcMar>
          </w:tcPr>
          <w:p w14:paraId="65D46009" w14:textId="77777777" w:rsidR="00556F19" w:rsidRPr="004C1D99" w:rsidRDefault="00556F19" w:rsidP="00556F19">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Qatar </w:t>
            </w:r>
          </w:p>
          <w:p w14:paraId="136ACE86" w14:textId="0E3B0506" w:rsidR="00556F19" w:rsidRPr="004C1D99" w:rsidRDefault="00556F19" w:rsidP="00556F19">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03819BC3" w14:textId="59D357DC" w:rsidR="00556F19" w:rsidRPr="004C1D99" w:rsidRDefault="002510CF" w:rsidP="00556F19">
            <w:pPr>
              <w:jc w:val="left"/>
              <w:rPr>
                <w:sz w:val="19"/>
                <w:szCs w:val="19"/>
              </w:rPr>
            </w:pPr>
            <w:r w:rsidRPr="004C1D99">
              <w:rPr>
                <w:sz w:val="19"/>
                <w:szCs w:val="19"/>
              </w:rPr>
              <w:t xml:space="preserve">UNIDO </w:t>
            </w:r>
          </w:p>
        </w:tc>
        <w:tc>
          <w:tcPr>
            <w:tcW w:w="879" w:type="dxa"/>
            <w:tcMar>
              <w:left w:w="72" w:type="dxa"/>
              <w:right w:w="72" w:type="dxa"/>
            </w:tcMar>
          </w:tcPr>
          <w:p w14:paraId="1E413A58" w14:textId="00857B13" w:rsidR="00556F19" w:rsidRPr="004C1D99" w:rsidRDefault="00556F19" w:rsidP="00556F19">
            <w:pPr>
              <w:jc w:val="center"/>
              <w:rPr>
                <w:sz w:val="19"/>
                <w:szCs w:val="19"/>
              </w:rPr>
            </w:pPr>
            <w:r w:rsidRPr="004C1D99">
              <w:rPr>
                <w:sz w:val="19"/>
                <w:szCs w:val="19"/>
              </w:rPr>
              <w:t>2025</w:t>
            </w:r>
          </w:p>
        </w:tc>
        <w:tc>
          <w:tcPr>
            <w:tcW w:w="1275" w:type="dxa"/>
            <w:tcMar>
              <w:left w:w="72" w:type="dxa"/>
              <w:right w:w="72" w:type="dxa"/>
            </w:tcMar>
          </w:tcPr>
          <w:p w14:paraId="476805C7" w14:textId="37985D10" w:rsidR="00556F19" w:rsidRPr="004C1D99" w:rsidRDefault="002510CF" w:rsidP="00556F19">
            <w:pPr>
              <w:jc w:val="right"/>
              <w:rPr>
                <w:sz w:val="19"/>
                <w:szCs w:val="19"/>
              </w:rPr>
            </w:pPr>
            <w:r w:rsidRPr="004C1D99">
              <w:rPr>
                <w:sz w:val="19"/>
                <w:szCs w:val="19"/>
              </w:rPr>
              <w:t>64,200</w:t>
            </w:r>
          </w:p>
        </w:tc>
        <w:tc>
          <w:tcPr>
            <w:tcW w:w="3091" w:type="dxa"/>
            <w:tcMar>
              <w:left w:w="72" w:type="dxa"/>
              <w:right w:w="72" w:type="dxa"/>
            </w:tcMar>
          </w:tcPr>
          <w:p w14:paraId="7CB28BE4" w14:textId="35357FC5" w:rsidR="00556F19" w:rsidRPr="004C1D99" w:rsidRDefault="002510CF" w:rsidP="00556F19">
            <w:pPr>
              <w:jc w:val="left"/>
              <w:rPr>
                <w:sz w:val="19"/>
                <w:szCs w:val="19"/>
              </w:rPr>
            </w:pPr>
            <w:r w:rsidRPr="004C1D99">
              <w:rPr>
                <w:sz w:val="19"/>
                <w:szCs w:val="19"/>
              </w:rPr>
              <w:t>20 per cent disbursement threshold/ technical issues</w:t>
            </w:r>
          </w:p>
        </w:tc>
        <w:tc>
          <w:tcPr>
            <w:tcW w:w="6237" w:type="dxa"/>
            <w:vMerge w:val="restart"/>
          </w:tcPr>
          <w:p w14:paraId="68AD998B" w14:textId="67C8806E" w:rsidR="00556F19" w:rsidRPr="004C1D99" w:rsidRDefault="00557549" w:rsidP="00556F19">
            <w:pPr>
              <w:jc w:val="left"/>
              <w:rPr>
                <w:rFonts w:asciiTheme="majorBidi" w:hAnsiTheme="majorBidi" w:cstheme="majorBidi"/>
                <w:sz w:val="19"/>
                <w:szCs w:val="19"/>
              </w:rPr>
            </w:pPr>
            <w:r w:rsidRPr="004C1D99">
              <w:rPr>
                <w:rFonts w:asciiTheme="majorBidi" w:hAnsiTheme="majorBidi" w:cstheme="majorBidi"/>
                <w:sz w:val="19"/>
                <w:szCs w:val="19"/>
              </w:rPr>
              <w:t>Noting that the overall disbursement rate of the second (202</w:t>
            </w:r>
            <w:r w:rsidR="0049087F" w:rsidRPr="004C1D99">
              <w:rPr>
                <w:rFonts w:asciiTheme="majorBidi" w:hAnsiTheme="majorBidi" w:cstheme="majorBidi"/>
                <w:sz w:val="19"/>
                <w:szCs w:val="19"/>
              </w:rPr>
              <w:t>3</w:t>
            </w:r>
            <w:r w:rsidRPr="004C1D99">
              <w:rPr>
                <w:rFonts w:asciiTheme="majorBidi" w:hAnsiTheme="majorBidi" w:cstheme="majorBidi"/>
                <w:sz w:val="19"/>
                <w:szCs w:val="19"/>
              </w:rPr>
              <w:t>) tranche of stage</w:t>
            </w:r>
            <w:r w:rsidR="003210A8" w:rsidRPr="004C1D99">
              <w:rPr>
                <w:rFonts w:asciiTheme="majorBidi" w:hAnsiTheme="majorBidi" w:cstheme="majorBidi"/>
                <w:sz w:val="19"/>
                <w:szCs w:val="19"/>
              </w:rPr>
              <w:t> </w:t>
            </w:r>
            <w:r w:rsidRPr="004C1D99">
              <w:rPr>
                <w:rFonts w:asciiTheme="majorBidi" w:hAnsiTheme="majorBidi" w:cstheme="majorBidi"/>
                <w:sz w:val="19"/>
                <w:szCs w:val="19"/>
              </w:rPr>
              <w:t>II of the HPMP was below the 20 per cent disbursement threshold</w:t>
            </w:r>
            <w:r w:rsidR="00897EEF" w:rsidRPr="004C1D99">
              <w:rPr>
                <w:rFonts w:asciiTheme="majorBidi" w:hAnsiTheme="majorBidi" w:cstheme="majorBidi"/>
                <w:sz w:val="19"/>
                <w:szCs w:val="19"/>
              </w:rPr>
              <w:t>,</w:t>
            </w:r>
            <w:r w:rsidRPr="004C1D99">
              <w:rPr>
                <w:rFonts w:asciiTheme="majorBidi" w:hAnsiTheme="majorBidi" w:cstheme="majorBidi"/>
                <w:sz w:val="19"/>
                <w:szCs w:val="19"/>
              </w:rPr>
              <w:t xml:space="preserve"> and urging the Government of </w:t>
            </w:r>
            <w:r w:rsidR="0049087F" w:rsidRPr="004C1D99">
              <w:rPr>
                <w:rFonts w:asciiTheme="majorBidi" w:hAnsiTheme="majorBidi" w:cstheme="majorBidi"/>
                <w:sz w:val="19"/>
                <w:szCs w:val="19"/>
              </w:rPr>
              <w:t>Qatar</w:t>
            </w:r>
            <w:r w:rsidRPr="004C1D99">
              <w:rPr>
                <w:rFonts w:asciiTheme="majorBidi" w:hAnsiTheme="majorBidi" w:cstheme="majorBidi"/>
                <w:sz w:val="19"/>
                <w:szCs w:val="19"/>
              </w:rPr>
              <w:t xml:space="preserve"> to work with </w:t>
            </w:r>
            <w:r w:rsidR="000864B5" w:rsidRPr="004C1D99">
              <w:rPr>
                <w:rFonts w:asciiTheme="majorBidi" w:hAnsiTheme="majorBidi" w:cstheme="majorBidi"/>
                <w:sz w:val="19"/>
                <w:szCs w:val="19"/>
              </w:rPr>
              <w:t xml:space="preserve">UNIDO and </w:t>
            </w:r>
            <w:r w:rsidR="0049087F" w:rsidRPr="004C1D99">
              <w:rPr>
                <w:rFonts w:asciiTheme="majorBidi" w:hAnsiTheme="majorBidi" w:cstheme="majorBidi"/>
                <w:sz w:val="19"/>
                <w:szCs w:val="19"/>
              </w:rPr>
              <w:t xml:space="preserve">UNEP </w:t>
            </w:r>
            <w:r w:rsidRPr="004C1D99">
              <w:rPr>
                <w:rFonts w:asciiTheme="majorBidi" w:hAnsiTheme="majorBidi" w:cstheme="majorBidi"/>
                <w:sz w:val="19"/>
                <w:szCs w:val="19"/>
              </w:rPr>
              <w:t>so that the third (2025) tranche of stage II of the HPMP could be submitted to the 97</w:t>
            </w:r>
            <w:r w:rsidRPr="004C1D99">
              <w:rPr>
                <w:rFonts w:asciiTheme="majorBidi" w:hAnsiTheme="majorBidi" w:cstheme="majorBidi"/>
                <w:sz w:val="19"/>
                <w:szCs w:val="19"/>
                <w:vertAlign w:val="superscript"/>
              </w:rPr>
              <w:t>th</w:t>
            </w:r>
            <w:r w:rsidR="00011A51" w:rsidRPr="004C1D99">
              <w:rPr>
                <w:rFonts w:asciiTheme="majorBidi" w:hAnsiTheme="majorBidi" w:cstheme="majorBidi"/>
                <w:sz w:val="19"/>
                <w:szCs w:val="19"/>
              </w:rPr>
              <w:t> </w:t>
            </w:r>
            <w:r w:rsidRPr="004C1D99">
              <w:rPr>
                <w:rFonts w:asciiTheme="majorBidi" w:hAnsiTheme="majorBidi" w:cstheme="majorBidi"/>
                <w:sz w:val="19"/>
                <w:szCs w:val="19"/>
              </w:rPr>
              <w:t>meeting, on the understanding that the 20 per cent disbursement threshold for funding of the previous tranche had been achieved.</w:t>
            </w:r>
          </w:p>
        </w:tc>
      </w:tr>
      <w:tr w:rsidR="004C1D99" w:rsidRPr="004C1D99" w14:paraId="0530EA4D" w14:textId="77777777" w:rsidTr="00556F19">
        <w:trPr>
          <w:trHeight w:val="350"/>
        </w:trPr>
        <w:tc>
          <w:tcPr>
            <w:tcW w:w="1838" w:type="dxa"/>
            <w:vMerge/>
            <w:tcMar>
              <w:left w:w="72" w:type="dxa"/>
              <w:right w:w="72" w:type="dxa"/>
            </w:tcMar>
          </w:tcPr>
          <w:p w14:paraId="6F93C508" w14:textId="77777777" w:rsidR="00556F19" w:rsidRPr="004C1D99" w:rsidRDefault="00556F19" w:rsidP="00556F19">
            <w:pPr>
              <w:jc w:val="left"/>
              <w:rPr>
                <w:rFonts w:asciiTheme="majorBidi" w:hAnsiTheme="majorBidi" w:cstheme="majorBidi"/>
                <w:sz w:val="19"/>
                <w:szCs w:val="19"/>
                <w:lang w:eastAsia="en-CA"/>
              </w:rPr>
            </w:pPr>
          </w:p>
        </w:tc>
        <w:tc>
          <w:tcPr>
            <w:tcW w:w="992" w:type="dxa"/>
            <w:tcMar>
              <w:left w:w="72" w:type="dxa"/>
              <w:right w:w="72" w:type="dxa"/>
            </w:tcMar>
          </w:tcPr>
          <w:p w14:paraId="12FAC41D" w14:textId="1BDE850A" w:rsidR="00556F19" w:rsidRPr="004C1D99" w:rsidRDefault="002510CF" w:rsidP="00556F19">
            <w:pPr>
              <w:jc w:val="left"/>
              <w:rPr>
                <w:sz w:val="19"/>
                <w:szCs w:val="19"/>
              </w:rPr>
            </w:pPr>
            <w:r w:rsidRPr="004C1D99">
              <w:rPr>
                <w:sz w:val="19"/>
                <w:szCs w:val="19"/>
              </w:rPr>
              <w:t>UNEP</w:t>
            </w:r>
          </w:p>
        </w:tc>
        <w:tc>
          <w:tcPr>
            <w:tcW w:w="879" w:type="dxa"/>
            <w:tcMar>
              <w:left w:w="72" w:type="dxa"/>
              <w:right w:w="72" w:type="dxa"/>
            </w:tcMar>
          </w:tcPr>
          <w:p w14:paraId="394237EB" w14:textId="74DDB7B4" w:rsidR="00556F19" w:rsidRPr="004C1D99" w:rsidRDefault="00556F19" w:rsidP="00556F19">
            <w:pPr>
              <w:jc w:val="center"/>
              <w:rPr>
                <w:sz w:val="19"/>
                <w:szCs w:val="19"/>
              </w:rPr>
            </w:pPr>
            <w:r w:rsidRPr="004C1D99">
              <w:rPr>
                <w:sz w:val="19"/>
                <w:szCs w:val="19"/>
              </w:rPr>
              <w:t>2025</w:t>
            </w:r>
          </w:p>
        </w:tc>
        <w:tc>
          <w:tcPr>
            <w:tcW w:w="1275" w:type="dxa"/>
            <w:tcMar>
              <w:left w:w="72" w:type="dxa"/>
              <w:right w:w="72" w:type="dxa"/>
            </w:tcMar>
          </w:tcPr>
          <w:p w14:paraId="3C6812BB" w14:textId="60E7CC60" w:rsidR="00556F19" w:rsidRPr="004C1D99" w:rsidRDefault="002510CF" w:rsidP="002510CF">
            <w:pPr>
              <w:jc w:val="right"/>
              <w:rPr>
                <w:sz w:val="19"/>
                <w:szCs w:val="19"/>
              </w:rPr>
            </w:pPr>
            <w:r w:rsidRPr="004C1D99">
              <w:rPr>
                <w:sz w:val="19"/>
                <w:szCs w:val="19"/>
              </w:rPr>
              <w:t>77,970</w:t>
            </w:r>
          </w:p>
        </w:tc>
        <w:tc>
          <w:tcPr>
            <w:tcW w:w="3091" w:type="dxa"/>
            <w:tcMar>
              <w:left w:w="72" w:type="dxa"/>
              <w:right w:w="72" w:type="dxa"/>
            </w:tcMar>
          </w:tcPr>
          <w:p w14:paraId="7FA35A09" w14:textId="70476D07" w:rsidR="00556F19" w:rsidRPr="004C1D99" w:rsidRDefault="002510CF" w:rsidP="002510CF">
            <w:pPr>
              <w:jc w:val="left"/>
              <w:rPr>
                <w:sz w:val="19"/>
                <w:szCs w:val="19"/>
              </w:rPr>
            </w:pPr>
            <w:r w:rsidRPr="004C1D99">
              <w:rPr>
                <w:sz w:val="19"/>
                <w:szCs w:val="19"/>
              </w:rPr>
              <w:t>20 per cent disbursement threshold/ Government decisions/endorsements/ changes in the NOU/sufficient funds from previous tranche approved</w:t>
            </w:r>
          </w:p>
        </w:tc>
        <w:tc>
          <w:tcPr>
            <w:tcW w:w="6237" w:type="dxa"/>
            <w:vMerge/>
          </w:tcPr>
          <w:p w14:paraId="38C1FDC3" w14:textId="77777777" w:rsidR="00556F19" w:rsidRPr="004C1D99" w:rsidRDefault="00556F19" w:rsidP="00556F19">
            <w:pPr>
              <w:jc w:val="left"/>
              <w:rPr>
                <w:rFonts w:asciiTheme="majorBidi" w:hAnsiTheme="majorBidi" w:cstheme="majorBidi"/>
                <w:sz w:val="19"/>
                <w:szCs w:val="19"/>
              </w:rPr>
            </w:pPr>
          </w:p>
        </w:tc>
      </w:tr>
      <w:tr w:rsidR="004C1D99" w:rsidRPr="004C1D99" w14:paraId="6440655A" w14:textId="77777777" w:rsidTr="00134100">
        <w:trPr>
          <w:trHeight w:val="541"/>
        </w:trPr>
        <w:tc>
          <w:tcPr>
            <w:tcW w:w="1838" w:type="dxa"/>
            <w:tcMar>
              <w:left w:w="72" w:type="dxa"/>
              <w:right w:w="72" w:type="dxa"/>
            </w:tcMar>
          </w:tcPr>
          <w:p w14:paraId="17BB5CCA" w14:textId="2D9BB8B7" w:rsidR="009C1FA3" w:rsidRPr="004C1D99" w:rsidRDefault="009C1FA3" w:rsidP="00303E0C">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Saint Vincent and the Grenadines</w:t>
            </w:r>
          </w:p>
        </w:tc>
        <w:tc>
          <w:tcPr>
            <w:tcW w:w="992" w:type="dxa"/>
            <w:tcMar>
              <w:left w:w="72" w:type="dxa"/>
              <w:right w:w="72" w:type="dxa"/>
            </w:tcMar>
          </w:tcPr>
          <w:p w14:paraId="09E372A6" w14:textId="0CF4D90A" w:rsidR="009C1FA3" w:rsidRPr="004C1D99" w:rsidRDefault="009C1FA3" w:rsidP="009C1FA3">
            <w:pPr>
              <w:jc w:val="left"/>
              <w:rPr>
                <w:sz w:val="19"/>
                <w:szCs w:val="19"/>
              </w:rPr>
            </w:pPr>
            <w:r w:rsidRPr="004C1D99">
              <w:rPr>
                <w:sz w:val="19"/>
                <w:szCs w:val="19"/>
              </w:rPr>
              <w:t>UNEP</w:t>
            </w:r>
          </w:p>
        </w:tc>
        <w:tc>
          <w:tcPr>
            <w:tcW w:w="879" w:type="dxa"/>
            <w:tcMar>
              <w:left w:w="72" w:type="dxa"/>
              <w:right w:w="72" w:type="dxa"/>
            </w:tcMar>
          </w:tcPr>
          <w:p w14:paraId="75B205CB" w14:textId="1F784822" w:rsidR="009C1FA3" w:rsidRPr="004C1D99" w:rsidRDefault="009C1FA3" w:rsidP="009C1FA3">
            <w:pPr>
              <w:jc w:val="center"/>
              <w:rPr>
                <w:sz w:val="19"/>
                <w:szCs w:val="19"/>
              </w:rPr>
            </w:pPr>
            <w:r w:rsidRPr="004C1D99">
              <w:rPr>
                <w:sz w:val="19"/>
                <w:szCs w:val="19"/>
              </w:rPr>
              <w:t>2025</w:t>
            </w:r>
          </w:p>
        </w:tc>
        <w:tc>
          <w:tcPr>
            <w:tcW w:w="1275" w:type="dxa"/>
            <w:tcMar>
              <w:left w:w="72" w:type="dxa"/>
              <w:right w:w="72" w:type="dxa"/>
            </w:tcMar>
          </w:tcPr>
          <w:p w14:paraId="4995457D" w14:textId="6473F673" w:rsidR="009C1FA3" w:rsidRPr="004C1D99" w:rsidRDefault="009C1FA3" w:rsidP="009C1FA3">
            <w:pPr>
              <w:jc w:val="right"/>
              <w:rPr>
                <w:sz w:val="19"/>
                <w:szCs w:val="19"/>
              </w:rPr>
            </w:pPr>
            <w:r w:rsidRPr="004C1D99">
              <w:rPr>
                <w:sz w:val="19"/>
                <w:szCs w:val="19"/>
              </w:rPr>
              <w:t>53,100</w:t>
            </w:r>
          </w:p>
        </w:tc>
        <w:tc>
          <w:tcPr>
            <w:tcW w:w="3091" w:type="dxa"/>
            <w:tcMar>
              <w:left w:w="72" w:type="dxa"/>
              <w:right w:w="72" w:type="dxa"/>
            </w:tcMar>
          </w:tcPr>
          <w:p w14:paraId="7E97B947" w14:textId="50CECD23" w:rsidR="009C1FA3" w:rsidRPr="004C1D99" w:rsidRDefault="000C61C1" w:rsidP="008B38B3">
            <w:pPr>
              <w:jc w:val="left"/>
              <w:rPr>
                <w:rFonts w:asciiTheme="majorBidi" w:hAnsiTheme="majorBidi" w:cstheme="majorBidi"/>
                <w:sz w:val="19"/>
                <w:szCs w:val="19"/>
              </w:rPr>
            </w:pPr>
            <w:r w:rsidRPr="004C1D99">
              <w:rPr>
                <w:sz w:val="19"/>
                <w:szCs w:val="19"/>
              </w:rPr>
              <w:t>Government decisions/endorsements/ changes in the NOU/lack of verification report/submission of progress and financial reports</w:t>
            </w:r>
          </w:p>
        </w:tc>
        <w:tc>
          <w:tcPr>
            <w:tcW w:w="6237" w:type="dxa"/>
          </w:tcPr>
          <w:p w14:paraId="1DABD613" w14:textId="5DB921DA" w:rsidR="009C1FA3" w:rsidRPr="004C1D99" w:rsidRDefault="00392A57" w:rsidP="009C1FA3">
            <w:pPr>
              <w:jc w:val="left"/>
              <w:rPr>
                <w:rFonts w:asciiTheme="majorBidi" w:hAnsiTheme="majorBidi" w:cstheme="majorBidi"/>
                <w:sz w:val="19"/>
                <w:szCs w:val="19"/>
              </w:rPr>
            </w:pPr>
            <w:r w:rsidRPr="004C1D99">
              <w:rPr>
                <w:rFonts w:asciiTheme="majorBidi" w:hAnsiTheme="majorBidi" w:cstheme="majorBidi"/>
                <w:sz w:val="19"/>
                <w:szCs w:val="19"/>
              </w:rPr>
              <w:t xml:space="preserve">Noting that the mandatory verification on HCFC consumption targets had not been completed and the non-submission of the progress and financial </w:t>
            </w:r>
            <w:r w:rsidR="00483430" w:rsidRPr="004C1D99">
              <w:rPr>
                <w:rFonts w:asciiTheme="majorBidi" w:hAnsiTheme="majorBidi" w:cstheme="majorBidi"/>
                <w:sz w:val="19"/>
                <w:szCs w:val="19"/>
              </w:rPr>
              <w:t>reports and</w:t>
            </w:r>
            <w:r w:rsidRPr="004C1D99">
              <w:rPr>
                <w:rFonts w:asciiTheme="majorBidi" w:hAnsiTheme="majorBidi" w:cstheme="majorBidi"/>
                <w:sz w:val="19"/>
                <w:szCs w:val="19"/>
              </w:rPr>
              <w:t xml:space="preserve"> urging the Government of </w:t>
            </w:r>
            <w:r w:rsidR="0052737C" w:rsidRPr="004C1D99">
              <w:rPr>
                <w:rFonts w:asciiTheme="majorBidi" w:hAnsiTheme="majorBidi" w:cstheme="majorBidi"/>
                <w:sz w:val="19"/>
                <w:szCs w:val="19"/>
              </w:rPr>
              <w:t>Saint Vincent and the Grenadines</w:t>
            </w:r>
            <w:r w:rsidRPr="004C1D99">
              <w:rPr>
                <w:rFonts w:asciiTheme="majorBidi" w:hAnsiTheme="majorBidi" w:cstheme="majorBidi"/>
                <w:sz w:val="19"/>
                <w:szCs w:val="19"/>
              </w:rPr>
              <w:t xml:space="preserve"> to work with UNEP to complete the verification and to submit the required progress and financial reports so that the </w:t>
            </w:r>
            <w:r w:rsidR="000950E7" w:rsidRPr="004C1D99">
              <w:rPr>
                <w:rFonts w:asciiTheme="majorBidi" w:hAnsiTheme="majorBidi" w:cstheme="majorBidi"/>
                <w:sz w:val="19"/>
                <w:szCs w:val="19"/>
              </w:rPr>
              <w:t xml:space="preserve">fourth </w:t>
            </w:r>
            <w:r w:rsidRPr="004C1D99">
              <w:rPr>
                <w:rFonts w:asciiTheme="majorBidi" w:hAnsiTheme="majorBidi" w:cstheme="majorBidi"/>
                <w:sz w:val="19"/>
                <w:szCs w:val="19"/>
              </w:rPr>
              <w:t>(2025) tranche of the HPMP could be submitted to the 97</w:t>
            </w:r>
            <w:r w:rsidRPr="004C1D99">
              <w:rPr>
                <w:rFonts w:asciiTheme="majorBidi" w:hAnsiTheme="majorBidi" w:cstheme="majorBidi"/>
                <w:sz w:val="19"/>
                <w:szCs w:val="19"/>
                <w:vertAlign w:val="superscript"/>
              </w:rPr>
              <w:t>th</w:t>
            </w:r>
            <w:r w:rsidR="00CE5DB5" w:rsidRPr="004C1D99">
              <w:rPr>
                <w:rFonts w:asciiTheme="majorBidi" w:hAnsiTheme="majorBidi" w:cstheme="majorBidi"/>
                <w:sz w:val="19"/>
                <w:szCs w:val="19"/>
              </w:rPr>
              <w:t> </w:t>
            </w:r>
            <w:r w:rsidRPr="004C1D99">
              <w:rPr>
                <w:rFonts w:asciiTheme="majorBidi" w:hAnsiTheme="majorBidi" w:cstheme="majorBidi"/>
                <w:sz w:val="19"/>
                <w:szCs w:val="19"/>
              </w:rPr>
              <w:t>meeting</w:t>
            </w:r>
            <w:r w:rsidR="00642A11" w:rsidRPr="004C1D99">
              <w:rPr>
                <w:rFonts w:asciiTheme="majorBidi" w:hAnsiTheme="majorBidi" w:cstheme="majorBidi"/>
                <w:sz w:val="19"/>
                <w:szCs w:val="19"/>
              </w:rPr>
              <w:t>.</w:t>
            </w:r>
          </w:p>
        </w:tc>
      </w:tr>
      <w:tr w:rsidR="004C1D99" w:rsidRPr="004C1D99" w14:paraId="60BC8298" w14:textId="77777777" w:rsidTr="00060A6F">
        <w:trPr>
          <w:trHeight w:val="541"/>
        </w:trPr>
        <w:tc>
          <w:tcPr>
            <w:tcW w:w="1838" w:type="dxa"/>
            <w:vMerge w:val="restart"/>
            <w:tcMar>
              <w:left w:w="72" w:type="dxa"/>
              <w:right w:w="72" w:type="dxa"/>
            </w:tcMar>
          </w:tcPr>
          <w:p w14:paraId="403227B3" w14:textId="77777777" w:rsidR="00D46DF7" w:rsidRPr="004C1D99" w:rsidRDefault="00D46DF7" w:rsidP="00D46DF7">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Senegal </w:t>
            </w:r>
          </w:p>
          <w:p w14:paraId="5F29E355" w14:textId="77777777" w:rsidR="00D46DF7" w:rsidRPr="004C1D99" w:rsidRDefault="00D46DF7" w:rsidP="00D46DF7">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65030BEB" w14:textId="77777777" w:rsidR="00D46DF7" w:rsidRPr="004C1D99" w:rsidRDefault="00D46DF7" w:rsidP="00D46DF7">
            <w:pPr>
              <w:rPr>
                <w:rFonts w:asciiTheme="majorBidi" w:hAnsiTheme="majorBidi" w:cstheme="majorBidi"/>
                <w:sz w:val="19"/>
                <w:szCs w:val="19"/>
                <w:lang w:eastAsia="en-CA"/>
              </w:rPr>
            </w:pPr>
            <w:r w:rsidRPr="004C1D99">
              <w:rPr>
                <w:rFonts w:asciiTheme="majorBidi" w:hAnsiTheme="majorBidi" w:cstheme="majorBidi"/>
                <w:sz w:val="19"/>
                <w:szCs w:val="19"/>
                <w:lang w:eastAsia="en-CA"/>
              </w:rPr>
              <w:t>UNEP</w:t>
            </w:r>
          </w:p>
        </w:tc>
        <w:tc>
          <w:tcPr>
            <w:tcW w:w="879" w:type="dxa"/>
            <w:tcMar>
              <w:left w:w="72" w:type="dxa"/>
              <w:right w:w="72" w:type="dxa"/>
            </w:tcMar>
          </w:tcPr>
          <w:p w14:paraId="40ED209F" w14:textId="655EC7BB" w:rsidR="00D46DF7" w:rsidRPr="004C1D99" w:rsidRDefault="00D46DF7" w:rsidP="00D46DF7">
            <w:pPr>
              <w:jc w:val="center"/>
              <w:rPr>
                <w:sz w:val="19"/>
                <w:szCs w:val="19"/>
              </w:rPr>
            </w:pPr>
            <w:r w:rsidRPr="004C1D99">
              <w:rPr>
                <w:sz w:val="19"/>
                <w:szCs w:val="19"/>
              </w:rPr>
              <w:t xml:space="preserve">2023 </w:t>
            </w:r>
          </w:p>
        </w:tc>
        <w:tc>
          <w:tcPr>
            <w:tcW w:w="1275" w:type="dxa"/>
            <w:tcMar>
              <w:left w:w="72" w:type="dxa"/>
              <w:right w:w="72" w:type="dxa"/>
            </w:tcMar>
          </w:tcPr>
          <w:p w14:paraId="64093CF7" w14:textId="152F1CF0" w:rsidR="00D46DF7" w:rsidRPr="004C1D99" w:rsidRDefault="00D46DF7" w:rsidP="00D46DF7">
            <w:pPr>
              <w:jc w:val="right"/>
              <w:rPr>
                <w:sz w:val="19"/>
                <w:szCs w:val="19"/>
              </w:rPr>
            </w:pPr>
            <w:r w:rsidRPr="004C1D99">
              <w:rPr>
                <w:sz w:val="19"/>
                <w:szCs w:val="19"/>
              </w:rPr>
              <w:t>202,835</w:t>
            </w:r>
          </w:p>
        </w:tc>
        <w:tc>
          <w:tcPr>
            <w:tcW w:w="3091" w:type="dxa"/>
            <w:tcMar>
              <w:left w:w="72" w:type="dxa"/>
              <w:right w:w="72" w:type="dxa"/>
            </w:tcMar>
          </w:tcPr>
          <w:p w14:paraId="5174BB54" w14:textId="712857A7" w:rsidR="00D46DF7" w:rsidRPr="004C1D99" w:rsidRDefault="00D46DF7" w:rsidP="00D46DF7">
            <w:pPr>
              <w:keepNext/>
              <w:jc w:val="left"/>
              <w:rPr>
                <w:sz w:val="19"/>
                <w:szCs w:val="19"/>
              </w:rPr>
            </w:pPr>
            <w:r w:rsidRPr="004C1D99">
              <w:rPr>
                <w:sz w:val="19"/>
                <w:szCs w:val="19"/>
              </w:rPr>
              <w:t>Government decisions/endorsements/ changes in the NOU</w:t>
            </w:r>
          </w:p>
        </w:tc>
        <w:tc>
          <w:tcPr>
            <w:tcW w:w="6237" w:type="dxa"/>
            <w:vMerge w:val="restart"/>
          </w:tcPr>
          <w:p w14:paraId="06435911" w14:textId="00C4FAA1" w:rsidR="00D46DF7" w:rsidRPr="004C1D99" w:rsidRDefault="00D46DF7" w:rsidP="00D46DF7">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structural changes within the </w:t>
            </w:r>
            <w:r w:rsidR="00483430" w:rsidRPr="004C1D99">
              <w:rPr>
                <w:rFonts w:asciiTheme="majorBidi" w:hAnsiTheme="majorBidi" w:cstheme="majorBidi"/>
                <w:sz w:val="19"/>
                <w:szCs w:val="19"/>
              </w:rPr>
              <w:t>Government and</w:t>
            </w:r>
            <w:r w:rsidRPr="004C1D99">
              <w:rPr>
                <w:rFonts w:asciiTheme="majorBidi" w:hAnsiTheme="majorBidi" w:cstheme="majorBidi"/>
                <w:sz w:val="19"/>
                <w:szCs w:val="19"/>
              </w:rPr>
              <w:t xml:space="preserve"> urging the Government of Senegal to work with UNEP and UNIDO so that the second (2023) tranche of stage II of the HPMP could be submitted to the 9</w:t>
            </w:r>
            <w:r w:rsidR="001028E3"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h</w:t>
            </w:r>
            <w:r w:rsidRPr="004C1D99">
              <w:rPr>
                <w:rFonts w:asciiTheme="majorBidi" w:hAnsiTheme="majorBidi" w:cstheme="majorBidi"/>
                <w:sz w:val="19"/>
                <w:szCs w:val="19"/>
              </w:rPr>
              <w:t xml:space="preserve"> meeting with a revised plan of action to </w:t>
            </w:r>
            <w:proofErr w:type="gramStart"/>
            <w:r w:rsidRPr="004C1D99">
              <w:rPr>
                <w:rFonts w:asciiTheme="majorBidi" w:hAnsiTheme="majorBidi" w:cstheme="majorBidi"/>
                <w:sz w:val="19"/>
                <w:szCs w:val="19"/>
              </w:rPr>
              <w:t>take into account</w:t>
            </w:r>
            <w:proofErr w:type="gramEnd"/>
            <w:r w:rsidRPr="004C1D99">
              <w:rPr>
                <w:rFonts w:asciiTheme="majorBidi" w:hAnsiTheme="majorBidi" w:cstheme="majorBidi"/>
                <w:sz w:val="19"/>
                <w:szCs w:val="19"/>
              </w:rPr>
              <w:t xml:space="preserve"> the reallocation of the 2023 and subsequent tranche. </w:t>
            </w:r>
          </w:p>
        </w:tc>
      </w:tr>
      <w:tr w:rsidR="004C1D99" w:rsidRPr="004C1D99" w14:paraId="64061DA3" w14:textId="77777777" w:rsidTr="00060A6F">
        <w:trPr>
          <w:trHeight w:val="541"/>
        </w:trPr>
        <w:tc>
          <w:tcPr>
            <w:tcW w:w="1838" w:type="dxa"/>
            <w:vMerge/>
            <w:tcMar>
              <w:left w:w="72" w:type="dxa"/>
              <w:right w:w="72" w:type="dxa"/>
            </w:tcMar>
          </w:tcPr>
          <w:p w14:paraId="3AEADB82" w14:textId="77777777" w:rsidR="00D46DF7" w:rsidRPr="004C1D99" w:rsidRDefault="00D46DF7" w:rsidP="00D46DF7">
            <w:pPr>
              <w:jc w:val="left"/>
              <w:rPr>
                <w:rFonts w:asciiTheme="majorBidi" w:hAnsiTheme="majorBidi" w:cstheme="majorBidi"/>
                <w:sz w:val="19"/>
                <w:szCs w:val="19"/>
                <w:lang w:eastAsia="en-CA"/>
              </w:rPr>
            </w:pPr>
          </w:p>
        </w:tc>
        <w:tc>
          <w:tcPr>
            <w:tcW w:w="992" w:type="dxa"/>
            <w:tcMar>
              <w:left w:w="72" w:type="dxa"/>
              <w:right w:w="72" w:type="dxa"/>
            </w:tcMar>
          </w:tcPr>
          <w:p w14:paraId="5EF3DF58" w14:textId="77777777" w:rsidR="00D46DF7" w:rsidRPr="004C1D99" w:rsidRDefault="00D46DF7" w:rsidP="00D46DF7">
            <w:pPr>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4CCC19FF" w14:textId="2A32C59D" w:rsidR="00D46DF7" w:rsidRPr="004C1D99" w:rsidRDefault="00D46DF7" w:rsidP="00D46DF7">
            <w:pPr>
              <w:jc w:val="center"/>
              <w:rPr>
                <w:sz w:val="19"/>
                <w:szCs w:val="19"/>
              </w:rPr>
            </w:pPr>
            <w:r w:rsidRPr="004C1D99">
              <w:rPr>
                <w:sz w:val="19"/>
                <w:szCs w:val="19"/>
              </w:rPr>
              <w:t>2023</w:t>
            </w:r>
          </w:p>
        </w:tc>
        <w:tc>
          <w:tcPr>
            <w:tcW w:w="1275" w:type="dxa"/>
            <w:tcMar>
              <w:left w:w="72" w:type="dxa"/>
              <w:right w:w="72" w:type="dxa"/>
            </w:tcMar>
          </w:tcPr>
          <w:p w14:paraId="4D0E1C1C" w14:textId="02712CAB" w:rsidR="00D46DF7" w:rsidRPr="004C1D99" w:rsidRDefault="00D46DF7" w:rsidP="00D46DF7">
            <w:pPr>
              <w:jc w:val="right"/>
              <w:rPr>
                <w:sz w:val="19"/>
                <w:szCs w:val="19"/>
              </w:rPr>
            </w:pPr>
            <w:r w:rsidRPr="004C1D99">
              <w:rPr>
                <w:sz w:val="19"/>
                <w:szCs w:val="19"/>
              </w:rPr>
              <w:t>103,550</w:t>
            </w:r>
          </w:p>
        </w:tc>
        <w:tc>
          <w:tcPr>
            <w:tcW w:w="3091" w:type="dxa"/>
            <w:tcMar>
              <w:left w:w="72" w:type="dxa"/>
              <w:right w:w="72" w:type="dxa"/>
            </w:tcMar>
          </w:tcPr>
          <w:p w14:paraId="31593B29" w14:textId="263A003A" w:rsidR="00D46DF7" w:rsidRPr="004C1D99" w:rsidRDefault="00D46DF7" w:rsidP="00D46DF7">
            <w:pPr>
              <w:keepNext/>
              <w:jc w:val="left"/>
              <w:rPr>
                <w:sz w:val="19"/>
                <w:szCs w:val="19"/>
              </w:rPr>
            </w:pPr>
            <w:r w:rsidRPr="004C1D99">
              <w:rPr>
                <w:sz w:val="19"/>
                <w:szCs w:val="19"/>
              </w:rPr>
              <w:t>Lead or cooperating agency not ready for submission</w:t>
            </w:r>
          </w:p>
        </w:tc>
        <w:tc>
          <w:tcPr>
            <w:tcW w:w="6237" w:type="dxa"/>
            <w:vMerge/>
          </w:tcPr>
          <w:p w14:paraId="473F5754" w14:textId="77777777" w:rsidR="00D46DF7" w:rsidRPr="004C1D99" w:rsidRDefault="00D46DF7" w:rsidP="00D46DF7">
            <w:pPr>
              <w:jc w:val="left"/>
              <w:rPr>
                <w:rFonts w:asciiTheme="majorBidi" w:hAnsiTheme="majorBidi" w:cstheme="majorBidi"/>
                <w:sz w:val="19"/>
                <w:szCs w:val="19"/>
              </w:rPr>
            </w:pPr>
          </w:p>
        </w:tc>
      </w:tr>
      <w:tr w:rsidR="004C1D99" w:rsidRPr="004C1D99" w14:paraId="28F0C229" w14:textId="77777777" w:rsidTr="00134100">
        <w:trPr>
          <w:trHeight w:val="58"/>
        </w:trPr>
        <w:tc>
          <w:tcPr>
            <w:tcW w:w="1838" w:type="dxa"/>
            <w:tcMar>
              <w:left w:w="72" w:type="dxa"/>
              <w:right w:w="72" w:type="dxa"/>
            </w:tcMar>
          </w:tcPr>
          <w:p w14:paraId="049D3D23" w14:textId="77777777" w:rsidR="002137BD" w:rsidRPr="004C1D99" w:rsidRDefault="002137BD" w:rsidP="002137BD">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Serbia</w:t>
            </w:r>
          </w:p>
          <w:p w14:paraId="16C4470D" w14:textId="2B2BC141" w:rsidR="002137BD" w:rsidRPr="004C1D99" w:rsidRDefault="002137BD" w:rsidP="002137BD">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02E68C07" w14:textId="7EB334FB" w:rsidR="002137BD" w:rsidRPr="004C1D99" w:rsidRDefault="002137BD" w:rsidP="002137BD">
            <w:pPr>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619694E6" w14:textId="141CCEC9" w:rsidR="002137BD" w:rsidRPr="004C1D99" w:rsidRDefault="002137BD" w:rsidP="002137BD">
            <w:pPr>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68DB29C6" w14:textId="3035A9B2" w:rsidR="002137BD" w:rsidRPr="004C1D99" w:rsidRDefault="002137BD" w:rsidP="002137BD">
            <w:pPr>
              <w:jc w:val="right"/>
              <w:rPr>
                <w:sz w:val="19"/>
                <w:szCs w:val="19"/>
              </w:rPr>
            </w:pPr>
            <w:r w:rsidRPr="004C1D99">
              <w:rPr>
                <w:sz w:val="19"/>
                <w:szCs w:val="19"/>
              </w:rPr>
              <w:t>33,654</w:t>
            </w:r>
          </w:p>
        </w:tc>
        <w:tc>
          <w:tcPr>
            <w:tcW w:w="3091" w:type="dxa"/>
            <w:tcMar>
              <w:left w:w="72" w:type="dxa"/>
              <w:right w:w="72" w:type="dxa"/>
            </w:tcMar>
          </w:tcPr>
          <w:p w14:paraId="3ADE8931" w14:textId="1A7F82A9" w:rsidR="002137BD" w:rsidRPr="004C1D99" w:rsidRDefault="00BF3C7F" w:rsidP="00553180">
            <w:pPr>
              <w:keepNext/>
              <w:jc w:val="left"/>
              <w:rPr>
                <w:sz w:val="20"/>
                <w:szCs w:val="20"/>
              </w:rPr>
            </w:pPr>
            <w:r w:rsidRPr="004C1D99">
              <w:rPr>
                <w:sz w:val="19"/>
                <w:szCs w:val="19"/>
              </w:rPr>
              <w:t>Political situation or security issues/</w:t>
            </w:r>
            <w:r w:rsidR="00553180" w:rsidRPr="004C1D99">
              <w:rPr>
                <w:sz w:val="19"/>
                <w:szCs w:val="19"/>
              </w:rPr>
              <w:t xml:space="preserve"> </w:t>
            </w:r>
            <w:r w:rsidRPr="004C1D99">
              <w:rPr>
                <w:sz w:val="19"/>
                <w:szCs w:val="19"/>
              </w:rPr>
              <w:t>20</w:t>
            </w:r>
            <w:r w:rsidR="00553180" w:rsidRPr="004C1D99">
              <w:rPr>
                <w:sz w:val="19"/>
                <w:szCs w:val="19"/>
              </w:rPr>
              <w:t> </w:t>
            </w:r>
            <w:r w:rsidRPr="004C1D99">
              <w:rPr>
                <w:sz w:val="19"/>
                <w:szCs w:val="19"/>
              </w:rPr>
              <w:t>per cent disbursement threshold</w:t>
            </w:r>
          </w:p>
        </w:tc>
        <w:tc>
          <w:tcPr>
            <w:tcW w:w="6237" w:type="dxa"/>
          </w:tcPr>
          <w:p w14:paraId="0641E4BC" w14:textId="6C5933A5" w:rsidR="002137BD" w:rsidRPr="004C1D99" w:rsidRDefault="0046578B" w:rsidP="002137BD">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political situation and </w:t>
            </w:r>
            <w:r w:rsidR="00EE267F" w:rsidRPr="004C1D99">
              <w:rPr>
                <w:rFonts w:asciiTheme="majorBidi" w:hAnsiTheme="majorBidi" w:cstheme="majorBidi"/>
                <w:sz w:val="19"/>
                <w:szCs w:val="19"/>
              </w:rPr>
              <w:t xml:space="preserve">that </w:t>
            </w:r>
            <w:r w:rsidRPr="004C1D99">
              <w:rPr>
                <w:rFonts w:asciiTheme="majorBidi" w:hAnsiTheme="majorBidi" w:cstheme="majorBidi"/>
                <w:sz w:val="19"/>
                <w:szCs w:val="19"/>
              </w:rPr>
              <w:t xml:space="preserve">the overall disbursement rate of the </w:t>
            </w:r>
            <w:r w:rsidR="00651060" w:rsidRPr="004C1D99">
              <w:rPr>
                <w:rFonts w:asciiTheme="majorBidi" w:hAnsiTheme="majorBidi" w:cstheme="majorBidi"/>
                <w:sz w:val="19"/>
                <w:szCs w:val="19"/>
              </w:rPr>
              <w:t>second</w:t>
            </w:r>
            <w:r w:rsidRPr="004C1D99">
              <w:rPr>
                <w:rFonts w:asciiTheme="majorBidi" w:hAnsiTheme="majorBidi" w:cstheme="majorBidi"/>
                <w:sz w:val="19"/>
                <w:szCs w:val="19"/>
              </w:rPr>
              <w:t xml:space="preserve"> (202</w:t>
            </w:r>
            <w:r w:rsidR="00651060" w:rsidRPr="004C1D99">
              <w:rPr>
                <w:rFonts w:asciiTheme="majorBidi" w:hAnsiTheme="majorBidi" w:cstheme="majorBidi"/>
                <w:sz w:val="19"/>
                <w:szCs w:val="19"/>
              </w:rPr>
              <w:t>2</w:t>
            </w:r>
            <w:r w:rsidRPr="004C1D99">
              <w:rPr>
                <w:rFonts w:asciiTheme="majorBidi" w:hAnsiTheme="majorBidi" w:cstheme="majorBidi"/>
                <w:sz w:val="19"/>
                <w:szCs w:val="19"/>
              </w:rPr>
              <w:t>) tranche of stage II of the HPMP was below the 20 per cent disbursement threshold</w:t>
            </w:r>
            <w:r w:rsidR="002E7EF0" w:rsidRPr="004C1D99">
              <w:rPr>
                <w:rFonts w:asciiTheme="majorBidi" w:hAnsiTheme="majorBidi" w:cstheme="majorBidi"/>
                <w:sz w:val="19"/>
                <w:szCs w:val="19"/>
              </w:rPr>
              <w:t>,</w:t>
            </w:r>
            <w:r w:rsidRPr="004C1D99">
              <w:rPr>
                <w:rFonts w:asciiTheme="majorBidi" w:hAnsiTheme="majorBidi" w:cstheme="majorBidi"/>
                <w:sz w:val="19"/>
                <w:szCs w:val="19"/>
              </w:rPr>
              <w:t xml:space="preserve"> and urging the Government of </w:t>
            </w:r>
            <w:r w:rsidR="00623F09" w:rsidRPr="004C1D99">
              <w:rPr>
                <w:rFonts w:asciiTheme="majorBidi" w:hAnsiTheme="majorBidi" w:cstheme="majorBidi"/>
                <w:sz w:val="19"/>
                <w:szCs w:val="19"/>
              </w:rPr>
              <w:t xml:space="preserve">Serbia </w:t>
            </w:r>
            <w:r w:rsidRPr="004C1D99">
              <w:rPr>
                <w:rFonts w:asciiTheme="majorBidi" w:hAnsiTheme="majorBidi" w:cstheme="majorBidi"/>
                <w:sz w:val="19"/>
                <w:szCs w:val="19"/>
              </w:rPr>
              <w:t xml:space="preserve">to work with UNIDO so that the </w:t>
            </w:r>
            <w:r w:rsidR="00623F09" w:rsidRPr="004C1D99">
              <w:rPr>
                <w:rFonts w:asciiTheme="majorBidi" w:hAnsiTheme="majorBidi" w:cstheme="majorBidi"/>
                <w:sz w:val="19"/>
                <w:szCs w:val="19"/>
              </w:rPr>
              <w:t>third</w:t>
            </w:r>
            <w:r w:rsidRPr="004C1D99">
              <w:rPr>
                <w:rFonts w:asciiTheme="majorBidi" w:hAnsiTheme="majorBidi" w:cstheme="majorBidi"/>
                <w:sz w:val="19"/>
                <w:szCs w:val="19"/>
              </w:rPr>
              <w:t xml:space="preserve"> (2025) tranche of stage II of the HPMP could be submitted to the 97</w:t>
            </w:r>
            <w:r w:rsidRPr="004C1D99">
              <w:rPr>
                <w:rFonts w:asciiTheme="majorBidi" w:hAnsiTheme="majorBidi" w:cstheme="majorBidi"/>
                <w:sz w:val="19"/>
                <w:szCs w:val="19"/>
                <w:vertAlign w:val="superscript"/>
              </w:rPr>
              <w:t>th</w:t>
            </w:r>
            <w:r w:rsidR="00354DB6" w:rsidRPr="004C1D99">
              <w:rPr>
                <w:rFonts w:asciiTheme="majorBidi" w:hAnsiTheme="majorBidi" w:cstheme="majorBidi"/>
                <w:sz w:val="19"/>
                <w:szCs w:val="19"/>
              </w:rPr>
              <w:t xml:space="preserve"> </w:t>
            </w:r>
            <w:r w:rsidRPr="004C1D99">
              <w:rPr>
                <w:rFonts w:asciiTheme="majorBidi" w:hAnsiTheme="majorBidi" w:cstheme="majorBidi"/>
                <w:sz w:val="19"/>
                <w:szCs w:val="19"/>
              </w:rPr>
              <w:t>meeting, on the understanding that the 20</w:t>
            </w:r>
            <w:r w:rsidR="003906F0" w:rsidRPr="004C1D99">
              <w:rPr>
                <w:rFonts w:asciiTheme="majorBidi" w:hAnsiTheme="majorBidi" w:cstheme="majorBidi"/>
                <w:sz w:val="19"/>
                <w:szCs w:val="19"/>
              </w:rPr>
              <w:t> </w:t>
            </w:r>
            <w:r w:rsidRPr="004C1D99">
              <w:rPr>
                <w:rFonts w:asciiTheme="majorBidi" w:hAnsiTheme="majorBidi" w:cstheme="majorBidi"/>
                <w:sz w:val="19"/>
                <w:szCs w:val="19"/>
              </w:rPr>
              <w:t>per cent disbursement threshold for funding of the previous tranche had been achieved</w:t>
            </w:r>
            <w:r w:rsidR="00EE6506" w:rsidRPr="004C1D99">
              <w:rPr>
                <w:rFonts w:asciiTheme="majorBidi" w:hAnsiTheme="majorBidi" w:cstheme="majorBidi"/>
                <w:sz w:val="19"/>
                <w:szCs w:val="19"/>
              </w:rPr>
              <w:t>.</w:t>
            </w:r>
          </w:p>
        </w:tc>
      </w:tr>
      <w:tr w:rsidR="004C1D99" w:rsidRPr="004C1D99" w14:paraId="479543D7" w14:textId="77777777" w:rsidTr="00134100">
        <w:trPr>
          <w:trHeight w:val="58"/>
        </w:trPr>
        <w:tc>
          <w:tcPr>
            <w:tcW w:w="1838" w:type="dxa"/>
            <w:tcMar>
              <w:left w:w="72" w:type="dxa"/>
              <w:right w:w="72" w:type="dxa"/>
            </w:tcMar>
          </w:tcPr>
          <w:p w14:paraId="4E1BD43F" w14:textId="77777777" w:rsidR="00E574B5" w:rsidRPr="004C1D99" w:rsidRDefault="00E574B5" w:rsidP="00E574B5">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South Africa</w:t>
            </w:r>
          </w:p>
          <w:p w14:paraId="52BC4B17" w14:textId="19116C45" w:rsidR="00E574B5" w:rsidRPr="004C1D99" w:rsidRDefault="00E574B5" w:rsidP="00E574B5">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1C999D2E" w14:textId="5C17EE05" w:rsidR="00E574B5" w:rsidRPr="004C1D99" w:rsidRDefault="00E574B5" w:rsidP="00E574B5">
            <w:pPr>
              <w:rPr>
                <w:rFonts w:asciiTheme="majorBidi" w:hAnsiTheme="majorBidi" w:cstheme="majorBidi"/>
                <w:sz w:val="19"/>
                <w:szCs w:val="19"/>
                <w:lang w:eastAsia="en-CA"/>
              </w:rPr>
            </w:pPr>
            <w:r w:rsidRPr="004C1D99">
              <w:rPr>
                <w:rFonts w:asciiTheme="majorBidi" w:hAnsiTheme="majorBidi" w:cstheme="majorBidi"/>
                <w:sz w:val="19"/>
                <w:szCs w:val="19"/>
                <w:lang w:eastAsia="en-CA"/>
              </w:rPr>
              <w:t>UNIDO</w:t>
            </w:r>
          </w:p>
        </w:tc>
        <w:tc>
          <w:tcPr>
            <w:tcW w:w="879" w:type="dxa"/>
            <w:tcMar>
              <w:left w:w="72" w:type="dxa"/>
              <w:right w:w="72" w:type="dxa"/>
            </w:tcMar>
          </w:tcPr>
          <w:p w14:paraId="4C2FAFCC" w14:textId="04DC9A99" w:rsidR="00E574B5" w:rsidRPr="004C1D99" w:rsidRDefault="00E574B5" w:rsidP="00E574B5">
            <w:pPr>
              <w:jc w:val="center"/>
              <w:rPr>
                <w:rFonts w:asciiTheme="majorBidi" w:hAnsiTheme="majorBidi" w:cstheme="majorBidi"/>
                <w:sz w:val="19"/>
                <w:szCs w:val="19"/>
                <w:lang w:eastAsia="en-CA"/>
              </w:rPr>
            </w:pPr>
            <w:r w:rsidRPr="004C1D99">
              <w:rPr>
                <w:rFonts w:asciiTheme="majorBidi" w:hAnsiTheme="majorBidi" w:cstheme="majorBidi"/>
                <w:sz w:val="19"/>
                <w:szCs w:val="19"/>
                <w:lang w:eastAsia="en-CA"/>
              </w:rPr>
              <w:t>2025</w:t>
            </w:r>
          </w:p>
        </w:tc>
        <w:tc>
          <w:tcPr>
            <w:tcW w:w="1275" w:type="dxa"/>
            <w:tcMar>
              <w:left w:w="72" w:type="dxa"/>
              <w:right w:w="72" w:type="dxa"/>
            </w:tcMar>
          </w:tcPr>
          <w:p w14:paraId="5C7806E4" w14:textId="1E2384AD" w:rsidR="00E574B5" w:rsidRPr="004C1D99" w:rsidRDefault="00E574B5" w:rsidP="00E574B5">
            <w:pPr>
              <w:jc w:val="right"/>
              <w:rPr>
                <w:rFonts w:asciiTheme="majorBidi" w:hAnsiTheme="majorBidi" w:cstheme="majorBidi"/>
                <w:sz w:val="19"/>
                <w:szCs w:val="19"/>
                <w:lang w:eastAsia="en-CA"/>
              </w:rPr>
            </w:pPr>
            <w:r w:rsidRPr="004C1D99">
              <w:rPr>
                <w:rFonts w:asciiTheme="majorBidi" w:hAnsiTheme="majorBidi" w:cstheme="majorBidi"/>
                <w:sz w:val="19"/>
                <w:szCs w:val="19"/>
                <w:lang w:eastAsia="en-CA"/>
              </w:rPr>
              <w:t>2,863,366</w:t>
            </w:r>
          </w:p>
        </w:tc>
        <w:tc>
          <w:tcPr>
            <w:tcW w:w="3091" w:type="dxa"/>
            <w:tcMar>
              <w:left w:w="72" w:type="dxa"/>
              <w:right w:w="72" w:type="dxa"/>
            </w:tcMar>
          </w:tcPr>
          <w:p w14:paraId="03AD343F" w14:textId="40EE9D06" w:rsidR="00E574B5" w:rsidRPr="004C1D99" w:rsidRDefault="0091568F" w:rsidP="00E574B5">
            <w:pPr>
              <w:keepNext/>
              <w:jc w:val="left"/>
              <w:rPr>
                <w:sz w:val="19"/>
                <w:szCs w:val="19"/>
              </w:rPr>
            </w:pPr>
            <w:r w:rsidRPr="004C1D99">
              <w:rPr>
                <w:sz w:val="19"/>
                <w:szCs w:val="19"/>
              </w:rPr>
              <w:t>Government decisions/endorsements/ changes in the NOU</w:t>
            </w:r>
          </w:p>
        </w:tc>
        <w:tc>
          <w:tcPr>
            <w:tcW w:w="6237" w:type="dxa"/>
          </w:tcPr>
          <w:p w14:paraId="26B9F914" w14:textId="421C51B4" w:rsidR="00E574B5" w:rsidRPr="004C1D99" w:rsidRDefault="0091568F" w:rsidP="00E574B5">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the </w:t>
            </w:r>
            <w:r w:rsidR="005557D4" w:rsidRPr="004C1D99">
              <w:rPr>
                <w:rFonts w:asciiTheme="majorBidi" w:hAnsiTheme="majorBidi" w:cstheme="majorBidi"/>
                <w:sz w:val="19"/>
                <w:szCs w:val="19"/>
              </w:rPr>
              <w:t>G</w:t>
            </w:r>
            <w:r w:rsidRPr="004C1D99">
              <w:rPr>
                <w:rFonts w:asciiTheme="majorBidi" w:hAnsiTheme="majorBidi" w:cstheme="majorBidi"/>
                <w:sz w:val="19"/>
                <w:szCs w:val="19"/>
              </w:rPr>
              <w:t>overnment</w:t>
            </w:r>
            <w:r w:rsidR="005557D4" w:rsidRPr="004C1D99">
              <w:rPr>
                <w:rFonts w:asciiTheme="majorBidi" w:hAnsiTheme="majorBidi" w:cstheme="majorBidi"/>
                <w:sz w:val="19"/>
                <w:szCs w:val="19"/>
              </w:rPr>
              <w:t>’s</w:t>
            </w:r>
            <w:r w:rsidRPr="004C1D99">
              <w:rPr>
                <w:rFonts w:asciiTheme="majorBidi" w:hAnsiTheme="majorBidi" w:cstheme="majorBidi"/>
                <w:sz w:val="19"/>
                <w:szCs w:val="19"/>
              </w:rPr>
              <w:t xml:space="preserve"> decision to</w:t>
            </w:r>
            <w:r w:rsidR="008768E0" w:rsidRPr="004C1D99">
              <w:rPr>
                <w:rFonts w:asciiTheme="majorBidi" w:hAnsiTheme="majorBidi" w:cstheme="majorBidi"/>
                <w:sz w:val="19"/>
                <w:szCs w:val="19"/>
              </w:rPr>
              <w:t xml:space="preserve"> prioritize </w:t>
            </w:r>
            <w:r w:rsidR="00CE6048" w:rsidRPr="004C1D99">
              <w:rPr>
                <w:rFonts w:asciiTheme="majorBidi" w:hAnsiTheme="majorBidi" w:cstheme="majorBidi"/>
                <w:sz w:val="19"/>
                <w:szCs w:val="19"/>
              </w:rPr>
              <w:t xml:space="preserve">the finalization </w:t>
            </w:r>
            <w:r w:rsidR="000A5FA2" w:rsidRPr="004C1D99">
              <w:rPr>
                <w:rFonts w:asciiTheme="majorBidi" w:hAnsiTheme="majorBidi" w:cstheme="majorBidi"/>
                <w:sz w:val="19"/>
                <w:szCs w:val="19"/>
              </w:rPr>
              <w:t>o</w:t>
            </w:r>
            <w:r w:rsidR="00CE6048" w:rsidRPr="004C1D99">
              <w:rPr>
                <w:rFonts w:asciiTheme="majorBidi" w:hAnsiTheme="majorBidi" w:cstheme="majorBidi"/>
                <w:sz w:val="19"/>
                <w:szCs w:val="19"/>
              </w:rPr>
              <w:t xml:space="preserve">f the preparation of stage I of </w:t>
            </w:r>
            <w:r w:rsidR="00CE3528" w:rsidRPr="004C1D99">
              <w:rPr>
                <w:rFonts w:asciiTheme="majorBidi" w:hAnsiTheme="majorBidi" w:cstheme="majorBidi"/>
                <w:sz w:val="19"/>
                <w:szCs w:val="19"/>
              </w:rPr>
              <w:t xml:space="preserve">the </w:t>
            </w:r>
            <w:r w:rsidR="00F05FCB" w:rsidRPr="004C1D99">
              <w:rPr>
                <w:rFonts w:asciiTheme="majorBidi" w:hAnsiTheme="majorBidi" w:cstheme="majorBidi"/>
                <w:sz w:val="19"/>
                <w:szCs w:val="19"/>
              </w:rPr>
              <w:t xml:space="preserve">Kigali HFC implementation </w:t>
            </w:r>
            <w:r w:rsidR="00483430" w:rsidRPr="004C1D99">
              <w:rPr>
                <w:rFonts w:asciiTheme="majorBidi" w:hAnsiTheme="majorBidi" w:cstheme="majorBidi"/>
                <w:sz w:val="19"/>
                <w:szCs w:val="19"/>
              </w:rPr>
              <w:t>plan and</w:t>
            </w:r>
            <w:r w:rsidRPr="004C1D99">
              <w:rPr>
                <w:rFonts w:asciiTheme="majorBidi" w:hAnsiTheme="majorBidi" w:cstheme="majorBidi"/>
                <w:sz w:val="19"/>
                <w:szCs w:val="19"/>
              </w:rPr>
              <w:t xml:space="preserve"> urging the Government of </w:t>
            </w:r>
            <w:r w:rsidR="000A5FA2" w:rsidRPr="004C1D99">
              <w:rPr>
                <w:rFonts w:asciiTheme="majorBidi" w:hAnsiTheme="majorBidi" w:cstheme="majorBidi"/>
                <w:sz w:val="19"/>
                <w:szCs w:val="19"/>
              </w:rPr>
              <w:t>South Africa</w:t>
            </w:r>
            <w:r w:rsidRPr="004C1D99">
              <w:rPr>
                <w:rFonts w:asciiTheme="majorBidi" w:hAnsiTheme="majorBidi" w:cstheme="majorBidi"/>
                <w:sz w:val="19"/>
                <w:szCs w:val="19"/>
              </w:rPr>
              <w:t xml:space="preserve"> to work with UNIDO so that the second (202</w:t>
            </w:r>
            <w:r w:rsidR="003B3291" w:rsidRPr="004C1D99">
              <w:rPr>
                <w:rFonts w:asciiTheme="majorBidi" w:hAnsiTheme="majorBidi" w:cstheme="majorBidi"/>
                <w:sz w:val="19"/>
                <w:szCs w:val="19"/>
              </w:rPr>
              <w:t>5</w:t>
            </w:r>
            <w:r w:rsidRPr="004C1D99">
              <w:rPr>
                <w:rFonts w:asciiTheme="majorBidi" w:hAnsiTheme="majorBidi" w:cstheme="majorBidi"/>
                <w:sz w:val="19"/>
                <w:szCs w:val="19"/>
              </w:rPr>
              <w:t>) tranche of stage II of the HPMP could be submitted to the 97</w:t>
            </w:r>
            <w:r w:rsidR="008638AD" w:rsidRPr="004C1D99">
              <w:rPr>
                <w:rFonts w:asciiTheme="majorBidi" w:hAnsiTheme="majorBidi" w:cstheme="majorBidi"/>
                <w:sz w:val="19"/>
                <w:szCs w:val="19"/>
                <w:vertAlign w:val="superscript"/>
              </w:rPr>
              <w:t>th</w:t>
            </w:r>
            <w:r w:rsidR="008638AD" w:rsidRPr="004C1D99">
              <w:rPr>
                <w:rFonts w:asciiTheme="majorBidi" w:hAnsiTheme="majorBidi" w:cstheme="majorBidi"/>
                <w:sz w:val="19"/>
                <w:szCs w:val="19"/>
              </w:rPr>
              <w:t xml:space="preserve"> </w:t>
            </w:r>
            <w:r w:rsidRPr="004C1D99">
              <w:rPr>
                <w:rFonts w:asciiTheme="majorBidi" w:hAnsiTheme="majorBidi" w:cstheme="majorBidi"/>
                <w:sz w:val="19"/>
                <w:szCs w:val="19"/>
              </w:rPr>
              <w:t>meeting</w:t>
            </w:r>
            <w:r w:rsidR="003B3291" w:rsidRPr="004C1D99">
              <w:rPr>
                <w:rFonts w:asciiTheme="majorBidi" w:hAnsiTheme="majorBidi" w:cstheme="majorBidi"/>
                <w:sz w:val="19"/>
                <w:szCs w:val="19"/>
              </w:rPr>
              <w:t>.</w:t>
            </w:r>
            <w:r w:rsidRPr="004C1D99">
              <w:rPr>
                <w:rFonts w:asciiTheme="majorBidi" w:hAnsiTheme="majorBidi" w:cstheme="majorBidi"/>
                <w:sz w:val="19"/>
                <w:szCs w:val="19"/>
              </w:rPr>
              <w:t xml:space="preserve"> </w:t>
            </w:r>
          </w:p>
        </w:tc>
      </w:tr>
      <w:tr w:rsidR="004C1D99" w:rsidRPr="004C1D99" w14:paraId="0D77CC1D" w14:textId="77777777" w:rsidTr="00060A6F">
        <w:trPr>
          <w:trHeight w:val="437"/>
        </w:trPr>
        <w:tc>
          <w:tcPr>
            <w:tcW w:w="1838" w:type="dxa"/>
            <w:vMerge w:val="restart"/>
            <w:tcMar>
              <w:left w:w="72" w:type="dxa"/>
              <w:right w:w="72" w:type="dxa"/>
            </w:tcMar>
          </w:tcPr>
          <w:p w14:paraId="59ABD42C" w14:textId="77777777" w:rsidR="00C46ED1" w:rsidRPr="004C1D99" w:rsidRDefault="00C46ED1" w:rsidP="00805F4F">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South Sudan</w:t>
            </w:r>
          </w:p>
          <w:p w14:paraId="47E7FDDA" w14:textId="0A3326EE" w:rsidR="00C46ED1" w:rsidRPr="004C1D99" w:rsidRDefault="00C46ED1" w:rsidP="00805F4F">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(Stage I) </w:t>
            </w:r>
          </w:p>
        </w:tc>
        <w:tc>
          <w:tcPr>
            <w:tcW w:w="992" w:type="dxa"/>
            <w:tcMar>
              <w:left w:w="72" w:type="dxa"/>
              <w:right w:w="72" w:type="dxa"/>
            </w:tcMar>
          </w:tcPr>
          <w:p w14:paraId="2A027707" w14:textId="77777777" w:rsidR="00C46ED1" w:rsidRPr="004C1D99" w:rsidRDefault="00C46ED1" w:rsidP="00805F4F">
            <w:pPr>
              <w:rPr>
                <w:rFonts w:asciiTheme="majorBidi" w:hAnsiTheme="majorBidi" w:cstheme="majorBidi"/>
                <w:sz w:val="19"/>
                <w:szCs w:val="19"/>
              </w:rPr>
            </w:pPr>
            <w:r w:rsidRPr="004C1D99">
              <w:rPr>
                <w:rFonts w:asciiTheme="majorBidi" w:hAnsiTheme="majorBidi" w:cstheme="majorBidi"/>
                <w:sz w:val="19"/>
                <w:szCs w:val="19"/>
              </w:rPr>
              <w:t xml:space="preserve">UNEP </w:t>
            </w:r>
          </w:p>
        </w:tc>
        <w:tc>
          <w:tcPr>
            <w:tcW w:w="879" w:type="dxa"/>
            <w:tcMar>
              <w:left w:w="72" w:type="dxa"/>
              <w:right w:w="72" w:type="dxa"/>
            </w:tcMar>
          </w:tcPr>
          <w:p w14:paraId="3B9D116C" w14:textId="77777777" w:rsidR="00C46ED1" w:rsidRPr="004C1D99" w:rsidRDefault="00C46ED1" w:rsidP="00805F4F">
            <w:pPr>
              <w:jc w:val="center"/>
              <w:rPr>
                <w:rFonts w:asciiTheme="majorBidi" w:hAnsiTheme="majorBidi" w:cstheme="majorBidi"/>
                <w:sz w:val="19"/>
                <w:szCs w:val="19"/>
              </w:rPr>
            </w:pPr>
            <w:r w:rsidRPr="004C1D99">
              <w:rPr>
                <w:rFonts w:asciiTheme="majorBidi" w:hAnsiTheme="majorBidi" w:cstheme="majorBidi"/>
                <w:sz w:val="19"/>
                <w:szCs w:val="19"/>
              </w:rPr>
              <w:t>2024</w:t>
            </w:r>
          </w:p>
        </w:tc>
        <w:tc>
          <w:tcPr>
            <w:tcW w:w="1275" w:type="dxa"/>
            <w:tcMar>
              <w:left w:w="72" w:type="dxa"/>
              <w:right w:w="72" w:type="dxa"/>
            </w:tcMar>
          </w:tcPr>
          <w:p w14:paraId="13B239D3" w14:textId="77777777" w:rsidR="00C46ED1" w:rsidRPr="004C1D99" w:rsidRDefault="00C46ED1" w:rsidP="00805F4F">
            <w:pPr>
              <w:jc w:val="right"/>
              <w:rPr>
                <w:rFonts w:asciiTheme="majorBidi" w:hAnsiTheme="majorBidi" w:cstheme="majorBidi"/>
                <w:sz w:val="19"/>
                <w:szCs w:val="19"/>
              </w:rPr>
            </w:pPr>
            <w:r w:rsidRPr="004C1D99">
              <w:rPr>
                <w:rFonts w:asciiTheme="majorBidi" w:hAnsiTheme="majorBidi" w:cstheme="majorBidi"/>
                <w:sz w:val="19"/>
                <w:szCs w:val="19"/>
              </w:rPr>
              <w:t>33,335</w:t>
            </w:r>
          </w:p>
        </w:tc>
        <w:tc>
          <w:tcPr>
            <w:tcW w:w="3091" w:type="dxa"/>
            <w:tcMar>
              <w:left w:w="72" w:type="dxa"/>
              <w:right w:w="72" w:type="dxa"/>
            </w:tcMar>
          </w:tcPr>
          <w:p w14:paraId="3761021C" w14:textId="442BBCDF" w:rsidR="00C46ED1" w:rsidRPr="004C1D99" w:rsidRDefault="00C46ED1" w:rsidP="00805F4F">
            <w:pPr>
              <w:jc w:val="left"/>
              <w:rPr>
                <w:sz w:val="19"/>
                <w:szCs w:val="19"/>
              </w:rPr>
            </w:pPr>
            <w:r w:rsidRPr="004C1D99">
              <w:rPr>
                <w:sz w:val="19"/>
                <w:szCs w:val="19"/>
              </w:rPr>
              <w:t>Government decisions/endorsements/ changes in the NOU</w:t>
            </w:r>
          </w:p>
        </w:tc>
        <w:tc>
          <w:tcPr>
            <w:tcW w:w="6237" w:type="dxa"/>
            <w:vMerge w:val="restart"/>
          </w:tcPr>
          <w:p w14:paraId="1F9AB754" w14:textId="7389C4D7" w:rsidR="00C46ED1" w:rsidRPr="004C1D99" w:rsidRDefault="00C46ED1" w:rsidP="00805F4F">
            <w:pPr>
              <w:jc w:val="left"/>
              <w:rPr>
                <w:rFonts w:asciiTheme="majorBidi" w:hAnsiTheme="majorBidi" w:cstheme="majorBidi"/>
                <w:sz w:val="19"/>
                <w:szCs w:val="19"/>
              </w:rPr>
            </w:pPr>
            <w:r w:rsidRPr="004C1D99">
              <w:rPr>
                <w:rFonts w:asciiTheme="majorBidi" w:hAnsiTheme="majorBidi" w:cstheme="majorBidi"/>
                <w:sz w:val="19"/>
                <w:szCs w:val="19"/>
              </w:rPr>
              <w:t xml:space="preserve">Noting the delays due to civil unrest which was affecting operations of the NOU </w:t>
            </w:r>
            <w:r w:rsidR="00291235" w:rsidRPr="004C1D99">
              <w:rPr>
                <w:rFonts w:asciiTheme="majorBidi" w:hAnsiTheme="majorBidi" w:cstheme="majorBidi"/>
                <w:sz w:val="19"/>
                <w:szCs w:val="19"/>
              </w:rPr>
              <w:t xml:space="preserve">and the operational delays in project </w:t>
            </w:r>
            <w:r w:rsidR="00805F4F" w:rsidRPr="004C1D99">
              <w:rPr>
                <w:rFonts w:asciiTheme="majorBidi" w:hAnsiTheme="majorBidi" w:cstheme="majorBidi"/>
                <w:sz w:val="19"/>
                <w:szCs w:val="19"/>
              </w:rPr>
              <w:t>setup and</w:t>
            </w:r>
            <w:r w:rsidRPr="004C1D99">
              <w:rPr>
                <w:rFonts w:asciiTheme="majorBidi" w:hAnsiTheme="majorBidi" w:cstheme="majorBidi"/>
                <w:sz w:val="19"/>
                <w:szCs w:val="19"/>
              </w:rPr>
              <w:t xml:space="preserve"> urging the Government of South Sudan to work with UNEP and UNDP so that the third (2024) tranche of stage I of the HPMP could be submitted to the 9</w:t>
            </w:r>
            <w:r w:rsidR="009126EA"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w:t>
            </w:r>
            <w:r w:rsidR="00E03F8D" w:rsidRPr="004C1D99">
              <w:rPr>
                <w:rFonts w:asciiTheme="majorBidi" w:hAnsiTheme="majorBidi" w:cstheme="majorBidi"/>
                <w:sz w:val="19"/>
                <w:szCs w:val="19"/>
              </w:rPr>
              <w:t>.</w:t>
            </w:r>
            <w:r w:rsidR="00206D3B" w:rsidRPr="004C1D99">
              <w:rPr>
                <w:rFonts w:asciiTheme="majorBidi" w:hAnsiTheme="majorBidi" w:cstheme="majorBidi"/>
                <w:sz w:val="19"/>
                <w:szCs w:val="19"/>
              </w:rPr>
              <w:t xml:space="preserve"> </w:t>
            </w:r>
          </w:p>
        </w:tc>
      </w:tr>
      <w:tr w:rsidR="004C1D99" w:rsidRPr="004C1D99" w14:paraId="725EE3EF" w14:textId="77777777" w:rsidTr="00060A6F">
        <w:trPr>
          <w:trHeight w:val="437"/>
        </w:trPr>
        <w:tc>
          <w:tcPr>
            <w:tcW w:w="1838" w:type="dxa"/>
            <w:vMerge/>
            <w:tcMar>
              <w:left w:w="72" w:type="dxa"/>
              <w:right w:w="72" w:type="dxa"/>
            </w:tcMar>
          </w:tcPr>
          <w:p w14:paraId="47DE29A9" w14:textId="77777777" w:rsidR="00C46ED1" w:rsidRPr="004C1D99" w:rsidRDefault="00C46ED1" w:rsidP="00805F4F">
            <w:pPr>
              <w:jc w:val="left"/>
              <w:rPr>
                <w:rFonts w:asciiTheme="majorBidi" w:hAnsiTheme="majorBidi" w:cstheme="majorBidi"/>
                <w:sz w:val="19"/>
                <w:szCs w:val="19"/>
                <w:lang w:eastAsia="en-CA"/>
              </w:rPr>
            </w:pPr>
          </w:p>
        </w:tc>
        <w:tc>
          <w:tcPr>
            <w:tcW w:w="992" w:type="dxa"/>
            <w:tcMar>
              <w:left w:w="72" w:type="dxa"/>
              <w:right w:w="72" w:type="dxa"/>
            </w:tcMar>
          </w:tcPr>
          <w:p w14:paraId="30F109EB" w14:textId="77777777" w:rsidR="00C46ED1" w:rsidRPr="004C1D99" w:rsidRDefault="00C46ED1" w:rsidP="00805F4F">
            <w:pPr>
              <w:rPr>
                <w:rFonts w:asciiTheme="majorBidi" w:hAnsiTheme="majorBidi" w:cstheme="majorBidi"/>
                <w:sz w:val="19"/>
                <w:szCs w:val="19"/>
              </w:rPr>
            </w:pPr>
            <w:r w:rsidRPr="004C1D99">
              <w:rPr>
                <w:rFonts w:asciiTheme="majorBidi" w:hAnsiTheme="majorBidi" w:cstheme="majorBidi"/>
                <w:sz w:val="19"/>
                <w:szCs w:val="19"/>
              </w:rPr>
              <w:t>UNDP</w:t>
            </w:r>
          </w:p>
        </w:tc>
        <w:tc>
          <w:tcPr>
            <w:tcW w:w="879" w:type="dxa"/>
            <w:tcMar>
              <w:left w:w="72" w:type="dxa"/>
              <w:right w:w="72" w:type="dxa"/>
            </w:tcMar>
          </w:tcPr>
          <w:p w14:paraId="2A1647D3" w14:textId="77777777" w:rsidR="00C46ED1" w:rsidRPr="004C1D99" w:rsidRDefault="00C46ED1" w:rsidP="00805F4F">
            <w:pPr>
              <w:jc w:val="center"/>
              <w:rPr>
                <w:rFonts w:asciiTheme="majorBidi" w:hAnsiTheme="majorBidi" w:cstheme="majorBidi"/>
                <w:sz w:val="19"/>
                <w:szCs w:val="19"/>
              </w:rPr>
            </w:pPr>
            <w:r w:rsidRPr="004C1D99">
              <w:rPr>
                <w:rFonts w:asciiTheme="majorBidi" w:hAnsiTheme="majorBidi" w:cstheme="majorBidi"/>
                <w:sz w:val="19"/>
                <w:szCs w:val="19"/>
              </w:rPr>
              <w:t>2024</w:t>
            </w:r>
          </w:p>
        </w:tc>
        <w:tc>
          <w:tcPr>
            <w:tcW w:w="1275" w:type="dxa"/>
            <w:tcMar>
              <w:left w:w="72" w:type="dxa"/>
              <w:right w:w="72" w:type="dxa"/>
            </w:tcMar>
          </w:tcPr>
          <w:p w14:paraId="33CE401F" w14:textId="77777777" w:rsidR="00C46ED1" w:rsidRPr="004C1D99" w:rsidRDefault="00C46ED1" w:rsidP="00805F4F">
            <w:pPr>
              <w:jc w:val="right"/>
              <w:rPr>
                <w:rFonts w:asciiTheme="majorBidi" w:hAnsiTheme="majorBidi" w:cstheme="majorBidi"/>
                <w:sz w:val="19"/>
                <w:szCs w:val="19"/>
              </w:rPr>
            </w:pPr>
            <w:r w:rsidRPr="004C1D99">
              <w:rPr>
                <w:rFonts w:asciiTheme="majorBidi" w:hAnsiTheme="majorBidi" w:cstheme="majorBidi"/>
                <w:sz w:val="19"/>
                <w:szCs w:val="19"/>
              </w:rPr>
              <w:t>43,600</w:t>
            </w:r>
          </w:p>
        </w:tc>
        <w:tc>
          <w:tcPr>
            <w:tcW w:w="3091" w:type="dxa"/>
            <w:tcMar>
              <w:left w:w="72" w:type="dxa"/>
              <w:right w:w="72" w:type="dxa"/>
            </w:tcMar>
          </w:tcPr>
          <w:p w14:paraId="0A7EB045" w14:textId="1BE3ECAE" w:rsidR="00C46ED1" w:rsidRPr="004C1D99" w:rsidRDefault="00C46ED1" w:rsidP="00805F4F">
            <w:pPr>
              <w:jc w:val="left"/>
              <w:rPr>
                <w:sz w:val="19"/>
                <w:szCs w:val="19"/>
              </w:rPr>
            </w:pPr>
            <w:r w:rsidRPr="004C1D99">
              <w:rPr>
                <w:sz w:val="19"/>
                <w:szCs w:val="19"/>
              </w:rPr>
              <w:t>20 per cent disbursement threshold/ operational delays</w:t>
            </w:r>
          </w:p>
        </w:tc>
        <w:tc>
          <w:tcPr>
            <w:tcW w:w="6237" w:type="dxa"/>
            <w:vMerge/>
          </w:tcPr>
          <w:p w14:paraId="393CF3B9" w14:textId="77777777" w:rsidR="00C46ED1" w:rsidRPr="004C1D99" w:rsidRDefault="00C46ED1" w:rsidP="00805F4F">
            <w:pPr>
              <w:jc w:val="left"/>
              <w:rPr>
                <w:rFonts w:asciiTheme="majorBidi" w:hAnsiTheme="majorBidi" w:cstheme="majorBidi"/>
                <w:sz w:val="19"/>
                <w:szCs w:val="19"/>
              </w:rPr>
            </w:pPr>
          </w:p>
        </w:tc>
      </w:tr>
      <w:tr w:rsidR="004C1D99" w:rsidRPr="004C1D99" w14:paraId="3929C956" w14:textId="77777777" w:rsidTr="00060A6F">
        <w:trPr>
          <w:trHeight w:val="874"/>
        </w:trPr>
        <w:tc>
          <w:tcPr>
            <w:tcW w:w="1838" w:type="dxa"/>
            <w:vMerge w:val="restart"/>
            <w:tcMar>
              <w:left w:w="72" w:type="dxa"/>
              <w:right w:w="72" w:type="dxa"/>
            </w:tcMar>
          </w:tcPr>
          <w:p w14:paraId="3D5B3EF6" w14:textId="77777777" w:rsidR="00637663" w:rsidRPr="004C1D99" w:rsidRDefault="00637663" w:rsidP="00805F4F">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lastRenderedPageBreak/>
              <w:t>Syrian Arab Republic</w:t>
            </w:r>
          </w:p>
          <w:p w14:paraId="708B3603" w14:textId="77777777" w:rsidR="00637663" w:rsidRPr="004C1D99" w:rsidRDefault="00637663" w:rsidP="00805F4F">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(Stage I)</w:t>
            </w:r>
          </w:p>
        </w:tc>
        <w:tc>
          <w:tcPr>
            <w:tcW w:w="992" w:type="dxa"/>
            <w:tcMar>
              <w:left w:w="72" w:type="dxa"/>
              <w:right w:w="72" w:type="dxa"/>
            </w:tcMar>
          </w:tcPr>
          <w:p w14:paraId="27A3F858" w14:textId="77777777" w:rsidR="00637663" w:rsidRPr="004C1D99" w:rsidRDefault="00637663" w:rsidP="00805F4F">
            <w:pPr>
              <w:rPr>
                <w:rFonts w:asciiTheme="majorBidi" w:hAnsiTheme="majorBidi" w:cstheme="majorBidi"/>
                <w:sz w:val="19"/>
                <w:szCs w:val="19"/>
                <w:lang w:eastAsia="en-CA"/>
              </w:rPr>
            </w:pPr>
            <w:r w:rsidRPr="004C1D99">
              <w:rPr>
                <w:rFonts w:asciiTheme="majorBidi" w:hAnsiTheme="majorBidi" w:cstheme="majorBidi"/>
                <w:sz w:val="19"/>
                <w:szCs w:val="19"/>
              </w:rPr>
              <w:t>UNEP</w:t>
            </w:r>
          </w:p>
        </w:tc>
        <w:tc>
          <w:tcPr>
            <w:tcW w:w="879" w:type="dxa"/>
            <w:tcMar>
              <w:left w:w="72" w:type="dxa"/>
              <w:right w:w="72" w:type="dxa"/>
            </w:tcMar>
          </w:tcPr>
          <w:p w14:paraId="587B0722" w14:textId="77777777" w:rsidR="00637663" w:rsidRPr="004C1D99" w:rsidRDefault="00637663" w:rsidP="00805F4F">
            <w:pPr>
              <w:jc w:val="center"/>
              <w:rPr>
                <w:rFonts w:asciiTheme="majorBidi" w:hAnsiTheme="majorBidi" w:cstheme="majorBidi"/>
                <w:sz w:val="19"/>
                <w:szCs w:val="19"/>
                <w:lang w:eastAsia="en-CA"/>
              </w:rPr>
            </w:pPr>
            <w:r w:rsidRPr="004C1D99">
              <w:rPr>
                <w:rFonts w:asciiTheme="majorBidi" w:hAnsiTheme="majorBidi" w:cstheme="majorBidi"/>
                <w:sz w:val="19"/>
                <w:szCs w:val="19"/>
              </w:rPr>
              <w:t>2024</w:t>
            </w:r>
          </w:p>
        </w:tc>
        <w:tc>
          <w:tcPr>
            <w:tcW w:w="1275" w:type="dxa"/>
            <w:tcMar>
              <w:left w:w="72" w:type="dxa"/>
              <w:right w:w="72" w:type="dxa"/>
            </w:tcMar>
          </w:tcPr>
          <w:p w14:paraId="02CD81EA" w14:textId="77777777" w:rsidR="00637663" w:rsidRPr="004C1D99" w:rsidRDefault="00637663" w:rsidP="00805F4F">
            <w:pPr>
              <w:jc w:val="right"/>
              <w:rPr>
                <w:rFonts w:asciiTheme="majorBidi" w:hAnsiTheme="majorBidi" w:cstheme="majorBidi"/>
                <w:sz w:val="19"/>
                <w:szCs w:val="19"/>
                <w:lang w:eastAsia="en-CA"/>
              </w:rPr>
            </w:pPr>
            <w:r w:rsidRPr="004C1D99">
              <w:rPr>
                <w:rFonts w:asciiTheme="majorBidi" w:hAnsiTheme="majorBidi" w:cstheme="majorBidi"/>
                <w:sz w:val="19"/>
                <w:szCs w:val="19"/>
              </w:rPr>
              <w:t>445,295</w:t>
            </w:r>
          </w:p>
        </w:tc>
        <w:tc>
          <w:tcPr>
            <w:tcW w:w="3091" w:type="dxa"/>
            <w:tcMar>
              <w:left w:w="72" w:type="dxa"/>
              <w:right w:w="72" w:type="dxa"/>
            </w:tcMar>
          </w:tcPr>
          <w:p w14:paraId="20FDAA54" w14:textId="445823FE" w:rsidR="00637663" w:rsidRPr="004C1D99" w:rsidRDefault="00637663" w:rsidP="00805F4F">
            <w:pPr>
              <w:jc w:val="left"/>
              <w:rPr>
                <w:sz w:val="19"/>
                <w:szCs w:val="19"/>
              </w:rPr>
            </w:pPr>
            <w:r w:rsidRPr="004C1D99">
              <w:rPr>
                <w:sz w:val="19"/>
                <w:szCs w:val="19"/>
              </w:rPr>
              <w:t>Government decisions/endorsements/ changes in the NOU/sufficient funds from previous tranche approved/</w:t>
            </w:r>
            <w:r w:rsidR="00553180" w:rsidRPr="004C1D99">
              <w:rPr>
                <w:sz w:val="19"/>
                <w:szCs w:val="19"/>
              </w:rPr>
              <w:t xml:space="preserve"> </w:t>
            </w:r>
            <w:r w:rsidRPr="004C1D99">
              <w:rPr>
                <w:sz w:val="19"/>
                <w:szCs w:val="19"/>
              </w:rPr>
              <w:t>20</w:t>
            </w:r>
            <w:r w:rsidR="00553180" w:rsidRPr="004C1D99">
              <w:rPr>
                <w:sz w:val="19"/>
                <w:szCs w:val="19"/>
              </w:rPr>
              <w:t> </w:t>
            </w:r>
            <w:r w:rsidRPr="004C1D99">
              <w:rPr>
                <w:sz w:val="19"/>
                <w:szCs w:val="19"/>
              </w:rPr>
              <w:t>per cent disbursement threshold</w:t>
            </w:r>
          </w:p>
        </w:tc>
        <w:tc>
          <w:tcPr>
            <w:tcW w:w="6237" w:type="dxa"/>
            <w:vMerge w:val="restart"/>
          </w:tcPr>
          <w:p w14:paraId="3E7C1476" w14:textId="7C71788D" w:rsidR="00637663" w:rsidRPr="004C1D99" w:rsidRDefault="00637663" w:rsidP="00805F4F">
            <w:pPr>
              <w:jc w:val="left"/>
              <w:rPr>
                <w:rFonts w:asciiTheme="majorBidi" w:hAnsiTheme="majorBidi" w:cstheme="majorBidi"/>
                <w:sz w:val="19"/>
                <w:szCs w:val="19"/>
              </w:rPr>
            </w:pPr>
            <w:r w:rsidRPr="004C1D99">
              <w:rPr>
                <w:rFonts w:asciiTheme="majorBidi" w:hAnsiTheme="majorBidi" w:cstheme="majorBidi"/>
                <w:sz w:val="19"/>
                <w:szCs w:val="19"/>
              </w:rPr>
              <w:t xml:space="preserve">Noting </w:t>
            </w:r>
            <w:r w:rsidR="00EB1DE6" w:rsidRPr="004C1D99">
              <w:rPr>
                <w:rFonts w:asciiTheme="majorBidi" w:hAnsiTheme="majorBidi" w:cstheme="majorBidi"/>
                <w:sz w:val="19"/>
                <w:szCs w:val="19"/>
              </w:rPr>
              <w:t xml:space="preserve">the delays due to </w:t>
            </w:r>
            <w:r w:rsidR="00F37E67" w:rsidRPr="004C1D99">
              <w:rPr>
                <w:rFonts w:asciiTheme="majorBidi" w:hAnsiTheme="majorBidi" w:cstheme="majorBidi"/>
                <w:sz w:val="19"/>
                <w:szCs w:val="19"/>
              </w:rPr>
              <w:t xml:space="preserve">the </w:t>
            </w:r>
            <w:r w:rsidR="00C962A6" w:rsidRPr="004C1D99">
              <w:rPr>
                <w:rFonts w:asciiTheme="majorBidi" w:hAnsiTheme="majorBidi" w:cstheme="majorBidi"/>
                <w:sz w:val="19"/>
                <w:szCs w:val="19"/>
              </w:rPr>
              <w:t xml:space="preserve">political situation </w:t>
            </w:r>
            <w:r w:rsidR="00EB1DE6" w:rsidRPr="004C1D99">
              <w:rPr>
                <w:rFonts w:asciiTheme="majorBidi" w:hAnsiTheme="majorBidi" w:cstheme="majorBidi"/>
                <w:sz w:val="19"/>
                <w:szCs w:val="19"/>
              </w:rPr>
              <w:t xml:space="preserve">and </w:t>
            </w:r>
            <w:r w:rsidRPr="004C1D99">
              <w:rPr>
                <w:rFonts w:asciiTheme="majorBidi" w:hAnsiTheme="majorBidi" w:cstheme="majorBidi"/>
                <w:sz w:val="19"/>
                <w:szCs w:val="19"/>
              </w:rPr>
              <w:t xml:space="preserve">that the overall disbursement rate of the second (2022) tranche of stage I of the HPMP was below the 20 per cent disbursement threshold, and urging the Government of </w:t>
            </w:r>
            <w:r w:rsidRPr="004C1D99">
              <w:rPr>
                <w:rFonts w:asciiTheme="majorBidi" w:hAnsiTheme="majorBidi" w:cstheme="majorBidi"/>
                <w:sz w:val="19"/>
                <w:szCs w:val="19"/>
                <w:lang w:eastAsia="en-CA"/>
              </w:rPr>
              <w:t xml:space="preserve">Syrian Arab Republic </w:t>
            </w:r>
            <w:r w:rsidRPr="004C1D99">
              <w:rPr>
                <w:rFonts w:asciiTheme="majorBidi" w:hAnsiTheme="majorBidi" w:cstheme="majorBidi"/>
                <w:sz w:val="19"/>
                <w:szCs w:val="19"/>
              </w:rPr>
              <w:t>to work with UNEP and UNIDO so that the third (2024) tranche of stage I of the HPMP could be submitted to the 9</w:t>
            </w:r>
            <w:r w:rsidR="00DE5067" w:rsidRPr="004C1D99">
              <w:rPr>
                <w:rFonts w:asciiTheme="majorBidi" w:hAnsiTheme="majorBidi" w:cstheme="majorBidi"/>
                <w:sz w:val="19"/>
                <w:szCs w:val="19"/>
              </w:rPr>
              <w:t>7</w:t>
            </w:r>
            <w:r w:rsidRPr="004C1D99">
              <w:rPr>
                <w:rFonts w:asciiTheme="majorBidi" w:hAnsiTheme="majorBidi" w:cstheme="majorBidi"/>
                <w:sz w:val="19"/>
                <w:szCs w:val="19"/>
                <w:vertAlign w:val="superscript"/>
              </w:rPr>
              <w:t>th</w:t>
            </w:r>
            <w:r w:rsidRPr="004C1D99">
              <w:rPr>
                <w:rFonts w:asciiTheme="majorBidi" w:hAnsiTheme="majorBidi" w:cstheme="majorBidi"/>
                <w:sz w:val="19"/>
                <w:szCs w:val="19"/>
              </w:rPr>
              <w:t xml:space="preserve"> meeting with a revised plan of action to take into account the reallocation of the 2024 and subsequent tranche, on the understanding that the 20 per cent disbursement threshold for funding of the previous tranche had been achieved.</w:t>
            </w:r>
          </w:p>
        </w:tc>
      </w:tr>
      <w:tr w:rsidR="004C1D99" w:rsidRPr="004C1D99" w14:paraId="1994BDEB" w14:textId="77777777" w:rsidTr="00060A6F">
        <w:trPr>
          <w:trHeight w:val="874"/>
        </w:trPr>
        <w:tc>
          <w:tcPr>
            <w:tcW w:w="1838" w:type="dxa"/>
            <w:vMerge/>
            <w:tcMar>
              <w:left w:w="72" w:type="dxa"/>
              <w:right w:w="72" w:type="dxa"/>
            </w:tcMar>
          </w:tcPr>
          <w:p w14:paraId="131DB340" w14:textId="77777777" w:rsidR="00637663" w:rsidRPr="004C1D99" w:rsidRDefault="00637663" w:rsidP="00637663">
            <w:pPr>
              <w:jc w:val="left"/>
              <w:rPr>
                <w:rFonts w:asciiTheme="majorBidi" w:hAnsiTheme="majorBidi" w:cstheme="majorBidi"/>
                <w:sz w:val="19"/>
                <w:szCs w:val="19"/>
                <w:lang w:eastAsia="en-CA"/>
              </w:rPr>
            </w:pPr>
          </w:p>
        </w:tc>
        <w:tc>
          <w:tcPr>
            <w:tcW w:w="992" w:type="dxa"/>
            <w:tcMar>
              <w:left w:w="72" w:type="dxa"/>
              <w:right w:w="72" w:type="dxa"/>
            </w:tcMar>
          </w:tcPr>
          <w:p w14:paraId="75724AE8" w14:textId="77777777" w:rsidR="00637663" w:rsidRPr="004C1D99" w:rsidRDefault="00637663" w:rsidP="00637663">
            <w:pPr>
              <w:rPr>
                <w:rFonts w:asciiTheme="majorBidi" w:hAnsiTheme="majorBidi" w:cstheme="majorBidi"/>
                <w:sz w:val="19"/>
                <w:szCs w:val="19"/>
                <w:lang w:eastAsia="en-CA"/>
              </w:rPr>
            </w:pPr>
            <w:r w:rsidRPr="004C1D99">
              <w:rPr>
                <w:rFonts w:asciiTheme="majorBidi" w:hAnsiTheme="majorBidi" w:cstheme="majorBidi"/>
                <w:sz w:val="19"/>
                <w:szCs w:val="19"/>
              </w:rPr>
              <w:t>UNIDO</w:t>
            </w:r>
          </w:p>
        </w:tc>
        <w:tc>
          <w:tcPr>
            <w:tcW w:w="879" w:type="dxa"/>
            <w:tcMar>
              <w:left w:w="72" w:type="dxa"/>
              <w:right w:w="72" w:type="dxa"/>
            </w:tcMar>
          </w:tcPr>
          <w:p w14:paraId="3CB08A03" w14:textId="77777777" w:rsidR="00637663" w:rsidRPr="004C1D99" w:rsidRDefault="00637663" w:rsidP="00637663">
            <w:pPr>
              <w:jc w:val="center"/>
              <w:rPr>
                <w:rFonts w:asciiTheme="majorBidi" w:hAnsiTheme="majorBidi" w:cstheme="majorBidi"/>
                <w:sz w:val="19"/>
                <w:szCs w:val="19"/>
                <w:lang w:eastAsia="en-CA"/>
              </w:rPr>
            </w:pPr>
            <w:r w:rsidRPr="004C1D99">
              <w:rPr>
                <w:rFonts w:asciiTheme="majorBidi" w:hAnsiTheme="majorBidi" w:cstheme="majorBidi"/>
                <w:sz w:val="19"/>
                <w:szCs w:val="19"/>
              </w:rPr>
              <w:t>2024</w:t>
            </w:r>
          </w:p>
        </w:tc>
        <w:tc>
          <w:tcPr>
            <w:tcW w:w="1275" w:type="dxa"/>
            <w:tcMar>
              <w:left w:w="72" w:type="dxa"/>
              <w:right w:w="72" w:type="dxa"/>
            </w:tcMar>
          </w:tcPr>
          <w:p w14:paraId="5BAB65F0" w14:textId="77777777" w:rsidR="00637663" w:rsidRPr="004C1D99" w:rsidRDefault="00637663" w:rsidP="00637663">
            <w:pPr>
              <w:jc w:val="right"/>
              <w:rPr>
                <w:rFonts w:asciiTheme="majorBidi" w:hAnsiTheme="majorBidi" w:cstheme="majorBidi"/>
                <w:sz w:val="19"/>
                <w:szCs w:val="19"/>
                <w:lang w:eastAsia="en-CA"/>
              </w:rPr>
            </w:pPr>
            <w:r w:rsidRPr="004C1D99">
              <w:rPr>
                <w:rFonts w:asciiTheme="majorBidi" w:hAnsiTheme="majorBidi" w:cstheme="majorBidi"/>
                <w:sz w:val="19"/>
                <w:szCs w:val="19"/>
              </w:rPr>
              <w:t>924,965</w:t>
            </w:r>
          </w:p>
        </w:tc>
        <w:tc>
          <w:tcPr>
            <w:tcW w:w="3091" w:type="dxa"/>
            <w:tcMar>
              <w:left w:w="72" w:type="dxa"/>
              <w:right w:w="72" w:type="dxa"/>
            </w:tcMar>
          </w:tcPr>
          <w:p w14:paraId="597281A7" w14:textId="2C47A82B" w:rsidR="00637663" w:rsidRPr="004C1D99" w:rsidRDefault="00637663" w:rsidP="00D519AE">
            <w:pPr>
              <w:keepNext/>
              <w:jc w:val="left"/>
              <w:rPr>
                <w:sz w:val="19"/>
                <w:szCs w:val="19"/>
              </w:rPr>
            </w:pPr>
            <w:r w:rsidRPr="004C1D99">
              <w:rPr>
                <w:sz w:val="19"/>
                <w:szCs w:val="19"/>
              </w:rPr>
              <w:t>Political situation or security issues/</w:t>
            </w:r>
            <w:r w:rsidR="00D519AE" w:rsidRPr="004C1D99">
              <w:rPr>
                <w:sz w:val="19"/>
                <w:szCs w:val="19"/>
              </w:rPr>
              <w:t xml:space="preserve"> </w:t>
            </w:r>
            <w:r w:rsidRPr="004C1D99">
              <w:rPr>
                <w:sz w:val="19"/>
                <w:szCs w:val="19"/>
              </w:rPr>
              <w:t>20</w:t>
            </w:r>
            <w:r w:rsidR="00D519AE" w:rsidRPr="004C1D99">
              <w:rPr>
                <w:sz w:val="19"/>
                <w:szCs w:val="19"/>
              </w:rPr>
              <w:t> </w:t>
            </w:r>
            <w:r w:rsidRPr="004C1D99">
              <w:rPr>
                <w:sz w:val="19"/>
                <w:szCs w:val="19"/>
              </w:rPr>
              <w:t>per cent disbursement threshold</w:t>
            </w:r>
          </w:p>
        </w:tc>
        <w:tc>
          <w:tcPr>
            <w:tcW w:w="6237" w:type="dxa"/>
            <w:vMerge/>
          </w:tcPr>
          <w:p w14:paraId="18E4B8DD" w14:textId="77777777" w:rsidR="00637663" w:rsidRPr="004C1D99" w:rsidRDefault="00637663" w:rsidP="00637663">
            <w:pPr>
              <w:jc w:val="left"/>
              <w:rPr>
                <w:rFonts w:asciiTheme="majorBidi" w:hAnsiTheme="majorBidi" w:cstheme="majorBidi"/>
                <w:sz w:val="19"/>
                <w:szCs w:val="19"/>
              </w:rPr>
            </w:pPr>
          </w:p>
        </w:tc>
      </w:tr>
      <w:tr w:rsidR="004C1D99" w:rsidRPr="004C1D99" w14:paraId="5F338BBE" w14:textId="77777777" w:rsidTr="00134100">
        <w:trPr>
          <w:trHeight w:val="394"/>
        </w:trPr>
        <w:tc>
          <w:tcPr>
            <w:tcW w:w="1838" w:type="dxa"/>
            <w:tcMar>
              <w:left w:w="72" w:type="dxa"/>
              <w:right w:w="72" w:type="dxa"/>
            </w:tcMar>
          </w:tcPr>
          <w:p w14:paraId="7A46ACB8" w14:textId="77777777" w:rsidR="00647A67" w:rsidRPr="004C1D99" w:rsidRDefault="00647A67" w:rsidP="00647A67">
            <w:pPr>
              <w:jc w:val="left"/>
              <w:rPr>
                <w:rFonts w:asciiTheme="majorBidi" w:hAnsiTheme="majorBidi" w:cstheme="majorBidi"/>
                <w:sz w:val="19"/>
                <w:szCs w:val="19"/>
                <w:lang w:eastAsia="en-CA"/>
              </w:rPr>
            </w:pPr>
            <w:r w:rsidRPr="004C1D99">
              <w:rPr>
                <w:rFonts w:asciiTheme="majorBidi" w:hAnsiTheme="majorBidi" w:cstheme="majorBidi"/>
                <w:sz w:val="19"/>
                <w:szCs w:val="19"/>
                <w:lang w:eastAsia="en-CA"/>
              </w:rPr>
              <w:t xml:space="preserve">Thailand </w:t>
            </w:r>
          </w:p>
          <w:p w14:paraId="045D1292" w14:textId="77777777" w:rsidR="00647A67" w:rsidRPr="004C1D99" w:rsidRDefault="00647A67" w:rsidP="00647A67">
            <w:pPr>
              <w:jc w:val="left"/>
              <w:rPr>
                <w:rFonts w:asciiTheme="majorBidi" w:hAnsiTheme="majorBidi" w:cstheme="majorBidi"/>
                <w:b/>
                <w:sz w:val="19"/>
                <w:szCs w:val="19"/>
                <w:lang w:eastAsia="en-CA"/>
              </w:rPr>
            </w:pPr>
            <w:r w:rsidRPr="004C1D99">
              <w:rPr>
                <w:rFonts w:asciiTheme="majorBidi" w:hAnsiTheme="majorBidi" w:cstheme="majorBidi"/>
                <w:sz w:val="19"/>
                <w:szCs w:val="19"/>
                <w:lang w:eastAsia="en-CA"/>
              </w:rPr>
              <w:t>(Stage II)</w:t>
            </w:r>
          </w:p>
        </w:tc>
        <w:tc>
          <w:tcPr>
            <w:tcW w:w="992" w:type="dxa"/>
            <w:tcMar>
              <w:left w:w="72" w:type="dxa"/>
              <w:right w:w="72" w:type="dxa"/>
            </w:tcMar>
          </w:tcPr>
          <w:p w14:paraId="019E2B1B" w14:textId="77777777" w:rsidR="00647A67" w:rsidRPr="004C1D99" w:rsidRDefault="00647A67" w:rsidP="00647A67">
            <w:pPr>
              <w:rPr>
                <w:rFonts w:asciiTheme="majorBidi" w:hAnsiTheme="majorBidi" w:cstheme="majorBidi"/>
                <w:sz w:val="19"/>
                <w:szCs w:val="19"/>
              </w:rPr>
            </w:pPr>
            <w:r w:rsidRPr="004C1D99">
              <w:rPr>
                <w:rFonts w:asciiTheme="majorBidi" w:hAnsiTheme="majorBidi" w:cstheme="majorBidi"/>
                <w:sz w:val="19"/>
                <w:szCs w:val="19"/>
              </w:rPr>
              <w:t>World Bank</w:t>
            </w:r>
          </w:p>
        </w:tc>
        <w:tc>
          <w:tcPr>
            <w:tcW w:w="879" w:type="dxa"/>
            <w:tcMar>
              <w:left w:w="72" w:type="dxa"/>
              <w:right w:w="72" w:type="dxa"/>
            </w:tcMar>
          </w:tcPr>
          <w:p w14:paraId="2BE869E6" w14:textId="77777777" w:rsidR="00647A67" w:rsidRPr="004C1D99" w:rsidRDefault="00647A67" w:rsidP="00647A67">
            <w:pPr>
              <w:jc w:val="center"/>
              <w:rPr>
                <w:rFonts w:asciiTheme="majorBidi" w:hAnsiTheme="majorBidi" w:cstheme="majorBidi"/>
                <w:sz w:val="19"/>
                <w:szCs w:val="19"/>
              </w:rPr>
            </w:pPr>
            <w:r w:rsidRPr="004C1D99">
              <w:rPr>
                <w:rFonts w:asciiTheme="majorBidi" w:hAnsiTheme="majorBidi" w:cstheme="majorBidi"/>
                <w:sz w:val="19"/>
                <w:szCs w:val="19"/>
              </w:rPr>
              <w:t>2022</w:t>
            </w:r>
          </w:p>
        </w:tc>
        <w:tc>
          <w:tcPr>
            <w:tcW w:w="1275" w:type="dxa"/>
            <w:tcMar>
              <w:left w:w="72" w:type="dxa"/>
              <w:right w:w="72" w:type="dxa"/>
            </w:tcMar>
          </w:tcPr>
          <w:p w14:paraId="0E337427" w14:textId="77777777" w:rsidR="00647A67" w:rsidRPr="004C1D99" w:rsidRDefault="00647A67" w:rsidP="00647A67">
            <w:pPr>
              <w:jc w:val="right"/>
              <w:rPr>
                <w:rFonts w:asciiTheme="majorBidi" w:hAnsiTheme="majorBidi" w:cstheme="majorBidi"/>
                <w:sz w:val="19"/>
                <w:szCs w:val="19"/>
              </w:rPr>
            </w:pPr>
            <w:r w:rsidRPr="004C1D99">
              <w:rPr>
                <w:rFonts w:asciiTheme="majorBidi" w:hAnsiTheme="majorBidi" w:cstheme="majorBidi"/>
                <w:sz w:val="19"/>
                <w:szCs w:val="19"/>
              </w:rPr>
              <w:t>186,763</w:t>
            </w:r>
          </w:p>
        </w:tc>
        <w:tc>
          <w:tcPr>
            <w:tcW w:w="3091" w:type="dxa"/>
            <w:tcMar>
              <w:left w:w="72" w:type="dxa"/>
              <w:right w:w="72" w:type="dxa"/>
            </w:tcMar>
          </w:tcPr>
          <w:p w14:paraId="66FBA1BE" w14:textId="77777777" w:rsidR="00647A67" w:rsidRPr="004C1D99" w:rsidRDefault="00647A67" w:rsidP="00647A67">
            <w:pPr>
              <w:jc w:val="left"/>
              <w:rPr>
                <w:rFonts w:asciiTheme="majorBidi" w:hAnsiTheme="majorBidi" w:cstheme="majorBidi"/>
                <w:sz w:val="19"/>
                <w:szCs w:val="19"/>
              </w:rPr>
            </w:pPr>
            <w:r w:rsidRPr="004C1D99">
              <w:rPr>
                <w:rFonts w:asciiTheme="majorBidi" w:hAnsiTheme="majorBidi" w:cstheme="majorBidi"/>
                <w:sz w:val="19"/>
                <w:szCs w:val="19"/>
              </w:rPr>
              <w:t>Sufficient funds from previous tranche approved</w:t>
            </w:r>
          </w:p>
        </w:tc>
        <w:tc>
          <w:tcPr>
            <w:tcW w:w="6237" w:type="dxa"/>
          </w:tcPr>
          <w:p w14:paraId="5E78E69A" w14:textId="6AA921EB" w:rsidR="00647A67" w:rsidRPr="004C1D99" w:rsidRDefault="00647A67" w:rsidP="00647A67">
            <w:pPr>
              <w:keepNext/>
              <w:jc w:val="left"/>
              <w:rPr>
                <w:rFonts w:asciiTheme="majorBidi" w:hAnsiTheme="majorBidi" w:cstheme="majorBidi"/>
                <w:sz w:val="19"/>
                <w:szCs w:val="19"/>
              </w:rPr>
            </w:pPr>
            <w:r w:rsidRPr="004C1D99">
              <w:rPr>
                <w:rFonts w:asciiTheme="majorBidi" w:hAnsiTheme="majorBidi" w:cstheme="majorBidi"/>
                <w:sz w:val="19"/>
                <w:szCs w:val="19"/>
              </w:rPr>
              <w:t>Noting the delays due to sufficient funds from the previous tranche approved</w:t>
            </w:r>
            <w:r w:rsidR="001B220D" w:rsidRPr="004C1D99">
              <w:rPr>
                <w:rFonts w:asciiTheme="majorBidi" w:hAnsiTheme="majorBidi" w:cstheme="majorBidi"/>
                <w:sz w:val="19"/>
                <w:szCs w:val="19"/>
              </w:rPr>
              <w:t xml:space="preserve"> </w:t>
            </w:r>
            <w:r w:rsidR="004E4BC2" w:rsidRPr="004C1D99">
              <w:rPr>
                <w:rFonts w:asciiTheme="majorBidi" w:hAnsiTheme="majorBidi" w:cstheme="majorBidi"/>
                <w:sz w:val="19"/>
                <w:szCs w:val="19"/>
              </w:rPr>
              <w:t>and urging the Government of Thailand to work with the World Bank so that the third (2022) tranche of stage II of the HPMP could be submitted to the 97</w:t>
            </w:r>
            <w:r w:rsidR="004E4BC2" w:rsidRPr="004C1D99">
              <w:rPr>
                <w:rFonts w:asciiTheme="majorBidi" w:hAnsiTheme="majorBidi" w:cstheme="majorBidi"/>
                <w:sz w:val="19"/>
                <w:szCs w:val="19"/>
                <w:vertAlign w:val="superscript"/>
              </w:rPr>
              <w:t>th</w:t>
            </w:r>
            <w:r w:rsidR="004B1F8A" w:rsidRPr="004C1D99">
              <w:rPr>
                <w:rFonts w:asciiTheme="majorBidi" w:hAnsiTheme="majorBidi" w:cstheme="majorBidi"/>
                <w:sz w:val="19"/>
                <w:szCs w:val="19"/>
              </w:rPr>
              <w:t> </w:t>
            </w:r>
            <w:r w:rsidR="004E4BC2" w:rsidRPr="004C1D99">
              <w:rPr>
                <w:rFonts w:asciiTheme="majorBidi" w:hAnsiTheme="majorBidi" w:cstheme="majorBidi"/>
                <w:sz w:val="19"/>
                <w:szCs w:val="19"/>
              </w:rPr>
              <w:t>meeting.</w:t>
            </w:r>
          </w:p>
        </w:tc>
      </w:tr>
      <w:tr w:rsidR="00647A67" w:rsidRPr="004C1D99" w14:paraId="15E73C85" w14:textId="77777777" w:rsidTr="00134100">
        <w:tc>
          <w:tcPr>
            <w:tcW w:w="1838" w:type="dxa"/>
            <w:tcMar>
              <w:left w:w="72" w:type="dxa"/>
              <w:right w:w="72" w:type="dxa"/>
            </w:tcMar>
            <w:hideMark/>
          </w:tcPr>
          <w:p w14:paraId="5784E425" w14:textId="77777777" w:rsidR="00647A67" w:rsidRPr="004C1D99" w:rsidRDefault="00647A67" w:rsidP="00647A67">
            <w:pPr>
              <w:keepNext/>
              <w:jc w:val="left"/>
              <w:rPr>
                <w:rFonts w:asciiTheme="majorBidi" w:hAnsiTheme="majorBidi" w:cstheme="majorBidi"/>
                <w:b/>
                <w:sz w:val="19"/>
                <w:szCs w:val="19"/>
                <w:lang w:eastAsia="en-CA"/>
              </w:rPr>
            </w:pPr>
            <w:r w:rsidRPr="004C1D99">
              <w:rPr>
                <w:rFonts w:asciiTheme="majorBidi" w:hAnsiTheme="majorBidi" w:cstheme="majorBidi"/>
                <w:b/>
                <w:sz w:val="19"/>
                <w:szCs w:val="19"/>
                <w:lang w:eastAsia="en-CA"/>
              </w:rPr>
              <w:t>Total</w:t>
            </w:r>
          </w:p>
        </w:tc>
        <w:tc>
          <w:tcPr>
            <w:tcW w:w="992" w:type="dxa"/>
            <w:tcMar>
              <w:left w:w="72" w:type="dxa"/>
              <w:right w:w="72" w:type="dxa"/>
            </w:tcMar>
          </w:tcPr>
          <w:p w14:paraId="20313D67" w14:textId="77777777" w:rsidR="00647A67" w:rsidRPr="004C1D99" w:rsidRDefault="00647A67" w:rsidP="00647A67">
            <w:pPr>
              <w:keepNext/>
              <w:jc w:val="center"/>
              <w:rPr>
                <w:rFonts w:asciiTheme="majorBidi" w:hAnsiTheme="majorBidi" w:cstheme="majorBidi"/>
                <w:b/>
                <w:sz w:val="19"/>
                <w:szCs w:val="19"/>
                <w:lang w:eastAsia="en-CA"/>
              </w:rPr>
            </w:pPr>
          </w:p>
        </w:tc>
        <w:tc>
          <w:tcPr>
            <w:tcW w:w="879" w:type="dxa"/>
            <w:tcMar>
              <w:left w:w="72" w:type="dxa"/>
              <w:right w:w="72" w:type="dxa"/>
            </w:tcMar>
          </w:tcPr>
          <w:p w14:paraId="1C0D69B8" w14:textId="77777777" w:rsidR="00647A67" w:rsidRPr="004C1D99" w:rsidRDefault="00647A67" w:rsidP="00647A67">
            <w:pPr>
              <w:keepNext/>
              <w:jc w:val="center"/>
              <w:rPr>
                <w:rFonts w:asciiTheme="majorBidi" w:hAnsiTheme="majorBidi" w:cstheme="majorBidi"/>
                <w:b/>
                <w:sz w:val="19"/>
                <w:szCs w:val="19"/>
                <w:lang w:eastAsia="en-CA"/>
              </w:rPr>
            </w:pPr>
          </w:p>
        </w:tc>
        <w:tc>
          <w:tcPr>
            <w:tcW w:w="1275" w:type="dxa"/>
            <w:tcMar>
              <w:left w:w="72" w:type="dxa"/>
              <w:right w:w="72" w:type="dxa"/>
            </w:tcMar>
            <w:hideMark/>
          </w:tcPr>
          <w:p w14:paraId="499D6E64" w14:textId="6BD96B55" w:rsidR="00647A67" w:rsidRPr="004C1D99" w:rsidRDefault="005E4CA9" w:rsidP="00647A67">
            <w:pPr>
              <w:jc w:val="right"/>
              <w:rPr>
                <w:rFonts w:asciiTheme="majorBidi" w:hAnsiTheme="majorBidi" w:cstheme="majorBidi"/>
                <w:b/>
                <w:sz w:val="19"/>
                <w:szCs w:val="19"/>
              </w:rPr>
            </w:pPr>
            <w:r w:rsidRPr="004C1D99">
              <w:rPr>
                <w:rFonts w:asciiTheme="majorBidi" w:hAnsiTheme="majorBidi" w:cstheme="majorBidi"/>
                <w:b/>
                <w:sz w:val="19"/>
                <w:szCs w:val="19"/>
              </w:rPr>
              <w:t>15,953,811</w:t>
            </w:r>
          </w:p>
        </w:tc>
        <w:tc>
          <w:tcPr>
            <w:tcW w:w="3091" w:type="dxa"/>
            <w:tcMar>
              <w:left w:w="72" w:type="dxa"/>
              <w:right w:w="72" w:type="dxa"/>
            </w:tcMar>
          </w:tcPr>
          <w:p w14:paraId="37A0D529" w14:textId="77777777" w:rsidR="00647A67" w:rsidRPr="004C1D99" w:rsidRDefault="00647A67" w:rsidP="00647A67">
            <w:pPr>
              <w:keepNext/>
              <w:jc w:val="left"/>
              <w:rPr>
                <w:rFonts w:asciiTheme="majorBidi" w:hAnsiTheme="majorBidi" w:cstheme="majorBidi"/>
                <w:b/>
                <w:sz w:val="19"/>
                <w:szCs w:val="19"/>
                <w:lang w:eastAsia="en-CA"/>
              </w:rPr>
            </w:pPr>
          </w:p>
        </w:tc>
        <w:tc>
          <w:tcPr>
            <w:tcW w:w="6237" w:type="dxa"/>
            <w:tcMar>
              <w:left w:w="72" w:type="dxa"/>
              <w:right w:w="72" w:type="dxa"/>
            </w:tcMar>
          </w:tcPr>
          <w:p w14:paraId="301E4FC6" w14:textId="77777777" w:rsidR="00647A67" w:rsidRPr="004C1D99" w:rsidRDefault="00647A67" w:rsidP="00647A67">
            <w:pPr>
              <w:keepNext/>
              <w:jc w:val="left"/>
              <w:rPr>
                <w:rFonts w:asciiTheme="majorBidi" w:hAnsiTheme="majorBidi" w:cstheme="majorBidi"/>
                <w:b/>
                <w:sz w:val="19"/>
                <w:szCs w:val="19"/>
                <w:lang w:eastAsia="en-CA"/>
              </w:rPr>
            </w:pPr>
          </w:p>
        </w:tc>
      </w:tr>
    </w:tbl>
    <w:p w14:paraId="630968C5" w14:textId="77777777" w:rsidR="00B85DCD" w:rsidRPr="004C1D99" w:rsidRDefault="00B85DCD" w:rsidP="00B85DCD">
      <w:pPr>
        <w:jc w:val="left"/>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4C1D99" w14:paraId="0DF654AD" w14:textId="77777777" w:rsidTr="00381DA8">
        <w:trPr>
          <w:jc w:val="center"/>
        </w:trPr>
        <w:tc>
          <w:tcPr>
            <w:tcW w:w="1915" w:type="dxa"/>
          </w:tcPr>
          <w:p w14:paraId="79A8FBB7" w14:textId="77777777" w:rsidR="00E85409" w:rsidRPr="004C1D99" w:rsidRDefault="00E85409" w:rsidP="00FB077C"/>
        </w:tc>
        <w:tc>
          <w:tcPr>
            <w:tcW w:w="1915" w:type="dxa"/>
          </w:tcPr>
          <w:p w14:paraId="62CD8401" w14:textId="77777777" w:rsidR="00E85409" w:rsidRPr="004C1D99" w:rsidRDefault="00E85409" w:rsidP="00FB077C"/>
        </w:tc>
        <w:tc>
          <w:tcPr>
            <w:tcW w:w="1915" w:type="dxa"/>
            <w:tcBorders>
              <w:bottom w:val="single" w:sz="4" w:space="0" w:color="auto"/>
            </w:tcBorders>
          </w:tcPr>
          <w:p w14:paraId="014E0331" w14:textId="77777777" w:rsidR="00E85409" w:rsidRPr="004C1D99" w:rsidRDefault="00E85409" w:rsidP="00FB077C"/>
        </w:tc>
        <w:tc>
          <w:tcPr>
            <w:tcW w:w="1915" w:type="dxa"/>
          </w:tcPr>
          <w:p w14:paraId="28DD26B3" w14:textId="77777777" w:rsidR="00E85409" w:rsidRPr="004C1D99" w:rsidRDefault="00E85409" w:rsidP="00FB077C"/>
        </w:tc>
        <w:tc>
          <w:tcPr>
            <w:tcW w:w="1916" w:type="dxa"/>
          </w:tcPr>
          <w:p w14:paraId="472267D6" w14:textId="77777777" w:rsidR="00E85409" w:rsidRPr="004C1D99" w:rsidRDefault="00E85409" w:rsidP="00FB077C"/>
        </w:tc>
      </w:tr>
    </w:tbl>
    <w:p w14:paraId="3E1B1710" w14:textId="77777777" w:rsidR="00E85409" w:rsidRPr="004C1D99" w:rsidRDefault="00E85409" w:rsidP="004E7F9C"/>
    <w:sectPr w:rsidR="00E85409" w:rsidRPr="004C1D99" w:rsidSect="00381DA8">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3A201" w14:textId="77777777" w:rsidR="00724A2B" w:rsidRDefault="00724A2B" w:rsidP="004A504B">
      <w:r>
        <w:separator/>
      </w:r>
    </w:p>
  </w:endnote>
  <w:endnote w:type="continuationSeparator" w:id="0">
    <w:p w14:paraId="5ACB733C" w14:textId="77777777" w:rsidR="00724A2B" w:rsidRDefault="00724A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60D3" w14:textId="77777777" w:rsidR="00B85DCD" w:rsidRPr="0033525D" w:rsidRDefault="00B85DCD">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410E5" w14:textId="77777777" w:rsidR="00B85DCD" w:rsidRPr="0033525D" w:rsidRDefault="00B85DCD">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3292D" w14:textId="77777777" w:rsidR="00B85DCD" w:rsidRDefault="00B85DC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A5F7A6A" w14:textId="77777777" w:rsidR="00B85DCD" w:rsidRDefault="00B85DC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B3B1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2845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794121"/>
      <w:docPartObj>
        <w:docPartGallery w:val="Page Numbers (Bottom of Page)"/>
        <w:docPartUnique/>
      </w:docPartObj>
    </w:sdtPr>
    <w:sdtEndPr>
      <w:rPr>
        <w:noProof/>
      </w:rPr>
    </w:sdtEndPr>
    <w:sdtContent>
      <w:p w14:paraId="0CD36CB9" w14:textId="24C71437" w:rsidR="00381DA8" w:rsidRDefault="00381D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9DA1A8" w14:textId="77777777" w:rsidR="004E7F9C" w:rsidRPr="00381DA8" w:rsidRDefault="004E7F9C" w:rsidP="00381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56210" w14:textId="77777777" w:rsidR="00724A2B" w:rsidRDefault="00724A2B" w:rsidP="004A504B">
      <w:r>
        <w:separator/>
      </w:r>
    </w:p>
  </w:footnote>
  <w:footnote w:type="continuationSeparator" w:id="0">
    <w:p w14:paraId="1E5DA2F1" w14:textId="77777777" w:rsidR="00724A2B" w:rsidRDefault="00724A2B" w:rsidP="004A504B">
      <w:r>
        <w:continuationSeparator/>
      </w:r>
    </w:p>
  </w:footnote>
  <w:footnote w:id="1">
    <w:p w14:paraId="1E24D83E" w14:textId="77777777" w:rsidR="0079781A" w:rsidRPr="00544382" w:rsidRDefault="0079781A" w:rsidP="0079781A">
      <w:pPr>
        <w:pStyle w:val="FootnoteText"/>
        <w:rPr>
          <w:lang w:val="en-US"/>
        </w:rPr>
      </w:pPr>
      <w:r w:rsidRPr="00544382">
        <w:rPr>
          <w:rStyle w:val="FootnoteReference"/>
        </w:rPr>
        <w:footnoteRef/>
      </w:r>
      <w:r w:rsidRPr="00544382">
        <w:t xml:space="preserve"> </w:t>
      </w:r>
      <w:r w:rsidRPr="00544382">
        <w:rPr>
          <w:lang w:val="en-US"/>
        </w:rPr>
        <w:t>UNEP/</w:t>
      </w:r>
      <w:proofErr w:type="spellStart"/>
      <w:r w:rsidRPr="00544382">
        <w:rPr>
          <w:lang w:val="en-US"/>
        </w:rPr>
        <w:t>OzL.Pro</w:t>
      </w:r>
      <w:proofErr w:type="spellEnd"/>
      <w:r w:rsidRPr="00544382">
        <w:rPr>
          <w:lang w:val="en-US"/>
        </w:rPr>
        <w:t>/ExCom/9</w:t>
      </w:r>
      <w:r w:rsidR="00022B68" w:rsidRPr="00544382">
        <w:rPr>
          <w:lang w:val="en-US"/>
        </w:rPr>
        <w:t>6</w:t>
      </w:r>
      <w:r w:rsidRPr="00544382">
        <w:rPr>
          <w:lang w:val="en-US"/>
        </w:rPr>
        <w:t>/1</w:t>
      </w:r>
    </w:p>
  </w:footnote>
  <w:footnote w:id="2">
    <w:p w14:paraId="7B053F14" w14:textId="77777777" w:rsidR="00B85DCD" w:rsidRPr="00544382" w:rsidRDefault="00B85DCD" w:rsidP="00B85DCD">
      <w:pPr>
        <w:pStyle w:val="FootnoteText"/>
        <w:rPr>
          <w:lang w:val="en-US"/>
        </w:rPr>
      </w:pPr>
      <w:r w:rsidRPr="00544382">
        <w:rPr>
          <w:rStyle w:val="FootnoteReference"/>
        </w:rPr>
        <w:footnoteRef/>
      </w:r>
      <w:r w:rsidRPr="00544382">
        <w:t xml:space="preserve"> The Executive Committee decided that a separate sub-agenda item on delays in the submission of annual tranches and disbursement of funds for tranches and obligations should be included for future meetings.</w:t>
      </w:r>
    </w:p>
  </w:footnote>
  <w:footnote w:id="3">
    <w:p w14:paraId="487AFB21" w14:textId="1902B830" w:rsidR="00B85DCD" w:rsidRPr="00544382" w:rsidRDefault="00B85DCD" w:rsidP="00B85DCD">
      <w:pPr>
        <w:pStyle w:val="FootnoteText"/>
        <w:rPr>
          <w:lang w:val="en-US"/>
        </w:rPr>
      </w:pPr>
      <w:r w:rsidRPr="00544382">
        <w:rPr>
          <w:rStyle w:val="FootnoteReference"/>
        </w:rPr>
        <w:footnoteRef/>
      </w:r>
      <w:r w:rsidRPr="00544382">
        <w:t xml:space="preserve"> </w:t>
      </w:r>
      <w:r w:rsidRPr="00544382">
        <w:rPr>
          <w:lang w:val="en-US"/>
        </w:rPr>
        <w:t>UNEP/</w:t>
      </w:r>
      <w:proofErr w:type="spellStart"/>
      <w:r w:rsidRPr="00544382">
        <w:rPr>
          <w:lang w:val="en-US"/>
        </w:rPr>
        <w:t>OzL.Pro</w:t>
      </w:r>
      <w:proofErr w:type="spellEnd"/>
      <w:r w:rsidRPr="00544382">
        <w:rPr>
          <w:lang w:val="en-US"/>
        </w:rPr>
        <w:t>/ExCom/</w:t>
      </w:r>
      <w:r w:rsidR="00747F6C" w:rsidRPr="00544382">
        <w:rPr>
          <w:lang w:val="en-US"/>
        </w:rPr>
        <w:t>96</w:t>
      </w:r>
      <w:r w:rsidRPr="00544382">
        <w:rPr>
          <w:lang w:val="en-US"/>
        </w:rPr>
        <w:t>/</w:t>
      </w:r>
      <w:r w:rsidR="008C535D" w:rsidRPr="00544382">
        <w:rPr>
          <w:lang w:val="en-US"/>
        </w:rPr>
        <w:t>28</w:t>
      </w:r>
    </w:p>
  </w:footnote>
  <w:footnote w:id="4">
    <w:p w14:paraId="31010073" w14:textId="26429DDD" w:rsidR="00B85DCD" w:rsidRPr="00544382" w:rsidRDefault="00B85DCD" w:rsidP="00B85DCD">
      <w:pPr>
        <w:pStyle w:val="FootnoteText"/>
        <w:rPr>
          <w:lang w:val="en-US"/>
        </w:rPr>
      </w:pPr>
      <w:r w:rsidRPr="00544382">
        <w:rPr>
          <w:rStyle w:val="FootnoteReference"/>
        </w:rPr>
        <w:footnoteRef/>
      </w:r>
      <w:r w:rsidRPr="00544382">
        <w:t xml:space="preserve"> </w:t>
      </w:r>
      <w:r w:rsidR="0014693B" w:rsidRPr="00544382">
        <w:rPr>
          <w:lang w:val="en-US"/>
        </w:rPr>
        <w:t>UNEP/</w:t>
      </w:r>
      <w:proofErr w:type="spellStart"/>
      <w:r w:rsidR="0014693B" w:rsidRPr="00544382">
        <w:rPr>
          <w:lang w:val="en-US"/>
        </w:rPr>
        <w:t>OzL.Pro</w:t>
      </w:r>
      <w:proofErr w:type="spellEnd"/>
      <w:r w:rsidR="0014693B" w:rsidRPr="00544382">
        <w:rPr>
          <w:lang w:val="en-US"/>
        </w:rPr>
        <w:t>/ExCom/96/</w:t>
      </w:r>
      <w:r w:rsidR="008C535D" w:rsidRPr="00544382">
        <w:rPr>
          <w:lang w:val="en-US"/>
        </w:rPr>
        <w:t>33</w:t>
      </w:r>
    </w:p>
  </w:footnote>
  <w:footnote w:id="5">
    <w:p w14:paraId="0E7AFEFE" w14:textId="50EA8233" w:rsidR="00B85DCD" w:rsidRPr="00544382" w:rsidRDefault="00B85DCD" w:rsidP="00B85DCD">
      <w:pPr>
        <w:pStyle w:val="FootnoteText"/>
        <w:rPr>
          <w:lang w:val="en-US"/>
        </w:rPr>
      </w:pPr>
      <w:r w:rsidRPr="00544382">
        <w:rPr>
          <w:rStyle w:val="FootnoteReference"/>
        </w:rPr>
        <w:footnoteRef/>
      </w:r>
      <w:r w:rsidRPr="00544382">
        <w:t xml:space="preserve"> </w:t>
      </w:r>
      <w:r w:rsidR="0014693B" w:rsidRPr="00544382">
        <w:rPr>
          <w:lang w:val="en-US"/>
        </w:rPr>
        <w:t>UNEP/</w:t>
      </w:r>
      <w:proofErr w:type="spellStart"/>
      <w:r w:rsidR="0014693B" w:rsidRPr="00544382">
        <w:rPr>
          <w:lang w:val="en-US"/>
        </w:rPr>
        <w:t>OzL.Pro</w:t>
      </w:r>
      <w:proofErr w:type="spellEnd"/>
      <w:r w:rsidR="0014693B" w:rsidRPr="00544382">
        <w:rPr>
          <w:lang w:val="en-US"/>
        </w:rPr>
        <w:t>/ExCom/96/</w:t>
      </w:r>
      <w:r w:rsidR="008C535D" w:rsidRPr="00544382">
        <w:rPr>
          <w:lang w:val="en-US"/>
        </w:rPr>
        <w:t>35</w:t>
      </w:r>
    </w:p>
  </w:footnote>
  <w:footnote w:id="6">
    <w:p w14:paraId="30924F06" w14:textId="4C4A45C5" w:rsidR="00544DD9" w:rsidRPr="00544382" w:rsidRDefault="00544DD9">
      <w:pPr>
        <w:pStyle w:val="FootnoteText"/>
        <w:rPr>
          <w:lang w:val="en-US"/>
        </w:rPr>
      </w:pPr>
      <w:r w:rsidRPr="00544382">
        <w:rPr>
          <w:rStyle w:val="FootnoteReference"/>
        </w:rPr>
        <w:footnoteRef/>
      </w:r>
      <w:r w:rsidRPr="00544382">
        <w:t xml:space="preserve"> </w:t>
      </w:r>
      <w:r w:rsidR="004B66EF" w:rsidRPr="00544382">
        <w:t xml:space="preserve">The </w:t>
      </w:r>
      <w:r w:rsidR="006F6459" w:rsidRPr="00544382">
        <w:rPr>
          <w:rFonts w:asciiTheme="majorBidi" w:hAnsiTheme="majorBidi" w:cstheme="majorBidi"/>
        </w:rPr>
        <w:t>second</w:t>
      </w:r>
      <w:r w:rsidRPr="00544382">
        <w:rPr>
          <w:rFonts w:asciiTheme="majorBidi" w:hAnsiTheme="majorBidi" w:cstheme="majorBidi"/>
        </w:rPr>
        <w:t xml:space="preserve"> tranche of stage II of the HPMP</w:t>
      </w:r>
      <w:r w:rsidR="00012B5D" w:rsidRPr="00544382">
        <w:rPr>
          <w:rFonts w:asciiTheme="majorBidi" w:hAnsiTheme="majorBidi" w:cstheme="majorBidi"/>
        </w:rPr>
        <w:t xml:space="preserve"> for Afghanistan</w:t>
      </w:r>
      <w:r w:rsidRPr="00544382">
        <w:rPr>
          <w:rFonts w:asciiTheme="majorBidi" w:hAnsiTheme="majorBidi" w:cstheme="majorBidi"/>
        </w:rPr>
        <w:t xml:space="preserve"> was </w:t>
      </w:r>
      <w:r w:rsidR="00FE765F" w:rsidRPr="00544382">
        <w:rPr>
          <w:rFonts w:asciiTheme="majorBidi" w:hAnsiTheme="majorBidi" w:cstheme="majorBidi"/>
        </w:rPr>
        <w:t>to be submitted at the 96</w:t>
      </w:r>
      <w:r w:rsidR="00FE765F" w:rsidRPr="00544382">
        <w:rPr>
          <w:rFonts w:asciiTheme="majorBidi" w:hAnsiTheme="majorBidi" w:cstheme="majorBidi"/>
          <w:vertAlign w:val="superscript"/>
        </w:rPr>
        <w:t>th</w:t>
      </w:r>
      <w:r w:rsidR="00FE765F" w:rsidRPr="00544382">
        <w:rPr>
          <w:rFonts w:asciiTheme="majorBidi" w:hAnsiTheme="majorBidi" w:cstheme="majorBidi"/>
        </w:rPr>
        <w:t xml:space="preserve"> meeting</w:t>
      </w:r>
      <w:r w:rsidR="00EA10F7" w:rsidRPr="00544382">
        <w:rPr>
          <w:rFonts w:asciiTheme="majorBidi" w:hAnsiTheme="majorBidi" w:cstheme="majorBidi"/>
        </w:rPr>
        <w:t xml:space="preserve"> after the project was </w:t>
      </w:r>
      <w:r w:rsidR="00B63DF6" w:rsidRPr="00544382">
        <w:rPr>
          <w:rFonts w:asciiTheme="majorBidi" w:hAnsiTheme="majorBidi" w:cstheme="majorBidi"/>
        </w:rPr>
        <w:t>transferred to UNIDO at the 95</w:t>
      </w:r>
      <w:r w:rsidR="00B63DF6" w:rsidRPr="00544382">
        <w:rPr>
          <w:rFonts w:asciiTheme="majorBidi" w:hAnsiTheme="majorBidi" w:cstheme="majorBidi"/>
          <w:vertAlign w:val="superscript"/>
        </w:rPr>
        <w:t>th</w:t>
      </w:r>
      <w:r w:rsidR="00B63DF6" w:rsidRPr="00544382">
        <w:rPr>
          <w:rFonts w:asciiTheme="majorBidi" w:hAnsiTheme="majorBidi" w:cstheme="majorBidi"/>
        </w:rPr>
        <w:t xml:space="preserve"> meeting</w:t>
      </w:r>
      <w:r w:rsidR="00EA10F7" w:rsidRPr="00544382">
        <w:rPr>
          <w:rFonts w:asciiTheme="majorBidi" w:hAnsiTheme="majorBidi" w:cstheme="majorBidi"/>
        </w:rPr>
        <w:t xml:space="preserve">. </w:t>
      </w:r>
    </w:p>
  </w:footnote>
  <w:footnote w:id="7">
    <w:p w14:paraId="6F317CBA" w14:textId="7A4D6FCB" w:rsidR="00ED54C8" w:rsidRPr="00544382" w:rsidRDefault="00ED54C8" w:rsidP="00ED54C8">
      <w:pPr>
        <w:pStyle w:val="FootnoteText"/>
      </w:pPr>
      <w:r w:rsidRPr="00544382">
        <w:rPr>
          <w:rStyle w:val="FootnoteReference"/>
        </w:rPr>
        <w:footnoteRef/>
      </w:r>
      <w:r w:rsidRPr="00544382">
        <w:t xml:space="preserve"> The tranches for Guyana, Kenya, </w:t>
      </w:r>
      <w:r w:rsidR="00F90499" w:rsidRPr="00544382">
        <w:t xml:space="preserve">and </w:t>
      </w:r>
      <w:r w:rsidRPr="00544382">
        <w:t>Mauritius could be submitted to the 97</w:t>
      </w:r>
      <w:r w:rsidRPr="00544382">
        <w:rPr>
          <w:vertAlign w:val="superscript"/>
        </w:rPr>
        <w:t>th</w:t>
      </w:r>
      <w:r w:rsidR="00737165" w:rsidRPr="00544382">
        <w:t> </w:t>
      </w:r>
      <w:r w:rsidRPr="00544382">
        <w:t xml:space="preserve">meeting (annex </w:t>
      </w:r>
      <w:r w:rsidR="00747F6C" w:rsidRPr="00544382">
        <w:t xml:space="preserve">XII </w:t>
      </w:r>
      <w:r w:rsidRPr="00544382">
        <w:t>of document UNEP/</w:t>
      </w:r>
      <w:proofErr w:type="spellStart"/>
      <w:r w:rsidRPr="00544382">
        <w:t>OzL.Pro</w:t>
      </w:r>
      <w:proofErr w:type="spellEnd"/>
      <w:r w:rsidRPr="00544382">
        <w:t>/ExCom/</w:t>
      </w:r>
      <w:r w:rsidR="00747F6C" w:rsidRPr="00544382">
        <w:t>95/94</w:t>
      </w:r>
      <w:r w:rsidRPr="00544382">
        <w:t>).</w:t>
      </w:r>
      <w:r w:rsidR="00A459A5" w:rsidRPr="00544382">
        <w:t xml:space="preserve"> </w:t>
      </w:r>
    </w:p>
  </w:footnote>
  <w:footnote w:id="8">
    <w:p w14:paraId="0803D608" w14:textId="4236510E" w:rsidR="00B85DCD" w:rsidRPr="00544382" w:rsidRDefault="00B85DCD" w:rsidP="00B85DCD">
      <w:pPr>
        <w:pStyle w:val="FootnoteText"/>
        <w:rPr>
          <w:lang w:val="en-US"/>
        </w:rPr>
      </w:pPr>
      <w:r w:rsidRPr="00544382">
        <w:rPr>
          <w:rStyle w:val="FootnoteReference"/>
        </w:rPr>
        <w:footnoteRef/>
      </w:r>
      <w:r w:rsidRPr="00544382">
        <w:t xml:space="preserve"> For comparison, at the 9</w:t>
      </w:r>
      <w:r w:rsidR="005C56A5" w:rsidRPr="00544382">
        <w:t>5</w:t>
      </w:r>
      <w:r w:rsidRPr="00544382">
        <w:rPr>
          <w:vertAlign w:val="superscript"/>
        </w:rPr>
        <w:t>th</w:t>
      </w:r>
      <w:r w:rsidRPr="00544382">
        <w:t xml:space="preserve"> meeting, </w:t>
      </w:r>
      <w:r w:rsidR="008D18FA" w:rsidRPr="00544382">
        <w:t>24</w:t>
      </w:r>
      <w:r w:rsidRPr="00544382">
        <w:t xml:space="preserve"> activities associated with tranches of HPMPs for </w:t>
      </w:r>
      <w:r w:rsidR="008D18FA" w:rsidRPr="00544382">
        <w:t>14</w:t>
      </w:r>
      <w:r w:rsidRPr="00544382">
        <w:t xml:space="preserve"> countries that were due were not submitted.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6B698" w14:textId="3763AA11" w:rsidR="00B85DCD" w:rsidRPr="0033525D" w:rsidRDefault="00C401DD">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4C0795D9" w14:textId="77777777" w:rsidR="00B85DCD" w:rsidRPr="0033525D" w:rsidRDefault="00B85DCD"/>
  <w:p w14:paraId="5A0C7B40" w14:textId="77777777" w:rsidR="00B85DCD" w:rsidRPr="0033525D" w:rsidRDefault="00B85DC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5F5E" w14:textId="2ECF541C" w:rsidR="00B85DCD" w:rsidRPr="0033525D" w:rsidRDefault="00C401DD">
    <w:pPr>
      <w:jc w:val="right"/>
    </w:pPr>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64579DFF" w14:textId="77777777" w:rsidR="00B85DCD" w:rsidRPr="0033525D" w:rsidRDefault="00B85DCD" w:rsidP="007457FD">
    <w:pPr>
      <w:jc w:val="right"/>
    </w:pPr>
  </w:p>
  <w:p w14:paraId="10551B6D" w14:textId="77777777" w:rsidR="00B85DCD" w:rsidRPr="0033525D" w:rsidRDefault="00B85D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610AE" w14:textId="2BA6AE2B" w:rsidR="00381DA8" w:rsidRPr="0033525D" w:rsidRDefault="00C401DD" w:rsidP="00381DA8">
    <w:pPr>
      <w:jc w:val="left"/>
    </w:pPr>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50BAB568" w14:textId="77777777" w:rsidR="00381DA8" w:rsidRDefault="00381DA8" w:rsidP="00381DA8">
    <w:pPr>
      <w:pStyle w:val="Header"/>
      <w:jc w:val="left"/>
    </w:pPr>
    <w:r>
      <w:t>Annex I</w:t>
    </w:r>
  </w:p>
  <w:p w14:paraId="7A48D7ED" w14:textId="77777777" w:rsidR="00DC6A10" w:rsidRPr="0033525D" w:rsidRDefault="00DC6A10" w:rsidP="00381DA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9D67" w14:textId="492E1000" w:rsidR="00381DA8" w:rsidRPr="0033525D" w:rsidRDefault="00C401DD" w:rsidP="00381DA8">
    <w:pPr>
      <w:jc w:val="right"/>
    </w:pPr>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2DB6326A" w14:textId="77777777" w:rsidR="00381DA8" w:rsidRDefault="00381DA8" w:rsidP="00381DA8">
    <w:pPr>
      <w:pStyle w:val="Header"/>
      <w:jc w:val="right"/>
    </w:pPr>
    <w:r>
      <w:t>Annex I</w:t>
    </w:r>
  </w:p>
  <w:p w14:paraId="7828C322" w14:textId="77777777" w:rsidR="00DC6A10" w:rsidRPr="00381DA8" w:rsidRDefault="00DC6A10" w:rsidP="00381DA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9F375" w14:textId="5973B704" w:rsidR="00381DA8" w:rsidRPr="0033525D" w:rsidRDefault="00C401DD" w:rsidP="00381DA8">
    <w:pPr>
      <w:jc w:val="right"/>
    </w:pPr>
    <w:r>
      <w:fldChar w:fldCharType="begin"/>
    </w:r>
    <w:r>
      <w:instrText xml:space="preserve"> DOCPROPERTY "Document number"  \* MERGEFORMAT </w:instrText>
    </w:r>
    <w:r>
      <w:fldChar w:fldCharType="separate"/>
    </w:r>
    <w:r>
      <w:t>UNEP/</w:t>
    </w:r>
    <w:proofErr w:type="spellStart"/>
    <w:r>
      <w:t>OzL.Pro</w:t>
    </w:r>
    <w:proofErr w:type="spellEnd"/>
    <w:r>
      <w:t>/ExCom/96/15</w:t>
    </w:r>
    <w:r>
      <w:fldChar w:fldCharType="end"/>
    </w:r>
  </w:p>
  <w:p w14:paraId="05DA1140" w14:textId="4829E041" w:rsidR="00381DA8" w:rsidRDefault="00381DA8" w:rsidP="00381DA8">
    <w:pPr>
      <w:pStyle w:val="Header"/>
      <w:jc w:val="right"/>
    </w:pPr>
    <w:r>
      <w:t>Annex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70625494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85DCD"/>
    <w:rsid w:val="00000FED"/>
    <w:rsid w:val="0000192B"/>
    <w:rsid w:val="0000434E"/>
    <w:rsid w:val="00010193"/>
    <w:rsid w:val="00011A51"/>
    <w:rsid w:val="00012B5D"/>
    <w:rsid w:val="000211A9"/>
    <w:rsid w:val="00021238"/>
    <w:rsid w:val="00022071"/>
    <w:rsid w:val="00022B68"/>
    <w:rsid w:val="00030DFC"/>
    <w:rsid w:val="00031260"/>
    <w:rsid w:val="000326BD"/>
    <w:rsid w:val="000339B6"/>
    <w:rsid w:val="0003681A"/>
    <w:rsid w:val="000372B7"/>
    <w:rsid w:val="00041F0F"/>
    <w:rsid w:val="00046F8B"/>
    <w:rsid w:val="0004726A"/>
    <w:rsid w:val="000501D9"/>
    <w:rsid w:val="00050F6E"/>
    <w:rsid w:val="00052402"/>
    <w:rsid w:val="00052A4E"/>
    <w:rsid w:val="000541CA"/>
    <w:rsid w:val="0005421A"/>
    <w:rsid w:val="00060A6F"/>
    <w:rsid w:val="00061EC2"/>
    <w:rsid w:val="00066CE8"/>
    <w:rsid w:val="0007246B"/>
    <w:rsid w:val="00077320"/>
    <w:rsid w:val="00080A1F"/>
    <w:rsid w:val="00080ED0"/>
    <w:rsid w:val="0008299D"/>
    <w:rsid w:val="00082C63"/>
    <w:rsid w:val="00083CB1"/>
    <w:rsid w:val="00085B8F"/>
    <w:rsid w:val="000864B5"/>
    <w:rsid w:val="00086B95"/>
    <w:rsid w:val="00087FA6"/>
    <w:rsid w:val="00090481"/>
    <w:rsid w:val="000950E7"/>
    <w:rsid w:val="000A0B8A"/>
    <w:rsid w:val="000A3826"/>
    <w:rsid w:val="000A5FA2"/>
    <w:rsid w:val="000A6C26"/>
    <w:rsid w:val="000B2930"/>
    <w:rsid w:val="000B33AB"/>
    <w:rsid w:val="000B36C8"/>
    <w:rsid w:val="000B4747"/>
    <w:rsid w:val="000B4C99"/>
    <w:rsid w:val="000C321D"/>
    <w:rsid w:val="000C3BDA"/>
    <w:rsid w:val="000C5132"/>
    <w:rsid w:val="000C61C1"/>
    <w:rsid w:val="000D20FC"/>
    <w:rsid w:val="000D3F41"/>
    <w:rsid w:val="000D412D"/>
    <w:rsid w:val="000D52A4"/>
    <w:rsid w:val="000D60F6"/>
    <w:rsid w:val="000E07BC"/>
    <w:rsid w:val="000E2E21"/>
    <w:rsid w:val="000E33C9"/>
    <w:rsid w:val="000E6EAB"/>
    <w:rsid w:val="000F0A5D"/>
    <w:rsid w:val="000F1CD4"/>
    <w:rsid w:val="000F26BE"/>
    <w:rsid w:val="000F3A74"/>
    <w:rsid w:val="000F4103"/>
    <w:rsid w:val="000F5F2A"/>
    <w:rsid w:val="000F6ECF"/>
    <w:rsid w:val="000F70A7"/>
    <w:rsid w:val="000F7D07"/>
    <w:rsid w:val="00102332"/>
    <w:rsid w:val="001028E3"/>
    <w:rsid w:val="0010482E"/>
    <w:rsid w:val="00104B42"/>
    <w:rsid w:val="0011215D"/>
    <w:rsid w:val="00113CCA"/>
    <w:rsid w:val="001159A9"/>
    <w:rsid w:val="00116D64"/>
    <w:rsid w:val="00117487"/>
    <w:rsid w:val="0012157A"/>
    <w:rsid w:val="00122F25"/>
    <w:rsid w:val="00132E7B"/>
    <w:rsid w:val="00134100"/>
    <w:rsid w:val="00135980"/>
    <w:rsid w:val="00137198"/>
    <w:rsid w:val="0013786F"/>
    <w:rsid w:val="001426D2"/>
    <w:rsid w:val="0014693B"/>
    <w:rsid w:val="00151919"/>
    <w:rsid w:val="0015385E"/>
    <w:rsid w:val="00157C31"/>
    <w:rsid w:val="00164719"/>
    <w:rsid w:val="00166FC4"/>
    <w:rsid w:val="001677AC"/>
    <w:rsid w:val="00170553"/>
    <w:rsid w:val="001713CE"/>
    <w:rsid w:val="00176332"/>
    <w:rsid w:val="00176B46"/>
    <w:rsid w:val="001804EA"/>
    <w:rsid w:val="001872DD"/>
    <w:rsid w:val="0018741F"/>
    <w:rsid w:val="00190A61"/>
    <w:rsid w:val="001939BD"/>
    <w:rsid w:val="00194015"/>
    <w:rsid w:val="00197179"/>
    <w:rsid w:val="001971AA"/>
    <w:rsid w:val="00197E55"/>
    <w:rsid w:val="001A1AF9"/>
    <w:rsid w:val="001A2215"/>
    <w:rsid w:val="001A3342"/>
    <w:rsid w:val="001A3E3D"/>
    <w:rsid w:val="001A4FA1"/>
    <w:rsid w:val="001A7049"/>
    <w:rsid w:val="001B06D6"/>
    <w:rsid w:val="001B1E40"/>
    <w:rsid w:val="001B220D"/>
    <w:rsid w:val="001B64DC"/>
    <w:rsid w:val="001C2C39"/>
    <w:rsid w:val="001C764E"/>
    <w:rsid w:val="001E1052"/>
    <w:rsid w:val="001E21B1"/>
    <w:rsid w:val="001E2F93"/>
    <w:rsid w:val="001E34CA"/>
    <w:rsid w:val="001E4554"/>
    <w:rsid w:val="001E478D"/>
    <w:rsid w:val="001E5F2F"/>
    <w:rsid w:val="001E61E5"/>
    <w:rsid w:val="001E67AB"/>
    <w:rsid w:val="001F1A43"/>
    <w:rsid w:val="001F2159"/>
    <w:rsid w:val="001F4503"/>
    <w:rsid w:val="001F53FD"/>
    <w:rsid w:val="00202C99"/>
    <w:rsid w:val="0020548D"/>
    <w:rsid w:val="00206ADB"/>
    <w:rsid w:val="00206D3B"/>
    <w:rsid w:val="00210B8B"/>
    <w:rsid w:val="002137BD"/>
    <w:rsid w:val="00214863"/>
    <w:rsid w:val="002156B4"/>
    <w:rsid w:val="002175E1"/>
    <w:rsid w:val="00220906"/>
    <w:rsid w:val="00224FCD"/>
    <w:rsid w:val="002303FD"/>
    <w:rsid w:val="002310CA"/>
    <w:rsid w:val="00234663"/>
    <w:rsid w:val="00240DAD"/>
    <w:rsid w:val="0024152F"/>
    <w:rsid w:val="002430DC"/>
    <w:rsid w:val="0024492C"/>
    <w:rsid w:val="0024499D"/>
    <w:rsid w:val="002453FA"/>
    <w:rsid w:val="002510CF"/>
    <w:rsid w:val="0025146D"/>
    <w:rsid w:val="00253222"/>
    <w:rsid w:val="002542A7"/>
    <w:rsid w:val="00254B7F"/>
    <w:rsid w:val="00257E40"/>
    <w:rsid w:val="00261C13"/>
    <w:rsid w:val="00262087"/>
    <w:rsid w:val="0026276A"/>
    <w:rsid w:val="00262847"/>
    <w:rsid w:val="00270D5B"/>
    <w:rsid w:val="00281B88"/>
    <w:rsid w:val="00281BB2"/>
    <w:rsid w:val="00285279"/>
    <w:rsid w:val="00291235"/>
    <w:rsid w:val="00292DDF"/>
    <w:rsid w:val="00292DF6"/>
    <w:rsid w:val="002934A4"/>
    <w:rsid w:val="00293572"/>
    <w:rsid w:val="002A03C3"/>
    <w:rsid w:val="002A23C6"/>
    <w:rsid w:val="002A516B"/>
    <w:rsid w:val="002B254E"/>
    <w:rsid w:val="002B3F4C"/>
    <w:rsid w:val="002B41B0"/>
    <w:rsid w:val="002B4505"/>
    <w:rsid w:val="002B4CE8"/>
    <w:rsid w:val="002B72E9"/>
    <w:rsid w:val="002C1948"/>
    <w:rsid w:val="002C29E4"/>
    <w:rsid w:val="002C5E8D"/>
    <w:rsid w:val="002C7998"/>
    <w:rsid w:val="002D6123"/>
    <w:rsid w:val="002D65E2"/>
    <w:rsid w:val="002E04AF"/>
    <w:rsid w:val="002E4341"/>
    <w:rsid w:val="002E47B6"/>
    <w:rsid w:val="002E7EF0"/>
    <w:rsid w:val="002F1E53"/>
    <w:rsid w:val="002F2CAA"/>
    <w:rsid w:val="002F6B58"/>
    <w:rsid w:val="0030052C"/>
    <w:rsid w:val="00303E0C"/>
    <w:rsid w:val="00311616"/>
    <w:rsid w:val="00311E25"/>
    <w:rsid w:val="0031319E"/>
    <w:rsid w:val="003165AA"/>
    <w:rsid w:val="003178EA"/>
    <w:rsid w:val="003210A8"/>
    <w:rsid w:val="003212BA"/>
    <w:rsid w:val="00324680"/>
    <w:rsid w:val="003306E1"/>
    <w:rsid w:val="003320E4"/>
    <w:rsid w:val="0033494F"/>
    <w:rsid w:val="003350DA"/>
    <w:rsid w:val="0033525D"/>
    <w:rsid w:val="00337DDD"/>
    <w:rsid w:val="003414F3"/>
    <w:rsid w:val="00344A85"/>
    <w:rsid w:val="00347893"/>
    <w:rsid w:val="00354DB6"/>
    <w:rsid w:val="0035613E"/>
    <w:rsid w:val="003577CB"/>
    <w:rsid w:val="00363EE9"/>
    <w:rsid w:val="00371252"/>
    <w:rsid w:val="00374FBF"/>
    <w:rsid w:val="00375D6C"/>
    <w:rsid w:val="00376128"/>
    <w:rsid w:val="0037742E"/>
    <w:rsid w:val="00377D56"/>
    <w:rsid w:val="00381DA8"/>
    <w:rsid w:val="003822E8"/>
    <w:rsid w:val="0038245A"/>
    <w:rsid w:val="003840E6"/>
    <w:rsid w:val="003856D3"/>
    <w:rsid w:val="00385CFC"/>
    <w:rsid w:val="003906F0"/>
    <w:rsid w:val="00392A57"/>
    <w:rsid w:val="0039337A"/>
    <w:rsid w:val="003963CB"/>
    <w:rsid w:val="0039764E"/>
    <w:rsid w:val="00397F66"/>
    <w:rsid w:val="003A3189"/>
    <w:rsid w:val="003A3CA7"/>
    <w:rsid w:val="003B3291"/>
    <w:rsid w:val="003B33BD"/>
    <w:rsid w:val="003B4EC8"/>
    <w:rsid w:val="003B4F99"/>
    <w:rsid w:val="003B569D"/>
    <w:rsid w:val="003C280B"/>
    <w:rsid w:val="003C3C0E"/>
    <w:rsid w:val="003C3E30"/>
    <w:rsid w:val="003C504C"/>
    <w:rsid w:val="003C50EB"/>
    <w:rsid w:val="003D42A6"/>
    <w:rsid w:val="003D4F21"/>
    <w:rsid w:val="003D4FAC"/>
    <w:rsid w:val="003E1885"/>
    <w:rsid w:val="003E5F05"/>
    <w:rsid w:val="003E7906"/>
    <w:rsid w:val="003F000F"/>
    <w:rsid w:val="003F3C50"/>
    <w:rsid w:val="003F4C6C"/>
    <w:rsid w:val="003F7685"/>
    <w:rsid w:val="00406202"/>
    <w:rsid w:val="00406A6A"/>
    <w:rsid w:val="00406B22"/>
    <w:rsid w:val="00407147"/>
    <w:rsid w:val="0040718B"/>
    <w:rsid w:val="004078FA"/>
    <w:rsid w:val="00410C42"/>
    <w:rsid w:val="00412746"/>
    <w:rsid w:val="00422A50"/>
    <w:rsid w:val="00426B43"/>
    <w:rsid w:val="00427E83"/>
    <w:rsid w:val="00431A65"/>
    <w:rsid w:val="00431E08"/>
    <w:rsid w:val="004328A7"/>
    <w:rsid w:val="0043446C"/>
    <w:rsid w:val="00434C74"/>
    <w:rsid w:val="00435938"/>
    <w:rsid w:val="0043606B"/>
    <w:rsid w:val="0044362D"/>
    <w:rsid w:val="00450FF8"/>
    <w:rsid w:val="00454629"/>
    <w:rsid w:val="00456EB4"/>
    <w:rsid w:val="00457827"/>
    <w:rsid w:val="00464021"/>
    <w:rsid w:val="00465380"/>
    <w:rsid w:val="0046578B"/>
    <w:rsid w:val="004671A9"/>
    <w:rsid w:val="00467FB1"/>
    <w:rsid w:val="004718F3"/>
    <w:rsid w:val="00472E3D"/>
    <w:rsid w:val="00475040"/>
    <w:rsid w:val="00475E16"/>
    <w:rsid w:val="004814BF"/>
    <w:rsid w:val="00483430"/>
    <w:rsid w:val="00484DAD"/>
    <w:rsid w:val="0049087F"/>
    <w:rsid w:val="00490C06"/>
    <w:rsid w:val="00493D40"/>
    <w:rsid w:val="00493EE3"/>
    <w:rsid w:val="004967B6"/>
    <w:rsid w:val="00496D6C"/>
    <w:rsid w:val="004A504B"/>
    <w:rsid w:val="004A53EC"/>
    <w:rsid w:val="004A6911"/>
    <w:rsid w:val="004B1F8A"/>
    <w:rsid w:val="004B3652"/>
    <w:rsid w:val="004B54E0"/>
    <w:rsid w:val="004B66EF"/>
    <w:rsid w:val="004B7384"/>
    <w:rsid w:val="004C1D99"/>
    <w:rsid w:val="004C4269"/>
    <w:rsid w:val="004C5795"/>
    <w:rsid w:val="004C7293"/>
    <w:rsid w:val="004D0CCC"/>
    <w:rsid w:val="004D6236"/>
    <w:rsid w:val="004D7F90"/>
    <w:rsid w:val="004E101A"/>
    <w:rsid w:val="004E34A7"/>
    <w:rsid w:val="004E3635"/>
    <w:rsid w:val="004E4AFE"/>
    <w:rsid w:val="004E4BC2"/>
    <w:rsid w:val="004E4DBB"/>
    <w:rsid w:val="004E4E41"/>
    <w:rsid w:val="004E6A0B"/>
    <w:rsid w:val="004E73DB"/>
    <w:rsid w:val="004E7F9C"/>
    <w:rsid w:val="004F205B"/>
    <w:rsid w:val="004F3493"/>
    <w:rsid w:val="004F5143"/>
    <w:rsid w:val="004F6A27"/>
    <w:rsid w:val="00501373"/>
    <w:rsid w:val="005058F2"/>
    <w:rsid w:val="00512B09"/>
    <w:rsid w:val="0051332B"/>
    <w:rsid w:val="005220ED"/>
    <w:rsid w:val="0052737C"/>
    <w:rsid w:val="00533796"/>
    <w:rsid w:val="0053501D"/>
    <w:rsid w:val="00537343"/>
    <w:rsid w:val="00537525"/>
    <w:rsid w:val="00544382"/>
    <w:rsid w:val="00544DD9"/>
    <w:rsid w:val="005477B0"/>
    <w:rsid w:val="005516F3"/>
    <w:rsid w:val="00553180"/>
    <w:rsid w:val="005557D4"/>
    <w:rsid w:val="00555D75"/>
    <w:rsid w:val="00556F19"/>
    <w:rsid w:val="00557549"/>
    <w:rsid w:val="00560DF0"/>
    <w:rsid w:val="0056759C"/>
    <w:rsid w:val="005829C6"/>
    <w:rsid w:val="0059513E"/>
    <w:rsid w:val="005A04FE"/>
    <w:rsid w:val="005A0B8E"/>
    <w:rsid w:val="005A32D1"/>
    <w:rsid w:val="005A6AA4"/>
    <w:rsid w:val="005A6D9F"/>
    <w:rsid w:val="005B190C"/>
    <w:rsid w:val="005B48FF"/>
    <w:rsid w:val="005C1E32"/>
    <w:rsid w:val="005C2E27"/>
    <w:rsid w:val="005C3B95"/>
    <w:rsid w:val="005C56A5"/>
    <w:rsid w:val="005C609D"/>
    <w:rsid w:val="005C670D"/>
    <w:rsid w:val="005D26E8"/>
    <w:rsid w:val="005D363F"/>
    <w:rsid w:val="005D7CE6"/>
    <w:rsid w:val="005E183C"/>
    <w:rsid w:val="005E4BA7"/>
    <w:rsid w:val="005E4CA9"/>
    <w:rsid w:val="005E5206"/>
    <w:rsid w:val="005F52DA"/>
    <w:rsid w:val="005F6C28"/>
    <w:rsid w:val="0060220E"/>
    <w:rsid w:val="00604C15"/>
    <w:rsid w:val="006057C7"/>
    <w:rsid w:val="00615730"/>
    <w:rsid w:val="006158D5"/>
    <w:rsid w:val="00621990"/>
    <w:rsid w:val="00623F09"/>
    <w:rsid w:val="00625D83"/>
    <w:rsid w:val="00627E9E"/>
    <w:rsid w:val="006332C6"/>
    <w:rsid w:val="00635C5A"/>
    <w:rsid w:val="00637663"/>
    <w:rsid w:val="00642A11"/>
    <w:rsid w:val="00644E5D"/>
    <w:rsid w:val="00647987"/>
    <w:rsid w:val="00647A67"/>
    <w:rsid w:val="00651060"/>
    <w:rsid w:val="00651984"/>
    <w:rsid w:val="0065292A"/>
    <w:rsid w:val="00655511"/>
    <w:rsid w:val="006623E7"/>
    <w:rsid w:val="00662B80"/>
    <w:rsid w:val="00662CA2"/>
    <w:rsid w:val="0066768F"/>
    <w:rsid w:val="00670356"/>
    <w:rsid w:val="00670F6C"/>
    <w:rsid w:val="006718B3"/>
    <w:rsid w:val="0067544D"/>
    <w:rsid w:val="00676E58"/>
    <w:rsid w:val="00677A2B"/>
    <w:rsid w:val="00681A6E"/>
    <w:rsid w:val="006832DC"/>
    <w:rsid w:val="006852C7"/>
    <w:rsid w:val="006852CE"/>
    <w:rsid w:val="0069044B"/>
    <w:rsid w:val="00692D14"/>
    <w:rsid w:val="006A52BD"/>
    <w:rsid w:val="006A7A3B"/>
    <w:rsid w:val="006B04E8"/>
    <w:rsid w:val="006B3779"/>
    <w:rsid w:val="006B65C7"/>
    <w:rsid w:val="006B6D99"/>
    <w:rsid w:val="006C1727"/>
    <w:rsid w:val="006C32FD"/>
    <w:rsid w:val="006C39CE"/>
    <w:rsid w:val="006D0FCC"/>
    <w:rsid w:val="006D21F5"/>
    <w:rsid w:val="006D3089"/>
    <w:rsid w:val="006D3806"/>
    <w:rsid w:val="006E0077"/>
    <w:rsid w:val="006E126D"/>
    <w:rsid w:val="006E1FC3"/>
    <w:rsid w:val="006E47CB"/>
    <w:rsid w:val="006E54D1"/>
    <w:rsid w:val="006E561F"/>
    <w:rsid w:val="006E71F6"/>
    <w:rsid w:val="006F0785"/>
    <w:rsid w:val="006F6459"/>
    <w:rsid w:val="006F7E23"/>
    <w:rsid w:val="006F7E56"/>
    <w:rsid w:val="00700F9A"/>
    <w:rsid w:val="00704BB2"/>
    <w:rsid w:val="00704CE9"/>
    <w:rsid w:val="0070616B"/>
    <w:rsid w:val="00706295"/>
    <w:rsid w:val="00706FDA"/>
    <w:rsid w:val="0071034C"/>
    <w:rsid w:val="00711C3A"/>
    <w:rsid w:val="00711F9A"/>
    <w:rsid w:val="00713810"/>
    <w:rsid w:val="00723696"/>
    <w:rsid w:val="00724A2B"/>
    <w:rsid w:val="00727059"/>
    <w:rsid w:val="00727A86"/>
    <w:rsid w:val="007303A5"/>
    <w:rsid w:val="00730B3E"/>
    <w:rsid w:val="0073420B"/>
    <w:rsid w:val="00736367"/>
    <w:rsid w:val="00737165"/>
    <w:rsid w:val="007407A2"/>
    <w:rsid w:val="0074760E"/>
    <w:rsid w:val="00747F6C"/>
    <w:rsid w:val="0075020D"/>
    <w:rsid w:val="00751D02"/>
    <w:rsid w:val="007548C4"/>
    <w:rsid w:val="00754ABA"/>
    <w:rsid w:val="00762216"/>
    <w:rsid w:val="007624A2"/>
    <w:rsid w:val="00776A86"/>
    <w:rsid w:val="00782B0D"/>
    <w:rsid w:val="00787F05"/>
    <w:rsid w:val="00792838"/>
    <w:rsid w:val="0079781A"/>
    <w:rsid w:val="007A1546"/>
    <w:rsid w:val="007A228C"/>
    <w:rsid w:val="007A292E"/>
    <w:rsid w:val="007A368E"/>
    <w:rsid w:val="007A5868"/>
    <w:rsid w:val="007B04CE"/>
    <w:rsid w:val="007B0D51"/>
    <w:rsid w:val="007B2497"/>
    <w:rsid w:val="007B6871"/>
    <w:rsid w:val="007B7A2F"/>
    <w:rsid w:val="007C0988"/>
    <w:rsid w:val="007C1702"/>
    <w:rsid w:val="007C2B69"/>
    <w:rsid w:val="007C32EE"/>
    <w:rsid w:val="007C3D33"/>
    <w:rsid w:val="007C5C7E"/>
    <w:rsid w:val="007C7410"/>
    <w:rsid w:val="007D294A"/>
    <w:rsid w:val="007D3BC4"/>
    <w:rsid w:val="007D4152"/>
    <w:rsid w:val="007D47D2"/>
    <w:rsid w:val="007D48FB"/>
    <w:rsid w:val="007D549B"/>
    <w:rsid w:val="007D6EC0"/>
    <w:rsid w:val="007D7E1D"/>
    <w:rsid w:val="007E075F"/>
    <w:rsid w:val="007E503C"/>
    <w:rsid w:val="007E7FF6"/>
    <w:rsid w:val="007F5800"/>
    <w:rsid w:val="007F62F4"/>
    <w:rsid w:val="0080345C"/>
    <w:rsid w:val="00805F4F"/>
    <w:rsid w:val="00806147"/>
    <w:rsid w:val="008107EE"/>
    <w:rsid w:val="00814AA1"/>
    <w:rsid w:val="00820402"/>
    <w:rsid w:val="0082163F"/>
    <w:rsid w:val="0082522F"/>
    <w:rsid w:val="0082799F"/>
    <w:rsid w:val="00831979"/>
    <w:rsid w:val="00836396"/>
    <w:rsid w:val="00845C92"/>
    <w:rsid w:val="00846578"/>
    <w:rsid w:val="00850576"/>
    <w:rsid w:val="00851352"/>
    <w:rsid w:val="00854A1D"/>
    <w:rsid w:val="0085552C"/>
    <w:rsid w:val="00857077"/>
    <w:rsid w:val="00863230"/>
    <w:rsid w:val="008638AD"/>
    <w:rsid w:val="00865BD0"/>
    <w:rsid w:val="00870F7B"/>
    <w:rsid w:val="008717D8"/>
    <w:rsid w:val="0087215C"/>
    <w:rsid w:val="00874DAF"/>
    <w:rsid w:val="00875D25"/>
    <w:rsid w:val="008768E0"/>
    <w:rsid w:val="008805A5"/>
    <w:rsid w:val="00880E35"/>
    <w:rsid w:val="008817A5"/>
    <w:rsid w:val="00882494"/>
    <w:rsid w:val="00882D05"/>
    <w:rsid w:val="008875FE"/>
    <w:rsid w:val="00887F8E"/>
    <w:rsid w:val="00890EC3"/>
    <w:rsid w:val="00893A80"/>
    <w:rsid w:val="00893D81"/>
    <w:rsid w:val="00896220"/>
    <w:rsid w:val="00896234"/>
    <w:rsid w:val="00897E43"/>
    <w:rsid w:val="00897EEF"/>
    <w:rsid w:val="008A0437"/>
    <w:rsid w:val="008A6825"/>
    <w:rsid w:val="008A6951"/>
    <w:rsid w:val="008B219A"/>
    <w:rsid w:val="008B38B3"/>
    <w:rsid w:val="008B587F"/>
    <w:rsid w:val="008C222B"/>
    <w:rsid w:val="008C535D"/>
    <w:rsid w:val="008C5738"/>
    <w:rsid w:val="008C5A2A"/>
    <w:rsid w:val="008C5F60"/>
    <w:rsid w:val="008C7BAD"/>
    <w:rsid w:val="008C7EAD"/>
    <w:rsid w:val="008D087F"/>
    <w:rsid w:val="008D0CFE"/>
    <w:rsid w:val="008D18FA"/>
    <w:rsid w:val="008D2F0D"/>
    <w:rsid w:val="008D42B4"/>
    <w:rsid w:val="008D6152"/>
    <w:rsid w:val="008D6C98"/>
    <w:rsid w:val="008E69BC"/>
    <w:rsid w:val="008E6DF0"/>
    <w:rsid w:val="008E7BA9"/>
    <w:rsid w:val="008F0F81"/>
    <w:rsid w:val="008F27BF"/>
    <w:rsid w:val="008F2E64"/>
    <w:rsid w:val="008F6DAB"/>
    <w:rsid w:val="00901CEF"/>
    <w:rsid w:val="009032C9"/>
    <w:rsid w:val="009038A1"/>
    <w:rsid w:val="0090429D"/>
    <w:rsid w:val="009126EA"/>
    <w:rsid w:val="009142EC"/>
    <w:rsid w:val="009145E4"/>
    <w:rsid w:val="009154C3"/>
    <w:rsid w:val="0091568F"/>
    <w:rsid w:val="00923540"/>
    <w:rsid w:val="009238BD"/>
    <w:rsid w:val="00926767"/>
    <w:rsid w:val="009361D5"/>
    <w:rsid w:val="00936B8B"/>
    <w:rsid w:val="009428A4"/>
    <w:rsid w:val="00944EDD"/>
    <w:rsid w:val="009550CA"/>
    <w:rsid w:val="00964A5B"/>
    <w:rsid w:val="009659F4"/>
    <w:rsid w:val="00970D60"/>
    <w:rsid w:val="0097104F"/>
    <w:rsid w:val="00977A52"/>
    <w:rsid w:val="009851F3"/>
    <w:rsid w:val="009874D0"/>
    <w:rsid w:val="00987692"/>
    <w:rsid w:val="00992FA6"/>
    <w:rsid w:val="0099390E"/>
    <w:rsid w:val="009960E5"/>
    <w:rsid w:val="009A0AAF"/>
    <w:rsid w:val="009A6DC9"/>
    <w:rsid w:val="009A7ADC"/>
    <w:rsid w:val="009B019F"/>
    <w:rsid w:val="009B0D30"/>
    <w:rsid w:val="009C19B7"/>
    <w:rsid w:val="009C1F38"/>
    <w:rsid w:val="009C1FA3"/>
    <w:rsid w:val="009C5ABB"/>
    <w:rsid w:val="009D0D5B"/>
    <w:rsid w:val="009D2455"/>
    <w:rsid w:val="009D4A8A"/>
    <w:rsid w:val="009D7A62"/>
    <w:rsid w:val="009D7C51"/>
    <w:rsid w:val="009E196C"/>
    <w:rsid w:val="009E2EB0"/>
    <w:rsid w:val="009E2F1E"/>
    <w:rsid w:val="009E312C"/>
    <w:rsid w:val="009E4471"/>
    <w:rsid w:val="009E50FF"/>
    <w:rsid w:val="009E5107"/>
    <w:rsid w:val="009E6A0A"/>
    <w:rsid w:val="009F02E0"/>
    <w:rsid w:val="009F36BF"/>
    <w:rsid w:val="009F7361"/>
    <w:rsid w:val="009F7FDD"/>
    <w:rsid w:val="00A07AA9"/>
    <w:rsid w:val="00A1036E"/>
    <w:rsid w:val="00A111B6"/>
    <w:rsid w:val="00A15B76"/>
    <w:rsid w:val="00A203BE"/>
    <w:rsid w:val="00A26D27"/>
    <w:rsid w:val="00A26E86"/>
    <w:rsid w:val="00A30253"/>
    <w:rsid w:val="00A34DEB"/>
    <w:rsid w:val="00A357B2"/>
    <w:rsid w:val="00A376EE"/>
    <w:rsid w:val="00A42A99"/>
    <w:rsid w:val="00A459A5"/>
    <w:rsid w:val="00A5151A"/>
    <w:rsid w:val="00A5323F"/>
    <w:rsid w:val="00A57E0A"/>
    <w:rsid w:val="00A618D1"/>
    <w:rsid w:val="00A63760"/>
    <w:rsid w:val="00A63D86"/>
    <w:rsid w:val="00A66595"/>
    <w:rsid w:val="00A67650"/>
    <w:rsid w:val="00A736E5"/>
    <w:rsid w:val="00A763C3"/>
    <w:rsid w:val="00A76A4A"/>
    <w:rsid w:val="00A77919"/>
    <w:rsid w:val="00A823F6"/>
    <w:rsid w:val="00A8719E"/>
    <w:rsid w:val="00A9281A"/>
    <w:rsid w:val="00A92EEE"/>
    <w:rsid w:val="00A942A5"/>
    <w:rsid w:val="00A94DB7"/>
    <w:rsid w:val="00A9614A"/>
    <w:rsid w:val="00AA0A89"/>
    <w:rsid w:val="00AA0E87"/>
    <w:rsid w:val="00AA5368"/>
    <w:rsid w:val="00AA6429"/>
    <w:rsid w:val="00AA7728"/>
    <w:rsid w:val="00AB694C"/>
    <w:rsid w:val="00AC01AA"/>
    <w:rsid w:val="00AC128D"/>
    <w:rsid w:val="00AC1423"/>
    <w:rsid w:val="00AC151C"/>
    <w:rsid w:val="00AC2015"/>
    <w:rsid w:val="00AC3EE9"/>
    <w:rsid w:val="00AC4F72"/>
    <w:rsid w:val="00AC5041"/>
    <w:rsid w:val="00AC6033"/>
    <w:rsid w:val="00AD506D"/>
    <w:rsid w:val="00AE482E"/>
    <w:rsid w:val="00AE627D"/>
    <w:rsid w:val="00AF1B39"/>
    <w:rsid w:val="00AF3EF3"/>
    <w:rsid w:val="00AF6656"/>
    <w:rsid w:val="00AF741A"/>
    <w:rsid w:val="00AF78B5"/>
    <w:rsid w:val="00B009FB"/>
    <w:rsid w:val="00B01ADB"/>
    <w:rsid w:val="00B04161"/>
    <w:rsid w:val="00B056F9"/>
    <w:rsid w:val="00B05B6E"/>
    <w:rsid w:val="00B11E3D"/>
    <w:rsid w:val="00B12D17"/>
    <w:rsid w:val="00B133E3"/>
    <w:rsid w:val="00B14D2C"/>
    <w:rsid w:val="00B154F3"/>
    <w:rsid w:val="00B15D61"/>
    <w:rsid w:val="00B17E82"/>
    <w:rsid w:val="00B20BA8"/>
    <w:rsid w:val="00B24019"/>
    <w:rsid w:val="00B3329E"/>
    <w:rsid w:val="00B42AE3"/>
    <w:rsid w:val="00B4575A"/>
    <w:rsid w:val="00B474A3"/>
    <w:rsid w:val="00B478F9"/>
    <w:rsid w:val="00B518AC"/>
    <w:rsid w:val="00B51D38"/>
    <w:rsid w:val="00B567B9"/>
    <w:rsid w:val="00B575BA"/>
    <w:rsid w:val="00B63DF6"/>
    <w:rsid w:val="00B6588F"/>
    <w:rsid w:val="00B66F90"/>
    <w:rsid w:val="00B71608"/>
    <w:rsid w:val="00B71E85"/>
    <w:rsid w:val="00B75938"/>
    <w:rsid w:val="00B76429"/>
    <w:rsid w:val="00B82274"/>
    <w:rsid w:val="00B82D18"/>
    <w:rsid w:val="00B85DCD"/>
    <w:rsid w:val="00B86471"/>
    <w:rsid w:val="00B93CB6"/>
    <w:rsid w:val="00B956D4"/>
    <w:rsid w:val="00B97446"/>
    <w:rsid w:val="00BA5142"/>
    <w:rsid w:val="00BA53BB"/>
    <w:rsid w:val="00BA568D"/>
    <w:rsid w:val="00BA7432"/>
    <w:rsid w:val="00BB067E"/>
    <w:rsid w:val="00BB2764"/>
    <w:rsid w:val="00BC0FA9"/>
    <w:rsid w:val="00BC1AA0"/>
    <w:rsid w:val="00BC2495"/>
    <w:rsid w:val="00BC314A"/>
    <w:rsid w:val="00BC7EB9"/>
    <w:rsid w:val="00BD1CA5"/>
    <w:rsid w:val="00BD2643"/>
    <w:rsid w:val="00BD3E14"/>
    <w:rsid w:val="00BD56B1"/>
    <w:rsid w:val="00BD6558"/>
    <w:rsid w:val="00BD6B82"/>
    <w:rsid w:val="00BE2F25"/>
    <w:rsid w:val="00BE5E05"/>
    <w:rsid w:val="00BE605D"/>
    <w:rsid w:val="00BF2AD7"/>
    <w:rsid w:val="00BF2F76"/>
    <w:rsid w:val="00BF3022"/>
    <w:rsid w:val="00BF3214"/>
    <w:rsid w:val="00BF3C7F"/>
    <w:rsid w:val="00BF5573"/>
    <w:rsid w:val="00BF697A"/>
    <w:rsid w:val="00C02940"/>
    <w:rsid w:val="00C0344B"/>
    <w:rsid w:val="00C05F38"/>
    <w:rsid w:val="00C10F4A"/>
    <w:rsid w:val="00C12244"/>
    <w:rsid w:val="00C15867"/>
    <w:rsid w:val="00C202B8"/>
    <w:rsid w:val="00C22398"/>
    <w:rsid w:val="00C2296D"/>
    <w:rsid w:val="00C23155"/>
    <w:rsid w:val="00C30307"/>
    <w:rsid w:val="00C32288"/>
    <w:rsid w:val="00C32C87"/>
    <w:rsid w:val="00C33D19"/>
    <w:rsid w:val="00C401DD"/>
    <w:rsid w:val="00C40C41"/>
    <w:rsid w:val="00C413F6"/>
    <w:rsid w:val="00C45885"/>
    <w:rsid w:val="00C46ED1"/>
    <w:rsid w:val="00C472A2"/>
    <w:rsid w:val="00C50F22"/>
    <w:rsid w:val="00C533C8"/>
    <w:rsid w:val="00C57971"/>
    <w:rsid w:val="00C60293"/>
    <w:rsid w:val="00C61141"/>
    <w:rsid w:val="00C624AE"/>
    <w:rsid w:val="00C65BD7"/>
    <w:rsid w:val="00C664AB"/>
    <w:rsid w:val="00C73F82"/>
    <w:rsid w:val="00C74D2D"/>
    <w:rsid w:val="00C76BA4"/>
    <w:rsid w:val="00C83A48"/>
    <w:rsid w:val="00C83BF7"/>
    <w:rsid w:val="00C85865"/>
    <w:rsid w:val="00C85E85"/>
    <w:rsid w:val="00C926C8"/>
    <w:rsid w:val="00C962A6"/>
    <w:rsid w:val="00C96FD6"/>
    <w:rsid w:val="00C9762B"/>
    <w:rsid w:val="00CA2EAE"/>
    <w:rsid w:val="00CA47D7"/>
    <w:rsid w:val="00CA4AC1"/>
    <w:rsid w:val="00CA59DA"/>
    <w:rsid w:val="00CA59FB"/>
    <w:rsid w:val="00CB0316"/>
    <w:rsid w:val="00CB0B11"/>
    <w:rsid w:val="00CB1D21"/>
    <w:rsid w:val="00CB1DBA"/>
    <w:rsid w:val="00CB3321"/>
    <w:rsid w:val="00CB426A"/>
    <w:rsid w:val="00CB5354"/>
    <w:rsid w:val="00CB6224"/>
    <w:rsid w:val="00CC3C9E"/>
    <w:rsid w:val="00CC6A14"/>
    <w:rsid w:val="00CC70A3"/>
    <w:rsid w:val="00CD1184"/>
    <w:rsid w:val="00CD302A"/>
    <w:rsid w:val="00CD4442"/>
    <w:rsid w:val="00CD53C3"/>
    <w:rsid w:val="00CD574E"/>
    <w:rsid w:val="00CD7239"/>
    <w:rsid w:val="00CD794E"/>
    <w:rsid w:val="00CE02B3"/>
    <w:rsid w:val="00CE1405"/>
    <w:rsid w:val="00CE3528"/>
    <w:rsid w:val="00CE3791"/>
    <w:rsid w:val="00CE4C22"/>
    <w:rsid w:val="00CE5DB5"/>
    <w:rsid w:val="00CE6048"/>
    <w:rsid w:val="00CE6442"/>
    <w:rsid w:val="00CE76E5"/>
    <w:rsid w:val="00CF0C4B"/>
    <w:rsid w:val="00CF3905"/>
    <w:rsid w:val="00CF41EC"/>
    <w:rsid w:val="00CF5D04"/>
    <w:rsid w:val="00D04DE4"/>
    <w:rsid w:val="00D05BFD"/>
    <w:rsid w:val="00D063F1"/>
    <w:rsid w:val="00D07437"/>
    <w:rsid w:val="00D07928"/>
    <w:rsid w:val="00D10F61"/>
    <w:rsid w:val="00D11735"/>
    <w:rsid w:val="00D149F2"/>
    <w:rsid w:val="00D14F22"/>
    <w:rsid w:val="00D15AF4"/>
    <w:rsid w:val="00D32984"/>
    <w:rsid w:val="00D436CF"/>
    <w:rsid w:val="00D448B8"/>
    <w:rsid w:val="00D46DF7"/>
    <w:rsid w:val="00D4741C"/>
    <w:rsid w:val="00D519AE"/>
    <w:rsid w:val="00D52AE5"/>
    <w:rsid w:val="00D5530C"/>
    <w:rsid w:val="00D55B75"/>
    <w:rsid w:val="00D578CB"/>
    <w:rsid w:val="00D57918"/>
    <w:rsid w:val="00D57F09"/>
    <w:rsid w:val="00D61858"/>
    <w:rsid w:val="00D63D93"/>
    <w:rsid w:val="00D6402D"/>
    <w:rsid w:val="00D651A5"/>
    <w:rsid w:val="00D6628D"/>
    <w:rsid w:val="00D73034"/>
    <w:rsid w:val="00D73DC6"/>
    <w:rsid w:val="00D74C1A"/>
    <w:rsid w:val="00D74E86"/>
    <w:rsid w:val="00D754C1"/>
    <w:rsid w:val="00D7574B"/>
    <w:rsid w:val="00D77393"/>
    <w:rsid w:val="00D77A35"/>
    <w:rsid w:val="00D80E71"/>
    <w:rsid w:val="00D81B3E"/>
    <w:rsid w:val="00D83142"/>
    <w:rsid w:val="00D90C70"/>
    <w:rsid w:val="00D90E49"/>
    <w:rsid w:val="00D93154"/>
    <w:rsid w:val="00D9429B"/>
    <w:rsid w:val="00D96ADE"/>
    <w:rsid w:val="00DA0CE2"/>
    <w:rsid w:val="00DA2387"/>
    <w:rsid w:val="00DB1E58"/>
    <w:rsid w:val="00DC6A10"/>
    <w:rsid w:val="00DD09B4"/>
    <w:rsid w:val="00DD1B95"/>
    <w:rsid w:val="00DD38F1"/>
    <w:rsid w:val="00DE220F"/>
    <w:rsid w:val="00DE30DB"/>
    <w:rsid w:val="00DE5067"/>
    <w:rsid w:val="00DE657E"/>
    <w:rsid w:val="00DE7671"/>
    <w:rsid w:val="00DF4704"/>
    <w:rsid w:val="00DF6509"/>
    <w:rsid w:val="00E02473"/>
    <w:rsid w:val="00E024AA"/>
    <w:rsid w:val="00E038F2"/>
    <w:rsid w:val="00E03F8D"/>
    <w:rsid w:val="00E045C2"/>
    <w:rsid w:val="00E06774"/>
    <w:rsid w:val="00E127CE"/>
    <w:rsid w:val="00E128D0"/>
    <w:rsid w:val="00E15C77"/>
    <w:rsid w:val="00E1693E"/>
    <w:rsid w:val="00E16ACA"/>
    <w:rsid w:val="00E250F1"/>
    <w:rsid w:val="00E25D2B"/>
    <w:rsid w:val="00E3550D"/>
    <w:rsid w:val="00E509A5"/>
    <w:rsid w:val="00E52838"/>
    <w:rsid w:val="00E53A53"/>
    <w:rsid w:val="00E55F25"/>
    <w:rsid w:val="00E56C4D"/>
    <w:rsid w:val="00E574B5"/>
    <w:rsid w:val="00E57EBE"/>
    <w:rsid w:val="00E614E0"/>
    <w:rsid w:val="00E63B09"/>
    <w:rsid w:val="00E65B28"/>
    <w:rsid w:val="00E6674A"/>
    <w:rsid w:val="00E67D54"/>
    <w:rsid w:val="00E705AA"/>
    <w:rsid w:val="00E72BC1"/>
    <w:rsid w:val="00E7341D"/>
    <w:rsid w:val="00E739D0"/>
    <w:rsid w:val="00E73F7F"/>
    <w:rsid w:val="00E73FFE"/>
    <w:rsid w:val="00E753E8"/>
    <w:rsid w:val="00E757C3"/>
    <w:rsid w:val="00E80A7C"/>
    <w:rsid w:val="00E80EA2"/>
    <w:rsid w:val="00E84310"/>
    <w:rsid w:val="00E85409"/>
    <w:rsid w:val="00E904C7"/>
    <w:rsid w:val="00E90AD4"/>
    <w:rsid w:val="00E90D4D"/>
    <w:rsid w:val="00E9339B"/>
    <w:rsid w:val="00E936CE"/>
    <w:rsid w:val="00E96E06"/>
    <w:rsid w:val="00EA10F7"/>
    <w:rsid w:val="00EA419F"/>
    <w:rsid w:val="00EA429F"/>
    <w:rsid w:val="00EA4F9E"/>
    <w:rsid w:val="00EA63CA"/>
    <w:rsid w:val="00EA6D3B"/>
    <w:rsid w:val="00EB00AD"/>
    <w:rsid w:val="00EB136C"/>
    <w:rsid w:val="00EB1DE6"/>
    <w:rsid w:val="00EB3100"/>
    <w:rsid w:val="00EB480E"/>
    <w:rsid w:val="00EB5EC6"/>
    <w:rsid w:val="00EB6C54"/>
    <w:rsid w:val="00EB7782"/>
    <w:rsid w:val="00EB7FC9"/>
    <w:rsid w:val="00ED27E8"/>
    <w:rsid w:val="00ED2C24"/>
    <w:rsid w:val="00ED54C8"/>
    <w:rsid w:val="00ED7137"/>
    <w:rsid w:val="00ED756D"/>
    <w:rsid w:val="00EE11F6"/>
    <w:rsid w:val="00EE267F"/>
    <w:rsid w:val="00EE2FA2"/>
    <w:rsid w:val="00EE6506"/>
    <w:rsid w:val="00EF06EA"/>
    <w:rsid w:val="00F019AD"/>
    <w:rsid w:val="00F0457E"/>
    <w:rsid w:val="00F048F8"/>
    <w:rsid w:val="00F0588D"/>
    <w:rsid w:val="00F05FCB"/>
    <w:rsid w:val="00F07604"/>
    <w:rsid w:val="00F10452"/>
    <w:rsid w:val="00F129E5"/>
    <w:rsid w:val="00F14067"/>
    <w:rsid w:val="00F1594A"/>
    <w:rsid w:val="00F20325"/>
    <w:rsid w:val="00F21062"/>
    <w:rsid w:val="00F21088"/>
    <w:rsid w:val="00F22881"/>
    <w:rsid w:val="00F241C2"/>
    <w:rsid w:val="00F2509D"/>
    <w:rsid w:val="00F27359"/>
    <w:rsid w:val="00F326BF"/>
    <w:rsid w:val="00F327E7"/>
    <w:rsid w:val="00F35746"/>
    <w:rsid w:val="00F37E67"/>
    <w:rsid w:val="00F4032A"/>
    <w:rsid w:val="00F447C7"/>
    <w:rsid w:val="00F454BB"/>
    <w:rsid w:val="00F459B4"/>
    <w:rsid w:val="00F5211B"/>
    <w:rsid w:val="00F52221"/>
    <w:rsid w:val="00F53F73"/>
    <w:rsid w:val="00F54373"/>
    <w:rsid w:val="00F554A9"/>
    <w:rsid w:val="00F57365"/>
    <w:rsid w:val="00F67529"/>
    <w:rsid w:val="00F716FD"/>
    <w:rsid w:val="00F73635"/>
    <w:rsid w:val="00F75274"/>
    <w:rsid w:val="00F80355"/>
    <w:rsid w:val="00F87068"/>
    <w:rsid w:val="00F87C43"/>
    <w:rsid w:val="00F90499"/>
    <w:rsid w:val="00F92095"/>
    <w:rsid w:val="00FA0B12"/>
    <w:rsid w:val="00FA1A06"/>
    <w:rsid w:val="00FA5722"/>
    <w:rsid w:val="00FB0C81"/>
    <w:rsid w:val="00FB0DF8"/>
    <w:rsid w:val="00FC2200"/>
    <w:rsid w:val="00FC2540"/>
    <w:rsid w:val="00FC2763"/>
    <w:rsid w:val="00FC2899"/>
    <w:rsid w:val="00FC38B4"/>
    <w:rsid w:val="00FC485A"/>
    <w:rsid w:val="00FC5238"/>
    <w:rsid w:val="00FD1746"/>
    <w:rsid w:val="00FE1DAF"/>
    <w:rsid w:val="00FE3CDE"/>
    <w:rsid w:val="00FE765F"/>
    <w:rsid w:val="00FF0204"/>
    <w:rsid w:val="00FF045C"/>
    <w:rsid w:val="00FF1020"/>
    <w:rsid w:val="00FF3AED"/>
    <w:rsid w:val="00FF6F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63D40"/>
  <w15:docId w15:val="{0F507DE4-00CF-4595-85FC-8B0203647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B85DCD"/>
    <w:pPr>
      <w:ind w:left="720"/>
      <w:contextualSpacing/>
    </w:pPr>
  </w:style>
  <w:style w:type="character" w:customStyle="1" w:styleId="FooterChar">
    <w:name w:val="Footer Char"/>
    <w:basedOn w:val="DefaultParagraphFont"/>
    <w:link w:val="Footer"/>
    <w:uiPriority w:val="99"/>
    <w:rsid w:val="00381DA8"/>
    <w:rPr>
      <w:sz w:val="22"/>
      <w:szCs w:val="22"/>
      <w:lang w:val="en-CA"/>
    </w:rPr>
  </w:style>
  <w:style w:type="paragraph" w:styleId="Revision">
    <w:name w:val="Revision"/>
    <w:hidden/>
    <w:uiPriority w:val="99"/>
    <w:semiHidden/>
    <w:rsid w:val="00C9762B"/>
    <w:rPr>
      <w:sz w:val="22"/>
      <w:szCs w:val="22"/>
      <w:lang w:val="en-CA"/>
    </w:rPr>
  </w:style>
  <w:style w:type="paragraph" w:styleId="NormalWeb">
    <w:name w:val="Normal (Web)"/>
    <w:basedOn w:val="Normal"/>
    <w:uiPriority w:val="99"/>
    <w:semiHidden/>
    <w:unhideWhenUsed/>
    <w:rsid w:val="00B42AE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03347">
      <w:bodyDiv w:val="1"/>
      <w:marLeft w:val="0"/>
      <w:marRight w:val="0"/>
      <w:marTop w:val="0"/>
      <w:marBottom w:val="0"/>
      <w:divBdr>
        <w:top w:val="none" w:sz="0" w:space="0" w:color="auto"/>
        <w:left w:val="none" w:sz="0" w:space="0" w:color="auto"/>
        <w:bottom w:val="none" w:sz="0" w:space="0" w:color="auto"/>
        <w:right w:val="none" w:sz="0" w:space="0" w:color="auto"/>
      </w:divBdr>
    </w:div>
    <w:div w:id="164983969">
      <w:bodyDiv w:val="1"/>
      <w:marLeft w:val="0"/>
      <w:marRight w:val="0"/>
      <w:marTop w:val="0"/>
      <w:marBottom w:val="0"/>
      <w:divBdr>
        <w:top w:val="none" w:sz="0" w:space="0" w:color="auto"/>
        <w:left w:val="none" w:sz="0" w:space="0" w:color="auto"/>
        <w:bottom w:val="none" w:sz="0" w:space="0" w:color="auto"/>
        <w:right w:val="none" w:sz="0" w:space="0" w:color="auto"/>
      </w:divBdr>
    </w:div>
    <w:div w:id="20436771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093657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39759323">
      <w:bodyDiv w:val="1"/>
      <w:marLeft w:val="0"/>
      <w:marRight w:val="0"/>
      <w:marTop w:val="0"/>
      <w:marBottom w:val="0"/>
      <w:divBdr>
        <w:top w:val="none" w:sz="0" w:space="0" w:color="auto"/>
        <w:left w:val="none" w:sz="0" w:space="0" w:color="auto"/>
        <w:bottom w:val="none" w:sz="0" w:space="0" w:color="auto"/>
        <w:right w:val="none" w:sz="0" w:space="0" w:color="auto"/>
      </w:divBdr>
    </w:div>
    <w:div w:id="510486957">
      <w:bodyDiv w:val="1"/>
      <w:marLeft w:val="0"/>
      <w:marRight w:val="0"/>
      <w:marTop w:val="0"/>
      <w:marBottom w:val="0"/>
      <w:divBdr>
        <w:top w:val="none" w:sz="0" w:space="0" w:color="auto"/>
        <w:left w:val="none" w:sz="0" w:space="0" w:color="auto"/>
        <w:bottom w:val="none" w:sz="0" w:space="0" w:color="auto"/>
        <w:right w:val="none" w:sz="0" w:space="0" w:color="auto"/>
      </w:divBdr>
    </w:div>
    <w:div w:id="68062261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6267641">
      <w:bodyDiv w:val="1"/>
      <w:marLeft w:val="0"/>
      <w:marRight w:val="0"/>
      <w:marTop w:val="0"/>
      <w:marBottom w:val="0"/>
      <w:divBdr>
        <w:top w:val="none" w:sz="0" w:space="0" w:color="auto"/>
        <w:left w:val="none" w:sz="0" w:space="0" w:color="auto"/>
        <w:bottom w:val="none" w:sz="0" w:space="0" w:color="auto"/>
        <w:right w:val="none" w:sz="0" w:space="0" w:color="auto"/>
      </w:divBdr>
    </w:div>
    <w:div w:id="826092831">
      <w:bodyDiv w:val="1"/>
      <w:marLeft w:val="0"/>
      <w:marRight w:val="0"/>
      <w:marTop w:val="0"/>
      <w:marBottom w:val="0"/>
      <w:divBdr>
        <w:top w:val="none" w:sz="0" w:space="0" w:color="auto"/>
        <w:left w:val="none" w:sz="0" w:space="0" w:color="auto"/>
        <w:bottom w:val="none" w:sz="0" w:space="0" w:color="auto"/>
        <w:right w:val="none" w:sz="0" w:space="0" w:color="auto"/>
      </w:divBdr>
    </w:div>
    <w:div w:id="1032610364">
      <w:bodyDiv w:val="1"/>
      <w:marLeft w:val="0"/>
      <w:marRight w:val="0"/>
      <w:marTop w:val="0"/>
      <w:marBottom w:val="0"/>
      <w:divBdr>
        <w:top w:val="none" w:sz="0" w:space="0" w:color="auto"/>
        <w:left w:val="none" w:sz="0" w:space="0" w:color="auto"/>
        <w:bottom w:val="none" w:sz="0" w:space="0" w:color="auto"/>
        <w:right w:val="none" w:sz="0" w:space="0" w:color="auto"/>
      </w:divBdr>
    </w:div>
    <w:div w:id="1087380514">
      <w:bodyDiv w:val="1"/>
      <w:marLeft w:val="0"/>
      <w:marRight w:val="0"/>
      <w:marTop w:val="0"/>
      <w:marBottom w:val="0"/>
      <w:divBdr>
        <w:top w:val="none" w:sz="0" w:space="0" w:color="auto"/>
        <w:left w:val="none" w:sz="0" w:space="0" w:color="auto"/>
        <w:bottom w:val="none" w:sz="0" w:space="0" w:color="auto"/>
        <w:right w:val="none" w:sz="0" w:space="0" w:color="auto"/>
      </w:divBdr>
    </w:div>
    <w:div w:id="1174610947">
      <w:bodyDiv w:val="1"/>
      <w:marLeft w:val="0"/>
      <w:marRight w:val="0"/>
      <w:marTop w:val="0"/>
      <w:marBottom w:val="0"/>
      <w:divBdr>
        <w:top w:val="none" w:sz="0" w:space="0" w:color="auto"/>
        <w:left w:val="none" w:sz="0" w:space="0" w:color="auto"/>
        <w:bottom w:val="none" w:sz="0" w:space="0" w:color="auto"/>
        <w:right w:val="none" w:sz="0" w:space="0" w:color="auto"/>
      </w:divBdr>
    </w:div>
    <w:div w:id="1497921846">
      <w:bodyDiv w:val="1"/>
      <w:marLeft w:val="0"/>
      <w:marRight w:val="0"/>
      <w:marTop w:val="0"/>
      <w:marBottom w:val="0"/>
      <w:divBdr>
        <w:top w:val="none" w:sz="0" w:space="0" w:color="auto"/>
        <w:left w:val="none" w:sz="0" w:space="0" w:color="auto"/>
        <w:bottom w:val="none" w:sz="0" w:space="0" w:color="auto"/>
        <w:right w:val="none" w:sz="0" w:space="0" w:color="auto"/>
      </w:divBdr>
    </w:div>
    <w:div w:id="1558129125">
      <w:bodyDiv w:val="1"/>
      <w:marLeft w:val="0"/>
      <w:marRight w:val="0"/>
      <w:marTop w:val="0"/>
      <w:marBottom w:val="0"/>
      <w:divBdr>
        <w:top w:val="none" w:sz="0" w:space="0" w:color="auto"/>
        <w:left w:val="none" w:sz="0" w:space="0" w:color="auto"/>
        <w:bottom w:val="none" w:sz="0" w:space="0" w:color="auto"/>
        <w:right w:val="none" w:sz="0" w:space="0" w:color="auto"/>
      </w:divBdr>
    </w:div>
    <w:div w:id="1598978639">
      <w:bodyDiv w:val="1"/>
      <w:marLeft w:val="0"/>
      <w:marRight w:val="0"/>
      <w:marTop w:val="0"/>
      <w:marBottom w:val="0"/>
      <w:divBdr>
        <w:top w:val="none" w:sz="0" w:space="0" w:color="auto"/>
        <w:left w:val="none" w:sz="0" w:space="0" w:color="auto"/>
        <w:bottom w:val="none" w:sz="0" w:space="0" w:color="auto"/>
        <w:right w:val="none" w:sz="0" w:space="0" w:color="auto"/>
      </w:divBdr>
    </w:div>
    <w:div w:id="1651473973">
      <w:bodyDiv w:val="1"/>
      <w:marLeft w:val="0"/>
      <w:marRight w:val="0"/>
      <w:marTop w:val="0"/>
      <w:marBottom w:val="0"/>
      <w:divBdr>
        <w:top w:val="none" w:sz="0" w:space="0" w:color="auto"/>
        <w:left w:val="none" w:sz="0" w:space="0" w:color="auto"/>
        <w:bottom w:val="none" w:sz="0" w:space="0" w:color="auto"/>
        <w:right w:val="none" w:sz="0" w:space="0" w:color="auto"/>
      </w:divBdr>
    </w:div>
    <w:div w:id="184898197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6597538">
      <w:bodyDiv w:val="1"/>
      <w:marLeft w:val="0"/>
      <w:marRight w:val="0"/>
      <w:marTop w:val="0"/>
      <w:marBottom w:val="0"/>
      <w:divBdr>
        <w:top w:val="none" w:sz="0" w:space="0" w:color="auto"/>
        <w:left w:val="none" w:sz="0" w:space="0" w:color="auto"/>
        <w:bottom w:val="none" w:sz="0" w:space="0" w:color="auto"/>
        <w:right w:val="none" w:sz="0" w:space="0" w:color="auto"/>
      </w:divBdr>
    </w:div>
    <w:div w:id="1992976924">
      <w:bodyDiv w:val="1"/>
      <w:marLeft w:val="0"/>
      <w:marRight w:val="0"/>
      <w:marTop w:val="0"/>
      <w:marBottom w:val="0"/>
      <w:divBdr>
        <w:top w:val="none" w:sz="0" w:space="0" w:color="auto"/>
        <w:left w:val="none" w:sz="0" w:space="0" w:color="auto"/>
        <w:bottom w:val="none" w:sz="0" w:space="0" w:color="auto"/>
        <w:right w:val="none" w:sz="0" w:space="0" w:color="auto"/>
      </w:divBdr>
    </w:div>
    <w:div w:id="2063166860">
      <w:bodyDiv w:val="1"/>
      <w:marLeft w:val="0"/>
      <w:marRight w:val="0"/>
      <w:marTop w:val="0"/>
      <w:marBottom w:val="0"/>
      <w:divBdr>
        <w:top w:val="none" w:sz="0" w:space="0" w:color="auto"/>
        <w:left w:val="none" w:sz="0" w:space="0" w:color="auto"/>
        <w:bottom w:val="none" w:sz="0" w:space="0" w:color="auto"/>
        <w:right w:val="none" w:sz="0" w:space="0" w:color="auto"/>
      </w:divBdr>
    </w:div>
    <w:div w:id="2066640611">
      <w:bodyDiv w:val="1"/>
      <w:marLeft w:val="0"/>
      <w:marRight w:val="0"/>
      <w:marTop w:val="0"/>
      <w:marBottom w:val="0"/>
      <w:divBdr>
        <w:top w:val="none" w:sz="0" w:space="0" w:color="auto"/>
        <w:left w:val="none" w:sz="0" w:space="0" w:color="auto"/>
        <w:bottom w:val="none" w:sz="0" w:space="0" w:color="auto"/>
        <w:right w:val="none" w:sz="0" w:space="0" w:color="auto"/>
      </w:divBdr>
    </w:div>
    <w:div w:id="2071615057">
      <w:bodyDiv w:val="1"/>
      <w:marLeft w:val="0"/>
      <w:marRight w:val="0"/>
      <w:marTop w:val="0"/>
      <w:marBottom w:val="0"/>
      <w:divBdr>
        <w:top w:val="none" w:sz="0" w:space="0" w:color="auto"/>
        <w:left w:val="none" w:sz="0" w:space="0" w:color="auto"/>
        <w:bottom w:val="none" w:sz="0" w:space="0" w:color="auto"/>
        <w:right w:val="none" w:sz="0" w:space="0" w:color="auto"/>
      </w:divBdr>
    </w:div>
    <w:div w:id="2091390670">
      <w:bodyDiv w:val="1"/>
      <w:marLeft w:val="0"/>
      <w:marRight w:val="0"/>
      <w:marTop w:val="0"/>
      <w:marBottom w:val="0"/>
      <w:divBdr>
        <w:top w:val="none" w:sz="0" w:space="0" w:color="auto"/>
        <w:left w:val="none" w:sz="0" w:space="0" w:color="auto"/>
        <w:bottom w:val="none" w:sz="0" w:space="0" w:color="auto"/>
        <w:right w:val="none" w:sz="0" w:space="0" w:color="auto"/>
      </w:divBdr>
    </w:div>
    <w:div w:id="211354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infopath/2007/PartnerControls"/>
    <ds:schemaRef ds:uri="http://schemas.microsoft.com/office/2006/metadata/properties"/>
    <ds:schemaRef ds:uri="http://schemas.microsoft.com/office/2006/documentManagement/types"/>
    <ds:schemaRef ds:uri="http://purl.org/dc/terms/"/>
    <ds:schemaRef ds:uri="http://purl.org/dc/elements/1.1/"/>
    <ds:schemaRef ds:uri="b93c647f-d63b-431a-95c8-8e00048cff23"/>
    <ds:schemaRef ds:uri="eb6c2e4c-3f1c-4103-a37b-37c984dbe58f"/>
    <ds:schemaRef ds:uri="http://purl.org/dc/dcmitype/"/>
    <ds:schemaRef ds:uri="http://schemas.openxmlformats.org/package/2006/metadata/core-properties"/>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4</TotalTime>
  <Pages>9</Pages>
  <Words>2799</Words>
  <Characters>15956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UNMFS</Company>
  <LinksUpToDate>false</LinksUpToDate>
  <CharactersWithSpaces>18718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creator/>
  <cp:lastModifiedBy>Muriel Aguiar</cp:lastModifiedBy>
  <cp:revision>7</cp:revision>
  <cp:lastPrinted>2001-05-26T16:40:00Z</cp:lastPrinted>
  <dcterms:created xsi:type="dcterms:W3CDTF">2025-04-22T23:18:00Z</dcterms:created>
  <dcterms:modified xsi:type="dcterms:W3CDTF">2025-04-22T23:21:00Z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UNEP/OzL.Pro/ExCom/96/15</vt:lpwstr>
  </property>
  <property fmtid="{D5CDD505-2E9C-101B-9397-08002B2CF9AE}" pid="3" name="Revision date">
    <vt:lpwstr>4/22/2025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