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bidiVisual/>
        <w:tblW w:w="9810" w:type="dxa"/>
        <w:tblInd w:w="-162" w:type="dxa"/>
        <w:tblLayout w:type="fixed"/>
        <w:tblLook w:val="0000" w:firstRow="0" w:lastRow="0" w:firstColumn="0" w:lastColumn="0" w:noHBand="0" w:noVBand="0"/>
      </w:tblPr>
      <w:tblGrid>
        <w:gridCol w:w="1800"/>
        <w:gridCol w:w="3420"/>
        <w:gridCol w:w="4590"/>
      </w:tblGrid>
      <w:tr w:rsidR="007B060E" w:rsidRPr="006E468E" w14:paraId="10EAEC73" w14:textId="77777777" w:rsidTr="009539EA">
        <w:trPr>
          <w:trHeight w:val="720"/>
        </w:trPr>
        <w:tc>
          <w:tcPr>
            <w:tcW w:w="5220" w:type="dxa"/>
            <w:gridSpan w:val="2"/>
            <w:tcBorders>
              <w:bottom w:val="single" w:sz="18" w:space="0" w:color="auto"/>
            </w:tcBorders>
          </w:tcPr>
          <w:p w14:paraId="1CD6C2A9" w14:textId="77777777" w:rsidR="007B060E" w:rsidRPr="006E468E" w:rsidRDefault="007B060E" w:rsidP="009539E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bidi/>
              <w:ind w:firstLine="249"/>
              <w:rPr>
                <w:rFonts w:asciiTheme="majorBidi" w:hAnsiTheme="majorBidi" w:cstheme="majorBidi"/>
                <w:sz w:val="28"/>
                <w:szCs w:val="28"/>
                <w:lang w:bidi="ar-LB"/>
              </w:rPr>
            </w:pPr>
            <w:r w:rsidRPr="006E468E">
              <w:rPr>
                <w:rFonts w:asciiTheme="majorBidi" w:hAnsiTheme="majorBidi" w:cstheme="majorBidi"/>
                <w:b/>
                <w:bCs/>
                <w:sz w:val="48"/>
                <w:szCs w:val="48"/>
                <w:rtl/>
                <w:lang w:bidi="ar-LB"/>
              </w:rPr>
              <w:t>الأمم المتحدة</w:t>
            </w:r>
          </w:p>
        </w:tc>
        <w:tc>
          <w:tcPr>
            <w:tcW w:w="4590" w:type="dxa"/>
            <w:tcBorders>
              <w:bottom w:val="single" w:sz="18" w:space="0" w:color="auto"/>
            </w:tcBorders>
          </w:tcPr>
          <w:p w14:paraId="75F69CD1" w14:textId="77777777" w:rsidR="007B060E" w:rsidRPr="006E468E" w:rsidRDefault="007B060E" w:rsidP="009539EA">
            <w:pPr>
              <w:jc w:val="left"/>
              <w:rPr>
                <w:rFonts w:asciiTheme="majorBidi" w:hAnsiTheme="majorBidi" w:cstheme="majorBidi"/>
                <w:sz w:val="52"/>
                <w:szCs w:val="52"/>
                <w:lang w:bidi="ar-LB"/>
              </w:rPr>
            </w:pPr>
            <w:r w:rsidRPr="006E468E">
              <w:rPr>
                <w:rFonts w:asciiTheme="majorBidi" w:hAnsiTheme="majorBidi" w:cstheme="majorBidi"/>
                <w:b/>
                <w:sz w:val="72"/>
                <w:lang w:bidi="ar-LB"/>
              </w:rPr>
              <w:t>EP</w:t>
            </w:r>
          </w:p>
        </w:tc>
      </w:tr>
      <w:tr w:rsidR="007B060E" w:rsidRPr="006E468E" w14:paraId="31334F3D" w14:textId="77777777" w:rsidTr="009539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800" w:type="dxa"/>
            <w:tcBorders>
              <w:top w:val="nil"/>
              <w:left w:val="nil"/>
              <w:bottom w:val="single" w:sz="36" w:space="0" w:color="auto"/>
              <w:right w:val="nil"/>
            </w:tcBorders>
          </w:tcPr>
          <w:p w14:paraId="1F7DA842" w14:textId="3C7DF81E" w:rsidR="007B060E" w:rsidRPr="006E468E" w:rsidRDefault="00931780" w:rsidP="009539EA">
            <w:pPr>
              <w:spacing w:before="120"/>
              <w:rPr>
                <w:rFonts w:asciiTheme="majorBidi" w:hAnsiTheme="majorBidi" w:cstheme="majorBidi"/>
                <w:lang w:bidi="ar-LB"/>
              </w:rPr>
            </w:pPr>
            <w:r w:rsidRPr="006E468E">
              <w:rPr>
                <w:rFonts w:asciiTheme="majorBidi" w:hAnsiTheme="majorBidi" w:cstheme="majorBidi"/>
                <w:noProof/>
                <w:lang w:bidi="ar-LB"/>
              </w:rPr>
              <mc:AlternateContent>
                <mc:Choice Requires="wpg">
                  <w:drawing>
                    <wp:anchor distT="0" distB="0" distL="114300" distR="114300" simplePos="0" relativeHeight="251659264" behindDoc="0" locked="0" layoutInCell="1" allowOverlap="1" wp14:anchorId="47A45FE1" wp14:editId="797B739D">
                      <wp:simplePos x="0" y="0"/>
                      <wp:positionH relativeFrom="column">
                        <wp:posOffset>114300</wp:posOffset>
                      </wp:positionH>
                      <wp:positionV relativeFrom="paragraph">
                        <wp:posOffset>48895</wp:posOffset>
                      </wp:positionV>
                      <wp:extent cx="822325" cy="1495130"/>
                      <wp:effectExtent l="0" t="0" r="0" b="0"/>
                      <wp:wrapNone/>
                      <wp:docPr id="99973886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2325" cy="1495130"/>
                                <a:chOff x="0" y="0"/>
                                <a:chExt cx="822325" cy="1495130"/>
                              </a:xfrm>
                            </wpg:grpSpPr>
                            <pic:pic xmlns:pic="http://schemas.openxmlformats.org/drawingml/2006/picture">
                              <pic:nvPicPr>
                                <pic:cNvPr id="2126694548" name="Picture 2" descr="UNEP"/>
                                <pic:cNvPicPr>
                                  <a:picLocks noChangeAspect="1"/>
                                </pic:cNvPicPr>
                              </pic:nvPicPr>
                              <pic:blipFill>
                                <a:blip r:embed="rId11" cstate="print"/>
                                <a:srcRect/>
                                <a:stretch>
                                  <a:fillRect/>
                                </a:stretch>
                              </pic:blipFill>
                              <pic:spPr bwMode="auto">
                                <a:xfrm>
                                  <a:off x="38100" y="730893"/>
                                  <a:ext cx="755650" cy="764237"/>
                                </a:xfrm>
                                <a:prstGeom prst="rect">
                                  <a:avLst/>
                                </a:prstGeom>
                                <a:noFill/>
                              </pic:spPr>
                            </pic:pic>
                            <pic:pic xmlns:pic="http://schemas.openxmlformats.org/drawingml/2006/picture">
                              <pic:nvPicPr>
                                <pic:cNvPr id="1844157115"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26E7603D" id="Group 1" o:spid="_x0000_s1026" style="position:absolute;margin-left:9pt;margin-top:3.85pt;width:64.75pt;height:117.75pt;z-index:251659264" coordsize="8223,149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381;top:7308;width:7556;height:76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">
                        <v:imagedata r:id="rId14" o:title=""/>
                      </v:shape>
                    </v:group>
                  </w:pict>
                </mc:Fallback>
              </mc:AlternateContent>
            </w:r>
          </w:p>
        </w:tc>
        <w:tc>
          <w:tcPr>
            <w:tcW w:w="3420" w:type="dxa"/>
            <w:tcBorders>
              <w:top w:val="nil"/>
              <w:left w:val="nil"/>
              <w:bottom w:val="single" w:sz="36" w:space="0" w:color="auto"/>
              <w:right w:val="nil"/>
            </w:tcBorders>
          </w:tcPr>
          <w:p w14:paraId="32ACB376" w14:textId="77777777" w:rsidR="007B060E" w:rsidRPr="006E468E" w:rsidRDefault="007B060E" w:rsidP="009539EA">
            <w:pPr>
              <w:keepNext/>
              <w:bidi/>
              <w:ind w:right="459"/>
              <w:jc w:val="left"/>
              <w:outlineLvl w:val="3"/>
              <w:rPr>
                <w:rFonts w:asciiTheme="majorBidi" w:hAnsiTheme="majorBidi" w:cstheme="majorBidi"/>
                <w:bCs/>
                <w:sz w:val="52"/>
                <w:szCs w:val="52"/>
                <w:rtl/>
                <w:lang w:val="en-GB" w:bidi="ar-LB"/>
              </w:rPr>
            </w:pPr>
            <w:r w:rsidRPr="006E468E">
              <w:rPr>
                <w:rFonts w:asciiTheme="majorBidi" w:hAnsiTheme="majorBidi" w:cstheme="majorBidi"/>
                <w:bCs/>
                <w:sz w:val="52"/>
                <w:szCs w:val="52"/>
                <w:rtl/>
                <w:lang w:val="en-GB" w:bidi="ar-LB"/>
              </w:rPr>
              <w:t>برنامج</w:t>
            </w:r>
          </w:p>
          <w:p w14:paraId="266D7449" w14:textId="77777777" w:rsidR="007B060E" w:rsidRPr="006E468E" w:rsidRDefault="007B060E" w:rsidP="009539EA">
            <w:pPr>
              <w:keepNext/>
              <w:bidi/>
              <w:ind w:right="459"/>
              <w:jc w:val="left"/>
              <w:outlineLvl w:val="3"/>
              <w:rPr>
                <w:rFonts w:asciiTheme="majorBidi" w:hAnsiTheme="majorBidi" w:cstheme="majorBidi"/>
                <w:bCs/>
                <w:sz w:val="52"/>
                <w:szCs w:val="52"/>
                <w:rtl/>
                <w:lang w:val="en-GB" w:bidi="ar-LB"/>
              </w:rPr>
            </w:pPr>
            <w:r w:rsidRPr="006E468E">
              <w:rPr>
                <w:rFonts w:asciiTheme="majorBidi" w:hAnsiTheme="majorBidi" w:cstheme="majorBidi"/>
                <w:bCs/>
                <w:sz w:val="52"/>
                <w:szCs w:val="52"/>
                <w:rtl/>
                <w:lang w:val="en-GB" w:bidi="ar-LB"/>
              </w:rPr>
              <w:t>الأمم المتحدة</w:t>
            </w:r>
          </w:p>
          <w:p w14:paraId="5012D3C2" w14:textId="77777777" w:rsidR="007B060E" w:rsidRPr="006E468E" w:rsidRDefault="007B060E" w:rsidP="009539EA">
            <w:pPr>
              <w:keepNext/>
              <w:bidi/>
              <w:ind w:right="459"/>
              <w:jc w:val="left"/>
              <w:outlineLvl w:val="3"/>
              <w:rPr>
                <w:rFonts w:asciiTheme="majorBidi" w:hAnsiTheme="majorBidi" w:cstheme="majorBidi"/>
                <w:bCs/>
                <w:sz w:val="52"/>
                <w:szCs w:val="52"/>
                <w:lang w:val="en-GB" w:bidi="ar-LB"/>
              </w:rPr>
            </w:pPr>
            <w:r w:rsidRPr="006E468E">
              <w:rPr>
                <w:rFonts w:asciiTheme="majorBidi" w:hAnsiTheme="majorBidi" w:cstheme="majorBidi"/>
                <w:bCs/>
                <w:sz w:val="52"/>
                <w:szCs w:val="52"/>
                <w:rtl/>
                <w:lang w:val="en-GB" w:bidi="ar-LB"/>
              </w:rPr>
              <w:t>للبيئة</w:t>
            </w:r>
          </w:p>
        </w:tc>
        <w:tc>
          <w:tcPr>
            <w:tcW w:w="4590" w:type="dxa"/>
            <w:tcBorders>
              <w:top w:val="nil"/>
              <w:left w:val="nil"/>
              <w:bottom w:val="single" w:sz="36" w:space="0" w:color="auto"/>
              <w:right w:val="nil"/>
            </w:tcBorders>
          </w:tcPr>
          <w:p w14:paraId="7D529F00" w14:textId="77777777" w:rsidR="007B060E" w:rsidRPr="006E468E" w:rsidRDefault="007B060E" w:rsidP="009539EA">
            <w:pPr>
              <w:rPr>
                <w:rFonts w:asciiTheme="majorBidi" w:hAnsiTheme="majorBidi" w:cstheme="majorBidi"/>
                <w:lang w:bidi="ar-LB"/>
              </w:rPr>
            </w:pPr>
            <w:r w:rsidRPr="006E468E">
              <w:rPr>
                <w:rFonts w:asciiTheme="majorBidi" w:hAnsiTheme="majorBidi" w:cstheme="majorBidi"/>
                <w:lang w:bidi="ar-LB"/>
              </w:rPr>
              <w:t>Distr.</w:t>
            </w:r>
          </w:p>
          <w:p w14:paraId="65AAC7EC" w14:textId="77777777" w:rsidR="007B060E" w:rsidRPr="006E468E" w:rsidRDefault="007B060E" w:rsidP="009539EA">
            <w:pPr>
              <w:rPr>
                <w:rFonts w:asciiTheme="majorBidi" w:hAnsiTheme="majorBidi" w:cstheme="majorBidi"/>
                <w:lang w:bidi="ar-LB"/>
              </w:rPr>
            </w:pPr>
            <w:r w:rsidRPr="006E468E">
              <w:rPr>
                <w:rFonts w:asciiTheme="majorBidi" w:hAnsiTheme="majorBidi" w:cstheme="majorBidi"/>
                <w:lang w:bidi="ar-LB"/>
              </w:rPr>
              <w:t>GENERAL</w:t>
            </w:r>
          </w:p>
          <w:p w14:paraId="63C48B90" w14:textId="35B649F3" w:rsidR="007B060E" w:rsidRPr="006E468E" w:rsidRDefault="007B060E" w:rsidP="009539EA">
            <w:pPr>
              <w:rPr>
                <w:rFonts w:asciiTheme="majorBidi" w:hAnsiTheme="majorBidi" w:cstheme="majorBidi"/>
                <w:lang w:bidi="ar-LB"/>
              </w:rPr>
            </w:pPr>
          </w:p>
          <w:p w14:paraId="2D3FD09C" w14:textId="77777777" w:rsidR="007B060E" w:rsidRPr="006E468E" w:rsidRDefault="007B060E" w:rsidP="009539EA">
            <w:pPr>
              <w:rPr>
                <w:rFonts w:asciiTheme="majorBidi" w:hAnsiTheme="majorBidi" w:cstheme="majorBidi"/>
                <w:lang w:bidi="ar-LB"/>
              </w:rPr>
            </w:pPr>
          </w:p>
          <w:p w14:paraId="748A4C5B" w14:textId="5A9EB1B0" w:rsidR="007B060E" w:rsidRPr="006E468E" w:rsidRDefault="00BA6096" w:rsidP="007B060E">
            <w:pPr>
              <w:rPr>
                <w:rFonts w:asciiTheme="majorBidi" w:hAnsiTheme="majorBidi" w:cstheme="majorBidi"/>
                <w:lang w:bidi="ar-LB"/>
              </w:rPr>
            </w:pPr>
            <w:r w:rsidRPr="006E468E">
              <w:rPr>
                <w:rFonts w:asciiTheme="majorBidi" w:hAnsiTheme="majorBidi" w:cstheme="majorBidi"/>
                <w:lang w:bidi="ar-LB"/>
              </w:rPr>
              <w:fldChar w:fldCharType="begin"/>
            </w:r>
            <w:r w:rsidRPr="006E468E">
              <w:rPr>
                <w:rFonts w:asciiTheme="majorBidi" w:hAnsiTheme="majorBidi" w:cstheme="majorBidi"/>
                <w:lang w:bidi="ar-LB"/>
              </w:rPr>
              <w:instrText xml:space="preserve"> DOCPROPERTY "Document number"  \* MERGEFORMAT </w:instrText>
            </w:r>
            <w:r w:rsidRPr="006E468E">
              <w:rPr>
                <w:rFonts w:asciiTheme="majorBidi" w:hAnsiTheme="majorBidi" w:cstheme="majorBidi"/>
                <w:lang w:bidi="ar-LB"/>
              </w:rPr>
              <w:fldChar w:fldCharType="separate"/>
            </w:r>
            <w:r w:rsidR="007224EF" w:rsidRPr="006E468E">
              <w:rPr>
                <w:rFonts w:asciiTheme="majorBidi" w:hAnsiTheme="majorBidi" w:cstheme="majorBidi"/>
                <w:lang w:bidi="ar-LB"/>
              </w:rPr>
              <w:t>UNEP/OzL.Pro/ExCom/9</w:t>
            </w:r>
            <w:r w:rsidR="005A3735" w:rsidRPr="006E468E">
              <w:rPr>
                <w:rFonts w:asciiTheme="majorBidi" w:hAnsiTheme="majorBidi" w:cstheme="majorBidi"/>
                <w:lang w:bidi="ar-LB"/>
              </w:rPr>
              <w:t>4</w:t>
            </w:r>
            <w:r w:rsidR="007224EF" w:rsidRPr="006E468E">
              <w:rPr>
                <w:rFonts w:asciiTheme="majorBidi" w:hAnsiTheme="majorBidi" w:cstheme="majorBidi"/>
                <w:lang w:bidi="ar-LB"/>
              </w:rPr>
              <w:t>/</w:t>
            </w:r>
            <w:r w:rsidR="001544AF" w:rsidRPr="006E468E">
              <w:rPr>
                <w:rFonts w:asciiTheme="majorBidi" w:hAnsiTheme="majorBidi" w:cstheme="majorBidi"/>
                <w:lang w:bidi="ar-LB"/>
              </w:rPr>
              <w:t>52</w:t>
            </w:r>
            <w:r w:rsidRPr="006E468E">
              <w:rPr>
                <w:rFonts w:asciiTheme="majorBidi" w:hAnsiTheme="majorBidi" w:cstheme="majorBidi"/>
                <w:lang w:bidi="ar-LB"/>
              </w:rPr>
              <w:fldChar w:fldCharType="end"/>
            </w:r>
          </w:p>
          <w:p w14:paraId="78A038F7" w14:textId="42EFE751" w:rsidR="007B060E" w:rsidRPr="006E468E" w:rsidRDefault="007B060E" w:rsidP="007B060E">
            <w:pPr>
              <w:rPr>
                <w:rFonts w:asciiTheme="majorBidi" w:hAnsiTheme="majorBidi" w:cstheme="majorBidi"/>
                <w:lang w:bidi="ar-LB"/>
              </w:rPr>
            </w:pPr>
            <w:r w:rsidRPr="006E468E">
              <w:rPr>
                <w:rFonts w:asciiTheme="majorBidi" w:hAnsiTheme="majorBidi" w:cstheme="majorBidi"/>
                <w:lang w:bidi="ar-LB"/>
              </w:rPr>
              <w:fldChar w:fldCharType="begin"/>
            </w:r>
            <w:r w:rsidRPr="006E468E">
              <w:rPr>
                <w:rFonts w:asciiTheme="majorBidi" w:hAnsiTheme="majorBidi" w:cstheme="majorBidi"/>
                <w:lang w:bidi="ar-LB"/>
              </w:rPr>
              <w:instrText xml:space="preserve"> DOCPROPERTY "Revision date" \@ "d MMMM YYYY"  \* MERGEFORMAT </w:instrText>
            </w:r>
            <w:r w:rsidRPr="006E468E">
              <w:rPr>
                <w:rFonts w:asciiTheme="majorBidi" w:hAnsiTheme="majorBidi" w:cstheme="majorBidi"/>
                <w:lang w:bidi="ar-LB"/>
              </w:rPr>
              <w:fldChar w:fldCharType="separate"/>
            </w:r>
            <w:r w:rsidR="001544AF" w:rsidRPr="006E468E">
              <w:rPr>
                <w:rFonts w:asciiTheme="majorBidi" w:hAnsiTheme="majorBidi" w:cstheme="majorBidi"/>
                <w:lang w:bidi="ar-LB"/>
              </w:rPr>
              <w:t xml:space="preserve">1 May </w:t>
            </w:r>
            <w:r w:rsidR="005A3735" w:rsidRPr="006E468E">
              <w:rPr>
                <w:rFonts w:asciiTheme="majorBidi" w:hAnsiTheme="majorBidi" w:cstheme="majorBidi"/>
                <w:lang w:bidi="ar-LB"/>
              </w:rPr>
              <w:t xml:space="preserve">2024 </w:t>
            </w:r>
            <w:r w:rsidRPr="006E468E">
              <w:rPr>
                <w:rFonts w:asciiTheme="majorBidi" w:hAnsiTheme="majorBidi" w:cstheme="majorBidi"/>
                <w:lang w:bidi="ar-LB"/>
              </w:rPr>
              <w:fldChar w:fldCharType="end"/>
            </w:r>
          </w:p>
          <w:p w14:paraId="239101FE" w14:textId="77777777" w:rsidR="007B060E" w:rsidRPr="006E468E" w:rsidRDefault="007B060E" w:rsidP="009539EA">
            <w:pPr>
              <w:rPr>
                <w:rFonts w:asciiTheme="majorBidi" w:hAnsiTheme="majorBidi" w:cstheme="majorBidi"/>
                <w:caps/>
                <w:rtl/>
                <w:lang w:bidi="ar-LB"/>
              </w:rPr>
            </w:pPr>
          </w:p>
          <w:p w14:paraId="0D0627DF" w14:textId="77777777" w:rsidR="007B060E" w:rsidRPr="006E468E" w:rsidRDefault="007B060E" w:rsidP="009539EA">
            <w:pPr>
              <w:spacing w:before="120"/>
              <w:jc w:val="left"/>
              <w:rPr>
                <w:rFonts w:asciiTheme="majorBidi" w:hAnsiTheme="majorBidi" w:cstheme="majorBidi"/>
                <w:lang w:val="en-US" w:bidi="ar-LB"/>
              </w:rPr>
            </w:pPr>
            <w:r w:rsidRPr="006E468E">
              <w:rPr>
                <w:rFonts w:asciiTheme="majorBidi" w:hAnsiTheme="majorBidi" w:cstheme="majorBidi"/>
                <w:lang w:val="en-US" w:bidi="ar-LB"/>
              </w:rPr>
              <w:t>ARABIC</w:t>
            </w:r>
          </w:p>
          <w:p w14:paraId="40344B23" w14:textId="77777777" w:rsidR="007B060E" w:rsidRPr="006E468E" w:rsidRDefault="007B060E" w:rsidP="009539EA">
            <w:pPr>
              <w:rPr>
                <w:rFonts w:asciiTheme="majorBidi" w:hAnsiTheme="majorBidi" w:cstheme="majorBidi"/>
                <w:lang w:bidi="ar-LB"/>
              </w:rPr>
            </w:pPr>
            <w:r w:rsidRPr="006E468E">
              <w:rPr>
                <w:rFonts w:asciiTheme="majorBidi" w:hAnsiTheme="majorBidi" w:cstheme="majorBidi"/>
                <w:lang w:bidi="ar-LB"/>
              </w:rPr>
              <w:t>ORIGINAL: ENGLISH</w:t>
            </w:r>
          </w:p>
        </w:tc>
      </w:tr>
    </w:tbl>
    <w:p w14:paraId="27323781" w14:textId="77777777" w:rsidR="007B060E" w:rsidRPr="006E468E" w:rsidRDefault="007B060E" w:rsidP="007B060E">
      <w:pPr>
        <w:pStyle w:val="Caption"/>
        <w:ind w:left="0" w:right="180"/>
        <w:jc w:val="both"/>
        <w:rPr>
          <w:rFonts w:asciiTheme="majorBidi" w:hAnsiTheme="majorBidi" w:cstheme="majorBidi"/>
          <w:b/>
          <w:bCs/>
          <w:sz w:val="26"/>
          <w:szCs w:val="26"/>
          <w:rtl/>
          <w:lang w:bidi="ar-LB"/>
        </w:rPr>
      </w:pPr>
      <w:r w:rsidRPr="006E468E">
        <w:rPr>
          <w:rFonts w:asciiTheme="majorBidi" w:hAnsiTheme="majorBidi" w:cstheme="majorBidi"/>
          <w:b/>
          <w:bCs/>
          <w:sz w:val="26"/>
          <w:szCs w:val="26"/>
          <w:rtl/>
          <w:lang w:bidi="ar-LB"/>
        </w:rPr>
        <w:t>اللجنــة التنفيـذيــــة للصنــدوق المــتعــدد الأطـــراف</w:t>
      </w:r>
    </w:p>
    <w:p w14:paraId="4C881ADE" w14:textId="77777777" w:rsidR="007B060E" w:rsidRPr="006E468E" w:rsidRDefault="007B060E" w:rsidP="007B060E">
      <w:pPr>
        <w:bidi/>
        <w:ind w:left="180" w:hanging="180"/>
        <w:jc w:val="lowKashida"/>
        <w:rPr>
          <w:rFonts w:asciiTheme="majorBidi" w:hAnsiTheme="majorBidi" w:cstheme="majorBidi"/>
          <w:b/>
          <w:bCs/>
          <w:sz w:val="26"/>
          <w:szCs w:val="26"/>
          <w:rtl/>
          <w:lang w:val="en-US" w:eastAsia="en-CA" w:bidi="ar-LB"/>
        </w:rPr>
      </w:pPr>
      <w:r w:rsidRPr="006E468E">
        <w:rPr>
          <w:rFonts w:asciiTheme="majorBidi" w:hAnsiTheme="majorBidi" w:cstheme="majorBidi"/>
          <w:b/>
          <w:bCs/>
          <w:sz w:val="26"/>
          <w:szCs w:val="26"/>
          <w:rtl/>
          <w:lang w:val="en-US" w:eastAsia="en-CA" w:bidi="ar-LB"/>
        </w:rPr>
        <w:t xml:space="preserve">لتنفيـــذ بروتوكـول مونتريــال </w:t>
      </w:r>
    </w:p>
    <w:p w14:paraId="1C7B89AC" w14:textId="65C7049D" w:rsidR="007B060E" w:rsidRPr="006E468E" w:rsidRDefault="007B060E" w:rsidP="007B060E">
      <w:pPr>
        <w:bidi/>
        <w:ind w:left="4"/>
        <w:jc w:val="lowKashida"/>
        <w:rPr>
          <w:rFonts w:asciiTheme="majorBidi" w:hAnsiTheme="majorBidi" w:cstheme="majorBidi"/>
          <w:sz w:val="24"/>
          <w:szCs w:val="24"/>
          <w:rtl/>
          <w:lang w:val="en-US" w:eastAsia="en-CA" w:bidi="ar-LB"/>
        </w:rPr>
      </w:pPr>
      <w:r w:rsidRPr="006E468E">
        <w:rPr>
          <w:rFonts w:asciiTheme="majorBidi" w:hAnsiTheme="majorBidi" w:cstheme="majorBidi"/>
          <w:sz w:val="24"/>
          <w:szCs w:val="24"/>
          <w:rtl/>
          <w:lang w:val="en-US" w:eastAsia="en-CA" w:bidi="ar-LB"/>
        </w:rPr>
        <w:t xml:space="preserve">الاجتمــــــاع </w:t>
      </w:r>
      <w:r w:rsidR="005B02AC" w:rsidRPr="006E468E">
        <w:rPr>
          <w:rFonts w:asciiTheme="majorBidi" w:hAnsiTheme="majorBidi" w:cstheme="majorBidi"/>
          <w:sz w:val="24"/>
          <w:szCs w:val="24"/>
          <w:rtl/>
          <w:lang w:val="en-US" w:eastAsia="en-CA" w:bidi="ar-LB"/>
        </w:rPr>
        <w:t>الرابع</w:t>
      </w:r>
      <w:r w:rsidRPr="006E468E">
        <w:rPr>
          <w:rFonts w:asciiTheme="majorBidi" w:hAnsiTheme="majorBidi" w:cstheme="majorBidi"/>
          <w:sz w:val="24"/>
          <w:szCs w:val="24"/>
          <w:rtl/>
          <w:lang w:val="en-US" w:eastAsia="en-CA" w:bidi="ar-LB"/>
        </w:rPr>
        <w:t xml:space="preserve"> والتسعــــون </w:t>
      </w:r>
    </w:p>
    <w:p w14:paraId="4A5D48DA" w14:textId="1F2496D1" w:rsidR="007B060E" w:rsidRPr="006E468E" w:rsidRDefault="007B060E" w:rsidP="007B060E">
      <w:pPr>
        <w:pStyle w:val="0Heading0"/>
        <w:bidi/>
        <w:ind w:left="4"/>
        <w:rPr>
          <w:rFonts w:asciiTheme="majorBidi" w:hAnsiTheme="majorBidi" w:cstheme="majorBidi"/>
          <w:sz w:val="24"/>
          <w:szCs w:val="24"/>
          <w:lang w:bidi="ar-LB"/>
        </w:rPr>
      </w:pPr>
      <w:r w:rsidRPr="006E468E">
        <w:rPr>
          <w:rFonts w:asciiTheme="majorBidi" w:hAnsiTheme="majorBidi" w:cstheme="majorBidi"/>
          <w:sz w:val="24"/>
          <w:szCs w:val="24"/>
          <w:rtl/>
          <w:lang w:bidi="ar-LB"/>
        </w:rPr>
        <w:t xml:space="preserve">مونتريال، </w:t>
      </w:r>
      <w:r w:rsidR="005B02AC" w:rsidRPr="006E468E">
        <w:rPr>
          <w:rFonts w:asciiTheme="majorBidi" w:hAnsiTheme="majorBidi" w:cstheme="majorBidi"/>
          <w:sz w:val="24"/>
          <w:szCs w:val="24"/>
          <w:rtl/>
          <w:lang w:bidi="ar-LB"/>
        </w:rPr>
        <w:t>27-31 مايو/أيار 2024</w:t>
      </w:r>
    </w:p>
    <w:p w14:paraId="77C0A3F7" w14:textId="32DE8090" w:rsidR="007B060E" w:rsidRPr="006E468E" w:rsidRDefault="007B060E" w:rsidP="007B060E">
      <w:pPr>
        <w:pStyle w:val="0Heading0"/>
        <w:bidi/>
        <w:ind w:left="4"/>
        <w:rPr>
          <w:rFonts w:asciiTheme="majorBidi" w:hAnsiTheme="majorBidi" w:cstheme="majorBidi"/>
          <w:sz w:val="24"/>
          <w:szCs w:val="24"/>
          <w:rtl/>
          <w:lang w:bidi="ar-LB"/>
        </w:rPr>
      </w:pPr>
      <w:r w:rsidRPr="006E468E">
        <w:rPr>
          <w:rFonts w:asciiTheme="majorBidi" w:hAnsiTheme="majorBidi" w:cstheme="majorBidi"/>
          <w:sz w:val="24"/>
          <w:szCs w:val="24"/>
          <w:rtl/>
          <w:lang w:bidi="ar-LB"/>
        </w:rPr>
        <w:t xml:space="preserve">المادة </w:t>
      </w:r>
      <w:r w:rsidR="00004702" w:rsidRPr="006E468E">
        <w:rPr>
          <w:rFonts w:asciiTheme="majorBidi" w:hAnsiTheme="majorBidi" w:cstheme="majorBidi"/>
          <w:sz w:val="24"/>
          <w:szCs w:val="24"/>
          <w:rtl/>
          <w:lang w:bidi="ar-LB"/>
        </w:rPr>
        <w:t xml:space="preserve">9 </w:t>
      </w:r>
      <w:r w:rsidRPr="006E468E">
        <w:rPr>
          <w:rFonts w:asciiTheme="majorBidi" w:hAnsiTheme="majorBidi" w:cstheme="majorBidi"/>
          <w:sz w:val="24"/>
          <w:szCs w:val="24"/>
          <w:rtl/>
          <w:lang w:bidi="ar-LB"/>
        </w:rPr>
        <w:t>(</w:t>
      </w:r>
      <w:r w:rsidR="00004702" w:rsidRPr="006E468E">
        <w:rPr>
          <w:rFonts w:asciiTheme="majorBidi" w:hAnsiTheme="majorBidi" w:cstheme="majorBidi"/>
          <w:sz w:val="24"/>
          <w:szCs w:val="24"/>
          <w:rtl/>
          <w:lang w:bidi="ar-LB"/>
        </w:rPr>
        <w:t>د</w:t>
      </w:r>
      <w:r w:rsidRPr="006E468E">
        <w:rPr>
          <w:rFonts w:asciiTheme="majorBidi" w:hAnsiTheme="majorBidi" w:cstheme="majorBidi"/>
          <w:sz w:val="24"/>
          <w:szCs w:val="24"/>
          <w:rtl/>
          <w:lang w:bidi="ar-LB"/>
        </w:rPr>
        <w:t>) من جدول الأعمال المؤقت</w:t>
      </w:r>
      <w:r w:rsidRPr="006E468E">
        <w:rPr>
          <w:rStyle w:val="FootnoteReference"/>
          <w:rFonts w:asciiTheme="majorBidi" w:hAnsiTheme="majorBidi" w:cstheme="majorBidi"/>
          <w:sz w:val="24"/>
          <w:szCs w:val="24"/>
          <w:rtl/>
          <w:lang w:bidi="ar-LB"/>
        </w:rPr>
        <w:footnoteReference w:id="1"/>
      </w:r>
    </w:p>
    <w:p w14:paraId="2322FAFC" w14:textId="53FDAC42" w:rsidR="00C15867" w:rsidRPr="006E468E" w:rsidRDefault="00C15867" w:rsidP="00727EDB">
      <w:pPr>
        <w:bidi/>
        <w:spacing w:after="240"/>
        <w:jc w:val="left"/>
        <w:rPr>
          <w:rFonts w:asciiTheme="majorBidi" w:hAnsiTheme="majorBidi" w:cstheme="majorBidi"/>
          <w:sz w:val="26"/>
          <w:szCs w:val="26"/>
          <w:lang w:bidi="ar-LB"/>
        </w:rPr>
      </w:pPr>
    </w:p>
    <w:p w14:paraId="3C211EE1" w14:textId="416CBD0D" w:rsidR="00B4453A" w:rsidRPr="006E468E" w:rsidRDefault="00776D6B" w:rsidP="007224EF">
      <w:pPr>
        <w:widowControl w:val="0"/>
        <w:bidi/>
        <w:jc w:val="center"/>
        <w:rPr>
          <w:rFonts w:asciiTheme="majorBidi" w:hAnsiTheme="majorBidi" w:cstheme="majorBidi"/>
          <w:b/>
          <w:bCs/>
          <w:sz w:val="30"/>
          <w:szCs w:val="30"/>
          <w:lang w:bidi="ar-LB"/>
        </w:rPr>
      </w:pPr>
      <w:r w:rsidRPr="006E468E">
        <w:rPr>
          <w:rFonts w:asciiTheme="majorBidi" w:hAnsiTheme="majorBidi" w:cstheme="majorBidi"/>
          <w:b/>
          <w:bCs/>
          <w:sz w:val="30"/>
          <w:szCs w:val="30"/>
          <w:rtl/>
          <w:lang w:bidi="ar-LB"/>
        </w:rPr>
        <w:t xml:space="preserve">مقترح مشروع: </w:t>
      </w:r>
      <w:r w:rsidR="0069235B" w:rsidRPr="006E468E">
        <w:rPr>
          <w:rFonts w:asciiTheme="majorBidi" w:hAnsiTheme="majorBidi" w:cstheme="majorBidi"/>
          <w:b/>
          <w:bCs/>
          <w:sz w:val="30"/>
          <w:szCs w:val="30"/>
          <w:rtl/>
          <w:lang w:bidi="ar-LB"/>
        </w:rPr>
        <w:t>سيشيل</w:t>
      </w:r>
    </w:p>
    <w:p w14:paraId="041C3E11" w14:textId="77777777" w:rsidR="004D226D" w:rsidRPr="006E468E" w:rsidRDefault="004D226D" w:rsidP="004D226D">
      <w:pPr>
        <w:pStyle w:val="Heading1"/>
        <w:bidi/>
        <w:spacing w:line="288" w:lineRule="auto"/>
        <w:ind w:firstLine="720"/>
        <w:rPr>
          <w:rFonts w:asciiTheme="majorBidi" w:hAnsiTheme="majorBidi" w:cstheme="majorBidi"/>
          <w:sz w:val="24"/>
          <w:szCs w:val="24"/>
          <w:rtl/>
          <w:lang w:bidi="ar-LB"/>
        </w:rPr>
      </w:pPr>
    </w:p>
    <w:p w14:paraId="6D21F08E" w14:textId="44B96857" w:rsidR="004D226D" w:rsidRPr="006E468E" w:rsidRDefault="004D226D" w:rsidP="004D226D">
      <w:pPr>
        <w:pStyle w:val="Heading1"/>
        <w:bidi/>
        <w:spacing w:line="288" w:lineRule="auto"/>
        <w:ind w:firstLine="720"/>
        <w:rPr>
          <w:rFonts w:asciiTheme="majorBidi" w:hAnsiTheme="majorBidi" w:cstheme="majorBidi"/>
          <w:sz w:val="24"/>
          <w:szCs w:val="24"/>
          <w:rtl/>
          <w:lang w:bidi="ar-LB"/>
        </w:rPr>
      </w:pPr>
      <w:r w:rsidRPr="006E468E">
        <w:rPr>
          <w:rFonts w:asciiTheme="majorBidi" w:hAnsiTheme="majorBidi" w:cstheme="majorBidi"/>
          <w:sz w:val="24"/>
          <w:szCs w:val="24"/>
          <w:rtl/>
          <w:lang w:bidi="ar-LB"/>
        </w:rPr>
        <w:t xml:space="preserve">تتألف هذه الوثيقة من تعليقات </w:t>
      </w:r>
      <w:r w:rsidR="00AB4C88" w:rsidRPr="006E468E">
        <w:rPr>
          <w:rFonts w:asciiTheme="majorBidi" w:hAnsiTheme="majorBidi" w:cstheme="majorBidi"/>
          <w:sz w:val="24"/>
          <w:szCs w:val="24"/>
          <w:rtl/>
          <w:lang w:bidi="ar-LB"/>
        </w:rPr>
        <w:t>وتوصي</w:t>
      </w:r>
      <w:r w:rsidR="00A2195F" w:rsidRPr="006E468E">
        <w:rPr>
          <w:rFonts w:asciiTheme="majorBidi" w:hAnsiTheme="majorBidi" w:cstheme="majorBidi"/>
          <w:sz w:val="24"/>
          <w:szCs w:val="24"/>
          <w:rtl/>
          <w:lang w:bidi="ar-LB"/>
        </w:rPr>
        <w:t>ات</w:t>
      </w:r>
      <w:r w:rsidRPr="006E468E">
        <w:rPr>
          <w:rFonts w:asciiTheme="majorBidi" w:hAnsiTheme="majorBidi" w:cstheme="majorBidi"/>
          <w:sz w:val="24"/>
          <w:szCs w:val="24"/>
          <w:rtl/>
          <w:lang w:bidi="ar-LB"/>
        </w:rPr>
        <w:t xml:space="preserve"> الأمانة بشأن مقترح المشروع التالي:</w:t>
      </w:r>
    </w:p>
    <w:p w14:paraId="0DD792C5" w14:textId="303468BD" w:rsidR="00AB4C88" w:rsidRPr="006E468E" w:rsidRDefault="00AB4C88" w:rsidP="00AB4C88">
      <w:pPr>
        <w:bidi/>
        <w:rPr>
          <w:rFonts w:asciiTheme="majorBidi" w:hAnsiTheme="majorBidi" w:cstheme="majorBidi"/>
          <w:sz w:val="24"/>
          <w:szCs w:val="24"/>
          <w:u w:val="single"/>
          <w:rtl/>
          <w:lang w:bidi="ar-LB"/>
        </w:rPr>
      </w:pPr>
      <w:r w:rsidRPr="006E468E">
        <w:rPr>
          <w:rFonts w:asciiTheme="majorBidi" w:hAnsiTheme="majorBidi" w:cstheme="majorBidi"/>
          <w:sz w:val="24"/>
          <w:szCs w:val="24"/>
          <w:u w:val="single"/>
          <w:rtl/>
          <w:lang w:bidi="ar-LB"/>
        </w:rPr>
        <w:t>التخلص التدريجي</w:t>
      </w:r>
    </w:p>
    <w:p w14:paraId="06299735" w14:textId="77777777" w:rsidR="00724102" w:rsidRPr="006E468E" w:rsidRDefault="00724102" w:rsidP="00724102">
      <w:pPr>
        <w:bidi/>
        <w:rPr>
          <w:rFonts w:asciiTheme="majorBidi" w:hAnsiTheme="majorBidi" w:cstheme="majorBidi"/>
          <w:sz w:val="24"/>
          <w:szCs w:val="24"/>
          <w:rtl/>
          <w:lang w:bidi="ar-LB"/>
        </w:rPr>
      </w:pPr>
    </w:p>
    <w:tbl>
      <w:tblPr>
        <w:tblStyle w:val="TableGrid"/>
        <w:bidiVisual/>
        <w:tblW w:w="9630" w:type="dxa"/>
        <w:tblInd w:w="-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gridCol w:w="4815"/>
      </w:tblGrid>
      <w:tr w:rsidR="002A3DF3" w:rsidRPr="006E468E" w14:paraId="38C03EE7" w14:textId="77777777" w:rsidTr="00012230">
        <w:tc>
          <w:tcPr>
            <w:tcW w:w="4815" w:type="dxa"/>
          </w:tcPr>
          <w:p w14:paraId="5EF44E7B" w14:textId="3B009038" w:rsidR="002A3DF3" w:rsidRPr="006E468E" w:rsidRDefault="002A3DF3">
            <w:pPr>
              <w:pStyle w:val="ListParagraph"/>
              <w:numPr>
                <w:ilvl w:val="0"/>
                <w:numId w:val="9"/>
              </w:numPr>
              <w:bidi/>
              <w:rPr>
                <w:rFonts w:asciiTheme="majorBidi" w:hAnsiTheme="majorBidi" w:cstheme="majorBidi"/>
                <w:sz w:val="24"/>
                <w:szCs w:val="24"/>
                <w:rtl/>
                <w:lang w:bidi="ar-LB"/>
              </w:rPr>
            </w:pPr>
            <w:r w:rsidRPr="006E468E">
              <w:rPr>
                <w:rFonts w:asciiTheme="majorBidi" w:hAnsiTheme="majorBidi" w:cstheme="majorBidi"/>
                <w:sz w:val="24"/>
                <w:szCs w:val="24"/>
                <w:rtl/>
                <w:lang w:bidi="ar-LB"/>
              </w:rPr>
              <w:t>خطط التنفيذ لمركبات الكربون الهيدروفلورية بموجب تعديل كيغالي (المرحلة الأولى، الشريحة الأولى)</w:t>
            </w:r>
          </w:p>
        </w:tc>
        <w:tc>
          <w:tcPr>
            <w:tcW w:w="4815" w:type="dxa"/>
          </w:tcPr>
          <w:p w14:paraId="5D73A650" w14:textId="7983E159" w:rsidR="002A3DF3" w:rsidRPr="006E468E" w:rsidRDefault="00A032F1" w:rsidP="002A3DF3">
            <w:pPr>
              <w:pStyle w:val="ListParagraph"/>
              <w:bidi/>
              <w:ind w:left="0"/>
              <w:rPr>
                <w:rFonts w:asciiTheme="majorBidi" w:hAnsiTheme="majorBidi" w:cstheme="majorBidi"/>
                <w:sz w:val="24"/>
                <w:szCs w:val="24"/>
                <w:rtl/>
                <w:lang w:bidi="ar-LB"/>
              </w:rPr>
            </w:pPr>
            <w:r w:rsidRPr="006E468E">
              <w:rPr>
                <w:rFonts w:asciiTheme="majorBidi" w:hAnsiTheme="majorBidi" w:cstheme="majorBidi"/>
                <w:sz w:val="24"/>
                <w:szCs w:val="24"/>
                <w:rtl/>
                <w:lang w:bidi="ar-LB"/>
              </w:rPr>
              <w:t xml:space="preserve">                    </w:t>
            </w:r>
            <w:r w:rsidR="002A3DF3" w:rsidRPr="006E468E">
              <w:rPr>
                <w:rFonts w:asciiTheme="majorBidi" w:hAnsiTheme="majorBidi" w:cstheme="majorBidi"/>
                <w:sz w:val="24"/>
                <w:szCs w:val="24"/>
                <w:rtl/>
                <w:lang w:bidi="ar-LB"/>
              </w:rPr>
              <w:t>برنامج الأمم المتحدة للبيئة وألمانيا</w:t>
            </w:r>
          </w:p>
        </w:tc>
      </w:tr>
    </w:tbl>
    <w:p w14:paraId="233CEB81" w14:textId="77777777" w:rsidR="002A3DF3" w:rsidRPr="006E468E" w:rsidRDefault="002A3DF3" w:rsidP="002A3DF3">
      <w:pPr>
        <w:pStyle w:val="ListParagraph"/>
        <w:bidi/>
        <w:rPr>
          <w:rFonts w:asciiTheme="majorBidi" w:hAnsiTheme="majorBidi" w:cstheme="majorBidi"/>
          <w:sz w:val="24"/>
          <w:szCs w:val="24"/>
          <w:rtl/>
          <w:lang w:bidi="ar-LB"/>
        </w:rPr>
      </w:pPr>
    </w:p>
    <w:p w14:paraId="23AE0A3C" w14:textId="77777777" w:rsidR="00724102" w:rsidRPr="006E468E" w:rsidRDefault="00724102">
      <w:pPr>
        <w:jc w:val="left"/>
        <w:rPr>
          <w:rFonts w:asciiTheme="majorBidi" w:hAnsiTheme="majorBidi" w:cstheme="majorBidi"/>
          <w:sz w:val="24"/>
          <w:szCs w:val="24"/>
          <w:rtl/>
          <w:lang w:val="en-GB" w:bidi="ar-LB"/>
        </w:rPr>
      </w:pPr>
      <w:r w:rsidRPr="006E468E">
        <w:rPr>
          <w:rFonts w:asciiTheme="majorBidi" w:hAnsiTheme="majorBidi" w:cstheme="majorBidi"/>
          <w:sz w:val="24"/>
          <w:szCs w:val="24"/>
          <w:rtl/>
          <w:lang w:bidi="ar-LB"/>
        </w:rPr>
        <w:br w:type="page"/>
      </w:r>
    </w:p>
    <w:p w14:paraId="1AE0862B" w14:textId="1FD2FFBC" w:rsidR="00724102" w:rsidRPr="006E468E" w:rsidRDefault="005607CD" w:rsidP="005607CD">
      <w:pPr>
        <w:widowControl w:val="0"/>
        <w:bidi/>
        <w:jc w:val="center"/>
        <w:rPr>
          <w:rFonts w:asciiTheme="majorBidi" w:hAnsiTheme="majorBidi" w:cstheme="majorBidi"/>
          <w:b/>
          <w:bCs/>
          <w:sz w:val="26"/>
          <w:szCs w:val="26"/>
          <w:rtl/>
          <w:lang w:bidi="ar-LB"/>
        </w:rPr>
      </w:pPr>
      <w:r w:rsidRPr="006E468E">
        <w:rPr>
          <w:rFonts w:asciiTheme="majorBidi" w:hAnsiTheme="majorBidi" w:cstheme="majorBidi"/>
          <w:b/>
          <w:bCs/>
          <w:sz w:val="26"/>
          <w:szCs w:val="26"/>
          <w:rtl/>
          <w:lang w:bidi="ar-LB"/>
        </w:rPr>
        <w:lastRenderedPageBreak/>
        <w:t>ورقة تقييم المشروع – المشاريع المتعددة السنوات</w:t>
      </w:r>
    </w:p>
    <w:p w14:paraId="4887D7DB" w14:textId="4A7789B3" w:rsidR="00433C30" w:rsidRPr="006E468E" w:rsidRDefault="0069235B" w:rsidP="00433C30">
      <w:pPr>
        <w:widowControl w:val="0"/>
        <w:bidi/>
        <w:jc w:val="center"/>
        <w:rPr>
          <w:rFonts w:asciiTheme="majorBidi" w:hAnsiTheme="majorBidi" w:cstheme="majorBidi"/>
          <w:b/>
          <w:bCs/>
          <w:sz w:val="26"/>
          <w:szCs w:val="26"/>
          <w:rtl/>
          <w:lang w:bidi="ar-LB"/>
        </w:rPr>
      </w:pPr>
      <w:r w:rsidRPr="006E468E">
        <w:rPr>
          <w:rFonts w:asciiTheme="majorBidi" w:hAnsiTheme="majorBidi" w:cstheme="majorBidi"/>
          <w:b/>
          <w:bCs/>
          <w:sz w:val="26"/>
          <w:szCs w:val="26"/>
          <w:rtl/>
          <w:lang w:bidi="ar-LB"/>
        </w:rPr>
        <w:t>سيشيل</w:t>
      </w:r>
    </w:p>
    <w:p w14:paraId="6A8509AB" w14:textId="77777777" w:rsidR="00433C30" w:rsidRPr="006E468E" w:rsidRDefault="00433C30" w:rsidP="00433C30">
      <w:pPr>
        <w:jc w:val="center"/>
        <w:rPr>
          <w:rFonts w:asciiTheme="majorBidi" w:hAnsiTheme="majorBidi" w:cstheme="majorBidi"/>
          <w:sz w:val="10"/>
          <w:lang w:bidi="ar-LB"/>
        </w:rPr>
      </w:pPr>
    </w:p>
    <w:p w14:paraId="41A4B93C" w14:textId="77777777" w:rsidR="00433C30" w:rsidRPr="006E468E" w:rsidRDefault="00433C30" w:rsidP="00433C30">
      <w:pPr>
        <w:jc w:val="center"/>
        <w:rPr>
          <w:rFonts w:asciiTheme="majorBidi" w:hAnsiTheme="majorBidi" w:cstheme="majorBidi"/>
          <w:b/>
          <w:sz w:val="10"/>
          <w:lang w:bidi="ar-LB"/>
        </w:rPr>
      </w:pPr>
    </w:p>
    <w:tbl>
      <w:tblPr>
        <w:tblStyle w:val="TableGrid"/>
        <w:bidiVisual/>
        <w:tblW w:w="5000" w:type="pct"/>
        <w:tblCellMar>
          <w:top w:w="28" w:type="dxa"/>
          <w:bottom w:w="28" w:type="dxa"/>
        </w:tblCellMar>
        <w:tblLook w:val="04A0" w:firstRow="1" w:lastRow="0" w:firstColumn="1" w:lastColumn="0" w:noHBand="0" w:noVBand="1"/>
      </w:tblPr>
      <w:tblGrid>
        <w:gridCol w:w="4254"/>
        <w:gridCol w:w="5096"/>
      </w:tblGrid>
      <w:tr w:rsidR="00433C30" w:rsidRPr="006E468E" w14:paraId="0E6A0FDF" w14:textId="77777777" w:rsidTr="00215AEE">
        <w:trPr>
          <w:trHeight w:val="248"/>
        </w:trPr>
        <w:tc>
          <w:tcPr>
            <w:tcW w:w="2275" w:type="pct"/>
            <w:shd w:val="clear" w:color="auto" w:fill="auto"/>
          </w:tcPr>
          <w:p w14:paraId="67630883" w14:textId="4F21583B" w:rsidR="00433C30" w:rsidRPr="006E468E" w:rsidRDefault="00215AEE" w:rsidP="00834467">
            <w:pPr>
              <w:jc w:val="center"/>
              <w:rPr>
                <w:rFonts w:asciiTheme="majorBidi" w:hAnsiTheme="majorBidi" w:cstheme="majorBidi"/>
                <w:bCs/>
                <w:sz w:val="17"/>
                <w:szCs w:val="17"/>
                <w:lang w:bidi="ar-LB"/>
              </w:rPr>
            </w:pPr>
            <w:r w:rsidRPr="006E468E">
              <w:rPr>
                <w:rFonts w:asciiTheme="majorBidi" w:hAnsiTheme="majorBidi" w:cstheme="majorBidi"/>
                <w:bCs/>
                <w:sz w:val="17"/>
                <w:szCs w:val="17"/>
                <w:rtl/>
                <w:lang w:bidi="ar-LB"/>
              </w:rPr>
              <w:t>عنوان المشروع</w:t>
            </w:r>
          </w:p>
        </w:tc>
        <w:tc>
          <w:tcPr>
            <w:tcW w:w="2725" w:type="pct"/>
            <w:shd w:val="clear" w:color="auto" w:fill="auto"/>
          </w:tcPr>
          <w:p w14:paraId="5D4A8200" w14:textId="3F31BE75" w:rsidR="00433C30" w:rsidRPr="006E468E" w:rsidRDefault="00215AEE" w:rsidP="00326BE6">
            <w:pPr>
              <w:jc w:val="center"/>
              <w:rPr>
                <w:rFonts w:asciiTheme="majorBidi" w:hAnsiTheme="majorBidi" w:cstheme="majorBidi"/>
                <w:bCs/>
                <w:sz w:val="17"/>
                <w:szCs w:val="17"/>
                <w:lang w:bidi="ar-LB"/>
              </w:rPr>
            </w:pPr>
            <w:r w:rsidRPr="006E468E">
              <w:rPr>
                <w:rFonts w:asciiTheme="majorBidi" w:hAnsiTheme="majorBidi" w:cstheme="majorBidi"/>
                <w:bCs/>
                <w:sz w:val="17"/>
                <w:szCs w:val="17"/>
                <w:rtl/>
                <w:lang w:bidi="ar-LB"/>
              </w:rPr>
              <w:t>الوكالة</w:t>
            </w:r>
          </w:p>
        </w:tc>
      </w:tr>
      <w:tr w:rsidR="00433C30" w:rsidRPr="006E468E" w14:paraId="3D27FC0E" w14:textId="77777777" w:rsidTr="00215AEE">
        <w:trPr>
          <w:trHeight w:val="40"/>
        </w:trPr>
        <w:tc>
          <w:tcPr>
            <w:tcW w:w="2275" w:type="pct"/>
            <w:shd w:val="clear" w:color="auto" w:fill="auto"/>
            <w:vAlign w:val="center"/>
          </w:tcPr>
          <w:p w14:paraId="15EF97A2" w14:textId="21BB2704" w:rsidR="00433C30" w:rsidRPr="006E468E" w:rsidRDefault="001F11FC" w:rsidP="00326BE6">
            <w:pPr>
              <w:jc w:val="center"/>
              <w:rPr>
                <w:rFonts w:asciiTheme="majorBidi" w:hAnsiTheme="majorBidi" w:cstheme="majorBidi"/>
                <w:color w:val="000000" w:themeColor="text1"/>
                <w:sz w:val="17"/>
                <w:szCs w:val="17"/>
                <w:lang w:bidi="ar-LB"/>
              </w:rPr>
            </w:pPr>
            <w:r w:rsidRPr="006E468E">
              <w:rPr>
                <w:rFonts w:asciiTheme="majorBidi" w:hAnsiTheme="majorBidi" w:cstheme="majorBidi"/>
                <w:sz w:val="17"/>
                <w:szCs w:val="17"/>
                <w:rtl/>
                <w:lang w:bidi="ar-LB"/>
              </w:rPr>
              <w:t>خط</w:t>
            </w:r>
            <w:r w:rsidR="006E468E" w:rsidRPr="006E468E">
              <w:rPr>
                <w:rFonts w:asciiTheme="majorBidi" w:hAnsiTheme="majorBidi" w:cstheme="majorBidi"/>
                <w:sz w:val="17"/>
                <w:szCs w:val="17"/>
                <w:rtl/>
                <w:lang w:bidi="ar-LB"/>
              </w:rPr>
              <w:t>ة تنفيذ</w:t>
            </w:r>
            <w:r w:rsidRPr="006E468E">
              <w:rPr>
                <w:rFonts w:asciiTheme="majorBidi" w:hAnsiTheme="majorBidi" w:cstheme="majorBidi"/>
                <w:sz w:val="17"/>
                <w:szCs w:val="17"/>
                <w:rtl/>
                <w:lang w:bidi="ar-LB"/>
              </w:rPr>
              <w:t xml:space="preserve"> </w:t>
            </w:r>
            <w:r w:rsidR="006E468E" w:rsidRPr="006E468E">
              <w:rPr>
                <w:rFonts w:asciiTheme="majorBidi" w:hAnsiTheme="majorBidi" w:cstheme="majorBidi"/>
                <w:sz w:val="17"/>
                <w:szCs w:val="17"/>
                <w:rtl/>
                <w:lang w:bidi="ar-LB"/>
              </w:rPr>
              <w:t>الهيدروفلوروكربون</w:t>
            </w:r>
            <w:r w:rsidRPr="006E468E">
              <w:rPr>
                <w:rFonts w:asciiTheme="majorBidi" w:hAnsiTheme="majorBidi" w:cstheme="majorBidi"/>
                <w:sz w:val="17"/>
                <w:szCs w:val="17"/>
                <w:rtl/>
                <w:lang w:bidi="ar-LB"/>
              </w:rPr>
              <w:t xml:space="preserve"> بموجب تعديل كيغالي (المرحلة الأولى)</w:t>
            </w:r>
            <w:r w:rsidR="006E468E" w:rsidRPr="006E468E">
              <w:rPr>
                <w:rFonts w:asciiTheme="majorBidi" w:hAnsiTheme="majorBidi" w:cstheme="majorBidi"/>
                <w:sz w:val="17"/>
                <w:szCs w:val="17"/>
                <w:lang w:bidi="ar-LB"/>
              </w:rPr>
              <w:t xml:space="preserve"> </w:t>
            </w:r>
          </w:p>
        </w:tc>
        <w:tc>
          <w:tcPr>
            <w:tcW w:w="2725" w:type="pct"/>
            <w:shd w:val="clear" w:color="auto" w:fill="auto"/>
            <w:vAlign w:val="center"/>
          </w:tcPr>
          <w:p w14:paraId="2398EF7B" w14:textId="49BDAA19" w:rsidR="00433C30" w:rsidRPr="006E468E" w:rsidRDefault="001F11FC" w:rsidP="00326BE6">
            <w:pPr>
              <w:jc w:val="center"/>
              <w:rPr>
                <w:rFonts w:asciiTheme="majorBidi" w:hAnsiTheme="majorBidi" w:cstheme="majorBidi"/>
                <w:color w:val="000000" w:themeColor="text1"/>
                <w:sz w:val="17"/>
                <w:szCs w:val="17"/>
                <w:lang w:bidi="ar-LB"/>
              </w:rPr>
            </w:pPr>
            <w:r w:rsidRPr="006E468E">
              <w:rPr>
                <w:rFonts w:asciiTheme="majorBidi" w:hAnsiTheme="majorBidi" w:cstheme="majorBidi"/>
                <w:color w:val="000000" w:themeColor="text1"/>
                <w:sz w:val="17"/>
                <w:szCs w:val="17"/>
                <w:rtl/>
                <w:lang w:bidi="ar-LB"/>
              </w:rPr>
              <w:t>برنامج الأمم المتحدة للبيئة (الوكالة الرائدة)، ألمانيا</w:t>
            </w:r>
          </w:p>
        </w:tc>
      </w:tr>
    </w:tbl>
    <w:p w14:paraId="41FD6BAB" w14:textId="77777777" w:rsidR="00433C30" w:rsidRPr="006E468E" w:rsidRDefault="00433C30" w:rsidP="00433C30">
      <w:pPr>
        <w:jc w:val="center"/>
        <w:rPr>
          <w:rFonts w:asciiTheme="majorBidi" w:hAnsiTheme="majorBidi" w:cstheme="majorBidi"/>
          <w:sz w:val="17"/>
          <w:szCs w:val="17"/>
          <w:lang w:bidi="ar-LB"/>
        </w:rPr>
      </w:pPr>
    </w:p>
    <w:tbl>
      <w:tblPr>
        <w:tblStyle w:val="TableGrid"/>
        <w:bidiVisual/>
        <w:tblW w:w="5000" w:type="pct"/>
        <w:tblCellMar>
          <w:top w:w="28" w:type="dxa"/>
          <w:bottom w:w="28" w:type="dxa"/>
        </w:tblCellMar>
        <w:tblLook w:val="04A0" w:firstRow="1" w:lastRow="0" w:firstColumn="1" w:lastColumn="0" w:noHBand="0" w:noVBand="1"/>
      </w:tblPr>
      <w:tblGrid>
        <w:gridCol w:w="4249"/>
        <w:gridCol w:w="1275"/>
        <w:gridCol w:w="1457"/>
        <w:gridCol w:w="2369"/>
      </w:tblGrid>
      <w:tr w:rsidR="00433C30" w:rsidRPr="006E468E" w14:paraId="61B03754" w14:textId="77777777" w:rsidTr="00F823C3">
        <w:trPr>
          <w:trHeight w:val="77"/>
        </w:trPr>
        <w:tc>
          <w:tcPr>
            <w:tcW w:w="2272" w:type="pct"/>
            <w:shd w:val="clear" w:color="auto" w:fill="auto"/>
          </w:tcPr>
          <w:p w14:paraId="32185D02" w14:textId="5B495EF2" w:rsidR="00433C30" w:rsidRPr="006E468E" w:rsidRDefault="00F823C3" w:rsidP="007216D9">
            <w:pPr>
              <w:jc w:val="center"/>
              <w:rPr>
                <w:rFonts w:asciiTheme="majorBidi" w:hAnsiTheme="majorBidi" w:cstheme="majorBidi"/>
                <w:b/>
                <w:bCs/>
                <w:sz w:val="17"/>
                <w:szCs w:val="17"/>
                <w:lang w:bidi="ar-LB"/>
              </w:rPr>
            </w:pPr>
            <w:r w:rsidRPr="006E468E">
              <w:rPr>
                <w:rFonts w:asciiTheme="majorBidi" w:hAnsiTheme="majorBidi" w:cstheme="majorBidi"/>
                <w:b/>
                <w:bCs/>
                <w:sz w:val="17"/>
                <w:szCs w:val="17"/>
                <w:rtl/>
                <w:lang w:bidi="ar-LB"/>
              </w:rPr>
              <w:t>أحدث البيانات بشأن المادة 7 (المرفق واو)</w:t>
            </w:r>
          </w:p>
        </w:tc>
        <w:tc>
          <w:tcPr>
            <w:tcW w:w="682" w:type="pct"/>
            <w:shd w:val="clear" w:color="auto" w:fill="auto"/>
          </w:tcPr>
          <w:p w14:paraId="6BB4E00E" w14:textId="72A95DB3" w:rsidR="00433C30" w:rsidRPr="006E468E" w:rsidRDefault="007216D9" w:rsidP="007216D9">
            <w:pPr>
              <w:jc w:val="center"/>
              <w:rPr>
                <w:rFonts w:asciiTheme="majorBidi" w:hAnsiTheme="majorBidi" w:cstheme="majorBidi"/>
                <w:sz w:val="17"/>
                <w:szCs w:val="17"/>
                <w:lang w:bidi="ar-LB"/>
              </w:rPr>
            </w:pPr>
            <w:r w:rsidRPr="006E468E">
              <w:rPr>
                <w:rFonts w:asciiTheme="majorBidi" w:hAnsiTheme="majorBidi" w:cstheme="majorBidi"/>
                <w:b/>
                <w:bCs/>
                <w:sz w:val="17"/>
                <w:szCs w:val="17"/>
                <w:rtl/>
                <w:lang w:bidi="ar-LB"/>
              </w:rPr>
              <w:t>السنة</w:t>
            </w:r>
            <w:r w:rsidR="00F823C3" w:rsidRPr="006E468E">
              <w:rPr>
                <w:rFonts w:asciiTheme="majorBidi" w:hAnsiTheme="majorBidi" w:cstheme="majorBidi"/>
                <w:sz w:val="17"/>
                <w:szCs w:val="17"/>
                <w:rtl/>
                <w:lang w:bidi="ar-LB"/>
              </w:rPr>
              <w:t>: 2023</w:t>
            </w:r>
          </w:p>
        </w:tc>
        <w:tc>
          <w:tcPr>
            <w:tcW w:w="779" w:type="pct"/>
            <w:shd w:val="clear" w:color="auto" w:fill="auto"/>
          </w:tcPr>
          <w:p w14:paraId="15045A1F" w14:textId="6757AE56" w:rsidR="00433C30" w:rsidRPr="006E468E" w:rsidRDefault="00433C30" w:rsidP="007216D9">
            <w:pPr>
              <w:ind w:left="-109"/>
              <w:jc w:val="center"/>
              <w:rPr>
                <w:rFonts w:asciiTheme="majorBidi" w:hAnsiTheme="majorBidi" w:cstheme="majorBidi"/>
                <w:sz w:val="17"/>
                <w:szCs w:val="17"/>
                <w:rtl/>
                <w:lang w:bidi="ar-LB"/>
              </w:rPr>
            </w:pPr>
            <w:r w:rsidRPr="006E468E">
              <w:rPr>
                <w:rFonts w:asciiTheme="majorBidi" w:hAnsiTheme="majorBidi" w:cstheme="majorBidi"/>
                <w:sz w:val="17"/>
                <w:szCs w:val="17"/>
                <w:rtl/>
                <w:lang w:bidi="ar-LB"/>
              </w:rPr>
              <w:t xml:space="preserve">83.81 </w:t>
            </w:r>
            <w:r w:rsidR="00B62A88" w:rsidRPr="006E468E">
              <w:rPr>
                <w:rFonts w:asciiTheme="majorBidi" w:hAnsiTheme="majorBidi" w:cstheme="majorBidi"/>
                <w:sz w:val="17"/>
                <w:szCs w:val="17"/>
                <w:rtl/>
                <w:lang w:bidi="ar-LB"/>
              </w:rPr>
              <w:t>بالأطنان المترية</w:t>
            </w:r>
          </w:p>
        </w:tc>
        <w:tc>
          <w:tcPr>
            <w:tcW w:w="1267" w:type="pct"/>
            <w:shd w:val="clear" w:color="auto" w:fill="auto"/>
          </w:tcPr>
          <w:p w14:paraId="6302136D" w14:textId="03AC7C8D" w:rsidR="00433C30" w:rsidRPr="006E468E" w:rsidRDefault="00433C30" w:rsidP="007216D9">
            <w:pPr>
              <w:ind w:left="-110" w:right="33"/>
              <w:jc w:val="center"/>
              <w:rPr>
                <w:rFonts w:asciiTheme="majorBidi" w:hAnsiTheme="majorBidi" w:cstheme="majorBidi"/>
                <w:sz w:val="17"/>
                <w:szCs w:val="17"/>
                <w:rtl/>
                <w:lang w:bidi="ar-LB"/>
              </w:rPr>
            </w:pPr>
            <w:r w:rsidRPr="006E468E">
              <w:rPr>
                <w:rFonts w:asciiTheme="majorBidi" w:hAnsiTheme="majorBidi" w:cstheme="majorBidi"/>
                <w:sz w:val="17"/>
                <w:szCs w:val="17"/>
                <w:rtl/>
                <w:lang w:bidi="ar-LB"/>
              </w:rPr>
              <w:t xml:space="preserve">223975 </w:t>
            </w:r>
            <w:r w:rsidR="00EE6982" w:rsidRPr="006E468E">
              <w:rPr>
                <w:rFonts w:asciiTheme="majorBidi" w:hAnsiTheme="majorBidi" w:cstheme="majorBidi"/>
                <w:sz w:val="17"/>
                <w:szCs w:val="17"/>
                <w:rtl/>
                <w:lang w:bidi="ar-LB"/>
              </w:rPr>
              <w:t xml:space="preserve">بأطنان </w:t>
            </w:r>
            <w:r w:rsidR="007216D9" w:rsidRPr="006E468E">
              <w:rPr>
                <w:rFonts w:asciiTheme="majorBidi" w:hAnsiTheme="majorBidi" w:cstheme="majorBidi"/>
                <w:sz w:val="17"/>
                <w:szCs w:val="17"/>
                <w:rtl/>
                <w:lang w:bidi="ar-LB"/>
              </w:rPr>
              <w:t>مكافئ ثاني أكسيد الكربون</w:t>
            </w:r>
          </w:p>
        </w:tc>
      </w:tr>
    </w:tbl>
    <w:p w14:paraId="40477F96" w14:textId="77777777" w:rsidR="00433C30" w:rsidRPr="006E468E" w:rsidRDefault="00433C30" w:rsidP="00433C30">
      <w:pPr>
        <w:jc w:val="center"/>
        <w:rPr>
          <w:rFonts w:asciiTheme="majorBidi" w:hAnsiTheme="majorBidi" w:cstheme="majorBidi"/>
          <w:sz w:val="17"/>
          <w:szCs w:val="17"/>
          <w:lang w:bidi="ar-LB"/>
        </w:rPr>
      </w:pPr>
    </w:p>
    <w:tbl>
      <w:tblPr>
        <w:tblStyle w:val="TableGrid"/>
        <w:bidiVisual/>
        <w:tblW w:w="5016" w:type="pct"/>
        <w:tblLayout w:type="fixed"/>
        <w:tblLook w:val="04A0" w:firstRow="1" w:lastRow="0" w:firstColumn="1" w:lastColumn="0" w:noHBand="0" w:noVBand="1"/>
      </w:tblPr>
      <w:tblGrid>
        <w:gridCol w:w="1412"/>
        <w:gridCol w:w="770"/>
        <w:gridCol w:w="788"/>
        <w:gridCol w:w="991"/>
        <w:gridCol w:w="1278"/>
        <w:gridCol w:w="782"/>
        <w:gridCol w:w="782"/>
        <w:gridCol w:w="989"/>
        <w:gridCol w:w="854"/>
        <w:gridCol w:w="734"/>
      </w:tblGrid>
      <w:tr w:rsidR="00433C30" w:rsidRPr="006E468E" w14:paraId="3652B4CE" w14:textId="77777777" w:rsidTr="006A3F52">
        <w:trPr>
          <w:trHeight w:val="250"/>
        </w:trPr>
        <w:tc>
          <w:tcPr>
            <w:tcW w:w="5000" w:type="pct"/>
            <w:gridSpan w:val="10"/>
            <w:shd w:val="clear" w:color="auto" w:fill="auto"/>
          </w:tcPr>
          <w:p w14:paraId="11F670D1" w14:textId="239DCBAE" w:rsidR="00433C30" w:rsidRPr="006E468E" w:rsidRDefault="00EE6982" w:rsidP="00A13D6E">
            <w:pPr>
              <w:spacing w:after="60"/>
              <w:ind w:right="33"/>
              <w:jc w:val="center"/>
              <w:rPr>
                <w:rFonts w:asciiTheme="majorBidi" w:hAnsiTheme="majorBidi" w:cstheme="majorBidi"/>
                <w:bCs/>
                <w:sz w:val="17"/>
                <w:szCs w:val="17"/>
                <w:highlight w:val="cyan"/>
                <w:lang w:bidi="ar-LB"/>
              </w:rPr>
            </w:pPr>
            <w:r w:rsidRPr="006E468E">
              <w:rPr>
                <w:rFonts w:asciiTheme="majorBidi" w:hAnsiTheme="majorBidi" w:cstheme="majorBidi"/>
                <w:bCs/>
                <w:sz w:val="17"/>
                <w:szCs w:val="17"/>
                <w:rtl/>
                <w:lang w:bidi="ar-LB"/>
              </w:rPr>
              <w:t>بيانات استهلاك مركبات الكربون الهيدروفلورية القطاعية (بأطنان مكافئ ثاني أكسيد الكربون) والأنشطة المخطط لها</w:t>
            </w:r>
          </w:p>
        </w:tc>
      </w:tr>
      <w:tr w:rsidR="00433C30" w:rsidRPr="006E468E" w14:paraId="280593D2" w14:textId="77777777" w:rsidTr="00A13D6E">
        <w:trPr>
          <w:trHeight w:val="96"/>
        </w:trPr>
        <w:tc>
          <w:tcPr>
            <w:tcW w:w="753" w:type="pct"/>
            <w:vMerge w:val="restart"/>
            <w:shd w:val="clear" w:color="auto" w:fill="auto"/>
            <w:tcMar>
              <w:left w:w="85" w:type="dxa"/>
              <w:right w:w="85" w:type="dxa"/>
            </w:tcMar>
            <w:vAlign w:val="center"/>
          </w:tcPr>
          <w:p w14:paraId="1DEF0320" w14:textId="77777777" w:rsidR="00433C30" w:rsidRPr="006E468E" w:rsidRDefault="00433C30" w:rsidP="00A13D6E">
            <w:pPr>
              <w:jc w:val="center"/>
              <w:rPr>
                <w:rFonts w:asciiTheme="majorBidi" w:hAnsiTheme="majorBidi" w:cstheme="majorBidi"/>
                <w:sz w:val="17"/>
                <w:szCs w:val="17"/>
                <w:lang w:bidi="ar-LB"/>
              </w:rPr>
            </w:pPr>
          </w:p>
        </w:tc>
        <w:tc>
          <w:tcPr>
            <w:tcW w:w="411" w:type="pct"/>
            <w:vMerge w:val="restart"/>
            <w:shd w:val="clear" w:color="auto" w:fill="auto"/>
            <w:tcMar>
              <w:left w:w="85" w:type="dxa"/>
              <w:right w:w="85" w:type="dxa"/>
            </w:tcMar>
            <w:vAlign w:val="center"/>
          </w:tcPr>
          <w:p w14:paraId="7557B69E" w14:textId="73298B05" w:rsidR="00433C30" w:rsidRPr="006E468E" w:rsidRDefault="004101DD" w:rsidP="00A13D6E">
            <w:pPr>
              <w:jc w:val="center"/>
              <w:rPr>
                <w:rFonts w:asciiTheme="majorBidi" w:hAnsiTheme="majorBidi" w:cstheme="majorBidi"/>
                <w:sz w:val="17"/>
                <w:szCs w:val="17"/>
                <w:lang w:bidi="ar-LB"/>
              </w:rPr>
            </w:pPr>
            <w:r w:rsidRPr="006E468E">
              <w:rPr>
                <w:rFonts w:asciiTheme="majorBidi" w:hAnsiTheme="majorBidi" w:cstheme="majorBidi"/>
                <w:sz w:val="17"/>
                <w:szCs w:val="17"/>
                <w:rtl/>
                <w:lang w:bidi="ar-LB"/>
              </w:rPr>
              <w:t>الهباء الجوي</w:t>
            </w:r>
          </w:p>
        </w:tc>
        <w:tc>
          <w:tcPr>
            <w:tcW w:w="420" w:type="pct"/>
            <w:vMerge w:val="restart"/>
            <w:shd w:val="clear" w:color="auto" w:fill="auto"/>
            <w:tcMar>
              <w:left w:w="85" w:type="dxa"/>
              <w:right w:w="85" w:type="dxa"/>
            </w:tcMar>
            <w:vAlign w:val="center"/>
          </w:tcPr>
          <w:p w14:paraId="4105BCFD" w14:textId="6F439177" w:rsidR="00433C30" w:rsidRPr="006E468E" w:rsidRDefault="004101DD" w:rsidP="00A13D6E">
            <w:pPr>
              <w:jc w:val="center"/>
              <w:rPr>
                <w:rFonts w:asciiTheme="majorBidi" w:hAnsiTheme="majorBidi" w:cstheme="majorBidi"/>
                <w:sz w:val="17"/>
                <w:szCs w:val="17"/>
                <w:lang w:bidi="ar-LB"/>
              </w:rPr>
            </w:pPr>
            <w:r w:rsidRPr="006E468E">
              <w:rPr>
                <w:rFonts w:asciiTheme="majorBidi" w:hAnsiTheme="majorBidi" w:cstheme="majorBidi"/>
                <w:sz w:val="17"/>
                <w:szCs w:val="17"/>
                <w:rtl/>
                <w:lang w:bidi="ar-LB"/>
              </w:rPr>
              <w:t>الرغوة</w:t>
            </w:r>
          </w:p>
        </w:tc>
        <w:tc>
          <w:tcPr>
            <w:tcW w:w="528" w:type="pct"/>
            <w:vMerge w:val="restart"/>
            <w:shd w:val="clear" w:color="auto" w:fill="auto"/>
            <w:tcMar>
              <w:left w:w="85" w:type="dxa"/>
              <w:right w:w="85" w:type="dxa"/>
            </w:tcMar>
            <w:vAlign w:val="center"/>
          </w:tcPr>
          <w:p w14:paraId="14301DD7" w14:textId="12E82E84" w:rsidR="00433C30" w:rsidRPr="006E468E" w:rsidRDefault="004101DD" w:rsidP="00A13D6E">
            <w:pPr>
              <w:jc w:val="center"/>
              <w:rPr>
                <w:rFonts w:asciiTheme="majorBidi" w:hAnsiTheme="majorBidi" w:cstheme="majorBidi"/>
                <w:sz w:val="17"/>
                <w:szCs w:val="17"/>
                <w:lang w:bidi="ar-LB"/>
              </w:rPr>
            </w:pPr>
            <w:r w:rsidRPr="006E468E">
              <w:rPr>
                <w:rFonts w:asciiTheme="majorBidi" w:hAnsiTheme="majorBidi" w:cstheme="majorBidi"/>
                <w:sz w:val="17"/>
                <w:szCs w:val="17"/>
                <w:rtl/>
                <w:lang w:bidi="ar-LB"/>
              </w:rPr>
              <w:t>مكافحة الحرائق</w:t>
            </w:r>
          </w:p>
        </w:tc>
        <w:tc>
          <w:tcPr>
            <w:tcW w:w="2042" w:type="pct"/>
            <w:gridSpan w:val="4"/>
            <w:shd w:val="clear" w:color="auto" w:fill="auto"/>
            <w:tcMar>
              <w:left w:w="85" w:type="dxa"/>
              <w:right w:w="85" w:type="dxa"/>
            </w:tcMar>
            <w:vAlign w:val="center"/>
          </w:tcPr>
          <w:p w14:paraId="14F5721D" w14:textId="4B714DE8" w:rsidR="00433C30" w:rsidRPr="006E468E" w:rsidRDefault="00784EAF" w:rsidP="00A13D6E">
            <w:pPr>
              <w:jc w:val="center"/>
              <w:rPr>
                <w:rFonts w:asciiTheme="majorBidi" w:hAnsiTheme="majorBidi" w:cstheme="majorBidi"/>
                <w:sz w:val="17"/>
                <w:szCs w:val="17"/>
                <w:lang w:bidi="ar-LB"/>
              </w:rPr>
            </w:pPr>
            <w:r w:rsidRPr="006E468E">
              <w:rPr>
                <w:rFonts w:asciiTheme="majorBidi" w:hAnsiTheme="majorBidi" w:cstheme="majorBidi"/>
                <w:sz w:val="17"/>
                <w:szCs w:val="17"/>
                <w:rtl/>
                <w:lang w:bidi="ar-LB"/>
              </w:rPr>
              <w:t>التبريد وأجهزة تكييف الهواء</w:t>
            </w:r>
          </w:p>
        </w:tc>
        <w:tc>
          <w:tcPr>
            <w:tcW w:w="455" w:type="pct"/>
            <w:vMerge w:val="restart"/>
            <w:shd w:val="clear" w:color="auto" w:fill="auto"/>
            <w:tcMar>
              <w:left w:w="85" w:type="dxa"/>
              <w:right w:w="85" w:type="dxa"/>
            </w:tcMar>
            <w:vAlign w:val="center"/>
          </w:tcPr>
          <w:p w14:paraId="27276E12" w14:textId="19B1DBC0" w:rsidR="00433C30" w:rsidRPr="006E468E" w:rsidRDefault="00961931" w:rsidP="00A13D6E">
            <w:pPr>
              <w:ind w:left="-26"/>
              <w:jc w:val="center"/>
              <w:rPr>
                <w:rFonts w:asciiTheme="majorBidi" w:hAnsiTheme="majorBidi" w:cstheme="majorBidi"/>
                <w:sz w:val="17"/>
                <w:szCs w:val="17"/>
                <w:lang w:bidi="ar-LB"/>
              </w:rPr>
            </w:pPr>
            <w:r w:rsidRPr="006E468E">
              <w:rPr>
                <w:rFonts w:asciiTheme="majorBidi" w:hAnsiTheme="majorBidi" w:cstheme="majorBidi"/>
                <w:sz w:val="17"/>
                <w:szCs w:val="17"/>
                <w:rtl/>
                <w:lang w:bidi="ar-LB"/>
              </w:rPr>
              <w:t>المذيبات</w:t>
            </w:r>
          </w:p>
        </w:tc>
        <w:tc>
          <w:tcPr>
            <w:tcW w:w="391" w:type="pct"/>
            <w:vMerge w:val="restart"/>
            <w:shd w:val="clear" w:color="auto" w:fill="auto"/>
            <w:tcMar>
              <w:left w:w="85" w:type="dxa"/>
              <w:right w:w="85" w:type="dxa"/>
            </w:tcMar>
            <w:vAlign w:val="center"/>
          </w:tcPr>
          <w:p w14:paraId="2EB67079" w14:textId="06A8866C" w:rsidR="00433C30" w:rsidRPr="006E468E" w:rsidRDefault="00961931" w:rsidP="00A13D6E">
            <w:pPr>
              <w:jc w:val="center"/>
              <w:rPr>
                <w:rFonts w:asciiTheme="majorBidi" w:hAnsiTheme="majorBidi" w:cstheme="majorBidi"/>
                <w:sz w:val="17"/>
                <w:szCs w:val="17"/>
                <w:lang w:bidi="ar-LB"/>
              </w:rPr>
            </w:pPr>
            <w:r w:rsidRPr="006E468E">
              <w:rPr>
                <w:rFonts w:asciiTheme="majorBidi" w:hAnsiTheme="majorBidi" w:cstheme="majorBidi"/>
                <w:sz w:val="17"/>
                <w:szCs w:val="17"/>
                <w:rtl/>
                <w:lang w:bidi="ar-LB"/>
              </w:rPr>
              <w:t>غير ذلك</w:t>
            </w:r>
          </w:p>
        </w:tc>
      </w:tr>
      <w:tr w:rsidR="00433C30" w:rsidRPr="006E468E" w14:paraId="65FD7F4E" w14:textId="77777777" w:rsidTr="00A13D6E">
        <w:trPr>
          <w:trHeight w:val="96"/>
        </w:trPr>
        <w:tc>
          <w:tcPr>
            <w:tcW w:w="753" w:type="pct"/>
            <w:vMerge/>
            <w:shd w:val="clear" w:color="auto" w:fill="auto"/>
            <w:tcMar>
              <w:left w:w="85" w:type="dxa"/>
              <w:right w:w="85" w:type="dxa"/>
            </w:tcMar>
            <w:vAlign w:val="center"/>
          </w:tcPr>
          <w:p w14:paraId="7904AC2A" w14:textId="77777777" w:rsidR="00433C30" w:rsidRPr="006E468E" w:rsidRDefault="00433C30" w:rsidP="00A13D6E">
            <w:pPr>
              <w:jc w:val="center"/>
              <w:rPr>
                <w:rFonts w:asciiTheme="majorBidi" w:hAnsiTheme="majorBidi" w:cstheme="majorBidi"/>
                <w:sz w:val="17"/>
                <w:szCs w:val="17"/>
                <w:lang w:bidi="ar-LB"/>
              </w:rPr>
            </w:pPr>
          </w:p>
        </w:tc>
        <w:tc>
          <w:tcPr>
            <w:tcW w:w="411" w:type="pct"/>
            <w:vMerge/>
            <w:shd w:val="clear" w:color="auto" w:fill="auto"/>
            <w:tcMar>
              <w:left w:w="85" w:type="dxa"/>
              <w:right w:w="85" w:type="dxa"/>
            </w:tcMar>
            <w:vAlign w:val="center"/>
          </w:tcPr>
          <w:p w14:paraId="434DAF09" w14:textId="77777777" w:rsidR="00433C30" w:rsidRPr="006E468E" w:rsidRDefault="00433C30" w:rsidP="00A13D6E">
            <w:pPr>
              <w:jc w:val="center"/>
              <w:rPr>
                <w:rFonts w:asciiTheme="majorBidi" w:hAnsiTheme="majorBidi" w:cstheme="majorBidi"/>
                <w:sz w:val="17"/>
                <w:szCs w:val="17"/>
                <w:lang w:bidi="ar-LB"/>
              </w:rPr>
            </w:pPr>
          </w:p>
        </w:tc>
        <w:tc>
          <w:tcPr>
            <w:tcW w:w="420" w:type="pct"/>
            <w:vMerge/>
            <w:shd w:val="clear" w:color="auto" w:fill="auto"/>
            <w:tcMar>
              <w:left w:w="85" w:type="dxa"/>
              <w:right w:w="85" w:type="dxa"/>
            </w:tcMar>
            <w:vAlign w:val="center"/>
          </w:tcPr>
          <w:p w14:paraId="1640B5C7" w14:textId="77777777" w:rsidR="00433C30" w:rsidRPr="006E468E" w:rsidRDefault="00433C30" w:rsidP="00A13D6E">
            <w:pPr>
              <w:jc w:val="center"/>
              <w:rPr>
                <w:rFonts w:asciiTheme="majorBidi" w:hAnsiTheme="majorBidi" w:cstheme="majorBidi"/>
                <w:sz w:val="17"/>
                <w:szCs w:val="17"/>
                <w:lang w:bidi="ar-LB"/>
              </w:rPr>
            </w:pPr>
          </w:p>
        </w:tc>
        <w:tc>
          <w:tcPr>
            <w:tcW w:w="528" w:type="pct"/>
            <w:vMerge/>
            <w:shd w:val="clear" w:color="auto" w:fill="auto"/>
            <w:tcMar>
              <w:left w:w="85" w:type="dxa"/>
              <w:right w:w="85" w:type="dxa"/>
            </w:tcMar>
            <w:vAlign w:val="center"/>
          </w:tcPr>
          <w:p w14:paraId="4B8A4E09" w14:textId="77777777" w:rsidR="00433C30" w:rsidRPr="006E468E" w:rsidRDefault="00433C30" w:rsidP="00A13D6E">
            <w:pPr>
              <w:jc w:val="center"/>
              <w:rPr>
                <w:rFonts w:asciiTheme="majorBidi" w:hAnsiTheme="majorBidi" w:cstheme="majorBidi"/>
                <w:sz w:val="17"/>
                <w:szCs w:val="17"/>
                <w:lang w:bidi="ar-LB"/>
              </w:rPr>
            </w:pPr>
          </w:p>
        </w:tc>
        <w:tc>
          <w:tcPr>
            <w:tcW w:w="1515" w:type="pct"/>
            <w:gridSpan w:val="3"/>
            <w:shd w:val="clear" w:color="auto" w:fill="auto"/>
            <w:tcMar>
              <w:left w:w="85" w:type="dxa"/>
              <w:right w:w="85" w:type="dxa"/>
            </w:tcMar>
            <w:vAlign w:val="center"/>
          </w:tcPr>
          <w:p w14:paraId="13E098B2" w14:textId="0DCAD433" w:rsidR="00433C30" w:rsidRPr="006E468E" w:rsidRDefault="00784EAF" w:rsidP="00A13D6E">
            <w:pPr>
              <w:jc w:val="center"/>
              <w:rPr>
                <w:rFonts w:asciiTheme="majorBidi" w:hAnsiTheme="majorBidi" w:cstheme="majorBidi"/>
                <w:sz w:val="17"/>
                <w:szCs w:val="17"/>
                <w:lang w:bidi="ar-LB"/>
              </w:rPr>
            </w:pPr>
            <w:r w:rsidRPr="006E468E">
              <w:rPr>
                <w:rFonts w:asciiTheme="majorBidi" w:hAnsiTheme="majorBidi" w:cstheme="majorBidi"/>
                <w:sz w:val="17"/>
                <w:szCs w:val="17"/>
                <w:rtl/>
                <w:lang w:bidi="ar-LB"/>
              </w:rPr>
              <w:t>التصنيع</w:t>
            </w:r>
          </w:p>
        </w:tc>
        <w:tc>
          <w:tcPr>
            <w:tcW w:w="527" w:type="pct"/>
            <w:vMerge w:val="restart"/>
            <w:shd w:val="clear" w:color="auto" w:fill="auto"/>
            <w:tcMar>
              <w:left w:w="85" w:type="dxa"/>
              <w:right w:w="85" w:type="dxa"/>
            </w:tcMar>
            <w:vAlign w:val="center"/>
          </w:tcPr>
          <w:p w14:paraId="2A4EADF2" w14:textId="07D6A0D0" w:rsidR="00433C30" w:rsidRPr="006E468E" w:rsidRDefault="00AD572E" w:rsidP="00A13D6E">
            <w:pPr>
              <w:jc w:val="center"/>
              <w:rPr>
                <w:rFonts w:asciiTheme="majorBidi" w:hAnsiTheme="majorBidi" w:cstheme="majorBidi"/>
                <w:sz w:val="17"/>
                <w:szCs w:val="17"/>
                <w:lang w:bidi="ar-LB"/>
              </w:rPr>
            </w:pPr>
            <w:r w:rsidRPr="006E468E">
              <w:rPr>
                <w:rFonts w:asciiTheme="majorBidi" w:hAnsiTheme="majorBidi" w:cstheme="majorBidi"/>
                <w:sz w:val="17"/>
                <w:szCs w:val="17"/>
                <w:rtl/>
                <w:lang w:bidi="ar-LB"/>
              </w:rPr>
              <w:t>الخدم</w:t>
            </w:r>
            <w:r w:rsidR="00834467" w:rsidRPr="006E468E">
              <w:rPr>
                <w:rFonts w:asciiTheme="majorBidi" w:hAnsiTheme="majorBidi" w:cstheme="majorBidi"/>
                <w:sz w:val="17"/>
                <w:szCs w:val="17"/>
                <w:rtl/>
                <w:lang w:bidi="ar-LB"/>
              </w:rPr>
              <w:t>ات</w:t>
            </w:r>
          </w:p>
        </w:tc>
        <w:tc>
          <w:tcPr>
            <w:tcW w:w="455" w:type="pct"/>
            <w:vMerge/>
            <w:shd w:val="clear" w:color="auto" w:fill="auto"/>
            <w:tcMar>
              <w:left w:w="85" w:type="dxa"/>
              <w:right w:w="85" w:type="dxa"/>
            </w:tcMar>
            <w:vAlign w:val="center"/>
          </w:tcPr>
          <w:p w14:paraId="2773E91E" w14:textId="77777777" w:rsidR="00433C30" w:rsidRPr="006E468E" w:rsidRDefault="00433C30" w:rsidP="00A13D6E">
            <w:pPr>
              <w:jc w:val="center"/>
              <w:rPr>
                <w:rFonts w:asciiTheme="majorBidi" w:hAnsiTheme="majorBidi" w:cstheme="majorBidi"/>
                <w:sz w:val="17"/>
                <w:szCs w:val="17"/>
                <w:lang w:bidi="ar-LB"/>
              </w:rPr>
            </w:pPr>
          </w:p>
        </w:tc>
        <w:tc>
          <w:tcPr>
            <w:tcW w:w="391" w:type="pct"/>
            <w:vMerge/>
            <w:shd w:val="clear" w:color="auto" w:fill="auto"/>
            <w:tcMar>
              <w:left w:w="85" w:type="dxa"/>
              <w:right w:w="85" w:type="dxa"/>
            </w:tcMar>
            <w:vAlign w:val="center"/>
          </w:tcPr>
          <w:p w14:paraId="24C2F353" w14:textId="77777777" w:rsidR="00433C30" w:rsidRPr="006E468E" w:rsidRDefault="00433C30" w:rsidP="00A13D6E">
            <w:pPr>
              <w:jc w:val="center"/>
              <w:rPr>
                <w:rFonts w:asciiTheme="majorBidi" w:hAnsiTheme="majorBidi" w:cstheme="majorBidi"/>
                <w:sz w:val="17"/>
                <w:szCs w:val="17"/>
                <w:lang w:bidi="ar-LB"/>
              </w:rPr>
            </w:pPr>
          </w:p>
        </w:tc>
      </w:tr>
      <w:tr w:rsidR="00433C30" w:rsidRPr="006E468E" w14:paraId="0C743515" w14:textId="77777777" w:rsidTr="00A13D6E">
        <w:trPr>
          <w:trHeight w:val="96"/>
        </w:trPr>
        <w:tc>
          <w:tcPr>
            <w:tcW w:w="753" w:type="pct"/>
            <w:vMerge/>
            <w:shd w:val="clear" w:color="auto" w:fill="auto"/>
            <w:tcMar>
              <w:left w:w="85" w:type="dxa"/>
              <w:right w:w="85" w:type="dxa"/>
            </w:tcMar>
            <w:vAlign w:val="center"/>
          </w:tcPr>
          <w:p w14:paraId="4909D077" w14:textId="77777777" w:rsidR="00433C30" w:rsidRPr="006E468E" w:rsidRDefault="00433C30" w:rsidP="00A13D6E">
            <w:pPr>
              <w:jc w:val="center"/>
              <w:rPr>
                <w:rFonts w:asciiTheme="majorBidi" w:hAnsiTheme="majorBidi" w:cstheme="majorBidi"/>
                <w:sz w:val="17"/>
                <w:szCs w:val="17"/>
                <w:lang w:bidi="ar-LB"/>
              </w:rPr>
            </w:pPr>
          </w:p>
        </w:tc>
        <w:tc>
          <w:tcPr>
            <w:tcW w:w="411" w:type="pct"/>
            <w:vMerge/>
            <w:shd w:val="clear" w:color="auto" w:fill="auto"/>
            <w:tcMar>
              <w:left w:w="85" w:type="dxa"/>
              <w:right w:w="85" w:type="dxa"/>
            </w:tcMar>
            <w:vAlign w:val="center"/>
          </w:tcPr>
          <w:p w14:paraId="188F4C1C" w14:textId="77777777" w:rsidR="00433C30" w:rsidRPr="006E468E" w:rsidRDefault="00433C30" w:rsidP="00A13D6E">
            <w:pPr>
              <w:jc w:val="center"/>
              <w:rPr>
                <w:rFonts w:asciiTheme="majorBidi" w:hAnsiTheme="majorBidi" w:cstheme="majorBidi"/>
                <w:sz w:val="17"/>
                <w:szCs w:val="17"/>
                <w:lang w:bidi="ar-LB"/>
              </w:rPr>
            </w:pPr>
          </w:p>
        </w:tc>
        <w:tc>
          <w:tcPr>
            <w:tcW w:w="420" w:type="pct"/>
            <w:vMerge/>
            <w:shd w:val="clear" w:color="auto" w:fill="auto"/>
            <w:tcMar>
              <w:left w:w="85" w:type="dxa"/>
              <w:right w:w="85" w:type="dxa"/>
            </w:tcMar>
            <w:vAlign w:val="center"/>
          </w:tcPr>
          <w:p w14:paraId="4C6790B5" w14:textId="77777777" w:rsidR="00433C30" w:rsidRPr="006E468E" w:rsidRDefault="00433C30" w:rsidP="00A13D6E">
            <w:pPr>
              <w:jc w:val="center"/>
              <w:rPr>
                <w:rFonts w:asciiTheme="majorBidi" w:hAnsiTheme="majorBidi" w:cstheme="majorBidi"/>
                <w:sz w:val="17"/>
                <w:szCs w:val="17"/>
                <w:lang w:bidi="ar-LB"/>
              </w:rPr>
            </w:pPr>
          </w:p>
        </w:tc>
        <w:tc>
          <w:tcPr>
            <w:tcW w:w="528" w:type="pct"/>
            <w:vMerge/>
            <w:shd w:val="clear" w:color="auto" w:fill="auto"/>
            <w:tcMar>
              <w:left w:w="85" w:type="dxa"/>
              <w:right w:w="85" w:type="dxa"/>
            </w:tcMar>
            <w:vAlign w:val="center"/>
          </w:tcPr>
          <w:p w14:paraId="3C2754FC" w14:textId="77777777" w:rsidR="00433C30" w:rsidRPr="006E468E" w:rsidRDefault="00433C30" w:rsidP="00A13D6E">
            <w:pPr>
              <w:jc w:val="center"/>
              <w:rPr>
                <w:rFonts w:asciiTheme="majorBidi" w:hAnsiTheme="majorBidi" w:cstheme="majorBidi"/>
                <w:sz w:val="17"/>
                <w:szCs w:val="17"/>
                <w:lang w:bidi="ar-LB"/>
              </w:rPr>
            </w:pPr>
          </w:p>
        </w:tc>
        <w:tc>
          <w:tcPr>
            <w:tcW w:w="681" w:type="pct"/>
            <w:shd w:val="clear" w:color="auto" w:fill="auto"/>
            <w:tcMar>
              <w:left w:w="85" w:type="dxa"/>
              <w:right w:w="85" w:type="dxa"/>
            </w:tcMar>
            <w:vAlign w:val="center"/>
          </w:tcPr>
          <w:p w14:paraId="4BF40A3C" w14:textId="392C3228" w:rsidR="00433C30" w:rsidRPr="006E468E" w:rsidRDefault="00784EAF" w:rsidP="00A13D6E">
            <w:pPr>
              <w:jc w:val="center"/>
              <w:rPr>
                <w:rFonts w:asciiTheme="majorBidi" w:hAnsiTheme="majorBidi" w:cstheme="majorBidi"/>
                <w:sz w:val="17"/>
                <w:szCs w:val="17"/>
                <w:lang w:bidi="ar-LB"/>
              </w:rPr>
            </w:pPr>
            <w:r w:rsidRPr="006E468E">
              <w:rPr>
                <w:rFonts w:asciiTheme="majorBidi" w:hAnsiTheme="majorBidi" w:cstheme="majorBidi"/>
                <w:sz w:val="17"/>
                <w:szCs w:val="17"/>
                <w:rtl/>
                <w:lang w:bidi="ar-LB"/>
              </w:rPr>
              <w:t>التبريد</w:t>
            </w:r>
          </w:p>
        </w:tc>
        <w:tc>
          <w:tcPr>
            <w:tcW w:w="417" w:type="pct"/>
            <w:shd w:val="clear" w:color="auto" w:fill="auto"/>
            <w:tcMar>
              <w:left w:w="85" w:type="dxa"/>
              <w:right w:w="85" w:type="dxa"/>
            </w:tcMar>
            <w:vAlign w:val="center"/>
          </w:tcPr>
          <w:p w14:paraId="6C396C99" w14:textId="0987566D" w:rsidR="00433C30" w:rsidRPr="006E468E" w:rsidRDefault="00784EAF" w:rsidP="00A13D6E">
            <w:pPr>
              <w:jc w:val="center"/>
              <w:rPr>
                <w:rFonts w:asciiTheme="majorBidi" w:hAnsiTheme="majorBidi" w:cstheme="majorBidi"/>
                <w:sz w:val="17"/>
                <w:szCs w:val="17"/>
                <w:lang w:bidi="ar-LB"/>
              </w:rPr>
            </w:pPr>
            <w:r w:rsidRPr="006E468E">
              <w:rPr>
                <w:rFonts w:asciiTheme="majorBidi" w:hAnsiTheme="majorBidi" w:cstheme="majorBidi"/>
                <w:sz w:val="17"/>
                <w:szCs w:val="17"/>
                <w:rtl/>
                <w:lang w:bidi="ar-LB"/>
              </w:rPr>
              <w:t>أجهزة تكييف الهواء</w:t>
            </w:r>
          </w:p>
        </w:tc>
        <w:tc>
          <w:tcPr>
            <w:tcW w:w="417" w:type="pct"/>
            <w:shd w:val="clear" w:color="auto" w:fill="auto"/>
            <w:vAlign w:val="center"/>
          </w:tcPr>
          <w:p w14:paraId="72080A63" w14:textId="0A5E5C8E" w:rsidR="00433C30" w:rsidRPr="006E468E" w:rsidRDefault="00784EAF" w:rsidP="00A13D6E">
            <w:pPr>
              <w:jc w:val="center"/>
              <w:rPr>
                <w:rFonts w:asciiTheme="majorBidi" w:hAnsiTheme="majorBidi" w:cstheme="majorBidi"/>
                <w:sz w:val="17"/>
                <w:szCs w:val="17"/>
                <w:lang w:bidi="ar-LB"/>
              </w:rPr>
            </w:pPr>
            <w:r w:rsidRPr="006E468E">
              <w:rPr>
                <w:rFonts w:asciiTheme="majorBidi" w:hAnsiTheme="majorBidi" w:cstheme="majorBidi"/>
                <w:sz w:val="17"/>
                <w:szCs w:val="17"/>
                <w:rtl/>
                <w:lang w:bidi="ar-LB"/>
              </w:rPr>
              <w:t>غير ذلك</w:t>
            </w:r>
          </w:p>
        </w:tc>
        <w:tc>
          <w:tcPr>
            <w:tcW w:w="527" w:type="pct"/>
            <w:vMerge/>
            <w:shd w:val="clear" w:color="auto" w:fill="auto"/>
            <w:tcMar>
              <w:left w:w="85" w:type="dxa"/>
              <w:right w:w="85" w:type="dxa"/>
            </w:tcMar>
            <w:vAlign w:val="center"/>
          </w:tcPr>
          <w:p w14:paraId="39836BE1" w14:textId="77777777" w:rsidR="00433C30" w:rsidRPr="006E468E" w:rsidRDefault="00433C30" w:rsidP="00A13D6E">
            <w:pPr>
              <w:jc w:val="center"/>
              <w:rPr>
                <w:rFonts w:asciiTheme="majorBidi" w:hAnsiTheme="majorBidi" w:cstheme="majorBidi"/>
                <w:sz w:val="17"/>
                <w:szCs w:val="17"/>
                <w:lang w:bidi="ar-LB"/>
              </w:rPr>
            </w:pPr>
          </w:p>
        </w:tc>
        <w:tc>
          <w:tcPr>
            <w:tcW w:w="455" w:type="pct"/>
            <w:vMerge/>
            <w:shd w:val="clear" w:color="auto" w:fill="auto"/>
            <w:tcMar>
              <w:left w:w="85" w:type="dxa"/>
              <w:right w:w="85" w:type="dxa"/>
            </w:tcMar>
            <w:vAlign w:val="center"/>
          </w:tcPr>
          <w:p w14:paraId="01CE7095" w14:textId="77777777" w:rsidR="00433C30" w:rsidRPr="006E468E" w:rsidRDefault="00433C30" w:rsidP="00A13D6E">
            <w:pPr>
              <w:jc w:val="center"/>
              <w:rPr>
                <w:rFonts w:asciiTheme="majorBidi" w:hAnsiTheme="majorBidi" w:cstheme="majorBidi"/>
                <w:sz w:val="17"/>
                <w:szCs w:val="17"/>
                <w:lang w:bidi="ar-LB"/>
              </w:rPr>
            </w:pPr>
          </w:p>
        </w:tc>
        <w:tc>
          <w:tcPr>
            <w:tcW w:w="391" w:type="pct"/>
            <w:vMerge/>
            <w:shd w:val="clear" w:color="auto" w:fill="auto"/>
            <w:tcMar>
              <w:left w:w="85" w:type="dxa"/>
              <w:right w:w="85" w:type="dxa"/>
            </w:tcMar>
            <w:vAlign w:val="center"/>
          </w:tcPr>
          <w:p w14:paraId="67C1AF6F" w14:textId="77777777" w:rsidR="00433C30" w:rsidRPr="006E468E" w:rsidRDefault="00433C30" w:rsidP="00A13D6E">
            <w:pPr>
              <w:jc w:val="center"/>
              <w:rPr>
                <w:rFonts w:asciiTheme="majorBidi" w:hAnsiTheme="majorBidi" w:cstheme="majorBidi"/>
                <w:sz w:val="17"/>
                <w:szCs w:val="17"/>
                <w:lang w:bidi="ar-LB"/>
              </w:rPr>
            </w:pPr>
          </w:p>
        </w:tc>
      </w:tr>
      <w:tr w:rsidR="00433C30" w:rsidRPr="006E468E" w14:paraId="36D426A4" w14:textId="77777777" w:rsidTr="00A13D6E">
        <w:trPr>
          <w:trHeight w:val="121"/>
        </w:trPr>
        <w:tc>
          <w:tcPr>
            <w:tcW w:w="753" w:type="pct"/>
            <w:shd w:val="clear" w:color="auto" w:fill="auto"/>
          </w:tcPr>
          <w:p w14:paraId="6125257E" w14:textId="0D4754B9" w:rsidR="00433C30" w:rsidRPr="006E468E" w:rsidRDefault="00605FF0" w:rsidP="00A13D6E">
            <w:pPr>
              <w:spacing w:after="60"/>
              <w:jc w:val="center"/>
              <w:rPr>
                <w:rFonts w:asciiTheme="majorBidi" w:hAnsiTheme="majorBidi" w:cstheme="majorBidi"/>
                <w:sz w:val="17"/>
                <w:szCs w:val="17"/>
                <w:lang w:bidi="ar-LB"/>
              </w:rPr>
            </w:pPr>
            <w:r w:rsidRPr="006E468E">
              <w:rPr>
                <w:rFonts w:asciiTheme="majorBidi" w:hAnsiTheme="majorBidi" w:cstheme="majorBidi"/>
                <w:sz w:val="17"/>
                <w:szCs w:val="17"/>
                <w:rtl/>
                <w:lang w:bidi="ar-LB"/>
              </w:rPr>
              <w:t>على النحو المقدم في عام (2022)</w:t>
            </w:r>
          </w:p>
        </w:tc>
        <w:tc>
          <w:tcPr>
            <w:tcW w:w="411" w:type="pct"/>
            <w:shd w:val="clear" w:color="auto" w:fill="auto"/>
            <w:vAlign w:val="center"/>
          </w:tcPr>
          <w:p w14:paraId="691C3BD2" w14:textId="77777777" w:rsidR="00433C30" w:rsidRPr="006E468E" w:rsidRDefault="00433C30" w:rsidP="00A13D6E">
            <w:pPr>
              <w:spacing w:after="60"/>
              <w:ind w:left="-113"/>
              <w:jc w:val="center"/>
              <w:rPr>
                <w:rFonts w:asciiTheme="majorBidi" w:hAnsiTheme="majorBidi" w:cstheme="majorBidi"/>
                <w:sz w:val="17"/>
                <w:szCs w:val="17"/>
                <w:lang w:bidi="ar-LB"/>
              </w:rPr>
            </w:pPr>
          </w:p>
        </w:tc>
        <w:tc>
          <w:tcPr>
            <w:tcW w:w="420" w:type="pct"/>
            <w:shd w:val="clear" w:color="auto" w:fill="auto"/>
            <w:vAlign w:val="center"/>
          </w:tcPr>
          <w:p w14:paraId="7B2FDA73" w14:textId="77777777" w:rsidR="00433C30" w:rsidRPr="006E468E" w:rsidRDefault="00433C30" w:rsidP="00A13D6E">
            <w:pPr>
              <w:spacing w:after="60"/>
              <w:ind w:left="-120"/>
              <w:jc w:val="center"/>
              <w:rPr>
                <w:rFonts w:asciiTheme="majorBidi" w:hAnsiTheme="majorBidi" w:cstheme="majorBidi"/>
                <w:sz w:val="17"/>
                <w:szCs w:val="17"/>
                <w:lang w:bidi="ar-LB"/>
              </w:rPr>
            </w:pPr>
          </w:p>
        </w:tc>
        <w:tc>
          <w:tcPr>
            <w:tcW w:w="528" w:type="pct"/>
            <w:shd w:val="clear" w:color="auto" w:fill="auto"/>
            <w:vAlign w:val="center"/>
          </w:tcPr>
          <w:p w14:paraId="75DC74F2" w14:textId="77777777" w:rsidR="00433C30" w:rsidRPr="006E468E" w:rsidRDefault="00433C30" w:rsidP="00A13D6E">
            <w:pPr>
              <w:spacing w:after="60"/>
              <w:ind w:left="-110"/>
              <w:jc w:val="center"/>
              <w:rPr>
                <w:rFonts w:asciiTheme="majorBidi" w:hAnsiTheme="majorBidi" w:cstheme="majorBidi"/>
                <w:sz w:val="17"/>
                <w:szCs w:val="17"/>
                <w:lang w:bidi="ar-LB"/>
              </w:rPr>
            </w:pPr>
          </w:p>
        </w:tc>
        <w:tc>
          <w:tcPr>
            <w:tcW w:w="681" w:type="pct"/>
            <w:shd w:val="clear" w:color="auto" w:fill="auto"/>
            <w:vAlign w:val="center"/>
          </w:tcPr>
          <w:p w14:paraId="257F5BD5" w14:textId="77777777" w:rsidR="00433C30" w:rsidRPr="006E468E" w:rsidRDefault="00433C30" w:rsidP="00A13D6E">
            <w:pPr>
              <w:spacing w:after="60"/>
              <w:ind w:left="-108"/>
              <w:jc w:val="center"/>
              <w:rPr>
                <w:rFonts w:asciiTheme="majorBidi" w:hAnsiTheme="majorBidi" w:cstheme="majorBidi"/>
                <w:sz w:val="17"/>
                <w:szCs w:val="17"/>
                <w:lang w:bidi="ar-LB"/>
              </w:rPr>
            </w:pPr>
          </w:p>
        </w:tc>
        <w:tc>
          <w:tcPr>
            <w:tcW w:w="417" w:type="pct"/>
            <w:shd w:val="clear" w:color="auto" w:fill="auto"/>
            <w:vAlign w:val="center"/>
          </w:tcPr>
          <w:p w14:paraId="21F2ADDB" w14:textId="77777777" w:rsidR="00433C30" w:rsidRPr="006E468E" w:rsidRDefault="00433C30" w:rsidP="00A13D6E">
            <w:pPr>
              <w:spacing w:after="60"/>
              <w:ind w:left="-106"/>
              <w:jc w:val="center"/>
              <w:rPr>
                <w:rFonts w:asciiTheme="majorBidi" w:hAnsiTheme="majorBidi" w:cstheme="majorBidi"/>
                <w:sz w:val="17"/>
                <w:szCs w:val="17"/>
                <w:lang w:bidi="ar-LB"/>
              </w:rPr>
            </w:pPr>
          </w:p>
        </w:tc>
        <w:tc>
          <w:tcPr>
            <w:tcW w:w="417" w:type="pct"/>
            <w:shd w:val="clear" w:color="auto" w:fill="auto"/>
            <w:vAlign w:val="center"/>
          </w:tcPr>
          <w:p w14:paraId="76047C3A" w14:textId="77777777" w:rsidR="00433C30" w:rsidRPr="006E468E" w:rsidRDefault="00433C30" w:rsidP="00A13D6E">
            <w:pPr>
              <w:spacing w:after="60"/>
              <w:ind w:left="-106"/>
              <w:jc w:val="center"/>
              <w:rPr>
                <w:rFonts w:asciiTheme="majorBidi" w:hAnsiTheme="majorBidi" w:cstheme="majorBidi"/>
                <w:sz w:val="17"/>
                <w:szCs w:val="17"/>
                <w:lang w:bidi="ar-LB"/>
              </w:rPr>
            </w:pPr>
          </w:p>
        </w:tc>
        <w:tc>
          <w:tcPr>
            <w:tcW w:w="527" w:type="pct"/>
            <w:shd w:val="clear" w:color="auto" w:fill="auto"/>
            <w:vAlign w:val="center"/>
          </w:tcPr>
          <w:p w14:paraId="251EBCD3" w14:textId="0B32DFBA" w:rsidR="00433C30" w:rsidRPr="006E468E" w:rsidRDefault="00433C30" w:rsidP="00A13D6E">
            <w:pPr>
              <w:spacing w:after="60"/>
              <w:ind w:left="-110"/>
              <w:jc w:val="center"/>
              <w:rPr>
                <w:rFonts w:asciiTheme="majorBidi" w:hAnsiTheme="majorBidi" w:cstheme="majorBidi"/>
                <w:sz w:val="17"/>
                <w:szCs w:val="17"/>
                <w:lang w:bidi="ar-LB"/>
              </w:rPr>
            </w:pPr>
            <w:r w:rsidRPr="006E468E">
              <w:rPr>
                <w:rFonts w:asciiTheme="majorBidi" w:hAnsiTheme="majorBidi" w:cstheme="majorBidi"/>
                <w:color w:val="000000" w:themeColor="text1"/>
                <w:sz w:val="17"/>
                <w:szCs w:val="17"/>
                <w:lang w:bidi="ar-LB"/>
              </w:rPr>
              <w:t>286660</w:t>
            </w:r>
          </w:p>
        </w:tc>
        <w:tc>
          <w:tcPr>
            <w:tcW w:w="455" w:type="pct"/>
            <w:shd w:val="clear" w:color="auto" w:fill="auto"/>
            <w:vAlign w:val="center"/>
          </w:tcPr>
          <w:p w14:paraId="273EB8F4" w14:textId="77777777" w:rsidR="00433C30" w:rsidRPr="006E468E" w:rsidRDefault="00433C30" w:rsidP="00A13D6E">
            <w:pPr>
              <w:spacing w:after="60"/>
              <w:ind w:left="-108"/>
              <w:jc w:val="center"/>
              <w:rPr>
                <w:rFonts w:asciiTheme="majorBidi" w:hAnsiTheme="majorBidi" w:cstheme="majorBidi"/>
                <w:sz w:val="17"/>
                <w:szCs w:val="17"/>
                <w:lang w:bidi="ar-LB"/>
              </w:rPr>
            </w:pPr>
          </w:p>
        </w:tc>
        <w:tc>
          <w:tcPr>
            <w:tcW w:w="391" w:type="pct"/>
            <w:shd w:val="clear" w:color="auto" w:fill="auto"/>
            <w:vAlign w:val="center"/>
          </w:tcPr>
          <w:p w14:paraId="2C4A3B5D" w14:textId="77777777" w:rsidR="00433C30" w:rsidRPr="006E468E" w:rsidRDefault="00433C30" w:rsidP="00A13D6E">
            <w:pPr>
              <w:spacing w:after="60"/>
              <w:ind w:left="-114" w:right="33"/>
              <w:jc w:val="center"/>
              <w:rPr>
                <w:rFonts w:asciiTheme="majorBidi" w:hAnsiTheme="majorBidi" w:cstheme="majorBidi"/>
                <w:sz w:val="17"/>
                <w:szCs w:val="17"/>
                <w:lang w:bidi="ar-LB"/>
              </w:rPr>
            </w:pPr>
          </w:p>
        </w:tc>
      </w:tr>
      <w:tr w:rsidR="00433C30" w:rsidRPr="006E468E" w14:paraId="0FBDCC8E" w14:textId="77777777" w:rsidTr="00A13D6E">
        <w:trPr>
          <w:trHeight w:val="121"/>
        </w:trPr>
        <w:tc>
          <w:tcPr>
            <w:tcW w:w="753" w:type="pct"/>
            <w:shd w:val="clear" w:color="auto" w:fill="auto"/>
          </w:tcPr>
          <w:p w14:paraId="03DB42D7" w14:textId="3B8A82D9" w:rsidR="00433C30" w:rsidRPr="006E468E" w:rsidRDefault="002C1489" w:rsidP="00A13D6E">
            <w:pPr>
              <w:spacing w:after="60"/>
              <w:jc w:val="center"/>
              <w:rPr>
                <w:rFonts w:asciiTheme="majorBidi" w:hAnsiTheme="majorBidi" w:cstheme="majorBidi"/>
                <w:sz w:val="17"/>
                <w:szCs w:val="17"/>
                <w:lang w:bidi="ar-LB"/>
              </w:rPr>
            </w:pPr>
            <w:r w:rsidRPr="006E468E">
              <w:rPr>
                <w:rFonts w:asciiTheme="majorBidi" w:hAnsiTheme="majorBidi" w:cstheme="majorBidi"/>
                <w:sz w:val="17"/>
                <w:szCs w:val="17"/>
                <w:rtl/>
                <w:lang w:bidi="ar-LB"/>
              </w:rPr>
              <w:t>التقرير المقدم من الدول الأطراف (عام 2023)</w:t>
            </w:r>
          </w:p>
        </w:tc>
        <w:tc>
          <w:tcPr>
            <w:tcW w:w="411" w:type="pct"/>
            <w:shd w:val="clear" w:color="auto" w:fill="auto"/>
            <w:vAlign w:val="center"/>
          </w:tcPr>
          <w:p w14:paraId="0D9FDCBE" w14:textId="77777777" w:rsidR="00433C30" w:rsidRPr="006E468E" w:rsidRDefault="00433C30" w:rsidP="00A13D6E">
            <w:pPr>
              <w:spacing w:after="60"/>
              <w:ind w:left="-113"/>
              <w:jc w:val="center"/>
              <w:rPr>
                <w:rFonts w:asciiTheme="majorBidi" w:hAnsiTheme="majorBidi" w:cstheme="majorBidi"/>
                <w:sz w:val="17"/>
                <w:szCs w:val="17"/>
                <w:lang w:bidi="ar-LB"/>
              </w:rPr>
            </w:pPr>
          </w:p>
        </w:tc>
        <w:tc>
          <w:tcPr>
            <w:tcW w:w="420" w:type="pct"/>
            <w:shd w:val="clear" w:color="auto" w:fill="auto"/>
            <w:vAlign w:val="center"/>
          </w:tcPr>
          <w:p w14:paraId="48E42610" w14:textId="77777777" w:rsidR="00433C30" w:rsidRPr="006E468E" w:rsidRDefault="00433C30" w:rsidP="00A13D6E">
            <w:pPr>
              <w:spacing w:after="60"/>
              <w:ind w:left="-120"/>
              <w:jc w:val="center"/>
              <w:rPr>
                <w:rFonts w:asciiTheme="majorBidi" w:hAnsiTheme="majorBidi" w:cstheme="majorBidi"/>
                <w:sz w:val="17"/>
                <w:szCs w:val="17"/>
                <w:lang w:bidi="ar-LB"/>
              </w:rPr>
            </w:pPr>
          </w:p>
        </w:tc>
        <w:tc>
          <w:tcPr>
            <w:tcW w:w="528" w:type="pct"/>
            <w:shd w:val="clear" w:color="auto" w:fill="auto"/>
            <w:vAlign w:val="center"/>
          </w:tcPr>
          <w:p w14:paraId="739500C3" w14:textId="77777777" w:rsidR="00433C30" w:rsidRPr="006E468E" w:rsidRDefault="00433C30" w:rsidP="00A13D6E">
            <w:pPr>
              <w:spacing w:after="60"/>
              <w:ind w:left="-110"/>
              <w:jc w:val="center"/>
              <w:rPr>
                <w:rFonts w:asciiTheme="majorBidi" w:hAnsiTheme="majorBidi" w:cstheme="majorBidi"/>
                <w:sz w:val="17"/>
                <w:szCs w:val="17"/>
                <w:lang w:bidi="ar-LB"/>
              </w:rPr>
            </w:pPr>
          </w:p>
        </w:tc>
        <w:tc>
          <w:tcPr>
            <w:tcW w:w="681" w:type="pct"/>
            <w:shd w:val="clear" w:color="auto" w:fill="auto"/>
            <w:vAlign w:val="center"/>
          </w:tcPr>
          <w:p w14:paraId="364B2796" w14:textId="77777777" w:rsidR="00433C30" w:rsidRPr="006E468E" w:rsidRDefault="00433C30" w:rsidP="00A13D6E">
            <w:pPr>
              <w:spacing w:after="60"/>
              <w:ind w:left="-108"/>
              <w:jc w:val="center"/>
              <w:rPr>
                <w:rFonts w:asciiTheme="majorBidi" w:hAnsiTheme="majorBidi" w:cstheme="majorBidi"/>
                <w:sz w:val="17"/>
                <w:szCs w:val="17"/>
                <w:lang w:bidi="ar-LB"/>
              </w:rPr>
            </w:pPr>
          </w:p>
        </w:tc>
        <w:tc>
          <w:tcPr>
            <w:tcW w:w="417" w:type="pct"/>
            <w:shd w:val="clear" w:color="auto" w:fill="auto"/>
            <w:vAlign w:val="center"/>
          </w:tcPr>
          <w:p w14:paraId="7C3A6AF3" w14:textId="77777777" w:rsidR="00433C30" w:rsidRPr="006E468E" w:rsidRDefault="00433C30" w:rsidP="00A13D6E">
            <w:pPr>
              <w:spacing w:after="60"/>
              <w:ind w:left="-106"/>
              <w:jc w:val="center"/>
              <w:rPr>
                <w:rFonts w:asciiTheme="majorBidi" w:hAnsiTheme="majorBidi" w:cstheme="majorBidi"/>
                <w:sz w:val="17"/>
                <w:szCs w:val="17"/>
                <w:lang w:bidi="ar-LB"/>
              </w:rPr>
            </w:pPr>
          </w:p>
        </w:tc>
        <w:tc>
          <w:tcPr>
            <w:tcW w:w="417" w:type="pct"/>
            <w:shd w:val="clear" w:color="auto" w:fill="auto"/>
            <w:vAlign w:val="center"/>
          </w:tcPr>
          <w:p w14:paraId="6825D4BA" w14:textId="77777777" w:rsidR="00433C30" w:rsidRPr="006E468E" w:rsidRDefault="00433C30" w:rsidP="00A13D6E">
            <w:pPr>
              <w:spacing w:after="60"/>
              <w:ind w:left="-106"/>
              <w:jc w:val="center"/>
              <w:rPr>
                <w:rFonts w:asciiTheme="majorBidi" w:hAnsiTheme="majorBidi" w:cstheme="majorBidi"/>
                <w:sz w:val="17"/>
                <w:szCs w:val="17"/>
                <w:lang w:bidi="ar-LB"/>
              </w:rPr>
            </w:pPr>
          </w:p>
        </w:tc>
        <w:tc>
          <w:tcPr>
            <w:tcW w:w="527" w:type="pct"/>
            <w:shd w:val="clear" w:color="auto" w:fill="auto"/>
            <w:vAlign w:val="center"/>
          </w:tcPr>
          <w:p w14:paraId="0E5EC581" w14:textId="39BDA662" w:rsidR="00433C30" w:rsidRPr="006E468E" w:rsidRDefault="00433C30" w:rsidP="00A13D6E">
            <w:pPr>
              <w:spacing w:after="60"/>
              <w:ind w:left="-110"/>
              <w:jc w:val="center"/>
              <w:rPr>
                <w:rFonts w:asciiTheme="majorBidi" w:hAnsiTheme="majorBidi" w:cstheme="majorBidi"/>
                <w:sz w:val="17"/>
                <w:szCs w:val="17"/>
                <w:lang w:bidi="ar-LB"/>
              </w:rPr>
            </w:pPr>
            <w:r w:rsidRPr="006E468E">
              <w:rPr>
                <w:rFonts w:asciiTheme="majorBidi" w:hAnsiTheme="majorBidi" w:cstheme="majorBidi"/>
                <w:sz w:val="17"/>
                <w:szCs w:val="17"/>
                <w:lang w:bidi="ar-LB"/>
              </w:rPr>
              <w:t>223975</w:t>
            </w:r>
          </w:p>
        </w:tc>
        <w:tc>
          <w:tcPr>
            <w:tcW w:w="455" w:type="pct"/>
            <w:shd w:val="clear" w:color="auto" w:fill="auto"/>
            <w:vAlign w:val="center"/>
          </w:tcPr>
          <w:p w14:paraId="64CBA8D9" w14:textId="77777777" w:rsidR="00433C30" w:rsidRPr="006E468E" w:rsidRDefault="00433C30" w:rsidP="00A13D6E">
            <w:pPr>
              <w:spacing w:after="60"/>
              <w:ind w:left="-108"/>
              <w:jc w:val="center"/>
              <w:rPr>
                <w:rFonts w:asciiTheme="majorBidi" w:hAnsiTheme="majorBidi" w:cstheme="majorBidi"/>
                <w:sz w:val="17"/>
                <w:szCs w:val="17"/>
                <w:lang w:bidi="ar-LB"/>
              </w:rPr>
            </w:pPr>
          </w:p>
        </w:tc>
        <w:tc>
          <w:tcPr>
            <w:tcW w:w="391" w:type="pct"/>
            <w:shd w:val="clear" w:color="auto" w:fill="auto"/>
            <w:vAlign w:val="center"/>
          </w:tcPr>
          <w:p w14:paraId="74197581" w14:textId="77777777" w:rsidR="00433C30" w:rsidRPr="006E468E" w:rsidRDefault="00433C30" w:rsidP="00A13D6E">
            <w:pPr>
              <w:spacing w:after="60"/>
              <w:ind w:left="-114" w:right="33"/>
              <w:jc w:val="center"/>
              <w:rPr>
                <w:rFonts w:asciiTheme="majorBidi" w:hAnsiTheme="majorBidi" w:cstheme="majorBidi"/>
                <w:sz w:val="17"/>
                <w:szCs w:val="17"/>
                <w:lang w:bidi="ar-LB"/>
              </w:rPr>
            </w:pPr>
          </w:p>
        </w:tc>
      </w:tr>
      <w:tr w:rsidR="00433C30" w:rsidRPr="006E468E" w14:paraId="0473EE05" w14:textId="77777777" w:rsidTr="00A13D6E">
        <w:trPr>
          <w:trHeight w:val="250"/>
        </w:trPr>
        <w:tc>
          <w:tcPr>
            <w:tcW w:w="753" w:type="pct"/>
            <w:shd w:val="clear" w:color="auto" w:fill="auto"/>
          </w:tcPr>
          <w:p w14:paraId="7F5D0C45" w14:textId="4713F67B" w:rsidR="00167E3B" w:rsidRPr="006E468E" w:rsidRDefault="00167E3B" w:rsidP="00A13D6E">
            <w:pPr>
              <w:spacing w:after="60"/>
              <w:ind w:right="-108"/>
              <w:jc w:val="center"/>
              <w:rPr>
                <w:rFonts w:asciiTheme="majorBidi" w:hAnsiTheme="majorBidi" w:cstheme="majorBidi"/>
                <w:color w:val="000000" w:themeColor="text1"/>
                <w:sz w:val="17"/>
                <w:szCs w:val="17"/>
                <w:lang w:bidi="ar-LB"/>
              </w:rPr>
            </w:pPr>
            <w:r w:rsidRPr="006E468E">
              <w:rPr>
                <w:rFonts w:asciiTheme="majorBidi" w:hAnsiTheme="majorBidi" w:cstheme="majorBidi"/>
                <w:color w:val="000000" w:themeColor="text1"/>
                <w:sz w:val="17"/>
                <w:szCs w:val="17"/>
                <w:rtl/>
                <w:lang w:bidi="ar-LB"/>
              </w:rPr>
              <w:t xml:space="preserve">أنشطة المرحلة الأولى لخطط </w:t>
            </w:r>
            <w:r w:rsidRPr="006E468E">
              <w:rPr>
                <w:rFonts w:asciiTheme="majorBidi" w:hAnsiTheme="majorBidi" w:cstheme="majorBidi"/>
                <w:sz w:val="17"/>
                <w:szCs w:val="17"/>
                <w:rtl/>
                <w:lang w:bidi="ar-LB"/>
              </w:rPr>
              <w:t xml:space="preserve">التنفيذ </w:t>
            </w:r>
            <w:r w:rsidR="00FD1FF2" w:rsidRPr="006E468E">
              <w:rPr>
                <w:rFonts w:asciiTheme="majorBidi" w:hAnsiTheme="majorBidi" w:cstheme="majorBidi"/>
                <w:sz w:val="17"/>
                <w:szCs w:val="17"/>
                <w:rtl/>
                <w:lang w:bidi="ar-LB"/>
              </w:rPr>
              <w:t xml:space="preserve">بموجب تعديل كيغالي </w:t>
            </w:r>
            <w:r w:rsidRPr="006E468E">
              <w:rPr>
                <w:rFonts w:asciiTheme="majorBidi" w:hAnsiTheme="majorBidi" w:cstheme="majorBidi"/>
                <w:sz w:val="17"/>
                <w:szCs w:val="17"/>
                <w:rtl/>
                <w:lang w:bidi="ar-LB"/>
              </w:rPr>
              <w:t>على النحو المتفق عليه</w:t>
            </w:r>
          </w:p>
        </w:tc>
        <w:tc>
          <w:tcPr>
            <w:tcW w:w="411" w:type="pct"/>
            <w:shd w:val="clear" w:color="auto" w:fill="auto"/>
            <w:vAlign w:val="center"/>
          </w:tcPr>
          <w:p w14:paraId="2FACA51C" w14:textId="1D88FB7C" w:rsidR="00433C30" w:rsidRPr="006E468E" w:rsidRDefault="000C2DE4" w:rsidP="00A13D6E">
            <w:pPr>
              <w:spacing w:after="60"/>
              <w:jc w:val="center"/>
              <w:rPr>
                <w:rFonts w:asciiTheme="majorBidi" w:hAnsiTheme="majorBidi" w:cstheme="majorBidi"/>
                <w:sz w:val="17"/>
                <w:szCs w:val="17"/>
                <w:lang w:bidi="ar-LB"/>
              </w:rPr>
            </w:pPr>
            <w:r w:rsidRPr="006E468E">
              <w:rPr>
                <w:rFonts w:asciiTheme="majorBidi" w:hAnsiTheme="majorBidi" w:cstheme="majorBidi"/>
                <w:sz w:val="17"/>
                <w:szCs w:val="17"/>
                <w:rtl/>
                <w:lang w:bidi="ar-LB"/>
              </w:rPr>
              <w:t>لا يوجد</w:t>
            </w:r>
          </w:p>
        </w:tc>
        <w:tc>
          <w:tcPr>
            <w:tcW w:w="420" w:type="pct"/>
            <w:shd w:val="clear" w:color="auto" w:fill="auto"/>
            <w:vAlign w:val="center"/>
          </w:tcPr>
          <w:p w14:paraId="0D46E856" w14:textId="2DD4DA93" w:rsidR="00433C30" w:rsidRPr="006E468E" w:rsidRDefault="000C2DE4" w:rsidP="00A13D6E">
            <w:pPr>
              <w:spacing w:after="60"/>
              <w:jc w:val="center"/>
              <w:rPr>
                <w:rFonts w:asciiTheme="majorBidi" w:hAnsiTheme="majorBidi" w:cstheme="majorBidi"/>
                <w:sz w:val="17"/>
                <w:szCs w:val="17"/>
                <w:lang w:bidi="ar-LB"/>
              </w:rPr>
            </w:pPr>
            <w:r w:rsidRPr="006E468E">
              <w:rPr>
                <w:rFonts w:asciiTheme="majorBidi" w:hAnsiTheme="majorBidi" w:cstheme="majorBidi"/>
                <w:sz w:val="17"/>
                <w:szCs w:val="17"/>
                <w:rtl/>
                <w:lang w:bidi="ar-LB"/>
              </w:rPr>
              <w:t>لا يوجد</w:t>
            </w:r>
          </w:p>
        </w:tc>
        <w:tc>
          <w:tcPr>
            <w:tcW w:w="528" w:type="pct"/>
            <w:shd w:val="clear" w:color="auto" w:fill="auto"/>
            <w:vAlign w:val="center"/>
          </w:tcPr>
          <w:p w14:paraId="744BD174" w14:textId="63CE6EF2" w:rsidR="00433C30" w:rsidRPr="006E468E" w:rsidRDefault="00A13D6E" w:rsidP="00A13D6E">
            <w:pPr>
              <w:spacing w:after="60"/>
              <w:jc w:val="center"/>
              <w:rPr>
                <w:rFonts w:asciiTheme="majorBidi" w:hAnsiTheme="majorBidi" w:cstheme="majorBidi"/>
                <w:sz w:val="17"/>
                <w:szCs w:val="17"/>
                <w:lang w:bidi="ar-LB"/>
              </w:rPr>
            </w:pPr>
            <w:r w:rsidRPr="006E468E">
              <w:rPr>
                <w:rFonts w:asciiTheme="majorBidi" w:hAnsiTheme="majorBidi" w:cstheme="majorBidi"/>
                <w:sz w:val="17"/>
                <w:szCs w:val="17"/>
                <w:rtl/>
                <w:lang w:bidi="ar-LB"/>
              </w:rPr>
              <w:t>لا يوجد</w:t>
            </w:r>
          </w:p>
        </w:tc>
        <w:tc>
          <w:tcPr>
            <w:tcW w:w="681" w:type="pct"/>
            <w:shd w:val="clear" w:color="auto" w:fill="auto"/>
            <w:vAlign w:val="center"/>
          </w:tcPr>
          <w:p w14:paraId="1BAF4169" w14:textId="1E0D3842" w:rsidR="00433C30" w:rsidRPr="006E468E" w:rsidRDefault="00A13D6E" w:rsidP="00A13D6E">
            <w:pPr>
              <w:spacing w:after="60"/>
              <w:jc w:val="center"/>
              <w:rPr>
                <w:rFonts w:asciiTheme="majorBidi" w:hAnsiTheme="majorBidi" w:cstheme="majorBidi"/>
                <w:sz w:val="17"/>
                <w:szCs w:val="17"/>
                <w:lang w:bidi="ar-LB"/>
              </w:rPr>
            </w:pPr>
            <w:r w:rsidRPr="006E468E">
              <w:rPr>
                <w:rFonts w:asciiTheme="majorBidi" w:hAnsiTheme="majorBidi" w:cstheme="majorBidi"/>
                <w:sz w:val="17"/>
                <w:szCs w:val="17"/>
                <w:rtl/>
                <w:lang w:bidi="ar-LB"/>
              </w:rPr>
              <w:t>لا يوجد</w:t>
            </w:r>
          </w:p>
        </w:tc>
        <w:tc>
          <w:tcPr>
            <w:tcW w:w="417" w:type="pct"/>
            <w:shd w:val="clear" w:color="auto" w:fill="auto"/>
            <w:vAlign w:val="center"/>
          </w:tcPr>
          <w:p w14:paraId="2D6D0CC6" w14:textId="70EFCE1B" w:rsidR="00433C30" w:rsidRPr="006E468E" w:rsidRDefault="00A13D6E" w:rsidP="00A13D6E">
            <w:pPr>
              <w:spacing w:after="60"/>
              <w:jc w:val="center"/>
              <w:rPr>
                <w:rFonts w:asciiTheme="majorBidi" w:hAnsiTheme="majorBidi" w:cstheme="majorBidi"/>
                <w:sz w:val="17"/>
                <w:szCs w:val="17"/>
                <w:lang w:bidi="ar-LB"/>
              </w:rPr>
            </w:pPr>
            <w:r w:rsidRPr="006E468E">
              <w:rPr>
                <w:rFonts w:asciiTheme="majorBidi" w:hAnsiTheme="majorBidi" w:cstheme="majorBidi"/>
                <w:sz w:val="17"/>
                <w:szCs w:val="17"/>
                <w:rtl/>
                <w:lang w:bidi="ar-LB"/>
              </w:rPr>
              <w:t>لا يوجد</w:t>
            </w:r>
          </w:p>
        </w:tc>
        <w:tc>
          <w:tcPr>
            <w:tcW w:w="417" w:type="pct"/>
            <w:shd w:val="clear" w:color="auto" w:fill="auto"/>
            <w:vAlign w:val="center"/>
          </w:tcPr>
          <w:p w14:paraId="4B8FC12D" w14:textId="17F0263F" w:rsidR="00433C30" w:rsidRPr="006E468E" w:rsidRDefault="00A13D6E" w:rsidP="00A13D6E">
            <w:pPr>
              <w:spacing w:after="60"/>
              <w:jc w:val="center"/>
              <w:rPr>
                <w:rFonts w:asciiTheme="majorBidi" w:hAnsiTheme="majorBidi" w:cstheme="majorBidi"/>
                <w:sz w:val="17"/>
                <w:szCs w:val="17"/>
                <w:lang w:bidi="ar-LB"/>
              </w:rPr>
            </w:pPr>
            <w:r w:rsidRPr="006E468E">
              <w:rPr>
                <w:rFonts w:asciiTheme="majorBidi" w:hAnsiTheme="majorBidi" w:cstheme="majorBidi"/>
                <w:sz w:val="17"/>
                <w:szCs w:val="17"/>
                <w:rtl/>
                <w:lang w:bidi="ar-LB"/>
              </w:rPr>
              <w:t>لا يوجد</w:t>
            </w:r>
          </w:p>
        </w:tc>
        <w:tc>
          <w:tcPr>
            <w:tcW w:w="527" w:type="pct"/>
            <w:shd w:val="clear" w:color="auto" w:fill="auto"/>
            <w:vAlign w:val="center"/>
          </w:tcPr>
          <w:p w14:paraId="64F2AC7E" w14:textId="1929A3D7" w:rsidR="00433C30" w:rsidRPr="006E468E" w:rsidRDefault="00A13D6E" w:rsidP="00A13D6E">
            <w:pPr>
              <w:spacing w:after="60"/>
              <w:jc w:val="center"/>
              <w:rPr>
                <w:rFonts w:asciiTheme="majorBidi" w:hAnsiTheme="majorBidi" w:cstheme="majorBidi"/>
                <w:sz w:val="17"/>
                <w:szCs w:val="17"/>
                <w:lang w:bidi="ar-LB"/>
              </w:rPr>
            </w:pPr>
            <w:r w:rsidRPr="006E468E">
              <w:rPr>
                <w:rFonts w:asciiTheme="majorBidi" w:hAnsiTheme="majorBidi" w:cstheme="majorBidi"/>
                <w:sz w:val="17"/>
                <w:szCs w:val="17"/>
                <w:rtl/>
                <w:lang w:bidi="ar-LB"/>
              </w:rPr>
              <w:t>يوجد</w:t>
            </w:r>
          </w:p>
        </w:tc>
        <w:tc>
          <w:tcPr>
            <w:tcW w:w="455" w:type="pct"/>
            <w:shd w:val="clear" w:color="auto" w:fill="auto"/>
            <w:vAlign w:val="center"/>
          </w:tcPr>
          <w:p w14:paraId="4CD0531C" w14:textId="77A48C3F" w:rsidR="00433C30" w:rsidRPr="006E468E" w:rsidRDefault="00A13D6E" w:rsidP="00A13D6E">
            <w:pPr>
              <w:spacing w:after="60"/>
              <w:jc w:val="center"/>
              <w:rPr>
                <w:rFonts w:asciiTheme="majorBidi" w:hAnsiTheme="majorBidi" w:cstheme="majorBidi"/>
                <w:sz w:val="17"/>
                <w:szCs w:val="17"/>
                <w:lang w:bidi="ar-LB"/>
              </w:rPr>
            </w:pPr>
            <w:r w:rsidRPr="006E468E">
              <w:rPr>
                <w:rFonts w:asciiTheme="majorBidi" w:hAnsiTheme="majorBidi" w:cstheme="majorBidi"/>
                <w:sz w:val="17"/>
                <w:szCs w:val="17"/>
                <w:rtl/>
                <w:lang w:bidi="ar-LB"/>
              </w:rPr>
              <w:t>لا يوجد</w:t>
            </w:r>
          </w:p>
        </w:tc>
        <w:tc>
          <w:tcPr>
            <w:tcW w:w="391" w:type="pct"/>
            <w:shd w:val="clear" w:color="auto" w:fill="auto"/>
            <w:vAlign w:val="center"/>
          </w:tcPr>
          <w:p w14:paraId="6F11443E" w14:textId="6E72D47F" w:rsidR="00433C30" w:rsidRPr="006E468E" w:rsidRDefault="00A13D6E" w:rsidP="00A13D6E">
            <w:pPr>
              <w:spacing w:after="60"/>
              <w:jc w:val="center"/>
              <w:rPr>
                <w:rFonts w:asciiTheme="majorBidi" w:hAnsiTheme="majorBidi" w:cstheme="majorBidi"/>
                <w:sz w:val="17"/>
                <w:szCs w:val="17"/>
                <w:lang w:bidi="ar-LB"/>
              </w:rPr>
            </w:pPr>
            <w:r w:rsidRPr="006E468E">
              <w:rPr>
                <w:rFonts w:asciiTheme="majorBidi" w:hAnsiTheme="majorBidi" w:cstheme="majorBidi"/>
                <w:sz w:val="17"/>
                <w:szCs w:val="17"/>
                <w:rtl/>
                <w:lang w:bidi="ar-LB"/>
              </w:rPr>
              <w:t>لا يوجد</w:t>
            </w:r>
          </w:p>
        </w:tc>
      </w:tr>
    </w:tbl>
    <w:p w14:paraId="6E7EF414" w14:textId="77777777" w:rsidR="00433C30" w:rsidRPr="006E468E" w:rsidRDefault="00433C30" w:rsidP="00433C30">
      <w:pPr>
        <w:jc w:val="center"/>
        <w:rPr>
          <w:rFonts w:asciiTheme="majorBidi" w:hAnsiTheme="majorBidi" w:cstheme="majorBidi"/>
          <w:sz w:val="17"/>
          <w:szCs w:val="17"/>
          <w:lang w:bidi="ar-LB"/>
        </w:rPr>
      </w:pPr>
    </w:p>
    <w:tbl>
      <w:tblPr>
        <w:bidiVisual/>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666"/>
        <w:gridCol w:w="1418"/>
        <w:gridCol w:w="2272"/>
      </w:tblGrid>
      <w:tr w:rsidR="00433C30" w:rsidRPr="006E468E" w14:paraId="53B3EAD8" w14:textId="77777777" w:rsidTr="00A13D6E">
        <w:trPr>
          <w:trHeight w:val="186"/>
        </w:trPr>
        <w:tc>
          <w:tcPr>
            <w:tcW w:w="3028" w:type="pct"/>
            <w:shd w:val="clear" w:color="auto" w:fill="auto"/>
            <w:tcMar>
              <w:top w:w="17" w:type="dxa"/>
              <w:left w:w="108" w:type="dxa"/>
              <w:bottom w:w="17" w:type="dxa"/>
              <w:right w:w="108" w:type="dxa"/>
            </w:tcMar>
          </w:tcPr>
          <w:p w14:paraId="1766A14C" w14:textId="3E3B64C8" w:rsidR="00433C30" w:rsidRPr="006E468E" w:rsidRDefault="00384DD1" w:rsidP="00326BE6">
            <w:pPr>
              <w:keepNext/>
              <w:suppressAutoHyphens/>
              <w:ind w:right="-95"/>
              <w:jc w:val="left"/>
              <w:rPr>
                <w:rFonts w:asciiTheme="majorBidi" w:hAnsiTheme="majorBidi" w:cstheme="majorBidi"/>
                <w:bCs/>
                <w:caps/>
                <w:sz w:val="17"/>
                <w:szCs w:val="17"/>
                <w:lang w:bidi="ar-LB"/>
              </w:rPr>
            </w:pPr>
            <w:r w:rsidRPr="006E468E">
              <w:rPr>
                <w:rFonts w:asciiTheme="majorBidi" w:hAnsiTheme="majorBidi" w:cstheme="majorBidi"/>
                <w:bCs/>
                <w:caps/>
                <w:sz w:val="17"/>
                <w:szCs w:val="17"/>
                <w:rtl/>
                <w:lang w:bidi="ar-LB"/>
              </w:rPr>
              <w:t xml:space="preserve">متوسط استهلاك مركبات الكربون الهيدروفلورية في </w:t>
            </w:r>
            <w:r w:rsidR="00AD572E" w:rsidRPr="006E468E">
              <w:rPr>
                <w:rFonts w:asciiTheme="majorBidi" w:hAnsiTheme="majorBidi" w:cstheme="majorBidi"/>
                <w:bCs/>
                <w:caps/>
                <w:sz w:val="17"/>
                <w:szCs w:val="17"/>
                <w:rtl/>
                <w:lang w:bidi="ar-LB"/>
              </w:rPr>
              <w:t>الخدمات</w:t>
            </w:r>
            <w:r w:rsidRPr="006E468E">
              <w:rPr>
                <w:rFonts w:asciiTheme="majorBidi" w:hAnsiTheme="majorBidi" w:cstheme="majorBidi"/>
                <w:bCs/>
                <w:caps/>
                <w:sz w:val="17"/>
                <w:szCs w:val="17"/>
                <w:rtl/>
                <w:lang w:bidi="ar-LB"/>
              </w:rPr>
              <w:t xml:space="preserve"> في الفترة 2020-2022</w:t>
            </w:r>
          </w:p>
        </w:tc>
        <w:tc>
          <w:tcPr>
            <w:tcW w:w="758" w:type="pct"/>
            <w:shd w:val="clear" w:color="auto" w:fill="auto"/>
          </w:tcPr>
          <w:p w14:paraId="5746A82A" w14:textId="50779F73" w:rsidR="00433C30" w:rsidRPr="006E468E" w:rsidRDefault="00433C30" w:rsidP="00326BE6">
            <w:pPr>
              <w:keepNext/>
              <w:suppressAutoHyphens/>
              <w:ind w:right="116"/>
              <w:jc w:val="right"/>
              <w:rPr>
                <w:rFonts w:asciiTheme="majorBidi" w:hAnsiTheme="majorBidi" w:cstheme="majorBidi"/>
                <w:b/>
                <w:sz w:val="17"/>
                <w:szCs w:val="17"/>
                <w:rtl/>
                <w:lang w:bidi="ar-LB"/>
              </w:rPr>
            </w:pPr>
            <w:r w:rsidRPr="006E468E">
              <w:rPr>
                <w:rFonts w:asciiTheme="majorBidi" w:hAnsiTheme="majorBidi" w:cstheme="majorBidi"/>
                <w:b/>
                <w:sz w:val="17"/>
                <w:szCs w:val="17"/>
                <w:rtl/>
                <w:lang w:bidi="ar-LB"/>
              </w:rPr>
              <w:t xml:space="preserve">72.34 </w:t>
            </w:r>
            <w:r w:rsidR="004640CA" w:rsidRPr="006E468E">
              <w:rPr>
                <w:rFonts w:asciiTheme="majorBidi" w:hAnsiTheme="majorBidi" w:cstheme="majorBidi"/>
                <w:b/>
                <w:sz w:val="17"/>
                <w:szCs w:val="17"/>
                <w:rtl/>
                <w:lang w:bidi="ar-LB"/>
              </w:rPr>
              <w:t xml:space="preserve">طنا من </w:t>
            </w:r>
            <w:r w:rsidR="00384DD1" w:rsidRPr="006E468E">
              <w:rPr>
                <w:rFonts w:asciiTheme="majorBidi" w:hAnsiTheme="majorBidi" w:cstheme="majorBidi"/>
                <w:b/>
                <w:sz w:val="17"/>
                <w:szCs w:val="17"/>
                <w:rtl/>
                <w:lang w:bidi="ar-LB"/>
              </w:rPr>
              <w:t>الأطنان المترية</w:t>
            </w:r>
          </w:p>
        </w:tc>
        <w:tc>
          <w:tcPr>
            <w:tcW w:w="1214" w:type="pct"/>
            <w:shd w:val="clear" w:color="auto" w:fill="auto"/>
          </w:tcPr>
          <w:p w14:paraId="4CAE3F01" w14:textId="3BA4BFD7" w:rsidR="00433C30" w:rsidRPr="006E468E" w:rsidRDefault="00433C30" w:rsidP="00326BE6">
            <w:pPr>
              <w:keepNext/>
              <w:tabs>
                <w:tab w:val="left" w:pos="720"/>
              </w:tabs>
              <w:suppressAutoHyphens/>
              <w:ind w:right="116"/>
              <w:jc w:val="right"/>
              <w:rPr>
                <w:rFonts w:asciiTheme="majorBidi" w:hAnsiTheme="majorBidi" w:cstheme="majorBidi"/>
                <w:b/>
                <w:sz w:val="17"/>
                <w:szCs w:val="17"/>
                <w:rtl/>
                <w:lang w:bidi="ar-LB"/>
              </w:rPr>
            </w:pPr>
            <w:r w:rsidRPr="006E468E">
              <w:rPr>
                <w:rFonts w:asciiTheme="majorBidi" w:hAnsiTheme="majorBidi" w:cstheme="majorBidi"/>
                <w:b/>
                <w:sz w:val="17"/>
                <w:szCs w:val="17"/>
                <w:rtl/>
                <w:lang w:bidi="ar-LB"/>
              </w:rPr>
              <w:t xml:space="preserve">220200 </w:t>
            </w:r>
            <w:r w:rsidR="004640CA" w:rsidRPr="006E468E">
              <w:rPr>
                <w:rFonts w:asciiTheme="majorBidi" w:hAnsiTheme="majorBidi" w:cstheme="majorBidi"/>
                <w:b/>
                <w:sz w:val="17"/>
                <w:szCs w:val="17"/>
                <w:rtl/>
                <w:lang w:bidi="ar-LB"/>
              </w:rPr>
              <w:t xml:space="preserve">طن من </w:t>
            </w:r>
            <w:r w:rsidR="00384DD1" w:rsidRPr="006E468E">
              <w:rPr>
                <w:rFonts w:asciiTheme="majorBidi" w:hAnsiTheme="majorBidi" w:cstheme="majorBidi"/>
                <w:b/>
                <w:sz w:val="17"/>
                <w:szCs w:val="17"/>
                <w:rtl/>
                <w:lang w:bidi="ar-LB"/>
              </w:rPr>
              <w:t>مكافئ ثاني أكسيد الكربون</w:t>
            </w:r>
          </w:p>
        </w:tc>
      </w:tr>
    </w:tbl>
    <w:p w14:paraId="3845465F" w14:textId="77777777" w:rsidR="00433C30" w:rsidRPr="006E468E" w:rsidRDefault="00433C30" w:rsidP="00433C30">
      <w:pPr>
        <w:jc w:val="center"/>
        <w:rPr>
          <w:rFonts w:asciiTheme="majorBidi" w:hAnsiTheme="majorBidi" w:cstheme="majorBidi"/>
          <w:sz w:val="17"/>
          <w:szCs w:val="17"/>
          <w:lang w:bidi="ar-LB"/>
        </w:rPr>
      </w:pPr>
    </w:p>
    <w:tbl>
      <w:tblPr>
        <w:bidiVisual/>
        <w:tblW w:w="50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9"/>
        <w:gridCol w:w="1383"/>
        <w:gridCol w:w="1319"/>
        <w:gridCol w:w="1276"/>
        <w:gridCol w:w="1583"/>
      </w:tblGrid>
      <w:tr w:rsidR="00433C30" w:rsidRPr="006E468E" w14:paraId="110DC2E8" w14:textId="77777777" w:rsidTr="007A3178">
        <w:trPr>
          <w:trHeight w:val="86"/>
          <w:tblHeader/>
        </w:trPr>
        <w:tc>
          <w:tcPr>
            <w:tcW w:w="2036" w:type="pct"/>
            <w:shd w:val="clear" w:color="auto" w:fill="auto"/>
            <w:tcMar>
              <w:top w:w="17" w:type="dxa"/>
              <w:left w:w="108" w:type="dxa"/>
              <w:bottom w:w="17" w:type="dxa"/>
              <w:right w:w="108" w:type="dxa"/>
            </w:tcMar>
            <w:vAlign w:val="center"/>
          </w:tcPr>
          <w:p w14:paraId="54A9858C" w14:textId="55F17B06" w:rsidR="00433C30" w:rsidRPr="006E468E" w:rsidRDefault="00A94D1B" w:rsidP="00C777F9">
            <w:pPr>
              <w:keepNext/>
              <w:suppressAutoHyphens/>
              <w:jc w:val="right"/>
              <w:rPr>
                <w:rFonts w:asciiTheme="majorBidi" w:hAnsiTheme="majorBidi" w:cstheme="majorBidi"/>
                <w:bCs/>
                <w:sz w:val="17"/>
                <w:szCs w:val="17"/>
                <w:lang w:bidi="ar-LB"/>
              </w:rPr>
            </w:pPr>
            <w:r w:rsidRPr="006E468E">
              <w:rPr>
                <w:rFonts w:asciiTheme="majorBidi" w:hAnsiTheme="majorBidi" w:cstheme="majorBidi"/>
                <w:bCs/>
                <w:sz w:val="17"/>
                <w:szCs w:val="17"/>
                <w:rtl/>
                <w:lang w:bidi="ar-LB"/>
              </w:rPr>
              <w:t>بيانات الاستهلاك الأساسية (بأطنان مكافئ ثاني أكسيد الكربون)</w:t>
            </w:r>
          </w:p>
        </w:tc>
        <w:tc>
          <w:tcPr>
            <w:tcW w:w="737" w:type="pct"/>
            <w:shd w:val="clear" w:color="auto" w:fill="auto"/>
            <w:vAlign w:val="center"/>
          </w:tcPr>
          <w:p w14:paraId="0675404D" w14:textId="77777777" w:rsidR="00433C30" w:rsidRPr="006E468E" w:rsidRDefault="00433C30" w:rsidP="007A3178">
            <w:pPr>
              <w:keepNext/>
              <w:suppressAutoHyphens/>
              <w:jc w:val="center"/>
              <w:rPr>
                <w:rFonts w:asciiTheme="majorBidi" w:hAnsiTheme="majorBidi" w:cstheme="majorBidi"/>
                <w:b/>
                <w:bCs/>
                <w:sz w:val="17"/>
                <w:szCs w:val="17"/>
                <w:lang w:bidi="ar-LB"/>
              </w:rPr>
            </w:pPr>
            <w:r w:rsidRPr="006E468E">
              <w:rPr>
                <w:rFonts w:asciiTheme="majorBidi" w:hAnsiTheme="majorBidi" w:cstheme="majorBidi"/>
                <w:b/>
                <w:bCs/>
                <w:sz w:val="17"/>
                <w:szCs w:val="17"/>
                <w:lang w:bidi="ar-LB"/>
              </w:rPr>
              <w:t>2020</w:t>
            </w:r>
          </w:p>
        </w:tc>
        <w:tc>
          <w:tcPr>
            <w:tcW w:w="703" w:type="pct"/>
            <w:shd w:val="clear" w:color="auto" w:fill="auto"/>
            <w:tcMar>
              <w:top w:w="17" w:type="dxa"/>
              <w:left w:w="108" w:type="dxa"/>
              <w:bottom w:w="17" w:type="dxa"/>
              <w:right w:w="108" w:type="dxa"/>
            </w:tcMar>
            <w:vAlign w:val="center"/>
          </w:tcPr>
          <w:p w14:paraId="5B3087CA" w14:textId="77777777" w:rsidR="00433C30" w:rsidRPr="006E468E" w:rsidRDefault="00433C30" w:rsidP="007A3178">
            <w:pPr>
              <w:keepNext/>
              <w:suppressAutoHyphens/>
              <w:jc w:val="center"/>
              <w:rPr>
                <w:rFonts w:asciiTheme="majorBidi" w:hAnsiTheme="majorBidi" w:cstheme="majorBidi"/>
                <w:b/>
                <w:bCs/>
                <w:sz w:val="17"/>
                <w:szCs w:val="17"/>
                <w:lang w:bidi="ar-LB"/>
              </w:rPr>
            </w:pPr>
            <w:r w:rsidRPr="006E468E">
              <w:rPr>
                <w:rFonts w:asciiTheme="majorBidi" w:hAnsiTheme="majorBidi" w:cstheme="majorBidi"/>
                <w:b/>
                <w:bCs/>
                <w:sz w:val="17"/>
                <w:szCs w:val="17"/>
                <w:lang w:bidi="ar-LB"/>
              </w:rPr>
              <w:t>2021</w:t>
            </w:r>
          </w:p>
        </w:tc>
        <w:tc>
          <w:tcPr>
            <w:tcW w:w="680" w:type="pct"/>
            <w:shd w:val="clear" w:color="auto" w:fill="auto"/>
            <w:tcMar>
              <w:top w:w="17" w:type="dxa"/>
              <w:left w:w="108" w:type="dxa"/>
              <w:bottom w:w="17" w:type="dxa"/>
              <w:right w:w="108" w:type="dxa"/>
            </w:tcMar>
            <w:vAlign w:val="center"/>
          </w:tcPr>
          <w:p w14:paraId="6FD6249A" w14:textId="77777777" w:rsidR="00433C30" w:rsidRPr="006E468E" w:rsidRDefault="00433C30" w:rsidP="007A3178">
            <w:pPr>
              <w:keepNext/>
              <w:suppressAutoHyphens/>
              <w:jc w:val="center"/>
              <w:rPr>
                <w:rFonts w:asciiTheme="majorBidi" w:hAnsiTheme="majorBidi" w:cstheme="majorBidi"/>
                <w:b/>
                <w:bCs/>
                <w:sz w:val="17"/>
                <w:szCs w:val="17"/>
                <w:lang w:bidi="ar-LB"/>
              </w:rPr>
            </w:pPr>
            <w:r w:rsidRPr="006E468E">
              <w:rPr>
                <w:rFonts w:asciiTheme="majorBidi" w:hAnsiTheme="majorBidi" w:cstheme="majorBidi"/>
                <w:b/>
                <w:bCs/>
                <w:sz w:val="17"/>
                <w:szCs w:val="17"/>
                <w:lang w:bidi="ar-LB"/>
              </w:rPr>
              <w:t>2022</w:t>
            </w:r>
          </w:p>
        </w:tc>
        <w:tc>
          <w:tcPr>
            <w:tcW w:w="844" w:type="pct"/>
            <w:shd w:val="clear" w:color="auto" w:fill="auto"/>
            <w:tcMar>
              <w:top w:w="17" w:type="dxa"/>
              <w:left w:w="108" w:type="dxa"/>
              <w:bottom w:w="17" w:type="dxa"/>
              <w:right w:w="108" w:type="dxa"/>
            </w:tcMar>
            <w:vAlign w:val="center"/>
          </w:tcPr>
          <w:p w14:paraId="05470815" w14:textId="3012CC98" w:rsidR="00433C30" w:rsidRPr="006E468E" w:rsidRDefault="00A94D1B" w:rsidP="007A3178">
            <w:pPr>
              <w:keepNext/>
              <w:suppressAutoHyphens/>
              <w:jc w:val="center"/>
              <w:rPr>
                <w:rFonts w:asciiTheme="majorBidi" w:hAnsiTheme="majorBidi" w:cstheme="majorBidi"/>
                <w:b/>
                <w:bCs/>
                <w:sz w:val="17"/>
                <w:szCs w:val="17"/>
                <w:lang w:bidi="ar-LB"/>
              </w:rPr>
            </w:pPr>
            <w:r w:rsidRPr="006E468E">
              <w:rPr>
                <w:rFonts w:asciiTheme="majorBidi" w:hAnsiTheme="majorBidi" w:cstheme="majorBidi"/>
                <w:b/>
                <w:bCs/>
                <w:sz w:val="17"/>
                <w:szCs w:val="17"/>
                <w:rtl/>
                <w:lang w:bidi="ar-LB"/>
              </w:rPr>
              <w:t>المتوسط</w:t>
            </w:r>
            <w:r w:rsidR="00433C30" w:rsidRPr="006E468E">
              <w:rPr>
                <w:rFonts w:asciiTheme="majorBidi" w:hAnsiTheme="majorBidi" w:cstheme="majorBidi"/>
                <w:b/>
                <w:bCs/>
                <w:sz w:val="17"/>
                <w:szCs w:val="17"/>
                <w:lang w:bidi="ar-LB"/>
              </w:rPr>
              <w:t xml:space="preserve"> 2020</w:t>
            </w:r>
            <w:r w:rsidR="00433C30" w:rsidRPr="006E468E">
              <w:rPr>
                <w:rFonts w:asciiTheme="majorBidi" w:hAnsiTheme="majorBidi" w:cstheme="majorBidi"/>
                <w:b/>
                <w:bCs/>
                <w:sz w:val="17"/>
                <w:szCs w:val="17"/>
                <w:lang w:bidi="ar-LB"/>
              </w:rPr>
              <w:noBreakHyphen/>
              <w:t>2022</w:t>
            </w:r>
          </w:p>
        </w:tc>
      </w:tr>
      <w:tr w:rsidR="00433C30" w:rsidRPr="006E468E" w14:paraId="6409D7BD" w14:textId="77777777" w:rsidTr="007A3178">
        <w:trPr>
          <w:trHeight w:val="22"/>
        </w:trPr>
        <w:tc>
          <w:tcPr>
            <w:tcW w:w="2036" w:type="pct"/>
            <w:shd w:val="clear" w:color="auto" w:fill="auto"/>
            <w:tcMar>
              <w:top w:w="17" w:type="dxa"/>
              <w:left w:w="108" w:type="dxa"/>
              <w:bottom w:w="17" w:type="dxa"/>
              <w:right w:w="108" w:type="dxa"/>
            </w:tcMar>
          </w:tcPr>
          <w:p w14:paraId="57FAF760" w14:textId="37EBDDA8" w:rsidR="00433C30" w:rsidRPr="006E468E" w:rsidRDefault="00894592" w:rsidP="00C777F9">
            <w:pPr>
              <w:keepNext/>
              <w:suppressAutoHyphens/>
              <w:jc w:val="right"/>
              <w:rPr>
                <w:rFonts w:asciiTheme="majorBidi" w:hAnsiTheme="majorBidi" w:cstheme="majorBidi"/>
                <w:sz w:val="17"/>
                <w:szCs w:val="17"/>
                <w:lang w:bidi="ar-LB"/>
              </w:rPr>
            </w:pPr>
            <w:r w:rsidRPr="006E468E">
              <w:rPr>
                <w:rFonts w:asciiTheme="majorBidi" w:hAnsiTheme="majorBidi" w:cstheme="majorBidi"/>
                <w:sz w:val="17"/>
                <w:szCs w:val="17"/>
                <w:rtl/>
                <w:lang w:bidi="ar-LB"/>
              </w:rPr>
              <w:t>الاستهلاك السنوي لمركبات الكربون الهيدروفلورية</w:t>
            </w:r>
          </w:p>
        </w:tc>
        <w:tc>
          <w:tcPr>
            <w:tcW w:w="737" w:type="pct"/>
            <w:shd w:val="clear" w:color="auto" w:fill="FFFFFF" w:themeFill="background1"/>
          </w:tcPr>
          <w:p w14:paraId="51F10773" w14:textId="3A606476" w:rsidR="00433C30" w:rsidRPr="006E468E" w:rsidRDefault="00433C30" w:rsidP="007A3178">
            <w:pPr>
              <w:keepNext/>
              <w:suppressAutoHyphens/>
              <w:ind w:right="147"/>
              <w:jc w:val="center"/>
              <w:rPr>
                <w:rFonts w:asciiTheme="majorBidi" w:hAnsiTheme="majorBidi" w:cstheme="majorBidi"/>
                <w:sz w:val="17"/>
                <w:szCs w:val="17"/>
                <w:lang w:bidi="ar-LB"/>
              </w:rPr>
            </w:pPr>
            <w:r w:rsidRPr="006E468E">
              <w:rPr>
                <w:rFonts w:asciiTheme="majorBidi" w:hAnsiTheme="majorBidi" w:cstheme="majorBidi"/>
                <w:color w:val="000000" w:themeColor="text1"/>
                <w:sz w:val="17"/>
                <w:szCs w:val="17"/>
                <w:lang w:bidi="ar-LB"/>
              </w:rPr>
              <w:t>140392</w:t>
            </w:r>
          </w:p>
        </w:tc>
        <w:tc>
          <w:tcPr>
            <w:tcW w:w="703" w:type="pct"/>
            <w:shd w:val="clear" w:color="auto" w:fill="FFFFFF" w:themeFill="background1"/>
            <w:tcMar>
              <w:top w:w="17" w:type="dxa"/>
              <w:left w:w="108" w:type="dxa"/>
              <w:bottom w:w="17" w:type="dxa"/>
              <w:right w:w="108" w:type="dxa"/>
            </w:tcMar>
          </w:tcPr>
          <w:p w14:paraId="26B79DFF" w14:textId="1EFAD60A" w:rsidR="00433C30" w:rsidRPr="006E468E" w:rsidRDefault="00433C30" w:rsidP="007A3178">
            <w:pPr>
              <w:keepNext/>
              <w:suppressAutoHyphens/>
              <w:ind w:right="38"/>
              <w:jc w:val="center"/>
              <w:rPr>
                <w:rFonts w:asciiTheme="majorBidi" w:hAnsiTheme="majorBidi" w:cstheme="majorBidi"/>
                <w:sz w:val="17"/>
                <w:szCs w:val="17"/>
                <w:lang w:bidi="ar-LB"/>
              </w:rPr>
            </w:pPr>
            <w:r w:rsidRPr="006E468E">
              <w:rPr>
                <w:rFonts w:asciiTheme="majorBidi" w:hAnsiTheme="majorBidi" w:cstheme="majorBidi"/>
                <w:color w:val="000000" w:themeColor="text1"/>
                <w:sz w:val="17"/>
                <w:szCs w:val="17"/>
                <w:lang w:bidi="ar-LB"/>
              </w:rPr>
              <w:t>233760</w:t>
            </w:r>
          </w:p>
        </w:tc>
        <w:tc>
          <w:tcPr>
            <w:tcW w:w="680" w:type="pct"/>
            <w:shd w:val="clear" w:color="auto" w:fill="FFFFFF" w:themeFill="background1"/>
            <w:tcMar>
              <w:top w:w="17" w:type="dxa"/>
              <w:left w:w="108" w:type="dxa"/>
              <w:bottom w:w="17" w:type="dxa"/>
              <w:right w:w="108" w:type="dxa"/>
            </w:tcMar>
          </w:tcPr>
          <w:p w14:paraId="6D350398" w14:textId="17F208F0" w:rsidR="00433C30" w:rsidRPr="006E468E" w:rsidRDefault="00433C30" w:rsidP="007A3178">
            <w:pPr>
              <w:keepNext/>
              <w:suppressAutoHyphens/>
              <w:ind w:right="34"/>
              <w:jc w:val="center"/>
              <w:rPr>
                <w:rFonts w:asciiTheme="majorBidi" w:hAnsiTheme="majorBidi" w:cstheme="majorBidi"/>
                <w:sz w:val="17"/>
                <w:szCs w:val="17"/>
                <w:lang w:bidi="ar-LB"/>
              </w:rPr>
            </w:pPr>
            <w:r w:rsidRPr="006E468E">
              <w:rPr>
                <w:rFonts w:asciiTheme="majorBidi" w:hAnsiTheme="majorBidi" w:cstheme="majorBidi"/>
                <w:color w:val="000000" w:themeColor="text1"/>
                <w:sz w:val="17"/>
                <w:szCs w:val="17"/>
                <w:lang w:bidi="ar-LB"/>
              </w:rPr>
              <w:t>286660</w:t>
            </w:r>
          </w:p>
        </w:tc>
        <w:tc>
          <w:tcPr>
            <w:tcW w:w="844" w:type="pct"/>
            <w:shd w:val="clear" w:color="auto" w:fill="auto"/>
            <w:tcMar>
              <w:top w:w="17" w:type="dxa"/>
              <w:left w:w="108" w:type="dxa"/>
              <w:bottom w:w="17" w:type="dxa"/>
              <w:right w:w="108" w:type="dxa"/>
            </w:tcMar>
          </w:tcPr>
          <w:p w14:paraId="25D7D4C2" w14:textId="3B4DA7B8" w:rsidR="00433C30" w:rsidRPr="006E468E" w:rsidRDefault="00433C30" w:rsidP="007A3178">
            <w:pPr>
              <w:keepNext/>
              <w:suppressAutoHyphens/>
              <w:ind w:right="33"/>
              <w:jc w:val="center"/>
              <w:rPr>
                <w:rFonts w:asciiTheme="majorBidi" w:hAnsiTheme="majorBidi" w:cstheme="majorBidi"/>
                <w:sz w:val="17"/>
                <w:szCs w:val="17"/>
                <w:lang w:bidi="ar-LB"/>
              </w:rPr>
            </w:pPr>
            <w:r w:rsidRPr="006E468E">
              <w:rPr>
                <w:rFonts w:asciiTheme="majorBidi" w:hAnsiTheme="majorBidi" w:cstheme="majorBidi"/>
                <w:color w:val="000000" w:themeColor="text1"/>
                <w:sz w:val="17"/>
                <w:szCs w:val="17"/>
                <w:lang w:bidi="ar-LB"/>
              </w:rPr>
              <w:t>220270</w:t>
            </w:r>
          </w:p>
        </w:tc>
      </w:tr>
      <w:tr w:rsidR="00433C30" w:rsidRPr="006E468E" w14:paraId="331A72AD" w14:textId="77777777" w:rsidTr="007A3178">
        <w:trPr>
          <w:trHeight w:val="161"/>
        </w:trPr>
        <w:tc>
          <w:tcPr>
            <w:tcW w:w="4156" w:type="pct"/>
            <w:gridSpan w:val="4"/>
            <w:shd w:val="clear" w:color="auto" w:fill="auto"/>
            <w:tcMar>
              <w:top w:w="17" w:type="dxa"/>
              <w:left w:w="108" w:type="dxa"/>
              <w:bottom w:w="17" w:type="dxa"/>
              <w:right w:w="108" w:type="dxa"/>
            </w:tcMar>
          </w:tcPr>
          <w:p w14:paraId="68A64F84" w14:textId="4FA4A762" w:rsidR="00433C30" w:rsidRPr="006E468E" w:rsidRDefault="007A3178" w:rsidP="00C777F9">
            <w:pPr>
              <w:keepNext/>
              <w:suppressAutoHyphens/>
              <w:ind w:right="116"/>
              <w:jc w:val="right"/>
              <w:rPr>
                <w:rFonts w:asciiTheme="majorBidi" w:hAnsiTheme="majorBidi" w:cstheme="majorBidi"/>
                <w:sz w:val="17"/>
                <w:szCs w:val="17"/>
                <w:rtl/>
                <w:lang w:bidi="ar-LB"/>
              </w:rPr>
            </w:pPr>
            <w:r w:rsidRPr="006E468E">
              <w:rPr>
                <w:rFonts w:asciiTheme="majorBidi" w:hAnsiTheme="majorBidi" w:cstheme="majorBidi"/>
                <w:sz w:val="17"/>
                <w:szCs w:val="17"/>
                <w:rtl/>
                <w:lang w:bidi="ar-LB"/>
              </w:rPr>
              <w:t xml:space="preserve">خط الأساس من مركبات الكربون الهيدروكلورية فلورية </w:t>
            </w:r>
            <w:r w:rsidR="00433C30" w:rsidRPr="006E468E">
              <w:rPr>
                <w:rFonts w:asciiTheme="majorBidi" w:hAnsiTheme="majorBidi" w:cstheme="majorBidi"/>
                <w:sz w:val="17"/>
                <w:szCs w:val="17"/>
                <w:rtl/>
                <w:lang w:bidi="ar-LB"/>
              </w:rPr>
              <w:t>(65%)</w:t>
            </w:r>
          </w:p>
        </w:tc>
        <w:tc>
          <w:tcPr>
            <w:tcW w:w="844" w:type="pct"/>
            <w:shd w:val="clear" w:color="auto" w:fill="auto"/>
          </w:tcPr>
          <w:p w14:paraId="4F455D55" w14:textId="2D281117" w:rsidR="00433C30" w:rsidRPr="006E468E" w:rsidRDefault="00433C30" w:rsidP="007A3178">
            <w:pPr>
              <w:keepNext/>
              <w:suppressAutoHyphens/>
              <w:ind w:right="116"/>
              <w:jc w:val="center"/>
              <w:rPr>
                <w:rFonts w:asciiTheme="majorBidi" w:hAnsiTheme="majorBidi" w:cstheme="majorBidi"/>
                <w:sz w:val="17"/>
                <w:szCs w:val="17"/>
                <w:lang w:bidi="ar-LB"/>
              </w:rPr>
            </w:pPr>
            <w:r w:rsidRPr="006E468E">
              <w:rPr>
                <w:rFonts w:asciiTheme="majorBidi" w:hAnsiTheme="majorBidi" w:cstheme="majorBidi"/>
                <w:color w:val="000000" w:themeColor="text1"/>
                <w:sz w:val="17"/>
                <w:szCs w:val="17"/>
                <w:lang w:bidi="ar-LB"/>
              </w:rPr>
              <w:t>29130</w:t>
            </w:r>
          </w:p>
        </w:tc>
      </w:tr>
      <w:tr w:rsidR="007A3178" w:rsidRPr="006E468E" w14:paraId="378C1D7F" w14:textId="77777777" w:rsidTr="007A3178">
        <w:trPr>
          <w:trHeight w:val="22"/>
        </w:trPr>
        <w:tc>
          <w:tcPr>
            <w:tcW w:w="4156" w:type="pct"/>
            <w:gridSpan w:val="4"/>
            <w:shd w:val="clear" w:color="auto" w:fill="auto"/>
            <w:tcMar>
              <w:top w:w="17" w:type="dxa"/>
              <w:left w:w="108" w:type="dxa"/>
              <w:bottom w:w="17" w:type="dxa"/>
              <w:right w:w="108" w:type="dxa"/>
            </w:tcMar>
          </w:tcPr>
          <w:p w14:paraId="18AE26CD" w14:textId="67413C94" w:rsidR="007A3178" w:rsidRPr="006E468E" w:rsidRDefault="007A3178" w:rsidP="00C777F9">
            <w:pPr>
              <w:keepNext/>
              <w:suppressAutoHyphens/>
              <w:ind w:right="116"/>
              <w:jc w:val="right"/>
              <w:rPr>
                <w:rFonts w:asciiTheme="majorBidi" w:hAnsiTheme="majorBidi" w:cstheme="majorBidi"/>
                <w:b/>
                <w:bCs/>
                <w:sz w:val="17"/>
                <w:szCs w:val="17"/>
                <w:lang w:bidi="ar-LB"/>
              </w:rPr>
            </w:pPr>
            <w:r w:rsidRPr="006E468E">
              <w:rPr>
                <w:rFonts w:asciiTheme="majorBidi" w:hAnsiTheme="majorBidi" w:cstheme="majorBidi"/>
                <w:sz w:val="17"/>
                <w:szCs w:val="17"/>
                <w:rtl/>
                <w:lang w:bidi="ar-LB"/>
              </w:rPr>
              <w:t>خط الأساس من مركبات الكربون الهيدروفلورية</w:t>
            </w:r>
          </w:p>
        </w:tc>
        <w:tc>
          <w:tcPr>
            <w:tcW w:w="844" w:type="pct"/>
            <w:shd w:val="clear" w:color="auto" w:fill="auto"/>
          </w:tcPr>
          <w:p w14:paraId="6C1332AE" w14:textId="752471A0" w:rsidR="007A3178" w:rsidRPr="006E468E" w:rsidRDefault="007A3178" w:rsidP="007A3178">
            <w:pPr>
              <w:keepNext/>
              <w:suppressAutoHyphens/>
              <w:ind w:right="116"/>
              <w:jc w:val="center"/>
              <w:rPr>
                <w:rFonts w:asciiTheme="majorBidi" w:hAnsiTheme="majorBidi" w:cstheme="majorBidi"/>
                <w:b/>
                <w:bCs/>
                <w:sz w:val="17"/>
                <w:szCs w:val="17"/>
                <w:lang w:bidi="ar-LB"/>
              </w:rPr>
            </w:pPr>
            <w:r w:rsidRPr="006E468E">
              <w:rPr>
                <w:rFonts w:asciiTheme="majorBidi" w:hAnsiTheme="majorBidi" w:cstheme="majorBidi"/>
                <w:color w:val="000000" w:themeColor="text1"/>
                <w:sz w:val="17"/>
                <w:szCs w:val="17"/>
                <w:lang w:bidi="ar-LB"/>
              </w:rPr>
              <w:t>249400</w:t>
            </w:r>
          </w:p>
        </w:tc>
      </w:tr>
    </w:tbl>
    <w:p w14:paraId="1554545A" w14:textId="77777777" w:rsidR="00433C30" w:rsidRPr="006E468E" w:rsidRDefault="00433C30" w:rsidP="00433C30">
      <w:pPr>
        <w:jc w:val="center"/>
        <w:rPr>
          <w:rFonts w:asciiTheme="majorBidi" w:hAnsiTheme="majorBidi" w:cstheme="majorBidi"/>
          <w:sz w:val="17"/>
          <w:szCs w:val="17"/>
          <w:lang w:bidi="ar-LB"/>
        </w:rPr>
      </w:pPr>
    </w:p>
    <w:tbl>
      <w:tblPr>
        <w:bidiVisual/>
        <w:tblW w:w="50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65"/>
      </w:tblGrid>
      <w:tr w:rsidR="00433C30" w:rsidRPr="006E468E" w14:paraId="038C3230" w14:textId="77777777" w:rsidTr="006B2CFA">
        <w:trPr>
          <w:trHeight w:val="22"/>
        </w:trPr>
        <w:tc>
          <w:tcPr>
            <w:tcW w:w="5000" w:type="pct"/>
            <w:gridSpan w:val="2"/>
            <w:shd w:val="clear" w:color="auto" w:fill="auto"/>
            <w:tcMar>
              <w:top w:w="17" w:type="dxa"/>
              <w:left w:w="108" w:type="dxa"/>
              <w:bottom w:w="17" w:type="dxa"/>
              <w:right w:w="108" w:type="dxa"/>
            </w:tcMar>
          </w:tcPr>
          <w:p w14:paraId="5F34B18C" w14:textId="70C727AF" w:rsidR="00433C30" w:rsidRPr="006E468E" w:rsidRDefault="00E72B0F" w:rsidP="00C777F9">
            <w:pPr>
              <w:keepNext/>
              <w:suppressAutoHyphens/>
              <w:ind w:right="116"/>
              <w:jc w:val="right"/>
              <w:rPr>
                <w:rFonts w:asciiTheme="majorBidi" w:hAnsiTheme="majorBidi" w:cstheme="majorBidi"/>
                <w:sz w:val="17"/>
                <w:szCs w:val="17"/>
                <w:highlight w:val="cyan"/>
                <w:lang w:bidi="ar-LB"/>
              </w:rPr>
            </w:pPr>
            <w:r w:rsidRPr="006E468E">
              <w:rPr>
                <w:rFonts w:asciiTheme="majorBidi" w:hAnsiTheme="majorBidi" w:cstheme="majorBidi"/>
                <w:b/>
                <w:bCs/>
                <w:sz w:val="17"/>
                <w:szCs w:val="17"/>
                <w:rtl/>
                <w:lang w:bidi="ar-LB"/>
              </w:rPr>
              <w:t>استهلاكات مركبات الكربون الهيدروفلورية المؤهلة للتمويل</w:t>
            </w:r>
          </w:p>
        </w:tc>
      </w:tr>
      <w:tr w:rsidR="00433C30" w:rsidRPr="006E468E" w14:paraId="625BA8B4" w14:textId="77777777" w:rsidTr="006B2CFA">
        <w:trPr>
          <w:trHeight w:val="22"/>
        </w:trPr>
        <w:tc>
          <w:tcPr>
            <w:tcW w:w="3473" w:type="pct"/>
            <w:shd w:val="clear" w:color="auto" w:fill="auto"/>
            <w:tcMar>
              <w:top w:w="17" w:type="dxa"/>
              <w:left w:w="108" w:type="dxa"/>
              <w:bottom w:w="17" w:type="dxa"/>
              <w:right w:w="108" w:type="dxa"/>
            </w:tcMar>
          </w:tcPr>
          <w:p w14:paraId="346E0540" w14:textId="7C462CA9" w:rsidR="00433C30" w:rsidRPr="006E468E" w:rsidRDefault="00E72B0F" w:rsidP="00C777F9">
            <w:pPr>
              <w:keepNext/>
              <w:suppressAutoHyphens/>
              <w:ind w:right="55"/>
              <w:jc w:val="right"/>
              <w:rPr>
                <w:rFonts w:asciiTheme="majorBidi" w:hAnsiTheme="majorBidi" w:cstheme="majorBidi"/>
                <w:sz w:val="17"/>
                <w:szCs w:val="17"/>
                <w:lang w:bidi="ar-LB"/>
              </w:rPr>
            </w:pPr>
            <w:r w:rsidRPr="006E468E">
              <w:rPr>
                <w:rFonts w:asciiTheme="majorBidi" w:hAnsiTheme="majorBidi" w:cstheme="majorBidi"/>
                <w:sz w:val="17"/>
                <w:szCs w:val="17"/>
                <w:rtl/>
                <w:lang w:bidi="ar-LB"/>
              </w:rPr>
              <w:t>نقطة البداية للتخفيضات الإجمالية المستدامة</w:t>
            </w:r>
          </w:p>
        </w:tc>
        <w:tc>
          <w:tcPr>
            <w:tcW w:w="1527" w:type="pct"/>
            <w:shd w:val="clear" w:color="auto" w:fill="auto"/>
            <w:vAlign w:val="center"/>
          </w:tcPr>
          <w:p w14:paraId="7BCC295C" w14:textId="6FE76AD3" w:rsidR="00433C30" w:rsidRPr="006E468E" w:rsidRDefault="006E468E" w:rsidP="008B20EE">
            <w:pPr>
              <w:keepNext/>
              <w:suppressAutoHyphens/>
              <w:ind w:right="116"/>
              <w:jc w:val="center"/>
              <w:rPr>
                <w:rFonts w:asciiTheme="majorBidi" w:hAnsiTheme="majorBidi" w:cstheme="majorBidi"/>
                <w:b/>
                <w:bCs/>
                <w:sz w:val="17"/>
                <w:szCs w:val="17"/>
                <w:lang w:bidi="ar-LB"/>
              </w:rPr>
            </w:pPr>
            <w:r w:rsidRPr="006E468E">
              <w:rPr>
                <w:rFonts w:asciiTheme="majorBidi" w:hAnsiTheme="majorBidi" w:cstheme="majorBidi"/>
                <w:sz w:val="17"/>
                <w:szCs w:val="17"/>
                <w:rtl/>
                <w:lang w:bidi="ar-LB"/>
              </w:rPr>
              <w:t>لا ينطبق</w:t>
            </w:r>
          </w:p>
        </w:tc>
      </w:tr>
      <w:tr w:rsidR="00433C30" w:rsidRPr="006E468E" w14:paraId="4BB7E4DB" w14:textId="77777777" w:rsidTr="006B2CFA">
        <w:trPr>
          <w:trHeight w:val="22"/>
        </w:trPr>
        <w:tc>
          <w:tcPr>
            <w:tcW w:w="3473" w:type="pct"/>
            <w:shd w:val="clear" w:color="auto" w:fill="auto"/>
            <w:tcMar>
              <w:top w:w="17" w:type="dxa"/>
              <w:left w:w="108" w:type="dxa"/>
              <w:bottom w:w="17" w:type="dxa"/>
              <w:right w:w="108" w:type="dxa"/>
            </w:tcMar>
          </w:tcPr>
          <w:p w14:paraId="7163EC03" w14:textId="4E69F987" w:rsidR="00433C30" w:rsidRPr="006E468E" w:rsidRDefault="00F52CFC" w:rsidP="00C777F9">
            <w:pPr>
              <w:keepNext/>
              <w:suppressAutoHyphens/>
              <w:ind w:right="55"/>
              <w:jc w:val="right"/>
              <w:rPr>
                <w:rFonts w:asciiTheme="majorBidi" w:hAnsiTheme="majorBidi" w:cstheme="majorBidi"/>
                <w:b/>
                <w:bCs/>
                <w:sz w:val="17"/>
                <w:szCs w:val="17"/>
                <w:lang w:bidi="ar-LB"/>
              </w:rPr>
            </w:pPr>
            <w:r w:rsidRPr="006E468E">
              <w:rPr>
                <w:rFonts w:asciiTheme="majorBidi" w:hAnsiTheme="majorBidi" w:cstheme="majorBidi"/>
                <w:sz w:val="17"/>
                <w:szCs w:val="17"/>
                <w:rtl/>
                <w:lang w:bidi="ar-LB"/>
              </w:rPr>
              <w:t>المشاريع الاستثمارية المعتمدة سابقاً للتخفيض التدريجي لمركبات الكربون الهيدروفلورية</w:t>
            </w:r>
          </w:p>
        </w:tc>
        <w:tc>
          <w:tcPr>
            <w:tcW w:w="1527" w:type="pct"/>
            <w:shd w:val="clear" w:color="auto" w:fill="auto"/>
          </w:tcPr>
          <w:p w14:paraId="21621B23" w14:textId="13C7D25E" w:rsidR="00433C30" w:rsidRPr="006E468E" w:rsidRDefault="00E72B0F" w:rsidP="008B20EE">
            <w:pPr>
              <w:keepNext/>
              <w:suppressAutoHyphens/>
              <w:ind w:right="116"/>
              <w:jc w:val="center"/>
              <w:rPr>
                <w:rFonts w:asciiTheme="majorBidi" w:hAnsiTheme="majorBidi" w:cstheme="majorBidi"/>
                <w:b/>
                <w:bCs/>
                <w:sz w:val="17"/>
                <w:szCs w:val="17"/>
                <w:lang w:bidi="ar-LB"/>
              </w:rPr>
            </w:pPr>
            <w:r w:rsidRPr="006E468E">
              <w:rPr>
                <w:rFonts w:asciiTheme="majorBidi" w:hAnsiTheme="majorBidi" w:cstheme="majorBidi"/>
                <w:sz w:val="17"/>
                <w:szCs w:val="17"/>
                <w:rtl/>
                <w:lang w:bidi="ar-LB"/>
              </w:rPr>
              <w:t>لا يوجد</w:t>
            </w:r>
          </w:p>
        </w:tc>
      </w:tr>
      <w:tr w:rsidR="00433C30" w:rsidRPr="006E468E" w14:paraId="08FA6A14" w14:textId="77777777" w:rsidTr="006B2CFA">
        <w:trPr>
          <w:trHeight w:val="221"/>
        </w:trPr>
        <w:tc>
          <w:tcPr>
            <w:tcW w:w="3473" w:type="pct"/>
            <w:shd w:val="clear" w:color="auto" w:fill="auto"/>
            <w:tcMar>
              <w:top w:w="17" w:type="dxa"/>
              <w:left w:w="108" w:type="dxa"/>
              <w:bottom w:w="17" w:type="dxa"/>
              <w:right w:w="108" w:type="dxa"/>
            </w:tcMar>
          </w:tcPr>
          <w:p w14:paraId="68D388E9" w14:textId="6B44BD12" w:rsidR="00433C30" w:rsidRPr="006E468E" w:rsidRDefault="008B20EE" w:rsidP="00C777F9">
            <w:pPr>
              <w:keepNext/>
              <w:suppressAutoHyphens/>
              <w:ind w:right="172"/>
              <w:jc w:val="right"/>
              <w:rPr>
                <w:rFonts w:asciiTheme="majorBidi" w:hAnsiTheme="majorBidi" w:cstheme="majorBidi"/>
                <w:sz w:val="17"/>
                <w:szCs w:val="17"/>
                <w:lang w:bidi="ar-LB"/>
              </w:rPr>
            </w:pPr>
            <w:r w:rsidRPr="006E468E">
              <w:rPr>
                <w:rFonts w:asciiTheme="majorBidi" w:hAnsiTheme="majorBidi" w:cstheme="majorBidi"/>
                <w:sz w:val="17"/>
                <w:szCs w:val="17"/>
                <w:rtl/>
                <w:lang w:bidi="ar-LB"/>
              </w:rPr>
              <w:t>التخفيضات الإجمالية من المشاريع المعتمدة سابقاً (بأطنان مكافئ ثاني أكسيد الكربون)</w:t>
            </w:r>
          </w:p>
        </w:tc>
        <w:tc>
          <w:tcPr>
            <w:tcW w:w="1527" w:type="pct"/>
            <w:shd w:val="clear" w:color="auto" w:fill="auto"/>
          </w:tcPr>
          <w:p w14:paraId="16384D4E" w14:textId="66AE5929" w:rsidR="00433C30" w:rsidRPr="006E468E" w:rsidRDefault="006E468E" w:rsidP="008B20EE">
            <w:pPr>
              <w:ind w:right="116"/>
              <w:jc w:val="center"/>
              <w:rPr>
                <w:rFonts w:asciiTheme="majorBidi" w:hAnsiTheme="majorBidi" w:cstheme="majorBidi"/>
                <w:sz w:val="17"/>
                <w:szCs w:val="17"/>
                <w:lang w:bidi="ar-LB"/>
              </w:rPr>
            </w:pPr>
            <w:r w:rsidRPr="006E468E">
              <w:rPr>
                <w:rFonts w:asciiTheme="majorBidi" w:hAnsiTheme="majorBidi" w:cstheme="majorBidi"/>
                <w:sz w:val="17"/>
                <w:szCs w:val="17"/>
                <w:rtl/>
                <w:lang w:bidi="ar-LB"/>
              </w:rPr>
              <w:t>لا ينطبق</w:t>
            </w:r>
          </w:p>
        </w:tc>
      </w:tr>
    </w:tbl>
    <w:p w14:paraId="09C43259" w14:textId="77777777" w:rsidR="00433C30" w:rsidRPr="006E468E" w:rsidRDefault="00433C30" w:rsidP="00433C30">
      <w:pPr>
        <w:jc w:val="center"/>
        <w:rPr>
          <w:rFonts w:asciiTheme="majorBidi" w:hAnsiTheme="majorBidi" w:cstheme="majorBidi"/>
          <w:sz w:val="17"/>
          <w:szCs w:val="17"/>
          <w:lang w:bidi="ar-LB"/>
        </w:rPr>
      </w:pPr>
    </w:p>
    <w:tbl>
      <w:tblPr>
        <w:tblStyle w:val="TableGrid"/>
        <w:bidiVisual/>
        <w:tblW w:w="5000" w:type="pct"/>
        <w:tblLayout w:type="fixed"/>
        <w:tblLook w:val="04A0" w:firstRow="1" w:lastRow="0" w:firstColumn="1" w:lastColumn="0" w:noHBand="0" w:noVBand="1"/>
      </w:tblPr>
      <w:tblGrid>
        <w:gridCol w:w="1333"/>
        <w:gridCol w:w="899"/>
        <w:gridCol w:w="1386"/>
        <w:gridCol w:w="956"/>
        <w:gridCol w:w="956"/>
        <w:gridCol w:w="956"/>
        <w:gridCol w:w="956"/>
        <w:gridCol w:w="956"/>
        <w:gridCol w:w="952"/>
      </w:tblGrid>
      <w:tr w:rsidR="00433C30" w:rsidRPr="006E468E" w14:paraId="47EE5A51" w14:textId="77777777" w:rsidTr="00F073ED">
        <w:trPr>
          <w:trHeight w:val="216"/>
        </w:trPr>
        <w:tc>
          <w:tcPr>
            <w:tcW w:w="1935" w:type="pct"/>
            <w:gridSpan w:val="3"/>
            <w:shd w:val="clear" w:color="auto" w:fill="auto"/>
            <w:vAlign w:val="center"/>
          </w:tcPr>
          <w:p w14:paraId="46CC32D5" w14:textId="5969EB11" w:rsidR="00433C30" w:rsidRPr="006E468E" w:rsidRDefault="00C777F9" w:rsidP="00E31EE9">
            <w:pPr>
              <w:jc w:val="right"/>
              <w:rPr>
                <w:rFonts w:asciiTheme="majorBidi" w:hAnsiTheme="majorBidi" w:cstheme="majorBidi"/>
                <w:bCs/>
                <w:sz w:val="17"/>
                <w:szCs w:val="17"/>
                <w:lang w:bidi="ar-LB"/>
              </w:rPr>
            </w:pPr>
            <w:r w:rsidRPr="006E468E">
              <w:rPr>
                <w:rFonts w:asciiTheme="majorBidi" w:hAnsiTheme="majorBidi" w:cstheme="majorBidi"/>
                <w:bCs/>
                <w:sz w:val="17"/>
                <w:szCs w:val="17"/>
                <w:rtl/>
                <w:lang w:bidi="ar-LB"/>
              </w:rPr>
              <w:t>بيانات المشروع على النحو المتفق عليه</w:t>
            </w:r>
          </w:p>
        </w:tc>
        <w:tc>
          <w:tcPr>
            <w:tcW w:w="511" w:type="pct"/>
            <w:shd w:val="clear" w:color="auto" w:fill="auto"/>
            <w:vAlign w:val="center"/>
          </w:tcPr>
          <w:p w14:paraId="22C6FF8E" w14:textId="77777777" w:rsidR="00433C30" w:rsidRPr="006E468E" w:rsidRDefault="00433C30" w:rsidP="00326BE6">
            <w:pPr>
              <w:jc w:val="center"/>
              <w:rPr>
                <w:rFonts w:asciiTheme="majorBidi" w:hAnsiTheme="majorBidi" w:cstheme="majorBidi"/>
                <w:b/>
                <w:sz w:val="17"/>
                <w:szCs w:val="17"/>
                <w:lang w:bidi="ar-LB"/>
              </w:rPr>
            </w:pPr>
            <w:r w:rsidRPr="006E468E">
              <w:rPr>
                <w:rFonts w:asciiTheme="majorBidi" w:hAnsiTheme="majorBidi" w:cstheme="majorBidi"/>
                <w:b/>
                <w:sz w:val="17"/>
                <w:szCs w:val="17"/>
                <w:lang w:bidi="ar-LB"/>
              </w:rPr>
              <w:t>2024*</w:t>
            </w:r>
          </w:p>
        </w:tc>
        <w:tc>
          <w:tcPr>
            <w:tcW w:w="511" w:type="pct"/>
            <w:vAlign w:val="center"/>
          </w:tcPr>
          <w:p w14:paraId="4746ACD3" w14:textId="77777777" w:rsidR="00433C30" w:rsidRPr="006E468E" w:rsidRDefault="00433C30" w:rsidP="00326BE6">
            <w:pPr>
              <w:jc w:val="center"/>
              <w:rPr>
                <w:rFonts w:asciiTheme="majorBidi" w:hAnsiTheme="majorBidi" w:cstheme="majorBidi"/>
                <w:b/>
                <w:sz w:val="17"/>
                <w:szCs w:val="17"/>
                <w:lang w:bidi="ar-LB"/>
              </w:rPr>
            </w:pPr>
            <w:r w:rsidRPr="006E468E">
              <w:rPr>
                <w:rFonts w:asciiTheme="majorBidi" w:hAnsiTheme="majorBidi" w:cstheme="majorBidi"/>
                <w:b/>
                <w:sz w:val="17"/>
                <w:szCs w:val="17"/>
                <w:lang w:bidi="ar-LB"/>
              </w:rPr>
              <w:t>2025 2026</w:t>
            </w:r>
          </w:p>
        </w:tc>
        <w:tc>
          <w:tcPr>
            <w:tcW w:w="511" w:type="pct"/>
            <w:vAlign w:val="center"/>
          </w:tcPr>
          <w:p w14:paraId="7D60E401" w14:textId="77777777" w:rsidR="00433C30" w:rsidRPr="006E468E" w:rsidRDefault="00433C30" w:rsidP="00326BE6">
            <w:pPr>
              <w:jc w:val="center"/>
              <w:rPr>
                <w:rFonts w:asciiTheme="majorBidi" w:hAnsiTheme="majorBidi" w:cstheme="majorBidi"/>
                <w:b/>
                <w:sz w:val="17"/>
                <w:szCs w:val="17"/>
                <w:lang w:bidi="ar-LB"/>
              </w:rPr>
            </w:pPr>
            <w:r w:rsidRPr="006E468E">
              <w:rPr>
                <w:rFonts w:asciiTheme="majorBidi" w:hAnsiTheme="majorBidi" w:cstheme="majorBidi"/>
                <w:b/>
                <w:sz w:val="17"/>
                <w:szCs w:val="17"/>
                <w:lang w:bidi="ar-LB"/>
              </w:rPr>
              <w:t>2027</w:t>
            </w:r>
          </w:p>
        </w:tc>
        <w:tc>
          <w:tcPr>
            <w:tcW w:w="511" w:type="pct"/>
            <w:vAlign w:val="center"/>
          </w:tcPr>
          <w:p w14:paraId="0917F3E7" w14:textId="77777777" w:rsidR="00433C30" w:rsidRPr="006E468E" w:rsidRDefault="00433C30" w:rsidP="00326BE6">
            <w:pPr>
              <w:jc w:val="center"/>
              <w:rPr>
                <w:rFonts w:asciiTheme="majorBidi" w:hAnsiTheme="majorBidi" w:cstheme="majorBidi"/>
                <w:b/>
                <w:sz w:val="17"/>
                <w:szCs w:val="17"/>
                <w:lang w:bidi="ar-LB"/>
              </w:rPr>
            </w:pPr>
            <w:r w:rsidRPr="006E468E">
              <w:rPr>
                <w:rFonts w:asciiTheme="majorBidi" w:hAnsiTheme="majorBidi" w:cstheme="majorBidi"/>
                <w:b/>
                <w:sz w:val="17"/>
                <w:szCs w:val="17"/>
                <w:lang w:bidi="ar-LB"/>
              </w:rPr>
              <w:t>2028</w:t>
            </w:r>
          </w:p>
        </w:tc>
        <w:tc>
          <w:tcPr>
            <w:tcW w:w="511" w:type="pct"/>
            <w:vAlign w:val="center"/>
          </w:tcPr>
          <w:p w14:paraId="76F48A01" w14:textId="77777777" w:rsidR="00433C30" w:rsidRPr="006E468E" w:rsidRDefault="00433C30" w:rsidP="00326BE6">
            <w:pPr>
              <w:jc w:val="center"/>
              <w:rPr>
                <w:rFonts w:asciiTheme="majorBidi" w:hAnsiTheme="majorBidi" w:cstheme="majorBidi"/>
                <w:b/>
                <w:sz w:val="17"/>
                <w:szCs w:val="17"/>
                <w:lang w:bidi="ar-LB"/>
              </w:rPr>
            </w:pPr>
            <w:r w:rsidRPr="006E468E">
              <w:rPr>
                <w:rFonts w:asciiTheme="majorBidi" w:hAnsiTheme="majorBidi" w:cstheme="majorBidi"/>
                <w:b/>
                <w:sz w:val="17"/>
                <w:szCs w:val="17"/>
                <w:lang w:bidi="ar-LB"/>
              </w:rPr>
              <w:t>2029</w:t>
            </w:r>
          </w:p>
        </w:tc>
        <w:tc>
          <w:tcPr>
            <w:tcW w:w="509" w:type="pct"/>
            <w:shd w:val="clear" w:color="auto" w:fill="auto"/>
            <w:vAlign w:val="center"/>
          </w:tcPr>
          <w:p w14:paraId="1E5F4532" w14:textId="5824F7AC" w:rsidR="00433C30" w:rsidRPr="006E468E" w:rsidRDefault="00FA1BA3" w:rsidP="00326BE6">
            <w:pPr>
              <w:jc w:val="center"/>
              <w:rPr>
                <w:rFonts w:asciiTheme="majorBidi" w:hAnsiTheme="majorBidi" w:cstheme="majorBidi"/>
                <w:bCs/>
                <w:sz w:val="17"/>
                <w:szCs w:val="17"/>
                <w:lang w:bidi="ar-LB"/>
              </w:rPr>
            </w:pPr>
            <w:r w:rsidRPr="006E468E">
              <w:rPr>
                <w:rFonts w:asciiTheme="majorBidi" w:hAnsiTheme="majorBidi" w:cstheme="majorBidi"/>
                <w:bCs/>
                <w:sz w:val="17"/>
                <w:szCs w:val="17"/>
                <w:rtl/>
                <w:lang w:bidi="ar-LB"/>
              </w:rPr>
              <w:t>الإجمالي</w:t>
            </w:r>
          </w:p>
        </w:tc>
      </w:tr>
      <w:tr w:rsidR="00433C30" w:rsidRPr="006E468E" w14:paraId="6AFB4563" w14:textId="77777777" w:rsidTr="00FA1BA3">
        <w:trPr>
          <w:trHeight w:val="54"/>
        </w:trPr>
        <w:tc>
          <w:tcPr>
            <w:tcW w:w="713" w:type="pct"/>
            <w:vMerge w:val="restart"/>
            <w:shd w:val="clear" w:color="auto" w:fill="auto"/>
            <w:vAlign w:val="center"/>
          </w:tcPr>
          <w:p w14:paraId="1E0BB663" w14:textId="38C06322" w:rsidR="00433C30" w:rsidRPr="006E468E" w:rsidRDefault="000045D9" w:rsidP="00FA1BA3">
            <w:pPr>
              <w:jc w:val="center"/>
              <w:rPr>
                <w:rFonts w:asciiTheme="majorBidi" w:hAnsiTheme="majorBidi" w:cstheme="majorBidi"/>
                <w:b/>
                <w:sz w:val="17"/>
                <w:szCs w:val="17"/>
                <w:lang w:bidi="ar-LB"/>
              </w:rPr>
            </w:pPr>
            <w:r w:rsidRPr="006E468E">
              <w:rPr>
                <w:rFonts w:asciiTheme="majorBidi" w:hAnsiTheme="majorBidi" w:cstheme="majorBidi"/>
                <w:b/>
                <w:sz w:val="17"/>
                <w:szCs w:val="17"/>
                <w:rtl/>
                <w:lang w:bidi="ar-LB"/>
              </w:rPr>
              <w:t xml:space="preserve">الاستهلاك </w:t>
            </w:r>
            <w:r w:rsidR="00433C30" w:rsidRPr="006E468E">
              <w:rPr>
                <w:rFonts w:asciiTheme="majorBidi" w:hAnsiTheme="majorBidi" w:cstheme="majorBidi"/>
                <w:b/>
                <w:sz w:val="17"/>
                <w:szCs w:val="17"/>
                <w:lang w:bidi="ar-LB"/>
              </w:rPr>
              <w:t xml:space="preserve"> </w:t>
            </w:r>
            <w:r w:rsidRPr="006E468E">
              <w:rPr>
                <w:rFonts w:asciiTheme="majorBidi" w:hAnsiTheme="majorBidi" w:cstheme="majorBidi"/>
                <w:b/>
                <w:sz w:val="17"/>
                <w:szCs w:val="17"/>
                <w:rtl/>
                <w:lang w:bidi="ar-LB"/>
              </w:rPr>
              <w:t>(بأطنان مكافئ ثاني أكسيد الكربون)</w:t>
            </w:r>
          </w:p>
        </w:tc>
        <w:tc>
          <w:tcPr>
            <w:tcW w:w="1222" w:type="pct"/>
            <w:gridSpan w:val="2"/>
            <w:shd w:val="clear" w:color="auto" w:fill="auto"/>
            <w:vAlign w:val="bottom"/>
          </w:tcPr>
          <w:p w14:paraId="4260A917" w14:textId="6ABEFD7C" w:rsidR="00433C30" w:rsidRPr="006E468E" w:rsidRDefault="000045D9" w:rsidP="00FA1BA3">
            <w:pPr>
              <w:tabs>
                <w:tab w:val="left" w:pos="8280"/>
              </w:tabs>
              <w:spacing w:after="60"/>
              <w:ind w:right="-108"/>
              <w:jc w:val="right"/>
              <w:rPr>
                <w:rFonts w:asciiTheme="majorBidi" w:hAnsiTheme="majorBidi" w:cstheme="majorBidi"/>
                <w:sz w:val="17"/>
                <w:szCs w:val="17"/>
                <w:lang w:bidi="ar-LB"/>
              </w:rPr>
            </w:pPr>
            <w:r w:rsidRPr="006E468E">
              <w:rPr>
                <w:rFonts w:asciiTheme="majorBidi" w:hAnsiTheme="majorBidi" w:cstheme="majorBidi"/>
                <w:sz w:val="17"/>
                <w:szCs w:val="17"/>
                <w:rtl/>
                <w:lang w:bidi="ar-LB"/>
              </w:rPr>
              <w:t>الحدود المسموح بها في بروتوكول مونتريال</w:t>
            </w:r>
          </w:p>
        </w:tc>
        <w:tc>
          <w:tcPr>
            <w:tcW w:w="511" w:type="pct"/>
            <w:shd w:val="clear" w:color="auto" w:fill="FFFFFF" w:themeFill="background1"/>
          </w:tcPr>
          <w:p w14:paraId="1143A8E1" w14:textId="1227F1E7" w:rsidR="00433C30" w:rsidRPr="006E468E" w:rsidRDefault="00433C30" w:rsidP="00326BE6">
            <w:pPr>
              <w:tabs>
                <w:tab w:val="left" w:pos="8280"/>
              </w:tabs>
              <w:spacing w:after="60"/>
              <w:ind w:left="-109"/>
              <w:jc w:val="right"/>
              <w:rPr>
                <w:rFonts w:asciiTheme="majorBidi" w:hAnsiTheme="majorBidi" w:cstheme="majorBidi"/>
                <w:sz w:val="17"/>
                <w:szCs w:val="17"/>
                <w:lang w:bidi="ar-LB"/>
              </w:rPr>
            </w:pPr>
            <w:r w:rsidRPr="006E468E">
              <w:rPr>
                <w:rFonts w:asciiTheme="majorBidi" w:hAnsiTheme="majorBidi" w:cstheme="majorBidi"/>
                <w:color w:val="0D0D0D"/>
                <w:sz w:val="17"/>
                <w:szCs w:val="17"/>
                <w:lang w:bidi="ar-LB"/>
              </w:rPr>
              <w:t>249400</w:t>
            </w:r>
          </w:p>
        </w:tc>
        <w:tc>
          <w:tcPr>
            <w:tcW w:w="511" w:type="pct"/>
            <w:shd w:val="clear" w:color="auto" w:fill="FFFFFF" w:themeFill="background1"/>
          </w:tcPr>
          <w:p w14:paraId="6BB28B30" w14:textId="2177D840" w:rsidR="00433C30" w:rsidRPr="006E468E" w:rsidRDefault="00433C30" w:rsidP="00326BE6">
            <w:pPr>
              <w:tabs>
                <w:tab w:val="left" w:pos="8280"/>
              </w:tabs>
              <w:spacing w:after="60"/>
              <w:ind w:left="-109"/>
              <w:jc w:val="right"/>
              <w:rPr>
                <w:rFonts w:asciiTheme="majorBidi" w:hAnsiTheme="majorBidi" w:cstheme="majorBidi"/>
                <w:color w:val="0D0D0D"/>
                <w:sz w:val="17"/>
                <w:szCs w:val="17"/>
                <w:lang w:bidi="ar-LB"/>
              </w:rPr>
            </w:pPr>
            <w:r w:rsidRPr="006E468E">
              <w:rPr>
                <w:rFonts w:asciiTheme="majorBidi" w:hAnsiTheme="majorBidi" w:cstheme="majorBidi"/>
                <w:color w:val="000000" w:themeColor="text1"/>
                <w:sz w:val="17"/>
                <w:szCs w:val="17"/>
                <w:lang w:bidi="ar-LB"/>
              </w:rPr>
              <w:t>249400</w:t>
            </w:r>
          </w:p>
        </w:tc>
        <w:tc>
          <w:tcPr>
            <w:tcW w:w="511" w:type="pct"/>
            <w:shd w:val="clear" w:color="auto" w:fill="FFFFFF" w:themeFill="background1"/>
          </w:tcPr>
          <w:p w14:paraId="3B92AD45" w14:textId="0DAFE4F9" w:rsidR="00433C30" w:rsidRPr="006E468E" w:rsidRDefault="00433C30" w:rsidP="00326BE6">
            <w:pPr>
              <w:tabs>
                <w:tab w:val="left" w:pos="8280"/>
              </w:tabs>
              <w:spacing w:after="60"/>
              <w:ind w:left="-109"/>
              <w:jc w:val="right"/>
              <w:rPr>
                <w:rFonts w:asciiTheme="majorBidi" w:hAnsiTheme="majorBidi" w:cstheme="majorBidi"/>
                <w:sz w:val="17"/>
                <w:szCs w:val="17"/>
                <w:lang w:bidi="ar-LB"/>
              </w:rPr>
            </w:pPr>
            <w:r w:rsidRPr="006E468E">
              <w:rPr>
                <w:rFonts w:asciiTheme="majorBidi" w:hAnsiTheme="majorBidi" w:cstheme="majorBidi"/>
                <w:color w:val="000000" w:themeColor="text1"/>
                <w:sz w:val="17"/>
                <w:szCs w:val="17"/>
                <w:lang w:bidi="ar-LB"/>
              </w:rPr>
              <w:t>249400</w:t>
            </w:r>
          </w:p>
        </w:tc>
        <w:tc>
          <w:tcPr>
            <w:tcW w:w="511" w:type="pct"/>
            <w:shd w:val="clear" w:color="auto" w:fill="FFFFFF" w:themeFill="background1"/>
          </w:tcPr>
          <w:p w14:paraId="050DFB39" w14:textId="2FEFD024" w:rsidR="00433C30" w:rsidRPr="006E468E" w:rsidRDefault="00433C30" w:rsidP="00326BE6">
            <w:pPr>
              <w:tabs>
                <w:tab w:val="left" w:pos="8280"/>
              </w:tabs>
              <w:spacing w:after="60"/>
              <w:ind w:left="-109"/>
              <w:jc w:val="right"/>
              <w:rPr>
                <w:rFonts w:asciiTheme="majorBidi" w:hAnsiTheme="majorBidi" w:cstheme="majorBidi"/>
                <w:sz w:val="17"/>
                <w:szCs w:val="17"/>
                <w:lang w:bidi="ar-LB"/>
              </w:rPr>
            </w:pPr>
            <w:r w:rsidRPr="006E468E">
              <w:rPr>
                <w:rFonts w:asciiTheme="majorBidi" w:hAnsiTheme="majorBidi" w:cstheme="majorBidi"/>
                <w:color w:val="000000" w:themeColor="text1"/>
                <w:sz w:val="17"/>
                <w:szCs w:val="17"/>
                <w:lang w:bidi="ar-LB"/>
              </w:rPr>
              <w:t>249400</w:t>
            </w:r>
          </w:p>
        </w:tc>
        <w:tc>
          <w:tcPr>
            <w:tcW w:w="511" w:type="pct"/>
            <w:shd w:val="clear" w:color="auto" w:fill="FFFFFF" w:themeFill="background1"/>
          </w:tcPr>
          <w:p w14:paraId="046B744E" w14:textId="1E10CAF3" w:rsidR="00433C30" w:rsidRPr="006E468E" w:rsidRDefault="00433C30" w:rsidP="00326BE6">
            <w:pPr>
              <w:ind w:left="-164"/>
              <w:jc w:val="right"/>
              <w:rPr>
                <w:rFonts w:asciiTheme="majorBidi" w:hAnsiTheme="majorBidi" w:cstheme="majorBidi"/>
                <w:sz w:val="17"/>
                <w:szCs w:val="17"/>
                <w:lang w:bidi="ar-LB"/>
              </w:rPr>
            </w:pPr>
            <w:r w:rsidRPr="006E468E">
              <w:rPr>
                <w:rFonts w:asciiTheme="majorBidi" w:hAnsiTheme="majorBidi" w:cstheme="majorBidi"/>
                <w:sz w:val="17"/>
                <w:szCs w:val="17"/>
                <w:lang w:bidi="ar-LB"/>
              </w:rPr>
              <w:t>224460</w:t>
            </w:r>
          </w:p>
        </w:tc>
        <w:tc>
          <w:tcPr>
            <w:tcW w:w="509" w:type="pct"/>
            <w:shd w:val="clear" w:color="auto" w:fill="FFFFFF" w:themeFill="background1"/>
          </w:tcPr>
          <w:p w14:paraId="29598976" w14:textId="0FDFAC6F" w:rsidR="00433C30" w:rsidRPr="006E468E" w:rsidRDefault="006E468E" w:rsidP="00326BE6">
            <w:pPr>
              <w:tabs>
                <w:tab w:val="left" w:pos="8280"/>
              </w:tabs>
              <w:spacing w:after="60"/>
              <w:jc w:val="right"/>
              <w:rPr>
                <w:rFonts w:asciiTheme="majorBidi" w:hAnsiTheme="majorBidi" w:cstheme="majorBidi"/>
                <w:sz w:val="17"/>
                <w:szCs w:val="17"/>
                <w:lang w:bidi="ar-LB"/>
              </w:rPr>
            </w:pPr>
            <w:r w:rsidRPr="006E468E">
              <w:rPr>
                <w:rFonts w:asciiTheme="majorBidi" w:hAnsiTheme="majorBidi" w:cstheme="majorBidi"/>
                <w:sz w:val="17"/>
                <w:szCs w:val="17"/>
                <w:rtl/>
                <w:lang w:bidi="ar-LB"/>
              </w:rPr>
              <w:t>لا ينطبق</w:t>
            </w:r>
          </w:p>
        </w:tc>
      </w:tr>
      <w:tr w:rsidR="00433C30" w:rsidRPr="006E468E" w14:paraId="4B3FC235" w14:textId="77777777" w:rsidTr="00FA1BA3">
        <w:trPr>
          <w:trHeight w:val="290"/>
        </w:trPr>
        <w:tc>
          <w:tcPr>
            <w:tcW w:w="713" w:type="pct"/>
            <w:vMerge/>
            <w:shd w:val="clear" w:color="auto" w:fill="auto"/>
          </w:tcPr>
          <w:p w14:paraId="44A1D8C8" w14:textId="77777777" w:rsidR="00433C30" w:rsidRPr="006E468E" w:rsidRDefault="00433C30" w:rsidP="00FA1BA3">
            <w:pPr>
              <w:jc w:val="center"/>
              <w:rPr>
                <w:rFonts w:asciiTheme="majorBidi" w:hAnsiTheme="majorBidi" w:cstheme="majorBidi"/>
                <w:b/>
                <w:sz w:val="17"/>
                <w:szCs w:val="17"/>
                <w:lang w:bidi="ar-LB"/>
              </w:rPr>
            </w:pPr>
          </w:p>
        </w:tc>
        <w:tc>
          <w:tcPr>
            <w:tcW w:w="1222" w:type="pct"/>
            <w:gridSpan w:val="2"/>
            <w:shd w:val="clear" w:color="auto" w:fill="auto"/>
            <w:vAlign w:val="bottom"/>
          </w:tcPr>
          <w:p w14:paraId="10064734" w14:textId="5A1ED457" w:rsidR="00433C30" w:rsidRPr="006E468E" w:rsidRDefault="000045D9" w:rsidP="006C130E">
            <w:pPr>
              <w:tabs>
                <w:tab w:val="left" w:pos="8280"/>
              </w:tabs>
              <w:spacing w:after="60"/>
              <w:jc w:val="right"/>
              <w:rPr>
                <w:rFonts w:asciiTheme="majorBidi" w:hAnsiTheme="majorBidi" w:cstheme="majorBidi"/>
                <w:sz w:val="17"/>
                <w:szCs w:val="17"/>
                <w:lang w:bidi="ar-LB"/>
              </w:rPr>
            </w:pPr>
            <w:r w:rsidRPr="006E468E">
              <w:rPr>
                <w:rFonts w:asciiTheme="majorBidi" w:hAnsiTheme="majorBidi" w:cstheme="majorBidi"/>
                <w:sz w:val="17"/>
                <w:szCs w:val="17"/>
                <w:rtl/>
                <w:lang w:bidi="ar-LB"/>
              </w:rPr>
              <w:t>الحد الأقصى المسموح به</w:t>
            </w:r>
          </w:p>
        </w:tc>
        <w:tc>
          <w:tcPr>
            <w:tcW w:w="511" w:type="pct"/>
            <w:shd w:val="clear" w:color="auto" w:fill="FFFFFF" w:themeFill="background1"/>
          </w:tcPr>
          <w:p w14:paraId="5BE6417F" w14:textId="054685E7" w:rsidR="00433C30" w:rsidRPr="006E468E" w:rsidRDefault="00433C30" w:rsidP="00326BE6">
            <w:pPr>
              <w:tabs>
                <w:tab w:val="left" w:pos="8280"/>
              </w:tabs>
              <w:spacing w:after="60"/>
              <w:ind w:left="-109"/>
              <w:jc w:val="right"/>
              <w:rPr>
                <w:rFonts w:asciiTheme="majorBidi" w:hAnsiTheme="majorBidi" w:cstheme="majorBidi"/>
                <w:sz w:val="17"/>
                <w:szCs w:val="17"/>
                <w:lang w:bidi="ar-LB"/>
              </w:rPr>
            </w:pPr>
            <w:r w:rsidRPr="006E468E">
              <w:rPr>
                <w:rFonts w:asciiTheme="majorBidi" w:hAnsiTheme="majorBidi" w:cstheme="majorBidi"/>
                <w:color w:val="000000" w:themeColor="text1"/>
                <w:sz w:val="17"/>
                <w:szCs w:val="17"/>
                <w:lang w:bidi="ar-LB"/>
              </w:rPr>
              <w:t>249400</w:t>
            </w:r>
          </w:p>
        </w:tc>
        <w:tc>
          <w:tcPr>
            <w:tcW w:w="511" w:type="pct"/>
            <w:shd w:val="clear" w:color="auto" w:fill="FFFFFF" w:themeFill="background1"/>
          </w:tcPr>
          <w:p w14:paraId="2B6B9A67" w14:textId="7D8B962D" w:rsidR="00433C30" w:rsidRPr="006E468E" w:rsidRDefault="00433C30" w:rsidP="00326BE6">
            <w:pPr>
              <w:tabs>
                <w:tab w:val="left" w:pos="8280"/>
              </w:tabs>
              <w:spacing w:after="60"/>
              <w:ind w:left="-109"/>
              <w:jc w:val="right"/>
              <w:rPr>
                <w:rFonts w:asciiTheme="majorBidi" w:hAnsiTheme="majorBidi" w:cstheme="majorBidi"/>
                <w:sz w:val="17"/>
                <w:szCs w:val="17"/>
                <w:lang w:bidi="ar-LB"/>
              </w:rPr>
            </w:pPr>
            <w:r w:rsidRPr="006E468E">
              <w:rPr>
                <w:rFonts w:asciiTheme="majorBidi" w:hAnsiTheme="majorBidi" w:cstheme="majorBidi"/>
                <w:color w:val="000000" w:themeColor="text1"/>
                <w:sz w:val="17"/>
                <w:szCs w:val="17"/>
                <w:lang w:bidi="ar-LB"/>
              </w:rPr>
              <w:t>249400</w:t>
            </w:r>
          </w:p>
        </w:tc>
        <w:tc>
          <w:tcPr>
            <w:tcW w:w="511" w:type="pct"/>
            <w:shd w:val="clear" w:color="auto" w:fill="FFFFFF" w:themeFill="background1"/>
          </w:tcPr>
          <w:p w14:paraId="5A0F1F28" w14:textId="6F0D4371" w:rsidR="00433C30" w:rsidRPr="006E468E" w:rsidRDefault="00433C30" w:rsidP="00326BE6">
            <w:pPr>
              <w:tabs>
                <w:tab w:val="left" w:pos="8280"/>
              </w:tabs>
              <w:spacing w:after="60"/>
              <w:ind w:left="-109"/>
              <w:jc w:val="right"/>
              <w:rPr>
                <w:rFonts w:asciiTheme="majorBidi" w:hAnsiTheme="majorBidi" w:cstheme="majorBidi"/>
                <w:sz w:val="17"/>
                <w:szCs w:val="17"/>
                <w:lang w:bidi="ar-LB"/>
              </w:rPr>
            </w:pPr>
            <w:r w:rsidRPr="006E468E">
              <w:rPr>
                <w:rFonts w:asciiTheme="majorBidi" w:hAnsiTheme="majorBidi" w:cstheme="majorBidi"/>
                <w:color w:val="000000" w:themeColor="text1"/>
                <w:sz w:val="17"/>
                <w:szCs w:val="17"/>
                <w:lang w:bidi="ar-LB"/>
              </w:rPr>
              <w:t>249400</w:t>
            </w:r>
          </w:p>
        </w:tc>
        <w:tc>
          <w:tcPr>
            <w:tcW w:w="511" w:type="pct"/>
            <w:shd w:val="clear" w:color="auto" w:fill="FFFFFF" w:themeFill="background1"/>
          </w:tcPr>
          <w:p w14:paraId="112B3526" w14:textId="6AE13312" w:rsidR="00433C30" w:rsidRPr="006E468E" w:rsidRDefault="00433C30" w:rsidP="00326BE6">
            <w:pPr>
              <w:tabs>
                <w:tab w:val="left" w:pos="8280"/>
              </w:tabs>
              <w:spacing w:after="60"/>
              <w:ind w:left="-109"/>
              <w:jc w:val="right"/>
              <w:rPr>
                <w:rFonts w:asciiTheme="majorBidi" w:hAnsiTheme="majorBidi" w:cstheme="majorBidi"/>
                <w:sz w:val="17"/>
                <w:szCs w:val="17"/>
                <w:lang w:bidi="ar-LB"/>
              </w:rPr>
            </w:pPr>
            <w:r w:rsidRPr="006E468E">
              <w:rPr>
                <w:rFonts w:asciiTheme="majorBidi" w:hAnsiTheme="majorBidi" w:cstheme="majorBidi"/>
                <w:color w:val="000000" w:themeColor="text1"/>
                <w:sz w:val="17"/>
                <w:szCs w:val="17"/>
                <w:lang w:bidi="ar-LB"/>
              </w:rPr>
              <w:t>249400</w:t>
            </w:r>
          </w:p>
        </w:tc>
        <w:tc>
          <w:tcPr>
            <w:tcW w:w="511" w:type="pct"/>
            <w:shd w:val="clear" w:color="auto" w:fill="FFFFFF" w:themeFill="background1"/>
          </w:tcPr>
          <w:p w14:paraId="41A2B0B2" w14:textId="5C711E77" w:rsidR="00433C30" w:rsidRPr="006E468E" w:rsidRDefault="00433C30" w:rsidP="00326BE6">
            <w:pPr>
              <w:ind w:left="-164"/>
              <w:jc w:val="right"/>
              <w:rPr>
                <w:rFonts w:asciiTheme="majorBidi" w:hAnsiTheme="majorBidi" w:cstheme="majorBidi"/>
                <w:sz w:val="17"/>
                <w:szCs w:val="17"/>
                <w:lang w:bidi="ar-LB"/>
              </w:rPr>
            </w:pPr>
            <w:r w:rsidRPr="006E468E">
              <w:rPr>
                <w:rFonts w:asciiTheme="majorBidi" w:hAnsiTheme="majorBidi" w:cstheme="majorBidi"/>
                <w:sz w:val="17"/>
                <w:szCs w:val="17"/>
                <w:lang w:bidi="ar-LB"/>
              </w:rPr>
              <w:t>224460</w:t>
            </w:r>
          </w:p>
        </w:tc>
        <w:tc>
          <w:tcPr>
            <w:tcW w:w="509" w:type="pct"/>
            <w:shd w:val="clear" w:color="auto" w:fill="FFFFFF" w:themeFill="background1"/>
          </w:tcPr>
          <w:p w14:paraId="196177DB" w14:textId="3A1A2D85" w:rsidR="00433C30" w:rsidRPr="006E468E" w:rsidRDefault="006E468E" w:rsidP="00326BE6">
            <w:pPr>
              <w:tabs>
                <w:tab w:val="left" w:pos="8280"/>
              </w:tabs>
              <w:spacing w:after="60"/>
              <w:jc w:val="right"/>
              <w:rPr>
                <w:rFonts w:asciiTheme="majorBidi" w:hAnsiTheme="majorBidi" w:cstheme="majorBidi"/>
                <w:sz w:val="17"/>
                <w:szCs w:val="17"/>
                <w:lang w:bidi="ar-LB"/>
              </w:rPr>
            </w:pPr>
            <w:r w:rsidRPr="006E468E">
              <w:rPr>
                <w:rFonts w:asciiTheme="majorBidi" w:hAnsiTheme="majorBidi" w:cstheme="majorBidi"/>
                <w:sz w:val="17"/>
                <w:szCs w:val="17"/>
                <w:rtl/>
                <w:lang w:bidi="ar-LB"/>
              </w:rPr>
              <w:t>لا ينطبق</w:t>
            </w:r>
          </w:p>
        </w:tc>
      </w:tr>
      <w:tr w:rsidR="00433C30" w:rsidRPr="006E468E" w14:paraId="66B3DDC3" w14:textId="77777777" w:rsidTr="00FA1BA3">
        <w:trPr>
          <w:trHeight w:val="290"/>
        </w:trPr>
        <w:tc>
          <w:tcPr>
            <w:tcW w:w="713" w:type="pct"/>
            <w:vMerge/>
            <w:shd w:val="clear" w:color="auto" w:fill="auto"/>
          </w:tcPr>
          <w:p w14:paraId="680A4730" w14:textId="77777777" w:rsidR="00433C30" w:rsidRPr="006E468E" w:rsidRDefault="00433C30" w:rsidP="00FA1BA3">
            <w:pPr>
              <w:jc w:val="center"/>
              <w:rPr>
                <w:rFonts w:asciiTheme="majorBidi" w:hAnsiTheme="majorBidi" w:cstheme="majorBidi"/>
                <w:b/>
                <w:sz w:val="17"/>
                <w:szCs w:val="17"/>
                <w:lang w:bidi="ar-LB"/>
              </w:rPr>
            </w:pPr>
          </w:p>
        </w:tc>
        <w:tc>
          <w:tcPr>
            <w:tcW w:w="1222" w:type="pct"/>
            <w:gridSpan w:val="2"/>
            <w:shd w:val="clear" w:color="auto" w:fill="auto"/>
            <w:vAlign w:val="bottom"/>
          </w:tcPr>
          <w:p w14:paraId="6D59F7C4" w14:textId="2F9269E7" w:rsidR="00433C30" w:rsidRPr="006E468E" w:rsidRDefault="000045D9" w:rsidP="006C130E">
            <w:pPr>
              <w:tabs>
                <w:tab w:val="left" w:pos="8280"/>
              </w:tabs>
              <w:spacing w:after="60"/>
              <w:ind w:right="-108"/>
              <w:jc w:val="right"/>
              <w:rPr>
                <w:rFonts w:asciiTheme="majorBidi" w:hAnsiTheme="majorBidi" w:cstheme="majorBidi"/>
                <w:sz w:val="17"/>
                <w:szCs w:val="17"/>
                <w:lang w:bidi="ar-LB"/>
              </w:rPr>
            </w:pPr>
            <w:r w:rsidRPr="006E468E">
              <w:rPr>
                <w:rFonts w:asciiTheme="majorBidi" w:hAnsiTheme="majorBidi" w:cstheme="majorBidi"/>
                <w:sz w:val="17"/>
                <w:szCs w:val="17"/>
                <w:rtl/>
                <w:lang w:bidi="ar-LB"/>
              </w:rPr>
              <w:t>الحد الأقصى المسموح به (%)</w:t>
            </w:r>
          </w:p>
        </w:tc>
        <w:tc>
          <w:tcPr>
            <w:tcW w:w="511" w:type="pct"/>
            <w:shd w:val="clear" w:color="auto" w:fill="FFFFFF" w:themeFill="background1"/>
          </w:tcPr>
          <w:p w14:paraId="2F8319A8" w14:textId="77777777" w:rsidR="00433C30" w:rsidRPr="006E468E" w:rsidRDefault="00433C30" w:rsidP="00326BE6">
            <w:pPr>
              <w:tabs>
                <w:tab w:val="left" w:pos="8280"/>
              </w:tabs>
              <w:spacing w:after="60"/>
              <w:jc w:val="center"/>
              <w:rPr>
                <w:rFonts w:asciiTheme="majorBidi" w:hAnsiTheme="majorBidi" w:cstheme="majorBidi"/>
                <w:sz w:val="17"/>
                <w:szCs w:val="17"/>
                <w:lang w:bidi="ar-LB"/>
              </w:rPr>
            </w:pPr>
            <w:r w:rsidRPr="006E468E">
              <w:rPr>
                <w:rFonts w:asciiTheme="majorBidi" w:hAnsiTheme="majorBidi" w:cstheme="majorBidi"/>
                <w:sz w:val="17"/>
                <w:szCs w:val="17"/>
                <w:lang w:bidi="ar-LB"/>
              </w:rPr>
              <w:t>100</w:t>
            </w:r>
          </w:p>
        </w:tc>
        <w:tc>
          <w:tcPr>
            <w:tcW w:w="511" w:type="pct"/>
            <w:shd w:val="clear" w:color="auto" w:fill="FFFFFF" w:themeFill="background1"/>
          </w:tcPr>
          <w:p w14:paraId="537C1AD2" w14:textId="77777777" w:rsidR="00433C30" w:rsidRPr="006E468E" w:rsidRDefault="00433C30" w:rsidP="00326BE6">
            <w:pPr>
              <w:tabs>
                <w:tab w:val="left" w:pos="8280"/>
              </w:tabs>
              <w:spacing w:after="60"/>
              <w:jc w:val="center"/>
              <w:rPr>
                <w:rFonts w:asciiTheme="majorBidi" w:hAnsiTheme="majorBidi" w:cstheme="majorBidi"/>
                <w:sz w:val="17"/>
                <w:szCs w:val="17"/>
                <w:lang w:bidi="ar-LB"/>
              </w:rPr>
            </w:pPr>
            <w:r w:rsidRPr="006E468E">
              <w:rPr>
                <w:rFonts w:asciiTheme="majorBidi" w:hAnsiTheme="majorBidi" w:cstheme="majorBidi"/>
                <w:sz w:val="17"/>
                <w:szCs w:val="17"/>
                <w:lang w:bidi="ar-LB"/>
              </w:rPr>
              <w:t>100</w:t>
            </w:r>
          </w:p>
        </w:tc>
        <w:tc>
          <w:tcPr>
            <w:tcW w:w="511" w:type="pct"/>
            <w:shd w:val="clear" w:color="auto" w:fill="FFFFFF" w:themeFill="background1"/>
          </w:tcPr>
          <w:p w14:paraId="5B1DCD7E" w14:textId="77777777" w:rsidR="00433C30" w:rsidRPr="006E468E" w:rsidRDefault="00433C30" w:rsidP="00326BE6">
            <w:pPr>
              <w:tabs>
                <w:tab w:val="left" w:pos="8280"/>
              </w:tabs>
              <w:spacing w:after="60"/>
              <w:jc w:val="center"/>
              <w:rPr>
                <w:rFonts w:asciiTheme="majorBidi" w:hAnsiTheme="majorBidi" w:cstheme="majorBidi"/>
                <w:sz w:val="17"/>
                <w:szCs w:val="17"/>
                <w:lang w:bidi="ar-LB"/>
              </w:rPr>
            </w:pPr>
            <w:r w:rsidRPr="006E468E">
              <w:rPr>
                <w:rFonts w:asciiTheme="majorBidi" w:hAnsiTheme="majorBidi" w:cstheme="majorBidi"/>
                <w:sz w:val="17"/>
                <w:szCs w:val="17"/>
                <w:lang w:bidi="ar-LB"/>
              </w:rPr>
              <w:t>100</w:t>
            </w:r>
          </w:p>
        </w:tc>
        <w:tc>
          <w:tcPr>
            <w:tcW w:w="511" w:type="pct"/>
            <w:shd w:val="clear" w:color="auto" w:fill="FFFFFF" w:themeFill="background1"/>
          </w:tcPr>
          <w:p w14:paraId="2161477F" w14:textId="77777777" w:rsidR="00433C30" w:rsidRPr="006E468E" w:rsidRDefault="00433C30" w:rsidP="00326BE6">
            <w:pPr>
              <w:tabs>
                <w:tab w:val="left" w:pos="8280"/>
              </w:tabs>
              <w:spacing w:after="60"/>
              <w:jc w:val="center"/>
              <w:rPr>
                <w:rFonts w:asciiTheme="majorBidi" w:hAnsiTheme="majorBidi" w:cstheme="majorBidi"/>
                <w:sz w:val="17"/>
                <w:szCs w:val="17"/>
                <w:lang w:bidi="ar-LB"/>
              </w:rPr>
            </w:pPr>
            <w:r w:rsidRPr="006E468E">
              <w:rPr>
                <w:rFonts w:asciiTheme="majorBidi" w:hAnsiTheme="majorBidi" w:cstheme="majorBidi"/>
                <w:sz w:val="17"/>
                <w:szCs w:val="17"/>
                <w:lang w:bidi="ar-LB"/>
              </w:rPr>
              <w:t>100</w:t>
            </w:r>
          </w:p>
        </w:tc>
        <w:tc>
          <w:tcPr>
            <w:tcW w:w="511" w:type="pct"/>
            <w:shd w:val="clear" w:color="auto" w:fill="FFFFFF" w:themeFill="background1"/>
          </w:tcPr>
          <w:p w14:paraId="2C009C1E" w14:textId="77777777" w:rsidR="00433C30" w:rsidRPr="006E468E" w:rsidRDefault="00433C30" w:rsidP="00326BE6">
            <w:pPr>
              <w:tabs>
                <w:tab w:val="left" w:pos="8280"/>
              </w:tabs>
              <w:spacing w:after="60"/>
              <w:jc w:val="center"/>
              <w:rPr>
                <w:rFonts w:asciiTheme="majorBidi" w:hAnsiTheme="majorBidi" w:cstheme="majorBidi"/>
                <w:sz w:val="17"/>
                <w:szCs w:val="17"/>
                <w:lang w:bidi="ar-LB"/>
              </w:rPr>
            </w:pPr>
            <w:r w:rsidRPr="006E468E">
              <w:rPr>
                <w:rFonts w:asciiTheme="majorBidi" w:hAnsiTheme="majorBidi" w:cstheme="majorBidi"/>
                <w:sz w:val="17"/>
                <w:szCs w:val="17"/>
                <w:lang w:bidi="ar-LB"/>
              </w:rPr>
              <w:t>90</w:t>
            </w:r>
          </w:p>
        </w:tc>
        <w:tc>
          <w:tcPr>
            <w:tcW w:w="509" w:type="pct"/>
            <w:shd w:val="clear" w:color="auto" w:fill="FFFFFF" w:themeFill="background1"/>
          </w:tcPr>
          <w:p w14:paraId="2E720198" w14:textId="55FC4986" w:rsidR="00433C30" w:rsidRPr="006E468E" w:rsidRDefault="006E468E" w:rsidP="00326BE6">
            <w:pPr>
              <w:tabs>
                <w:tab w:val="left" w:pos="8280"/>
              </w:tabs>
              <w:spacing w:after="60"/>
              <w:jc w:val="right"/>
              <w:rPr>
                <w:rFonts w:asciiTheme="majorBidi" w:hAnsiTheme="majorBidi" w:cstheme="majorBidi"/>
                <w:sz w:val="17"/>
                <w:szCs w:val="17"/>
                <w:lang w:bidi="ar-LB"/>
              </w:rPr>
            </w:pPr>
            <w:r w:rsidRPr="006E468E">
              <w:rPr>
                <w:rFonts w:asciiTheme="majorBidi" w:hAnsiTheme="majorBidi" w:cstheme="majorBidi"/>
                <w:sz w:val="17"/>
                <w:szCs w:val="17"/>
                <w:rtl/>
                <w:lang w:bidi="ar-LB"/>
              </w:rPr>
              <w:t>لا ينطبق</w:t>
            </w:r>
          </w:p>
        </w:tc>
      </w:tr>
      <w:tr w:rsidR="00F073ED" w:rsidRPr="006E468E" w14:paraId="5BF6289F" w14:textId="77777777" w:rsidTr="00FA1BA3">
        <w:trPr>
          <w:trHeight w:val="128"/>
        </w:trPr>
        <w:tc>
          <w:tcPr>
            <w:tcW w:w="713" w:type="pct"/>
            <w:vMerge w:val="restart"/>
            <w:shd w:val="clear" w:color="auto" w:fill="auto"/>
            <w:vAlign w:val="center"/>
          </w:tcPr>
          <w:p w14:paraId="33948E8D" w14:textId="77777777" w:rsidR="00F073ED" w:rsidRPr="006E468E" w:rsidRDefault="00F073ED" w:rsidP="00FA1BA3">
            <w:pPr>
              <w:jc w:val="center"/>
              <w:rPr>
                <w:rFonts w:asciiTheme="majorBidi" w:hAnsiTheme="majorBidi" w:cstheme="majorBidi"/>
                <w:b/>
                <w:sz w:val="17"/>
                <w:szCs w:val="17"/>
                <w:lang w:bidi="ar-LB"/>
              </w:rPr>
            </w:pPr>
            <w:r w:rsidRPr="006E468E">
              <w:rPr>
                <w:rFonts w:asciiTheme="majorBidi" w:hAnsiTheme="majorBidi" w:cstheme="majorBidi"/>
                <w:b/>
                <w:sz w:val="17"/>
                <w:szCs w:val="17"/>
                <w:rtl/>
                <w:lang w:bidi="ar-LB"/>
              </w:rPr>
              <w:t>المبالغ الموصى بها من حيث المبدأ</w:t>
            </w:r>
          </w:p>
          <w:p w14:paraId="1D4F6EDD" w14:textId="1214DFBF" w:rsidR="00F073ED" w:rsidRPr="006E468E" w:rsidRDefault="00F073ED" w:rsidP="00FA1BA3">
            <w:pPr>
              <w:jc w:val="center"/>
              <w:rPr>
                <w:rFonts w:asciiTheme="majorBidi" w:hAnsiTheme="majorBidi" w:cstheme="majorBidi"/>
                <w:b/>
                <w:sz w:val="17"/>
                <w:szCs w:val="17"/>
                <w:lang w:bidi="ar-LB"/>
              </w:rPr>
            </w:pPr>
            <w:r w:rsidRPr="006E468E">
              <w:rPr>
                <w:rFonts w:asciiTheme="majorBidi" w:hAnsiTheme="majorBidi" w:cstheme="majorBidi"/>
                <w:b/>
                <w:sz w:val="17"/>
                <w:szCs w:val="17"/>
                <w:rtl/>
                <w:lang w:bidi="ar-LB"/>
              </w:rPr>
              <w:t>(بدولارات الولايات المتحدة)</w:t>
            </w:r>
          </w:p>
        </w:tc>
        <w:tc>
          <w:tcPr>
            <w:tcW w:w="481" w:type="pct"/>
            <w:vMerge w:val="restart"/>
            <w:shd w:val="clear" w:color="auto" w:fill="auto"/>
            <w:vAlign w:val="center"/>
          </w:tcPr>
          <w:p w14:paraId="0B5CD2C7" w14:textId="1BAD23E9" w:rsidR="00F073ED" w:rsidRPr="006E468E" w:rsidRDefault="00F073ED" w:rsidP="00F073ED">
            <w:pPr>
              <w:tabs>
                <w:tab w:val="left" w:pos="8280"/>
              </w:tabs>
              <w:spacing w:after="60"/>
              <w:ind w:left="-249" w:right="-246"/>
              <w:jc w:val="center"/>
              <w:rPr>
                <w:rFonts w:asciiTheme="majorBidi" w:hAnsiTheme="majorBidi" w:cstheme="majorBidi"/>
                <w:sz w:val="17"/>
                <w:szCs w:val="17"/>
                <w:lang w:bidi="ar-LB"/>
              </w:rPr>
            </w:pPr>
            <w:r w:rsidRPr="006E468E">
              <w:rPr>
                <w:rFonts w:asciiTheme="majorBidi" w:hAnsiTheme="majorBidi" w:cstheme="majorBidi"/>
                <w:color w:val="000000" w:themeColor="text1"/>
                <w:sz w:val="17"/>
                <w:szCs w:val="17"/>
                <w:rtl/>
                <w:lang w:bidi="ar-LB"/>
              </w:rPr>
              <w:t>برنامج الأمم المتحدة للبيئة</w:t>
            </w:r>
          </w:p>
        </w:tc>
        <w:tc>
          <w:tcPr>
            <w:tcW w:w="741" w:type="pct"/>
            <w:shd w:val="clear" w:color="auto" w:fill="auto"/>
          </w:tcPr>
          <w:p w14:paraId="030EE281" w14:textId="32248A28" w:rsidR="00F073ED" w:rsidRPr="006E468E" w:rsidRDefault="00F073ED" w:rsidP="00FA1BA3">
            <w:pPr>
              <w:tabs>
                <w:tab w:val="left" w:pos="8280"/>
              </w:tabs>
              <w:spacing w:after="60"/>
              <w:jc w:val="right"/>
              <w:rPr>
                <w:rFonts w:asciiTheme="majorBidi" w:hAnsiTheme="majorBidi" w:cstheme="majorBidi"/>
                <w:sz w:val="17"/>
                <w:szCs w:val="17"/>
                <w:lang w:bidi="ar-LB"/>
              </w:rPr>
            </w:pPr>
            <w:r w:rsidRPr="006E468E">
              <w:rPr>
                <w:rFonts w:asciiTheme="majorBidi" w:hAnsiTheme="majorBidi" w:cstheme="majorBidi"/>
                <w:sz w:val="17"/>
                <w:szCs w:val="17"/>
                <w:rtl/>
                <w:lang w:bidi="ar-LB"/>
              </w:rPr>
              <w:t>تكاليف المشروع</w:t>
            </w:r>
          </w:p>
        </w:tc>
        <w:tc>
          <w:tcPr>
            <w:tcW w:w="511" w:type="pct"/>
            <w:shd w:val="clear" w:color="auto" w:fill="FFFFFF" w:themeFill="background1"/>
          </w:tcPr>
          <w:p w14:paraId="6D1429E8" w14:textId="7AAAAED7" w:rsidR="00F073ED" w:rsidRPr="006E468E" w:rsidRDefault="00F073ED" w:rsidP="00F073ED">
            <w:pPr>
              <w:tabs>
                <w:tab w:val="left" w:pos="8280"/>
              </w:tabs>
              <w:spacing w:after="60"/>
              <w:jc w:val="right"/>
              <w:rPr>
                <w:rFonts w:asciiTheme="majorBidi" w:hAnsiTheme="majorBidi" w:cstheme="majorBidi"/>
                <w:sz w:val="17"/>
                <w:szCs w:val="17"/>
                <w:lang w:bidi="ar-LB"/>
              </w:rPr>
            </w:pPr>
            <w:r w:rsidRPr="006E468E">
              <w:rPr>
                <w:rFonts w:asciiTheme="majorBidi" w:hAnsiTheme="majorBidi" w:cstheme="majorBidi"/>
                <w:sz w:val="17"/>
                <w:szCs w:val="17"/>
                <w:lang w:bidi="ar-LB"/>
              </w:rPr>
              <w:t>64836</w:t>
            </w:r>
          </w:p>
        </w:tc>
        <w:tc>
          <w:tcPr>
            <w:tcW w:w="511" w:type="pct"/>
            <w:shd w:val="clear" w:color="auto" w:fill="FFFFFF" w:themeFill="background1"/>
          </w:tcPr>
          <w:p w14:paraId="39988838" w14:textId="77777777" w:rsidR="00F073ED" w:rsidRPr="006E468E" w:rsidRDefault="00F073ED" w:rsidP="00F073ED">
            <w:pPr>
              <w:tabs>
                <w:tab w:val="left" w:pos="8280"/>
              </w:tabs>
              <w:spacing w:after="60"/>
              <w:jc w:val="right"/>
              <w:rPr>
                <w:rFonts w:asciiTheme="majorBidi" w:hAnsiTheme="majorBidi" w:cstheme="majorBidi"/>
                <w:sz w:val="17"/>
                <w:szCs w:val="17"/>
                <w:lang w:bidi="ar-LB"/>
              </w:rPr>
            </w:pPr>
            <w:r w:rsidRPr="006E468E">
              <w:rPr>
                <w:rFonts w:asciiTheme="majorBidi" w:hAnsiTheme="majorBidi" w:cstheme="majorBidi"/>
                <w:sz w:val="17"/>
                <w:szCs w:val="17"/>
                <w:lang w:bidi="ar-LB"/>
              </w:rPr>
              <w:t>0</w:t>
            </w:r>
          </w:p>
        </w:tc>
        <w:tc>
          <w:tcPr>
            <w:tcW w:w="511" w:type="pct"/>
            <w:shd w:val="clear" w:color="auto" w:fill="FFFFFF" w:themeFill="background1"/>
          </w:tcPr>
          <w:p w14:paraId="2BAE9C25" w14:textId="010278BA" w:rsidR="00F073ED" w:rsidRPr="006E468E" w:rsidRDefault="00F073ED" w:rsidP="00F073ED">
            <w:pPr>
              <w:tabs>
                <w:tab w:val="left" w:pos="8280"/>
              </w:tabs>
              <w:spacing w:after="60"/>
              <w:jc w:val="right"/>
              <w:rPr>
                <w:rFonts w:asciiTheme="majorBidi" w:hAnsiTheme="majorBidi" w:cstheme="majorBidi"/>
                <w:sz w:val="17"/>
                <w:szCs w:val="17"/>
                <w:lang w:bidi="ar-LB"/>
              </w:rPr>
            </w:pPr>
            <w:r w:rsidRPr="006E468E">
              <w:rPr>
                <w:rFonts w:asciiTheme="majorBidi" w:hAnsiTheme="majorBidi" w:cstheme="majorBidi"/>
                <w:sz w:val="17"/>
                <w:szCs w:val="17"/>
                <w:lang w:bidi="ar-LB"/>
              </w:rPr>
              <w:t>20424</w:t>
            </w:r>
          </w:p>
        </w:tc>
        <w:tc>
          <w:tcPr>
            <w:tcW w:w="511" w:type="pct"/>
            <w:shd w:val="clear" w:color="auto" w:fill="FFFFFF" w:themeFill="background1"/>
          </w:tcPr>
          <w:p w14:paraId="64A8FC13" w14:textId="77777777" w:rsidR="00F073ED" w:rsidRPr="006E468E" w:rsidRDefault="00F073ED" w:rsidP="00F073ED">
            <w:pPr>
              <w:tabs>
                <w:tab w:val="left" w:pos="8280"/>
              </w:tabs>
              <w:spacing w:after="60"/>
              <w:jc w:val="right"/>
              <w:rPr>
                <w:rFonts w:asciiTheme="majorBidi" w:hAnsiTheme="majorBidi" w:cstheme="majorBidi"/>
                <w:sz w:val="17"/>
                <w:szCs w:val="17"/>
                <w:lang w:bidi="ar-LB"/>
              </w:rPr>
            </w:pPr>
            <w:r w:rsidRPr="006E468E">
              <w:rPr>
                <w:rFonts w:asciiTheme="majorBidi" w:hAnsiTheme="majorBidi" w:cstheme="majorBidi"/>
                <w:sz w:val="17"/>
                <w:szCs w:val="17"/>
                <w:lang w:bidi="ar-LB"/>
              </w:rPr>
              <w:t>0</w:t>
            </w:r>
          </w:p>
        </w:tc>
        <w:tc>
          <w:tcPr>
            <w:tcW w:w="511" w:type="pct"/>
            <w:shd w:val="clear" w:color="auto" w:fill="FFFFFF" w:themeFill="background1"/>
          </w:tcPr>
          <w:p w14:paraId="41DB4D6D" w14:textId="77777777" w:rsidR="00F073ED" w:rsidRPr="006E468E" w:rsidRDefault="00F073ED" w:rsidP="00F073ED">
            <w:pPr>
              <w:tabs>
                <w:tab w:val="left" w:pos="8280"/>
              </w:tabs>
              <w:spacing w:after="60"/>
              <w:jc w:val="right"/>
              <w:rPr>
                <w:rFonts w:asciiTheme="majorBidi" w:hAnsiTheme="majorBidi" w:cstheme="majorBidi"/>
                <w:sz w:val="17"/>
                <w:szCs w:val="17"/>
                <w:lang w:bidi="ar-LB"/>
              </w:rPr>
            </w:pPr>
            <w:r w:rsidRPr="006E468E">
              <w:rPr>
                <w:rFonts w:asciiTheme="majorBidi" w:hAnsiTheme="majorBidi" w:cstheme="majorBidi"/>
                <w:sz w:val="17"/>
                <w:szCs w:val="17"/>
                <w:lang w:bidi="ar-LB"/>
              </w:rPr>
              <w:t>0</w:t>
            </w:r>
          </w:p>
        </w:tc>
        <w:tc>
          <w:tcPr>
            <w:tcW w:w="509" w:type="pct"/>
            <w:shd w:val="clear" w:color="auto" w:fill="FFFFFF" w:themeFill="background1"/>
          </w:tcPr>
          <w:p w14:paraId="1536375A" w14:textId="56DE2C8B" w:rsidR="00F073ED" w:rsidRPr="006E468E" w:rsidRDefault="00F073ED" w:rsidP="00F073ED">
            <w:pPr>
              <w:tabs>
                <w:tab w:val="left" w:pos="8280"/>
              </w:tabs>
              <w:spacing w:after="60"/>
              <w:jc w:val="right"/>
              <w:rPr>
                <w:rFonts w:asciiTheme="majorBidi" w:hAnsiTheme="majorBidi" w:cstheme="majorBidi"/>
                <w:sz w:val="17"/>
                <w:szCs w:val="17"/>
                <w:lang w:bidi="ar-LB"/>
              </w:rPr>
            </w:pPr>
            <w:r w:rsidRPr="006E468E">
              <w:rPr>
                <w:rFonts w:asciiTheme="majorBidi" w:hAnsiTheme="majorBidi" w:cstheme="majorBidi"/>
                <w:sz w:val="17"/>
                <w:szCs w:val="17"/>
                <w:lang w:bidi="ar-LB"/>
              </w:rPr>
              <w:t>85260</w:t>
            </w:r>
          </w:p>
        </w:tc>
      </w:tr>
      <w:tr w:rsidR="00F073ED" w:rsidRPr="006E468E" w14:paraId="20E3F1AD" w14:textId="77777777" w:rsidTr="00FA1BA3">
        <w:trPr>
          <w:trHeight w:val="44"/>
        </w:trPr>
        <w:tc>
          <w:tcPr>
            <w:tcW w:w="713" w:type="pct"/>
            <w:vMerge/>
            <w:shd w:val="clear" w:color="auto" w:fill="auto"/>
          </w:tcPr>
          <w:p w14:paraId="0D814D0F" w14:textId="77777777" w:rsidR="00F073ED" w:rsidRPr="006E468E" w:rsidRDefault="00F073ED" w:rsidP="00F073ED">
            <w:pPr>
              <w:tabs>
                <w:tab w:val="left" w:pos="8280"/>
              </w:tabs>
              <w:spacing w:after="60"/>
              <w:jc w:val="left"/>
              <w:rPr>
                <w:rFonts w:asciiTheme="majorBidi" w:hAnsiTheme="majorBidi" w:cstheme="majorBidi"/>
                <w:sz w:val="17"/>
                <w:szCs w:val="17"/>
                <w:lang w:bidi="ar-LB"/>
              </w:rPr>
            </w:pPr>
          </w:p>
        </w:tc>
        <w:tc>
          <w:tcPr>
            <w:tcW w:w="481" w:type="pct"/>
            <w:vMerge/>
            <w:shd w:val="clear" w:color="auto" w:fill="auto"/>
            <w:vAlign w:val="center"/>
          </w:tcPr>
          <w:p w14:paraId="3475DE24" w14:textId="77777777" w:rsidR="00F073ED" w:rsidRPr="006E468E" w:rsidRDefault="00F073ED" w:rsidP="00F073ED">
            <w:pPr>
              <w:tabs>
                <w:tab w:val="left" w:pos="8280"/>
              </w:tabs>
              <w:spacing w:after="60"/>
              <w:ind w:left="-249" w:right="-246"/>
              <w:jc w:val="left"/>
              <w:rPr>
                <w:rFonts w:asciiTheme="majorBidi" w:hAnsiTheme="majorBidi" w:cstheme="majorBidi"/>
                <w:sz w:val="17"/>
                <w:szCs w:val="17"/>
                <w:lang w:bidi="ar-LB"/>
              </w:rPr>
            </w:pPr>
          </w:p>
        </w:tc>
        <w:tc>
          <w:tcPr>
            <w:tcW w:w="741" w:type="pct"/>
            <w:shd w:val="clear" w:color="auto" w:fill="auto"/>
          </w:tcPr>
          <w:p w14:paraId="28D7CC91" w14:textId="07A4ED95" w:rsidR="00F073ED" w:rsidRPr="006E468E" w:rsidRDefault="00F073ED" w:rsidP="006C130E">
            <w:pPr>
              <w:tabs>
                <w:tab w:val="left" w:pos="8280"/>
              </w:tabs>
              <w:spacing w:after="60"/>
              <w:ind w:right="-106"/>
              <w:jc w:val="center"/>
              <w:rPr>
                <w:rFonts w:asciiTheme="majorBidi" w:hAnsiTheme="majorBidi" w:cstheme="majorBidi"/>
                <w:sz w:val="17"/>
                <w:szCs w:val="17"/>
                <w:lang w:bidi="ar-LB"/>
              </w:rPr>
            </w:pPr>
            <w:r w:rsidRPr="006E468E">
              <w:rPr>
                <w:rFonts w:asciiTheme="majorBidi" w:hAnsiTheme="majorBidi" w:cstheme="majorBidi"/>
                <w:sz w:val="17"/>
                <w:szCs w:val="17"/>
                <w:rtl/>
                <w:lang w:bidi="ar-LB"/>
              </w:rPr>
              <w:t>تكاليف الدعم</w:t>
            </w:r>
          </w:p>
        </w:tc>
        <w:tc>
          <w:tcPr>
            <w:tcW w:w="511" w:type="pct"/>
            <w:shd w:val="clear" w:color="auto" w:fill="FFFFFF" w:themeFill="background1"/>
          </w:tcPr>
          <w:p w14:paraId="79CFA712" w14:textId="245FBA73" w:rsidR="00F073ED" w:rsidRPr="006E468E" w:rsidRDefault="00F073ED" w:rsidP="00F073ED">
            <w:pPr>
              <w:tabs>
                <w:tab w:val="left" w:pos="8280"/>
              </w:tabs>
              <w:spacing w:after="60"/>
              <w:jc w:val="right"/>
              <w:rPr>
                <w:rFonts w:asciiTheme="majorBidi" w:hAnsiTheme="majorBidi" w:cstheme="majorBidi"/>
                <w:sz w:val="17"/>
                <w:szCs w:val="17"/>
                <w:lang w:bidi="ar-LB"/>
              </w:rPr>
            </w:pPr>
            <w:r w:rsidRPr="006E468E">
              <w:rPr>
                <w:rFonts w:asciiTheme="majorBidi" w:hAnsiTheme="majorBidi" w:cstheme="majorBidi"/>
                <w:sz w:val="17"/>
                <w:szCs w:val="17"/>
                <w:lang w:bidi="ar-LB"/>
              </w:rPr>
              <w:t>8429</w:t>
            </w:r>
          </w:p>
        </w:tc>
        <w:tc>
          <w:tcPr>
            <w:tcW w:w="511" w:type="pct"/>
            <w:shd w:val="clear" w:color="auto" w:fill="FFFFFF" w:themeFill="background1"/>
          </w:tcPr>
          <w:p w14:paraId="2E4959EC" w14:textId="77777777" w:rsidR="00F073ED" w:rsidRPr="006E468E" w:rsidRDefault="00F073ED" w:rsidP="00F073ED">
            <w:pPr>
              <w:tabs>
                <w:tab w:val="left" w:pos="8280"/>
              </w:tabs>
              <w:spacing w:after="60"/>
              <w:jc w:val="right"/>
              <w:rPr>
                <w:rFonts w:asciiTheme="majorBidi" w:hAnsiTheme="majorBidi" w:cstheme="majorBidi"/>
                <w:sz w:val="17"/>
                <w:szCs w:val="17"/>
                <w:lang w:bidi="ar-LB"/>
              </w:rPr>
            </w:pPr>
            <w:r w:rsidRPr="006E468E">
              <w:rPr>
                <w:rFonts w:asciiTheme="majorBidi" w:hAnsiTheme="majorBidi" w:cstheme="majorBidi"/>
                <w:sz w:val="17"/>
                <w:szCs w:val="17"/>
                <w:lang w:bidi="ar-LB"/>
              </w:rPr>
              <w:t>0</w:t>
            </w:r>
          </w:p>
        </w:tc>
        <w:tc>
          <w:tcPr>
            <w:tcW w:w="511" w:type="pct"/>
            <w:shd w:val="clear" w:color="auto" w:fill="FFFFFF" w:themeFill="background1"/>
          </w:tcPr>
          <w:p w14:paraId="4F0B7A4A" w14:textId="07808694" w:rsidR="00F073ED" w:rsidRPr="006E468E" w:rsidRDefault="00F073ED" w:rsidP="00F073ED">
            <w:pPr>
              <w:tabs>
                <w:tab w:val="left" w:pos="8280"/>
              </w:tabs>
              <w:spacing w:after="60"/>
              <w:jc w:val="right"/>
              <w:rPr>
                <w:rFonts w:asciiTheme="majorBidi" w:hAnsiTheme="majorBidi" w:cstheme="majorBidi"/>
                <w:sz w:val="17"/>
                <w:szCs w:val="17"/>
                <w:lang w:bidi="ar-LB"/>
              </w:rPr>
            </w:pPr>
            <w:r w:rsidRPr="006E468E">
              <w:rPr>
                <w:rFonts w:asciiTheme="majorBidi" w:hAnsiTheme="majorBidi" w:cstheme="majorBidi"/>
                <w:sz w:val="17"/>
                <w:szCs w:val="17"/>
                <w:lang w:bidi="ar-LB"/>
              </w:rPr>
              <w:t>2655</w:t>
            </w:r>
          </w:p>
        </w:tc>
        <w:tc>
          <w:tcPr>
            <w:tcW w:w="511" w:type="pct"/>
            <w:shd w:val="clear" w:color="auto" w:fill="FFFFFF" w:themeFill="background1"/>
          </w:tcPr>
          <w:p w14:paraId="065F54A2" w14:textId="77777777" w:rsidR="00F073ED" w:rsidRPr="006E468E" w:rsidRDefault="00F073ED" w:rsidP="00F073ED">
            <w:pPr>
              <w:tabs>
                <w:tab w:val="left" w:pos="8280"/>
              </w:tabs>
              <w:spacing w:after="60"/>
              <w:jc w:val="right"/>
              <w:rPr>
                <w:rFonts w:asciiTheme="majorBidi" w:hAnsiTheme="majorBidi" w:cstheme="majorBidi"/>
                <w:sz w:val="17"/>
                <w:szCs w:val="17"/>
                <w:lang w:bidi="ar-LB"/>
              </w:rPr>
            </w:pPr>
            <w:r w:rsidRPr="006E468E">
              <w:rPr>
                <w:rFonts w:asciiTheme="majorBidi" w:hAnsiTheme="majorBidi" w:cstheme="majorBidi"/>
                <w:sz w:val="17"/>
                <w:szCs w:val="17"/>
                <w:lang w:bidi="ar-LB"/>
              </w:rPr>
              <w:t>0</w:t>
            </w:r>
          </w:p>
        </w:tc>
        <w:tc>
          <w:tcPr>
            <w:tcW w:w="511" w:type="pct"/>
            <w:shd w:val="clear" w:color="auto" w:fill="FFFFFF" w:themeFill="background1"/>
          </w:tcPr>
          <w:p w14:paraId="123E85F9" w14:textId="77777777" w:rsidR="00F073ED" w:rsidRPr="006E468E" w:rsidRDefault="00F073ED" w:rsidP="00F073ED">
            <w:pPr>
              <w:tabs>
                <w:tab w:val="left" w:pos="8280"/>
              </w:tabs>
              <w:spacing w:after="60"/>
              <w:jc w:val="right"/>
              <w:rPr>
                <w:rFonts w:asciiTheme="majorBidi" w:hAnsiTheme="majorBidi" w:cstheme="majorBidi"/>
                <w:sz w:val="17"/>
                <w:szCs w:val="17"/>
                <w:lang w:bidi="ar-LB"/>
              </w:rPr>
            </w:pPr>
            <w:r w:rsidRPr="006E468E">
              <w:rPr>
                <w:rFonts w:asciiTheme="majorBidi" w:hAnsiTheme="majorBidi" w:cstheme="majorBidi"/>
                <w:sz w:val="17"/>
                <w:szCs w:val="17"/>
                <w:lang w:bidi="ar-LB"/>
              </w:rPr>
              <w:t>0</w:t>
            </w:r>
          </w:p>
        </w:tc>
        <w:tc>
          <w:tcPr>
            <w:tcW w:w="509" w:type="pct"/>
            <w:shd w:val="clear" w:color="auto" w:fill="FFFFFF" w:themeFill="background1"/>
          </w:tcPr>
          <w:p w14:paraId="03A66100" w14:textId="68B7831A" w:rsidR="00F073ED" w:rsidRPr="006E468E" w:rsidRDefault="00F073ED" w:rsidP="00F073ED">
            <w:pPr>
              <w:tabs>
                <w:tab w:val="left" w:pos="8280"/>
              </w:tabs>
              <w:spacing w:after="60"/>
              <w:jc w:val="right"/>
              <w:rPr>
                <w:rFonts w:asciiTheme="majorBidi" w:hAnsiTheme="majorBidi" w:cstheme="majorBidi"/>
                <w:sz w:val="17"/>
                <w:szCs w:val="17"/>
                <w:lang w:bidi="ar-LB"/>
              </w:rPr>
            </w:pPr>
            <w:r w:rsidRPr="006E468E">
              <w:rPr>
                <w:rFonts w:asciiTheme="majorBidi" w:hAnsiTheme="majorBidi" w:cstheme="majorBidi"/>
                <w:sz w:val="17"/>
                <w:szCs w:val="17"/>
                <w:lang w:bidi="ar-LB"/>
              </w:rPr>
              <w:t>11084</w:t>
            </w:r>
          </w:p>
        </w:tc>
      </w:tr>
      <w:tr w:rsidR="00F073ED" w:rsidRPr="006E468E" w14:paraId="290A4AFA" w14:textId="77777777" w:rsidTr="00FA1BA3">
        <w:trPr>
          <w:trHeight w:val="94"/>
        </w:trPr>
        <w:tc>
          <w:tcPr>
            <w:tcW w:w="713" w:type="pct"/>
            <w:vMerge/>
            <w:shd w:val="clear" w:color="auto" w:fill="auto"/>
          </w:tcPr>
          <w:p w14:paraId="63BB47EC" w14:textId="77777777" w:rsidR="00F073ED" w:rsidRPr="006E468E" w:rsidRDefault="00F073ED" w:rsidP="00F073ED">
            <w:pPr>
              <w:tabs>
                <w:tab w:val="left" w:pos="8280"/>
              </w:tabs>
              <w:spacing w:after="60"/>
              <w:jc w:val="left"/>
              <w:rPr>
                <w:rFonts w:asciiTheme="majorBidi" w:hAnsiTheme="majorBidi" w:cstheme="majorBidi"/>
                <w:sz w:val="17"/>
                <w:szCs w:val="17"/>
                <w:lang w:bidi="ar-LB"/>
              </w:rPr>
            </w:pPr>
          </w:p>
        </w:tc>
        <w:tc>
          <w:tcPr>
            <w:tcW w:w="481" w:type="pct"/>
            <w:vMerge w:val="restart"/>
            <w:shd w:val="clear" w:color="auto" w:fill="auto"/>
            <w:vAlign w:val="center"/>
          </w:tcPr>
          <w:p w14:paraId="22C30CEA" w14:textId="15ECE0B9" w:rsidR="00F073ED" w:rsidRPr="006E468E" w:rsidRDefault="00F073ED" w:rsidP="00F073ED">
            <w:pPr>
              <w:tabs>
                <w:tab w:val="left" w:pos="8280"/>
              </w:tabs>
              <w:spacing w:after="60"/>
              <w:ind w:left="-249" w:right="-246"/>
              <w:jc w:val="center"/>
              <w:rPr>
                <w:rFonts w:asciiTheme="majorBidi" w:hAnsiTheme="majorBidi" w:cstheme="majorBidi"/>
                <w:sz w:val="17"/>
                <w:szCs w:val="17"/>
                <w:lang w:bidi="ar-LB"/>
              </w:rPr>
            </w:pPr>
            <w:r w:rsidRPr="006E468E">
              <w:rPr>
                <w:rFonts w:asciiTheme="majorBidi" w:hAnsiTheme="majorBidi" w:cstheme="majorBidi"/>
                <w:color w:val="000000" w:themeColor="text1"/>
                <w:sz w:val="17"/>
                <w:szCs w:val="17"/>
                <w:rtl/>
                <w:lang w:bidi="ar-LB"/>
              </w:rPr>
              <w:t>ألمانيا</w:t>
            </w:r>
          </w:p>
        </w:tc>
        <w:tc>
          <w:tcPr>
            <w:tcW w:w="741" w:type="pct"/>
            <w:shd w:val="clear" w:color="auto" w:fill="auto"/>
          </w:tcPr>
          <w:p w14:paraId="2FD3413B" w14:textId="3E9B6049" w:rsidR="00F073ED" w:rsidRPr="006E468E" w:rsidRDefault="00F073ED" w:rsidP="006C130E">
            <w:pPr>
              <w:tabs>
                <w:tab w:val="left" w:pos="8280"/>
              </w:tabs>
              <w:spacing w:after="60"/>
              <w:jc w:val="right"/>
              <w:rPr>
                <w:rFonts w:asciiTheme="majorBidi" w:hAnsiTheme="majorBidi" w:cstheme="majorBidi"/>
                <w:sz w:val="17"/>
                <w:szCs w:val="17"/>
                <w:lang w:bidi="ar-LB"/>
              </w:rPr>
            </w:pPr>
            <w:r w:rsidRPr="006E468E">
              <w:rPr>
                <w:rFonts w:asciiTheme="majorBidi" w:hAnsiTheme="majorBidi" w:cstheme="majorBidi"/>
                <w:sz w:val="17"/>
                <w:szCs w:val="17"/>
                <w:rtl/>
                <w:lang w:bidi="ar-LB"/>
              </w:rPr>
              <w:t>تكاليف المشروع</w:t>
            </w:r>
          </w:p>
        </w:tc>
        <w:tc>
          <w:tcPr>
            <w:tcW w:w="511" w:type="pct"/>
            <w:shd w:val="clear" w:color="auto" w:fill="FFFFFF" w:themeFill="background1"/>
          </w:tcPr>
          <w:p w14:paraId="567A2E34" w14:textId="632D6425" w:rsidR="00F073ED" w:rsidRPr="006E468E" w:rsidRDefault="00F073ED" w:rsidP="00F073ED">
            <w:pPr>
              <w:tabs>
                <w:tab w:val="left" w:pos="8280"/>
              </w:tabs>
              <w:spacing w:after="60"/>
              <w:jc w:val="right"/>
              <w:rPr>
                <w:rFonts w:asciiTheme="majorBidi" w:hAnsiTheme="majorBidi" w:cstheme="majorBidi"/>
                <w:sz w:val="17"/>
                <w:szCs w:val="17"/>
                <w:lang w:bidi="ar-LB"/>
              </w:rPr>
            </w:pPr>
            <w:r w:rsidRPr="006E468E">
              <w:rPr>
                <w:rFonts w:asciiTheme="majorBidi" w:hAnsiTheme="majorBidi" w:cstheme="majorBidi"/>
                <w:sz w:val="17"/>
                <w:szCs w:val="17"/>
                <w:lang w:bidi="ar-LB"/>
              </w:rPr>
              <w:t>16844</w:t>
            </w:r>
          </w:p>
        </w:tc>
        <w:tc>
          <w:tcPr>
            <w:tcW w:w="511" w:type="pct"/>
            <w:shd w:val="clear" w:color="auto" w:fill="FFFFFF" w:themeFill="background1"/>
          </w:tcPr>
          <w:p w14:paraId="284B5C74" w14:textId="77777777" w:rsidR="00F073ED" w:rsidRPr="006E468E" w:rsidRDefault="00F073ED" w:rsidP="00F073ED">
            <w:pPr>
              <w:tabs>
                <w:tab w:val="left" w:pos="8280"/>
              </w:tabs>
              <w:spacing w:after="60"/>
              <w:jc w:val="right"/>
              <w:rPr>
                <w:rFonts w:asciiTheme="majorBidi" w:hAnsiTheme="majorBidi" w:cstheme="majorBidi"/>
                <w:sz w:val="17"/>
                <w:szCs w:val="17"/>
                <w:lang w:bidi="ar-LB"/>
              </w:rPr>
            </w:pPr>
            <w:r w:rsidRPr="006E468E">
              <w:rPr>
                <w:rFonts w:asciiTheme="majorBidi" w:hAnsiTheme="majorBidi" w:cstheme="majorBidi"/>
                <w:sz w:val="17"/>
                <w:szCs w:val="17"/>
                <w:lang w:bidi="ar-LB"/>
              </w:rPr>
              <w:t>0</w:t>
            </w:r>
          </w:p>
        </w:tc>
        <w:tc>
          <w:tcPr>
            <w:tcW w:w="511" w:type="pct"/>
            <w:shd w:val="clear" w:color="auto" w:fill="FFFFFF" w:themeFill="background1"/>
          </w:tcPr>
          <w:p w14:paraId="6E26A6A1" w14:textId="5F67C844" w:rsidR="00F073ED" w:rsidRPr="006E468E" w:rsidRDefault="00F073ED" w:rsidP="00F073ED">
            <w:pPr>
              <w:tabs>
                <w:tab w:val="left" w:pos="8280"/>
              </w:tabs>
              <w:spacing w:after="60"/>
              <w:jc w:val="right"/>
              <w:rPr>
                <w:rFonts w:asciiTheme="majorBidi" w:hAnsiTheme="majorBidi" w:cstheme="majorBidi"/>
                <w:sz w:val="17"/>
                <w:szCs w:val="17"/>
                <w:lang w:bidi="ar-LB"/>
              </w:rPr>
            </w:pPr>
            <w:r w:rsidRPr="006E468E">
              <w:rPr>
                <w:rFonts w:asciiTheme="majorBidi" w:hAnsiTheme="majorBidi" w:cstheme="majorBidi"/>
                <w:sz w:val="17"/>
                <w:szCs w:val="17"/>
                <w:lang w:bidi="ar-LB"/>
              </w:rPr>
              <w:t>55896</w:t>
            </w:r>
          </w:p>
        </w:tc>
        <w:tc>
          <w:tcPr>
            <w:tcW w:w="511" w:type="pct"/>
            <w:shd w:val="clear" w:color="auto" w:fill="FFFFFF" w:themeFill="background1"/>
          </w:tcPr>
          <w:p w14:paraId="5BD35C2F" w14:textId="77777777" w:rsidR="00F073ED" w:rsidRPr="006E468E" w:rsidRDefault="00F073ED" w:rsidP="00F073ED">
            <w:pPr>
              <w:tabs>
                <w:tab w:val="left" w:pos="8280"/>
              </w:tabs>
              <w:spacing w:after="60"/>
              <w:jc w:val="right"/>
              <w:rPr>
                <w:rFonts w:asciiTheme="majorBidi" w:hAnsiTheme="majorBidi" w:cstheme="majorBidi"/>
                <w:sz w:val="17"/>
                <w:szCs w:val="17"/>
                <w:lang w:bidi="ar-LB"/>
              </w:rPr>
            </w:pPr>
            <w:r w:rsidRPr="006E468E">
              <w:rPr>
                <w:rFonts w:asciiTheme="majorBidi" w:hAnsiTheme="majorBidi" w:cstheme="majorBidi"/>
                <w:sz w:val="17"/>
                <w:szCs w:val="17"/>
                <w:lang w:bidi="ar-LB"/>
              </w:rPr>
              <w:t>0</w:t>
            </w:r>
          </w:p>
        </w:tc>
        <w:tc>
          <w:tcPr>
            <w:tcW w:w="511" w:type="pct"/>
            <w:shd w:val="clear" w:color="auto" w:fill="FFFFFF" w:themeFill="background1"/>
          </w:tcPr>
          <w:p w14:paraId="56844DEA" w14:textId="77777777" w:rsidR="00F073ED" w:rsidRPr="006E468E" w:rsidRDefault="00F073ED" w:rsidP="00F073ED">
            <w:pPr>
              <w:tabs>
                <w:tab w:val="left" w:pos="8280"/>
              </w:tabs>
              <w:spacing w:after="60"/>
              <w:jc w:val="right"/>
              <w:rPr>
                <w:rFonts w:asciiTheme="majorBidi" w:hAnsiTheme="majorBidi" w:cstheme="majorBidi"/>
                <w:sz w:val="17"/>
                <w:szCs w:val="17"/>
                <w:lang w:bidi="ar-LB"/>
              </w:rPr>
            </w:pPr>
            <w:r w:rsidRPr="006E468E">
              <w:rPr>
                <w:rFonts w:asciiTheme="majorBidi" w:hAnsiTheme="majorBidi" w:cstheme="majorBidi"/>
                <w:sz w:val="17"/>
                <w:szCs w:val="17"/>
                <w:lang w:bidi="ar-LB"/>
              </w:rPr>
              <w:t>0</w:t>
            </w:r>
          </w:p>
        </w:tc>
        <w:tc>
          <w:tcPr>
            <w:tcW w:w="509" w:type="pct"/>
            <w:shd w:val="clear" w:color="auto" w:fill="FFFFFF" w:themeFill="background1"/>
          </w:tcPr>
          <w:p w14:paraId="2CADF7DB" w14:textId="2B7AB6F7" w:rsidR="00F073ED" w:rsidRPr="006E468E" w:rsidRDefault="00F073ED" w:rsidP="00F073ED">
            <w:pPr>
              <w:tabs>
                <w:tab w:val="left" w:pos="8280"/>
              </w:tabs>
              <w:spacing w:after="60"/>
              <w:jc w:val="right"/>
              <w:rPr>
                <w:rFonts w:asciiTheme="majorBidi" w:hAnsiTheme="majorBidi" w:cstheme="majorBidi"/>
                <w:sz w:val="17"/>
                <w:szCs w:val="17"/>
                <w:lang w:bidi="ar-LB"/>
              </w:rPr>
            </w:pPr>
            <w:r w:rsidRPr="006E468E">
              <w:rPr>
                <w:rFonts w:asciiTheme="majorBidi" w:hAnsiTheme="majorBidi" w:cstheme="majorBidi"/>
                <w:sz w:val="17"/>
                <w:szCs w:val="17"/>
                <w:lang w:bidi="ar-LB"/>
              </w:rPr>
              <w:t>72740</w:t>
            </w:r>
          </w:p>
        </w:tc>
      </w:tr>
      <w:tr w:rsidR="00F073ED" w:rsidRPr="006E468E" w14:paraId="376FE916" w14:textId="77777777" w:rsidTr="00FA1BA3">
        <w:trPr>
          <w:trHeight w:val="44"/>
        </w:trPr>
        <w:tc>
          <w:tcPr>
            <w:tcW w:w="713" w:type="pct"/>
            <w:vMerge/>
            <w:shd w:val="clear" w:color="auto" w:fill="auto"/>
          </w:tcPr>
          <w:p w14:paraId="0AEB1810" w14:textId="77777777" w:rsidR="00F073ED" w:rsidRPr="006E468E" w:rsidRDefault="00F073ED" w:rsidP="00F073ED">
            <w:pPr>
              <w:tabs>
                <w:tab w:val="left" w:pos="8280"/>
              </w:tabs>
              <w:spacing w:after="60"/>
              <w:jc w:val="center"/>
              <w:rPr>
                <w:rFonts w:asciiTheme="majorBidi" w:hAnsiTheme="majorBidi" w:cstheme="majorBidi"/>
                <w:sz w:val="17"/>
                <w:szCs w:val="17"/>
                <w:lang w:bidi="ar-LB"/>
              </w:rPr>
            </w:pPr>
          </w:p>
        </w:tc>
        <w:tc>
          <w:tcPr>
            <w:tcW w:w="481" w:type="pct"/>
            <w:vMerge/>
            <w:shd w:val="clear" w:color="auto" w:fill="auto"/>
          </w:tcPr>
          <w:p w14:paraId="7806DCF9" w14:textId="77777777" w:rsidR="00F073ED" w:rsidRPr="006E468E" w:rsidRDefault="00F073ED" w:rsidP="00F073ED">
            <w:pPr>
              <w:tabs>
                <w:tab w:val="left" w:pos="8280"/>
              </w:tabs>
              <w:spacing w:after="60"/>
              <w:jc w:val="center"/>
              <w:rPr>
                <w:rFonts w:asciiTheme="majorBidi" w:hAnsiTheme="majorBidi" w:cstheme="majorBidi"/>
                <w:sz w:val="17"/>
                <w:szCs w:val="17"/>
                <w:lang w:bidi="ar-LB"/>
              </w:rPr>
            </w:pPr>
          </w:p>
        </w:tc>
        <w:tc>
          <w:tcPr>
            <w:tcW w:w="741" w:type="pct"/>
            <w:shd w:val="clear" w:color="auto" w:fill="auto"/>
          </w:tcPr>
          <w:p w14:paraId="3A584161" w14:textId="77C1C6CA" w:rsidR="00F073ED" w:rsidRPr="006E468E" w:rsidRDefault="00F073ED" w:rsidP="006C130E">
            <w:pPr>
              <w:tabs>
                <w:tab w:val="left" w:pos="8280"/>
              </w:tabs>
              <w:spacing w:after="60"/>
              <w:ind w:right="-106"/>
              <w:jc w:val="center"/>
              <w:rPr>
                <w:rFonts w:asciiTheme="majorBidi" w:hAnsiTheme="majorBidi" w:cstheme="majorBidi"/>
                <w:sz w:val="17"/>
                <w:szCs w:val="17"/>
                <w:lang w:bidi="ar-LB"/>
              </w:rPr>
            </w:pPr>
            <w:r w:rsidRPr="006E468E">
              <w:rPr>
                <w:rFonts w:asciiTheme="majorBidi" w:hAnsiTheme="majorBidi" w:cstheme="majorBidi"/>
                <w:sz w:val="17"/>
                <w:szCs w:val="17"/>
                <w:rtl/>
                <w:lang w:bidi="ar-LB"/>
              </w:rPr>
              <w:t>تكاليف الدعم</w:t>
            </w:r>
          </w:p>
        </w:tc>
        <w:tc>
          <w:tcPr>
            <w:tcW w:w="511" w:type="pct"/>
            <w:shd w:val="clear" w:color="auto" w:fill="FFFFFF" w:themeFill="background1"/>
          </w:tcPr>
          <w:p w14:paraId="66D10911" w14:textId="1DC9E88A" w:rsidR="00F073ED" w:rsidRPr="006E468E" w:rsidRDefault="00F073ED" w:rsidP="00F073ED">
            <w:pPr>
              <w:tabs>
                <w:tab w:val="left" w:pos="8280"/>
              </w:tabs>
              <w:spacing w:after="60"/>
              <w:jc w:val="right"/>
              <w:rPr>
                <w:rFonts w:asciiTheme="majorBidi" w:hAnsiTheme="majorBidi" w:cstheme="majorBidi"/>
                <w:sz w:val="17"/>
                <w:szCs w:val="17"/>
                <w:lang w:bidi="ar-LB"/>
              </w:rPr>
            </w:pPr>
            <w:r w:rsidRPr="006E468E">
              <w:rPr>
                <w:rFonts w:asciiTheme="majorBidi" w:hAnsiTheme="majorBidi" w:cstheme="majorBidi"/>
                <w:sz w:val="17"/>
                <w:szCs w:val="17"/>
                <w:lang w:bidi="ar-LB"/>
              </w:rPr>
              <w:t>2190</w:t>
            </w:r>
          </w:p>
        </w:tc>
        <w:tc>
          <w:tcPr>
            <w:tcW w:w="511" w:type="pct"/>
            <w:shd w:val="clear" w:color="auto" w:fill="FFFFFF" w:themeFill="background1"/>
          </w:tcPr>
          <w:p w14:paraId="7C55C16A" w14:textId="77777777" w:rsidR="00F073ED" w:rsidRPr="006E468E" w:rsidRDefault="00F073ED" w:rsidP="00F073ED">
            <w:pPr>
              <w:tabs>
                <w:tab w:val="left" w:pos="8280"/>
              </w:tabs>
              <w:spacing w:after="60"/>
              <w:jc w:val="right"/>
              <w:rPr>
                <w:rFonts w:asciiTheme="majorBidi" w:hAnsiTheme="majorBidi" w:cstheme="majorBidi"/>
                <w:sz w:val="17"/>
                <w:szCs w:val="17"/>
                <w:lang w:bidi="ar-LB"/>
              </w:rPr>
            </w:pPr>
            <w:r w:rsidRPr="006E468E">
              <w:rPr>
                <w:rFonts w:asciiTheme="majorBidi" w:hAnsiTheme="majorBidi" w:cstheme="majorBidi"/>
                <w:sz w:val="17"/>
                <w:szCs w:val="17"/>
                <w:lang w:bidi="ar-LB"/>
              </w:rPr>
              <w:t>0</w:t>
            </w:r>
          </w:p>
        </w:tc>
        <w:tc>
          <w:tcPr>
            <w:tcW w:w="511" w:type="pct"/>
            <w:shd w:val="clear" w:color="auto" w:fill="FFFFFF" w:themeFill="background1"/>
          </w:tcPr>
          <w:p w14:paraId="00EA0376" w14:textId="65EAC28F" w:rsidR="00F073ED" w:rsidRPr="006E468E" w:rsidRDefault="00F073ED" w:rsidP="00F073ED">
            <w:pPr>
              <w:tabs>
                <w:tab w:val="left" w:pos="8280"/>
              </w:tabs>
              <w:spacing w:after="60"/>
              <w:jc w:val="right"/>
              <w:rPr>
                <w:rFonts w:asciiTheme="majorBidi" w:hAnsiTheme="majorBidi" w:cstheme="majorBidi"/>
                <w:sz w:val="17"/>
                <w:szCs w:val="17"/>
                <w:lang w:bidi="ar-LB"/>
              </w:rPr>
            </w:pPr>
            <w:r w:rsidRPr="006E468E">
              <w:rPr>
                <w:rFonts w:asciiTheme="majorBidi" w:hAnsiTheme="majorBidi" w:cstheme="majorBidi"/>
                <w:sz w:val="17"/>
                <w:szCs w:val="17"/>
                <w:lang w:bidi="ar-LB"/>
              </w:rPr>
              <w:t>7266</w:t>
            </w:r>
          </w:p>
        </w:tc>
        <w:tc>
          <w:tcPr>
            <w:tcW w:w="511" w:type="pct"/>
            <w:shd w:val="clear" w:color="auto" w:fill="FFFFFF" w:themeFill="background1"/>
          </w:tcPr>
          <w:p w14:paraId="2C937466" w14:textId="77777777" w:rsidR="00F073ED" w:rsidRPr="006E468E" w:rsidRDefault="00F073ED" w:rsidP="00F073ED">
            <w:pPr>
              <w:tabs>
                <w:tab w:val="left" w:pos="8280"/>
              </w:tabs>
              <w:spacing w:after="60"/>
              <w:jc w:val="right"/>
              <w:rPr>
                <w:rFonts w:asciiTheme="majorBidi" w:hAnsiTheme="majorBidi" w:cstheme="majorBidi"/>
                <w:sz w:val="17"/>
                <w:szCs w:val="17"/>
                <w:lang w:bidi="ar-LB"/>
              </w:rPr>
            </w:pPr>
            <w:r w:rsidRPr="006E468E">
              <w:rPr>
                <w:rFonts w:asciiTheme="majorBidi" w:hAnsiTheme="majorBidi" w:cstheme="majorBidi"/>
                <w:sz w:val="17"/>
                <w:szCs w:val="17"/>
                <w:lang w:bidi="ar-LB"/>
              </w:rPr>
              <w:t>0</w:t>
            </w:r>
          </w:p>
        </w:tc>
        <w:tc>
          <w:tcPr>
            <w:tcW w:w="511" w:type="pct"/>
            <w:shd w:val="clear" w:color="auto" w:fill="FFFFFF" w:themeFill="background1"/>
          </w:tcPr>
          <w:p w14:paraId="2FE53F2E" w14:textId="77777777" w:rsidR="00F073ED" w:rsidRPr="006E468E" w:rsidRDefault="00F073ED" w:rsidP="00F073ED">
            <w:pPr>
              <w:tabs>
                <w:tab w:val="left" w:pos="8280"/>
              </w:tabs>
              <w:spacing w:after="60"/>
              <w:jc w:val="right"/>
              <w:rPr>
                <w:rFonts w:asciiTheme="majorBidi" w:hAnsiTheme="majorBidi" w:cstheme="majorBidi"/>
                <w:sz w:val="17"/>
                <w:szCs w:val="17"/>
                <w:lang w:bidi="ar-LB"/>
              </w:rPr>
            </w:pPr>
            <w:r w:rsidRPr="006E468E">
              <w:rPr>
                <w:rFonts w:asciiTheme="majorBidi" w:hAnsiTheme="majorBidi" w:cstheme="majorBidi"/>
                <w:sz w:val="17"/>
                <w:szCs w:val="17"/>
                <w:lang w:bidi="ar-LB"/>
              </w:rPr>
              <w:t>0</w:t>
            </w:r>
          </w:p>
        </w:tc>
        <w:tc>
          <w:tcPr>
            <w:tcW w:w="509" w:type="pct"/>
            <w:shd w:val="clear" w:color="auto" w:fill="FFFFFF" w:themeFill="background1"/>
          </w:tcPr>
          <w:p w14:paraId="08B589B0" w14:textId="7A36CC46" w:rsidR="00F073ED" w:rsidRPr="006E468E" w:rsidRDefault="00F073ED" w:rsidP="00F073ED">
            <w:pPr>
              <w:tabs>
                <w:tab w:val="left" w:pos="8280"/>
              </w:tabs>
              <w:spacing w:after="60"/>
              <w:jc w:val="right"/>
              <w:rPr>
                <w:rFonts w:asciiTheme="majorBidi" w:hAnsiTheme="majorBidi" w:cstheme="majorBidi"/>
                <w:sz w:val="17"/>
                <w:szCs w:val="17"/>
                <w:lang w:bidi="ar-LB"/>
              </w:rPr>
            </w:pPr>
            <w:r w:rsidRPr="006E468E">
              <w:rPr>
                <w:rFonts w:asciiTheme="majorBidi" w:hAnsiTheme="majorBidi" w:cstheme="majorBidi"/>
                <w:sz w:val="17"/>
                <w:szCs w:val="17"/>
                <w:lang w:bidi="ar-LB"/>
              </w:rPr>
              <w:t>9456</w:t>
            </w:r>
          </w:p>
        </w:tc>
      </w:tr>
      <w:tr w:rsidR="00FA1BA3" w:rsidRPr="006E468E" w14:paraId="2E58FEAD" w14:textId="77777777" w:rsidTr="00FA1BA3">
        <w:trPr>
          <w:trHeight w:val="157"/>
        </w:trPr>
        <w:tc>
          <w:tcPr>
            <w:tcW w:w="713" w:type="pct"/>
            <w:vMerge/>
            <w:shd w:val="clear" w:color="auto" w:fill="auto"/>
            <w:vAlign w:val="center"/>
          </w:tcPr>
          <w:p w14:paraId="5B4DBF67" w14:textId="77777777" w:rsidR="00FA1BA3" w:rsidRPr="006E468E" w:rsidRDefault="00FA1BA3" w:rsidP="00FA1BA3">
            <w:pPr>
              <w:tabs>
                <w:tab w:val="left" w:pos="8280"/>
              </w:tabs>
              <w:spacing w:after="60"/>
              <w:jc w:val="left"/>
              <w:rPr>
                <w:rFonts w:asciiTheme="majorBidi" w:hAnsiTheme="majorBidi" w:cstheme="majorBidi"/>
                <w:sz w:val="17"/>
                <w:szCs w:val="17"/>
                <w:lang w:bidi="ar-LB"/>
              </w:rPr>
            </w:pPr>
          </w:p>
        </w:tc>
        <w:tc>
          <w:tcPr>
            <w:tcW w:w="1222" w:type="pct"/>
            <w:gridSpan w:val="2"/>
            <w:shd w:val="clear" w:color="auto" w:fill="auto"/>
          </w:tcPr>
          <w:p w14:paraId="50B4C2CF" w14:textId="59BAC557" w:rsidR="00FA1BA3" w:rsidRPr="006E468E" w:rsidRDefault="00FA1BA3" w:rsidP="006C130E">
            <w:pPr>
              <w:tabs>
                <w:tab w:val="left" w:pos="8280"/>
              </w:tabs>
              <w:spacing w:after="60"/>
              <w:ind w:right="-219"/>
              <w:jc w:val="center"/>
              <w:rPr>
                <w:rFonts w:asciiTheme="majorBidi" w:hAnsiTheme="majorBidi" w:cstheme="majorBidi"/>
                <w:sz w:val="17"/>
                <w:szCs w:val="17"/>
                <w:lang w:bidi="ar-LB"/>
              </w:rPr>
            </w:pPr>
            <w:r w:rsidRPr="006E468E">
              <w:rPr>
                <w:rFonts w:asciiTheme="majorBidi" w:hAnsiTheme="majorBidi" w:cstheme="majorBidi"/>
                <w:sz w:val="17"/>
                <w:szCs w:val="17"/>
                <w:rtl/>
                <w:lang w:bidi="ar-LB"/>
              </w:rPr>
              <w:t>إجمالي تكاليف المشروع</w:t>
            </w:r>
          </w:p>
        </w:tc>
        <w:tc>
          <w:tcPr>
            <w:tcW w:w="511" w:type="pct"/>
            <w:shd w:val="clear" w:color="auto" w:fill="FFFFFF" w:themeFill="background1"/>
          </w:tcPr>
          <w:p w14:paraId="41A26AB9" w14:textId="2347A1F3" w:rsidR="00FA1BA3" w:rsidRPr="006E468E" w:rsidRDefault="00FA1BA3" w:rsidP="00FA1BA3">
            <w:pPr>
              <w:tabs>
                <w:tab w:val="left" w:pos="8280"/>
              </w:tabs>
              <w:spacing w:after="60"/>
              <w:jc w:val="right"/>
              <w:rPr>
                <w:rFonts w:asciiTheme="majorBidi" w:hAnsiTheme="majorBidi" w:cstheme="majorBidi"/>
                <w:sz w:val="17"/>
                <w:szCs w:val="17"/>
                <w:lang w:bidi="ar-LB"/>
              </w:rPr>
            </w:pPr>
            <w:r w:rsidRPr="006E468E">
              <w:rPr>
                <w:rFonts w:asciiTheme="majorBidi" w:hAnsiTheme="majorBidi" w:cstheme="majorBidi"/>
                <w:sz w:val="17"/>
                <w:szCs w:val="17"/>
                <w:lang w:bidi="ar-LB"/>
              </w:rPr>
              <w:t>81680</w:t>
            </w:r>
          </w:p>
        </w:tc>
        <w:tc>
          <w:tcPr>
            <w:tcW w:w="511" w:type="pct"/>
            <w:shd w:val="clear" w:color="auto" w:fill="FFFFFF" w:themeFill="background1"/>
          </w:tcPr>
          <w:p w14:paraId="0EE507C9" w14:textId="77777777" w:rsidR="00FA1BA3" w:rsidRPr="006E468E" w:rsidRDefault="00FA1BA3" w:rsidP="00FA1BA3">
            <w:pPr>
              <w:tabs>
                <w:tab w:val="left" w:pos="8280"/>
              </w:tabs>
              <w:spacing w:after="60"/>
              <w:jc w:val="right"/>
              <w:rPr>
                <w:rFonts w:asciiTheme="majorBidi" w:hAnsiTheme="majorBidi" w:cstheme="majorBidi"/>
                <w:sz w:val="17"/>
                <w:szCs w:val="17"/>
                <w:lang w:bidi="ar-LB"/>
              </w:rPr>
            </w:pPr>
            <w:r w:rsidRPr="006E468E">
              <w:rPr>
                <w:rFonts w:asciiTheme="majorBidi" w:hAnsiTheme="majorBidi" w:cstheme="majorBidi"/>
                <w:sz w:val="17"/>
                <w:szCs w:val="17"/>
                <w:lang w:bidi="ar-LB"/>
              </w:rPr>
              <w:t>0</w:t>
            </w:r>
          </w:p>
        </w:tc>
        <w:tc>
          <w:tcPr>
            <w:tcW w:w="511" w:type="pct"/>
            <w:shd w:val="clear" w:color="auto" w:fill="FFFFFF" w:themeFill="background1"/>
          </w:tcPr>
          <w:p w14:paraId="036875ED" w14:textId="0E1CBF52" w:rsidR="00FA1BA3" w:rsidRPr="006E468E" w:rsidRDefault="00FA1BA3" w:rsidP="00FA1BA3">
            <w:pPr>
              <w:tabs>
                <w:tab w:val="left" w:pos="8280"/>
              </w:tabs>
              <w:spacing w:after="60"/>
              <w:jc w:val="right"/>
              <w:rPr>
                <w:rFonts w:asciiTheme="majorBidi" w:hAnsiTheme="majorBidi" w:cstheme="majorBidi"/>
                <w:sz w:val="17"/>
                <w:szCs w:val="17"/>
                <w:lang w:bidi="ar-LB"/>
              </w:rPr>
            </w:pPr>
            <w:r w:rsidRPr="006E468E">
              <w:rPr>
                <w:rFonts w:asciiTheme="majorBidi" w:hAnsiTheme="majorBidi" w:cstheme="majorBidi"/>
                <w:sz w:val="17"/>
                <w:szCs w:val="17"/>
                <w:lang w:bidi="ar-LB"/>
              </w:rPr>
              <w:t>76320</w:t>
            </w:r>
          </w:p>
        </w:tc>
        <w:tc>
          <w:tcPr>
            <w:tcW w:w="511" w:type="pct"/>
            <w:shd w:val="clear" w:color="auto" w:fill="FFFFFF" w:themeFill="background1"/>
          </w:tcPr>
          <w:p w14:paraId="5980B8A6" w14:textId="77777777" w:rsidR="00FA1BA3" w:rsidRPr="006E468E" w:rsidRDefault="00FA1BA3" w:rsidP="00FA1BA3">
            <w:pPr>
              <w:tabs>
                <w:tab w:val="left" w:pos="8280"/>
              </w:tabs>
              <w:spacing w:after="60"/>
              <w:jc w:val="right"/>
              <w:rPr>
                <w:rFonts w:asciiTheme="majorBidi" w:hAnsiTheme="majorBidi" w:cstheme="majorBidi"/>
                <w:sz w:val="17"/>
                <w:szCs w:val="17"/>
                <w:lang w:bidi="ar-LB"/>
              </w:rPr>
            </w:pPr>
            <w:r w:rsidRPr="006E468E">
              <w:rPr>
                <w:rFonts w:asciiTheme="majorBidi" w:hAnsiTheme="majorBidi" w:cstheme="majorBidi"/>
                <w:sz w:val="17"/>
                <w:szCs w:val="17"/>
                <w:lang w:bidi="ar-LB"/>
              </w:rPr>
              <w:t>0</w:t>
            </w:r>
          </w:p>
        </w:tc>
        <w:tc>
          <w:tcPr>
            <w:tcW w:w="511" w:type="pct"/>
            <w:shd w:val="clear" w:color="auto" w:fill="FFFFFF" w:themeFill="background1"/>
          </w:tcPr>
          <w:p w14:paraId="3A3890F2" w14:textId="77777777" w:rsidR="00FA1BA3" w:rsidRPr="006E468E" w:rsidRDefault="00FA1BA3" w:rsidP="00FA1BA3">
            <w:pPr>
              <w:tabs>
                <w:tab w:val="left" w:pos="8280"/>
              </w:tabs>
              <w:spacing w:after="60"/>
              <w:jc w:val="right"/>
              <w:rPr>
                <w:rFonts w:asciiTheme="majorBidi" w:hAnsiTheme="majorBidi" w:cstheme="majorBidi"/>
                <w:sz w:val="17"/>
                <w:szCs w:val="17"/>
                <w:lang w:bidi="ar-LB"/>
              </w:rPr>
            </w:pPr>
            <w:r w:rsidRPr="006E468E">
              <w:rPr>
                <w:rFonts w:asciiTheme="majorBidi" w:hAnsiTheme="majorBidi" w:cstheme="majorBidi"/>
                <w:sz w:val="17"/>
                <w:szCs w:val="17"/>
                <w:lang w:bidi="ar-LB"/>
              </w:rPr>
              <w:t>0</w:t>
            </w:r>
          </w:p>
        </w:tc>
        <w:tc>
          <w:tcPr>
            <w:tcW w:w="509" w:type="pct"/>
            <w:shd w:val="clear" w:color="auto" w:fill="FFFFFF" w:themeFill="background1"/>
          </w:tcPr>
          <w:p w14:paraId="271D692F" w14:textId="7FE470AC" w:rsidR="00FA1BA3" w:rsidRPr="006E468E" w:rsidRDefault="00FA1BA3" w:rsidP="00FA1BA3">
            <w:pPr>
              <w:tabs>
                <w:tab w:val="left" w:pos="8280"/>
              </w:tabs>
              <w:spacing w:after="60"/>
              <w:ind w:left="-109"/>
              <w:jc w:val="right"/>
              <w:rPr>
                <w:rFonts w:asciiTheme="majorBidi" w:hAnsiTheme="majorBidi" w:cstheme="majorBidi"/>
                <w:sz w:val="17"/>
                <w:szCs w:val="17"/>
                <w:lang w:bidi="ar-LB"/>
              </w:rPr>
            </w:pPr>
            <w:r w:rsidRPr="006E468E">
              <w:rPr>
                <w:rFonts w:asciiTheme="majorBidi" w:hAnsiTheme="majorBidi" w:cstheme="majorBidi"/>
                <w:sz w:val="17"/>
                <w:szCs w:val="17"/>
                <w:lang w:bidi="ar-LB"/>
              </w:rPr>
              <w:t>158000</w:t>
            </w:r>
          </w:p>
        </w:tc>
      </w:tr>
      <w:tr w:rsidR="00FA1BA3" w:rsidRPr="006E468E" w14:paraId="1BFF8924" w14:textId="77777777" w:rsidTr="00FA1BA3">
        <w:trPr>
          <w:trHeight w:val="201"/>
        </w:trPr>
        <w:tc>
          <w:tcPr>
            <w:tcW w:w="713" w:type="pct"/>
            <w:vMerge/>
            <w:shd w:val="clear" w:color="auto" w:fill="auto"/>
          </w:tcPr>
          <w:p w14:paraId="272EFB15" w14:textId="77777777" w:rsidR="00FA1BA3" w:rsidRPr="006E468E" w:rsidRDefault="00FA1BA3" w:rsidP="00FA1BA3">
            <w:pPr>
              <w:tabs>
                <w:tab w:val="left" w:pos="8280"/>
              </w:tabs>
              <w:spacing w:after="60"/>
              <w:jc w:val="left"/>
              <w:rPr>
                <w:rFonts w:asciiTheme="majorBidi" w:hAnsiTheme="majorBidi" w:cstheme="majorBidi"/>
                <w:sz w:val="17"/>
                <w:szCs w:val="17"/>
                <w:lang w:bidi="ar-LB"/>
              </w:rPr>
            </w:pPr>
          </w:p>
        </w:tc>
        <w:tc>
          <w:tcPr>
            <w:tcW w:w="1222" w:type="pct"/>
            <w:gridSpan w:val="2"/>
            <w:shd w:val="clear" w:color="auto" w:fill="auto"/>
          </w:tcPr>
          <w:p w14:paraId="50630C00" w14:textId="2004ABCB" w:rsidR="00FA1BA3" w:rsidRPr="006E468E" w:rsidRDefault="00FA1BA3" w:rsidP="006C130E">
            <w:pPr>
              <w:tabs>
                <w:tab w:val="left" w:pos="8280"/>
              </w:tabs>
              <w:spacing w:after="60"/>
              <w:ind w:right="-219"/>
              <w:jc w:val="center"/>
              <w:rPr>
                <w:rFonts w:asciiTheme="majorBidi" w:hAnsiTheme="majorBidi" w:cstheme="majorBidi"/>
                <w:sz w:val="17"/>
                <w:szCs w:val="17"/>
                <w:lang w:bidi="ar-LB"/>
              </w:rPr>
            </w:pPr>
            <w:r w:rsidRPr="006E468E">
              <w:rPr>
                <w:rFonts w:asciiTheme="majorBidi" w:hAnsiTheme="majorBidi" w:cstheme="majorBidi"/>
                <w:sz w:val="17"/>
                <w:szCs w:val="17"/>
                <w:rtl/>
                <w:lang w:bidi="ar-LB"/>
              </w:rPr>
              <w:t>إجمالي تكاليف الدعم</w:t>
            </w:r>
          </w:p>
        </w:tc>
        <w:tc>
          <w:tcPr>
            <w:tcW w:w="511" w:type="pct"/>
            <w:shd w:val="clear" w:color="auto" w:fill="FFFFFF" w:themeFill="background1"/>
          </w:tcPr>
          <w:p w14:paraId="02D03EC2" w14:textId="79C3660D" w:rsidR="00FA1BA3" w:rsidRPr="006E468E" w:rsidRDefault="00FA1BA3" w:rsidP="00FA1BA3">
            <w:pPr>
              <w:tabs>
                <w:tab w:val="left" w:pos="8280"/>
              </w:tabs>
              <w:spacing w:after="60"/>
              <w:jc w:val="right"/>
              <w:rPr>
                <w:rFonts w:asciiTheme="majorBidi" w:hAnsiTheme="majorBidi" w:cstheme="majorBidi"/>
                <w:sz w:val="17"/>
                <w:szCs w:val="17"/>
                <w:lang w:bidi="ar-LB"/>
              </w:rPr>
            </w:pPr>
            <w:r w:rsidRPr="006E468E">
              <w:rPr>
                <w:rFonts w:asciiTheme="majorBidi" w:hAnsiTheme="majorBidi" w:cstheme="majorBidi"/>
                <w:sz w:val="17"/>
                <w:szCs w:val="17"/>
                <w:lang w:bidi="ar-LB"/>
              </w:rPr>
              <w:t>10619</w:t>
            </w:r>
          </w:p>
        </w:tc>
        <w:tc>
          <w:tcPr>
            <w:tcW w:w="511" w:type="pct"/>
            <w:shd w:val="clear" w:color="auto" w:fill="FFFFFF" w:themeFill="background1"/>
          </w:tcPr>
          <w:p w14:paraId="0A045B64" w14:textId="77777777" w:rsidR="00FA1BA3" w:rsidRPr="006E468E" w:rsidRDefault="00FA1BA3" w:rsidP="00FA1BA3">
            <w:pPr>
              <w:tabs>
                <w:tab w:val="left" w:pos="8280"/>
              </w:tabs>
              <w:spacing w:after="60"/>
              <w:jc w:val="right"/>
              <w:rPr>
                <w:rFonts w:asciiTheme="majorBidi" w:hAnsiTheme="majorBidi" w:cstheme="majorBidi"/>
                <w:sz w:val="17"/>
                <w:szCs w:val="17"/>
                <w:lang w:bidi="ar-LB"/>
              </w:rPr>
            </w:pPr>
            <w:r w:rsidRPr="006E468E">
              <w:rPr>
                <w:rFonts w:asciiTheme="majorBidi" w:hAnsiTheme="majorBidi" w:cstheme="majorBidi"/>
                <w:sz w:val="17"/>
                <w:szCs w:val="17"/>
                <w:lang w:bidi="ar-LB"/>
              </w:rPr>
              <w:t>0</w:t>
            </w:r>
          </w:p>
        </w:tc>
        <w:tc>
          <w:tcPr>
            <w:tcW w:w="511" w:type="pct"/>
            <w:shd w:val="clear" w:color="auto" w:fill="FFFFFF" w:themeFill="background1"/>
          </w:tcPr>
          <w:p w14:paraId="6432C6AC" w14:textId="582EEC65" w:rsidR="00FA1BA3" w:rsidRPr="006E468E" w:rsidRDefault="00FA1BA3" w:rsidP="00FA1BA3">
            <w:pPr>
              <w:tabs>
                <w:tab w:val="left" w:pos="8280"/>
              </w:tabs>
              <w:spacing w:after="60"/>
              <w:jc w:val="right"/>
              <w:rPr>
                <w:rFonts w:asciiTheme="majorBidi" w:hAnsiTheme="majorBidi" w:cstheme="majorBidi"/>
                <w:sz w:val="17"/>
                <w:szCs w:val="17"/>
                <w:lang w:bidi="ar-LB"/>
              </w:rPr>
            </w:pPr>
            <w:r w:rsidRPr="006E468E">
              <w:rPr>
                <w:rFonts w:asciiTheme="majorBidi" w:hAnsiTheme="majorBidi" w:cstheme="majorBidi"/>
                <w:sz w:val="17"/>
                <w:szCs w:val="17"/>
                <w:lang w:bidi="ar-LB"/>
              </w:rPr>
              <w:t>9921</w:t>
            </w:r>
          </w:p>
        </w:tc>
        <w:tc>
          <w:tcPr>
            <w:tcW w:w="511" w:type="pct"/>
            <w:shd w:val="clear" w:color="auto" w:fill="FFFFFF" w:themeFill="background1"/>
          </w:tcPr>
          <w:p w14:paraId="0AFC9FED" w14:textId="77777777" w:rsidR="00FA1BA3" w:rsidRPr="006E468E" w:rsidRDefault="00FA1BA3" w:rsidP="00FA1BA3">
            <w:pPr>
              <w:tabs>
                <w:tab w:val="left" w:pos="8280"/>
              </w:tabs>
              <w:spacing w:after="60"/>
              <w:jc w:val="right"/>
              <w:rPr>
                <w:rFonts w:asciiTheme="majorBidi" w:hAnsiTheme="majorBidi" w:cstheme="majorBidi"/>
                <w:sz w:val="17"/>
                <w:szCs w:val="17"/>
                <w:lang w:bidi="ar-LB"/>
              </w:rPr>
            </w:pPr>
            <w:r w:rsidRPr="006E468E">
              <w:rPr>
                <w:rFonts w:asciiTheme="majorBidi" w:hAnsiTheme="majorBidi" w:cstheme="majorBidi"/>
                <w:sz w:val="17"/>
                <w:szCs w:val="17"/>
                <w:lang w:bidi="ar-LB"/>
              </w:rPr>
              <w:t>0</w:t>
            </w:r>
          </w:p>
        </w:tc>
        <w:tc>
          <w:tcPr>
            <w:tcW w:w="511" w:type="pct"/>
            <w:shd w:val="clear" w:color="auto" w:fill="FFFFFF" w:themeFill="background1"/>
          </w:tcPr>
          <w:p w14:paraId="188FFD6C" w14:textId="77777777" w:rsidR="00FA1BA3" w:rsidRPr="006E468E" w:rsidRDefault="00FA1BA3" w:rsidP="00FA1BA3">
            <w:pPr>
              <w:tabs>
                <w:tab w:val="left" w:pos="8280"/>
              </w:tabs>
              <w:spacing w:after="60"/>
              <w:jc w:val="right"/>
              <w:rPr>
                <w:rFonts w:asciiTheme="majorBidi" w:hAnsiTheme="majorBidi" w:cstheme="majorBidi"/>
                <w:sz w:val="17"/>
                <w:szCs w:val="17"/>
                <w:lang w:bidi="ar-LB"/>
              </w:rPr>
            </w:pPr>
            <w:r w:rsidRPr="006E468E">
              <w:rPr>
                <w:rFonts w:asciiTheme="majorBidi" w:hAnsiTheme="majorBidi" w:cstheme="majorBidi"/>
                <w:sz w:val="17"/>
                <w:szCs w:val="17"/>
                <w:lang w:bidi="ar-LB"/>
              </w:rPr>
              <w:t>0</w:t>
            </w:r>
          </w:p>
        </w:tc>
        <w:tc>
          <w:tcPr>
            <w:tcW w:w="509" w:type="pct"/>
            <w:shd w:val="clear" w:color="auto" w:fill="FFFFFF" w:themeFill="background1"/>
          </w:tcPr>
          <w:p w14:paraId="66F9E628" w14:textId="1B2FB948" w:rsidR="00FA1BA3" w:rsidRPr="006E468E" w:rsidRDefault="00FA1BA3" w:rsidP="00FA1BA3">
            <w:pPr>
              <w:tabs>
                <w:tab w:val="left" w:pos="8280"/>
              </w:tabs>
              <w:spacing w:after="60"/>
              <w:jc w:val="right"/>
              <w:rPr>
                <w:rFonts w:asciiTheme="majorBidi" w:hAnsiTheme="majorBidi" w:cstheme="majorBidi"/>
                <w:sz w:val="17"/>
                <w:szCs w:val="17"/>
                <w:lang w:bidi="ar-LB"/>
              </w:rPr>
            </w:pPr>
            <w:r w:rsidRPr="006E468E">
              <w:rPr>
                <w:rFonts w:asciiTheme="majorBidi" w:hAnsiTheme="majorBidi" w:cstheme="majorBidi"/>
                <w:sz w:val="17"/>
                <w:szCs w:val="17"/>
                <w:lang w:bidi="ar-LB"/>
              </w:rPr>
              <w:t>20540</w:t>
            </w:r>
          </w:p>
        </w:tc>
      </w:tr>
      <w:tr w:rsidR="00FA1BA3" w:rsidRPr="006E468E" w14:paraId="515355A7" w14:textId="77777777" w:rsidTr="00FA1BA3">
        <w:trPr>
          <w:trHeight w:val="62"/>
        </w:trPr>
        <w:tc>
          <w:tcPr>
            <w:tcW w:w="713" w:type="pct"/>
            <w:vMerge/>
            <w:shd w:val="clear" w:color="auto" w:fill="auto"/>
          </w:tcPr>
          <w:p w14:paraId="353CE02D" w14:textId="77777777" w:rsidR="00FA1BA3" w:rsidRPr="006E468E" w:rsidRDefault="00FA1BA3" w:rsidP="00FA1BA3">
            <w:pPr>
              <w:tabs>
                <w:tab w:val="left" w:pos="8280"/>
              </w:tabs>
              <w:spacing w:after="60"/>
              <w:jc w:val="left"/>
              <w:rPr>
                <w:rFonts w:asciiTheme="majorBidi" w:hAnsiTheme="majorBidi" w:cstheme="majorBidi"/>
                <w:sz w:val="17"/>
                <w:szCs w:val="17"/>
                <w:lang w:bidi="ar-LB"/>
              </w:rPr>
            </w:pPr>
          </w:p>
        </w:tc>
        <w:tc>
          <w:tcPr>
            <w:tcW w:w="1222" w:type="pct"/>
            <w:gridSpan w:val="2"/>
            <w:shd w:val="clear" w:color="auto" w:fill="auto"/>
          </w:tcPr>
          <w:p w14:paraId="7B70FDBA" w14:textId="0B3762E6" w:rsidR="00FA1BA3" w:rsidRPr="006E468E" w:rsidRDefault="00FA1BA3" w:rsidP="006C130E">
            <w:pPr>
              <w:tabs>
                <w:tab w:val="left" w:pos="8280"/>
              </w:tabs>
              <w:spacing w:after="60"/>
              <w:ind w:right="-219"/>
              <w:jc w:val="center"/>
              <w:rPr>
                <w:rFonts w:asciiTheme="majorBidi" w:hAnsiTheme="majorBidi" w:cstheme="majorBidi"/>
                <w:sz w:val="17"/>
                <w:szCs w:val="17"/>
                <w:lang w:bidi="ar-LB"/>
              </w:rPr>
            </w:pPr>
            <w:r w:rsidRPr="006E468E">
              <w:rPr>
                <w:rFonts w:asciiTheme="majorBidi" w:hAnsiTheme="majorBidi" w:cstheme="majorBidi"/>
                <w:sz w:val="17"/>
                <w:szCs w:val="17"/>
                <w:rtl/>
                <w:lang w:bidi="ar-LB"/>
              </w:rPr>
              <w:t>إجمالي الأموال</w:t>
            </w:r>
          </w:p>
        </w:tc>
        <w:tc>
          <w:tcPr>
            <w:tcW w:w="511" w:type="pct"/>
            <w:shd w:val="clear" w:color="auto" w:fill="FFFFFF" w:themeFill="background1"/>
          </w:tcPr>
          <w:p w14:paraId="38C2D18A" w14:textId="10E3C9CA" w:rsidR="00FA1BA3" w:rsidRPr="006E468E" w:rsidRDefault="00FA1BA3" w:rsidP="00FA1BA3">
            <w:pPr>
              <w:tabs>
                <w:tab w:val="left" w:pos="8280"/>
              </w:tabs>
              <w:spacing w:after="60"/>
              <w:jc w:val="right"/>
              <w:rPr>
                <w:rFonts w:asciiTheme="majorBidi" w:hAnsiTheme="majorBidi" w:cstheme="majorBidi"/>
                <w:sz w:val="17"/>
                <w:szCs w:val="17"/>
                <w:lang w:bidi="ar-LB"/>
              </w:rPr>
            </w:pPr>
            <w:r w:rsidRPr="006E468E">
              <w:rPr>
                <w:rFonts w:asciiTheme="majorBidi" w:hAnsiTheme="majorBidi" w:cstheme="majorBidi"/>
                <w:sz w:val="17"/>
                <w:szCs w:val="17"/>
                <w:lang w:bidi="ar-LB"/>
              </w:rPr>
              <w:t>92299</w:t>
            </w:r>
          </w:p>
        </w:tc>
        <w:tc>
          <w:tcPr>
            <w:tcW w:w="511" w:type="pct"/>
            <w:shd w:val="clear" w:color="auto" w:fill="FFFFFF" w:themeFill="background1"/>
          </w:tcPr>
          <w:p w14:paraId="24ED7679" w14:textId="77777777" w:rsidR="00FA1BA3" w:rsidRPr="006E468E" w:rsidRDefault="00FA1BA3" w:rsidP="00FA1BA3">
            <w:pPr>
              <w:tabs>
                <w:tab w:val="left" w:pos="8280"/>
              </w:tabs>
              <w:spacing w:after="60"/>
              <w:jc w:val="right"/>
              <w:rPr>
                <w:rFonts w:asciiTheme="majorBidi" w:hAnsiTheme="majorBidi" w:cstheme="majorBidi"/>
                <w:sz w:val="17"/>
                <w:szCs w:val="17"/>
                <w:lang w:bidi="ar-LB"/>
              </w:rPr>
            </w:pPr>
            <w:r w:rsidRPr="006E468E">
              <w:rPr>
                <w:rFonts w:asciiTheme="majorBidi" w:hAnsiTheme="majorBidi" w:cstheme="majorBidi"/>
                <w:sz w:val="17"/>
                <w:szCs w:val="17"/>
                <w:lang w:bidi="ar-LB"/>
              </w:rPr>
              <w:t>0</w:t>
            </w:r>
          </w:p>
        </w:tc>
        <w:tc>
          <w:tcPr>
            <w:tcW w:w="511" w:type="pct"/>
            <w:shd w:val="clear" w:color="auto" w:fill="FFFFFF" w:themeFill="background1"/>
          </w:tcPr>
          <w:p w14:paraId="44E6C38B" w14:textId="0DC0FA91" w:rsidR="00FA1BA3" w:rsidRPr="006E468E" w:rsidRDefault="00FA1BA3" w:rsidP="00FA1BA3">
            <w:pPr>
              <w:tabs>
                <w:tab w:val="left" w:pos="8280"/>
              </w:tabs>
              <w:spacing w:after="60"/>
              <w:jc w:val="right"/>
              <w:rPr>
                <w:rFonts w:asciiTheme="majorBidi" w:hAnsiTheme="majorBidi" w:cstheme="majorBidi"/>
                <w:sz w:val="17"/>
                <w:szCs w:val="17"/>
                <w:lang w:bidi="ar-LB"/>
              </w:rPr>
            </w:pPr>
            <w:r w:rsidRPr="006E468E">
              <w:rPr>
                <w:rFonts w:asciiTheme="majorBidi" w:hAnsiTheme="majorBidi" w:cstheme="majorBidi"/>
                <w:sz w:val="17"/>
                <w:szCs w:val="17"/>
                <w:lang w:bidi="ar-LB"/>
              </w:rPr>
              <w:t>86241</w:t>
            </w:r>
          </w:p>
        </w:tc>
        <w:tc>
          <w:tcPr>
            <w:tcW w:w="511" w:type="pct"/>
            <w:shd w:val="clear" w:color="auto" w:fill="FFFFFF" w:themeFill="background1"/>
          </w:tcPr>
          <w:p w14:paraId="63E87F30" w14:textId="77777777" w:rsidR="00FA1BA3" w:rsidRPr="006E468E" w:rsidRDefault="00FA1BA3" w:rsidP="00FA1BA3">
            <w:pPr>
              <w:tabs>
                <w:tab w:val="left" w:pos="8280"/>
              </w:tabs>
              <w:spacing w:after="60"/>
              <w:jc w:val="right"/>
              <w:rPr>
                <w:rFonts w:asciiTheme="majorBidi" w:hAnsiTheme="majorBidi" w:cstheme="majorBidi"/>
                <w:sz w:val="17"/>
                <w:szCs w:val="17"/>
                <w:lang w:bidi="ar-LB"/>
              </w:rPr>
            </w:pPr>
            <w:r w:rsidRPr="006E468E">
              <w:rPr>
                <w:rFonts w:asciiTheme="majorBidi" w:hAnsiTheme="majorBidi" w:cstheme="majorBidi"/>
                <w:sz w:val="17"/>
                <w:szCs w:val="17"/>
                <w:lang w:bidi="ar-LB"/>
              </w:rPr>
              <w:t>0</w:t>
            </w:r>
          </w:p>
        </w:tc>
        <w:tc>
          <w:tcPr>
            <w:tcW w:w="511" w:type="pct"/>
            <w:shd w:val="clear" w:color="auto" w:fill="FFFFFF" w:themeFill="background1"/>
          </w:tcPr>
          <w:p w14:paraId="69645084" w14:textId="77777777" w:rsidR="00FA1BA3" w:rsidRPr="006E468E" w:rsidRDefault="00FA1BA3" w:rsidP="00FA1BA3">
            <w:pPr>
              <w:tabs>
                <w:tab w:val="left" w:pos="8280"/>
              </w:tabs>
              <w:spacing w:after="60"/>
              <w:jc w:val="right"/>
              <w:rPr>
                <w:rFonts w:asciiTheme="majorBidi" w:hAnsiTheme="majorBidi" w:cstheme="majorBidi"/>
                <w:sz w:val="17"/>
                <w:szCs w:val="17"/>
                <w:lang w:bidi="ar-LB"/>
              </w:rPr>
            </w:pPr>
            <w:r w:rsidRPr="006E468E">
              <w:rPr>
                <w:rFonts w:asciiTheme="majorBidi" w:hAnsiTheme="majorBidi" w:cstheme="majorBidi"/>
                <w:sz w:val="17"/>
                <w:szCs w:val="17"/>
                <w:lang w:bidi="ar-LB"/>
              </w:rPr>
              <w:t>0</w:t>
            </w:r>
          </w:p>
        </w:tc>
        <w:tc>
          <w:tcPr>
            <w:tcW w:w="509" w:type="pct"/>
            <w:shd w:val="clear" w:color="auto" w:fill="FFFFFF" w:themeFill="background1"/>
          </w:tcPr>
          <w:p w14:paraId="4871D05D" w14:textId="3F593849" w:rsidR="00FA1BA3" w:rsidRPr="006E468E" w:rsidRDefault="00FA1BA3" w:rsidP="00FA1BA3">
            <w:pPr>
              <w:tabs>
                <w:tab w:val="left" w:pos="8280"/>
              </w:tabs>
              <w:spacing w:after="60"/>
              <w:ind w:left="-109"/>
              <w:jc w:val="right"/>
              <w:rPr>
                <w:rFonts w:asciiTheme="majorBidi" w:hAnsiTheme="majorBidi" w:cstheme="majorBidi"/>
                <w:sz w:val="17"/>
                <w:szCs w:val="17"/>
                <w:lang w:bidi="ar-LB"/>
              </w:rPr>
            </w:pPr>
            <w:r w:rsidRPr="006E468E">
              <w:rPr>
                <w:rFonts w:asciiTheme="majorBidi" w:hAnsiTheme="majorBidi" w:cstheme="majorBidi"/>
                <w:sz w:val="17"/>
                <w:szCs w:val="17"/>
                <w:lang w:bidi="ar-LB"/>
              </w:rPr>
              <w:t>178540</w:t>
            </w:r>
          </w:p>
        </w:tc>
      </w:tr>
    </w:tbl>
    <w:p w14:paraId="0509C7A8" w14:textId="0FFD32A5" w:rsidR="00433C30" w:rsidRPr="006E468E" w:rsidRDefault="00433C30" w:rsidP="00FA1BA3">
      <w:pPr>
        <w:bidi/>
        <w:ind w:right="-561"/>
        <w:jc w:val="left"/>
        <w:rPr>
          <w:rFonts w:asciiTheme="majorBidi" w:hAnsiTheme="majorBidi" w:cstheme="majorBidi"/>
          <w:sz w:val="17"/>
          <w:szCs w:val="17"/>
          <w:lang w:bidi="ar-LB"/>
        </w:rPr>
      </w:pPr>
      <w:r w:rsidRPr="006E468E">
        <w:rPr>
          <w:rFonts w:asciiTheme="majorBidi" w:hAnsiTheme="majorBidi" w:cstheme="majorBidi"/>
          <w:sz w:val="17"/>
          <w:szCs w:val="17"/>
          <w:lang w:bidi="ar-LB"/>
        </w:rPr>
        <w:t xml:space="preserve">* </w:t>
      </w:r>
      <w:r w:rsidR="00FA1BA3" w:rsidRPr="006E468E">
        <w:rPr>
          <w:rFonts w:asciiTheme="majorBidi" w:hAnsiTheme="majorBidi" w:cstheme="majorBidi"/>
          <w:sz w:val="17"/>
          <w:szCs w:val="17"/>
          <w:rtl/>
          <w:lang w:bidi="ar-LB"/>
        </w:rPr>
        <w:t xml:space="preserve"> يوصى بالموافقة عليه في الاجتماع الحالي</w:t>
      </w:r>
    </w:p>
    <w:p w14:paraId="633D1F4B" w14:textId="77777777" w:rsidR="00433C30" w:rsidRPr="006E468E" w:rsidRDefault="00433C30" w:rsidP="00433C30">
      <w:pPr>
        <w:ind w:right="-561"/>
        <w:jc w:val="center"/>
        <w:rPr>
          <w:rFonts w:asciiTheme="majorBidi" w:hAnsiTheme="majorBidi" w:cstheme="majorBidi"/>
          <w:sz w:val="17"/>
          <w:szCs w:val="17"/>
          <w:lang w:bidi="ar-LB"/>
        </w:rPr>
      </w:pPr>
    </w:p>
    <w:tbl>
      <w:tblPr>
        <w:tblStyle w:val="TableGrid"/>
        <w:bidiVisual/>
        <w:tblW w:w="5000" w:type="pct"/>
        <w:tblLook w:val="04A0" w:firstRow="1" w:lastRow="0" w:firstColumn="1" w:lastColumn="0" w:noHBand="0" w:noVBand="1"/>
      </w:tblPr>
      <w:tblGrid>
        <w:gridCol w:w="3843"/>
        <w:gridCol w:w="5507"/>
      </w:tblGrid>
      <w:tr w:rsidR="00433C30" w:rsidRPr="006E468E" w14:paraId="6AEB9416" w14:textId="77777777" w:rsidTr="00E31EE9">
        <w:tc>
          <w:tcPr>
            <w:tcW w:w="2055" w:type="pct"/>
          </w:tcPr>
          <w:p w14:paraId="3AE660FB" w14:textId="1DA52C91" w:rsidR="00433C30" w:rsidRPr="006E468E" w:rsidRDefault="000C58AD" w:rsidP="000C58AD">
            <w:pPr>
              <w:spacing w:line="276" w:lineRule="auto"/>
              <w:ind w:right="-561"/>
              <w:jc w:val="center"/>
              <w:rPr>
                <w:rFonts w:asciiTheme="majorBidi" w:hAnsiTheme="majorBidi" w:cstheme="majorBidi"/>
                <w:sz w:val="17"/>
                <w:szCs w:val="17"/>
                <w:lang w:bidi="ar-LB"/>
              </w:rPr>
            </w:pPr>
            <w:r w:rsidRPr="006E468E">
              <w:rPr>
                <w:rFonts w:asciiTheme="majorBidi" w:hAnsiTheme="majorBidi" w:cstheme="majorBidi"/>
                <w:sz w:val="17"/>
                <w:szCs w:val="17"/>
                <w:rtl/>
                <w:lang w:bidi="ar-LB"/>
              </w:rPr>
              <w:t>التخفيض</w:t>
            </w:r>
            <w:r w:rsidR="00E31EE9" w:rsidRPr="006E468E">
              <w:rPr>
                <w:rFonts w:asciiTheme="majorBidi" w:hAnsiTheme="majorBidi" w:cstheme="majorBidi"/>
                <w:sz w:val="17"/>
                <w:szCs w:val="17"/>
                <w:rtl/>
                <w:lang w:bidi="ar-LB"/>
              </w:rPr>
              <w:t xml:space="preserve"> من المرحلة الأولى</w:t>
            </w:r>
          </w:p>
        </w:tc>
        <w:tc>
          <w:tcPr>
            <w:tcW w:w="2945" w:type="pct"/>
            <w:shd w:val="clear" w:color="auto" w:fill="FFFFFF" w:themeFill="background1"/>
          </w:tcPr>
          <w:p w14:paraId="332343C4" w14:textId="5CD1176B" w:rsidR="00433C30" w:rsidRPr="006E468E" w:rsidRDefault="00433C30" w:rsidP="000C58AD">
            <w:pPr>
              <w:ind w:right="34"/>
              <w:jc w:val="right"/>
              <w:rPr>
                <w:rFonts w:asciiTheme="majorBidi" w:hAnsiTheme="majorBidi" w:cstheme="majorBidi"/>
                <w:sz w:val="17"/>
                <w:szCs w:val="17"/>
                <w:rtl/>
                <w:lang w:bidi="ar-LB"/>
              </w:rPr>
            </w:pPr>
            <w:r w:rsidRPr="006E468E">
              <w:rPr>
                <w:rFonts w:asciiTheme="majorBidi" w:hAnsiTheme="majorBidi" w:cstheme="majorBidi"/>
                <w:sz w:val="17"/>
                <w:szCs w:val="17"/>
                <w:rtl/>
                <w:lang w:bidi="ar-LB"/>
              </w:rPr>
              <w:t xml:space="preserve">24940 </w:t>
            </w:r>
            <w:r w:rsidR="00D82347" w:rsidRPr="006E468E">
              <w:rPr>
                <w:rFonts w:asciiTheme="majorBidi" w:hAnsiTheme="majorBidi" w:cstheme="majorBidi"/>
                <w:sz w:val="17"/>
                <w:szCs w:val="17"/>
                <w:rtl/>
                <w:lang w:bidi="ar-LB"/>
              </w:rPr>
              <w:t xml:space="preserve">طنا من </w:t>
            </w:r>
            <w:r w:rsidR="000C58AD" w:rsidRPr="006E468E">
              <w:rPr>
                <w:rFonts w:asciiTheme="majorBidi" w:hAnsiTheme="majorBidi" w:cstheme="majorBidi"/>
                <w:b/>
                <w:sz w:val="17"/>
                <w:szCs w:val="17"/>
                <w:rtl/>
                <w:lang w:bidi="ar-LB"/>
              </w:rPr>
              <w:t>مكافئ ثاني أكسيد الكربون</w:t>
            </w:r>
          </w:p>
        </w:tc>
      </w:tr>
    </w:tbl>
    <w:p w14:paraId="6A9D00AF" w14:textId="77777777" w:rsidR="00433C30" w:rsidRPr="006E468E" w:rsidRDefault="00433C30" w:rsidP="00433C30">
      <w:pPr>
        <w:jc w:val="center"/>
        <w:rPr>
          <w:rFonts w:asciiTheme="majorBidi" w:hAnsiTheme="majorBidi" w:cstheme="majorBidi"/>
          <w:sz w:val="17"/>
          <w:szCs w:val="17"/>
          <w:lang w:bidi="ar-LB"/>
        </w:rPr>
      </w:pPr>
    </w:p>
    <w:tbl>
      <w:tblPr>
        <w:tblStyle w:val="TableGrid"/>
        <w:bidiVisual/>
        <w:tblW w:w="5000" w:type="pct"/>
        <w:tblLook w:val="04A0" w:firstRow="1" w:lastRow="0" w:firstColumn="1" w:lastColumn="0" w:noHBand="0" w:noVBand="1"/>
      </w:tblPr>
      <w:tblGrid>
        <w:gridCol w:w="3843"/>
        <w:gridCol w:w="5507"/>
      </w:tblGrid>
      <w:tr w:rsidR="00433C30" w:rsidRPr="006E468E" w14:paraId="2666C29B" w14:textId="77777777" w:rsidTr="00F546B7">
        <w:trPr>
          <w:trHeight w:hRule="exact" w:val="424"/>
        </w:trPr>
        <w:tc>
          <w:tcPr>
            <w:tcW w:w="2055" w:type="pct"/>
            <w:shd w:val="clear" w:color="auto" w:fill="auto"/>
          </w:tcPr>
          <w:p w14:paraId="24301A9C" w14:textId="3E5C4EF8" w:rsidR="00433C30" w:rsidRPr="006E468E" w:rsidRDefault="000C58AD" w:rsidP="002C38CE">
            <w:pPr>
              <w:jc w:val="right"/>
              <w:rPr>
                <w:rFonts w:asciiTheme="majorBidi" w:hAnsiTheme="majorBidi" w:cstheme="majorBidi"/>
                <w:bCs/>
                <w:color w:val="000000" w:themeColor="text1"/>
                <w:sz w:val="17"/>
                <w:szCs w:val="17"/>
                <w:lang w:bidi="ar-LB"/>
              </w:rPr>
            </w:pPr>
            <w:r w:rsidRPr="006E468E">
              <w:rPr>
                <w:rFonts w:asciiTheme="majorBidi" w:hAnsiTheme="majorBidi" w:cstheme="majorBidi"/>
                <w:bCs/>
                <w:color w:val="000000" w:themeColor="text1"/>
                <w:sz w:val="17"/>
                <w:szCs w:val="17"/>
                <w:rtl/>
                <w:lang w:bidi="ar-LB"/>
              </w:rPr>
              <w:t>توصية ال</w:t>
            </w:r>
            <w:r w:rsidR="00D82347" w:rsidRPr="006E468E">
              <w:rPr>
                <w:rFonts w:asciiTheme="majorBidi" w:hAnsiTheme="majorBidi" w:cstheme="majorBidi"/>
                <w:bCs/>
                <w:color w:val="000000" w:themeColor="text1"/>
                <w:sz w:val="17"/>
                <w:szCs w:val="17"/>
                <w:rtl/>
                <w:lang w:bidi="ar-LB"/>
              </w:rPr>
              <w:t>أ</w:t>
            </w:r>
            <w:r w:rsidRPr="006E468E">
              <w:rPr>
                <w:rFonts w:asciiTheme="majorBidi" w:hAnsiTheme="majorBidi" w:cstheme="majorBidi"/>
                <w:bCs/>
                <w:color w:val="000000" w:themeColor="text1"/>
                <w:sz w:val="17"/>
                <w:szCs w:val="17"/>
                <w:rtl/>
                <w:lang w:bidi="ar-LB"/>
              </w:rPr>
              <w:t>مانة:</w:t>
            </w:r>
          </w:p>
        </w:tc>
        <w:tc>
          <w:tcPr>
            <w:tcW w:w="2945" w:type="pct"/>
            <w:shd w:val="clear" w:color="auto" w:fill="auto"/>
          </w:tcPr>
          <w:p w14:paraId="64798EC3" w14:textId="0318632D" w:rsidR="00433C30" w:rsidRPr="006E468E" w:rsidRDefault="00433F18" w:rsidP="002C38CE">
            <w:pPr>
              <w:jc w:val="right"/>
              <w:rPr>
                <w:rFonts w:asciiTheme="majorBidi" w:hAnsiTheme="majorBidi" w:cstheme="majorBidi"/>
                <w:color w:val="000000" w:themeColor="text1"/>
                <w:sz w:val="17"/>
                <w:szCs w:val="17"/>
                <w:lang w:bidi="ar-LB"/>
              </w:rPr>
            </w:pPr>
            <w:r w:rsidRPr="006E468E">
              <w:rPr>
                <w:rFonts w:asciiTheme="majorBidi" w:hAnsiTheme="majorBidi" w:cstheme="majorBidi"/>
                <w:color w:val="000000" w:themeColor="text1"/>
                <w:sz w:val="17"/>
                <w:szCs w:val="17"/>
                <w:rtl/>
                <w:lang w:bidi="ar-LB"/>
              </w:rPr>
              <w:t>النظر في كل مسألة على حدة</w:t>
            </w:r>
            <w:r w:rsidR="000C58AD" w:rsidRPr="006E468E">
              <w:rPr>
                <w:rFonts w:asciiTheme="majorBidi" w:hAnsiTheme="majorBidi" w:cstheme="majorBidi"/>
                <w:color w:val="000000" w:themeColor="text1"/>
                <w:sz w:val="17"/>
                <w:szCs w:val="17"/>
                <w:rtl/>
                <w:lang w:bidi="ar-LB"/>
              </w:rPr>
              <w:t xml:space="preserve"> (</w:t>
            </w:r>
            <w:r w:rsidR="002F74F7" w:rsidRPr="006E468E">
              <w:rPr>
                <w:rFonts w:asciiTheme="majorBidi" w:hAnsiTheme="majorBidi" w:cstheme="majorBidi"/>
                <w:color w:val="000000" w:themeColor="text1"/>
                <w:sz w:val="17"/>
                <w:szCs w:val="17"/>
                <w:rtl/>
                <w:lang w:bidi="ar-LB"/>
              </w:rPr>
              <w:t>لا يتطلب من الأمانة عروض تقديمية)</w:t>
            </w:r>
          </w:p>
        </w:tc>
      </w:tr>
    </w:tbl>
    <w:p w14:paraId="11F491AA" w14:textId="70F9A980" w:rsidR="00433C30" w:rsidRPr="006E468E" w:rsidRDefault="000863AF" w:rsidP="00433C30">
      <w:pPr>
        <w:widowControl w:val="0"/>
        <w:tabs>
          <w:tab w:val="left" w:pos="2880"/>
          <w:tab w:val="left" w:pos="5760"/>
        </w:tabs>
        <w:spacing w:before="240" w:after="240"/>
        <w:jc w:val="center"/>
        <w:rPr>
          <w:rFonts w:asciiTheme="majorBidi" w:hAnsiTheme="majorBidi" w:cstheme="majorBidi"/>
          <w:bCs/>
          <w:sz w:val="26"/>
          <w:szCs w:val="26"/>
          <w:rtl/>
          <w:lang w:bidi="ar-LB"/>
        </w:rPr>
      </w:pPr>
      <w:r w:rsidRPr="006E468E">
        <w:rPr>
          <w:rFonts w:asciiTheme="majorBidi" w:hAnsiTheme="majorBidi" w:cstheme="majorBidi"/>
          <w:bCs/>
          <w:sz w:val="28"/>
          <w:szCs w:val="28"/>
          <w:rtl/>
          <w:lang w:bidi="ar-LB"/>
        </w:rPr>
        <w:lastRenderedPageBreak/>
        <w:t>وصف المشروع</w:t>
      </w:r>
    </w:p>
    <w:p w14:paraId="4272007B" w14:textId="7325D0DA" w:rsidR="000863AF" w:rsidRPr="006E468E" w:rsidRDefault="000863AF" w:rsidP="000863AF">
      <w:pPr>
        <w:pStyle w:val="Heading1"/>
        <w:numPr>
          <w:ilvl w:val="0"/>
          <w:numId w:val="1"/>
        </w:numPr>
        <w:bidi/>
        <w:spacing w:line="288" w:lineRule="auto"/>
        <w:rPr>
          <w:rFonts w:asciiTheme="majorBidi" w:hAnsiTheme="majorBidi" w:cstheme="majorBidi"/>
          <w:sz w:val="26"/>
          <w:szCs w:val="26"/>
          <w:rtl/>
          <w:lang w:bidi="ar-LB"/>
        </w:rPr>
      </w:pPr>
      <w:r w:rsidRPr="006E468E">
        <w:rPr>
          <w:rFonts w:asciiTheme="majorBidi" w:hAnsiTheme="majorBidi" w:cstheme="majorBidi"/>
          <w:sz w:val="26"/>
          <w:szCs w:val="26"/>
          <w:rtl/>
          <w:lang w:bidi="ar-LB"/>
        </w:rPr>
        <w:t>تحتوي هذه الوثيقة على الأقسام التالية</w:t>
      </w:r>
      <w:r w:rsidR="005C7129">
        <w:rPr>
          <w:rFonts w:asciiTheme="majorBidi" w:hAnsiTheme="majorBidi" w:cstheme="majorBidi" w:hint="cs"/>
          <w:sz w:val="26"/>
          <w:szCs w:val="26"/>
          <w:rtl/>
          <w:lang w:bidi="ar-EG"/>
        </w:rPr>
        <w:t>:</w:t>
      </w:r>
    </w:p>
    <w:p w14:paraId="139B4F21" w14:textId="4FC14BCD" w:rsidR="000863AF" w:rsidRPr="006E468E" w:rsidRDefault="000863AF" w:rsidP="00891D96">
      <w:pPr>
        <w:bidi/>
        <w:ind w:left="720"/>
        <w:rPr>
          <w:rFonts w:asciiTheme="majorBidi" w:hAnsiTheme="majorBidi" w:cstheme="majorBidi"/>
          <w:sz w:val="26"/>
          <w:szCs w:val="26"/>
          <w:rtl/>
          <w:lang w:bidi="ar-LB"/>
        </w:rPr>
      </w:pPr>
      <w:r w:rsidRPr="006E468E">
        <w:rPr>
          <w:rFonts w:asciiTheme="majorBidi" w:hAnsiTheme="majorBidi" w:cstheme="majorBidi"/>
          <w:sz w:val="26"/>
          <w:szCs w:val="26"/>
          <w:rtl/>
          <w:lang w:bidi="ar-LB"/>
        </w:rPr>
        <w:t>أولا-</w:t>
      </w:r>
      <w:r w:rsidRPr="006E468E">
        <w:rPr>
          <w:rFonts w:asciiTheme="majorBidi" w:hAnsiTheme="majorBidi" w:cstheme="majorBidi"/>
          <w:sz w:val="26"/>
          <w:szCs w:val="26"/>
          <w:rtl/>
          <w:lang w:bidi="ar-LB"/>
        </w:rPr>
        <w:tab/>
      </w:r>
      <w:r w:rsidR="009F4DD9" w:rsidRPr="006E468E">
        <w:rPr>
          <w:rFonts w:asciiTheme="majorBidi" w:hAnsiTheme="majorBidi" w:cstheme="majorBidi"/>
          <w:sz w:val="26"/>
          <w:szCs w:val="26"/>
          <w:rtl/>
          <w:lang w:bidi="ar-LB"/>
        </w:rPr>
        <w:t>موجز المقترح على النحو المقدم</w:t>
      </w:r>
    </w:p>
    <w:p w14:paraId="3B3D0169" w14:textId="0CFFA2EF" w:rsidR="009F4DD9" w:rsidRPr="006E468E" w:rsidRDefault="009F4DD9" w:rsidP="00891D96">
      <w:pPr>
        <w:bidi/>
        <w:ind w:left="1440" w:hanging="720"/>
        <w:rPr>
          <w:rFonts w:asciiTheme="majorBidi" w:hAnsiTheme="majorBidi" w:cstheme="majorBidi"/>
          <w:sz w:val="26"/>
          <w:szCs w:val="26"/>
          <w:rtl/>
          <w:lang w:bidi="ar-LB"/>
        </w:rPr>
      </w:pPr>
      <w:r w:rsidRPr="006E468E">
        <w:rPr>
          <w:rFonts w:asciiTheme="majorBidi" w:hAnsiTheme="majorBidi" w:cstheme="majorBidi"/>
          <w:sz w:val="26"/>
          <w:szCs w:val="26"/>
          <w:rtl/>
          <w:lang w:bidi="ar-LB"/>
        </w:rPr>
        <w:t>ثانيا-</w:t>
      </w:r>
      <w:r w:rsidRPr="006E468E">
        <w:rPr>
          <w:rFonts w:asciiTheme="majorBidi" w:hAnsiTheme="majorBidi" w:cstheme="majorBidi"/>
          <w:sz w:val="26"/>
          <w:szCs w:val="26"/>
          <w:rtl/>
          <w:lang w:bidi="ar-LB"/>
        </w:rPr>
        <w:tab/>
        <w:t xml:space="preserve">معلومات أساسية: حالة تنفيذ خطة إدارة التخلص التدريجي من مركبات الكربون الهيدروكلورية فلورية في </w:t>
      </w:r>
      <w:r w:rsidR="00934960">
        <w:rPr>
          <w:rFonts w:asciiTheme="majorBidi" w:hAnsiTheme="majorBidi" w:cstheme="majorBidi"/>
          <w:sz w:val="26"/>
          <w:szCs w:val="26"/>
          <w:rtl/>
          <w:lang w:bidi="ar-LB"/>
        </w:rPr>
        <w:t>سيشيل</w:t>
      </w:r>
    </w:p>
    <w:p w14:paraId="2BD6EC12" w14:textId="3E94C494" w:rsidR="009F4DD9" w:rsidRPr="006E468E" w:rsidRDefault="009F4DD9" w:rsidP="00891D96">
      <w:pPr>
        <w:bidi/>
        <w:ind w:left="1440" w:hanging="720"/>
        <w:rPr>
          <w:rFonts w:asciiTheme="majorBidi" w:hAnsiTheme="majorBidi" w:cstheme="majorBidi"/>
          <w:sz w:val="26"/>
          <w:szCs w:val="26"/>
          <w:rtl/>
          <w:lang w:bidi="ar-LB"/>
        </w:rPr>
      </w:pPr>
      <w:r w:rsidRPr="006E468E">
        <w:rPr>
          <w:rFonts w:asciiTheme="majorBidi" w:hAnsiTheme="majorBidi" w:cstheme="majorBidi"/>
          <w:sz w:val="26"/>
          <w:szCs w:val="26"/>
          <w:rtl/>
          <w:lang w:bidi="ar-LB"/>
        </w:rPr>
        <w:t>ثالثا-</w:t>
      </w:r>
      <w:r w:rsidRPr="006E468E">
        <w:rPr>
          <w:rFonts w:asciiTheme="majorBidi" w:hAnsiTheme="majorBidi" w:cstheme="majorBidi"/>
          <w:sz w:val="26"/>
          <w:szCs w:val="26"/>
          <w:rtl/>
          <w:lang w:bidi="ar-LB"/>
        </w:rPr>
        <w:tab/>
      </w:r>
      <w:r w:rsidR="007977B3" w:rsidRPr="006E468E">
        <w:rPr>
          <w:rFonts w:asciiTheme="majorBidi" w:hAnsiTheme="majorBidi" w:cstheme="majorBidi"/>
          <w:sz w:val="26"/>
          <w:szCs w:val="26"/>
          <w:rtl/>
          <w:lang w:bidi="ar-LB"/>
        </w:rPr>
        <w:t>استهلاك مركبات الكربون الهيدروفلورية: نظرة عامة على مستويات استهلاك مركبات الكربون الهيدروفلورية واتجاهاتها واستخداماتها القطاعية</w:t>
      </w:r>
    </w:p>
    <w:p w14:paraId="77901709" w14:textId="5743C904" w:rsidR="007977B3" w:rsidRPr="006E468E" w:rsidRDefault="007977B3" w:rsidP="00891D96">
      <w:pPr>
        <w:bidi/>
        <w:ind w:left="1440" w:hanging="720"/>
        <w:rPr>
          <w:rFonts w:asciiTheme="majorBidi" w:hAnsiTheme="majorBidi" w:cstheme="majorBidi"/>
          <w:sz w:val="26"/>
          <w:szCs w:val="26"/>
          <w:rtl/>
          <w:lang w:bidi="ar-LB"/>
        </w:rPr>
      </w:pPr>
      <w:r w:rsidRPr="006E468E">
        <w:rPr>
          <w:rFonts w:asciiTheme="majorBidi" w:hAnsiTheme="majorBidi" w:cstheme="majorBidi"/>
          <w:sz w:val="26"/>
          <w:szCs w:val="26"/>
          <w:rtl/>
          <w:lang w:bidi="ar-LB"/>
        </w:rPr>
        <w:t>رابعا-</w:t>
      </w:r>
      <w:r w:rsidRPr="006E468E">
        <w:rPr>
          <w:rFonts w:asciiTheme="majorBidi" w:hAnsiTheme="majorBidi" w:cstheme="majorBidi"/>
          <w:sz w:val="26"/>
          <w:szCs w:val="26"/>
          <w:rtl/>
          <w:lang w:bidi="ar-LB"/>
        </w:rPr>
        <w:tab/>
        <w:t xml:space="preserve">المرحلة الأولى من خطة التنفيذ لمركبات الكربون الهيدروفلورية بموجب تعديل كيغالي، </w:t>
      </w:r>
      <w:r w:rsidR="00F965EB" w:rsidRPr="006E468E">
        <w:rPr>
          <w:rFonts w:asciiTheme="majorBidi" w:hAnsiTheme="majorBidi" w:cstheme="majorBidi"/>
          <w:sz w:val="26"/>
          <w:szCs w:val="26"/>
          <w:rtl/>
          <w:lang w:bidi="ar-LB"/>
        </w:rPr>
        <w:t>على النحو المقدم</w:t>
      </w:r>
      <w:r w:rsidRPr="006E468E">
        <w:rPr>
          <w:rFonts w:asciiTheme="majorBidi" w:hAnsiTheme="majorBidi" w:cstheme="majorBidi"/>
          <w:sz w:val="26"/>
          <w:szCs w:val="26"/>
          <w:rtl/>
          <w:lang w:bidi="ar-LB"/>
        </w:rPr>
        <w:t>: الاستراتيجية الشاملة وخطة التنفيذ للشريحة الأولى</w:t>
      </w:r>
    </w:p>
    <w:p w14:paraId="774588E9" w14:textId="05669F45" w:rsidR="00F965EB" w:rsidRPr="006E468E" w:rsidRDefault="00F965EB" w:rsidP="00891D96">
      <w:pPr>
        <w:bidi/>
        <w:ind w:left="720"/>
        <w:rPr>
          <w:rFonts w:asciiTheme="majorBidi" w:hAnsiTheme="majorBidi" w:cstheme="majorBidi"/>
          <w:sz w:val="26"/>
          <w:szCs w:val="26"/>
          <w:rtl/>
          <w:lang w:bidi="ar-LB"/>
        </w:rPr>
      </w:pPr>
      <w:r w:rsidRPr="006E468E">
        <w:rPr>
          <w:rFonts w:asciiTheme="majorBidi" w:hAnsiTheme="majorBidi" w:cstheme="majorBidi"/>
          <w:sz w:val="26"/>
          <w:szCs w:val="26"/>
          <w:rtl/>
          <w:lang w:bidi="ar-LB"/>
        </w:rPr>
        <w:t>خامسا-</w:t>
      </w:r>
      <w:r w:rsidRPr="006E468E">
        <w:rPr>
          <w:rFonts w:asciiTheme="majorBidi" w:hAnsiTheme="majorBidi" w:cstheme="majorBidi"/>
          <w:sz w:val="26"/>
          <w:szCs w:val="26"/>
          <w:rtl/>
          <w:lang w:bidi="ar-LB"/>
        </w:rPr>
        <w:tab/>
        <w:t>تعليقات الأمانة، بما في ذلك تكلفة الأنشطة المتفق عليها</w:t>
      </w:r>
    </w:p>
    <w:p w14:paraId="00879872" w14:textId="51BE86FC" w:rsidR="00F965EB" w:rsidRPr="006E468E" w:rsidRDefault="00F965EB" w:rsidP="00891D96">
      <w:pPr>
        <w:bidi/>
        <w:ind w:left="720"/>
        <w:rPr>
          <w:rFonts w:asciiTheme="majorBidi" w:hAnsiTheme="majorBidi" w:cstheme="majorBidi"/>
          <w:sz w:val="26"/>
          <w:szCs w:val="26"/>
          <w:rtl/>
          <w:lang w:bidi="ar-LB"/>
        </w:rPr>
      </w:pPr>
      <w:r w:rsidRPr="006E468E">
        <w:rPr>
          <w:rFonts w:asciiTheme="majorBidi" w:hAnsiTheme="majorBidi" w:cstheme="majorBidi"/>
          <w:sz w:val="26"/>
          <w:szCs w:val="26"/>
          <w:rtl/>
          <w:lang w:bidi="ar-LB"/>
        </w:rPr>
        <w:t>سادسا-</w:t>
      </w:r>
      <w:r w:rsidRPr="006E468E">
        <w:rPr>
          <w:rFonts w:asciiTheme="majorBidi" w:hAnsiTheme="majorBidi" w:cstheme="majorBidi"/>
          <w:sz w:val="26"/>
          <w:szCs w:val="26"/>
          <w:rtl/>
          <w:lang w:bidi="ar-LB"/>
        </w:rPr>
        <w:tab/>
        <w:t>التوصية</w:t>
      </w:r>
    </w:p>
    <w:p w14:paraId="50914F4D" w14:textId="77777777" w:rsidR="00F965EB" w:rsidRPr="006E468E" w:rsidRDefault="00F965EB" w:rsidP="00F965EB">
      <w:pPr>
        <w:bidi/>
        <w:ind w:left="709" w:hanging="709"/>
        <w:rPr>
          <w:rFonts w:asciiTheme="majorBidi" w:hAnsiTheme="majorBidi" w:cstheme="majorBidi"/>
          <w:sz w:val="26"/>
          <w:szCs w:val="26"/>
          <w:rtl/>
          <w:lang w:bidi="ar-LB"/>
        </w:rPr>
      </w:pPr>
    </w:p>
    <w:p w14:paraId="17CB3CEA" w14:textId="77777777" w:rsidR="003A4B84" w:rsidRPr="006E468E" w:rsidRDefault="003A4B84" w:rsidP="003A4B84">
      <w:pPr>
        <w:bidi/>
        <w:rPr>
          <w:rFonts w:asciiTheme="majorBidi" w:hAnsiTheme="majorBidi" w:cstheme="majorBidi"/>
          <w:b/>
          <w:bCs/>
          <w:sz w:val="26"/>
          <w:szCs w:val="26"/>
          <w:rtl/>
          <w:lang w:bidi="ar-LB"/>
        </w:rPr>
      </w:pPr>
      <w:r w:rsidRPr="006E468E">
        <w:rPr>
          <w:rFonts w:asciiTheme="majorBidi" w:hAnsiTheme="majorBidi" w:cstheme="majorBidi"/>
          <w:b/>
          <w:bCs/>
          <w:sz w:val="26"/>
          <w:szCs w:val="26"/>
          <w:rtl/>
          <w:lang w:bidi="ar-LB"/>
        </w:rPr>
        <w:t>أولا-</w:t>
      </w:r>
      <w:r w:rsidRPr="006E468E">
        <w:rPr>
          <w:rFonts w:asciiTheme="majorBidi" w:hAnsiTheme="majorBidi" w:cstheme="majorBidi"/>
          <w:b/>
          <w:bCs/>
          <w:sz w:val="26"/>
          <w:szCs w:val="26"/>
          <w:rtl/>
          <w:lang w:bidi="ar-LB"/>
        </w:rPr>
        <w:tab/>
        <w:t>موجز المقترح على النحو المقدم</w:t>
      </w:r>
    </w:p>
    <w:p w14:paraId="31F94423" w14:textId="77777777" w:rsidR="003A4B84" w:rsidRPr="006E468E" w:rsidRDefault="003A4B84" w:rsidP="003A4B84">
      <w:pPr>
        <w:bidi/>
        <w:rPr>
          <w:rFonts w:asciiTheme="majorBidi" w:hAnsiTheme="majorBidi" w:cstheme="majorBidi"/>
          <w:b/>
          <w:bCs/>
          <w:sz w:val="26"/>
          <w:szCs w:val="26"/>
          <w:rtl/>
          <w:lang w:bidi="ar-LB"/>
        </w:rPr>
      </w:pPr>
    </w:p>
    <w:p w14:paraId="68E5431F" w14:textId="44EDE35C" w:rsidR="003A4B84" w:rsidRPr="006E468E" w:rsidRDefault="003A4B84" w:rsidP="003A4B84">
      <w:pPr>
        <w:pStyle w:val="Heading1"/>
        <w:numPr>
          <w:ilvl w:val="0"/>
          <w:numId w:val="1"/>
        </w:numPr>
        <w:bidi/>
        <w:spacing w:line="288" w:lineRule="auto"/>
        <w:rPr>
          <w:rFonts w:asciiTheme="majorBidi" w:hAnsiTheme="majorBidi" w:cstheme="majorBidi"/>
          <w:sz w:val="26"/>
          <w:szCs w:val="26"/>
          <w:rtl/>
          <w:lang w:bidi="ar-LB"/>
        </w:rPr>
      </w:pPr>
      <w:r w:rsidRPr="006E468E">
        <w:rPr>
          <w:rFonts w:asciiTheme="majorBidi" w:hAnsiTheme="majorBidi" w:cstheme="majorBidi"/>
          <w:sz w:val="26"/>
          <w:szCs w:val="26"/>
          <w:rtl/>
          <w:lang w:bidi="ar-LB"/>
        </w:rPr>
        <w:t>نيابة عن حكومة سيشيل، قدم برنامج الأمم المتحدة للبيئة باعتباره الوكالة المنفذة الرئيسية طلب</w:t>
      </w:r>
      <w:r w:rsidR="00B96A20" w:rsidRPr="006E468E">
        <w:rPr>
          <w:rFonts w:asciiTheme="majorBidi" w:hAnsiTheme="majorBidi" w:cstheme="majorBidi"/>
          <w:sz w:val="26"/>
          <w:szCs w:val="26"/>
          <w:rtl/>
          <w:lang w:bidi="ar-LB"/>
        </w:rPr>
        <w:t>ا</w:t>
      </w:r>
      <w:r w:rsidRPr="006E468E">
        <w:rPr>
          <w:rFonts w:asciiTheme="majorBidi" w:hAnsiTheme="majorBidi" w:cstheme="majorBidi"/>
          <w:sz w:val="26"/>
          <w:szCs w:val="26"/>
          <w:rtl/>
          <w:lang w:bidi="ar-LB"/>
        </w:rPr>
        <w:t xml:space="preserve"> للمرحلة الأولى من </w:t>
      </w:r>
      <w:r w:rsidR="00B96A20" w:rsidRPr="006E468E">
        <w:rPr>
          <w:rFonts w:asciiTheme="majorBidi" w:hAnsiTheme="majorBidi" w:cstheme="majorBidi"/>
          <w:sz w:val="26"/>
          <w:szCs w:val="26"/>
          <w:rtl/>
          <w:lang w:bidi="ar-LB"/>
        </w:rPr>
        <w:t xml:space="preserve">خطة التنفيذ لمركبات الكربون الهيدروفلورية بموجب تعديل كيغالي </w:t>
      </w:r>
      <w:r w:rsidRPr="006E468E">
        <w:rPr>
          <w:rFonts w:asciiTheme="majorBidi" w:hAnsiTheme="majorBidi" w:cstheme="majorBidi"/>
          <w:sz w:val="26"/>
          <w:szCs w:val="26"/>
          <w:rtl/>
          <w:lang w:bidi="ar-LB"/>
        </w:rPr>
        <w:t xml:space="preserve">بتكلفة إجمالية قدرها 178540 </w:t>
      </w:r>
      <w:r w:rsidR="00B96A20" w:rsidRPr="006E468E">
        <w:rPr>
          <w:rFonts w:asciiTheme="majorBidi" w:hAnsiTheme="majorBidi" w:cstheme="majorBidi"/>
          <w:sz w:val="26"/>
          <w:szCs w:val="26"/>
          <w:rtl/>
          <w:lang w:bidi="ar-LB"/>
        </w:rPr>
        <w:t>دولار</w:t>
      </w:r>
      <w:r w:rsidR="00E337D4" w:rsidRPr="006E468E">
        <w:rPr>
          <w:rFonts w:asciiTheme="majorBidi" w:hAnsiTheme="majorBidi" w:cstheme="majorBidi"/>
          <w:sz w:val="26"/>
          <w:szCs w:val="26"/>
          <w:rtl/>
          <w:lang w:bidi="ar-LB"/>
        </w:rPr>
        <w:t>ا</w:t>
      </w:r>
      <w:r w:rsidR="00B96A20" w:rsidRPr="006E468E">
        <w:rPr>
          <w:rFonts w:asciiTheme="majorBidi" w:hAnsiTheme="majorBidi" w:cstheme="majorBidi"/>
          <w:sz w:val="26"/>
          <w:szCs w:val="26"/>
          <w:rtl/>
          <w:lang w:bidi="ar-LB"/>
        </w:rPr>
        <w:t xml:space="preserve"> </w:t>
      </w:r>
      <w:r w:rsidR="001925FD">
        <w:rPr>
          <w:rFonts w:asciiTheme="majorBidi" w:hAnsiTheme="majorBidi" w:cstheme="majorBidi"/>
          <w:sz w:val="26"/>
          <w:szCs w:val="26"/>
          <w:rtl/>
          <w:lang w:bidi="ar-LB"/>
        </w:rPr>
        <w:t>أمريكي</w:t>
      </w:r>
      <w:r w:rsidRPr="006E468E">
        <w:rPr>
          <w:rFonts w:asciiTheme="majorBidi" w:hAnsiTheme="majorBidi" w:cstheme="majorBidi"/>
          <w:sz w:val="26"/>
          <w:szCs w:val="26"/>
          <w:rtl/>
          <w:lang w:bidi="ar-LB"/>
        </w:rPr>
        <w:t xml:space="preserve">، </w:t>
      </w:r>
      <w:r w:rsidR="006155C3" w:rsidRPr="006E468E">
        <w:rPr>
          <w:rFonts w:asciiTheme="majorBidi" w:hAnsiTheme="majorBidi" w:cstheme="majorBidi"/>
          <w:sz w:val="26"/>
          <w:szCs w:val="26"/>
          <w:rtl/>
          <w:lang w:bidi="ar-LB"/>
        </w:rPr>
        <w:t>و</w:t>
      </w:r>
      <w:r w:rsidR="00E337D4" w:rsidRPr="006E468E">
        <w:rPr>
          <w:rFonts w:asciiTheme="majorBidi" w:hAnsiTheme="majorBidi" w:cstheme="majorBidi"/>
          <w:sz w:val="26"/>
          <w:szCs w:val="26"/>
          <w:rtl/>
          <w:lang w:bidi="ar-LB"/>
        </w:rPr>
        <w:t>ي</w:t>
      </w:r>
      <w:r w:rsidR="006155C3" w:rsidRPr="006E468E">
        <w:rPr>
          <w:rFonts w:asciiTheme="majorBidi" w:hAnsiTheme="majorBidi" w:cstheme="majorBidi"/>
          <w:sz w:val="26"/>
          <w:szCs w:val="26"/>
          <w:rtl/>
          <w:lang w:bidi="ar-LB"/>
        </w:rPr>
        <w:t xml:space="preserve">تألف من </w:t>
      </w:r>
      <w:r w:rsidRPr="006E468E">
        <w:rPr>
          <w:rFonts w:asciiTheme="majorBidi" w:hAnsiTheme="majorBidi" w:cstheme="majorBidi"/>
          <w:sz w:val="26"/>
          <w:szCs w:val="26"/>
          <w:rtl/>
          <w:lang w:bidi="ar-LB"/>
        </w:rPr>
        <w:t xml:space="preserve">80000 دولار </w:t>
      </w:r>
      <w:r w:rsidR="001925FD">
        <w:rPr>
          <w:rFonts w:asciiTheme="majorBidi" w:hAnsiTheme="majorBidi" w:cstheme="majorBidi"/>
          <w:sz w:val="26"/>
          <w:szCs w:val="26"/>
          <w:rtl/>
          <w:lang w:bidi="ar-LB"/>
        </w:rPr>
        <w:t>أمريكي</w:t>
      </w:r>
      <w:r w:rsidRPr="006E468E">
        <w:rPr>
          <w:rFonts w:asciiTheme="majorBidi" w:hAnsiTheme="majorBidi" w:cstheme="majorBidi"/>
          <w:sz w:val="26"/>
          <w:szCs w:val="26"/>
          <w:rtl/>
          <w:lang w:bidi="ar-LB"/>
        </w:rPr>
        <w:t xml:space="preserve">، بالإضافة إلى تكاليف دعم الوكالة البالغة 10400 دولار </w:t>
      </w:r>
      <w:r w:rsidR="001925FD">
        <w:rPr>
          <w:rFonts w:asciiTheme="majorBidi" w:hAnsiTheme="majorBidi" w:cstheme="majorBidi"/>
          <w:sz w:val="26"/>
          <w:szCs w:val="26"/>
          <w:rtl/>
          <w:lang w:bidi="ar-LB"/>
        </w:rPr>
        <w:t>أمريكي</w:t>
      </w:r>
      <w:r w:rsidR="004807C4" w:rsidRPr="006E468E">
        <w:rPr>
          <w:rFonts w:asciiTheme="majorBidi" w:hAnsiTheme="majorBidi" w:cstheme="majorBidi"/>
          <w:sz w:val="26"/>
          <w:szCs w:val="26"/>
          <w:rtl/>
          <w:lang w:bidi="ar-LB"/>
        </w:rPr>
        <w:t>،</w:t>
      </w:r>
      <w:r w:rsidRPr="006E468E">
        <w:rPr>
          <w:rFonts w:asciiTheme="majorBidi" w:hAnsiTheme="majorBidi" w:cstheme="majorBidi"/>
          <w:sz w:val="26"/>
          <w:szCs w:val="26"/>
          <w:rtl/>
          <w:lang w:bidi="ar-LB"/>
        </w:rPr>
        <w:t xml:space="preserve"> لبرنامج الأمم المتحدة للبيئة و</w:t>
      </w:r>
      <w:r w:rsidR="00F35E28" w:rsidRPr="006E468E">
        <w:rPr>
          <w:rFonts w:asciiTheme="majorBidi" w:hAnsiTheme="majorBidi" w:cstheme="majorBidi"/>
          <w:sz w:val="26"/>
          <w:szCs w:val="26"/>
          <w:rtl/>
          <w:lang w:bidi="ar-LB"/>
        </w:rPr>
        <w:t>78،000</w:t>
      </w:r>
      <w:r w:rsidRPr="006E468E">
        <w:rPr>
          <w:rFonts w:asciiTheme="majorBidi" w:hAnsiTheme="majorBidi" w:cstheme="majorBidi"/>
          <w:sz w:val="26"/>
          <w:szCs w:val="26"/>
          <w:rtl/>
          <w:lang w:bidi="ar-LB"/>
        </w:rPr>
        <w:t xml:space="preserve"> دولار </w:t>
      </w:r>
      <w:r w:rsidR="00D8321E">
        <w:rPr>
          <w:rFonts w:asciiTheme="majorBidi" w:hAnsiTheme="majorBidi" w:cstheme="majorBidi"/>
          <w:sz w:val="26"/>
          <w:szCs w:val="26"/>
          <w:rtl/>
          <w:lang w:bidi="ar-LB"/>
        </w:rPr>
        <w:t>أمريكي</w:t>
      </w:r>
      <w:r w:rsidR="00D8321E" w:rsidRPr="006E468E">
        <w:rPr>
          <w:rFonts w:asciiTheme="majorBidi" w:hAnsiTheme="majorBidi" w:cstheme="majorBidi"/>
          <w:sz w:val="26"/>
          <w:szCs w:val="26"/>
          <w:rtl/>
          <w:lang w:bidi="ar-LB"/>
        </w:rPr>
        <w:t>،</w:t>
      </w:r>
      <w:r w:rsidRPr="006E468E">
        <w:rPr>
          <w:rFonts w:asciiTheme="majorBidi" w:hAnsiTheme="majorBidi" w:cstheme="majorBidi"/>
          <w:sz w:val="26"/>
          <w:szCs w:val="26"/>
          <w:rtl/>
          <w:lang w:bidi="ar-LB"/>
        </w:rPr>
        <w:t xml:space="preserve"> بالإضافة إلى تكاليف دعم الوكالة البالغة </w:t>
      </w:r>
      <w:r w:rsidR="006843E7" w:rsidRPr="006E468E">
        <w:rPr>
          <w:rFonts w:asciiTheme="majorBidi" w:hAnsiTheme="majorBidi" w:cstheme="majorBidi"/>
          <w:sz w:val="26"/>
          <w:szCs w:val="26"/>
          <w:rtl/>
          <w:lang w:bidi="ar-LB"/>
        </w:rPr>
        <w:t>10140 دولار</w:t>
      </w:r>
      <w:r w:rsidR="003C65C8" w:rsidRPr="006E468E">
        <w:rPr>
          <w:rFonts w:asciiTheme="majorBidi" w:hAnsiTheme="majorBidi" w:cstheme="majorBidi"/>
          <w:sz w:val="26"/>
          <w:szCs w:val="26"/>
          <w:rtl/>
          <w:lang w:bidi="ar-LB"/>
        </w:rPr>
        <w:t>ا</w:t>
      </w:r>
      <w:r w:rsidR="006843E7" w:rsidRPr="006E468E">
        <w:rPr>
          <w:rFonts w:asciiTheme="majorBidi" w:hAnsiTheme="majorBidi" w:cstheme="majorBidi"/>
          <w:sz w:val="26"/>
          <w:szCs w:val="26"/>
          <w:rtl/>
          <w:lang w:bidi="ar-LB"/>
        </w:rPr>
        <w:t xml:space="preserve"> </w:t>
      </w:r>
      <w:r w:rsidR="001925FD">
        <w:rPr>
          <w:rFonts w:asciiTheme="majorBidi" w:hAnsiTheme="majorBidi" w:cstheme="majorBidi"/>
          <w:sz w:val="26"/>
          <w:szCs w:val="26"/>
          <w:rtl/>
          <w:lang w:bidi="ar-LB"/>
        </w:rPr>
        <w:t>أمريكي</w:t>
      </w:r>
      <w:r w:rsidR="006843E7" w:rsidRPr="006E468E">
        <w:rPr>
          <w:rFonts w:asciiTheme="majorBidi" w:hAnsiTheme="majorBidi" w:cstheme="majorBidi"/>
          <w:sz w:val="26"/>
          <w:szCs w:val="26"/>
          <w:rtl/>
          <w:lang w:bidi="ar-LB"/>
        </w:rPr>
        <w:t xml:space="preserve"> </w:t>
      </w:r>
      <w:r w:rsidRPr="006E468E">
        <w:rPr>
          <w:rFonts w:asciiTheme="majorBidi" w:hAnsiTheme="majorBidi" w:cstheme="majorBidi"/>
          <w:sz w:val="26"/>
          <w:szCs w:val="26"/>
          <w:rtl/>
          <w:lang w:bidi="ar-LB"/>
        </w:rPr>
        <w:t xml:space="preserve">لحكومة ألمانيا، </w:t>
      </w:r>
      <w:r w:rsidR="00234CAA" w:rsidRPr="006E468E">
        <w:rPr>
          <w:rFonts w:asciiTheme="majorBidi" w:hAnsiTheme="majorBidi" w:cstheme="majorBidi"/>
          <w:sz w:val="26"/>
          <w:szCs w:val="26"/>
          <w:rtl/>
          <w:lang w:bidi="ar-LB"/>
        </w:rPr>
        <w:t>على نحو ما تم تقديمه في الأصل</w:t>
      </w:r>
      <w:r w:rsidRPr="006E468E">
        <w:rPr>
          <w:rFonts w:asciiTheme="majorBidi" w:hAnsiTheme="majorBidi" w:cstheme="majorBidi"/>
          <w:sz w:val="26"/>
          <w:szCs w:val="26"/>
          <w:rtl/>
          <w:lang w:bidi="ar-LB"/>
        </w:rPr>
        <w:t>.</w:t>
      </w:r>
      <w:r w:rsidR="002A3807" w:rsidRPr="006E468E">
        <w:rPr>
          <w:rFonts w:asciiTheme="majorBidi" w:hAnsiTheme="majorBidi" w:cstheme="majorBidi"/>
          <w:sz w:val="26"/>
          <w:szCs w:val="26"/>
          <w:vertAlign w:val="superscript"/>
          <w:lang w:bidi="ar-LB"/>
        </w:rPr>
        <w:t xml:space="preserve"> </w:t>
      </w:r>
      <w:r w:rsidR="002A3807" w:rsidRPr="006E468E">
        <w:rPr>
          <w:rFonts w:asciiTheme="majorBidi" w:hAnsiTheme="majorBidi" w:cstheme="majorBidi"/>
          <w:sz w:val="26"/>
          <w:szCs w:val="26"/>
          <w:vertAlign w:val="superscript"/>
          <w:lang w:bidi="ar-LB"/>
        </w:rPr>
        <w:footnoteReference w:id="2"/>
      </w:r>
    </w:p>
    <w:p w14:paraId="1E069783" w14:textId="7FD95B85" w:rsidR="00234CAA" w:rsidRPr="006E468E" w:rsidRDefault="008A6515" w:rsidP="00234CAA">
      <w:pPr>
        <w:pStyle w:val="Heading1"/>
        <w:numPr>
          <w:ilvl w:val="0"/>
          <w:numId w:val="1"/>
        </w:numPr>
        <w:bidi/>
        <w:spacing w:line="288" w:lineRule="auto"/>
        <w:rPr>
          <w:rFonts w:asciiTheme="majorBidi" w:hAnsiTheme="majorBidi" w:cstheme="majorBidi"/>
          <w:sz w:val="26"/>
          <w:szCs w:val="26"/>
          <w:lang w:bidi="ar-LB"/>
        </w:rPr>
      </w:pPr>
      <w:r w:rsidRPr="006E468E">
        <w:rPr>
          <w:rFonts w:asciiTheme="majorBidi" w:hAnsiTheme="majorBidi" w:cstheme="majorBidi"/>
          <w:sz w:val="26"/>
          <w:szCs w:val="26"/>
          <w:rtl/>
          <w:lang w:bidi="ar-LB"/>
        </w:rPr>
        <w:t>وسيساعد</w:t>
      </w:r>
      <w:r w:rsidR="00234CAA" w:rsidRPr="006E468E">
        <w:rPr>
          <w:rFonts w:asciiTheme="majorBidi" w:hAnsiTheme="majorBidi" w:cstheme="majorBidi"/>
          <w:sz w:val="26"/>
          <w:szCs w:val="26"/>
          <w:rtl/>
          <w:lang w:bidi="ar-LB"/>
        </w:rPr>
        <w:t xml:space="preserve"> تنفيذ المرحلة الأولى من </w:t>
      </w:r>
      <w:r w:rsidRPr="006E468E">
        <w:rPr>
          <w:rFonts w:asciiTheme="majorBidi" w:hAnsiTheme="majorBidi" w:cstheme="majorBidi"/>
          <w:sz w:val="26"/>
          <w:szCs w:val="26"/>
          <w:rtl/>
          <w:lang w:bidi="ar-LB"/>
        </w:rPr>
        <w:t xml:space="preserve">خطة التنفيذ لمركبات الكربون الهيدروفلورية بموجب تعديل كيغالي </w:t>
      </w:r>
      <w:r w:rsidR="00234CAA" w:rsidRPr="006E468E">
        <w:rPr>
          <w:rFonts w:asciiTheme="majorBidi" w:hAnsiTheme="majorBidi" w:cstheme="majorBidi"/>
          <w:sz w:val="26"/>
          <w:szCs w:val="26"/>
          <w:rtl/>
          <w:lang w:bidi="ar-LB"/>
        </w:rPr>
        <w:t xml:space="preserve">حكومة سيشيل على تحقيق هدف التخفيض بنسبة 10 في المائة من استهلاك خط الأساس لمركبات الكربون الهيدروفلورية بحلول 1 </w:t>
      </w:r>
      <w:r w:rsidRPr="006E468E">
        <w:rPr>
          <w:rFonts w:asciiTheme="majorBidi" w:hAnsiTheme="majorBidi" w:cstheme="majorBidi"/>
          <w:sz w:val="26"/>
          <w:szCs w:val="26"/>
          <w:rtl/>
          <w:lang w:bidi="ar-LB"/>
        </w:rPr>
        <w:t>يناير/</w:t>
      </w:r>
      <w:r w:rsidR="00234CAA" w:rsidRPr="006E468E">
        <w:rPr>
          <w:rFonts w:asciiTheme="majorBidi" w:hAnsiTheme="majorBidi" w:cstheme="majorBidi"/>
          <w:sz w:val="26"/>
          <w:szCs w:val="26"/>
          <w:rtl/>
          <w:lang w:bidi="ar-LB"/>
        </w:rPr>
        <w:t>كانون الثاني 2029.</w:t>
      </w:r>
    </w:p>
    <w:p w14:paraId="1DF79624" w14:textId="4F79CB94" w:rsidR="00234CAA" w:rsidRPr="006E468E" w:rsidRDefault="000C51A5" w:rsidP="00234CAA">
      <w:pPr>
        <w:pStyle w:val="Heading1"/>
        <w:numPr>
          <w:ilvl w:val="0"/>
          <w:numId w:val="1"/>
        </w:numPr>
        <w:bidi/>
        <w:spacing w:line="288" w:lineRule="auto"/>
        <w:rPr>
          <w:rFonts w:asciiTheme="majorBidi" w:hAnsiTheme="majorBidi" w:cstheme="majorBidi"/>
          <w:sz w:val="26"/>
          <w:szCs w:val="26"/>
          <w:rtl/>
          <w:lang w:bidi="ar-LB"/>
        </w:rPr>
      </w:pPr>
      <w:r w:rsidRPr="006E468E">
        <w:rPr>
          <w:rFonts w:asciiTheme="majorBidi" w:hAnsiTheme="majorBidi" w:cstheme="majorBidi"/>
          <w:sz w:val="26"/>
          <w:szCs w:val="26"/>
          <w:rtl/>
          <w:lang w:bidi="ar-LB"/>
        </w:rPr>
        <w:t>و</w:t>
      </w:r>
      <w:r w:rsidR="00234CAA" w:rsidRPr="006E468E">
        <w:rPr>
          <w:rFonts w:asciiTheme="majorBidi" w:hAnsiTheme="majorBidi" w:cstheme="majorBidi"/>
          <w:sz w:val="26"/>
          <w:szCs w:val="26"/>
          <w:rtl/>
          <w:lang w:bidi="ar-LB"/>
        </w:rPr>
        <w:t xml:space="preserve">تبلغ قيمة الشريحة الأولى من المرحلة الأولى من </w:t>
      </w:r>
      <w:r w:rsidRPr="006E468E">
        <w:rPr>
          <w:rFonts w:asciiTheme="majorBidi" w:hAnsiTheme="majorBidi" w:cstheme="majorBidi"/>
          <w:sz w:val="26"/>
          <w:szCs w:val="26"/>
          <w:rtl/>
          <w:lang w:bidi="ar-LB"/>
        </w:rPr>
        <w:t xml:space="preserve">خطة التنفيذ لمركبات الكربون الهيدروفلورية بموجب تعديل كيغالي </w:t>
      </w:r>
      <w:r w:rsidR="00234CAA" w:rsidRPr="006E468E">
        <w:rPr>
          <w:rFonts w:asciiTheme="majorBidi" w:hAnsiTheme="majorBidi" w:cstheme="majorBidi"/>
          <w:sz w:val="26"/>
          <w:szCs w:val="26"/>
          <w:rtl/>
          <w:lang w:bidi="ar-LB"/>
        </w:rPr>
        <w:t xml:space="preserve">المطلوبة في هذا الاجتماع 91530 </w:t>
      </w:r>
      <w:r w:rsidRPr="006E468E">
        <w:rPr>
          <w:rFonts w:asciiTheme="majorBidi" w:hAnsiTheme="majorBidi" w:cstheme="majorBidi"/>
          <w:sz w:val="26"/>
          <w:szCs w:val="26"/>
          <w:rtl/>
          <w:lang w:bidi="ar-LB"/>
        </w:rPr>
        <w:t xml:space="preserve">دولار </w:t>
      </w:r>
      <w:r w:rsidR="001925FD">
        <w:rPr>
          <w:rFonts w:asciiTheme="majorBidi" w:hAnsiTheme="majorBidi" w:cstheme="majorBidi"/>
          <w:sz w:val="26"/>
          <w:szCs w:val="26"/>
          <w:rtl/>
          <w:lang w:bidi="ar-LB"/>
        </w:rPr>
        <w:t>أمريكي</w:t>
      </w:r>
      <w:r w:rsidR="00234CAA" w:rsidRPr="006E468E">
        <w:rPr>
          <w:rFonts w:asciiTheme="majorBidi" w:hAnsiTheme="majorBidi" w:cstheme="majorBidi"/>
          <w:sz w:val="26"/>
          <w:szCs w:val="26"/>
          <w:rtl/>
          <w:lang w:bidi="ar-LB"/>
        </w:rPr>
        <w:t xml:space="preserve">، </w:t>
      </w:r>
      <w:r w:rsidRPr="006E468E">
        <w:rPr>
          <w:rFonts w:asciiTheme="majorBidi" w:hAnsiTheme="majorBidi" w:cstheme="majorBidi"/>
          <w:sz w:val="26"/>
          <w:szCs w:val="26"/>
          <w:rtl/>
          <w:lang w:bidi="ar-LB"/>
        </w:rPr>
        <w:t xml:space="preserve">وتتألف من </w:t>
      </w:r>
      <w:r w:rsidR="00234CAA" w:rsidRPr="006E468E">
        <w:rPr>
          <w:rFonts w:asciiTheme="majorBidi" w:hAnsiTheme="majorBidi" w:cstheme="majorBidi"/>
          <w:sz w:val="26"/>
          <w:szCs w:val="26"/>
          <w:rtl/>
          <w:lang w:bidi="ar-LB"/>
        </w:rPr>
        <w:t xml:space="preserve">50000 دولار </w:t>
      </w:r>
      <w:r w:rsidR="001925FD">
        <w:rPr>
          <w:rFonts w:asciiTheme="majorBidi" w:hAnsiTheme="majorBidi" w:cstheme="majorBidi"/>
          <w:sz w:val="26"/>
          <w:szCs w:val="26"/>
          <w:rtl/>
          <w:lang w:bidi="ar-LB"/>
        </w:rPr>
        <w:t>أمريكي</w:t>
      </w:r>
      <w:r w:rsidR="00234CAA" w:rsidRPr="006E468E">
        <w:rPr>
          <w:rFonts w:asciiTheme="majorBidi" w:hAnsiTheme="majorBidi" w:cstheme="majorBidi"/>
          <w:sz w:val="26"/>
          <w:szCs w:val="26"/>
          <w:rtl/>
          <w:lang w:bidi="ar-LB"/>
        </w:rPr>
        <w:t xml:space="preserve">، بالإضافة إلى تكاليف دعم الوكالة البالغة 6500 دولار أمريكي لبرنامج الأمم المتحدة للبيئة و31000 دولار </w:t>
      </w:r>
      <w:r w:rsidR="001925FD">
        <w:rPr>
          <w:rFonts w:asciiTheme="majorBidi" w:hAnsiTheme="majorBidi" w:cstheme="majorBidi"/>
          <w:sz w:val="26"/>
          <w:szCs w:val="26"/>
          <w:rtl/>
          <w:lang w:bidi="ar-LB"/>
        </w:rPr>
        <w:t>أمريكي</w:t>
      </w:r>
      <w:r w:rsidR="00234CAA" w:rsidRPr="006E468E">
        <w:rPr>
          <w:rFonts w:asciiTheme="majorBidi" w:hAnsiTheme="majorBidi" w:cstheme="majorBidi"/>
          <w:sz w:val="26"/>
          <w:szCs w:val="26"/>
          <w:rtl/>
          <w:lang w:bidi="ar-LB"/>
        </w:rPr>
        <w:t xml:space="preserve">، بالإضافة إلى تكاليف دعم الوكالة البالغة 4030 </w:t>
      </w:r>
      <w:r w:rsidR="006155C3" w:rsidRPr="006E468E">
        <w:rPr>
          <w:rFonts w:asciiTheme="majorBidi" w:hAnsiTheme="majorBidi" w:cstheme="majorBidi"/>
          <w:sz w:val="26"/>
          <w:szCs w:val="26"/>
          <w:rtl/>
          <w:lang w:bidi="ar-LB"/>
        </w:rPr>
        <w:t xml:space="preserve">دولار </w:t>
      </w:r>
      <w:r w:rsidR="001925FD">
        <w:rPr>
          <w:rFonts w:asciiTheme="majorBidi" w:hAnsiTheme="majorBidi" w:cstheme="majorBidi"/>
          <w:sz w:val="26"/>
          <w:szCs w:val="26"/>
          <w:rtl/>
          <w:lang w:bidi="ar-LB"/>
        </w:rPr>
        <w:t>أمريكي</w:t>
      </w:r>
      <w:r w:rsidR="006155C3" w:rsidRPr="006E468E">
        <w:rPr>
          <w:rFonts w:asciiTheme="majorBidi" w:hAnsiTheme="majorBidi" w:cstheme="majorBidi"/>
          <w:sz w:val="26"/>
          <w:szCs w:val="26"/>
          <w:rtl/>
          <w:lang w:bidi="ar-LB"/>
        </w:rPr>
        <w:t xml:space="preserve"> </w:t>
      </w:r>
      <w:r w:rsidR="00234CAA" w:rsidRPr="006E468E">
        <w:rPr>
          <w:rFonts w:asciiTheme="majorBidi" w:hAnsiTheme="majorBidi" w:cstheme="majorBidi"/>
          <w:sz w:val="26"/>
          <w:szCs w:val="26"/>
          <w:rtl/>
          <w:lang w:bidi="ar-LB"/>
        </w:rPr>
        <w:t xml:space="preserve">لحكومة ألمانيا، </w:t>
      </w:r>
      <w:r w:rsidR="00E32DBA" w:rsidRPr="006E468E">
        <w:rPr>
          <w:rFonts w:asciiTheme="majorBidi" w:hAnsiTheme="majorBidi" w:cstheme="majorBidi"/>
          <w:sz w:val="26"/>
          <w:szCs w:val="26"/>
          <w:rtl/>
          <w:lang w:bidi="ar-LB"/>
        </w:rPr>
        <w:t>على نحو ما تم تقديمه في الأصل</w:t>
      </w:r>
      <w:r w:rsidR="00234CAA" w:rsidRPr="006E468E">
        <w:rPr>
          <w:rFonts w:asciiTheme="majorBidi" w:hAnsiTheme="majorBidi" w:cstheme="majorBidi"/>
          <w:sz w:val="26"/>
          <w:szCs w:val="26"/>
          <w:rtl/>
          <w:lang w:bidi="ar-LB"/>
        </w:rPr>
        <w:t xml:space="preserve">، للفترة من </w:t>
      </w:r>
      <w:r w:rsidR="00831D24">
        <w:rPr>
          <w:rFonts w:asciiTheme="majorBidi" w:hAnsiTheme="majorBidi" w:cstheme="majorBidi"/>
          <w:sz w:val="26"/>
          <w:szCs w:val="26"/>
          <w:rtl/>
          <w:lang w:bidi="ar-LB"/>
        </w:rPr>
        <w:t>يونيو</w:t>
      </w:r>
      <w:r w:rsidR="00E32DBA" w:rsidRPr="006E468E">
        <w:rPr>
          <w:rFonts w:asciiTheme="majorBidi" w:hAnsiTheme="majorBidi" w:cstheme="majorBidi"/>
          <w:sz w:val="26"/>
          <w:szCs w:val="26"/>
          <w:rtl/>
          <w:lang w:bidi="ar-LB"/>
        </w:rPr>
        <w:t>/حزيران</w:t>
      </w:r>
      <w:r w:rsidR="00234CAA" w:rsidRPr="006E468E">
        <w:rPr>
          <w:rFonts w:asciiTheme="majorBidi" w:hAnsiTheme="majorBidi" w:cstheme="majorBidi"/>
          <w:sz w:val="26"/>
          <w:szCs w:val="26"/>
          <w:rtl/>
          <w:lang w:bidi="ar-LB"/>
        </w:rPr>
        <w:t xml:space="preserve"> 2024 إلى ديسمبر</w:t>
      </w:r>
      <w:r w:rsidR="00E32DBA" w:rsidRPr="006E468E">
        <w:rPr>
          <w:rFonts w:asciiTheme="majorBidi" w:hAnsiTheme="majorBidi" w:cstheme="majorBidi"/>
          <w:sz w:val="26"/>
          <w:szCs w:val="26"/>
          <w:rtl/>
          <w:lang w:bidi="ar-LB"/>
        </w:rPr>
        <w:t>/كانون الأول</w:t>
      </w:r>
      <w:r w:rsidR="00234CAA" w:rsidRPr="006E468E">
        <w:rPr>
          <w:rFonts w:asciiTheme="majorBidi" w:hAnsiTheme="majorBidi" w:cstheme="majorBidi"/>
          <w:sz w:val="26"/>
          <w:szCs w:val="26"/>
          <w:rtl/>
          <w:lang w:bidi="ar-LB"/>
        </w:rPr>
        <w:t xml:space="preserve"> 2026.</w:t>
      </w:r>
    </w:p>
    <w:p w14:paraId="4BA0A3D3" w14:textId="62B8C7A2" w:rsidR="00234CAA" w:rsidRPr="006E468E" w:rsidRDefault="00F6246D" w:rsidP="00234CAA">
      <w:pPr>
        <w:bidi/>
        <w:rPr>
          <w:rFonts w:asciiTheme="majorBidi" w:hAnsiTheme="majorBidi" w:cstheme="majorBidi"/>
          <w:b/>
          <w:bCs/>
          <w:sz w:val="26"/>
          <w:szCs w:val="26"/>
          <w:rtl/>
          <w:lang w:bidi="ar-LB"/>
        </w:rPr>
      </w:pPr>
      <w:r w:rsidRPr="006E468E">
        <w:rPr>
          <w:rFonts w:asciiTheme="majorBidi" w:hAnsiTheme="majorBidi" w:cstheme="majorBidi"/>
          <w:b/>
          <w:bCs/>
          <w:sz w:val="26"/>
          <w:szCs w:val="26"/>
          <w:rtl/>
          <w:lang w:bidi="ar-LB"/>
        </w:rPr>
        <w:t>ثانيا-</w:t>
      </w:r>
      <w:r w:rsidRPr="006E468E">
        <w:rPr>
          <w:rFonts w:asciiTheme="majorBidi" w:hAnsiTheme="majorBidi" w:cstheme="majorBidi"/>
          <w:b/>
          <w:bCs/>
          <w:sz w:val="26"/>
          <w:szCs w:val="26"/>
          <w:rtl/>
          <w:lang w:bidi="ar-LB"/>
        </w:rPr>
        <w:tab/>
        <w:t>معلومات أساسية</w:t>
      </w:r>
    </w:p>
    <w:p w14:paraId="00AADA2E" w14:textId="77777777" w:rsidR="00F35E28" w:rsidRPr="006E468E" w:rsidRDefault="00F35E28" w:rsidP="00F35E28">
      <w:pPr>
        <w:bidi/>
        <w:rPr>
          <w:rFonts w:asciiTheme="majorBidi" w:hAnsiTheme="majorBidi" w:cstheme="majorBidi"/>
          <w:b/>
          <w:bCs/>
          <w:sz w:val="26"/>
          <w:szCs w:val="26"/>
          <w:rtl/>
          <w:lang w:bidi="ar-LB"/>
        </w:rPr>
      </w:pPr>
    </w:p>
    <w:p w14:paraId="144FB8A1" w14:textId="77777777" w:rsidR="009D5263" w:rsidRPr="006E468E" w:rsidRDefault="009D5263" w:rsidP="009D5263">
      <w:pPr>
        <w:bidi/>
        <w:rPr>
          <w:rFonts w:asciiTheme="majorBidi" w:hAnsiTheme="majorBidi" w:cstheme="majorBidi"/>
          <w:sz w:val="26"/>
          <w:szCs w:val="26"/>
          <w:u w:val="single"/>
          <w:rtl/>
          <w:lang w:bidi="ar-LB"/>
        </w:rPr>
      </w:pPr>
      <w:r w:rsidRPr="006E468E">
        <w:rPr>
          <w:rFonts w:asciiTheme="majorBidi" w:hAnsiTheme="majorBidi" w:cstheme="majorBidi"/>
          <w:sz w:val="26"/>
          <w:szCs w:val="26"/>
          <w:u w:val="single"/>
          <w:rtl/>
          <w:lang w:bidi="ar-LB"/>
        </w:rPr>
        <w:t>حالة تنفيذ خطة إدارة التخلص التدريجي من مركبات الكربون الهيدروكلورية فلورية</w:t>
      </w:r>
    </w:p>
    <w:p w14:paraId="70895519" w14:textId="77777777" w:rsidR="009D5263" w:rsidRPr="006E468E" w:rsidRDefault="009D5263" w:rsidP="009D5263">
      <w:pPr>
        <w:bidi/>
        <w:rPr>
          <w:rFonts w:asciiTheme="majorBidi" w:hAnsiTheme="majorBidi" w:cstheme="majorBidi"/>
          <w:sz w:val="26"/>
          <w:szCs w:val="26"/>
          <w:lang w:bidi="ar-LB"/>
        </w:rPr>
      </w:pPr>
    </w:p>
    <w:p w14:paraId="39494F22" w14:textId="0DAF454A" w:rsidR="00D8321E" w:rsidRDefault="009D5263" w:rsidP="00D8321E">
      <w:pPr>
        <w:pStyle w:val="Heading1"/>
        <w:numPr>
          <w:ilvl w:val="0"/>
          <w:numId w:val="1"/>
        </w:numPr>
        <w:bidi/>
        <w:spacing w:line="288" w:lineRule="auto"/>
        <w:rPr>
          <w:rFonts w:asciiTheme="majorBidi" w:hAnsiTheme="majorBidi" w:cstheme="majorBidi"/>
          <w:sz w:val="26"/>
          <w:szCs w:val="26"/>
          <w:rtl/>
          <w:lang w:bidi="ar-LB"/>
        </w:rPr>
      </w:pPr>
      <w:r w:rsidRPr="006E468E">
        <w:rPr>
          <w:rFonts w:asciiTheme="majorBidi" w:hAnsiTheme="majorBidi" w:cstheme="majorBidi"/>
          <w:sz w:val="26"/>
          <w:szCs w:val="26"/>
          <w:rtl/>
          <w:lang w:bidi="ar-LB"/>
        </w:rPr>
        <w:t xml:space="preserve">يعرض الجدول 1 معلومات عن خطة إدارة التخلص التدريجي من مركبات الكربون الهيدروكلورية فلورية في </w:t>
      </w:r>
      <w:r w:rsidR="00F23D8D" w:rsidRPr="006E468E">
        <w:rPr>
          <w:rFonts w:asciiTheme="majorBidi" w:hAnsiTheme="majorBidi" w:cstheme="majorBidi"/>
          <w:sz w:val="26"/>
          <w:szCs w:val="26"/>
          <w:rtl/>
          <w:lang w:bidi="ar-LB"/>
        </w:rPr>
        <w:t xml:space="preserve">جزر </w:t>
      </w:r>
      <w:r w:rsidRPr="006E468E">
        <w:rPr>
          <w:rFonts w:asciiTheme="majorBidi" w:hAnsiTheme="majorBidi" w:cstheme="majorBidi"/>
          <w:sz w:val="26"/>
          <w:szCs w:val="26"/>
          <w:rtl/>
          <w:lang w:bidi="ar-LB"/>
        </w:rPr>
        <w:t>سيشيل اعتبارا من أبريل</w:t>
      </w:r>
      <w:r w:rsidR="00F23D8D" w:rsidRPr="006E468E">
        <w:rPr>
          <w:rFonts w:asciiTheme="majorBidi" w:hAnsiTheme="majorBidi" w:cstheme="majorBidi"/>
          <w:sz w:val="26"/>
          <w:szCs w:val="26"/>
          <w:rtl/>
          <w:lang w:bidi="ar-LB"/>
        </w:rPr>
        <w:t>/نيسان</w:t>
      </w:r>
      <w:r w:rsidRPr="006E468E">
        <w:rPr>
          <w:rFonts w:asciiTheme="majorBidi" w:hAnsiTheme="majorBidi" w:cstheme="majorBidi"/>
          <w:sz w:val="26"/>
          <w:szCs w:val="26"/>
          <w:rtl/>
          <w:lang w:bidi="ar-LB"/>
        </w:rPr>
        <w:t xml:space="preserve"> 2023.</w:t>
      </w:r>
    </w:p>
    <w:p w14:paraId="7F37F21E" w14:textId="77777777" w:rsidR="00D8321E" w:rsidRPr="00D8321E" w:rsidRDefault="00D8321E" w:rsidP="00D8321E">
      <w:pPr>
        <w:bidi/>
        <w:rPr>
          <w:lang w:bidi="ar-LB"/>
        </w:rPr>
      </w:pPr>
    </w:p>
    <w:p w14:paraId="7C857F87" w14:textId="6EF7835A" w:rsidR="00F6246D" w:rsidRPr="006E468E" w:rsidRDefault="009D5263" w:rsidP="009D5263">
      <w:pPr>
        <w:bidi/>
        <w:rPr>
          <w:rFonts w:asciiTheme="majorBidi" w:hAnsiTheme="majorBidi" w:cstheme="majorBidi"/>
          <w:b/>
          <w:bCs/>
          <w:sz w:val="24"/>
          <w:szCs w:val="24"/>
          <w:rtl/>
          <w:lang w:bidi="ar-LB"/>
        </w:rPr>
      </w:pPr>
      <w:r w:rsidRPr="006E468E">
        <w:rPr>
          <w:rFonts w:asciiTheme="majorBidi" w:hAnsiTheme="majorBidi" w:cstheme="majorBidi"/>
          <w:b/>
          <w:bCs/>
          <w:sz w:val="24"/>
          <w:szCs w:val="24"/>
          <w:rtl/>
          <w:lang w:bidi="ar-LB"/>
        </w:rPr>
        <w:lastRenderedPageBreak/>
        <w:t xml:space="preserve">الجدول 1. حالة تنفيذ خطة </w:t>
      </w:r>
      <w:r w:rsidR="00F23D8D" w:rsidRPr="006E468E">
        <w:rPr>
          <w:rFonts w:asciiTheme="majorBidi" w:hAnsiTheme="majorBidi" w:cstheme="majorBidi"/>
          <w:b/>
          <w:bCs/>
          <w:sz w:val="24"/>
          <w:szCs w:val="24"/>
          <w:rtl/>
          <w:lang w:bidi="ar-LB"/>
        </w:rPr>
        <w:t xml:space="preserve">إدارة التخلص التدريجي من مركبات الكربون الهيدروكلورية فلورية </w:t>
      </w:r>
      <w:r w:rsidRPr="006E468E">
        <w:rPr>
          <w:rFonts w:asciiTheme="majorBidi" w:hAnsiTheme="majorBidi" w:cstheme="majorBidi"/>
          <w:b/>
          <w:bCs/>
          <w:sz w:val="24"/>
          <w:szCs w:val="24"/>
          <w:rtl/>
          <w:lang w:bidi="ar-LB"/>
        </w:rPr>
        <w:t xml:space="preserve">في </w:t>
      </w:r>
      <w:r w:rsidR="00F23D8D" w:rsidRPr="006E468E">
        <w:rPr>
          <w:rFonts w:asciiTheme="majorBidi" w:hAnsiTheme="majorBidi" w:cstheme="majorBidi"/>
          <w:b/>
          <w:bCs/>
          <w:sz w:val="24"/>
          <w:szCs w:val="24"/>
          <w:rtl/>
          <w:lang w:bidi="ar-LB"/>
        </w:rPr>
        <w:t xml:space="preserve">جزر </w:t>
      </w:r>
      <w:r w:rsidRPr="006E468E">
        <w:rPr>
          <w:rFonts w:asciiTheme="majorBidi" w:hAnsiTheme="majorBidi" w:cstheme="majorBidi"/>
          <w:b/>
          <w:bCs/>
          <w:sz w:val="24"/>
          <w:szCs w:val="24"/>
          <w:rtl/>
          <w:lang w:bidi="ar-LB"/>
        </w:rPr>
        <w:t>سيشيل</w:t>
      </w:r>
    </w:p>
    <w:p w14:paraId="474C7D07" w14:textId="75942BC6" w:rsidR="00433C30" w:rsidRPr="006E468E" w:rsidRDefault="00433C30" w:rsidP="00433C30">
      <w:pPr>
        <w:rPr>
          <w:rFonts w:asciiTheme="majorBidi" w:hAnsiTheme="majorBidi" w:cstheme="majorBidi"/>
          <w:lang w:bidi="ar-LB"/>
        </w:rPr>
      </w:pPr>
    </w:p>
    <w:tbl>
      <w:tblPr>
        <w:tblStyle w:val="TableGrid"/>
        <w:bidiVisual/>
        <w:tblW w:w="5000" w:type="pct"/>
        <w:tblLook w:val="04A0" w:firstRow="1" w:lastRow="0" w:firstColumn="1" w:lastColumn="0" w:noHBand="0" w:noVBand="1"/>
      </w:tblPr>
      <w:tblGrid>
        <w:gridCol w:w="4249"/>
        <w:gridCol w:w="5101"/>
      </w:tblGrid>
      <w:tr w:rsidR="00433C30" w:rsidRPr="006E468E" w14:paraId="1C49CFD0" w14:textId="77777777" w:rsidTr="008314ED">
        <w:trPr>
          <w:tblHeader/>
        </w:trPr>
        <w:tc>
          <w:tcPr>
            <w:tcW w:w="2272" w:type="pct"/>
          </w:tcPr>
          <w:p w14:paraId="5C6540FF" w14:textId="77777777" w:rsidR="00433C30" w:rsidRPr="006E468E" w:rsidRDefault="00433C30" w:rsidP="00326BE6">
            <w:pPr>
              <w:jc w:val="center"/>
              <w:rPr>
                <w:rFonts w:asciiTheme="majorBidi" w:hAnsiTheme="majorBidi" w:cstheme="majorBidi"/>
                <w:b/>
                <w:bCs/>
                <w:sz w:val="20"/>
                <w:szCs w:val="20"/>
                <w:lang w:bidi="ar-LB"/>
              </w:rPr>
            </w:pPr>
          </w:p>
        </w:tc>
        <w:tc>
          <w:tcPr>
            <w:tcW w:w="2728" w:type="pct"/>
          </w:tcPr>
          <w:p w14:paraId="337B4D1B" w14:textId="00ACD91F" w:rsidR="00433C30" w:rsidRPr="006E468E" w:rsidRDefault="000218CF" w:rsidP="00326BE6">
            <w:pPr>
              <w:jc w:val="center"/>
              <w:rPr>
                <w:rFonts w:asciiTheme="majorBidi" w:hAnsiTheme="majorBidi" w:cstheme="majorBidi"/>
                <w:b/>
                <w:bCs/>
                <w:sz w:val="20"/>
                <w:szCs w:val="20"/>
                <w:lang w:bidi="ar-LB"/>
              </w:rPr>
            </w:pPr>
            <w:r w:rsidRPr="006E468E">
              <w:rPr>
                <w:rFonts w:asciiTheme="majorBidi" w:hAnsiTheme="majorBidi" w:cstheme="majorBidi"/>
                <w:b/>
                <w:bCs/>
                <w:sz w:val="20"/>
                <w:szCs w:val="20"/>
                <w:rtl/>
                <w:lang w:bidi="ar-LB"/>
              </w:rPr>
              <w:t>المرحلة الأولى</w:t>
            </w:r>
          </w:p>
        </w:tc>
      </w:tr>
      <w:tr w:rsidR="008314ED" w:rsidRPr="006E468E" w14:paraId="575C3CB2" w14:textId="77777777" w:rsidTr="00400285">
        <w:tc>
          <w:tcPr>
            <w:tcW w:w="2272" w:type="pct"/>
          </w:tcPr>
          <w:p w14:paraId="56B63195" w14:textId="73940257" w:rsidR="008314ED" w:rsidRPr="006E468E" w:rsidRDefault="008314ED" w:rsidP="000218CF">
            <w:pPr>
              <w:jc w:val="right"/>
              <w:rPr>
                <w:rFonts w:asciiTheme="majorBidi" w:hAnsiTheme="majorBidi" w:cstheme="majorBidi"/>
                <w:sz w:val="20"/>
                <w:szCs w:val="20"/>
                <w:lang w:bidi="ar-LB"/>
              </w:rPr>
            </w:pPr>
            <w:r w:rsidRPr="006E468E">
              <w:rPr>
                <w:rFonts w:asciiTheme="majorBidi" w:hAnsiTheme="majorBidi" w:cstheme="majorBidi"/>
                <w:sz w:val="20"/>
                <w:szCs w:val="20"/>
                <w:rtl/>
                <w:lang w:bidi="ar-LB"/>
              </w:rPr>
              <w:t xml:space="preserve">الاجتماع عند الموافقة على/تحديث خطة </w:t>
            </w:r>
            <w:r w:rsidR="000218CF" w:rsidRPr="006E468E">
              <w:rPr>
                <w:rFonts w:asciiTheme="majorBidi" w:hAnsiTheme="majorBidi" w:cstheme="majorBidi"/>
                <w:sz w:val="20"/>
                <w:szCs w:val="20"/>
                <w:rtl/>
                <w:lang w:bidi="ar-LB"/>
              </w:rPr>
              <w:t>إدارة التخلص التدريجي من مركبات الكربون الهيدروكلورية فلورية</w:t>
            </w:r>
          </w:p>
        </w:tc>
        <w:tc>
          <w:tcPr>
            <w:tcW w:w="2728" w:type="pct"/>
            <w:vAlign w:val="center"/>
          </w:tcPr>
          <w:p w14:paraId="269904DC" w14:textId="0FA579E1" w:rsidR="008314ED" w:rsidRPr="006E468E" w:rsidRDefault="0028208B" w:rsidP="008314ED">
            <w:pPr>
              <w:jc w:val="center"/>
              <w:rPr>
                <w:rFonts w:asciiTheme="majorBidi" w:hAnsiTheme="majorBidi" w:cstheme="majorBidi"/>
                <w:sz w:val="20"/>
                <w:szCs w:val="20"/>
                <w:lang w:bidi="ar-LB"/>
              </w:rPr>
            </w:pPr>
            <w:r w:rsidRPr="006E468E">
              <w:rPr>
                <w:rFonts w:asciiTheme="majorBidi" w:hAnsiTheme="majorBidi" w:cstheme="majorBidi"/>
                <w:sz w:val="20"/>
                <w:szCs w:val="20"/>
                <w:rtl/>
                <w:lang w:bidi="ar-LB"/>
              </w:rPr>
              <w:t xml:space="preserve">الاجتماع </w:t>
            </w:r>
            <w:r w:rsidR="00423142" w:rsidRPr="006E468E">
              <w:rPr>
                <w:rFonts w:asciiTheme="majorBidi" w:hAnsiTheme="majorBidi" w:cstheme="majorBidi"/>
                <w:sz w:val="20"/>
                <w:szCs w:val="20"/>
                <w:rtl/>
                <w:lang w:bidi="ar-LB"/>
              </w:rPr>
              <w:t>الثالث والستون/السبعون</w:t>
            </w:r>
          </w:p>
        </w:tc>
      </w:tr>
      <w:tr w:rsidR="008314ED" w:rsidRPr="006E468E" w14:paraId="362207E0" w14:textId="77777777" w:rsidTr="00400285">
        <w:tc>
          <w:tcPr>
            <w:tcW w:w="2272" w:type="pct"/>
          </w:tcPr>
          <w:p w14:paraId="08914B2A" w14:textId="5B86A6DD" w:rsidR="008314ED" w:rsidRPr="006E468E" w:rsidRDefault="008314ED" w:rsidP="000218CF">
            <w:pPr>
              <w:jc w:val="right"/>
              <w:rPr>
                <w:rFonts w:asciiTheme="majorBidi" w:hAnsiTheme="majorBidi" w:cstheme="majorBidi"/>
                <w:sz w:val="20"/>
                <w:szCs w:val="20"/>
                <w:lang w:bidi="ar-LB"/>
              </w:rPr>
            </w:pPr>
            <w:r w:rsidRPr="006E468E">
              <w:rPr>
                <w:rFonts w:asciiTheme="majorBidi" w:hAnsiTheme="majorBidi" w:cstheme="majorBidi"/>
                <w:sz w:val="20"/>
                <w:szCs w:val="20"/>
                <w:rtl/>
                <w:lang w:bidi="ar-LB"/>
              </w:rPr>
              <w:t>التخفيض من خط الأساس</w:t>
            </w:r>
          </w:p>
        </w:tc>
        <w:tc>
          <w:tcPr>
            <w:tcW w:w="2728" w:type="pct"/>
            <w:vAlign w:val="center"/>
          </w:tcPr>
          <w:p w14:paraId="48FD3D35" w14:textId="379B7D7A" w:rsidR="008314ED" w:rsidRPr="006E468E" w:rsidRDefault="00423142" w:rsidP="008314ED">
            <w:pPr>
              <w:jc w:val="center"/>
              <w:rPr>
                <w:rFonts w:asciiTheme="majorBidi" w:hAnsiTheme="majorBidi" w:cstheme="majorBidi"/>
                <w:sz w:val="20"/>
                <w:szCs w:val="20"/>
                <w:lang w:bidi="ar-LB"/>
              </w:rPr>
            </w:pPr>
            <w:r w:rsidRPr="006E468E">
              <w:rPr>
                <w:rFonts w:asciiTheme="majorBidi" w:hAnsiTheme="majorBidi" w:cstheme="majorBidi"/>
                <w:sz w:val="20"/>
                <w:szCs w:val="20"/>
                <w:rtl/>
                <w:lang w:bidi="ar-LB"/>
              </w:rPr>
              <w:t>100% بحلول عام 2025</w:t>
            </w:r>
          </w:p>
        </w:tc>
      </w:tr>
      <w:tr w:rsidR="008314ED" w:rsidRPr="006E468E" w14:paraId="2204759A" w14:textId="77777777" w:rsidTr="00400285">
        <w:tc>
          <w:tcPr>
            <w:tcW w:w="2272" w:type="pct"/>
          </w:tcPr>
          <w:p w14:paraId="5294EC3F" w14:textId="4FE043B5" w:rsidR="008314ED" w:rsidRPr="006E468E" w:rsidRDefault="008314ED" w:rsidP="000218CF">
            <w:pPr>
              <w:jc w:val="right"/>
              <w:rPr>
                <w:rFonts w:asciiTheme="majorBidi" w:hAnsiTheme="majorBidi" w:cstheme="majorBidi"/>
                <w:b/>
                <w:bCs/>
                <w:sz w:val="20"/>
                <w:szCs w:val="20"/>
                <w:lang w:bidi="ar-LB"/>
              </w:rPr>
            </w:pPr>
            <w:r w:rsidRPr="006E468E">
              <w:rPr>
                <w:rFonts w:asciiTheme="majorBidi" w:hAnsiTheme="majorBidi" w:cstheme="majorBidi"/>
                <w:b/>
                <w:bCs/>
                <w:sz w:val="20"/>
                <w:szCs w:val="20"/>
                <w:rtl/>
                <w:lang w:bidi="ar-LB"/>
              </w:rPr>
              <w:t>إجمالي تكلفة المشروع (</w:t>
            </w:r>
            <w:r w:rsidR="000218CF" w:rsidRPr="006E468E">
              <w:rPr>
                <w:rFonts w:asciiTheme="majorBidi" w:hAnsiTheme="majorBidi" w:cstheme="majorBidi"/>
                <w:b/>
                <w:bCs/>
                <w:sz w:val="20"/>
                <w:szCs w:val="20"/>
                <w:rtl/>
                <w:lang w:bidi="ar-LB"/>
              </w:rPr>
              <w:t>بدولارات الولايات المتحدة</w:t>
            </w:r>
            <w:r w:rsidRPr="006E468E">
              <w:rPr>
                <w:rFonts w:asciiTheme="majorBidi" w:hAnsiTheme="majorBidi" w:cstheme="majorBidi"/>
                <w:b/>
                <w:bCs/>
                <w:sz w:val="20"/>
                <w:szCs w:val="20"/>
                <w:rtl/>
                <w:lang w:bidi="ar-LB"/>
              </w:rPr>
              <w:t>)</w:t>
            </w:r>
          </w:p>
        </w:tc>
        <w:tc>
          <w:tcPr>
            <w:tcW w:w="2728" w:type="pct"/>
            <w:vAlign w:val="center"/>
          </w:tcPr>
          <w:p w14:paraId="36381EDB" w14:textId="415EF3AD" w:rsidR="008314ED" w:rsidRPr="006E468E" w:rsidRDefault="008314ED" w:rsidP="008314ED">
            <w:pPr>
              <w:jc w:val="center"/>
              <w:rPr>
                <w:rFonts w:asciiTheme="majorBidi" w:hAnsiTheme="majorBidi" w:cstheme="majorBidi"/>
                <w:sz w:val="20"/>
                <w:szCs w:val="20"/>
                <w:lang w:bidi="ar-LB"/>
              </w:rPr>
            </w:pPr>
            <w:r w:rsidRPr="006E468E">
              <w:rPr>
                <w:rFonts w:asciiTheme="majorBidi" w:hAnsiTheme="majorBidi" w:cstheme="majorBidi"/>
                <w:sz w:val="20"/>
                <w:szCs w:val="20"/>
                <w:lang w:bidi="ar-LB"/>
              </w:rPr>
              <w:t>600000</w:t>
            </w:r>
          </w:p>
        </w:tc>
      </w:tr>
      <w:tr w:rsidR="008314ED" w:rsidRPr="006E468E" w14:paraId="6955875D" w14:textId="77777777" w:rsidTr="00400285">
        <w:tc>
          <w:tcPr>
            <w:tcW w:w="2272" w:type="pct"/>
          </w:tcPr>
          <w:p w14:paraId="202057B5" w14:textId="303885B7" w:rsidR="008314ED" w:rsidRPr="006E468E" w:rsidRDefault="008314ED" w:rsidP="000218CF">
            <w:pPr>
              <w:jc w:val="right"/>
              <w:rPr>
                <w:rFonts w:asciiTheme="majorBidi" w:hAnsiTheme="majorBidi" w:cstheme="majorBidi"/>
                <w:b/>
                <w:bCs/>
                <w:sz w:val="20"/>
                <w:szCs w:val="20"/>
                <w:lang w:bidi="ar-LB"/>
              </w:rPr>
            </w:pPr>
            <w:r w:rsidRPr="006E468E">
              <w:rPr>
                <w:rFonts w:asciiTheme="majorBidi" w:hAnsiTheme="majorBidi" w:cstheme="majorBidi"/>
                <w:b/>
                <w:bCs/>
                <w:sz w:val="20"/>
                <w:szCs w:val="20"/>
                <w:rtl/>
                <w:lang w:bidi="ar-LB"/>
              </w:rPr>
              <w:t>تاريخ الانتهاء (</w:t>
            </w:r>
            <w:r w:rsidR="000218CF" w:rsidRPr="006E468E">
              <w:rPr>
                <w:rFonts w:asciiTheme="majorBidi" w:hAnsiTheme="majorBidi" w:cstheme="majorBidi"/>
                <w:b/>
                <w:bCs/>
                <w:sz w:val="20"/>
                <w:szCs w:val="20"/>
                <w:rtl/>
                <w:lang w:bidi="ar-LB"/>
              </w:rPr>
              <w:t>ال</w:t>
            </w:r>
            <w:r w:rsidRPr="006E468E">
              <w:rPr>
                <w:rFonts w:asciiTheme="majorBidi" w:hAnsiTheme="majorBidi" w:cstheme="majorBidi"/>
                <w:b/>
                <w:bCs/>
                <w:sz w:val="20"/>
                <w:szCs w:val="20"/>
                <w:rtl/>
                <w:lang w:bidi="ar-LB"/>
              </w:rPr>
              <w:t>مخطط له)</w:t>
            </w:r>
          </w:p>
        </w:tc>
        <w:tc>
          <w:tcPr>
            <w:tcW w:w="2728" w:type="pct"/>
            <w:vAlign w:val="center"/>
          </w:tcPr>
          <w:p w14:paraId="13D18E87" w14:textId="670447D7" w:rsidR="008314ED" w:rsidRPr="006E468E" w:rsidRDefault="00423142" w:rsidP="008314ED">
            <w:pPr>
              <w:jc w:val="center"/>
              <w:rPr>
                <w:rFonts w:asciiTheme="majorBidi" w:hAnsiTheme="majorBidi" w:cstheme="majorBidi"/>
                <w:sz w:val="20"/>
                <w:szCs w:val="20"/>
                <w:lang w:bidi="ar-LB"/>
              </w:rPr>
            </w:pPr>
            <w:r w:rsidRPr="006E468E">
              <w:rPr>
                <w:rFonts w:asciiTheme="majorBidi" w:hAnsiTheme="majorBidi" w:cstheme="majorBidi"/>
                <w:sz w:val="20"/>
                <w:szCs w:val="20"/>
                <w:rtl/>
                <w:lang w:bidi="ar-LB"/>
              </w:rPr>
              <w:t>31 ديسمبر/كانون الأول 2026</w:t>
            </w:r>
          </w:p>
        </w:tc>
      </w:tr>
    </w:tbl>
    <w:p w14:paraId="1B73F53C" w14:textId="77777777" w:rsidR="00D03BCD" w:rsidRPr="006E468E" w:rsidRDefault="00D03BCD" w:rsidP="00652410">
      <w:pPr>
        <w:bidi/>
        <w:rPr>
          <w:rFonts w:asciiTheme="majorBidi" w:hAnsiTheme="majorBidi" w:cstheme="majorBidi"/>
          <w:sz w:val="24"/>
          <w:szCs w:val="24"/>
          <w:u w:val="single"/>
          <w:rtl/>
          <w:lang w:bidi="ar-LB"/>
        </w:rPr>
      </w:pPr>
    </w:p>
    <w:p w14:paraId="1A4EE012" w14:textId="32F27B61" w:rsidR="00652410" w:rsidRPr="006E468E" w:rsidRDefault="00652410" w:rsidP="00D03BCD">
      <w:pPr>
        <w:bidi/>
        <w:rPr>
          <w:rFonts w:asciiTheme="majorBidi" w:hAnsiTheme="majorBidi" w:cstheme="majorBidi"/>
          <w:sz w:val="26"/>
          <w:szCs w:val="26"/>
          <w:u w:val="single"/>
          <w:rtl/>
          <w:lang w:bidi="ar-LB"/>
        </w:rPr>
      </w:pPr>
      <w:r w:rsidRPr="006E468E">
        <w:rPr>
          <w:rFonts w:asciiTheme="majorBidi" w:hAnsiTheme="majorBidi" w:cstheme="majorBidi"/>
          <w:sz w:val="26"/>
          <w:szCs w:val="26"/>
          <w:u w:val="single"/>
          <w:rtl/>
          <w:lang w:bidi="ar-LB"/>
        </w:rPr>
        <w:t>حالة تنفيذ الأنشطة السابقة المتعلقة بمركبات الكربون الهيدروفلورية</w:t>
      </w:r>
    </w:p>
    <w:p w14:paraId="1E5642AD" w14:textId="77777777" w:rsidR="00D03BCD" w:rsidRPr="006E468E" w:rsidRDefault="00D03BCD" w:rsidP="00D03BCD">
      <w:pPr>
        <w:bidi/>
        <w:rPr>
          <w:rFonts w:asciiTheme="majorBidi" w:hAnsiTheme="majorBidi" w:cstheme="majorBidi"/>
          <w:sz w:val="26"/>
          <w:szCs w:val="26"/>
          <w:u w:val="single"/>
          <w:lang w:bidi="ar-LB"/>
        </w:rPr>
      </w:pPr>
    </w:p>
    <w:p w14:paraId="5EF6D0BA" w14:textId="26BF32FE" w:rsidR="00652410" w:rsidRPr="006E468E" w:rsidRDefault="00D03BCD" w:rsidP="00D03BCD">
      <w:pPr>
        <w:pStyle w:val="Heading1"/>
        <w:numPr>
          <w:ilvl w:val="0"/>
          <w:numId w:val="1"/>
        </w:numPr>
        <w:bidi/>
        <w:spacing w:line="288" w:lineRule="auto"/>
        <w:rPr>
          <w:rFonts w:asciiTheme="majorBidi" w:hAnsiTheme="majorBidi" w:cstheme="majorBidi"/>
          <w:sz w:val="26"/>
          <w:szCs w:val="26"/>
          <w:lang w:bidi="ar-LB"/>
        </w:rPr>
      </w:pPr>
      <w:r w:rsidRPr="006E468E">
        <w:rPr>
          <w:rFonts w:asciiTheme="majorBidi" w:hAnsiTheme="majorBidi" w:cstheme="majorBidi"/>
          <w:sz w:val="26"/>
          <w:szCs w:val="26"/>
          <w:rtl/>
          <w:lang w:bidi="ar-LB"/>
        </w:rPr>
        <w:t>يعرض</w:t>
      </w:r>
      <w:r w:rsidR="00652410" w:rsidRPr="006E468E">
        <w:rPr>
          <w:rFonts w:asciiTheme="majorBidi" w:hAnsiTheme="majorBidi" w:cstheme="majorBidi"/>
          <w:sz w:val="26"/>
          <w:szCs w:val="26"/>
          <w:rtl/>
          <w:lang w:bidi="ar-LB"/>
        </w:rPr>
        <w:t xml:space="preserve"> الجدول 2 نظرة عامة على الأنشطة المنفذة في </w:t>
      </w:r>
      <w:r w:rsidRPr="006E468E">
        <w:rPr>
          <w:rFonts w:asciiTheme="majorBidi" w:hAnsiTheme="majorBidi" w:cstheme="majorBidi"/>
          <w:sz w:val="26"/>
          <w:szCs w:val="26"/>
          <w:rtl/>
          <w:lang w:bidi="ar-LB"/>
        </w:rPr>
        <w:t xml:space="preserve">جزر </w:t>
      </w:r>
      <w:r w:rsidR="00652410" w:rsidRPr="006E468E">
        <w:rPr>
          <w:rFonts w:asciiTheme="majorBidi" w:hAnsiTheme="majorBidi" w:cstheme="majorBidi"/>
          <w:sz w:val="26"/>
          <w:szCs w:val="26"/>
          <w:rtl/>
          <w:lang w:bidi="ar-LB"/>
        </w:rPr>
        <w:t>سيشيل في سياق تعديل كيغالي والتي مولها الصندوق المتعدد الأطراف</w:t>
      </w:r>
      <w:r w:rsidR="00652410" w:rsidRPr="006E468E">
        <w:rPr>
          <w:rFonts w:asciiTheme="majorBidi" w:hAnsiTheme="majorBidi" w:cstheme="majorBidi"/>
          <w:sz w:val="26"/>
          <w:szCs w:val="26"/>
          <w:lang w:bidi="ar-LB"/>
        </w:rPr>
        <w:t>.</w:t>
      </w:r>
    </w:p>
    <w:p w14:paraId="510FBCCB" w14:textId="05C5225E" w:rsidR="00652410" w:rsidRPr="006E468E" w:rsidRDefault="00652410" w:rsidP="00652410">
      <w:pPr>
        <w:bidi/>
        <w:rPr>
          <w:rFonts w:asciiTheme="majorBidi" w:hAnsiTheme="majorBidi" w:cstheme="majorBidi"/>
          <w:b/>
          <w:bCs/>
          <w:sz w:val="24"/>
          <w:szCs w:val="24"/>
          <w:lang w:bidi="ar-LB"/>
        </w:rPr>
      </w:pPr>
      <w:r w:rsidRPr="006E468E">
        <w:rPr>
          <w:rFonts w:asciiTheme="majorBidi" w:hAnsiTheme="majorBidi" w:cstheme="majorBidi"/>
          <w:b/>
          <w:bCs/>
          <w:sz w:val="24"/>
          <w:szCs w:val="24"/>
          <w:rtl/>
          <w:lang w:bidi="ar-LB"/>
        </w:rPr>
        <w:t xml:space="preserve">الجدول 2. الأنشطة المتعلقة بمركبات الكربون الهيدروفلورية المعتمدة سابقاً في </w:t>
      </w:r>
      <w:r w:rsidR="00D03BCD" w:rsidRPr="006E468E">
        <w:rPr>
          <w:rFonts w:asciiTheme="majorBidi" w:hAnsiTheme="majorBidi" w:cstheme="majorBidi"/>
          <w:b/>
          <w:bCs/>
          <w:sz w:val="24"/>
          <w:szCs w:val="24"/>
          <w:rtl/>
          <w:lang w:bidi="ar-LB"/>
        </w:rPr>
        <w:t xml:space="preserve">جزر </w:t>
      </w:r>
      <w:r w:rsidRPr="006E468E">
        <w:rPr>
          <w:rFonts w:asciiTheme="majorBidi" w:hAnsiTheme="majorBidi" w:cstheme="majorBidi"/>
          <w:b/>
          <w:bCs/>
          <w:sz w:val="24"/>
          <w:szCs w:val="24"/>
          <w:rtl/>
          <w:lang w:bidi="ar-LB"/>
        </w:rPr>
        <w:t>سيشيل</w:t>
      </w:r>
    </w:p>
    <w:tbl>
      <w:tblPr>
        <w:tblStyle w:val="TableGrid"/>
        <w:bidiVisual/>
        <w:tblW w:w="5000" w:type="pct"/>
        <w:tblLook w:val="04A0" w:firstRow="1" w:lastRow="0" w:firstColumn="1" w:lastColumn="0" w:noHBand="0" w:noVBand="1"/>
      </w:tblPr>
      <w:tblGrid>
        <w:gridCol w:w="1291"/>
        <w:gridCol w:w="4151"/>
        <w:gridCol w:w="1417"/>
        <w:gridCol w:w="933"/>
        <w:gridCol w:w="1558"/>
      </w:tblGrid>
      <w:tr w:rsidR="00093AA8" w:rsidRPr="006E468E" w14:paraId="68A65BAE" w14:textId="77777777" w:rsidTr="007F6697">
        <w:tc>
          <w:tcPr>
            <w:tcW w:w="690" w:type="pct"/>
            <w:vAlign w:val="center"/>
          </w:tcPr>
          <w:p w14:paraId="4E76FA4D" w14:textId="797826E4" w:rsidR="00093AA8" w:rsidRPr="006E468E" w:rsidRDefault="00093AA8" w:rsidP="007F100E">
            <w:pPr>
              <w:jc w:val="center"/>
              <w:rPr>
                <w:rFonts w:asciiTheme="majorBidi" w:hAnsiTheme="majorBidi" w:cstheme="majorBidi"/>
                <w:b/>
                <w:bCs/>
                <w:sz w:val="20"/>
                <w:szCs w:val="20"/>
                <w:highlight w:val="cyan"/>
                <w:lang w:bidi="ar-LB"/>
              </w:rPr>
            </w:pPr>
            <w:r w:rsidRPr="006E468E">
              <w:rPr>
                <w:rFonts w:asciiTheme="majorBidi" w:hAnsiTheme="majorBidi" w:cstheme="majorBidi"/>
                <w:b/>
                <w:bCs/>
                <w:sz w:val="20"/>
                <w:szCs w:val="20"/>
                <w:rtl/>
                <w:lang w:bidi="ar-LB"/>
              </w:rPr>
              <w:t>الاجتماع الذي تم</w:t>
            </w:r>
            <w:r w:rsidR="00C22748" w:rsidRPr="006E468E">
              <w:rPr>
                <w:rFonts w:asciiTheme="majorBidi" w:hAnsiTheme="majorBidi" w:cstheme="majorBidi"/>
                <w:b/>
                <w:bCs/>
                <w:sz w:val="20"/>
                <w:szCs w:val="20"/>
                <w:rtl/>
                <w:lang w:bidi="ar-LB"/>
              </w:rPr>
              <w:t>ت فيه الموافقة</w:t>
            </w:r>
          </w:p>
        </w:tc>
        <w:tc>
          <w:tcPr>
            <w:tcW w:w="2220" w:type="pct"/>
          </w:tcPr>
          <w:p w14:paraId="456D3E94" w14:textId="146CCE75" w:rsidR="00093AA8" w:rsidRPr="006E468E" w:rsidRDefault="00093AA8" w:rsidP="007F100E">
            <w:pPr>
              <w:jc w:val="center"/>
              <w:rPr>
                <w:rFonts w:asciiTheme="majorBidi" w:hAnsiTheme="majorBidi" w:cstheme="majorBidi"/>
                <w:b/>
                <w:bCs/>
                <w:sz w:val="20"/>
                <w:szCs w:val="20"/>
                <w:lang w:bidi="ar-LB"/>
              </w:rPr>
            </w:pPr>
            <w:r w:rsidRPr="006E468E">
              <w:rPr>
                <w:rFonts w:asciiTheme="majorBidi" w:hAnsiTheme="majorBidi" w:cstheme="majorBidi"/>
                <w:b/>
                <w:bCs/>
                <w:sz w:val="20"/>
                <w:szCs w:val="20"/>
                <w:rtl/>
                <w:lang w:bidi="ar-LB"/>
              </w:rPr>
              <w:t>عنوان المشروع</w:t>
            </w:r>
          </w:p>
        </w:tc>
        <w:tc>
          <w:tcPr>
            <w:tcW w:w="758" w:type="pct"/>
          </w:tcPr>
          <w:p w14:paraId="0B068F1B" w14:textId="2F7F985A" w:rsidR="00093AA8" w:rsidRPr="006E468E" w:rsidRDefault="00093AA8" w:rsidP="007F100E">
            <w:pPr>
              <w:jc w:val="center"/>
              <w:rPr>
                <w:rFonts w:asciiTheme="majorBidi" w:hAnsiTheme="majorBidi" w:cstheme="majorBidi"/>
                <w:b/>
                <w:bCs/>
                <w:sz w:val="20"/>
                <w:szCs w:val="20"/>
                <w:lang w:bidi="ar-LB"/>
              </w:rPr>
            </w:pPr>
            <w:r w:rsidRPr="006E468E">
              <w:rPr>
                <w:rFonts w:asciiTheme="majorBidi" w:hAnsiTheme="majorBidi" w:cstheme="majorBidi"/>
                <w:b/>
                <w:bCs/>
                <w:sz w:val="20"/>
                <w:szCs w:val="20"/>
                <w:rtl/>
                <w:lang w:bidi="ar-LB"/>
              </w:rPr>
              <w:t>الوكالة المنفذة</w:t>
            </w:r>
          </w:p>
        </w:tc>
        <w:tc>
          <w:tcPr>
            <w:tcW w:w="499" w:type="pct"/>
            <w:vAlign w:val="center"/>
          </w:tcPr>
          <w:p w14:paraId="364A2C48" w14:textId="77777777" w:rsidR="00093AA8" w:rsidRPr="006E468E" w:rsidRDefault="00093AA8" w:rsidP="007F100E">
            <w:pPr>
              <w:jc w:val="center"/>
              <w:rPr>
                <w:rFonts w:asciiTheme="majorBidi" w:hAnsiTheme="majorBidi" w:cstheme="majorBidi"/>
                <w:b/>
                <w:bCs/>
                <w:sz w:val="20"/>
                <w:szCs w:val="20"/>
                <w:rtl/>
                <w:lang w:bidi="ar-LB"/>
              </w:rPr>
            </w:pPr>
            <w:r w:rsidRPr="006E468E">
              <w:rPr>
                <w:rFonts w:asciiTheme="majorBidi" w:hAnsiTheme="majorBidi" w:cstheme="majorBidi"/>
                <w:b/>
                <w:bCs/>
                <w:sz w:val="20"/>
                <w:szCs w:val="20"/>
                <w:rtl/>
                <w:lang w:bidi="ar-LB"/>
              </w:rPr>
              <w:t>التكلفة</w:t>
            </w:r>
          </w:p>
          <w:p w14:paraId="15ACC266" w14:textId="0B716270" w:rsidR="00093AA8" w:rsidRPr="006E468E" w:rsidRDefault="001F46CB" w:rsidP="007F100E">
            <w:pPr>
              <w:jc w:val="center"/>
              <w:rPr>
                <w:rFonts w:asciiTheme="majorBidi" w:hAnsiTheme="majorBidi" w:cstheme="majorBidi"/>
                <w:b/>
                <w:bCs/>
                <w:sz w:val="20"/>
                <w:szCs w:val="20"/>
                <w:lang w:bidi="ar-LB"/>
              </w:rPr>
            </w:pPr>
            <w:r w:rsidRPr="006E468E">
              <w:rPr>
                <w:rFonts w:asciiTheme="majorBidi" w:hAnsiTheme="majorBidi" w:cstheme="majorBidi"/>
                <w:b/>
                <w:bCs/>
                <w:sz w:val="20"/>
                <w:szCs w:val="20"/>
                <w:rtl/>
                <w:lang w:bidi="ar-LB"/>
              </w:rPr>
              <w:t>(بدولارات الولايات المتحدة)</w:t>
            </w:r>
          </w:p>
        </w:tc>
        <w:tc>
          <w:tcPr>
            <w:tcW w:w="833" w:type="pct"/>
            <w:vAlign w:val="center"/>
          </w:tcPr>
          <w:p w14:paraId="1FAA7063" w14:textId="2D62E964" w:rsidR="00093AA8" w:rsidRPr="006E468E" w:rsidRDefault="001F46CB" w:rsidP="007F100E">
            <w:pPr>
              <w:jc w:val="center"/>
              <w:rPr>
                <w:rFonts w:asciiTheme="majorBidi" w:hAnsiTheme="majorBidi" w:cstheme="majorBidi"/>
                <w:b/>
                <w:bCs/>
                <w:sz w:val="20"/>
                <w:szCs w:val="20"/>
                <w:lang w:bidi="ar-LB"/>
              </w:rPr>
            </w:pPr>
            <w:r w:rsidRPr="006E468E">
              <w:rPr>
                <w:rFonts w:asciiTheme="majorBidi" w:hAnsiTheme="majorBidi" w:cstheme="majorBidi"/>
                <w:b/>
                <w:bCs/>
                <w:sz w:val="20"/>
                <w:szCs w:val="20"/>
                <w:rtl/>
                <w:lang w:bidi="ar-LB"/>
              </w:rPr>
              <w:t>تاريخ الانهاء</w:t>
            </w:r>
          </w:p>
        </w:tc>
      </w:tr>
      <w:tr w:rsidR="00093AA8" w:rsidRPr="006E468E" w14:paraId="0E7A7ADF" w14:textId="77777777" w:rsidTr="00686F19">
        <w:trPr>
          <w:trHeight w:val="248"/>
        </w:trPr>
        <w:tc>
          <w:tcPr>
            <w:tcW w:w="690" w:type="pct"/>
          </w:tcPr>
          <w:p w14:paraId="51181A9F" w14:textId="637A7C58" w:rsidR="00093AA8" w:rsidRPr="006E468E" w:rsidRDefault="00093AA8" w:rsidP="00093AA8">
            <w:pPr>
              <w:jc w:val="center"/>
              <w:rPr>
                <w:rFonts w:asciiTheme="majorBidi" w:hAnsiTheme="majorBidi" w:cstheme="majorBidi"/>
                <w:sz w:val="20"/>
                <w:szCs w:val="20"/>
                <w:lang w:bidi="ar-LB"/>
              </w:rPr>
            </w:pPr>
            <w:r w:rsidRPr="006E468E">
              <w:rPr>
                <w:rFonts w:asciiTheme="majorBidi" w:hAnsiTheme="majorBidi" w:cstheme="majorBidi"/>
                <w:sz w:val="20"/>
                <w:szCs w:val="20"/>
                <w:rtl/>
                <w:lang w:bidi="ar-LB"/>
              </w:rPr>
              <w:t>الرابع والسبعون</w:t>
            </w:r>
          </w:p>
        </w:tc>
        <w:tc>
          <w:tcPr>
            <w:tcW w:w="2220" w:type="pct"/>
            <w:shd w:val="clear" w:color="auto" w:fill="FFFFFF" w:themeFill="background1"/>
          </w:tcPr>
          <w:p w14:paraId="24C21BA2" w14:textId="6058E9CD" w:rsidR="00093AA8" w:rsidRPr="006E468E" w:rsidRDefault="00093AA8" w:rsidP="00093AA8">
            <w:pPr>
              <w:jc w:val="right"/>
              <w:rPr>
                <w:rFonts w:asciiTheme="majorBidi" w:hAnsiTheme="majorBidi" w:cstheme="majorBidi"/>
                <w:sz w:val="20"/>
                <w:szCs w:val="20"/>
                <w:lang w:bidi="ar-LB"/>
              </w:rPr>
            </w:pPr>
            <w:r w:rsidRPr="006E468E">
              <w:rPr>
                <w:rFonts w:asciiTheme="majorBidi" w:hAnsiTheme="majorBidi" w:cstheme="majorBidi"/>
                <w:sz w:val="20"/>
                <w:szCs w:val="20"/>
                <w:rtl/>
                <w:lang w:bidi="ar-LB"/>
              </w:rPr>
              <w:t>مسح بشأن بدائل المواد المستنفدة للأوزون على المستوى الوطني</w:t>
            </w:r>
          </w:p>
        </w:tc>
        <w:tc>
          <w:tcPr>
            <w:tcW w:w="758" w:type="pct"/>
            <w:shd w:val="clear" w:color="auto" w:fill="auto"/>
          </w:tcPr>
          <w:p w14:paraId="45AACF79" w14:textId="41C05C3F" w:rsidR="00093AA8" w:rsidRPr="006E468E" w:rsidRDefault="00093AA8" w:rsidP="00093AA8">
            <w:pPr>
              <w:jc w:val="center"/>
              <w:rPr>
                <w:rFonts w:asciiTheme="majorBidi" w:hAnsiTheme="majorBidi" w:cstheme="majorBidi"/>
                <w:sz w:val="20"/>
                <w:szCs w:val="20"/>
                <w:highlight w:val="cyan"/>
                <w:lang w:bidi="ar-LB"/>
              </w:rPr>
            </w:pPr>
            <w:r w:rsidRPr="006E468E">
              <w:rPr>
                <w:rFonts w:asciiTheme="majorBidi" w:hAnsiTheme="majorBidi" w:cstheme="majorBidi"/>
                <w:sz w:val="20"/>
                <w:szCs w:val="20"/>
                <w:rtl/>
                <w:lang w:bidi="ar-LB"/>
              </w:rPr>
              <w:t>برنامج الأمم المتحدة للبيئة</w:t>
            </w:r>
          </w:p>
        </w:tc>
        <w:tc>
          <w:tcPr>
            <w:tcW w:w="499" w:type="pct"/>
            <w:shd w:val="clear" w:color="auto" w:fill="auto"/>
          </w:tcPr>
          <w:p w14:paraId="44E62295" w14:textId="72B6FE66" w:rsidR="00093AA8" w:rsidRPr="006E468E" w:rsidRDefault="00093AA8" w:rsidP="00093AA8">
            <w:pPr>
              <w:jc w:val="right"/>
              <w:rPr>
                <w:rFonts w:asciiTheme="majorBidi" w:hAnsiTheme="majorBidi" w:cstheme="majorBidi"/>
                <w:sz w:val="20"/>
                <w:szCs w:val="20"/>
                <w:lang w:bidi="ar-LB"/>
              </w:rPr>
            </w:pPr>
            <w:r w:rsidRPr="006E468E">
              <w:rPr>
                <w:rFonts w:asciiTheme="majorBidi" w:hAnsiTheme="majorBidi" w:cstheme="majorBidi"/>
                <w:sz w:val="20"/>
                <w:szCs w:val="20"/>
                <w:lang w:bidi="ar-LB"/>
              </w:rPr>
              <w:t>40000</w:t>
            </w:r>
          </w:p>
        </w:tc>
        <w:tc>
          <w:tcPr>
            <w:tcW w:w="833" w:type="pct"/>
            <w:shd w:val="clear" w:color="auto" w:fill="auto"/>
            <w:vAlign w:val="center"/>
          </w:tcPr>
          <w:p w14:paraId="4BC98EDC" w14:textId="5A899E1C" w:rsidR="00093AA8" w:rsidRPr="006E468E" w:rsidRDefault="001F46CB" w:rsidP="00093AA8">
            <w:pPr>
              <w:jc w:val="center"/>
              <w:rPr>
                <w:rFonts w:asciiTheme="majorBidi" w:hAnsiTheme="majorBidi" w:cstheme="majorBidi"/>
                <w:sz w:val="20"/>
                <w:szCs w:val="20"/>
                <w:highlight w:val="cyan"/>
                <w:lang w:bidi="ar-LB"/>
              </w:rPr>
            </w:pPr>
            <w:r w:rsidRPr="006E468E">
              <w:rPr>
                <w:rFonts w:asciiTheme="majorBidi" w:hAnsiTheme="majorBidi" w:cstheme="majorBidi"/>
                <w:sz w:val="20"/>
                <w:szCs w:val="20"/>
                <w:rtl/>
                <w:lang w:bidi="ar-LB"/>
              </w:rPr>
              <w:t>مايو/أيار 2017</w:t>
            </w:r>
          </w:p>
        </w:tc>
      </w:tr>
      <w:tr w:rsidR="00093AA8" w:rsidRPr="006E468E" w14:paraId="701001BF" w14:textId="77777777" w:rsidTr="00686F19">
        <w:tc>
          <w:tcPr>
            <w:tcW w:w="690" w:type="pct"/>
          </w:tcPr>
          <w:p w14:paraId="0BC87489" w14:textId="0776508D" w:rsidR="00093AA8" w:rsidRPr="006E468E" w:rsidRDefault="00093AA8" w:rsidP="00093AA8">
            <w:pPr>
              <w:jc w:val="center"/>
              <w:rPr>
                <w:rFonts w:asciiTheme="majorBidi" w:hAnsiTheme="majorBidi" w:cstheme="majorBidi"/>
                <w:sz w:val="20"/>
                <w:szCs w:val="20"/>
                <w:lang w:bidi="ar-LB"/>
              </w:rPr>
            </w:pPr>
            <w:r w:rsidRPr="006E468E">
              <w:rPr>
                <w:rFonts w:asciiTheme="majorBidi" w:hAnsiTheme="majorBidi" w:cstheme="majorBidi"/>
                <w:sz w:val="20"/>
                <w:szCs w:val="20"/>
                <w:rtl/>
                <w:lang w:bidi="ar-LB"/>
              </w:rPr>
              <w:t>الثمانون</w:t>
            </w:r>
          </w:p>
        </w:tc>
        <w:tc>
          <w:tcPr>
            <w:tcW w:w="2220" w:type="pct"/>
            <w:shd w:val="clear" w:color="auto" w:fill="FFFFFF" w:themeFill="background1"/>
          </w:tcPr>
          <w:p w14:paraId="242B761A" w14:textId="6CB0F5A2" w:rsidR="00093AA8" w:rsidRPr="006E468E" w:rsidRDefault="00093AA8" w:rsidP="00093AA8">
            <w:pPr>
              <w:jc w:val="right"/>
              <w:rPr>
                <w:rFonts w:asciiTheme="majorBidi" w:hAnsiTheme="majorBidi" w:cstheme="majorBidi"/>
                <w:sz w:val="20"/>
                <w:szCs w:val="20"/>
                <w:lang w:bidi="ar-LB"/>
              </w:rPr>
            </w:pPr>
            <w:r w:rsidRPr="006E468E">
              <w:rPr>
                <w:rFonts w:asciiTheme="majorBidi" w:hAnsiTheme="majorBidi" w:cstheme="majorBidi"/>
                <w:sz w:val="20"/>
                <w:szCs w:val="20"/>
                <w:rtl/>
                <w:lang w:bidi="ar-LB"/>
              </w:rPr>
              <w:t>الأنشطة التمكينية للتخفيض التدريجي لمركبات الكربون الهيدروفلورية</w:t>
            </w:r>
          </w:p>
        </w:tc>
        <w:tc>
          <w:tcPr>
            <w:tcW w:w="758" w:type="pct"/>
            <w:shd w:val="clear" w:color="auto" w:fill="auto"/>
          </w:tcPr>
          <w:p w14:paraId="325E7E1E" w14:textId="07070835" w:rsidR="00093AA8" w:rsidRPr="006E468E" w:rsidRDefault="00093AA8" w:rsidP="00093AA8">
            <w:pPr>
              <w:jc w:val="center"/>
              <w:rPr>
                <w:rFonts w:asciiTheme="majorBidi" w:hAnsiTheme="majorBidi" w:cstheme="majorBidi"/>
                <w:sz w:val="20"/>
                <w:szCs w:val="20"/>
                <w:lang w:bidi="ar-LB"/>
              </w:rPr>
            </w:pPr>
            <w:r w:rsidRPr="006E468E">
              <w:rPr>
                <w:rFonts w:asciiTheme="majorBidi" w:hAnsiTheme="majorBidi" w:cstheme="majorBidi"/>
                <w:sz w:val="20"/>
                <w:szCs w:val="20"/>
                <w:rtl/>
                <w:lang w:bidi="ar-LB"/>
              </w:rPr>
              <w:t>ألمانيا</w:t>
            </w:r>
          </w:p>
        </w:tc>
        <w:tc>
          <w:tcPr>
            <w:tcW w:w="499" w:type="pct"/>
            <w:shd w:val="clear" w:color="auto" w:fill="auto"/>
          </w:tcPr>
          <w:p w14:paraId="6E1900FD" w14:textId="714A84FD" w:rsidR="00093AA8" w:rsidRPr="006E468E" w:rsidRDefault="00093AA8" w:rsidP="00093AA8">
            <w:pPr>
              <w:jc w:val="right"/>
              <w:rPr>
                <w:rFonts w:asciiTheme="majorBidi" w:hAnsiTheme="majorBidi" w:cstheme="majorBidi"/>
                <w:sz w:val="20"/>
                <w:szCs w:val="20"/>
                <w:lang w:bidi="ar-LB"/>
              </w:rPr>
            </w:pPr>
            <w:r w:rsidRPr="006E468E">
              <w:rPr>
                <w:rFonts w:asciiTheme="majorBidi" w:hAnsiTheme="majorBidi" w:cstheme="majorBidi"/>
                <w:sz w:val="20"/>
                <w:szCs w:val="20"/>
                <w:lang w:bidi="ar-LB"/>
              </w:rPr>
              <w:t>95000</w:t>
            </w:r>
          </w:p>
        </w:tc>
        <w:tc>
          <w:tcPr>
            <w:tcW w:w="833" w:type="pct"/>
            <w:shd w:val="clear" w:color="auto" w:fill="auto"/>
            <w:vAlign w:val="center"/>
          </w:tcPr>
          <w:p w14:paraId="5047DDAC" w14:textId="655BC617" w:rsidR="00093AA8" w:rsidRPr="006E468E" w:rsidRDefault="001F46CB" w:rsidP="00093AA8">
            <w:pPr>
              <w:jc w:val="center"/>
              <w:rPr>
                <w:rFonts w:asciiTheme="majorBidi" w:hAnsiTheme="majorBidi" w:cstheme="majorBidi"/>
                <w:sz w:val="20"/>
                <w:szCs w:val="20"/>
                <w:lang w:bidi="ar-LB"/>
              </w:rPr>
            </w:pPr>
            <w:r w:rsidRPr="006E468E">
              <w:rPr>
                <w:rFonts w:asciiTheme="majorBidi" w:hAnsiTheme="majorBidi" w:cstheme="majorBidi"/>
                <w:sz w:val="20"/>
                <w:szCs w:val="20"/>
                <w:rtl/>
                <w:lang w:bidi="ar-LB"/>
              </w:rPr>
              <w:t>ديسمبر/كانون الاول 2021</w:t>
            </w:r>
          </w:p>
        </w:tc>
      </w:tr>
    </w:tbl>
    <w:p w14:paraId="26082E42" w14:textId="77777777" w:rsidR="001A4574" w:rsidRPr="006E468E" w:rsidRDefault="001A4574" w:rsidP="007F100E">
      <w:pPr>
        <w:bidi/>
        <w:ind w:left="709" w:hanging="709"/>
        <w:rPr>
          <w:rFonts w:asciiTheme="majorBidi" w:hAnsiTheme="majorBidi" w:cstheme="majorBidi"/>
          <w:sz w:val="24"/>
          <w:szCs w:val="24"/>
          <w:rtl/>
          <w:lang w:bidi="ar-LB"/>
        </w:rPr>
      </w:pPr>
    </w:p>
    <w:p w14:paraId="4932AE9C" w14:textId="2550C0FB" w:rsidR="007F100E" w:rsidRPr="006E468E" w:rsidRDefault="007F100E" w:rsidP="001A4574">
      <w:pPr>
        <w:bidi/>
        <w:ind w:left="709" w:hanging="709"/>
        <w:rPr>
          <w:rFonts w:asciiTheme="majorBidi" w:hAnsiTheme="majorBidi" w:cstheme="majorBidi"/>
          <w:b/>
          <w:bCs/>
          <w:sz w:val="26"/>
          <w:szCs w:val="26"/>
          <w:rtl/>
          <w:lang w:bidi="ar-LB"/>
        </w:rPr>
      </w:pPr>
      <w:r w:rsidRPr="006E468E">
        <w:rPr>
          <w:rFonts w:asciiTheme="majorBidi" w:hAnsiTheme="majorBidi" w:cstheme="majorBidi"/>
          <w:b/>
          <w:bCs/>
          <w:sz w:val="24"/>
          <w:szCs w:val="24"/>
          <w:rtl/>
          <w:lang w:bidi="ar-LB"/>
        </w:rPr>
        <w:t>ثالثا-</w:t>
      </w:r>
      <w:r w:rsidRPr="006E468E">
        <w:rPr>
          <w:rFonts w:asciiTheme="majorBidi" w:hAnsiTheme="majorBidi" w:cstheme="majorBidi"/>
          <w:b/>
          <w:bCs/>
          <w:sz w:val="24"/>
          <w:szCs w:val="24"/>
          <w:rtl/>
          <w:lang w:bidi="ar-LB"/>
        </w:rPr>
        <w:tab/>
      </w:r>
      <w:r w:rsidRPr="006E468E">
        <w:rPr>
          <w:rFonts w:asciiTheme="majorBidi" w:hAnsiTheme="majorBidi" w:cstheme="majorBidi"/>
          <w:b/>
          <w:bCs/>
          <w:sz w:val="26"/>
          <w:szCs w:val="26"/>
          <w:rtl/>
          <w:lang w:bidi="ar-LB"/>
        </w:rPr>
        <w:t>نظرة عامة على مستويات استهلاك مركبات الكربون الهيدروفلورية</w:t>
      </w:r>
    </w:p>
    <w:p w14:paraId="0832C962" w14:textId="77777777" w:rsidR="001A4574" w:rsidRPr="006E468E" w:rsidRDefault="001A4574" w:rsidP="001A4574">
      <w:pPr>
        <w:bidi/>
        <w:ind w:left="709" w:hanging="709"/>
        <w:rPr>
          <w:rFonts w:asciiTheme="majorBidi" w:hAnsiTheme="majorBidi" w:cstheme="majorBidi"/>
          <w:sz w:val="26"/>
          <w:szCs w:val="26"/>
          <w:rtl/>
          <w:lang w:bidi="ar-LB"/>
        </w:rPr>
      </w:pPr>
    </w:p>
    <w:p w14:paraId="70B6B981" w14:textId="2CF775C3" w:rsidR="001A4574" w:rsidRPr="006E468E" w:rsidRDefault="001A4574" w:rsidP="001A4574">
      <w:pPr>
        <w:bidi/>
        <w:ind w:left="709" w:hanging="709"/>
        <w:rPr>
          <w:rFonts w:asciiTheme="majorBidi" w:hAnsiTheme="majorBidi" w:cstheme="majorBidi"/>
          <w:sz w:val="26"/>
          <w:szCs w:val="26"/>
          <w:u w:val="single"/>
          <w:rtl/>
          <w:lang w:bidi="ar-LB"/>
        </w:rPr>
      </w:pPr>
      <w:r w:rsidRPr="006E468E">
        <w:rPr>
          <w:rFonts w:asciiTheme="majorBidi" w:hAnsiTheme="majorBidi" w:cstheme="majorBidi"/>
          <w:sz w:val="26"/>
          <w:szCs w:val="26"/>
          <w:u w:val="single"/>
          <w:rtl/>
          <w:lang w:bidi="ar-LB"/>
        </w:rPr>
        <w:t>مستويات استهلاك مركبات الكربون الهيدروفلورية</w:t>
      </w:r>
    </w:p>
    <w:p w14:paraId="34970FF3" w14:textId="77777777" w:rsidR="00487DB6" w:rsidRPr="006E468E" w:rsidRDefault="00487DB6" w:rsidP="00487DB6">
      <w:pPr>
        <w:bidi/>
        <w:ind w:left="709" w:hanging="709"/>
        <w:rPr>
          <w:rFonts w:asciiTheme="majorBidi" w:hAnsiTheme="majorBidi" w:cstheme="majorBidi"/>
          <w:sz w:val="26"/>
          <w:szCs w:val="26"/>
          <w:u w:val="single"/>
          <w:rtl/>
          <w:lang w:bidi="ar-LB"/>
        </w:rPr>
      </w:pPr>
    </w:p>
    <w:p w14:paraId="73A91DD6" w14:textId="77777777" w:rsidR="00487DB6" w:rsidRPr="006E468E" w:rsidRDefault="00487DB6" w:rsidP="00487DB6">
      <w:pPr>
        <w:pStyle w:val="Heading1"/>
        <w:numPr>
          <w:ilvl w:val="0"/>
          <w:numId w:val="1"/>
        </w:numPr>
        <w:bidi/>
        <w:spacing w:line="288" w:lineRule="auto"/>
        <w:rPr>
          <w:rFonts w:asciiTheme="majorBidi" w:hAnsiTheme="majorBidi" w:cstheme="majorBidi"/>
          <w:sz w:val="26"/>
          <w:szCs w:val="26"/>
          <w:rtl/>
          <w:lang w:bidi="ar-LB"/>
        </w:rPr>
      </w:pPr>
      <w:r w:rsidRPr="006E468E">
        <w:rPr>
          <w:rFonts w:asciiTheme="majorBidi" w:hAnsiTheme="majorBidi" w:cstheme="majorBidi"/>
          <w:sz w:val="26"/>
          <w:szCs w:val="26"/>
          <w:rtl/>
          <w:lang w:bidi="ar-LB"/>
        </w:rPr>
        <w:t xml:space="preserve">تستورد </w:t>
      </w:r>
      <w:r w:rsidR="0069235B" w:rsidRPr="006E468E">
        <w:rPr>
          <w:rFonts w:asciiTheme="majorBidi" w:hAnsiTheme="majorBidi" w:cstheme="majorBidi"/>
          <w:sz w:val="26"/>
          <w:szCs w:val="26"/>
          <w:rtl/>
          <w:lang w:bidi="ar-LB"/>
        </w:rPr>
        <w:t>سيشيل</w:t>
      </w:r>
      <w:r w:rsidRPr="006E468E">
        <w:rPr>
          <w:rFonts w:asciiTheme="majorBidi" w:hAnsiTheme="majorBidi" w:cstheme="majorBidi"/>
          <w:sz w:val="26"/>
          <w:szCs w:val="26"/>
          <w:rtl/>
          <w:lang w:bidi="ar-LB"/>
        </w:rPr>
        <w:t xml:space="preserve"> مركبات الكربون الهيدروفلورية </w:t>
      </w:r>
      <w:r w:rsidR="00BE1F41" w:rsidRPr="006E468E">
        <w:rPr>
          <w:rFonts w:asciiTheme="majorBidi" w:hAnsiTheme="majorBidi" w:cstheme="majorBidi"/>
          <w:sz w:val="26"/>
          <w:szCs w:val="26"/>
          <w:rtl/>
          <w:lang w:bidi="ar-LB"/>
        </w:rPr>
        <w:t xml:space="preserve">من أجل </w:t>
      </w:r>
      <w:r w:rsidRPr="006E468E">
        <w:rPr>
          <w:rFonts w:asciiTheme="majorBidi" w:hAnsiTheme="majorBidi" w:cstheme="majorBidi"/>
          <w:sz w:val="26"/>
          <w:szCs w:val="26"/>
          <w:rtl/>
          <w:lang w:bidi="ar-LB"/>
        </w:rPr>
        <w:t xml:space="preserve">استخدامها </w:t>
      </w:r>
      <w:r w:rsidR="00BE1F41" w:rsidRPr="006E468E">
        <w:rPr>
          <w:rFonts w:asciiTheme="majorBidi" w:hAnsiTheme="majorBidi" w:cstheme="majorBidi"/>
          <w:sz w:val="26"/>
          <w:szCs w:val="26"/>
          <w:rtl/>
          <w:lang w:bidi="ar-LB"/>
        </w:rPr>
        <w:t xml:space="preserve">فقط </w:t>
      </w:r>
      <w:r w:rsidRPr="006E468E">
        <w:rPr>
          <w:rFonts w:asciiTheme="majorBidi" w:hAnsiTheme="majorBidi" w:cstheme="majorBidi"/>
          <w:sz w:val="26"/>
          <w:szCs w:val="26"/>
          <w:rtl/>
          <w:lang w:bidi="ar-LB"/>
        </w:rPr>
        <w:t xml:space="preserve">في قطاع خدمة التبريد وتكييف الهواء. ففي عام 2023، كانت المواد الأكثر استهلاكا من حيث حمولة مكافئ ثاني أكسيد الكربون هي المادة </w:t>
      </w:r>
      <w:r w:rsidR="00C81D74" w:rsidRPr="006E468E">
        <w:rPr>
          <w:rFonts w:asciiTheme="majorBidi" w:hAnsiTheme="majorBidi" w:cstheme="majorBidi"/>
          <w:sz w:val="26"/>
          <w:szCs w:val="26"/>
          <w:lang w:bidi="ar-LB"/>
        </w:rPr>
        <w:t>R</w:t>
      </w:r>
      <w:r w:rsidR="00C81D74" w:rsidRPr="006E468E">
        <w:rPr>
          <w:rFonts w:asciiTheme="majorBidi" w:hAnsiTheme="majorBidi" w:cstheme="majorBidi"/>
          <w:sz w:val="26"/>
          <w:szCs w:val="26"/>
          <w:lang w:bidi="ar-LB"/>
        </w:rPr>
        <w:noBreakHyphen/>
        <w:t xml:space="preserve">410A </w:t>
      </w:r>
      <w:r w:rsidR="00C81D74" w:rsidRPr="006E468E">
        <w:rPr>
          <w:rFonts w:asciiTheme="majorBidi" w:hAnsiTheme="majorBidi" w:cstheme="majorBidi"/>
          <w:sz w:val="26"/>
          <w:szCs w:val="26"/>
          <w:rtl/>
          <w:lang w:bidi="ar-LB"/>
        </w:rPr>
        <w:t xml:space="preserve"> </w:t>
      </w:r>
      <w:r w:rsidRPr="006E468E">
        <w:rPr>
          <w:rFonts w:asciiTheme="majorBidi" w:hAnsiTheme="majorBidi" w:cstheme="majorBidi"/>
          <w:sz w:val="26"/>
          <w:szCs w:val="26"/>
          <w:rtl/>
          <w:lang w:bidi="ar-LB"/>
        </w:rPr>
        <w:t xml:space="preserve">(30.4 في المائة من إجمالي استهلاك مركبات الكربون الهيدروفلورية)، </w:t>
      </w:r>
      <w:r w:rsidR="00E548BE" w:rsidRPr="006E468E">
        <w:rPr>
          <w:rFonts w:asciiTheme="majorBidi" w:hAnsiTheme="majorBidi" w:cstheme="majorBidi"/>
          <w:sz w:val="26"/>
          <w:szCs w:val="26"/>
          <w:rtl/>
          <w:lang w:bidi="ar-LB"/>
        </w:rPr>
        <w:t>و</w:t>
      </w:r>
      <w:r w:rsidR="00E548BE" w:rsidRPr="006E468E">
        <w:rPr>
          <w:rFonts w:asciiTheme="majorBidi" w:hAnsiTheme="majorBidi" w:cstheme="majorBidi"/>
          <w:sz w:val="26"/>
          <w:szCs w:val="26"/>
          <w:lang w:bidi="ar-LB"/>
        </w:rPr>
        <w:t xml:space="preserve"> R-404A </w:t>
      </w:r>
      <w:r w:rsidRPr="006E468E">
        <w:rPr>
          <w:rFonts w:asciiTheme="majorBidi" w:hAnsiTheme="majorBidi" w:cstheme="majorBidi"/>
          <w:sz w:val="26"/>
          <w:szCs w:val="26"/>
          <w:rtl/>
          <w:lang w:bidi="ar-LB"/>
        </w:rPr>
        <w:t xml:space="preserve"> (24.1 في المائة)، و</w:t>
      </w:r>
      <w:r w:rsidR="00E548BE" w:rsidRPr="006E468E">
        <w:rPr>
          <w:rFonts w:asciiTheme="majorBidi" w:hAnsiTheme="majorBidi" w:cstheme="majorBidi"/>
          <w:sz w:val="26"/>
          <w:szCs w:val="26"/>
          <w:lang w:bidi="ar-LB"/>
        </w:rPr>
        <w:t xml:space="preserve"> R-507A </w:t>
      </w:r>
      <w:r w:rsidRPr="006E468E">
        <w:rPr>
          <w:rFonts w:asciiTheme="majorBidi" w:hAnsiTheme="majorBidi" w:cstheme="majorBidi"/>
          <w:sz w:val="26"/>
          <w:szCs w:val="26"/>
          <w:rtl/>
          <w:lang w:bidi="ar-LB"/>
        </w:rPr>
        <w:t>(12.3 في المائة)، و</w:t>
      </w:r>
      <w:r w:rsidR="00625010" w:rsidRPr="006E468E">
        <w:rPr>
          <w:rFonts w:asciiTheme="majorBidi" w:hAnsiTheme="majorBidi" w:cstheme="majorBidi"/>
          <w:sz w:val="26"/>
          <w:szCs w:val="26"/>
          <w:rtl/>
          <w:lang w:bidi="ar-LB"/>
        </w:rPr>
        <w:t xml:space="preserve">مركبات الكربون الهيدروفلورية -23 </w:t>
      </w:r>
      <w:r w:rsidRPr="006E468E">
        <w:rPr>
          <w:rFonts w:asciiTheme="majorBidi" w:hAnsiTheme="majorBidi" w:cstheme="majorBidi"/>
          <w:sz w:val="26"/>
          <w:szCs w:val="26"/>
          <w:rtl/>
          <w:lang w:bidi="ar-LB"/>
        </w:rPr>
        <w:t xml:space="preserve">(11.3 في المائة)، ومركبات الكربون الهيدروفلورية الأخرى (21.9 في المائة). ويعرض الجدول 3 استهلاك </w:t>
      </w:r>
      <w:r w:rsidR="0069235B" w:rsidRPr="006E468E">
        <w:rPr>
          <w:rFonts w:asciiTheme="majorBidi" w:hAnsiTheme="majorBidi" w:cstheme="majorBidi"/>
          <w:sz w:val="26"/>
          <w:szCs w:val="26"/>
          <w:rtl/>
          <w:lang w:bidi="ar-LB"/>
        </w:rPr>
        <w:t>سيشيل</w:t>
      </w:r>
      <w:r w:rsidRPr="006E468E">
        <w:rPr>
          <w:rFonts w:asciiTheme="majorBidi" w:hAnsiTheme="majorBidi" w:cstheme="majorBidi"/>
          <w:sz w:val="26"/>
          <w:szCs w:val="26"/>
          <w:rtl/>
          <w:lang w:bidi="ar-LB"/>
        </w:rPr>
        <w:t xml:space="preserve"> من مركبات الكربون الهيدروفلورية </w:t>
      </w:r>
      <w:r w:rsidR="00625010" w:rsidRPr="006E468E">
        <w:rPr>
          <w:rFonts w:asciiTheme="majorBidi" w:hAnsiTheme="majorBidi" w:cstheme="majorBidi"/>
          <w:sz w:val="26"/>
          <w:szCs w:val="26"/>
          <w:rtl/>
          <w:lang w:bidi="ar-LB"/>
        </w:rPr>
        <w:t xml:space="preserve">على النحو الذي أبلغت به </w:t>
      </w:r>
      <w:r w:rsidRPr="006E468E">
        <w:rPr>
          <w:rFonts w:asciiTheme="majorBidi" w:hAnsiTheme="majorBidi" w:cstheme="majorBidi"/>
          <w:sz w:val="26"/>
          <w:szCs w:val="26"/>
          <w:rtl/>
          <w:lang w:bidi="ar-LB"/>
        </w:rPr>
        <w:t>أمانة الأوزون بموجب المادة 7 من بروتوكول مونتريال.</w:t>
      </w:r>
    </w:p>
    <w:p w14:paraId="10E472C1" w14:textId="2D4C78EC" w:rsidR="00433C30" w:rsidRPr="006E468E" w:rsidRDefault="0029605B" w:rsidP="0029605B">
      <w:pPr>
        <w:pStyle w:val="Heading1"/>
        <w:widowControl w:val="0"/>
        <w:spacing w:after="0"/>
        <w:jc w:val="right"/>
        <w:rPr>
          <w:rFonts w:asciiTheme="majorBidi" w:hAnsiTheme="majorBidi" w:cstheme="majorBidi"/>
          <w:sz w:val="24"/>
          <w:szCs w:val="24"/>
          <w:lang w:bidi="ar-LB"/>
        </w:rPr>
      </w:pPr>
      <w:bookmarkStart w:id="0" w:name="_Hlk164744042"/>
      <w:r w:rsidRPr="006E468E">
        <w:rPr>
          <w:rFonts w:asciiTheme="majorBidi" w:hAnsiTheme="majorBidi" w:cstheme="majorBidi"/>
          <w:b/>
          <w:bCs/>
          <w:sz w:val="24"/>
          <w:szCs w:val="24"/>
          <w:rtl/>
          <w:lang w:bidi="ar-LB"/>
        </w:rPr>
        <w:t>الجدول 3. استهلاك مركبات الكربون الهيدروفلورية في</w:t>
      </w:r>
      <w:r w:rsidR="00CE0CFC" w:rsidRPr="006E468E">
        <w:rPr>
          <w:rFonts w:asciiTheme="majorBidi" w:hAnsiTheme="majorBidi" w:cstheme="majorBidi"/>
          <w:b/>
          <w:bCs/>
          <w:sz w:val="24"/>
          <w:szCs w:val="24"/>
          <w:rtl/>
          <w:lang w:bidi="ar-LB"/>
        </w:rPr>
        <w:t xml:space="preserve"> جزر</w:t>
      </w:r>
      <w:r w:rsidRPr="006E468E">
        <w:rPr>
          <w:rFonts w:asciiTheme="majorBidi" w:hAnsiTheme="majorBidi" w:cstheme="majorBidi"/>
          <w:b/>
          <w:bCs/>
          <w:sz w:val="24"/>
          <w:szCs w:val="24"/>
          <w:rtl/>
          <w:lang w:bidi="ar-LB"/>
        </w:rPr>
        <w:t xml:space="preserve"> سيشيل (بيانات المادة 7 للفترة 2019-2023)</w:t>
      </w:r>
    </w:p>
    <w:tbl>
      <w:tblPr>
        <w:tblStyle w:val="TableGrid"/>
        <w:bidiVisual/>
        <w:tblW w:w="5000" w:type="pct"/>
        <w:tblLayout w:type="fixed"/>
        <w:tblLook w:val="04A0" w:firstRow="1" w:lastRow="0" w:firstColumn="1" w:lastColumn="0" w:noHBand="0" w:noVBand="1"/>
      </w:tblPr>
      <w:tblGrid>
        <w:gridCol w:w="1491"/>
        <w:gridCol w:w="1344"/>
        <w:gridCol w:w="1303"/>
        <w:gridCol w:w="1303"/>
        <w:gridCol w:w="1303"/>
        <w:gridCol w:w="1303"/>
        <w:gridCol w:w="7"/>
        <w:gridCol w:w="1296"/>
      </w:tblGrid>
      <w:tr w:rsidR="00433C30" w:rsidRPr="00592480" w14:paraId="243812B3" w14:textId="77777777" w:rsidTr="00451016">
        <w:trPr>
          <w:tblHeader/>
        </w:trPr>
        <w:tc>
          <w:tcPr>
            <w:tcW w:w="797" w:type="pct"/>
            <w:tcBorders>
              <w:top w:val="single" w:sz="4" w:space="0" w:color="auto"/>
              <w:left w:val="single" w:sz="4" w:space="0" w:color="auto"/>
              <w:bottom w:val="single" w:sz="4" w:space="0" w:color="auto"/>
              <w:right w:val="single" w:sz="4" w:space="0" w:color="auto"/>
            </w:tcBorders>
            <w:shd w:val="clear" w:color="auto" w:fill="auto"/>
            <w:vAlign w:val="center"/>
          </w:tcPr>
          <w:p w14:paraId="27131E59" w14:textId="6840C503" w:rsidR="00433C30" w:rsidRPr="00592480" w:rsidRDefault="00CE0CFC" w:rsidP="00326BE6">
            <w:pPr>
              <w:widowControl w:val="0"/>
              <w:tabs>
                <w:tab w:val="left" w:pos="3141"/>
              </w:tabs>
              <w:jc w:val="center"/>
              <w:rPr>
                <w:rFonts w:asciiTheme="majorBidi" w:hAnsiTheme="majorBidi" w:cstheme="majorBidi"/>
                <w:b/>
                <w:bCs/>
                <w:sz w:val="18"/>
                <w:szCs w:val="18"/>
                <w:lang w:bidi="ar-LB"/>
              </w:rPr>
            </w:pPr>
            <w:r w:rsidRPr="00592480">
              <w:rPr>
                <w:rFonts w:asciiTheme="majorBidi" w:hAnsiTheme="majorBidi" w:cstheme="majorBidi"/>
                <w:b/>
                <w:bCs/>
                <w:sz w:val="18"/>
                <w:szCs w:val="18"/>
                <w:rtl/>
                <w:lang w:bidi="ar-LB"/>
              </w:rPr>
              <w:t>مركبات الكربون الهيدروفلورية</w:t>
            </w:r>
          </w:p>
        </w:tc>
        <w:tc>
          <w:tcPr>
            <w:tcW w:w="718" w:type="pct"/>
            <w:tcBorders>
              <w:top w:val="single" w:sz="4" w:space="0" w:color="auto"/>
              <w:left w:val="single" w:sz="4" w:space="0" w:color="auto"/>
              <w:bottom w:val="single" w:sz="4" w:space="0" w:color="auto"/>
              <w:right w:val="single" w:sz="4" w:space="0" w:color="auto"/>
            </w:tcBorders>
            <w:shd w:val="clear" w:color="auto" w:fill="auto"/>
            <w:vAlign w:val="center"/>
          </w:tcPr>
          <w:p w14:paraId="237FF3B5" w14:textId="63D55C40" w:rsidR="00433C30" w:rsidRPr="00592480" w:rsidRDefault="00DC2DB3" w:rsidP="00326BE6">
            <w:pPr>
              <w:widowControl w:val="0"/>
              <w:tabs>
                <w:tab w:val="left" w:pos="3141"/>
              </w:tabs>
              <w:jc w:val="center"/>
              <w:rPr>
                <w:rFonts w:asciiTheme="majorBidi" w:hAnsiTheme="majorBidi" w:cstheme="majorBidi"/>
                <w:b/>
                <w:bCs/>
                <w:sz w:val="18"/>
                <w:szCs w:val="18"/>
                <w:lang w:bidi="ar-LB"/>
              </w:rPr>
            </w:pPr>
            <w:r w:rsidRPr="00592480">
              <w:rPr>
                <w:rFonts w:asciiTheme="majorBidi" w:hAnsiTheme="majorBidi" w:cstheme="majorBidi"/>
                <w:b/>
                <w:bCs/>
                <w:sz w:val="18"/>
                <w:szCs w:val="18"/>
                <w:rtl/>
                <w:lang w:bidi="ar-LB"/>
              </w:rPr>
              <w:t>القدرة على إحداث الاحترار العالمي</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7EB52325" w14:textId="77777777" w:rsidR="00433C30" w:rsidRPr="00592480" w:rsidRDefault="00433C30" w:rsidP="00326BE6">
            <w:pPr>
              <w:widowControl w:val="0"/>
              <w:tabs>
                <w:tab w:val="left" w:pos="3141"/>
              </w:tabs>
              <w:jc w:val="center"/>
              <w:rPr>
                <w:rFonts w:asciiTheme="majorBidi" w:hAnsiTheme="majorBidi" w:cstheme="majorBidi"/>
                <w:b/>
                <w:bCs/>
                <w:sz w:val="18"/>
                <w:szCs w:val="18"/>
                <w:lang w:bidi="ar-LB"/>
              </w:rPr>
            </w:pPr>
            <w:r w:rsidRPr="00592480">
              <w:rPr>
                <w:rFonts w:asciiTheme="majorBidi" w:hAnsiTheme="majorBidi" w:cstheme="majorBidi"/>
                <w:b/>
                <w:bCs/>
                <w:sz w:val="18"/>
                <w:szCs w:val="18"/>
                <w:lang w:bidi="ar-LB"/>
              </w:rPr>
              <w:t>2019</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06122BB8" w14:textId="77777777" w:rsidR="00433C30" w:rsidRPr="00592480" w:rsidRDefault="00433C30" w:rsidP="00326BE6">
            <w:pPr>
              <w:widowControl w:val="0"/>
              <w:tabs>
                <w:tab w:val="left" w:pos="3141"/>
              </w:tabs>
              <w:jc w:val="center"/>
              <w:rPr>
                <w:rFonts w:asciiTheme="majorBidi" w:hAnsiTheme="majorBidi" w:cstheme="majorBidi"/>
                <w:b/>
                <w:bCs/>
                <w:sz w:val="18"/>
                <w:szCs w:val="18"/>
                <w:lang w:bidi="ar-LB"/>
              </w:rPr>
            </w:pPr>
            <w:r w:rsidRPr="00592480">
              <w:rPr>
                <w:rFonts w:asciiTheme="majorBidi" w:hAnsiTheme="majorBidi" w:cstheme="majorBidi"/>
                <w:b/>
                <w:bCs/>
                <w:sz w:val="18"/>
                <w:szCs w:val="18"/>
                <w:lang w:bidi="ar-LB"/>
              </w:rPr>
              <w:t>2020</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0223ED44" w14:textId="77777777" w:rsidR="00433C30" w:rsidRPr="00592480" w:rsidRDefault="00433C30" w:rsidP="00326BE6">
            <w:pPr>
              <w:widowControl w:val="0"/>
              <w:tabs>
                <w:tab w:val="left" w:pos="3141"/>
              </w:tabs>
              <w:jc w:val="center"/>
              <w:rPr>
                <w:rFonts w:asciiTheme="majorBidi" w:hAnsiTheme="majorBidi" w:cstheme="majorBidi"/>
                <w:b/>
                <w:bCs/>
                <w:sz w:val="18"/>
                <w:szCs w:val="18"/>
                <w:lang w:bidi="ar-LB"/>
              </w:rPr>
            </w:pPr>
            <w:r w:rsidRPr="00592480">
              <w:rPr>
                <w:rFonts w:asciiTheme="majorBidi" w:hAnsiTheme="majorBidi" w:cstheme="majorBidi"/>
                <w:b/>
                <w:bCs/>
                <w:sz w:val="18"/>
                <w:szCs w:val="18"/>
                <w:lang w:bidi="ar-LB"/>
              </w:rPr>
              <w:t>2021</w:t>
            </w:r>
          </w:p>
        </w:tc>
        <w:tc>
          <w:tcPr>
            <w:tcW w:w="697" w:type="pct"/>
            <w:tcBorders>
              <w:top w:val="single" w:sz="4" w:space="0" w:color="auto"/>
              <w:left w:val="single" w:sz="4" w:space="0" w:color="auto"/>
              <w:bottom w:val="single" w:sz="4" w:space="0" w:color="auto"/>
              <w:right w:val="single" w:sz="4" w:space="0" w:color="auto"/>
            </w:tcBorders>
            <w:vAlign w:val="center"/>
          </w:tcPr>
          <w:p w14:paraId="3751FEC1" w14:textId="77777777" w:rsidR="00433C30" w:rsidRPr="00592480" w:rsidRDefault="00433C30" w:rsidP="00326BE6">
            <w:pPr>
              <w:widowControl w:val="0"/>
              <w:tabs>
                <w:tab w:val="left" w:pos="3141"/>
              </w:tabs>
              <w:jc w:val="center"/>
              <w:rPr>
                <w:rFonts w:asciiTheme="majorBidi" w:hAnsiTheme="majorBidi" w:cstheme="majorBidi"/>
                <w:b/>
                <w:bCs/>
                <w:sz w:val="18"/>
                <w:szCs w:val="18"/>
                <w:lang w:bidi="ar-LB"/>
              </w:rPr>
            </w:pPr>
            <w:r w:rsidRPr="00592480">
              <w:rPr>
                <w:rFonts w:asciiTheme="majorBidi" w:hAnsiTheme="majorBidi" w:cstheme="majorBidi"/>
                <w:b/>
                <w:bCs/>
                <w:sz w:val="18"/>
                <w:szCs w:val="18"/>
                <w:lang w:bidi="ar-LB"/>
              </w:rPr>
              <w:t>2022</w:t>
            </w:r>
          </w:p>
        </w:tc>
        <w:tc>
          <w:tcPr>
            <w:tcW w:w="698" w:type="pct"/>
            <w:gridSpan w:val="2"/>
            <w:tcBorders>
              <w:top w:val="single" w:sz="4" w:space="0" w:color="auto"/>
              <w:left w:val="single" w:sz="4" w:space="0" w:color="auto"/>
              <w:bottom w:val="single" w:sz="4" w:space="0" w:color="auto"/>
              <w:right w:val="single" w:sz="4" w:space="0" w:color="auto"/>
            </w:tcBorders>
            <w:vAlign w:val="center"/>
          </w:tcPr>
          <w:p w14:paraId="5FA6FCAB" w14:textId="77777777" w:rsidR="00433C30" w:rsidRPr="00592480" w:rsidRDefault="00433C30" w:rsidP="00326BE6">
            <w:pPr>
              <w:widowControl w:val="0"/>
              <w:tabs>
                <w:tab w:val="left" w:pos="3141"/>
              </w:tabs>
              <w:ind w:left="-157" w:right="-105"/>
              <w:jc w:val="center"/>
              <w:rPr>
                <w:rFonts w:asciiTheme="majorBidi" w:hAnsiTheme="majorBidi" w:cstheme="majorBidi"/>
                <w:b/>
                <w:bCs/>
                <w:sz w:val="18"/>
                <w:szCs w:val="18"/>
                <w:lang w:bidi="ar-LB"/>
              </w:rPr>
            </w:pPr>
            <w:r w:rsidRPr="00592480">
              <w:rPr>
                <w:rFonts w:asciiTheme="majorBidi" w:hAnsiTheme="majorBidi" w:cstheme="majorBidi"/>
                <w:b/>
                <w:bCs/>
                <w:sz w:val="18"/>
                <w:szCs w:val="18"/>
                <w:lang w:bidi="ar-LB"/>
              </w:rPr>
              <w:t>2023</w:t>
            </w:r>
          </w:p>
        </w:tc>
      </w:tr>
      <w:tr w:rsidR="00433C30" w:rsidRPr="00592480" w14:paraId="1D842A70" w14:textId="77777777" w:rsidTr="003E37AC">
        <w:tc>
          <w:tcPr>
            <w:tcW w:w="5000" w:type="pct"/>
            <w:gridSpan w:val="8"/>
            <w:tcBorders>
              <w:top w:val="single" w:sz="4" w:space="0" w:color="auto"/>
              <w:left w:val="single" w:sz="4" w:space="0" w:color="auto"/>
              <w:bottom w:val="single" w:sz="4" w:space="0" w:color="auto"/>
              <w:right w:val="single" w:sz="4" w:space="0" w:color="auto"/>
            </w:tcBorders>
          </w:tcPr>
          <w:p w14:paraId="16322A0E" w14:textId="7DEE4D0F" w:rsidR="00433C30" w:rsidRPr="00592480" w:rsidRDefault="00DC2DB3" w:rsidP="00326BE6">
            <w:pPr>
              <w:widowControl w:val="0"/>
              <w:tabs>
                <w:tab w:val="left" w:pos="3141"/>
              </w:tabs>
              <w:jc w:val="center"/>
              <w:rPr>
                <w:rFonts w:asciiTheme="majorBidi" w:hAnsiTheme="majorBidi" w:cstheme="majorBidi"/>
                <w:sz w:val="18"/>
                <w:szCs w:val="18"/>
                <w:lang w:bidi="ar-LB"/>
              </w:rPr>
            </w:pPr>
            <w:r w:rsidRPr="00592480">
              <w:rPr>
                <w:rFonts w:asciiTheme="majorBidi" w:hAnsiTheme="majorBidi" w:cstheme="majorBidi"/>
                <w:b/>
                <w:bCs/>
                <w:sz w:val="18"/>
                <w:szCs w:val="18"/>
                <w:rtl/>
                <w:lang w:bidi="ar-LB"/>
              </w:rPr>
              <w:t>بالأطنان المترية</w:t>
            </w:r>
          </w:p>
        </w:tc>
      </w:tr>
      <w:tr w:rsidR="00433C30" w:rsidRPr="00592480" w14:paraId="20767435" w14:textId="77777777" w:rsidTr="003E37AC">
        <w:tc>
          <w:tcPr>
            <w:tcW w:w="797" w:type="pct"/>
            <w:tcBorders>
              <w:top w:val="single" w:sz="4" w:space="0" w:color="auto"/>
              <w:left w:val="single" w:sz="4" w:space="0" w:color="auto"/>
              <w:bottom w:val="single" w:sz="4" w:space="0" w:color="auto"/>
              <w:right w:val="single" w:sz="4" w:space="0" w:color="auto"/>
            </w:tcBorders>
            <w:shd w:val="clear" w:color="auto" w:fill="auto"/>
          </w:tcPr>
          <w:p w14:paraId="725CCBDF" w14:textId="7912A41A" w:rsidR="00433C30" w:rsidRPr="00592480" w:rsidRDefault="00590CEE" w:rsidP="00C81D74">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rtl/>
                <w:lang w:bidi="ar-LB"/>
              </w:rPr>
              <w:t>مركبات الكربون الهيدروفلورية-23</w:t>
            </w:r>
          </w:p>
        </w:tc>
        <w:tc>
          <w:tcPr>
            <w:tcW w:w="718" w:type="pct"/>
            <w:tcBorders>
              <w:top w:val="single" w:sz="4" w:space="0" w:color="auto"/>
              <w:left w:val="single" w:sz="4" w:space="0" w:color="auto"/>
              <w:bottom w:val="single" w:sz="4" w:space="0" w:color="auto"/>
              <w:right w:val="single" w:sz="4" w:space="0" w:color="auto"/>
            </w:tcBorders>
            <w:shd w:val="clear" w:color="auto" w:fill="auto"/>
          </w:tcPr>
          <w:p w14:paraId="6D062B43" w14:textId="52DCDA84"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14800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20B68FEB" w14:textId="77777777"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0.00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16BBF77A" w14:textId="77777777"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0.18</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4411B346" w14:textId="77777777"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0.82</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761767DB" w14:textId="77777777"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3.00</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AF83E2E" w14:textId="77777777"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1.83</w:t>
            </w:r>
          </w:p>
        </w:tc>
      </w:tr>
      <w:tr w:rsidR="00433C30" w:rsidRPr="00592480" w14:paraId="5E543F53" w14:textId="77777777" w:rsidTr="003E37AC">
        <w:tc>
          <w:tcPr>
            <w:tcW w:w="797" w:type="pct"/>
            <w:tcBorders>
              <w:top w:val="single" w:sz="4" w:space="0" w:color="auto"/>
              <w:left w:val="single" w:sz="4" w:space="0" w:color="auto"/>
              <w:bottom w:val="single" w:sz="4" w:space="0" w:color="auto"/>
              <w:right w:val="single" w:sz="4" w:space="0" w:color="auto"/>
            </w:tcBorders>
            <w:shd w:val="clear" w:color="auto" w:fill="auto"/>
          </w:tcPr>
          <w:p w14:paraId="7B54D4B7" w14:textId="235C0002" w:rsidR="00433C30" w:rsidRPr="00592480" w:rsidRDefault="00590CEE" w:rsidP="00C81D74">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rtl/>
                <w:lang w:bidi="ar-LB"/>
              </w:rPr>
              <w:t>مركبات الكربون الهيدروفلورية-32</w:t>
            </w:r>
          </w:p>
        </w:tc>
        <w:tc>
          <w:tcPr>
            <w:tcW w:w="718" w:type="pct"/>
            <w:tcBorders>
              <w:top w:val="single" w:sz="4" w:space="0" w:color="auto"/>
              <w:left w:val="single" w:sz="4" w:space="0" w:color="auto"/>
              <w:bottom w:val="single" w:sz="4" w:space="0" w:color="auto"/>
              <w:right w:val="single" w:sz="4" w:space="0" w:color="auto"/>
            </w:tcBorders>
            <w:shd w:val="clear" w:color="auto" w:fill="auto"/>
          </w:tcPr>
          <w:p w14:paraId="00716AEB" w14:textId="77777777"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675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1A1F655B" w14:textId="77777777"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0.73</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41801F70" w14:textId="77777777"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1.31</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6B42E6B0" w14:textId="77777777"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0.08</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0098CBC0" w14:textId="77777777"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2.79</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0CD481D" w14:textId="77777777"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15.25</w:t>
            </w:r>
          </w:p>
        </w:tc>
      </w:tr>
      <w:tr w:rsidR="00433C30" w:rsidRPr="00592480" w14:paraId="0346AE24" w14:textId="77777777" w:rsidTr="003E37AC">
        <w:trPr>
          <w:trHeight w:val="242"/>
        </w:trPr>
        <w:tc>
          <w:tcPr>
            <w:tcW w:w="797" w:type="pct"/>
            <w:tcBorders>
              <w:top w:val="single" w:sz="4" w:space="0" w:color="auto"/>
              <w:left w:val="single" w:sz="4" w:space="0" w:color="auto"/>
              <w:bottom w:val="single" w:sz="4" w:space="0" w:color="auto"/>
              <w:right w:val="single" w:sz="4" w:space="0" w:color="auto"/>
            </w:tcBorders>
            <w:shd w:val="clear" w:color="auto" w:fill="auto"/>
          </w:tcPr>
          <w:p w14:paraId="610E40BB" w14:textId="0E3C948F" w:rsidR="00433C30" w:rsidRPr="00592480" w:rsidRDefault="00590CEE" w:rsidP="00C81D74">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rtl/>
                <w:lang w:bidi="ar-LB"/>
              </w:rPr>
              <w:t xml:space="preserve">مركبات الكربون الهيدروفلورية- </w:t>
            </w:r>
            <w:r w:rsidR="009976E5" w:rsidRPr="00592480">
              <w:rPr>
                <w:rFonts w:asciiTheme="majorBidi" w:hAnsiTheme="majorBidi" w:cstheme="majorBidi"/>
                <w:sz w:val="18"/>
                <w:szCs w:val="18"/>
                <w:lang w:bidi="ar-LB"/>
              </w:rPr>
              <w:t>134a</w:t>
            </w:r>
          </w:p>
        </w:tc>
        <w:tc>
          <w:tcPr>
            <w:tcW w:w="718" w:type="pct"/>
            <w:tcBorders>
              <w:top w:val="single" w:sz="4" w:space="0" w:color="auto"/>
              <w:left w:val="single" w:sz="4" w:space="0" w:color="auto"/>
              <w:bottom w:val="single" w:sz="4" w:space="0" w:color="auto"/>
              <w:right w:val="single" w:sz="4" w:space="0" w:color="auto"/>
            </w:tcBorders>
            <w:shd w:val="clear" w:color="auto" w:fill="auto"/>
          </w:tcPr>
          <w:p w14:paraId="7AD634E6" w14:textId="7DB7D67C"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1430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06B85C23" w14:textId="77777777"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11.78</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69B35280" w14:textId="77777777"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11.65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1F70E3A6" w14:textId="77777777"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10.09</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48DA2767" w14:textId="77777777"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12.78</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4267AEC" w14:textId="77777777"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3.30</w:t>
            </w:r>
          </w:p>
        </w:tc>
      </w:tr>
      <w:tr w:rsidR="00433C30" w:rsidRPr="00592480" w14:paraId="6FCF44D8" w14:textId="77777777" w:rsidTr="003E37AC">
        <w:tc>
          <w:tcPr>
            <w:tcW w:w="797" w:type="pct"/>
            <w:tcBorders>
              <w:top w:val="single" w:sz="4" w:space="0" w:color="auto"/>
              <w:left w:val="single" w:sz="4" w:space="0" w:color="auto"/>
              <w:bottom w:val="single" w:sz="4" w:space="0" w:color="auto"/>
              <w:right w:val="single" w:sz="4" w:space="0" w:color="auto"/>
            </w:tcBorders>
            <w:shd w:val="clear" w:color="auto" w:fill="auto"/>
          </w:tcPr>
          <w:p w14:paraId="49935F0A" w14:textId="3CD38EB3" w:rsidR="00433C30" w:rsidRPr="00592480" w:rsidRDefault="00F46A10" w:rsidP="00C81D74">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rtl/>
                <w:lang w:bidi="ar-LB"/>
              </w:rPr>
              <w:t xml:space="preserve">مركبات </w:t>
            </w:r>
            <w:r w:rsidR="00C81D74" w:rsidRPr="00592480">
              <w:rPr>
                <w:rFonts w:asciiTheme="majorBidi" w:hAnsiTheme="majorBidi" w:cstheme="majorBidi"/>
                <w:sz w:val="18"/>
                <w:szCs w:val="18"/>
                <w:rtl/>
                <w:lang w:bidi="ar-LB"/>
              </w:rPr>
              <w:t xml:space="preserve">الكربون الهيدروفلورية- </w:t>
            </w:r>
            <w:r w:rsidR="00433C30" w:rsidRPr="00592480">
              <w:rPr>
                <w:rFonts w:asciiTheme="majorBidi" w:hAnsiTheme="majorBidi" w:cstheme="majorBidi"/>
                <w:sz w:val="18"/>
                <w:szCs w:val="18"/>
                <w:lang w:bidi="ar-LB"/>
              </w:rPr>
              <w:t>227ea</w:t>
            </w:r>
          </w:p>
        </w:tc>
        <w:tc>
          <w:tcPr>
            <w:tcW w:w="718" w:type="pct"/>
            <w:tcBorders>
              <w:top w:val="single" w:sz="4" w:space="0" w:color="auto"/>
              <w:left w:val="single" w:sz="4" w:space="0" w:color="auto"/>
              <w:bottom w:val="single" w:sz="4" w:space="0" w:color="auto"/>
              <w:right w:val="single" w:sz="4" w:space="0" w:color="auto"/>
            </w:tcBorders>
            <w:shd w:val="clear" w:color="auto" w:fill="auto"/>
          </w:tcPr>
          <w:p w14:paraId="35B1D2CF" w14:textId="10AC5FC4"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3220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01F12752" w14:textId="77777777"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0.00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1B7E1948" w14:textId="77777777"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1.64</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4F9CA43E" w14:textId="77777777"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0.00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4755BB22" w14:textId="77777777"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0.00</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EF8F4AC" w14:textId="77777777"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1.71</w:t>
            </w:r>
          </w:p>
        </w:tc>
      </w:tr>
      <w:tr w:rsidR="00433C30" w:rsidRPr="00592480" w14:paraId="5CEB1045" w14:textId="77777777" w:rsidTr="003E37AC">
        <w:tc>
          <w:tcPr>
            <w:tcW w:w="797" w:type="pct"/>
            <w:tcBorders>
              <w:top w:val="single" w:sz="4" w:space="0" w:color="auto"/>
              <w:left w:val="single" w:sz="4" w:space="0" w:color="auto"/>
              <w:bottom w:val="single" w:sz="4" w:space="0" w:color="auto"/>
              <w:right w:val="single" w:sz="4" w:space="0" w:color="auto"/>
            </w:tcBorders>
            <w:shd w:val="clear" w:color="auto" w:fill="auto"/>
          </w:tcPr>
          <w:p w14:paraId="7D9114EA" w14:textId="77777777" w:rsidR="00433C30" w:rsidRPr="00592480" w:rsidRDefault="00433C30" w:rsidP="00DD26D7">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R-404A</w:t>
            </w:r>
          </w:p>
        </w:tc>
        <w:tc>
          <w:tcPr>
            <w:tcW w:w="718" w:type="pct"/>
            <w:tcBorders>
              <w:top w:val="single" w:sz="4" w:space="0" w:color="auto"/>
              <w:left w:val="single" w:sz="4" w:space="0" w:color="auto"/>
              <w:bottom w:val="single" w:sz="4" w:space="0" w:color="auto"/>
              <w:right w:val="single" w:sz="4" w:space="0" w:color="auto"/>
            </w:tcBorders>
            <w:shd w:val="clear" w:color="auto" w:fill="auto"/>
          </w:tcPr>
          <w:p w14:paraId="41DC5E5A" w14:textId="3FE29A79"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3921.6</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3E1C7A96" w14:textId="77777777"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25.13</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6597A8CD" w14:textId="77777777"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17.00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0633B849" w14:textId="77777777"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29.16</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09318D02" w14:textId="77777777"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22.34</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CFB39F3" w14:textId="77777777"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13.75</w:t>
            </w:r>
          </w:p>
        </w:tc>
      </w:tr>
      <w:tr w:rsidR="00433C30" w:rsidRPr="00592480" w14:paraId="45921FD2" w14:textId="77777777" w:rsidTr="003E37AC">
        <w:tc>
          <w:tcPr>
            <w:tcW w:w="797" w:type="pct"/>
            <w:tcBorders>
              <w:top w:val="single" w:sz="4" w:space="0" w:color="auto"/>
              <w:left w:val="single" w:sz="4" w:space="0" w:color="auto"/>
              <w:bottom w:val="single" w:sz="4" w:space="0" w:color="auto"/>
              <w:right w:val="single" w:sz="4" w:space="0" w:color="auto"/>
            </w:tcBorders>
            <w:shd w:val="clear" w:color="auto" w:fill="auto"/>
          </w:tcPr>
          <w:p w14:paraId="40DBFD9C" w14:textId="77777777" w:rsidR="00433C30" w:rsidRPr="00592480" w:rsidRDefault="00433C30" w:rsidP="00DD26D7">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R-407A</w:t>
            </w:r>
          </w:p>
        </w:tc>
        <w:tc>
          <w:tcPr>
            <w:tcW w:w="718" w:type="pct"/>
            <w:tcBorders>
              <w:top w:val="single" w:sz="4" w:space="0" w:color="auto"/>
              <w:left w:val="single" w:sz="4" w:space="0" w:color="auto"/>
              <w:bottom w:val="single" w:sz="4" w:space="0" w:color="auto"/>
              <w:right w:val="single" w:sz="4" w:space="0" w:color="auto"/>
            </w:tcBorders>
            <w:shd w:val="clear" w:color="auto" w:fill="auto"/>
          </w:tcPr>
          <w:p w14:paraId="529D1BA5" w14:textId="734CFD9A"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2107</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703A57D7" w14:textId="77777777"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0.00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0948B737" w14:textId="77777777"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0.00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45A95FDE" w14:textId="77777777"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0.17</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0DCFABE8" w14:textId="77777777"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0.20</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302981A" w14:textId="77777777"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0.13</w:t>
            </w:r>
          </w:p>
        </w:tc>
      </w:tr>
      <w:tr w:rsidR="00433C30" w:rsidRPr="00592480" w14:paraId="232F81F6" w14:textId="77777777" w:rsidTr="003E37AC">
        <w:tc>
          <w:tcPr>
            <w:tcW w:w="797" w:type="pct"/>
            <w:tcBorders>
              <w:top w:val="single" w:sz="4" w:space="0" w:color="auto"/>
              <w:left w:val="single" w:sz="4" w:space="0" w:color="auto"/>
              <w:bottom w:val="single" w:sz="4" w:space="0" w:color="auto"/>
              <w:right w:val="single" w:sz="4" w:space="0" w:color="auto"/>
            </w:tcBorders>
            <w:shd w:val="clear" w:color="auto" w:fill="auto"/>
          </w:tcPr>
          <w:p w14:paraId="11DB973B" w14:textId="77777777" w:rsidR="00433C30" w:rsidRPr="00592480" w:rsidRDefault="00433C30" w:rsidP="00DD26D7">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R-407C</w:t>
            </w:r>
          </w:p>
        </w:tc>
        <w:tc>
          <w:tcPr>
            <w:tcW w:w="718" w:type="pct"/>
            <w:tcBorders>
              <w:top w:val="single" w:sz="4" w:space="0" w:color="auto"/>
              <w:left w:val="single" w:sz="4" w:space="0" w:color="auto"/>
              <w:bottom w:val="single" w:sz="4" w:space="0" w:color="auto"/>
              <w:right w:val="single" w:sz="4" w:space="0" w:color="auto"/>
            </w:tcBorders>
            <w:shd w:val="clear" w:color="auto" w:fill="auto"/>
          </w:tcPr>
          <w:p w14:paraId="3045610A" w14:textId="6BAA017E"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1773.85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70A895B8" w14:textId="77777777"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0.22</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0E84B2ED" w14:textId="77777777"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1.39</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13D0E3F9" w14:textId="77777777"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1.52</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4FC691EF" w14:textId="77777777"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0.60</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FD96CCC" w14:textId="77777777"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1.79</w:t>
            </w:r>
          </w:p>
        </w:tc>
      </w:tr>
      <w:tr w:rsidR="00433C30" w:rsidRPr="00592480" w14:paraId="6604D6A3" w14:textId="77777777" w:rsidTr="003E37AC">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Pr>
          <w:p w14:paraId="70998884" w14:textId="77777777" w:rsidR="00433C30" w:rsidRPr="00592480" w:rsidRDefault="00433C30" w:rsidP="00DD26D7">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lastRenderedPageBreak/>
              <w:t>R-410A</w:t>
            </w:r>
          </w:p>
        </w:tc>
        <w:tc>
          <w:tcPr>
            <w:tcW w:w="718" w:type="pct"/>
            <w:tcBorders>
              <w:top w:val="single" w:sz="4" w:space="0" w:color="auto"/>
              <w:left w:val="single" w:sz="4" w:space="0" w:color="auto"/>
              <w:bottom w:val="single" w:sz="4" w:space="0" w:color="auto"/>
              <w:right w:val="single" w:sz="4" w:space="0" w:color="auto"/>
            </w:tcBorders>
            <w:shd w:val="clear" w:color="auto" w:fill="FFFFFF" w:themeFill="background1"/>
          </w:tcPr>
          <w:p w14:paraId="4D171B1A" w14:textId="7408250C"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2087.5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0A7784B2" w14:textId="77777777"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26.83</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262A68BF" w14:textId="77777777"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10.03</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4401372F" w14:textId="77777777"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17.72</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7DAEF112" w14:textId="77777777"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17.83</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B632811" w14:textId="77777777"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32.66</w:t>
            </w:r>
          </w:p>
        </w:tc>
      </w:tr>
      <w:tr w:rsidR="00433C30" w:rsidRPr="00592480" w14:paraId="26B377BF" w14:textId="77777777" w:rsidTr="003E37AC">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Pr>
          <w:p w14:paraId="62AB0979" w14:textId="77777777" w:rsidR="00433C30" w:rsidRPr="00592480" w:rsidRDefault="00433C30" w:rsidP="00DD26D7">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R-417A</w:t>
            </w:r>
          </w:p>
        </w:tc>
        <w:tc>
          <w:tcPr>
            <w:tcW w:w="718" w:type="pct"/>
            <w:tcBorders>
              <w:top w:val="single" w:sz="4" w:space="0" w:color="auto"/>
              <w:left w:val="single" w:sz="4" w:space="0" w:color="auto"/>
              <w:bottom w:val="single" w:sz="4" w:space="0" w:color="auto"/>
              <w:right w:val="single" w:sz="4" w:space="0" w:color="auto"/>
            </w:tcBorders>
            <w:shd w:val="clear" w:color="auto" w:fill="FFFFFF" w:themeFill="background1"/>
          </w:tcPr>
          <w:p w14:paraId="56975420" w14:textId="77823B50"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2346</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0683426B" w14:textId="77777777"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18.43</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7497C0D5" w14:textId="77777777"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3.39</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7CCDB3E5" w14:textId="77777777"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2.29</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7A7B5698" w14:textId="77777777"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16.68</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8B5EF8A" w14:textId="77777777"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1.07</w:t>
            </w:r>
          </w:p>
        </w:tc>
      </w:tr>
      <w:tr w:rsidR="00433C30" w:rsidRPr="00592480" w14:paraId="6C82C563" w14:textId="77777777" w:rsidTr="003E37AC">
        <w:trPr>
          <w:trHeight w:val="54"/>
        </w:trPr>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Pr>
          <w:p w14:paraId="4E05A278" w14:textId="77777777" w:rsidR="00433C30" w:rsidRPr="00592480" w:rsidRDefault="00433C30" w:rsidP="00DD26D7">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R-438A</w:t>
            </w:r>
          </w:p>
        </w:tc>
        <w:tc>
          <w:tcPr>
            <w:tcW w:w="718" w:type="pct"/>
            <w:tcBorders>
              <w:top w:val="single" w:sz="4" w:space="0" w:color="auto"/>
              <w:left w:val="single" w:sz="4" w:space="0" w:color="auto"/>
              <w:bottom w:val="single" w:sz="4" w:space="0" w:color="auto"/>
              <w:right w:val="single" w:sz="4" w:space="0" w:color="auto"/>
            </w:tcBorders>
            <w:shd w:val="clear" w:color="auto" w:fill="FFFFFF" w:themeFill="background1"/>
          </w:tcPr>
          <w:p w14:paraId="4936A564" w14:textId="5A2A52F0"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2264.435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5073D853" w14:textId="77777777"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0.00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073ED0AE" w14:textId="77777777"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0.45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0FD8659A" w14:textId="77777777"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0.00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7BBE75DF" w14:textId="77777777"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0.90</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4BCDD4D" w14:textId="77777777"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2.15</w:t>
            </w:r>
          </w:p>
        </w:tc>
      </w:tr>
      <w:tr w:rsidR="00433C30" w:rsidRPr="00592480" w14:paraId="2E87C48C" w14:textId="77777777" w:rsidTr="003E37AC">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Pr>
          <w:p w14:paraId="6FDB4ED0" w14:textId="77777777" w:rsidR="00433C30" w:rsidRPr="00592480" w:rsidRDefault="00433C30" w:rsidP="00DD26D7">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R-449A</w:t>
            </w:r>
          </w:p>
        </w:tc>
        <w:tc>
          <w:tcPr>
            <w:tcW w:w="718" w:type="pct"/>
            <w:tcBorders>
              <w:top w:val="single" w:sz="4" w:space="0" w:color="auto"/>
              <w:left w:val="single" w:sz="4" w:space="0" w:color="auto"/>
              <w:bottom w:val="single" w:sz="4" w:space="0" w:color="auto"/>
              <w:right w:val="single" w:sz="4" w:space="0" w:color="auto"/>
            </w:tcBorders>
            <w:shd w:val="clear" w:color="auto" w:fill="FFFFFF" w:themeFill="background1"/>
          </w:tcPr>
          <w:p w14:paraId="4B6B7879" w14:textId="24BCAA2A"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1396.035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74F99DFC" w14:textId="77777777"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0.00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272EB932" w14:textId="77777777"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0.00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46837553" w14:textId="77777777"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0.00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3C38D9E7" w14:textId="77777777"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2.04</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C0C4A35" w14:textId="77777777"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3.22</w:t>
            </w:r>
          </w:p>
        </w:tc>
      </w:tr>
      <w:tr w:rsidR="00433C30" w:rsidRPr="00592480" w14:paraId="10F8AEC3" w14:textId="77777777" w:rsidTr="003E37AC">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Pr>
          <w:p w14:paraId="298BFAEA" w14:textId="77777777" w:rsidR="00433C30" w:rsidRPr="00592480" w:rsidRDefault="00433C30" w:rsidP="00DD26D7">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R-452A</w:t>
            </w:r>
          </w:p>
        </w:tc>
        <w:tc>
          <w:tcPr>
            <w:tcW w:w="718" w:type="pct"/>
            <w:tcBorders>
              <w:top w:val="single" w:sz="4" w:space="0" w:color="auto"/>
              <w:left w:val="single" w:sz="4" w:space="0" w:color="auto"/>
              <w:bottom w:val="single" w:sz="4" w:space="0" w:color="auto"/>
              <w:right w:val="single" w:sz="4" w:space="0" w:color="auto"/>
            </w:tcBorders>
            <w:shd w:val="clear" w:color="auto" w:fill="FFFFFF" w:themeFill="background1"/>
          </w:tcPr>
          <w:p w14:paraId="7A25A47E" w14:textId="74D8D317"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2139.52</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11246C8A" w14:textId="77777777"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0.00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3D6499DD" w14:textId="77777777"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0.00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576F81CF" w14:textId="77777777"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0.35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6BD3C9D3" w14:textId="77777777"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0.08</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6F28582" w14:textId="77777777"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0.06</w:t>
            </w:r>
          </w:p>
        </w:tc>
      </w:tr>
      <w:tr w:rsidR="00433C30" w:rsidRPr="00592480" w14:paraId="3B8AADAA" w14:textId="77777777" w:rsidTr="003E37AC">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Pr>
          <w:p w14:paraId="2F551CD9" w14:textId="77777777" w:rsidR="00433C30" w:rsidRPr="00592480" w:rsidRDefault="00433C30" w:rsidP="00DD26D7">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R-507A</w:t>
            </w:r>
          </w:p>
        </w:tc>
        <w:tc>
          <w:tcPr>
            <w:tcW w:w="718" w:type="pct"/>
            <w:tcBorders>
              <w:top w:val="single" w:sz="4" w:space="0" w:color="auto"/>
              <w:left w:val="single" w:sz="4" w:space="0" w:color="auto"/>
              <w:bottom w:val="single" w:sz="4" w:space="0" w:color="auto"/>
              <w:right w:val="single" w:sz="4" w:space="0" w:color="auto"/>
            </w:tcBorders>
            <w:shd w:val="clear" w:color="auto" w:fill="FFFFFF" w:themeFill="background1"/>
          </w:tcPr>
          <w:p w14:paraId="6F407889" w14:textId="3D26FE49"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3985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175D1975" w14:textId="77777777"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2.89</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69A65061" w14:textId="77777777"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3.98</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2C667FE4" w14:textId="77777777"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11.72</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734521D2" w14:textId="77777777"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12.94</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E2F66E1" w14:textId="77777777" w:rsidR="00433C30" w:rsidRPr="00592480" w:rsidRDefault="00433C30" w:rsidP="00326BE6">
            <w:pPr>
              <w:widowControl w:val="0"/>
              <w:tabs>
                <w:tab w:val="left" w:pos="3141"/>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6.89</w:t>
            </w:r>
          </w:p>
        </w:tc>
      </w:tr>
      <w:tr w:rsidR="00433C30" w:rsidRPr="00592480" w14:paraId="2116ADE9" w14:textId="77777777" w:rsidTr="003E37AC">
        <w:tc>
          <w:tcPr>
            <w:tcW w:w="1515"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2352A20" w14:textId="6181FE6C" w:rsidR="00433C30" w:rsidRPr="00592480" w:rsidRDefault="00F46A10" w:rsidP="00BE1F41">
            <w:pPr>
              <w:widowControl w:val="0"/>
              <w:tabs>
                <w:tab w:val="left" w:pos="3141"/>
              </w:tabs>
              <w:jc w:val="right"/>
              <w:rPr>
                <w:rFonts w:asciiTheme="majorBidi" w:hAnsiTheme="majorBidi" w:cstheme="majorBidi"/>
                <w:b/>
                <w:bCs/>
                <w:color w:val="000000"/>
                <w:sz w:val="18"/>
                <w:szCs w:val="18"/>
                <w:lang w:bidi="ar-LB"/>
              </w:rPr>
            </w:pPr>
            <w:r w:rsidRPr="00592480">
              <w:rPr>
                <w:rFonts w:asciiTheme="majorBidi" w:hAnsiTheme="majorBidi" w:cstheme="majorBidi"/>
                <w:b/>
                <w:bCs/>
                <w:sz w:val="18"/>
                <w:szCs w:val="18"/>
                <w:rtl/>
                <w:lang w:eastAsia="en-CA" w:bidi="ar-LB"/>
              </w:rPr>
              <w:t>المجموع (بالأطنان المترية)</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5C9DDF85" w14:textId="77777777" w:rsidR="00433C30" w:rsidRPr="00592480" w:rsidRDefault="00433C30" w:rsidP="00326BE6">
            <w:pPr>
              <w:widowControl w:val="0"/>
              <w:tabs>
                <w:tab w:val="left" w:pos="3141"/>
              </w:tabs>
              <w:jc w:val="right"/>
              <w:rPr>
                <w:rFonts w:asciiTheme="majorBidi" w:hAnsiTheme="majorBidi" w:cstheme="majorBidi"/>
                <w:b/>
                <w:bCs/>
                <w:sz w:val="18"/>
                <w:szCs w:val="18"/>
                <w:lang w:bidi="ar-LB"/>
              </w:rPr>
            </w:pPr>
            <w:r w:rsidRPr="00592480">
              <w:rPr>
                <w:rFonts w:asciiTheme="majorBidi" w:hAnsiTheme="majorBidi" w:cstheme="majorBidi"/>
                <w:b/>
                <w:bCs/>
                <w:color w:val="000000"/>
                <w:sz w:val="18"/>
                <w:szCs w:val="18"/>
                <w:lang w:bidi="ar-LB"/>
              </w:rPr>
              <w:t>86.08</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2F94DF9D" w14:textId="77777777" w:rsidR="00433C30" w:rsidRPr="00592480" w:rsidRDefault="00433C30" w:rsidP="00326BE6">
            <w:pPr>
              <w:widowControl w:val="0"/>
              <w:tabs>
                <w:tab w:val="left" w:pos="3141"/>
              </w:tabs>
              <w:jc w:val="right"/>
              <w:rPr>
                <w:rFonts w:asciiTheme="majorBidi" w:hAnsiTheme="majorBidi" w:cstheme="majorBidi"/>
                <w:b/>
                <w:bCs/>
                <w:sz w:val="18"/>
                <w:szCs w:val="18"/>
                <w:lang w:bidi="ar-LB"/>
              </w:rPr>
            </w:pPr>
            <w:r w:rsidRPr="00592480">
              <w:rPr>
                <w:rFonts w:asciiTheme="majorBidi" w:hAnsiTheme="majorBidi" w:cstheme="majorBidi"/>
                <w:b/>
                <w:bCs/>
                <w:color w:val="000000"/>
                <w:sz w:val="18"/>
                <w:szCs w:val="18"/>
                <w:lang w:bidi="ar-LB"/>
              </w:rPr>
              <w:t>51.01</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7D534BE5" w14:textId="77777777" w:rsidR="00433C30" w:rsidRPr="00592480" w:rsidRDefault="00433C30" w:rsidP="00326BE6">
            <w:pPr>
              <w:widowControl w:val="0"/>
              <w:tabs>
                <w:tab w:val="left" w:pos="3141"/>
              </w:tabs>
              <w:jc w:val="right"/>
              <w:rPr>
                <w:rFonts w:asciiTheme="majorBidi" w:hAnsiTheme="majorBidi" w:cstheme="majorBidi"/>
                <w:b/>
                <w:bCs/>
                <w:sz w:val="18"/>
                <w:szCs w:val="18"/>
                <w:lang w:bidi="ar-LB"/>
              </w:rPr>
            </w:pPr>
            <w:r w:rsidRPr="00592480">
              <w:rPr>
                <w:rFonts w:asciiTheme="majorBidi" w:hAnsiTheme="majorBidi" w:cstheme="majorBidi"/>
                <w:b/>
                <w:bCs/>
                <w:color w:val="000000"/>
                <w:sz w:val="18"/>
                <w:szCs w:val="18"/>
                <w:lang w:bidi="ar-LB"/>
              </w:rPr>
              <w:t>73.90</w:t>
            </w:r>
          </w:p>
        </w:tc>
        <w:tc>
          <w:tcPr>
            <w:tcW w:w="70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F93836D" w14:textId="77777777" w:rsidR="00433C30" w:rsidRPr="00592480" w:rsidRDefault="00433C30" w:rsidP="00326BE6">
            <w:pPr>
              <w:widowControl w:val="0"/>
              <w:tabs>
                <w:tab w:val="left" w:pos="3141"/>
              </w:tabs>
              <w:jc w:val="right"/>
              <w:rPr>
                <w:rFonts w:asciiTheme="majorBidi" w:hAnsiTheme="majorBidi" w:cstheme="majorBidi"/>
                <w:b/>
                <w:bCs/>
                <w:sz w:val="18"/>
                <w:szCs w:val="18"/>
                <w:lang w:bidi="ar-LB"/>
              </w:rPr>
            </w:pPr>
            <w:r w:rsidRPr="00592480">
              <w:rPr>
                <w:rFonts w:asciiTheme="majorBidi" w:hAnsiTheme="majorBidi" w:cstheme="majorBidi"/>
                <w:b/>
                <w:bCs/>
                <w:color w:val="000000"/>
                <w:sz w:val="18"/>
                <w:szCs w:val="18"/>
                <w:lang w:bidi="ar-LB"/>
              </w:rPr>
              <w:t>92.19</w:t>
            </w:r>
          </w:p>
        </w:tc>
        <w:tc>
          <w:tcPr>
            <w:tcW w:w="694" w:type="pct"/>
            <w:tcBorders>
              <w:top w:val="single" w:sz="4" w:space="0" w:color="auto"/>
              <w:left w:val="single" w:sz="4" w:space="0" w:color="auto"/>
              <w:bottom w:val="single" w:sz="4" w:space="0" w:color="auto"/>
              <w:right w:val="single" w:sz="4" w:space="0" w:color="auto"/>
            </w:tcBorders>
            <w:shd w:val="clear" w:color="auto" w:fill="FFFFFF" w:themeFill="background1"/>
          </w:tcPr>
          <w:p w14:paraId="5925FAE3" w14:textId="77777777" w:rsidR="00433C30" w:rsidRPr="00592480" w:rsidRDefault="00433C30" w:rsidP="00326BE6">
            <w:pPr>
              <w:widowControl w:val="0"/>
              <w:tabs>
                <w:tab w:val="left" w:pos="3141"/>
              </w:tabs>
              <w:jc w:val="right"/>
              <w:rPr>
                <w:rFonts w:asciiTheme="majorBidi" w:hAnsiTheme="majorBidi" w:cstheme="majorBidi"/>
                <w:b/>
                <w:bCs/>
                <w:sz w:val="18"/>
                <w:szCs w:val="18"/>
                <w:lang w:bidi="ar-LB"/>
              </w:rPr>
            </w:pPr>
            <w:r w:rsidRPr="00592480">
              <w:rPr>
                <w:rFonts w:asciiTheme="majorBidi" w:hAnsiTheme="majorBidi" w:cstheme="majorBidi"/>
                <w:b/>
                <w:bCs/>
                <w:sz w:val="18"/>
                <w:szCs w:val="18"/>
                <w:lang w:bidi="ar-LB"/>
              </w:rPr>
              <w:t>83.81</w:t>
            </w:r>
          </w:p>
        </w:tc>
      </w:tr>
      <w:tr w:rsidR="00433C30" w:rsidRPr="00592480" w14:paraId="5833539D" w14:textId="77777777" w:rsidTr="003E37AC">
        <w:tc>
          <w:tcPr>
            <w:tcW w:w="5000" w:type="pct"/>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7E1A7625" w14:textId="685D12D7" w:rsidR="00433C30" w:rsidRPr="00592480" w:rsidRDefault="00DC2DB3" w:rsidP="00326BE6">
            <w:pPr>
              <w:widowControl w:val="0"/>
              <w:tabs>
                <w:tab w:val="left" w:pos="3141"/>
              </w:tabs>
              <w:jc w:val="center"/>
              <w:rPr>
                <w:rFonts w:asciiTheme="majorBidi" w:hAnsiTheme="majorBidi" w:cstheme="majorBidi"/>
                <w:b/>
                <w:bCs/>
                <w:sz w:val="18"/>
                <w:szCs w:val="18"/>
                <w:lang w:bidi="ar-LB"/>
              </w:rPr>
            </w:pPr>
            <w:r w:rsidRPr="00592480">
              <w:rPr>
                <w:rFonts w:asciiTheme="majorBidi" w:hAnsiTheme="majorBidi" w:cstheme="majorBidi"/>
                <w:b/>
                <w:bCs/>
                <w:sz w:val="18"/>
                <w:szCs w:val="18"/>
                <w:rtl/>
                <w:lang w:bidi="ar-LB"/>
              </w:rPr>
              <w:t>بأطنان مكافئ ثاني أكسيد الكربون</w:t>
            </w:r>
          </w:p>
        </w:tc>
      </w:tr>
      <w:tr w:rsidR="00F46A10" w:rsidRPr="00592480" w14:paraId="53E108EC" w14:textId="77777777" w:rsidTr="003E37AC">
        <w:trPr>
          <w:trHeight w:val="159"/>
        </w:trPr>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Pr>
          <w:p w14:paraId="441B96B6" w14:textId="227686EB" w:rsidR="00F46A10" w:rsidRPr="00592480" w:rsidRDefault="00F46A10" w:rsidP="00DD26D7">
            <w:pPr>
              <w:widowControl w:val="0"/>
              <w:shd w:val="clear" w:color="auto" w:fill="FFFFFF" w:themeFill="background1"/>
              <w:jc w:val="right"/>
              <w:rPr>
                <w:rFonts w:asciiTheme="majorBidi" w:hAnsiTheme="majorBidi" w:cstheme="majorBidi"/>
                <w:sz w:val="18"/>
                <w:szCs w:val="18"/>
                <w:lang w:bidi="ar-LB"/>
              </w:rPr>
            </w:pPr>
            <w:r w:rsidRPr="00592480">
              <w:rPr>
                <w:rFonts w:asciiTheme="majorBidi" w:hAnsiTheme="majorBidi" w:cstheme="majorBidi"/>
                <w:sz w:val="18"/>
                <w:szCs w:val="18"/>
                <w:rtl/>
                <w:lang w:bidi="ar-LB"/>
              </w:rPr>
              <w:t>مركبات الكربون الهيدروفلورية-23</w:t>
            </w:r>
          </w:p>
        </w:tc>
        <w:tc>
          <w:tcPr>
            <w:tcW w:w="718" w:type="pct"/>
            <w:tcBorders>
              <w:top w:val="single" w:sz="4" w:space="0" w:color="auto"/>
              <w:left w:val="single" w:sz="4" w:space="0" w:color="auto"/>
              <w:bottom w:val="single" w:sz="4" w:space="0" w:color="auto"/>
              <w:right w:val="single" w:sz="4" w:space="0" w:color="auto"/>
            </w:tcBorders>
            <w:shd w:val="clear" w:color="auto" w:fill="FFFFFF" w:themeFill="background1"/>
          </w:tcPr>
          <w:p w14:paraId="71719470" w14:textId="1BF603C6" w:rsidR="00F46A10" w:rsidRPr="00592480" w:rsidRDefault="00F46A10" w:rsidP="00F46A10">
            <w:pPr>
              <w:widowControl w:val="0"/>
              <w:shd w:val="clear" w:color="auto" w:fill="FFFFFF" w:themeFill="background1"/>
              <w:jc w:val="right"/>
              <w:rPr>
                <w:rFonts w:asciiTheme="majorBidi" w:hAnsiTheme="majorBidi" w:cstheme="majorBidi"/>
                <w:sz w:val="18"/>
                <w:szCs w:val="18"/>
                <w:lang w:bidi="ar-LB"/>
              </w:rPr>
            </w:pPr>
            <w:r w:rsidRPr="00592480">
              <w:rPr>
                <w:rFonts w:asciiTheme="majorBidi" w:hAnsiTheme="majorBidi" w:cstheme="majorBidi"/>
                <w:sz w:val="18"/>
                <w:szCs w:val="18"/>
                <w:lang w:bidi="ar-LB"/>
              </w:rPr>
              <w:t>14800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2D58821A" w14:textId="77777777" w:rsidR="00F46A10" w:rsidRPr="00592480" w:rsidRDefault="00F46A10" w:rsidP="00F46A10">
            <w:pPr>
              <w:widowControl w:val="0"/>
              <w:shd w:val="clear" w:color="auto" w:fill="FFFFFF" w:themeFill="background1"/>
              <w:jc w:val="right"/>
              <w:rPr>
                <w:rFonts w:asciiTheme="majorBidi" w:hAnsiTheme="majorBidi" w:cstheme="majorBidi"/>
                <w:sz w:val="18"/>
                <w:szCs w:val="18"/>
                <w:lang w:bidi="ar-LB"/>
              </w:rPr>
            </w:pPr>
            <w:r w:rsidRPr="00592480">
              <w:rPr>
                <w:rFonts w:asciiTheme="majorBidi" w:hAnsiTheme="majorBidi" w:cstheme="majorBidi"/>
                <w:sz w:val="18"/>
                <w:szCs w:val="18"/>
                <w:lang w:bidi="ar-LB"/>
              </w:rPr>
              <w:t>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3783EB33" w14:textId="47FB80D2" w:rsidR="00F46A10" w:rsidRPr="00592480" w:rsidRDefault="00F46A10" w:rsidP="00F46A10">
            <w:pPr>
              <w:widowControl w:val="0"/>
              <w:shd w:val="clear" w:color="auto" w:fill="FFFFFF" w:themeFill="background1"/>
              <w:jc w:val="right"/>
              <w:rPr>
                <w:rFonts w:asciiTheme="majorBidi" w:hAnsiTheme="majorBidi" w:cstheme="majorBidi"/>
                <w:sz w:val="18"/>
                <w:szCs w:val="18"/>
                <w:lang w:bidi="ar-LB"/>
              </w:rPr>
            </w:pPr>
            <w:r w:rsidRPr="00592480">
              <w:rPr>
                <w:rFonts w:asciiTheme="majorBidi" w:hAnsiTheme="majorBidi" w:cstheme="majorBidi"/>
                <w:sz w:val="18"/>
                <w:szCs w:val="18"/>
                <w:lang w:bidi="ar-LB"/>
              </w:rPr>
              <w:t>2708</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5AE2CF81" w14:textId="1689D37B" w:rsidR="00F46A10" w:rsidRPr="00592480" w:rsidRDefault="00F46A10" w:rsidP="00F46A10">
            <w:pPr>
              <w:widowControl w:val="0"/>
              <w:shd w:val="clear" w:color="auto" w:fill="FFFFFF" w:themeFill="background1"/>
              <w:jc w:val="right"/>
              <w:rPr>
                <w:rFonts w:asciiTheme="majorBidi" w:hAnsiTheme="majorBidi" w:cstheme="majorBidi"/>
                <w:sz w:val="18"/>
                <w:szCs w:val="18"/>
                <w:lang w:bidi="ar-LB"/>
              </w:rPr>
            </w:pPr>
            <w:r w:rsidRPr="00592480">
              <w:rPr>
                <w:rFonts w:asciiTheme="majorBidi" w:hAnsiTheme="majorBidi" w:cstheme="majorBidi"/>
                <w:sz w:val="18"/>
                <w:szCs w:val="18"/>
                <w:lang w:bidi="ar-LB"/>
              </w:rPr>
              <w:t>12092</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4A3F68BF" w14:textId="4082CB55" w:rsidR="00F46A10" w:rsidRPr="00592480" w:rsidRDefault="00F46A10" w:rsidP="00F46A10">
            <w:pPr>
              <w:jc w:val="right"/>
              <w:rPr>
                <w:rFonts w:asciiTheme="majorBidi" w:hAnsiTheme="majorBidi" w:cstheme="majorBidi"/>
                <w:sz w:val="18"/>
                <w:szCs w:val="18"/>
                <w:lang w:bidi="ar-LB"/>
              </w:rPr>
            </w:pPr>
            <w:r w:rsidRPr="00592480">
              <w:rPr>
                <w:rFonts w:asciiTheme="majorBidi" w:hAnsiTheme="majorBidi" w:cstheme="majorBidi"/>
                <w:sz w:val="18"/>
                <w:szCs w:val="18"/>
                <w:lang w:bidi="ar-LB"/>
              </w:rPr>
              <w:t>44400</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DA23BE7" w14:textId="74BF57D0" w:rsidR="00F46A10" w:rsidRPr="00592480" w:rsidRDefault="00F46A10" w:rsidP="00F46A10">
            <w:pPr>
              <w:widowControl w:val="0"/>
              <w:shd w:val="clear" w:color="auto" w:fill="FFFFFF" w:themeFill="background1"/>
              <w:jc w:val="right"/>
              <w:rPr>
                <w:rFonts w:asciiTheme="majorBidi" w:hAnsiTheme="majorBidi" w:cstheme="majorBidi"/>
                <w:sz w:val="18"/>
                <w:szCs w:val="18"/>
                <w:lang w:bidi="ar-LB"/>
              </w:rPr>
            </w:pPr>
            <w:r w:rsidRPr="00592480">
              <w:rPr>
                <w:rFonts w:asciiTheme="majorBidi" w:hAnsiTheme="majorBidi" w:cstheme="majorBidi"/>
                <w:color w:val="000000"/>
                <w:sz w:val="18"/>
                <w:szCs w:val="18"/>
                <w:lang w:bidi="ar-LB"/>
              </w:rPr>
              <w:t>25308</w:t>
            </w:r>
          </w:p>
        </w:tc>
      </w:tr>
      <w:tr w:rsidR="00F46A10" w:rsidRPr="00592480" w14:paraId="69F71AFA" w14:textId="77777777" w:rsidTr="003E37AC">
        <w:trPr>
          <w:trHeight w:val="159"/>
        </w:trPr>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Pr>
          <w:p w14:paraId="7B20373F" w14:textId="259FF84A" w:rsidR="00F46A10" w:rsidRPr="00592480" w:rsidRDefault="00F46A10" w:rsidP="00DD26D7">
            <w:pPr>
              <w:widowControl w:val="0"/>
              <w:shd w:val="clear" w:color="auto" w:fill="FFFFFF" w:themeFill="background1"/>
              <w:jc w:val="right"/>
              <w:rPr>
                <w:rFonts w:asciiTheme="majorBidi" w:hAnsiTheme="majorBidi" w:cstheme="majorBidi"/>
                <w:sz w:val="18"/>
                <w:szCs w:val="18"/>
                <w:lang w:bidi="ar-LB"/>
              </w:rPr>
            </w:pPr>
            <w:r w:rsidRPr="00592480">
              <w:rPr>
                <w:rFonts w:asciiTheme="majorBidi" w:hAnsiTheme="majorBidi" w:cstheme="majorBidi"/>
                <w:sz w:val="18"/>
                <w:szCs w:val="18"/>
                <w:rtl/>
                <w:lang w:bidi="ar-LB"/>
              </w:rPr>
              <w:t>مركبات الكربون الهيدروفلورية-32</w:t>
            </w:r>
          </w:p>
        </w:tc>
        <w:tc>
          <w:tcPr>
            <w:tcW w:w="718" w:type="pct"/>
            <w:tcBorders>
              <w:top w:val="single" w:sz="4" w:space="0" w:color="auto"/>
              <w:left w:val="single" w:sz="4" w:space="0" w:color="auto"/>
              <w:bottom w:val="single" w:sz="4" w:space="0" w:color="auto"/>
              <w:right w:val="single" w:sz="4" w:space="0" w:color="auto"/>
            </w:tcBorders>
            <w:shd w:val="clear" w:color="auto" w:fill="FFFFFF" w:themeFill="background1"/>
          </w:tcPr>
          <w:p w14:paraId="1DF47336" w14:textId="77777777" w:rsidR="00F46A10" w:rsidRPr="00592480" w:rsidRDefault="00F46A10" w:rsidP="00F46A10">
            <w:pPr>
              <w:widowControl w:val="0"/>
              <w:shd w:val="clear" w:color="auto" w:fill="FFFFFF" w:themeFill="background1"/>
              <w:jc w:val="right"/>
              <w:rPr>
                <w:rFonts w:asciiTheme="majorBidi" w:hAnsiTheme="majorBidi" w:cstheme="majorBidi"/>
                <w:sz w:val="18"/>
                <w:szCs w:val="18"/>
                <w:lang w:bidi="ar-LB"/>
              </w:rPr>
            </w:pPr>
            <w:r w:rsidRPr="00592480">
              <w:rPr>
                <w:rFonts w:asciiTheme="majorBidi" w:hAnsiTheme="majorBidi" w:cstheme="majorBidi"/>
                <w:sz w:val="18"/>
                <w:szCs w:val="18"/>
                <w:lang w:bidi="ar-LB"/>
              </w:rPr>
              <w:t>675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45F493E4" w14:textId="77777777" w:rsidR="00F46A10" w:rsidRPr="00592480" w:rsidRDefault="00F46A10" w:rsidP="00F46A10">
            <w:pPr>
              <w:widowControl w:val="0"/>
              <w:shd w:val="clear" w:color="auto" w:fill="FFFFFF" w:themeFill="background1"/>
              <w:jc w:val="right"/>
              <w:rPr>
                <w:rFonts w:asciiTheme="majorBidi" w:hAnsiTheme="majorBidi" w:cstheme="majorBidi"/>
                <w:sz w:val="18"/>
                <w:szCs w:val="18"/>
                <w:lang w:bidi="ar-LB"/>
              </w:rPr>
            </w:pPr>
            <w:r w:rsidRPr="00592480">
              <w:rPr>
                <w:rFonts w:asciiTheme="majorBidi" w:hAnsiTheme="majorBidi" w:cstheme="majorBidi"/>
                <w:sz w:val="18"/>
                <w:szCs w:val="18"/>
                <w:lang w:bidi="ar-LB"/>
              </w:rPr>
              <w:t>493</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52DA7149" w14:textId="77777777" w:rsidR="00F46A10" w:rsidRPr="00592480" w:rsidRDefault="00F46A10" w:rsidP="00F46A10">
            <w:pPr>
              <w:widowControl w:val="0"/>
              <w:shd w:val="clear" w:color="auto" w:fill="FFFFFF" w:themeFill="background1"/>
              <w:jc w:val="right"/>
              <w:rPr>
                <w:rFonts w:asciiTheme="majorBidi" w:hAnsiTheme="majorBidi" w:cstheme="majorBidi"/>
                <w:sz w:val="18"/>
                <w:szCs w:val="18"/>
                <w:lang w:bidi="ar-LB"/>
              </w:rPr>
            </w:pPr>
            <w:r w:rsidRPr="00592480">
              <w:rPr>
                <w:rFonts w:asciiTheme="majorBidi" w:hAnsiTheme="majorBidi" w:cstheme="majorBidi"/>
                <w:sz w:val="18"/>
                <w:szCs w:val="18"/>
                <w:lang w:bidi="ar-LB"/>
              </w:rPr>
              <w:t>883</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2138E718" w14:textId="77777777" w:rsidR="00F46A10" w:rsidRPr="00592480" w:rsidRDefault="00F46A10" w:rsidP="00F46A10">
            <w:pPr>
              <w:widowControl w:val="0"/>
              <w:shd w:val="clear" w:color="auto" w:fill="FFFFFF" w:themeFill="background1"/>
              <w:jc w:val="right"/>
              <w:rPr>
                <w:rFonts w:asciiTheme="majorBidi" w:hAnsiTheme="majorBidi" w:cstheme="majorBidi"/>
                <w:sz w:val="18"/>
                <w:szCs w:val="18"/>
                <w:lang w:bidi="ar-LB"/>
              </w:rPr>
            </w:pPr>
            <w:r w:rsidRPr="00592480">
              <w:rPr>
                <w:rFonts w:asciiTheme="majorBidi" w:hAnsiTheme="majorBidi" w:cstheme="majorBidi"/>
                <w:sz w:val="18"/>
                <w:szCs w:val="18"/>
                <w:lang w:bidi="ar-LB"/>
              </w:rPr>
              <w:t>51</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1F065AF0" w14:textId="6B98C1E4" w:rsidR="00F46A10" w:rsidRPr="00592480" w:rsidRDefault="00F46A10" w:rsidP="00F46A10">
            <w:pPr>
              <w:jc w:val="right"/>
              <w:rPr>
                <w:rFonts w:asciiTheme="majorBidi" w:hAnsiTheme="majorBidi" w:cstheme="majorBidi"/>
                <w:sz w:val="18"/>
                <w:szCs w:val="18"/>
                <w:lang w:bidi="ar-LB"/>
              </w:rPr>
            </w:pPr>
            <w:r w:rsidRPr="00592480">
              <w:rPr>
                <w:rFonts w:asciiTheme="majorBidi" w:hAnsiTheme="majorBidi" w:cstheme="majorBidi"/>
                <w:sz w:val="18"/>
                <w:szCs w:val="18"/>
                <w:lang w:bidi="ar-LB"/>
              </w:rPr>
              <w:t>1880</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1DB6D26" w14:textId="5E53476E" w:rsidR="00F46A10" w:rsidRPr="00592480" w:rsidRDefault="00F46A10" w:rsidP="00F46A10">
            <w:pPr>
              <w:widowControl w:val="0"/>
              <w:shd w:val="clear" w:color="auto" w:fill="FFFFFF" w:themeFill="background1"/>
              <w:jc w:val="right"/>
              <w:rPr>
                <w:rFonts w:asciiTheme="majorBidi" w:hAnsiTheme="majorBidi" w:cstheme="majorBidi"/>
                <w:color w:val="000000"/>
                <w:sz w:val="18"/>
                <w:szCs w:val="18"/>
                <w:lang w:bidi="ar-LB"/>
              </w:rPr>
            </w:pPr>
            <w:r w:rsidRPr="00592480">
              <w:rPr>
                <w:rFonts w:asciiTheme="majorBidi" w:hAnsiTheme="majorBidi" w:cstheme="majorBidi"/>
                <w:color w:val="000000"/>
                <w:sz w:val="18"/>
                <w:szCs w:val="18"/>
                <w:lang w:bidi="ar-LB"/>
              </w:rPr>
              <w:t>1237</w:t>
            </w:r>
          </w:p>
        </w:tc>
      </w:tr>
      <w:tr w:rsidR="00F46A10" w:rsidRPr="00592480" w14:paraId="119213A5" w14:textId="77777777" w:rsidTr="003E37AC">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Pr>
          <w:p w14:paraId="47D2D04C" w14:textId="2BB3E3D2" w:rsidR="00F46A10" w:rsidRPr="00592480" w:rsidRDefault="00F46A10" w:rsidP="00DD26D7">
            <w:pPr>
              <w:widowControl w:val="0"/>
              <w:shd w:val="clear" w:color="auto" w:fill="FFFFFF" w:themeFill="background1"/>
              <w:jc w:val="right"/>
              <w:rPr>
                <w:rFonts w:asciiTheme="majorBidi" w:hAnsiTheme="majorBidi" w:cstheme="majorBidi"/>
                <w:sz w:val="18"/>
                <w:szCs w:val="18"/>
                <w:lang w:bidi="ar-LB"/>
              </w:rPr>
            </w:pPr>
            <w:r w:rsidRPr="00592480">
              <w:rPr>
                <w:rFonts w:asciiTheme="majorBidi" w:hAnsiTheme="majorBidi" w:cstheme="majorBidi"/>
                <w:sz w:val="18"/>
                <w:szCs w:val="18"/>
                <w:rtl/>
                <w:lang w:bidi="ar-LB"/>
              </w:rPr>
              <w:t xml:space="preserve">مركبات الكربون الهيدروفلورية- </w:t>
            </w:r>
            <w:r w:rsidRPr="00592480">
              <w:rPr>
                <w:rFonts w:asciiTheme="majorBidi" w:hAnsiTheme="majorBidi" w:cstheme="majorBidi"/>
                <w:sz w:val="18"/>
                <w:szCs w:val="18"/>
                <w:lang w:bidi="ar-LB"/>
              </w:rPr>
              <w:t>134a</w:t>
            </w:r>
          </w:p>
        </w:tc>
        <w:tc>
          <w:tcPr>
            <w:tcW w:w="718" w:type="pct"/>
            <w:tcBorders>
              <w:top w:val="single" w:sz="4" w:space="0" w:color="auto"/>
              <w:left w:val="single" w:sz="4" w:space="0" w:color="auto"/>
              <w:bottom w:val="single" w:sz="4" w:space="0" w:color="auto"/>
              <w:right w:val="single" w:sz="4" w:space="0" w:color="auto"/>
            </w:tcBorders>
            <w:shd w:val="clear" w:color="auto" w:fill="FFFFFF" w:themeFill="background1"/>
          </w:tcPr>
          <w:p w14:paraId="7D8DC787" w14:textId="3BE82DB0" w:rsidR="00F46A10" w:rsidRPr="00592480" w:rsidRDefault="00F46A10" w:rsidP="00F46A10">
            <w:pPr>
              <w:widowControl w:val="0"/>
              <w:shd w:val="clear" w:color="auto" w:fill="FFFFFF" w:themeFill="background1"/>
              <w:tabs>
                <w:tab w:val="left" w:pos="1090"/>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1430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432C70AB" w14:textId="552D93E6" w:rsidR="00F46A10" w:rsidRPr="00592480" w:rsidRDefault="00F46A10" w:rsidP="00F46A10">
            <w:pPr>
              <w:widowControl w:val="0"/>
              <w:shd w:val="clear" w:color="auto" w:fill="FFFFFF" w:themeFill="background1"/>
              <w:tabs>
                <w:tab w:val="left" w:pos="1090"/>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16845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1AEB15E2" w14:textId="508FCC06" w:rsidR="00F46A10" w:rsidRPr="00592480" w:rsidRDefault="00F46A10" w:rsidP="00F46A10">
            <w:pPr>
              <w:widowControl w:val="0"/>
              <w:shd w:val="clear" w:color="auto" w:fill="FFFFFF" w:themeFill="background1"/>
              <w:jc w:val="right"/>
              <w:rPr>
                <w:rFonts w:asciiTheme="majorBidi" w:hAnsiTheme="majorBidi" w:cstheme="majorBidi"/>
                <w:sz w:val="18"/>
                <w:szCs w:val="18"/>
                <w:lang w:bidi="ar-LB"/>
              </w:rPr>
            </w:pPr>
            <w:r w:rsidRPr="00592480">
              <w:rPr>
                <w:rFonts w:asciiTheme="majorBidi" w:hAnsiTheme="majorBidi" w:cstheme="majorBidi"/>
                <w:sz w:val="18"/>
                <w:szCs w:val="18"/>
                <w:lang w:bidi="ar-LB"/>
              </w:rPr>
              <w:t>16663</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47B336B3" w14:textId="3792EA7B" w:rsidR="00F46A10" w:rsidRPr="00592480" w:rsidRDefault="00F46A10" w:rsidP="00F46A10">
            <w:pPr>
              <w:widowControl w:val="0"/>
              <w:shd w:val="clear" w:color="auto" w:fill="FFFFFF" w:themeFill="background1"/>
              <w:jc w:val="right"/>
              <w:rPr>
                <w:rFonts w:asciiTheme="majorBidi" w:hAnsiTheme="majorBidi" w:cstheme="majorBidi"/>
                <w:sz w:val="18"/>
                <w:szCs w:val="18"/>
                <w:lang w:bidi="ar-LB"/>
              </w:rPr>
            </w:pPr>
            <w:r w:rsidRPr="00592480">
              <w:rPr>
                <w:rFonts w:asciiTheme="majorBidi" w:hAnsiTheme="majorBidi" w:cstheme="majorBidi"/>
                <w:sz w:val="18"/>
                <w:szCs w:val="18"/>
                <w:lang w:bidi="ar-LB"/>
              </w:rPr>
              <w:t>14425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41464253" w14:textId="1A3A4488" w:rsidR="00F46A10" w:rsidRPr="00592480" w:rsidRDefault="00F46A10" w:rsidP="00F46A10">
            <w:pPr>
              <w:jc w:val="right"/>
              <w:rPr>
                <w:rFonts w:asciiTheme="majorBidi" w:hAnsiTheme="majorBidi" w:cstheme="majorBidi"/>
                <w:sz w:val="18"/>
                <w:szCs w:val="18"/>
                <w:lang w:bidi="ar-LB"/>
              </w:rPr>
            </w:pPr>
            <w:r w:rsidRPr="00592480">
              <w:rPr>
                <w:rFonts w:asciiTheme="majorBidi" w:hAnsiTheme="majorBidi" w:cstheme="majorBidi"/>
                <w:sz w:val="18"/>
                <w:szCs w:val="18"/>
                <w:lang w:bidi="ar-LB"/>
              </w:rPr>
              <w:t>18276</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F6B4710" w14:textId="4863D2B3" w:rsidR="00F46A10" w:rsidRPr="00592480" w:rsidRDefault="00F46A10" w:rsidP="00F46A10">
            <w:pPr>
              <w:widowControl w:val="0"/>
              <w:shd w:val="clear" w:color="auto" w:fill="FFFFFF" w:themeFill="background1"/>
              <w:jc w:val="right"/>
              <w:rPr>
                <w:rFonts w:asciiTheme="majorBidi" w:hAnsiTheme="majorBidi" w:cstheme="majorBidi"/>
                <w:sz w:val="18"/>
                <w:szCs w:val="18"/>
                <w:lang w:bidi="ar-LB"/>
              </w:rPr>
            </w:pPr>
            <w:r w:rsidRPr="00592480">
              <w:rPr>
                <w:rFonts w:asciiTheme="majorBidi" w:hAnsiTheme="majorBidi" w:cstheme="majorBidi"/>
                <w:color w:val="000000"/>
                <w:sz w:val="18"/>
                <w:szCs w:val="18"/>
                <w:lang w:bidi="ar-LB"/>
              </w:rPr>
              <w:t>21811</w:t>
            </w:r>
          </w:p>
        </w:tc>
      </w:tr>
      <w:tr w:rsidR="00F46A10" w:rsidRPr="00592480" w14:paraId="0FCD2723" w14:textId="77777777" w:rsidTr="003E37AC">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Pr>
          <w:p w14:paraId="2C086AD2" w14:textId="0A84E4A8" w:rsidR="00F46A10" w:rsidRPr="00592480" w:rsidRDefault="00F46A10" w:rsidP="00DD26D7">
            <w:pPr>
              <w:widowControl w:val="0"/>
              <w:shd w:val="clear" w:color="auto" w:fill="FFFFFF" w:themeFill="background1"/>
              <w:jc w:val="right"/>
              <w:rPr>
                <w:rFonts w:asciiTheme="majorBidi" w:hAnsiTheme="majorBidi" w:cstheme="majorBidi"/>
                <w:sz w:val="18"/>
                <w:szCs w:val="18"/>
                <w:lang w:bidi="ar-LB"/>
              </w:rPr>
            </w:pPr>
            <w:r w:rsidRPr="00592480">
              <w:rPr>
                <w:rFonts w:asciiTheme="majorBidi" w:hAnsiTheme="majorBidi" w:cstheme="majorBidi"/>
                <w:sz w:val="18"/>
                <w:szCs w:val="18"/>
                <w:rtl/>
                <w:lang w:bidi="ar-LB"/>
              </w:rPr>
              <w:t xml:space="preserve">مركبات الكربون الهيدروفلورية- </w:t>
            </w:r>
            <w:r w:rsidRPr="00592480">
              <w:rPr>
                <w:rFonts w:asciiTheme="majorBidi" w:hAnsiTheme="majorBidi" w:cstheme="majorBidi"/>
                <w:sz w:val="18"/>
                <w:szCs w:val="18"/>
                <w:lang w:bidi="ar-LB"/>
              </w:rPr>
              <w:t>227ea</w:t>
            </w:r>
          </w:p>
        </w:tc>
        <w:tc>
          <w:tcPr>
            <w:tcW w:w="718" w:type="pct"/>
            <w:tcBorders>
              <w:top w:val="single" w:sz="4" w:space="0" w:color="auto"/>
              <w:left w:val="single" w:sz="4" w:space="0" w:color="auto"/>
              <w:bottom w:val="single" w:sz="4" w:space="0" w:color="auto"/>
              <w:right w:val="single" w:sz="4" w:space="0" w:color="auto"/>
            </w:tcBorders>
            <w:shd w:val="clear" w:color="auto" w:fill="FFFFFF" w:themeFill="background1"/>
          </w:tcPr>
          <w:p w14:paraId="59F6D7E0" w14:textId="3896E6D5" w:rsidR="00F46A10" w:rsidRPr="00592480" w:rsidRDefault="00F46A10" w:rsidP="00F46A10">
            <w:pPr>
              <w:widowControl w:val="0"/>
              <w:shd w:val="clear" w:color="auto" w:fill="FFFFFF" w:themeFill="background1"/>
              <w:tabs>
                <w:tab w:val="left" w:pos="1090"/>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3220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6DC48131" w14:textId="77777777" w:rsidR="00F46A10" w:rsidRPr="00592480" w:rsidRDefault="00F46A10" w:rsidP="00F46A10">
            <w:pPr>
              <w:widowControl w:val="0"/>
              <w:shd w:val="clear" w:color="auto" w:fill="FFFFFF" w:themeFill="background1"/>
              <w:tabs>
                <w:tab w:val="left" w:pos="1090"/>
              </w:tabs>
              <w:jc w:val="right"/>
              <w:rPr>
                <w:rFonts w:asciiTheme="majorBidi" w:hAnsiTheme="majorBidi" w:cstheme="majorBidi"/>
                <w:sz w:val="18"/>
                <w:szCs w:val="18"/>
                <w:lang w:bidi="ar-LB"/>
              </w:rPr>
            </w:pPr>
            <w:r w:rsidRPr="00592480">
              <w:rPr>
                <w:rFonts w:asciiTheme="majorBidi" w:hAnsiTheme="majorBidi" w:cstheme="majorBidi"/>
                <w:sz w:val="18"/>
                <w:szCs w:val="18"/>
                <w:lang w:bidi="ar-LB"/>
              </w:rPr>
              <w:t>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269D2652" w14:textId="10225000" w:rsidR="00F46A10" w:rsidRPr="00592480" w:rsidRDefault="00F46A10" w:rsidP="00F46A10">
            <w:pPr>
              <w:widowControl w:val="0"/>
              <w:shd w:val="clear" w:color="auto" w:fill="FFFFFF" w:themeFill="background1"/>
              <w:jc w:val="right"/>
              <w:rPr>
                <w:rFonts w:asciiTheme="majorBidi" w:hAnsiTheme="majorBidi" w:cstheme="majorBidi"/>
                <w:sz w:val="18"/>
                <w:szCs w:val="18"/>
                <w:lang w:bidi="ar-LB"/>
              </w:rPr>
            </w:pPr>
            <w:r w:rsidRPr="00592480">
              <w:rPr>
                <w:rFonts w:asciiTheme="majorBidi" w:hAnsiTheme="majorBidi" w:cstheme="majorBidi"/>
                <w:sz w:val="18"/>
                <w:szCs w:val="18"/>
                <w:lang w:bidi="ar-LB"/>
              </w:rPr>
              <w:t>5271</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75D3D274" w14:textId="77777777" w:rsidR="00F46A10" w:rsidRPr="00592480" w:rsidRDefault="00F46A10" w:rsidP="00F46A10">
            <w:pPr>
              <w:widowControl w:val="0"/>
              <w:shd w:val="clear" w:color="auto" w:fill="FFFFFF" w:themeFill="background1"/>
              <w:jc w:val="right"/>
              <w:rPr>
                <w:rFonts w:asciiTheme="majorBidi" w:hAnsiTheme="majorBidi" w:cstheme="majorBidi"/>
                <w:sz w:val="18"/>
                <w:szCs w:val="18"/>
                <w:lang w:bidi="ar-LB"/>
              </w:rPr>
            </w:pPr>
            <w:r w:rsidRPr="00592480">
              <w:rPr>
                <w:rFonts w:asciiTheme="majorBidi" w:hAnsiTheme="majorBidi" w:cstheme="majorBidi"/>
                <w:sz w:val="18"/>
                <w:szCs w:val="18"/>
                <w:lang w:bidi="ar-LB"/>
              </w:rPr>
              <w:t>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5A3DB4F5" w14:textId="77777777" w:rsidR="00F46A10" w:rsidRPr="00592480" w:rsidRDefault="00F46A10" w:rsidP="00F46A10">
            <w:pPr>
              <w:jc w:val="right"/>
              <w:rPr>
                <w:rFonts w:asciiTheme="majorBidi" w:hAnsiTheme="majorBidi" w:cstheme="majorBidi"/>
                <w:sz w:val="18"/>
                <w:szCs w:val="18"/>
                <w:lang w:bidi="ar-LB"/>
              </w:rPr>
            </w:pPr>
            <w:r w:rsidRPr="00592480">
              <w:rPr>
                <w:rFonts w:asciiTheme="majorBidi" w:hAnsiTheme="majorBidi" w:cstheme="majorBidi"/>
                <w:sz w:val="18"/>
                <w:szCs w:val="18"/>
                <w:lang w:bidi="ar-LB"/>
              </w:rPr>
              <w:t>0</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C540EEC" w14:textId="0F63C294" w:rsidR="00F46A10" w:rsidRPr="00592480" w:rsidRDefault="00F46A10" w:rsidP="00F46A10">
            <w:pPr>
              <w:widowControl w:val="0"/>
              <w:shd w:val="clear" w:color="auto" w:fill="FFFFFF" w:themeFill="background1"/>
              <w:jc w:val="right"/>
              <w:rPr>
                <w:rFonts w:asciiTheme="majorBidi" w:hAnsiTheme="majorBidi" w:cstheme="majorBidi"/>
                <w:color w:val="000000"/>
                <w:sz w:val="18"/>
                <w:szCs w:val="18"/>
                <w:lang w:bidi="ar-LB"/>
              </w:rPr>
            </w:pPr>
            <w:r w:rsidRPr="00592480">
              <w:rPr>
                <w:rFonts w:asciiTheme="majorBidi" w:hAnsiTheme="majorBidi" w:cstheme="majorBidi"/>
                <w:color w:val="000000"/>
                <w:sz w:val="18"/>
                <w:szCs w:val="18"/>
                <w:lang w:bidi="ar-LB"/>
              </w:rPr>
              <w:t>10640</w:t>
            </w:r>
          </w:p>
        </w:tc>
      </w:tr>
      <w:tr w:rsidR="00433C30" w:rsidRPr="00592480" w14:paraId="0A8F1797" w14:textId="77777777" w:rsidTr="003E37AC">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Pr>
          <w:p w14:paraId="4C63346B" w14:textId="77777777" w:rsidR="00433C30" w:rsidRPr="00592480" w:rsidRDefault="00433C30" w:rsidP="00DD26D7">
            <w:pPr>
              <w:widowControl w:val="0"/>
              <w:shd w:val="clear" w:color="auto" w:fill="FFFFFF" w:themeFill="background1"/>
              <w:jc w:val="right"/>
              <w:rPr>
                <w:rFonts w:asciiTheme="majorBidi" w:hAnsiTheme="majorBidi" w:cstheme="majorBidi"/>
                <w:sz w:val="18"/>
                <w:szCs w:val="18"/>
                <w:lang w:bidi="ar-LB"/>
              </w:rPr>
            </w:pPr>
            <w:r w:rsidRPr="00592480">
              <w:rPr>
                <w:rFonts w:asciiTheme="majorBidi" w:hAnsiTheme="majorBidi" w:cstheme="majorBidi"/>
                <w:sz w:val="18"/>
                <w:szCs w:val="18"/>
                <w:lang w:bidi="ar-LB"/>
              </w:rPr>
              <w:t>R-404A</w:t>
            </w:r>
          </w:p>
        </w:tc>
        <w:tc>
          <w:tcPr>
            <w:tcW w:w="718" w:type="pct"/>
            <w:tcBorders>
              <w:top w:val="single" w:sz="4" w:space="0" w:color="auto"/>
              <w:left w:val="single" w:sz="4" w:space="0" w:color="auto"/>
              <w:bottom w:val="single" w:sz="4" w:space="0" w:color="auto"/>
              <w:right w:val="single" w:sz="4" w:space="0" w:color="auto"/>
            </w:tcBorders>
            <w:shd w:val="clear" w:color="auto" w:fill="FFFFFF" w:themeFill="background1"/>
          </w:tcPr>
          <w:p w14:paraId="14DECA62" w14:textId="012C728C" w:rsidR="00433C30" w:rsidRPr="00592480" w:rsidRDefault="00433C30" w:rsidP="00326BE6">
            <w:pPr>
              <w:widowControl w:val="0"/>
              <w:shd w:val="clear" w:color="auto" w:fill="FFFFFF" w:themeFill="background1"/>
              <w:jc w:val="right"/>
              <w:rPr>
                <w:rFonts w:asciiTheme="majorBidi" w:hAnsiTheme="majorBidi" w:cstheme="majorBidi"/>
                <w:sz w:val="18"/>
                <w:szCs w:val="18"/>
                <w:lang w:bidi="ar-LB"/>
              </w:rPr>
            </w:pPr>
            <w:r w:rsidRPr="00592480">
              <w:rPr>
                <w:rFonts w:asciiTheme="majorBidi" w:hAnsiTheme="majorBidi" w:cstheme="majorBidi"/>
                <w:sz w:val="18"/>
                <w:szCs w:val="18"/>
                <w:lang w:bidi="ar-LB"/>
              </w:rPr>
              <w:t>3921.6</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4206DF74" w14:textId="213322FA" w:rsidR="00433C30" w:rsidRPr="00592480" w:rsidRDefault="00433C30" w:rsidP="00326BE6">
            <w:pPr>
              <w:widowControl w:val="0"/>
              <w:shd w:val="clear" w:color="auto" w:fill="FFFFFF" w:themeFill="background1"/>
              <w:jc w:val="right"/>
              <w:rPr>
                <w:rFonts w:asciiTheme="majorBidi" w:hAnsiTheme="majorBidi" w:cstheme="majorBidi"/>
                <w:sz w:val="18"/>
                <w:szCs w:val="18"/>
                <w:lang w:bidi="ar-LB"/>
              </w:rPr>
            </w:pPr>
            <w:r w:rsidRPr="00592480">
              <w:rPr>
                <w:rFonts w:asciiTheme="majorBidi" w:hAnsiTheme="majorBidi" w:cstheme="majorBidi"/>
                <w:sz w:val="18"/>
                <w:szCs w:val="18"/>
                <w:lang w:bidi="ar-LB"/>
              </w:rPr>
              <w:t>98550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1CB7346B" w14:textId="41D19A8D" w:rsidR="00433C30" w:rsidRPr="00592480" w:rsidRDefault="00433C30" w:rsidP="00326BE6">
            <w:pPr>
              <w:widowControl w:val="0"/>
              <w:shd w:val="clear" w:color="auto" w:fill="FFFFFF" w:themeFill="background1"/>
              <w:jc w:val="right"/>
              <w:rPr>
                <w:rFonts w:asciiTheme="majorBidi" w:hAnsiTheme="majorBidi" w:cstheme="majorBidi"/>
                <w:sz w:val="18"/>
                <w:szCs w:val="18"/>
                <w:lang w:bidi="ar-LB"/>
              </w:rPr>
            </w:pPr>
            <w:r w:rsidRPr="00592480">
              <w:rPr>
                <w:rFonts w:asciiTheme="majorBidi" w:hAnsiTheme="majorBidi" w:cstheme="majorBidi"/>
                <w:sz w:val="18"/>
                <w:szCs w:val="18"/>
                <w:lang w:bidi="ar-LB"/>
              </w:rPr>
              <w:t>66648</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3B62A717" w14:textId="2122EE60" w:rsidR="00433C30" w:rsidRPr="00592480" w:rsidRDefault="00433C30" w:rsidP="00326BE6">
            <w:pPr>
              <w:widowControl w:val="0"/>
              <w:shd w:val="clear" w:color="auto" w:fill="FFFFFF" w:themeFill="background1"/>
              <w:jc w:val="right"/>
              <w:rPr>
                <w:rFonts w:asciiTheme="majorBidi" w:hAnsiTheme="majorBidi" w:cstheme="majorBidi"/>
                <w:sz w:val="18"/>
                <w:szCs w:val="18"/>
                <w:lang w:bidi="ar-LB"/>
              </w:rPr>
            </w:pPr>
            <w:r w:rsidRPr="00592480">
              <w:rPr>
                <w:rFonts w:asciiTheme="majorBidi" w:hAnsiTheme="majorBidi" w:cstheme="majorBidi"/>
                <w:sz w:val="18"/>
                <w:szCs w:val="18"/>
                <w:lang w:bidi="ar-LB"/>
              </w:rPr>
              <w:t>114338</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52B0FC5D" w14:textId="541F9E42" w:rsidR="00433C30" w:rsidRPr="00592480" w:rsidRDefault="00433C30" w:rsidP="00326BE6">
            <w:pPr>
              <w:jc w:val="right"/>
              <w:rPr>
                <w:rFonts w:asciiTheme="majorBidi" w:hAnsiTheme="majorBidi" w:cstheme="majorBidi"/>
                <w:sz w:val="18"/>
                <w:szCs w:val="18"/>
                <w:lang w:bidi="ar-LB"/>
              </w:rPr>
            </w:pPr>
            <w:r w:rsidRPr="00592480">
              <w:rPr>
                <w:rFonts w:asciiTheme="majorBidi" w:hAnsiTheme="majorBidi" w:cstheme="majorBidi"/>
                <w:sz w:val="18"/>
                <w:szCs w:val="18"/>
                <w:lang w:bidi="ar-LB"/>
              </w:rPr>
              <w:t>87623</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ACE61E9" w14:textId="5C072B75" w:rsidR="00433C30" w:rsidRPr="00592480" w:rsidRDefault="00433C30" w:rsidP="00326BE6">
            <w:pPr>
              <w:widowControl w:val="0"/>
              <w:shd w:val="clear" w:color="auto" w:fill="FFFFFF" w:themeFill="background1"/>
              <w:jc w:val="right"/>
              <w:rPr>
                <w:rFonts w:asciiTheme="majorBidi" w:hAnsiTheme="majorBidi" w:cstheme="majorBidi"/>
                <w:sz w:val="18"/>
                <w:szCs w:val="18"/>
                <w:lang w:bidi="ar-LB"/>
              </w:rPr>
            </w:pPr>
            <w:r w:rsidRPr="00592480">
              <w:rPr>
                <w:rFonts w:asciiTheme="majorBidi" w:hAnsiTheme="majorBidi" w:cstheme="majorBidi"/>
                <w:color w:val="000000"/>
                <w:sz w:val="18"/>
                <w:szCs w:val="18"/>
                <w:lang w:bidi="ar-LB"/>
              </w:rPr>
              <w:t>53912</w:t>
            </w:r>
          </w:p>
        </w:tc>
      </w:tr>
      <w:tr w:rsidR="00433C30" w:rsidRPr="00592480" w14:paraId="6EAB62C8" w14:textId="77777777" w:rsidTr="003E37AC">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Pr>
          <w:p w14:paraId="2E88BDB8" w14:textId="77777777" w:rsidR="00433C30" w:rsidRPr="00592480" w:rsidRDefault="00433C30" w:rsidP="00DD26D7">
            <w:pPr>
              <w:widowControl w:val="0"/>
              <w:shd w:val="clear" w:color="auto" w:fill="FFFFFF" w:themeFill="background1"/>
              <w:jc w:val="right"/>
              <w:rPr>
                <w:rFonts w:asciiTheme="majorBidi" w:hAnsiTheme="majorBidi" w:cstheme="majorBidi"/>
                <w:sz w:val="18"/>
                <w:szCs w:val="18"/>
                <w:lang w:bidi="ar-LB"/>
              </w:rPr>
            </w:pPr>
            <w:r w:rsidRPr="00592480">
              <w:rPr>
                <w:rFonts w:asciiTheme="majorBidi" w:hAnsiTheme="majorBidi" w:cstheme="majorBidi"/>
                <w:sz w:val="18"/>
                <w:szCs w:val="18"/>
                <w:lang w:bidi="ar-LB"/>
              </w:rPr>
              <w:t>R-407A</w:t>
            </w:r>
          </w:p>
        </w:tc>
        <w:tc>
          <w:tcPr>
            <w:tcW w:w="718" w:type="pct"/>
            <w:tcBorders>
              <w:top w:val="single" w:sz="4" w:space="0" w:color="auto"/>
              <w:left w:val="single" w:sz="4" w:space="0" w:color="auto"/>
              <w:bottom w:val="single" w:sz="4" w:space="0" w:color="auto"/>
              <w:right w:val="single" w:sz="4" w:space="0" w:color="auto"/>
            </w:tcBorders>
            <w:shd w:val="clear" w:color="auto" w:fill="FFFFFF" w:themeFill="background1"/>
          </w:tcPr>
          <w:p w14:paraId="4EE308B8" w14:textId="1A1B0D69" w:rsidR="00433C30" w:rsidRPr="00592480" w:rsidRDefault="00433C30" w:rsidP="00326BE6">
            <w:pPr>
              <w:widowControl w:val="0"/>
              <w:shd w:val="clear" w:color="auto" w:fill="FFFFFF" w:themeFill="background1"/>
              <w:jc w:val="right"/>
              <w:rPr>
                <w:rFonts w:asciiTheme="majorBidi" w:hAnsiTheme="majorBidi" w:cstheme="majorBidi"/>
                <w:sz w:val="18"/>
                <w:szCs w:val="18"/>
                <w:lang w:bidi="ar-LB"/>
              </w:rPr>
            </w:pPr>
            <w:r w:rsidRPr="00592480">
              <w:rPr>
                <w:rFonts w:asciiTheme="majorBidi" w:hAnsiTheme="majorBidi" w:cstheme="majorBidi"/>
                <w:sz w:val="18"/>
                <w:szCs w:val="18"/>
                <w:lang w:bidi="ar-LB"/>
              </w:rPr>
              <w:t>2107</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76D2629E" w14:textId="77777777" w:rsidR="00433C30" w:rsidRPr="00592480" w:rsidRDefault="00433C30" w:rsidP="00326BE6">
            <w:pPr>
              <w:widowControl w:val="0"/>
              <w:shd w:val="clear" w:color="auto" w:fill="FFFFFF" w:themeFill="background1"/>
              <w:jc w:val="right"/>
              <w:rPr>
                <w:rFonts w:asciiTheme="majorBidi" w:hAnsiTheme="majorBidi" w:cstheme="majorBidi"/>
                <w:sz w:val="18"/>
                <w:szCs w:val="18"/>
                <w:lang w:bidi="ar-LB"/>
              </w:rPr>
            </w:pPr>
            <w:r w:rsidRPr="00592480">
              <w:rPr>
                <w:rFonts w:asciiTheme="majorBidi" w:hAnsiTheme="majorBidi" w:cstheme="majorBidi"/>
                <w:sz w:val="18"/>
                <w:szCs w:val="18"/>
                <w:lang w:bidi="ar-LB"/>
              </w:rPr>
              <w:t>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001E3732" w14:textId="77777777" w:rsidR="00433C30" w:rsidRPr="00592480" w:rsidRDefault="00433C30" w:rsidP="00326BE6">
            <w:pPr>
              <w:widowControl w:val="0"/>
              <w:shd w:val="clear" w:color="auto" w:fill="FFFFFF" w:themeFill="background1"/>
              <w:jc w:val="right"/>
              <w:rPr>
                <w:rFonts w:asciiTheme="majorBidi" w:hAnsiTheme="majorBidi" w:cstheme="majorBidi"/>
                <w:sz w:val="18"/>
                <w:szCs w:val="18"/>
                <w:lang w:bidi="ar-LB"/>
              </w:rPr>
            </w:pPr>
            <w:r w:rsidRPr="00592480">
              <w:rPr>
                <w:rFonts w:asciiTheme="majorBidi" w:hAnsiTheme="majorBidi" w:cstheme="majorBidi"/>
                <w:sz w:val="18"/>
                <w:szCs w:val="18"/>
                <w:lang w:bidi="ar-LB"/>
              </w:rPr>
              <w:t>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22382CF1" w14:textId="77777777" w:rsidR="00433C30" w:rsidRPr="00592480" w:rsidRDefault="00433C30" w:rsidP="00326BE6">
            <w:pPr>
              <w:widowControl w:val="0"/>
              <w:shd w:val="clear" w:color="auto" w:fill="FFFFFF" w:themeFill="background1"/>
              <w:jc w:val="right"/>
              <w:rPr>
                <w:rFonts w:asciiTheme="majorBidi" w:hAnsiTheme="majorBidi" w:cstheme="majorBidi"/>
                <w:sz w:val="18"/>
                <w:szCs w:val="18"/>
                <w:lang w:bidi="ar-LB"/>
              </w:rPr>
            </w:pPr>
            <w:r w:rsidRPr="00592480">
              <w:rPr>
                <w:rFonts w:asciiTheme="majorBidi" w:hAnsiTheme="majorBidi" w:cstheme="majorBidi"/>
                <w:sz w:val="18"/>
                <w:szCs w:val="18"/>
                <w:lang w:bidi="ar-LB"/>
              </w:rPr>
              <w:t>356</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6020E0BC" w14:textId="77777777" w:rsidR="00433C30" w:rsidRPr="00592480" w:rsidRDefault="00433C30" w:rsidP="00326BE6">
            <w:pPr>
              <w:jc w:val="right"/>
              <w:rPr>
                <w:rFonts w:asciiTheme="majorBidi" w:hAnsiTheme="majorBidi" w:cstheme="majorBidi"/>
                <w:sz w:val="18"/>
                <w:szCs w:val="18"/>
                <w:lang w:bidi="ar-LB"/>
              </w:rPr>
            </w:pPr>
            <w:r w:rsidRPr="00592480">
              <w:rPr>
                <w:rFonts w:asciiTheme="majorBidi" w:hAnsiTheme="majorBidi" w:cstheme="majorBidi"/>
                <w:sz w:val="18"/>
                <w:szCs w:val="18"/>
                <w:lang w:bidi="ar-LB"/>
              </w:rPr>
              <w:t>425</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85A6396" w14:textId="77777777" w:rsidR="00433C30" w:rsidRPr="00592480" w:rsidRDefault="00433C30" w:rsidP="00326BE6">
            <w:pPr>
              <w:widowControl w:val="0"/>
              <w:shd w:val="clear" w:color="auto" w:fill="FFFFFF" w:themeFill="background1"/>
              <w:jc w:val="right"/>
              <w:rPr>
                <w:rFonts w:asciiTheme="majorBidi" w:hAnsiTheme="majorBidi" w:cstheme="majorBidi"/>
                <w:color w:val="000000"/>
                <w:sz w:val="18"/>
                <w:szCs w:val="18"/>
                <w:lang w:bidi="ar-LB"/>
              </w:rPr>
            </w:pPr>
            <w:r w:rsidRPr="00592480">
              <w:rPr>
                <w:rFonts w:asciiTheme="majorBidi" w:hAnsiTheme="majorBidi" w:cstheme="majorBidi"/>
                <w:color w:val="000000"/>
                <w:sz w:val="18"/>
                <w:szCs w:val="18"/>
                <w:lang w:bidi="ar-LB"/>
              </w:rPr>
              <w:t>263</w:t>
            </w:r>
          </w:p>
        </w:tc>
      </w:tr>
      <w:tr w:rsidR="00433C30" w:rsidRPr="00592480" w14:paraId="41212DB8" w14:textId="77777777" w:rsidTr="003E37AC">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Pr>
          <w:p w14:paraId="3FF98512" w14:textId="77777777" w:rsidR="00433C30" w:rsidRPr="00592480" w:rsidRDefault="00433C30" w:rsidP="00DD26D7">
            <w:pPr>
              <w:widowControl w:val="0"/>
              <w:shd w:val="clear" w:color="auto" w:fill="FFFFFF" w:themeFill="background1"/>
              <w:jc w:val="right"/>
              <w:rPr>
                <w:rFonts w:asciiTheme="majorBidi" w:hAnsiTheme="majorBidi" w:cstheme="majorBidi"/>
                <w:sz w:val="18"/>
                <w:szCs w:val="18"/>
                <w:lang w:bidi="ar-LB"/>
              </w:rPr>
            </w:pPr>
            <w:r w:rsidRPr="00592480">
              <w:rPr>
                <w:rFonts w:asciiTheme="majorBidi" w:hAnsiTheme="majorBidi" w:cstheme="majorBidi"/>
                <w:sz w:val="18"/>
                <w:szCs w:val="18"/>
                <w:lang w:bidi="ar-LB"/>
              </w:rPr>
              <w:t>R-407C</w:t>
            </w:r>
          </w:p>
        </w:tc>
        <w:tc>
          <w:tcPr>
            <w:tcW w:w="718" w:type="pct"/>
            <w:tcBorders>
              <w:top w:val="single" w:sz="4" w:space="0" w:color="auto"/>
              <w:left w:val="single" w:sz="4" w:space="0" w:color="auto"/>
              <w:bottom w:val="single" w:sz="4" w:space="0" w:color="auto"/>
              <w:right w:val="single" w:sz="4" w:space="0" w:color="auto"/>
            </w:tcBorders>
            <w:shd w:val="clear" w:color="auto" w:fill="FFFFFF" w:themeFill="background1"/>
          </w:tcPr>
          <w:p w14:paraId="6272EB76" w14:textId="1ADE29D2" w:rsidR="00433C30" w:rsidRPr="00592480" w:rsidRDefault="00433C30" w:rsidP="00326BE6">
            <w:pPr>
              <w:widowControl w:val="0"/>
              <w:shd w:val="clear" w:color="auto" w:fill="FFFFFF" w:themeFill="background1"/>
              <w:jc w:val="right"/>
              <w:rPr>
                <w:rFonts w:asciiTheme="majorBidi" w:hAnsiTheme="majorBidi" w:cstheme="majorBidi"/>
                <w:sz w:val="18"/>
                <w:szCs w:val="18"/>
                <w:lang w:bidi="ar-LB"/>
              </w:rPr>
            </w:pPr>
            <w:r w:rsidRPr="00592480">
              <w:rPr>
                <w:rFonts w:asciiTheme="majorBidi" w:hAnsiTheme="majorBidi" w:cstheme="majorBidi"/>
                <w:sz w:val="18"/>
                <w:szCs w:val="18"/>
                <w:lang w:bidi="ar-LB"/>
              </w:rPr>
              <w:t>1773.85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6DC00B98" w14:textId="77777777" w:rsidR="00433C30" w:rsidRPr="00592480" w:rsidRDefault="00433C30" w:rsidP="00326BE6">
            <w:pPr>
              <w:widowControl w:val="0"/>
              <w:shd w:val="clear" w:color="auto" w:fill="FFFFFF" w:themeFill="background1"/>
              <w:jc w:val="right"/>
              <w:rPr>
                <w:rFonts w:asciiTheme="majorBidi" w:hAnsiTheme="majorBidi" w:cstheme="majorBidi"/>
                <w:sz w:val="18"/>
                <w:szCs w:val="18"/>
                <w:lang w:bidi="ar-LB"/>
              </w:rPr>
            </w:pPr>
            <w:r w:rsidRPr="00592480">
              <w:rPr>
                <w:rFonts w:asciiTheme="majorBidi" w:hAnsiTheme="majorBidi" w:cstheme="majorBidi"/>
                <w:sz w:val="18"/>
                <w:szCs w:val="18"/>
                <w:lang w:bidi="ar-LB"/>
              </w:rPr>
              <w:t>390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7B89BE7A" w14:textId="57F72B5D" w:rsidR="00433C30" w:rsidRPr="00592480" w:rsidRDefault="00433C30" w:rsidP="00326BE6">
            <w:pPr>
              <w:widowControl w:val="0"/>
              <w:shd w:val="clear" w:color="auto" w:fill="FFFFFF" w:themeFill="background1"/>
              <w:jc w:val="right"/>
              <w:rPr>
                <w:rFonts w:asciiTheme="majorBidi" w:hAnsiTheme="majorBidi" w:cstheme="majorBidi"/>
                <w:sz w:val="18"/>
                <w:szCs w:val="18"/>
                <w:lang w:bidi="ar-LB"/>
              </w:rPr>
            </w:pPr>
            <w:r w:rsidRPr="00592480">
              <w:rPr>
                <w:rFonts w:asciiTheme="majorBidi" w:hAnsiTheme="majorBidi" w:cstheme="majorBidi"/>
                <w:sz w:val="18"/>
                <w:szCs w:val="18"/>
                <w:lang w:bidi="ar-LB"/>
              </w:rPr>
              <w:t>2464</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6E5D3CB0" w14:textId="404772F7" w:rsidR="00433C30" w:rsidRPr="00592480" w:rsidRDefault="00433C30" w:rsidP="00326BE6">
            <w:pPr>
              <w:widowControl w:val="0"/>
              <w:shd w:val="clear" w:color="auto" w:fill="FFFFFF" w:themeFill="background1"/>
              <w:jc w:val="right"/>
              <w:rPr>
                <w:rFonts w:asciiTheme="majorBidi" w:hAnsiTheme="majorBidi" w:cstheme="majorBidi"/>
                <w:sz w:val="18"/>
                <w:szCs w:val="18"/>
                <w:lang w:bidi="ar-LB"/>
              </w:rPr>
            </w:pPr>
            <w:r w:rsidRPr="00592480">
              <w:rPr>
                <w:rFonts w:asciiTheme="majorBidi" w:hAnsiTheme="majorBidi" w:cstheme="majorBidi"/>
                <w:sz w:val="18"/>
                <w:szCs w:val="18"/>
                <w:lang w:bidi="ar-LB"/>
              </w:rPr>
              <w:t>2692</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09EE1B36" w14:textId="101241F4" w:rsidR="00433C30" w:rsidRPr="00592480" w:rsidRDefault="00433C30" w:rsidP="00326BE6">
            <w:pPr>
              <w:jc w:val="right"/>
              <w:rPr>
                <w:rFonts w:asciiTheme="majorBidi" w:hAnsiTheme="majorBidi" w:cstheme="majorBidi"/>
                <w:sz w:val="18"/>
                <w:szCs w:val="18"/>
                <w:lang w:bidi="ar-LB"/>
              </w:rPr>
            </w:pPr>
            <w:r w:rsidRPr="00592480">
              <w:rPr>
                <w:rFonts w:asciiTheme="majorBidi" w:hAnsiTheme="majorBidi" w:cstheme="majorBidi"/>
                <w:sz w:val="18"/>
                <w:szCs w:val="18"/>
                <w:lang w:bidi="ar-LB"/>
              </w:rPr>
              <w:t>1069</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E96900E" w14:textId="2778E76A" w:rsidR="00433C30" w:rsidRPr="00592480" w:rsidRDefault="00433C30" w:rsidP="00326BE6">
            <w:pPr>
              <w:widowControl w:val="0"/>
              <w:shd w:val="clear" w:color="auto" w:fill="FFFFFF" w:themeFill="background1"/>
              <w:jc w:val="right"/>
              <w:rPr>
                <w:rFonts w:asciiTheme="majorBidi" w:hAnsiTheme="majorBidi" w:cstheme="majorBidi"/>
                <w:color w:val="000000"/>
                <w:sz w:val="18"/>
                <w:szCs w:val="18"/>
                <w:lang w:bidi="ar-LB"/>
              </w:rPr>
            </w:pPr>
            <w:r w:rsidRPr="00592480">
              <w:rPr>
                <w:rFonts w:asciiTheme="majorBidi" w:hAnsiTheme="majorBidi" w:cstheme="majorBidi"/>
                <w:color w:val="000000"/>
                <w:sz w:val="18"/>
                <w:szCs w:val="18"/>
                <w:lang w:bidi="ar-LB"/>
              </w:rPr>
              <w:t>3182</w:t>
            </w:r>
          </w:p>
        </w:tc>
      </w:tr>
      <w:tr w:rsidR="00433C30" w:rsidRPr="00592480" w14:paraId="7D20CAB0" w14:textId="77777777" w:rsidTr="003E37AC">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Pr>
          <w:p w14:paraId="30E3D45F" w14:textId="77777777" w:rsidR="00433C30" w:rsidRPr="00592480" w:rsidRDefault="00433C30" w:rsidP="00DD26D7">
            <w:pPr>
              <w:widowControl w:val="0"/>
              <w:shd w:val="clear" w:color="auto" w:fill="FFFFFF" w:themeFill="background1"/>
              <w:jc w:val="right"/>
              <w:rPr>
                <w:rFonts w:asciiTheme="majorBidi" w:hAnsiTheme="majorBidi" w:cstheme="majorBidi"/>
                <w:sz w:val="18"/>
                <w:szCs w:val="18"/>
                <w:lang w:bidi="ar-LB"/>
              </w:rPr>
            </w:pPr>
            <w:r w:rsidRPr="00592480">
              <w:rPr>
                <w:rFonts w:asciiTheme="majorBidi" w:hAnsiTheme="majorBidi" w:cstheme="majorBidi"/>
                <w:sz w:val="18"/>
                <w:szCs w:val="18"/>
                <w:lang w:bidi="ar-LB"/>
              </w:rPr>
              <w:t>R-410A</w:t>
            </w:r>
          </w:p>
        </w:tc>
        <w:tc>
          <w:tcPr>
            <w:tcW w:w="718" w:type="pct"/>
            <w:tcBorders>
              <w:top w:val="single" w:sz="4" w:space="0" w:color="auto"/>
              <w:left w:val="single" w:sz="4" w:space="0" w:color="auto"/>
              <w:bottom w:val="single" w:sz="4" w:space="0" w:color="auto"/>
              <w:right w:val="single" w:sz="4" w:space="0" w:color="auto"/>
            </w:tcBorders>
            <w:shd w:val="clear" w:color="auto" w:fill="FFFFFF" w:themeFill="background1"/>
          </w:tcPr>
          <w:p w14:paraId="2F5702E6" w14:textId="645282B4" w:rsidR="00433C30" w:rsidRPr="00592480" w:rsidRDefault="00433C30" w:rsidP="00326BE6">
            <w:pPr>
              <w:widowControl w:val="0"/>
              <w:shd w:val="clear" w:color="auto" w:fill="FFFFFF" w:themeFill="background1"/>
              <w:jc w:val="right"/>
              <w:rPr>
                <w:rFonts w:asciiTheme="majorBidi" w:hAnsiTheme="majorBidi" w:cstheme="majorBidi"/>
                <w:sz w:val="18"/>
                <w:szCs w:val="18"/>
                <w:lang w:bidi="ar-LB"/>
              </w:rPr>
            </w:pPr>
            <w:r w:rsidRPr="00592480">
              <w:rPr>
                <w:rFonts w:asciiTheme="majorBidi" w:hAnsiTheme="majorBidi" w:cstheme="majorBidi"/>
                <w:sz w:val="18"/>
                <w:szCs w:val="18"/>
                <w:lang w:bidi="ar-LB"/>
              </w:rPr>
              <w:t>2087.5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381708D9" w14:textId="4C6D323E" w:rsidR="00433C30" w:rsidRPr="00592480" w:rsidRDefault="00433C30" w:rsidP="00326BE6">
            <w:pPr>
              <w:widowControl w:val="0"/>
              <w:shd w:val="clear" w:color="auto" w:fill="FFFFFF" w:themeFill="background1"/>
              <w:jc w:val="right"/>
              <w:rPr>
                <w:rFonts w:asciiTheme="majorBidi" w:hAnsiTheme="majorBidi" w:cstheme="majorBidi"/>
                <w:sz w:val="18"/>
                <w:szCs w:val="18"/>
                <w:lang w:bidi="ar-LB"/>
              </w:rPr>
            </w:pPr>
            <w:r w:rsidRPr="00592480">
              <w:rPr>
                <w:rFonts w:asciiTheme="majorBidi" w:hAnsiTheme="majorBidi" w:cstheme="majorBidi"/>
                <w:sz w:val="18"/>
                <w:szCs w:val="18"/>
                <w:lang w:bidi="ar-LB"/>
              </w:rPr>
              <w:t>56008</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66BB37C2" w14:textId="142D6239" w:rsidR="00433C30" w:rsidRPr="00592480" w:rsidRDefault="00433C30" w:rsidP="00326BE6">
            <w:pPr>
              <w:widowControl w:val="0"/>
              <w:shd w:val="clear" w:color="auto" w:fill="FFFFFF" w:themeFill="background1"/>
              <w:jc w:val="right"/>
              <w:rPr>
                <w:rFonts w:asciiTheme="majorBidi" w:hAnsiTheme="majorBidi" w:cstheme="majorBidi"/>
                <w:sz w:val="18"/>
                <w:szCs w:val="18"/>
                <w:lang w:bidi="ar-LB"/>
              </w:rPr>
            </w:pPr>
            <w:r w:rsidRPr="00592480">
              <w:rPr>
                <w:rFonts w:asciiTheme="majorBidi" w:hAnsiTheme="majorBidi" w:cstheme="majorBidi"/>
                <w:sz w:val="18"/>
                <w:szCs w:val="18"/>
                <w:lang w:bidi="ar-LB"/>
              </w:rPr>
              <w:t>20941</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3756FFE5" w14:textId="2C1DD530" w:rsidR="00433C30" w:rsidRPr="00592480" w:rsidRDefault="00433C30" w:rsidP="00326BE6">
            <w:pPr>
              <w:widowControl w:val="0"/>
              <w:shd w:val="clear" w:color="auto" w:fill="FFFFFF" w:themeFill="background1"/>
              <w:jc w:val="right"/>
              <w:rPr>
                <w:rFonts w:asciiTheme="majorBidi" w:hAnsiTheme="majorBidi" w:cstheme="majorBidi"/>
                <w:sz w:val="18"/>
                <w:szCs w:val="18"/>
                <w:lang w:bidi="ar-LB"/>
              </w:rPr>
            </w:pPr>
            <w:r w:rsidRPr="00592480">
              <w:rPr>
                <w:rFonts w:asciiTheme="majorBidi" w:hAnsiTheme="majorBidi" w:cstheme="majorBidi"/>
                <w:sz w:val="18"/>
                <w:szCs w:val="18"/>
                <w:lang w:bidi="ar-LB"/>
              </w:rPr>
              <w:t>36991</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1FA3B5AE" w14:textId="0F8859EC" w:rsidR="00433C30" w:rsidRPr="00592480" w:rsidRDefault="00433C30" w:rsidP="00326BE6">
            <w:pPr>
              <w:jc w:val="right"/>
              <w:rPr>
                <w:rFonts w:asciiTheme="majorBidi" w:hAnsiTheme="majorBidi" w:cstheme="majorBidi"/>
                <w:sz w:val="18"/>
                <w:szCs w:val="18"/>
                <w:lang w:bidi="ar-LB"/>
              </w:rPr>
            </w:pPr>
            <w:r w:rsidRPr="00592480">
              <w:rPr>
                <w:rFonts w:asciiTheme="majorBidi" w:hAnsiTheme="majorBidi" w:cstheme="majorBidi"/>
                <w:sz w:val="18"/>
                <w:szCs w:val="18"/>
                <w:lang w:bidi="ar-LB"/>
              </w:rPr>
              <w:t>37221</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67DA49B" w14:textId="7CEE7125" w:rsidR="00433C30" w:rsidRPr="00592480" w:rsidRDefault="00433C30" w:rsidP="00326BE6">
            <w:pPr>
              <w:widowControl w:val="0"/>
              <w:shd w:val="clear" w:color="auto" w:fill="FFFFFF" w:themeFill="background1"/>
              <w:jc w:val="right"/>
              <w:rPr>
                <w:rFonts w:asciiTheme="majorBidi" w:hAnsiTheme="majorBidi" w:cstheme="majorBidi"/>
                <w:sz w:val="18"/>
                <w:szCs w:val="18"/>
                <w:lang w:bidi="ar-LB"/>
              </w:rPr>
            </w:pPr>
            <w:r w:rsidRPr="00592480">
              <w:rPr>
                <w:rFonts w:asciiTheme="majorBidi" w:hAnsiTheme="majorBidi" w:cstheme="majorBidi"/>
                <w:color w:val="000000"/>
                <w:sz w:val="18"/>
                <w:szCs w:val="18"/>
                <w:lang w:bidi="ar-LB"/>
              </w:rPr>
              <w:t>68178</w:t>
            </w:r>
          </w:p>
        </w:tc>
      </w:tr>
      <w:tr w:rsidR="00433C30" w:rsidRPr="00592480" w14:paraId="429FF334" w14:textId="77777777" w:rsidTr="003E37AC">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Pr>
          <w:p w14:paraId="6E0CAFDB" w14:textId="77777777" w:rsidR="00433C30" w:rsidRPr="00592480" w:rsidRDefault="00433C30" w:rsidP="00DD26D7">
            <w:pPr>
              <w:widowControl w:val="0"/>
              <w:shd w:val="clear" w:color="auto" w:fill="FFFFFF" w:themeFill="background1"/>
              <w:jc w:val="right"/>
              <w:rPr>
                <w:rFonts w:asciiTheme="majorBidi" w:hAnsiTheme="majorBidi" w:cstheme="majorBidi"/>
                <w:sz w:val="18"/>
                <w:szCs w:val="18"/>
                <w:lang w:bidi="ar-LB"/>
              </w:rPr>
            </w:pPr>
            <w:r w:rsidRPr="00592480">
              <w:rPr>
                <w:rFonts w:asciiTheme="majorBidi" w:hAnsiTheme="majorBidi" w:cstheme="majorBidi"/>
                <w:sz w:val="18"/>
                <w:szCs w:val="18"/>
                <w:lang w:bidi="ar-LB"/>
              </w:rPr>
              <w:t>R-417A</w:t>
            </w:r>
          </w:p>
        </w:tc>
        <w:tc>
          <w:tcPr>
            <w:tcW w:w="718" w:type="pct"/>
            <w:tcBorders>
              <w:top w:val="single" w:sz="4" w:space="0" w:color="auto"/>
              <w:left w:val="single" w:sz="4" w:space="0" w:color="auto"/>
              <w:bottom w:val="single" w:sz="4" w:space="0" w:color="auto"/>
              <w:right w:val="single" w:sz="4" w:space="0" w:color="auto"/>
            </w:tcBorders>
            <w:shd w:val="clear" w:color="auto" w:fill="FFFFFF" w:themeFill="background1"/>
          </w:tcPr>
          <w:p w14:paraId="77C35061" w14:textId="6277A468" w:rsidR="00433C30" w:rsidRPr="00592480" w:rsidRDefault="00433C30" w:rsidP="00326BE6">
            <w:pPr>
              <w:widowControl w:val="0"/>
              <w:shd w:val="clear" w:color="auto" w:fill="FFFFFF" w:themeFill="background1"/>
              <w:jc w:val="right"/>
              <w:rPr>
                <w:rFonts w:asciiTheme="majorBidi" w:hAnsiTheme="majorBidi" w:cstheme="majorBidi"/>
                <w:sz w:val="18"/>
                <w:szCs w:val="18"/>
                <w:lang w:bidi="ar-LB"/>
              </w:rPr>
            </w:pPr>
            <w:r w:rsidRPr="00592480">
              <w:rPr>
                <w:rFonts w:asciiTheme="majorBidi" w:hAnsiTheme="majorBidi" w:cstheme="majorBidi"/>
                <w:sz w:val="18"/>
                <w:szCs w:val="18"/>
                <w:lang w:bidi="ar-LB"/>
              </w:rPr>
              <w:t>2346</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1AEF81C4" w14:textId="22EB0F50" w:rsidR="00433C30" w:rsidRPr="00592480" w:rsidRDefault="00433C30" w:rsidP="00326BE6">
            <w:pPr>
              <w:widowControl w:val="0"/>
              <w:shd w:val="clear" w:color="auto" w:fill="FFFFFF" w:themeFill="background1"/>
              <w:jc w:val="right"/>
              <w:rPr>
                <w:rFonts w:asciiTheme="majorBidi" w:hAnsiTheme="majorBidi" w:cstheme="majorBidi"/>
                <w:sz w:val="18"/>
                <w:szCs w:val="18"/>
                <w:lang w:bidi="ar-LB"/>
              </w:rPr>
            </w:pPr>
            <w:r w:rsidRPr="00592480">
              <w:rPr>
                <w:rFonts w:asciiTheme="majorBidi" w:hAnsiTheme="majorBidi" w:cstheme="majorBidi"/>
                <w:sz w:val="18"/>
                <w:szCs w:val="18"/>
                <w:lang w:bidi="ar-LB"/>
              </w:rPr>
              <w:t>43237</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7151FEA9" w14:textId="2EB72843" w:rsidR="00433C30" w:rsidRPr="00592480" w:rsidRDefault="00433C30" w:rsidP="00326BE6">
            <w:pPr>
              <w:widowControl w:val="0"/>
              <w:shd w:val="clear" w:color="auto" w:fill="FFFFFF" w:themeFill="background1"/>
              <w:jc w:val="right"/>
              <w:rPr>
                <w:rFonts w:asciiTheme="majorBidi" w:hAnsiTheme="majorBidi" w:cstheme="majorBidi"/>
                <w:sz w:val="18"/>
                <w:szCs w:val="18"/>
                <w:lang w:bidi="ar-LB"/>
              </w:rPr>
            </w:pPr>
            <w:r w:rsidRPr="00592480">
              <w:rPr>
                <w:rFonts w:asciiTheme="majorBidi" w:hAnsiTheme="majorBidi" w:cstheme="majorBidi"/>
                <w:sz w:val="18"/>
                <w:szCs w:val="18"/>
                <w:lang w:bidi="ar-LB"/>
              </w:rPr>
              <w:t>7955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71A39E04" w14:textId="43904EA8" w:rsidR="00433C30" w:rsidRPr="00592480" w:rsidRDefault="00433C30" w:rsidP="00326BE6">
            <w:pPr>
              <w:widowControl w:val="0"/>
              <w:shd w:val="clear" w:color="auto" w:fill="FFFFFF" w:themeFill="background1"/>
              <w:jc w:val="right"/>
              <w:rPr>
                <w:rFonts w:asciiTheme="majorBidi" w:hAnsiTheme="majorBidi" w:cstheme="majorBidi"/>
                <w:sz w:val="18"/>
                <w:szCs w:val="18"/>
                <w:lang w:bidi="ar-LB"/>
              </w:rPr>
            </w:pPr>
            <w:r w:rsidRPr="00592480">
              <w:rPr>
                <w:rFonts w:asciiTheme="majorBidi" w:hAnsiTheme="majorBidi" w:cstheme="majorBidi"/>
                <w:sz w:val="18"/>
                <w:szCs w:val="18"/>
                <w:lang w:bidi="ar-LB"/>
              </w:rPr>
              <w:t>5361</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2CF1ECC6" w14:textId="12266557" w:rsidR="00433C30" w:rsidRPr="00592480" w:rsidRDefault="00433C30" w:rsidP="00326BE6">
            <w:pPr>
              <w:jc w:val="right"/>
              <w:rPr>
                <w:rFonts w:asciiTheme="majorBidi" w:hAnsiTheme="majorBidi" w:cstheme="majorBidi"/>
                <w:sz w:val="18"/>
                <w:szCs w:val="18"/>
                <w:lang w:bidi="ar-LB"/>
              </w:rPr>
            </w:pPr>
            <w:r w:rsidRPr="00592480">
              <w:rPr>
                <w:rFonts w:asciiTheme="majorBidi" w:hAnsiTheme="majorBidi" w:cstheme="majorBidi"/>
                <w:sz w:val="18"/>
                <w:szCs w:val="18"/>
                <w:lang w:bidi="ar-LB"/>
              </w:rPr>
              <w:t>39138</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815425E" w14:textId="660A7A11" w:rsidR="00433C30" w:rsidRPr="00592480" w:rsidRDefault="00433C30" w:rsidP="00326BE6">
            <w:pPr>
              <w:widowControl w:val="0"/>
              <w:shd w:val="clear" w:color="auto" w:fill="FFFFFF" w:themeFill="background1"/>
              <w:jc w:val="right"/>
              <w:rPr>
                <w:rFonts w:asciiTheme="majorBidi" w:hAnsiTheme="majorBidi" w:cstheme="majorBidi"/>
                <w:sz w:val="18"/>
                <w:szCs w:val="18"/>
                <w:lang w:bidi="ar-LB"/>
              </w:rPr>
            </w:pPr>
            <w:r w:rsidRPr="00592480">
              <w:rPr>
                <w:rFonts w:asciiTheme="majorBidi" w:hAnsiTheme="majorBidi" w:cstheme="majorBidi"/>
                <w:color w:val="000000"/>
                <w:sz w:val="18"/>
                <w:szCs w:val="18"/>
                <w:lang w:bidi="ar-LB"/>
              </w:rPr>
              <w:t>2508</w:t>
            </w:r>
          </w:p>
        </w:tc>
      </w:tr>
      <w:tr w:rsidR="00433C30" w:rsidRPr="00592480" w14:paraId="745B09EE" w14:textId="77777777" w:rsidTr="003E37AC">
        <w:trPr>
          <w:trHeight w:val="160"/>
        </w:trPr>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Pr>
          <w:p w14:paraId="0D41F0AE" w14:textId="77777777" w:rsidR="00433C30" w:rsidRPr="00592480" w:rsidRDefault="00433C30" w:rsidP="00DD26D7">
            <w:pPr>
              <w:widowControl w:val="0"/>
              <w:jc w:val="right"/>
              <w:rPr>
                <w:rFonts w:asciiTheme="majorBidi" w:hAnsiTheme="majorBidi" w:cstheme="majorBidi"/>
                <w:sz w:val="18"/>
                <w:szCs w:val="18"/>
                <w:lang w:bidi="ar-LB"/>
              </w:rPr>
            </w:pPr>
            <w:r w:rsidRPr="00592480">
              <w:rPr>
                <w:rFonts w:asciiTheme="majorBidi" w:hAnsiTheme="majorBidi" w:cstheme="majorBidi"/>
                <w:sz w:val="18"/>
                <w:szCs w:val="18"/>
                <w:lang w:bidi="ar-LB"/>
              </w:rPr>
              <w:t>R-438A</w:t>
            </w:r>
          </w:p>
        </w:tc>
        <w:tc>
          <w:tcPr>
            <w:tcW w:w="718" w:type="pct"/>
            <w:tcBorders>
              <w:top w:val="single" w:sz="4" w:space="0" w:color="auto"/>
              <w:left w:val="single" w:sz="4" w:space="0" w:color="auto"/>
              <w:bottom w:val="single" w:sz="4" w:space="0" w:color="auto"/>
              <w:right w:val="single" w:sz="4" w:space="0" w:color="auto"/>
            </w:tcBorders>
            <w:shd w:val="clear" w:color="auto" w:fill="FFFFFF" w:themeFill="background1"/>
          </w:tcPr>
          <w:p w14:paraId="35BAEE12" w14:textId="3AF9D89C" w:rsidR="00433C30" w:rsidRPr="00592480" w:rsidRDefault="00433C30" w:rsidP="00326BE6">
            <w:pPr>
              <w:widowControl w:val="0"/>
              <w:jc w:val="right"/>
              <w:rPr>
                <w:rFonts w:asciiTheme="majorBidi" w:hAnsiTheme="majorBidi" w:cstheme="majorBidi"/>
                <w:sz w:val="18"/>
                <w:szCs w:val="18"/>
                <w:lang w:bidi="ar-LB"/>
              </w:rPr>
            </w:pPr>
            <w:r w:rsidRPr="00592480">
              <w:rPr>
                <w:rFonts w:asciiTheme="majorBidi" w:hAnsiTheme="majorBidi" w:cstheme="majorBidi"/>
                <w:sz w:val="18"/>
                <w:szCs w:val="18"/>
                <w:lang w:bidi="ar-LB"/>
              </w:rPr>
              <w:t>2264.435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5F4BFE7B" w14:textId="77777777" w:rsidR="00433C30" w:rsidRPr="00592480" w:rsidRDefault="00433C30" w:rsidP="00326BE6">
            <w:pPr>
              <w:widowControl w:val="0"/>
              <w:jc w:val="right"/>
              <w:rPr>
                <w:rFonts w:asciiTheme="majorBidi" w:hAnsiTheme="majorBidi" w:cstheme="majorBidi"/>
                <w:sz w:val="18"/>
                <w:szCs w:val="18"/>
                <w:lang w:bidi="ar-LB"/>
              </w:rPr>
            </w:pPr>
            <w:r w:rsidRPr="00592480">
              <w:rPr>
                <w:rFonts w:asciiTheme="majorBidi" w:hAnsiTheme="majorBidi" w:cstheme="majorBidi"/>
                <w:sz w:val="18"/>
                <w:szCs w:val="18"/>
                <w:lang w:bidi="ar-LB"/>
              </w:rPr>
              <w:t>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016E9BA4" w14:textId="1DF7AADF" w:rsidR="00433C30" w:rsidRPr="00592480" w:rsidRDefault="00433C30" w:rsidP="00326BE6">
            <w:pPr>
              <w:widowControl w:val="0"/>
              <w:jc w:val="right"/>
              <w:rPr>
                <w:rFonts w:asciiTheme="majorBidi" w:hAnsiTheme="majorBidi" w:cstheme="majorBidi"/>
                <w:sz w:val="18"/>
                <w:szCs w:val="18"/>
                <w:lang w:bidi="ar-LB"/>
              </w:rPr>
            </w:pPr>
            <w:r w:rsidRPr="00592480">
              <w:rPr>
                <w:rFonts w:asciiTheme="majorBidi" w:hAnsiTheme="majorBidi" w:cstheme="majorBidi"/>
                <w:sz w:val="18"/>
                <w:szCs w:val="18"/>
                <w:lang w:bidi="ar-LB"/>
              </w:rPr>
              <w:t>1019</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0B5585B9" w14:textId="77777777" w:rsidR="00433C30" w:rsidRPr="00592480" w:rsidRDefault="00433C30" w:rsidP="00326BE6">
            <w:pPr>
              <w:widowControl w:val="0"/>
              <w:jc w:val="right"/>
              <w:rPr>
                <w:rFonts w:asciiTheme="majorBidi" w:hAnsiTheme="majorBidi" w:cstheme="majorBidi"/>
                <w:sz w:val="18"/>
                <w:szCs w:val="18"/>
                <w:lang w:bidi="ar-LB"/>
              </w:rPr>
            </w:pPr>
            <w:r w:rsidRPr="00592480">
              <w:rPr>
                <w:rFonts w:asciiTheme="majorBidi" w:hAnsiTheme="majorBidi" w:cstheme="majorBidi"/>
                <w:sz w:val="18"/>
                <w:szCs w:val="18"/>
                <w:lang w:bidi="ar-LB"/>
              </w:rPr>
              <w:t>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6AF7C4F3" w14:textId="4162EA74" w:rsidR="00433C30" w:rsidRPr="00592480" w:rsidRDefault="00433C30" w:rsidP="00326BE6">
            <w:pPr>
              <w:jc w:val="right"/>
              <w:rPr>
                <w:rFonts w:asciiTheme="majorBidi" w:hAnsiTheme="majorBidi" w:cstheme="majorBidi"/>
                <w:sz w:val="18"/>
                <w:szCs w:val="18"/>
                <w:lang w:bidi="ar-LB"/>
              </w:rPr>
            </w:pPr>
            <w:r w:rsidRPr="00592480">
              <w:rPr>
                <w:rFonts w:asciiTheme="majorBidi" w:hAnsiTheme="majorBidi" w:cstheme="majorBidi"/>
                <w:sz w:val="18"/>
                <w:szCs w:val="18"/>
                <w:lang w:bidi="ar-LB"/>
              </w:rPr>
              <w:t>2038</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E4B9334" w14:textId="0AC93BE3" w:rsidR="00433C30" w:rsidRPr="00592480" w:rsidRDefault="00433C30" w:rsidP="00326BE6">
            <w:pPr>
              <w:widowControl w:val="0"/>
              <w:jc w:val="right"/>
              <w:rPr>
                <w:rFonts w:asciiTheme="majorBidi" w:hAnsiTheme="majorBidi" w:cstheme="majorBidi"/>
                <w:sz w:val="18"/>
                <w:szCs w:val="18"/>
                <w:lang w:bidi="ar-LB"/>
              </w:rPr>
            </w:pPr>
            <w:r w:rsidRPr="00592480">
              <w:rPr>
                <w:rFonts w:asciiTheme="majorBidi" w:hAnsiTheme="majorBidi" w:cstheme="majorBidi"/>
                <w:sz w:val="18"/>
                <w:szCs w:val="18"/>
                <w:lang w:bidi="ar-LB"/>
              </w:rPr>
              <w:t>4878</w:t>
            </w:r>
          </w:p>
        </w:tc>
      </w:tr>
      <w:tr w:rsidR="00433C30" w:rsidRPr="00592480" w14:paraId="60EB90ED" w14:textId="77777777" w:rsidTr="003E37AC">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Pr>
          <w:p w14:paraId="6398D9B5" w14:textId="77777777" w:rsidR="00433C30" w:rsidRPr="00592480" w:rsidRDefault="00433C30" w:rsidP="00DD26D7">
            <w:pPr>
              <w:widowControl w:val="0"/>
              <w:shd w:val="clear" w:color="auto" w:fill="FFFFFF" w:themeFill="background1"/>
              <w:jc w:val="right"/>
              <w:rPr>
                <w:rFonts w:asciiTheme="majorBidi" w:hAnsiTheme="majorBidi" w:cstheme="majorBidi"/>
                <w:sz w:val="18"/>
                <w:szCs w:val="18"/>
                <w:lang w:bidi="ar-LB"/>
              </w:rPr>
            </w:pPr>
            <w:r w:rsidRPr="00592480">
              <w:rPr>
                <w:rFonts w:asciiTheme="majorBidi" w:hAnsiTheme="majorBidi" w:cstheme="majorBidi"/>
                <w:sz w:val="18"/>
                <w:szCs w:val="18"/>
                <w:lang w:bidi="ar-LB"/>
              </w:rPr>
              <w:t>R-449A</w:t>
            </w:r>
          </w:p>
        </w:tc>
        <w:tc>
          <w:tcPr>
            <w:tcW w:w="718" w:type="pct"/>
            <w:tcBorders>
              <w:top w:val="single" w:sz="4" w:space="0" w:color="auto"/>
              <w:left w:val="single" w:sz="4" w:space="0" w:color="auto"/>
              <w:bottom w:val="single" w:sz="4" w:space="0" w:color="auto"/>
              <w:right w:val="single" w:sz="4" w:space="0" w:color="auto"/>
            </w:tcBorders>
            <w:shd w:val="clear" w:color="auto" w:fill="FFFFFF" w:themeFill="background1"/>
          </w:tcPr>
          <w:p w14:paraId="79E4E478" w14:textId="650B1B7A" w:rsidR="00433C30" w:rsidRPr="00592480" w:rsidRDefault="00433C30" w:rsidP="00326BE6">
            <w:pPr>
              <w:widowControl w:val="0"/>
              <w:shd w:val="clear" w:color="auto" w:fill="FFFFFF" w:themeFill="background1"/>
              <w:jc w:val="right"/>
              <w:rPr>
                <w:rFonts w:asciiTheme="majorBidi" w:hAnsiTheme="majorBidi" w:cstheme="majorBidi"/>
                <w:sz w:val="18"/>
                <w:szCs w:val="18"/>
                <w:lang w:bidi="ar-LB"/>
              </w:rPr>
            </w:pPr>
            <w:r w:rsidRPr="00592480">
              <w:rPr>
                <w:rFonts w:asciiTheme="majorBidi" w:hAnsiTheme="majorBidi" w:cstheme="majorBidi"/>
                <w:sz w:val="18"/>
                <w:szCs w:val="18"/>
                <w:lang w:bidi="ar-LB"/>
              </w:rPr>
              <w:t>1396.035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5D1DC920" w14:textId="77777777" w:rsidR="00433C30" w:rsidRPr="00592480" w:rsidRDefault="00433C30" w:rsidP="00326BE6">
            <w:pPr>
              <w:widowControl w:val="0"/>
              <w:shd w:val="clear" w:color="auto" w:fill="FFFFFF" w:themeFill="background1"/>
              <w:jc w:val="right"/>
              <w:rPr>
                <w:rFonts w:asciiTheme="majorBidi" w:hAnsiTheme="majorBidi" w:cstheme="majorBidi"/>
                <w:sz w:val="18"/>
                <w:szCs w:val="18"/>
                <w:lang w:bidi="ar-LB"/>
              </w:rPr>
            </w:pPr>
            <w:r w:rsidRPr="00592480">
              <w:rPr>
                <w:rFonts w:asciiTheme="majorBidi" w:hAnsiTheme="majorBidi" w:cstheme="majorBidi"/>
                <w:sz w:val="18"/>
                <w:szCs w:val="18"/>
                <w:lang w:bidi="ar-LB"/>
              </w:rPr>
              <w:t>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5AB9C271" w14:textId="77777777" w:rsidR="00433C30" w:rsidRPr="00592480" w:rsidRDefault="00433C30" w:rsidP="00326BE6">
            <w:pPr>
              <w:widowControl w:val="0"/>
              <w:shd w:val="clear" w:color="auto" w:fill="FFFFFF" w:themeFill="background1"/>
              <w:jc w:val="right"/>
              <w:rPr>
                <w:rFonts w:asciiTheme="majorBidi" w:hAnsiTheme="majorBidi" w:cstheme="majorBidi"/>
                <w:sz w:val="18"/>
                <w:szCs w:val="18"/>
                <w:lang w:bidi="ar-LB"/>
              </w:rPr>
            </w:pPr>
            <w:r w:rsidRPr="00592480">
              <w:rPr>
                <w:rFonts w:asciiTheme="majorBidi" w:hAnsiTheme="majorBidi" w:cstheme="majorBidi"/>
                <w:sz w:val="18"/>
                <w:szCs w:val="18"/>
                <w:lang w:bidi="ar-LB"/>
              </w:rPr>
              <w:t>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23653F85" w14:textId="77777777" w:rsidR="00433C30" w:rsidRPr="00592480" w:rsidRDefault="00433C30" w:rsidP="00326BE6">
            <w:pPr>
              <w:widowControl w:val="0"/>
              <w:shd w:val="clear" w:color="auto" w:fill="FFFFFF" w:themeFill="background1"/>
              <w:jc w:val="right"/>
              <w:rPr>
                <w:rFonts w:asciiTheme="majorBidi" w:hAnsiTheme="majorBidi" w:cstheme="majorBidi"/>
                <w:sz w:val="18"/>
                <w:szCs w:val="18"/>
                <w:lang w:bidi="ar-LB"/>
              </w:rPr>
            </w:pPr>
            <w:r w:rsidRPr="00592480">
              <w:rPr>
                <w:rFonts w:asciiTheme="majorBidi" w:hAnsiTheme="majorBidi" w:cstheme="majorBidi"/>
                <w:sz w:val="18"/>
                <w:szCs w:val="18"/>
                <w:lang w:bidi="ar-LB"/>
              </w:rPr>
              <w:t>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7E429C51" w14:textId="7629F102" w:rsidR="00433C30" w:rsidRPr="00592480" w:rsidRDefault="00433C30" w:rsidP="00326BE6">
            <w:pPr>
              <w:jc w:val="right"/>
              <w:rPr>
                <w:rFonts w:asciiTheme="majorBidi" w:hAnsiTheme="majorBidi" w:cstheme="majorBidi"/>
                <w:sz w:val="18"/>
                <w:szCs w:val="18"/>
                <w:lang w:bidi="ar-LB"/>
              </w:rPr>
            </w:pPr>
            <w:r w:rsidRPr="00592480">
              <w:rPr>
                <w:rFonts w:asciiTheme="majorBidi" w:hAnsiTheme="majorBidi" w:cstheme="majorBidi"/>
                <w:sz w:val="18"/>
                <w:szCs w:val="18"/>
                <w:lang w:bidi="ar-LB"/>
              </w:rPr>
              <w:t>2852</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C73C8CF" w14:textId="420FC3D3" w:rsidR="00433C30" w:rsidRPr="00592480" w:rsidRDefault="00433C30" w:rsidP="00326BE6">
            <w:pPr>
              <w:widowControl w:val="0"/>
              <w:shd w:val="clear" w:color="auto" w:fill="FFFFFF" w:themeFill="background1"/>
              <w:jc w:val="right"/>
              <w:rPr>
                <w:rFonts w:asciiTheme="majorBidi" w:hAnsiTheme="majorBidi" w:cstheme="majorBidi"/>
                <w:color w:val="000000"/>
                <w:sz w:val="18"/>
                <w:szCs w:val="18"/>
                <w:lang w:bidi="ar-LB"/>
              </w:rPr>
            </w:pPr>
            <w:r w:rsidRPr="00592480">
              <w:rPr>
                <w:rFonts w:asciiTheme="majorBidi" w:hAnsiTheme="majorBidi" w:cstheme="majorBidi"/>
                <w:color w:val="000000"/>
                <w:sz w:val="18"/>
                <w:szCs w:val="18"/>
                <w:lang w:bidi="ar-LB"/>
              </w:rPr>
              <w:t>4496</w:t>
            </w:r>
          </w:p>
        </w:tc>
      </w:tr>
      <w:tr w:rsidR="00433C30" w:rsidRPr="00592480" w14:paraId="547B9F07" w14:textId="77777777" w:rsidTr="003E37AC">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Pr>
          <w:p w14:paraId="4823CB3C" w14:textId="77777777" w:rsidR="00433C30" w:rsidRPr="00592480" w:rsidRDefault="00433C30" w:rsidP="00DD26D7">
            <w:pPr>
              <w:widowControl w:val="0"/>
              <w:shd w:val="clear" w:color="auto" w:fill="FFFFFF" w:themeFill="background1"/>
              <w:jc w:val="right"/>
              <w:rPr>
                <w:rFonts w:asciiTheme="majorBidi" w:hAnsiTheme="majorBidi" w:cstheme="majorBidi"/>
                <w:sz w:val="18"/>
                <w:szCs w:val="18"/>
                <w:lang w:bidi="ar-LB"/>
              </w:rPr>
            </w:pPr>
            <w:r w:rsidRPr="00592480">
              <w:rPr>
                <w:rFonts w:asciiTheme="majorBidi" w:hAnsiTheme="majorBidi" w:cstheme="majorBidi"/>
                <w:sz w:val="18"/>
                <w:szCs w:val="18"/>
                <w:lang w:bidi="ar-LB"/>
              </w:rPr>
              <w:t>R-452A</w:t>
            </w:r>
          </w:p>
        </w:tc>
        <w:tc>
          <w:tcPr>
            <w:tcW w:w="718" w:type="pct"/>
            <w:tcBorders>
              <w:top w:val="single" w:sz="4" w:space="0" w:color="auto"/>
              <w:left w:val="single" w:sz="4" w:space="0" w:color="auto"/>
              <w:bottom w:val="single" w:sz="4" w:space="0" w:color="auto"/>
              <w:right w:val="single" w:sz="4" w:space="0" w:color="auto"/>
            </w:tcBorders>
            <w:shd w:val="clear" w:color="auto" w:fill="FFFFFF" w:themeFill="background1"/>
          </w:tcPr>
          <w:p w14:paraId="20388F4C" w14:textId="71D85748" w:rsidR="00433C30" w:rsidRPr="00592480" w:rsidRDefault="00433C30" w:rsidP="00326BE6">
            <w:pPr>
              <w:widowControl w:val="0"/>
              <w:shd w:val="clear" w:color="auto" w:fill="FFFFFF" w:themeFill="background1"/>
              <w:jc w:val="right"/>
              <w:rPr>
                <w:rFonts w:asciiTheme="majorBidi" w:hAnsiTheme="majorBidi" w:cstheme="majorBidi"/>
                <w:sz w:val="18"/>
                <w:szCs w:val="18"/>
                <w:lang w:bidi="ar-LB"/>
              </w:rPr>
            </w:pPr>
            <w:r w:rsidRPr="00592480">
              <w:rPr>
                <w:rFonts w:asciiTheme="majorBidi" w:hAnsiTheme="majorBidi" w:cstheme="majorBidi"/>
                <w:sz w:val="18"/>
                <w:szCs w:val="18"/>
                <w:lang w:bidi="ar-LB"/>
              </w:rPr>
              <w:t>2139.52</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34DE0990" w14:textId="77777777" w:rsidR="00433C30" w:rsidRPr="00592480" w:rsidRDefault="00433C30" w:rsidP="00326BE6">
            <w:pPr>
              <w:widowControl w:val="0"/>
              <w:shd w:val="clear" w:color="auto" w:fill="FFFFFF" w:themeFill="background1"/>
              <w:jc w:val="right"/>
              <w:rPr>
                <w:rFonts w:asciiTheme="majorBidi" w:hAnsiTheme="majorBidi" w:cstheme="majorBidi"/>
                <w:sz w:val="18"/>
                <w:szCs w:val="18"/>
                <w:lang w:bidi="ar-LB"/>
              </w:rPr>
            </w:pPr>
            <w:r w:rsidRPr="00592480">
              <w:rPr>
                <w:rFonts w:asciiTheme="majorBidi" w:hAnsiTheme="majorBidi" w:cstheme="majorBidi"/>
                <w:sz w:val="18"/>
                <w:szCs w:val="18"/>
                <w:lang w:bidi="ar-LB"/>
              </w:rPr>
              <w:t>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4521A092" w14:textId="77777777" w:rsidR="00433C30" w:rsidRPr="00592480" w:rsidRDefault="00433C30" w:rsidP="00326BE6">
            <w:pPr>
              <w:widowControl w:val="0"/>
              <w:shd w:val="clear" w:color="auto" w:fill="FFFFFF" w:themeFill="background1"/>
              <w:jc w:val="right"/>
              <w:rPr>
                <w:rFonts w:asciiTheme="majorBidi" w:hAnsiTheme="majorBidi" w:cstheme="majorBidi"/>
                <w:sz w:val="18"/>
                <w:szCs w:val="18"/>
                <w:lang w:bidi="ar-LB"/>
              </w:rPr>
            </w:pPr>
            <w:r w:rsidRPr="00592480">
              <w:rPr>
                <w:rFonts w:asciiTheme="majorBidi" w:hAnsiTheme="majorBidi" w:cstheme="majorBidi"/>
                <w:sz w:val="18"/>
                <w:szCs w:val="18"/>
                <w:lang w:bidi="ar-LB"/>
              </w:rPr>
              <w:t>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3619D0EA" w14:textId="77777777" w:rsidR="00433C30" w:rsidRPr="00592480" w:rsidRDefault="00433C30" w:rsidP="00326BE6">
            <w:pPr>
              <w:widowControl w:val="0"/>
              <w:shd w:val="clear" w:color="auto" w:fill="FFFFFF" w:themeFill="background1"/>
              <w:jc w:val="right"/>
              <w:rPr>
                <w:rFonts w:asciiTheme="majorBidi" w:hAnsiTheme="majorBidi" w:cstheme="majorBidi"/>
                <w:sz w:val="18"/>
                <w:szCs w:val="18"/>
                <w:lang w:bidi="ar-LB"/>
              </w:rPr>
            </w:pPr>
            <w:r w:rsidRPr="00592480">
              <w:rPr>
                <w:rFonts w:asciiTheme="majorBidi" w:hAnsiTheme="majorBidi" w:cstheme="majorBidi"/>
                <w:sz w:val="18"/>
                <w:szCs w:val="18"/>
                <w:lang w:bidi="ar-LB"/>
              </w:rPr>
              <w:t>755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17706C9D" w14:textId="77777777" w:rsidR="00433C30" w:rsidRPr="00592480" w:rsidRDefault="00433C30" w:rsidP="00326BE6">
            <w:pPr>
              <w:jc w:val="right"/>
              <w:rPr>
                <w:rFonts w:asciiTheme="majorBidi" w:hAnsiTheme="majorBidi" w:cstheme="majorBidi"/>
                <w:sz w:val="18"/>
                <w:szCs w:val="18"/>
                <w:lang w:bidi="ar-LB"/>
              </w:rPr>
            </w:pPr>
            <w:r w:rsidRPr="00592480">
              <w:rPr>
                <w:rFonts w:asciiTheme="majorBidi" w:hAnsiTheme="majorBidi" w:cstheme="majorBidi"/>
                <w:sz w:val="18"/>
                <w:szCs w:val="18"/>
                <w:lang w:bidi="ar-LB"/>
              </w:rPr>
              <w:t>169</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F038113" w14:textId="77777777" w:rsidR="00433C30" w:rsidRPr="00592480" w:rsidRDefault="00433C30" w:rsidP="00326BE6">
            <w:pPr>
              <w:widowControl w:val="0"/>
              <w:shd w:val="clear" w:color="auto" w:fill="FFFFFF" w:themeFill="background1"/>
              <w:jc w:val="right"/>
              <w:rPr>
                <w:rFonts w:asciiTheme="majorBidi" w:hAnsiTheme="majorBidi" w:cstheme="majorBidi"/>
                <w:color w:val="000000"/>
                <w:sz w:val="18"/>
                <w:szCs w:val="18"/>
                <w:lang w:bidi="ar-LB"/>
              </w:rPr>
            </w:pPr>
            <w:r w:rsidRPr="00592480">
              <w:rPr>
                <w:rFonts w:asciiTheme="majorBidi" w:hAnsiTheme="majorBidi" w:cstheme="majorBidi"/>
                <w:color w:val="000000"/>
                <w:sz w:val="18"/>
                <w:szCs w:val="18"/>
                <w:lang w:bidi="ar-LB"/>
              </w:rPr>
              <w:t>121</w:t>
            </w:r>
          </w:p>
        </w:tc>
      </w:tr>
      <w:tr w:rsidR="00433C30" w:rsidRPr="00592480" w14:paraId="3620799F" w14:textId="77777777" w:rsidTr="003E37AC">
        <w:trPr>
          <w:trHeight w:val="113"/>
        </w:trPr>
        <w:tc>
          <w:tcPr>
            <w:tcW w:w="797" w:type="pct"/>
            <w:tcBorders>
              <w:top w:val="single" w:sz="4" w:space="0" w:color="auto"/>
              <w:left w:val="single" w:sz="4" w:space="0" w:color="auto"/>
              <w:bottom w:val="single" w:sz="4" w:space="0" w:color="auto"/>
              <w:right w:val="single" w:sz="4" w:space="0" w:color="auto"/>
            </w:tcBorders>
          </w:tcPr>
          <w:p w14:paraId="2590A351" w14:textId="77777777" w:rsidR="00433C30" w:rsidRPr="00592480" w:rsidRDefault="00433C30" w:rsidP="00DD26D7">
            <w:pPr>
              <w:widowControl w:val="0"/>
              <w:shd w:val="clear" w:color="auto" w:fill="FFFFFF" w:themeFill="background1"/>
              <w:jc w:val="right"/>
              <w:rPr>
                <w:rFonts w:asciiTheme="majorBidi" w:hAnsiTheme="majorBidi" w:cstheme="majorBidi"/>
                <w:sz w:val="18"/>
                <w:szCs w:val="18"/>
                <w:lang w:bidi="ar-LB"/>
              </w:rPr>
            </w:pPr>
            <w:r w:rsidRPr="00592480">
              <w:rPr>
                <w:rFonts w:asciiTheme="majorBidi" w:hAnsiTheme="majorBidi" w:cstheme="majorBidi"/>
                <w:sz w:val="18"/>
                <w:szCs w:val="18"/>
                <w:lang w:bidi="ar-LB"/>
              </w:rPr>
              <w:t>R-507A</w:t>
            </w:r>
          </w:p>
        </w:tc>
        <w:tc>
          <w:tcPr>
            <w:tcW w:w="718" w:type="pct"/>
            <w:tcBorders>
              <w:top w:val="single" w:sz="4" w:space="0" w:color="auto"/>
              <w:left w:val="single" w:sz="4" w:space="0" w:color="auto"/>
              <w:bottom w:val="single" w:sz="4" w:space="0" w:color="auto"/>
              <w:right w:val="single" w:sz="4" w:space="0" w:color="auto"/>
            </w:tcBorders>
          </w:tcPr>
          <w:p w14:paraId="38D610C0" w14:textId="13995900" w:rsidR="00433C30" w:rsidRPr="00592480" w:rsidRDefault="00433C30" w:rsidP="00326BE6">
            <w:pPr>
              <w:widowControl w:val="0"/>
              <w:shd w:val="clear" w:color="auto" w:fill="FFFFFF" w:themeFill="background1"/>
              <w:jc w:val="right"/>
              <w:rPr>
                <w:rFonts w:asciiTheme="majorBidi" w:hAnsiTheme="majorBidi" w:cstheme="majorBidi"/>
                <w:sz w:val="18"/>
                <w:szCs w:val="18"/>
                <w:lang w:bidi="ar-LB"/>
              </w:rPr>
            </w:pPr>
            <w:r w:rsidRPr="00592480">
              <w:rPr>
                <w:rFonts w:asciiTheme="majorBidi" w:hAnsiTheme="majorBidi" w:cstheme="majorBidi"/>
                <w:sz w:val="18"/>
                <w:szCs w:val="18"/>
                <w:lang w:bidi="ar-LB"/>
              </w:rPr>
              <w:t>3985</w:t>
            </w:r>
          </w:p>
        </w:tc>
        <w:tc>
          <w:tcPr>
            <w:tcW w:w="697" w:type="pct"/>
            <w:tcBorders>
              <w:top w:val="single" w:sz="4" w:space="0" w:color="auto"/>
              <w:left w:val="single" w:sz="4" w:space="0" w:color="auto"/>
              <w:bottom w:val="single" w:sz="4" w:space="0" w:color="auto"/>
              <w:right w:val="single" w:sz="4" w:space="0" w:color="auto"/>
            </w:tcBorders>
          </w:tcPr>
          <w:p w14:paraId="074D63AE" w14:textId="7CF80194" w:rsidR="00433C30" w:rsidRPr="00592480" w:rsidRDefault="00433C30" w:rsidP="00326BE6">
            <w:pPr>
              <w:widowControl w:val="0"/>
              <w:shd w:val="clear" w:color="auto" w:fill="FFFFFF" w:themeFill="background1"/>
              <w:jc w:val="right"/>
              <w:rPr>
                <w:rFonts w:asciiTheme="majorBidi" w:hAnsiTheme="majorBidi" w:cstheme="majorBidi"/>
                <w:sz w:val="18"/>
                <w:szCs w:val="18"/>
                <w:lang w:bidi="ar-LB"/>
              </w:rPr>
            </w:pPr>
            <w:r w:rsidRPr="00592480">
              <w:rPr>
                <w:rFonts w:asciiTheme="majorBidi" w:hAnsiTheme="majorBidi" w:cstheme="majorBidi"/>
                <w:sz w:val="18"/>
                <w:szCs w:val="18"/>
                <w:lang w:bidi="ar-LB"/>
              </w:rPr>
              <w:t>11517</w:t>
            </w:r>
          </w:p>
        </w:tc>
        <w:tc>
          <w:tcPr>
            <w:tcW w:w="697" w:type="pct"/>
            <w:tcBorders>
              <w:top w:val="single" w:sz="4" w:space="0" w:color="auto"/>
              <w:left w:val="single" w:sz="4" w:space="0" w:color="auto"/>
              <w:bottom w:val="single" w:sz="4" w:space="0" w:color="auto"/>
              <w:right w:val="single" w:sz="4" w:space="0" w:color="auto"/>
            </w:tcBorders>
          </w:tcPr>
          <w:p w14:paraId="3EF5BA17" w14:textId="51618DE4" w:rsidR="00433C30" w:rsidRPr="00592480" w:rsidRDefault="00433C30" w:rsidP="00326BE6">
            <w:pPr>
              <w:widowControl w:val="0"/>
              <w:shd w:val="clear" w:color="auto" w:fill="FFFFFF" w:themeFill="background1"/>
              <w:jc w:val="right"/>
              <w:rPr>
                <w:rFonts w:asciiTheme="majorBidi" w:hAnsiTheme="majorBidi" w:cstheme="majorBidi"/>
                <w:sz w:val="18"/>
                <w:szCs w:val="18"/>
                <w:lang w:bidi="ar-LB"/>
              </w:rPr>
            </w:pPr>
            <w:r w:rsidRPr="00592480">
              <w:rPr>
                <w:rFonts w:asciiTheme="majorBidi" w:hAnsiTheme="majorBidi" w:cstheme="majorBidi"/>
                <w:sz w:val="18"/>
                <w:szCs w:val="18"/>
                <w:lang w:bidi="ar-LB"/>
              </w:rPr>
              <w:t>15840</w:t>
            </w:r>
          </w:p>
        </w:tc>
        <w:tc>
          <w:tcPr>
            <w:tcW w:w="697" w:type="pct"/>
            <w:tcBorders>
              <w:top w:val="single" w:sz="4" w:space="0" w:color="auto"/>
              <w:left w:val="single" w:sz="4" w:space="0" w:color="auto"/>
              <w:bottom w:val="single" w:sz="4" w:space="0" w:color="auto"/>
              <w:right w:val="single" w:sz="4" w:space="0" w:color="auto"/>
            </w:tcBorders>
          </w:tcPr>
          <w:p w14:paraId="73F0E0D0" w14:textId="268D38E0" w:rsidR="00433C30" w:rsidRPr="00592480" w:rsidRDefault="00433C30" w:rsidP="00326BE6">
            <w:pPr>
              <w:widowControl w:val="0"/>
              <w:shd w:val="clear" w:color="auto" w:fill="FFFFFF" w:themeFill="background1"/>
              <w:jc w:val="right"/>
              <w:rPr>
                <w:rFonts w:asciiTheme="majorBidi" w:hAnsiTheme="majorBidi" w:cstheme="majorBidi"/>
                <w:sz w:val="18"/>
                <w:szCs w:val="18"/>
                <w:lang w:bidi="ar-LB"/>
              </w:rPr>
            </w:pPr>
            <w:r w:rsidRPr="00592480">
              <w:rPr>
                <w:rFonts w:asciiTheme="majorBidi" w:hAnsiTheme="majorBidi" w:cstheme="majorBidi"/>
                <w:sz w:val="18"/>
                <w:szCs w:val="18"/>
                <w:lang w:bidi="ar-LB"/>
              </w:rPr>
              <w:t>46700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7AED914E" w14:textId="12CBA313" w:rsidR="00433C30" w:rsidRPr="00592480" w:rsidRDefault="00433C30" w:rsidP="00326BE6">
            <w:pPr>
              <w:jc w:val="right"/>
              <w:rPr>
                <w:rFonts w:asciiTheme="majorBidi" w:hAnsiTheme="majorBidi" w:cstheme="majorBidi"/>
                <w:sz w:val="18"/>
                <w:szCs w:val="18"/>
                <w:lang w:bidi="ar-LB"/>
              </w:rPr>
            </w:pPr>
            <w:r w:rsidRPr="00592480">
              <w:rPr>
                <w:rFonts w:asciiTheme="majorBidi" w:hAnsiTheme="majorBidi" w:cstheme="majorBidi"/>
                <w:sz w:val="18"/>
                <w:szCs w:val="18"/>
                <w:lang w:bidi="ar-LB"/>
              </w:rPr>
              <w:t>51569</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06EC6662" w14:textId="293BBE23" w:rsidR="00433C30" w:rsidRPr="00592480" w:rsidRDefault="00433C30" w:rsidP="00326BE6">
            <w:pPr>
              <w:widowControl w:val="0"/>
              <w:shd w:val="clear" w:color="auto" w:fill="FFFFFF" w:themeFill="background1"/>
              <w:jc w:val="right"/>
              <w:rPr>
                <w:rFonts w:asciiTheme="majorBidi" w:hAnsiTheme="majorBidi" w:cstheme="majorBidi"/>
                <w:sz w:val="18"/>
                <w:szCs w:val="18"/>
                <w:lang w:bidi="ar-LB"/>
              </w:rPr>
            </w:pPr>
            <w:r w:rsidRPr="00592480">
              <w:rPr>
                <w:rFonts w:asciiTheme="majorBidi" w:hAnsiTheme="majorBidi" w:cstheme="majorBidi"/>
                <w:color w:val="000000"/>
                <w:sz w:val="18"/>
                <w:szCs w:val="18"/>
                <w:lang w:bidi="ar-LB"/>
              </w:rPr>
              <w:t>27442</w:t>
            </w:r>
          </w:p>
        </w:tc>
      </w:tr>
      <w:tr w:rsidR="00433C30" w:rsidRPr="00592480" w14:paraId="7879A15A" w14:textId="77777777" w:rsidTr="003E37AC">
        <w:tc>
          <w:tcPr>
            <w:tcW w:w="1515" w:type="pct"/>
            <w:gridSpan w:val="2"/>
            <w:tcBorders>
              <w:top w:val="single" w:sz="4" w:space="0" w:color="auto"/>
              <w:left w:val="single" w:sz="4" w:space="0" w:color="auto"/>
              <w:bottom w:val="single" w:sz="4" w:space="0" w:color="auto"/>
              <w:right w:val="single" w:sz="4" w:space="0" w:color="auto"/>
            </w:tcBorders>
          </w:tcPr>
          <w:p w14:paraId="16E68F32" w14:textId="68928B82" w:rsidR="00433C30" w:rsidRPr="00592480" w:rsidRDefault="003E37AC" w:rsidP="003E37AC">
            <w:pPr>
              <w:widowControl w:val="0"/>
              <w:jc w:val="right"/>
              <w:rPr>
                <w:rFonts w:asciiTheme="majorBidi" w:hAnsiTheme="majorBidi" w:cstheme="majorBidi"/>
                <w:b/>
                <w:bCs/>
                <w:sz w:val="18"/>
                <w:szCs w:val="18"/>
                <w:lang w:bidi="ar-LB"/>
              </w:rPr>
            </w:pPr>
            <w:r w:rsidRPr="00592480">
              <w:rPr>
                <w:rFonts w:asciiTheme="majorBidi" w:hAnsiTheme="majorBidi" w:cstheme="majorBidi"/>
                <w:b/>
                <w:bCs/>
                <w:sz w:val="18"/>
                <w:szCs w:val="18"/>
                <w:rtl/>
                <w:lang w:bidi="ar-LB"/>
              </w:rPr>
              <w:t>المجموع (بأطنان مكافئ ثاني أكسيد الكربون)</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2610411D" w14:textId="73F9FAF6" w:rsidR="00433C30" w:rsidRPr="00592480" w:rsidRDefault="00433C30" w:rsidP="00326BE6">
            <w:pPr>
              <w:widowControl w:val="0"/>
              <w:jc w:val="right"/>
              <w:rPr>
                <w:rFonts w:asciiTheme="majorBidi" w:hAnsiTheme="majorBidi" w:cstheme="majorBidi"/>
                <w:b/>
                <w:bCs/>
                <w:sz w:val="18"/>
                <w:szCs w:val="18"/>
                <w:lang w:bidi="ar-LB"/>
              </w:rPr>
            </w:pPr>
            <w:r w:rsidRPr="00592480">
              <w:rPr>
                <w:rFonts w:asciiTheme="majorBidi" w:hAnsiTheme="majorBidi" w:cstheme="majorBidi"/>
                <w:b/>
                <w:bCs/>
                <w:sz w:val="18"/>
                <w:szCs w:val="18"/>
                <w:lang w:bidi="ar-LB"/>
              </w:rPr>
              <w:t>227367</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589EC81B" w14:textId="581D9CB0" w:rsidR="00433C30" w:rsidRPr="00592480" w:rsidRDefault="00433C30" w:rsidP="00326BE6">
            <w:pPr>
              <w:widowControl w:val="0"/>
              <w:jc w:val="right"/>
              <w:rPr>
                <w:rFonts w:asciiTheme="majorBidi" w:hAnsiTheme="majorBidi" w:cstheme="majorBidi"/>
                <w:b/>
                <w:bCs/>
                <w:sz w:val="18"/>
                <w:szCs w:val="18"/>
                <w:lang w:bidi="ar-LB"/>
              </w:rPr>
            </w:pPr>
            <w:r w:rsidRPr="00592480">
              <w:rPr>
                <w:rFonts w:asciiTheme="majorBidi" w:hAnsiTheme="majorBidi" w:cstheme="majorBidi"/>
                <w:b/>
                <w:bCs/>
                <w:sz w:val="18"/>
                <w:szCs w:val="18"/>
                <w:lang w:bidi="ar-LB"/>
              </w:rPr>
              <w:t>140392</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5E6F9417" w14:textId="0310E661" w:rsidR="00433C30" w:rsidRPr="00592480" w:rsidRDefault="00433C30" w:rsidP="00326BE6">
            <w:pPr>
              <w:widowControl w:val="0"/>
              <w:jc w:val="right"/>
              <w:rPr>
                <w:rFonts w:asciiTheme="majorBidi" w:hAnsiTheme="majorBidi" w:cstheme="majorBidi"/>
                <w:b/>
                <w:bCs/>
                <w:sz w:val="18"/>
                <w:szCs w:val="18"/>
                <w:lang w:bidi="ar-LB"/>
              </w:rPr>
            </w:pPr>
            <w:r w:rsidRPr="00592480">
              <w:rPr>
                <w:rFonts w:asciiTheme="majorBidi" w:hAnsiTheme="majorBidi" w:cstheme="majorBidi"/>
                <w:b/>
                <w:bCs/>
                <w:sz w:val="18"/>
                <w:szCs w:val="18"/>
                <w:lang w:bidi="ar-LB"/>
              </w:rPr>
              <w:t>233760</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79911FDA" w14:textId="3A62D3EE" w:rsidR="00433C30" w:rsidRPr="00592480" w:rsidRDefault="00433C30" w:rsidP="00326BE6">
            <w:pPr>
              <w:widowControl w:val="0"/>
              <w:jc w:val="right"/>
              <w:rPr>
                <w:rFonts w:asciiTheme="majorBidi" w:hAnsiTheme="majorBidi" w:cstheme="majorBidi"/>
                <w:b/>
                <w:bCs/>
                <w:sz w:val="18"/>
                <w:szCs w:val="18"/>
                <w:lang w:bidi="ar-LB"/>
              </w:rPr>
            </w:pPr>
            <w:r w:rsidRPr="00592480">
              <w:rPr>
                <w:rFonts w:asciiTheme="majorBidi" w:hAnsiTheme="majorBidi" w:cstheme="majorBidi"/>
                <w:b/>
                <w:bCs/>
                <w:sz w:val="18"/>
                <w:szCs w:val="18"/>
                <w:lang w:bidi="ar-LB"/>
              </w:rPr>
              <w:t>286660</w:t>
            </w:r>
          </w:p>
        </w:tc>
        <w:tc>
          <w:tcPr>
            <w:tcW w:w="698" w:type="pct"/>
            <w:gridSpan w:val="2"/>
            <w:tcBorders>
              <w:top w:val="single" w:sz="4" w:space="0" w:color="auto"/>
              <w:left w:val="nil"/>
              <w:bottom w:val="single" w:sz="4" w:space="0" w:color="auto"/>
              <w:right w:val="single" w:sz="4" w:space="0" w:color="auto"/>
            </w:tcBorders>
            <w:shd w:val="clear" w:color="auto" w:fill="auto"/>
          </w:tcPr>
          <w:p w14:paraId="4F7FE4CE" w14:textId="7C69303F" w:rsidR="00433C30" w:rsidRPr="00592480" w:rsidRDefault="00433C30" w:rsidP="00326BE6">
            <w:pPr>
              <w:widowControl w:val="0"/>
              <w:shd w:val="clear" w:color="auto" w:fill="FFFFFF" w:themeFill="background1"/>
              <w:jc w:val="right"/>
              <w:rPr>
                <w:rFonts w:asciiTheme="majorBidi" w:hAnsiTheme="majorBidi" w:cstheme="majorBidi"/>
                <w:b/>
                <w:bCs/>
                <w:sz w:val="18"/>
                <w:szCs w:val="18"/>
                <w:lang w:bidi="ar-LB"/>
              </w:rPr>
            </w:pPr>
            <w:r w:rsidRPr="00592480">
              <w:rPr>
                <w:rFonts w:asciiTheme="majorBidi" w:hAnsiTheme="majorBidi" w:cstheme="majorBidi"/>
                <w:b/>
                <w:bCs/>
                <w:color w:val="000000"/>
                <w:sz w:val="18"/>
                <w:szCs w:val="18"/>
                <w:lang w:bidi="ar-LB"/>
              </w:rPr>
              <w:t>223975</w:t>
            </w:r>
          </w:p>
        </w:tc>
      </w:tr>
      <w:bookmarkEnd w:id="0"/>
    </w:tbl>
    <w:p w14:paraId="27121FD6" w14:textId="77777777" w:rsidR="007949D8" w:rsidRPr="006E468E" w:rsidRDefault="007949D8" w:rsidP="008765C1">
      <w:pPr>
        <w:pStyle w:val="Heading1"/>
        <w:bidi/>
        <w:spacing w:line="288" w:lineRule="auto"/>
        <w:rPr>
          <w:rFonts w:asciiTheme="majorBidi" w:hAnsiTheme="majorBidi" w:cstheme="majorBidi"/>
          <w:i/>
          <w:iCs/>
          <w:sz w:val="24"/>
          <w:szCs w:val="24"/>
          <w:rtl/>
          <w:lang w:bidi="ar-LB"/>
        </w:rPr>
      </w:pPr>
    </w:p>
    <w:p w14:paraId="7DEC7A7A" w14:textId="151D7B5B" w:rsidR="008E0124" w:rsidRPr="006E468E" w:rsidRDefault="008E0124" w:rsidP="007949D8">
      <w:pPr>
        <w:pStyle w:val="Heading1"/>
        <w:bidi/>
        <w:spacing w:line="288" w:lineRule="auto"/>
        <w:rPr>
          <w:rFonts w:asciiTheme="majorBidi" w:hAnsiTheme="majorBidi" w:cstheme="majorBidi"/>
          <w:i/>
          <w:iCs/>
          <w:sz w:val="26"/>
          <w:szCs w:val="26"/>
          <w:lang w:bidi="ar-LB"/>
        </w:rPr>
      </w:pPr>
      <w:r w:rsidRPr="006E468E">
        <w:rPr>
          <w:rFonts w:asciiTheme="majorBidi" w:hAnsiTheme="majorBidi" w:cstheme="majorBidi"/>
          <w:i/>
          <w:iCs/>
          <w:sz w:val="26"/>
          <w:szCs w:val="26"/>
          <w:rtl/>
          <w:lang w:bidi="ar-LB"/>
        </w:rPr>
        <w:t>خط الأساس لمركبات الكربون الهيدروفلورية</w:t>
      </w:r>
      <w:r w:rsidR="008765C1" w:rsidRPr="006E468E">
        <w:rPr>
          <w:rFonts w:asciiTheme="majorBidi" w:hAnsiTheme="majorBidi" w:cstheme="majorBidi"/>
          <w:i/>
          <w:iCs/>
          <w:sz w:val="26"/>
          <w:szCs w:val="26"/>
          <w:rtl/>
          <w:lang w:bidi="ar-LB"/>
        </w:rPr>
        <w:t xml:space="preserve"> </w:t>
      </w:r>
      <w:r w:rsidR="00D67683" w:rsidRPr="006E468E">
        <w:rPr>
          <w:rFonts w:asciiTheme="majorBidi" w:hAnsiTheme="majorBidi" w:cstheme="majorBidi"/>
          <w:i/>
          <w:iCs/>
          <w:sz w:val="26"/>
          <w:szCs w:val="26"/>
          <w:rtl/>
          <w:lang w:bidi="ar-LB"/>
        </w:rPr>
        <w:t>الذي</w:t>
      </w:r>
      <w:r w:rsidR="008765C1" w:rsidRPr="006E468E">
        <w:rPr>
          <w:rFonts w:asciiTheme="majorBidi" w:hAnsiTheme="majorBidi" w:cstheme="majorBidi"/>
          <w:i/>
          <w:iCs/>
          <w:sz w:val="26"/>
          <w:szCs w:val="26"/>
          <w:rtl/>
          <w:lang w:bidi="ar-LB"/>
        </w:rPr>
        <w:t xml:space="preserve"> تم تحديده</w:t>
      </w:r>
    </w:p>
    <w:p w14:paraId="25F9F6C4" w14:textId="6A6CC91C" w:rsidR="00D67683" w:rsidRPr="006E468E" w:rsidRDefault="00D67683" w:rsidP="00D67683">
      <w:pPr>
        <w:pStyle w:val="Heading1"/>
        <w:numPr>
          <w:ilvl w:val="0"/>
          <w:numId w:val="1"/>
        </w:numPr>
        <w:bidi/>
        <w:spacing w:line="288" w:lineRule="auto"/>
        <w:rPr>
          <w:rFonts w:asciiTheme="majorBidi" w:hAnsiTheme="majorBidi" w:cstheme="majorBidi"/>
          <w:sz w:val="26"/>
          <w:szCs w:val="26"/>
          <w:rtl/>
          <w:lang w:bidi="ar-LB"/>
        </w:rPr>
      </w:pPr>
      <w:r w:rsidRPr="006E468E">
        <w:rPr>
          <w:rFonts w:asciiTheme="majorBidi" w:hAnsiTheme="majorBidi" w:cstheme="majorBidi"/>
          <w:sz w:val="26"/>
          <w:szCs w:val="26"/>
          <w:rtl/>
          <w:lang w:bidi="ar-LB"/>
        </w:rPr>
        <w:t>أبلغت حكومة سيشيل عن بياناتها الخاصة بالمادة 7 للفترة 2020-2022. حُدد خط الأساس لاستهلاك مركبات الكربون الهيدروفلورية في جزر سيشيل عند 249400 طن مكافئ ثاني أكسيد الكربون عن طريق إضافة 65 في المائة من خط الأساس لمركبات الكربون الهيدروكلورية فلورية (معبراً عنها بالأطنان المكافئة لثاني أكسيد الكربون) إلى متوسط استهلاك مركبات الكربون الهيدروفلورية</w:t>
      </w:r>
      <w:r w:rsidR="00B5065F" w:rsidRPr="006E468E">
        <w:rPr>
          <w:rFonts w:asciiTheme="majorBidi" w:hAnsiTheme="majorBidi" w:cstheme="majorBidi"/>
          <w:sz w:val="26"/>
          <w:szCs w:val="26"/>
          <w:rtl/>
          <w:lang w:bidi="ar-LB"/>
        </w:rPr>
        <w:t xml:space="preserve"> في </w:t>
      </w:r>
      <w:r w:rsidR="00934960">
        <w:rPr>
          <w:rFonts w:asciiTheme="majorBidi" w:hAnsiTheme="majorBidi" w:cstheme="majorBidi"/>
          <w:sz w:val="26"/>
          <w:szCs w:val="26"/>
          <w:rtl/>
          <w:lang w:bidi="ar-LB"/>
        </w:rPr>
        <w:t>سيشيل</w:t>
      </w:r>
      <w:r w:rsidRPr="006E468E">
        <w:rPr>
          <w:rFonts w:asciiTheme="majorBidi" w:hAnsiTheme="majorBidi" w:cstheme="majorBidi"/>
          <w:sz w:val="26"/>
          <w:szCs w:val="26"/>
          <w:rtl/>
          <w:lang w:bidi="ar-LB"/>
        </w:rPr>
        <w:t xml:space="preserve"> في الفترة 2020-2022، </w:t>
      </w:r>
      <w:r w:rsidR="00B5065F" w:rsidRPr="006E468E">
        <w:rPr>
          <w:rFonts w:asciiTheme="majorBidi" w:hAnsiTheme="majorBidi" w:cstheme="majorBidi"/>
          <w:sz w:val="26"/>
          <w:szCs w:val="26"/>
          <w:rtl/>
          <w:lang w:bidi="ar-LB"/>
        </w:rPr>
        <w:t xml:space="preserve">على النحو الوارد في </w:t>
      </w:r>
      <w:r w:rsidRPr="006E468E">
        <w:rPr>
          <w:rFonts w:asciiTheme="majorBidi" w:hAnsiTheme="majorBidi" w:cstheme="majorBidi"/>
          <w:sz w:val="26"/>
          <w:szCs w:val="26"/>
          <w:rtl/>
          <w:lang w:bidi="ar-LB"/>
        </w:rPr>
        <w:t>الجدول 4.</w:t>
      </w:r>
    </w:p>
    <w:p w14:paraId="43575AC2" w14:textId="13548C79" w:rsidR="00433C30" w:rsidRPr="006E468E" w:rsidRDefault="00B5065F" w:rsidP="002819F2">
      <w:pPr>
        <w:pStyle w:val="Heading1"/>
        <w:bidi/>
        <w:spacing w:line="288" w:lineRule="auto"/>
        <w:rPr>
          <w:rFonts w:asciiTheme="majorBidi" w:hAnsiTheme="majorBidi" w:cstheme="majorBidi"/>
          <w:b/>
          <w:bCs/>
          <w:sz w:val="24"/>
          <w:szCs w:val="24"/>
          <w:lang w:bidi="ar-LB"/>
        </w:rPr>
      </w:pPr>
      <w:r w:rsidRPr="006E468E">
        <w:rPr>
          <w:rFonts w:asciiTheme="majorBidi" w:hAnsiTheme="majorBidi" w:cstheme="majorBidi"/>
          <w:b/>
          <w:bCs/>
          <w:sz w:val="24"/>
          <w:szCs w:val="24"/>
          <w:rtl/>
          <w:lang w:bidi="ar-LB"/>
        </w:rPr>
        <w:t>الجدول 4. حساب خط الأساس لمركبات الكربون الهيدروفلورية في سيشيل (</w:t>
      </w:r>
      <w:r w:rsidR="002819F2" w:rsidRPr="006E468E">
        <w:rPr>
          <w:rFonts w:asciiTheme="majorBidi" w:hAnsiTheme="majorBidi" w:cstheme="majorBidi"/>
          <w:b/>
          <w:bCs/>
          <w:sz w:val="24"/>
          <w:szCs w:val="24"/>
          <w:rtl/>
          <w:lang w:bidi="ar-LB"/>
        </w:rPr>
        <w:t>بأطنان</w:t>
      </w:r>
      <w:r w:rsidRPr="006E468E">
        <w:rPr>
          <w:rFonts w:asciiTheme="majorBidi" w:hAnsiTheme="majorBidi" w:cstheme="majorBidi"/>
          <w:b/>
          <w:bCs/>
          <w:sz w:val="24"/>
          <w:szCs w:val="24"/>
          <w:rtl/>
          <w:lang w:bidi="ar-LB"/>
        </w:rPr>
        <w:t xml:space="preserve"> مكافئ ثاني أكسيد الكربون)</w:t>
      </w:r>
      <w:bookmarkStart w:id="1" w:name="_Hlk131922742"/>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2819F2" w:rsidRPr="006E468E" w14:paraId="1F0AB8A5" w14:textId="77777777" w:rsidTr="00D46264">
        <w:trPr>
          <w:trHeight w:val="208"/>
          <w:tblHeader/>
        </w:trPr>
        <w:tc>
          <w:tcPr>
            <w:tcW w:w="2425" w:type="pct"/>
            <w:shd w:val="clear" w:color="auto" w:fill="auto"/>
            <w:tcMar>
              <w:top w:w="17" w:type="dxa"/>
              <w:left w:w="108" w:type="dxa"/>
              <w:bottom w:w="17" w:type="dxa"/>
              <w:right w:w="108" w:type="dxa"/>
            </w:tcMar>
          </w:tcPr>
          <w:p w14:paraId="0941A86F" w14:textId="06BBB6FC" w:rsidR="002819F2" w:rsidRPr="006E468E" w:rsidRDefault="001C542A" w:rsidP="002819F2">
            <w:pPr>
              <w:suppressAutoHyphens/>
              <w:jc w:val="center"/>
              <w:rPr>
                <w:rFonts w:asciiTheme="majorBidi" w:hAnsiTheme="majorBidi" w:cstheme="majorBidi"/>
                <w:b/>
                <w:bCs/>
                <w:sz w:val="20"/>
                <w:szCs w:val="20"/>
                <w:lang w:bidi="ar-LB"/>
              </w:rPr>
            </w:pPr>
            <w:r w:rsidRPr="006E468E">
              <w:rPr>
                <w:rFonts w:asciiTheme="majorBidi" w:hAnsiTheme="majorBidi" w:cstheme="majorBidi"/>
                <w:b/>
                <w:bCs/>
                <w:rtl/>
                <w:lang w:bidi="ar-LB"/>
              </w:rPr>
              <w:t>عناصر حساب خط الأساس</w:t>
            </w:r>
          </w:p>
        </w:tc>
        <w:tc>
          <w:tcPr>
            <w:tcW w:w="859" w:type="pct"/>
            <w:shd w:val="clear" w:color="auto" w:fill="auto"/>
            <w:tcMar>
              <w:top w:w="17" w:type="dxa"/>
              <w:left w:w="108" w:type="dxa"/>
              <w:bottom w:w="17" w:type="dxa"/>
              <w:right w:w="108" w:type="dxa"/>
            </w:tcMar>
            <w:vAlign w:val="center"/>
          </w:tcPr>
          <w:p w14:paraId="36E769A4" w14:textId="77777777" w:rsidR="002819F2" w:rsidRPr="006E468E" w:rsidRDefault="002819F2" w:rsidP="002819F2">
            <w:pPr>
              <w:suppressAutoHyphens/>
              <w:jc w:val="center"/>
              <w:rPr>
                <w:rFonts w:asciiTheme="majorBidi" w:hAnsiTheme="majorBidi" w:cstheme="majorBidi"/>
                <w:b/>
                <w:bCs/>
                <w:sz w:val="20"/>
                <w:szCs w:val="20"/>
                <w:lang w:bidi="ar-LB"/>
              </w:rPr>
            </w:pPr>
            <w:r w:rsidRPr="006E468E">
              <w:rPr>
                <w:rFonts w:asciiTheme="majorBidi" w:hAnsiTheme="majorBidi" w:cstheme="majorBidi"/>
                <w:b/>
                <w:bCs/>
                <w:sz w:val="20"/>
                <w:szCs w:val="20"/>
                <w:lang w:bidi="ar-LB"/>
              </w:rPr>
              <w:t>2020</w:t>
            </w:r>
          </w:p>
        </w:tc>
        <w:tc>
          <w:tcPr>
            <w:tcW w:w="859" w:type="pct"/>
            <w:shd w:val="clear" w:color="auto" w:fill="auto"/>
            <w:tcMar>
              <w:top w:w="17" w:type="dxa"/>
              <w:left w:w="108" w:type="dxa"/>
              <w:bottom w:w="17" w:type="dxa"/>
              <w:right w:w="108" w:type="dxa"/>
            </w:tcMar>
            <w:vAlign w:val="center"/>
          </w:tcPr>
          <w:p w14:paraId="66CC7EB5" w14:textId="77777777" w:rsidR="002819F2" w:rsidRPr="006E468E" w:rsidRDefault="002819F2" w:rsidP="002819F2">
            <w:pPr>
              <w:suppressAutoHyphens/>
              <w:jc w:val="center"/>
              <w:rPr>
                <w:rFonts w:asciiTheme="majorBidi" w:hAnsiTheme="majorBidi" w:cstheme="majorBidi"/>
                <w:b/>
                <w:bCs/>
                <w:sz w:val="20"/>
                <w:szCs w:val="20"/>
                <w:lang w:bidi="ar-LB"/>
              </w:rPr>
            </w:pPr>
            <w:r w:rsidRPr="006E468E">
              <w:rPr>
                <w:rFonts w:asciiTheme="majorBidi" w:hAnsiTheme="majorBidi" w:cstheme="majorBidi"/>
                <w:b/>
                <w:bCs/>
                <w:sz w:val="20"/>
                <w:szCs w:val="20"/>
                <w:lang w:bidi="ar-LB"/>
              </w:rPr>
              <w:t>2021</w:t>
            </w:r>
          </w:p>
        </w:tc>
        <w:tc>
          <w:tcPr>
            <w:tcW w:w="857" w:type="pct"/>
            <w:shd w:val="clear" w:color="auto" w:fill="auto"/>
            <w:tcMar>
              <w:top w:w="17" w:type="dxa"/>
              <w:left w:w="108" w:type="dxa"/>
              <w:bottom w:w="17" w:type="dxa"/>
              <w:right w:w="108" w:type="dxa"/>
            </w:tcMar>
            <w:vAlign w:val="center"/>
          </w:tcPr>
          <w:p w14:paraId="4E25E68E" w14:textId="77777777" w:rsidR="002819F2" w:rsidRPr="006E468E" w:rsidRDefault="002819F2" w:rsidP="002819F2">
            <w:pPr>
              <w:suppressAutoHyphens/>
              <w:jc w:val="center"/>
              <w:rPr>
                <w:rFonts w:asciiTheme="majorBidi" w:hAnsiTheme="majorBidi" w:cstheme="majorBidi"/>
                <w:b/>
                <w:bCs/>
                <w:sz w:val="20"/>
                <w:szCs w:val="20"/>
                <w:lang w:bidi="ar-LB"/>
              </w:rPr>
            </w:pPr>
            <w:r w:rsidRPr="006E468E">
              <w:rPr>
                <w:rFonts w:asciiTheme="majorBidi" w:hAnsiTheme="majorBidi" w:cstheme="majorBidi"/>
                <w:b/>
                <w:bCs/>
                <w:sz w:val="20"/>
                <w:szCs w:val="20"/>
                <w:lang w:bidi="ar-LB"/>
              </w:rPr>
              <w:t>2022</w:t>
            </w:r>
          </w:p>
        </w:tc>
      </w:tr>
      <w:tr w:rsidR="002819F2" w:rsidRPr="006E468E" w14:paraId="254C8E69" w14:textId="77777777" w:rsidTr="002819F2">
        <w:trPr>
          <w:trHeight w:val="83"/>
        </w:trPr>
        <w:tc>
          <w:tcPr>
            <w:tcW w:w="2425" w:type="pct"/>
            <w:shd w:val="clear" w:color="auto" w:fill="auto"/>
            <w:tcMar>
              <w:top w:w="17" w:type="dxa"/>
              <w:left w:w="108" w:type="dxa"/>
              <w:bottom w:w="17" w:type="dxa"/>
              <w:right w:w="108" w:type="dxa"/>
            </w:tcMar>
          </w:tcPr>
          <w:p w14:paraId="795A4A5C" w14:textId="173B8C0D" w:rsidR="002819F2" w:rsidRPr="006E468E" w:rsidRDefault="002819F2" w:rsidP="002819F2">
            <w:pPr>
              <w:suppressAutoHyphens/>
              <w:jc w:val="right"/>
              <w:rPr>
                <w:rFonts w:asciiTheme="majorBidi" w:hAnsiTheme="majorBidi" w:cstheme="majorBidi"/>
                <w:sz w:val="20"/>
                <w:szCs w:val="20"/>
                <w:lang w:bidi="ar-LB"/>
              </w:rPr>
            </w:pPr>
            <w:r w:rsidRPr="006E468E">
              <w:rPr>
                <w:rFonts w:asciiTheme="majorBidi" w:hAnsiTheme="majorBidi" w:cstheme="majorBidi"/>
                <w:sz w:val="20"/>
                <w:szCs w:val="20"/>
                <w:rtl/>
                <w:lang w:bidi="ar-LB"/>
              </w:rPr>
              <w:t>الاستهلاك السنوي لمركبات الكربون الهيدروفلورية</w:t>
            </w:r>
          </w:p>
        </w:tc>
        <w:tc>
          <w:tcPr>
            <w:tcW w:w="859" w:type="pct"/>
            <w:shd w:val="clear" w:color="auto" w:fill="auto"/>
            <w:tcMar>
              <w:top w:w="17" w:type="dxa"/>
              <w:left w:w="108" w:type="dxa"/>
              <w:bottom w:w="17" w:type="dxa"/>
              <w:right w:w="108" w:type="dxa"/>
            </w:tcMar>
          </w:tcPr>
          <w:p w14:paraId="17E3A303" w14:textId="6A6C2A7C" w:rsidR="002819F2" w:rsidRPr="006E468E" w:rsidRDefault="002819F2" w:rsidP="002819F2">
            <w:pPr>
              <w:suppressAutoHyphens/>
              <w:ind w:right="179"/>
              <w:jc w:val="right"/>
              <w:rPr>
                <w:rFonts w:asciiTheme="majorBidi" w:hAnsiTheme="majorBidi" w:cstheme="majorBidi"/>
                <w:sz w:val="20"/>
                <w:szCs w:val="20"/>
                <w:lang w:bidi="ar-LB"/>
              </w:rPr>
            </w:pPr>
            <w:r w:rsidRPr="006E468E">
              <w:rPr>
                <w:rFonts w:asciiTheme="majorBidi" w:hAnsiTheme="majorBidi" w:cstheme="majorBidi"/>
                <w:color w:val="000000" w:themeColor="text1"/>
                <w:sz w:val="20"/>
                <w:szCs w:val="20"/>
                <w:lang w:bidi="ar-LB"/>
              </w:rPr>
              <w:t>140392</w:t>
            </w:r>
          </w:p>
        </w:tc>
        <w:tc>
          <w:tcPr>
            <w:tcW w:w="859" w:type="pct"/>
            <w:shd w:val="clear" w:color="auto" w:fill="auto"/>
            <w:tcMar>
              <w:top w:w="17" w:type="dxa"/>
              <w:left w:w="108" w:type="dxa"/>
              <w:bottom w:w="17" w:type="dxa"/>
              <w:right w:w="108" w:type="dxa"/>
            </w:tcMar>
          </w:tcPr>
          <w:p w14:paraId="12F159AC" w14:textId="52A6C5CA" w:rsidR="002819F2" w:rsidRPr="006E468E" w:rsidRDefault="002819F2" w:rsidP="002819F2">
            <w:pPr>
              <w:suppressAutoHyphens/>
              <w:ind w:right="179"/>
              <w:jc w:val="right"/>
              <w:rPr>
                <w:rFonts w:asciiTheme="majorBidi" w:hAnsiTheme="majorBidi" w:cstheme="majorBidi"/>
                <w:sz w:val="20"/>
                <w:szCs w:val="20"/>
                <w:highlight w:val="cyan"/>
                <w:lang w:bidi="ar-LB"/>
              </w:rPr>
            </w:pPr>
            <w:r w:rsidRPr="006E468E">
              <w:rPr>
                <w:rFonts w:asciiTheme="majorBidi" w:hAnsiTheme="majorBidi" w:cstheme="majorBidi"/>
                <w:color w:val="000000" w:themeColor="text1"/>
                <w:sz w:val="20"/>
                <w:szCs w:val="20"/>
                <w:lang w:bidi="ar-LB"/>
              </w:rPr>
              <w:t>233760</w:t>
            </w:r>
          </w:p>
        </w:tc>
        <w:tc>
          <w:tcPr>
            <w:tcW w:w="857" w:type="pct"/>
            <w:shd w:val="clear" w:color="auto" w:fill="auto"/>
            <w:tcMar>
              <w:top w:w="17" w:type="dxa"/>
              <w:left w:w="108" w:type="dxa"/>
              <w:bottom w:w="17" w:type="dxa"/>
              <w:right w:w="108" w:type="dxa"/>
            </w:tcMar>
          </w:tcPr>
          <w:p w14:paraId="5009DC12" w14:textId="62FEC20E" w:rsidR="002819F2" w:rsidRPr="006E468E" w:rsidRDefault="002819F2" w:rsidP="002819F2">
            <w:pPr>
              <w:suppressAutoHyphens/>
              <w:ind w:right="179"/>
              <w:jc w:val="right"/>
              <w:rPr>
                <w:rFonts w:asciiTheme="majorBidi" w:hAnsiTheme="majorBidi" w:cstheme="majorBidi"/>
                <w:sz w:val="20"/>
                <w:szCs w:val="20"/>
                <w:highlight w:val="cyan"/>
                <w:lang w:bidi="ar-LB"/>
              </w:rPr>
            </w:pPr>
            <w:r w:rsidRPr="006E468E">
              <w:rPr>
                <w:rFonts w:asciiTheme="majorBidi" w:hAnsiTheme="majorBidi" w:cstheme="majorBidi"/>
                <w:color w:val="000000" w:themeColor="text1"/>
                <w:sz w:val="20"/>
                <w:szCs w:val="20"/>
                <w:lang w:bidi="ar-LB"/>
              </w:rPr>
              <w:t>286660</w:t>
            </w:r>
          </w:p>
        </w:tc>
      </w:tr>
      <w:tr w:rsidR="002819F2" w:rsidRPr="006E468E" w14:paraId="5C4E791B" w14:textId="77777777" w:rsidTr="002819F2">
        <w:trPr>
          <w:trHeight w:val="18"/>
        </w:trPr>
        <w:tc>
          <w:tcPr>
            <w:tcW w:w="2425" w:type="pct"/>
            <w:shd w:val="clear" w:color="auto" w:fill="auto"/>
            <w:tcMar>
              <w:top w:w="17" w:type="dxa"/>
              <w:left w:w="108" w:type="dxa"/>
              <w:bottom w:w="17" w:type="dxa"/>
              <w:right w:w="108" w:type="dxa"/>
            </w:tcMar>
          </w:tcPr>
          <w:p w14:paraId="05000CE4" w14:textId="4552A2C0" w:rsidR="002819F2" w:rsidRPr="006E468E" w:rsidRDefault="002819F2" w:rsidP="002819F2">
            <w:pPr>
              <w:suppressAutoHyphens/>
              <w:jc w:val="right"/>
              <w:rPr>
                <w:rFonts w:asciiTheme="majorBidi" w:hAnsiTheme="majorBidi" w:cstheme="majorBidi"/>
                <w:sz w:val="20"/>
                <w:szCs w:val="20"/>
                <w:lang w:bidi="ar-LB"/>
              </w:rPr>
            </w:pPr>
            <w:r w:rsidRPr="006E468E">
              <w:rPr>
                <w:rFonts w:asciiTheme="majorBidi" w:hAnsiTheme="majorBidi" w:cstheme="majorBidi"/>
                <w:sz w:val="20"/>
                <w:szCs w:val="20"/>
                <w:rtl/>
                <w:lang w:bidi="ar-LB"/>
              </w:rPr>
              <w:t>متوسط استهلاك مركبات الكربون الهيدروفلورية في الفترة 2020-2022</w:t>
            </w:r>
          </w:p>
        </w:tc>
        <w:tc>
          <w:tcPr>
            <w:tcW w:w="2575" w:type="pct"/>
            <w:gridSpan w:val="3"/>
            <w:shd w:val="clear" w:color="auto" w:fill="auto"/>
            <w:tcMar>
              <w:top w:w="17" w:type="dxa"/>
              <w:left w:w="108" w:type="dxa"/>
              <w:bottom w:w="17" w:type="dxa"/>
              <w:right w:w="108" w:type="dxa"/>
            </w:tcMar>
          </w:tcPr>
          <w:p w14:paraId="6DFB49E3" w14:textId="62676D99" w:rsidR="002819F2" w:rsidRPr="006E468E" w:rsidRDefault="002819F2" w:rsidP="002819F2">
            <w:pPr>
              <w:suppressAutoHyphens/>
              <w:ind w:left="819" w:right="179"/>
              <w:jc w:val="right"/>
              <w:rPr>
                <w:rFonts w:asciiTheme="majorBidi" w:hAnsiTheme="majorBidi" w:cstheme="majorBidi"/>
                <w:sz w:val="20"/>
                <w:szCs w:val="20"/>
                <w:highlight w:val="cyan"/>
                <w:lang w:bidi="ar-LB"/>
              </w:rPr>
            </w:pPr>
            <w:r w:rsidRPr="006E468E">
              <w:rPr>
                <w:rFonts w:asciiTheme="majorBidi" w:hAnsiTheme="majorBidi" w:cstheme="majorBidi"/>
                <w:color w:val="000000" w:themeColor="text1"/>
                <w:sz w:val="20"/>
                <w:szCs w:val="20"/>
                <w:lang w:bidi="ar-LB"/>
              </w:rPr>
              <w:t>220270</w:t>
            </w:r>
          </w:p>
        </w:tc>
      </w:tr>
      <w:tr w:rsidR="002819F2" w:rsidRPr="006E468E" w14:paraId="7EE01AE8" w14:textId="77777777" w:rsidTr="002819F2">
        <w:trPr>
          <w:trHeight w:val="80"/>
        </w:trPr>
        <w:tc>
          <w:tcPr>
            <w:tcW w:w="2425" w:type="pct"/>
            <w:shd w:val="clear" w:color="auto" w:fill="auto"/>
            <w:tcMar>
              <w:top w:w="17" w:type="dxa"/>
              <w:left w:w="108" w:type="dxa"/>
              <w:bottom w:w="17" w:type="dxa"/>
              <w:right w:w="108" w:type="dxa"/>
            </w:tcMar>
          </w:tcPr>
          <w:p w14:paraId="4988F386" w14:textId="50EBDAE4" w:rsidR="002819F2" w:rsidRPr="006E468E" w:rsidRDefault="002819F2" w:rsidP="001C542A">
            <w:pPr>
              <w:suppressAutoHyphens/>
              <w:bidi/>
              <w:ind w:right="1505"/>
              <w:jc w:val="left"/>
              <w:rPr>
                <w:rFonts w:asciiTheme="majorBidi" w:hAnsiTheme="majorBidi" w:cstheme="majorBidi"/>
                <w:b/>
                <w:bCs/>
                <w:sz w:val="20"/>
                <w:szCs w:val="20"/>
                <w:lang w:bidi="ar-LB"/>
              </w:rPr>
            </w:pPr>
            <w:r w:rsidRPr="006E468E">
              <w:rPr>
                <w:rFonts w:asciiTheme="majorBidi" w:hAnsiTheme="majorBidi" w:cstheme="majorBidi"/>
                <w:b/>
                <w:bCs/>
                <w:sz w:val="20"/>
                <w:szCs w:val="20"/>
                <w:rtl/>
                <w:lang w:bidi="ar-LB"/>
              </w:rPr>
              <w:t>خط الأساس لمركبات الكربون الهيدروكلورية فلوري</w:t>
            </w:r>
            <w:r w:rsidR="001C542A" w:rsidRPr="006E468E">
              <w:rPr>
                <w:rFonts w:asciiTheme="majorBidi" w:hAnsiTheme="majorBidi" w:cstheme="majorBidi"/>
                <w:b/>
                <w:bCs/>
                <w:sz w:val="20"/>
                <w:szCs w:val="20"/>
                <w:rtl/>
                <w:lang w:bidi="ar-LB"/>
              </w:rPr>
              <w:t xml:space="preserve">ة </w:t>
            </w:r>
            <w:r w:rsidRPr="006E468E">
              <w:rPr>
                <w:rFonts w:asciiTheme="majorBidi" w:hAnsiTheme="majorBidi" w:cstheme="majorBidi"/>
                <w:b/>
                <w:bCs/>
                <w:sz w:val="20"/>
                <w:szCs w:val="20"/>
                <w:lang w:bidi="ar-LB"/>
              </w:rPr>
              <w:t xml:space="preserve"> (65%)</w:t>
            </w:r>
          </w:p>
        </w:tc>
        <w:tc>
          <w:tcPr>
            <w:tcW w:w="2575" w:type="pct"/>
            <w:gridSpan w:val="3"/>
            <w:shd w:val="clear" w:color="auto" w:fill="auto"/>
          </w:tcPr>
          <w:p w14:paraId="25F3390B" w14:textId="34E4709B" w:rsidR="002819F2" w:rsidRPr="006E468E" w:rsidRDefault="002819F2" w:rsidP="002819F2">
            <w:pPr>
              <w:suppressAutoHyphens/>
              <w:ind w:left="819" w:right="253"/>
              <w:jc w:val="right"/>
              <w:rPr>
                <w:rFonts w:asciiTheme="majorBidi" w:hAnsiTheme="majorBidi" w:cstheme="majorBidi"/>
                <w:sz w:val="20"/>
                <w:szCs w:val="20"/>
                <w:highlight w:val="cyan"/>
                <w:lang w:bidi="ar-LB"/>
              </w:rPr>
            </w:pPr>
            <w:r w:rsidRPr="006E468E">
              <w:rPr>
                <w:rFonts w:asciiTheme="majorBidi" w:hAnsiTheme="majorBidi" w:cstheme="majorBidi"/>
                <w:color w:val="000000" w:themeColor="text1"/>
                <w:sz w:val="20"/>
                <w:szCs w:val="20"/>
                <w:lang w:bidi="ar-LB"/>
              </w:rPr>
              <w:t>29130</w:t>
            </w:r>
          </w:p>
        </w:tc>
      </w:tr>
      <w:tr w:rsidR="002819F2" w:rsidRPr="006E468E" w14:paraId="19130DB3" w14:textId="77777777" w:rsidTr="002819F2">
        <w:trPr>
          <w:trHeight w:val="221"/>
        </w:trPr>
        <w:tc>
          <w:tcPr>
            <w:tcW w:w="2425" w:type="pct"/>
            <w:shd w:val="clear" w:color="auto" w:fill="auto"/>
            <w:tcMar>
              <w:top w:w="17" w:type="dxa"/>
              <w:left w:w="108" w:type="dxa"/>
              <w:bottom w:w="17" w:type="dxa"/>
              <w:right w:w="108" w:type="dxa"/>
            </w:tcMar>
          </w:tcPr>
          <w:p w14:paraId="76753428" w14:textId="61BF2090" w:rsidR="002819F2" w:rsidRPr="006E468E" w:rsidRDefault="002819F2" w:rsidP="001C542A">
            <w:pPr>
              <w:suppressAutoHyphens/>
              <w:bidi/>
              <w:ind w:right="1505"/>
              <w:jc w:val="left"/>
              <w:rPr>
                <w:rFonts w:asciiTheme="majorBidi" w:hAnsiTheme="majorBidi" w:cstheme="majorBidi"/>
                <w:b/>
                <w:bCs/>
                <w:sz w:val="20"/>
                <w:szCs w:val="20"/>
                <w:lang w:bidi="ar-LB"/>
              </w:rPr>
            </w:pPr>
            <w:r w:rsidRPr="006E468E">
              <w:rPr>
                <w:rFonts w:asciiTheme="majorBidi" w:hAnsiTheme="majorBidi" w:cstheme="majorBidi"/>
                <w:sz w:val="20"/>
                <w:szCs w:val="20"/>
                <w:rtl/>
                <w:lang w:bidi="ar-LB"/>
              </w:rPr>
              <w:t>خط الأساس لمركبات الكربون الهيدروفلورية</w:t>
            </w:r>
          </w:p>
        </w:tc>
        <w:tc>
          <w:tcPr>
            <w:tcW w:w="2575" w:type="pct"/>
            <w:gridSpan w:val="3"/>
            <w:shd w:val="clear" w:color="auto" w:fill="auto"/>
          </w:tcPr>
          <w:p w14:paraId="095EE8BB" w14:textId="3AC0C4F9" w:rsidR="002819F2" w:rsidRPr="006E468E" w:rsidRDefault="002819F2" w:rsidP="002819F2">
            <w:pPr>
              <w:suppressAutoHyphens/>
              <w:ind w:left="819" w:right="253"/>
              <w:jc w:val="right"/>
              <w:rPr>
                <w:rFonts w:asciiTheme="majorBidi" w:hAnsiTheme="majorBidi" w:cstheme="majorBidi"/>
                <w:b/>
                <w:bCs/>
                <w:sz w:val="20"/>
                <w:szCs w:val="20"/>
                <w:highlight w:val="cyan"/>
                <w:lang w:bidi="ar-LB"/>
              </w:rPr>
            </w:pPr>
            <w:r w:rsidRPr="006E468E">
              <w:rPr>
                <w:rFonts w:asciiTheme="majorBidi" w:hAnsiTheme="majorBidi" w:cstheme="majorBidi"/>
                <w:color w:val="000000" w:themeColor="text1"/>
                <w:sz w:val="20"/>
                <w:szCs w:val="20"/>
                <w:lang w:bidi="ar-LB"/>
              </w:rPr>
              <w:t>249400</w:t>
            </w:r>
          </w:p>
        </w:tc>
      </w:tr>
    </w:tbl>
    <w:bookmarkEnd w:id="1"/>
    <w:p w14:paraId="0F840F08" w14:textId="09CC6BC0" w:rsidR="00000449" w:rsidRPr="006E468E" w:rsidRDefault="00000449" w:rsidP="00D20967">
      <w:pPr>
        <w:pStyle w:val="Heading1"/>
        <w:bidi/>
        <w:spacing w:line="288" w:lineRule="auto"/>
        <w:rPr>
          <w:rFonts w:asciiTheme="majorBidi" w:hAnsiTheme="majorBidi" w:cstheme="majorBidi"/>
          <w:i/>
          <w:iCs/>
          <w:sz w:val="26"/>
          <w:szCs w:val="26"/>
          <w:lang w:bidi="ar-LB"/>
        </w:rPr>
      </w:pPr>
      <w:r w:rsidRPr="006E468E">
        <w:rPr>
          <w:rFonts w:asciiTheme="majorBidi" w:hAnsiTheme="majorBidi" w:cstheme="majorBidi"/>
          <w:i/>
          <w:iCs/>
          <w:sz w:val="26"/>
          <w:szCs w:val="26"/>
          <w:rtl/>
          <w:lang w:bidi="ar-LB"/>
        </w:rPr>
        <w:t xml:space="preserve">تقرير تنفيذ البرامج </w:t>
      </w:r>
      <w:r w:rsidR="00605D16" w:rsidRPr="006E468E">
        <w:rPr>
          <w:rFonts w:asciiTheme="majorBidi" w:hAnsiTheme="majorBidi" w:cstheme="majorBidi"/>
          <w:i/>
          <w:iCs/>
          <w:sz w:val="26"/>
          <w:szCs w:val="26"/>
          <w:rtl/>
          <w:lang w:bidi="ar-LB"/>
        </w:rPr>
        <w:t>القُطرية</w:t>
      </w:r>
    </w:p>
    <w:p w14:paraId="0B926DF6" w14:textId="1B5F2982" w:rsidR="00000449" w:rsidRPr="006E468E" w:rsidRDefault="00000449" w:rsidP="0065184E">
      <w:pPr>
        <w:pStyle w:val="Heading1"/>
        <w:numPr>
          <w:ilvl w:val="0"/>
          <w:numId w:val="1"/>
        </w:numPr>
        <w:bidi/>
        <w:spacing w:line="288" w:lineRule="auto"/>
        <w:rPr>
          <w:rFonts w:asciiTheme="majorBidi" w:hAnsiTheme="majorBidi" w:cstheme="majorBidi"/>
          <w:sz w:val="26"/>
          <w:szCs w:val="26"/>
          <w:rtl/>
          <w:lang w:bidi="ar-LB"/>
        </w:rPr>
      </w:pPr>
      <w:r w:rsidRPr="006E468E">
        <w:rPr>
          <w:rFonts w:asciiTheme="majorBidi" w:hAnsiTheme="majorBidi" w:cstheme="majorBidi"/>
          <w:sz w:val="26"/>
          <w:szCs w:val="26"/>
          <w:rtl/>
          <w:lang w:bidi="ar-LB"/>
        </w:rPr>
        <w:t xml:space="preserve">تتوافق بيانات الاستهلاك القطاعي لمركبات الكربون الهيدروفلورية التي قدمتها حكومة سيشيل في تقرير تنفيذ برنامجها القطري لعام 2023 مع البيانات المبلغ عنها بموجب المادة 7 من بروتوكول مونتريال. </w:t>
      </w:r>
      <w:r w:rsidR="0065184E" w:rsidRPr="006E468E">
        <w:rPr>
          <w:rFonts w:asciiTheme="majorBidi" w:hAnsiTheme="majorBidi" w:cstheme="majorBidi"/>
          <w:sz w:val="26"/>
          <w:szCs w:val="26"/>
          <w:rtl/>
          <w:lang w:bidi="ar-LB"/>
        </w:rPr>
        <w:t xml:space="preserve">ويعد </w:t>
      </w:r>
      <w:r w:rsidRPr="006E468E">
        <w:rPr>
          <w:rFonts w:asciiTheme="majorBidi" w:hAnsiTheme="majorBidi" w:cstheme="majorBidi"/>
          <w:sz w:val="26"/>
          <w:szCs w:val="26"/>
          <w:rtl/>
          <w:lang w:bidi="ar-LB"/>
        </w:rPr>
        <w:t xml:space="preserve">الاستهلاك المبلغ </w:t>
      </w:r>
      <w:r w:rsidRPr="006E468E">
        <w:rPr>
          <w:rFonts w:asciiTheme="majorBidi" w:hAnsiTheme="majorBidi" w:cstheme="majorBidi"/>
          <w:sz w:val="26"/>
          <w:szCs w:val="26"/>
          <w:rtl/>
          <w:lang w:bidi="ar-LB"/>
        </w:rPr>
        <w:lastRenderedPageBreak/>
        <w:t>عنه في بيانات الإنتاج النظيف لعام 2022 أقل بمقدار 1170 طن من مكافئ ثاني أكسيد الكربون من ذلك الوارد في بيانات المادة 7، لأنه تم الإبلاغ عن 0.0791 طن متري (1170 طن مكافئ ثاني أكسيد الكربون) م</w:t>
      </w:r>
      <w:r w:rsidR="00A43A65" w:rsidRPr="006E468E">
        <w:rPr>
          <w:rFonts w:asciiTheme="majorBidi" w:hAnsiTheme="majorBidi" w:cstheme="majorBidi"/>
          <w:sz w:val="26"/>
          <w:szCs w:val="26"/>
          <w:rtl/>
          <w:lang w:bidi="ar-LB"/>
        </w:rPr>
        <w:t>ن مادة</w:t>
      </w:r>
      <w:r w:rsidRPr="006E468E">
        <w:rPr>
          <w:rFonts w:asciiTheme="majorBidi" w:hAnsiTheme="majorBidi" w:cstheme="majorBidi"/>
          <w:sz w:val="26"/>
          <w:szCs w:val="26"/>
          <w:lang w:bidi="ar-LB"/>
        </w:rPr>
        <w:t xml:space="preserve"> R-452A </w:t>
      </w:r>
      <w:r w:rsidRPr="006E468E">
        <w:rPr>
          <w:rFonts w:asciiTheme="majorBidi" w:hAnsiTheme="majorBidi" w:cstheme="majorBidi"/>
          <w:sz w:val="26"/>
          <w:szCs w:val="26"/>
          <w:rtl/>
          <w:lang w:bidi="ar-LB"/>
        </w:rPr>
        <w:t>عن طريق الخطأ في عام 2022، على الرغم من إدراج هذا الاستيراد في تقارير</w:t>
      </w:r>
      <w:r w:rsidR="008E4073" w:rsidRPr="006E468E">
        <w:rPr>
          <w:rFonts w:asciiTheme="majorBidi" w:hAnsiTheme="majorBidi" w:cstheme="majorBidi"/>
          <w:sz w:val="26"/>
          <w:szCs w:val="26"/>
          <w:rtl/>
          <w:lang w:bidi="ar-LB"/>
        </w:rPr>
        <w:t xml:space="preserve"> الإبلاغ في عام</w:t>
      </w:r>
      <w:r w:rsidRPr="006E468E">
        <w:rPr>
          <w:rFonts w:asciiTheme="majorBidi" w:hAnsiTheme="majorBidi" w:cstheme="majorBidi"/>
          <w:sz w:val="26"/>
          <w:szCs w:val="26"/>
          <w:rtl/>
          <w:lang w:bidi="ar-LB"/>
        </w:rPr>
        <w:t xml:space="preserve"> 2021. </w:t>
      </w:r>
      <w:r w:rsidR="00D20967" w:rsidRPr="006E468E">
        <w:rPr>
          <w:rFonts w:asciiTheme="majorBidi" w:hAnsiTheme="majorBidi" w:cstheme="majorBidi"/>
          <w:sz w:val="26"/>
          <w:szCs w:val="26"/>
          <w:rtl/>
          <w:lang w:bidi="ar-LB"/>
        </w:rPr>
        <w:t>وقُدمت نصائح إلى ا</w:t>
      </w:r>
      <w:r w:rsidRPr="006E468E">
        <w:rPr>
          <w:rFonts w:asciiTheme="majorBidi" w:hAnsiTheme="majorBidi" w:cstheme="majorBidi"/>
          <w:sz w:val="26"/>
          <w:szCs w:val="26"/>
          <w:rtl/>
          <w:lang w:bidi="ar-LB"/>
        </w:rPr>
        <w:t xml:space="preserve">لحكومة </w:t>
      </w:r>
      <w:r w:rsidR="00D20967" w:rsidRPr="006E468E">
        <w:rPr>
          <w:rFonts w:asciiTheme="majorBidi" w:hAnsiTheme="majorBidi" w:cstheme="majorBidi"/>
          <w:sz w:val="26"/>
          <w:szCs w:val="26"/>
          <w:rtl/>
          <w:lang w:bidi="ar-LB"/>
        </w:rPr>
        <w:t xml:space="preserve">من أجل </w:t>
      </w:r>
      <w:r w:rsidR="008E4073" w:rsidRPr="006E468E">
        <w:rPr>
          <w:rFonts w:asciiTheme="majorBidi" w:hAnsiTheme="majorBidi" w:cstheme="majorBidi"/>
          <w:sz w:val="26"/>
          <w:szCs w:val="26"/>
          <w:rtl/>
          <w:lang w:bidi="ar-LB"/>
        </w:rPr>
        <w:t>تنقيح</w:t>
      </w:r>
      <w:r w:rsidRPr="006E468E">
        <w:rPr>
          <w:rFonts w:asciiTheme="majorBidi" w:hAnsiTheme="majorBidi" w:cstheme="majorBidi"/>
          <w:sz w:val="26"/>
          <w:szCs w:val="26"/>
          <w:rtl/>
          <w:lang w:bidi="ar-LB"/>
        </w:rPr>
        <w:t xml:space="preserve"> بيانات المادة 7 لتصحيح هذا الخطأ البسيط</w:t>
      </w:r>
      <w:r w:rsidRPr="006E468E">
        <w:rPr>
          <w:rFonts w:asciiTheme="majorBidi" w:hAnsiTheme="majorBidi" w:cstheme="majorBidi"/>
          <w:sz w:val="26"/>
          <w:szCs w:val="26"/>
          <w:lang w:bidi="ar-LB"/>
        </w:rPr>
        <w:t>.</w:t>
      </w:r>
    </w:p>
    <w:p w14:paraId="164234D1" w14:textId="77777777" w:rsidR="00D20967" w:rsidRPr="006E468E" w:rsidRDefault="00D20967" w:rsidP="00D20967">
      <w:pPr>
        <w:pStyle w:val="Heading1"/>
        <w:bidi/>
        <w:spacing w:line="288" w:lineRule="auto"/>
        <w:rPr>
          <w:rFonts w:asciiTheme="majorBidi" w:hAnsiTheme="majorBidi" w:cstheme="majorBidi"/>
          <w:i/>
          <w:iCs/>
          <w:sz w:val="26"/>
          <w:szCs w:val="26"/>
          <w:u w:val="single"/>
          <w:lang w:bidi="ar-LB"/>
        </w:rPr>
      </w:pPr>
      <w:r w:rsidRPr="006E468E">
        <w:rPr>
          <w:rFonts w:asciiTheme="majorBidi" w:hAnsiTheme="majorBidi" w:cstheme="majorBidi"/>
          <w:i/>
          <w:iCs/>
          <w:sz w:val="26"/>
          <w:szCs w:val="26"/>
          <w:u w:val="single"/>
          <w:rtl/>
          <w:lang w:bidi="ar-LB"/>
        </w:rPr>
        <w:t>اتجاهات استهلاك مركبات الكربون الهيدروفلورية</w:t>
      </w:r>
    </w:p>
    <w:p w14:paraId="5B277832" w14:textId="00CD38B2" w:rsidR="00D20967" w:rsidRPr="006E468E" w:rsidRDefault="00D20967" w:rsidP="00605D16">
      <w:pPr>
        <w:pStyle w:val="Heading1"/>
        <w:numPr>
          <w:ilvl w:val="0"/>
          <w:numId w:val="1"/>
        </w:numPr>
        <w:bidi/>
        <w:spacing w:line="288" w:lineRule="auto"/>
        <w:rPr>
          <w:rFonts w:asciiTheme="majorBidi" w:hAnsiTheme="majorBidi" w:cstheme="majorBidi"/>
          <w:sz w:val="26"/>
          <w:szCs w:val="26"/>
          <w:rtl/>
          <w:lang w:bidi="ar-LB"/>
        </w:rPr>
      </w:pPr>
      <w:r w:rsidRPr="006E468E">
        <w:rPr>
          <w:rFonts w:asciiTheme="majorBidi" w:hAnsiTheme="majorBidi" w:cstheme="majorBidi"/>
          <w:sz w:val="26"/>
          <w:szCs w:val="26"/>
          <w:rtl/>
          <w:lang w:bidi="ar-LB"/>
        </w:rPr>
        <w:t xml:space="preserve">ظل استهلاك مركبات الكربون الهيدروفلورية في </w:t>
      </w:r>
      <w:r w:rsidR="00934960">
        <w:rPr>
          <w:rFonts w:asciiTheme="majorBidi" w:hAnsiTheme="majorBidi" w:cstheme="majorBidi"/>
          <w:sz w:val="26"/>
          <w:szCs w:val="26"/>
          <w:rtl/>
          <w:lang w:bidi="ar-LB"/>
        </w:rPr>
        <w:t>سيشيل</w:t>
      </w:r>
      <w:r w:rsidRPr="006E468E">
        <w:rPr>
          <w:rFonts w:asciiTheme="majorBidi" w:hAnsiTheme="majorBidi" w:cstheme="majorBidi"/>
          <w:sz w:val="26"/>
          <w:szCs w:val="26"/>
          <w:rtl/>
          <w:lang w:bidi="ar-LB"/>
        </w:rPr>
        <w:t xml:space="preserve"> يتقلب على مدى السنوات الخمس الماضية، مع اتجاه متزايد منذ عام 2019 بسبب التخلص التدريجي من مركبات الكربون الهيدروكلورية فلورية، والتنمية الاقتصادية والطلب المتزايد على التبريد، مع العديد من الإنشاءات الحديثة </w:t>
      </w:r>
      <w:r w:rsidR="00871DE6" w:rsidRPr="006E468E">
        <w:rPr>
          <w:rFonts w:asciiTheme="majorBidi" w:hAnsiTheme="majorBidi" w:cstheme="majorBidi"/>
          <w:sz w:val="26"/>
          <w:szCs w:val="26"/>
          <w:rtl/>
          <w:lang w:bidi="ar-LB"/>
        </w:rPr>
        <w:t>في</w:t>
      </w:r>
      <w:r w:rsidRPr="006E468E">
        <w:rPr>
          <w:rFonts w:asciiTheme="majorBidi" w:hAnsiTheme="majorBidi" w:cstheme="majorBidi"/>
          <w:sz w:val="26"/>
          <w:szCs w:val="26"/>
          <w:rtl/>
          <w:lang w:bidi="ar-LB"/>
        </w:rPr>
        <w:t xml:space="preserve"> الاستثمارات الخارجية التي اختارت التقنيات القائمة على مركبات الكربون الهيدروفلورية. </w:t>
      </w:r>
      <w:r w:rsidR="002C30C2" w:rsidRPr="006E468E">
        <w:rPr>
          <w:rFonts w:asciiTheme="majorBidi" w:hAnsiTheme="majorBidi" w:cstheme="majorBidi"/>
          <w:sz w:val="26"/>
          <w:szCs w:val="26"/>
          <w:rtl/>
          <w:lang w:bidi="ar-LB"/>
        </w:rPr>
        <w:t>و</w:t>
      </w:r>
      <w:r w:rsidRPr="006E468E">
        <w:rPr>
          <w:rFonts w:asciiTheme="majorBidi" w:hAnsiTheme="majorBidi" w:cstheme="majorBidi"/>
          <w:sz w:val="26"/>
          <w:szCs w:val="26"/>
          <w:rtl/>
          <w:lang w:bidi="ar-LB"/>
        </w:rPr>
        <w:t xml:space="preserve">أصبح الحظر المفروض على استيراد معدات </w:t>
      </w:r>
      <w:r w:rsidR="00871DE6" w:rsidRPr="006E468E">
        <w:rPr>
          <w:rFonts w:asciiTheme="majorBidi" w:hAnsiTheme="majorBidi" w:cstheme="majorBidi"/>
          <w:sz w:val="26"/>
          <w:szCs w:val="26"/>
          <w:rtl/>
          <w:lang w:bidi="ar-LB"/>
        </w:rPr>
        <w:t>التبريد وتكييف الهواء</w:t>
      </w:r>
      <w:r w:rsidRPr="006E468E">
        <w:rPr>
          <w:rFonts w:asciiTheme="majorBidi" w:hAnsiTheme="majorBidi" w:cstheme="majorBidi"/>
          <w:sz w:val="26"/>
          <w:szCs w:val="26"/>
          <w:rtl/>
          <w:lang w:bidi="ar-LB"/>
        </w:rPr>
        <w:t xml:space="preserve"> </w:t>
      </w:r>
      <w:r w:rsidR="002C30C2" w:rsidRPr="006E468E">
        <w:rPr>
          <w:rFonts w:asciiTheme="majorBidi" w:hAnsiTheme="majorBidi" w:cstheme="majorBidi"/>
          <w:sz w:val="26"/>
          <w:szCs w:val="26"/>
          <w:rtl/>
          <w:lang w:bidi="ar-LB"/>
        </w:rPr>
        <w:t>القائمة على مركب الكربون الهيدروكلوري</w:t>
      </w:r>
      <w:r w:rsidR="006079E7">
        <w:rPr>
          <w:rFonts w:asciiTheme="majorBidi" w:hAnsiTheme="majorBidi" w:cstheme="majorBidi"/>
          <w:sz w:val="26"/>
          <w:szCs w:val="26"/>
          <w:rtl/>
          <w:lang w:bidi="ar-LB"/>
        </w:rPr>
        <w:t>ة</w:t>
      </w:r>
      <w:r w:rsidR="002C30C2" w:rsidRPr="006E468E">
        <w:rPr>
          <w:rFonts w:asciiTheme="majorBidi" w:hAnsiTheme="majorBidi" w:cstheme="majorBidi"/>
          <w:sz w:val="26"/>
          <w:szCs w:val="26"/>
          <w:rtl/>
          <w:lang w:bidi="ar-LB"/>
        </w:rPr>
        <w:t xml:space="preserve"> فلوري</w:t>
      </w:r>
      <w:r w:rsidR="006079E7">
        <w:rPr>
          <w:rFonts w:asciiTheme="majorBidi" w:hAnsiTheme="majorBidi" w:cstheme="majorBidi"/>
          <w:sz w:val="26"/>
          <w:szCs w:val="26"/>
          <w:rtl/>
          <w:lang w:bidi="ar-LB"/>
        </w:rPr>
        <w:t>ة</w:t>
      </w:r>
      <w:r w:rsidR="002C30C2" w:rsidRPr="006E468E">
        <w:rPr>
          <w:rFonts w:asciiTheme="majorBidi" w:hAnsiTheme="majorBidi" w:cstheme="majorBidi"/>
          <w:sz w:val="26"/>
          <w:szCs w:val="26"/>
          <w:rtl/>
          <w:lang w:bidi="ar-LB"/>
        </w:rPr>
        <w:t>-22، ومركب الكربون الهيدروكلوري</w:t>
      </w:r>
      <w:r w:rsidR="006079E7">
        <w:rPr>
          <w:rFonts w:asciiTheme="majorBidi" w:hAnsiTheme="majorBidi" w:cstheme="majorBidi"/>
          <w:sz w:val="26"/>
          <w:szCs w:val="26"/>
          <w:rtl/>
          <w:lang w:bidi="ar-LB"/>
        </w:rPr>
        <w:t>ة</w:t>
      </w:r>
      <w:r w:rsidR="002C30C2" w:rsidRPr="006E468E">
        <w:rPr>
          <w:rFonts w:asciiTheme="majorBidi" w:hAnsiTheme="majorBidi" w:cstheme="majorBidi"/>
          <w:sz w:val="26"/>
          <w:szCs w:val="26"/>
          <w:rtl/>
          <w:lang w:bidi="ar-LB"/>
        </w:rPr>
        <w:t xml:space="preserve"> فلوري</w:t>
      </w:r>
      <w:r w:rsidR="006079E7">
        <w:rPr>
          <w:rFonts w:asciiTheme="majorBidi" w:hAnsiTheme="majorBidi" w:cstheme="majorBidi"/>
          <w:sz w:val="26"/>
          <w:szCs w:val="26"/>
          <w:rtl/>
          <w:lang w:bidi="ar-LB"/>
        </w:rPr>
        <w:t>ة</w:t>
      </w:r>
      <w:r w:rsidR="002C30C2" w:rsidRPr="006E468E">
        <w:rPr>
          <w:rFonts w:asciiTheme="majorBidi" w:hAnsiTheme="majorBidi" w:cstheme="majorBidi"/>
          <w:sz w:val="26"/>
          <w:szCs w:val="26"/>
          <w:rtl/>
          <w:lang w:bidi="ar-LB"/>
        </w:rPr>
        <w:t>-123 سا</w:t>
      </w:r>
      <w:r w:rsidRPr="006E468E">
        <w:rPr>
          <w:rFonts w:asciiTheme="majorBidi" w:hAnsiTheme="majorBidi" w:cstheme="majorBidi"/>
          <w:sz w:val="26"/>
          <w:szCs w:val="26"/>
          <w:rtl/>
          <w:lang w:bidi="ar-LB"/>
        </w:rPr>
        <w:t>ري المفعول منذ 1 يناير/كانون الثاني 2023، و</w:t>
      </w:r>
      <w:r w:rsidR="00BE6676" w:rsidRPr="006E468E">
        <w:rPr>
          <w:rFonts w:asciiTheme="majorBidi" w:hAnsiTheme="majorBidi" w:cstheme="majorBidi"/>
          <w:sz w:val="26"/>
          <w:szCs w:val="26"/>
          <w:rtl/>
          <w:lang w:bidi="ar-LB"/>
        </w:rPr>
        <w:t xml:space="preserve">الذي </w:t>
      </w:r>
      <w:r w:rsidRPr="006E468E">
        <w:rPr>
          <w:rFonts w:asciiTheme="majorBidi" w:hAnsiTheme="majorBidi" w:cstheme="majorBidi"/>
          <w:sz w:val="26"/>
          <w:szCs w:val="26"/>
          <w:rtl/>
          <w:lang w:bidi="ar-LB"/>
        </w:rPr>
        <w:t>من المحتمل أن يسهم في زيادة استخدام</w:t>
      </w:r>
      <w:r w:rsidR="002C30C2" w:rsidRPr="006E468E">
        <w:rPr>
          <w:rFonts w:asciiTheme="majorBidi" w:hAnsiTheme="majorBidi" w:cstheme="majorBidi"/>
          <w:sz w:val="26"/>
          <w:szCs w:val="26"/>
          <w:rtl/>
          <w:lang w:bidi="ar-LB"/>
        </w:rPr>
        <w:t xml:space="preserve"> مادة</w:t>
      </w:r>
      <w:r w:rsidRPr="006E468E">
        <w:rPr>
          <w:rFonts w:asciiTheme="majorBidi" w:hAnsiTheme="majorBidi" w:cstheme="majorBidi"/>
          <w:sz w:val="26"/>
          <w:szCs w:val="26"/>
          <w:rtl/>
          <w:lang w:bidi="ar-LB"/>
        </w:rPr>
        <w:t xml:space="preserve"> </w:t>
      </w:r>
      <w:r w:rsidRPr="006E468E">
        <w:rPr>
          <w:rFonts w:asciiTheme="majorBidi" w:hAnsiTheme="majorBidi" w:cstheme="majorBidi"/>
          <w:sz w:val="26"/>
          <w:szCs w:val="26"/>
          <w:lang w:bidi="ar-LB"/>
        </w:rPr>
        <w:t>R-410A</w:t>
      </w:r>
      <w:r w:rsidRPr="006E468E">
        <w:rPr>
          <w:rFonts w:asciiTheme="majorBidi" w:hAnsiTheme="majorBidi" w:cstheme="majorBidi"/>
          <w:sz w:val="26"/>
          <w:szCs w:val="26"/>
          <w:rtl/>
          <w:lang w:bidi="ar-LB"/>
        </w:rPr>
        <w:t xml:space="preserve">، وبدرجة أقل، </w:t>
      </w:r>
      <w:r w:rsidR="0081629C" w:rsidRPr="006E468E">
        <w:rPr>
          <w:rFonts w:asciiTheme="majorBidi" w:hAnsiTheme="majorBidi" w:cstheme="majorBidi"/>
          <w:sz w:val="26"/>
          <w:szCs w:val="26"/>
          <w:rtl/>
          <w:lang w:bidi="ar-LB"/>
        </w:rPr>
        <w:t>مركبات الكربون الهيدروفلورية-32</w:t>
      </w:r>
      <w:r w:rsidRPr="006E468E">
        <w:rPr>
          <w:rFonts w:asciiTheme="majorBidi" w:hAnsiTheme="majorBidi" w:cstheme="majorBidi"/>
          <w:sz w:val="26"/>
          <w:szCs w:val="26"/>
          <w:rtl/>
          <w:lang w:bidi="ar-LB"/>
        </w:rPr>
        <w:t xml:space="preserve">، في </w:t>
      </w:r>
      <w:r w:rsidR="00F922E0" w:rsidRPr="006E468E">
        <w:rPr>
          <w:rFonts w:asciiTheme="majorBidi" w:hAnsiTheme="majorBidi" w:cstheme="majorBidi"/>
          <w:sz w:val="26"/>
          <w:szCs w:val="26"/>
          <w:rtl/>
          <w:lang w:bidi="ar-LB"/>
        </w:rPr>
        <w:t xml:space="preserve">تطبيقات </w:t>
      </w:r>
      <w:r w:rsidRPr="006E468E">
        <w:rPr>
          <w:rFonts w:asciiTheme="majorBidi" w:hAnsiTheme="majorBidi" w:cstheme="majorBidi"/>
          <w:sz w:val="26"/>
          <w:szCs w:val="26"/>
          <w:rtl/>
          <w:lang w:bidi="ar-LB"/>
        </w:rPr>
        <w:t xml:space="preserve">تكييف الهواء المثبتة في الفنادق الجديدة والمباني الأخرى. </w:t>
      </w:r>
      <w:r w:rsidR="00F922E0" w:rsidRPr="006E468E">
        <w:rPr>
          <w:rFonts w:asciiTheme="majorBidi" w:hAnsiTheme="majorBidi" w:cstheme="majorBidi"/>
          <w:sz w:val="26"/>
          <w:szCs w:val="26"/>
          <w:rtl/>
          <w:lang w:bidi="ar-LB"/>
        </w:rPr>
        <w:t>و</w:t>
      </w:r>
      <w:r w:rsidRPr="006E468E">
        <w:rPr>
          <w:rFonts w:asciiTheme="majorBidi" w:hAnsiTheme="majorBidi" w:cstheme="majorBidi"/>
          <w:sz w:val="26"/>
          <w:szCs w:val="26"/>
          <w:rtl/>
          <w:lang w:bidi="ar-LB"/>
        </w:rPr>
        <w:t>يعكس الاستخدام المتزايد ل</w:t>
      </w:r>
      <w:r w:rsidR="00F922E0" w:rsidRPr="006E468E">
        <w:rPr>
          <w:rFonts w:asciiTheme="majorBidi" w:hAnsiTheme="majorBidi" w:cstheme="majorBidi"/>
          <w:sz w:val="26"/>
          <w:szCs w:val="26"/>
          <w:rtl/>
          <w:lang w:bidi="ar-LB"/>
        </w:rPr>
        <w:t>لمركبات</w:t>
      </w:r>
      <w:r w:rsidR="00F922E0" w:rsidRPr="006E468E">
        <w:rPr>
          <w:rFonts w:asciiTheme="majorBidi" w:hAnsiTheme="majorBidi" w:cstheme="majorBidi"/>
          <w:sz w:val="26"/>
          <w:szCs w:val="26"/>
          <w:lang w:bidi="ar-LB"/>
        </w:rPr>
        <w:t xml:space="preserve">R-410A </w:t>
      </w:r>
      <w:r w:rsidR="00F922E0" w:rsidRPr="006E468E">
        <w:rPr>
          <w:rFonts w:asciiTheme="majorBidi" w:hAnsiTheme="majorBidi" w:cstheme="majorBidi"/>
          <w:sz w:val="26"/>
          <w:szCs w:val="26"/>
          <w:rtl/>
          <w:lang w:bidi="ar-LB"/>
        </w:rPr>
        <w:t xml:space="preserve"> </w:t>
      </w:r>
      <w:r w:rsidRPr="006E468E">
        <w:rPr>
          <w:rFonts w:asciiTheme="majorBidi" w:hAnsiTheme="majorBidi" w:cstheme="majorBidi"/>
          <w:sz w:val="26"/>
          <w:szCs w:val="26"/>
          <w:rtl/>
          <w:lang w:bidi="ar-LB"/>
        </w:rPr>
        <w:t xml:space="preserve">الطلب من سفن الصيد في القطاع الفرعي للتبريد التجاري، في حين </w:t>
      </w:r>
      <w:r w:rsidR="00F922E0" w:rsidRPr="006E468E">
        <w:rPr>
          <w:rFonts w:asciiTheme="majorBidi" w:hAnsiTheme="majorBidi" w:cstheme="majorBidi"/>
          <w:sz w:val="26"/>
          <w:szCs w:val="26"/>
          <w:rtl/>
          <w:lang w:bidi="ar-LB"/>
        </w:rPr>
        <w:t>يرجع</w:t>
      </w:r>
      <w:r w:rsidRPr="006E468E">
        <w:rPr>
          <w:rFonts w:asciiTheme="majorBidi" w:hAnsiTheme="majorBidi" w:cstheme="majorBidi"/>
          <w:sz w:val="26"/>
          <w:szCs w:val="26"/>
          <w:rtl/>
          <w:lang w:bidi="ar-LB"/>
        </w:rPr>
        <w:t xml:space="preserve"> الاستهلاك المتزايد</w:t>
      </w:r>
      <w:r w:rsidR="00D346CB" w:rsidRPr="006E468E">
        <w:rPr>
          <w:rFonts w:asciiTheme="majorBidi" w:hAnsiTheme="majorBidi" w:cstheme="majorBidi"/>
          <w:sz w:val="26"/>
          <w:szCs w:val="26"/>
          <w:rtl/>
          <w:lang w:bidi="ar-LB"/>
        </w:rPr>
        <w:t xml:space="preserve"> لمركبات </w:t>
      </w:r>
      <w:r w:rsidRPr="006E468E">
        <w:rPr>
          <w:rFonts w:asciiTheme="majorBidi" w:hAnsiTheme="majorBidi" w:cstheme="majorBidi"/>
          <w:sz w:val="26"/>
          <w:szCs w:val="26"/>
          <w:lang w:bidi="ar-LB"/>
        </w:rPr>
        <w:t>R 417A</w:t>
      </w:r>
      <w:r w:rsidRPr="006E468E">
        <w:rPr>
          <w:rFonts w:asciiTheme="majorBidi" w:hAnsiTheme="majorBidi" w:cstheme="majorBidi"/>
          <w:sz w:val="26"/>
          <w:szCs w:val="26"/>
          <w:rtl/>
          <w:lang w:bidi="ar-LB"/>
        </w:rPr>
        <w:t xml:space="preserve"> بشكل أساسي إلى إعادة </w:t>
      </w:r>
      <w:r w:rsidR="00902C6B" w:rsidRPr="006E468E">
        <w:rPr>
          <w:rFonts w:asciiTheme="majorBidi" w:hAnsiTheme="majorBidi" w:cstheme="majorBidi"/>
          <w:sz w:val="26"/>
          <w:szCs w:val="26"/>
          <w:rtl/>
          <w:lang w:bidi="ar-LB"/>
        </w:rPr>
        <w:t>تركيب</w:t>
      </w:r>
      <w:r w:rsidRPr="006E468E">
        <w:rPr>
          <w:rFonts w:asciiTheme="majorBidi" w:hAnsiTheme="majorBidi" w:cstheme="majorBidi"/>
          <w:sz w:val="26"/>
          <w:szCs w:val="26"/>
          <w:rtl/>
          <w:lang w:bidi="ar-LB"/>
        </w:rPr>
        <w:t xml:space="preserve"> المعدات المعتمدة على مركب </w:t>
      </w:r>
      <w:r w:rsidR="0048706D" w:rsidRPr="006E468E">
        <w:rPr>
          <w:rFonts w:asciiTheme="majorBidi" w:hAnsiTheme="majorBidi" w:cstheme="majorBidi"/>
          <w:sz w:val="26"/>
          <w:szCs w:val="26"/>
          <w:rtl/>
          <w:lang w:bidi="ar-LB"/>
        </w:rPr>
        <w:t>الكربون الهيدروكلوري</w:t>
      </w:r>
      <w:r w:rsidR="000F220A">
        <w:rPr>
          <w:rFonts w:asciiTheme="majorBidi" w:hAnsiTheme="majorBidi" w:cstheme="majorBidi"/>
          <w:sz w:val="26"/>
          <w:szCs w:val="26"/>
          <w:rtl/>
          <w:lang w:bidi="ar-LB"/>
        </w:rPr>
        <w:t>ة</w:t>
      </w:r>
      <w:r w:rsidR="0048706D" w:rsidRPr="006E468E">
        <w:rPr>
          <w:rFonts w:asciiTheme="majorBidi" w:hAnsiTheme="majorBidi" w:cstheme="majorBidi"/>
          <w:sz w:val="26"/>
          <w:szCs w:val="26"/>
          <w:rtl/>
          <w:lang w:bidi="ar-LB"/>
        </w:rPr>
        <w:t xml:space="preserve"> فلوري</w:t>
      </w:r>
      <w:r w:rsidR="000F220A">
        <w:rPr>
          <w:rFonts w:asciiTheme="majorBidi" w:hAnsiTheme="majorBidi" w:cstheme="majorBidi"/>
          <w:sz w:val="26"/>
          <w:szCs w:val="26"/>
          <w:rtl/>
          <w:lang w:bidi="ar-LB"/>
        </w:rPr>
        <w:t>ة</w:t>
      </w:r>
      <w:r w:rsidR="0048706D" w:rsidRPr="006E468E">
        <w:rPr>
          <w:rFonts w:asciiTheme="majorBidi" w:hAnsiTheme="majorBidi" w:cstheme="majorBidi"/>
          <w:sz w:val="26"/>
          <w:szCs w:val="26"/>
          <w:rtl/>
          <w:lang w:bidi="ar-LB"/>
        </w:rPr>
        <w:t>-22،</w:t>
      </w:r>
      <w:r w:rsidRPr="006E468E">
        <w:rPr>
          <w:rFonts w:asciiTheme="majorBidi" w:hAnsiTheme="majorBidi" w:cstheme="majorBidi"/>
          <w:sz w:val="26"/>
          <w:szCs w:val="26"/>
          <w:rtl/>
          <w:lang w:bidi="ar-LB"/>
        </w:rPr>
        <w:t xml:space="preserve"> باستخدام مادة التبريد هذه، فضلاً عن الطلب المتزايد على</w:t>
      </w:r>
      <w:r w:rsidR="0048706D" w:rsidRPr="006E468E">
        <w:rPr>
          <w:rFonts w:asciiTheme="majorBidi" w:hAnsiTheme="majorBidi" w:cstheme="majorBidi"/>
          <w:sz w:val="26"/>
          <w:szCs w:val="26"/>
          <w:rtl/>
          <w:lang w:bidi="ar-LB"/>
        </w:rPr>
        <w:t xml:space="preserve"> سفن ال</w:t>
      </w:r>
      <w:r w:rsidRPr="006E468E">
        <w:rPr>
          <w:rFonts w:asciiTheme="majorBidi" w:hAnsiTheme="majorBidi" w:cstheme="majorBidi"/>
          <w:sz w:val="26"/>
          <w:szCs w:val="26"/>
          <w:rtl/>
          <w:lang w:bidi="ar-LB"/>
        </w:rPr>
        <w:t>صيد.</w:t>
      </w:r>
    </w:p>
    <w:p w14:paraId="40689B4B" w14:textId="77777777" w:rsidR="003461A8" w:rsidRPr="006E468E" w:rsidRDefault="003461A8" w:rsidP="003461A8">
      <w:pPr>
        <w:pStyle w:val="Heading1"/>
        <w:bidi/>
        <w:spacing w:line="288" w:lineRule="auto"/>
        <w:rPr>
          <w:rFonts w:asciiTheme="majorBidi" w:hAnsiTheme="majorBidi" w:cstheme="majorBidi"/>
          <w:i/>
          <w:iCs/>
          <w:sz w:val="26"/>
          <w:szCs w:val="26"/>
          <w:u w:val="single"/>
          <w:lang w:bidi="ar-LB"/>
        </w:rPr>
      </w:pPr>
      <w:r w:rsidRPr="006E468E">
        <w:rPr>
          <w:rFonts w:asciiTheme="majorBidi" w:hAnsiTheme="majorBidi" w:cstheme="majorBidi"/>
          <w:i/>
          <w:iCs/>
          <w:sz w:val="26"/>
          <w:szCs w:val="26"/>
          <w:u w:val="single"/>
          <w:rtl/>
          <w:lang w:bidi="ar-LB"/>
        </w:rPr>
        <w:t>استهلاك مركبات الكربون الهيدروفلورية حسب القطاع</w:t>
      </w:r>
    </w:p>
    <w:p w14:paraId="656A03D0" w14:textId="391F5106" w:rsidR="000F220A" w:rsidRDefault="003461A8" w:rsidP="003461A8">
      <w:pPr>
        <w:pStyle w:val="Heading1"/>
        <w:numPr>
          <w:ilvl w:val="0"/>
          <w:numId w:val="1"/>
        </w:numPr>
        <w:bidi/>
        <w:spacing w:line="288" w:lineRule="auto"/>
        <w:rPr>
          <w:rFonts w:asciiTheme="majorBidi" w:hAnsiTheme="majorBidi" w:cstheme="majorBidi"/>
          <w:sz w:val="26"/>
          <w:szCs w:val="26"/>
          <w:rtl/>
          <w:lang w:bidi="ar-LB"/>
        </w:rPr>
      </w:pPr>
      <w:r w:rsidRPr="006E468E">
        <w:rPr>
          <w:rFonts w:asciiTheme="majorBidi" w:hAnsiTheme="majorBidi" w:cstheme="majorBidi"/>
          <w:sz w:val="26"/>
          <w:szCs w:val="26"/>
          <w:rtl/>
          <w:lang w:bidi="ar-LB"/>
        </w:rPr>
        <w:t xml:space="preserve">لا تتمتع سيشيل بالقدرة على التصنيع باستخدام مركبات الكربون الهيدروفلورية. ويتم استيراد جميع مركبات الكربون الهيدروفلورية حصريا لخدمة معدات </w:t>
      </w:r>
      <w:r w:rsidR="009E7ACF" w:rsidRPr="006E468E">
        <w:rPr>
          <w:rFonts w:asciiTheme="majorBidi" w:hAnsiTheme="majorBidi" w:cstheme="majorBidi"/>
          <w:sz w:val="26"/>
          <w:szCs w:val="26"/>
          <w:rtl/>
          <w:lang w:bidi="ar-LB"/>
        </w:rPr>
        <w:t>التبريد وتكييف الهواء</w:t>
      </w:r>
      <w:r w:rsidRPr="006E468E">
        <w:rPr>
          <w:rFonts w:asciiTheme="majorBidi" w:hAnsiTheme="majorBidi" w:cstheme="majorBidi"/>
          <w:sz w:val="26"/>
          <w:szCs w:val="26"/>
          <w:rtl/>
          <w:lang w:bidi="ar-LB"/>
        </w:rPr>
        <w:t xml:space="preserve"> المركبة في </w:t>
      </w:r>
      <w:r w:rsidR="00934960">
        <w:rPr>
          <w:rFonts w:asciiTheme="majorBidi" w:hAnsiTheme="majorBidi" w:cstheme="majorBidi"/>
          <w:sz w:val="26"/>
          <w:szCs w:val="26"/>
          <w:rtl/>
          <w:lang w:bidi="ar-LB"/>
        </w:rPr>
        <w:t>سيشيل</w:t>
      </w:r>
      <w:r w:rsidRPr="006E468E">
        <w:rPr>
          <w:rFonts w:asciiTheme="majorBidi" w:hAnsiTheme="majorBidi" w:cstheme="majorBidi"/>
          <w:sz w:val="26"/>
          <w:szCs w:val="26"/>
          <w:rtl/>
          <w:lang w:bidi="ar-LB"/>
        </w:rPr>
        <w:t xml:space="preserve">. ويشهد القطاع الفرعي للتبريد التجاري والصناعي أعلى استهلاك لمركبات الكربون الهيدروفلورية (42.3 في المائة بالطن المتري و46.4 في المائة بالأطنان المكافئة لثاني أكسيد الكربون)، يليه قطاع تكييف الهواء المنزلي والتجاري (29.0 في المائة بالطن المتري و18.1 في المائة بالأطنان المكافئة لثاني أكسيد الكربون)، </w:t>
      </w:r>
      <w:r w:rsidR="008E50AF" w:rsidRPr="006E468E">
        <w:rPr>
          <w:rFonts w:asciiTheme="majorBidi" w:hAnsiTheme="majorBidi" w:cstheme="majorBidi"/>
          <w:sz w:val="26"/>
          <w:szCs w:val="26"/>
          <w:rtl/>
          <w:lang w:bidi="ar-LB"/>
        </w:rPr>
        <w:t>والتبريد</w:t>
      </w:r>
      <w:r w:rsidRPr="006E468E">
        <w:rPr>
          <w:rFonts w:asciiTheme="majorBidi" w:hAnsiTheme="majorBidi" w:cstheme="majorBidi"/>
          <w:sz w:val="26"/>
          <w:szCs w:val="26"/>
          <w:rtl/>
          <w:lang w:bidi="ar-LB"/>
        </w:rPr>
        <w:t xml:space="preserve"> البحري (22.0 في المائة بالطن المتري و32.0 في المائة بالأطنان المكافئة لثاني أكسيد الكربون)، وتكييف الهواء المتنقل (5.6 في المائة بالطن المتري و2.6 في المائة بالأطنان المكافئة لثاني أكسيد الكربون). أما النسبة المتبقية البالغة 1 في المائة فهي مخصصة للقطاعين الفرعيين للتبريد المنزلي و</w:t>
      </w:r>
      <w:r w:rsidR="008E50AF" w:rsidRPr="006E468E">
        <w:rPr>
          <w:rFonts w:asciiTheme="majorBidi" w:hAnsiTheme="majorBidi" w:cstheme="majorBidi"/>
          <w:sz w:val="26"/>
          <w:szCs w:val="26"/>
          <w:rtl/>
          <w:lang w:bidi="ar-LB"/>
        </w:rPr>
        <w:t>ال</w:t>
      </w:r>
      <w:r w:rsidRPr="006E468E">
        <w:rPr>
          <w:rFonts w:asciiTheme="majorBidi" w:hAnsiTheme="majorBidi" w:cstheme="majorBidi"/>
          <w:sz w:val="26"/>
          <w:szCs w:val="26"/>
          <w:rtl/>
          <w:lang w:bidi="ar-LB"/>
        </w:rPr>
        <w:t xml:space="preserve">تبريد </w:t>
      </w:r>
      <w:r w:rsidR="008E50AF" w:rsidRPr="006E468E">
        <w:rPr>
          <w:rFonts w:asciiTheme="majorBidi" w:hAnsiTheme="majorBidi" w:cstheme="majorBidi"/>
          <w:sz w:val="26"/>
          <w:szCs w:val="26"/>
          <w:rtl/>
          <w:lang w:bidi="ar-LB"/>
        </w:rPr>
        <w:t xml:space="preserve">المستخدم في </w:t>
      </w:r>
      <w:r w:rsidRPr="006E468E">
        <w:rPr>
          <w:rFonts w:asciiTheme="majorBidi" w:hAnsiTheme="majorBidi" w:cstheme="majorBidi"/>
          <w:sz w:val="26"/>
          <w:szCs w:val="26"/>
          <w:rtl/>
          <w:lang w:bidi="ar-LB"/>
        </w:rPr>
        <w:t xml:space="preserve">وسائل النقل، </w:t>
      </w:r>
      <w:r w:rsidR="008E50AF" w:rsidRPr="006E468E">
        <w:rPr>
          <w:rFonts w:asciiTheme="majorBidi" w:hAnsiTheme="majorBidi" w:cstheme="majorBidi"/>
          <w:sz w:val="26"/>
          <w:szCs w:val="26"/>
          <w:rtl/>
          <w:lang w:bidi="ar-LB"/>
        </w:rPr>
        <w:t>على النحو الم</w:t>
      </w:r>
      <w:r w:rsidRPr="006E468E">
        <w:rPr>
          <w:rFonts w:asciiTheme="majorBidi" w:hAnsiTheme="majorBidi" w:cstheme="majorBidi"/>
          <w:sz w:val="26"/>
          <w:szCs w:val="26"/>
          <w:rtl/>
          <w:lang w:bidi="ar-LB"/>
        </w:rPr>
        <w:t>بين في الجدولين 5 و6.</w:t>
      </w:r>
    </w:p>
    <w:p w14:paraId="35784C9C" w14:textId="347454D6" w:rsidR="003461A8" w:rsidRPr="006E468E" w:rsidRDefault="000F220A" w:rsidP="000F220A">
      <w:pPr>
        <w:jc w:val="left"/>
        <w:rPr>
          <w:rFonts w:asciiTheme="majorBidi" w:hAnsiTheme="majorBidi" w:cstheme="majorBidi"/>
          <w:sz w:val="26"/>
          <w:szCs w:val="26"/>
          <w:rtl/>
          <w:lang w:bidi="ar-LB"/>
        </w:rPr>
      </w:pPr>
      <w:r>
        <w:rPr>
          <w:rFonts w:asciiTheme="majorBidi" w:hAnsiTheme="majorBidi" w:cstheme="majorBidi"/>
          <w:sz w:val="26"/>
          <w:szCs w:val="26"/>
          <w:rtl/>
          <w:lang w:bidi="ar-LB"/>
        </w:rPr>
        <w:br w:type="page"/>
      </w:r>
    </w:p>
    <w:p w14:paraId="61797968" w14:textId="692A2103" w:rsidR="00433C30" w:rsidRPr="006E468E" w:rsidRDefault="00695E6A" w:rsidP="00695E6A">
      <w:pPr>
        <w:pStyle w:val="Heading1"/>
        <w:widowControl w:val="0"/>
        <w:spacing w:before="240" w:after="40"/>
        <w:ind w:left="-567"/>
        <w:jc w:val="right"/>
        <w:rPr>
          <w:rFonts w:asciiTheme="majorBidi" w:hAnsiTheme="majorBidi" w:cstheme="majorBidi"/>
          <w:b/>
          <w:bCs/>
          <w:sz w:val="26"/>
          <w:szCs w:val="26"/>
          <w:lang w:bidi="ar-LB"/>
        </w:rPr>
      </w:pPr>
      <w:r w:rsidRPr="006E468E">
        <w:rPr>
          <w:rFonts w:asciiTheme="majorBidi" w:hAnsiTheme="majorBidi" w:cstheme="majorBidi"/>
          <w:b/>
          <w:bCs/>
          <w:sz w:val="26"/>
          <w:szCs w:val="26"/>
          <w:rtl/>
          <w:lang w:bidi="ar-LB"/>
        </w:rPr>
        <w:lastRenderedPageBreak/>
        <w:t>الجدول 5. استهلاك مركبات الكربون الهيدروفلورية في القطاعات الفرعية لخدمة مركز تكييف الهواء في سيشيل بالطن المتري</w:t>
      </w:r>
      <w:r w:rsidRPr="006E468E">
        <w:rPr>
          <w:rFonts w:asciiTheme="majorBidi" w:hAnsiTheme="majorBidi" w:cstheme="majorBidi"/>
          <w:b/>
          <w:bCs/>
          <w:sz w:val="26"/>
          <w:szCs w:val="26"/>
          <w:lang w:bidi="ar-LB"/>
        </w:rPr>
        <w:t xml:space="preserve"> (2022)</w:t>
      </w:r>
    </w:p>
    <w:tbl>
      <w:tblPr>
        <w:bidiVisual/>
        <w:tblW w:w="5609" w:type="pct"/>
        <w:tblInd w:w="-572" w:type="dxa"/>
        <w:tblLayout w:type="fixed"/>
        <w:tblCellMar>
          <w:left w:w="57" w:type="dxa"/>
          <w:right w:w="85" w:type="dxa"/>
        </w:tblCellMar>
        <w:tblLook w:val="04A0" w:firstRow="1" w:lastRow="0" w:firstColumn="1" w:lastColumn="0" w:noHBand="0" w:noVBand="1"/>
      </w:tblPr>
      <w:tblGrid>
        <w:gridCol w:w="852"/>
        <w:gridCol w:w="1275"/>
        <w:gridCol w:w="751"/>
        <w:gridCol w:w="751"/>
        <w:gridCol w:w="751"/>
        <w:gridCol w:w="751"/>
        <w:gridCol w:w="751"/>
        <w:gridCol w:w="751"/>
        <w:gridCol w:w="751"/>
        <w:gridCol w:w="751"/>
        <w:gridCol w:w="751"/>
        <w:gridCol w:w="753"/>
        <w:gridCol w:w="850"/>
      </w:tblGrid>
      <w:tr w:rsidR="00273BDA" w:rsidRPr="006E468E" w14:paraId="4D9874B4" w14:textId="77777777" w:rsidTr="00CE4EC4">
        <w:trPr>
          <w:trHeight w:val="700"/>
          <w:tblHeader/>
        </w:trPr>
        <w:tc>
          <w:tcPr>
            <w:tcW w:w="40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33764F" w14:textId="77777777" w:rsidR="00273BDA" w:rsidRPr="006E468E" w:rsidRDefault="00273BDA" w:rsidP="00273BDA">
            <w:pPr>
              <w:jc w:val="center"/>
              <w:rPr>
                <w:rFonts w:asciiTheme="majorBidi" w:hAnsiTheme="majorBidi" w:cstheme="majorBidi"/>
                <w:b/>
                <w:bCs/>
                <w:color w:val="000000"/>
                <w:sz w:val="20"/>
                <w:szCs w:val="20"/>
                <w:lang w:eastAsia="en-CA" w:bidi="ar-LB"/>
              </w:rPr>
            </w:pPr>
          </w:p>
        </w:tc>
        <w:tc>
          <w:tcPr>
            <w:tcW w:w="608" w:type="pct"/>
            <w:tcBorders>
              <w:top w:val="single" w:sz="4" w:space="0" w:color="auto"/>
              <w:left w:val="nil"/>
              <w:bottom w:val="single" w:sz="4" w:space="0" w:color="auto"/>
              <w:right w:val="single" w:sz="4" w:space="0" w:color="auto"/>
            </w:tcBorders>
            <w:shd w:val="clear" w:color="auto" w:fill="auto"/>
            <w:vAlign w:val="center"/>
            <w:hideMark/>
          </w:tcPr>
          <w:p w14:paraId="2D4E5AEA" w14:textId="322163AF" w:rsidR="00273BDA" w:rsidRPr="006E468E" w:rsidRDefault="00273BDA" w:rsidP="00273BDA">
            <w:pPr>
              <w:jc w:val="center"/>
              <w:rPr>
                <w:rFonts w:asciiTheme="majorBidi" w:hAnsiTheme="majorBidi" w:cstheme="majorBidi"/>
                <w:b/>
                <w:bCs/>
                <w:color w:val="000000"/>
                <w:sz w:val="20"/>
                <w:szCs w:val="20"/>
                <w:lang w:eastAsia="en-CA" w:bidi="ar-LB"/>
              </w:rPr>
            </w:pPr>
            <w:r w:rsidRPr="006E468E">
              <w:rPr>
                <w:rFonts w:asciiTheme="majorBidi" w:hAnsiTheme="majorBidi" w:cstheme="majorBidi"/>
                <w:b/>
                <w:bCs/>
                <w:color w:val="000000"/>
                <w:sz w:val="20"/>
                <w:szCs w:val="20"/>
                <w:rtl/>
                <w:lang w:eastAsia="en-CA" w:bidi="ar-LB"/>
              </w:rPr>
              <w:t>المادة</w:t>
            </w:r>
          </w:p>
        </w:tc>
        <w:tc>
          <w:tcPr>
            <w:tcW w:w="358" w:type="pct"/>
            <w:tcBorders>
              <w:top w:val="single" w:sz="4" w:space="0" w:color="auto"/>
              <w:left w:val="nil"/>
              <w:bottom w:val="single" w:sz="4" w:space="0" w:color="auto"/>
              <w:right w:val="single" w:sz="4" w:space="0" w:color="auto"/>
            </w:tcBorders>
            <w:shd w:val="clear" w:color="auto" w:fill="auto"/>
            <w:hideMark/>
          </w:tcPr>
          <w:p w14:paraId="32028EE9" w14:textId="5B94C1B5" w:rsidR="00273BDA" w:rsidRPr="006E468E" w:rsidRDefault="00273BDA" w:rsidP="00273BDA">
            <w:pPr>
              <w:jc w:val="center"/>
              <w:rPr>
                <w:rFonts w:asciiTheme="majorBidi" w:hAnsiTheme="majorBidi" w:cstheme="majorBidi"/>
                <w:b/>
                <w:bCs/>
                <w:color w:val="000000"/>
                <w:sz w:val="20"/>
                <w:szCs w:val="20"/>
                <w:lang w:eastAsia="en-CA" w:bidi="ar-LB"/>
              </w:rPr>
            </w:pPr>
            <w:r w:rsidRPr="006E468E">
              <w:rPr>
                <w:rFonts w:asciiTheme="majorBidi" w:hAnsiTheme="majorBidi" w:cstheme="majorBidi"/>
                <w:b/>
                <w:bCs/>
                <w:sz w:val="20"/>
                <w:szCs w:val="20"/>
                <w:rtl/>
                <w:lang w:bidi="ar-LB"/>
              </w:rPr>
              <w:t>مركبات الكربون الهيدروفلورية-32</w:t>
            </w:r>
          </w:p>
        </w:tc>
        <w:tc>
          <w:tcPr>
            <w:tcW w:w="358" w:type="pct"/>
            <w:tcBorders>
              <w:top w:val="single" w:sz="4" w:space="0" w:color="auto"/>
              <w:left w:val="nil"/>
              <w:bottom w:val="single" w:sz="4" w:space="0" w:color="auto"/>
              <w:right w:val="single" w:sz="4" w:space="0" w:color="auto"/>
            </w:tcBorders>
            <w:shd w:val="clear" w:color="auto" w:fill="auto"/>
            <w:vAlign w:val="center"/>
            <w:hideMark/>
          </w:tcPr>
          <w:p w14:paraId="27315A8F" w14:textId="77777777" w:rsidR="00273BDA" w:rsidRPr="006E468E" w:rsidRDefault="00273BDA" w:rsidP="00273BDA">
            <w:pPr>
              <w:jc w:val="center"/>
              <w:rPr>
                <w:rFonts w:asciiTheme="majorBidi" w:hAnsiTheme="majorBidi" w:cstheme="majorBidi"/>
                <w:b/>
                <w:bCs/>
                <w:color w:val="000000"/>
                <w:sz w:val="20"/>
                <w:szCs w:val="20"/>
                <w:lang w:eastAsia="en-CA" w:bidi="ar-LB"/>
              </w:rPr>
            </w:pPr>
            <w:r w:rsidRPr="006E468E">
              <w:rPr>
                <w:rFonts w:asciiTheme="majorBidi" w:hAnsiTheme="majorBidi" w:cstheme="majorBidi"/>
                <w:b/>
                <w:bCs/>
                <w:color w:val="000000"/>
                <w:sz w:val="20"/>
                <w:szCs w:val="20"/>
                <w:lang w:eastAsia="en-CA" w:bidi="ar-LB"/>
              </w:rPr>
              <w:t>R-417A</w:t>
            </w:r>
          </w:p>
        </w:tc>
        <w:tc>
          <w:tcPr>
            <w:tcW w:w="358" w:type="pct"/>
            <w:tcBorders>
              <w:top w:val="single" w:sz="4" w:space="0" w:color="auto"/>
              <w:left w:val="nil"/>
              <w:bottom w:val="single" w:sz="4" w:space="0" w:color="auto"/>
              <w:right w:val="single" w:sz="4" w:space="0" w:color="auto"/>
            </w:tcBorders>
            <w:shd w:val="clear" w:color="auto" w:fill="auto"/>
            <w:vAlign w:val="center"/>
            <w:hideMark/>
          </w:tcPr>
          <w:p w14:paraId="2B6BF897" w14:textId="77777777" w:rsidR="00273BDA" w:rsidRPr="006E468E" w:rsidRDefault="00273BDA" w:rsidP="00273BDA">
            <w:pPr>
              <w:jc w:val="center"/>
              <w:rPr>
                <w:rFonts w:asciiTheme="majorBidi" w:hAnsiTheme="majorBidi" w:cstheme="majorBidi"/>
                <w:b/>
                <w:bCs/>
                <w:color w:val="000000"/>
                <w:sz w:val="20"/>
                <w:szCs w:val="20"/>
                <w:lang w:eastAsia="en-CA" w:bidi="ar-LB"/>
              </w:rPr>
            </w:pPr>
            <w:r w:rsidRPr="006E468E">
              <w:rPr>
                <w:rFonts w:asciiTheme="majorBidi" w:hAnsiTheme="majorBidi" w:cstheme="majorBidi"/>
                <w:b/>
                <w:bCs/>
                <w:color w:val="000000"/>
                <w:sz w:val="20"/>
                <w:szCs w:val="20"/>
                <w:lang w:eastAsia="en-CA" w:bidi="ar-LB"/>
              </w:rPr>
              <w:t>R-410A</w:t>
            </w:r>
          </w:p>
        </w:tc>
        <w:tc>
          <w:tcPr>
            <w:tcW w:w="358" w:type="pct"/>
            <w:tcBorders>
              <w:top w:val="single" w:sz="4" w:space="0" w:color="auto"/>
              <w:left w:val="nil"/>
              <w:bottom w:val="single" w:sz="4" w:space="0" w:color="auto"/>
              <w:right w:val="single" w:sz="4" w:space="0" w:color="auto"/>
            </w:tcBorders>
            <w:shd w:val="clear" w:color="auto" w:fill="auto"/>
            <w:hideMark/>
          </w:tcPr>
          <w:p w14:paraId="682C8E1F" w14:textId="77A49682" w:rsidR="00273BDA" w:rsidRPr="006E468E" w:rsidRDefault="00273BDA" w:rsidP="00273BDA">
            <w:pPr>
              <w:jc w:val="center"/>
              <w:rPr>
                <w:rFonts w:asciiTheme="majorBidi" w:hAnsiTheme="majorBidi" w:cstheme="majorBidi"/>
                <w:b/>
                <w:bCs/>
                <w:color w:val="000000"/>
                <w:sz w:val="20"/>
                <w:szCs w:val="20"/>
                <w:lang w:eastAsia="en-CA" w:bidi="ar-LB"/>
              </w:rPr>
            </w:pPr>
            <w:r w:rsidRPr="006E468E">
              <w:rPr>
                <w:rFonts w:asciiTheme="majorBidi" w:hAnsiTheme="majorBidi" w:cstheme="majorBidi"/>
                <w:b/>
                <w:bCs/>
                <w:sz w:val="20"/>
                <w:szCs w:val="20"/>
                <w:rtl/>
                <w:lang w:bidi="ar-LB"/>
              </w:rPr>
              <w:t xml:space="preserve">مركبات الكربون الهيدروفلورية- </w:t>
            </w:r>
            <w:r w:rsidRPr="006E468E">
              <w:rPr>
                <w:rFonts w:asciiTheme="majorBidi" w:hAnsiTheme="majorBidi" w:cstheme="majorBidi"/>
                <w:b/>
                <w:bCs/>
                <w:sz w:val="20"/>
                <w:szCs w:val="20"/>
                <w:lang w:bidi="ar-LB"/>
              </w:rPr>
              <w:t>134a</w:t>
            </w:r>
          </w:p>
        </w:tc>
        <w:tc>
          <w:tcPr>
            <w:tcW w:w="358" w:type="pct"/>
            <w:tcBorders>
              <w:top w:val="single" w:sz="4" w:space="0" w:color="auto"/>
              <w:left w:val="nil"/>
              <w:bottom w:val="single" w:sz="4" w:space="0" w:color="auto"/>
              <w:right w:val="single" w:sz="4" w:space="0" w:color="auto"/>
            </w:tcBorders>
            <w:shd w:val="clear" w:color="auto" w:fill="auto"/>
            <w:vAlign w:val="center"/>
            <w:hideMark/>
          </w:tcPr>
          <w:p w14:paraId="1055303A" w14:textId="77777777" w:rsidR="00273BDA" w:rsidRPr="006E468E" w:rsidRDefault="00273BDA" w:rsidP="00273BDA">
            <w:pPr>
              <w:jc w:val="center"/>
              <w:rPr>
                <w:rFonts w:asciiTheme="majorBidi" w:hAnsiTheme="majorBidi" w:cstheme="majorBidi"/>
                <w:b/>
                <w:bCs/>
                <w:color w:val="000000"/>
                <w:sz w:val="20"/>
                <w:szCs w:val="20"/>
                <w:lang w:eastAsia="en-CA" w:bidi="ar-LB"/>
              </w:rPr>
            </w:pPr>
            <w:r w:rsidRPr="006E468E">
              <w:rPr>
                <w:rFonts w:asciiTheme="majorBidi" w:hAnsiTheme="majorBidi" w:cstheme="majorBidi"/>
                <w:b/>
                <w:bCs/>
                <w:color w:val="000000"/>
                <w:sz w:val="20"/>
                <w:szCs w:val="20"/>
                <w:lang w:eastAsia="en-CA" w:bidi="ar-LB"/>
              </w:rPr>
              <w:t>R-404A</w:t>
            </w:r>
          </w:p>
        </w:tc>
        <w:tc>
          <w:tcPr>
            <w:tcW w:w="358" w:type="pct"/>
            <w:tcBorders>
              <w:top w:val="single" w:sz="4" w:space="0" w:color="auto"/>
              <w:left w:val="nil"/>
              <w:bottom w:val="single" w:sz="4" w:space="0" w:color="auto"/>
              <w:right w:val="single" w:sz="4" w:space="0" w:color="auto"/>
            </w:tcBorders>
            <w:shd w:val="clear" w:color="auto" w:fill="auto"/>
            <w:vAlign w:val="center"/>
            <w:hideMark/>
          </w:tcPr>
          <w:p w14:paraId="2F27E94D" w14:textId="77777777" w:rsidR="00273BDA" w:rsidRPr="006E468E" w:rsidRDefault="00273BDA" w:rsidP="00273BDA">
            <w:pPr>
              <w:jc w:val="center"/>
              <w:rPr>
                <w:rFonts w:asciiTheme="majorBidi" w:hAnsiTheme="majorBidi" w:cstheme="majorBidi"/>
                <w:b/>
                <w:bCs/>
                <w:color w:val="000000"/>
                <w:sz w:val="20"/>
                <w:szCs w:val="20"/>
                <w:lang w:eastAsia="en-CA" w:bidi="ar-LB"/>
              </w:rPr>
            </w:pPr>
            <w:r w:rsidRPr="006E468E">
              <w:rPr>
                <w:rFonts w:asciiTheme="majorBidi" w:hAnsiTheme="majorBidi" w:cstheme="majorBidi"/>
                <w:b/>
                <w:bCs/>
                <w:color w:val="000000"/>
                <w:sz w:val="20"/>
                <w:szCs w:val="20"/>
                <w:lang w:eastAsia="en-CA" w:bidi="ar-LB"/>
              </w:rPr>
              <w:t>R-407C</w:t>
            </w:r>
          </w:p>
        </w:tc>
        <w:tc>
          <w:tcPr>
            <w:tcW w:w="358" w:type="pct"/>
            <w:tcBorders>
              <w:top w:val="single" w:sz="4" w:space="0" w:color="auto"/>
              <w:left w:val="nil"/>
              <w:bottom w:val="single" w:sz="4" w:space="0" w:color="auto"/>
              <w:right w:val="single" w:sz="4" w:space="0" w:color="auto"/>
            </w:tcBorders>
            <w:shd w:val="clear" w:color="auto" w:fill="auto"/>
            <w:vAlign w:val="center"/>
            <w:hideMark/>
          </w:tcPr>
          <w:p w14:paraId="292E0CB6" w14:textId="77777777" w:rsidR="00273BDA" w:rsidRPr="006E468E" w:rsidRDefault="00273BDA" w:rsidP="00273BDA">
            <w:pPr>
              <w:jc w:val="center"/>
              <w:rPr>
                <w:rFonts w:asciiTheme="majorBidi" w:hAnsiTheme="majorBidi" w:cstheme="majorBidi"/>
                <w:b/>
                <w:bCs/>
                <w:color w:val="000000"/>
                <w:sz w:val="20"/>
                <w:szCs w:val="20"/>
                <w:lang w:eastAsia="en-CA" w:bidi="ar-LB"/>
              </w:rPr>
            </w:pPr>
            <w:r w:rsidRPr="006E468E">
              <w:rPr>
                <w:rFonts w:asciiTheme="majorBidi" w:hAnsiTheme="majorBidi" w:cstheme="majorBidi"/>
                <w:b/>
                <w:bCs/>
                <w:color w:val="000000"/>
                <w:sz w:val="20"/>
                <w:szCs w:val="20"/>
                <w:lang w:eastAsia="en-CA" w:bidi="ar-LB"/>
              </w:rPr>
              <w:t>R-407A</w:t>
            </w:r>
          </w:p>
        </w:tc>
        <w:tc>
          <w:tcPr>
            <w:tcW w:w="358" w:type="pct"/>
            <w:tcBorders>
              <w:top w:val="single" w:sz="4" w:space="0" w:color="auto"/>
              <w:left w:val="nil"/>
              <w:bottom w:val="single" w:sz="4" w:space="0" w:color="auto"/>
              <w:right w:val="single" w:sz="4" w:space="0" w:color="auto"/>
            </w:tcBorders>
            <w:shd w:val="clear" w:color="auto" w:fill="auto"/>
            <w:vAlign w:val="center"/>
            <w:hideMark/>
          </w:tcPr>
          <w:p w14:paraId="66AA5E82" w14:textId="77777777" w:rsidR="00273BDA" w:rsidRPr="006E468E" w:rsidRDefault="00273BDA" w:rsidP="00273BDA">
            <w:pPr>
              <w:jc w:val="center"/>
              <w:rPr>
                <w:rFonts w:asciiTheme="majorBidi" w:hAnsiTheme="majorBidi" w:cstheme="majorBidi"/>
                <w:b/>
                <w:bCs/>
                <w:color w:val="000000"/>
                <w:sz w:val="20"/>
                <w:szCs w:val="20"/>
                <w:lang w:eastAsia="en-CA" w:bidi="ar-LB"/>
              </w:rPr>
            </w:pPr>
            <w:r w:rsidRPr="006E468E">
              <w:rPr>
                <w:rFonts w:asciiTheme="majorBidi" w:hAnsiTheme="majorBidi" w:cstheme="majorBidi"/>
                <w:b/>
                <w:bCs/>
                <w:color w:val="000000"/>
                <w:sz w:val="20"/>
                <w:szCs w:val="20"/>
                <w:lang w:eastAsia="en-CA" w:bidi="ar-LB"/>
              </w:rPr>
              <w:t>R-507A</w:t>
            </w:r>
          </w:p>
        </w:tc>
        <w:tc>
          <w:tcPr>
            <w:tcW w:w="358" w:type="pct"/>
            <w:tcBorders>
              <w:top w:val="single" w:sz="4" w:space="0" w:color="auto"/>
              <w:left w:val="nil"/>
              <w:bottom w:val="single" w:sz="4" w:space="0" w:color="auto"/>
              <w:right w:val="single" w:sz="4" w:space="0" w:color="auto"/>
            </w:tcBorders>
            <w:shd w:val="clear" w:color="auto" w:fill="auto"/>
            <w:vAlign w:val="center"/>
            <w:hideMark/>
          </w:tcPr>
          <w:p w14:paraId="30F88A81" w14:textId="28BD5C6D" w:rsidR="00273BDA" w:rsidRPr="006E468E" w:rsidRDefault="00273BDA" w:rsidP="006716B6">
            <w:pPr>
              <w:ind w:left="-183" w:right="-104"/>
              <w:jc w:val="right"/>
              <w:rPr>
                <w:rFonts w:asciiTheme="majorBidi" w:hAnsiTheme="majorBidi" w:cstheme="majorBidi"/>
                <w:b/>
                <w:bCs/>
                <w:color w:val="000000"/>
                <w:sz w:val="20"/>
                <w:szCs w:val="20"/>
                <w:rtl/>
                <w:lang w:eastAsia="en-CA" w:bidi="ar-LB"/>
              </w:rPr>
            </w:pPr>
            <w:r w:rsidRPr="006E468E">
              <w:rPr>
                <w:rFonts w:asciiTheme="majorBidi" w:hAnsiTheme="majorBidi" w:cstheme="majorBidi"/>
                <w:b/>
                <w:bCs/>
                <w:color w:val="000000"/>
                <w:sz w:val="20"/>
                <w:szCs w:val="20"/>
                <w:rtl/>
                <w:lang w:eastAsia="en-CA" w:bidi="ar-LB"/>
              </w:rPr>
              <w:t xml:space="preserve">  غير ذلك*</w:t>
            </w:r>
          </w:p>
        </w:tc>
        <w:tc>
          <w:tcPr>
            <w:tcW w:w="359" w:type="pct"/>
            <w:tcBorders>
              <w:top w:val="single" w:sz="4" w:space="0" w:color="auto"/>
              <w:left w:val="nil"/>
              <w:bottom w:val="single" w:sz="4" w:space="0" w:color="auto"/>
              <w:right w:val="single" w:sz="4" w:space="0" w:color="auto"/>
            </w:tcBorders>
            <w:shd w:val="clear" w:color="auto" w:fill="auto"/>
            <w:vAlign w:val="center"/>
            <w:hideMark/>
          </w:tcPr>
          <w:p w14:paraId="49E63235" w14:textId="29900A84" w:rsidR="00273BDA" w:rsidRPr="006E468E" w:rsidRDefault="00273BDA" w:rsidP="00273BDA">
            <w:pPr>
              <w:jc w:val="center"/>
              <w:rPr>
                <w:rFonts w:asciiTheme="majorBidi" w:hAnsiTheme="majorBidi" w:cstheme="majorBidi"/>
                <w:b/>
                <w:bCs/>
                <w:color w:val="000000"/>
                <w:sz w:val="20"/>
                <w:szCs w:val="20"/>
                <w:lang w:eastAsia="en-CA" w:bidi="ar-LB"/>
              </w:rPr>
            </w:pPr>
            <w:r w:rsidRPr="006E468E">
              <w:rPr>
                <w:rFonts w:asciiTheme="majorBidi" w:hAnsiTheme="majorBidi" w:cstheme="majorBidi"/>
                <w:b/>
                <w:bCs/>
                <w:color w:val="000000"/>
                <w:sz w:val="20"/>
                <w:szCs w:val="20"/>
                <w:rtl/>
                <w:lang w:eastAsia="en-CA" w:bidi="ar-LB"/>
              </w:rPr>
              <w:t>المجموع</w:t>
            </w: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20EFB3" w14:textId="2A833BC1" w:rsidR="00273BDA" w:rsidRPr="006E468E" w:rsidRDefault="00273BDA" w:rsidP="00273BDA">
            <w:pPr>
              <w:jc w:val="center"/>
              <w:rPr>
                <w:rFonts w:asciiTheme="majorBidi" w:hAnsiTheme="majorBidi" w:cstheme="majorBidi"/>
                <w:b/>
                <w:bCs/>
                <w:color w:val="000000"/>
                <w:sz w:val="20"/>
                <w:szCs w:val="20"/>
                <w:lang w:eastAsia="en-CA" w:bidi="ar-LB"/>
              </w:rPr>
            </w:pPr>
            <w:r w:rsidRPr="006E468E">
              <w:rPr>
                <w:rFonts w:asciiTheme="majorBidi" w:hAnsiTheme="majorBidi" w:cstheme="majorBidi"/>
                <w:b/>
                <w:bCs/>
                <w:color w:val="000000"/>
                <w:sz w:val="20"/>
                <w:szCs w:val="20"/>
                <w:rtl/>
                <w:lang w:eastAsia="en-CA" w:bidi="ar-LB"/>
              </w:rPr>
              <w:t>الحصة من الإجمالي</w:t>
            </w:r>
            <w:r w:rsidRPr="006E468E">
              <w:rPr>
                <w:rFonts w:asciiTheme="majorBidi" w:hAnsiTheme="majorBidi" w:cstheme="majorBidi"/>
                <w:b/>
                <w:bCs/>
                <w:color w:val="000000"/>
                <w:sz w:val="20"/>
                <w:szCs w:val="20"/>
                <w:lang w:eastAsia="en-CA" w:bidi="ar-LB"/>
              </w:rPr>
              <w:t xml:space="preserve"> (%)</w:t>
            </w:r>
          </w:p>
        </w:tc>
      </w:tr>
      <w:tr w:rsidR="00273BDA" w:rsidRPr="006E468E" w14:paraId="0C281D21" w14:textId="77777777" w:rsidTr="00695E6A">
        <w:trPr>
          <w:trHeight w:val="119"/>
        </w:trPr>
        <w:tc>
          <w:tcPr>
            <w:tcW w:w="1014" w:type="pct"/>
            <w:gridSpan w:val="2"/>
            <w:tcBorders>
              <w:top w:val="single" w:sz="4" w:space="0" w:color="auto"/>
              <w:left w:val="single" w:sz="4" w:space="0" w:color="auto"/>
              <w:bottom w:val="single" w:sz="4" w:space="0" w:color="auto"/>
              <w:right w:val="single" w:sz="4" w:space="0" w:color="auto"/>
            </w:tcBorders>
            <w:shd w:val="clear" w:color="auto" w:fill="auto"/>
            <w:hideMark/>
          </w:tcPr>
          <w:p w14:paraId="6CC1EC96" w14:textId="43054B6D" w:rsidR="00273BDA" w:rsidRPr="006E468E" w:rsidRDefault="0016543C" w:rsidP="00051099">
            <w:pPr>
              <w:jc w:val="right"/>
              <w:rPr>
                <w:rFonts w:asciiTheme="majorBidi" w:hAnsiTheme="majorBidi" w:cstheme="majorBidi"/>
                <w:b/>
                <w:bCs/>
                <w:color w:val="000000"/>
                <w:sz w:val="20"/>
                <w:szCs w:val="20"/>
                <w:lang w:eastAsia="en-CA" w:bidi="ar-LB"/>
              </w:rPr>
            </w:pPr>
            <w:r w:rsidRPr="006E468E">
              <w:rPr>
                <w:rFonts w:asciiTheme="majorBidi" w:hAnsiTheme="majorBidi" w:cstheme="majorBidi"/>
                <w:b/>
                <w:bCs/>
                <w:color w:val="000000"/>
                <w:sz w:val="20"/>
                <w:szCs w:val="20"/>
                <w:rtl/>
                <w:lang w:eastAsia="en-CA" w:bidi="ar-LB"/>
              </w:rPr>
              <w:t>التبريد المنزلي</w:t>
            </w:r>
          </w:p>
        </w:tc>
        <w:tc>
          <w:tcPr>
            <w:tcW w:w="358" w:type="pct"/>
            <w:tcBorders>
              <w:top w:val="single" w:sz="4" w:space="0" w:color="auto"/>
              <w:left w:val="nil"/>
              <w:bottom w:val="single" w:sz="4" w:space="0" w:color="auto"/>
              <w:right w:val="single" w:sz="4" w:space="0" w:color="auto"/>
            </w:tcBorders>
            <w:shd w:val="clear" w:color="auto" w:fill="auto"/>
            <w:hideMark/>
          </w:tcPr>
          <w:p w14:paraId="669E3678"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5E9C7CB9"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3469AAF6"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54D06C78"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0.50</w:t>
            </w:r>
          </w:p>
        </w:tc>
        <w:tc>
          <w:tcPr>
            <w:tcW w:w="358" w:type="pct"/>
            <w:tcBorders>
              <w:top w:val="single" w:sz="4" w:space="0" w:color="auto"/>
              <w:left w:val="nil"/>
              <w:bottom w:val="single" w:sz="4" w:space="0" w:color="auto"/>
              <w:right w:val="single" w:sz="4" w:space="0" w:color="auto"/>
            </w:tcBorders>
            <w:shd w:val="clear" w:color="auto" w:fill="auto"/>
            <w:hideMark/>
          </w:tcPr>
          <w:p w14:paraId="5ADE0DE9"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13C88714"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0EF2BF2B"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119C913E"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3E7CA8FA"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9" w:type="pct"/>
            <w:tcBorders>
              <w:top w:val="single" w:sz="4" w:space="0" w:color="auto"/>
              <w:left w:val="nil"/>
              <w:bottom w:val="single" w:sz="4" w:space="0" w:color="auto"/>
              <w:right w:val="single" w:sz="4" w:space="0" w:color="auto"/>
            </w:tcBorders>
            <w:shd w:val="clear" w:color="auto" w:fill="auto"/>
            <w:noWrap/>
            <w:hideMark/>
          </w:tcPr>
          <w:p w14:paraId="4F6B542A"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0.50</w:t>
            </w:r>
          </w:p>
        </w:tc>
        <w:tc>
          <w:tcPr>
            <w:tcW w:w="405" w:type="pct"/>
            <w:tcBorders>
              <w:top w:val="single" w:sz="4" w:space="0" w:color="auto"/>
              <w:left w:val="nil"/>
              <w:bottom w:val="single" w:sz="4" w:space="0" w:color="auto"/>
              <w:right w:val="single" w:sz="4" w:space="0" w:color="auto"/>
            </w:tcBorders>
            <w:shd w:val="clear" w:color="auto" w:fill="auto"/>
            <w:noWrap/>
            <w:hideMark/>
          </w:tcPr>
          <w:p w14:paraId="6388A4D3"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0.54</w:t>
            </w:r>
          </w:p>
        </w:tc>
      </w:tr>
      <w:tr w:rsidR="00273BDA" w:rsidRPr="006E468E" w14:paraId="5B913588" w14:textId="77777777" w:rsidTr="00695E6A">
        <w:trPr>
          <w:trHeight w:val="119"/>
        </w:trPr>
        <w:tc>
          <w:tcPr>
            <w:tcW w:w="5000" w:type="pct"/>
            <w:gridSpan w:val="13"/>
            <w:tcBorders>
              <w:top w:val="single" w:sz="4" w:space="0" w:color="auto"/>
              <w:left w:val="single" w:sz="4" w:space="0" w:color="auto"/>
              <w:bottom w:val="single" w:sz="4" w:space="0" w:color="auto"/>
              <w:right w:val="single" w:sz="4" w:space="0" w:color="auto"/>
            </w:tcBorders>
            <w:shd w:val="clear" w:color="auto" w:fill="auto"/>
          </w:tcPr>
          <w:p w14:paraId="79F232BB" w14:textId="4E316625" w:rsidR="00273BDA" w:rsidRPr="006E468E" w:rsidRDefault="0016543C" w:rsidP="00051099">
            <w:pPr>
              <w:jc w:val="right"/>
              <w:rPr>
                <w:rFonts w:asciiTheme="majorBidi" w:hAnsiTheme="majorBidi" w:cstheme="majorBidi"/>
                <w:color w:val="000000"/>
                <w:sz w:val="20"/>
                <w:szCs w:val="20"/>
                <w:lang w:eastAsia="en-CA" w:bidi="ar-LB"/>
              </w:rPr>
            </w:pPr>
            <w:r w:rsidRPr="006E468E">
              <w:rPr>
                <w:rFonts w:asciiTheme="majorBidi" w:hAnsiTheme="majorBidi" w:cstheme="majorBidi"/>
                <w:b/>
                <w:bCs/>
                <w:color w:val="000000"/>
                <w:sz w:val="20"/>
                <w:szCs w:val="20"/>
                <w:rtl/>
                <w:lang w:eastAsia="en-CA" w:bidi="ar-LB"/>
              </w:rPr>
              <w:t>تكييف الهواء المنزلي والتجاري</w:t>
            </w:r>
          </w:p>
        </w:tc>
      </w:tr>
      <w:tr w:rsidR="00273BDA" w:rsidRPr="006E468E" w14:paraId="30016EB3" w14:textId="77777777" w:rsidTr="00695E6A">
        <w:trPr>
          <w:trHeight w:val="119"/>
        </w:trPr>
        <w:tc>
          <w:tcPr>
            <w:tcW w:w="1014" w:type="pct"/>
            <w:gridSpan w:val="2"/>
            <w:tcBorders>
              <w:top w:val="single" w:sz="4" w:space="0" w:color="auto"/>
              <w:left w:val="single" w:sz="4" w:space="0" w:color="auto"/>
              <w:bottom w:val="single" w:sz="4" w:space="0" w:color="auto"/>
              <w:right w:val="single" w:sz="4" w:space="0" w:color="auto"/>
            </w:tcBorders>
            <w:shd w:val="clear" w:color="auto" w:fill="auto"/>
          </w:tcPr>
          <w:p w14:paraId="6CBF7726" w14:textId="5D75D925" w:rsidR="00273BDA" w:rsidRPr="006E468E" w:rsidRDefault="00063E76" w:rsidP="00051099">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rtl/>
                <w:lang w:eastAsia="en-CA" w:bidi="ar-LB"/>
              </w:rPr>
              <w:t>ال</w:t>
            </w:r>
            <w:r w:rsidR="002A0151" w:rsidRPr="006E468E">
              <w:rPr>
                <w:rFonts w:asciiTheme="majorBidi" w:hAnsiTheme="majorBidi" w:cstheme="majorBidi"/>
                <w:color w:val="000000"/>
                <w:sz w:val="20"/>
                <w:szCs w:val="20"/>
                <w:rtl/>
                <w:lang w:eastAsia="en-CA" w:bidi="ar-LB"/>
              </w:rPr>
              <w:t>وحدات غير الأنبوبية المنفصلة</w:t>
            </w:r>
          </w:p>
        </w:tc>
        <w:tc>
          <w:tcPr>
            <w:tcW w:w="358" w:type="pct"/>
            <w:tcBorders>
              <w:top w:val="single" w:sz="4" w:space="0" w:color="auto"/>
              <w:left w:val="nil"/>
              <w:bottom w:val="single" w:sz="4" w:space="0" w:color="auto"/>
              <w:right w:val="single" w:sz="4" w:space="0" w:color="auto"/>
            </w:tcBorders>
            <w:shd w:val="clear" w:color="auto" w:fill="auto"/>
          </w:tcPr>
          <w:p w14:paraId="084AD75B"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2.79</w:t>
            </w:r>
          </w:p>
        </w:tc>
        <w:tc>
          <w:tcPr>
            <w:tcW w:w="358" w:type="pct"/>
            <w:tcBorders>
              <w:top w:val="single" w:sz="4" w:space="0" w:color="auto"/>
              <w:left w:val="nil"/>
              <w:bottom w:val="single" w:sz="4" w:space="0" w:color="auto"/>
              <w:right w:val="single" w:sz="4" w:space="0" w:color="auto"/>
            </w:tcBorders>
            <w:shd w:val="clear" w:color="auto" w:fill="auto"/>
          </w:tcPr>
          <w:p w14:paraId="3A347CED"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3.44</w:t>
            </w:r>
          </w:p>
        </w:tc>
        <w:tc>
          <w:tcPr>
            <w:tcW w:w="358" w:type="pct"/>
            <w:tcBorders>
              <w:top w:val="single" w:sz="4" w:space="0" w:color="auto"/>
              <w:left w:val="nil"/>
              <w:bottom w:val="single" w:sz="4" w:space="0" w:color="auto"/>
              <w:right w:val="single" w:sz="4" w:space="0" w:color="auto"/>
            </w:tcBorders>
            <w:shd w:val="clear" w:color="auto" w:fill="auto"/>
          </w:tcPr>
          <w:p w14:paraId="0AA952CA"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15.00</w:t>
            </w:r>
          </w:p>
        </w:tc>
        <w:tc>
          <w:tcPr>
            <w:tcW w:w="358" w:type="pct"/>
            <w:tcBorders>
              <w:top w:val="single" w:sz="4" w:space="0" w:color="auto"/>
              <w:left w:val="nil"/>
              <w:bottom w:val="single" w:sz="4" w:space="0" w:color="auto"/>
              <w:right w:val="single" w:sz="4" w:space="0" w:color="auto"/>
            </w:tcBorders>
            <w:shd w:val="clear" w:color="auto" w:fill="auto"/>
          </w:tcPr>
          <w:p w14:paraId="1CD9B5D3"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tcPr>
          <w:p w14:paraId="67211A18"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tcPr>
          <w:p w14:paraId="7BF2FEA1"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tcPr>
          <w:p w14:paraId="341F669E"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tcPr>
          <w:p w14:paraId="33B08641"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tcPr>
          <w:p w14:paraId="161B30B3"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9" w:type="pct"/>
            <w:tcBorders>
              <w:top w:val="single" w:sz="4" w:space="0" w:color="auto"/>
              <w:left w:val="nil"/>
              <w:bottom w:val="single" w:sz="4" w:space="0" w:color="auto"/>
              <w:right w:val="single" w:sz="4" w:space="0" w:color="auto"/>
            </w:tcBorders>
            <w:shd w:val="clear" w:color="auto" w:fill="auto"/>
            <w:noWrap/>
          </w:tcPr>
          <w:p w14:paraId="2C2808A3"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21.23</w:t>
            </w:r>
          </w:p>
        </w:tc>
        <w:tc>
          <w:tcPr>
            <w:tcW w:w="405" w:type="pct"/>
            <w:tcBorders>
              <w:top w:val="single" w:sz="4" w:space="0" w:color="auto"/>
              <w:left w:val="nil"/>
              <w:bottom w:val="single" w:sz="4" w:space="0" w:color="auto"/>
              <w:right w:val="single" w:sz="4" w:space="0" w:color="auto"/>
            </w:tcBorders>
            <w:shd w:val="clear" w:color="auto" w:fill="auto"/>
            <w:noWrap/>
          </w:tcPr>
          <w:p w14:paraId="16E0253E"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23.04</w:t>
            </w:r>
          </w:p>
        </w:tc>
      </w:tr>
      <w:tr w:rsidR="00063E76" w:rsidRPr="006E468E" w14:paraId="4B110266" w14:textId="77777777" w:rsidTr="00695E6A">
        <w:trPr>
          <w:trHeight w:val="119"/>
        </w:trPr>
        <w:tc>
          <w:tcPr>
            <w:tcW w:w="1014" w:type="pct"/>
            <w:gridSpan w:val="2"/>
            <w:tcBorders>
              <w:top w:val="single" w:sz="4" w:space="0" w:color="auto"/>
              <w:left w:val="single" w:sz="4" w:space="0" w:color="auto"/>
              <w:bottom w:val="single" w:sz="4" w:space="0" w:color="auto"/>
              <w:right w:val="single" w:sz="4" w:space="0" w:color="auto"/>
            </w:tcBorders>
            <w:shd w:val="clear" w:color="auto" w:fill="auto"/>
            <w:hideMark/>
          </w:tcPr>
          <w:p w14:paraId="4200A530" w14:textId="0F6290C6" w:rsidR="00063E76" w:rsidRPr="006E468E" w:rsidRDefault="00063E76" w:rsidP="00051099">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rtl/>
                <w:lang w:eastAsia="en-CA" w:bidi="ar-LB"/>
              </w:rPr>
              <w:t>الوحدات الأنبوبية المنفصلة</w:t>
            </w:r>
          </w:p>
        </w:tc>
        <w:tc>
          <w:tcPr>
            <w:tcW w:w="358" w:type="pct"/>
            <w:tcBorders>
              <w:top w:val="single" w:sz="4" w:space="0" w:color="auto"/>
              <w:left w:val="nil"/>
              <w:bottom w:val="single" w:sz="4" w:space="0" w:color="auto"/>
              <w:right w:val="single" w:sz="4" w:space="0" w:color="auto"/>
            </w:tcBorders>
            <w:shd w:val="clear" w:color="auto" w:fill="auto"/>
            <w:hideMark/>
          </w:tcPr>
          <w:p w14:paraId="2DCE0C50" w14:textId="77777777" w:rsidR="00063E76" w:rsidRPr="006E468E" w:rsidRDefault="00063E76" w:rsidP="00063E76">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54BB25CA" w14:textId="77777777" w:rsidR="00063E76" w:rsidRPr="006E468E" w:rsidRDefault="00063E76" w:rsidP="00063E76">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2AA59039" w14:textId="77777777" w:rsidR="00063E76" w:rsidRPr="006E468E" w:rsidRDefault="00063E76" w:rsidP="00063E76">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2C9AAC61" w14:textId="77777777" w:rsidR="00063E76" w:rsidRPr="006E468E" w:rsidRDefault="00063E76" w:rsidP="00063E76">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44D3DEA1" w14:textId="77777777" w:rsidR="00063E76" w:rsidRPr="006E468E" w:rsidRDefault="00063E76" w:rsidP="00063E76">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0F1094B7" w14:textId="77777777" w:rsidR="00063E76" w:rsidRPr="006E468E" w:rsidRDefault="00063E76" w:rsidP="00063E76">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0.08</w:t>
            </w:r>
          </w:p>
        </w:tc>
        <w:tc>
          <w:tcPr>
            <w:tcW w:w="358" w:type="pct"/>
            <w:tcBorders>
              <w:top w:val="single" w:sz="4" w:space="0" w:color="auto"/>
              <w:left w:val="nil"/>
              <w:bottom w:val="single" w:sz="4" w:space="0" w:color="auto"/>
              <w:right w:val="single" w:sz="4" w:space="0" w:color="auto"/>
            </w:tcBorders>
            <w:shd w:val="clear" w:color="auto" w:fill="auto"/>
            <w:hideMark/>
          </w:tcPr>
          <w:p w14:paraId="0A25FC3D" w14:textId="77777777" w:rsidR="00063E76" w:rsidRPr="006E468E" w:rsidRDefault="00063E76" w:rsidP="00063E76">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0.13</w:t>
            </w:r>
          </w:p>
        </w:tc>
        <w:tc>
          <w:tcPr>
            <w:tcW w:w="358" w:type="pct"/>
            <w:tcBorders>
              <w:top w:val="single" w:sz="4" w:space="0" w:color="auto"/>
              <w:left w:val="nil"/>
              <w:bottom w:val="single" w:sz="4" w:space="0" w:color="auto"/>
              <w:right w:val="single" w:sz="4" w:space="0" w:color="auto"/>
            </w:tcBorders>
            <w:shd w:val="clear" w:color="auto" w:fill="auto"/>
            <w:hideMark/>
          </w:tcPr>
          <w:p w14:paraId="6E4A55C6" w14:textId="77777777" w:rsidR="00063E76" w:rsidRPr="006E468E" w:rsidRDefault="00063E76" w:rsidP="00063E76">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34C96DD0" w14:textId="77777777" w:rsidR="00063E76" w:rsidRPr="006E468E" w:rsidRDefault="00063E76" w:rsidP="00063E76">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9" w:type="pct"/>
            <w:tcBorders>
              <w:top w:val="single" w:sz="4" w:space="0" w:color="auto"/>
              <w:left w:val="nil"/>
              <w:bottom w:val="single" w:sz="4" w:space="0" w:color="auto"/>
              <w:right w:val="single" w:sz="4" w:space="0" w:color="auto"/>
            </w:tcBorders>
            <w:shd w:val="clear" w:color="auto" w:fill="auto"/>
            <w:noWrap/>
            <w:hideMark/>
          </w:tcPr>
          <w:p w14:paraId="2E869928" w14:textId="77777777" w:rsidR="00063E76" w:rsidRPr="006E468E" w:rsidRDefault="00063E76" w:rsidP="00063E76">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0.21</w:t>
            </w:r>
          </w:p>
        </w:tc>
        <w:tc>
          <w:tcPr>
            <w:tcW w:w="405" w:type="pct"/>
            <w:tcBorders>
              <w:top w:val="single" w:sz="4" w:space="0" w:color="auto"/>
              <w:left w:val="nil"/>
              <w:bottom w:val="single" w:sz="4" w:space="0" w:color="auto"/>
              <w:right w:val="single" w:sz="4" w:space="0" w:color="auto"/>
            </w:tcBorders>
            <w:shd w:val="clear" w:color="auto" w:fill="auto"/>
            <w:noWrap/>
            <w:hideMark/>
          </w:tcPr>
          <w:p w14:paraId="7CAE7024" w14:textId="77777777" w:rsidR="00063E76" w:rsidRPr="006E468E" w:rsidRDefault="00063E76" w:rsidP="00063E76">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0.23</w:t>
            </w:r>
          </w:p>
        </w:tc>
      </w:tr>
      <w:tr w:rsidR="00063E76" w:rsidRPr="006E468E" w14:paraId="2A4F29B7" w14:textId="77777777" w:rsidTr="00695E6A">
        <w:trPr>
          <w:trHeight w:val="119"/>
        </w:trPr>
        <w:tc>
          <w:tcPr>
            <w:tcW w:w="1014" w:type="pct"/>
            <w:gridSpan w:val="2"/>
            <w:tcBorders>
              <w:top w:val="single" w:sz="4" w:space="0" w:color="auto"/>
              <w:left w:val="single" w:sz="4" w:space="0" w:color="auto"/>
              <w:bottom w:val="single" w:sz="4" w:space="0" w:color="auto"/>
              <w:right w:val="single" w:sz="4" w:space="0" w:color="auto"/>
            </w:tcBorders>
            <w:shd w:val="clear" w:color="auto" w:fill="auto"/>
            <w:hideMark/>
          </w:tcPr>
          <w:p w14:paraId="6695DD7E" w14:textId="1DB73850" w:rsidR="00063E76" w:rsidRPr="006E468E" w:rsidRDefault="00063E76" w:rsidP="00051099">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rtl/>
                <w:lang w:eastAsia="en-CA" w:bidi="ar-LB"/>
              </w:rPr>
              <w:t>الوحدات الأنبوبية السطحية</w:t>
            </w:r>
          </w:p>
        </w:tc>
        <w:tc>
          <w:tcPr>
            <w:tcW w:w="358" w:type="pct"/>
            <w:tcBorders>
              <w:top w:val="single" w:sz="4" w:space="0" w:color="auto"/>
              <w:left w:val="nil"/>
              <w:bottom w:val="single" w:sz="4" w:space="0" w:color="auto"/>
              <w:right w:val="single" w:sz="4" w:space="0" w:color="auto"/>
            </w:tcBorders>
            <w:shd w:val="clear" w:color="auto" w:fill="auto"/>
            <w:hideMark/>
          </w:tcPr>
          <w:p w14:paraId="1E5F0DD5" w14:textId="77777777" w:rsidR="00063E76" w:rsidRPr="006E468E" w:rsidRDefault="00063E76" w:rsidP="00063E76">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3FA25CCD" w14:textId="77777777" w:rsidR="00063E76" w:rsidRPr="006E468E" w:rsidRDefault="00063E76" w:rsidP="00063E76">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52CEF5B2" w14:textId="77777777" w:rsidR="00063E76" w:rsidRPr="006E468E" w:rsidRDefault="00063E76" w:rsidP="00063E76">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68B4839B" w14:textId="77777777" w:rsidR="00063E76" w:rsidRPr="006E468E" w:rsidRDefault="00063E76" w:rsidP="00063E76">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7029B842" w14:textId="77777777" w:rsidR="00063E76" w:rsidRPr="006E468E" w:rsidRDefault="00063E76" w:rsidP="00063E76">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0B8EABD9" w14:textId="77777777" w:rsidR="00063E76" w:rsidRPr="006E468E" w:rsidRDefault="00063E76" w:rsidP="00063E76">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0.52</w:t>
            </w:r>
          </w:p>
        </w:tc>
        <w:tc>
          <w:tcPr>
            <w:tcW w:w="358" w:type="pct"/>
            <w:tcBorders>
              <w:top w:val="single" w:sz="4" w:space="0" w:color="auto"/>
              <w:left w:val="nil"/>
              <w:bottom w:val="single" w:sz="4" w:space="0" w:color="auto"/>
              <w:right w:val="single" w:sz="4" w:space="0" w:color="auto"/>
            </w:tcBorders>
            <w:shd w:val="clear" w:color="auto" w:fill="auto"/>
            <w:hideMark/>
          </w:tcPr>
          <w:p w14:paraId="7B635EA6" w14:textId="77777777" w:rsidR="00063E76" w:rsidRPr="006E468E" w:rsidRDefault="00063E76" w:rsidP="00063E76">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0.07</w:t>
            </w:r>
          </w:p>
        </w:tc>
        <w:tc>
          <w:tcPr>
            <w:tcW w:w="358" w:type="pct"/>
            <w:tcBorders>
              <w:top w:val="single" w:sz="4" w:space="0" w:color="auto"/>
              <w:left w:val="nil"/>
              <w:bottom w:val="single" w:sz="4" w:space="0" w:color="auto"/>
              <w:right w:val="single" w:sz="4" w:space="0" w:color="auto"/>
            </w:tcBorders>
            <w:shd w:val="clear" w:color="auto" w:fill="auto"/>
            <w:hideMark/>
          </w:tcPr>
          <w:p w14:paraId="2E32F6B3" w14:textId="77777777" w:rsidR="00063E76" w:rsidRPr="006E468E" w:rsidRDefault="00063E76" w:rsidP="00063E76">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742EF62F" w14:textId="77777777" w:rsidR="00063E76" w:rsidRPr="006E468E" w:rsidRDefault="00063E76" w:rsidP="00063E76">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9" w:type="pct"/>
            <w:tcBorders>
              <w:top w:val="single" w:sz="4" w:space="0" w:color="auto"/>
              <w:left w:val="nil"/>
              <w:bottom w:val="single" w:sz="4" w:space="0" w:color="auto"/>
              <w:right w:val="single" w:sz="4" w:space="0" w:color="auto"/>
            </w:tcBorders>
            <w:shd w:val="clear" w:color="auto" w:fill="auto"/>
            <w:noWrap/>
            <w:hideMark/>
          </w:tcPr>
          <w:p w14:paraId="48A75C04" w14:textId="77777777" w:rsidR="00063E76" w:rsidRPr="006E468E" w:rsidRDefault="00063E76" w:rsidP="00063E76">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0.59</w:t>
            </w:r>
          </w:p>
        </w:tc>
        <w:tc>
          <w:tcPr>
            <w:tcW w:w="405" w:type="pct"/>
            <w:tcBorders>
              <w:top w:val="single" w:sz="4" w:space="0" w:color="auto"/>
              <w:left w:val="nil"/>
              <w:bottom w:val="single" w:sz="4" w:space="0" w:color="auto"/>
              <w:right w:val="single" w:sz="4" w:space="0" w:color="auto"/>
            </w:tcBorders>
            <w:shd w:val="clear" w:color="auto" w:fill="auto"/>
            <w:noWrap/>
            <w:hideMark/>
          </w:tcPr>
          <w:p w14:paraId="5781D181" w14:textId="77777777" w:rsidR="00063E76" w:rsidRPr="006E468E" w:rsidRDefault="00063E76" w:rsidP="00063E76">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0.64</w:t>
            </w:r>
          </w:p>
        </w:tc>
      </w:tr>
      <w:tr w:rsidR="00273BDA" w:rsidRPr="006E468E" w14:paraId="6B47C2B4" w14:textId="77777777" w:rsidTr="00695E6A">
        <w:trPr>
          <w:trHeight w:val="119"/>
        </w:trPr>
        <w:tc>
          <w:tcPr>
            <w:tcW w:w="1014" w:type="pct"/>
            <w:gridSpan w:val="2"/>
            <w:tcBorders>
              <w:top w:val="single" w:sz="4" w:space="0" w:color="auto"/>
              <w:left w:val="single" w:sz="4" w:space="0" w:color="auto"/>
              <w:bottom w:val="single" w:sz="4" w:space="0" w:color="auto"/>
              <w:right w:val="single" w:sz="4" w:space="0" w:color="auto"/>
            </w:tcBorders>
            <w:shd w:val="clear" w:color="auto" w:fill="auto"/>
            <w:hideMark/>
          </w:tcPr>
          <w:p w14:paraId="3A0021E1" w14:textId="5959ADEC" w:rsidR="00273BDA" w:rsidRPr="006E468E" w:rsidRDefault="007F266C" w:rsidP="00051099">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rtl/>
                <w:lang w:eastAsia="en-CA" w:bidi="ar-LB"/>
              </w:rPr>
              <w:t>الو</w:t>
            </w:r>
            <w:r w:rsidR="00EF3F8B" w:rsidRPr="006E468E">
              <w:rPr>
                <w:rFonts w:asciiTheme="majorBidi" w:hAnsiTheme="majorBidi" w:cstheme="majorBidi"/>
                <w:color w:val="000000"/>
                <w:sz w:val="20"/>
                <w:szCs w:val="20"/>
                <w:rtl/>
                <w:lang w:eastAsia="en-CA" w:bidi="ar-LB"/>
              </w:rPr>
              <w:t xml:space="preserve">حدات </w:t>
            </w:r>
            <w:r w:rsidRPr="006E468E">
              <w:rPr>
                <w:rFonts w:asciiTheme="majorBidi" w:hAnsiTheme="majorBidi" w:cstheme="majorBidi"/>
                <w:color w:val="000000"/>
                <w:sz w:val="20"/>
                <w:szCs w:val="20"/>
                <w:rtl/>
                <w:lang w:eastAsia="en-CA" w:bidi="ar-LB"/>
              </w:rPr>
              <w:t>ال</w:t>
            </w:r>
            <w:r w:rsidR="00EF3F8B" w:rsidRPr="006E468E">
              <w:rPr>
                <w:rFonts w:asciiTheme="majorBidi" w:hAnsiTheme="majorBidi" w:cstheme="majorBidi"/>
                <w:color w:val="000000"/>
                <w:sz w:val="20"/>
                <w:szCs w:val="20"/>
                <w:rtl/>
                <w:lang w:eastAsia="en-CA" w:bidi="ar-LB"/>
              </w:rPr>
              <w:t xml:space="preserve">منفصلة </w:t>
            </w:r>
            <w:r w:rsidRPr="006E468E">
              <w:rPr>
                <w:rFonts w:asciiTheme="majorBidi" w:hAnsiTheme="majorBidi" w:cstheme="majorBidi"/>
                <w:color w:val="000000"/>
                <w:sz w:val="20"/>
                <w:szCs w:val="20"/>
                <w:rtl/>
                <w:lang w:eastAsia="en-CA" w:bidi="ar-LB"/>
              </w:rPr>
              <w:t>ال</w:t>
            </w:r>
            <w:r w:rsidR="00EF3F8B" w:rsidRPr="006E468E">
              <w:rPr>
                <w:rFonts w:asciiTheme="majorBidi" w:hAnsiTheme="majorBidi" w:cstheme="majorBidi"/>
                <w:color w:val="000000"/>
                <w:sz w:val="20"/>
                <w:szCs w:val="20"/>
                <w:rtl/>
                <w:lang w:eastAsia="en-CA" w:bidi="ar-LB"/>
              </w:rPr>
              <w:t>متعددة</w:t>
            </w:r>
          </w:p>
        </w:tc>
        <w:tc>
          <w:tcPr>
            <w:tcW w:w="358" w:type="pct"/>
            <w:tcBorders>
              <w:top w:val="single" w:sz="4" w:space="0" w:color="auto"/>
              <w:left w:val="nil"/>
              <w:bottom w:val="single" w:sz="4" w:space="0" w:color="auto"/>
              <w:right w:val="single" w:sz="4" w:space="0" w:color="auto"/>
            </w:tcBorders>
            <w:shd w:val="clear" w:color="auto" w:fill="auto"/>
            <w:hideMark/>
          </w:tcPr>
          <w:p w14:paraId="32208AC2"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2577FC09"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0.46</w:t>
            </w:r>
          </w:p>
        </w:tc>
        <w:tc>
          <w:tcPr>
            <w:tcW w:w="358" w:type="pct"/>
            <w:tcBorders>
              <w:top w:val="single" w:sz="4" w:space="0" w:color="auto"/>
              <w:left w:val="nil"/>
              <w:bottom w:val="single" w:sz="4" w:space="0" w:color="auto"/>
              <w:right w:val="single" w:sz="4" w:space="0" w:color="auto"/>
            </w:tcBorders>
            <w:shd w:val="clear" w:color="auto" w:fill="auto"/>
            <w:hideMark/>
          </w:tcPr>
          <w:p w14:paraId="070CAAA8"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1.31</w:t>
            </w:r>
          </w:p>
        </w:tc>
        <w:tc>
          <w:tcPr>
            <w:tcW w:w="358" w:type="pct"/>
            <w:tcBorders>
              <w:top w:val="single" w:sz="4" w:space="0" w:color="auto"/>
              <w:left w:val="nil"/>
              <w:bottom w:val="single" w:sz="4" w:space="0" w:color="auto"/>
              <w:right w:val="single" w:sz="4" w:space="0" w:color="auto"/>
            </w:tcBorders>
            <w:shd w:val="clear" w:color="auto" w:fill="auto"/>
            <w:hideMark/>
          </w:tcPr>
          <w:p w14:paraId="0BFBAA27"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50BB59B5"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3E6D4FCB"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029AECD3"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0C7C1879"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0FC387D2"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9" w:type="pct"/>
            <w:tcBorders>
              <w:top w:val="single" w:sz="4" w:space="0" w:color="auto"/>
              <w:left w:val="nil"/>
              <w:bottom w:val="single" w:sz="4" w:space="0" w:color="auto"/>
              <w:right w:val="single" w:sz="4" w:space="0" w:color="auto"/>
            </w:tcBorders>
            <w:shd w:val="clear" w:color="auto" w:fill="auto"/>
            <w:noWrap/>
            <w:hideMark/>
          </w:tcPr>
          <w:p w14:paraId="5B3E2DB0"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1.77</w:t>
            </w:r>
          </w:p>
        </w:tc>
        <w:tc>
          <w:tcPr>
            <w:tcW w:w="405" w:type="pct"/>
            <w:tcBorders>
              <w:top w:val="single" w:sz="4" w:space="0" w:color="auto"/>
              <w:left w:val="nil"/>
              <w:bottom w:val="single" w:sz="4" w:space="0" w:color="auto"/>
              <w:right w:val="single" w:sz="4" w:space="0" w:color="auto"/>
            </w:tcBorders>
            <w:shd w:val="clear" w:color="auto" w:fill="auto"/>
            <w:noWrap/>
            <w:hideMark/>
          </w:tcPr>
          <w:p w14:paraId="7B6BA28C"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1.92</w:t>
            </w:r>
          </w:p>
        </w:tc>
      </w:tr>
      <w:tr w:rsidR="00273BDA" w:rsidRPr="006E468E" w14:paraId="4F1E5765" w14:textId="77777777" w:rsidTr="00695E6A">
        <w:trPr>
          <w:trHeight w:val="119"/>
        </w:trPr>
        <w:tc>
          <w:tcPr>
            <w:tcW w:w="1014" w:type="pct"/>
            <w:gridSpan w:val="2"/>
            <w:tcBorders>
              <w:top w:val="single" w:sz="4" w:space="0" w:color="auto"/>
              <w:left w:val="single" w:sz="4" w:space="0" w:color="auto"/>
              <w:bottom w:val="single" w:sz="4" w:space="0" w:color="auto"/>
              <w:right w:val="single" w:sz="4" w:space="0" w:color="auto"/>
            </w:tcBorders>
            <w:shd w:val="clear" w:color="auto" w:fill="auto"/>
            <w:hideMark/>
          </w:tcPr>
          <w:p w14:paraId="3B055852" w14:textId="5D81F583" w:rsidR="00273BDA" w:rsidRPr="006E468E" w:rsidRDefault="00EF3F8B" w:rsidP="00051099">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rtl/>
                <w:lang w:eastAsia="en-CA" w:bidi="ar-LB"/>
              </w:rPr>
              <w:t>تكييف الهواء لأغراض التسخين</w:t>
            </w:r>
          </w:p>
        </w:tc>
        <w:tc>
          <w:tcPr>
            <w:tcW w:w="358" w:type="pct"/>
            <w:tcBorders>
              <w:top w:val="single" w:sz="4" w:space="0" w:color="auto"/>
              <w:left w:val="nil"/>
              <w:bottom w:val="single" w:sz="4" w:space="0" w:color="auto"/>
              <w:right w:val="single" w:sz="4" w:space="0" w:color="auto"/>
            </w:tcBorders>
            <w:shd w:val="clear" w:color="auto" w:fill="auto"/>
            <w:hideMark/>
          </w:tcPr>
          <w:p w14:paraId="571A0F0A"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1DBFD6E4"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63A39DA7"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1.46</w:t>
            </w:r>
          </w:p>
        </w:tc>
        <w:tc>
          <w:tcPr>
            <w:tcW w:w="358" w:type="pct"/>
            <w:tcBorders>
              <w:top w:val="single" w:sz="4" w:space="0" w:color="auto"/>
              <w:left w:val="nil"/>
              <w:bottom w:val="single" w:sz="4" w:space="0" w:color="auto"/>
              <w:right w:val="single" w:sz="4" w:space="0" w:color="auto"/>
            </w:tcBorders>
            <w:shd w:val="clear" w:color="auto" w:fill="auto"/>
            <w:hideMark/>
          </w:tcPr>
          <w:p w14:paraId="16E3EBAF"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1.47</w:t>
            </w:r>
          </w:p>
        </w:tc>
        <w:tc>
          <w:tcPr>
            <w:tcW w:w="358" w:type="pct"/>
            <w:tcBorders>
              <w:top w:val="single" w:sz="4" w:space="0" w:color="auto"/>
              <w:left w:val="nil"/>
              <w:bottom w:val="single" w:sz="4" w:space="0" w:color="auto"/>
              <w:right w:val="single" w:sz="4" w:space="0" w:color="auto"/>
            </w:tcBorders>
            <w:shd w:val="clear" w:color="auto" w:fill="auto"/>
            <w:hideMark/>
          </w:tcPr>
          <w:p w14:paraId="40D54E26"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5223DCC6"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44D97105"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64D1A588"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59C82EA4"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9" w:type="pct"/>
            <w:tcBorders>
              <w:top w:val="single" w:sz="4" w:space="0" w:color="auto"/>
              <w:left w:val="nil"/>
              <w:bottom w:val="single" w:sz="4" w:space="0" w:color="auto"/>
              <w:right w:val="single" w:sz="4" w:space="0" w:color="auto"/>
            </w:tcBorders>
            <w:shd w:val="clear" w:color="auto" w:fill="auto"/>
            <w:noWrap/>
            <w:hideMark/>
          </w:tcPr>
          <w:p w14:paraId="6FB23A6B"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2.93</w:t>
            </w:r>
          </w:p>
        </w:tc>
        <w:tc>
          <w:tcPr>
            <w:tcW w:w="405" w:type="pct"/>
            <w:tcBorders>
              <w:top w:val="single" w:sz="4" w:space="0" w:color="auto"/>
              <w:left w:val="nil"/>
              <w:bottom w:val="single" w:sz="4" w:space="0" w:color="auto"/>
              <w:right w:val="single" w:sz="4" w:space="0" w:color="auto"/>
            </w:tcBorders>
            <w:shd w:val="clear" w:color="auto" w:fill="auto"/>
            <w:noWrap/>
            <w:hideMark/>
          </w:tcPr>
          <w:p w14:paraId="237809D8"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3.18</w:t>
            </w:r>
          </w:p>
        </w:tc>
      </w:tr>
      <w:tr w:rsidR="00273BDA" w:rsidRPr="006E468E" w14:paraId="090BF63B" w14:textId="77777777" w:rsidTr="00695E6A">
        <w:trPr>
          <w:trHeight w:val="119"/>
        </w:trPr>
        <w:tc>
          <w:tcPr>
            <w:tcW w:w="5000" w:type="pct"/>
            <w:gridSpan w:val="13"/>
            <w:tcBorders>
              <w:top w:val="single" w:sz="4" w:space="0" w:color="auto"/>
              <w:left w:val="single" w:sz="4" w:space="0" w:color="auto"/>
              <w:bottom w:val="single" w:sz="4" w:space="0" w:color="auto"/>
              <w:right w:val="single" w:sz="4" w:space="0" w:color="auto"/>
            </w:tcBorders>
            <w:shd w:val="clear" w:color="auto" w:fill="auto"/>
          </w:tcPr>
          <w:p w14:paraId="5A0B92CF" w14:textId="7AC85CEE" w:rsidR="00273BDA" w:rsidRPr="006E468E" w:rsidRDefault="00A56739" w:rsidP="00051099">
            <w:pPr>
              <w:jc w:val="right"/>
              <w:rPr>
                <w:rFonts w:asciiTheme="majorBidi" w:hAnsiTheme="majorBidi" w:cstheme="majorBidi"/>
                <w:color w:val="000000"/>
                <w:sz w:val="20"/>
                <w:szCs w:val="20"/>
                <w:lang w:eastAsia="en-CA" w:bidi="ar-LB"/>
              </w:rPr>
            </w:pPr>
            <w:r w:rsidRPr="006E468E">
              <w:rPr>
                <w:rFonts w:asciiTheme="majorBidi" w:hAnsiTheme="majorBidi" w:cstheme="majorBidi"/>
                <w:b/>
                <w:bCs/>
                <w:color w:val="000000"/>
                <w:sz w:val="20"/>
                <w:szCs w:val="20"/>
                <w:rtl/>
                <w:lang w:eastAsia="en-CA" w:bidi="ar-LB"/>
              </w:rPr>
              <w:t>التبريد التجاري والصناعي</w:t>
            </w:r>
          </w:p>
        </w:tc>
      </w:tr>
      <w:tr w:rsidR="00273BDA" w:rsidRPr="006E468E" w14:paraId="059C7BC2" w14:textId="77777777" w:rsidTr="00695E6A">
        <w:trPr>
          <w:trHeight w:val="119"/>
        </w:trPr>
        <w:tc>
          <w:tcPr>
            <w:tcW w:w="1014" w:type="pct"/>
            <w:gridSpan w:val="2"/>
            <w:tcBorders>
              <w:top w:val="single" w:sz="4" w:space="0" w:color="auto"/>
              <w:left w:val="single" w:sz="4" w:space="0" w:color="auto"/>
              <w:bottom w:val="single" w:sz="4" w:space="0" w:color="auto"/>
              <w:right w:val="single" w:sz="4" w:space="0" w:color="auto"/>
            </w:tcBorders>
            <w:shd w:val="clear" w:color="auto" w:fill="auto"/>
            <w:hideMark/>
          </w:tcPr>
          <w:p w14:paraId="2AF1DF8B" w14:textId="69760684" w:rsidR="00273BDA" w:rsidRPr="006E468E" w:rsidRDefault="00B11FF4" w:rsidP="00051099">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rtl/>
                <w:lang w:eastAsia="en-CA" w:bidi="ar-LB"/>
              </w:rPr>
              <w:t>الوحدات المركزية</w:t>
            </w:r>
          </w:p>
        </w:tc>
        <w:tc>
          <w:tcPr>
            <w:tcW w:w="358" w:type="pct"/>
            <w:tcBorders>
              <w:top w:val="single" w:sz="4" w:space="0" w:color="auto"/>
              <w:left w:val="nil"/>
              <w:bottom w:val="single" w:sz="4" w:space="0" w:color="auto"/>
              <w:right w:val="single" w:sz="4" w:space="0" w:color="auto"/>
            </w:tcBorders>
            <w:shd w:val="clear" w:color="auto" w:fill="auto"/>
            <w:hideMark/>
          </w:tcPr>
          <w:p w14:paraId="1C19B47C"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212DBC7C"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72A4A6CD"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31A00ACC"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4.26</w:t>
            </w:r>
          </w:p>
        </w:tc>
        <w:tc>
          <w:tcPr>
            <w:tcW w:w="358" w:type="pct"/>
            <w:tcBorders>
              <w:top w:val="single" w:sz="4" w:space="0" w:color="auto"/>
              <w:left w:val="nil"/>
              <w:bottom w:val="single" w:sz="4" w:space="0" w:color="auto"/>
              <w:right w:val="single" w:sz="4" w:space="0" w:color="auto"/>
            </w:tcBorders>
            <w:shd w:val="clear" w:color="auto" w:fill="auto"/>
            <w:hideMark/>
          </w:tcPr>
          <w:p w14:paraId="63CB058E"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11.92</w:t>
            </w:r>
          </w:p>
        </w:tc>
        <w:tc>
          <w:tcPr>
            <w:tcW w:w="358" w:type="pct"/>
            <w:tcBorders>
              <w:top w:val="single" w:sz="4" w:space="0" w:color="auto"/>
              <w:left w:val="nil"/>
              <w:bottom w:val="single" w:sz="4" w:space="0" w:color="auto"/>
              <w:right w:val="single" w:sz="4" w:space="0" w:color="auto"/>
            </w:tcBorders>
            <w:shd w:val="clear" w:color="auto" w:fill="auto"/>
            <w:hideMark/>
          </w:tcPr>
          <w:p w14:paraId="7EA1036E"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020D93EB"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5DF042B6"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1.59</w:t>
            </w:r>
          </w:p>
        </w:tc>
        <w:tc>
          <w:tcPr>
            <w:tcW w:w="358" w:type="pct"/>
            <w:tcBorders>
              <w:top w:val="single" w:sz="4" w:space="0" w:color="auto"/>
              <w:left w:val="nil"/>
              <w:bottom w:val="single" w:sz="4" w:space="0" w:color="auto"/>
              <w:right w:val="single" w:sz="4" w:space="0" w:color="auto"/>
            </w:tcBorders>
            <w:shd w:val="clear" w:color="auto" w:fill="auto"/>
            <w:hideMark/>
          </w:tcPr>
          <w:p w14:paraId="653C1DA1"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9" w:type="pct"/>
            <w:tcBorders>
              <w:top w:val="single" w:sz="4" w:space="0" w:color="auto"/>
              <w:left w:val="nil"/>
              <w:bottom w:val="single" w:sz="4" w:space="0" w:color="auto"/>
              <w:right w:val="single" w:sz="4" w:space="0" w:color="auto"/>
            </w:tcBorders>
            <w:shd w:val="clear" w:color="auto" w:fill="auto"/>
            <w:noWrap/>
            <w:hideMark/>
          </w:tcPr>
          <w:p w14:paraId="4E498E57"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17.77</w:t>
            </w:r>
          </w:p>
        </w:tc>
        <w:tc>
          <w:tcPr>
            <w:tcW w:w="405" w:type="pct"/>
            <w:tcBorders>
              <w:top w:val="single" w:sz="4" w:space="0" w:color="auto"/>
              <w:left w:val="nil"/>
              <w:bottom w:val="single" w:sz="4" w:space="0" w:color="auto"/>
              <w:right w:val="single" w:sz="4" w:space="0" w:color="auto"/>
            </w:tcBorders>
            <w:shd w:val="clear" w:color="auto" w:fill="auto"/>
            <w:noWrap/>
            <w:hideMark/>
          </w:tcPr>
          <w:p w14:paraId="76E68C2C"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19.29</w:t>
            </w:r>
          </w:p>
        </w:tc>
      </w:tr>
      <w:tr w:rsidR="00273BDA" w:rsidRPr="006E468E" w14:paraId="476896C5" w14:textId="77777777" w:rsidTr="00695E6A">
        <w:trPr>
          <w:trHeight w:val="119"/>
        </w:trPr>
        <w:tc>
          <w:tcPr>
            <w:tcW w:w="1014" w:type="pct"/>
            <w:gridSpan w:val="2"/>
            <w:tcBorders>
              <w:top w:val="single" w:sz="4" w:space="0" w:color="auto"/>
              <w:left w:val="single" w:sz="4" w:space="0" w:color="auto"/>
              <w:bottom w:val="single" w:sz="4" w:space="0" w:color="auto"/>
              <w:right w:val="single" w:sz="4" w:space="0" w:color="auto"/>
            </w:tcBorders>
            <w:shd w:val="clear" w:color="auto" w:fill="auto"/>
            <w:hideMark/>
          </w:tcPr>
          <w:p w14:paraId="5F447A0C" w14:textId="4B6E3CAA" w:rsidR="00273BDA" w:rsidRPr="006E468E" w:rsidRDefault="00F027F8" w:rsidP="00051099">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rtl/>
                <w:lang w:eastAsia="en-CA" w:bidi="ar-LB"/>
              </w:rPr>
              <w:t>وحدات ت</w:t>
            </w:r>
            <w:r w:rsidR="00214C20" w:rsidRPr="006E468E">
              <w:rPr>
                <w:rFonts w:asciiTheme="majorBidi" w:hAnsiTheme="majorBidi" w:cstheme="majorBidi"/>
                <w:color w:val="000000"/>
                <w:sz w:val="20"/>
                <w:szCs w:val="20"/>
                <w:rtl/>
                <w:lang w:eastAsia="en-CA" w:bidi="ar-LB"/>
              </w:rPr>
              <w:t>سخين العمليات الصناعية</w:t>
            </w:r>
          </w:p>
        </w:tc>
        <w:tc>
          <w:tcPr>
            <w:tcW w:w="358" w:type="pct"/>
            <w:tcBorders>
              <w:top w:val="single" w:sz="4" w:space="0" w:color="auto"/>
              <w:left w:val="nil"/>
              <w:bottom w:val="single" w:sz="4" w:space="0" w:color="auto"/>
              <w:right w:val="single" w:sz="4" w:space="0" w:color="auto"/>
            </w:tcBorders>
            <w:shd w:val="clear" w:color="auto" w:fill="auto"/>
            <w:hideMark/>
          </w:tcPr>
          <w:p w14:paraId="610AFD84"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7DACA503"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63437227"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2D7F2AFE"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0.29</w:t>
            </w:r>
          </w:p>
        </w:tc>
        <w:tc>
          <w:tcPr>
            <w:tcW w:w="358" w:type="pct"/>
            <w:tcBorders>
              <w:top w:val="single" w:sz="4" w:space="0" w:color="auto"/>
              <w:left w:val="nil"/>
              <w:bottom w:val="single" w:sz="4" w:space="0" w:color="auto"/>
              <w:right w:val="single" w:sz="4" w:space="0" w:color="auto"/>
            </w:tcBorders>
            <w:shd w:val="clear" w:color="auto" w:fill="auto"/>
            <w:hideMark/>
          </w:tcPr>
          <w:p w14:paraId="02A1308A"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6.90</w:t>
            </w:r>
          </w:p>
        </w:tc>
        <w:tc>
          <w:tcPr>
            <w:tcW w:w="358" w:type="pct"/>
            <w:tcBorders>
              <w:top w:val="single" w:sz="4" w:space="0" w:color="auto"/>
              <w:left w:val="nil"/>
              <w:bottom w:val="single" w:sz="4" w:space="0" w:color="auto"/>
              <w:right w:val="single" w:sz="4" w:space="0" w:color="auto"/>
            </w:tcBorders>
            <w:shd w:val="clear" w:color="auto" w:fill="auto"/>
            <w:hideMark/>
          </w:tcPr>
          <w:p w14:paraId="7CCFBE93"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48CF0032"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48475335"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5.29</w:t>
            </w:r>
          </w:p>
        </w:tc>
        <w:tc>
          <w:tcPr>
            <w:tcW w:w="358" w:type="pct"/>
            <w:tcBorders>
              <w:top w:val="single" w:sz="4" w:space="0" w:color="auto"/>
              <w:left w:val="nil"/>
              <w:bottom w:val="single" w:sz="4" w:space="0" w:color="auto"/>
              <w:right w:val="single" w:sz="4" w:space="0" w:color="auto"/>
            </w:tcBorders>
            <w:shd w:val="clear" w:color="auto" w:fill="auto"/>
            <w:hideMark/>
          </w:tcPr>
          <w:p w14:paraId="734FF84F"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2.63</w:t>
            </w:r>
          </w:p>
        </w:tc>
        <w:tc>
          <w:tcPr>
            <w:tcW w:w="359" w:type="pct"/>
            <w:tcBorders>
              <w:top w:val="single" w:sz="4" w:space="0" w:color="auto"/>
              <w:left w:val="nil"/>
              <w:bottom w:val="single" w:sz="4" w:space="0" w:color="auto"/>
              <w:right w:val="single" w:sz="4" w:space="0" w:color="auto"/>
            </w:tcBorders>
            <w:shd w:val="clear" w:color="auto" w:fill="auto"/>
            <w:noWrap/>
            <w:hideMark/>
          </w:tcPr>
          <w:p w14:paraId="5DF5E9A8"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15.20</w:t>
            </w:r>
          </w:p>
        </w:tc>
        <w:tc>
          <w:tcPr>
            <w:tcW w:w="405" w:type="pct"/>
            <w:tcBorders>
              <w:top w:val="single" w:sz="4" w:space="0" w:color="auto"/>
              <w:left w:val="nil"/>
              <w:bottom w:val="single" w:sz="4" w:space="0" w:color="auto"/>
              <w:right w:val="single" w:sz="4" w:space="0" w:color="auto"/>
            </w:tcBorders>
            <w:shd w:val="clear" w:color="auto" w:fill="auto"/>
            <w:noWrap/>
            <w:hideMark/>
          </w:tcPr>
          <w:p w14:paraId="3E11AEB8"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16.41</w:t>
            </w:r>
          </w:p>
        </w:tc>
      </w:tr>
      <w:tr w:rsidR="00273BDA" w:rsidRPr="006E468E" w14:paraId="2CE7A161" w14:textId="77777777" w:rsidTr="00695E6A">
        <w:trPr>
          <w:trHeight w:val="119"/>
        </w:trPr>
        <w:tc>
          <w:tcPr>
            <w:tcW w:w="1014" w:type="pct"/>
            <w:gridSpan w:val="2"/>
            <w:tcBorders>
              <w:top w:val="single" w:sz="4" w:space="0" w:color="auto"/>
              <w:left w:val="single" w:sz="4" w:space="0" w:color="auto"/>
              <w:bottom w:val="single" w:sz="4" w:space="0" w:color="auto"/>
              <w:right w:val="single" w:sz="4" w:space="0" w:color="auto"/>
            </w:tcBorders>
            <w:shd w:val="clear" w:color="auto" w:fill="auto"/>
            <w:hideMark/>
          </w:tcPr>
          <w:p w14:paraId="126CD9D0" w14:textId="62264B0F" w:rsidR="00273BDA" w:rsidRPr="006E468E" w:rsidRDefault="00F027F8" w:rsidP="00051099">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rtl/>
                <w:lang w:eastAsia="en-CA" w:bidi="ar-LB"/>
              </w:rPr>
              <w:t>الوحدات ا</w:t>
            </w:r>
            <w:r w:rsidR="00572A69" w:rsidRPr="006E468E">
              <w:rPr>
                <w:rFonts w:asciiTheme="majorBidi" w:hAnsiTheme="majorBidi" w:cstheme="majorBidi"/>
                <w:color w:val="000000"/>
                <w:sz w:val="20"/>
                <w:szCs w:val="20"/>
                <w:rtl/>
                <w:lang w:eastAsia="en-CA" w:bidi="ar-LB"/>
              </w:rPr>
              <w:t>لقائمة بذاتها</w:t>
            </w:r>
          </w:p>
        </w:tc>
        <w:tc>
          <w:tcPr>
            <w:tcW w:w="358" w:type="pct"/>
            <w:tcBorders>
              <w:top w:val="single" w:sz="4" w:space="0" w:color="auto"/>
              <w:left w:val="nil"/>
              <w:bottom w:val="single" w:sz="4" w:space="0" w:color="auto"/>
              <w:right w:val="single" w:sz="4" w:space="0" w:color="auto"/>
            </w:tcBorders>
            <w:shd w:val="clear" w:color="auto" w:fill="auto"/>
            <w:hideMark/>
          </w:tcPr>
          <w:p w14:paraId="74ECB6A8"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382850C7"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7DAFC4F8"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5B2466C3"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0.44</w:t>
            </w:r>
          </w:p>
        </w:tc>
        <w:tc>
          <w:tcPr>
            <w:tcW w:w="358" w:type="pct"/>
            <w:tcBorders>
              <w:top w:val="single" w:sz="4" w:space="0" w:color="auto"/>
              <w:left w:val="nil"/>
              <w:bottom w:val="single" w:sz="4" w:space="0" w:color="auto"/>
              <w:right w:val="single" w:sz="4" w:space="0" w:color="auto"/>
            </w:tcBorders>
            <w:shd w:val="clear" w:color="auto" w:fill="auto"/>
            <w:hideMark/>
          </w:tcPr>
          <w:p w14:paraId="1E872CAB"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42C97031"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44E1D9FF"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2774EF71"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4C1299CB"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9" w:type="pct"/>
            <w:tcBorders>
              <w:top w:val="single" w:sz="4" w:space="0" w:color="auto"/>
              <w:left w:val="nil"/>
              <w:bottom w:val="single" w:sz="4" w:space="0" w:color="auto"/>
              <w:right w:val="single" w:sz="4" w:space="0" w:color="auto"/>
            </w:tcBorders>
            <w:shd w:val="clear" w:color="auto" w:fill="auto"/>
            <w:noWrap/>
            <w:hideMark/>
          </w:tcPr>
          <w:p w14:paraId="00A2CF20"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0.44</w:t>
            </w:r>
          </w:p>
        </w:tc>
        <w:tc>
          <w:tcPr>
            <w:tcW w:w="405" w:type="pct"/>
            <w:tcBorders>
              <w:top w:val="single" w:sz="4" w:space="0" w:color="auto"/>
              <w:left w:val="nil"/>
              <w:bottom w:val="single" w:sz="4" w:space="0" w:color="auto"/>
              <w:right w:val="single" w:sz="4" w:space="0" w:color="auto"/>
            </w:tcBorders>
            <w:shd w:val="clear" w:color="auto" w:fill="auto"/>
            <w:noWrap/>
            <w:hideMark/>
          </w:tcPr>
          <w:p w14:paraId="00F0B1F4"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0.48</w:t>
            </w:r>
          </w:p>
        </w:tc>
      </w:tr>
      <w:tr w:rsidR="00273BDA" w:rsidRPr="006E468E" w14:paraId="096CA5F5" w14:textId="77777777" w:rsidTr="00695E6A">
        <w:trPr>
          <w:trHeight w:val="119"/>
        </w:trPr>
        <w:tc>
          <w:tcPr>
            <w:tcW w:w="1014" w:type="pct"/>
            <w:gridSpan w:val="2"/>
            <w:tcBorders>
              <w:top w:val="single" w:sz="4" w:space="0" w:color="auto"/>
              <w:left w:val="single" w:sz="4" w:space="0" w:color="auto"/>
              <w:bottom w:val="single" w:sz="4" w:space="0" w:color="auto"/>
              <w:right w:val="single" w:sz="4" w:space="0" w:color="auto"/>
            </w:tcBorders>
            <w:shd w:val="clear" w:color="auto" w:fill="auto"/>
            <w:hideMark/>
          </w:tcPr>
          <w:p w14:paraId="4D26CD01" w14:textId="6D07C8B0" w:rsidR="00273BDA" w:rsidRPr="006E468E" w:rsidRDefault="00051099" w:rsidP="00051099">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rtl/>
                <w:lang w:eastAsia="en-CA" w:bidi="ar-LB"/>
              </w:rPr>
              <w:t>وحدات التكثيف</w:t>
            </w:r>
          </w:p>
        </w:tc>
        <w:tc>
          <w:tcPr>
            <w:tcW w:w="358" w:type="pct"/>
            <w:tcBorders>
              <w:top w:val="single" w:sz="4" w:space="0" w:color="auto"/>
              <w:left w:val="nil"/>
              <w:bottom w:val="single" w:sz="4" w:space="0" w:color="auto"/>
              <w:right w:val="single" w:sz="4" w:space="0" w:color="auto"/>
            </w:tcBorders>
            <w:shd w:val="clear" w:color="auto" w:fill="auto"/>
            <w:hideMark/>
          </w:tcPr>
          <w:p w14:paraId="64938AD9"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0B428326"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11ADF3E4"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0.06</w:t>
            </w:r>
          </w:p>
        </w:tc>
        <w:tc>
          <w:tcPr>
            <w:tcW w:w="358" w:type="pct"/>
            <w:tcBorders>
              <w:top w:val="single" w:sz="4" w:space="0" w:color="auto"/>
              <w:left w:val="nil"/>
              <w:bottom w:val="single" w:sz="4" w:space="0" w:color="auto"/>
              <w:right w:val="single" w:sz="4" w:space="0" w:color="auto"/>
            </w:tcBorders>
            <w:shd w:val="clear" w:color="auto" w:fill="auto"/>
            <w:hideMark/>
          </w:tcPr>
          <w:p w14:paraId="59723650"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0.67</w:t>
            </w:r>
          </w:p>
        </w:tc>
        <w:tc>
          <w:tcPr>
            <w:tcW w:w="358" w:type="pct"/>
            <w:tcBorders>
              <w:top w:val="single" w:sz="4" w:space="0" w:color="auto"/>
              <w:left w:val="nil"/>
              <w:bottom w:val="single" w:sz="4" w:space="0" w:color="auto"/>
              <w:right w:val="single" w:sz="4" w:space="0" w:color="auto"/>
            </w:tcBorders>
            <w:shd w:val="clear" w:color="auto" w:fill="auto"/>
            <w:hideMark/>
          </w:tcPr>
          <w:p w14:paraId="0D9A75A7"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1.73</w:t>
            </w:r>
          </w:p>
        </w:tc>
        <w:tc>
          <w:tcPr>
            <w:tcW w:w="358" w:type="pct"/>
            <w:tcBorders>
              <w:top w:val="single" w:sz="4" w:space="0" w:color="auto"/>
              <w:left w:val="nil"/>
              <w:bottom w:val="single" w:sz="4" w:space="0" w:color="auto"/>
              <w:right w:val="single" w:sz="4" w:space="0" w:color="auto"/>
            </w:tcBorders>
            <w:shd w:val="clear" w:color="auto" w:fill="auto"/>
            <w:hideMark/>
          </w:tcPr>
          <w:p w14:paraId="79A0524B"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16820428"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14E61E38"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3.13</w:t>
            </w:r>
          </w:p>
        </w:tc>
        <w:tc>
          <w:tcPr>
            <w:tcW w:w="358" w:type="pct"/>
            <w:tcBorders>
              <w:top w:val="single" w:sz="4" w:space="0" w:color="auto"/>
              <w:left w:val="nil"/>
              <w:bottom w:val="single" w:sz="4" w:space="0" w:color="auto"/>
              <w:right w:val="single" w:sz="4" w:space="0" w:color="auto"/>
            </w:tcBorders>
            <w:shd w:val="clear" w:color="auto" w:fill="auto"/>
            <w:hideMark/>
          </w:tcPr>
          <w:p w14:paraId="5B21F9D9"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9" w:type="pct"/>
            <w:tcBorders>
              <w:top w:val="single" w:sz="4" w:space="0" w:color="auto"/>
              <w:left w:val="nil"/>
              <w:bottom w:val="single" w:sz="4" w:space="0" w:color="auto"/>
              <w:right w:val="single" w:sz="4" w:space="0" w:color="auto"/>
            </w:tcBorders>
            <w:shd w:val="clear" w:color="auto" w:fill="auto"/>
            <w:noWrap/>
            <w:hideMark/>
          </w:tcPr>
          <w:p w14:paraId="417AD9D1"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5.59</w:t>
            </w:r>
          </w:p>
        </w:tc>
        <w:tc>
          <w:tcPr>
            <w:tcW w:w="405" w:type="pct"/>
            <w:tcBorders>
              <w:top w:val="single" w:sz="4" w:space="0" w:color="auto"/>
              <w:left w:val="nil"/>
              <w:bottom w:val="single" w:sz="4" w:space="0" w:color="auto"/>
              <w:right w:val="single" w:sz="4" w:space="0" w:color="auto"/>
            </w:tcBorders>
            <w:shd w:val="clear" w:color="auto" w:fill="auto"/>
            <w:noWrap/>
            <w:hideMark/>
          </w:tcPr>
          <w:p w14:paraId="2102F48E"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6.07</w:t>
            </w:r>
          </w:p>
        </w:tc>
      </w:tr>
      <w:tr w:rsidR="00273BDA" w:rsidRPr="006E468E" w14:paraId="0BCA4E61" w14:textId="77777777" w:rsidTr="00695E6A">
        <w:trPr>
          <w:trHeight w:val="119"/>
        </w:trPr>
        <w:tc>
          <w:tcPr>
            <w:tcW w:w="5000" w:type="pct"/>
            <w:gridSpan w:val="13"/>
            <w:tcBorders>
              <w:top w:val="single" w:sz="4" w:space="0" w:color="auto"/>
              <w:left w:val="single" w:sz="4" w:space="0" w:color="auto"/>
              <w:bottom w:val="single" w:sz="4" w:space="0" w:color="auto"/>
              <w:right w:val="single" w:sz="4" w:space="0" w:color="auto"/>
            </w:tcBorders>
            <w:shd w:val="clear" w:color="auto" w:fill="auto"/>
          </w:tcPr>
          <w:p w14:paraId="28276E97" w14:textId="17E25025" w:rsidR="00273BDA" w:rsidRPr="006E468E" w:rsidRDefault="006772F7" w:rsidP="00027811">
            <w:pPr>
              <w:jc w:val="right"/>
              <w:rPr>
                <w:rFonts w:asciiTheme="majorBidi" w:hAnsiTheme="majorBidi" w:cstheme="majorBidi"/>
                <w:b/>
                <w:bCs/>
                <w:color w:val="000000"/>
                <w:sz w:val="20"/>
                <w:szCs w:val="20"/>
                <w:lang w:eastAsia="en-CA" w:bidi="ar-LB"/>
              </w:rPr>
            </w:pPr>
            <w:r w:rsidRPr="006E468E">
              <w:rPr>
                <w:rFonts w:asciiTheme="majorBidi" w:hAnsiTheme="majorBidi" w:cstheme="majorBidi"/>
                <w:b/>
                <w:bCs/>
                <w:color w:val="000000"/>
                <w:sz w:val="20"/>
                <w:szCs w:val="20"/>
                <w:rtl/>
                <w:lang w:eastAsia="en-CA" w:bidi="ar-LB"/>
              </w:rPr>
              <w:t>التبريد البحري</w:t>
            </w:r>
          </w:p>
        </w:tc>
      </w:tr>
      <w:tr w:rsidR="00273BDA" w:rsidRPr="006E468E" w14:paraId="0D553A1A" w14:textId="77777777" w:rsidTr="00695E6A">
        <w:trPr>
          <w:trHeight w:val="119"/>
        </w:trPr>
        <w:tc>
          <w:tcPr>
            <w:tcW w:w="1014" w:type="pct"/>
            <w:gridSpan w:val="2"/>
            <w:tcBorders>
              <w:top w:val="single" w:sz="4" w:space="0" w:color="auto"/>
              <w:left w:val="single" w:sz="4" w:space="0" w:color="auto"/>
              <w:bottom w:val="single" w:sz="4" w:space="0" w:color="auto"/>
              <w:right w:val="single" w:sz="4" w:space="0" w:color="auto"/>
            </w:tcBorders>
            <w:shd w:val="clear" w:color="auto" w:fill="auto"/>
            <w:hideMark/>
          </w:tcPr>
          <w:p w14:paraId="6B2DA991" w14:textId="0FE35BDC" w:rsidR="00273BDA" w:rsidRPr="006E468E" w:rsidRDefault="00051099" w:rsidP="00027811">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rtl/>
                <w:lang w:eastAsia="en-CA" w:bidi="ar-LB"/>
              </w:rPr>
              <w:t>السفن البحرية</w:t>
            </w:r>
          </w:p>
        </w:tc>
        <w:tc>
          <w:tcPr>
            <w:tcW w:w="358" w:type="pct"/>
            <w:tcBorders>
              <w:top w:val="single" w:sz="4" w:space="0" w:color="auto"/>
              <w:left w:val="nil"/>
              <w:bottom w:val="single" w:sz="4" w:space="0" w:color="auto"/>
              <w:right w:val="single" w:sz="4" w:space="0" w:color="auto"/>
            </w:tcBorders>
            <w:shd w:val="clear" w:color="auto" w:fill="auto"/>
            <w:hideMark/>
          </w:tcPr>
          <w:p w14:paraId="51CF00B5"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0D5B024A"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12.78</w:t>
            </w:r>
          </w:p>
        </w:tc>
        <w:tc>
          <w:tcPr>
            <w:tcW w:w="358" w:type="pct"/>
            <w:tcBorders>
              <w:top w:val="single" w:sz="4" w:space="0" w:color="auto"/>
              <w:left w:val="nil"/>
              <w:bottom w:val="single" w:sz="4" w:space="0" w:color="auto"/>
              <w:right w:val="single" w:sz="4" w:space="0" w:color="auto"/>
            </w:tcBorders>
            <w:shd w:val="clear" w:color="auto" w:fill="auto"/>
            <w:hideMark/>
          </w:tcPr>
          <w:p w14:paraId="77737EE3"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24D7B889"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02CF332B"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1.27</w:t>
            </w:r>
          </w:p>
        </w:tc>
        <w:tc>
          <w:tcPr>
            <w:tcW w:w="358" w:type="pct"/>
            <w:tcBorders>
              <w:top w:val="single" w:sz="4" w:space="0" w:color="auto"/>
              <w:left w:val="nil"/>
              <w:bottom w:val="single" w:sz="4" w:space="0" w:color="auto"/>
              <w:right w:val="single" w:sz="4" w:space="0" w:color="auto"/>
            </w:tcBorders>
            <w:shd w:val="clear" w:color="auto" w:fill="auto"/>
            <w:hideMark/>
          </w:tcPr>
          <w:p w14:paraId="61EAB277"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03CD61C4"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792C6135"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2.93</w:t>
            </w:r>
          </w:p>
        </w:tc>
        <w:tc>
          <w:tcPr>
            <w:tcW w:w="358" w:type="pct"/>
            <w:tcBorders>
              <w:top w:val="single" w:sz="4" w:space="0" w:color="auto"/>
              <w:left w:val="nil"/>
              <w:bottom w:val="single" w:sz="4" w:space="0" w:color="auto"/>
              <w:right w:val="single" w:sz="4" w:space="0" w:color="auto"/>
            </w:tcBorders>
            <w:shd w:val="clear" w:color="auto" w:fill="auto"/>
            <w:hideMark/>
          </w:tcPr>
          <w:p w14:paraId="369A399F"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3.31</w:t>
            </w:r>
          </w:p>
        </w:tc>
        <w:tc>
          <w:tcPr>
            <w:tcW w:w="359" w:type="pct"/>
            <w:tcBorders>
              <w:top w:val="single" w:sz="4" w:space="0" w:color="auto"/>
              <w:left w:val="nil"/>
              <w:bottom w:val="single" w:sz="4" w:space="0" w:color="auto"/>
              <w:right w:val="single" w:sz="4" w:space="0" w:color="auto"/>
            </w:tcBorders>
            <w:shd w:val="clear" w:color="auto" w:fill="auto"/>
            <w:noWrap/>
            <w:hideMark/>
          </w:tcPr>
          <w:p w14:paraId="55A15CE8"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20.29</w:t>
            </w:r>
          </w:p>
        </w:tc>
        <w:tc>
          <w:tcPr>
            <w:tcW w:w="405" w:type="pct"/>
            <w:tcBorders>
              <w:top w:val="single" w:sz="4" w:space="0" w:color="auto"/>
              <w:left w:val="nil"/>
              <w:bottom w:val="single" w:sz="4" w:space="0" w:color="auto"/>
              <w:right w:val="single" w:sz="4" w:space="0" w:color="auto"/>
            </w:tcBorders>
            <w:shd w:val="clear" w:color="auto" w:fill="auto"/>
            <w:noWrap/>
            <w:hideMark/>
          </w:tcPr>
          <w:p w14:paraId="2A760973"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22.03</w:t>
            </w:r>
          </w:p>
        </w:tc>
      </w:tr>
      <w:tr w:rsidR="00273BDA" w:rsidRPr="006E468E" w14:paraId="1041D462" w14:textId="77777777" w:rsidTr="00695E6A">
        <w:trPr>
          <w:trHeight w:val="119"/>
        </w:trPr>
        <w:tc>
          <w:tcPr>
            <w:tcW w:w="5000" w:type="pct"/>
            <w:gridSpan w:val="13"/>
            <w:tcBorders>
              <w:top w:val="single" w:sz="4" w:space="0" w:color="auto"/>
              <w:left w:val="single" w:sz="4" w:space="0" w:color="auto"/>
              <w:bottom w:val="single" w:sz="4" w:space="0" w:color="auto"/>
              <w:right w:val="single" w:sz="4" w:space="0" w:color="auto"/>
            </w:tcBorders>
            <w:shd w:val="clear" w:color="auto" w:fill="auto"/>
          </w:tcPr>
          <w:p w14:paraId="19A2A933" w14:textId="0F16195F" w:rsidR="00273BDA" w:rsidRPr="006E468E" w:rsidRDefault="006772F7" w:rsidP="00027811">
            <w:pPr>
              <w:jc w:val="right"/>
              <w:rPr>
                <w:rFonts w:asciiTheme="majorBidi" w:hAnsiTheme="majorBidi" w:cstheme="majorBidi"/>
                <w:b/>
                <w:bCs/>
                <w:color w:val="000000"/>
                <w:sz w:val="20"/>
                <w:szCs w:val="20"/>
                <w:lang w:eastAsia="en-CA" w:bidi="ar-LB"/>
              </w:rPr>
            </w:pPr>
            <w:r w:rsidRPr="006E468E">
              <w:rPr>
                <w:rFonts w:asciiTheme="majorBidi" w:hAnsiTheme="majorBidi" w:cstheme="majorBidi"/>
                <w:b/>
                <w:bCs/>
                <w:color w:val="000000"/>
                <w:sz w:val="20"/>
                <w:szCs w:val="20"/>
                <w:rtl/>
                <w:lang w:eastAsia="en-CA" w:bidi="ar-LB"/>
              </w:rPr>
              <w:t>التبريد المستخدم في وسائل النقل</w:t>
            </w:r>
          </w:p>
        </w:tc>
      </w:tr>
      <w:tr w:rsidR="00273BDA" w:rsidRPr="006E468E" w14:paraId="2A1AA058" w14:textId="77777777" w:rsidTr="00695E6A">
        <w:trPr>
          <w:trHeight w:val="119"/>
        </w:trPr>
        <w:tc>
          <w:tcPr>
            <w:tcW w:w="1014" w:type="pct"/>
            <w:gridSpan w:val="2"/>
            <w:tcBorders>
              <w:top w:val="single" w:sz="4" w:space="0" w:color="auto"/>
              <w:left w:val="single" w:sz="4" w:space="0" w:color="auto"/>
              <w:bottom w:val="single" w:sz="4" w:space="0" w:color="auto"/>
              <w:right w:val="single" w:sz="4" w:space="0" w:color="auto"/>
            </w:tcBorders>
            <w:shd w:val="clear" w:color="auto" w:fill="auto"/>
            <w:hideMark/>
          </w:tcPr>
          <w:p w14:paraId="487D78AF" w14:textId="1CDBFB2C" w:rsidR="00273BDA" w:rsidRPr="006E468E" w:rsidRDefault="00051099" w:rsidP="00027811">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rtl/>
                <w:lang w:eastAsia="en-CA" w:bidi="ar-LB"/>
              </w:rPr>
              <w:t>الشاحنات المبردة</w:t>
            </w:r>
          </w:p>
        </w:tc>
        <w:tc>
          <w:tcPr>
            <w:tcW w:w="358" w:type="pct"/>
            <w:tcBorders>
              <w:top w:val="single" w:sz="4" w:space="0" w:color="auto"/>
              <w:left w:val="nil"/>
              <w:bottom w:val="single" w:sz="4" w:space="0" w:color="auto"/>
              <w:right w:val="single" w:sz="4" w:space="0" w:color="auto"/>
            </w:tcBorders>
            <w:shd w:val="clear" w:color="auto" w:fill="auto"/>
            <w:hideMark/>
          </w:tcPr>
          <w:p w14:paraId="108BBD8D"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5BF373E2"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25B17EA5"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255435BE"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0.01</w:t>
            </w:r>
          </w:p>
        </w:tc>
        <w:tc>
          <w:tcPr>
            <w:tcW w:w="358" w:type="pct"/>
            <w:tcBorders>
              <w:top w:val="single" w:sz="4" w:space="0" w:color="auto"/>
              <w:left w:val="nil"/>
              <w:bottom w:val="single" w:sz="4" w:space="0" w:color="auto"/>
              <w:right w:val="single" w:sz="4" w:space="0" w:color="auto"/>
            </w:tcBorders>
            <w:shd w:val="clear" w:color="auto" w:fill="auto"/>
            <w:hideMark/>
          </w:tcPr>
          <w:p w14:paraId="2A9E7D89"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0.52</w:t>
            </w:r>
          </w:p>
        </w:tc>
        <w:tc>
          <w:tcPr>
            <w:tcW w:w="358" w:type="pct"/>
            <w:tcBorders>
              <w:top w:val="single" w:sz="4" w:space="0" w:color="auto"/>
              <w:left w:val="nil"/>
              <w:bottom w:val="single" w:sz="4" w:space="0" w:color="auto"/>
              <w:right w:val="single" w:sz="4" w:space="0" w:color="auto"/>
            </w:tcBorders>
            <w:shd w:val="clear" w:color="auto" w:fill="auto"/>
            <w:hideMark/>
          </w:tcPr>
          <w:p w14:paraId="1D42BD80"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246C8AFA"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731C6A7D"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242E3D2A"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9" w:type="pct"/>
            <w:tcBorders>
              <w:top w:val="single" w:sz="4" w:space="0" w:color="auto"/>
              <w:left w:val="nil"/>
              <w:bottom w:val="single" w:sz="4" w:space="0" w:color="auto"/>
              <w:right w:val="single" w:sz="4" w:space="0" w:color="auto"/>
            </w:tcBorders>
            <w:shd w:val="clear" w:color="auto" w:fill="auto"/>
            <w:noWrap/>
            <w:hideMark/>
          </w:tcPr>
          <w:p w14:paraId="1CED428F"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0.53</w:t>
            </w:r>
          </w:p>
        </w:tc>
        <w:tc>
          <w:tcPr>
            <w:tcW w:w="405" w:type="pct"/>
            <w:tcBorders>
              <w:top w:val="single" w:sz="4" w:space="0" w:color="auto"/>
              <w:left w:val="nil"/>
              <w:bottom w:val="single" w:sz="4" w:space="0" w:color="auto"/>
              <w:right w:val="single" w:sz="4" w:space="0" w:color="auto"/>
            </w:tcBorders>
            <w:shd w:val="clear" w:color="auto" w:fill="auto"/>
            <w:noWrap/>
            <w:hideMark/>
          </w:tcPr>
          <w:p w14:paraId="551F3AAB"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0.58</w:t>
            </w:r>
          </w:p>
        </w:tc>
      </w:tr>
      <w:tr w:rsidR="00273BDA" w:rsidRPr="006E468E" w14:paraId="635B9148" w14:textId="77777777" w:rsidTr="00695E6A">
        <w:trPr>
          <w:trHeight w:val="119"/>
        </w:trPr>
        <w:tc>
          <w:tcPr>
            <w:tcW w:w="5000" w:type="pct"/>
            <w:gridSpan w:val="13"/>
            <w:tcBorders>
              <w:top w:val="single" w:sz="4" w:space="0" w:color="auto"/>
              <w:left w:val="single" w:sz="4" w:space="0" w:color="auto"/>
              <w:bottom w:val="single" w:sz="4" w:space="0" w:color="auto"/>
              <w:right w:val="single" w:sz="4" w:space="0" w:color="auto"/>
            </w:tcBorders>
            <w:shd w:val="clear" w:color="auto" w:fill="auto"/>
          </w:tcPr>
          <w:p w14:paraId="5A860ADC" w14:textId="57BD9D59" w:rsidR="00273BDA" w:rsidRPr="006E468E" w:rsidRDefault="00027811" w:rsidP="00027811">
            <w:pPr>
              <w:jc w:val="right"/>
              <w:rPr>
                <w:rFonts w:asciiTheme="majorBidi" w:hAnsiTheme="majorBidi" w:cstheme="majorBidi"/>
                <w:b/>
                <w:bCs/>
                <w:color w:val="000000"/>
                <w:sz w:val="20"/>
                <w:szCs w:val="20"/>
                <w:lang w:eastAsia="en-CA" w:bidi="ar-LB"/>
              </w:rPr>
            </w:pPr>
            <w:r w:rsidRPr="006E468E">
              <w:rPr>
                <w:rFonts w:asciiTheme="majorBidi" w:hAnsiTheme="majorBidi" w:cstheme="majorBidi"/>
                <w:b/>
                <w:bCs/>
                <w:color w:val="000000"/>
                <w:sz w:val="20"/>
                <w:szCs w:val="20"/>
                <w:rtl/>
                <w:lang w:eastAsia="en-CA" w:bidi="ar-LB"/>
              </w:rPr>
              <w:t>تكييف الهواء المتنقل</w:t>
            </w:r>
          </w:p>
        </w:tc>
      </w:tr>
      <w:tr w:rsidR="00273BDA" w:rsidRPr="006E468E" w14:paraId="7AD36CF9" w14:textId="77777777" w:rsidTr="00695E6A">
        <w:trPr>
          <w:trHeight w:val="119"/>
        </w:trPr>
        <w:tc>
          <w:tcPr>
            <w:tcW w:w="1014" w:type="pct"/>
            <w:gridSpan w:val="2"/>
            <w:tcBorders>
              <w:top w:val="single" w:sz="4" w:space="0" w:color="auto"/>
              <w:left w:val="single" w:sz="4" w:space="0" w:color="auto"/>
              <w:bottom w:val="single" w:sz="4" w:space="0" w:color="auto"/>
              <w:right w:val="single" w:sz="4" w:space="0" w:color="auto"/>
            </w:tcBorders>
            <w:shd w:val="clear" w:color="auto" w:fill="auto"/>
            <w:hideMark/>
          </w:tcPr>
          <w:p w14:paraId="4AE15E8F" w14:textId="60184306" w:rsidR="00273BDA" w:rsidRPr="006E468E" w:rsidRDefault="00027811" w:rsidP="00027811">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rtl/>
                <w:lang w:eastAsia="en-CA" w:bidi="ar-LB"/>
              </w:rPr>
              <w:t>كبير الحجم</w:t>
            </w:r>
          </w:p>
        </w:tc>
        <w:tc>
          <w:tcPr>
            <w:tcW w:w="358" w:type="pct"/>
            <w:tcBorders>
              <w:top w:val="single" w:sz="4" w:space="0" w:color="auto"/>
              <w:left w:val="nil"/>
              <w:bottom w:val="single" w:sz="4" w:space="0" w:color="auto"/>
              <w:right w:val="single" w:sz="4" w:space="0" w:color="auto"/>
            </w:tcBorders>
            <w:shd w:val="clear" w:color="auto" w:fill="auto"/>
            <w:hideMark/>
          </w:tcPr>
          <w:p w14:paraId="42F560E7"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5A93464C"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5EFCBD48"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20F64DAC"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3.75</w:t>
            </w:r>
          </w:p>
        </w:tc>
        <w:tc>
          <w:tcPr>
            <w:tcW w:w="358" w:type="pct"/>
            <w:tcBorders>
              <w:top w:val="single" w:sz="4" w:space="0" w:color="auto"/>
              <w:left w:val="nil"/>
              <w:bottom w:val="single" w:sz="4" w:space="0" w:color="auto"/>
              <w:right w:val="single" w:sz="4" w:space="0" w:color="auto"/>
            </w:tcBorders>
            <w:shd w:val="clear" w:color="auto" w:fill="auto"/>
            <w:hideMark/>
          </w:tcPr>
          <w:p w14:paraId="240E8326"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5BC9FD1A"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6EFFC667"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656B5633"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61D6DB3C"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9" w:type="pct"/>
            <w:tcBorders>
              <w:top w:val="single" w:sz="4" w:space="0" w:color="auto"/>
              <w:left w:val="nil"/>
              <w:bottom w:val="single" w:sz="4" w:space="0" w:color="auto"/>
              <w:right w:val="single" w:sz="4" w:space="0" w:color="auto"/>
            </w:tcBorders>
            <w:shd w:val="clear" w:color="auto" w:fill="auto"/>
            <w:noWrap/>
            <w:hideMark/>
          </w:tcPr>
          <w:p w14:paraId="0AA57E8B"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3.75</w:t>
            </w:r>
          </w:p>
        </w:tc>
        <w:tc>
          <w:tcPr>
            <w:tcW w:w="405" w:type="pct"/>
            <w:tcBorders>
              <w:top w:val="single" w:sz="4" w:space="0" w:color="auto"/>
              <w:left w:val="nil"/>
              <w:bottom w:val="single" w:sz="4" w:space="0" w:color="auto"/>
              <w:right w:val="single" w:sz="4" w:space="0" w:color="auto"/>
            </w:tcBorders>
            <w:shd w:val="clear" w:color="auto" w:fill="auto"/>
            <w:noWrap/>
            <w:hideMark/>
          </w:tcPr>
          <w:p w14:paraId="09F443A3"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4.07</w:t>
            </w:r>
          </w:p>
        </w:tc>
      </w:tr>
      <w:tr w:rsidR="00273BDA" w:rsidRPr="006E468E" w14:paraId="77FEBEDF" w14:textId="77777777" w:rsidTr="00695E6A">
        <w:trPr>
          <w:trHeight w:val="119"/>
        </w:trPr>
        <w:tc>
          <w:tcPr>
            <w:tcW w:w="1014" w:type="pct"/>
            <w:gridSpan w:val="2"/>
            <w:tcBorders>
              <w:top w:val="single" w:sz="4" w:space="0" w:color="auto"/>
              <w:left w:val="single" w:sz="4" w:space="0" w:color="auto"/>
              <w:bottom w:val="single" w:sz="4" w:space="0" w:color="auto"/>
              <w:right w:val="single" w:sz="4" w:space="0" w:color="auto"/>
            </w:tcBorders>
            <w:shd w:val="clear" w:color="auto" w:fill="auto"/>
            <w:hideMark/>
          </w:tcPr>
          <w:p w14:paraId="1C088578" w14:textId="565746B9" w:rsidR="00273BDA" w:rsidRPr="006E468E" w:rsidRDefault="00027811" w:rsidP="00027811">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rtl/>
                <w:lang w:eastAsia="en-CA" w:bidi="ar-LB"/>
              </w:rPr>
              <w:t>صغير الحجم</w:t>
            </w:r>
          </w:p>
        </w:tc>
        <w:tc>
          <w:tcPr>
            <w:tcW w:w="358" w:type="pct"/>
            <w:tcBorders>
              <w:top w:val="single" w:sz="4" w:space="0" w:color="auto"/>
              <w:left w:val="nil"/>
              <w:bottom w:val="single" w:sz="4" w:space="0" w:color="auto"/>
              <w:right w:val="single" w:sz="4" w:space="0" w:color="auto"/>
            </w:tcBorders>
            <w:shd w:val="clear" w:color="auto" w:fill="auto"/>
            <w:hideMark/>
          </w:tcPr>
          <w:p w14:paraId="0DF50D8F"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0D15ECF0"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1D2F5954"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3C82B073"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1.39</w:t>
            </w:r>
          </w:p>
        </w:tc>
        <w:tc>
          <w:tcPr>
            <w:tcW w:w="358" w:type="pct"/>
            <w:tcBorders>
              <w:top w:val="single" w:sz="4" w:space="0" w:color="auto"/>
              <w:left w:val="nil"/>
              <w:bottom w:val="single" w:sz="4" w:space="0" w:color="auto"/>
              <w:right w:val="single" w:sz="4" w:space="0" w:color="auto"/>
            </w:tcBorders>
            <w:shd w:val="clear" w:color="auto" w:fill="auto"/>
            <w:hideMark/>
          </w:tcPr>
          <w:p w14:paraId="7CB809CF"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3B5D48D4"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04BFC5F6"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4C1A12C8"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1F4F6723"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9" w:type="pct"/>
            <w:tcBorders>
              <w:top w:val="single" w:sz="4" w:space="0" w:color="auto"/>
              <w:left w:val="nil"/>
              <w:bottom w:val="single" w:sz="4" w:space="0" w:color="auto"/>
              <w:right w:val="single" w:sz="4" w:space="0" w:color="auto"/>
            </w:tcBorders>
            <w:shd w:val="clear" w:color="auto" w:fill="auto"/>
            <w:noWrap/>
            <w:hideMark/>
          </w:tcPr>
          <w:p w14:paraId="44347372"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1.39</w:t>
            </w:r>
          </w:p>
        </w:tc>
        <w:tc>
          <w:tcPr>
            <w:tcW w:w="405" w:type="pct"/>
            <w:tcBorders>
              <w:top w:val="single" w:sz="4" w:space="0" w:color="auto"/>
              <w:left w:val="nil"/>
              <w:bottom w:val="single" w:sz="4" w:space="0" w:color="auto"/>
              <w:right w:val="single" w:sz="4" w:space="0" w:color="auto"/>
            </w:tcBorders>
            <w:shd w:val="clear" w:color="auto" w:fill="auto"/>
            <w:noWrap/>
            <w:hideMark/>
          </w:tcPr>
          <w:p w14:paraId="2B3DAC10"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1.51</w:t>
            </w:r>
          </w:p>
        </w:tc>
      </w:tr>
      <w:tr w:rsidR="00273BDA" w:rsidRPr="006E468E" w14:paraId="7982DB5D" w14:textId="77777777" w:rsidTr="00695E6A">
        <w:trPr>
          <w:trHeight w:val="119"/>
        </w:trPr>
        <w:tc>
          <w:tcPr>
            <w:tcW w:w="1014" w:type="pct"/>
            <w:gridSpan w:val="2"/>
            <w:tcBorders>
              <w:top w:val="single" w:sz="4" w:space="0" w:color="auto"/>
              <w:left w:val="single" w:sz="4" w:space="0" w:color="auto"/>
              <w:bottom w:val="single" w:sz="4" w:space="0" w:color="auto"/>
              <w:right w:val="single" w:sz="4" w:space="0" w:color="auto"/>
            </w:tcBorders>
            <w:shd w:val="clear" w:color="auto" w:fill="auto"/>
            <w:hideMark/>
          </w:tcPr>
          <w:p w14:paraId="02ED61C8" w14:textId="6997FCF1" w:rsidR="00273BDA" w:rsidRPr="006E468E" w:rsidRDefault="00027811" w:rsidP="00A2571D">
            <w:pPr>
              <w:jc w:val="right"/>
              <w:rPr>
                <w:rFonts w:asciiTheme="majorBidi" w:hAnsiTheme="majorBidi" w:cstheme="majorBidi"/>
                <w:color w:val="000000"/>
                <w:sz w:val="20"/>
                <w:szCs w:val="20"/>
                <w:lang w:eastAsia="en-CA" w:bidi="ar-LB"/>
              </w:rPr>
            </w:pPr>
            <w:r w:rsidRPr="006E468E">
              <w:rPr>
                <w:rFonts w:asciiTheme="majorBidi" w:hAnsiTheme="majorBidi" w:cstheme="majorBidi"/>
                <w:b/>
                <w:bCs/>
                <w:color w:val="000000"/>
                <w:sz w:val="20"/>
                <w:szCs w:val="20"/>
                <w:rtl/>
                <w:lang w:eastAsia="en-CA" w:bidi="ar-LB"/>
              </w:rPr>
              <w:t xml:space="preserve">المجموع (بالأطنان </w:t>
            </w:r>
            <w:r w:rsidR="00043035" w:rsidRPr="006E468E">
              <w:rPr>
                <w:rFonts w:asciiTheme="majorBidi" w:hAnsiTheme="majorBidi" w:cstheme="majorBidi"/>
                <w:b/>
                <w:bCs/>
                <w:color w:val="000000"/>
                <w:sz w:val="20"/>
                <w:szCs w:val="20"/>
                <w:rtl/>
                <w:lang w:eastAsia="en-CA" w:bidi="ar-LB"/>
              </w:rPr>
              <w:t>المترية</w:t>
            </w:r>
            <w:r w:rsidRPr="006E468E">
              <w:rPr>
                <w:rFonts w:asciiTheme="majorBidi" w:hAnsiTheme="majorBidi" w:cstheme="majorBidi"/>
                <w:b/>
                <w:bCs/>
                <w:color w:val="000000"/>
                <w:sz w:val="20"/>
                <w:szCs w:val="20"/>
                <w:rtl/>
                <w:lang w:eastAsia="en-CA" w:bidi="ar-LB"/>
              </w:rPr>
              <w:t>)</w:t>
            </w:r>
          </w:p>
        </w:tc>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67CCF75E" w14:textId="77777777" w:rsidR="00273BDA" w:rsidRPr="006E468E" w:rsidRDefault="00273BDA" w:rsidP="00273BDA">
            <w:pPr>
              <w:jc w:val="right"/>
              <w:rPr>
                <w:rFonts w:asciiTheme="majorBidi" w:hAnsiTheme="majorBidi" w:cstheme="majorBidi"/>
                <w:b/>
                <w:bCs/>
                <w:color w:val="000000"/>
                <w:sz w:val="20"/>
                <w:szCs w:val="20"/>
                <w:lang w:eastAsia="en-CA" w:bidi="ar-LB"/>
              </w:rPr>
            </w:pPr>
            <w:r w:rsidRPr="006E468E">
              <w:rPr>
                <w:rFonts w:asciiTheme="majorBidi" w:hAnsiTheme="majorBidi" w:cstheme="majorBidi"/>
                <w:b/>
                <w:bCs/>
                <w:color w:val="000000"/>
                <w:sz w:val="20"/>
                <w:szCs w:val="20"/>
                <w:lang w:eastAsia="en-CA" w:bidi="ar-LB"/>
              </w:rPr>
              <w:t>2.79</w:t>
            </w:r>
          </w:p>
        </w:tc>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3D3AB674" w14:textId="77777777" w:rsidR="00273BDA" w:rsidRPr="006E468E" w:rsidRDefault="00273BDA" w:rsidP="00273BDA">
            <w:pPr>
              <w:jc w:val="right"/>
              <w:rPr>
                <w:rFonts w:asciiTheme="majorBidi" w:hAnsiTheme="majorBidi" w:cstheme="majorBidi"/>
                <w:b/>
                <w:bCs/>
                <w:color w:val="000000"/>
                <w:sz w:val="20"/>
                <w:szCs w:val="20"/>
                <w:lang w:eastAsia="en-CA" w:bidi="ar-LB"/>
              </w:rPr>
            </w:pPr>
            <w:r w:rsidRPr="006E468E">
              <w:rPr>
                <w:rFonts w:asciiTheme="majorBidi" w:hAnsiTheme="majorBidi" w:cstheme="majorBidi"/>
                <w:b/>
                <w:bCs/>
                <w:color w:val="000000"/>
                <w:sz w:val="20"/>
                <w:szCs w:val="20"/>
                <w:lang w:eastAsia="en-CA" w:bidi="ar-LB"/>
              </w:rPr>
              <w:t>16.68</w:t>
            </w:r>
          </w:p>
        </w:tc>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107660CD" w14:textId="77777777" w:rsidR="00273BDA" w:rsidRPr="006E468E" w:rsidRDefault="00273BDA" w:rsidP="00273BDA">
            <w:pPr>
              <w:jc w:val="right"/>
              <w:rPr>
                <w:rFonts w:asciiTheme="majorBidi" w:hAnsiTheme="majorBidi" w:cstheme="majorBidi"/>
                <w:b/>
                <w:bCs/>
                <w:color w:val="000000"/>
                <w:sz w:val="20"/>
                <w:szCs w:val="20"/>
                <w:lang w:eastAsia="en-CA" w:bidi="ar-LB"/>
              </w:rPr>
            </w:pPr>
            <w:r w:rsidRPr="006E468E">
              <w:rPr>
                <w:rFonts w:asciiTheme="majorBidi" w:hAnsiTheme="majorBidi" w:cstheme="majorBidi"/>
                <w:b/>
                <w:bCs/>
                <w:color w:val="000000"/>
                <w:sz w:val="20"/>
                <w:szCs w:val="20"/>
                <w:lang w:eastAsia="en-CA" w:bidi="ar-LB"/>
              </w:rPr>
              <w:t>17.83</w:t>
            </w:r>
          </w:p>
        </w:tc>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286C5817" w14:textId="77777777" w:rsidR="00273BDA" w:rsidRPr="006E468E" w:rsidRDefault="00273BDA" w:rsidP="00273BDA">
            <w:pPr>
              <w:jc w:val="right"/>
              <w:rPr>
                <w:rFonts w:asciiTheme="majorBidi" w:hAnsiTheme="majorBidi" w:cstheme="majorBidi"/>
                <w:b/>
                <w:bCs/>
                <w:color w:val="000000"/>
                <w:sz w:val="20"/>
                <w:szCs w:val="20"/>
                <w:lang w:eastAsia="en-CA" w:bidi="ar-LB"/>
              </w:rPr>
            </w:pPr>
            <w:r w:rsidRPr="006E468E">
              <w:rPr>
                <w:rFonts w:asciiTheme="majorBidi" w:hAnsiTheme="majorBidi" w:cstheme="majorBidi"/>
                <w:b/>
                <w:bCs/>
                <w:color w:val="000000"/>
                <w:sz w:val="20"/>
                <w:szCs w:val="20"/>
                <w:lang w:eastAsia="en-CA" w:bidi="ar-LB"/>
              </w:rPr>
              <w:t>12.78</w:t>
            </w:r>
          </w:p>
        </w:tc>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5F7C25FF" w14:textId="77777777" w:rsidR="00273BDA" w:rsidRPr="006E468E" w:rsidRDefault="00273BDA" w:rsidP="00273BDA">
            <w:pPr>
              <w:jc w:val="right"/>
              <w:rPr>
                <w:rFonts w:asciiTheme="majorBidi" w:hAnsiTheme="majorBidi" w:cstheme="majorBidi"/>
                <w:b/>
                <w:bCs/>
                <w:color w:val="000000"/>
                <w:sz w:val="20"/>
                <w:szCs w:val="20"/>
                <w:lang w:eastAsia="en-CA" w:bidi="ar-LB"/>
              </w:rPr>
            </w:pPr>
            <w:r w:rsidRPr="006E468E">
              <w:rPr>
                <w:rFonts w:asciiTheme="majorBidi" w:hAnsiTheme="majorBidi" w:cstheme="majorBidi"/>
                <w:b/>
                <w:bCs/>
                <w:color w:val="000000"/>
                <w:sz w:val="20"/>
                <w:szCs w:val="20"/>
                <w:lang w:eastAsia="en-CA" w:bidi="ar-LB"/>
              </w:rPr>
              <w:t>22.34</w:t>
            </w:r>
          </w:p>
        </w:tc>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38CA97F4" w14:textId="77777777" w:rsidR="00273BDA" w:rsidRPr="006E468E" w:rsidRDefault="00273BDA" w:rsidP="00273BDA">
            <w:pPr>
              <w:jc w:val="right"/>
              <w:rPr>
                <w:rFonts w:asciiTheme="majorBidi" w:hAnsiTheme="majorBidi" w:cstheme="majorBidi"/>
                <w:b/>
                <w:bCs/>
                <w:color w:val="000000"/>
                <w:sz w:val="20"/>
                <w:szCs w:val="20"/>
                <w:lang w:eastAsia="en-CA" w:bidi="ar-LB"/>
              </w:rPr>
            </w:pPr>
            <w:r w:rsidRPr="006E468E">
              <w:rPr>
                <w:rFonts w:asciiTheme="majorBidi" w:hAnsiTheme="majorBidi" w:cstheme="majorBidi"/>
                <w:b/>
                <w:bCs/>
                <w:color w:val="000000"/>
                <w:sz w:val="20"/>
                <w:szCs w:val="20"/>
                <w:lang w:eastAsia="en-CA" w:bidi="ar-LB"/>
              </w:rPr>
              <w:t>0.60</w:t>
            </w:r>
          </w:p>
        </w:tc>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4F345032" w14:textId="77777777" w:rsidR="00273BDA" w:rsidRPr="006E468E" w:rsidRDefault="00273BDA" w:rsidP="00273BDA">
            <w:pPr>
              <w:jc w:val="right"/>
              <w:rPr>
                <w:rFonts w:asciiTheme="majorBidi" w:hAnsiTheme="majorBidi" w:cstheme="majorBidi"/>
                <w:b/>
                <w:bCs/>
                <w:color w:val="000000"/>
                <w:sz w:val="20"/>
                <w:szCs w:val="20"/>
                <w:lang w:eastAsia="en-CA" w:bidi="ar-LB"/>
              </w:rPr>
            </w:pPr>
            <w:r w:rsidRPr="006E468E">
              <w:rPr>
                <w:rFonts w:asciiTheme="majorBidi" w:hAnsiTheme="majorBidi" w:cstheme="majorBidi"/>
                <w:b/>
                <w:bCs/>
                <w:color w:val="000000"/>
                <w:sz w:val="20"/>
                <w:szCs w:val="20"/>
                <w:lang w:eastAsia="en-CA" w:bidi="ar-LB"/>
              </w:rPr>
              <w:t>0.20</w:t>
            </w:r>
          </w:p>
        </w:tc>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24F55EDD" w14:textId="77777777" w:rsidR="00273BDA" w:rsidRPr="006E468E" w:rsidRDefault="00273BDA" w:rsidP="00273BDA">
            <w:pPr>
              <w:jc w:val="right"/>
              <w:rPr>
                <w:rFonts w:asciiTheme="majorBidi" w:hAnsiTheme="majorBidi" w:cstheme="majorBidi"/>
                <w:b/>
                <w:bCs/>
                <w:color w:val="000000"/>
                <w:sz w:val="20"/>
                <w:szCs w:val="20"/>
                <w:lang w:eastAsia="en-CA" w:bidi="ar-LB"/>
              </w:rPr>
            </w:pPr>
            <w:r w:rsidRPr="006E468E">
              <w:rPr>
                <w:rFonts w:asciiTheme="majorBidi" w:hAnsiTheme="majorBidi" w:cstheme="majorBidi"/>
                <w:b/>
                <w:bCs/>
                <w:color w:val="000000"/>
                <w:sz w:val="20"/>
                <w:szCs w:val="20"/>
                <w:lang w:eastAsia="en-CA" w:bidi="ar-LB"/>
              </w:rPr>
              <w:t>12.94</w:t>
            </w:r>
          </w:p>
        </w:tc>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74450FCF" w14:textId="77777777" w:rsidR="00273BDA" w:rsidRPr="006E468E" w:rsidRDefault="00273BDA" w:rsidP="00273BDA">
            <w:pPr>
              <w:jc w:val="right"/>
              <w:rPr>
                <w:rFonts w:asciiTheme="majorBidi" w:hAnsiTheme="majorBidi" w:cstheme="majorBidi"/>
                <w:b/>
                <w:bCs/>
                <w:color w:val="000000"/>
                <w:sz w:val="20"/>
                <w:szCs w:val="20"/>
                <w:lang w:eastAsia="en-CA" w:bidi="ar-LB"/>
              </w:rPr>
            </w:pPr>
            <w:r w:rsidRPr="006E468E">
              <w:rPr>
                <w:rFonts w:asciiTheme="majorBidi" w:hAnsiTheme="majorBidi" w:cstheme="majorBidi"/>
                <w:b/>
                <w:bCs/>
                <w:color w:val="000000"/>
                <w:sz w:val="20"/>
                <w:szCs w:val="20"/>
                <w:lang w:eastAsia="en-CA" w:bidi="ar-LB"/>
              </w:rPr>
              <w:t>5.94</w:t>
            </w:r>
          </w:p>
        </w:tc>
        <w:tc>
          <w:tcPr>
            <w:tcW w:w="359" w:type="pct"/>
            <w:tcBorders>
              <w:top w:val="single" w:sz="4" w:space="0" w:color="auto"/>
              <w:left w:val="single" w:sz="4" w:space="0" w:color="auto"/>
              <w:bottom w:val="single" w:sz="4" w:space="0" w:color="auto"/>
              <w:right w:val="single" w:sz="4" w:space="0" w:color="auto"/>
            </w:tcBorders>
            <w:shd w:val="clear" w:color="auto" w:fill="auto"/>
            <w:noWrap/>
            <w:hideMark/>
          </w:tcPr>
          <w:p w14:paraId="187C7C00" w14:textId="77777777" w:rsidR="00273BDA" w:rsidRPr="006E468E" w:rsidRDefault="00273BDA" w:rsidP="00273BDA">
            <w:pPr>
              <w:jc w:val="right"/>
              <w:rPr>
                <w:rFonts w:asciiTheme="majorBidi" w:hAnsiTheme="majorBidi" w:cstheme="majorBidi"/>
                <w:b/>
                <w:bCs/>
                <w:color w:val="000000"/>
                <w:sz w:val="20"/>
                <w:szCs w:val="20"/>
                <w:lang w:eastAsia="en-CA" w:bidi="ar-LB"/>
              </w:rPr>
            </w:pPr>
            <w:r w:rsidRPr="006E468E">
              <w:rPr>
                <w:rFonts w:asciiTheme="majorBidi" w:hAnsiTheme="majorBidi" w:cstheme="majorBidi"/>
                <w:b/>
                <w:bCs/>
                <w:color w:val="000000"/>
                <w:sz w:val="20"/>
                <w:szCs w:val="20"/>
                <w:lang w:eastAsia="en-CA" w:bidi="ar-LB"/>
              </w:rPr>
              <w:t>92.19</w:t>
            </w:r>
          </w:p>
        </w:tc>
        <w:tc>
          <w:tcPr>
            <w:tcW w:w="405" w:type="pct"/>
            <w:tcBorders>
              <w:top w:val="single" w:sz="4" w:space="0" w:color="auto"/>
              <w:left w:val="single" w:sz="4" w:space="0" w:color="auto"/>
              <w:bottom w:val="single" w:sz="4" w:space="0" w:color="auto"/>
              <w:right w:val="single" w:sz="4" w:space="0" w:color="auto"/>
            </w:tcBorders>
            <w:shd w:val="clear" w:color="auto" w:fill="auto"/>
            <w:noWrap/>
            <w:hideMark/>
          </w:tcPr>
          <w:p w14:paraId="7AADD2F4" w14:textId="77777777" w:rsidR="00273BDA" w:rsidRPr="006E468E" w:rsidRDefault="00273BDA" w:rsidP="00273BDA">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100</w:t>
            </w:r>
          </w:p>
        </w:tc>
      </w:tr>
      <w:tr w:rsidR="00273BDA" w:rsidRPr="006E468E" w14:paraId="6FC8A482" w14:textId="77777777" w:rsidTr="00695E6A">
        <w:trPr>
          <w:trHeight w:val="119"/>
        </w:trPr>
        <w:tc>
          <w:tcPr>
            <w:tcW w:w="1014" w:type="pct"/>
            <w:gridSpan w:val="2"/>
            <w:tcBorders>
              <w:top w:val="single" w:sz="4" w:space="0" w:color="auto"/>
              <w:left w:val="single" w:sz="4" w:space="0" w:color="auto"/>
              <w:bottom w:val="single" w:sz="4" w:space="0" w:color="auto"/>
              <w:right w:val="single" w:sz="4" w:space="0" w:color="auto"/>
            </w:tcBorders>
            <w:shd w:val="clear" w:color="auto" w:fill="auto"/>
            <w:hideMark/>
          </w:tcPr>
          <w:p w14:paraId="2C268163" w14:textId="7A7413C8" w:rsidR="00273BDA" w:rsidRPr="006E468E" w:rsidRDefault="00027811" w:rsidP="00A2571D">
            <w:pPr>
              <w:jc w:val="right"/>
              <w:rPr>
                <w:rFonts w:asciiTheme="majorBidi" w:hAnsiTheme="majorBidi" w:cstheme="majorBidi"/>
                <w:b/>
                <w:bCs/>
                <w:color w:val="000000"/>
                <w:sz w:val="20"/>
                <w:szCs w:val="20"/>
                <w:lang w:eastAsia="en-CA" w:bidi="ar-LB"/>
              </w:rPr>
            </w:pPr>
            <w:r w:rsidRPr="006E468E">
              <w:rPr>
                <w:rFonts w:asciiTheme="majorBidi" w:hAnsiTheme="majorBidi" w:cstheme="majorBidi"/>
                <w:b/>
                <w:bCs/>
                <w:color w:val="000000"/>
                <w:sz w:val="20"/>
                <w:szCs w:val="20"/>
                <w:rtl/>
                <w:lang w:eastAsia="en-CA" w:bidi="ar-LB"/>
              </w:rPr>
              <w:t>النسبة المئوية (%)</w:t>
            </w:r>
          </w:p>
        </w:tc>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5C3E7D84" w14:textId="77777777" w:rsidR="00273BDA" w:rsidRPr="006E468E" w:rsidRDefault="00273BDA" w:rsidP="00273BDA">
            <w:pPr>
              <w:jc w:val="right"/>
              <w:rPr>
                <w:rFonts w:asciiTheme="majorBidi" w:hAnsiTheme="majorBidi" w:cstheme="majorBidi"/>
                <w:b/>
                <w:bCs/>
                <w:color w:val="000000"/>
                <w:sz w:val="20"/>
                <w:szCs w:val="20"/>
                <w:lang w:eastAsia="en-CA" w:bidi="ar-LB"/>
              </w:rPr>
            </w:pPr>
            <w:r w:rsidRPr="006E468E">
              <w:rPr>
                <w:rFonts w:asciiTheme="majorBidi" w:hAnsiTheme="majorBidi" w:cstheme="majorBidi"/>
                <w:b/>
                <w:bCs/>
                <w:color w:val="000000"/>
                <w:sz w:val="20"/>
                <w:szCs w:val="20"/>
                <w:lang w:eastAsia="en-CA" w:bidi="ar-LB"/>
              </w:rPr>
              <w:t>3.02</w:t>
            </w:r>
          </w:p>
        </w:tc>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646226E3" w14:textId="77777777" w:rsidR="00273BDA" w:rsidRPr="006E468E" w:rsidRDefault="00273BDA" w:rsidP="00273BDA">
            <w:pPr>
              <w:jc w:val="right"/>
              <w:rPr>
                <w:rFonts w:asciiTheme="majorBidi" w:hAnsiTheme="majorBidi" w:cstheme="majorBidi"/>
                <w:b/>
                <w:bCs/>
                <w:color w:val="000000"/>
                <w:sz w:val="20"/>
                <w:szCs w:val="20"/>
                <w:lang w:eastAsia="en-CA" w:bidi="ar-LB"/>
              </w:rPr>
            </w:pPr>
            <w:r w:rsidRPr="006E468E">
              <w:rPr>
                <w:rFonts w:asciiTheme="majorBidi" w:hAnsiTheme="majorBidi" w:cstheme="majorBidi"/>
                <w:b/>
                <w:bCs/>
                <w:color w:val="000000"/>
                <w:sz w:val="20"/>
                <w:szCs w:val="20"/>
                <w:lang w:eastAsia="en-CA" w:bidi="ar-LB"/>
              </w:rPr>
              <w:t>18.11</w:t>
            </w:r>
          </w:p>
        </w:tc>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247ACEEC" w14:textId="77777777" w:rsidR="00273BDA" w:rsidRPr="006E468E" w:rsidRDefault="00273BDA" w:rsidP="00273BDA">
            <w:pPr>
              <w:jc w:val="right"/>
              <w:rPr>
                <w:rFonts w:asciiTheme="majorBidi" w:hAnsiTheme="majorBidi" w:cstheme="majorBidi"/>
                <w:b/>
                <w:bCs/>
                <w:color w:val="000000"/>
                <w:sz w:val="20"/>
                <w:szCs w:val="20"/>
                <w:lang w:eastAsia="en-CA" w:bidi="ar-LB"/>
              </w:rPr>
            </w:pPr>
            <w:r w:rsidRPr="006E468E">
              <w:rPr>
                <w:rFonts w:asciiTheme="majorBidi" w:hAnsiTheme="majorBidi" w:cstheme="majorBidi"/>
                <w:b/>
                <w:bCs/>
                <w:color w:val="000000"/>
                <w:sz w:val="20"/>
                <w:szCs w:val="20"/>
                <w:lang w:eastAsia="en-CA" w:bidi="ar-LB"/>
              </w:rPr>
              <w:t>19.36</w:t>
            </w:r>
          </w:p>
        </w:tc>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16610243" w14:textId="77777777" w:rsidR="00273BDA" w:rsidRPr="006E468E" w:rsidRDefault="00273BDA" w:rsidP="00273BDA">
            <w:pPr>
              <w:jc w:val="right"/>
              <w:rPr>
                <w:rFonts w:asciiTheme="majorBidi" w:hAnsiTheme="majorBidi" w:cstheme="majorBidi"/>
                <w:b/>
                <w:bCs/>
                <w:color w:val="000000"/>
                <w:sz w:val="20"/>
                <w:szCs w:val="20"/>
                <w:lang w:eastAsia="en-CA" w:bidi="ar-LB"/>
              </w:rPr>
            </w:pPr>
            <w:r w:rsidRPr="006E468E">
              <w:rPr>
                <w:rFonts w:asciiTheme="majorBidi" w:hAnsiTheme="majorBidi" w:cstheme="majorBidi"/>
                <w:b/>
                <w:bCs/>
                <w:color w:val="000000"/>
                <w:sz w:val="20"/>
                <w:szCs w:val="20"/>
                <w:lang w:eastAsia="en-CA" w:bidi="ar-LB"/>
              </w:rPr>
              <w:t>13.87</w:t>
            </w:r>
          </w:p>
        </w:tc>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22A0859B" w14:textId="77777777" w:rsidR="00273BDA" w:rsidRPr="006E468E" w:rsidRDefault="00273BDA" w:rsidP="00273BDA">
            <w:pPr>
              <w:jc w:val="right"/>
              <w:rPr>
                <w:rFonts w:asciiTheme="majorBidi" w:hAnsiTheme="majorBidi" w:cstheme="majorBidi"/>
                <w:b/>
                <w:bCs/>
                <w:color w:val="000000"/>
                <w:sz w:val="20"/>
                <w:szCs w:val="20"/>
                <w:lang w:eastAsia="en-CA" w:bidi="ar-LB"/>
              </w:rPr>
            </w:pPr>
            <w:r w:rsidRPr="006E468E">
              <w:rPr>
                <w:rFonts w:asciiTheme="majorBidi" w:hAnsiTheme="majorBidi" w:cstheme="majorBidi"/>
                <w:b/>
                <w:bCs/>
                <w:color w:val="000000"/>
                <w:sz w:val="20"/>
                <w:szCs w:val="20"/>
                <w:lang w:eastAsia="en-CA" w:bidi="ar-LB"/>
              </w:rPr>
              <w:t>24.26</w:t>
            </w:r>
          </w:p>
        </w:tc>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033246CE" w14:textId="77777777" w:rsidR="00273BDA" w:rsidRPr="006E468E" w:rsidRDefault="00273BDA" w:rsidP="00273BDA">
            <w:pPr>
              <w:jc w:val="right"/>
              <w:rPr>
                <w:rFonts w:asciiTheme="majorBidi" w:hAnsiTheme="majorBidi" w:cstheme="majorBidi"/>
                <w:b/>
                <w:bCs/>
                <w:color w:val="000000"/>
                <w:sz w:val="20"/>
                <w:szCs w:val="20"/>
                <w:lang w:eastAsia="en-CA" w:bidi="ar-LB"/>
              </w:rPr>
            </w:pPr>
            <w:r w:rsidRPr="006E468E">
              <w:rPr>
                <w:rFonts w:asciiTheme="majorBidi" w:hAnsiTheme="majorBidi" w:cstheme="majorBidi"/>
                <w:b/>
                <w:bCs/>
                <w:color w:val="000000"/>
                <w:sz w:val="20"/>
                <w:szCs w:val="20"/>
                <w:lang w:eastAsia="en-CA" w:bidi="ar-LB"/>
              </w:rPr>
              <w:t>0.65</w:t>
            </w:r>
          </w:p>
        </w:tc>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3AD308DB" w14:textId="77777777" w:rsidR="00273BDA" w:rsidRPr="006E468E" w:rsidRDefault="00273BDA" w:rsidP="00273BDA">
            <w:pPr>
              <w:jc w:val="right"/>
              <w:rPr>
                <w:rFonts w:asciiTheme="majorBidi" w:hAnsiTheme="majorBidi" w:cstheme="majorBidi"/>
                <w:b/>
                <w:bCs/>
                <w:color w:val="000000"/>
                <w:sz w:val="20"/>
                <w:szCs w:val="20"/>
                <w:lang w:eastAsia="en-CA" w:bidi="ar-LB"/>
              </w:rPr>
            </w:pPr>
            <w:r w:rsidRPr="006E468E">
              <w:rPr>
                <w:rFonts w:asciiTheme="majorBidi" w:hAnsiTheme="majorBidi" w:cstheme="majorBidi"/>
                <w:b/>
                <w:bCs/>
                <w:color w:val="000000"/>
                <w:sz w:val="20"/>
                <w:szCs w:val="20"/>
                <w:lang w:eastAsia="en-CA" w:bidi="ar-LB"/>
              </w:rPr>
              <w:t>0.22</w:t>
            </w:r>
          </w:p>
        </w:tc>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4D077FFE" w14:textId="77777777" w:rsidR="00273BDA" w:rsidRPr="006E468E" w:rsidRDefault="00273BDA" w:rsidP="00273BDA">
            <w:pPr>
              <w:jc w:val="right"/>
              <w:rPr>
                <w:rFonts w:asciiTheme="majorBidi" w:hAnsiTheme="majorBidi" w:cstheme="majorBidi"/>
                <w:b/>
                <w:bCs/>
                <w:color w:val="000000"/>
                <w:sz w:val="20"/>
                <w:szCs w:val="20"/>
                <w:lang w:eastAsia="en-CA" w:bidi="ar-LB"/>
              </w:rPr>
            </w:pPr>
            <w:r w:rsidRPr="006E468E">
              <w:rPr>
                <w:rFonts w:asciiTheme="majorBidi" w:hAnsiTheme="majorBidi" w:cstheme="majorBidi"/>
                <w:b/>
                <w:bCs/>
                <w:color w:val="000000"/>
                <w:sz w:val="20"/>
                <w:szCs w:val="20"/>
                <w:lang w:eastAsia="en-CA" w:bidi="ar-LB"/>
              </w:rPr>
              <w:t>14.05</w:t>
            </w:r>
          </w:p>
        </w:tc>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33C61A3A" w14:textId="77777777" w:rsidR="00273BDA" w:rsidRPr="006E468E" w:rsidRDefault="00273BDA" w:rsidP="00273BDA">
            <w:pPr>
              <w:jc w:val="right"/>
              <w:rPr>
                <w:rFonts w:asciiTheme="majorBidi" w:hAnsiTheme="majorBidi" w:cstheme="majorBidi"/>
                <w:b/>
                <w:bCs/>
                <w:color w:val="000000"/>
                <w:sz w:val="20"/>
                <w:szCs w:val="20"/>
                <w:lang w:eastAsia="en-CA" w:bidi="ar-LB"/>
              </w:rPr>
            </w:pPr>
            <w:r w:rsidRPr="006E468E">
              <w:rPr>
                <w:rFonts w:asciiTheme="majorBidi" w:hAnsiTheme="majorBidi" w:cstheme="majorBidi"/>
                <w:b/>
                <w:bCs/>
                <w:color w:val="000000"/>
                <w:sz w:val="20"/>
                <w:szCs w:val="20"/>
                <w:lang w:eastAsia="en-CA" w:bidi="ar-LB"/>
              </w:rPr>
              <w:t>6.45</w:t>
            </w:r>
          </w:p>
        </w:tc>
        <w:tc>
          <w:tcPr>
            <w:tcW w:w="764" w:type="pct"/>
            <w:gridSpan w:val="2"/>
            <w:tcBorders>
              <w:top w:val="single" w:sz="4" w:space="0" w:color="auto"/>
              <w:left w:val="single" w:sz="4" w:space="0" w:color="auto"/>
              <w:bottom w:val="single" w:sz="4" w:space="0" w:color="auto"/>
              <w:right w:val="single" w:sz="4" w:space="0" w:color="auto"/>
            </w:tcBorders>
            <w:shd w:val="clear" w:color="auto" w:fill="auto"/>
            <w:noWrap/>
            <w:hideMark/>
          </w:tcPr>
          <w:p w14:paraId="51E8EC93" w14:textId="77777777" w:rsidR="00273BDA" w:rsidRPr="006E468E" w:rsidRDefault="00273BDA" w:rsidP="00273BDA">
            <w:pPr>
              <w:jc w:val="right"/>
              <w:rPr>
                <w:rFonts w:asciiTheme="majorBidi" w:hAnsiTheme="majorBidi" w:cstheme="majorBidi"/>
                <w:b/>
                <w:bCs/>
                <w:color w:val="000000"/>
                <w:sz w:val="20"/>
                <w:szCs w:val="20"/>
                <w:lang w:eastAsia="en-CA" w:bidi="ar-LB"/>
              </w:rPr>
            </w:pPr>
            <w:r w:rsidRPr="006E468E">
              <w:rPr>
                <w:rFonts w:asciiTheme="majorBidi" w:hAnsiTheme="majorBidi" w:cstheme="majorBidi"/>
                <w:b/>
                <w:bCs/>
                <w:color w:val="000000"/>
                <w:sz w:val="20"/>
                <w:szCs w:val="20"/>
                <w:lang w:eastAsia="en-CA" w:bidi="ar-LB"/>
              </w:rPr>
              <w:t>100</w:t>
            </w:r>
          </w:p>
        </w:tc>
      </w:tr>
    </w:tbl>
    <w:p w14:paraId="44E51E63" w14:textId="538A7238" w:rsidR="006917FC" w:rsidRPr="006E468E" w:rsidRDefault="00433C30" w:rsidP="006917FC">
      <w:pPr>
        <w:ind w:right="-540"/>
        <w:jc w:val="right"/>
        <w:rPr>
          <w:rFonts w:asciiTheme="majorBidi" w:hAnsiTheme="majorBidi" w:cstheme="majorBidi"/>
          <w:sz w:val="20"/>
          <w:szCs w:val="20"/>
          <w:rtl/>
          <w:lang w:bidi="ar-LB"/>
        </w:rPr>
      </w:pPr>
      <w:r w:rsidRPr="006E468E">
        <w:rPr>
          <w:rFonts w:asciiTheme="majorBidi" w:hAnsiTheme="majorBidi" w:cstheme="majorBidi"/>
          <w:sz w:val="20"/>
          <w:szCs w:val="20"/>
          <w:lang w:bidi="ar-LB"/>
        </w:rPr>
        <w:t> </w:t>
      </w:r>
      <w:r w:rsidR="006917FC" w:rsidRPr="006E468E">
        <w:rPr>
          <w:rFonts w:asciiTheme="majorBidi" w:hAnsiTheme="majorBidi" w:cstheme="majorBidi"/>
          <w:sz w:val="20"/>
          <w:szCs w:val="20"/>
          <w:rtl/>
          <w:lang w:bidi="ar-LB"/>
        </w:rPr>
        <w:t xml:space="preserve"> * مركبات الكربون الهيدروفلورية-23، و R-227ea، و R-438A، و R-452A</w:t>
      </w:r>
    </w:p>
    <w:p w14:paraId="7F5BF8A6" w14:textId="24CB99B4" w:rsidR="00433C30" w:rsidRPr="006E468E" w:rsidRDefault="00433C30" w:rsidP="006917FC">
      <w:pPr>
        <w:pStyle w:val="Heading1"/>
        <w:keepNext/>
        <w:bidi/>
        <w:spacing w:after="0"/>
        <w:ind w:left="-567"/>
        <w:jc w:val="left"/>
        <w:rPr>
          <w:rFonts w:asciiTheme="majorBidi" w:hAnsiTheme="majorBidi" w:cstheme="majorBidi"/>
          <w:sz w:val="18"/>
          <w:szCs w:val="18"/>
          <w:rtl/>
          <w:lang w:bidi="ar-LB"/>
        </w:rPr>
      </w:pPr>
    </w:p>
    <w:p w14:paraId="065EE807" w14:textId="53CAB258" w:rsidR="00433C30" w:rsidRPr="006E468E" w:rsidRDefault="000B294A" w:rsidP="000B294A">
      <w:pPr>
        <w:pStyle w:val="Heading1"/>
        <w:widowControl w:val="0"/>
        <w:spacing w:before="240" w:after="40"/>
        <w:ind w:left="-567" w:right="-450"/>
        <w:jc w:val="right"/>
        <w:rPr>
          <w:rFonts w:asciiTheme="majorBidi" w:hAnsiTheme="majorBidi" w:cstheme="majorBidi"/>
          <w:b/>
          <w:bCs/>
          <w:sz w:val="24"/>
          <w:szCs w:val="24"/>
          <w:rtl/>
          <w:lang w:bidi="ar-LB"/>
        </w:rPr>
      </w:pPr>
      <w:r w:rsidRPr="006E468E">
        <w:rPr>
          <w:rFonts w:asciiTheme="majorBidi" w:hAnsiTheme="majorBidi" w:cstheme="majorBidi"/>
          <w:b/>
          <w:bCs/>
          <w:sz w:val="24"/>
          <w:szCs w:val="24"/>
          <w:rtl/>
          <w:lang w:bidi="ar-LB"/>
        </w:rPr>
        <w:t xml:space="preserve">الجدول 6. استهلاك مركبات الكربون الهيدروفلورية في القطاعات الفرعية </w:t>
      </w:r>
      <w:r w:rsidR="007413A8" w:rsidRPr="006E468E">
        <w:rPr>
          <w:rFonts w:asciiTheme="majorBidi" w:hAnsiTheme="majorBidi" w:cstheme="majorBidi"/>
          <w:b/>
          <w:bCs/>
          <w:sz w:val="24"/>
          <w:szCs w:val="24"/>
          <w:rtl/>
          <w:lang w:bidi="ar-LB"/>
        </w:rPr>
        <w:t xml:space="preserve">لخدمات </w:t>
      </w:r>
      <w:r w:rsidRPr="006E468E">
        <w:rPr>
          <w:rFonts w:asciiTheme="majorBidi" w:hAnsiTheme="majorBidi" w:cstheme="majorBidi"/>
          <w:b/>
          <w:bCs/>
          <w:sz w:val="24"/>
          <w:szCs w:val="24"/>
          <w:rtl/>
          <w:lang w:bidi="ar-LB"/>
        </w:rPr>
        <w:t>تكييف الهواء في سيشيل بالأطنان المكافئة لثاني أكسيد الكربون (2022)</w:t>
      </w:r>
    </w:p>
    <w:tbl>
      <w:tblPr>
        <w:bidiVisual/>
        <w:tblW w:w="5609" w:type="pct"/>
        <w:tblInd w:w="-572" w:type="dxa"/>
        <w:tblLayout w:type="fixed"/>
        <w:tblCellMar>
          <w:left w:w="57" w:type="dxa"/>
          <w:right w:w="85" w:type="dxa"/>
        </w:tblCellMar>
        <w:tblLook w:val="04A0" w:firstRow="1" w:lastRow="0" w:firstColumn="1" w:lastColumn="0" w:noHBand="0" w:noVBand="1"/>
      </w:tblPr>
      <w:tblGrid>
        <w:gridCol w:w="852"/>
        <w:gridCol w:w="1275"/>
        <w:gridCol w:w="751"/>
        <w:gridCol w:w="751"/>
        <w:gridCol w:w="751"/>
        <w:gridCol w:w="751"/>
        <w:gridCol w:w="751"/>
        <w:gridCol w:w="751"/>
        <w:gridCol w:w="751"/>
        <w:gridCol w:w="751"/>
        <w:gridCol w:w="795"/>
        <w:gridCol w:w="852"/>
        <w:gridCol w:w="707"/>
      </w:tblGrid>
      <w:tr w:rsidR="006716B6" w:rsidRPr="006E468E" w14:paraId="070FEB00" w14:textId="77777777" w:rsidTr="00591644">
        <w:trPr>
          <w:trHeight w:val="700"/>
          <w:tblHeader/>
        </w:trPr>
        <w:tc>
          <w:tcPr>
            <w:tcW w:w="40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1F8016E" w14:textId="77777777" w:rsidR="006716B6" w:rsidRPr="006E468E" w:rsidRDefault="006716B6" w:rsidP="00934960">
            <w:pPr>
              <w:jc w:val="center"/>
              <w:rPr>
                <w:rFonts w:asciiTheme="majorBidi" w:hAnsiTheme="majorBidi" w:cstheme="majorBidi"/>
                <w:b/>
                <w:bCs/>
                <w:color w:val="000000"/>
                <w:sz w:val="20"/>
                <w:szCs w:val="20"/>
                <w:lang w:eastAsia="en-CA" w:bidi="ar-LB"/>
              </w:rPr>
            </w:pPr>
          </w:p>
        </w:tc>
        <w:tc>
          <w:tcPr>
            <w:tcW w:w="608" w:type="pct"/>
            <w:tcBorders>
              <w:top w:val="single" w:sz="4" w:space="0" w:color="auto"/>
              <w:left w:val="nil"/>
              <w:right w:val="single" w:sz="4" w:space="0" w:color="auto"/>
            </w:tcBorders>
            <w:shd w:val="clear" w:color="auto" w:fill="auto"/>
            <w:vAlign w:val="center"/>
            <w:hideMark/>
          </w:tcPr>
          <w:p w14:paraId="225B84DF" w14:textId="64F1CC82" w:rsidR="006716B6" w:rsidRPr="006E468E" w:rsidRDefault="006716B6" w:rsidP="00934960">
            <w:pPr>
              <w:jc w:val="center"/>
              <w:rPr>
                <w:rFonts w:asciiTheme="majorBidi" w:hAnsiTheme="majorBidi" w:cstheme="majorBidi"/>
                <w:b/>
                <w:bCs/>
                <w:color w:val="000000"/>
                <w:sz w:val="20"/>
                <w:szCs w:val="20"/>
                <w:lang w:eastAsia="en-CA" w:bidi="ar-LB"/>
              </w:rPr>
            </w:pPr>
            <w:r w:rsidRPr="006E468E">
              <w:rPr>
                <w:rFonts w:asciiTheme="majorBidi" w:hAnsiTheme="majorBidi" w:cstheme="majorBidi"/>
                <w:b/>
                <w:bCs/>
                <w:color w:val="000000"/>
                <w:sz w:val="20"/>
                <w:szCs w:val="20"/>
                <w:rtl/>
                <w:lang w:eastAsia="en-CA" w:bidi="ar-LB"/>
              </w:rPr>
              <w:t>المادة</w:t>
            </w:r>
          </w:p>
        </w:tc>
        <w:tc>
          <w:tcPr>
            <w:tcW w:w="358" w:type="pct"/>
            <w:tcBorders>
              <w:top w:val="single" w:sz="4" w:space="0" w:color="auto"/>
              <w:left w:val="nil"/>
              <w:bottom w:val="single" w:sz="4" w:space="0" w:color="auto"/>
              <w:right w:val="single" w:sz="4" w:space="0" w:color="auto"/>
            </w:tcBorders>
            <w:shd w:val="clear" w:color="auto" w:fill="auto"/>
            <w:hideMark/>
          </w:tcPr>
          <w:p w14:paraId="2C05236D" w14:textId="3FDDDCF0" w:rsidR="006716B6" w:rsidRPr="006E468E" w:rsidRDefault="006716B6" w:rsidP="00934960">
            <w:pPr>
              <w:jc w:val="center"/>
              <w:rPr>
                <w:rFonts w:asciiTheme="majorBidi" w:hAnsiTheme="majorBidi" w:cstheme="majorBidi"/>
                <w:b/>
                <w:bCs/>
                <w:color w:val="000000"/>
                <w:sz w:val="20"/>
                <w:szCs w:val="20"/>
                <w:lang w:eastAsia="en-CA" w:bidi="ar-LB"/>
              </w:rPr>
            </w:pPr>
            <w:r w:rsidRPr="006E468E">
              <w:rPr>
                <w:rFonts w:asciiTheme="majorBidi" w:hAnsiTheme="majorBidi" w:cstheme="majorBidi"/>
                <w:b/>
                <w:bCs/>
                <w:sz w:val="20"/>
                <w:szCs w:val="20"/>
                <w:rtl/>
                <w:lang w:bidi="ar-LB"/>
              </w:rPr>
              <w:t>مركبات الكربون الهيدروفلورية-32</w:t>
            </w:r>
          </w:p>
        </w:tc>
        <w:tc>
          <w:tcPr>
            <w:tcW w:w="358" w:type="pct"/>
            <w:tcBorders>
              <w:top w:val="single" w:sz="4" w:space="0" w:color="auto"/>
              <w:left w:val="nil"/>
              <w:bottom w:val="single" w:sz="4" w:space="0" w:color="auto"/>
              <w:right w:val="single" w:sz="4" w:space="0" w:color="auto"/>
            </w:tcBorders>
            <w:shd w:val="clear" w:color="auto" w:fill="auto"/>
            <w:vAlign w:val="center"/>
            <w:hideMark/>
          </w:tcPr>
          <w:p w14:paraId="5C2CD0DB" w14:textId="4E95F0EA" w:rsidR="006716B6" w:rsidRPr="006E468E" w:rsidRDefault="006716B6" w:rsidP="00934960">
            <w:pPr>
              <w:jc w:val="center"/>
              <w:rPr>
                <w:rFonts w:asciiTheme="majorBidi" w:hAnsiTheme="majorBidi" w:cstheme="majorBidi"/>
                <w:b/>
                <w:bCs/>
                <w:color w:val="000000"/>
                <w:sz w:val="20"/>
                <w:szCs w:val="20"/>
                <w:lang w:eastAsia="en-CA" w:bidi="ar-LB"/>
              </w:rPr>
            </w:pPr>
            <w:r w:rsidRPr="006E468E">
              <w:rPr>
                <w:rFonts w:asciiTheme="majorBidi" w:hAnsiTheme="majorBidi" w:cstheme="majorBidi"/>
                <w:b/>
                <w:bCs/>
                <w:color w:val="000000"/>
                <w:sz w:val="20"/>
                <w:szCs w:val="20"/>
                <w:lang w:eastAsia="en-CA" w:bidi="ar-LB"/>
              </w:rPr>
              <w:t>R-417A</w:t>
            </w:r>
          </w:p>
        </w:tc>
        <w:tc>
          <w:tcPr>
            <w:tcW w:w="358" w:type="pct"/>
            <w:tcBorders>
              <w:top w:val="single" w:sz="4" w:space="0" w:color="auto"/>
              <w:left w:val="nil"/>
              <w:bottom w:val="single" w:sz="4" w:space="0" w:color="auto"/>
              <w:right w:val="single" w:sz="4" w:space="0" w:color="auto"/>
            </w:tcBorders>
            <w:shd w:val="clear" w:color="auto" w:fill="auto"/>
            <w:vAlign w:val="center"/>
            <w:hideMark/>
          </w:tcPr>
          <w:p w14:paraId="3E554D9B" w14:textId="0E7CE588" w:rsidR="006716B6" w:rsidRPr="006E468E" w:rsidRDefault="006716B6" w:rsidP="00934960">
            <w:pPr>
              <w:jc w:val="center"/>
              <w:rPr>
                <w:rFonts w:asciiTheme="majorBidi" w:hAnsiTheme="majorBidi" w:cstheme="majorBidi"/>
                <w:b/>
                <w:bCs/>
                <w:color w:val="000000"/>
                <w:sz w:val="20"/>
                <w:szCs w:val="20"/>
                <w:lang w:eastAsia="en-CA" w:bidi="ar-LB"/>
              </w:rPr>
            </w:pPr>
            <w:r w:rsidRPr="006E468E">
              <w:rPr>
                <w:rFonts w:asciiTheme="majorBidi" w:hAnsiTheme="majorBidi" w:cstheme="majorBidi"/>
                <w:b/>
                <w:bCs/>
                <w:color w:val="000000"/>
                <w:sz w:val="20"/>
                <w:szCs w:val="20"/>
                <w:lang w:eastAsia="en-CA" w:bidi="ar-LB"/>
              </w:rPr>
              <w:t>R-410A</w:t>
            </w:r>
          </w:p>
        </w:tc>
        <w:tc>
          <w:tcPr>
            <w:tcW w:w="358" w:type="pct"/>
            <w:tcBorders>
              <w:top w:val="single" w:sz="4" w:space="0" w:color="auto"/>
              <w:left w:val="nil"/>
              <w:bottom w:val="single" w:sz="4" w:space="0" w:color="auto"/>
              <w:right w:val="single" w:sz="4" w:space="0" w:color="auto"/>
            </w:tcBorders>
            <w:shd w:val="clear" w:color="auto" w:fill="auto"/>
            <w:hideMark/>
          </w:tcPr>
          <w:p w14:paraId="698F0A4C" w14:textId="52457E80" w:rsidR="006716B6" w:rsidRPr="006E468E" w:rsidRDefault="006716B6" w:rsidP="00934960">
            <w:pPr>
              <w:jc w:val="center"/>
              <w:rPr>
                <w:rFonts w:asciiTheme="majorBidi" w:hAnsiTheme="majorBidi" w:cstheme="majorBidi"/>
                <w:b/>
                <w:bCs/>
                <w:color w:val="000000"/>
                <w:sz w:val="20"/>
                <w:szCs w:val="20"/>
                <w:lang w:eastAsia="en-CA" w:bidi="ar-LB"/>
              </w:rPr>
            </w:pPr>
            <w:r w:rsidRPr="006E468E">
              <w:rPr>
                <w:rFonts w:asciiTheme="majorBidi" w:hAnsiTheme="majorBidi" w:cstheme="majorBidi"/>
                <w:b/>
                <w:bCs/>
                <w:sz w:val="20"/>
                <w:szCs w:val="20"/>
                <w:rtl/>
                <w:lang w:bidi="ar-LB"/>
              </w:rPr>
              <w:t xml:space="preserve">مركبات الكربون الهيدروفلورية- </w:t>
            </w:r>
            <w:r w:rsidRPr="006E468E">
              <w:rPr>
                <w:rFonts w:asciiTheme="majorBidi" w:hAnsiTheme="majorBidi" w:cstheme="majorBidi"/>
                <w:b/>
                <w:bCs/>
                <w:sz w:val="20"/>
                <w:szCs w:val="20"/>
                <w:lang w:bidi="ar-LB"/>
              </w:rPr>
              <w:t>134a</w:t>
            </w:r>
          </w:p>
        </w:tc>
        <w:tc>
          <w:tcPr>
            <w:tcW w:w="358" w:type="pct"/>
            <w:tcBorders>
              <w:top w:val="single" w:sz="4" w:space="0" w:color="auto"/>
              <w:left w:val="nil"/>
              <w:bottom w:val="single" w:sz="4" w:space="0" w:color="auto"/>
              <w:right w:val="single" w:sz="4" w:space="0" w:color="auto"/>
            </w:tcBorders>
            <w:shd w:val="clear" w:color="auto" w:fill="auto"/>
            <w:vAlign w:val="center"/>
            <w:hideMark/>
          </w:tcPr>
          <w:p w14:paraId="2F8B0164" w14:textId="22822EC0" w:rsidR="006716B6" w:rsidRPr="006E468E" w:rsidRDefault="006716B6" w:rsidP="00934960">
            <w:pPr>
              <w:jc w:val="center"/>
              <w:rPr>
                <w:rFonts w:asciiTheme="majorBidi" w:hAnsiTheme="majorBidi" w:cstheme="majorBidi"/>
                <w:b/>
                <w:bCs/>
                <w:color w:val="000000"/>
                <w:sz w:val="20"/>
                <w:szCs w:val="20"/>
                <w:lang w:eastAsia="en-CA" w:bidi="ar-LB"/>
              </w:rPr>
            </w:pPr>
            <w:r w:rsidRPr="006E468E">
              <w:rPr>
                <w:rFonts w:asciiTheme="majorBidi" w:hAnsiTheme="majorBidi" w:cstheme="majorBidi"/>
                <w:b/>
                <w:bCs/>
                <w:color w:val="000000"/>
                <w:sz w:val="20"/>
                <w:szCs w:val="20"/>
                <w:lang w:eastAsia="en-CA" w:bidi="ar-LB"/>
              </w:rPr>
              <w:t>R-404A</w:t>
            </w:r>
          </w:p>
        </w:tc>
        <w:tc>
          <w:tcPr>
            <w:tcW w:w="358" w:type="pct"/>
            <w:tcBorders>
              <w:top w:val="single" w:sz="4" w:space="0" w:color="auto"/>
              <w:left w:val="nil"/>
              <w:bottom w:val="single" w:sz="4" w:space="0" w:color="auto"/>
              <w:right w:val="single" w:sz="4" w:space="0" w:color="auto"/>
            </w:tcBorders>
            <w:shd w:val="clear" w:color="auto" w:fill="auto"/>
            <w:vAlign w:val="center"/>
            <w:hideMark/>
          </w:tcPr>
          <w:p w14:paraId="02C135DE" w14:textId="290BE171" w:rsidR="006716B6" w:rsidRPr="006E468E" w:rsidRDefault="006716B6" w:rsidP="00934960">
            <w:pPr>
              <w:jc w:val="center"/>
              <w:rPr>
                <w:rFonts w:asciiTheme="majorBidi" w:hAnsiTheme="majorBidi" w:cstheme="majorBidi"/>
                <w:b/>
                <w:bCs/>
                <w:color w:val="000000"/>
                <w:sz w:val="20"/>
                <w:szCs w:val="20"/>
                <w:lang w:eastAsia="en-CA" w:bidi="ar-LB"/>
              </w:rPr>
            </w:pPr>
            <w:r w:rsidRPr="006E468E">
              <w:rPr>
                <w:rFonts w:asciiTheme="majorBidi" w:hAnsiTheme="majorBidi" w:cstheme="majorBidi"/>
                <w:b/>
                <w:bCs/>
                <w:color w:val="000000"/>
                <w:sz w:val="20"/>
                <w:szCs w:val="20"/>
                <w:lang w:eastAsia="en-CA" w:bidi="ar-LB"/>
              </w:rPr>
              <w:t>R-407C</w:t>
            </w:r>
          </w:p>
        </w:tc>
        <w:tc>
          <w:tcPr>
            <w:tcW w:w="358" w:type="pct"/>
            <w:tcBorders>
              <w:top w:val="single" w:sz="4" w:space="0" w:color="auto"/>
              <w:left w:val="nil"/>
              <w:bottom w:val="single" w:sz="4" w:space="0" w:color="auto"/>
              <w:right w:val="single" w:sz="4" w:space="0" w:color="auto"/>
            </w:tcBorders>
            <w:shd w:val="clear" w:color="auto" w:fill="auto"/>
            <w:vAlign w:val="center"/>
            <w:hideMark/>
          </w:tcPr>
          <w:p w14:paraId="493C45A3" w14:textId="3A198770" w:rsidR="006716B6" w:rsidRPr="006E468E" w:rsidRDefault="006716B6" w:rsidP="00934960">
            <w:pPr>
              <w:jc w:val="center"/>
              <w:rPr>
                <w:rFonts w:asciiTheme="majorBidi" w:hAnsiTheme="majorBidi" w:cstheme="majorBidi"/>
                <w:b/>
                <w:bCs/>
                <w:color w:val="000000"/>
                <w:sz w:val="20"/>
                <w:szCs w:val="20"/>
                <w:lang w:eastAsia="en-CA" w:bidi="ar-LB"/>
              </w:rPr>
            </w:pPr>
            <w:r w:rsidRPr="006E468E">
              <w:rPr>
                <w:rFonts w:asciiTheme="majorBidi" w:hAnsiTheme="majorBidi" w:cstheme="majorBidi"/>
                <w:b/>
                <w:bCs/>
                <w:color w:val="000000"/>
                <w:sz w:val="20"/>
                <w:szCs w:val="20"/>
                <w:lang w:eastAsia="en-CA" w:bidi="ar-LB"/>
              </w:rPr>
              <w:t>R-407A</w:t>
            </w:r>
          </w:p>
        </w:tc>
        <w:tc>
          <w:tcPr>
            <w:tcW w:w="358" w:type="pct"/>
            <w:tcBorders>
              <w:top w:val="single" w:sz="4" w:space="0" w:color="auto"/>
              <w:left w:val="nil"/>
              <w:bottom w:val="single" w:sz="4" w:space="0" w:color="auto"/>
              <w:right w:val="single" w:sz="4" w:space="0" w:color="auto"/>
            </w:tcBorders>
            <w:shd w:val="clear" w:color="auto" w:fill="auto"/>
            <w:vAlign w:val="center"/>
            <w:hideMark/>
          </w:tcPr>
          <w:p w14:paraId="28485CB4" w14:textId="0B4D9E38" w:rsidR="006716B6" w:rsidRPr="006E468E" w:rsidRDefault="006716B6" w:rsidP="00934960">
            <w:pPr>
              <w:jc w:val="center"/>
              <w:rPr>
                <w:rFonts w:asciiTheme="majorBidi" w:hAnsiTheme="majorBidi" w:cstheme="majorBidi"/>
                <w:b/>
                <w:bCs/>
                <w:color w:val="000000"/>
                <w:sz w:val="20"/>
                <w:szCs w:val="20"/>
                <w:lang w:eastAsia="en-CA" w:bidi="ar-LB"/>
              </w:rPr>
            </w:pPr>
            <w:r w:rsidRPr="006E468E">
              <w:rPr>
                <w:rFonts w:asciiTheme="majorBidi" w:hAnsiTheme="majorBidi" w:cstheme="majorBidi"/>
                <w:b/>
                <w:bCs/>
                <w:color w:val="000000"/>
                <w:sz w:val="20"/>
                <w:szCs w:val="20"/>
                <w:lang w:eastAsia="en-CA" w:bidi="ar-LB"/>
              </w:rPr>
              <w:t>R-507A</w:t>
            </w:r>
          </w:p>
        </w:tc>
        <w:tc>
          <w:tcPr>
            <w:tcW w:w="379" w:type="pct"/>
            <w:tcBorders>
              <w:top w:val="single" w:sz="4" w:space="0" w:color="auto"/>
              <w:left w:val="nil"/>
              <w:bottom w:val="single" w:sz="4" w:space="0" w:color="auto"/>
              <w:right w:val="single" w:sz="4" w:space="0" w:color="auto"/>
            </w:tcBorders>
            <w:shd w:val="clear" w:color="auto" w:fill="auto"/>
            <w:vAlign w:val="center"/>
            <w:hideMark/>
          </w:tcPr>
          <w:p w14:paraId="7B1931BD" w14:textId="6646C6AD" w:rsidR="006716B6" w:rsidRPr="006E468E" w:rsidRDefault="006716B6" w:rsidP="00934960">
            <w:pPr>
              <w:ind w:left="-183" w:right="-104"/>
              <w:jc w:val="center"/>
              <w:rPr>
                <w:rFonts w:asciiTheme="majorBidi" w:hAnsiTheme="majorBidi" w:cstheme="majorBidi"/>
                <w:b/>
                <w:bCs/>
                <w:color w:val="000000"/>
                <w:sz w:val="20"/>
                <w:szCs w:val="20"/>
                <w:lang w:eastAsia="en-CA" w:bidi="ar-LB"/>
              </w:rPr>
            </w:pPr>
            <w:r w:rsidRPr="006E468E">
              <w:rPr>
                <w:rFonts w:asciiTheme="majorBidi" w:hAnsiTheme="majorBidi" w:cstheme="majorBidi"/>
                <w:b/>
                <w:bCs/>
                <w:color w:val="000000"/>
                <w:sz w:val="20"/>
                <w:szCs w:val="20"/>
                <w:rtl/>
                <w:lang w:eastAsia="en-CA" w:bidi="ar-LB"/>
              </w:rPr>
              <w:t>غير ذلك*</w:t>
            </w:r>
          </w:p>
        </w:tc>
        <w:tc>
          <w:tcPr>
            <w:tcW w:w="406" w:type="pct"/>
            <w:tcBorders>
              <w:top w:val="single" w:sz="4" w:space="0" w:color="auto"/>
              <w:left w:val="nil"/>
              <w:bottom w:val="single" w:sz="4" w:space="0" w:color="auto"/>
              <w:right w:val="single" w:sz="4" w:space="0" w:color="auto"/>
            </w:tcBorders>
            <w:shd w:val="clear" w:color="auto" w:fill="auto"/>
            <w:vAlign w:val="center"/>
            <w:hideMark/>
          </w:tcPr>
          <w:p w14:paraId="10962363" w14:textId="0D78F5D8" w:rsidR="006716B6" w:rsidRPr="006E468E" w:rsidRDefault="006716B6" w:rsidP="00934960">
            <w:pPr>
              <w:jc w:val="center"/>
              <w:rPr>
                <w:rFonts w:asciiTheme="majorBidi" w:hAnsiTheme="majorBidi" w:cstheme="majorBidi"/>
                <w:b/>
                <w:bCs/>
                <w:color w:val="000000"/>
                <w:sz w:val="20"/>
                <w:szCs w:val="20"/>
                <w:lang w:eastAsia="en-CA" w:bidi="ar-LB"/>
              </w:rPr>
            </w:pPr>
            <w:r w:rsidRPr="006E468E">
              <w:rPr>
                <w:rFonts w:asciiTheme="majorBidi" w:hAnsiTheme="majorBidi" w:cstheme="majorBidi"/>
                <w:b/>
                <w:bCs/>
                <w:color w:val="000000"/>
                <w:sz w:val="20"/>
                <w:szCs w:val="20"/>
                <w:rtl/>
                <w:lang w:eastAsia="en-CA" w:bidi="ar-LB"/>
              </w:rPr>
              <w:t>المجموع</w:t>
            </w:r>
          </w:p>
        </w:tc>
        <w:tc>
          <w:tcPr>
            <w:tcW w:w="337" w:type="pct"/>
            <w:tcBorders>
              <w:top w:val="single" w:sz="4" w:space="0" w:color="auto"/>
              <w:left w:val="single" w:sz="4" w:space="0" w:color="auto"/>
              <w:bottom w:val="single" w:sz="4" w:space="0" w:color="000000"/>
              <w:right w:val="single" w:sz="4" w:space="0" w:color="auto"/>
            </w:tcBorders>
            <w:shd w:val="clear" w:color="auto" w:fill="auto"/>
            <w:vAlign w:val="center"/>
            <w:hideMark/>
          </w:tcPr>
          <w:p w14:paraId="6AD84D07" w14:textId="57543B0F" w:rsidR="006716B6" w:rsidRPr="006E468E" w:rsidRDefault="006716B6" w:rsidP="00934960">
            <w:pPr>
              <w:ind w:left="-60" w:right="-85"/>
              <w:jc w:val="center"/>
              <w:rPr>
                <w:rFonts w:asciiTheme="majorBidi" w:hAnsiTheme="majorBidi" w:cstheme="majorBidi"/>
                <w:b/>
                <w:bCs/>
                <w:color w:val="000000"/>
                <w:sz w:val="20"/>
                <w:szCs w:val="20"/>
                <w:lang w:eastAsia="en-CA" w:bidi="ar-LB"/>
              </w:rPr>
            </w:pPr>
            <w:r w:rsidRPr="006E468E">
              <w:rPr>
                <w:rFonts w:asciiTheme="majorBidi" w:hAnsiTheme="majorBidi" w:cstheme="majorBidi"/>
                <w:b/>
                <w:bCs/>
                <w:color w:val="000000"/>
                <w:sz w:val="20"/>
                <w:szCs w:val="20"/>
                <w:rtl/>
                <w:lang w:eastAsia="en-CA" w:bidi="ar-LB"/>
              </w:rPr>
              <w:t>الحصة من الإجمالي</w:t>
            </w:r>
            <w:r w:rsidRPr="006E468E">
              <w:rPr>
                <w:rFonts w:asciiTheme="majorBidi" w:hAnsiTheme="majorBidi" w:cstheme="majorBidi"/>
                <w:b/>
                <w:bCs/>
                <w:color w:val="000000"/>
                <w:sz w:val="20"/>
                <w:szCs w:val="20"/>
                <w:lang w:eastAsia="en-CA" w:bidi="ar-LB"/>
              </w:rPr>
              <w:t xml:space="preserve"> (%)</w:t>
            </w:r>
          </w:p>
        </w:tc>
      </w:tr>
      <w:tr w:rsidR="00433C30" w:rsidRPr="006E468E" w14:paraId="6DA28CE0" w14:textId="77777777" w:rsidTr="00FA160D">
        <w:trPr>
          <w:trHeight w:val="119"/>
        </w:trPr>
        <w:tc>
          <w:tcPr>
            <w:tcW w:w="1014" w:type="pct"/>
            <w:gridSpan w:val="2"/>
            <w:tcBorders>
              <w:top w:val="single" w:sz="4" w:space="0" w:color="auto"/>
              <w:left w:val="single" w:sz="4" w:space="0" w:color="auto"/>
              <w:bottom w:val="single" w:sz="4" w:space="0" w:color="auto"/>
              <w:right w:val="single" w:sz="4" w:space="0" w:color="auto"/>
            </w:tcBorders>
            <w:shd w:val="clear" w:color="auto" w:fill="auto"/>
            <w:hideMark/>
          </w:tcPr>
          <w:p w14:paraId="08B71062" w14:textId="2E5FC6A8" w:rsidR="00433C30" w:rsidRPr="006E468E" w:rsidRDefault="006716B6" w:rsidP="006716B6">
            <w:pPr>
              <w:jc w:val="right"/>
              <w:rPr>
                <w:rFonts w:asciiTheme="majorBidi" w:hAnsiTheme="majorBidi" w:cstheme="majorBidi"/>
                <w:b/>
                <w:bCs/>
                <w:color w:val="000000"/>
                <w:sz w:val="20"/>
                <w:szCs w:val="20"/>
                <w:lang w:eastAsia="en-CA" w:bidi="ar-LB"/>
              </w:rPr>
            </w:pPr>
            <w:r w:rsidRPr="006E468E">
              <w:rPr>
                <w:rFonts w:asciiTheme="majorBidi" w:hAnsiTheme="majorBidi" w:cstheme="majorBidi"/>
                <w:b/>
                <w:bCs/>
                <w:color w:val="000000"/>
                <w:sz w:val="20"/>
                <w:szCs w:val="20"/>
                <w:rtl/>
                <w:lang w:eastAsia="en-CA" w:bidi="ar-LB"/>
              </w:rPr>
              <w:t>التبريد المنزلي</w:t>
            </w:r>
          </w:p>
        </w:tc>
        <w:tc>
          <w:tcPr>
            <w:tcW w:w="358" w:type="pct"/>
            <w:tcBorders>
              <w:top w:val="single" w:sz="4" w:space="0" w:color="auto"/>
              <w:left w:val="nil"/>
              <w:bottom w:val="single" w:sz="4" w:space="0" w:color="auto"/>
              <w:right w:val="single" w:sz="4" w:space="0" w:color="auto"/>
            </w:tcBorders>
            <w:shd w:val="clear" w:color="auto" w:fill="auto"/>
            <w:hideMark/>
          </w:tcPr>
          <w:p w14:paraId="71FC279C" w14:textId="77777777" w:rsidR="00433C30" w:rsidRPr="006E468E" w:rsidRDefault="00433C30" w:rsidP="00326BE6">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71888BB9" w14:textId="77777777" w:rsidR="00433C30" w:rsidRPr="006E468E" w:rsidRDefault="00433C30" w:rsidP="00326BE6">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1E652262" w14:textId="77777777" w:rsidR="00433C30" w:rsidRPr="006E468E" w:rsidRDefault="00433C30" w:rsidP="00326BE6">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28E4CBEA" w14:textId="77777777" w:rsidR="00433C30" w:rsidRPr="006E468E" w:rsidRDefault="00433C30" w:rsidP="00326BE6">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715</w:t>
            </w:r>
          </w:p>
        </w:tc>
        <w:tc>
          <w:tcPr>
            <w:tcW w:w="358" w:type="pct"/>
            <w:tcBorders>
              <w:top w:val="single" w:sz="4" w:space="0" w:color="auto"/>
              <w:left w:val="nil"/>
              <w:bottom w:val="single" w:sz="4" w:space="0" w:color="auto"/>
              <w:right w:val="single" w:sz="4" w:space="0" w:color="auto"/>
            </w:tcBorders>
            <w:shd w:val="clear" w:color="auto" w:fill="auto"/>
            <w:hideMark/>
          </w:tcPr>
          <w:p w14:paraId="6C6FA054" w14:textId="77777777" w:rsidR="00433C30" w:rsidRPr="006E468E" w:rsidRDefault="00433C30" w:rsidP="00326BE6">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1166ABEE" w14:textId="77777777" w:rsidR="00433C30" w:rsidRPr="006E468E" w:rsidRDefault="00433C30" w:rsidP="00326BE6">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2ADE9537" w14:textId="77777777" w:rsidR="00433C30" w:rsidRPr="006E468E" w:rsidRDefault="00433C30" w:rsidP="00326BE6">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single" w:sz="4" w:space="0" w:color="auto"/>
              <w:left w:val="nil"/>
              <w:bottom w:val="single" w:sz="4" w:space="0" w:color="auto"/>
              <w:right w:val="single" w:sz="4" w:space="0" w:color="auto"/>
            </w:tcBorders>
            <w:shd w:val="clear" w:color="auto" w:fill="auto"/>
            <w:hideMark/>
          </w:tcPr>
          <w:p w14:paraId="380F2AF5" w14:textId="77777777" w:rsidR="00433C30" w:rsidRPr="006E468E" w:rsidRDefault="00433C30" w:rsidP="00326BE6">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79" w:type="pct"/>
            <w:tcBorders>
              <w:top w:val="single" w:sz="4" w:space="0" w:color="auto"/>
              <w:left w:val="nil"/>
              <w:bottom w:val="single" w:sz="4" w:space="0" w:color="auto"/>
              <w:right w:val="single" w:sz="4" w:space="0" w:color="auto"/>
            </w:tcBorders>
            <w:shd w:val="clear" w:color="auto" w:fill="auto"/>
            <w:hideMark/>
          </w:tcPr>
          <w:p w14:paraId="38EFD9E3" w14:textId="77777777" w:rsidR="00433C30" w:rsidRPr="006E468E" w:rsidRDefault="00433C30" w:rsidP="00326BE6">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406" w:type="pct"/>
            <w:tcBorders>
              <w:top w:val="single" w:sz="4" w:space="0" w:color="auto"/>
              <w:left w:val="nil"/>
              <w:bottom w:val="single" w:sz="4" w:space="0" w:color="auto"/>
              <w:right w:val="single" w:sz="4" w:space="0" w:color="auto"/>
            </w:tcBorders>
            <w:shd w:val="clear" w:color="auto" w:fill="auto"/>
            <w:noWrap/>
            <w:hideMark/>
          </w:tcPr>
          <w:p w14:paraId="6486ADFB" w14:textId="77777777" w:rsidR="00433C30" w:rsidRPr="006E468E" w:rsidRDefault="00433C30" w:rsidP="00326BE6">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715</w:t>
            </w:r>
          </w:p>
        </w:tc>
        <w:tc>
          <w:tcPr>
            <w:tcW w:w="337" w:type="pct"/>
            <w:tcBorders>
              <w:top w:val="nil"/>
              <w:left w:val="nil"/>
              <w:bottom w:val="single" w:sz="4" w:space="0" w:color="auto"/>
              <w:right w:val="single" w:sz="4" w:space="0" w:color="auto"/>
            </w:tcBorders>
            <w:shd w:val="clear" w:color="auto" w:fill="auto"/>
            <w:noWrap/>
            <w:hideMark/>
          </w:tcPr>
          <w:p w14:paraId="1DCD7231" w14:textId="77777777" w:rsidR="00433C30" w:rsidRPr="006E468E" w:rsidRDefault="00433C30" w:rsidP="00326BE6">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0.25</w:t>
            </w:r>
          </w:p>
        </w:tc>
      </w:tr>
      <w:tr w:rsidR="009963D6" w:rsidRPr="006E468E" w14:paraId="6E955840" w14:textId="77777777" w:rsidTr="00FA160D">
        <w:trPr>
          <w:trHeight w:val="119"/>
        </w:trPr>
        <w:tc>
          <w:tcPr>
            <w:tcW w:w="5000" w:type="pct"/>
            <w:gridSpan w:val="13"/>
            <w:tcBorders>
              <w:top w:val="nil"/>
              <w:left w:val="single" w:sz="4" w:space="0" w:color="auto"/>
              <w:bottom w:val="single" w:sz="4" w:space="0" w:color="auto"/>
              <w:right w:val="single" w:sz="4" w:space="0" w:color="auto"/>
            </w:tcBorders>
            <w:shd w:val="clear" w:color="auto" w:fill="auto"/>
          </w:tcPr>
          <w:p w14:paraId="10036DBB" w14:textId="0C8CEE9D" w:rsidR="009963D6" w:rsidRPr="006E468E" w:rsidRDefault="009963D6" w:rsidP="009963D6">
            <w:pPr>
              <w:jc w:val="right"/>
              <w:rPr>
                <w:rFonts w:asciiTheme="majorBidi" w:hAnsiTheme="majorBidi" w:cstheme="majorBidi"/>
                <w:color w:val="000000"/>
                <w:sz w:val="20"/>
                <w:szCs w:val="20"/>
                <w:lang w:eastAsia="en-CA" w:bidi="ar-LB"/>
              </w:rPr>
            </w:pPr>
            <w:r w:rsidRPr="006E468E">
              <w:rPr>
                <w:rFonts w:asciiTheme="majorBidi" w:hAnsiTheme="majorBidi" w:cstheme="majorBidi"/>
                <w:b/>
                <w:bCs/>
                <w:color w:val="000000"/>
                <w:sz w:val="20"/>
                <w:szCs w:val="20"/>
                <w:rtl/>
                <w:lang w:eastAsia="en-CA" w:bidi="ar-LB"/>
              </w:rPr>
              <w:t>تكييف الهواء المنزلي والتجاري</w:t>
            </w:r>
          </w:p>
        </w:tc>
      </w:tr>
      <w:tr w:rsidR="000E77C5" w:rsidRPr="006E468E" w14:paraId="1249765F" w14:textId="77777777" w:rsidTr="00FA160D">
        <w:trPr>
          <w:trHeight w:val="119"/>
        </w:trPr>
        <w:tc>
          <w:tcPr>
            <w:tcW w:w="1014" w:type="pct"/>
            <w:gridSpan w:val="2"/>
            <w:tcBorders>
              <w:top w:val="nil"/>
              <w:left w:val="single" w:sz="4" w:space="0" w:color="auto"/>
              <w:bottom w:val="single" w:sz="4" w:space="0" w:color="auto"/>
              <w:right w:val="single" w:sz="4" w:space="0" w:color="auto"/>
            </w:tcBorders>
            <w:shd w:val="clear" w:color="auto" w:fill="auto"/>
          </w:tcPr>
          <w:p w14:paraId="72678DBA" w14:textId="23ECD4F4" w:rsidR="000E77C5" w:rsidRPr="006E468E" w:rsidRDefault="000E77C5" w:rsidP="000E77C5">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rtl/>
                <w:lang w:eastAsia="en-CA" w:bidi="ar-LB"/>
              </w:rPr>
              <w:t>الوحدات غير الأنبوبية المنفصلة</w:t>
            </w:r>
          </w:p>
        </w:tc>
        <w:tc>
          <w:tcPr>
            <w:tcW w:w="358" w:type="pct"/>
            <w:tcBorders>
              <w:top w:val="nil"/>
              <w:left w:val="nil"/>
              <w:bottom w:val="single" w:sz="4" w:space="0" w:color="auto"/>
              <w:right w:val="single" w:sz="4" w:space="0" w:color="auto"/>
            </w:tcBorders>
            <w:shd w:val="clear" w:color="auto" w:fill="auto"/>
          </w:tcPr>
          <w:p w14:paraId="09B509CA" w14:textId="2CC83293" w:rsidR="000E77C5" w:rsidRPr="006E468E" w:rsidRDefault="000E77C5" w:rsidP="000E77C5">
            <w:pPr>
              <w:jc w:val="right"/>
              <w:rPr>
                <w:rFonts w:asciiTheme="majorBidi" w:hAnsiTheme="majorBidi" w:cstheme="majorBidi"/>
                <w:color w:val="000000"/>
                <w:sz w:val="18"/>
                <w:szCs w:val="18"/>
                <w:lang w:eastAsia="en-CA" w:bidi="ar-LB"/>
              </w:rPr>
            </w:pPr>
            <w:r w:rsidRPr="006E468E">
              <w:rPr>
                <w:rFonts w:asciiTheme="majorBidi" w:hAnsiTheme="majorBidi" w:cstheme="majorBidi"/>
                <w:color w:val="000000"/>
                <w:sz w:val="18"/>
                <w:szCs w:val="18"/>
                <w:lang w:eastAsia="en-CA" w:bidi="ar-LB"/>
              </w:rPr>
              <w:t>1880</w:t>
            </w:r>
          </w:p>
        </w:tc>
        <w:tc>
          <w:tcPr>
            <w:tcW w:w="358" w:type="pct"/>
            <w:tcBorders>
              <w:top w:val="nil"/>
              <w:left w:val="nil"/>
              <w:bottom w:val="single" w:sz="4" w:space="0" w:color="auto"/>
              <w:right w:val="single" w:sz="4" w:space="0" w:color="auto"/>
            </w:tcBorders>
            <w:shd w:val="clear" w:color="auto" w:fill="auto"/>
          </w:tcPr>
          <w:p w14:paraId="01454F8C" w14:textId="1748FCC8" w:rsidR="000E77C5" w:rsidRPr="006E468E" w:rsidRDefault="000E77C5" w:rsidP="000E77C5">
            <w:pPr>
              <w:jc w:val="right"/>
              <w:rPr>
                <w:rFonts w:asciiTheme="majorBidi" w:hAnsiTheme="majorBidi" w:cstheme="majorBidi"/>
                <w:color w:val="000000"/>
                <w:sz w:val="18"/>
                <w:szCs w:val="18"/>
                <w:lang w:eastAsia="en-CA" w:bidi="ar-LB"/>
              </w:rPr>
            </w:pPr>
            <w:r w:rsidRPr="006E468E">
              <w:rPr>
                <w:rFonts w:asciiTheme="majorBidi" w:hAnsiTheme="majorBidi" w:cstheme="majorBidi"/>
                <w:color w:val="000000"/>
                <w:sz w:val="18"/>
                <w:szCs w:val="18"/>
                <w:lang w:eastAsia="en-CA" w:bidi="ar-LB"/>
              </w:rPr>
              <w:t>8070</w:t>
            </w:r>
          </w:p>
        </w:tc>
        <w:tc>
          <w:tcPr>
            <w:tcW w:w="358" w:type="pct"/>
            <w:tcBorders>
              <w:top w:val="nil"/>
              <w:left w:val="nil"/>
              <w:bottom w:val="single" w:sz="4" w:space="0" w:color="auto"/>
              <w:right w:val="single" w:sz="4" w:space="0" w:color="auto"/>
            </w:tcBorders>
            <w:shd w:val="clear" w:color="auto" w:fill="auto"/>
          </w:tcPr>
          <w:p w14:paraId="5B095412" w14:textId="66165427" w:rsidR="000E77C5" w:rsidRPr="006E468E" w:rsidRDefault="000E77C5" w:rsidP="000E77C5">
            <w:pPr>
              <w:jc w:val="right"/>
              <w:rPr>
                <w:rFonts w:asciiTheme="majorBidi" w:hAnsiTheme="majorBidi" w:cstheme="majorBidi"/>
                <w:color w:val="000000"/>
                <w:sz w:val="18"/>
                <w:szCs w:val="18"/>
                <w:lang w:eastAsia="en-CA" w:bidi="ar-LB"/>
              </w:rPr>
            </w:pPr>
            <w:r w:rsidRPr="006E468E">
              <w:rPr>
                <w:rFonts w:asciiTheme="majorBidi" w:hAnsiTheme="majorBidi" w:cstheme="majorBidi"/>
                <w:color w:val="000000"/>
                <w:sz w:val="18"/>
                <w:szCs w:val="18"/>
                <w:lang w:eastAsia="en-CA" w:bidi="ar-LB"/>
              </w:rPr>
              <w:t>31313</w:t>
            </w:r>
          </w:p>
        </w:tc>
        <w:tc>
          <w:tcPr>
            <w:tcW w:w="358" w:type="pct"/>
            <w:tcBorders>
              <w:top w:val="nil"/>
              <w:left w:val="nil"/>
              <w:bottom w:val="single" w:sz="4" w:space="0" w:color="auto"/>
              <w:right w:val="single" w:sz="4" w:space="0" w:color="auto"/>
            </w:tcBorders>
            <w:shd w:val="clear" w:color="auto" w:fill="auto"/>
          </w:tcPr>
          <w:p w14:paraId="0FEB28CF" w14:textId="77777777" w:rsidR="000E77C5" w:rsidRPr="006E468E" w:rsidRDefault="000E77C5" w:rsidP="000E77C5">
            <w:pPr>
              <w:jc w:val="right"/>
              <w:rPr>
                <w:rFonts w:asciiTheme="majorBidi" w:hAnsiTheme="majorBidi" w:cstheme="majorBidi"/>
                <w:color w:val="000000"/>
                <w:sz w:val="18"/>
                <w:szCs w:val="18"/>
                <w:lang w:eastAsia="en-CA" w:bidi="ar-LB"/>
              </w:rPr>
            </w:pPr>
            <w:r w:rsidRPr="006E468E">
              <w:rPr>
                <w:rFonts w:asciiTheme="majorBidi" w:hAnsiTheme="majorBidi" w:cstheme="majorBidi"/>
                <w:color w:val="000000"/>
                <w:sz w:val="18"/>
                <w:szCs w:val="18"/>
                <w:lang w:eastAsia="en-CA" w:bidi="ar-LB"/>
              </w:rPr>
              <w:t>0</w:t>
            </w:r>
          </w:p>
        </w:tc>
        <w:tc>
          <w:tcPr>
            <w:tcW w:w="358" w:type="pct"/>
            <w:tcBorders>
              <w:top w:val="nil"/>
              <w:left w:val="nil"/>
              <w:bottom w:val="single" w:sz="4" w:space="0" w:color="auto"/>
              <w:right w:val="single" w:sz="4" w:space="0" w:color="auto"/>
            </w:tcBorders>
            <w:shd w:val="clear" w:color="auto" w:fill="auto"/>
          </w:tcPr>
          <w:p w14:paraId="4B894C37" w14:textId="77777777" w:rsidR="000E77C5" w:rsidRPr="006E468E" w:rsidRDefault="000E77C5" w:rsidP="000E77C5">
            <w:pPr>
              <w:jc w:val="right"/>
              <w:rPr>
                <w:rFonts w:asciiTheme="majorBidi" w:hAnsiTheme="majorBidi" w:cstheme="majorBidi"/>
                <w:color w:val="000000"/>
                <w:sz w:val="18"/>
                <w:szCs w:val="18"/>
                <w:lang w:eastAsia="en-CA" w:bidi="ar-LB"/>
              </w:rPr>
            </w:pPr>
            <w:r w:rsidRPr="006E468E">
              <w:rPr>
                <w:rFonts w:asciiTheme="majorBidi" w:hAnsiTheme="majorBidi" w:cstheme="majorBidi"/>
                <w:color w:val="000000"/>
                <w:sz w:val="18"/>
                <w:szCs w:val="18"/>
                <w:lang w:eastAsia="en-CA" w:bidi="ar-LB"/>
              </w:rPr>
              <w:t>0</w:t>
            </w:r>
          </w:p>
        </w:tc>
        <w:tc>
          <w:tcPr>
            <w:tcW w:w="358" w:type="pct"/>
            <w:tcBorders>
              <w:top w:val="nil"/>
              <w:left w:val="nil"/>
              <w:bottom w:val="single" w:sz="4" w:space="0" w:color="auto"/>
              <w:right w:val="single" w:sz="4" w:space="0" w:color="auto"/>
            </w:tcBorders>
            <w:shd w:val="clear" w:color="auto" w:fill="auto"/>
          </w:tcPr>
          <w:p w14:paraId="6D3DAA9A" w14:textId="77777777" w:rsidR="000E77C5" w:rsidRPr="006E468E" w:rsidRDefault="000E77C5" w:rsidP="000E77C5">
            <w:pPr>
              <w:jc w:val="right"/>
              <w:rPr>
                <w:rFonts w:asciiTheme="majorBidi" w:hAnsiTheme="majorBidi" w:cstheme="majorBidi"/>
                <w:color w:val="000000"/>
                <w:sz w:val="18"/>
                <w:szCs w:val="18"/>
                <w:lang w:eastAsia="en-CA" w:bidi="ar-LB"/>
              </w:rPr>
            </w:pPr>
            <w:r w:rsidRPr="006E468E">
              <w:rPr>
                <w:rFonts w:asciiTheme="majorBidi" w:hAnsiTheme="majorBidi" w:cstheme="majorBidi"/>
                <w:color w:val="000000"/>
                <w:sz w:val="18"/>
                <w:szCs w:val="18"/>
                <w:lang w:eastAsia="en-CA" w:bidi="ar-LB"/>
              </w:rPr>
              <w:t>0</w:t>
            </w:r>
          </w:p>
        </w:tc>
        <w:tc>
          <w:tcPr>
            <w:tcW w:w="358" w:type="pct"/>
            <w:tcBorders>
              <w:top w:val="nil"/>
              <w:left w:val="nil"/>
              <w:bottom w:val="single" w:sz="4" w:space="0" w:color="auto"/>
              <w:right w:val="single" w:sz="4" w:space="0" w:color="auto"/>
            </w:tcBorders>
            <w:shd w:val="clear" w:color="auto" w:fill="auto"/>
          </w:tcPr>
          <w:p w14:paraId="71C6C0DE" w14:textId="77777777" w:rsidR="000E77C5" w:rsidRPr="006E468E" w:rsidRDefault="000E77C5" w:rsidP="000E77C5">
            <w:pPr>
              <w:jc w:val="right"/>
              <w:rPr>
                <w:rFonts w:asciiTheme="majorBidi" w:hAnsiTheme="majorBidi" w:cstheme="majorBidi"/>
                <w:color w:val="000000"/>
                <w:sz w:val="18"/>
                <w:szCs w:val="18"/>
                <w:lang w:eastAsia="en-CA" w:bidi="ar-LB"/>
              </w:rPr>
            </w:pPr>
            <w:r w:rsidRPr="006E468E">
              <w:rPr>
                <w:rFonts w:asciiTheme="majorBidi" w:hAnsiTheme="majorBidi" w:cstheme="majorBidi"/>
                <w:color w:val="000000"/>
                <w:sz w:val="18"/>
                <w:szCs w:val="18"/>
                <w:lang w:eastAsia="en-CA" w:bidi="ar-LB"/>
              </w:rPr>
              <w:t>0</w:t>
            </w:r>
          </w:p>
        </w:tc>
        <w:tc>
          <w:tcPr>
            <w:tcW w:w="358" w:type="pct"/>
            <w:tcBorders>
              <w:top w:val="nil"/>
              <w:left w:val="nil"/>
              <w:bottom w:val="single" w:sz="4" w:space="0" w:color="auto"/>
              <w:right w:val="single" w:sz="4" w:space="0" w:color="auto"/>
            </w:tcBorders>
            <w:shd w:val="clear" w:color="auto" w:fill="auto"/>
          </w:tcPr>
          <w:p w14:paraId="70E1E647" w14:textId="77777777" w:rsidR="000E77C5" w:rsidRPr="006E468E" w:rsidRDefault="000E77C5" w:rsidP="000E77C5">
            <w:pPr>
              <w:jc w:val="right"/>
              <w:rPr>
                <w:rFonts w:asciiTheme="majorBidi" w:hAnsiTheme="majorBidi" w:cstheme="majorBidi"/>
                <w:color w:val="000000"/>
                <w:sz w:val="18"/>
                <w:szCs w:val="18"/>
                <w:lang w:eastAsia="en-CA" w:bidi="ar-LB"/>
              </w:rPr>
            </w:pPr>
            <w:r w:rsidRPr="006E468E">
              <w:rPr>
                <w:rFonts w:asciiTheme="majorBidi" w:hAnsiTheme="majorBidi" w:cstheme="majorBidi"/>
                <w:color w:val="000000"/>
                <w:sz w:val="18"/>
                <w:szCs w:val="18"/>
                <w:lang w:eastAsia="en-CA" w:bidi="ar-LB"/>
              </w:rPr>
              <w:t>0</w:t>
            </w:r>
          </w:p>
        </w:tc>
        <w:tc>
          <w:tcPr>
            <w:tcW w:w="379" w:type="pct"/>
            <w:tcBorders>
              <w:top w:val="nil"/>
              <w:left w:val="nil"/>
              <w:bottom w:val="single" w:sz="4" w:space="0" w:color="auto"/>
              <w:right w:val="single" w:sz="4" w:space="0" w:color="auto"/>
            </w:tcBorders>
            <w:shd w:val="clear" w:color="auto" w:fill="auto"/>
          </w:tcPr>
          <w:p w14:paraId="254C25B6" w14:textId="77777777" w:rsidR="000E77C5" w:rsidRPr="006E468E" w:rsidRDefault="000E77C5" w:rsidP="000E77C5">
            <w:pPr>
              <w:jc w:val="right"/>
              <w:rPr>
                <w:rFonts w:asciiTheme="majorBidi" w:hAnsiTheme="majorBidi" w:cstheme="majorBidi"/>
                <w:color w:val="000000"/>
                <w:sz w:val="18"/>
                <w:szCs w:val="18"/>
                <w:lang w:eastAsia="en-CA" w:bidi="ar-LB"/>
              </w:rPr>
            </w:pPr>
            <w:r w:rsidRPr="006E468E">
              <w:rPr>
                <w:rFonts w:asciiTheme="majorBidi" w:hAnsiTheme="majorBidi" w:cstheme="majorBidi"/>
                <w:color w:val="000000"/>
                <w:sz w:val="18"/>
                <w:szCs w:val="18"/>
                <w:lang w:eastAsia="en-CA" w:bidi="ar-LB"/>
              </w:rPr>
              <w:t>0</w:t>
            </w:r>
          </w:p>
        </w:tc>
        <w:tc>
          <w:tcPr>
            <w:tcW w:w="406" w:type="pct"/>
            <w:tcBorders>
              <w:top w:val="nil"/>
              <w:left w:val="nil"/>
              <w:bottom w:val="single" w:sz="4" w:space="0" w:color="auto"/>
              <w:right w:val="single" w:sz="4" w:space="0" w:color="auto"/>
            </w:tcBorders>
            <w:shd w:val="clear" w:color="auto" w:fill="auto"/>
            <w:noWrap/>
          </w:tcPr>
          <w:p w14:paraId="754F6A97" w14:textId="01A751A9" w:rsidR="000E77C5" w:rsidRPr="006E468E" w:rsidRDefault="000E77C5" w:rsidP="000E77C5">
            <w:pPr>
              <w:jc w:val="right"/>
              <w:rPr>
                <w:rFonts w:asciiTheme="majorBidi" w:hAnsiTheme="majorBidi" w:cstheme="majorBidi"/>
                <w:color w:val="000000"/>
                <w:sz w:val="18"/>
                <w:szCs w:val="18"/>
                <w:lang w:eastAsia="en-CA" w:bidi="ar-LB"/>
              </w:rPr>
            </w:pPr>
            <w:r w:rsidRPr="006E468E">
              <w:rPr>
                <w:rFonts w:asciiTheme="majorBidi" w:hAnsiTheme="majorBidi" w:cstheme="majorBidi"/>
                <w:color w:val="000000"/>
                <w:sz w:val="18"/>
                <w:szCs w:val="18"/>
                <w:lang w:eastAsia="en-CA" w:bidi="ar-LB"/>
              </w:rPr>
              <w:t>41264</w:t>
            </w:r>
          </w:p>
        </w:tc>
        <w:tc>
          <w:tcPr>
            <w:tcW w:w="337" w:type="pct"/>
            <w:tcBorders>
              <w:top w:val="nil"/>
              <w:left w:val="nil"/>
              <w:bottom w:val="single" w:sz="4" w:space="0" w:color="auto"/>
              <w:right w:val="single" w:sz="4" w:space="0" w:color="auto"/>
            </w:tcBorders>
            <w:shd w:val="clear" w:color="auto" w:fill="auto"/>
            <w:noWrap/>
          </w:tcPr>
          <w:p w14:paraId="02B91AE5" w14:textId="77777777" w:rsidR="000E77C5" w:rsidRPr="006E468E" w:rsidRDefault="000E77C5" w:rsidP="000E77C5">
            <w:pPr>
              <w:jc w:val="right"/>
              <w:rPr>
                <w:rFonts w:asciiTheme="majorBidi" w:hAnsiTheme="majorBidi" w:cstheme="majorBidi"/>
                <w:color w:val="000000"/>
                <w:sz w:val="18"/>
                <w:szCs w:val="18"/>
                <w:lang w:eastAsia="en-CA" w:bidi="ar-LB"/>
              </w:rPr>
            </w:pPr>
            <w:r w:rsidRPr="006E468E">
              <w:rPr>
                <w:rFonts w:asciiTheme="majorBidi" w:hAnsiTheme="majorBidi" w:cstheme="majorBidi"/>
                <w:color w:val="000000"/>
                <w:sz w:val="18"/>
                <w:szCs w:val="18"/>
                <w:lang w:eastAsia="en-CA" w:bidi="ar-LB"/>
              </w:rPr>
              <w:t>14.40</w:t>
            </w:r>
          </w:p>
        </w:tc>
      </w:tr>
      <w:tr w:rsidR="000E77C5" w:rsidRPr="006E468E" w14:paraId="13783098" w14:textId="77777777" w:rsidTr="00FA160D">
        <w:trPr>
          <w:trHeight w:val="119"/>
        </w:trPr>
        <w:tc>
          <w:tcPr>
            <w:tcW w:w="1014" w:type="pct"/>
            <w:gridSpan w:val="2"/>
            <w:tcBorders>
              <w:top w:val="nil"/>
              <w:left w:val="single" w:sz="4" w:space="0" w:color="auto"/>
              <w:bottom w:val="single" w:sz="4" w:space="0" w:color="auto"/>
              <w:right w:val="single" w:sz="4" w:space="0" w:color="auto"/>
            </w:tcBorders>
            <w:shd w:val="clear" w:color="auto" w:fill="auto"/>
            <w:hideMark/>
          </w:tcPr>
          <w:p w14:paraId="274ED050" w14:textId="05B096A2" w:rsidR="000E77C5" w:rsidRPr="006E468E" w:rsidRDefault="000E77C5" w:rsidP="000E77C5">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rtl/>
                <w:lang w:eastAsia="en-CA" w:bidi="ar-LB"/>
              </w:rPr>
              <w:t>الوحدات الأنبوبية المنفصلة</w:t>
            </w:r>
          </w:p>
        </w:tc>
        <w:tc>
          <w:tcPr>
            <w:tcW w:w="358" w:type="pct"/>
            <w:tcBorders>
              <w:top w:val="nil"/>
              <w:left w:val="nil"/>
              <w:bottom w:val="single" w:sz="4" w:space="0" w:color="auto"/>
              <w:right w:val="single" w:sz="4" w:space="0" w:color="auto"/>
            </w:tcBorders>
            <w:shd w:val="clear" w:color="auto" w:fill="auto"/>
            <w:hideMark/>
          </w:tcPr>
          <w:p w14:paraId="159A6794" w14:textId="77777777" w:rsidR="000E77C5" w:rsidRPr="006E468E" w:rsidRDefault="000E77C5" w:rsidP="000E77C5">
            <w:pPr>
              <w:jc w:val="right"/>
              <w:rPr>
                <w:rFonts w:asciiTheme="majorBidi" w:hAnsiTheme="majorBidi" w:cstheme="majorBidi"/>
                <w:color w:val="000000"/>
                <w:sz w:val="18"/>
                <w:szCs w:val="18"/>
                <w:lang w:eastAsia="en-CA" w:bidi="ar-LB"/>
              </w:rPr>
            </w:pPr>
            <w:r w:rsidRPr="006E468E">
              <w:rPr>
                <w:rFonts w:asciiTheme="majorBidi" w:hAnsiTheme="majorBidi" w:cstheme="majorBidi"/>
                <w:color w:val="000000"/>
                <w:sz w:val="18"/>
                <w:szCs w:val="18"/>
                <w:lang w:eastAsia="en-CA" w:bidi="ar-LB"/>
              </w:rPr>
              <w:t>0</w:t>
            </w:r>
          </w:p>
        </w:tc>
        <w:tc>
          <w:tcPr>
            <w:tcW w:w="358" w:type="pct"/>
            <w:tcBorders>
              <w:top w:val="nil"/>
              <w:left w:val="nil"/>
              <w:bottom w:val="single" w:sz="4" w:space="0" w:color="auto"/>
              <w:right w:val="single" w:sz="4" w:space="0" w:color="auto"/>
            </w:tcBorders>
            <w:shd w:val="clear" w:color="auto" w:fill="auto"/>
            <w:hideMark/>
          </w:tcPr>
          <w:p w14:paraId="5F845C6D" w14:textId="77777777" w:rsidR="000E77C5" w:rsidRPr="006E468E" w:rsidRDefault="000E77C5" w:rsidP="000E77C5">
            <w:pPr>
              <w:jc w:val="right"/>
              <w:rPr>
                <w:rFonts w:asciiTheme="majorBidi" w:hAnsiTheme="majorBidi" w:cstheme="majorBidi"/>
                <w:color w:val="000000"/>
                <w:sz w:val="18"/>
                <w:szCs w:val="18"/>
                <w:lang w:eastAsia="en-CA" w:bidi="ar-LB"/>
              </w:rPr>
            </w:pPr>
            <w:r w:rsidRPr="006E468E">
              <w:rPr>
                <w:rFonts w:asciiTheme="majorBidi" w:hAnsiTheme="majorBidi" w:cstheme="majorBidi"/>
                <w:color w:val="000000"/>
                <w:sz w:val="18"/>
                <w:szCs w:val="18"/>
                <w:lang w:eastAsia="en-CA" w:bidi="ar-LB"/>
              </w:rPr>
              <w:t>0</w:t>
            </w:r>
          </w:p>
        </w:tc>
        <w:tc>
          <w:tcPr>
            <w:tcW w:w="358" w:type="pct"/>
            <w:tcBorders>
              <w:top w:val="nil"/>
              <w:left w:val="nil"/>
              <w:bottom w:val="single" w:sz="4" w:space="0" w:color="auto"/>
              <w:right w:val="single" w:sz="4" w:space="0" w:color="auto"/>
            </w:tcBorders>
            <w:shd w:val="clear" w:color="auto" w:fill="auto"/>
            <w:hideMark/>
          </w:tcPr>
          <w:p w14:paraId="73DA9C42" w14:textId="77777777" w:rsidR="000E77C5" w:rsidRPr="006E468E" w:rsidRDefault="000E77C5" w:rsidP="000E77C5">
            <w:pPr>
              <w:jc w:val="right"/>
              <w:rPr>
                <w:rFonts w:asciiTheme="majorBidi" w:hAnsiTheme="majorBidi" w:cstheme="majorBidi"/>
                <w:color w:val="000000"/>
                <w:sz w:val="18"/>
                <w:szCs w:val="18"/>
                <w:lang w:eastAsia="en-CA" w:bidi="ar-LB"/>
              </w:rPr>
            </w:pPr>
            <w:r w:rsidRPr="006E468E">
              <w:rPr>
                <w:rFonts w:asciiTheme="majorBidi" w:hAnsiTheme="majorBidi" w:cstheme="majorBidi"/>
                <w:color w:val="000000"/>
                <w:sz w:val="18"/>
                <w:szCs w:val="18"/>
                <w:lang w:eastAsia="en-CA" w:bidi="ar-LB"/>
              </w:rPr>
              <w:t>0</w:t>
            </w:r>
          </w:p>
        </w:tc>
        <w:tc>
          <w:tcPr>
            <w:tcW w:w="358" w:type="pct"/>
            <w:tcBorders>
              <w:top w:val="nil"/>
              <w:left w:val="nil"/>
              <w:bottom w:val="single" w:sz="4" w:space="0" w:color="auto"/>
              <w:right w:val="single" w:sz="4" w:space="0" w:color="auto"/>
            </w:tcBorders>
            <w:shd w:val="clear" w:color="auto" w:fill="auto"/>
            <w:hideMark/>
          </w:tcPr>
          <w:p w14:paraId="24A987F0" w14:textId="77777777" w:rsidR="000E77C5" w:rsidRPr="006E468E" w:rsidRDefault="000E77C5" w:rsidP="000E77C5">
            <w:pPr>
              <w:jc w:val="right"/>
              <w:rPr>
                <w:rFonts w:asciiTheme="majorBidi" w:hAnsiTheme="majorBidi" w:cstheme="majorBidi"/>
                <w:color w:val="000000"/>
                <w:sz w:val="18"/>
                <w:szCs w:val="18"/>
                <w:lang w:eastAsia="en-CA" w:bidi="ar-LB"/>
              </w:rPr>
            </w:pPr>
            <w:r w:rsidRPr="006E468E">
              <w:rPr>
                <w:rFonts w:asciiTheme="majorBidi" w:hAnsiTheme="majorBidi" w:cstheme="majorBidi"/>
                <w:color w:val="000000"/>
                <w:sz w:val="18"/>
                <w:szCs w:val="18"/>
                <w:lang w:eastAsia="en-CA" w:bidi="ar-LB"/>
              </w:rPr>
              <w:t>0</w:t>
            </w:r>
          </w:p>
        </w:tc>
        <w:tc>
          <w:tcPr>
            <w:tcW w:w="358" w:type="pct"/>
            <w:tcBorders>
              <w:top w:val="nil"/>
              <w:left w:val="nil"/>
              <w:bottom w:val="single" w:sz="4" w:space="0" w:color="auto"/>
              <w:right w:val="single" w:sz="4" w:space="0" w:color="auto"/>
            </w:tcBorders>
            <w:shd w:val="clear" w:color="auto" w:fill="auto"/>
            <w:hideMark/>
          </w:tcPr>
          <w:p w14:paraId="16D0D4B0" w14:textId="77777777" w:rsidR="000E77C5" w:rsidRPr="006E468E" w:rsidRDefault="000E77C5" w:rsidP="000E77C5">
            <w:pPr>
              <w:jc w:val="right"/>
              <w:rPr>
                <w:rFonts w:asciiTheme="majorBidi" w:hAnsiTheme="majorBidi" w:cstheme="majorBidi"/>
                <w:color w:val="000000"/>
                <w:sz w:val="18"/>
                <w:szCs w:val="18"/>
                <w:lang w:eastAsia="en-CA" w:bidi="ar-LB"/>
              </w:rPr>
            </w:pPr>
            <w:r w:rsidRPr="006E468E">
              <w:rPr>
                <w:rFonts w:asciiTheme="majorBidi" w:hAnsiTheme="majorBidi" w:cstheme="majorBidi"/>
                <w:color w:val="000000"/>
                <w:sz w:val="18"/>
                <w:szCs w:val="18"/>
                <w:lang w:eastAsia="en-CA" w:bidi="ar-LB"/>
              </w:rPr>
              <w:t>0</w:t>
            </w:r>
          </w:p>
        </w:tc>
        <w:tc>
          <w:tcPr>
            <w:tcW w:w="358" w:type="pct"/>
            <w:tcBorders>
              <w:top w:val="nil"/>
              <w:left w:val="nil"/>
              <w:bottom w:val="single" w:sz="4" w:space="0" w:color="auto"/>
              <w:right w:val="single" w:sz="4" w:space="0" w:color="auto"/>
            </w:tcBorders>
            <w:shd w:val="clear" w:color="auto" w:fill="auto"/>
            <w:hideMark/>
          </w:tcPr>
          <w:p w14:paraId="647C16E3" w14:textId="77777777" w:rsidR="000E77C5" w:rsidRPr="006E468E" w:rsidRDefault="000E77C5" w:rsidP="000E77C5">
            <w:pPr>
              <w:jc w:val="right"/>
              <w:rPr>
                <w:rFonts w:asciiTheme="majorBidi" w:hAnsiTheme="majorBidi" w:cstheme="majorBidi"/>
                <w:color w:val="000000"/>
                <w:sz w:val="18"/>
                <w:szCs w:val="18"/>
                <w:lang w:eastAsia="en-CA" w:bidi="ar-LB"/>
              </w:rPr>
            </w:pPr>
            <w:r w:rsidRPr="006E468E">
              <w:rPr>
                <w:rFonts w:asciiTheme="majorBidi" w:hAnsiTheme="majorBidi" w:cstheme="majorBidi"/>
                <w:color w:val="000000"/>
                <w:sz w:val="18"/>
                <w:szCs w:val="18"/>
                <w:lang w:eastAsia="en-CA" w:bidi="ar-LB"/>
              </w:rPr>
              <w:t>146</w:t>
            </w:r>
          </w:p>
        </w:tc>
        <w:tc>
          <w:tcPr>
            <w:tcW w:w="358" w:type="pct"/>
            <w:tcBorders>
              <w:top w:val="nil"/>
              <w:left w:val="nil"/>
              <w:bottom w:val="single" w:sz="4" w:space="0" w:color="auto"/>
              <w:right w:val="single" w:sz="4" w:space="0" w:color="auto"/>
            </w:tcBorders>
            <w:shd w:val="clear" w:color="auto" w:fill="auto"/>
            <w:hideMark/>
          </w:tcPr>
          <w:p w14:paraId="0786F017" w14:textId="77777777" w:rsidR="000E77C5" w:rsidRPr="006E468E" w:rsidRDefault="000E77C5" w:rsidP="000E77C5">
            <w:pPr>
              <w:jc w:val="right"/>
              <w:rPr>
                <w:rFonts w:asciiTheme="majorBidi" w:hAnsiTheme="majorBidi" w:cstheme="majorBidi"/>
                <w:color w:val="000000"/>
                <w:sz w:val="18"/>
                <w:szCs w:val="18"/>
                <w:lang w:eastAsia="en-CA" w:bidi="ar-LB"/>
              </w:rPr>
            </w:pPr>
            <w:r w:rsidRPr="006E468E">
              <w:rPr>
                <w:rFonts w:asciiTheme="majorBidi" w:hAnsiTheme="majorBidi" w:cstheme="majorBidi"/>
                <w:color w:val="000000"/>
                <w:sz w:val="18"/>
                <w:szCs w:val="18"/>
                <w:lang w:eastAsia="en-CA" w:bidi="ar-LB"/>
              </w:rPr>
              <w:t>274</w:t>
            </w:r>
          </w:p>
        </w:tc>
        <w:tc>
          <w:tcPr>
            <w:tcW w:w="358" w:type="pct"/>
            <w:tcBorders>
              <w:top w:val="nil"/>
              <w:left w:val="nil"/>
              <w:bottom w:val="single" w:sz="4" w:space="0" w:color="auto"/>
              <w:right w:val="single" w:sz="4" w:space="0" w:color="auto"/>
            </w:tcBorders>
            <w:shd w:val="clear" w:color="auto" w:fill="auto"/>
            <w:hideMark/>
          </w:tcPr>
          <w:p w14:paraId="5EB54BDD" w14:textId="77777777" w:rsidR="000E77C5" w:rsidRPr="006E468E" w:rsidRDefault="000E77C5" w:rsidP="000E77C5">
            <w:pPr>
              <w:jc w:val="right"/>
              <w:rPr>
                <w:rFonts w:asciiTheme="majorBidi" w:hAnsiTheme="majorBidi" w:cstheme="majorBidi"/>
                <w:color w:val="000000"/>
                <w:sz w:val="18"/>
                <w:szCs w:val="18"/>
                <w:lang w:eastAsia="en-CA" w:bidi="ar-LB"/>
              </w:rPr>
            </w:pPr>
            <w:r w:rsidRPr="006E468E">
              <w:rPr>
                <w:rFonts w:asciiTheme="majorBidi" w:hAnsiTheme="majorBidi" w:cstheme="majorBidi"/>
                <w:color w:val="000000"/>
                <w:sz w:val="18"/>
                <w:szCs w:val="18"/>
                <w:lang w:eastAsia="en-CA" w:bidi="ar-LB"/>
              </w:rPr>
              <w:t>0</w:t>
            </w:r>
          </w:p>
        </w:tc>
        <w:tc>
          <w:tcPr>
            <w:tcW w:w="379" w:type="pct"/>
            <w:tcBorders>
              <w:top w:val="nil"/>
              <w:left w:val="nil"/>
              <w:bottom w:val="single" w:sz="4" w:space="0" w:color="auto"/>
              <w:right w:val="single" w:sz="4" w:space="0" w:color="auto"/>
            </w:tcBorders>
            <w:shd w:val="clear" w:color="auto" w:fill="auto"/>
            <w:hideMark/>
          </w:tcPr>
          <w:p w14:paraId="6C2C4F40" w14:textId="77777777" w:rsidR="000E77C5" w:rsidRPr="006E468E" w:rsidRDefault="000E77C5" w:rsidP="000E77C5">
            <w:pPr>
              <w:jc w:val="right"/>
              <w:rPr>
                <w:rFonts w:asciiTheme="majorBidi" w:hAnsiTheme="majorBidi" w:cstheme="majorBidi"/>
                <w:color w:val="000000"/>
                <w:sz w:val="18"/>
                <w:szCs w:val="18"/>
                <w:lang w:eastAsia="en-CA" w:bidi="ar-LB"/>
              </w:rPr>
            </w:pPr>
            <w:r w:rsidRPr="006E468E">
              <w:rPr>
                <w:rFonts w:asciiTheme="majorBidi" w:hAnsiTheme="majorBidi" w:cstheme="majorBidi"/>
                <w:color w:val="000000"/>
                <w:sz w:val="18"/>
                <w:szCs w:val="18"/>
                <w:lang w:eastAsia="en-CA" w:bidi="ar-LB"/>
              </w:rPr>
              <w:t>0</w:t>
            </w:r>
          </w:p>
        </w:tc>
        <w:tc>
          <w:tcPr>
            <w:tcW w:w="406" w:type="pct"/>
            <w:tcBorders>
              <w:top w:val="nil"/>
              <w:left w:val="nil"/>
              <w:bottom w:val="single" w:sz="4" w:space="0" w:color="auto"/>
              <w:right w:val="single" w:sz="4" w:space="0" w:color="auto"/>
            </w:tcBorders>
            <w:shd w:val="clear" w:color="auto" w:fill="auto"/>
            <w:noWrap/>
            <w:hideMark/>
          </w:tcPr>
          <w:p w14:paraId="7AE92EA7" w14:textId="77777777" w:rsidR="000E77C5" w:rsidRPr="006E468E" w:rsidRDefault="000E77C5" w:rsidP="000E77C5">
            <w:pPr>
              <w:jc w:val="right"/>
              <w:rPr>
                <w:rFonts w:asciiTheme="majorBidi" w:hAnsiTheme="majorBidi" w:cstheme="majorBidi"/>
                <w:color w:val="000000"/>
                <w:sz w:val="18"/>
                <w:szCs w:val="18"/>
                <w:lang w:eastAsia="en-CA" w:bidi="ar-LB"/>
              </w:rPr>
            </w:pPr>
            <w:r w:rsidRPr="006E468E">
              <w:rPr>
                <w:rFonts w:asciiTheme="majorBidi" w:hAnsiTheme="majorBidi" w:cstheme="majorBidi"/>
                <w:color w:val="000000"/>
                <w:sz w:val="18"/>
                <w:szCs w:val="18"/>
                <w:lang w:eastAsia="en-CA" w:bidi="ar-LB"/>
              </w:rPr>
              <w:t>420</w:t>
            </w:r>
          </w:p>
        </w:tc>
        <w:tc>
          <w:tcPr>
            <w:tcW w:w="337" w:type="pct"/>
            <w:tcBorders>
              <w:top w:val="nil"/>
              <w:left w:val="nil"/>
              <w:bottom w:val="single" w:sz="4" w:space="0" w:color="auto"/>
              <w:right w:val="single" w:sz="4" w:space="0" w:color="auto"/>
            </w:tcBorders>
            <w:shd w:val="clear" w:color="auto" w:fill="auto"/>
            <w:noWrap/>
            <w:hideMark/>
          </w:tcPr>
          <w:p w14:paraId="5EAFA5CA" w14:textId="77777777" w:rsidR="000E77C5" w:rsidRPr="006E468E" w:rsidRDefault="000E77C5" w:rsidP="000E77C5">
            <w:pPr>
              <w:jc w:val="right"/>
              <w:rPr>
                <w:rFonts w:asciiTheme="majorBidi" w:hAnsiTheme="majorBidi" w:cstheme="majorBidi"/>
                <w:color w:val="000000"/>
                <w:sz w:val="18"/>
                <w:szCs w:val="18"/>
                <w:lang w:eastAsia="en-CA" w:bidi="ar-LB"/>
              </w:rPr>
            </w:pPr>
            <w:r w:rsidRPr="006E468E">
              <w:rPr>
                <w:rFonts w:asciiTheme="majorBidi" w:hAnsiTheme="majorBidi" w:cstheme="majorBidi"/>
                <w:color w:val="000000"/>
                <w:sz w:val="18"/>
                <w:szCs w:val="18"/>
                <w:lang w:eastAsia="en-CA" w:bidi="ar-LB"/>
              </w:rPr>
              <w:t>0.15</w:t>
            </w:r>
          </w:p>
        </w:tc>
      </w:tr>
      <w:tr w:rsidR="000E77C5" w:rsidRPr="006E468E" w14:paraId="6F028846" w14:textId="77777777" w:rsidTr="00FA160D">
        <w:trPr>
          <w:trHeight w:val="119"/>
        </w:trPr>
        <w:tc>
          <w:tcPr>
            <w:tcW w:w="1014" w:type="pct"/>
            <w:gridSpan w:val="2"/>
            <w:tcBorders>
              <w:top w:val="nil"/>
              <w:left w:val="single" w:sz="4" w:space="0" w:color="auto"/>
              <w:bottom w:val="single" w:sz="4" w:space="0" w:color="auto"/>
              <w:right w:val="single" w:sz="4" w:space="0" w:color="auto"/>
            </w:tcBorders>
            <w:shd w:val="clear" w:color="auto" w:fill="auto"/>
            <w:hideMark/>
          </w:tcPr>
          <w:p w14:paraId="04ECF484" w14:textId="3732C73A" w:rsidR="000E77C5" w:rsidRPr="006E468E" w:rsidRDefault="000E77C5" w:rsidP="000E77C5">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rtl/>
                <w:lang w:eastAsia="en-CA" w:bidi="ar-LB"/>
              </w:rPr>
              <w:t>الوحدات الأنبوبية السطحية</w:t>
            </w:r>
          </w:p>
        </w:tc>
        <w:tc>
          <w:tcPr>
            <w:tcW w:w="358" w:type="pct"/>
            <w:tcBorders>
              <w:top w:val="nil"/>
              <w:left w:val="nil"/>
              <w:bottom w:val="single" w:sz="4" w:space="0" w:color="auto"/>
              <w:right w:val="single" w:sz="4" w:space="0" w:color="auto"/>
            </w:tcBorders>
            <w:shd w:val="clear" w:color="auto" w:fill="auto"/>
            <w:hideMark/>
          </w:tcPr>
          <w:p w14:paraId="116D0F66" w14:textId="77777777" w:rsidR="000E77C5" w:rsidRPr="006E468E" w:rsidRDefault="000E77C5" w:rsidP="000E77C5">
            <w:pPr>
              <w:jc w:val="right"/>
              <w:rPr>
                <w:rFonts w:asciiTheme="majorBidi" w:hAnsiTheme="majorBidi" w:cstheme="majorBidi"/>
                <w:color w:val="000000"/>
                <w:sz w:val="18"/>
                <w:szCs w:val="18"/>
                <w:lang w:eastAsia="en-CA" w:bidi="ar-LB"/>
              </w:rPr>
            </w:pPr>
            <w:r w:rsidRPr="006E468E">
              <w:rPr>
                <w:rFonts w:asciiTheme="majorBidi" w:hAnsiTheme="majorBidi" w:cstheme="majorBidi"/>
                <w:color w:val="000000"/>
                <w:sz w:val="18"/>
                <w:szCs w:val="18"/>
                <w:lang w:eastAsia="en-CA" w:bidi="ar-LB"/>
              </w:rPr>
              <w:t>0</w:t>
            </w:r>
          </w:p>
        </w:tc>
        <w:tc>
          <w:tcPr>
            <w:tcW w:w="358" w:type="pct"/>
            <w:tcBorders>
              <w:top w:val="nil"/>
              <w:left w:val="nil"/>
              <w:bottom w:val="single" w:sz="4" w:space="0" w:color="auto"/>
              <w:right w:val="single" w:sz="4" w:space="0" w:color="auto"/>
            </w:tcBorders>
            <w:shd w:val="clear" w:color="auto" w:fill="auto"/>
            <w:hideMark/>
          </w:tcPr>
          <w:p w14:paraId="1FF46C50" w14:textId="77777777" w:rsidR="000E77C5" w:rsidRPr="006E468E" w:rsidRDefault="000E77C5" w:rsidP="000E77C5">
            <w:pPr>
              <w:jc w:val="right"/>
              <w:rPr>
                <w:rFonts w:asciiTheme="majorBidi" w:hAnsiTheme="majorBidi" w:cstheme="majorBidi"/>
                <w:color w:val="000000"/>
                <w:sz w:val="18"/>
                <w:szCs w:val="18"/>
                <w:lang w:eastAsia="en-CA" w:bidi="ar-LB"/>
              </w:rPr>
            </w:pPr>
            <w:r w:rsidRPr="006E468E">
              <w:rPr>
                <w:rFonts w:asciiTheme="majorBidi" w:hAnsiTheme="majorBidi" w:cstheme="majorBidi"/>
                <w:color w:val="000000"/>
                <w:sz w:val="18"/>
                <w:szCs w:val="18"/>
                <w:lang w:eastAsia="en-CA" w:bidi="ar-LB"/>
              </w:rPr>
              <w:t>0</w:t>
            </w:r>
          </w:p>
        </w:tc>
        <w:tc>
          <w:tcPr>
            <w:tcW w:w="358" w:type="pct"/>
            <w:tcBorders>
              <w:top w:val="nil"/>
              <w:left w:val="nil"/>
              <w:bottom w:val="single" w:sz="4" w:space="0" w:color="auto"/>
              <w:right w:val="single" w:sz="4" w:space="0" w:color="auto"/>
            </w:tcBorders>
            <w:shd w:val="clear" w:color="auto" w:fill="auto"/>
            <w:hideMark/>
          </w:tcPr>
          <w:p w14:paraId="7EEBEBA3" w14:textId="77777777" w:rsidR="000E77C5" w:rsidRPr="006E468E" w:rsidRDefault="000E77C5" w:rsidP="000E77C5">
            <w:pPr>
              <w:jc w:val="right"/>
              <w:rPr>
                <w:rFonts w:asciiTheme="majorBidi" w:hAnsiTheme="majorBidi" w:cstheme="majorBidi"/>
                <w:color w:val="000000"/>
                <w:sz w:val="18"/>
                <w:szCs w:val="18"/>
                <w:lang w:eastAsia="en-CA" w:bidi="ar-LB"/>
              </w:rPr>
            </w:pPr>
            <w:r w:rsidRPr="006E468E">
              <w:rPr>
                <w:rFonts w:asciiTheme="majorBidi" w:hAnsiTheme="majorBidi" w:cstheme="majorBidi"/>
                <w:color w:val="000000"/>
                <w:sz w:val="18"/>
                <w:szCs w:val="18"/>
                <w:lang w:eastAsia="en-CA" w:bidi="ar-LB"/>
              </w:rPr>
              <w:t>0</w:t>
            </w:r>
          </w:p>
        </w:tc>
        <w:tc>
          <w:tcPr>
            <w:tcW w:w="358" w:type="pct"/>
            <w:tcBorders>
              <w:top w:val="nil"/>
              <w:left w:val="nil"/>
              <w:bottom w:val="single" w:sz="4" w:space="0" w:color="auto"/>
              <w:right w:val="single" w:sz="4" w:space="0" w:color="auto"/>
            </w:tcBorders>
            <w:shd w:val="clear" w:color="auto" w:fill="auto"/>
            <w:hideMark/>
          </w:tcPr>
          <w:p w14:paraId="3BBBBD5B" w14:textId="77777777" w:rsidR="000E77C5" w:rsidRPr="006E468E" w:rsidRDefault="000E77C5" w:rsidP="000E77C5">
            <w:pPr>
              <w:jc w:val="right"/>
              <w:rPr>
                <w:rFonts w:asciiTheme="majorBidi" w:hAnsiTheme="majorBidi" w:cstheme="majorBidi"/>
                <w:color w:val="000000"/>
                <w:sz w:val="18"/>
                <w:szCs w:val="18"/>
                <w:lang w:eastAsia="en-CA" w:bidi="ar-LB"/>
              </w:rPr>
            </w:pPr>
            <w:r w:rsidRPr="006E468E">
              <w:rPr>
                <w:rFonts w:asciiTheme="majorBidi" w:hAnsiTheme="majorBidi" w:cstheme="majorBidi"/>
                <w:color w:val="000000"/>
                <w:sz w:val="18"/>
                <w:szCs w:val="18"/>
                <w:lang w:eastAsia="en-CA" w:bidi="ar-LB"/>
              </w:rPr>
              <w:t>0</w:t>
            </w:r>
          </w:p>
        </w:tc>
        <w:tc>
          <w:tcPr>
            <w:tcW w:w="358" w:type="pct"/>
            <w:tcBorders>
              <w:top w:val="nil"/>
              <w:left w:val="nil"/>
              <w:bottom w:val="single" w:sz="4" w:space="0" w:color="auto"/>
              <w:right w:val="single" w:sz="4" w:space="0" w:color="auto"/>
            </w:tcBorders>
            <w:shd w:val="clear" w:color="auto" w:fill="auto"/>
            <w:hideMark/>
          </w:tcPr>
          <w:p w14:paraId="2C5C30B0" w14:textId="77777777" w:rsidR="000E77C5" w:rsidRPr="006E468E" w:rsidRDefault="000E77C5" w:rsidP="000E77C5">
            <w:pPr>
              <w:jc w:val="right"/>
              <w:rPr>
                <w:rFonts w:asciiTheme="majorBidi" w:hAnsiTheme="majorBidi" w:cstheme="majorBidi"/>
                <w:color w:val="000000"/>
                <w:sz w:val="18"/>
                <w:szCs w:val="18"/>
                <w:lang w:eastAsia="en-CA" w:bidi="ar-LB"/>
              </w:rPr>
            </w:pPr>
            <w:r w:rsidRPr="006E468E">
              <w:rPr>
                <w:rFonts w:asciiTheme="majorBidi" w:hAnsiTheme="majorBidi" w:cstheme="majorBidi"/>
                <w:color w:val="000000"/>
                <w:sz w:val="18"/>
                <w:szCs w:val="18"/>
                <w:lang w:eastAsia="en-CA" w:bidi="ar-LB"/>
              </w:rPr>
              <w:t>0</w:t>
            </w:r>
          </w:p>
        </w:tc>
        <w:tc>
          <w:tcPr>
            <w:tcW w:w="358" w:type="pct"/>
            <w:tcBorders>
              <w:top w:val="nil"/>
              <w:left w:val="nil"/>
              <w:bottom w:val="single" w:sz="4" w:space="0" w:color="auto"/>
              <w:right w:val="single" w:sz="4" w:space="0" w:color="auto"/>
            </w:tcBorders>
            <w:shd w:val="clear" w:color="auto" w:fill="auto"/>
            <w:hideMark/>
          </w:tcPr>
          <w:p w14:paraId="67C4A79A" w14:textId="77777777" w:rsidR="000E77C5" w:rsidRPr="006E468E" w:rsidRDefault="000E77C5" w:rsidP="000E77C5">
            <w:pPr>
              <w:jc w:val="right"/>
              <w:rPr>
                <w:rFonts w:asciiTheme="majorBidi" w:hAnsiTheme="majorBidi" w:cstheme="majorBidi"/>
                <w:color w:val="000000"/>
                <w:sz w:val="18"/>
                <w:szCs w:val="18"/>
                <w:lang w:eastAsia="en-CA" w:bidi="ar-LB"/>
              </w:rPr>
            </w:pPr>
            <w:r w:rsidRPr="006E468E">
              <w:rPr>
                <w:rFonts w:asciiTheme="majorBidi" w:hAnsiTheme="majorBidi" w:cstheme="majorBidi"/>
                <w:color w:val="000000"/>
                <w:sz w:val="18"/>
                <w:szCs w:val="18"/>
                <w:lang w:eastAsia="en-CA" w:bidi="ar-LB"/>
              </w:rPr>
              <w:t>922</w:t>
            </w:r>
          </w:p>
        </w:tc>
        <w:tc>
          <w:tcPr>
            <w:tcW w:w="358" w:type="pct"/>
            <w:tcBorders>
              <w:top w:val="nil"/>
              <w:left w:val="nil"/>
              <w:bottom w:val="single" w:sz="4" w:space="0" w:color="auto"/>
              <w:right w:val="single" w:sz="4" w:space="0" w:color="auto"/>
            </w:tcBorders>
            <w:shd w:val="clear" w:color="auto" w:fill="auto"/>
            <w:hideMark/>
          </w:tcPr>
          <w:p w14:paraId="7E5EACB6" w14:textId="77777777" w:rsidR="000E77C5" w:rsidRPr="006E468E" w:rsidRDefault="000E77C5" w:rsidP="000E77C5">
            <w:pPr>
              <w:jc w:val="right"/>
              <w:rPr>
                <w:rFonts w:asciiTheme="majorBidi" w:hAnsiTheme="majorBidi" w:cstheme="majorBidi"/>
                <w:color w:val="000000"/>
                <w:sz w:val="18"/>
                <w:szCs w:val="18"/>
                <w:lang w:eastAsia="en-CA" w:bidi="ar-LB"/>
              </w:rPr>
            </w:pPr>
            <w:r w:rsidRPr="006E468E">
              <w:rPr>
                <w:rFonts w:asciiTheme="majorBidi" w:hAnsiTheme="majorBidi" w:cstheme="majorBidi"/>
                <w:color w:val="000000"/>
                <w:sz w:val="18"/>
                <w:szCs w:val="18"/>
                <w:lang w:eastAsia="en-CA" w:bidi="ar-LB"/>
              </w:rPr>
              <w:t>151</w:t>
            </w:r>
          </w:p>
        </w:tc>
        <w:tc>
          <w:tcPr>
            <w:tcW w:w="358" w:type="pct"/>
            <w:tcBorders>
              <w:top w:val="nil"/>
              <w:left w:val="nil"/>
              <w:bottom w:val="single" w:sz="4" w:space="0" w:color="auto"/>
              <w:right w:val="single" w:sz="4" w:space="0" w:color="auto"/>
            </w:tcBorders>
            <w:shd w:val="clear" w:color="auto" w:fill="auto"/>
            <w:hideMark/>
          </w:tcPr>
          <w:p w14:paraId="1114C64B" w14:textId="77777777" w:rsidR="000E77C5" w:rsidRPr="006E468E" w:rsidRDefault="000E77C5" w:rsidP="000E77C5">
            <w:pPr>
              <w:jc w:val="right"/>
              <w:rPr>
                <w:rFonts w:asciiTheme="majorBidi" w:hAnsiTheme="majorBidi" w:cstheme="majorBidi"/>
                <w:color w:val="000000"/>
                <w:sz w:val="18"/>
                <w:szCs w:val="18"/>
                <w:lang w:eastAsia="en-CA" w:bidi="ar-LB"/>
              </w:rPr>
            </w:pPr>
            <w:r w:rsidRPr="006E468E">
              <w:rPr>
                <w:rFonts w:asciiTheme="majorBidi" w:hAnsiTheme="majorBidi" w:cstheme="majorBidi"/>
                <w:color w:val="000000"/>
                <w:sz w:val="18"/>
                <w:szCs w:val="18"/>
                <w:lang w:eastAsia="en-CA" w:bidi="ar-LB"/>
              </w:rPr>
              <w:t>0</w:t>
            </w:r>
          </w:p>
        </w:tc>
        <w:tc>
          <w:tcPr>
            <w:tcW w:w="379" w:type="pct"/>
            <w:tcBorders>
              <w:top w:val="nil"/>
              <w:left w:val="nil"/>
              <w:bottom w:val="single" w:sz="4" w:space="0" w:color="auto"/>
              <w:right w:val="single" w:sz="4" w:space="0" w:color="auto"/>
            </w:tcBorders>
            <w:shd w:val="clear" w:color="auto" w:fill="auto"/>
            <w:hideMark/>
          </w:tcPr>
          <w:p w14:paraId="6507EE9B" w14:textId="77777777" w:rsidR="000E77C5" w:rsidRPr="006E468E" w:rsidRDefault="000E77C5" w:rsidP="000E77C5">
            <w:pPr>
              <w:jc w:val="right"/>
              <w:rPr>
                <w:rFonts w:asciiTheme="majorBidi" w:hAnsiTheme="majorBidi" w:cstheme="majorBidi"/>
                <w:color w:val="000000"/>
                <w:sz w:val="18"/>
                <w:szCs w:val="18"/>
                <w:lang w:eastAsia="en-CA" w:bidi="ar-LB"/>
              </w:rPr>
            </w:pPr>
            <w:r w:rsidRPr="006E468E">
              <w:rPr>
                <w:rFonts w:asciiTheme="majorBidi" w:hAnsiTheme="majorBidi" w:cstheme="majorBidi"/>
                <w:color w:val="000000"/>
                <w:sz w:val="18"/>
                <w:szCs w:val="18"/>
                <w:lang w:eastAsia="en-CA" w:bidi="ar-LB"/>
              </w:rPr>
              <w:t>0</w:t>
            </w:r>
          </w:p>
        </w:tc>
        <w:tc>
          <w:tcPr>
            <w:tcW w:w="406" w:type="pct"/>
            <w:tcBorders>
              <w:top w:val="nil"/>
              <w:left w:val="nil"/>
              <w:bottom w:val="single" w:sz="4" w:space="0" w:color="auto"/>
              <w:right w:val="single" w:sz="4" w:space="0" w:color="auto"/>
            </w:tcBorders>
            <w:shd w:val="clear" w:color="auto" w:fill="auto"/>
            <w:noWrap/>
            <w:hideMark/>
          </w:tcPr>
          <w:p w14:paraId="7C599575" w14:textId="0AF46CAE" w:rsidR="000E77C5" w:rsidRPr="006E468E" w:rsidRDefault="000E77C5" w:rsidP="000E77C5">
            <w:pPr>
              <w:jc w:val="right"/>
              <w:rPr>
                <w:rFonts w:asciiTheme="majorBidi" w:hAnsiTheme="majorBidi" w:cstheme="majorBidi"/>
                <w:color w:val="000000"/>
                <w:sz w:val="18"/>
                <w:szCs w:val="18"/>
                <w:lang w:eastAsia="en-CA" w:bidi="ar-LB"/>
              </w:rPr>
            </w:pPr>
            <w:r w:rsidRPr="006E468E">
              <w:rPr>
                <w:rFonts w:asciiTheme="majorBidi" w:hAnsiTheme="majorBidi" w:cstheme="majorBidi"/>
                <w:color w:val="000000"/>
                <w:sz w:val="18"/>
                <w:szCs w:val="18"/>
                <w:lang w:eastAsia="en-CA" w:bidi="ar-LB"/>
              </w:rPr>
              <w:t>1073</w:t>
            </w:r>
          </w:p>
        </w:tc>
        <w:tc>
          <w:tcPr>
            <w:tcW w:w="337" w:type="pct"/>
            <w:tcBorders>
              <w:top w:val="nil"/>
              <w:left w:val="nil"/>
              <w:bottom w:val="single" w:sz="4" w:space="0" w:color="auto"/>
              <w:right w:val="single" w:sz="4" w:space="0" w:color="auto"/>
            </w:tcBorders>
            <w:shd w:val="clear" w:color="auto" w:fill="auto"/>
            <w:noWrap/>
            <w:hideMark/>
          </w:tcPr>
          <w:p w14:paraId="13C7B1F4" w14:textId="77777777" w:rsidR="000E77C5" w:rsidRPr="006E468E" w:rsidRDefault="000E77C5" w:rsidP="000E77C5">
            <w:pPr>
              <w:jc w:val="right"/>
              <w:rPr>
                <w:rFonts w:asciiTheme="majorBidi" w:hAnsiTheme="majorBidi" w:cstheme="majorBidi"/>
                <w:color w:val="000000"/>
                <w:sz w:val="18"/>
                <w:szCs w:val="18"/>
                <w:lang w:eastAsia="en-CA" w:bidi="ar-LB"/>
              </w:rPr>
            </w:pPr>
            <w:r w:rsidRPr="006E468E">
              <w:rPr>
                <w:rFonts w:asciiTheme="majorBidi" w:hAnsiTheme="majorBidi" w:cstheme="majorBidi"/>
                <w:color w:val="000000"/>
                <w:sz w:val="18"/>
                <w:szCs w:val="18"/>
                <w:lang w:eastAsia="en-CA" w:bidi="ar-LB"/>
              </w:rPr>
              <w:t>0.37</w:t>
            </w:r>
          </w:p>
        </w:tc>
      </w:tr>
      <w:tr w:rsidR="000E77C5" w:rsidRPr="006E468E" w14:paraId="55EF580F" w14:textId="77777777" w:rsidTr="00FA160D">
        <w:trPr>
          <w:trHeight w:val="119"/>
        </w:trPr>
        <w:tc>
          <w:tcPr>
            <w:tcW w:w="1014" w:type="pct"/>
            <w:gridSpan w:val="2"/>
            <w:tcBorders>
              <w:top w:val="nil"/>
              <w:left w:val="single" w:sz="4" w:space="0" w:color="auto"/>
              <w:bottom w:val="single" w:sz="4" w:space="0" w:color="auto"/>
              <w:right w:val="single" w:sz="4" w:space="0" w:color="auto"/>
            </w:tcBorders>
            <w:shd w:val="clear" w:color="auto" w:fill="auto"/>
            <w:hideMark/>
          </w:tcPr>
          <w:p w14:paraId="4F32CCD5" w14:textId="72C0AC5F" w:rsidR="000E77C5" w:rsidRPr="006E468E" w:rsidRDefault="000E77C5" w:rsidP="000E77C5">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rtl/>
                <w:lang w:eastAsia="en-CA" w:bidi="ar-LB"/>
              </w:rPr>
              <w:t>الوحدات المنفصلة المتعددة</w:t>
            </w:r>
          </w:p>
        </w:tc>
        <w:tc>
          <w:tcPr>
            <w:tcW w:w="358" w:type="pct"/>
            <w:tcBorders>
              <w:top w:val="nil"/>
              <w:left w:val="nil"/>
              <w:bottom w:val="single" w:sz="4" w:space="0" w:color="auto"/>
              <w:right w:val="single" w:sz="4" w:space="0" w:color="auto"/>
            </w:tcBorders>
            <w:shd w:val="clear" w:color="auto" w:fill="auto"/>
            <w:hideMark/>
          </w:tcPr>
          <w:p w14:paraId="6AE8D454" w14:textId="77777777" w:rsidR="000E77C5" w:rsidRPr="006E468E" w:rsidRDefault="000E77C5" w:rsidP="000E77C5">
            <w:pPr>
              <w:jc w:val="right"/>
              <w:rPr>
                <w:rFonts w:asciiTheme="majorBidi" w:hAnsiTheme="majorBidi" w:cstheme="majorBidi"/>
                <w:color w:val="000000"/>
                <w:sz w:val="18"/>
                <w:szCs w:val="18"/>
                <w:lang w:eastAsia="en-CA" w:bidi="ar-LB"/>
              </w:rPr>
            </w:pPr>
            <w:r w:rsidRPr="006E468E">
              <w:rPr>
                <w:rFonts w:asciiTheme="majorBidi" w:hAnsiTheme="majorBidi" w:cstheme="majorBidi"/>
                <w:color w:val="000000"/>
                <w:sz w:val="18"/>
                <w:szCs w:val="18"/>
                <w:lang w:eastAsia="en-CA" w:bidi="ar-LB"/>
              </w:rPr>
              <w:t>0</w:t>
            </w:r>
          </w:p>
        </w:tc>
        <w:tc>
          <w:tcPr>
            <w:tcW w:w="358" w:type="pct"/>
            <w:tcBorders>
              <w:top w:val="nil"/>
              <w:left w:val="nil"/>
              <w:bottom w:val="single" w:sz="4" w:space="0" w:color="auto"/>
              <w:right w:val="single" w:sz="4" w:space="0" w:color="auto"/>
            </w:tcBorders>
            <w:shd w:val="clear" w:color="auto" w:fill="auto"/>
            <w:hideMark/>
          </w:tcPr>
          <w:p w14:paraId="01268944" w14:textId="5DFA1019" w:rsidR="000E77C5" w:rsidRPr="006E468E" w:rsidRDefault="000E77C5" w:rsidP="000E77C5">
            <w:pPr>
              <w:jc w:val="right"/>
              <w:rPr>
                <w:rFonts w:asciiTheme="majorBidi" w:hAnsiTheme="majorBidi" w:cstheme="majorBidi"/>
                <w:color w:val="000000"/>
                <w:sz w:val="18"/>
                <w:szCs w:val="18"/>
                <w:lang w:eastAsia="en-CA" w:bidi="ar-LB"/>
              </w:rPr>
            </w:pPr>
            <w:r w:rsidRPr="006E468E">
              <w:rPr>
                <w:rFonts w:asciiTheme="majorBidi" w:hAnsiTheme="majorBidi" w:cstheme="majorBidi"/>
                <w:color w:val="000000"/>
                <w:sz w:val="18"/>
                <w:szCs w:val="18"/>
                <w:lang w:eastAsia="en-CA" w:bidi="ar-LB"/>
              </w:rPr>
              <w:t>1079</w:t>
            </w:r>
          </w:p>
        </w:tc>
        <w:tc>
          <w:tcPr>
            <w:tcW w:w="358" w:type="pct"/>
            <w:tcBorders>
              <w:top w:val="nil"/>
              <w:left w:val="nil"/>
              <w:bottom w:val="single" w:sz="4" w:space="0" w:color="auto"/>
              <w:right w:val="single" w:sz="4" w:space="0" w:color="auto"/>
            </w:tcBorders>
            <w:shd w:val="clear" w:color="auto" w:fill="auto"/>
            <w:hideMark/>
          </w:tcPr>
          <w:p w14:paraId="3E6C94CC" w14:textId="5D487FF6" w:rsidR="000E77C5" w:rsidRPr="006E468E" w:rsidRDefault="000E77C5" w:rsidP="000E77C5">
            <w:pPr>
              <w:jc w:val="right"/>
              <w:rPr>
                <w:rFonts w:asciiTheme="majorBidi" w:hAnsiTheme="majorBidi" w:cstheme="majorBidi"/>
                <w:color w:val="000000"/>
                <w:sz w:val="18"/>
                <w:szCs w:val="18"/>
                <w:lang w:eastAsia="en-CA" w:bidi="ar-LB"/>
              </w:rPr>
            </w:pPr>
            <w:r w:rsidRPr="006E468E">
              <w:rPr>
                <w:rFonts w:asciiTheme="majorBidi" w:hAnsiTheme="majorBidi" w:cstheme="majorBidi"/>
                <w:color w:val="000000"/>
                <w:sz w:val="18"/>
                <w:szCs w:val="18"/>
                <w:lang w:eastAsia="en-CA" w:bidi="ar-LB"/>
              </w:rPr>
              <w:t>2735</w:t>
            </w:r>
          </w:p>
        </w:tc>
        <w:tc>
          <w:tcPr>
            <w:tcW w:w="358" w:type="pct"/>
            <w:tcBorders>
              <w:top w:val="nil"/>
              <w:left w:val="nil"/>
              <w:bottom w:val="single" w:sz="4" w:space="0" w:color="auto"/>
              <w:right w:val="single" w:sz="4" w:space="0" w:color="auto"/>
            </w:tcBorders>
            <w:shd w:val="clear" w:color="auto" w:fill="auto"/>
            <w:hideMark/>
          </w:tcPr>
          <w:p w14:paraId="66953E8F" w14:textId="77777777" w:rsidR="000E77C5" w:rsidRPr="006E468E" w:rsidRDefault="000E77C5" w:rsidP="000E77C5">
            <w:pPr>
              <w:jc w:val="right"/>
              <w:rPr>
                <w:rFonts w:asciiTheme="majorBidi" w:hAnsiTheme="majorBidi" w:cstheme="majorBidi"/>
                <w:color w:val="000000"/>
                <w:sz w:val="18"/>
                <w:szCs w:val="18"/>
                <w:lang w:eastAsia="en-CA" w:bidi="ar-LB"/>
              </w:rPr>
            </w:pPr>
            <w:r w:rsidRPr="006E468E">
              <w:rPr>
                <w:rFonts w:asciiTheme="majorBidi" w:hAnsiTheme="majorBidi" w:cstheme="majorBidi"/>
                <w:color w:val="000000"/>
                <w:sz w:val="18"/>
                <w:szCs w:val="18"/>
                <w:lang w:eastAsia="en-CA" w:bidi="ar-LB"/>
              </w:rPr>
              <w:t>0</w:t>
            </w:r>
          </w:p>
        </w:tc>
        <w:tc>
          <w:tcPr>
            <w:tcW w:w="358" w:type="pct"/>
            <w:tcBorders>
              <w:top w:val="nil"/>
              <w:left w:val="nil"/>
              <w:bottom w:val="single" w:sz="4" w:space="0" w:color="auto"/>
              <w:right w:val="single" w:sz="4" w:space="0" w:color="auto"/>
            </w:tcBorders>
            <w:shd w:val="clear" w:color="auto" w:fill="auto"/>
            <w:hideMark/>
          </w:tcPr>
          <w:p w14:paraId="068DE133" w14:textId="77777777" w:rsidR="000E77C5" w:rsidRPr="006E468E" w:rsidRDefault="000E77C5" w:rsidP="000E77C5">
            <w:pPr>
              <w:jc w:val="right"/>
              <w:rPr>
                <w:rFonts w:asciiTheme="majorBidi" w:hAnsiTheme="majorBidi" w:cstheme="majorBidi"/>
                <w:color w:val="000000"/>
                <w:sz w:val="18"/>
                <w:szCs w:val="18"/>
                <w:lang w:eastAsia="en-CA" w:bidi="ar-LB"/>
              </w:rPr>
            </w:pPr>
            <w:r w:rsidRPr="006E468E">
              <w:rPr>
                <w:rFonts w:asciiTheme="majorBidi" w:hAnsiTheme="majorBidi" w:cstheme="majorBidi"/>
                <w:color w:val="000000"/>
                <w:sz w:val="18"/>
                <w:szCs w:val="18"/>
                <w:lang w:eastAsia="en-CA" w:bidi="ar-LB"/>
              </w:rPr>
              <w:t>0</w:t>
            </w:r>
          </w:p>
        </w:tc>
        <w:tc>
          <w:tcPr>
            <w:tcW w:w="358" w:type="pct"/>
            <w:tcBorders>
              <w:top w:val="nil"/>
              <w:left w:val="nil"/>
              <w:bottom w:val="single" w:sz="4" w:space="0" w:color="auto"/>
              <w:right w:val="single" w:sz="4" w:space="0" w:color="auto"/>
            </w:tcBorders>
            <w:shd w:val="clear" w:color="auto" w:fill="auto"/>
            <w:hideMark/>
          </w:tcPr>
          <w:p w14:paraId="0C050E90" w14:textId="77777777" w:rsidR="000E77C5" w:rsidRPr="006E468E" w:rsidRDefault="000E77C5" w:rsidP="000E77C5">
            <w:pPr>
              <w:jc w:val="right"/>
              <w:rPr>
                <w:rFonts w:asciiTheme="majorBidi" w:hAnsiTheme="majorBidi" w:cstheme="majorBidi"/>
                <w:color w:val="000000"/>
                <w:sz w:val="18"/>
                <w:szCs w:val="18"/>
                <w:lang w:eastAsia="en-CA" w:bidi="ar-LB"/>
              </w:rPr>
            </w:pPr>
            <w:r w:rsidRPr="006E468E">
              <w:rPr>
                <w:rFonts w:asciiTheme="majorBidi" w:hAnsiTheme="majorBidi" w:cstheme="majorBidi"/>
                <w:color w:val="000000"/>
                <w:sz w:val="18"/>
                <w:szCs w:val="18"/>
                <w:lang w:eastAsia="en-CA" w:bidi="ar-LB"/>
              </w:rPr>
              <w:t>0</w:t>
            </w:r>
          </w:p>
        </w:tc>
        <w:tc>
          <w:tcPr>
            <w:tcW w:w="358" w:type="pct"/>
            <w:tcBorders>
              <w:top w:val="nil"/>
              <w:left w:val="nil"/>
              <w:bottom w:val="single" w:sz="4" w:space="0" w:color="auto"/>
              <w:right w:val="single" w:sz="4" w:space="0" w:color="auto"/>
            </w:tcBorders>
            <w:shd w:val="clear" w:color="auto" w:fill="auto"/>
            <w:hideMark/>
          </w:tcPr>
          <w:p w14:paraId="390C6428" w14:textId="77777777" w:rsidR="000E77C5" w:rsidRPr="006E468E" w:rsidRDefault="000E77C5" w:rsidP="000E77C5">
            <w:pPr>
              <w:jc w:val="right"/>
              <w:rPr>
                <w:rFonts w:asciiTheme="majorBidi" w:hAnsiTheme="majorBidi" w:cstheme="majorBidi"/>
                <w:color w:val="000000"/>
                <w:sz w:val="18"/>
                <w:szCs w:val="18"/>
                <w:lang w:eastAsia="en-CA" w:bidi="ar-LB"/>
              </w:rPr>
            </w:pPr>
            <w:r w:rsidRPr="006E468E">
              <w:rPr>
                <w:rFonts w:asciiTheme="majorBidi" w:hAnsiTheme="majorBidi" w:cstheme="majorBidi"/>
                <w:color w:val="000000"/>
                <w:sz w:val="18"/>
                <w:szCs w:val="18"/>
                <w:lang w:eastAsia="en-CA" w:bidi="ar-LB"/>
              </w:rPr>
              <w:t>0</w:t>
            </w:r>
          </w:p>
        </w:tc>
        <w:tc>
          <w:tcPr>
            <w:tcW w:w="358" w:type="pct"/>
            <w:tcBorders>
              <w:top w:val="nil"/>
              <w:left w:val="nil"/>
              <w:bottom w:val="single" w:sz="4" w:space="0" w:color="auto"/>
              <w:right w:val="single" w:sz="4" w:space="0" w:color="auto"/>
            </w:tcBorders>
            <w:shd w:val="clear" w:color="auto" w:fill="auto"/>
            <w:hideMark/>
          </w:tcPr>
          <w:p w14:paraId="2B6B3510" w14:textId="77777777" w:rsidR="000E77C5" w:rsidRPr="006E468E" w:rsidRDefault="000E77C5" w:rsidP="000E77C5">
            <w:pPr>
              <w:jc w:val="right"/>
              <w:rPr>
                <w:rFonts w:asciiTheme="majorBidi" w:hAnsiTheme="majorBidi" w:cstheme="majorBidi"/>
                <w:color w:val="000000"/>
                <w:sz w:val="18"/>
                <w:szCs w:val="18"/>
                <w:lang w:eastAsia="en-CA" w:bidi="ar-LB"/>
              </w:rPr>
            </w:pPr>
            <w:r w:rsidRPr="006E468E">
              <w:rPr>
                <w:rFonts w:asciiTheme="majorBidi" w:hAnsiTheme="majorBidi" w:cstheme="majorBidi"/>
                <w:color w:val="000000"/>
                <w:sz w:val="18"/>
                <w:szCs w:val="18"/>
                <w:lang w:eastAsia="en-CA" w:bidi="ar-LB"/>
              </w:rPr>
              <w:t>0</w:t>
            </w:r>
          </w:p>
        </w:tc>
        <w:tc>
          <w:tcPr>
            <w:tcW w:w="379" w:type="pct"/>
            <w:tcBorders>
              <w:top w:val="nil"/>
              <w:left w:val="nil"/>
              <w:bottom w:val="single" w:sz="4" w:space="0" w:color="auto"/>
              <w:right w:val="single" w:sz="4" w:space="0" w:color="auto"/>
            </w:tcBorders>
            <w:shd w:val="clear" w:color="auto" w:fill="auto"/>
            <w:hideMark/>
          </w:tcPr>
          <w:p w14:paraId="4ADF7B2E" w14:textId="77777777" w:rsidR="000E77C5" w:rsidRPr="006E468E" w:rsidRDefault="000E77C5" w:rsidP="000E77C5">
            <w:pPr>
              <w:jc w:val="right"/>
              <w:rPr>
                <w:rFonts w:asciiTheme="majorBidi" w:hAnsiTheme="majorBidi" w:cstheme="majorBidi"/>
                <w:color w:val="000000"/>
                <w:sz w:val="18"/>
                <w:szCs w:val="18"/>
                <w:lang w:eastAsia="en-CA" w:bidi="ar-LB"/>
              </w:rPr>
            </w:pPr>
            <w:r w:rsidRPr="006E468E">
              <w:rPr>
                <w:rFonts w:asciiTheme="majorBidi" w:hAnsiTheme="majorBidi" w:cstheme="majorBidi"/>
                <w:color w:val="000000"/>
                <w:sz w:val="18"/>
                <w:szCs w:val="18"/>
                <w:lang w:eastAsia="en-CA" w:bidi="ar-LB"/>
              </w:rPr>
              <w:t>0</w:t>
            </w:r>
          </w:p>
        </w:tc>
        <w:tc>
          <w:tcPr>
            <w:tcW w:w="406" w:type="pct"/>
            <w:tcBorders>
              <w:top w:val="nil"/>
              <w:left w:val="nil"/>
              <w:bottom w:val="single" w:sz="4" w:space="0" w:color="auto"/>
              <w:right w:val="single" w:sz="4" w:space="0" w:color="auto"/>
            </w:tcBorders>
            <w:shd w:val="clear" w:color="auto" w:fill="auto"/>
            <w:noWrap/>
            <w:hideMark/>
          </w:tcPr>
          <w:p w14:paraId="7A8581C7" w14:textId="4161DFAD" w:rsidR="000E77C5" w:rsidRPr="006E468E" w:rsidRDefault="000E77C5" w:rsidP="000E77C5">
            <w:pPr>
              <w:jc w:val="right"/>
              <w:rPr>
                <w:rFonts w:asciiTheme="majorBidi" w:hAnsiTheme="majorBidi" w:cstheme="majorBidi"/>
                <w:color w:val="000000"/>
                <w:sz w:val="18"/>
                <w:szCs w:val="18"/>
                <w:lang w:eastAsia="en-CA" w:bidi="ar-LB"/>
              </w:rPr>
            </w:pPr>
            <w:r w:rsidRPr="006E468E">
              <w:rPr>
                <w:rFonts w:asciiTheme="majorBidi" w:hAnsiTheme="majorBidi" w:cstheme="majorBidi"/>
                <w:color w:val="000000"/>
                <w:sz w:val="18"/>
                <w:szCs w:val="18"/>
                <w:lang w:eastAsia="en-CA" w:bidi="ar-LB"/>
              </w:rPr>
              <w:t>3814</w:t>
            </w:r>
          </w:p>
        </w:tc>
        <w:tc>
          <w:tcPr>
            <w:tcW w:w="337" w:type="pct"/>
            <w:tcBorders>
              <w:top w:val="nil"/>
              <w:left w:val="nil"/>
              <w:bottom w:val="single" w:sz="4" w:space="0" w:color="auto"/>
              <w:right w:val="single" w:sz="4" w:space="0" w:color="auto"/>
            </w:tcBorders>
            <w:shd w:val="clear" w:color="auto" w:fill="auto"/>
            <w:noWrap/>
            <w:hideMark/>
          </w:tcPr>
          <w:p w14:paraId="6ED0A8F9" w14:textId="77777777" w:rsidR="000E77C5" w:rsidRPr="006E468E" w:rsidRDefault="000E77C5" w:rsidP="000E77C5">
            <w:pPr>
              <w:jc w:val="right"/>
              <w:rPr>
                <w:rFonts w:asciiTheme="majorBidi" w:hAnsiTheme="majorBidi" w:cstheme="majorBidi"/>
                <w:color w:val="000000"/>
                <w:sz w:val="18"/>
                <w:szCs w:val="18"/>
                <w:lang w:eastAsia="en-CA" w:bidi="ar-LB"/>
              </w:rPr>
            </w:pPr>
            <w:r w:rsidRPr="006E468E">
              <w:rPr>
                <w:rFonts w:asciiTheme="majorBidi" w:hAnsiTheme="majorBidi" w:cstheme="majorBidi"/>
                <w:color w:val="000000"/>
                <w:sz w:val="18"/>
                <w:szCs w:val="18"/>
                <w:lang w:eastAsia="en-CA" w:bidi="ar-LB"/>
              </w:rPr>
              <w:t>1.33</w:t>
            </w:r>
          </w:p>
        </w:tc>
      </w:tr>
      <w:tr w:rsidR="000E77C5" w:rsidRPr="006E468E" w14:paraId="3B6F240C" w14:textId="77777777" w:rsidTr="00FA160D">
        <w:trPr>
          <w:trHeight w:val="119"/>
        </w:trPr>
        <w:tc>
          <w:tcPr>
            <w:tcW w:w="1014" w:type="pct"/>
            <w:gridSpan w:val="2"/>
            <w:tcBorders>
              <w:top w:val="nil"/>
              <w:left w:val="single" w:sz="4" w:space="0" w:color="auto"/>
              <w:bottom w:val="single" w:sz="4" w:space="0" w:color="auto"/>
              <w:right w:val="single" w:sz="4" w:space="0" w:color="auto"/>
            </w:tcBorders>
            <w:shd w:val="clear" w:color="auto" w:fill="auto"/>
            <w:hideMark/>
          </w:tcPr>
          <w:p w14:paraId="5A121E2D" w14:textId="2ABC7BB7" w:rsidR="000E77C5" w:rsidRPr="006E468E" w:rsidRDefault="000E77C5" w:rsidP="000E77C5">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rtl/>
                <w:lang w:eastAsia="en-CA" w:bidi="ar-LB"/>
              </w:rPr>
              <w:t>تكييف الهواء لأغراض التسخين</w:t>
            </w:r>
          </w:p>
        </w:tc>
        <w:tc>
          <w:tcPr>
            <w:tcW w:w="358" w:type="pct"/>
            <w:tcBorders>
              <w:top w:val="nil"/>
              <w:left w:val="nil"/>
              <w:bottom w:val="single" w:sz="4" w:space="0" w:color="auto"/>
              <w:right w:val="single" w:sz="4" w:space="0" w:color="auto"/>
            </w:tcBorders>
            <w:shd w:val="clear" w:color="auto" w:fill="auto"/>
            <w:hideMark/>
          </w:tcPr>
          <w:p w14:paraId="041C7F51" w14:textId="77777777" w:rsidR="000E77C5" w:rsidRPr="006E468E" w:rsidRDefault="000E77C5" w:rsidP="000E77C5">
            <w:pPr>
              <w:jc w:val="right"/>
              <w:rPr>
                <w:rFonts w:asciiTheme="majorBidi" w:hAnsiTheme="majorBidi" w:cstheme="majorBidi"/>
                <w:color w:val="000000"/>
                <w:sz w:val="18"/>
                <w:szCs w:val="18"/>
                <w:lang w:eastAsia="en-CA" w:bidi="ar-LB"/>
              </w:rPr>
            </w:pPr>
            <w:r w:rsidRPr="006E468E">
              <w:rPr>
                <w:rFonts w:asciiTheme="majorBidi" w:hAnsiTheme="majorBidi" w:cstheme="majorBidi"/>
                <w:color w:val="000000"/>
                <w:sz w:val="18"/>
                <w:szCs w:val="18"/>
                <w:lang w:eastAsia="en-CA" w:bidi="ar-LB"/>
              </w:rPr>
              <w:t>0</w:t>
            </w:r>
          </w:p>
        </w:tc>
        <w:tc>
          <w:tcPr>
            <w:tcW w:w="358" w:type="pct"/>
            <w:tcBorders>
              <w:top w:val="nil"/>
              <w:left w:val="nil"/>
              <w:bottom w:val="single" w:sz="4" w:space="0" w:color="auto"/>
              <w:right w:val="single" w:sz="4" w:space="0" w:color="auto"/>
            </w:tcBorders>
            <w:shd w:val="clear" w:color="auto" w:fill="auto"/>
            <w:hideMark/>
          </w:tcPr>
          <w:p w14:paraId="544CE72B" w14:textId="77777777" w:rsidR="000E77C5" w:rsidRPr="006E468E" w:rsidRDefault="000E77C5" w:rsidP="000E77C5">
            <w:pPr>
              <w:jc w:val="right"/>
              <w:rPr>
                <w:rFonts w:asciiTheme="majorBidi" w:hAnsiTheme="majorBidi" w:cstheme="majorBidi"/>
                <w:color w:val="000000"/>
                <w:sz w:val="18"/>
                <w:szCs w:val="18"/>
                <w:lang w:eastAsia="en-CA" w:bidi="ar-LB"/>
              </w:rPr>
            </w:pPr>
            <w:r w:rsidRPr="006E468E">
              <w:rPr>
                <w:rFonts w:asciiTheme="majorBidi" w:hAnsiTheme="majorBidi" w:cstheme="majorBidi"/>
                <w:color w:val="000000"/>
                <w:sz w:val="18"/>
                <w:szCs w:val="18"/>
                <w:lang w:eastAsia="en-CA" w:bidi="ar-LB"/>
              </w:rPr>
              <w:t>0</w:t>
            </w:r>
          </w:p>
        </w:tc>
        <w:tc>
          <w:tcPr>
            <w:tcW w:w="358" w:type="pct"/>
            <w:tcBorders>
              <w:top w:val="nil"/>
              <w:left w:val="nil"/>
              <w:bottom w:val="single" w:sz="4" w:space="0" w:color="auto"/>
              <w:right w:val="single" w:sz="4" w:space="0" w:color="auto"/>
            </w:tcBorders>
            <w:shd w:val="clear" w:color="auto" w:fill="auto"/>
            <w:hideMark/>
          </w:tcPr>
          <w:p w14:paraId="254D44EC" w14:textId="62CECB7C" w:rsidR="000E77C5" w:rsidRPr="006E468E" w:rsidRDefault="000E77C5" w:rsidP="000E77C5">
            <w:pPr>
              <w:jc w:val="right"/>
              <w:rPr>
                <w:rFonts w:asciiTheme="majorBidi" w:hAnsiTheme="majorBidi" w:cstheme="majorBidi"/>
                <w:color w:val="000000"/>
                <w:sz w:val="18"/>
                <w:szCs w:val="18"/>
                <w:lang w:eastAsia="en-CA" w:bidi="ar-LB"/>
              </w:rPr>
            </w:pPr>
            <w:r w:rsidRPr="006E468E">
              <w:rPr>
                <w:rFonts w:asciiTheme="majorBidi" w:hAnsiTheme="majorBidi" w:cstheme="majorBidi"/>
                <w:color w:val="000000"/>
                <w:sz w:val="18"/>
                <w:szCs w:val="18"/>
                <w:lang w:eastAsia="en-CA" w:bidi="ar-LB"/>
              </w:rPr>
              <w:t>3048</w:t>
            </w:r>
          </w:p>
        </w:tc>
        <w:tc>
          <w:tcPr>
            <w:tcW w:w="358" w:type="pct"/>
            <w:tcBorders>
              <w:top w:val="nil"/>
              <w:left w:val="nil"/>
              <w:bottom w:val="single" w:sz="4" w:space="0" w:color="auto"/>
              <w:right w:val="single" w:sz="4" w:space="0" w:color="auto"/>
            </w:tcBorders>
            <w:shd w:val="clear" w:color="auto" w:fill="auto"/>
            <w:hideMark/>
          </w:tcPr>
          <w:p w14:paraId="2059E595" w14:textId="32613382" w:rsidR="000E77C5" w:rsidRPr="006E468E" w:rsidRDefault="000E77C5" w:rsidP="000E77C5">
            <w:pPr>
              <w:jc w:val="right"/>
              <w:rPr>
                <w:rFonts w:asciiTheme="majorBidi" w:hAnsiTheme="majorBidi" w:cstheme="majorBidi"/>
                <w:color w:val="000000"/>
                <w:sz w:val="18"/>
                <w:szCs w:val="18"/>
                <w:lang w:eastAsia="en-CA" w:bidi="ar-LB"/>
              </w:rPr>
            </w:pPr>
            <w:r w:rsidRPr="006E468E">
              <w:rPr>
                <w:rFonts w:asciiTheme="majorBidi" w:hAnsiTheme="majorBidi" w:cstheme="majorBidi"/>
                <w:color w:val="000000"/>
                <w:sz w:val="18"/>
                <w:szCs w:val="18"/>
                <w:lang w:eastAsia="en-CA" w:bidi="ar-LB"/>
              </w:rPr>
              <w:t>2102</w:t>
            </w:r>
          </w:p>
        </w:tc>
        <w:tc>
          <w:tcPr>
            <w:tcW w:w="358" w:type="pct"/>
            <w:tcBorders>
              <w:top w:val="nil"/>
              <w:left w:val="nil"/>
              <w:bottom w:val="single" w:sz="4" w:space="0" w:color="auto"/>
              <w:right w:val="single" w:sz="4" w:space="0" w:color="auto"/>
            </w:tcBorders>
            <w:shd w:val="clear" w:color="auto" w:fill="auto"/>
            <w:hideMark/>
          </w:tcPr>
          <w:p w14:paraId="33C9426C" w14:textId="77777777" w:rsidR="000E77C5" w:rsidRPr="006E468E" w:rsidRDefault="000E77C5" w:rsidP="000E77C5">
            <w:pPr>
              <w:jc w:val="right"/>
              <w:rPr>
                <w:rFonts w:asciiTheme="majorBidi" w:hAnsiTheme="majorBidi" w:cstheme="majorBidi"/>
                <w:color w:val="000000"/>
                <w:sz w:val="18"/>
                <w:szCs w:val="18"/>
                <w:lang w:eastAsia="en-CA" w:bidi="ar-LB"/>
              </w:rPr>
            </w:pPr>
            <w:r w:rsidRPr="006E468E">
              <w:rPr>
                <w:rFonts w:asciiTheme="majorBidi" w:hAnsiTheme="majorBidi" w:cstheme="majorBidi"/>
                <w:color w:val="000000"/>
                <w:sz w:val="18"/>
                <w:szCs w:val="18"/>
                <w:lang w:eastAsia="en-CA" w:bidi="ar-LB"/>
              </w:rPr>
              <w:t>0</w:t>
            </w:r>
          </w:p>
        </w:tc>
        <w:tc>
          <w:tcPr>
            <w:tcW w:w="358" w:type="pct"/>
            <w:tcBorders>
              <w:top w:val="nil"/>
              <w:left w:val="nil"/>
              <w:bottom w:val="single" w:sz="4" w:space="0" w:color="auto"/>
              <w:right w:val="single" w:sz="4" w:space="0" w:color="auto"/>
            </w:tcBorders>
            <w:shd w:val="clear" w:color="auto" w:fill="auto"/>
            <w:hideMark/>
          </w:tcPr>
          <w:p w14:paraId="4B05F30A" w14:textId="77777777" w:rsidR="000E77C5" w:rsidRPr="006E468E" w:rsidRDefault="000E77C5" w:rsidP="000E77C5">
            <w:pPr>
              <w:jc w:val="right"/>
              <w:rPr>
                <w:rFonts w:asciiTheme="majorBidi" w:hAnsiTheme="majorBidi" w:cstheme="majorBidi"/>
                <w:color w:val="000000"/>
                <w:sz w:val="18"/>
                <w:szCs w:val="18"/>
                <w:lang w:eastAsia="en-CA" w:bidi="ar-LB"/>
              </w:rPr>
            </w:pPr>
            <w:r w:rsidRPr="006E468E">
              <w:rPr>
                <w:rFonts w:asciiTheme="majorBidi" w:hAnsiTheme="majorBidi" w:cstheme="majorBidi"/>
                <w:color w:val="000000"/>
                <w:sz w:val="18"/>
                <w:szCs w:val="18"/>
                <w:lang w:eastAsia="en-CA" w:bidi="ar-LB"/>
              </w:rPr>
              <w:t>0</w:t>
            </w:r>
          </w:p>
        </w:tc>
        <w:tc>
          <w:tcPr>
            <w:tcW w:w="358" w:type="pct"/>
            <w:tcBorders>
              <w:top w:val="nil"/>
              <w:left w:val="nil"/>
              <w:bottom w:val="single" w:sz="4" w:space="0" w:color="auto"/>
              <w:right w:val="single" w:sz="4" w:space="0" w:color="auto"/>
            </w:tcBorders>
            <w:shd w:val="clear" w:color="auto" w:fill="auto"/>
            <w:hideMark/>
          </w:tcPr>
          <w:p w14:paraId="3E499D40" w14:textId="77777777" w:rsidR="000E77C5" w:rsidRPr="006E468E" w:rsidRDefault="000E77C5" w:rsidP="000E77C5">
            <w:pPr>
              <w:jc w:val="right"/>
              <w:rPr>
                <w:rFonts w:asciiTheme="majorBidi" w:hAnsiTheme="majorBidi" w:cstheme="majorBidi"/>
                <w:color w:val="000000"/>
                <w:sz w:val="18"/>
                <w:szCs w:val="18"/>
                <w:lang w:eastAsia="en-CA" w:bidi="ar-LB"/>
              </w:rPr>
            </w:pPr>
            <w:r w:rsidRPr="006E468E">
              <w:rPr>
                <w:rFonts w:asciiTheme="majorBidi" w:hAnsiTheme="majorBidi" w:cstheme="majorBidi"/>
                <w:color w:val="000000"/>
                <w:sz w:val="18"/>
                <w:szCs w:val="18"/>
                <w:lang w:eastAsia="en-CA" w:bidi="ar-LB"/>
              </w:rPr>
              <w:t>0</w:t>
            </w:r>
          </w:p>
        </w:tc>
        <w:tc>
          <w:tcPr>
            <w:tcW w:w="358" w:type="pct"/>
            <w:tcBorders>
              <w:top w:val="nil"/>
              <w:left w:val="nil"/>
              <w:bottom w:val="single" w:sz="4" w:space="0" w:color="auto"/>
              <w:right w:val="single" w:sz="4" w:space="0" w:color="auto"/>
            </w:tcBorders>
            <w:shd w:val="clear" w:color="auto" w:fill="auto"/>
            <w:hideMark/>
          </w:tcPr>
          <w:p w14:paraId="29227931" w14:textId="77777777" w:rsidR="000E77C5" w:rsidRPr="006E468E" w:rsidRDefault="000E77C5" w:rsidP="000E77C5">
            <w:pPr>
              <w:jc w:val="right"/>
              <w:rPr>
                <w:rFonts w:asciiTheme="majorBidi" w:hAnsiTheme="majorBidi" w:cstheme="majorBidi"/>
                <w:color w:val="000000"/>
                <w:sz w:val="18"/>
                <w:szCs w:val="18"/>
                <w:lang w:eastAsia="en-CA" w:bidi="ar-LB"/>
              </w:rPr>
            </w:pPr>
            <w:r w:rsidRPr="006E468E">
              <w:rPr>
                <w:rFonts w:asciiTheme="majorBidi" w:hAnsiTheme="majorBidi" w:cstheme="majorBidi"/>
                <w:color w:val="000000"/>
                <w:sz w:val="18"/>
                <w:szCs w:val="18"/>
                <w:lang w:eastAsia="en-CA" w:bidi="ar-LB"/>
              </w:rPr>
              <w:t>0</w:t>
            </w:r>
          </w:p>
        </w:tc>
        <w:tc>
          <w:tcPr>
            <w:tcW w:w="379" w:type="pct"/>
            <w:tcBorders>
              <w:top w:val="nil"/>
              <w:left w:val="nil"/>
              <w:bottom w:val="single" w:sz="4" w:space="0" w:color="auto"/>
              <w:right w:val="single" w:sz="4" w:space="0" w:color="auto"/>
            </w:tcBorders>
            <w:shd w:val="clear" w:color="auto" w:fill="auto"/>
            <w:hideMark/>
          </w:tcPr>
          <w:p w14:paraId="2A901795" w14:textId="77777777" w:rsidR="000E77C5" w:rsidRPr="006E468E" w:rsidRDefault="000E77C5" w:rsidP="000E77C5">
            <w:pPr>
              <w:jc w:val="right"/>
              <w:rPr>
                <w:rFonts w:asciiTheme="majorBidi" w:hAnsiTheme="majorBidi" w:cstheme="majorBidi"/>
                <w:color w:val="000000"/>
                <w:sz w:val="18"/>
                <w:szCs w:val="18"/>
                <w:lang w:eastAsia="en-CA" w:bidi="ar-LB"/>
              </w:rPr>
            </w:pPr>
            <w:r w:rsidRPr="006E468E">
              <w:rPr>
                <w:rFonts w:asciiTheme="majorBidi" w:hAnsiTheme="majorBidi" w:cstheme="majorBidi"/>
                <w:color w:val="000000"/>
                <w:sz w:val="18"/>
                <w:szCs w:val="18"/>
                <w:lang w:eastAsia="en-CA" w:bidi="ar-LB"/>
              </w:rPr>
              <w:t>0</w:t>
            </w:r>
          </w:p>
        </w:tc>
        <w:tc>
          <w:tcPr>
            <w:tcW w:w="406" w:type="pct"/>
            <w:tcBorders>
              <w:top w:val="nil"/>
              <w:left w:val="nil"/>
              <w:bottom w:val="single" w:sz="4" w:space="0" w:color="auto"/>
              <w:right w:val="single" w:sz="4" w:space="0" w:color="auto"/>
            </w:tcBorders>
            <w:shd w:val="clear" w:color="auto" w:fill="auto"/>
            <w:noWrap/>
            <w:hideMark/>
          </w:tcPr>
          <w:p w14:paraId="74E56D3E" w14:textId="5601C570" w:rsidR="000E77C5" w:rsidRPr="006E468E" w:rsidRDefault="000E77C5" w:rsidP="000E77C5">
            <w:pPr>
              <w:jc w:val="right"/>
              <w:rPr>
                <w:rFonts w:asciiTheme="majorBidi" w:hAnsiTheme="majorBidi" w:cstheme="majorBidi"/>
                <w:color w:val="000000"/>
                <w:sz w:val="18"/>
                <w:szCs w:val="18"/>
                <w:lang w:eastAsia="en-CA" w:bidi="ar-LB"/>
              </w:rPr>
            </w:pPr>
            <w:r w:rsidRPr="006E468E">
              <w:rPr>
                <w:rFonts w:asciiTheme="majorBidi" w:hAnsiTheme="majorBidi" w:cstheme="majorBidi"/>
                <w:color w:val="000000"/>
                <w:sz w:val="18"/>
                <w:szCs w:val="18"/>
                <w:lang w:eastAsia="en-CA" w:bidi="ar-LB"/>
              </w:rPr>
              <w:t>5150</w:t>
            </w:r>
          </w:p>
        </w:tc>
        <w:tc>
          <w:tcPr>
            <w:tcW w:w="337" w:type="pct"/>
            <w:tcBorders>
              <w:top w:val="nil"/>
              <w:left w:val="nil"/>
              <w:bottom w:val="single" w:sz="4" w:space="0" w:color="auto"/>
              <w:right w:val="single" w:sz="4" w:space="0" w:color="auto"/>
            </w:tcBorders>
            <w:shd w:val="clear" w:color="auto" w:fill="auto"/>
            <w:noWrap/>
            <w:hideMark/>
          </w:tcPr>
          <w:p w14:paraId="209CD39E" w14:textId="77777777" w:rsidR="000E77C5" w:rsidRPr="006E468E" w:rsidRDefault="000E77C5" w:rsidP="000E77C5">
            <w:pPr>
              <w:jc w:val="right"/>
              <w:rPr>
                <w:rFonts w:asciiTheme="majorBidi" w:hAnsiTheme="majorBidi" w:cstheme="majorBidi"/>
                <w:color w:val="000000"/>
                <w:sz w:val="18"/>
                <w:szCs w:val="18"/>
                <w:lang w:eastAsia="en-CA" w:bidi="ar-LB"/>
              </w:rPr>
            </w:pPr>
            <w:r w:rsidRPr="006E468E">
              <w:rPr>
                <w:rFonts w:asciiTheme="majorBidi" w:hAnsiTheme="majorBidi" w:cstheme="majorBidi"/>
                <w:color w:val="000000"/>
                <w:sz w:val="18"/>
                <w:szCs w:val="18"/>
                <w:lang w:eastAsia="en-CA" w:bidi="ar-LB"/>
              </w:rPr>
              <w:t>1.80</w:t>
            </w:r>
          </w:p>
        </w:tc>
      </w:tr>
      <w:tr w:rsidR="009963D6" w:rsidRPr="006E468E" w14:paraId="305DA2A4" w14:textId="77777777" w:rsidTr="00FA160D">
        <w:trPr>
          <w:trHeight w:val="119"/>
        </w:trPr>
        <w:tc>
          <w:tcPr>
            <w:tcW w:w="5000" w:type="pct"/>
            <w:gridSpan w:val="13"/>
            <w:tcBorders>
              <w:top w:val="nil"/>
              <w:left w:val="single" w:sz="4" w:space="0" w:color="auto"/>
              <w:bottom w:val="single" w:sz="4" w:space="0" w:color="auto"/>
              <w:right w:val="single" w:sz="4" w:space="0" w:color="auto"/>
            </w:tcBorders>
            <w:shd w:val="clear" w:color="auto" w:fill="auto"/>
          </w:tcPr>
          <w:p w14:paraId="31C6BD6C" w14:textId="2830C46B" w:rsidR="009963D6" w:rsidRPr="006E468E" w:rsidRDefault="009963D6" w:rsidP="009963D6">
            <w:pPr>
              <w:jc w:val="right"/>
              <w:rPr>
                <w:rFonts w:asciiTheme="majorBidi" w:hAnsiTheme="majorBidi" w:cstheme="majorBidi"/>
                <w:color w:val="000000"/>
                <w:sz w:val="20"/>
                <w:szCs w:val="20"/>
                <w:lang w:eastAsia="en-CA" w:bidi="ar-LB"/>
              </w:rPr>
            </w:pPr>
            <w:r w:rsidRPr="006E468E">
              <w:rPr>
                <w:rFonts w:asciiTheme="majorBidi" w:hAnsiTheme="majorBidi" w:cstheme="majorBidi"/>
                <w:b/>
                <w:bCs/>
                <w:color w:val="000000"/>
                <w:sz w:val="20"/>
                <w:szCs w:val="20"/>
                <w:rtl/>
                <w:lang w:eastAsia="en-CA" w:bidi="ar-LB"/>
              </w:rPr>
              <w:t>التبريد التجاري والصناعي</w:t>
            </w:r>
          </w:p>
        </w:tc>
      </w:tr>
      <w:tr w:rsidR="00F027F8" w:rsidRPr="006E468E" w14:paraId="31734A65" w14:textId="77777777" w:rsidTr="00FA160D">
        <w:trPr>
          <w:trHeight w:val="119"/>
        </w:trPr>
        <w:tc>
          <w:tcPr>
            <w:tcW w:w="1014" w:type="pct"/>
            <w:gridSpan w:val="2"/>
            <w:tcBorders>
              <w:top w:val="nil"/>
              <w:left w:val="single" w:sz="4" w:space="0" w:color="auto"/>
              <w:bottom w:val="single" w:sz="4" w:space="0" w:color="auto"/>
              <w:right w:val="single" w:sz="4" w:space="0" w:color="auto"/>
            </w:tcBorders>
            <w:shd w:val="clear" w:color="auto" w:fill="auto"/>
            <w:hideMark/>
          </w:tcPr>
          <w:p w14:paraId="13352F38" w14:textId="7B08EB06" w:rsidR="00F027F8" w:rsidRPr="006E468E" w:rsidRDefault="00F027F8" w:rsidP="00F027F8">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rtl/>
                <w:lang w:eastAsia="en-CA" w:bidi="ar-LB"/>
              </w:rPr>
              <w:t>الوحدات المركزية</w:t>
            </w:r>
          </w:p>
        </w:tc>
        <w:tc>
          <w:tcPr>
            <w:tcW w:w="358" w:type="pct"/>
            <w:tcBorders>
              <w:top w:val="nil"/>
              <w:left w:val="nil"/>
              <w:bottom w:val="single" w:sz="4" w:space="0" w:color="auto"/>
              <w:right w:val="single" w:sz="4" w:space="0" w:color="auto"/>
            </w:tcBorders>
            <w:shd w:val="clear" w:color="auto" w:fill="auto"/>
            <w:hideMark/>
          </w:tcPr>
          <w:p w14:paraId="7A612F50" w14:textId="77777777" w:rsidR="00F027F8" w:rsidRPr="006E468E" w:rsidRDefault="00F027F8" w:rsidP="00F027F8">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nil"/>
              <w:left w:val="nil"/>
              <w:bottom w:val="single" w:sz="4" w:space="0" w:color="auto"/>
              <w:right w:val="single" w:sz="4" w:space="0" w:color="auto"/>
            </w:tcBorders>
            <w:shd w:val="clear" w:color="auto" w:fill="auto"/>
            <w:hideMark/>
          </w:tcPr>
          <w:p w14:paraId="7D610433" w14:textId="77777777" w:rsidR="00F027F8" w:rsidRPr="006E468E" w:rsidRDefault="00F027F8" w:rsidP="00F027F8">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nil"/>
              <w:left w:val="nil"/>
              <w:bottom w:val="single" w:sz="4" w:space="0" w:color="auto"/>
              <w:right w:val="single" w:sz="4" w:space="0" w:color="auto"/>
            </w:tcBorders>
            <w:shd w:val="clear" w:color="auto" w:fill="auto"/>
            <w:hideMark/>
          </w:tcPr>
          <w:p w14:paraId="0DEB075A" w14:textId="77777777" w:rsidR="00F027F8" w:rsidRPr="006E468E" w:rsidRDefault="00F027F8" w:rsidP="00F027F8">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nil"/>
              <w:left w:val="nil"/>
              <w:bottom w:val="single" w:sz="4" w:space="0" w:color="auto"/>
              <w:right w:val="single" w:sz="4" w:space="0" w:color="auto"/>
            </w:tcBorders>
            <w:shd w:val="clear" w:color="auto" w:fill="auto"/>
            <w:hideMark/>
          </w:tcPr>
          <w:p w14:paraId="0C85ADB0" w14:textId="1D0030E8" w:rsidR="00F027F8" w:rsidRPr="006E468E" w:rsidRDefault="00F027F8" w:rsidP="00F027F8">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6092</w:t>
            </w:r>
          </w:p>
        </w:tc>
        <w:tc>
          <w:tcPr>
            <w:tcW w:w="358" w:type="pct"/>
            <w:tcBorders>
              <w:top w:val="nil"/>
              <w:left w:val="nil"/>
              <w:bottom w:val="single" w:sz="4" w:space="0" w:color="auto"/>
              <w:right w:val="single" w:sz="4" w:space="0" w:color="auto"/>
            </w:tcBorders>
            <w:shd w:val="clear" w:color="auto" w:fill="auto"/>
            <w:hideMark/>
          </w:tcPr>
          <w:p w14:paraId="7F64EFEE" w14:textId="2B60F83E" w:rsidR="00F027F8" w:rsidRPr="006E468E" w:rsidRDefault="00F027F8" w:rsidP="00F027F8">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46745</w:t>
            </w:r>
          </w:p>
        </w:tc>
        <w:tc>
          <w:tcPr>
            <w:tcW w:w="358" w:type="pct"/>
            <w:tcBorders>
              <w:top w:val="nil"/>
              <w:left w:val="nil"/>
              <w:bottom w:val="single" w:sz="4" w:space="0" w:color="auto"/>
              <w:right w:val="single" w:sz="4" w:space="0" w:color="auto"/>
            </w:tcBorders>
            <w:shd w:val="clear" w:color="auto" w:fill="auto"/>
            <w:hideMark/>
          </w:tcPr>
          <w:p w14:paraId="5E558A1A" w14:textId="77777777" w:rsidR="00F027F8" w:rsidRPr="006E468E" w:rsidRDefault="00F027F8" w:rsidP="00F027F8">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nil"/>
              <w:left w:val="nil"/>
              <w:bottom w:val="single" w:sz="4" w:space="0" w:color="auto"/>
              <w:right w:val="single" w:sz="4" w:space="0" w:color="auto"/>
            </w:tcBorders>
            <w:shd w:val="clear" w:color="auto" w:fill="auto"/>
            <w:hideMark/>
          </w:tcPr>
          <w:p w14:paraId="129FDF0A" w14:textId="77777777" w:rsidR="00F027F8" w:rsidRPr="006E468E" w:rsidRDefault="00F027F8" w:rsidP="00F027F8">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nil"/>
              <w:left w:val="nil"/>
              <w:bottom w:val="single" w:sz="4" w:space="0" w:color="auto"/>
              <w:right w:val="single" w:sz="4" w:space="0" w:color="auto"/>
            </w:tcBorders>
            <w:shd w:val="clear" w:color="auto" w:fill="auto"/>
            <w:hideMark/>
          </w:tcPr>
          <w:p w14:paraId="1A3C4313" w14:textId="422032B2" w:rsidR="00F027F8" w:rsidRPr="006E468E" w:rsidRDefault="00F027F8" w:rsidP="00F027F8">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6339</w:t>
            </w:r>
          </w:p>
        </w:tc>
        <w:tc>
          <w:tcPr>
            <w:tcW w:w="379" w:type="pct"/>
            <w:tcBorders>
              <w:top w:val="nil"/>
              <w:left w:val="nil"/>
              <w:bottom w:val="single" w:sz="4" w:space="0" w:color="auto"/>
              <w:right w:val="single" w:sz="4" w:space="0" w:color="auto"/>
            </w:tcBorders>
            <w:shd w:val="clear" w:color="auto" w:fill="auto"/>
            <w:hideMark/>
          </w:tcPr>
          <w:p w14:paraId="14E5EB79" w14:textId="77777777" w:rsidR="00F027F8" w:rsidRPr="006E468E" w:rsidRDefault="00F027F8" w:rsidP="00F027F8">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406" w:type="pct"/>
            <w:tcBorders>
              <w:top w:val="nil"/>
              <w:left w:val="nil"/>
              <w:bottom w:val="single" w:sz="4" w:space="0" w:color="auto"/>
              <w:right w:val="single" w:sz="4" w:space="0" w:color="auto"/>
            </w:tcBorders>
            <w:shd w:val="clear" w:color="auto" w:fill="auto"/>
            <w:noWrap/>
            <w:hideMark/>
          </w:tcPr>
          <w:p w14:paraId="538743F1" w14:textId="6845BE23" w:rsidR="00F027F8" w:rsidRPr="006E468E" w:rsidRDefault="00F027F8" w:rsidP="00F027F8">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59177</w:t>
            </w:r>
          </w:p>
        </w:tc>
        <w:tc>
          <w:tcPr>
            <w:tcW w:w="337" w:type="pct"/>
            <w:tcBorders>
              <w:top w:val="nil"/>
              <w:left w:val="nil"/>
              <w:bottom w:val="single" w:sz="4" w:space="0" w:color="auto"/>
              <w:right w:val="single" w:sz="4" w:space="0" w:color="auto"/>
            </w:tcBorders>
            <w:shd w:val="clear" w:color="auto" w:fill="auto"/>
            <w:noWrap/>
            <w:hideMark/>
          </w:tcPr>
          <w:p w14:paraId="07465D3B" w14:textId="77777777" w:rsidR="00F027F8" w:rsidRPr="006E468E" w:rsidRDefault="00F027F8" w:rsidP="00F027F8">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20.66</w:t>
            </w:r>
          </w:p>
        </w:tc>
      </w:tr>
      <w:tr w:rsidR="00F027F8" w:rsidRPr="006E468E" w14:paraId="3ADB121C" w14:textId="77777777" w:rsidTr="00FA160D">
        <w:trPr>
          <w:trHeight w:val="119"/>
        </w:trPr>
        <w:tc>
          <w:tcPr>
            <w:tcW w:w="1014" w:type="pct"/>
            <w:gridSpan w:val="2"/>
            <w:tcBorders>
              <w:top w:val="nil"/>
              <w:left w:val="single" w:sz="4" w:space="0" w:color="auto"/>
              <w:bottom w:val="single" w:sz="4" w:space="0" w:color="auto"/>
              <w:right w:val="single" w:sz="4" w:space="0" w:color="auto"/>
            </w:tcBorders>
            <w:shd w:val="clear" w:color="auto" w:fill="auto"/>
            <w:hideMark/>
          </w:tcPr>
          <w:p w14:paraId="2EF9D3BE" w14:textId="00C09553" w:rsidR="00F027F8" w:rsidRPr="006E468E" w:rsidRDefault="00F027F8" w:rsidP="00F027F8">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rtl/>
                <w:lang w:eastAsia="en-CA" w:bidi="ar-LB"/>
              </w:rPr>
              <w:t>وحدات تسخين العمليات الصناعية</w:t>
            </w:r>
          </w:p>
        </w:tc>
        <w:tc>
          <w:tcPr>
            <w:tcW w:w="358" w:type="pct"/>
            <w:tcBorders>
              <w:top w:val="nil"/>
              <w:left w:val="nil"/>
              <w:bottom w:val="single" w:sz="4" w:space="0" w:color="auto"/>
              <w:right w:val="single" w:sz="4" w:space="0" w:color="auto"/>
            </w:tcBorders>
            <w:shd w:val="clear" w:color="auto" w:fill="auto"/>
            <w:hideMark/>
          </w:tcPr>
          <w:p w14:paraId="413CEBB4" w14:textId="77777777" w:rsidR="00F027F8" w:rsidRPr="006E468E" w:rsidRDefault="00F027F8" w:rsidP="00F027F8">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nil"/>
              <w:left w:val="nil"/>
              <w:bottom w:val="single" w:sz="4" w:space="0" w:color="auto"/>
              <w:right w:val="single" w:sz="4" w:space="0" w:color="auto"/>
            </w:tcBorders>
            <w:shd w:val="clear" w:color="auto" w:fill="auto"/>
            <w:hideMark/>
          </w:tcPr>
          <w:p w14:paraId="592B1D66" w14:textId="77777777" w:rsidR="00F027F8" w:rsidRPr="006E468E" w:rsidRDefault="00F027F8" w:rsidP="00F027F8">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nil"/>
              <w:left w:val="nil"/>
              <w:bottom w:val="single" w:sz="4" w:space="0" w:color="auto"/>
              <w:right w:val="single" w:sz="4" w:space="0" w:color="auto"/>
            </w:tcBorders>
            <w:shd w:val="clear" w:color="auto" w:fill="auto"/>
            <w:hideMark/>
          </w:tcPr>
          <w:p w14:paraId="6613B70E" w14:textId="77777777" w:rsidR="00F027F8" w:rsidRPr="006E468E" w:rsidRDefault="00F027F8" w:rsidP="00F027F8">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nil"/>
              <w:left w:val="nil"/>
              <w:bottom w:val="single" w:sz="4" w:space="0" w:color="auto"/>
              <w:right w:val="single" w:sz="4" w:space="0" w:color="auto"/>
            </w:tcBorders>
            <w:shd w:val="clear" w:color="auto" w:fill="auto"/>
            <w:hideMark/>
          </w:tcPr>
          <w:p w14:paraId="1D628E99" w14:textId="77777777" w:rsidR="00F027F8" w:rsidRPr="006E468E" w:rsidRDefault="00F027F8" w:rsidP="00F027F8">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415</w:t>
            </w:r>
          </w:p>
        </w:tc>
        <w:tc>
          <w:tcPr>
            <w:tcW w:w="358" w:type="pct"/>
            <w:tcBorders>
              <w:top w:val="nil"/>
              <w:left w:val="nil"/>
              <w:bottom w:val="single" w:sz="4" w:space="0" w:color="auto"/>
              <w:right w:val="single" w:sz="4" w:space="0" w:color="auto"/>
            </w:tcBorders>
            <w:shd w:val="clear" w:color="auto" w:fill="auto"/>
            <w:hideMark/>
          </w:tcPr>
          <w:p w14:paraId="69053662" w14:textId="569C3EFF" w:rsidR="00F027F8" w:rsidRPr="006E468E" w:rsidRDefault="00F027F8" w:rsidP="00F027F8">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27073</w:t>
            </w:r>
          </w:p>
        </w:tc>
        <w:tc>
          <w:tcPr>
            <w:tcW w:w="358" w:type="pct"/>
            <w:tcBorders>
              <w:top w:val="nil"/>
              <w:left w:val="nil"/>
              <w:bottom w:val="single" w:sz="4" w:space="0" w:color="auto"/>
              <w:right w:val="single" w:sz="4" w:space="0" w:color="auto"/>
            </w:tcBorders>
            <w:shd w:val="clear" w:color="auto" w:fill="auto"/>
            <w:hideMark/>
          </w:tcPr>
          <w:p w14:paraId="08042D4A" w14:textId="77777777" w:rsidR="00F027F8" w:rsidRPr="006E468E" w:rsidRDefault="00F027F8" w:rsidP="00F027F8">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nil"/>
              <w:left w:val="nil"/>
              <w:bottom w:val="single" w:sz="4" w:space="0" w:color="auto"/>
              <w:right w:val="single" w:sz="4" w:space="0" w:color="auto"/>
            </w:tcBorders>
            <w:shd w:val="clear" w:color="auto" w:fill="auto"/>
            <w:hideMark/>
          </w:tcPr>
          <w:p w14:paraId="234A21A3" w14:textId="77777777" w:rsidR="00F027F8" w:rsidRPr="006E468E" w:rsidRDefault="00F027F8" w:rsidP="00F027F8">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nil"/>
              <w:left w:val="nil"/>
              <w:bottom w:val="single" w:sz="4" w:space="0" w:color="auto"/>
              <w:right w:val="single" w:sz="4" w:space="0" w:color="auto"/>
            </w:tcBorders>
            <w:shd w:val="clear" w:color="auto" w:fill="auto"/>
            <w:hideMark/>
          </w:tcPr>
          <w:p w14:paraId="6DF93511" w14:textId="4329A743" w:rsidR="00F027F8" w:rsidRPr="006E468E" w:rsidRDefault="00F027F8" w:rsidP="00F027F8">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21081</w:t>
            </w:r>
          </w:p>
        </w:tc>
        <w:tc>
          <w:tcPr>
            <w:tcW w:w="379" w:type="pct"/>
            <w:tcBorders>
              <w:top w:val="nil"/>
              <w:left w:val="nil"/>
              <w:bottom w:val="single" w:sz="4" w:space="0" w:color="auto"/>
              <w:right w:val="single" w:sz="4" w:space="0" w:color="auto"/>
            </w:tcBorders>
            <w:shd w:val="clear" w:color="auto" w:fill="auto"/>
            <w:hideMark/>
          </w:tcPr>
          <w:p w14:paraId="0C75B8A0" w14:textId="30027B06" w:rsidR="00F027F8" w:rsidRPr="006E468E" w:rsidRDefault="00F027F8" w:rsidP="00F027F8">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4188</w:t>
            </w:r>
          </w:p>
        </w:tc>
        <w:tc>
          <w:tcPr>
            <w:tcW w:w="406" w:type="pct"/>
            <w:tcBorders>
              <w:top w:val="nil"/>
              <w:left w:val="nil"/>
              <w:bottom w:val="single" w:sz="4" w:space="0" w:color="auto"/>
              <w:right w:val="single" w:sz="4" w:space="0" w:color="auto"/>
            </w:tcBorders>
            <w:shd w:val="clear" w:color="auto" w:fill="auto"/>
            <w:noWrap/>
            <w:hideMark/>
          </w:tcPr>
          <w:p w14:paraId="1B3897E3" w14:textId="6A366C2B" w:rsidR="00F027F8" w:rsidRPr="006E468E" w:rsidRDefault="00F027F8" w:rsidP="00F027F8">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52757</w:t>
            </w:r>
          </w:p>
        </w:tc>
        <w:tc>
          <w:tcPr>
            <w:tcW w:w="337" w:type="pct"/>
            <w:tcBorders>
              <w:top w:val="nil"/>
              <w:left w:val="nil"/>
              <w:bottom w:val="single" w:sz="4" w:space="0" w:color="auto"/>
              <w:right w:val="single" w:sz="4" w:space="0" w:color="auto"/>
            </w:tcBorders>
            <w:shd w:val="clear" w:color="auto" w:fill="auto"/>
            <w:noWrap/>
            <w:hideMark/>
          </w:tcPr>
          <w:p w14:paraId="6527970F" w14:textId="77777777" w:rsidR="00F027F8" w:rsidRPr="006E468E" w:rsidRDefault="00F027F8" w:rsidP="00F027F8">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18.41</w:t>
            </w:r>
          </w:p>
        </w:tc>
      </w:tr>
      <w:tr w:rsidR="00F027F8" w:rsidRPr="006E468E" w14:paraId="25DA1202" w14:textId="77777777" w:rsidTr="00FA160D">
        <w:trPr>
          <w:trHeight w:val="119"/>
        </w:trPr>
        <w:tc>
          <w:tcPr>
            <w:tcW w:w="1014" w:type="pct"/>
            <w:gridSpan w:val="2"/>
            <w:tcBorders>
              <w:top w:val="nil"/>
              <w:left w:val="single" w:sz="4" w:space="0" w:color="auto"/>
              <w:bottom w:val="single" w:sz="4" w:space="0" w:color="auto"/>
              <w:right w:val="single" w:sz="4" w:space="0" w:color="auto"/>
            </w:tcBorders>
            <w:shd w:val="clear" w:color="auto" w:fill="auto"/>
            <w:hideMark/>
          </w:tcPr>
          <w:p w14:paraId="01529916" w14:textId="1F413F91" w:rsidR="00F027F8" w:rsidRPr="006E468E" w:rsidRDefault="00F027F8" w:rsidP="00F027F8">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rtl/>
                <w:lang w:eastAsia="en-CA" w:bidi="ar-LB"/>
              </w:rPr>
              <w:t>الوحدات القائمة بذاتها</w:t>
            </w:r>
          </w:p>
        </w:tc>
        <w:tc>
          <w:tcPr>
            <w:tcW w:w="358" w:type="pct"/>
            <w:tcBorders>
              <w:top w:val="nil"/>
              <w:left w:val="nil"/>
              <w:bottom w:val="single" w:sz="4" w:space="0" w:color="auto"/>
              <w:right w:val="single" w:sz="4" w:space="0" w:color="auto"/>
            </w:tcBorders>
            <w:shd w:val="clear" w:color="auto" w:fill="auto"/>
            <w:hideMark/>
          </w:tcPr>
          <w:p w14:paraId="58C79D75" w14:textId="77777777" w:rsidR="00F027F8" w:rsidRPr="006E468E" w:rsidRDefault="00F027F8" w:rsidP="00F027F8">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nil"/>
              <w:left w:val="nil"/>
              <w:bottom w:val="single" w:sz="4" w:space="0" w:color="auto"/>
              <w:right w:val="single" w:sz="4" w:space="0" w:color="auto"/>
            </w:tcBorders>
            <w:shd w:val="clear" w:color="auto" w:fill="auto"/>
            <w:hideMark/>
          </w:tcPr>
          <w:p w14:paraId="7CF081BF" w14:textId="77777777" w:rsidR="00F027F8" w:rsidRPr="006E468E" w:rsidRDefault="00F027F8" w:rsidP="00F027F8">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nil"/>
              <w:left w:val="nil"/>
              <w:bottom w:val="single" w:sz="4" w:space="0" w:color="auto"/>
              <w:right w:val="single" w:sz="4" w:space="0" w:color="auto"/>
            </w:tcBorders>
            <w:shd w:val="clear" w:color="auto" w:fill="auto"/>
            <w:hideMark/>
          </w:tcPr>
          <w:p w14:paraId="31AE6570" w14:textId="77777777" w:rsidR="00F027F8" w:rsidRPr="006E468E" w:rsidRDefault="00F027F8" w:rsidP="00F027F8">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nil"/>
              <w:left w:val="nil"/>
              <w:bottom w:val="single" w:sz="4" w:space="0" w:color="auto"/>
              <w:right w:val="single" w:sz="4" w:space="0" w:color="auto"/>
            </w:tcBorders>
            <w:shd w:val="clear" w:color="auto" w:fill="auto"/>
            <w:hideMark/>
          </w:tcPr>
          <w:p w14:paraId="0A7646A4" w14:textId="77777777" w:rsidR="00F027F8" w:rsidRPr="006E468E" w:rsidRDefault="00F027F8" w:rsidP="00F027F8">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629</w:t>
            </w:r>
          </w:p>
        </w:tc>
        <w:tc>
          <w:tcPr>
            <w:tcW w:w="358" w:type="pct"/>
            <w:tcBorders>
              <w:top w:val="nil"/>
              <w:left w:val="nil"/>
              <w:bottom w:val="single" w:sz="4" w:space="0" w:color="auto"/>
              <w:right w:val="single" w:sz="4" w:space="0" w:color="auto"/>
            </w:tcBorders>
            <w:shd w:val="clear" w:color="auto" w:fill="auto"/>
            <w:hideMark/>
          </w:tcPr>
          <w:p w14:paraId="7680C9F5" w14:textId="77777777" w:rsidR="00F027F8" w:rsidRPr="006E468E" w:rsidRDefault="00F027F8" w:rsidP="00F027F8">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nil"/>
              <w:left w:val="nil"/>
              <w:bottom w:val="single" w:sz="4" w:space="0" w:color="auto"/>
              <w:right w:val="single" w:sz="4" w:space="0" w:color="auto"/>
            </w:tcBorders>
            <w:shd w:val="clear" w:color="auto" w:fill="auto"/>
            <w:hideMark/>
          </w:tcPr>
          <w:p w14:paraId="45D0A7AD" w14:textId="77777777" w:rsidR="00F027F8" w:rsidRPr="006E468E" w:rsidRDefault="00F027F8" w:rsidP="00F027F8">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nil"/>
              <w:left w:val="nil"/>
              <w:bottom w:val="single" w:sz="4" w:space="0" w:color="auto"/>
              <w:right w:val="single" w:sz="4" w:space="0" w:color="auto"/>
            </w:tcBorders>
            <w:shd w:val="clear" w:color="auto" w:fill="auto"/>
            <w:hideMark/>
          </w:tcPr>
          <w:p w14:paraId="70BD726F" w14:textId="77777777" w:rsidR="00F027F8" w:rsidRPr="006E468E" w:rsidRDefault="00F027F8" w:rsidP="00F027F8">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nil"/>
              <w:left w:val="nil"/>
              <w:bottom w:val="single" w:sz="4" w:space="0" w:color="auto"/>
              <w:right w:val="single" w:sz="4" w:space="0" w:color="auto"/>
            </w:tcBorders>
            <w:shd w:val="clear" w:color="auto" w:fill="auto"/>
            <w:hideMark/>
          </w:tcPr>
          <w:p w14:paraId="2EDBFD51" w14:textId="77777777" w:rsidR="00F027F8" w:rsidRPr="006E468E" w:rsidRDefault="00F027F8" w:rsidP="00F027F8">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79" w:type="pct"/>
            <w:tcBorders>
              <w:top w:val="nil"/>
              <w:left w:val="nil"/>
              <w:bottom w:val="single" w:sz="4" w:space="0" w:color="auto"/>
              <w:right w:val="single" w:sz="4" w:space="0" w:color="auto"/>
            </w:tcBorders>
            <w:shd w:val="clear" w:color="auto" w:fill="auto"/>
            <w:hideMark/>
          </w:tcPr>
          <w:p w14:paraId="4891E2F8" w14:textId="77777777" w:rsidR="00F027F8" w:rsidRPr="006E468E" w:rsidRDefault="00F027F8" w:rsidP="00F027F8">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406" w:type="pct"/>
            <w:tcBorders>
              <w:top w:val="nil"/>
              <w:left w:val="nil"/>
              <w:bottom w:val="single" w:sz="4" w:space="0" w:color="auto"/>
              <w:right w:val="single" w:sz="4" w:space="0" w:color="auto"/>
            </w:tcBorders>
            <w:shd w:val="clear" w:color="auto" w:fill="auto"/>
            <w:noWrap/>
            <w:hideMark/>
          </w:tcPr>
          <w:p w14:paraId="1FBD1611" w14:textId="77777777" w:rsidR="00F027F8" w:rsidRPr="006E468E" w:rsidRDefault="00F027F8" w:rsidP="00F027F8">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629</w:t>
            </w:r>
          </w:p>
        </w:tc>
        <w:tc>
          <w:tcPr>
            <w:tcW w:w="337" w:type="pct"/>
            <w:tcBorders>
              <w:top w:val="nil"/>
              <w:left w:val="nil"/>
              <w:bottom w:val="single" w:sz="4" w:space="0" w:color="auto"/>
              <w:right w:val="single" w:sz="4" w:space="0" w:color="auto"/>
            </w:tcBorders>
            <w:shd w:val="clear" w:color="auto" w:fill="auto"/>
            <w:noWrap/>
            <w:hideMark/>
          </w:tcPr>
          <w:p w14:paraId="34045914" w14:textId="77777777" w:rsidR="00F027F8" w:rsidRPr="006E468E" w:rsidRDefault="00F027F8" w:rsidP="00F027F8">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0.22</w:t>
            </w:r>
          </w:p>
        </w:tc>
      </w:tr>
      <w:tr w:rsidR="00F027F8" w:rsidRPr="006E468E" w14:paraId="4A60FDCD" w14:textId="77777777" w:rsidTr="00FA160D">
        <w:trPr>
          <w:trHeight w:val="119"/>
        </w:trPr>
        <w:tc>
          <w:tcPr>
            <w:tcW w:w="1014" w:type="pct"/>
            <w:gridSpan w:val="2"/>
            <w:tcBorders>
              <w:top w:val="nil"/>
              <w:left w:val="single" w:sz="4" w:space="0" w:color="auto"/>
              <w:bottom w:val="single" w:sz="4" w:space="0" w:color="auto"/>
              <w:right w:val="single" w:sz="4" w:space="0" w:color="auto"/>
            </w:tcBorders>
            <w:shd w:val="clear" w:color="auto" w:fill="auto"/>
            <w:hideMark/>
          </w:tcPr>
          <w:p w14:paraId="39F1A3FA" w14:textId="4E51E10A" w:rsidR="00F027F8" w:rsidRPr="006E468E" w:rsidRDefault="00F027F8" w:rsidP="00F027F8">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rtl/>
                <w:lang w:eastAsia="en-CA" w:bidi="ar-LB"/>
              </w:rPr>
              <w:t>وحدات التكثيف</w:t>
            </w:r>
          </w:p>
        </w:tc>
        <w:tc>
          <w:tcPr>
            <w:tcW w:w="358" w:type="pct"/>
            <w:tcBorders>
              <w:top w:val="nil"/>
              <w:left w:val="nil"/>
              <w:bottom w:val="single" w:sz="4" w:space="0" w:color="auto"/>
              <w:right w:val="single" w:sz="4" w:space="0" w:color="auto"/>
            </w:tcBorders>
            <w:shd w:val="clear" w:color="auto" w:fill="auto"/>
            <w:hideMark/>
          </w:tcPr>
          <w:p w14:paraId="062C9214" w14:textId="77777777" w:rsidR="00F027F8" w:rsidRPr="006E468E" w:rsidRDefault="00F027F8" w:rsidP="00F027F8">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nil"/>
              <w:left w:val="nil"/>
              <w:bottom w:val="single" w:sz="4" w:space="0" w:color="auto"/>
              <w:right w:val="single" w:sz="4" w:space="0" w:color="auto"/>
            </w:tcBorders>
            <w:shd w:val="clear" w:color="auto" w:fill="auto"/>
            <w:hideMark/>
          </w:tcPr>
          <w:p w14:paraId="76ECBE16" w14:textId="77777777" w:rsidR="00F027F8" w:rsidRPr="006E468E" w:rsidRDefault="00F027F8" w:rsidP="00F027F8">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nil"/>
              <w:left w:val="nil"/>
              <w:bottom w:val="single" w:sz="4" w:space="0" w:color="auto"/>
              <w:right w:val="single" w:sz="4" w:space="0" w:color="auto"/>
            </w:tcBorders>
            <w:shd w:val="clear" w:color="auto" w:fill="auto"/>
            <w:hideMark/>
          </w:tcPr>
          <w:p w14:paraId="7345545D" w14:textId="77777777" w:rsidR="00F027F8" w:rsidRPr="006E468E" w:rsidRDefault="00F027F8" w:rsidP="00F027F8">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125</w:t>
            </w:r>
          </w:p>
        </w:tc>
        <w:tc>
          <w:tcPr>
            <w:tcW w:w="358" w:type="pct"/>
            <w:tcBorders>
              <w:top w:val="nil"/>
              <w:left w:val="nil"/>
              <w:bottom w:val="single" w:sz="4" w:space="0" w:color="auto"/>
              <w:right w:val="single" w:sz="4" w:space="0" w:color="auto"/>
            </w:tcBorders>
            <w:shd w:val="clear" w:color="auto" w:fill="auto"/>
            <w:hideMark/>
          </w:tcPr>
          <w:p w14:paraId="45C27616" w14:textId="77777777" w:rsidR="00F027F8" w:rsidRPr="006E468E" w:rsidRDefault="00F027F8" w:rsidP="00F027F8">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958</w:t>
            </w:r>
          </w:p>
        </w:tc>
        <w:tc>
          <w:tcPr>
            <w:tcW w:w="358" w:type="pct"/>
            <w:tcBorders>
              <w:top w:val="nil"/>
              <w:left w:val="nil"/>
              <w:bottom w:val="single" w:sz="4" w:space="0" w:color="auto"/>
              <w:right w:val="single" w:sz="4" w:space="0" w:color="auto"/>
            </w:tcBorders>
            <w:shd w:val="clear" w:color="auto" w:fill="auto"/>
            <w:hideMark/>
          </w:tcPr>
          <w:p w14:paraId="5038FF09" w14:textId="44E0A967" w:rsidR="00F027F8" w:rsidRPr="006E468E" w:rsidRDefault="00F027F8" w:rsidP="00F027F8">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6784</w:t>
            </w:r>
          </w:p>
        </w:tc>
        <w:tc>
          <w:tcPr>
            <w:tcW w:w="358" w:type="pct"/>
            <w:tcBorders>
              <w:top w:val="nil"/>
              <w:left w:val="nil"/>
              <w:bottom w:val="single" w:sz="4" w:space="0" w:color="auto"/>
              <w:right w:val="single" w:sz="4" w:space="0" w:color="auto"/>
            </w:tcBorders>
            <w:shd w:val="clear" w:color="auto" w:fill="auto"/>
            <w:hideMark/>
          </w:tcPr>
          <w:p w14:paraId="359CDC54" w14:textId="77777777" w:rsidR="00F027F8" w:rsidRPr="006E468E" w:rsidRDefault="00F027F8" w:rsidP="00F027F8">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nil"/>
              <w:left w:val="nil"/>
              <w:bottom w:val="single" w:sz="4" w:space="0" w:color="auto"/>
              <w:right w:val="single" w:sz="4" w:space="0" w:color="auto"/>
            </w:tcBorders>
            <w:shd w:val="clear" w:color="auto" w:fill="auto"/>
            <w:hideMark/>
          </w:tcPr>
          <w:p w14:paraId="5DBD571C" w14:textId="77777777" w:rsidR="00F027F8" w:rsidRPr="006E468E" w:rsidRDefault="00F027F8" w:rsidP="00F027F8">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nil"/>
              <w:left w:val="nil"/>
              <w:bottom w:val="single" w:sz="4" w:space="0" w:color="auto"/>
              <w:right w:val="single" w:sz="4" w:space="0" w:color="auto"/>
            </w:tcBorders>
            <w:shd w:val="clear" w:color="auto" w:fill="auto"/>
            <w:hideMark/>
          </w:tcPr>
          <w:p w14:paraId="43C3A9C9" w14:textId="79CFB0F4" w:rsidR="00F027F8" w:rsidRPr="006E468E" w:rsidRDefault="00F027F8" w:rsidP="00F027F8">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12473</w:t>
            </w:r>
          </w:p>
        </w:tc>
        <w:tc>
          <w:tcPr>
            <w:tcW w:w="379" w:type="pct"/>
            <w:tcBorders>
              <w:top w:val="nil"/>
              <w:left w:val="nil"/>
              <w:bottom w:val="single" w:sz="4" w:space="0" w:color="auto"/>
              <w:right w:val="single" w:sz="4" w:space="0" w:color="auto"/>
            </w:tcBorders>
            <w:shd w:val="clear" w:color="auto" w:fill="auto"/>
            <w:hideMark/>
          </w:tcPr>
          <w:p w14:paraId="44554AFA" w14:textId="77777777" w:rsidR="00F027F8" w:rsidRPr="006E468E" w:rsidRDefault="00F027F8" w:rsidP="00F027F8">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406" w:type="pct"/>
            <w:tcBorders>
              <w:top w:val="nil"/>
              <w:left w:val="nil"/>
              <w:bottom w:val="single" w:sz="4" w:space="0" w:color="auto"/>
              <w:right w:val="single" w:sz="4" w:space="0" w:color="auto"/>
            </w:tcBorders>
            <w:shd w:val="clear" w:color="auto" w:fill="auto"/>
            <w:noWrap/>
            <w:hideMark/>
          </w:tcPr>
          <w:p w14:paraId="172A3330" w14:textId="2FC466FE" w:rsidR="00F027F8" w:rsidRPr="006E468E" w:rsidRDefault="00F027F8" w:rsidP="00F027F8">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20341</w:t>
            </w:r>
          </w:p>
        </w:tc>
        <w:tc>
          <w:tcPr>
            <w:tcW w:w="337" w:type="pct"/>
            <w:tcBorders>
              <w:top w:val="nil"/>
              <w:left w:val="nil"/>
              <w:bottom w:val="single" w:sz="4" w:space="0" w:color="auto"/>
              <w:right w:val="single" w:sz="4" w:space="0" w:color="auto"/>
            </w:tcBorders>
            <w:shd w:val="clear" w:color="auto" w:fill="auto"/>
            <w:noWrap/>
            <w:hideMark/>
          </w:tcPr>
          <w:p w14:paraId="48FA6E29" w14:textId="77777777" w:rsidR="00F027F8" w:rsidRPr="006E468E" w:rsidRDefault="00F027F8" w:rsidP="00F027F8">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7.10</w:t>
            </w:r>
          </w:p>
        </w:tc>
      </w:tr>
      <w:tr w:rsidR="009963D6" w:rsidRPr="006E468E" w14:paraId="342F8D41" w14:textId="77777777" w:rsidTr="00FA160D">
        <w:trPr>
          <w:trHeight w:val="119"/>
        </w:trPr>
        <w:tc>
          <w:tcPr>
            <w:tcW w:w="5000" w:type="pct"/>
            <w:gridSpan w:val="13"/>
            <w:tcBorders>
              <w:top w:val="nil"/>
              <w:left w:val="single" w:sz="4" w:space="0" w:color="auto"/>
              <w:bottom w:val="single" w:sz="4" w:space="0" w:color="auto"/>
              <w:right w:val="single" w:sz="4" w:space="0" w:color="auto"/>
            </w:tcBorders>
            <w:shd w:val="clear" w:color="auto" w:fill="auto"/>
          </w:tcPr>
          <w:p w14:paraId="05F57253" w14:textId="08A06E16" w:rsidR="009963D6" w:rsidRPr="006E468E" w:rsidRDefault="009963D6" w:rsidP="0048649E">
            <w:pPr>
              <w:jc w:val="right"/>
              <w:rPr>
                <w:rFonts w:asciiTheme="majorBidi" w:hAnsiTheme="majorBidi" w:cstheme="majorBidi"/>
                <w:color w:val="000000"/>
                <w:sz w:val="20"/>
                <w:szCs w:val="20"/>
                <w:lang w:eastAsia="en-CA" w:bidi="ar-LB"/>
              </w:rPr>
            </w:pPr>
            <w:r w:rsidRPr="006E468E">
              <w:rPr>
                <w:rFonts w:asciiTheme="majorBidi" w:hAnsiTheme="majorBidi" w:cstheme="majorBidi"/>
                <w:b/>
                <w:bCs/>
                <w:color w:val="000000"/>
                <w:sz w:val="20"/>
                <w:szCs w:val="20"/>
                <w:rtl/>
                <w:lang w:eastAsia="en-CA" w:bidi="ar-LB"/>
              </w:rPr>
              <w:t>التبريد البحري</w:t>
            </w:r>
          </w:p>
        </w:tc>
      </w:tr>
      <w:tr w:rsidR="009963D6" w:rsidRPr="006E468E" w14:paraId="02CD8771" w14:textId="77777777" w:rsidTr="00FA160D">
        <w:trPr>
          <w:trHeight w:val="119"/>
        </w:trPr>
        <w:tc>
          <w:tcPr>
            <w:tcW w:w="1014" w:type="pct"/>
            <w:gridSpan w:val="2"/>
            <w:tcBorders>
              <w:top w:val="nil"/>
              <w:left w:val="single" w:sz="4" w:space="0" w:color="auto"/>
              <w:bottom w:val="single" w:sz="4" w:space="0" w:color="auto"/>
              <w:right w:val="single" w:sz="4" w:space="0" w:color="auto"/>
            </w:tcBorders>
            <w:shd w:val="clear" w:color="auto" w:fill="auto"/>
            <w:hideMark/>
          </w:tcPr>
          <w:p w14:paraId="1F4ACBCF" w14:textId="769CF190" w:rsidR="009963D6" w:rsidRPr="006E468E" w:rsidRDefault="000E77C5" w:rsidP="000E77C5">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rtl/>
                <w:lang w:eastAsia="en-CA" w:bidi="ar-LB"/>
              </w:rPr>
              <w:t>لسفن البحرية</w:t>
            </w:r>
          </w:p>
        </w:tc>
        <w:tc>
          <w:tcPr>
            <w:tcW w:w="358" w:type="pct"/>
            <w:tcBorders>
              <w:top w:val="nil"/>
              <w:left w:val="nil"/>
              <w:bottom w:val="single" w:sz="4" w:space="0" w:color="auto"/>
              <w:right w:val="single" w:sz="4" w:space="0" w:color="auto"/>
            </w:tcBorders>
            <w:shd w:val="clear" w:color="auto" w:fill="auto"/>
            <w:hideMark/>
          </w:tcPr>
          <w:p w14:paraId="13798BD5" w14:textId="77777777" w:rsidR="009963D6" w:rsidRPr="006E468E" w:rsidRDefault="009963D6" w:rsidP="009963D6">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nil"/>
              <w:left w:val="nil"/>
              <w:bottom w:val="single" w:sz="4" w:space="0" w:color="auto"/>
              <w:right w:val="single" w:sz="4" w:space="0" w:color="auto"/>
            </w:tcBorders>
            <w:shd w:val="clear" w:color="auto" w:fill="auto"/>
            <w:hideMark/>
          </w:tcPr>
          <w:p w14:paraId="38F636BB" w14:textId="1CAFFCE9" w:rsidR="009963D6" w:rsidRPr="006E468E" w:rsidRDefault="009963D6" w:rsidP="009963D6">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29989</w:t>
            </w:r>
          </w:p>
        </w:tc>
        <w:tc>
          <w:tcPr>
            <w:tcW w:w="358" w:type="pct"/>
            <w:tcBorders>
              <w:top w:val="nil"/>
              <w:left w:val="nil"/>
              <w:bottom w:val="single" w:sz="4" w:space="0" w:color="auto"/>
              <w:right w:val="single" w:sz="4" w:space="0" w:color="auto"/>
            </w:tcBorders>
            <w:shd w:val="clear" w:color="auto" w:fill="auto"/>
            <w:hideMark/>
          </w:tcPr>
          <w:p w14:paraId="589E814B" w14:textId="77777777" w:rsidR="009963D6" w:rsidRPr="006E468E" w:rsidRDefault="009963D6" w:rsidP="009963D6">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nil"/>
              <w:left w:val="nil"/>
              <w:bottom w:val="single" w:sz="4" w:space="0" w:color="auto"/>
              <w:right w:val="single" w:sz="4" w:space="0" w:color="auto"/>
            </w:tcBorders>
            <w:shd w:val="clear" w:color="auto" w:fill="auto"/>
            <w:hideMark/>
          </w:tcPr>
          <w:p w14:paraId="53D30086" w14:textId="77777777" w:rsidR="009963D6" w:rsidRPr="006E468E" w:rsidRDefault="009963D6" w:rsidP="009963D6">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nil"/>
              <w:left w:val="nil"/>
              <w:bottom w:val="single" w:sz="4" w:space="0" w:color="auto"/>
              <w:right w:val="single" w:sz="4" w:space="0" w:color="auto"/>
            </w:tcBorders>
            <w:shd w:val="clear" w:color="auto" w:fill="auto"/>
            <w:hideMark/>
          </w:tcPr>
          <w:p w14:paraId="60C7EC32" w14:textId="268639EF" w:rsidR="009963D6" w:rsidRPr="006E468E" w:rsidRDefault="009963D6" w:rsidP="009963D6">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4980</w:t>
            </w:r>
          </w:p>
        </w:tc>
        <w:tc>
          <w:tcPr>
            <w:tcW w:w="358" w:type="pct"/>
            <w:tcBorders>
              <w:top w:val="nil"/>
              <w:left w:val="nil"/>
              <w:bottom w:val="single" w:sz="4" w:space="0" w:color="auto"/>
              <w:right w:val="single" w:sz="4" w:space="0" w:color="auto"/>
            </w:tcBorders>
            <w:shd w:val="clear" w:color="auto" w:fill="auto"/>
            <w:hideMark/>
          </w:tcPr>
          <w:p w14:paraId="70BD19FF" w14:textId="77777777" w:rsidR="009963D6" w:rsidRPr="006E468E" w:rsidRDefault="009963D6" w:rsidP="009963D6">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nil"/>
              <w:left w:val="nil"/>
              <w:bottom w:val="single" w:sz="4" w:space="0" w:color="auto"/>
              <w:right w:val="single" w:sz="4" w:space="0" w:color="auto"/>
            </w:tcBorders>
            <w:shd w:val="clear" w:color="auto" w:fill="auto"/>
            <w:hideMark/>
          </w:tcPr>
          <w:p w14:paraId="219B31B1" w14:textId="77777777" w:rsidR="009963D6" w:rsidRPr="006E468E" w:rsidRDefault="009963D6" w:rsidP="009963D6">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nil"/>
              <w:left w:val="nil"/>
              <w:bottom w:val="single" w:sz="4" w:space="0" w:color="auto"/>
              <w:right w:val="single" w:sz="4" w:space="0" w:color="auto"/>
            </w:tcBorders>
            <w:shd w:val="clear" w:color="auto" w:fill="auto"/>
            <w:hideMark/>
          </w:tcPr>
          <w:p w14:paraId="59CE1610" w14:textId="06693DA6" w:rsidR="009963D6" w:rsidRPr="006E468E" w:rsidRDefault="009963D6" w:rsidP="009963D6">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11676</w:t>
            </w:r>
          </w:p>
        </w:tc>
        <w:tc>
          <w:tcPr>
            <w:tcW w:w="379" w:type="pct"/>
            <w:tcBorders>
              <w:top w:val="nil"/>
              <w:left w:val="nil"/>
              <w:bottom w:val="single" w:sz="4" w:space="0" w:color="auto"/>
              <w:right w:val="single" w:sz="4" w:space="0" w:color="auto"/>
            </w:tcBorders>
            <w:shd w:val="clear" w:color="auto" w:fill="auto"/>
            <w:hideMark/>
          </w:tcPr>
          <w:p w14:paraId="52313795" w14:textId="0E6EC926" w:rsidR="009963D6" w:rsidRPr="006E468E" w:rsidRDefault="009963D6" w:rsidP="009963D6">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45102</w:t>
            </w:r>
          </w:p>
        </w:tc>
        <w:tc>
          <w:tcPr>
            <w:tcW w:w="406" w:type="pct"/>
            <w:tcBorders>
              <w:top w:val="nil"/>
              <w:left w:val="nil"/>
              <w:bottom w:val="single" w:sz="4" w:space="0" w:color="auto"/>
              <w:right w:val="single" w:sz="4" w:space="0" w:color="auto"/>
            </w:tcBorders>
            <w:shd w:val="clear" w:color="auto" w:fill="auto"/>
            <w:noWrap/>
            <w:hideMark/>
          </w:tcPr>
          <w:p w14:paraId="452E2BD1" w14:textId="4B2760FD" w:rsidR="009963D6" w:rsidRPr="006E468E" w:rsidRDefault="009963D6" w:rsidP="009963D6">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91747</w:t>
            </w:r>
          </w:p>
        </w:tc>
        <w:tc>
          <w:tcPr>
            <w:tcW w:w="337" w:type="pct"/>
            <w:tcBorders>
              <w:top w:val="nil"/>
              <w:left w:val="nil"/>
              <w:bottom w:val="single" w:sz="4" w:space="0" w:color="auto"/>
              <w:right w:val="single" w:sz="4" w:space="0" w:color="auto"/>
            </w:tcBorders>
            <w:shd w:val="clear" w:color="auto" w:fill="auto"/>
            <w:noWrap/>
            <w:hideMark/>
          </w:tcPr>
          <w:p w14:paraId="1753BEDB" w14:textId="77777777" w:rsidR="009963D6" w:rsidRPr="006E468E" w:rsidRDefault="009963D6" w:rsidP="009963D6">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32.02</w:t>
            </w:r>
          </w:p>
        </w:tc>
      </w:tr>
      <w:tr w:rsidR="009963D6" w:rsidRPr="006E468E" w14:paraId="045F8132" w14:textId="77777777" w:rsidTr="00FA160D">
        <w:trPr>
          <w:trHeight w:val="119"/>
        </w:trPr>
        <w:tc>
          <w:tcPr>
            <w:tcW w:w="5000" w:type="pct"/>
            <w:gridSpan w:val="13"/>
            <w:tcBorders>
              <w:top w:val="nil"/>
              <w:left w:val="single" w:sz="4" w:space="0" w:color="auto"/>
              <w:bottom w:val="single" w:sz="4" w:space="0" w:color="auto"/>
              <w:right w:val="single" w:sz="4" w:space="0" w:color="auto"/>
            </w:tcBorders>
            <w:shd w:val="clear" w:color="auto" w:fill="auto"/>
          </w:tcPr>
          <w:p w14:paraId="21D1B027" w14:textId="6DAC1D1A" w:rsidR="009963D6" w:rsidRPr="006E468E" w:rsidRDefault="009963D6" w:rsidP="0048649E">
            <w:pPr>
              <w:jc w:val="right"/>
              <w:rPr>
                <w:rFonts w:asciiTheme="majorBidi" w:hAnsiTheme="majorBidi" w:cstheme="majorBidi"/>
                <w:color w:val="000000"/>
                <w:sz w:val="20"/>
                <w:szCs w:val="20"/>
                <w:lang w:eastAsia="en-CA" w:bidi="ar-LB"/>
              </w:rPr>
            </w:pPr>
            <w:r w:rsidRPr="006E468E">
              <w:rPr>
                <w:rFonts w:asciiTheme="majorBidi" w:hAnsiTheme="majorBidi" w:cstheme="majorBidi"/>
                <w:b/>
                <w:bCs/>
                <w:color w:val="000000"/>
                <w:sz w:val="20"/>
                <w:szCs w:val="20"/>
                <w:rtl/>
                <w:lang w:eastAsia="en-CA" w:bidi="ar-LB"/>
              </w:rPr>
              <w:t>التبريد المستخدم في وسائل النقل</w:t>
            </w:r>
          </w:p>
        </w:tc>
      </w:tr>
      <w:tr w:rsidR="000E77C5" w:rsidRPr="006E468E" w14:paraId="25D9848D" w14:textId="77777777" w:rsidTr="00FA160D">
        <w:trPr>
          <w:trHeight w:val="119"/>
        </w:trPr>
        <w:tc>
          <w:tcPr>
            <w:tcW w:w="1014" w:type="pct"/>
            <w:gridSpan w:val="2"/>
            <w:tcBorders>
              <w:top w:val="nil"/>
              <w:left w:val="single" w:sz="4" w:space="0" w:color="auto"/>
              <w:bottom w:val="single" w:sz="4" w:space="0" w:color="auto"/>
              <w:right w:val="single" w:sz="4" w:space="0" w:color="auto"/>
            </w:tcBorders>
            <w:shd w:val="clear" w:color="auto" w:fill="auto"/>
            <w:hideMark/>
          </w:tcPr>
          <w:p w14:paraId="5EEC080B" w14:textId="6E0FEE72" w:rsidR="000E77C5" w:rsidRPr="006E468E" w:rsidRDefault="000E77C5" w:rsidP="000E77C5">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rtl/>
                <w:lang w:eastAsia="en-CA" w:bidi="ar-LB"/>
              </w:rPr>
              <w:t>الشاحنات المبردة</w:t>
            </w:r>
          </w:p>
        </w:tc>
        <w:tc>
          <w:tcPr>
            <w:tcW w:w="358" w:type="pct"/>
            <w:tcBorders>
              <w:top w:val="nil"/>
              <w:left w:val="nil"/>
              <w:bottom w:val="single" w:sz="4" w:space="0" w:color="auto"/>
              <w:right w:val="single" w:sz="4" w:space="0" w:color="auto"/>
            </w:tcBorders>
            <w:shd w:val="clear" w:color="auto" w:fill="auto"/>
            <w:hideMark/>
          </w:tcPr>
          <w:p w14:paraId="1FFD86A2" w14:textId="77777777" w:rsidR="000E77C5" w:rsidRPr="006E468E" w:rsidRDefault="000E77C5" w:rsidP="000E77C5">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nil"/>
              <w:left w:val="nil"/>
              <w:bottom w:val="single" w:sz="4" w:space="0" w:color="auto"/>
              <w:right w:val="single" w:sz="4" w:space="0" w:color="auto"/>
            </w:tcBorders>
            <w:shd w:val="clear" w:color="auto" w:fill="auto"/>
            <w:hideMark/>
          </w:tcPr>
          <w:p w14:paraId="5C22B942" w14:textId="77777777" w:rsidR="000E77C5" w:rsidRPr="006E468E" w:rsidRDefault="000E77C5" w:rsidP="000E77C5">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nil"/>
              <w:left w:val="nil"/>
              <w:bottom w:val="single" w:sz="4" w:space="0" w:color="auto"/>
              <w:right w:val="single" w:sz="4" w:space="0" w:color="auto"/>
            </w:tcBorders>
            <w:shd w:val="clear" w:color="auto" w:fill="auto"/>
            <w:hideMark/>
          </w:tcPr>
          <w:p w14:paraId="3B2A12F6" w14:textId="77777777" w:rsidR="000E77C5" w:rsidRPr="006E468E" w:rsidRDefault="000E77C5" w:rsidP="000E77C5">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nil"/>
              <w:left w:val="nil"/>
              <w:bottom w:val="single" w:sz="4" w:space="0" w:color="auto"/>
              <w:right w:val="single" w:sz="4" w:space="0" w:color="auto"/>
            </w:tcBorders>
            <w:shd w:val="clear" w:color="auto" w:fill="auto"/>
            <w:hideMark/>
          </w:tcPr>
          <w:p w14:paraId="5826361E" w14:textId="77777777" w:rsidR="000E77C5" w:rsidRPr="006E468E" w:rsidRDefault="000E77C5" w:rsidP="000E77C5">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14</w:t>
            </w:r>
          </w:p>
        </w:tc>
        <w:tc>
          <w:tcPr>
            <w:tcW w:w="358" w:type="pct"/>
            <w:tcBorders>
              <w:top w:val="nil"/>
              <w:left w:val="nil"/>
              <w:bottom w:val="single" w:sz="4" w:space="0" w:color="auto"/>
              <w:right w:val="single" w:sz="4" w:space="0" w:color="auto"/>
            </w:tcBorders>
            <w:shd w:val="clear" w:color="auto" w:fill="auto"/>
            <w:hideMark/>
          </w:tcPr>
          <w:p w14:paraId="4CF6F311" w14:textId="40C0ADDD" w:rsidR="000E77C5" w:rsidRPr="006E468E" w:rsidRDefault="000E77C5" w:rsidP="000E77C5">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2039</w:t>
            </w:r>
          </w:p>
        </w:tc>
        <w:tc>
          <w:tcPr>
            <w:tcW w:w="358" w:type="pct"/>
            <w:tcBorders>
              <w:top w:val="nil"/>
              <w:left w:val="nil"/>
              <w:bottom w:val="single" w:sz="4" w:space="0" w:color="auto"/>
              <w:right w:val="single" w:sz="4" w:space="0" w:color="auto"/>
            </w:tcBorders>
            <w:shd w:val="clear" w:color="auto" w:fill="auto"/>
            <w:hideMark/>
          </w:tcPr>
          <w:p w14:paraId="38D7A8AB" w14:textId="77777777" w:rsidR="000E77C5" w:rsidRPr="006E468E" w:rsidRDefault="000E77C5" w:rsidP="000E77C5">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nil"/>
              <w:left w:val="nil"/>
              <w:bottom w:val="single" w:sz="4" w:space="0" w:color="auto"/>
              <w:right w:val="single" w:sz="4" w:space="0" w:color="auto"/>
            </w:tcBorders>
            <w:shd w:val="clear" w:color="auto" w:fill="auto"/>
            <w:hideMark/>
          </w:tcPr>
          <w:p w14:paraId="446E8BA0" w14:textId="77777777" w:rsidR="000E77C5" w:rsidRPr="006E468E" w:rsidRDefault="000E77C5" w:rsidP="000E77C5">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nil"/>
              <w:left w:val="nil"/>
              <w:bottom w:val="single" w:sz="4" w:space="0" w:color="auto"/>
              <w:right w:val="single" w:sz="4" w:space="0" w:color="auto"/>
            </w:tcBorders>
            <w:shd w:val="clear" w:color="auto" w:fill="auto"/>
            <w:hideMark/>
          </w:tcPr>
          <w:p w14:paraId="5FEF5B5B" w14:textId="77777777" w:rsidR="000E77C5" w:rsidRPr="006E468E" w:rsidRDefault="000E77C5" w:rsidP="000E77C5">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79" w:type="pct"/>
            <w:tcBorders>
              <w:top w:val="nil"/>
              <w:left w:val="nil"/>
              <w:bottom w:val="single" w:sz="4" w:space="0" w:color="auto"/>
              <w:right w:val="single" w:sz="4" w:space="0" w:color="auto"/>
            </w:tcBorders>
            <w:shd w:val="clear" w:color="auto" w:fill="auto"/>
            <w:hideMark/>
          </w:tcPr>
          <w:p w14:paraId="7C9090EA" w14:textId="77777777" w:rsidR="000E77C5" w:rsidRPr="006E468E" w:rsidRDefault="000E77C5" w:rsidP="000E77C5">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406" w:type="pct"/>
            <w:tcBorders>
              <w:top w:val="nil"/>
              <w:left w:val="nil"/>
              <w:bottom w:val="single" w:sz="4" w:space="0" w:color="auto"/>
              <w:right w:val="single" w:sz="4" w:space="0" w:color="auto"/>
            </w:tcBorders>
            <w:shd w:val="clear" w:color="auto" w:fill="auto"/>
            <w:noWrap/>
            <w:hideMark/>
          </w:tcPr>
          <w:p w14:paraId="51145F90" w14:textId="3ADADCF7" w:rsidR="000E77C5" w:rsidRPr="006E468E" w:rsidRDefault="000E77C5" w:rsidP="000E77C5">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2054</w:t>
            </w:r>
          </w:p>
        </w:tc>
        <w:tc>
          <w:tcPr>
            <w:tcW w:w="337" w:type="pct"/>
            <w:tcBorders>
              <w:top w:val="nil"/>
              <w:left w:val="nil"/>
              <w:bottom w:val="single" w:sz="4" w:space="0" w:color="auto"/>
              <w:right w:val="single" w:sz="4" w:space="0" w:color="auto"/>
            </w:tcBorders>
            <w:shd w:val="clear" w:color="auto" w:fill="auto"/>
            <w:noWrap/>
            <w:hideMark/>
          </w:tcPr>
          <w:p w14:paraId="15A2E936" w14:textId="77777777" w:rsidR="000E77C5" w:rsidRPr="006E468E" w:rsidRDefault="000E77C5" w:rsidP="000E77C5">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0.72</w:t>
            </w:r>
          </w:p>
        </w:tc>
      </w:tr>
      <w:tr w:rsidR="009963D6" w:rsidRPr="006E468E" w14:paraId="484E33DE" w14:textId="77777777" w:rsidTr="00FA160D">
        <w:trPr>
          <w:trHeight w:val="119"/>
        </w:trPr>
        <w:tc>
          <w:tcPr>
            <w:tcW w:w="5000" w:type="pct"/>
            <w:gridSpan w:val="13"/>
            <w:tcBorders>
              <w:top w:val="nil"/>
              <w:left w:val="single" w:sz="4" w:space="0" w:color="auto"/>
              <w:bottom w:val="single" w:sz="4" w:space="0" w:color="auto"/>
              <w:right w:val="single" w:sz="4" w:space="0" w:color="auto"/>
            </w:tcBorders>
            <w:shd w:val="clear" w:color="auto" w:fill="auto"/>
          </w:tcPr>
          <w:p w14:paraId="24BED716" w14:textId="6EABCF04" w:rsidR="009963D6" w:rsidRPr="006E468E" w:rsidRDefault="009963D6" w:rsidP="00FE2B13">
            <w:pPr>
              <w:jc w:val="right"/>
              <w:rPr>
                <w:rFonts w:asciiTheme="majorBidi" w:hAnsiTheme="majorBidi" w:cstheme="majorBidi"/>
                <w:color w:val="000000"/>
                <w:sz w:val="20"/>
                <w:szCs w:val="20"/>
                <w:lang w:eastAsia="en-CA" w:bidi="ar-LB"/>
              </w:rPr>
            </w:pPr>
            <w:r w:rsidRPr="006E468E">
              <w:rPr>
                <w:rFonts w:asciiTheme="majorBidi" w:hAnsiTheme="majorBidi" w:cstheme="majorBidi"/>
                <w:b/>
                <w:bCs/>
                <w:color w:val="000000"/>
                <w:sz w:val="20"/>
                <w:szCs w:val="20"/>
                <w:rtl/>
                <w:lang w:eastAsia="en-CA" w:bidi="ar-LB"/>
              </w:rPr>
              <w:lastRenderedPageBreak/>
              <w:t>تكييف الهواء المتنقل</w:t>
            </w:r>
          </w:p>
        </w:tc>
      </w:tr>
      <w:tr w:rsidR="0048649E" w:rsidRPr="006E468E" w14:paraId="50D2B10E" w14:textId="77777777" w:rsidTr="00FA160D">
        <w:trPr>
          <w:trHeight w:val="119"/>
        </w:trPr>
        <w:tc>
          <w:tcPr>
            <w:tcW w:w="1014" w:type="pct"/>
            <w:gridSpan w:val="2"/>
            <w:tcBorders>
              <w:top w:val="nil"/>
              <w:left w:val="single" w:sz="4" w:space="0" w:color="auto"/>
              <w:bottom w:val="single" w:sz="4" w:space="0" w:color="auto"/>
              <w:right w:val="single" w:sz="4" w:space="0" w:color="auto"/>
            </w:tcBorders>
            <w:shd w:val="clear" w:color="auto" w:fill="auto"/>
            <w:hideMark/>
          </w:tcPr>
          <w:p w14:paraId="7B28B36C" w14:textId="7AA21CBD" w:rsidR="0048649E" w:rsidRPr="006E468E" w:rsidRDefault="0048649E" w:rsidP="0048649E">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rtl/>
                <w:lang w:eastAsia="en-CA" w:bidi="ar-LB"/>
              </w:rPr>
              <w:t>كبير الحجم</w:t>
            </w:r>
          </w:p>
        </w:tc>
        <w:tc>
          <w:tcPr>
            <w:tcW w:w="358" w:type="pct"/>
            <w:tcBorders>
              <w:top w:val="nil"/>
              <w:left w:val="nil"/>
              <w:bottom w:val="single" w:sz="4" w:space="0" w:color="auto"/>
              <w:right w:val="single" w:sz="4" w:space="0" w:color="auto"/>
            </w:tcBorders>
            <w:shd w:val="clear" w:color="auto" w:fill="auto"/>
            <w:hideMark/>
          </w:tcPr>
          <w:p w14:paraId="63782607" w14:textId="77777777" w:rsidR="0048649E" w:rsidRPr="006E468E" w:rsidRDefault="0048649E" w:rsidP="0048649E">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nil"/>
              <w:left w:val="nil"/>
              <w:bottom w:val="single" w:sz="4" w:space="0" w:color="auto"/>
              <w:right w:val="single" w:sz="4" w:space="0" w:color="auto"/>
            </w:tcBorders>
            <w:shd w:val="clear" w:color="auto" w:fill="auto"/>
            <w:hideMark/>
          </w:tcPr>
          <w:p w14:paraId="1357B4AF" w14:textId="77777777" w:rsidR="0048649E" w:rsidRPr="006E468E" w:rsidRDefault="0048649E" w:rsidP="0048649E">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nil"/>
              <w:left w:val="nil"/>
              <w:bottom w:val="single" w:sz="4" w:space="0" w:color="auto"/>
              <w:right w:val="single" w:sz="4" w:space="0" w:color="auto"/>
            </w:tcBorders>
            <w:shd w:val="clear" w:color="auto" w:fill="auto"/>
            <w:hideMark/>
          </w:tcPr>
          <w:p w14:paraId="26BB64C2" w14:textId="77777777" w:rsidR="0048649E" w:rsidRPr="006E468E" w:rsidRDefault="0048649E" w:rsidP="0048649E">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nil"/>
              <w:left w:val="nil"/>
              <w:bottom w:val="single" w:sz="4" w:space="0" w:color="auto"/>
              <w:right w:val="single" w:sz="4" w:space="0" w:color="auto"/>
            </w:tcBorders>
            <w:shd w:val="clear" w:color="auto" w:fill="auto"/>
            <w:hideMark/>
          </w:tcPr>
          <w:p w14:paraId="7E152F61" w14:textId="795BB5DC" w:rsidR="0048649E" w:rsidRPr="006E468E" w:rsidRDefault="0048649E" w:rsidP="0048649E">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5363</w:t>
            </w:r>
          </w:p>
        </w:tc>
        <w:tc>
          <w:tcPr>
            <w:tcW w:w="358" w:type="pct"/>
            <w:tcBorders>
              <w:top w:val="nil"/>
              <w:left w:val="nil"/>
              <w:bottom w:val="single" w:sz="4" w:space="0" w:color="auto"/>
              <w:right w:val="single" w:sz="4" w:space="0" w:color="auto"/>
            </w:tcBorders>
            <w:shd w:val="clear" w:color="auto" w:fill="auto"/>
            <w:hideMark/>
          </w:tcPr>
          <w:p w14:paraId="0DC79254" w14:textId="77777777" w:rsidR="0048649E" w:rsidRPr="006E468E" w:rsidRDefault="0048649E" w:rsidP="0048649E">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nil"/>
              <w:left w:val="nil"/>
              <w:bottom w:val="single" w:sz="4" w:space="0" w:color="auto"/>
              <w:right w:val="single" w:sz="4" w:space="0" w:color="auto"/>
            </w:tcBorders>
            <w:shd w:val="clear" w:color="auto" w:fill="auto"/>
            <w:hideMark/>
          </w:tcPr>
          <w:p w14:paraId="3C455E2F" w14:textId="77777777" w:rsidR="0048649E" w:rsidRPr="006E468E" w:rsidRDefault="0048649E" w:rsidP="0048649E">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nil"/>
              <w:left w:val="nil"/>
              <w:bottom w:val="single" w:sz="4" w:space="0" w:color="auto"/>
              <w:right w:val="single" w:sz="4" w:space="0" w:color="auto"/>
            </w:tcBorders>
            <w:shd w:val="clear" w:color="auto" w:fill="auto"/>
            <w:hideMark/>
          </w:tcPr>
          <w:p w14:paraId="4C3AF75B" w14:textId="77777777" w:rsidR="0048649E" w:rsidRPr="006E468E" w:rsidRDefault="0048649E" w:rsidP="0048649E">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nil"/>
              <w:left w:val="nil"/>
              <w:bottom w:val="single" w:sz="4" w:space="0" w:color="auto"/>
              <w:right w:val="single" w:sz="4" w:space="0" w:color="auto"/>
            </w:tcBorders>
            <w:shd w:val="clear" w:color="auto" w:fill="auto"/>
            <w:hideMark/>
          </w:tcPr>
          <w:p w14:paraId="0D304670" w14:textId="77777777" w:rsidR="0048649E" w:rsidRPr="006E468E" w:rsidRDefault="0048649E" w:rsidP="0048649E">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79" w:type="pct"/>
            <w:tcBorders>
              <w:top w:val="nil"/>
              <w:left w:val="nil"/>
              <w:bottom w:val="single" w:sz="4" w:space="0" w:color="auto"/>
              <w:right w:val="single" w:sz="4" w:space="0" w:color="auto"/>
            </w:tcBorders>
            <w:shd w:val="clear" w:color="auto" w:fill="auto"/>
            <w:hideMark/>
          </w:tcPr>
          <w:p w14:paraId="100AEB24" w14:textId="77777777" w:rsidR="0048649E" w:rsidRPr="006E468E" w:rsidRDefault="0048649E" w:rsidP="0048649E">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406" w:type="pct"/>
            <w:tcBorders>
              <w:top w:val="nil"/>
              <w:left w:val="nil"/>
              <w:bottom w:val="single" w:sz="4" w:space="0" w:color="auto"/>
              <w:right w:val="single" w:sz="4" w:space="0" w:color="auto"/>
            </w:tcBorders>
            <w:shd w:val="clear" w:color="auto" w:fill="auto"/>
            <w:noWrap/>
            <w:hideMark/>
          </w:tcPr>
          <w:p w14:paraId="0DEB7D40" w14:textId="4E5CB9B9" w:rsidR="0048649E" w:rsidRPr="006E468E" w:rsidRDefault="0048649E" w:rsidP="0048649E">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5363</w:t>
            </w:r>
          </w:p>
        </w:tc>
        <w:tc>
          <w:tcPr>
            <w:tcW w:w="337" w:type="pct"/>
            <w:tcBorders>
              <w:top w:val="nil"/>
              <w:left w:val="nil"/>
              <w:bottom w:val="single" w:sz="4" w:space="0" w:color="auto"/>
              <w:right w:val="single" w:sz="4" w:space="0" w:color="auto"/>
            </w:tcBorders>
            <w:shd w:val="clear" w:color="auto" w:fill="auto"/>
            <w:noWrap/>
            <w:hideMark/>
          </w:tcPr>
          <w:p w14:paraId="1E30CA6E" w14:textId="77777777" w:rsidR="0048649E" w:rsidRPr="006E468E" w:rsidRDefault="0048649E" w:rsidP="0048649E">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1.87</w:t>
            </w:r>
          </w:p>
        </w:tc>
      </w:tr>
      <w:tr w:rsidR="0048649E" w:rsidRPr="006E468E" w14:paraId="1ECEAD42" w14:textId="77777777" w:rsidTr="00FA160D">
        <w:trPr>
          <w:trHeight w:val="119"/>
        </w:trPr>
        <w:tc>
          <w:tcPr>
            <w:tcW w:w="1014" w:type="pct"/>
            <w:gridSpan w:val="2"/>
            <w:tcBorders>
              <w:top w:val="nil"/>
              <w:left w:val="single" w:sz="4" w:space="0" w:color="auto"/>
              <w:bottom w:val="single" w:sz="4" w:space="0" w:color="auto"/>
              <w:right w:val="single" w:sz="4" w:space="0" w:color="auto"/>
            </w:tcBorders>
            <w:shd w:val="clear" w:color="auto" w:fill="auto"/>
            <w:hideMark/>
          </w:tcPr>
          <w:p w14:paraId="3DDF50C9" w14:textId="76F4BA2B" w:rsidR="0048649E" w:rsidRPr="006E468E" w:rsidRDefault="0048649E" w:rsidP="0048649E">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rtl/>
                <w:lang w:eastAsia="en-CA" w:bidi="ar-LB"/>
              </w:rPr>
              <w:t>صغير الحجم</w:t>
            </w:r>
          </w:p>
        </w:tc>
        <w:tc>
          <w:tcPr>
            <w:tcW w:w="358" w:type="pct"/>
            <w:tcBorders>
              <w:top w:val="nil"/>
              <w:left w:val="nil"/>
              <w:bottom w:val="single" w:sz="4" w:space="0" w:color="auto"/>
              <w:right w:val="single" w:sz="4" w:space="0" w:color="auto"/>
            </w:tcBorders>
            <w:shd w:val="clear" w:color="auto" w:fill="auto"/>
            <w:hideMark/>
          </w:tcPr>
          <w:p w14:paraId="3B2AFBAC" w14:textId="77777777" w:rsidR="0048649E" w:rsidRPr="006E468E" w:rsidRDefault="0048649E" w:rsidP="0048649E">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nil"/>
              <w:left w:val="nil"/>
              <w:bottom w:val="single" w:sz="4" w:space="0" w:color="auto"/>
              <w:right w:val="single" w:sz="4" w:space="0" w:color="auto"/>
            </w:tcBorders>
            <w:shd w:val="clear" w:color="auto" w:fill="auto"/>
            <w:hideMark/>
          </w:tcPr>
          <w:p w14:paraId="7B05C85A" w14:textId="77777777" w:rsidR="0048649E" w:rsidRPr="006E468E" w:rsidRDefault="0048649E" w:rsidP="0048649E">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nil"/>
              <w:left w:val="nil"/>
              <w:bottom w:val="single" w:sz="4" w:space="0" w:color="auto"/>
              <w:right w:val="single" w:sz="4" w:space="0" w:color="auto"/>
            </w:tcBorders>
            <w:shd w:val="clear" w:color="auto" w:fill="auto"/>
            <w:hideMark/>
          </w:tcPr>
          <w:p w14:paraId="27E420DA" w14:textId="77777777" w:rsidR="0048649E" w:rsidRPr="006E468E" w:rsidRDefault="0048649E" w:rsidP="0048649E">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nil"/>
              <w:left w:val="nil"/>
              <w:bottom w:val="single" w:sz="4" w:space="0" w:color="auto"/>
              <w:right w:val="single" w:sz="4" w:space="0" w:color="auto"/>
            </w:tcBorders>
            <w:shd w:val="clear" w:color="auto" w:fill="auto"/>
            <w:hideMark/>
          </w:tcPr>
          <w:p w14:paraId="75CD2448" w14:textId="564DD156" w:rsidR="0048649E" w:rsidRPr="006E468E" w:rsidRDefault="0048649E" w:rsidP="0048649E">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1988</w:t>
            </w:r>
          </w:p>
        </w:tc>
        <w:tc>
          <w:tcPr>
            <w:tcW w:w="358" w:type="pct"/>
            <w:tcBorders>
              <w:top w:val="nil"/>
              <w:left w:val="nil"/>
              <w:bottom w:val="single" w:sz="4" w:space="0" w:color="auto"/>
              <w:right w:val="single" w:sz="4" w:space="0" w:color="auto"/>
            </w:tcBorders>
            <w:shd w:val="clear" w:color="auto" w:fill="auto"/>
            <w:hideMark/>
          </w:tcPr>
          <w:p w14:paraId="59F5DD3C" w14:textId="77777777" w:rsidR="0048649E" w:rsidRPr="006E468E" w:rsidRDefault="0048649E" w:rsidP="0048649E">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nil"/>
              <w:left w:val="nil"/>
              <w:bottom w:val="single" w:sz="4" w:space="0" w:color="auto"/>
              <w:right w:val="single" w:sz="4" w:space="0" w:color="auto"/>
            </w:tcBorders>
            <w:shd w:val="clear" w:color="auto" w:fill="auto"/>
            <w:hideMark/>
          </w:tcPr>
          <w:p w14:paraId="48352309" w14:textId="77777777" w:rsidR="0048649E" w:rsidRPr="006E468E" w:rsidRDefault="0048649E" w:rsidP="0048649E">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nil"/>
              <w:left w:val="nil"/>
              <w:bottom w:val="single" w:sz="4" w:space="0" w:color="auto"/>
              <w:right w:val="single" w:sz="4" w:space="0" w:color="auto"/>
            </w:tcBorders>
            <w:shd w:val="clear" w:color="auto" w:fill="auto"/>
            <w:hideMark/>
          </w:tcPr>
          <w:p w14:paraId="398DDAC0" w14:textId="77777777" w:rsidR="0048649E" w:rsidRPr="006E468E" w:rsidRDefault="0048649E" w:rsidP="0048649E">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58" w:type="pct"/>
            <w:tcBorders>
              <w:top w:val="nil"/>
              <w:left w:val="nil"/>
              <w:bottom w:val="single" w:sz="4" w:space="0" w:color="auto"/>
              <w:right w:val="single" w:sz="4" w:space="0" w:color="auto"/>
            </w:tcBorders>
            <w:shd w:val="clear" w:color="auto" w:fill="auto"/>
            <w:hideMark/>
          </w:tcPr>
          <w:p w14:paraId="120DC05C" w14:textId="77777777" w:rsidR="0048649E" w:rsidRPr="006E468E" w:rsidRDefault="0048649E" w:rsidP="0048649E">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379" w:type="pct"/>
            <w:tcBorders>
              <w:top w:val="nil"/>
              <w:left w:val="nil"/>
              <w:bottom w:val="single" w:sz="4" w:space="0" w:color="auto"/>
              <w:right w:val="single" w:sz="4" w:space="0" w:color="auto"/>
            </w:tcBorders>
            <w:shd w:val="clear" w:color="auto" w:fill="auto"/>
            <w:hideMark/>
          </w:tcPr>
          <w:p w14:paraId="34993D46" w14:textId="77777777" w:rsidR="0048649E" w:rsidRPr="006E468E" w:rsidRDefault="0048649E" w:rsidP="0048649E">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w:t>
            </w:r>
          </w:p>
        </w:tc>
        <w:tc>
          <w:tcPr>
            <w:tcW w:w="406" w:type="pct"/>
            <w:tcBorders>
              <w:top w:val="nil"/>
              <w:left w:val="nil"/>
              <w:bottom w:val="single" w:sz="4" w:space="0" w:color="auto"/>
              <w:right w:val="single" w:sz="4" w:space="0" w:color="auto"/>
            </w:tcBorders>
            <w:shd w:val="clear" w:color="auto" w:fill="auto"/>
            <w:noWrap/>
            <w:hideMark/>
          </w:tcPr>
          <w:p w14:paraId="75D07494" w14:textId="0264B600" w:rsidR="0048649E" w:rsidRPr="006E468E" w:rsidRDefault="0048649E" w:rsidP="0048649E">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1988</w:t>
            </w:r>
          </w:p>
        </w:tc>
        <w:tc>
          <w:tcPr>
            <w:tcW w:w="337" w:type="pct"/>
            <w:tcBorders>
              <w:top w:val="nil"/>
              <w:left w:val="nil"/>
              <w:bottom w:val="single" w:sz="4" w:space="0" w:color="auto"/>
              <w:right w:val="single" w:sz="4" w:space="0" w:color="auto"/>
            </w:tcBorders>
            <w:shd w:val="clear" w:color="auto" w:fill="auto"/>
            <w:noWrap/>
            <w:hideMark/>
          </w:tcPr>
          <w:p w14:paraId="59153CE9" w14:textId="77777777" w:rsidR="0048649E" w:rsidRPr="006E468E" w:rsidRDefault="0048649E" w:rsidP="0048649E">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0.69</w:t>
            </w:r>
          </w:p>
        </w:tc>
      </w:tr>
      <w:tr w:rsidR="0048649E" w:rsidRPr="006E468E" w14:paraId="4BD0568A" w14:textId="77777777" w:rsidTr="00FA160D">
        <w:trPr>
          <w:trHeight w:val="119"/>
        </w:trPr>
        <w:tc>
          <w:tcPr>
            <w:tcW w:w="1014" w:type="pct"/>
            <w:gridSpan w:val="2"/>
            <w:tcBorders>
              <w:top w:val="single" w:sz="4" w:space="0" w:color="auto"/>
              <w:left w:val="single" w:sz="4" w:space="0" w:color="auto"/>
              <w:bottom w:val="single" w:sz="4" w:space="0" w:color="auto"/>
              <w:right w:val="single" w:sz="4" w:space="0" w:color="000000"/>
            </w:tcBorders>
            <w:shd w:val="clear" w:color="auto" w:fill="auto"/>
            <w:hideMark/>
          </w:tcPr>
          <w:p w14:paraId="79D9850E" w14:textId="615154F6" w:rsidR="0048649E" w:rsidRPr="006E468E" w:rsidRDefault="0048649E" w:rsidP="0048649E">
            <w:pPr>
              <w:jc w:val="right"/>
              <w:rPr>
                <w:rFonts w:asciiTheme="majorBidi" w:hAnsiTheme="majorBidi" w:cstheme="majorBidi"/>
                <w:b/>
                <w:bCs/>
                <w:color w:val="000000"/>
                <w:sz w:val="20"/>
                <w:szCs w:val="20"/>
                <w:lang w:eastAsia="en-CA" w:bidi="ar-LB"/>
              </w:rPr>
            </w:pPr>
            <w:r w:rsidRPr="006E468E">
              <w:rPr>
                <w:rFonts w:asciiTheme="majorBidi" w:hAnsiTheme="majorBidi" w:cstheme="majorBidi"/>
                <w:b/>
                <w:bCs/>
                <w:color w:val="000000"/>
                <w:sz w:val="20"/>
                <w:szCs w:val="20"/>
                <w:rtl/>
                <w:lang w:eastAsia="en-CA" w:bidi="ar-LB"/>
              </w:rPr>
              <w:t>المجموع (بأطنان مكافئ ثاني أكسيد الكربون)</w:t>
            </w:r>
          </w:p>
        </w:tc>
        <w:tc>
          <w:tcPr>
            <w:tcW w:w="358" w:type="pct"/>
            <w:tcBorders>
              <w:top w:val="nil"/>
              <w:left w:val="nil"/>
              <w:bottom w:val="single" w:sz="4" w:space="0" w:color="auto"/>
              <w:right w:val="single" w:sz="4" w:space="0" w:color="auto"/>
            </w:tcBorders>
            <w:shd w:val="clear" w:color="auto" w:fill="auto"/>
            <w:hideMark/>
          </w:tcPr>
          <w:p w14:paraId="28D26040" w14:textId="6CA6C4BC" w:rsidR="0048649E" w:rsidRPr="006E468E" w:rsidRDefault="0048649E" w:rsidP="0048649E">
            <w:pPr>
              <w:jc w:val="right"/>
              <w:rPr>
                <w:rFonts w:asciiTheme="majorBidi" w:hAnsiTheme="majorBidi" w:cstheme="majorBidi"/>
                <w:b/>
                <w:bCs/>
                <w:color w:val="000000"/>
                <w:sz w:val="20"/>
                <w:szCs w:val="20"/>
                <w:lang w:eastAsia="en-CA" w:bidi="ar-LB"/>
              </w:rPr>
            </w:pPr>
            <w:r w:rsidRPr="006E468E">
              <w:rPr>
                <w:rFonts w:asciiTheme="majorBidi" w:hAnsiTheme="majorBidi" w:cstheme="majorBidi"/>
                <w:b/>
                <w:bCs/>
                <w:color w:val="000000"/>
                <w:sz w:val="20"/>
                <w:szCs w:val="20"/>
                <w:lang w:eastAsia="en-CA" w:bidi="ar-LB"/>
              </w:rPr>
              <w:t>1880</w:t>
            </w:r>
          </w:p>
        </w:tc>
        <w:tc>
          <w:tcPr>
            <w:tcW w:w="358" w:type="pct"/>
            <w:tcBorders>
              <w:top w:val="nil"/>
              <w:left w:val="nil"/>
              <w:bottom w:val="single" w:sz="4" w:space="0" w:color="auto"/>
              <w:right w:val="single" w:sz="4" w:space="0" w:color="auto"/>
            </w:tcBorders>
            <w:shd w:val="clear" w:color="auto" w:fill="auto"/>
            <w:hideMark/>
          </w:tcPr>
          <w:p w14:paraId="29C33BF6" w14:textId="54D65CFB" w:rsidR="0048649E" w:rsidRPr="006E468E" w:rsidRDefault="0048649E" w:rsidP="0048649E">
            <w:pPr>
              <w:jc w:val="right"/>
              <w:rPr>
                <w:rFonts w:asciiTheme="majorBidi" w:hAnsiTheme="majorBidi" w:cstheme="majorBidi"/>
                <w:b/>
                <w:bCs/>
                <w:color w:val="000000"/>
                <w:sz w:val="20"/>
                <w:szCs w:val="20"/>
                <w:lang w:eastAsia="en-CA" w:bidi="ar-LB"/>
              </w:rPr>
            </w:pPr>
            <w:r w:rsidRPr="006E468E">
              <w:rPr>
                <w:rFonts w:asciiTheme="majorBidi" w:hAnsiTheme="majorBidi" w:cstheme="majorBidi"/>
                <w:b/>
                <w:bCs/>
                <w:color w:val="000000"/>
                <w:sz w:val="20"/>
                <w:szCs w:val="20"/>
                <w:lang w:eastAsia="en-CA" w:bidi="ar-LB"/>
              </w:rPr>
              <w:t>39138</w:t>
            </w:r>
          </w:p>
        </w:tc>
        <w:tc>
          <w:tcPr>
            <w:tcW w:w="358" w:type="pct"/>
            <w:tcBorders>
              <w:top w:val="nil"/>
              <w:left w:val="nil"/>
              <w:bottom w:val="single" w:sz="4" w:space="0" w:color="auto"/>
              <w:right w:val="single" w:sz="4" w:space="0" w:color="auto"/>
            </w:tcBorders>
            <w:shd w:val="clear" w:color="auto" w:fill="auto"/>
            <w:hideMark/>
          </w:tcPr>
          <w:p w14:paraId="41E0157F" w14:textId="3EB9DD54" w:rsidR="0048649E" w:rsidRPr="006E468E" w:rsidRDefault="0048649E" w:rsidP="0048649E">
            <w:pPr>
              <w:jc w:val="right"/>
              <w:rPr>
                <w:rFonts w:asciiTheme="majorBidi" w:hAnsiTheme="majorBidi" w:cstheme="majorBidi"/>
                <w:b/>
                <w:bCs/>
                <w:color w:val="000000"/>
                <w:sz w:val="20"/>
                <w:szCs w:val="20"/>
                <w:lang w:eastAsia="en-CA" w:bidi="ar-LB"/>
              </w:rPr>
            </w:pPr>
            <w:r w:rsidRPr="006E468E">
              <w:rPr>
                <w:rFonts w:asciiTheme="majorBidi" w:hAnsiTheme="majorBidi" w:cstheme="majorBidi"/>
                <w:b/>
                <w:bCs/>
                <w:color w:val="000000"/>
                <w:sz w:val="20"/>
                <w:szCs w:val="20"/>
                <w:lang w:eastAsia="en-CA" w:bidi="ar-LB"/>
              </w:rPr>
              <w:t>37221</w:t>
            </w:r>
          </w:p>
        </w:tc>
        <w:tc>
          <w:tcPr>
            <w:tcW w:w="358" w:type="pct"/>
            <w:tcBorders>
              <w:top w:val="nil"/>
              <w:left w:val="nil"/>
              <w:bottom w:val="single" w:sz="4" w:space="0" w:color="auto"/>
              <w:right w:val="single" w:sz="4" w:space="0" w:color="auto"/>
            </w:tcBorders>
            <w:shd w:val="clear" w:color="auto" w:fill="auto"/>
            <w:hideMark/>
          </w:tcPr>
          <w:p w14:paraId="4CA58DC4" w14:textId="7B6CB8AD" w:rsidR="0048649E" w:rsidRPr="006E468E" w:rsidRDefault="0048649E" w:rsidP="0048649E">
            <w:pPr>
              <w:jc w:val="right"/>
              <w:rPr>
                <w:rFonts w:asciiTheme="majorBidi" w:hAnsiTheme="majorBidi" w:cstheme="majorBidi"/>
                <w:b/>
                <w:bCs/>
                <w:color w:val="000000"/>
                <w:sz w:val="20"/>
                <w:szCs w:val="20"/>
                <w:lang w:eastAsia="en-CA" w:bidi="ar-LB"/>
              </w:rPr>
            </w:pPr>
            <w:r w:rsidRPr="006E468E">
              <w:rPr>
                <w:rFonts w:asciiTheme="majorBidi" w:hAnsiTheme="majorBidi" w:cstheme="majorBidi"/>
                <w:b/>
                <w:bCs/>
                <w:color w:val="000000"/>
                <w:sz w:val="20"/>
                <w:szCs w:val="20"/>
                <w:lang w:eastAsia="en-CA" w:bidi="ar-LB"/>
              </w:rPr>
              <w:t>18276</w:t>
            </w:r>
          </w:p>
        </w:tc>
        <w:tc>
          <w:tcPr>
            <w:tcW w:w="358" w:type="pct"/>
            <w:tcBorders>
              <w:top w:val="nil"/>
              <w:left w:val="nil"/>
              <w:bottom w:val="single" w:sz="4" w:space="0" w:color="auto"/>
              <w:right w:val="single" w:sz="4" w:space="0" w:color="auto"/>
            </w:tcBorders>
            <w:shd w:val="clear" w:color="auto" w:fill="auto"/>
            <w:hideMark/>
          </w:tcPr>
          <w:p w14:paraId="063C6FE0" w14:textId="14F5CAE6" w:rsidR="0048649E" w:rsidRPr="006E468E" w:rsidRDefault="0048649E" w:rsidP="0048649E">
            <w:pPr>
              <w:jc w:val="right"/>
              <w:rPr>
                <w:rFonts w:asciiTheme="majorBidi" w:hAnsiTheme="majorBidi" w:cstheme="majorBidi"/>
                <w:b/>
                <w:bCs/>
                <w:color w:val="000000"/>
                <w:sz w:val="20"/>
                <w:szCs w:val="20"/>
                <w:lang w:eastAsia="en-CA" w:bidi="ar-LB"/>
              </w:rPr>
            </w:pPr>
            <w:r w:rsidRPr="006E468E">
              <w:rPr>
                <w:rFonts w:asciiTheme="majorBidi" w:hAnsiTheme="majorBidi" w:cstheme="majorBidi"/>
                <w:b/>
                <w:bCs/>
                <w:color w:val="000000"/>
                <w:sz w:val="20"/>
                <w:szCs w:val="20"/>
                <w:lang w:eastAsia="en-CA" w:bidi="ar-LB"/>
              </w:rPr>
              <w:t>87623</w:t>
            </w:r>
          </w:p>
        </w:tc>
        <w:tc>
          <w:tcPr>
            <w:tcW w:w="358" w:type="pct"/>
            <w:tcBorders>
              <w:top w:val="nil"/>
              <w:left w:val="nil"/>
              <w:bottom w:val="single" w:sz="4" w:space="0" w:color="auto"/>
              <w:right w:val="single" w:sz="4" w:space="0" w:color="auto"/>
            </w:tcBorders>
            <w:shd w:val="clear" w:color="auto" w:fill="auto"/>
            <w:hideMark/>
          </w:tcPr>
          <w:p w14:paraId="579C856B" w14:textId="34758B62" w:rsidR="0048649E" w:rsidRPr="006E468E" w:rsidRDefault="0048649E" w:rsidP="0048649E">
            <w:pPr>
              <w:jc w:val="right"/>
              <w:rPr>
                <w:rFonts w:asciiTheme="majorBidi" w:hAnsiTheme="majorBidi" w:cstheme="majorBidi"/>
                <w:b/>
                <w:bCs/>
                <w:color w:val="000000"/>
                <w:sz w:val="20"/>
                <w:szCs w:val="20"/>
                <w:lang w:eastAsia="en-CA" w:bidi="ar-LB"/>
              </w:rPr>
            </w:pPr>
            <w:r w:rsidRPr="006E468E">
              <w:rPr>
                <w:rFonts w:asciiTheme="majorBidi" w:hAnsiTheme="majorBidi" w:cstheme="majorBidi"/>
                <w:b/>
                <w:bCs/>
                <w:color w:val="000000"/>
                <w:sz w:val="20"/>
                <w:szCs w:val="20"/>
                <w:lang w:eastAsia="en-CA" w:bidi="ar-LB"/>
              </w:rPr>
              <w:t>1069</w:t>
            </w:r>
          </w:p>
        </w:tc>
        <w:tc>
          <w:tcPr>
            <w:tcW w:w="358" w:type="pct"/>
            <w:tcBorders>
              <w:top w:val="nil"/>
              <w:left w:val="nil"/>
              <w:bottom w:val="single" w:sz="4" w:space="0" w:color="auto"/>
              <w:right w:val="single" w:sz="4" w:space="0" w:color="auto"/>
            </w:tcBorders>
            <w:shd w:val="clear" w:color="auto" w:fill="auto"/>
            <w:hideMark/>
          </w:tcPr>
          <w:p w14:paraId="2AB737AF" w14:textId="77777777" w:rsidR="0048649E" w:rsidRPr="006E468E" w:rsidRDefault="0048649E" w:rsidP="0048649E">
            <w:pPr>
              <w:jc w:val="right"/>
              <w:rPr>
                <w:rFonts w:asciiTheme="majorBidi" w:hAnsiTheme="majorBidi" w:cstheme="majorBidi"/>
                <w:b/>
                <w:bCs/>
                <w:color w:val="000000"/>
                <w:sz w:val="20"/>
                <w:szCs w:val="20"/>
                <w:lang w:eastAsia="en-CA" w:bidi="ar-LB"/>
              </w:rPr>
            </w:pPr>
            <w:r w:rsidRPr="006E468E">
              <w:rPr>
                <w:rFonts w:asciiTheme="majorBidi" w:hAnsiTheme="majorBidi" w:cstheme="majorBidi"/>
                <w:b/>
                <w:bCs/>
                <w:color w:val="000000"/>
                <w:sz w:val="20"/>
                <w:szCs w:val="20"/>
                <w:lang w:eastAsia="en-CA" w:bidi="ar-LB"/>
              </w:rPr>
              <w:t>425</w:t>
            </w:r>
          </w:p>
        </w:tc>
        <w:tc>
          <w:tcPr>
            <w:tcW w:w="358" w:type="pct"/>
            <w:tcBorders>
              <w:top w:val="nil"/>
              <w:left w:val="nil"/>
              <w:bottom w:val="single" w:sz="4" w:space="0" w:color="auto"/>
              <w:right w:val="single" w:sz="4" w:space="0" w:color="auto"/>
            </w:tcBorders>
            <w:shd w:val="clear" w:color="auto" w:fill="auto"/>
            <w:hideMark/>
          </w:tcPr>
          <w:p w14:paraId="51DFF7EF" w14:textId="1C71006D" w:rsidR="0048649E" w:rsidRPr="006E468E" w:rsidRDefault="0048649E" w:rsidP="0048649E">
            <w:pPr>
              <w:jc w:val="right"/>
              <w:rPr>
                <w:rFonts w:asciiTheme="majorBidi" w:hAnsiTheme="majorBidi" w:cstheme="majorBidi"/>
                <w:b/>
                <w:bCs/>
                <w:color w:val="000000"/>
                <w:sz w:val="20"/>
                <w:szCs w:val="20"/>
                <w:lang w:eastAsia="en-CA" w:bidi="ar-LB"/>
              </w:rPr>
            </w:pPr>
            <w:r w:rsidRPr="006E468E">
              <w:rPr>
                <w:rFonts w:asciiTheme="majorBidi" w:hAnsiTheme="majorBidi" w:cstheme="majorBidi"/>
                <w:b/>
                <w:bCs/>
                <w:color w:val="000000"/>
                <w:sz w:val="20"/>
                <w:szCs w:val="20"/>
                <w:lang w:eastAsia="en-CA" w:bidi="ar-LB"/>
              </w:rPr>
              <w:t>51569</w:t>
            </w:r>
          </w:p>
        </w:tc>
        <w:tc>
          <w:tcPr>
            <w:tcW w:w="379" w:type="pct"/>
            <w:tcBorders>
              <w:top w:val="nil"/>
              <w:left w:val="nil"/>
              <w:bottom w:val="single" w:sz="4" w:space="0" w:color="auto"/>
              <w:right w:val="single" w:sz="4" w:space="0" w:color="auto"/>
            </w:tcBorders>
            <w:shd w:val="clear" w:color="auto" w:fill="auto"/>
            <w:hideMark/>
          </w:tcPr>
          <w:p w14:paraId="183770FB" w14:textId="362A1690" w:rsidR="0048649E" w:rsidRPr="006E468E" w:rsidRDefault="0048649E" w:rsidP="0048649E">
            <w:pPr>
              <w:jc w:val="right"/>
              <w:rPr>
                <w:rFonts w:asciiTheme="majorBidi" w:hAnsiTheme="majorBidi" w:cstheme="majorBidi"/>
                <w:b/>
                <w:bCs/>
                <w:color w:val="000000"/>
                <w:sz w:val="20"/>
                <w:szCs w:val="20"/>
                <w:lang w:eastAsia="en-CA" w:bidi="ar-LB"/>
              </w:rPr>
            </w:pPr>
            <w:r w:rsidRPr="006E468E">
              <w:rPr>
                <w:rFonts w:asciiTheme="majorBidi" w:hAnsiTheme="majorBidi" w:cstheme="majorBidi"/>
                <w:b/>
                <w:bCs/>
                <w:color w:val="000000"/>
                <w:sz w:val="20"/>
                <w:szCs w:val="20"/>
                <w:lang w:eastAsia="en-CA" w:bidi="ar-LB"/>
              </w:rPr>
              <w:t>49290</w:t>
            </w:r>
          </w:p>
        </w:tc>
        <w:tc>
          <w:tcPr>
            <w:tcW w:w="406" w:type="pct"/>
            <w:tcBorders>
              <w:top w:val="nil"/>
              <w:left w:val="nil"/>
              <w:bottom w:val="single" w:sz="4" w:space="0" w:color="auto"/>
              <w:right w:val="single" w:sz="4" w:space="0" w:color="auto"/>
            </w:tcBorders>
            <w:shd w:val="clear" w:color="auto" w:fill="auto"/>
            <w:noWrap/>
            <w:hideMark/>
          </w:tcPr>
          <w:p w14:paraId="21F608E7" w14:textId="07B0584D" w:rsidR="0048649E" w:rsidRPr="006E468E" w:rsidRDefault="0048649E" w:rsidP="0048649E">
            <w:pPr>
              <w:ind w:left="-154"/>
              <w:jc w:val="right"/>
              <w:rPr>
                <w:rFonts w:asciiTheme="majorBidi" w:hAnsiTheme="majorBidi" w:cstheme="majorBidi"/>
                <w:b/>
                <w:bCs/>
                <w:color w:val="000000"/>
                <w:sz w:val="20"/>
                <w:szCs w:val="20"/>
                <w:lang w:eastAsia="en-CA" w:bidi="ar-LB"/>
              </w:rPr>
            </w:pPr>
            <w:r w:rsidRPr="006E468E">
              <w:rPr>
                <w:rFonts w:asciiTheme="majorBidi" w:hAnsiTheme="majorBidi" w:cstheme="majorBidi"/>
                <w:b/>
                <w:bCs/>
                <w:color w:val="000000"/>
                <w:sz w:val="20"/>
                <w:szCs w:val="20"/>
                <w:lang w:eastAsia="en-CA" w:bidi="ar-LB"/>
              </w:rPr>
              <w:t>285490</w:t>
            </w:r>
          </w:p>
        </w:tc>
        <w:tc>
          <w:tcPr>
            <w:tcW w:w="337" w:type="pct"/>
            <w:tcBorders>
              <w:top w:val="nil"/>
              <w:left w:val="nil"/>
              <w:bottom w:val="single" w:sz="4" w:space="0" w:color="auto"/>
              <w:right w:val="single" w:sz="4" w:space="0" w:color="auto"/>
            </w:tcBorders>
            <w:shd w:val="clear" w:color="auto" w:fill="auto"/>
            <w:noWrap/>
            <w:hideMark/>
          </w:tcPr>
          <w:p w14:paraId="76C056D6" w14:textId="77777777" w:rsidR="0048649E" w:rsidRPr="006E468E" w:rsidRDefault="0048649E" w:rsidP="0048649E">
            <w:pPr>
              <w:jc w:val="right"/>
              <w:rPr>
                <w:rFonts w:asciiTheme="majorBidi" w:hAnsiTheme="majorBidi" w:cstheme="majorBidi"/>
                <w:color w:val="000000"/>
                <w:sz w:val="20"/>
                <w:szCs w:val="20"/>
                <w:lang w:eastAsia="en-CA" w:bidi="ar-LB"/>
              </w:rPr>
            </w:pPr>
            <w:r w:rsidRPr="006E468E">
              <w:rPr>
                <w:rFonts w:asciiTheme="majorBidi" w:hAnsiTheme="majorBidi" w:cstheme="majorBidi"/>
                <w:color w:val="000000"/>
                <w:sz w:val="20"/>
                <w:szCs w:val="20"/>
                <w:lang w:eastAsia="en-CA" w:bidi="ar-LB"/>
              </w:rPr>
              <w:t>100</w:t>
            </w:r>
          </w:p>
        </w:tc>
      </w:tr>
      <w:tr w:rsidR="0048649E" w:rsidRPr="006E468E" w14:paraId="4E666855" w14:textId="77777777" w:rsidTr="00FA160D">
        <w:trPr>
          <w:trHeight w:val="119"/>
        </w:trPr>
        <w:tc>
          <w:tcPr>
            <w:tcW w:w="1014" w:type="pct"/>
            <w:gridSpan w:val="2"/>
            <w:tcBorders>
              <w:top w:val="single" w:sz="4" w:space="0" w:color="auto"/>
              <w:left w:val="single" w:sz="4" w:space="0" w:color="auto"/>
              <w:bottom w:val="single" w:sz="4" w:space="0" w:color="auto"/>
              <w:right w:val="single" w:sz="4" w:space="0" w:color="000000"/>
            </w:tcBorders>
            <w:shd w:val="clear" w:color="auto" w:fill="auto"/>
            <w:hideMark/>
          </w:tcPr>
          <w:p w14:paraId="1294BD49" w14:textId="5DA801BF" w:rsidR="0048649E" w:rsidRPr="006E468E" w:rsidRDefault="0048649E" w:rsidP="0048649E">
            <w:pPr>
              <w:jc w:val="right"/>
              <w:rPr>
                <w:rFonts w:asciiTheme="majorBidi" w:hAnsiTheme="majorBidi" w:cstheme="majorBidi"/>
                <w:b/>
                <w:bCs/>
                <w:color w:val="000000"/>
                <w:sz w:val="20"/>
                <w:szCs w:val="20"/>
                <w:lang w:eastAsia="en-CA" w:bidi="ar-LB"/>
              </w:rPr>
            </w:pPr>
            <w:r w:rsidRPr="006E468E">
              <w:rPr>
                <w:rFonts w:asciiTheme="majorBidi" w:hAnsiTheme="majorBidi" w:cstheme="majorBidi"/>
                <w:b/>
                <w:bCs/>
                <w:color w:val="000000"/>
                <w:sz w:val="20"/>
                <w:szCs w:val="20"/>
                <w:rtl/>
                <w:lang w:eastAsia="en-CA" w:bidi="ar-LB"/>
              </w:rPr>
              <w:t>النسبة المئوية (%)</w:t>
            </w:r>
          </w:p>
        </w:tc>
        <w:tc>
          <w:tcPr>
            <w:tcW w:w="358" w:type="pct"/>
            <w:tcBorders>
              <w:top w:val="nil"/>
              <w:left w:val="nil"/>
              <w:bottom w:val="single" w:sz="4" w:space="0" w:color="auto"/>
              <w:right w:val="single" w:sz="4" w:space="0" w:color="auto"/>
            </w:tcBorders>
            <w:shd w:val="clear" w:color="auto" w:fill="auto"/>
            <w:hideMark/>
          </w:tcPr>
          <w:p w14:paraId="6F2E4221" w14:textId="77777777" w:rsidR="0048649E" w:rsidRPr="006E468E" w:rsidRDefault="0048649E" w:rsidP="0048649E">
            <w:pPr>
              <w:jc w:val="right"/>
              <w:rPr>
                <w:rFonts w:asciiTheme="majorBidi" w:hAnsiTheme="majorBidi" w:cstheme="majorBidi"/>
                <w:b/>
                <w:bCs/>
                <w:color w:val="000000"/>
                <w:sz w:val="20"/>
                <w:szCs w:val="20"/>
                <w:lang w:eastAsia="en-CA" w:bidi="ar-LB"/>
              </w:rPr>
            </w:pPr>
            <w:r w:rsidRPr="006E468E">
              <w:rPr>
                <w:rFonts w:asciiTheme="majorBidi" w:hAnsiTheme="majorBidi" w:cstheme="majorBidi"/>
                <w:b/>
                <w:bCs/>
                <w:color w:val="000000"/>
                <w:sz w:val="20"/>
                <w:szCs w:val="20"/>
                <w:lang w:eastAsia="en-CA" w:bidi="ar-LB"/>
              </w:rPr>
              <w:t>0.66</w:t>
            </w:r>
          </w:p>
        </w:tc>
        <w:tc>
          <w:tcPr>
            <w:tcW w:w="358" w:type="pct"/>
            <w:tcBorders>
              <w:top w:val="nil"/>
              <w:left w:val="nil"/>
              <w:bottom w:val="single" w:sz="4" w:space="0" w:color="auto"/>
              <w:right w:val="single" w:sz="4" w:space="0" w:color="auto"/>
            </w:tcBorders>
            <w:shd w:val="clear" w:color="auto" w:fill="auto"/>
            <w:hideMark/>
          </w:tcPr>
          <w:p w14:paraId="5CABD70F" w14:textId="77777777" w:rsidR="0048649E" w:rsidRPr="006E468E" w:rsidRDefault="0048649E" w:rsidP="0048649E">
            <w:pPr>
              <w:jc w:val="right"/>
              <w:rPr>
                <w:rFonts w:asciiTheme="majorBidi" w:hAnsiTheme="majorBidi" w:cstheme="majorBidi"/>
                <w:b/>
                <w:bCs/>
                <w:color w:val="000000"/>
                <w:sz w:val="20"/>
                <w:szCs w:val="20"/>
                <w:lang w:eastAsia="en-CA" w:bidi="ar-LB"/>
              </w:rPr>
            </w:pPr>
            <w:r w:rsidRPr="006E468E">
              <w:rPr>
                <w:rFonts w:asciiTheme="majorBidi" w:hAnsiTheme="majorBidi" w:cstheme="majorBidi"/>
                <w:b/>
                <w:bCs/>
                <w:color w:val="000000"/>
                <w:sz w:val="20"/>
                <w:szCs w:val="20"/>
                <w:lang w:eastAsia="en-CA" w:bidi="ar-LB"/>
              </w:rPr>
              <w:t>13.66</w:t>
            </w:r>
          </w:p>
        </w:tc>
        <w:tc>
          <w:tcPr>
            <w:tcW w:w="358" w:type="pct"/>
            <w:tcBorders>
              <w:top w:val="nil"/>
              <w:left w:val="nil"/>
              <w:bottom w:val="single" w:sz="4" w:space="0" w:color="auto"/>
              <w:right w:val="single" w:sz="4" w:space="0" w:color="auto"/>
            </w:tcBorders>
            <w:shd w:val="clear" w:color="auto" w:fill="auto"/>
            <w:hideMark/>
          </w:tcPr>
          <w:p w14:paraId="47664A04" w14:textId="77777777" w:rsidR="0048649E" w:rsidRPr="006E468E" w:rsidRDefault="0048649E" w:rsidP="0048649E">
            <w:pPr>
              <w:jc w:val="right"/>
              <w:rPr>
                <w:rFonts w:asciiTheme="majorBidi" w:hAnsiTheme="majorBidi" w:cstheme="majorBidi"/>
                <w:b/>
                <w:bCs/>
                <w:color w:val="000000"/>
                <w:sz w:val="20"/>
                <w:szCs w:val="20"/>
                <w:lang w:eastAsia="en-CA" w:bidi="ar-LB"/>
              </w:rPr>
            </w:pPr>
            <w:r w:rsidRPr="006E468E">
              <w:rPr>
                <w:rFonts w:asciiTheme="majorBidi" w:hAnsiTheme="majorBidi" w:cstheme="majorBidi"/>
                <w:b/>
                <w:bCs/>
                <w:color w:val="000000"/>
                <w:sz w:val="20"/>
                <w:szCs w:val="20"/>
                <w:lang w:eastAsia="en-CA" w:bidi="ar-LB"/>
              </w:rPr>
              <w:t>12.99</w:t>
            </w:r>
          </w:p>
        </w:tc>
        <w:tc>
          <w:tcPr>
            <w:tcW w:w="358" w:type="pct"/>
            <w:tcBorders>
              <w:top w:val="nil"/>
              <w:left w:val="nil"/>
              <w:bottom w:val="single" w:sz="4" w:space="0" w:color="auto"/>
              <w:right w:val="single" w:sz="4" w:space="0" w:color="auto"/>
            </w:tcBorders>
            <w:shd w:val="clear" w:color="auto" w:fill="auto"/>
            <w:hideMark/>
          </w:tcPr>
          <w:p w14:paraId="3A32670D" w14:textId="77777777" w:rsidR="0048649E" w:rsidRPr="006E468E" w:rsidRDefault="0048649E" w:rsidP="0048649E">
            <w:pPr>
              <w:jc w:val="right"/>
              <w:rPr>
                <w:rFonts w:asciiTheme="majorBidi" w:hAnsiTheme="majorBidi" w:cstheme="majorBidi"/>
                <w:b/>
                <w:bCs/>
                <w:color w:val="000000"/>
                <w:sz w:val="20"/>
                <w:szCs w:val="20"/>
                <w:lang w:eastAsia="en-CA" w:bidi="ar-LB"/>
              </w:rPr>
            </w:pPr>
            <w:r w:rsidRPr="006E468E">
              <w:rPr>
                <w:rFonts w:asciiTheme="majorBidi" w:hAnsiTheme="majorBidi" w:cstheme="majorBidi"/>
                <w:b/>
                <w:bCs/>
                <w:color w:val="000000"/>
                <w:sz w:val="20"/>
                <w:szCs w:val="20"/>
                <w:lang w:eastAsia="en-CA" w:bidi="ar-LB"/>
              </w:rPr>
              <w:t>6.38</w:t>
            </w:r>
          </w:p>
        </w:tc>
        <w:tc>
          <w:tcPr>
            <w:tcW w:w="358" w:type="pct"/>
            <w:tcBorders>
              <w:top w:val="nil"/>
              <w:left w:val="nil"/>
              <w:bottom w:val="single" w:sz="4" w:space="0" w:color="auto"/>
              <w:right w:val="single" w:sz="4" w:space="0" w:color="auto"/>
            </w:tcBorders>
            <w:shd w:val="clear" w:color="auto" w:fill="auto"/>
            <w:hideMark/>
          </w:tcPr>
          <w:p w14:paraId="3AA83145" w14:textId="77777777" w:rsidR="0048649E" w:rsidRPr="006E468E" w:rsidRDefault="0048649E" w:rsidP="0048649E">
            <w:pPr>
              <w:jc w:val="right"/>
              <w:rPr>
                <w:rFonts w:asciiTheme="majorBidi" w:hAnsiTheme="majorBidi" w:cstheme="majorBidi"/>
                <w:b/>
                <w:bCs/>
                <w:color w:val="000000"/>
                <w:sz w:val="20"/>
                <w:szCs w:val="20"/>
                <w:lang w:eastAsia="en-CA" w:bidi="ar-LB"/>
              </w:rPr>
            </w:pPr>
            <w:r w:rsidRPr="006E468E">
              <w:rPr>
                <w:rFonts w:asciiTheme="majorBidi" w:hAnsiTheme="majorBidi" w:cstheme="majorBidi"/>
                <w:b/>
                <w:bCs/>
                <w:color w:val="000000"/>
                <w:sz w:val="20"/>
                <w:szCs w:val="20"/>
                <w:lang w:eastAsia="en-CA" w:bidi="ar-LB"/>
              </w:rPr>
              <w:t>30.58</w:t>
            </w:r>
          </w:p>
        </w:tc>
        <w:tc>
          <w:tcPr>
            <w:tcW w:w="358" w:type="pct"/>
            <w:tcBorders>
              <w:top w:val="nil"/>
              <w:left w:val="nil"/>
              <w:bottom w:val="single" w:sz="4" w:space="0" w:color="auto"/>
              <w:right w:val="single" w:sz="4" w:space="0" w:color="auto"/>
            </w:tcBorders>
            <w:shd w:val="clear" w:color="auto" w:fill="auto"/>
            <w:hideMark/>
          </w:tcPr>
          <w:p w14:paraId="6176EBD9" w14:textId="77777777" w:rsidR="0048649E" w:rsidRPr="006E468E" w:rsidRDefault="0048649E" w:rsidP="0048649E">
            <w:pPr>
              <w:jc w:val="right"/>
              <w:rPr>
                <w:rFonts w:asciiTheme="majorBidi" w:hAnsiTheme="majorBidi" w:cstheme="majorBidi"/>
                <w:b/>
                <w:bCs/>
                <w:color w:val="000000"/>
                <w:sz w:val="20"/>
                <w:szCs w:val="20"/>
                <w:lang w:eastAsia="en-CA" w:bidi="ar-LB"/>
              </w:rPr>
            </w:pPr>
            <w:r w:rsidRPr="006E468E">
              <w:rPr>
                <w:rFonts w:asciiTheme="majorBidi" w:hAnsiTheme="majorBidi" w:cstheme="majorBidi"/>
                <w:b/>
                <w:bCs/>
                <w:color w:val="000000"/>
                <w:sz w:val="20"/>
                <w:szCs w:val="20"/>
                <w:lang w:eastAsia="en-CA" w:bidi="ar-LB"/>
              </w:rPr>
              <w:t>0.37</w:t>
            </w:r>
          </w:p>
        </w:tc>
        <w:tc>
          <w:tcPr>
            <w:tcW w:w="358" w:type="pct"/>
            <w:tcBorders>
              <w:top w:val="nil"/>
              <w:left w:val="nil"/>
              <w:bottom w:val="single" w:sz="4" w:space="0" w:color="auto"/>
              <w:right w:val="single" w:sz="4" w:space="0" w:color="auto"/>
            </w:tcBorders>
            <w:shd w:val="clear" w:color="auto" w:fill="auto"/>
            <w:hideMark/>
          </w:tcPr>
          <w:p w14:paraId="2A42BE1F" w14:textId="77777777" w:rsidR="0048649E" w:rsidRPr="006E468E" w:rsidRDefault="0048649E" w:rsidP="0048649E">
            <w:pPr>
              <w:jc w:val="right"/>
              <w:rPr>
                <w:rFonts w:asciiTheme="majorBidi" w:hAnsiTheme="majorBidi" w:cstheme="majorBidi"/>
                <w:b/>
                <w:bCs/>
                <w:color w:val="000000"/>
                <w:sz w:val="20"/>
                <w:szCs w:val="20"/>
                <w:lang w:eastAsia="en-CA" w:bidi="ar-LB"/>
              </w:rPr>
            </w:pPr>
            <w:r w:rsidRPr="006E468E">
              <w:rPr>
                <w:rFonts w:asciiTheme="majorBidi" w:hAnsiTheme="majorBidi" w:cstheme="majorBidi"/>
                <w:b/>
                <w:bCs/>
                <w:color w:val="000000"/>
                <w:sz w:val="20"/>
                <w:szCs w:val="20"/>
                <w:lang w:eastAsia="en-CA" w:bidi="ar-LB"/>
              </w:rPr>
              <w:t>0.15</w:t>
            </w:r>
          </w:p>
        </w:tc>
        <w:tc>
          <w:tcPr>
            <w:tcW w:w="358" w:type="pct"/>
            <w:tcBorders>
              <w:top w:val="nil"/>
              <w:left w:val="nil"/>
              <w:bottom w:val="single" w:sz="4" w:space="0" w:color="auto"/>
              <w:right w:val="single" w:sz="4" w:space="0" w:color="auto"/>
            </w:tcBorders>
            <w:shd w:val="clear" w:color="auto" w:fill="auto"/>
            <w:hideMark/>
          </w:tcPr>
          <w:p w14:paraId="5D848061" w14:textId="77777777" w:rsidR="0048649E" w:rsidRPr="006E468E" w:rsidRDefault="0048649E" w:rsidP="0048649E">
            <w:pPr>
              <w:jc w:val="right"/>
              <w:rPr>
                <w:rFonts w:asciiTheme="majorBidi" w:hAnsiTheme="majorBidi" w:cstheme="majorBidi"/>
                <w:b/>
                <w:bCs/>
                <w:color w:val="000000"/>
                <w:sz w:val="20"/>
                <w:szCs w:val="20"/>
                <w:lang w:eastAsia="en-CA" w:bidi="ar-LB"/>
              </w:rPr>
            </w:pPr>
            <w:r w:rsidRPr="006E468E">
              <w:rPr>
                <w:rFonts w:asciiTheme="majorBidi" w:hAnsiTheme="majorBidi" w:cstheme="majorBidi"/>
                <w:b/>
                <w:bCs/>
                <w:color w:val="000000"/>
                <w:sz w:val="20"/>
                <w:szCs w:val="20"/>
                <w:lang w:eastAsia="en-CA" w:bidi="ar-LB"/>
              </w:rPr>
              <w:t>18.00</w:t>
            </w:r>
          </w:p>
        </w:tc>
        <w:tc>
          <w:tcPr>
            <w:tcW w:w="379" w:type="pct"/>
            <w:tcBorders>
              <w:top w:val="nil"/>
              <w:left w:val="nil"/>
              <w:bottom w:val="single" w:sz="4" w:space="0" w:color="auto"/>
              <w:right w:val="single" w:sz="4" w:space="0" w:color="auto"/>
            </w:tcBorders>
            <w:shd w:val="clear" w:color="auto" w:fill="auto"/>
            <w:hideMark/>
          </w:tcPr>
          <w:p w14:paraId="3F3DF044" w14:textId="77777777" w:rsidR="0048649E" w:rsidRPr="006E468E" w:rsidRDefault="0048649E" w:rsidP="0048649E">
            <w:pPr>
              <w:jc w:val="right"/>
              <w:rPr>
                <w:rFonts w:asciiTheme="majorBidi" w:hAnsiTheme="majorBidi" w:cstheme="majorBidi"/>
                <w:b/>
                <w:bCs/>
                <w:color w:val="000000"/>
                <w:sz w:val="20"/>
                <w:szCs w:val="20"/>
                <w:lang w:eastAsia="en-CA" w:bidi="ar-LB"/>
              </w:rPr>
            </w:pPr>
            <w:r w:rsidRPr="006E468E">
              <w:rPr>
                <w:rFonts w:asciiTheme="majorBidi" w:hAnsiTheme="majorBidi" w:cstheme="majorBidi"/>
                <w:b/>
                <w:bCs/>
                <w:color w:val="000000"/>
                <w:sz w:val="20"/>
                <w:szCs w:val="20"/>
                <w:lang w:eastAsia="en-CA" w:bidi="ar-LB"/>
              </w:rPr>
              <w:t>17.20</w:t>
            </w:r>
          </w:p>
        </w:tc>
        <w:tc>
          <w:tcPr>
            <w:tcW w:w="743" w:type="pct"/>
            <w:gridSpan w:val="2"/>
            <w:tcBorders>
              <w:top w:val="nil"/>
              <w:left w:val="nil"/>
              <w:bottom w:val="single" w:sz="4" w:space="0" w:color="auto"/>
              <w:right w:val="single" w:sz="4" w:space="0" w:color="auto"/>
            </w:tcBorders>
            <w:shd w:val="clear" w:color="auto" w:fill="auto"/>
            <w:noWrap/>
            <w:hideMark/>
          </w:tcPr>
          <w:p w14:paraId="4637312D" w14:textId="77777777" w:rsidR="0048649E" w:rsidRPr="006E468E" w:rsidRDefault="0048649E" w:rsidP="0048649E">
            <w:pPr>
              <w:jc w:val="right"/>
              <w:rPr>
                <w:rFonts w:asciiTheme="majorBidi" w:hAnsiTheme="majorBidi" w:cstheme="majorBidi"/>
                <w:b/>
                <w:bCs/>
                <w:color w:val="000000"/>
                <w:sz w:val="20"/>
                <w:szCs w:val="20"/>
                <w:lang w:eastAsia="en-CA" w:bidi="ar-LB"/>
              </w:rPr>
            </w:pPr>
            <w:r w:rsidRPr="006E468E">
              <w:rPr>
                <w:rFonts w:asciiTheme="majorBidi" w:hAnsiTheme="majorBidi" w:cstheme="majorBidi"/>
                <w:b/>
                <w:bCs/>
                <w:color w:val="000000"/>
                <w:sz w:val="20"/>
                <w:szCs w:val="20"/>
                <w:lang w:eastAsia="en-CA" w:bidi="ar-LB"/>
              </w:rPr>
              <w:t>100</w:t>
            </w:r>
          </w:p>
        </w:tc>
      </w:tr>
    </w:tbl>
    <w:p w14:paraId="2EB88C03" w14:textId="391B6CF3" w:rsidR="006E468E" w:rsidRDefault="00043035" w:rsidP="00D8321E">
      <w:pPr>
        <w:ind w:right="-540"/>
        <w:jc w:val="right"/>
        <w:rPr>
          <w:rFonts w:asciiTheme="majorBidi" w:hAnsiTheme="majorBidi" w:cstheme="majorBidi"/>
          <w:sz w:val="20"/>
          <w:szCs w:val="20"/>
          <w:rtl/>
          <w:lang w:bidi="ar-LB"/>
        </w:rPr>
      </w:pPr>
      <w:r w:rsidRPr="006E468E">
        <w:rPr>
          <w:rFonts w:asciiTheme="majorBidi" w:hAnsiTheme="majorBidi" w:cstheme="majorBidi"/>
          <w:sz w:val="20"/>
          <w:szCs w:val="20"/>
          <w:lang w:bidi="ar-LB"/>
        </w:rPr>
        <w:t> </w:t>
      </w:r>
      <w:r w:rsidRPr="006E468E">
        <w:rPr>
          <w:rFonts w:asciiTheme="majorBidi" w:hAnsiTheme="majorBidi" w:cstheme="majorBidi"/>
          <w:sz w:val="20"/>
          <w:szCs w:val="20"/>
          <w:rtl/>
          <w:lang w:bidi="ar-LB"/>
        </w:rPr>
        <w:t xml:space="preserve"> * مركبات الكربون الهيدروفلورية-23، وR-227ea، وR-438A، و R-452A</w:t>
      </w:r>
    </w:p>
    <w:p w14:paraId="745E7B8F" w14:textId="77777777" w:rsidR="00D8321E" w:rsidRPr="00D8321E" w:rsidRDefault="00D8321E" w:rsidP="00D8321E">
      <w:pPr>
        <w:ind w:right="-540"/>
        <w:jc w:val="right"/>
        <w:rPr>
          <w:rFonts w:asciiTheme="majorBidi" w:hAnsiTheme="majorBidi" w:cstheme="majorBidi"/>
          <w:sz w:val="20"/>
          <w:szCs w:val="20"/>
          <w:rtl/>
          <w:lang w:bidi="ar-LB"/>
        </w:rPr>
      </w:pPr>
    </w:p>
    <w:p w14:paraId="1E63F4DD" w14:textId="79B4F8C5" w:rsidR="00D45854" w:rsidRPr="006E468E" w:rsidRDefault="00D45854" w:rsidP="006E468E">
      <w:pPr>
        <w:pStyle w:val="Heading1"/>
        <w:bidi/>
        <w:spacing w:line="288" w:lineRule="auto"/>
        <w:rPr>
          <w:rFonts w:asciiTheme="majorBidi" w:hAnsiTheme="majorBidi" w:cstheme="majorBidi"/>
          <w:i/>
          <w:iCs/>
          <w:sz w:val="26"/>
          <w:szCs w:val="26"/>
          <w:lang w:bidi="ar-LB"/>
        </w:rPr>
      </w:pPr>
      <w:r w:rsidRPr="006E468E">
        <w:rPr>
          <w:rFonts w:asciiTheme="majorBidi" w:hAnsiTheme="majorBidi" w:cstheme="majorBidi"/>
          <w:i/>
          <w:iCs/>
          <w:sz w:val="26"/>
          <w:szCs w:val="26"/>
          <w:rtl/>
          <w:lang w:bidi="ar-LB"/>
        </w:rPr>
        <w:t xml:space="preserve">قطاع خدمات التبريد </w:t>
      </w:r>
      <w:r w:rsidR="008257BA" w:rsidRPr="006E468E">
        <w:rPr>
          <w:rFonts w:asciiTheme="majorBidi" w:hAnsiTheme="majorBidi" w:cstheme="majorBidi"/>
          <w:i/>
          <w:iCs/>
          <w:sz w:val="26"/>
          <w:szCs w:val="26"/>
          <w:rtl/>
          <w:lang w:bidi="ar-LB"/>
        </w:rPr>
        <w:t>وتكييف الهواء</w:t>
      </w:r>
    </w:p>
    <w:p w14:paraId="5BD7EEAF" w14:textId="104D699B" w:rsidR="00D45854" w:rsidRPr="006E468E" w:rsidRDefault="00D45854" w:rsidP="00D45854">
      <w:pPr>
        <w:pStyle w:val="Heading1"/>
        <w:numPr>
          <w:ilvl w:val="0"/>
          <w:numId w:val="1"/>
        </w:numPr>
        <w:bidi/>
        <w:spacing w:line="288" w:lineRule="auto"/>
        <w:rPr>
          <w:rFonts w:asciiTheme="majorBidi" w:hAnsiTheme="majorBidi" w:cstheme="majorBidi"/>
          <w:sz w:val="26"/>
          <w:szCs w:val="26"/>
          <w:rtl/>
          <w:lang w:bidi="ar-LB"/>
        </w:rPr>
      </w:pPr>
      <w:r w:rsidRPr="006E468E">
        <w:rPr>
          <w:rFonts w:asciiTheme="majorBidi" w:hAnsiTheme="majorBidi" w:cstheme="majorBidi"/>
          <w:sz w:val="26"/>
          <w:szCs w:val="26"/>
          <w:rtl/>
          <w:lang w:bidi="ar-LB"/>
        </w:rPr>
        <w:t xml:space="preserve">يوجد ما يقرب من 95 فني خدمة و86 ورشة </w:t>
      </w:r>
      <w:r w:rsidR="008257BA" w:rsidRPr="006E468E">
        <w:rPr>
          <w:rFonts w:asciiTheme="majorBidi" w:hAnsiTheme="majorBidi" w:cstheme="majorBidi"/>
          <w:sz w:val="26"/>
          <w:szCs w:val="26"/>
          <w:rtl/>
          <w:lang w:bidi="ar-LB"/>
        </w:rPr>
        <w:t>متخصصة في مجال التبريد وتكييف الهواء</w:t>
      </w:r>
      <w:r w:rsidRPr="006E468E">
        <w:rPr>
          <w:rFonts w:asciiTheme="majorBidi" w:hAnsiTheme="majorBidi" w:cstheme="majorBidi"/>
          <w:sz w:val="26"/>
          <w:szCs w:val="26"/>
          <w:lang w:bidi="ar-LB"/>
        </w:rPr>
        <w:t xml:space="preserve"> </w:t>
      </w:r>
      <w:r w:rsidRPr="006E468E">
        <w:rPr>
          <w:rFonts w:asciiTheme="majorBidi" w:hAnsiTheme="majorBidi" w:cstheme="majorBidi"/>
          <w:sz w:val="26"/>
          <w:szCs w:val="26"/>
          <w:rtl/>
          <w:lang w:bidi="ar-LB"/>
        </w:rPr>
        <w:t>مرخصة في البلاد،</w:t>
      </w:r>
      <w:r w:rsidR="00824C0E" w:rsidRPr="006E468E">
        <w:rPr>
          <w:rFonts w:asciiTheme="majorBidi" w:hAnsiTheme="majorBidi" w:cstheme="majorBidi"/>
          <w:sz w:val="26"/>
          <w:szCs w:val="26"/>
          <w:rtl/>
          <w:lang w:bidi="ar-LB"/>
        </w:rPr>
        <w:t xml:space="preserve"> حصل</w:t>
      </w:r>
      <w:r w:rsidRPr="006E468E">
        <w:rPr>
          <w:rFonts w:asciiTheme="majorBidi" w:hAnsiTheme="majorBidi" w:cstheme="majorBidi"/>
          <w:sz w:val="26"/>
          <w:szCs w:val="26"/>
          <w:rtl/>
          <w:lang w:bidi="ar-LB"/>
        </w:rPr>
        <w:t xml:space="preserve"> 66 </w:t>
      </w:r>
      <w:r w:rsidR="00824C0E" w:rsidRPr="006E468E">
        <w:rPr>
          <w:rFonts w:asciiTheme="majorBidi" w:hAnsiTheme="majorBidi" w:cstheme="majorBidi"/>
          <w:sz w:val="26"/>
          <w:szCs w:val="26"/>
          <w:rtl/>
          <w:lang w:bidi="ar-LB"/>
        </w:rPr>
        <w:t>من هؤلاء الفنيين على رخصة مزاولة المهنة</w:t>
      </w:r>
      <w:r w:rsidRPr="006E468E">
        <w:rPr>
          <w:rFonts w:asciiTheme="majorBidi" w:hAnsiTheme="majorBidi" w:cstheme="majorBidi"/>
          <w:sz w:val="26"/>
          <w:szCs w:val="26"/>
          <w:rtl/>
          <w:lang w:bidi="ar-LB"/>
        </w:rPr>
        <w:t xml:space="preserve"> بشكل فردي </w:t>
      </w:r>
      <w:r w:rsidR="00824C0E" w:rsidRPr="006E468E">
        <w:rPr>
          <w:rFonts w:asciiTheme="majorBidi" w:hAnsiTheme="majorBidi" w:cstheme="majorBidi"/>
          <w:sz w:val="26"/>
          <w:szCs w:val="26"/>
          <w:rtl/>
          <w:lang w:bidi="ar-LB"/>
        </w:rPr>
        <w:t>و</w:t>
      </w:r>
      <w:r w:rsidR="00D808AF" w:rsidRPr="006E468E">
        <w:rPr>
          <w:rFonts w:asciiTheme="majorBidi" w:hAnsiTheme="majorBidi" w:cstheme="majorBidi"/>
          <w:sz w:val="26"/>
          <w:szCs w:val="26"/>
          <w:rtl/>
          <w:lang w:bidi="ar-LB"/>
        </w:rPr>
        <w:t>نحو 20 فني منهم مسجل في مؤسسات</w:t>
      </w:r>
      <w:r w:rsidRPr="006E468E">
        <w:rPr>
          <w:rFonts w:asciiTheme="majorBidi" w:hAnsiTheme="majorBidi" w:cstheme="majorBidi"/>
          <w:sz w:val="26"/>
          <w:szCs w:val="26"/>
          <w:rtl/>
          <w:lang w:bidi="ar-LB"/>
        </w:rPr>
        <w:t xml:space="preserve">. ويعمل الفنيون، وكذلك الطلاب الذين يخضعون للتدريب المهني في هذا القطاع، في الغالب في الفنادق وفي </w:t>
      </w:r>
      <w:r w:rsidR="005E1A17" w:rsidRPr="006E468E">
        <w:rPr>
          <w:rFonts w:asciiTheme="majorBidi" w:hAnsiTheme="majorBidi" w:cstheme="majorBidi"/>
          <w:sz w:val="26"/>
          <w:szCs w:val="26"/>
          <w:rtl/>
          <w:lang w:bidi="ar-LB"/>
        </w:rPr>
        <w:t xml:space="preserve">شركات الصيانة </w:t>
      </w:r>
      <w:r w:rsidRPr="006E468E">
        <w:rPr>
          <w:rFonts w:asciiTheme="majorBidi" w:hAnsiTheme="majorBidi" w:cstheme="majorBidi"/>
          <w:sz w:val="26"/>
          <w:szCs w:val="26"/>
          <w:rtl/>
          <w:lang w:bidi="ar-LB"/>
        </w:rPr>
        <w:t xml:space="preserve">الكبيرة. </w:t>
      </w:r>
      <w:r w:rsidR="002863C3" w:rsidRPr="006E468E">
        <w:rPr>
          <w:rFonts w:asciiTheme="majorBidi" w:hAnsiTheme="majorBidi" w:cstheme="majorBidi"/>
          <w:sz w:val="26"/>
          <w:szCs w:val="26"/>
          <w:rtl/>
          <w:lang w:bidi="ar-LB"/>
        </w:rPr>
        <w:t>و</w:t>
      </w:r>
      <w:r w:rsidRPr="006E468E">
        <w:rPr>
          <w:rFonts w:asciiTheme="majorBidi" w:hAnsiTheme="majorBidi" w:cstheme="majorBidi"/>
          <w:sz w:val="26"/>
          <w:szCs w:val="26"/>
          <w:rtl/>
          <w:lang w:bidi="ar-LB"/>
        </w:rPr>
        <w:t>تنفذ الدولة نظام</w:t>
      </w:r>
      <w:r w:rsidR="002863C3" w:rsidRPr="006E468E">
        <w:rPr>
          <w:rFonts w:asciiTheme="majorBidi" w:hAnsiTheme="majorBidi" w:cstheme="majorBidi"/>
          <w:sz w:val="26"/>
          <w:szCs w:val="26"/>
          <w:rtl/>
          <w:lang w:bidi="ar-LB"/>
        </w:rPr>
        <w:t>ا</w:t>
      </w:r>
      <w:r w:rsidRPr="006E468E">
        <w:rPr>
          <w:rFonts w:asciiTheme="majorBidi" w:hAnsiTheme="majorBidi" w:cstheme="majorBidi"/>
          <w:sz w:val="26"/>
          <w:szCs w:val="26"/>
          <w:rtl/>
          <w:lang w:bidi="ar-LB"/>
        </w:rPr>
        <w:t xml:space="preserve"> إلزاميا لإصدار شهادات الفنيين </w:t>
      </w:r>
      <w:r w:rsidR="002863C3" w:rsidRPr="006E468E">
        <w:rPr>
          <w:rFonts w:asciiTheme="majorBidi" w:hAnsiTheme="majorBidi" w:cstheme="majorBidi"/>
          <w:sz w:val="26"/>
          <w:szCs w:val="26"/>
          <w:rtl/>
          <w:lang w:bidi="ar-LB"/>
        </w:rPr>
        <w:t xml:space="preserve">تتألف </w:t>
      </w:r>
      <w:r w:rsidRPr="006E468E">
        <w:rPr>
          <w:rFonts w:asciiTheme="majorBidi" w:hAnsiTheme="majorBidi" w:cstheme="majorBidi"/>
          <w:sz w:val="26"/>
          <w:szCs w:val="26"/>
          <w:rtl/>
          <w:lang w:bidi="ar-LB"/>
        </w:rPr>
        <w:t>من ثلاثة مستويات، مع برامج تدريبية تتراوح مدتها من سنة إلى سنتين ويتم التحقق من صحتها من قبل هيئة المؤهلات في سيشي</w:t>
      </w:r>
      <w:r w:rsidR="002863C3" w:rsidRPr="006E468E">
        <w:rPr>
          <w:rFonts w:asciiTheme="majorBidi" w:hAnsiTheme="majorBidi" w:cstheme="majorBidi"/>
          <w:sz w:val="26"/>
          <w:szCs w:val="26"/>
          <w:rtl/>
          <w:lang w:bidi="ar-LB"/>
        </w:rPr>
        <w:t xml:space="preserve">ل. </w:t>
      </w:r>
      <w:r w:rsidRPr="006E468E">
        <w:rPr>
          <w:rFonts w:asciiTheme="majorBidi" w:hAnsiTheme="majorBidi" w:cstheme="majorBidi"/>
          <w:sz w:val="26"/>
          <w:szCs w:val="26"/>
          <w:rtl/>
          <w:lang w:bidi="ar-LB"/>
        </w:rPr>
        <w:t xml:space="preserve">ويتعين على الفنيين الأجانب، الذين يقدر أنهم يشكلون حوالي 30 في المائة من القوى العاملة في مجال الخدمة، </w:t>
      </w:r>
      <w:r w:rsidR="00B2694C" w:rsidRPr="006E468E">
        <w:rPr>
          <w:rFonts w:asciiTheme="majorBidi" w:hAnsiTheme="majorBidi" w:cstheme="majorBidi"/>
          <w:sz w:val="26"/>
          <w:szCs w:val="26"/>
          <w:rtl/>
          <w:lang w:bidi="ar-LB"/>
        </w:rPr>
        <w:t>تقديم شهاداتهم إلى هيئة المؤهلات في سيشيل</w:t>
      </w:r>
      <w:r w:rsidR="00000D22" w:rsidRPr="006E468E">
        <w:rPr>
          <w:rFonts w:asciiTheme="majorBidi" w:hAnsiTheme="majorBidi" w:cstheme="majorBidi"/>
          <w:sz w:val="26"/>
          <w:szCs w:val="26"/>
          <w:rtl/>
          <w:lang w:bidi="ar-LB"/>
        </w:rPr>
        <w:t xml:space="preserve"> لاعتمادها.</w:t>
      </w:r>
    </w:p>
    <w:p w14:paraId="12B9EEAD" w14:textId="1E5BAB09" w:rsidR="00000D22" w:rsidRPr="006E468E" w:rsidRDefault="00000D22" w:rsidP="00000D22">
      <w:pPr>
        <w:pStyle w:val="Heading1"/>
        <w:bidi/>
        <w:spacing w:line="288" w:lineRule="auto"/>
        <w:rPr>
          <w:rFonts w:asciiTheme="majorBidi" w:hAnsiTheme="majorBidi" w:cstheme="majorBidi"/>
          <w:i/>
          <w:iCs/>
          <w:sz w:val="26"/>
          <w:szCs w:val="26"/>
          <w:lang w:bidi="ar-LB"/>
        </w:rPr>
      </w:pPr>
      <w:r w:rsidRPr="006E468E">
        <w:rPr>
          <w:rFonts w:asciiTheme="majorBidi" w:hAnsiTheme="majorBidi" w:cstheme="majorBidi"/>
          <w:i/>
          <w:iCs/>
          <w:sz w:val="26"/>
          <w:szCs w:val="26"/>
          <w:rtl/>
          <w:lang w:bidi="ar-LB"/>
        </w:rPr>
        <w:t xml:space="preserve">خدمات التبريد المنزلية والتجارية والصناعية </w:t>
      </w:r>
      <w:r w:rsidR="005D3134" w:rsidRPr="006E468E">
        <w:rPr>
          <w:rFonts w:asciiTheme="majorBidi" w:hAnsiTheme="majorBidi" w:cstheme="majorBidi"/>
          <w:i/>
          <w:iCs/>
          <w:sz w:val="26"/>
          <w:szCs w:val="26"/>
          <w:rtl/>
          <w:lang w:bidi="ar-LB"/>
        </w:rPr>
        <w:t>والمستخدم في النقل والتبريد البحري</w:t>
      </w:r>
    </w:p>
    <w:p w14:paraId="2C962E6F" w14:textId="5F85BAC8" w:rsidR="00000D22" w:rsidRPr="006E468E" w:rsidRDefault="00257055" w:rsidP="00000D22">
      <w:pPr>
        <w:pStyle w:val="Heading1"/>
        <w:numPr>
          <w:ilvl w:val="0"/>
          <w:numId w:val="1"/>
        </w:numPr>
        <w:bidi/>
        <w:spacing w:line="288" w:lineRule="auto"/>
        <w:rPr>
          <w:rFonts w:asciiTheme="majorBidi" w:hAnsiTheme="majorBidi" w:cstheme="majorBidi"/>
          <w:sz w:val="26"/>
          <w:szCs w:val="26"/>
          <w:rtl/>
          <w:lang w:bidi="ar-LB"/>
        </w:rPr>
      </w:pPr>
      <w:r w:rsidRPr="006E468E">
        <w:rPr>
          <w:rFonts w:asciiTheme="majorBidi" w:hAnsiTheme="majorBidi" w:cstheme="majorBidi"/>
          <w:sz w:val="26"/>
          <w:szCs w:val="26"/>
          <w:rtl/>
          <w:lang w:bidi="ar-LB"/>
        </w:rPr>
        <w:t xml:space="preserve">   </w:t>
      </w:r>
      <w:r w:rsidR="00000D22" w:rsidRPr="006E468E">
        <w:rPr>
          <w:rFonts w:asciiTheme="majorBidi" w:hAnsiTheme="majorBidi" w:cstheme="majorBidi"/>
          <w:sz w:val="26"/>
          <w:szCs w:val="26"/>
          <w:rtl/>
          <w:lang w:bidi="ar-LB"/>
        </w:rPr>
        <w:t xml:space="preserve">يشمل التبريد الصناعي أنظمة مركزية كبيرة ومبردات عملية شائعة الاستخدام في العمليات الصناعية. ويمثل هذا القطاع الفرعي حوالي 39 في المائة (بأطنان مكافئ ثاني أكسيد الكربون) من إجمالي استهلاك مركبات الكربون الهيدروفلورية في </w:t>
      </w:r>
      <w:r w:rsidR="00934960">
        <w:rPr>
          <w:rFonts w:asciiTheme="majorBidi" w:hAnsiTheme="majorBidi" w:cstheme="majorBidi"/>
          <w:sz w:val="26"/>
          <w:szCs w:val="26"/>
          <w:rtl/>
          <w:lang w:bidi="ar-LB"/>
        </w:rPr>
        <w:t>سيشيل</w:t>
      </w:r>
      <w:r w:rsidR="00000D22" w:rsidRPr="006E468E">
        <w:rPr>
          <w:rFonts w:asciiTheme="majorBidi" w:hAnsiTheme="majorBidi" w:cstheme="majorBidi"/>
          <w:sz w:val="26"/>
          <w:szCs w:val="26"/>
          <w:rtl/>
          <w:lang w:bidi="ar-LB"/>
        </w:rPr>
        <w:t>.</w:t>
      </w:r>
      <w:r w:rsidR="006B251E" w:rsidRPr="006E468E">
        <w:rPr>
          <w:rFonts w:asciiTheme="majorBidi" w:hAnsiTheme="majorBidi" w:cstheme="majorBidi"/>
          <w:sz w:val="26"/>
          <w:szCs w:val="26"/>
          <w:rtl/>
          <w:lang w:bidi="ar-LB"/>
        </w:rPr>
        <w:t xml:space="preserve"> والمستهلك الرئيسي هو </w:t>
      </w:r>
      <w:r w:rsidR="00000D22" w:rsidRPr="006E468E">
        <w:rPr>
          <w:rFonts w:asciiTheme="majorBidi" w:hAnsiTheme="majorBidi" w:cstheme="majorBidi"/>
          <w:sz w:val="26"/>
          <w:szCs w:val="26"/>
          <w:rtl/>
          <w:lang w:bidi="ar-LB"/>
        </w:rPr>
        <w:t xml:space="preserve">مصانع الجعة، ومصانع الأسماك، ومرافق التخزين البارد المتعلقة بالصيد. وتعتبر مادة </w:t>
      </w:r>
      <w:r w:rsidR="00000D22" w:rsidRPr="006E468E">
        <w:rPr>
          <w:rFonts w:asciiTheme="majorBidi" w:hAnsiTheme="majorBidi" w:cstheme="majorBidi"/>
          <w:sz w:val="26"/>
          <w:szCs w:val="26"/>
          <w:lang w:bidi="ar-LB"/>
        </w:rPr>
        <w:t>R-404A</w:t>
      </w:r>
      <w:r w:rsidR="00000D22" w:rsidRPr="006E468E">
        <w:rPr>
          <w:rFonts w:asciiTheme="majorBidi" w:hAnsiTheme="majorBidi" w:cstheme="majorBidi"/>
          <w:sz w:val="26"/>
          <w:szCs w:val="26"/>
          <w:rtl/>
          <w:lang w:bidi="ar-LB"/>
        </w:rPr>
        <w:t xml:space="preserve"> (42 في المائة من إجمالي استخدام مواد التبريد في القطاع الفرعي بالطن المتري) والأمونيا (26 في المائة) أكثر مواد التبريد استخداماً على نطاق واسع، تليها مادة </w:t>
      </w:r>
      <w:r w:rsidR="00000D22" w:rsidRPr="006E468E">
        <w:rPr>
          <w:rFonts w:asciiTheme="majorBidi" w:hAnsiTheme="majorBidi" w:cstheme="majorBidi"/>
          <w:sz w:val="26"/>
          <w:szCs w:val="26"/>
          <w:lang w:bidi="ar-LB"/>
        </w:rPr>
        <w:t>R-507A</w:t>
      </w:r>
      <w:r w:rsidR="00000D22" w:rsidRPr="006E468E">
        <w:rPr>
          <w:rFonts w:asciiTheme="majorBidi" w:hAnsiTheme="majorBidi" w:cstheme="majorBidi"/>
          <w:sz w:val="26"/>
          <w:szCs w:val="26"/>
          <w:rtl/>
          <w:lang w:bidi="ar-LB"/>
        </w:rPr>
        <w:t xml:space="preserve"> (16 في المائة)، </w:t>
      </w:r>
      <w:r w:rsidR="00283A05" w:rsidRPr="006E468E">
        <w:rPr>
          <w:rFonts w:asciiTheme="majorBidi" w:hAnsiTheme="majorBidi" w:cstheme="majorBidi"/>
          <w:sz w:val="26"/>
          <w:szCs w:val="26"/>
          <w:rtl/>
          <w:lang w:bidi="ar-LB"/>
        </w:rPr>
        <w:t xml:space="preserve">ومادة </w:t>
      </w:r>
      <w:r w:rsidR="00000D22" w:rsidRPr="006E468E">
        <w:rPr>
          <w:rFonts w:asciiTheme="majorBidi" w:hAnsiTheme="majorBidi" w:cstheme="majorBidi"/>
          <w:sz w:val="26"/>
          <w:szCs w:val="26"/>
          <w:lang w:bidi="ar-LB"/>
        </w:rPr>
        <w:t>R-134a</w:t>
      </w:r>
      <w:r w:rsidR="00000D22" w:rsidRPr="006E468E">
        <w:rPr>
          <w:rFonts w:asciiTheme="majorBidi" w:hAnsiTheme="majorBidi" w:cstheme="majorBidi"/>
          <w:sz w:val="26"/>
          <w:szCs w:val="26"/>
          <w:rtl/>
          <w:lang w:bidi="ar-LB"/>
        </w:rPr>
        <w:t xml:space="preserve"> (10 في المائة) </w:t>
      </w:r>
      <w:r w:rsidR="00283A05" w:rsidRPr="006E468E">
        <w:rPr>
          <w:rFonts w:asciiTheme="majorBidi" w:hAnsiTheme="majorBidi" w:cstheme="majorBidi"/>
          <w:sz w:val="26"/>
          <w:szCs w:val="26"/>
          <w:rtl/>
          <w:lang w:bidi="ar-LB"/>
        </w:rPr>
        <w:t xml:space="preserve">ومادة </w:t>
      </w:r>
      <w:r w:rsidR="00000D22" w:rsidRPr="006E468E">
        <w:rPr>
          <w:rFonts w:asciiTheme="majorBidi" w:hAnsiTheme="majorBidi" w:cstheme="majorBidi"/>
          <w:sz w:val="26"/>
          <w:szCs w:val="26"/>
          <w:lang w:bidi="ar-LB"/>
        </w:rPr>
        <w:t>R 438A</w:t>
      </w:r>
      <w:r w:rsidR="00000D22" w:rsidRPr="006E468E">
        <w:rPr>
          <w:rFonts w:asciiTheme="majorBidi" w:hAnsiTheme="majorBidi" w:cstheme="majorBidi"/>
          <w:sz w:val="26"/>
          <w:szCs w:val="26"/>
          <w:rtl/>
          <w:lang w:bidi="ar-LB"/>
        </w:rPr>
        <w:t xml:space="preserve"> (5 في المائة) و</w:t>
      </w:r>
      <w:r w:rsidR="00283A05" w:rsidRPr="006E468E">
        <w:rPr>
          <w:rFonts w:asciiTheme="majorBidi" w:hAnsiTheme="majorBidi" w:cstheme="majorBidi"/>
          <w:sz w:val="26"/>
          <w:szCs w:val="26"/>
          <w:rtl/>
          <w:lang w:bidi="ar-LB"/>
        </w:rPr>
        <w:t>مادة</w:t>
      </w:r>
      <w:r w:rsidR="00000D22" w:rsidRPr="006E468E">
        <w:rPr>
          <w:rFonts w:asciiTheme="majorBidi" w:hAnsiTheme="majorBidi" w:cstheme="majorBidi"/>
          <w:sz w:val="26"/>
          <w:szCs w:val="26"/>
          <w:rtl/>
          <w:lang w:bidi="ar-LB"/>
        </w:rPr>
        <w:t xml:space="preserve"> </w:t>
      </w:r>
      <w:r w:rsidR="00000D22" w:rsidRPr="006E468E">
        <w:rPr>
          <w:rFonts w:asciiTheme="majorBidi" w:hAnsiTheme="majorBidi" w:cstheme="majorBidi"/>
          <w:sz w:val="26"/>
          <w:szCs w:val="26"/>
          <w:lang w:bidi="ar-LB"/>
        </w:rPr>
        <w:t>R-449A</w:t>
      </w:r>
      <w:r w:rsidR="00000D22" w:rsidRPr="006E468E">
        <w:rPr>
          <w:rFonts w:asciiTheme="majorBidi" w:hAnsiTheme="majorBidi" w:cstheme="majorBidi"/>
          <w:sz w:val="26"/>
          <w:szCs w:val="26"/>
          <w:rtl/>
          <w:lang w:bidi="ar-LB"/>
        </w:rPr>
        <w:t xml:space="preserve"> (1 في المائة).</w:t>
      </w:r>
    </w:p>
    <w:p w14:paraId="6F342BD6" w14:textId="4588FE49" w:rsidR="005D0861" w:rsidRPr="006E468E" w:rsidRDefault="005D0861" w:rsidP="005D0861">
      <w:pPr>
        <w:pStyle w:val="Heading1"/>
        <w:numPr>
          <w:ilvl w:val="0"/>
          <w:numId w:val="1"/>
        </w:numPr>
        <w:bidi/>
        <w:spacing w:line="288" w:lineRule="auto"/>
        <w:rPr>
          <w:rFonts w:asciiTheme="majorBidi" w:hAnsiTheme="majorBidi" w:cstheme="majorBidi"/>
          <w:sz w:val="26"/>
          <w:szCs w:val="26"/>
          <w:rtl/>
          <w:lang w:bidi="ar-LB"/>
        </w:rPr>
      </w:pPr>
      <w:r w:rsidRPr="006E468E">
        <w:rPr>
          <w:rFonts w:asciiTheme="majorBidi" w:hAnsiTheme="majorBidi" w:cstheme="majorBidi"/>
          <w:sz w:val="26"/>
          <w:szCs w:val="26"/>
          <w:rtl/>
          <w:lang w:bidi="ar-LB"/>
        </w:rPr>
        <w:t xml:space="preserve">ويمثل القطاع البحري، بما في ذلك مصايد الأسماك وسفن الصيد الكبيرة والترفيهية المزودة بمنشآت </w:t>
      </w:r>
      <w:r w:rsidR="00106BB5" w:rsidRPr="006E468E">
        <w:rPr>
          <w:rFonts w:asciiTheme="majorBidi" w:hAnsiTheme="majorBidi" w:cstheme="majorBidi"/>
          <w:sz w:val="26"/>
          <w:szCs w:val="26"/>
          <w:rtl/>
          <w:lang w:bidi="ar-LB"/>
        </w:rPr>
        <w:t>بها تبريد وتكييف هواء</w:t>
      </w:r>
      <w:r w:rsidRPr="006E468E">
        <w:rPr>
          <w:rFonts w:asciiTheme="majorBidi" w:hAnsiTheme="majorBidi" w:cstheme="majorBidi"/>
          <w:sz w:val="26"/>
          <w:szCs w:val="26"/>
          <w:rtl/>
          <w:lang w:bidi="ar-LB"/>
        </w:rPr>
        <w:t xml:space="preserve"> والسفن شبه الصناعية، 32 في المائة من الاستخدام الوطني لمركبات الكربون الهيدروفلورية. و</w:t>
      </w:r>
      <w:r w:rsidR="00D6143E" w:rsidRPr="006E468E">
        <w:rPr>
          <w:rFonts w:asciiTheme="majorBidi" w:hAnsiTheme="majorBidi" w:cstheme="majorBidi"/>
          <w:sz w:val="26"/>
          <w:szCs w:val="26"/>
          <w:rtl/>
          <w:lang w:bidi="ar-LB"/>
        </w:rPr>
        <w:t xml:space="preserve">يعد </w:t>
      </w:r>
      <w:r w:rsidRPr="006E468E">
        <w:rPr>
          <w:rFonts w:asciiTheme="majorBidi" w:hAnsiTheme="majorBidi" w:cstheme="majorBidi"/>
          <w:sz w:val="26"/>
          <w:szCs w:val="26"/>
          <w:rtl/>
          <w:lang w:bidi="ar-LB"/>
        </w:rPr>
        <w:t xml:space="preserve">غاز التبريد </w:t>
      </w:r>
      <w:r w:rsidR="00D6143E" w:rsidRPr="006E468E">
        <w:rPr>
          <w:rFonts w:asciiTheme="majorBidi" w:hAnsiTheme="majorBidi" w:cstheme="majorBidi"/>
          <w:sz w:val="26"/>
          <w:szCs w:val="26"/>
          <w:lang w:bidi="ar-LB"/>
        </w:rPr>
        <w:t>R 417A</w:t>
      </w:r>
      <w:r w:rsidR="00D6143E" w:rsidRPr="006E468E">
        <w:rPr>
          <w:rFonts w:asciiTheme="majorBidi" w:hAnsiTheme="majorBidi" w:cstheme="majorBidi"/>
          <w:sz w:val="26"/>
          <w:szCs w:val="26"/>
          <w:rtl/>
          <w:lang w:bidi="ar-LB"/>
        </w:rPr>
        <w:t xml:space="preserve"> هو الغاز </w:t>
      </w:r>
      <w:r w:rsidR="00551DB0" w:rsidRPr="006E468E">
        <w:rPr>
          <w:rFonts w:asciiTheme="majorBidi" w:hAnsiTheme="majorBidi" w:cstheme="majorBidi"/>
          <w:sz w:val="26"/>
          <w:szCs w:val="26"/>
          <w:rtl/>
          <w:lang w:bidi="ar-LB"/>
        </w:rPr>
        <w:t>المستخدم بصورة رئيسية</w:t>
      </w:r>
      <w:r w:rsidRPr="006E468E">
        <w:rPr>
          <w:rFonts w:asciiTheme="majorBidi" w:hAnsiTheme="majorBidi" w:cstheme="majorBidi"/>
          <w:sz w:val="26"/>
          <w:szCs w:val="26"/>
          <w:rtl/>
          <w:lang w:bidi="ar-LB"/>
        </w:rPr>
        <w:t xml:space="preserve"> (61 في المائة من استخدام المبردات القطاعية بالطن المتري)، يليه </w:t>
      </w:r>
      <w:r w:rsidR="00D6143E" w:rsidRPr="006E468E">
        <w:rPr>
          <w:rFonts w:asciiTheme="majorBidi" w:hAnsiTheme="majorBidi" w:cstheme="majorBidi"/>
          <w:sz w:val="26"/>
          <w:szCs w:val="26"/>
          <w:rtl/>
          <w:lang w:bidi="ar-LB"/>
        </w:rPr>
        <w:t>مركبات الكربون الهيدروفلورية-23</w:t>
      </w:r>
      <w:r w:rsidRPr="006E468E">
        <w:rPr>
          <w:rFonts w:asciiTheme="majorBidi" w:hAnsiTheme="majorBidi" w:cstheme="majorBidi"/>
          <w:sz w:val="26"/>
          <w:szCs w:val="26"/>
          <w:rtl/>
          <w:lang w:bidi="ar-LB"/>
        </w:rPr>
        <w:t xml:space="preserve"> </w:t>
      </w:r>
      <w:r w:rsidR="00D83BF6" w:rsidRPr="006E468E">
        <w:rPr>
          <w:rFonts w:asciiTheme="majorBidi" w:hAnsiTheme="majorBidi" w:cstheme="majorBidi"/>
          <w:sz w:val="26"/>
          <w:szCs w:val="26"/>
          <w:rtl/>
          <w:lang w:bidi="ar-LB"/>
        </w:rPr>
        <w:t xml:space="preserve">ومركبات </w:t>
      </w:r>
      <w:r w:rsidRPr="006E468E">
        <w:rPr>
          <w:rFonts w:asciiTheme="majorBidi" w:hAnsiTheme="majorBidi" w:cstheme="majorBidi"/>
          <w:sz w:val="26"/>
          <w:szCs w:val="26"/>
          <w:lang w:bidi="ar-LB"/>
        </w:rPr>
        <w:t>R-507A</w:t>
      </w:r>
      <w:r w:rsidRPr="006E468E">
        <w:rPr>
          <w:rFonts w:asciiTheme="majorBidi" w:hAnsiTheme="majorBidi" w:cstheme="majorBidi"/>
          <w:sz w:val="26"/>
          <w:szCs w:val="26"/>
          <w:rtl/>
          <w:lang w:bidi="ar-LB"/>
        </w:rPr>
        <w:t xml:space="preserve"> (14 في المائة لكل منهما)، </w:t>
      </w:r>
      <w:r w:rsidR="00D83BF6" w:rsidRPr="006E468E">
        <w:rPr>
          <w:rFonts w:asciiTheme="majorBidi" w:hAnsiTheme="majorBidi" w:cstheme="majorBidi"/>
          <w:sz w:val="26"/>
          <w:szCs w:val="26"/>
          <w:rtl/>
          <w:lang w:bidi="ar-LB"/>
        </w:rPr>
        <w:t xml:space="preserve">ومركبات </w:t>
      </w:r>
      <w:r w:rsidRPr="006E468E">
        <w:rPr>
          <w:rFonts w:asciiTheme="majorBidi" w:hAnsiTheme="majorBidi" w:cstheme="majorBidi"/>
          <w:sz w:val="26"/>
          <w:szCs w:val="26"/>
          <w:lang w:bidi="ar-LB"/>
        </w:rPr>
        <w:t>R 404A</w:t>
      </w:r>
      <w:r w:rsidRPr="006E468E">
        <w:rPr>
          <w:rFonts w:asciiTheme="majorBidi" w:hAnsiTheme="majorBidi" w:cstheme="majorBidi"/>
          <w:sz w:val="26"/>
          <w:szCs w:val="26"/>
          <w:rtl/>
          <w:lang w:bidi="ar-LB"/>
        </w:rPr>
        <w:t xml:space="preserve"> (6 في المائة)، ويستخدم </w:t>
      </w:r>
      <w:r w:rsidR="00087EA0" w:rsidRPr="006E468E">
        <w:rPr>
          <w:rFonts w:asciiTheme="majorBidi" w:hAnsiTheme="majorBidi" w:cstheme="majorBidi"/>
          <w:sz w:val="26"/>
          <w:szCs w:val="26"/>
          <w:rtl/>
          <w:lang w:bidi="ar-LB"/>
        </w:rPr>
        <w:t>الخمسة</w:t>
      </w:r>
      <w:r w:rsidRPr="006E468E">
        <w:rPr>
          <w:rFonts w:asciiTheme="majorBidi" w:hAnsiTheme="majorBidi" w:cstheme="majorBidi"/>
          <w:sz w:val="26"/>
          <w:szCs w:val="26"/>
          <w:rtl/>
          <w:lang w:bidi="ar-LB"/>
        </w:rPr>
        <w:t xml:space="preserve"> في المائة المتبقية</w:t>
      </w:r>
      <w:r w:rsidR="00087EA0" w:rsidRPr="006E468E">
        <w:rPr>
          <w:rFonts w:asciiTheme="majorBidi" w:hAnsiTheme="majorBidi" w:cstheme="majorBidi"/>
          <w:sz w:val="26"/>
          <w:szCs w:val="26"/>
          <w:rtl/>
          <w:lang w:bidi="ar-LB"/>
        </w:rPr>
        <w:t xml:space="preserve"> مركبات</w:t>
      </w:r>
      <w:r w:rsidRPr="006E468E">
        <w:rPr>
          <w:rFonts w:asciiTheme="majorBidi" w:hAnsiTheme="majorBidi" w:cstheme="majorBidi"/>
          <w:sz w:val="26"/>
          <w:szCs w:val="26"/>
          <w:rtl/>
          <w:lang w:bidi="ar-LB"/>
        </w:rPr>
        <w:t xml:space="preserve"> </w:t>
      </w:r>
      <w:r w:rsidRPr="006E468E">
        <w:rPr>
          <w:rFonts w:asciiTheme="majorBidi" w:hAnsiTheme="majorBidi" w:cstheme="majorBidi"/>
          <w:sz w:val="26"/>
          <w:szCs w:val="26"/>
          <w:lang w:bidi="ar-LB"/>
        </w:rPr>
        <w:t>R -438A</w:t>
      </w:r>
      <w:r w:rsidRPr="006E468E">
        <w:rPr>
          <w:rFonts w:asciiTheme="majorBidi" w:hAnsiTheme="majorBidi" w:cstheme="majorBidi"/>
          <w:sz w:val="26"/>
          <w:szCs w:val="26"/>
          <w:rtl/>
          <w:lang w:bidi="ar-LB"/>
        </w:rPr>
        <w:t xml:space="preserve"> والأمونيا وثاني أكسيد الكربون.</w:t>
      </w:r>
    </w:p>
    <w:p w14:paraId="6CC744DB" w14:textId="4C786307" w:rsidR="00087EA0" w:rsidRPr="006E468E" w:rsidRDefault="00087EA0" w:rsidP="00087EA0">
      <w:pPr>
        <w:pStyle w:val="Heading1"/>
        <w:numPr>
          <w:ilvl w:val="0"/>
          <w:numId w:val="1"/>
        </w:numPr>
        <w:bidi/>
        <w:spacing w:line="288" w:lineRule="auto"/>
        <w:rPr>
          <w:rFonts w:asciiTheme="majorBidi" w:hAnsiTheme="majorBidi" w:cstheme="majorBidi"/>
          <w:sz w:val="26"/>
          <w:szCs w:val="26"/>
          <w:rtl/>
          <w:lang w:bidi="ar-LB"/>
        </w:rPr>
      </w:pPr>
      <w:r w:rsidRPr="006E468E">
        <w:rPr>
          <w:rFonts w:asciiTheme="majorBidi" w:hAnsiTheme="majorBidi" w:cstheme="majorBidi"/>
          <w:sz w:val="26"/>
          <w:szCs w:val="26"/>
          <w:rtl/>
          <w:lang w:bidi="ar-LB"/>
        </w:rPr>
        <w:t xml:space="preserve">ويمثل التبريد التجاري، الذي يشمل حوالي 000 1 نظام تكثيف كبير ووحدات قائمة بذاتها مركبة في المباني التجارية، 7.32 في المائة من إجمالي استخدام مركبات الكربون الهيدروفلورية في سيشيل، </w:t>
      </w:r>
      <w:r w:rsidR="002668C0" w:rsidRPr="006E468E">
        <w:rPr>
          <w:rFonts w:asciiTheme="majorBidi" w:hAnsiTheme="majorBidi" w:cstheme="majorBidi"/>
          <w:sz w:val="26"/>
          <w:szCs w:val="26"/>
          <w:rtl/>
          <w:lang w:bidi="ar-LB"/>
        </w:rPr>
        <w:t>بأطنان</w:t>
      </w:r>
      <w:r w:rsidRPr="006E468E">
        <w:rPr>
          <w:rFonts w:asciiTheme="majorBidi" w:hAnsiTheme="majorBidi" w:cstheme="majorBidi"/>
          <w:sz w:val="26"/>
          <w:szCs w:val="26"/>
          <w:rtl/>
          <w:lang w:bidi="ar-LB"/>
        </w:rPr>
        <w:t xml:space="preserve"> مكافئ ثاني أكسيد الكربون.</w:t>
      </w:r>
      <w:r w:rsidR="002668C0" w:rsidRPr="006E468E">
        <w:rPr>
          <w:rFonts w:asciiTheme="majorBidi" w:hAnsiTheme="majorBidi" w:cstheme="majorBidi"/>
          <w:sz w:val="26"/>
          <w:szCs w:val="26"/>
          <w:rtl/>
          <w:lang w:bidi="ar-LB"/>
        </w:rPr>
        <w:t xml:space="preserve"> و</w:t>
      </w:r>
      <w:r w:rsidR="00327488" w:rsidRPr="006E468E">
        <w:rPr>
          <w:rFonts w:asciiTheme="majorBidi" w:hAnsiTheme="majorBidi" w:cstheme="majorBidi"/>
          <w:sz w:val="26"/>
          <w:szCs w:val="26"/>
          <w:rtl/>
          <w:lang w:bidi="ar-LB"/>
        </w:rPr>
        <w:t>ت</w:t>
      </w:r>
      <w:r w:rsidR="002668C0" w:rsidRPr="006E468E">
        <w:rPr>
          <w:rFonts w:asciiTheme="majorBidi" w:hAnsiTheme="majorBidi" w:cstheme="majorBidi"/>
          <w:sz w:val="26"/>
          <w:szCs w:val="26"/>
          <w:rtl/>
          <w:lang w:bidi="ar-LB"/>
        </w:rPr>
        <w:t xml:space="preserve">عد </w:t>
      </w:r>
      <w:r w:rsidR="00327488" w:rsidRPr="006E468E">
        <w:rPr>
          <w:rFonts w:asciiTheme="majorBidi" w:hAnsiTheme="majorBidi" w:cstheme="majorBidi"/>
          <w:sz w:val="26"/>
          <w:szCs w:val="26"/>
          <w:rtl/>
          <w:lang w:bidi="ar-LB"/>
        </w:rPr>
        <w:t>مركبات</w:t>
      </w:r>
      <w:r w:rsidRPr="006E468E">
        <w:rPr>
          <w:rFonts w:asciiTheme="majorBidi" w:hAnsiTheme="majorBidi" w:cstheme="majorBidi"/>
          <w:sz w:val="26"/>
          <w:szCs w:val="26"/>
          <w:rtl/>
          <w:lang w:bidi="ar-LB"/>
        </w:rPr>
        <w:t xml:space="preserve"> </w:t>
      </w:r>
      <w:r w:rsidRPr="006E468E">
        <w:rPr>
          <w:rFonts w:asciiTheme="majorBidi" w:hAnsiTheme="majorBidi" w:cstheme="majorBidi"/>
          <w:sz w:val="26"/>
          <w:szCs w:val="26"/>
          <w:lang w:bidi="ar-LB"/>
        </w:rPr>
        <w:t>R-507A</w:t>
      </w:r>
      <w:r w:rsidRPr="006E468E">
        <w:rPr>
          <w:rFonts w:asciiTheme="majorBidi" w:hAnsiTheme="majorBidi" w:cstheme="majorBidi"/>
          <w:sz w:val="26"/>
          <w:szCs w:val="26"/>
          <w:rtl/>
          <w:lang w:bidi="ar-LB"/>
        </w:rPr>
        <w:t xml:space="preserve"> ه</w:t>
      </w:r>
      <w:r w:rsidR="00327488" w:rsidRPr="006E468E">
        <w:rPr>
          <w:rFonts w:asciiTheme="majorBidi" w:hAnsiTheme="majorBidi" w:cstheme="majorBidi"/>
          <w:sz w:val="26"/>
          <w:szCs w:val="26"/>
          <w:rtl/>
          <w:lang w:bidi="ar-LB"/>
        </w:rPr>
        <w:t>ي</w:t>
      </w:r>
      <w:r w:rsidRPr="006E468E">
        <w:rPr>
          <w:rFonts w:asciiTheme="majorBidi" w:hAnsiTheme="majorBidi" w:cstheme="majorBidi"/>
          <w:sz w:val="26"/>
          <w:szCs w:val="26"/>
          <w:rtl/>
          <w:lang w:bidi="ar-LB"/>
        </w:rPr>
        <w:t xml:space="preserve"> المبرد الأكثر استخداماً (48 في المائة بالطن المتري)، </w:t>
      </w:r>
      <w:r w:rsidR="00327488" w:rsidRPr="006E468E">
        <w:rPr>
          <w:rFonts w:asciiTheme="majorBidi" w:hAnsiTheme="majorBidi" w:cstheme="majorBidi"/>
          <w:sz w:val="26"/>
          <w:szCs w:val="26"/>
          <w:rtl/>
          <w:lang w:bidi="ar-LB"/>
        </w:rPr>
        <w:t>ت</w:t>
      </w:r>
      <w:r w:rsidRPr="006E468E">
        <w:rPr>
          <w:rFonts w:asciiTheme="majorBidi" w:hAnsiTheme="majorBidi" w:cstheme="majorBidi"/>
          <w:sz w:val="26"/>
          <w:szCs w:val="26"/>
          <w:rtl/>
          <w:lang w:bidi="ar-LB"/>
        </w:rPr>
        <w:t>ليه</w:t>
      </w:r>
      <w:r w:rsidR="00327488" w:rsidRPr="006E468E">
        <w:rPr>
          <w:rFonts w:asciiTheme="majorBidi" w:hAnsiTheme="majorBidi" w:cstheme="majorBidi"/>
          <w:sz w:val="26"/>
          <w:szCs w:val="26"/>
          <w:rtl/>
          <w:lang w:bidi="ar-LB"/>
        </w:rPr>
        <w:t xml:space="preserve">ا مركبات </w:t>
      </w:r>
      <w:r w:rsidRPr="006E468E">
        <w:rPr>
          <w:rFonts w:asciiTheme="majorBidi" w:hAnsiTheme="majorBidi" w:cstheme="majorBidi"/>
          <w:sz w:val="26"/>
          <w:szCs w:val="26"/>
          <w:lang w:bidi="ar-LB"/>
        </w:rPr>
        <w:t>R 404A</w:t>
      </w:r>
      <w:r w:rsidRPr="006E468E">
        <w:rPr>
          <w:rFonts w:asciiTheme="majorBidi" w:hAnsiTheme="majorBidi" w:cstheme="majorBidi"/>
          <w:sz w:val="26"/>
          <w:szCs w:val="26"/>
          <w:rtl/>
          <w:lang w:bidi="ar-LB"/>
        </w:rPr>
        <w:t xml:space="preserve"> (26 في المائة)، </w:t>
      </w:r>
      <w:r w:rsidR="00327488" w:rsidRPr="006E468E">
        <w:rPr>
          <w:rFonts w:asciiTheme="majorBidi" w:hAnsiTheme="majorBidi" w:cstheme="majorBidi"/>
          <w:sz w:val="26"/>
          <w:szCs w:val="26"/>
          <w:rtl/>
          <w:lang w:bidi="ar-LB"/>
        </w:rPr>
        <w:t xml:space="preserve">ومركبات الكربون الهيدروفلورية- </w:t>
      </w:r>
      <w:r w:rsidRPr="006E468E">
        <w:rPr>
          <w:rFonts w:asciiTheme="majorBidi" w:hAnsiTheme="majorBidi" w:cstheme="majorBidi"/>
          <w:sz w:val="26"/>
          <w:szCs w:val="26"/>
          <w:lang w:bidi="ar-LB"/>
        </w:rPr>
        <w:t>134a</w:t>
      </w:r>
      <w:r w:rsidRPr="006E468E">
        <w:rPr>
          <w:rFonts w:asciiTheme="majorBidi" w:hAnsiTheme="majorBidi" w:cstheme="majorBidi"/>
          <w:sz w:val="26"/>
          <w:szCs w:val="26"/>
          <w:rtl/>
          <w:lang w:bidi="ar-LB"/>
        </w:rPr>
        <w:t xml:space="preserve"> (10 في المائة)، </w:t>
      </w:r>
      <w:r w:rsidR="008B1F02" w:rsidRPr="006E468E">
        <w:rPr>
          <w:rFonts w:asciiTheme="majorBidi" w:hAnsiTheme="majorBidi" w:cstheme="majorBidi"/>
          <w:sz w:val="26"/>
          <w:szCs w:val="26"/>
          <w:rtl/>
          <w:lang w:bidi="ar-LB"/>
        </w:rPr>
        <w:t xml:space="preserve">ومركبات </w:t>
      </w:r>
      <w:r w:rsidRPr="006E468E">
        <w:rPr>
          <w:rFonts w:asciiTheme="majorBidi" w:hAnsiTheme="majorBidi" w:cstheme="majorBidi"/>
          <w:sz w:val="26"/>
          <w:szCs w:val="26"/>
          <w:lang w:bidi="ar-LB"/>
        </w:rPr>
        <w:t>R-600a</w:t>
      </w:r>
      <w:r w:rsidRPr="006E468E">
        <w:rPr>
          <w:rFonts w:asciiTheme="majorBidi" w:hAnsiTheme="majorBidi" w:cstheme="majorBidi"/>
          <w:sz w:val="26"/>
          <w:szCs w:val="26"/>
          <w:rtl/>
          <w:lang w:bidi="ar-LB"/>
        </w:rPr>
        <w:t xml:space="preserve"> (8 في المائة)، </w:t>
      </w:r>
      <w:r w:rsidR="008B1F02" w:rsidRPr="006E468E">
        <w:rPr>
          <w:rFonts w:asciiTheme="majorBidi" w:hAnsiTheme="majorBidi" w:cstheme="majorBidi"/>
          <w:sz w:val="26"/>
          <w:szCs w:val="26"/>
          <w:rtl/>
          <w:lang w:bidi="ar-LB"/>
        </w:rPr>
        <w:t>ومر</w:t>
      </w:r>
      <w:r w:rsidR="00BD3DCC">
        <w:rPr>
          <w:rFonts w:asciiTheme="majorBidi" w:hAnsiTheme="majorBidi" w:cstheme="majorBidi" w:hint="cs"/>
          <w:sz w:val="26"/>
          <w:szCs w:val="26"/>
          <w:rtl/>
          <w:lang w:bidi="ar-LB"/>
        </w:rPr>
        <w:t>ك</w:t>
      </w:r>
      <w:r w:rsidR="008B1F02" w:rsidRPr="006E468E">
        <w:rPr>
          <w:rFonts w:asciiTheme="majorBidi" w:hAnsiTheme="majorBidi" w:cstheme="majorBidi"/>
          <w:sz w:val="26"/>
          <w:szCs w:val="26"/>
          <w:rtl/>
          <w:lang w:bidi="ar-LB"/>
        </w:rPr>
        <w:t xml:space="preserve">بات </w:t>
      </w:r>
      <w:r w:rsidRPr="006E468E">
        <w:rPr>
          <w:rFonts w:asciiTheme="majorBidi" w:hAnsiTheme="majorBidi" w:cstheme="majorBidi"/>
          <w:sz w:val="26"/>
          <w:szCs w:val="26"/>
          <w:lang w:bidi="ar-LB"/>
        </w:rPr>
        <w:t>R 410A</w:t>
      </w:r>
      <w:r w:rsidRPr="006E468E">
        <w:rPr>
          <w:rFonts w:asciiTheme="majorBidi" w:hAnsiTheme="majorBidi" w:cstheme="majorBidi"/>
          <w:sz w:val="26"/>
          <w:szCs w:val="26"/>
          <w:rtl/>
          <w:lang w:bidi="ar-LB"/>
        </w:rPr>
        <w:t xml:space="preserve"> (1 في المائة)</w:t>
      </w:r>
      <w:r w:rsidR="008B1F02" w:rsidRPr="006E468E">
        <w:rPr>
          <w:rFonts w:asciiTheme="majorBidi" w:hAnsiTheme="majorBidi" w:cstheme="majorBidi"/>
          <w:sz w:val="26"/>
          <w:szCs w:val="26"/>
          <w:rtl/>
          <w:lang w:bidi="ar-LB"/>
        </w:rPr>
        <w:t>.</w:t>
      </w:r>
    </w:p>
    <w:p w14:paraId="36B1238A" w14:textId="622E3574" w:rsidR="00087EA0" w:rsidRPr="006E468E" w:rsidRDefault="002E060F" w:rsidP="00087EA0">
      <w:pPr>
        <w:pStyle w:val="Heading1"/>
        <w:numPr>
          <w:ilvl w:val="0"/>
          <w:numId w:val="1"/>
        </w:numPr>
        <w:bidi/>
        <w:spacing w:line="288" w:lineRule="auto"/>
        <w:rPr>
          <w:rFonts w:asciiTheme="majorBidi" w:hAnsiTheme="majorBidi" w:cstheme="majorBidi"/>
          <w:sz w:val="26"/>
          <w:szCs w:val="26"/>
          <w:rtl/>
          <w:lang w:bidi="ar-LB"/>
        </w:rPr>
      </w:pPr>
      <w:r w:rsidRPr="006E468E">
        <w:rPr>
          <w:rFonts w:asciiTheme="majorBidi" w:hAnsiTheme="majorBidi" w:cstheme="majorBidi"/>
          <w:sz w:val="26"/>
          <w:szCs w:val="26"/>
          <w:rtl/>
          <w:lang w:bidi="ar-LB"/>
        </w:rPr>
        <w:lastRenderedPageBreak/>
        <w:t>و</w:t>
      </w:r>
      <w:r w:rsidR="008B1F02" w:rsidRPr="006E468E">
        <w:rPr>
          <w:rFonts w:asciiTheme="majorBidi" w:hAnsiTheme="majorBidi" w:cstheme="majorBidi"/>
          <w:sz w:val="26"/>
          <w:szCs w:val="26"/>
          <w:rtl/>
          <w:lang w:bidi="ar-LB"/>
        </w:rPr>
        <w:t xml:space="preserve">يستهلك القطاع الفرعي لخدمة التبريد المنزلي 0.54 في المائة فقط من جميع مركبات الكربون الهيدروفلورية، على الرغم من أنه يحتوي على أكبر عدد من المعدات (تقدر </w:t>
      </w:r>
      <w:r w:rsidRPr="006E468E">
        <w:rPr>
          <w:rFonts w:asciiTheme="majorBidi" w:hAnsiTheme="majorBidi" w:cstheme="majorBidi"/>
          <w:sz w:val="26"/>
          <w:szCs w:val="26"/>
          <w:rtl/>
          <w:lang w:bidi="ar-LB"/>
        </w:rPr>
        <w:t>بنحو</w:t>
      </w:r>
      <w:r w:rsidR="008B1F02" w:rsidRPr="006E468E">
        <w:rPr>
          <w:rFonts w:asciiTheme="majorBidi" w:hAnsiTheme="majorBidi" w:cstheme="majorBidi"/>
          <w:sz w:val="26"/>
          <w:szCs w:val="26"/>
          <w:rtl/>
          <w:lang w:bidi="ar-LB"/>
        </w:rPr>
        <w:t>ـ 64.830 وحدة) المستخدمة في جميع أنحاء البلاد، والتي تتكون أساسا من الثلاجات والمجمدات وأنظمة التبريد المحمولة (موزعات المياه) من أجل التبريد المنزلي</w:t>
      </w:r>
      <w:r w:rsidR="00A43ECC" w:rsidRPr="006E468E">
        <w:rPr>
          <w:rFonts w:asciiTheme="majorBidi" w:hAnsiTheme="majorBidi" w:cstheme="majorBidi"/>
          <w:sz w:val="26"/>
          <w:szCs w:val="26"/>
          <w:rtl/>
          <w:lang w:bidi="ar-LB"/>
        </w:rPr>
        <w:t xml:space="preserve"> والتبريد في</w:t>
      </w:r>
      <w:r w:rsidR="008B1F02" w:rsidRPr="006E468E">
        <w:rPr>
          <w:rFonts w:asciiTheme="majorBidi" w:hAnsiTheme="majorBidi" w:cstheme="majorBidi"/>
          <w:sz w:val="26"/>
          <w:szCs w:val="26"/>
          <w:rtl/>
          <w:lang w:bidi="ar-LB"/>
        </w:rPr>
        <w:t xml:space="preserve"> المنازل ومباني المكاتب والمطاعم ومحلات السوبر ماركت. </w:t>
      </w:r>
      <w:r w:rsidR="00A43ECC" w:rsidRPr="006E468E">
        <w:rPr>
          <w:rFonts w:asciiTheme="majorBidi" w:hAnsiTheme="majorBidi" w:cstheme="majorBidi"/>
          <w:sz w:val="26"/>
          <w:szCs w:val="26"/>
          <w:rtl/>
          <w:lang w:bidi="ar-LB"/>
        </w:rPr>
        <w:t xml:space="preserve">وتعد مركبات الكربون الهيدروفلورية- </w:t>
      </w:r>
      <w:r w:rsidR="00A43ECC" w:rsidRPr="006E468E">
        <w:rPr>
          <w:rFonts w:asciiTheme="majorBidi" w:hAnsiTheme="majorBidi" w:cstheme="majorBidi"/>
          <w:sz w:val="26"/>
          <w:szCs w:val="26"/>
          <w:lang w:bidi="ar-LB"/>
        </w:rPr>
        <w:t>134a</w:t>
      </w:r>
      <w:r w:rsidR="00EF61AF" w:rsidRPr="006E468E">
        <w:rPr>
          <w:rFonts w:asciiTheme="majorBidi" w:hAnsiTheme="majorBidi" w:cstheme="majorBidi"/>
          <w:sz w:val="26"/>
          <w:szCs w:val="26"/>
          <w:rtl/>
          <w:lang w:bidi="ar-LB"/>
        </w:rPr>
        <w:t xml:space="preserve"> هي</w:t>
      </w:r>
      <w:r w:rsidR="00A43ECC" w:rsidRPr="006E468E">
        <w:rPr>
          <w:rFonts w:asciiTheme="majorBidi" w:hAnsiTheme="majorBidi" w:cstheme="majorBidi"/>
          <w:sz w:val="26"/>
          <w:szCs w:val="26"/>
          <w:rtl/>
          <w:lang w:bidi="ar-LB"/>
        </w:rPr>
        <w:t xml:space="preserve"> </w:t>
      </w:r>
      <w:r w:rsidR="00EF61AF" w:rsidRPr="006E468E">
        <w:rPr>
          <w:rFonts w:asciiTheme="majorBidi" w:hAnsiTheme="majorBidi" w:cstheme="majorBidi"/>
          <w:sz w:val="26"/>
          <w:szCs w:val="26"/>
          <w:rtl/>
          <w:lang w:bidi="ar-LB"/>
        </w:rPr>
        <w:t xml:space="preserve">الغاز المستخدم بصورة رئيسية </w:t>
      </w:r>
      <w:r w:rsidR="008B1F02" w:rsidRPr="006E468E">
        <w:rPr>
          <w:rFonts w:asciiTheme="majorBidi" w:hAnsiTheme="majorBidi" w:cstheme="majorBidi"/>
          <w:sz w:val="26"/>
          <w:szCs w:val="26"/>
          <w:rtl/>
          <w:lang w:bidi="ar-LB"/>
        </w:rPr>
        <w:t>(70 في المائة من إجمالي استخدام المبردات القطاعية بالطن المتري)، يليه</w:t>
      </w:r>
      <w:r w:rsidR="00EF61AF" w:rsidRPr="006E468E">
        <w:rPr>
          <w:rFonts w:asciiTheme="majorBidi" w:hAnsiTheme="majorBidi" w:cstheme="majorBidi"/>
          <w:sz w:val="26"/>
          <w:szCs w:val="26"/>
          <w:rtl/>
          <w:lang w:bidi="ar-LB"/>
        </w:rPr>
        <w:t>ا</w:t>
      </w:r>
      <w:r w:rsidR="008B1F02" w:rsidRPr="006E468E">
        <w:rPr>
          <w:rFonts w:asciiTheme="majorBidi" w:hAnsiTheme="majorBidi" w:cstheme="majorBidi"/>
          <w:sz w:val="26"/>
          <w:szCs w:val="26"/>
          <w:rtl/>
          <w:lang w:bidi="ar-LB"/>
        </w:rPr>
        <w:t xml:space="preserve"> </w:t>
      </w:r>
      <w:r w:rsidR="008B1F02" w:rsidRPr="006E468E">
        <w:rPr>
          <w:rFonts w:asciiTheme="majorBidi" w:hAnsiTheme="majorBidi" w:cstheme="majorBidi"/>
          <w:sz w:val="26"/>
          <w:szCs w:val="26"/>
          <w:lang w:bidi="ar-LB"/>
        </w:rPr>
        <w:t>R 600a</w:t>
      </w:r>
      <w:r w:rsidR="008B1F02" w:rsidRPr="006E468E">
        <w:rPr>
          <w:rFonts w:asciiTheme="majorBidi" w:hAnsiTheme="majorBidi" w:cstheme="majorBidi"/>
          <w:sz w:val="26"/>
          <w:szCs w:val="26"/>
          <w:rtl/>
          <w:lang w:bidi="ar-LB"/>
        </w:rPr>
        <w:t xml:space="preserve"> (28 في المائة) وكميات صغيرة من </w:t>
      </w:r>
      <w:r w:rsidR="008B1F02" w:rsidRPr="006E468E">
        <w:rPr>
          <w:rFonts w:asciiTheme="majorBidi" w:hAnsiTheme="majorBidi" w:cstheme="majorBidi"/>
          <w:sz w:val="26"/>
          <w:szCs w:val="26"/>
          <w:lang w:bidi="ar-LB"/>
        </w:rPr>
        <w:t>R-290</w:t>
      </w:r>
      <w:r w:rsidR="008B1F02" w:rsidRPr="006E468E">
        <w:rPr>
          <w:rFonts w:asciiTheme="majorBidi" w:hAnsiTheme="majorBidi" w:cstheme="majorBidi"/>
          <w:sz w:val="26"/>
          <w:szCs w:val="26"/>
          <w:rtl/>
          <w:lang w:bidi="ar-LB"/>
        </w:rPr>
        <w:t xml:space="preserve"> (2 في المائة).</w:t>
      </w:r>
      <w:r w:rsidR="00EF61AF" w:rsidRPr="006E468E">
        <w:rPr>
          <w:rFonts w:asciiTheme="majorBidi" w:hAnsiTheme="majorBidi" w:cstheme="majorBidi"/>
          <w:sz w:val="26"/>
          <w:szCs w:val="26"/>
          <w:rtl/>
          <w:lang w:bidi="ar-LB"/>
        </w:rPr>
        <w:t xml:space="preserve"> </w:t>
      </w:r>
    </w:p>
    <w:p w14:paraId="348B8A7D" w14:textId="582D969D" w:rsidR="00EF61AF" w:rsidRPr="006E468E" w:rsidRDefault="00EF61AF" w:rsidP="00EF61AF">
      <w:pPr>
        <w:pStyle w:val="Heading1"/>
        <w:numPr>
          <w:ilvl w:val="0"/>
          <w:numId w:val="1"/>
        </w:numPr>
        <w:bidi/>
        <w:spacing w:line="288" w:lineRule="auto"/>
        <w:rPr>
          <w:rFonts w:asciiTheme="majorBidi" w:hAnsiTheme="majorBidi" w:cstheme="majorBidi"/>
          <w:sz w:val="26"/>
          <w:szCs w:val="26"/>
          <w:rtl/>
          <w:lang w:bidi="ar-LB"/>
        </w:rPr>
      </w:pPr>
      <w:r w:rsidRPr="006E468E">
        <w:rPr>
          <w:rFonts w:asciiTheme="majorBidi" w:hAnsiTheme="majorBidi" w:cstheme="majorBidi"/>
          <w:sz w:val="26"/>
          <w:szCs w:val="26"/>
          <w:rtl/>
          <w:lang w:bidi="ar-LB"/>
        </w:rPr>
        <w:t xml:space="preserve">ويشير تبريد النقل في سيشيل إلى شاحنات البضائع المبردة. ويستهلك هذا القطاع الفرعي 0.72 في المائة (بأطنان مكافئ ثاني أكسيد الكربون) من جميع مركبات الكربون الهيدروفلورية. </w:t>
      </w:r>
      <w:r w:rsidR="00EA226B" w:rsidRPr="006E468E">
        <w:rPr>
          <w:rFonts w:asciiTheme="majorBidi" w:hAnsiTheme="majorBidi" w:cstheme="majorBidi"/>
          <w:sz w:val="26"/>
          <w:szCs w:val="26"/>
          <w:rtl/>
          <w:lang w:bidi="ar-LB"/>
        </w:rPr>
        <w:t>و</w:t>
      </w:r>
      <w:r w:rsidRPr="006E468E">
        <w:rPr>
          <w:rFonts w:asciiTheme="majorBidi" w:hAnsiTheme="majorBidi" w:cstheme="majorBidi"/>
          <w:sz w:val="26"/>
          <w:szCs w:val="26"/>
          <w:rtl/>
          <w:lang w:bidi="ar-LB"/>
        </w:rPr>
        <w:t xml:space="preserve">هناك 47 شاحنة مسجلة نشطة في </w:t>
      </w:r>
      <w:r w:rsidR="00934960">
        <w:rPr>
          <w:rFonts w:asciiTheme="majorBidi" w:hAnsiTheme="majorBidi" w:cstheme="majorBidi"/>
          <w:sz w:val="26"/>
          <w:szCs w:val="26"/>
          <w:rtl/>
          <w:lang w:bidi="ar-LB"/>
        </w:rPr>
        <w:t>سيشيل</w:t>
      </w:r>
      <w:r w:rsidRPr="006E468E">
        <w:rPr>
          <w:rFonts w:asciiTheme="majorBidi" w:hAnsiTheme="majorBidi" w:cstheme="majorBidi"/>
          <w:sz w:val="26"/>
          <w:szCs w:val="26"/>
          <w:rtl/>
          <w:lang w:bidi="ar-LB"/>
        </w:rPr>
        <w:t xml:space="preserve">، تستهلك أساسا </w:t>
      </w:r>
      <w:r w:rsidRPr="006E468E">
        <w:rPr>
          <w:rFonts w:asciiTheme="majorBidi" w:hAnsiTheme="majorBidi" w:cstheme="majorBidi"/>
          <w:sz w:val="26"/>
          <w:szCs w:val="26"/>
          <w:lang w:bidi="ar-LB"/>
        </w:rPr>
        <w:t>R-404A</w:t>
      </w:r>
      <w:r w:rsidRPr="006E468E">
        <w:rPr>
          <w:rFonts w:asciiTheme="majorBidi" w:hAnsiTheme="majorBidi" w:cstheme="majorBidi"/>
          <w:sz w:val="26"/>
          <w:szCs w:val="26"/>
          <w:rtl/>
          <w:lang w:bidi="ar-LB"/>
        </w:rPr>
        <w:t xml:space="preserve"> (98 في المائة من استخدام غاز التبريد بالطن المتري) </w:t>
      </w:r>
      <w:r w:rsidR="00EA226B" w:rsidRPr="006E468E">
        <w:rPr>
          <w:rFonts w:asciiTheme="majorBidi" w:hAnsiTheme="majorBidi" w:cstheme="majorBidi"/>
          <w:sz w:val="26"/>
          <w:szCs w:val="26"/>
          <w:rtl/>
          <w:lang w:bidi="ar-LB"/>
        </w:rPr>
        <w:t xml:space="preserve">ومركبات الكربون الهيدروفلورية- </w:t>
      </w:r>
      <w:r w:rsidR="00EA226B" w:rsidRPr="006E468E">
        <w:rPr>
          <w:rFonts w:asciiTheme="majorBidi" w:hAnsiTheme="majorBidi" w:cstheme="majorBidi"/>
          <w:sz w:val="26"/>
          <w:szCs w:val="26"/>
          <w:lang w:bidi="ar-LB"/>
        </w:rPr>
        <w:t>134a</w:t>
      </w:r>
      <w:r w:rsidRPr="006E468E">
        <w:rPr>
          <w:rFonts w:asciiTheme="majorBidi" w:hAnsiTheme="majorBidi" w:cstheme="majorBidi"/>
          <w:sz w:val="26"/>
          <w:szCs w:val="26"/>
          <w:rtl/>
          <w:lang w:bidi="ar-LB"/>
        </w:rPr>
        <w:t xml:space="preserve"> (2 في المائة) </w:t>
      </w:r>
      <w:r w:rsidR="00EA226B" w:rsidRPr="006E468E">
        <w:rPr>
          <w:rFonts w:asciiTheme="majorBidi" w:hAnsiTheme="majorBidi" w:cstheme="majorBidi"/>
          <w:sz w:val="26"/>
          <w:szCs w:val="26"/>
          <w:rtl/>
          <w:lang w:bidi="ar-LB"/>
        </w:rPr>
        <w:t>للخدمات</w:t>
      </w:r>
      <w:r w:rsidRPr="006E468E">
        <w:rPr>
          <w:rFonts w:asciiTheme="majorBidi" w:hAnsiTheme="majorBidi" w:cstheme="majorBidi"/>
          <w:sz w:val="26"/>
          <w:szCs w:val="26"/>
          <w:rtl/>
          <w:lang w:bidi="ar-LB"/>
        </w:rPr>
        <w:t>. ولا يوجد أي استخدام للبدائل ذات القدرة المنخفضة على إحداث الاحترار العالمي في هذا القطاع الفرعي.</w:t>
      </w:r>
    </w:p>
    <w:p w14:paraId="16A4DCE1" w14:textId="63FDAADD" w:rsidR="00AD572E" w:rsidRPr="006E468E" w:rsidRDefault="00AD572E" w:rsidP="00AD572E">
      <w:pPr>
        <w:bidi/>
        <w:rPr>
          <w:rFonts w:asciiTheme="majorBidi" w:hAnsiTheme="majorBidi" w:cstheme="majorBidi"/>
          <w:i/>
          <w:iCs/>
          <w:sz w:val="26"/>
          <w:szCs w:val="26"/>
          <w:rtl/>
          <w:lang w:bidi="ar-LB"/>
        </w:rPr>
      </w:pPr>
      <w:r w:rsidRPr="006E468E">
        <w:rPr>
          <w:rFonts w:asciiTheme="majorBidi" w:hAnsiTheme="majorBidi" w:cstheme="majorBidi"/>
          <w:i/>
          <w:iCs/>
          <w:sz w:val="26"/>
          <w:szCs w:val="26"/>
          <w:rtl/>
          <w:lang w:bidi="ar-LB"/>
        </w:rPr>
        <w:t>خدم</w:t>
      </w:r>
      <w:r w:rsidR="007413A8" w:rsidRPr="006E468E">
        <w:rPr>
          <w:rFonts w:asciiTheme="majorBidi" w:hAnsiTheme="majorBidi" w:cstheme="majorBidi"/>
          <w:i/>
          <w:iCs/>
          <w:sz w:val="26"/>
          <w:szCs w:val="26"/>
          <w:rtl/>
          <w:lang w:bidi="ar-LB"/>
        </w:rPr>
        <w:t>ات</w:t>
      </w:r>
      <w:r w:rsidRPr="006E468E">
        <w:rPr>
          <w:rFonts w:asciiTheme="majorBidi" w:hAnsiTheme="majorBidi" w:cstheme="majorBidi"/>
          <w:i/>
          <w:iCs/>
          <w:sz w:val="26"/>
          <w:szCs w:val="26"/>
          <w:rtl/>
          <w:lang w:bidi="ar-LB"/>
        </w:rPr>
        <w:t xml:space="preserve"> تكييف الهواء السكنية والتجارية</w:t>
      </w:r>
    </w:p>
    <w:p w14:paraId="71243E7F" w14:textId="77777777" w:rsidR="00AD572E" w:rsidRPr="006E468E" w:rsidRDefault="00AD572E" w:rsidP="00AD572E">
      <w:pPr>
        <w:bidi/>
        <w:rPr>
          <w:rFonts w:asciiTheme="majorBidi" w:hAnsiTheme="majorBidi" w:cstheme="majorBidi"/>
          <w:i/>
          <w:iCs/>
          <w:sz w:val="26"/>
          <w:szCs w:val="26"/>
          <w:lang w:bidi="ar-LB"/>
        </w:rPr>
      </w:pPr>
    </w:p>
    <w:p w14:paraId="59B11F44" w14:textId="143E9923" w:rsidR="00AD572E" w:rsidRPr="006E468E" w:rsidRDefault="00AD572E" w:rsidP="00AD572E">
      <w:pPr>
        <w:pStyle w:val="Heading1"/>
        <w:numPr>
          <w:ilvl w:val="0"/>
          <w:numId w:val="1"/>
        </w:numPr>
        <w:bidi/>
        <w:spacing w:line="288" w:lineRule="auto"/>
        <w:rPr>
          <w:rFonts w:asciiTheme="majorBidi" w:hAnsiTheme="majorBidi" w:cstheme="majorBidi"/>
          <w:sz w:val="26"/>
          <w:szCs w:val="26"/>
          <w:rtl/>
          <w:lang w:bidi="ar-LB"/>
        </w:rPr>
      </w:pPr>
      <w:r w:rsidRPr="006E468E">
        <w:rPr>
          <w:rFonts w:asciiTheme="majorBidi" w:hAnsiTheme="majorBidi" w:cstheme="majorBidi"/>
          <w:sz w:val="26"/>
          <w:szCs w:val="26"/>
          <w:rtl/>
          <w:lang w:bidi="ar-LB"/>
        </w:rPr>
        <w:t xml:space="preserve">يتكون قطاع تكييف الهواء السكني في سيشيل في الغالب من وحدات </w:t>
      </w:r>
      <w:r w:rsidR="007413A8" w:rsidRPr="006E468E">
        <w:rPr>
          <w:rFonts w:asciiTheme="majorBidi" w:hAnsiTheme="majorBidi" w:cstheme="majorBidi"/>
          <w:sz w:val="26"/>
          <w:szCs w:val="26"/>
          <w:rtl/>
          <w:lang w:bidi="ar-LB"/>
        </w:rPr>
        <w:t>منفصلة</w:t>
      </w:r>
      <w:r w:rsidR="00702AAE" w:rsidRPr="006E468E">
        <w:rPr>
          <w:rFonts w:asciiTheme="majorBidi" w:hAnsiTheme="majorBidi" w:cstheme="majorBidi"/>
          <w:sz w:val="26"/>
          <w:szCs w:val="26"/>
          <w:rtl/>
          <w:lang w:bidi="ar-LB"/>
        </w:rPr>
        <w:t xml:space="preserve"> فردية </w:t>
      </w:r>
      <w:r w:rsidRPr="006E468E">
        <w:rPr>
          <w:rFonts w:asciiTheme="majorBidi" w:hAnsiTheme="majorBidi" w:cstheme="majorBidi"/>
          <w:sz w:val="26"/>
          <w:szCs w:val="26"/>
          <w:rtl/>
          <w:lang w:bidi="ar-LB"/>
        </w:rPr>
        <w:t xml:space="preserve">تستخدم في المنازل والمباني السكنية، وهو ما يمثل 23 في المائة من إجمالي استخدام مركبات الكربون الهيدروفلورية في </w:t>
      </w:r>
      <w:r w:rsidR="00934960">
        <w:rPr>
          <w:rFonts w:asciiTheme="majorBidi" w:hAnsiTheme="majorBidi" w:cstheme="majorBidi"/>
          <w:sz w:val="26"/>
          <w:szCs w:val="26"/>
          <w:rtl/>
          <w:lang w:bidi="ar-LB"/>
        </w:rPr>
        <w:t>سيشيل</w:t>
      </w:r>
      <w:r w:rsidRPr="006E468E">
        <w:rPr>
          <w:rFonts w:asciiTheme="majorBidi" w:hAnsiTheme="majorBidi" w:cstheme="majorBidi"/>
          <w:sz w:val="26"/>
          <w:szCs w:val="26"/>
          <w:rtl/>
          <w:lang w:bidi="ar-LB"/>
        </w:rPr>
        <w:t xml:space="preserve"> </w:t>
      </w:r>
      <w:r w:rsidR="00702AAE" w:rsidRPr="006E468E">
        <w:rPr>
          <w:rFonts w:asciiTheme="majorBidi" w:hAnsiTheme="majorBidi" w:cstheme="majorBidi"/>
          <w:sz w:val="26"/>
          <w:szCs w:val="26"/>
          <w:rtl/>
          <w:lang w:bidi="ar-LB"/>
        </w:rPr>
        <w:t>بأطنان</w:t>
      </w:r>
      <w:r w:rsidRPr="006E468E">
        <w:rPr>
          <w:rFonts w:asciiTheme="majorBidi" w:hAnsiTheme="majorBidi" w:cstheme="majorBidi"/>
          <w:sz w:val="26"/>
          <w:szCs w:val="26"/>
          <w:rtl/>
          <w:lang w:bidi="ar-LB"/>
        </w:rPr>
        <w:t xml:space="preserve"> مكافئ ثاني أكسيد الكربون. </w:t>
      </w:r>
      <w:r w:rsidR="00702AAE" w:rsidRPr="006E468E">
        <w:rPr>
          <w:rFonts w:asciiTheme="majorBidi" w:hAnsiTheme="majorBidi" w:cstheme="majorBidi"/>
          <w:sz w:val="26"/>
          <w:szCs w:val="26"/>
          <w:rtl/>
          <w:lang w:bidi="ar-LB"/>
        </w:rPr>
        <w:t xml:space="preserve">وتعد مركبات </w:t>
      </w:r>
      <w:r w:rsidRPr="006E468E">
        <w:rPr>
          <w:rFonts w:asciiTheme="majorBidi" w:hAnsiTheme="majorBidi" w:cstheme="majorBidi"/>
          <w:sz w:val="26"/>
          <w:szCs w:val="26"/>
          <w:lang w:bidi="ar-LB"/>
        </w:rPr>
        <w:t>R 410A</w:t>
      </w:r>
      <w:r w:rsidRPr="006E468E">
        <w:rPr>
          <w:rFonts w:asciiTheme="majorBidi" w:hAnsiTheme="majorBidi" w:cstheme="majorBidi"/>
          <w:sz w:val="26"/>
          <w:szCs w:val="26"/>
          <w:rtl/>
          <w:lang w:bidi="ar-LB"/>
        </w:rPr>
        <w:t xml:space="preserve"> </w:t>
      </w:r>
      <w:r w:rsidR="00702AAE" w:rsidRPr="006E468E">
        <w:rPr>
          <w:rFonts w:asciiTheme="majorBidi" w:hAnsiTheme="majorBidi" w:cstheme="majorBidi"/>
          <w:sz w:val="26"/>
          <w:szCs w:val="26"/>
          <w:rtl/>
          <w:lang w:bidi="ar-LB"/>
        </w:rPr>
        <w:t xml:space="preserve">هي </w:t>
      </w:r>
      <w:r w:rsidR="00F50861" w:rsidRPr="006E468E">
        <w:rPr>
          <w:rFonts w:asciiTheme="majorBidi" w:hAnsiTheme="majorBidi" w:cstheme="majorBidi"/>
          <w:sz w:val="26"/>
          <w:szCs w:val="26"/>
          <w:rtl/>
          <w:lang w:bidi="ar-LB"/>
        </w:rPr>
        <w:t xml:space="preserve">المبرد الأكثر استخداماً </w:t>
      </w:r>
      <w:r w:rsidRPr="006E468E">
        <w:rPr>
          <w:rFonts w:asciiTheme="majorBidi" w:hAnsiTheme="majorBidi" w:cstheme="majorBidi"/>
          <w:sz w:val="26"/>
          <w:szCs w:val="26"/>
          <w:rtl/>
          <w:lang w:bidi="ar-LB"/>
        </w:rPr>
        <w:t>(71 في المائة من الاستخدام القطاعي بالطن المتري)، يليه</w:t>
      </w:r>
      <w:r w:rsidR="00F50861" w:rsidRPr="006E468E">
        <w:rPr>
          <w:rFonts w:asciiTheme="majorBidi" w:hAnsiTheme="majorBidi" w:cstheme="majorBidi"/>
          <w:sz w:val="26"/>
          <w:szCs w:val="26"/>
          <w:rtl/>
          <w:lang w:bidi="ar-LB"/>
        </w:rPr>
        <w:t>ا</w:t>
      </w:r>
      <w:r w:rsidRPr="006E468E">
        <w:rPr>
          <w:rFonts w:asciiTheme="majorBidi" w:hAnsiTheme="majorBidi" w:cstheme="majorBidi"/>
          <w:sz w:val="26"/>
          <w:szCs w:val="26"/>
          <w:rtl/>
          <w:lang w:bidi="ar-LB"/>
        </w:rPr>
        <w:t xml:space="preserve"> </w:t>
      </w:r>
      <w:r w:rsidRPr="006E468E">
        <w:rPr>
          <w:rFonts w:asciiTheme="majorBidi" w:hAnsiTheme="majorBidi" w:cstheme="majorBidi"/>
          <w:sz w:val="26"/>
          <w:szCs w:val="26"/>
          <w:lang w:bidi="ar-LB"/>
        </w:rPr>
        <w:t>R 417A</w:t>
      </w:r>
      <w:r w:rsidRPr="006E468E">
        <w:rPr>
          <w:rFonts w:asciiTheme="majorBidi" w:hAnsiTheme="majorBidi" w:cstheme="majorBidi"/>
          <w:sz w:val="26"/>
          <w:szCs w:val="26"/>
          <w:rtl/>
          <w:lang w:bidi="ar-LB"/>
        </w:rPr>
        <w:t xml:space="preserve"> (16 في المائة) </w:t>
      </w:r>
      <w:r w:rsidR="00F50861" w:rsidRPr="006E468E">
        <w:rPr>
          <w:rFonts w:asciiTheme="majorBidi" w:hAnsiTheme="majorBidi" w:cstheme="majorBidi"/>
          <w:sz w:val="26"/>
          <w:szCs w:val="26"/>
          <w:rtl/>
          <w:lang w:bidi="ar-LB"/>
        </w:rPr>
        <w:t>ومركبات الكربون الهيدروفلورية-32</w:t>
      </w:r>
      <w:r w:rsidRPr="006E468E">
        <w:rPr>
          <w:rFonts w:asciiTheme="majorBidi" w:hAnsiTheme="majorBidi" w:cstheme="majorBidi"/>
          <w:sz w:val="26"/>
          <w:szCs w:val="26"/>
          <w:rtl/>
          <w:lang w:bidi="ar-LB"/>
        </w:rPr>
        <w:t xml:space="preserve"> (13 في المائة). وتتزايد واردات الوحدات المعتمدة على مركبات الكربون الهيدروفلورية-32 تدريجياً، وتشير دراسات السوق إلى أن الطلب على معدات تكييف الهواء المحلية في البلاد </w:t>
      </w:r>
      <w:r w:rsidR="00091647" w:rsidRPr="006E468E">
        <w:rPr>
          <w:rFonts w:asciiTheme="majorBidi" w:hAnsiTheme="majorBidi" w:cstheme="majorBidi"/>
          <w:sz w:val="26"/>
          <w:szCs w:val="26"/>
          <w:rtl/>
          <w:lang w:bidi="ar-LB"/>
        </w:rPr>
        <w:t>سيواصل</w:t>
      </w:r>
      <w:r w:rsidRPr="006E468E">
        <w:rPr>
          <w:rFonts w:asciiTheme="majorBidi" w:hAnsiTheme="majorBidi" w:cstheme="majorBidi"/>
          <w:sz w:val="26"/>
          <w:szCs w:val="26"/>
          <w:rtl/>
          <w:lang w:bidi="ar-LB"/>
        </w:rPr>
        <w:t xml:space="preserve"> النمو.</w:t>
      </w:r>
    </w:p>
    <w:p w14:paraId="3C0E7F11" w14:textId="40857FB3" w:rsidR="00091647" w:rsidRPr="006E468E" w:rsidRDefault="00091647" w:rsidP="00091647">
      <w:pPr>
        <w:pStyle w:val="Heading1"/>
        <w:numPr>
          <w:ilvl w:val="0"/>
          <w:numId w:val="1"/>
        </w:numPr>
        <w:bidi/>
        <w:spacing w:line="288" w:lineRule="auto"/>
        <w:rPr>
          <w:rFonts w:asciiTheme="majorBidi" w:hAnsiTheme="majorBidi" w:cstheme="majorBidi"/>
          <w:sz w:val="26"/>
          <w:szCs w:val="26"/>
          <w:rtl/>
          <w:lang w:bidi="ar-LB"/>
        </w:rPr>
      </w:pPr>
      <w:r w:rsidRPr="006E468E">
        <w:rPr>
          <w:rFonts w:asciiTheme="majorBidi" w:hAnsiTheme="majorBidi" w:cstheme="majorBidi"/>
          <w:sz w:val="26"/>
          <w:szCs w:val="26"/>
          <w:rtl/>
          <w:lang w:bidi="ar-LB"/>
        </w:rPr>
        <w:t>ويستهلك قطاع تكييف الهواء التجاري كميات صغيرة نسبياً من مركبات الكربون الهيدروفلورية (5.97 في المائة من جميع مركبات الكربون الهيدروفلورية بالأطنان المكافئة لثاني أكسيد الكربون) ويستخدم</w:t>
      </w:r>
      <w:r w:rsidR="005369F8" w:rsidRPr="006E468E">
        <w:rPr>
          <w:rFonts w:asciiTheme="majorBidi" w:hAnsiTheme="majorBidi" w:cstheme="majorBidi"/>
          <w:sz w:val="26"/>
          <w:szCs w:val="26"/>
          <w:rtl/>
          <w:lang w:bidi="ar-LB"/>
        </w:rPr>
        <w:t xml:space="preserve"> القطاع مركبات</w:t>
      </w:r>
      <w:r w:rsidRPr="006E468E">
        <w:rPr>
          <w:rFonts w:asciiTheme="majorBidi" w:hAnsiTheme="majorBidi" w:cstheme="majorBidi"/>
          <w:sz w:val="26"/>
          <w:szCs w:val="26"/>
          <w:rtl/>
          <w:lang w:bidi="ar-LB"/>
        </w:rPr>
        <w:t xml:space="preserve"> </w:t>
      </w:r>
      <w:r w:rsidRPr="006E468E">
        <w:rPr>
          <w:rFonts w:asciiTheme="majorBidi" w:hAnsiTheme="majorBidi" w:cstheme="majorBidi"/>
          <w:sz w:val="26"/>
          <w:szCs w:val="26"/>
          <w:lang w:bidi="ar-LB"/>
        </w:rPr>
        <w:t>R</w:t>
      </w:r>
      <w:r w:rsidR="00831D24">
        <w:rPr>
          <w:rFonts w:asciiTheme="majorBidi" w:hAnsiTheme="majorBidi" w:cstheme="majorBidi"/>
          <w:sz w:val="26"/>
          <w:szCs w:val="26"/>
          <w:rtl/>
          <w:lang w:bidi="ar-LB"/>
        </w:rPr>
        <w:t>-</w:t>
      </w:r>
      <w:r w:rsidRPr="006E468E">
        <w:rPr>
          <w:rFonts w:asciiTheme="majorBidi" w:hAnsiTheme="majorBidi" w:cstheme="majorBidi"/>
          <w:sz w:val="26"/>
          <w:szCs w:val="26"/>
          <w:lang w:bidi="ar-LB"/>
        </w:rPr>
        <w:t xml:space="preserve"> 410A</w:t>
      </w:r>
      <w:r w:rsidRPr="006E468E">
        <w:rPr>
          <w:rFonts w:asciiTheme="majorBidi" w:hAnsiTheme="majorBidi" w:cstheme="majorBidi"/>
          <w:sz w:val="26"/>
          <w:szCs w:val="26"/>
          <w:rtl/>
          <w:lang w:bidi="ar-LB"/>
        </w:rPr>
        <w:t xml:space="preserve"> </w:t>
      </w:r>
      <w:r w:rsidR="005369F8" w:rsidRPr="006E468E">
        <w:rPr>
          <w:rFonts w:asciiTheme="majorBidi" w:hAnsiTheme="majorBidi" w:cstheme="majorBidi"/>
          <w:sz w:val="26"/>
          <w:szCs w:val="26"/>
          <w:rtl/>
          <w:lang w:bidi="ar-LB"/>
        </w:rPr>
        <w:t xml:space="preserve">بشكل رئيسي </w:t>
      </w:r>
      <w:r w:rsidRPr="006E468E">
        <w:rPr>
          <w:rFonts w:asciiTheme="majorBidi" w:hAnsiTheme="majorBidi" w:cstheme="majorBidi"/>
          <w:sz w:val="26"/>
          <w:szCs w:val="26"/>
          <w:rtl/>
          <w:lang w:bidi="ar-LB"/>
        </w:rPr>
        <w:t xml:space="preserve">(56 في المائة من الاستخدام القطاعي بالطن المتري) </w:t>
      </w:r>
      <w:r w:rsidR="005369F8" w:rsidRPr="006E468E">
        <w:rPr>
          <w:rFonts w:asciiTheme="majorBidi" w:hAnsiTheme="majorBidi" w:cstheme="majorBidi"/>
          <w:sz w:val="26"/>
          <w:szCs w:val="26"/>
          <w:rtl/>
          <w:lang w:bidi="ar-LB"/>
        </w:rPr>
        <w:t xml:space="preserve">ومركبات الكربون الهيدروفلورية- </w:t>
      </w:r>
      <w:r w:rsidR="005369F8" w:rsidRPr="006E468E">
        <w:rPr>
          <w:rFonts w:asciiTheme="majorBidi" w:hAnsiTheme="majorBidi" w:cstheme="majorBidi"/>
          <w:sz w:val="26"/>
          <w:szCs w:val="26"/>
          <w:lang w:bidi="ar-LB"/>
        </w:rPr>
        <w:t>134a</w:t>
      </w:r>
      <w:r w:rsidR="005369F8" w:rsidRPr="006E468E">
        <w:rPr>
          <w:rFonts w:asciiTheme="majorBidi" w:hAnsiTheme="majorBidi" w:cstheme="majorBidi"/>
          <w:sz w:val="26"/>
          <w:szCs w:val="26"/>
          <w:rtl/>
          <w:lang w:bidi="ar-LB"/>
        </w:rPr>
        <w:t xml:space="preserve"> </w:t>
      </w:r>
      <w:r w:rsidRPr="006E468E">
        <w:rPr>
          <w:rFonts w:asciiTheme="majorBidi" w:hAnsiTheme="majorBidi" w:cstheme="majorBidi"/>
          <w:sz w:val="26"/>
          <w:szCs w:val="26"/>
          <w:rtl/>
          <w:lang w:bidi="ar-LB"/>
        </w:rPr>
        <w:t xml:space="preserve"> (30 في المائة) لخدمة </w:t>
      </w:r>
      <w:r w:rsidR="00315D8A" w:rsidRPr="006E468E">
        <w:rPr>
          <w:rFonts w:asciiTheme="majorBidi" w:hAnsiTheme="majorBidi" w:cstheme="majorBidi"/>
          <w:sz w:val="26"/>
          <w:szCs w:val="26"/>
          <w:rtl/>
          <w:lang w:bidi="ar-LB"/>
        </w:rPr>
        <w:t>الوحدات المنفصلة المتعددة و</w:t>
      </w:r>
      <w:r w:rsidR="001162A7" w:rsidRPr="006E468E">
        <w:rPr>
          <w:rFonts w:asciiTheme="majorBidi" w:hAnsiTheme="majorBidi" w:cstheme="majorBidi"/>
          <w:sz w:val="26"/>
          <w:szCs w:val="26"/>
          <w:rtl/>
          <w:lang w:bidi="ar-LB"/>
        </w:rPr>
        <w:t>ال</w:t>
      </w:r>
      <w:r w:rsidR="00315D8A" w:rsidRPr="006E468E">
        <w:rPr>
          <w:rFonts w:asciiTheme="majorBidi" w:hAnsiTheme="majorBidi" w:cstheme="majorBidi"/>
          <w:sz w:val="26"/>
          <w:szCs w:val="26"/>
          <w:rtl/>
          <w:lang w:bidi="ar-LB"/>
        </w:rPr>
        <w:t>وحدات الأنبوبية المنفصلة</w:t>
      </w:r>
      <w:r w:rsidR="009D3741" w:rsidRPr="006E468E">
        <w:rPr>
          <w:rFonts w:asciiTheme="majorBidi" w:hAnsiTheme="majorBidi" w:cstheme="majorBidi"/>
          <w:sz w:val="26"/>
          <w:szCs w:val="26"/>
          <w:rtl/>
          <w:lang w:bidi="ar-LB"/>
        </w:rPr>
        <w:t xml:space="preserve"> والوحدات الأنبوبية السطحية و</w:t>
      </w:r>
      <w:r w:rsidRPr="006E468E">
        <w:rPr>
          <w:rFonts w:asciiTheme="majorBidi" w:hAnsiTheme="majorBidi" w:cstheme="majorBidi"/>
          <w:sz w:val="26"/>
          <w:szCs w:val="26"/>
          <w:rtl/>
          <w:lang w:bidi="ar-LB"/>
        </w:rPr>
        <w:t xml:space="preserve">تكييف الهواء </w:t>
      </w:r>
      <w:r w:rsidR="009D3741" w:rsidRPr="006E468E">
        <w:rPr>
          <w:rFonts w:asciiTheme="majorBidi" w:hAnsiTheme="majorBidi" w:cstheme="majorBidi"/>
          <w:sz w:val="26"/>
          <w:szCs w:val="26"/>
          <w:rtl/>
          <w:lang w:bidi="ar-LB"/>
        </w:rPr>
        <w:t xml:space="preserve">لأغراض التسخين </w:t>
      </w:r>
      <w:r w:rsidR="007F089B" w:rsidRPr="006E468E">
        <w:rPr>
          <w:rFonts w:asciiTheme="majorBidi" w:hAnsiTheme="majorBidi" w:cstheme="majorBidi"/>
          <w:sz w:val="26"/>
          <w:szCs w:val="26"/>
          <w:rtl/>
          <w:lang w:bidi="ar-LB"/>
        </w:rPr>
        <w:t>والوحدات المركزية ال</w:t>
      </w:r>
      <w:r w:rsidRPr="006E468E">
        <w:rPr>
          <w:rFonts w:asciiTheme="majorBidi" w:hAnsiTheme="majorBidi" w:cstheme="majorBidi"/>
          <w:sz w:val="26"/>
          <w:szCs w:val="26"/>
          <w:rtl/>
          <w:lang w:bidi="ar-LB"/>
        </w:rPr>
        <w:t>شائعة الاستخدام في المباني التجارية والمساحات المكتبية الكبيرة والمطارات ومراكز التسوق والمستشفيات والفنادق الكبيرة ومحلات السوبر ماركت.</w:t>
      </w:r>
      <w:r w:rsidR="007F089B" w:rsidRPr="006E468E">
        <w:rPr>
          <w:rFonts w:asciiTheme="majorBidi" w:hAnsiTheme="majorBidi" w:cstheme="majorBidi"/>
          <w:sz w:val="26"/>
          <w:szCs w:val="26"/>
          <w:rtl/>
          <w:lang w:bidi="ar-LB"/>
        </w:rPr>
        <w:t xml:space="preserve"> و</w:t>
      </w:r>
      <w:r w:rsidRPr="006E468E">
        <w:rPr>
          <w:rFonts w:asciiTheme="majorBidi" w:hAnsiTheme="majorBidi" w:cstheme="majorBidi"/>
          <w:sz w:val="26"/>
          <w:szCs w:val="26"/>
          <w:rtl/>
          <w:lang w:bidi="ar-LB"/>
        </w:rPr>
        <w:t xml:space="preserve">تُستخدم أيضًا كميات صغيرة من </w:t>
      </w:r>
      <w:r w:rsidRPr="006E468E">
        <w:rPr>
          <w:rFonts w:asciiTheme="majorBidi" w:hAnsiTheme="majorBidi" w:cstheme="majorBidi"/>
          <w:sz w:val="26"/>
          <w:szCs w:val="26"/>
          <w:lang w:bidi="ar-LB"/>
        </w:rPr>
        <w:t>R-417A</w:t>
      </w:r>
      <w:r w:rsidRPr="006E468E">
        <w:rPr>
          <w:rFonts w:asciiTheme="majorBidi" w:hAnsiTheme="majorBidi" w:cstheme="majorBidi"/>
          <w:sz w:val="26"/>
          <w:szCs w:val="26"/>
          <w:rtl/>
          <w:lang w:bidi="ar-LB"/>
        </w:rPr>
        <w:t xml:space="preserve"> و</w:t>
      </w:r>
      <w:r w:rsidRPr="006E468E">
        <w:rPr>
          <w:rFonts w:asciiTheme="majorBidi" w:hAnsiTheme="majorBidi" w:cstheme="majorBidi"/>
          <w:sz w:val="26"/>
          <w:szCs w:val="26"/>
          <w:lang w:bidi="ar-LB"/>
        </w:rPr>
        <w:t>R-407C</w:t>
      </w:r>
      <w:r w:rsidRPr="006E468E">
        <w:rPr>
          <w:rFonts w:asciiTheme="majorBidi" w:hAnsiTheme="majorBidi" w:cstheme="majorBidi"/>
          <w:sz w:val="26"/>
          <w:szCs w:val="26"/>
          <w:rtl/>
          <w:lang w:bidi="ar-LB"/>
        </w:rPr>
        <w:t xml:space="preserve"> و</w:t>
      </w:r>
      <w:r w:rsidRPr="006E468E">
        <w:rPr>
          <w:rFonts w:asciiTheme="majorBidi" w:hAnsiTheme="majorBidi" w:cstheme="majorBidi"/>
          <w:sz w:val="26"/>
          <w:szCs w:val="26"/>
          <w:lang w:bidi="ar-LB"/>
        </w:rPr>
        <w:t>R-407A</w:t>
      </w:r>
      <w:r w:rsidRPr="006E468E">
        <w:rPr>
          <w:rFonts w:asciiTheme="majorBidi" w:hAnsiTheme="majorBidi" w:cstheme="majorBidi"/>
          <w:sz w:val="26"/>
          <w:szCs w:val="26"/>
          <w:rtl/>
          <w:lang w:bidi="ar-LB"/>
        </w:rPr>
        <w:t xml:space="preserve"> في الوحدات </w:t>
      </w:r>
      <w:r w:rsidR="007F089B" w:rsidRPr="006E468E">
        <w:rPr>
          <w:rFonts w:asciiTheme="majorBidi" w:hAnsiTheme="majorBidi" w:cstheme="majorBidi"/>
          <w:sz w:val="26"/>
          <w:szCs w:val="26"/>
          <w:rtl/>
          <w:lang w:bidi="ar-LB"/>
        </w:rPr>
        <w:t>المنفصلة المتعددة</w:t>
      </w:r>
      <w:r w:rsidRPr="006E468E">
        <w:rPr>
          <w:rFonts w:asciiTheme="majorBidi" w:hAnsiTheme="majorBidi" w:cstheme="majorBidi"/>
          <w:sz w:val="26"/>
          <w:szCs w:val="26"/>
          <w:rtl/>
          <w:lang w:bidi="ar-LB"/>
        </w:rPr>
        <w:t xml:space="preserve"> </w:t>
      </w:r>
      <w:r w:rsidR="001162A7" w:rsidRPr="006E468E">
        <w:rPr>
          <w:rFonts w:asciiTheme="majorBidi" w:hAnsiTheme="majorBidi" w:cstheme="majorBidi"/>
          <w:sz w:val="26"/>
          <w:szCs w:val="26"/>
          <w:rtl/>
          <w:lang w:bidi="ar-LB"/>
        </w:rPr>
        <w:t>والوحدات الأنبوبية المنفصلة.</w:t>
      </w:r>
    </w:p>
    <w:p w14:paraId="00B19BD3" w14:textId="5634FE57" w:rsidR="001162A7" w:rsidRPr="006E468E" w:rsidRDefault="00FE2B13" w:rsidP="001162A7">
      <w:pPr>
        <w:bidi/>
        <w:rPr>
          <w:rFonts w:asciiTheme="majorBidi" w:hAnsiTheme="majorBidi" w:cstheme="majorBidi"/>
          <w:i/>
          <w:iCs/>
          <w:sz w:val="26"/>
          <w:szCs w:val="26"/>
          <w:rtl/>
          <w:lang w:bidi="ar-LB"/>
        </w:rPr>
      </w:pPr>
      <w:r w:rsidRPr="006E468E">
        <w:rPr>
          <w:rFonts w:asciiTheme="majorBidi" w:hAnsiTheme="majorBidi" w:cstheme="majorBidi"/>
          <w:i/>
          <w:iCs/>
          <w:sz w:val="26"/>
          <w:szCs w:val="26"/>
          <w:rtl/>
          <w:lang w:bidi="ar-LB"/>
        </w:rPr>
        <w:t>خدم</w:t>
      </w:r>
      <w:r w:rsidR="00EA1C6D" w:rsidRPr="006E468E">
        <w:rPr>
          <w:rFonts w:asciiTheme="majorBidi" w:hAnsiTheme="majorBidi" w:cstheme="majorBidi"/>
          <w:i/>
          <w:iCs/>
          <w:sz w:val="26"/>
          <w:szCs w:val="26"/>
          <w:rtl/>
          <w:lang w:bidi="ar-LB"/>
        </w:rPr>
        <w:t>ات</w:t>
      </w:r>
      <w:r w:rsidR="001162A7" w:rsidRPr="006E468E">
        <w:rPr>
          <w:rFonts w:asciiTheme="majorBidi" w:hAnsiTheme="majorBidi" w:cstheme="majorBidi"/>
          <w:i/>
          <w:iCs/>
          <w:sz w:val="26"/>
          <w:szCs w:val="26"/>
          <w:rtl/>
          <w:lang w:bidi="ar-LB"/>
        </w:rPr>
        <w:t xml:space="preserve"> تكييف الهواء المتنقل</w:t>
      </w:r>
    </w:p>
    <w:p w14:paraId="5704D685" w14:textId="77777777" w:rsidR="00FE2B13" w:rsidRPr="006E468E" w:rsidRDefault="00FE2B13" w:rsidP="00FE2B13">
      <w:pPr>
        <w:bidi/>
        <w:rPr>
          <w:rFonts w:asciiTheme="majorBidi" w:hAnsiTheme="majorBidi" w:cstheme="majorBidi"/>
          <w:i/>
          <w:iCs/>
          <w:sz w:val="26"/>
          <w:szCs w:val="26"/>
          <w:lang w:bidi="ar-LB"/>
        </w:rPr>
      </w:pPr>
    </w:p>
    <w:p w14:paraId="7B7EBEDA" w14:textId="16D55E76" w:rsidR="001162A7" w:rsidRPr="006E468E" w:rsidRDefault="001162A7" w:rsidP="001162A7">
      <w:pPr>
        <w:pStyle w:val="Heading1"/>
        <w:numPr>
          <w:ilvl w:val="0"/>
          <w:numId w:val="1"/>
        </w:numPr>
        <w:bidi/>
        <w:spacing w:line="288" w:lineRule="auto"/>
        <w:rPr>
          <w:rFonts w:asciiTheme="majorBidi" w:hAnsiTheme="majorBidi" w:cstheme="majorBidi"/>
          <w:sz w:val="26"/>
          <w:szCs w:val="26"/>
          <w:rtl/>
          <w:lang w:bidi="ar-LB"/>
        </w:rPr>
      </w:pPr>
      <w:r w:rsidRPr="006E468E">
        <w:rPr>
          <w:rFonts w:asciiTheme="majorBidi" w:hAnsiTheme="majorBidi" w:cstheme="majorBidi"/>
          <w:sz w:val="26"/>
          <w:szCs w:val="26"/>
          <w:rtl/>
          <w:lang w:bidi="ar-LB"/>
        </w:rPr>
        <w:t xml:space="preserve">يشير قطاع خدمة التبريد وتكييف الهواء في </w:t>
      </w:r>
      <w:r w:rsidR="00934960">
        <w:rPr>
          <w:rFonts w:asciiTheme="majorBidi" w:hAnsiTheme="majorBidi" w:cstheme="majorBidi"/>
          <w:sz w:val="26"/>
          <w:szCs w:val="26"/>
          <w:rtl/>
          <w:lang w:bidi="ar-LB"/>
        </w:rPr>
        <w:t>سيشيل</w:t>
      </w:r>
      <w:r w:rsidRPr="006E468E">
        <w:rPr>
          <w:rFonts w:asciiTheme="majorBidi" w:hAnsiTheme="majorBidi" w:cstheme="majorBidi"/>
          <w:sz w:val="26"/>
          <w:szCs w:val="26"/>
          <w:rtl/>
          <w:lang w:bidi="ar-LB"/>
        </w:rPr>
        <w:t xml:space="preserve"> إلى أنظمة التحكم في المناخ المثبتة في السيارات والمركبات الرياضية والشاحنات والحافلات التجارية. </w:t>
      </w:r>
      <w:r w:rsidR="00310237" w:rsidRPr="006E468E">
        <w:rPr>
          <w:rFonts w:asciiTheme="majorBidi" w:hAnsiTheme="majorBidi" w:cstheme="majorBidi"/>
          <w:sz w:val="26"/>
          <w:szCs w:val="26"/>
          <w:rtl/>
          <w:lang w:bidi="ar-LB"/>
        </w:rPr>
        <w:t>ويوجد</w:t>
      </w:r>
      <w:r w:rsidRPr="006E468E">
        <w:rPr>
          <w:rFonts w:asciiTheme="majorBidi" w:hAnsiTheme="majorBidi" w:cstheme="majorBidi"/>
          <w:sz w:val="26"/>
          <w:szCs w:val="26"/>
          <w:rtl/>
          <w:lang w:bidi="ar-LB"/>
        </w:rPr>
        <w:t xml:space="preserve"> </w:t>
      </w:r>
      <w:r w:rsidR="00F031E1" w:rsidRPr="006E468E">
        <w:rPr>
          <w:rFonts w:asciiTheme="majorBidi" w:hAnsiTheme="majorBidi" w:cstheme="majorBidi"/>
          <w:sz w:val="26"/>
          <w:szCs w:val="26"/>
          <w:rtl/>
          <w:lang w:bidi="ar-LB"/>
        </w:rPr>
        <w:t xml:space="preserve">معظم مركبات </w:t>
      </w:r>
      <w:r w:rsidRPr="006E468E">
        <w:rPr>
          <w:rFonts w:asciiTheme="majorBidi" w:hAnsiTheme="majorBidi" w:cstheme="majorBidi"/>
          <w:sz w:val="26"/>
          <w:szCs w:val="26"/>
          <w:rtl/>
          <w:lang w:bidi="ar-LB"/>
        </w:rPr>
        <w:t xml:space="preserve">الكربون الهيدروفلوري-134أ </w:t>
      </w:r>
      <w:r w:rsidR="00F031E1" w:rsidRPr="006E468E">
        <w:rPr>
          <w:rFonts w:asciiTheme="majorBidi" w:hAnsiTheme="majorBidi" w:cstheme="majorBidi"/>
          <w:sz w:val="26"/>
          <w:szCs w:val="26"/>
          <w:rtl/>
          <w:lang w:bidi="ar-LB"/>
        </w:rPr>
        <w:t xml:space="preserve">المستخدمة بصورة رئيسية </w:t>
      </w:r>
      <w:r w:rsidR="00310237" w:rsidRPr="006E468E">
        <w:rPr>
          <w:rFonts w:asciiTheme="majorBidi" w:hAnsiTheme="majorBidi" w:cstheme="majorBidi"/>
          <w:sz w:val="26"/>
          <w:szCs w:val="26"/>
          <w:rtl/>
          <w:lang w:bidi="ar-LB"/>
        </w:rPr>
        <w:t>في</w:t>
      </w:r>
      <w:r w:rsidRPr="006E468E">
        <w:rPr>
          <w:rFonts w:asciiTheme="majorBidi" w:hAnsiTheme="majorBidi" w:cstheme="majorBidi"/>
          <w:sz w:val="26"/>
          <w:szCs w:val="26"/>
          <w:rtl/>
          <w:lang w:bidi="ar-LB"/>
        </w:rPr>
        <w:t xml:space="preserve"> هذا القطاع الفرعي</w:t>
      </w:r>
      <w:r w:rsidR="00310237" w:rsidRPr="006E468E">
        <w:rPr>
          <w:rFonts w:asciiTheme="majorBidi" w:hAnsiTheme="majorBidi" w:cstheme="majorBidi"/>
          <w:sz w:val="26"/>
          <w:szCs w:val="26"/>
          <w:rtl/>
          <w:lang w:bidi="ar-LB"/>
        </w:rPr>
        <w:t xml:space="preserve"> </w:t>
      </w:r>
      <w:r w:rsidRPr="006E468E">
        <w:rPr>
          <w:rFonts w:asciiTheme="majorBidi" w:hAnsiTheme="majorBidi" w:cstheme="majorBidi"/>
          <w:sz w:val="26"/>
          <w:szCs w:val="26"/>
          <w:rtl/>
          <w:lang w:bidi="ar-LB"/>
        </w:rPr>
        <w:t xml:space="preserve">(99 في المائة بالطن المتري)، مع تزايد استخدام مركب </w:t>
      </w:r>
      <w:r w:rsidRPr="006E468E">
        <w:rPr>
          <w:rFonts w:asciiTheme="majorBidi" w:hAnsiTheme="majorBidi" w:cstheme="majorBidi"/>
          <w:sz w:val="26"/>
          <w:szCs w:val="26"/>
          <w:lang w:bidi="ar-LB"/>
        </w:rPr>
        <w:t>R</w:t>
      </w:r>
      <w:r w:rsidR="00831D24">
        <w:rPr>
          <w:rFonts w:asciiTheme="majorBidi" w:hAnsiTheme="majorBidi" w:cstheme="majorBidi"/>
          <w:sz w:val="26"/>
          <w:szCs w:val="26"/>
          <w:lang w:bidi="ar-LB"/>
        </w:rPr>
        <w:t>-</w:t>
      </w:r>
      <w:r w:rsidRPr="006E468E">
        <w:rPr>
          <w:rFonts w:asciiTheme="majorBidi" w:hAnsiTheme="majorBidi" w:cstheme="majorBidi"/>
          <w:sz w:val="26"/>
          <w:szCs w:val="26"/>
          <w:lang w:bidi="ar-LB"/>
        </w:rPr>
        <w:t>1234yf</w:t>
      </w:r>
      <w:r w:rsidRPr="006E468E">
        <w:rPr>
          <w:rFonts w:asciiTheme="majorBidi" w:hAnsiTheme="majorBidi" w:cstheme="majorBidi"/>
          <w:sz w:val="26"/>
          <w:szCs w:val="26"/>
          <w:rtl/>
          <w:lang w:bidi="ar-LB"/>
        </w:rPr>
        <w:t xml:space="preserve"> (1 في المائة)، في المركبات الهجينة والكهربائية المستوردة </w:t>
      </w:r>
      <w:r w:rsidR="00325A4C" w:rsidRPr="006E468E">
        <w:rPr>
          <w:rFonts w:asciiTheme="majorBidi" w:hAnsiTheme="majorBidi" w:cstheme="majorBidi"/>
          <w:sz w:val="26"/>
          <w:szCs w:val="26"/>
          <w:rtl/>
          <w:lang w:bidi="ar-LB"/>
        </w:rPr>
        <w:t>حديثا</w:t>
      </w:r>
      <w:r w:rsidRPr="006E468E">
        <w:rPr>
          <w:rFonts w:asciiTheme="majorBidi" w:hAnsiTheme="majorBidi" w:cstheme="majorBidi"/>
          <w:sz w:val="26"/>
          <w:szCs w:val="26"/>
          <w:rtl/>
          <w:lang w:bidi="ar-LB"/>
        </w:rPr>
        <w:t>.</w:t>
      </w:r>
    </w:p>
    <w:p w14:paraId="027B697F" w14:textId="420B4BDA" w:rsidR="00325A4C" w:rsidRPr="006E468E" w:rsidRDefault="00325A4C" w:rsidP="00325A4C">
      <w:pPr>
        <w:bidi/>
        <w:ind w:left="709" w:hanging="709"/>
        <w:rPr>
          <w:rFonts w:asciiTheme="majorBidi" w:hAnsiTheme="majorBidi" w:cstheme="majorBidi"/>
          <w:b/>
          <w:bCs/>
          <w:sz w:val="26"/>
          <w:szCs w:val="26"/>
          <w:rtl/>
          <w:lang w:bidi="ar-LB"/>
        </w:rPr>
      </w:pPr>
      <w:r w:rsidRPr="006E468E">
        <w:rPr>
          <w:rFonts w:asciiTheme="majorBidi" w:hAnsiTheme="majorBidi" w:cstheme="majorBidi"/>
          <w:b/>
          <w:bCs/>
          <w:sz w:val="26"/>
          <w:szCs w:val="26"/>
          <w:rtl/>
          <w:lang w:bidi="ar-LB"/>
        </w:rPr>
        <w:t>رابعا-</w:t>
      </w:r>
      <w:r w:rsidRPr="006E468E">
        <w:rPr>
          <w:rFonts w:asciiTheme="majorBidi" w:hAnsiTheme="majorBidi" w:cstheme="majorBidi"/>
          <w:b/>
          <w:bCs/>
          <w:sz w:val="26"/>
          <w:szCs w:val="26"/>
          <w:rtl/>
          <w:lang w:bidi="ar-LB"/>
        </w:rPr>
        <w:tab/>
        <w:t>المرحلة الأولى من خطة التنفيذ لمركبات الكربون الهيدروفلورية بموجب تعديل كيغالي، على النحو المقدم</w:t>
      </w:r>
    </w:p>
    <w:p w14:paraId="6289BF54" w14:textId="77777777" w:rsidR="00C60699" w:rsidRPr="006E468E" w:rsidRDefault="00C60699" w:rsidP="00C60699">
      <w:pPr>
        <w:bidi/>
        <w:ind w:left="709" w:hanging="709"/>
        <w:rPr>
          <w:rFonts w:asciiTheme="majorBidi" w:hAnsiTheme="majorBidi" w:cstheme="majorBidi"/>
          <w:b/>
          <w:bCs/>
          <w:sz w:val="26"/>
          <w:szCs w:val="26"/>
          <w:rtl/>
          <w:lang w:bidi="ar-LB"/>
        </w:rPr>
      </w:pPr>
    </w:p>
    <w:p w14:paraId="001FD29C" w14:textId="77777777" w:rsidR="00C60699" w:rsidRPr="006E468E" w:rsidRDefault="00C60699" w:rsidP="00C60699">
      <w:pPr>
        <w:bidi/>
        <w:rPr>
          <w:rFonts w:asciiTheme="majorBidi" w:hAnsiTheme="majorBidi" w:cstheme="majorBidi"/>
          <w:sz w:val="26"/>
          <w:szCs w:val="26"/>
          <w:u w:val="single"/>
          <w:rtl/>
          <w:lang w:bidi="ar-LB"/>
        </w:rPr>
      </w:pPr>
      <w:r w:rsidRPr="006E468E">
        <w:rPr>
          <w:rFonts w:asciiTheme="majorBidi" w:hAnsiTheme="majorBidi" w:cstheme="majorBidi"/>
          <w:sz w:val="26"/>
          <w:szCs w:val="26"/>
          <w:u w:val="single"/>
          <w:rtl/>
          <w:lang w:bidi="ar-LB"/>
        </w:rPr>
        <w:lastRenderedPageBreak/>
        <w:t>الإطار المؤسسي والسياسي والتنظيمي</w:t>
      </w:r>
    </w:p>
    <w:p w14:paraId="29694379" w14:textId="77777777" w:rsidR="00C60699" w:rsidRPr="006E468E" w:rsidRDefault="00C60699" w:rsidP="00C60699">
      <w:pPr>
        <w:bidi/>
        <w:rPr>
          <w:rFonts w:asciiTheme="majorBidi" w:hAnsiTheme="majorBidi" w:cstheme="majorBidi"/>
          <w:b/>
          <w:bCs/>
          <w:sz w:val="26"/>
          <w:szCs w:val="26"/>
          <w:u w:val="single"/>
          <w:lang w:bidi="ar-LB"/>
        </w:rPr>
      </w:pPr>
    </w:p>
    <w:p w14:paraId="4CEB272B" w14:textId="17051ABC" w:rsidR="00C60699" w:rsidRPr="006E468E" w:rsidRDefault="00FE1EA7" w:rsidP="00C60699">
      <w:pPr>
        <w:pStyle w:val="Heading1"/>
        <w:numPr>
          <w:ilvl w:val="0"/>
          <w:numId w:val="1"/>
        </w:numPr>
        <w:bidi/>
        <w:spacing w:line="288" w:lineRule="auto"/>
        <w:rPr>
          <w:rFonts w:asciiTheme="majorBidi" w:hAnsiTheme="majorBidi" w:cstheme="majorBidi"/>
          <w:sz w:val="26"/>
          <w:szCs w:val="26"/>
          <w:rtl/>
          <w:lang w:bidi="ar-LB"/>
        </w:rPr>
      </w:pPr>
      <w:r w:rsidRPr="006E468E">
        <w:rPr>
          <w:rFonts w:asciiTheme="majorBidi" w:hAnsiTheme="majorBidi" w:cstheme="majorBidi"/>
          <w:sz w:val="26"/>
          <w:szCs w:val="26"/>
          <w:rtl/>
          <w:lang w:bidi="ar-LB"/>
        </w:rPr>
        <w:t xml:space="preserve">تعتبر </w:t>
      </w:r>
      <w:r w:rsidR="00C60699" w:rsidRPr="006E468E">
        <w:rPr>
          <w:rFonts w:asciiTheme="majorBidi" w:hAnsiTheme="majorBidi" w:cstheme="majorBidi"/>
          <w:sz w:val="26"/>
          <w:szCs w:val="26"/>
          <w:rtl/>
          <w:lang w:bidi="ar-LB"/>
        </w:rPr>
        <w:t xml:space="preserve">وحدة الأوزون الوطنية، التابعة لإدارة تغير المناخ التابعة لوزارة الزراعة وتغير المناخ والبيئة، </w:t>
      </w:r>
      <w:r w:rsidRPr="006E468E">
        <w:rPr>
          <w:rFonts w:asciiTheme="majorBidi" w:hAnsiTheme="majorBidi" w:cstheme="majorBidi"/>
          <w:sz w:val="26"/>
          <w:szCs w:val="26"/>
          <w:rtl/>
          <w:lang w:bidi="ar-LB"/>
        </w:rPr>
        <w:t>بمثابة</w:t>
      </w:r>
      <w:r w:rsidR="00C60699" w:rsidRPr="006E468E">
        <w:rPr>
          <w:rFonts w:asciiTheme="majorBidi" w:hAnsiTheme="majorBidi" w:cstheme="majorBidi"/>
          <w:sz w:val="26"/>
          <w:szCs w:val="26"/>
          <w:rtl/>
          <w:lang w:bidi="ar-LB"/>
        </w:rPr>
        <w:t xml:space="preserve"> وكالة التنسيق الرائدة المسؤولة عن جميع جوانب تنفيذ المرحلة الأولى من </w:t>
      </w:r>
      <w:r w:rsidRPr="006E468E">
        <w:rPr>
          <w:rFonts w:asciiTheme="majorBidi" w:hAnsiTheme="majorBidi" w:cstheme="majorBidi"/>
          <w:sz w:val="26"/>
          <w:szCs w:val="26"/>
          <w:rtl/>
          <w:lang w:bidi="ar-LB"/>
        </w:rPr>
        <w:t xml:space="preserve">خطة التنفيذ لمركبات الكربون الهيدروفلورية بموجب تعديل كيغالي. </w:t>
      </w:r>
      <w:r w:rsidR="00C60699" w:rsidRPr="006E468E">
        <w:rPr>
          <w:rFonts w:asciiTheme="majorBidi" w:hAnsiTheme="majorBidi" w:cstheme="majorBidi"/>
          <w:sz w:val="26"/>
          <w:szCs w:val="26"/>
          <w:rtl/>
          <w:lang w:bidi="ar-LB"/>
        </w:rPr>
        <w:t>و</w:t>
      </w:r>
      <w:r w:rsidRPr="006E468E">
        <w:rPr>
          <w:rFonts w:asciiTheme="majorBidi" w:hAnsiTheme="majorBidi" w:cstheme="majorBidi"/>
          <w:sz w:val="26"/>
          <w:szCs w:val="26"/>
          <w:rtl/>
          <w:lang w:bidi="ar-LB"/>
        </w:rPr>
        <w:t xml:space="preserve">تعد </w:t>
      </w:r>
      <w:r w:rsidR="00C60699" w:rsidRPr="006E468E">
        <w:rPr>
          <w:rFonts w:asciiTheme="majorBidi" w:hAnsiTheme="majorBidi" w:cstheme="majorBidi"/>
          <w:sz w:val="26"/>
          <w:szCs w:val="26"/>
          <w:rtl/>
          <w:lang w:bidi="ar-LB"/>
        </w:rPr>
        <w:t xml:space="preserve">وحدة الأوزون الوطنية مسؤولة عن تنفيذ البرامج المتعلقة ببروتوكول مونتريال على المستوى التشغيلي، بما في ذلك أنظمة التراخيص والحصص للواردات والصادرات. وتقوم </w:t>
      </w:r>
      <w:r w:rsidR="00D344F9" w:rsidRPr="006E468E">
        <w:rPr>
          <w:rFonts w:asciiTheme="majorBidi" w:hAnsiTheme="majorBidi" w:cstheme="majorBidi"/>
          <w:sz w:val="26"/>
          <w:szCs w:val="26"/>
          <w:rtl/>
          <w:lang w:bidi="ar-LB"/>
        </w:rPr>
        <w:t>اللجنة الاستشارية للاستعراض</w:t>
      </w:r>
      <w:r w:rsidR="00C60699" w:rsidRPr="006E468E">
        <w:rPr>
          <w:rFonts w:asciiTheme="majorBidi" w:hAnsiTheme="majorBidi" w:cstheme="majorBidi"/>
          <w:sz w:val="26"/>
          <w:szCs w:val="26"/>
          <w:rtl/>
          <w:lang w:bidi="ar-LB"/>
        </w:rPr>
        <w:t xml:space="preserve">، المؤلفة من أصحاب المصلحة الحكوميين الرئيسيين والقطاع الخاص والمنظمات غير الحكومية، </w:t>
      </w:r>
      <w:r w:rsidR="0044633C" w:rsidRPr="006E468E">
        <w:rPr>
          <w:rFonts w:asciiTheme="majorBidi" w:hAnsiTheme="majorBidi" w:cstheme="majorBidi"/>
          <w:sz w:val="26"/>
          <w:szCs w:val="26"/>
          <w:rtl/>
          <w:lang w:bidi="ar-LB"/>
        </w:rPr>
        <w:t>باستعراض</w:t>
      </w:r>
      <w:r w:rsidR="00C60699" w:rsidRPr="006E468E">
        <w:rPr>
          <w:rFonts w:asciiTheme="majorBidi" w:hAnsiTheme="majorBidi" w:cstheme="majorBidi"/>
          <w:sz w:val="26"/>
          <w:szCs w:val="26"/>
          <w:rtl/>
          <w:lang w:bidi="ar-LB"/>
        </w:rPr>
        <w:t xml:space="preserve"> واعتماد خطط عمل وحدة الأوزون الوطنية، والتقارير المرحلية، والحصص السنوية لاستيراد مركبات الكربون الهيدروفلورية. </w:t>
      </w:r>
      <w:r w:rsidR="0044633C" w:rsidRPr="006E468E">
        <w:rPr>
          <w:rFonts w:asciiTheme="majorBidi" w:hAnsiTheme="majorBidi" w:cstheme="majorBidi"/>
          <w:sz w:val="26"/>
          <w:szCs w:val="26"/>
          <w:rtl/>
          <w:lang w:bidi="ar-LB"/>
        </w:rPr>
        <w:t>و</w:t>
      </w:r>
      <w:r w:rsidR="00C60699" w:rsidRPr="006E468E">
        <w:rPr>
          <w:rFonts w:asciiTheme="majorBidi" w:hAnsiTheme="majorBidi" w:cstheme="majorBidi"/>
          <w:sz w:val="26"/>
          <w:szCs w:val="26"/>
          <w:rtl/>
          <w:lang w:bidi="ar-LB"/>
        </w:rPr>
        <w:t xml:space="preserve">تشمل المؤسسات الأخرى المشاركة في </w:t>
      </w:r>
      <w:r w:rsidR="0044633C" w:rsidRPr="006E468E">
        <w:rPr>
          <w:rFonts w:asciiTheme="majorBidi" w:hAnsiTheme="majorBidi" w:cstheme="majorBidi"/>
          <w:sz w:val="26"/>
          <w:szCs w:val="26"/>
          <w:rtl/>
          <w:lang w:bidi="ar-LB"/>
        </w:rPr>
        <w:t xml:space="preserve">خطة التنفيذ لمركبات الكربون الهيدروفلورية بموجب تعديل كيغالي </w:t>
      </w:r>
      <w:r w:rsidR="00C60699" w:rsidRPr="006E468E">
        <w:rPr>
          <w:rFonts w:asciiTheme="majorBidi" w:hAnsiTheme="majorBidi" w:cstheme="majorBidi"/>
          <w:sz w:val="26"/>
          <w:szCs w:val="26"/>
          <w:rtl/>
          <w:lang w:bidi="ar-LB"/>
        </w:rPr>
        <w:t xml:space="preserve">من بين أمور أخرى، معهد سيشيل للتكنولوجيا، </w:t>
      </w:r>
      <w:r w:rsidR="00E64BF3" w:rsidRPr="006E468E">
        <w:rPr>
          <w:rFonts w:asciiTheme="majorBidi" w:hAnsiTheme="majorBidi" w:cstheme="majorBidi"/>
          <w:sz w:val="26"/>
          <w:szCs w:val="26"/>
          <w:rtl/>
          <w:lang w:bidi="ar-LB"/>
        </w:rPr>
        <w:t>وهيئة</w:t>
      </w:r>
      <w:r w:rsidR="00C60699" w:rsidRPr="006E468E">
        <w:rPr>
          <w:rFonts w:asciiTheme="majorBidi" w:hAnsiTheme="majorBidi" w:cstheme="majorBidi"/>
          <w:sz w:val="26"/>
          <w:szCs w:val="26"/>
          <w:rtl/>
          <w:lang w:bidi="ar-LB"/>
        </w:rPr>
        <w:t xml:space="preserve"> الإيرادات (إدارة الجمارك)، ووزارة المالية، ووكالة خدمات الإطفاء والإنقاذ، وهيئة التراخيص، </w:t>
      </w:r>
      <w:r w:rsidR="001F5343" w:rsidRPr="006E468E">
        <w:rPr>
          <w:rFonts w:asciiTheme="majorBidi" w:hAnsiTheme="majorBidi" w:cstheme="majorBidi"/>
          <w:sz w:val="26"/>
          <w:szCs w:val="26"/>
          <w:rtl/>
          <w:lang w:bidi="ar-LB"/>
        </w:rPr>
        <w:t>ورابطة</w:t>
      </w:r>
      <w:r w:rsidR="00C60699" w:rsidRPr="006E468E">
        <w:rPr>
          <w:rFonts w:asciiTheme="majorBidi" w:hAnsiTheme="majorBidi" w:cstheme="majorBidi"/>
          <w:sz w:val="26"/>
          <w:szCs w:val="26"/>
          <w:rtl/>
          <w:lang w:bidi="ar-LB"/>
        </w:rPr>
        <w:t xml:space="preserve"> فنيي </w:t>
      </w:r>
      <w:r w:rsidR="001F5343" w:rsidRPr="006E468E">
        <w:rPr>
          <w:rFonts w:asciiTheme="majorBidi" w:hAnsiTheme="majorBidi" w:cstheme="majorBidi"/>
          <w:sz w:val="26"/>
          <w:szCs w:val="26"/>
          <w:rtl/>
          <w:lang w:bidi="ar-LB"/>
        </w:rPr>
        <w:t>التبريد وتكييف الهواء.</w:t>
      </w:r>
    </w:p>
    <w:p w14:paraId="38E69F1D" w14:textId="39560167" w:rsidR="001F5343" w:rsidRPr="006E468E" w:rsidRDefault="001F5343" w:rsidP="001F5343">
      <w:pPr>
        <w:pStyle w:val="Heading1"/>
        <w:numPr>
          <w:ilvl w:val="0"/>
          <w:numId w:val="1"/>
        </w:numPr>
        <w:bidi/>
        <w:spacing w:line="288" w:lineRule="auto"/>
        <w:rPr>
          <w:rFonts w:asciiTheme="majorBidi" w:hAnsiTheme="majorBidi" w:cstheme="majorBidi"/>
          <w:sz w:val="26"/>
          <w:szCs w:val="26"/>
          <w:lang w:bidi="ar-LB"/>
        </w:rPr>
      </w:pPr>
      <w:r w:rsidRPr="006E468E">
        <w:rPr>
          <w:rFonts w:asciiTheme="majorBidi" w:hAnsiTheme="majorBidi" w:cstheme="majorBidi"/>
          <w:sz w:val="26"/>
          <w:szCs w:val="26"/>
          <w:rtl/>
          <w:lang w:bidi="ar-LB"/>
        </w:rPr>
        <w:t>وعدلت حكومة سيشيل قانون حماية البيئة في عام 2016 ليشمل نظام الترخيص لمركبات الكربون الهيدروفلورية اعتبارا من عام 2021. وعلاوة على ذلك، أُعدت لائحة محدثة وهي في طور الموافقة عليها، والتي تتضمن اللائحة التنظيمية لتفعيل نظام حصص مركبات الكربون الهيدروفلورية ( ومن المتوقع الموافقة عليه</w:t>
      </w:r>
      <w:r w:rsidR="00512229" w:rsidRPr="006E468E">
        <w:rPr>
          <w:rFonts w:asciiTheme="majorBidi" w:hAnsiTheme="majorBidi" w:cstheme="majorBidi"/>
          <w:sz w:val="26"/>
          <w:szCs w:val="26"/>
          <w:rtl/>
          <w:lang w:bidi="ar-LB"/>
        </w:rPr>
        <w:t>ا</w:t>
      </w:r>
      <w:r w:rsidRPr="006E468E">
        <w:rPr>
          <w:rFonts w:asciiTheme="majorBidi" w:hAnsiTheme="majorBidi" w:cstheme="majorBidi"/>
          <w:sz w:val="26"/>
          <w:szCs w:val="26"/>
          <w:rtl/>
          <w:lang w:bidi="ar-LB"/>
        </w:rPr>
        <w:t xml:space="preserve"> في عام 2025)، والإبلاغ الإلزامي عن الواردات من قبل مستوردي مركبات الكربون الهيدروفلورية، وكذلك </w:t>
      </w:r>
      <w:r w:rsidR="008C42BD" w:rsidRPr="006E468E">
        <w:rPr>
          <w:rFonts w:asciiTheme="majorBidi" w:hAnsiTheme="majorBidi" w:cstheme="majorBidi"/>
          <w:sz w:val="26"/>
          <w:szCs w:val="26"/>
          <w:rtl/>
          <w:lang w:bidi="ar-LB"/>
        </w:rPr>
        <w:t>استرجاع</w:t>
      </w:r>
      <w:r w:rsidRPr="006E468E">
        <w:rPr>
          <w:rFonts w:asciiTheme="majorBidi" w:hAnsiTheme="majorBidi" w:cstheme="majorBidi"/>
          <w:sz w:val="26"/>
          <w:szCs w:val="26"/>
          <w:rtl/>
          <w:lang w:bidi="ar-LB"/>
        </w:rPr>
        <w:t xml:space="preserve"> مركبات الكربون الهيدروفلورية وإعادة تدويرها أثناء صيانة المعدات. </w:t>
      </w:r>
      <w:r w:rsidR="006519FF" w:rsidRPr="006E468E">
        <w:rPr>
          <w:rFonts w:asciiTheme="majorBidi" w:hAnsiTheme="majorBidi" w:cstheme="majorBidi"/>
          <w:sz w:val="26"/>
          <w:szCs w:val="26"/>
          <w:rtl/>
          <w:lang w:bidi="ar-LB"/>
        </w:rPr>
        <w:t>و</w:t>
      </w:r>
      <w:r w:rsidRPr="006E468E">
        <w:rPr>
          <w:rFonts w:asciiTheme="majorBidi" w:hAnsiTheme="majorBidi" w:cstheme="majorBidi"/>
          <w:sz w:val="26"/>
          <w:szCs w:val="26"/>
          <w:rtl/>
          <w:lang w:bidi="ar-LB"/>
        </w:rPr>
        <w:t xml:space="preserve">تم حظر </w:t>
      </w:r>
      <w:r w:rsidR="006519FF" w:rsidRPr="006E468E">
        <w:rPr>
          <w:rFonts w:asciiTheme="majorBidi" w:hAnsiTheme="majorBidi" w:cstheme="majorBidi"/>
          <w:sz w:val="26"/>
          <w:szCs w:val="26"/>
          <w:rtl/>
          <w:lang w:bidi="ar-LB"/>
        </w:rPr>
        <w:t>تسرب</w:t>
      </w:r>
      <w:r w:rsidRPr="006E468E">
        <w:rPr>
          <w:rFonts w:asciiTheme="majorBidi" w:hAnsiTheme="majorBidi" w:cstheme="majorBidi"/>
          <w:sz w:val="26"/>
          <w:szCs w:val="26"/>
          <w:rtl/>
          <w:lang w:bidi="ar-LB"/>
        </w:rPr>
        <w:t xml:space="preserve"> مركبات الكربون الهيدروفلورية منذ عام 2000، </w:t>
      </w:r>
      <w:r w:rsidR="00604E21" w:rsidRPr="006E468E">
        <w:rPr>
          <w:rFonts w:asciiTheme="majorBidi" w:hAnsiTheme="majorBidi" w:cstheme="majorBidi"/>
          <w:sz w:val="26"/>
          <w:szCs w:val="26"/>
          <w:rtl/>
          <w:lang w:bidi="ar-LB"/>
        </w:rPr>
        <w:t>وطُبقت</w:t>
      </w:r>
      <w:r w:rsidRPr="006E468E">
        <w:rPr>
          <w:rFonts w:asciiTheme="majorBidi" w:hAnsiTheme="majorBidi" w:cstheme="majorBidi"/>
          <w:sz w:val="26"/>
          <w:szCs w:val="26"/>
          <w:rtl/>
          <w:lang w:bidi="ar-LB"/>
        </w:rPr>
        <w:t xml:space="preserve"> متطلبات وضع العلامات على أسطوانات وحاويات مركبات الكربون الهيدروفلورية منذ عام 2018.</w:t>
      </w:r>
    </w:p>
    <w:p w14:paraId="481FE14A" w14:textId="3B0A855E" w:rsidR="001F5343" w:rsidRPr="006E468E" w:rsidRDefault="00D37E4C" w:rsidP="001F5343">
      <w:pPr>
        <w:pStyle w:val="Heading1"/>
        <w:numPr>
          <w:ilvl w:val="0"/>
          <w:numId w:val="1"/>
        </w:numPr>
        <w:bidi/>
        <w:spacing w:line="288" w:lineRule="auto"/>
        <w:rPr>
          <w:rFonts w:asciiTheme="majorBidi" w:hAnsiTheme="majorBidi" w:cstheme="majorBidi"/>
          <w:sz w:val="26"/>
          <w:szCs w:val="26"/>
          <w:rtl/>
          <w:lang w:bidi="ar-LB"/>
        </w:rPr>
      </w:pPr>
      <w:r w:rsidRPr="006E468E">
        <w:rPr>
          <w:rFonts w:asciiTheme="majorBidi" w:hAnsiTheme="majorBidi" w:cstheme="majorBidi"/>
          <w:sz w:val="26"/>
          <w:szCs w:val="26"/>
          <w:rtl/>
          <w:lang w:bidi="ar-LB"/>
        </w:rPr>
        <w:t>و</w:t>
      </w:r>
      <w:r w:rsidR="001F5343" w:rsidRPr="006E468E">
        <w:rPr>
          <w:rFonts w:asciiTheme="majorBidi" w:hAnsiTheme="majorBidi" w:cstheme="majorBidi"/>
          <w:sz w:val="26"/>
          <w:szCs w:val="26"/>
          <w:rtl/>
          <w:lang w:bidi="ar-LB"/>
        </w:rPr>
        <w:t xml:space="preserve">وضعت </w:t>
      </w:r>
      <w:r w:rsidR="00934960">
        <w:rPr>
          <w:rFonts w:asciiTheme="majorBidi" w:hAnsiTheme="majorBidi" w:cstheme="majorBidi"/>
          <w:sz w:val="26"/>
          <w:szCs w:val="26"/>
          <w:rtl/>
          <w:lang w:bidi="ar-LB"/>
        </w:rPr>
        <w:t>سيشيل</w:t>
      </w:r>
      <w:r w:rsidR="001F5343" w:rsidRPr="006E468E">
        <w:rPr>
          <w:rFonts w:asciiTheme="majorBidi" w:hAnsiTheme="majorBidi" w:cstheme="majorBidi"/>
          <w:sz w:val="26"/>
          <w:szCs w:val="26"/>
          <w:rtl/>
          <w:lang w:bidi="ar-LB"/>
        </w:rPr>
        <w:t xml:space="preserve"> </w:t>
      </w:r>
      <w:r w:rsidRPr="006E468E">
        <w:rPr>
          <w:rFonts w:asciiTheme="majorBidi" w:hAnsiTheme="majorBidi" w:cstheme="majorBidi"/>
          <w:sz w:val="26"/>
          <w:szCs w:val="26"/>
          <w:rtl/>
          <w:lang w:bidi="ar-LB"/>
        </w:rPr>
        <w:t>الم</w:t>
      </w:r>
      <w:r w:rsidR="001F5343" w:rsidRPr="006E468E">
        <w:rPr>
          <w:rFonts w:asciiTheme="majorBidi" w:hAnsiTheme="majorBidi" w:cstheme="majorBidi"/>
          <w:sz w:val="26"/>
          <w:szCs w:val="26"/>
          <w:rtl/>
          <w:lang w:bidi="ar-LB"/>
        </w:rPr>
        <w:t xml:space="preserve">عايير </w:t>
      </w:r>
      <w:r w:rsidRPr="006E468E">
        <w:rPr>
          <w:rFonts w:asciiTheme="majorBidi" w:hAnsiTheme="majorBidi" w:cstheme="majorBidi"/>
          <w:sz w:val="26"/>
          <w:szCs w:val="26"/>
          <w:rtl/>
          <w:lang w:bidi="ar-LB"/>
        </w:rPr>
        <w:t xml:space="preserve">الدنيا </w:t>
      </w:r>
      <w:r w:rsidR="001C50BE" w:rsidRPr="006E468E">
        <w:rPr>
          <w:rFonts w:asciiTheme="majorBidi" w:hAnsiTheme="majorBidi" w:cstheme="majorBidi"/>
          <w:sz w:val="26"/>
          <w:szCs w:val="26"/>
          <w:rtl/>
          <w:lang w:bidi="ar-LB"/>
        </w:rPr>
        <w:t>الطوعية</w:t>
      </w:r>
      <w:r w:rsidR="00604E21" w:rsidRPr="006E468E">
        <w:rPr>
          <w:rFonts w:asciiTheme="majorBidi" w:hAnsiTheme="majorBidi" w:cstheme="majorBidi"/>
          <w:sz w:val="26"/>
          <w:szCs w:val="26"/>
          <w:rtl/>
          <w:lang w:bidi="ar-LB"/>
        </w:rPr>
        <w:t xml:space="preserve"> </w:t>
      </w:r>
      <w:r w:rsidR="001F5343" w:rsidRPr="006E468E">
        <w:rPr>
          <w:rFonts w:asciiTheme="majorBidi" w:hAnsiTheme="majorBidi" w:cstheme="majorBidi"/>
          <w:sz w:val="26"/>
          <w:szCs w:val="26"/>
          <w:rtl/>
          <w:lang w:bidi="ar-LB"/>
        </w:rPr>
        <w:t xml:space="preserve">لأداء الطاقة لمعدات تكييف الهواء والتبريد. ويجري تطوير اللوائح المتعلقة بتفويض المعايير الدنيا لأداء الطاقة وتقييد واردات المعدات المستعملة، بالإضافة إلى اللوائح المتعلقة بالمعدات التي تستخدم </w:t>
      </w:r>
      <w:r w:rsidR="001C50BE" w:rsidRPr="006E468E">
        <w:rPr>
          <w:rFonts w:asciiTheme="majorBidi" w:hAnsiTheme="majorBidi" w:cstheme="majorBidi"/>
          <w:sz w:val="26"/>
          <w:szCs w:val="26"/>
          <w:rtl/>
          <w:lang w:bidi="ar-LB"/>
        </w:rPr>
        <w:t>ال</w:t>
      </w:r>
      <w:r w:rsidR="001F5343" w:rsidRPr="006E468E">
        <w:rPr>
          <w:rFonts w:asciiTheme="majorBidi" w:hAnsiTheme="majorBidi" w:cstheme="majorBidi"/>
          <w:sz w:val="26"/>
          <w:szCs w:val="26"/>
          <w:rtl/>
          <w:lang w:bidi="ar-LB"/>
        </w:rPr>
        <w:t xml:space="preserve">مبردات ذات </w:t>
      </w:r>
      <w:r w:rsidR="001C50BE" w:rsidRPr="006E468E">
        <w:rPr>
          <w:rFonts w:asciiTheme="majorBidi" w:hAnsiTheme="majorBidi" w:cstheme="majorBidi"/>
          <w:sz w:val="26"/>
          <w:szCs w:val="26"/>
          <w:rtl/>
          <w:lang w:bidi="ar-LB"/>
        </w:rPr>
        <w:t>ال</w:t>
      </w:r>
      <w:r w:rsidR="001F5343" w:rsidRPr="006E468E">
        <w:rPr>
          <w:rFonts w:asciiTheme="majorBidi" w:hAnsiTheme="majorBidi" w:cstheme="majorBidi"/>
          <w:sz w:val="26"/>
          <w:szCs w:val="26"/>
          <w:rtl/>
          <w:lang w:bidi="ar-LB"/>
        </w:rPr>
        <w:t xml:space="preserve">قدرة </w:t>
      </w:r>
      <w:r w:rsidR="001C50BE" w:rsidRPr="006E468E">
        <w:rPr>
          <w:rFonts w:asciiTheme="majorBidi" w:hAnsiTheme="majorBidi" w:cstheme="majorBidi"/>
          <w:sz w:val="26"/>
          <w:szCs w:val="26"/>
          <w:rtl/>
          <w:lang w:bidi="ar-LB"/>
        </w:rPr>
        <w:t>ال</w:t>
      </w:r>
      <w:r w:rsidR="001F5343" w:rsidRPr="006E468E">
        <w:rPr>
          <w:rFonts w:asciiTheme="majorBidi" w:hAnsiTheme="majorBidi" w:cstheme="majorBidi"/>
          <w:sz w:val="26"/>
          <w:szCs w:val="26"/>
          <w:rtl/>
          <w:lang w:bidi="ar-LB"/>
        </w:rPr>
        <w:t xml:space="preserve">عالية على إحداث الاحترار العالمي، كجزء من خطة إدارة </w:t>
      </w:r>
      <w:r w:rsidR="001C50BE" w:rsidRPr="006E468E">
        <w:rPr>
          <w:rFonts w:asciiTheme="majorBidi" w:hAnsiTheme="majorBidi" w:cstheme="majorBidi"/>
          <w:sz w:val="26"/>
          <w:szCs w:val="26"/>
          <w:rtl/>
          <w:lang w:bidi="ar-LB"/>
        </w:rPr>
        <w:t>التخلص التدريجي من</w:t>
      </w:r>
      <w:r w:rsidR="001F5343" w:rsidRPr="006E468E">
        <w:rPr>
          <w:rFonts w:asciiTheme="majorBidi" w:hAnsiTheme="majorBidi" w:cstheme="majorBidi"/>
          <w:sz w:val="26"/>
          <w:szCs w:val="26"/>
          <w:rtl/>
          <w:lang w:bidi="ar-LB"/>
        </w:rPr>
        <w:t xml:space="preserve"> </w:t>
      </w:r>
      <w:r w:rsidR="0095748E" w:rsidRPr="006E468E">
        <w:rPr>
          <w:rFonts w:asciiTheme="majorBidi" w:hAnsiTheme="majorBidi" w:cstheme="majorBidi"/>
          <w:sz w:val="26"/>
          <w:szCs w:val="26"/>
          <w:rtl/>
          <w:lang w:bidi="ar-LB"/>
        </w:rPr>
        <w:t>مركبات الكربون الهيدروكلورية فلورية</w:t>
      </w:r>
      <w:r w:rsidR="001F5343" w:rsidRPr="006E468E">
        <w:rPr>
          <w:rFonts w:asciiTheme="majorBidi" w:hAnsiTheme="majorBidi" w:cstheme="majorBidi"/>
          <w:sz w:val="26"/>
          <w:szCs w:val="26"/>
          <w:rtl/>
          <w:lang w:bidi="ar-LB"/>
        </w:rPr>
        <w:t xml:space="preserve"> في </w:t>
      </w:r>
      <w:r w:rsidR="00934960">
        <w:rPr>
          <w:rFonts w:asciiTheme="majorBidi" w:hAnsiTheme="majorBidi" w:cstheme="majorBidi"/>
          <w:sz w:val="26"/>
          <w:szCs w:val="26"/>
          <w:rtl/>
          <w:lang w:bidi="ar-LB"/>
        </w:rPr>
        <w:t>سيشيل</w:t>
      </w:r>
      <w:r w:rsidR="001F5343" w:rsidRPr="006E468E">
        <w:rPr>
          <w:rFonts w:asciiTheme="majorBidi" w:hAnsiTheme="majorBidi" w:cstheme="majorBidi"/>
          <w:sz w:val="26"/>
          <w:szCs w:val="26"/>
          <w:rtl/>
          <w:lang w:bidi="ar-LB"/>
        </w:rPr>
        <w:t xml:space="preserve">. </w:t>
      </w:r>
      <w:r w:rsidR="0095748E" w:rsidRPr="006E468E">
        <w:rPr>
          <w:rFonts w:asciiTheme="majorBidi" w:hAnsiTheme="majorBidi" w:cstheme="majorBidi"/>
          <w:sz w:val="26"/>
          <w:szCs w:val="26"/>
          <w:rtl/>
          <w:lang w:bidi="ar-LB"/>
        </w:rPr>
        <w:t>و</w:t>
      </w:r>
      <w:r w:rsidR="001F5343" w:rsidRPr="006E468E">
        <w:rPr>
          <w:rFonts w:asciiTheme="majorBidi" w:hAnsiTheme="majorBidi" w:cstheme="majorBidi"/>
          <w:sz w:val="26"/>
          <w:szCs w:val="26"/>
          <w:rtl/>
          <w:lang w:bidi="ar-LB"/>
        </w:rPr>
        <w:t xml:space="preserve">بعد الحظر </w:t>
      </w:r>
      <w:r w:rsidR="0095748E" w:rsidRPr="006E468E">
        <w:rPr>
          <w:rFonts w:asciiTheme="majorBidi" w:hAnsiTheme="majorBidi" w:cstheme="majorBidi"/>
          <w:sz w:val="26"/>
          <w:szCs w:val="26"/>
          <w:rtl/>
          <w:lang w:bidi="ar-LB"/>
        </w:rPr>
        <w:t>الذي فُرض</w:t>
      </w:r>
      <w:r w:rsidR="001F5343" w:rsidRPr="006E468E">
        <w:rPr>
          <w:rFonts w:asciiTheme="majorBidi" w:hAnsiTheme="majorBidi" w:cstheme="majorBidi"/>
          <w:sz w:val="26"/>
          <w:szCs w:val="26"/>
          <w:rtl/>
          <w:lang w:bidi="ar-LB"/>
        </w:rPr>
        <w:t xml:space="preserve"> على واردات المعدات المعتمدة على مركبات الكربون الهيدروكلورية فلورية في عام 2018، لم </w:t>
      </w:r>
      <w:r w:rsidR="00604E21" w:rsidRPr="006E468E">
        <w:rPr>
          <w:rFonts w:asciiTheme="majorBidi" w:hAnsiTheme="majorBidi" w:cstheme="majorBidi"/>
          <w:sz w:val="26"/>
          <w:szCs w:val="26"/>
          <w:rtl/>
          <w:lang w:bidi="ar-LB"/>
        </w:rPr>
        <w:t xml:space="preserve">تُستورد </w:t>
      </w:r>
      <w:r w:rsidR="001F5343" w:rsidRPr="006E468E">
        <w:rPr>
          <w:rFonts w:asciiTheme="majorBidi" w:hAnsiTheme="majorBidi" w:cstheme="majorBidi"/>
          <w:sz w:val="26"/>
          <w:szCs w:val="26"/>
          <w:rtl/>
          <w:lang w:bidi="ar-LB"/>
        </w:rPr>
        <w:t xml:space="preserve">أي مواد </w:t>
      </w:r>
      <w:r w:rsidR="0095748E" w:rsidRPr="006E468E">
        <w:rPr>
          <w:rFonts w:asciiTheme="majorBidi" w:hAnsiTheme="majorBidi" w:cstheme="majorBidi"/>
          <w:sz w:val="26"/>
          <w:szCs w:val="26"/>
          <w:rtl/>
          <w:lang w:bidi="ar-LB"/>
        </w:rPr>
        <w:t xml:space="preserve">من مركبات الكربون الهيدروكلورية فلورية </w:t>
      </w:r>
      <w:r w:rsidR="001F5343" w:rsidRPr="006E468E">
        <w:rPr>
          <w:rFonts w:asciiTheme="majorBidi" w:hAnsiTheme="majorBidi" w:cstheme="majorBidi"/>
          <w:sz w:val="26"/>
          <w:szCs w:val="26"/>
          <w:rtl/>
          <w:lang w:bidi="ar-LB"/>
        </w:rPr>
        <w:t>ن منذ عام 2019.</w:t>
      </w:r>
    </w:p>
    <w:p w14:paraId="3470100C" w14:textId="740702CA" w:rsidR="00E57591" w:rsidRPr="006E468E" w:rsidRDefault="00E57591" w:rsidP="00E57591">
      <w:pPr>
        <w:bidi/>
        <w:rPr>
          <w:rFonts w:asciiTheme="majorBidi" w:hAnsiTheme="majorBidi" w:cstheme="majorBidi"/>
          <w:sz w:val="26"/>
          <w:szCs w:val="26"/>
          <w:u w:val="single"/>
          <w:rtl/>
          <w:lang w:bidi="ar-LB"/>
        </w:rPr>
      </w:pPr>
      <w:r w:rsidRPr="006E468E">
        <w:rPr>
          <w:rFonts w:asciiTheme="majorBidi" w:hAnsiTheme="majorBidi" w:cstheme="majorBidi"/>
          <w:sz w:val="26"/>
          <w:szCs w:val="26"/>
          <w:u w:val="single"/>
          <w:rtl/>
          <w:lang w:bidi="ar-LB"/>
        </w:rPr>
        <w:t xml:space="preserve">استراتيجية التخفيض التدريجي للمرحلة الأولى من خطة </w:t>
      </w:r>
      <w:r w:rsidR="000236EE" w:rsidRPr="006E468E">
        <w:rPr>
          <w:rFonts w:asciiTheme="majorBidi" w:hAnsiTheme="majorBidi" w:cstheme="majorBidi"/>
          <w:sz w:val="26"/>
          <w:szCs w:val="26"/>
          <w:u w:val="single"/>
          <w:rtl/>
          <w:lang w:bidi="ar-LB"/>
        </w:rPr>
        <w:t>التنفيذ لمركبات الكربون الهيدروفلورية بموجب تعديل كيغالي</w:t>
      </w:r>
    </w:p>
    <w:p w14:paraId="4BAD4D85" w14:textId="77777777" w:rsidR="00E57591" w:rsidRPr="006E468E" w:rsidRDefault="00E57591" w:rsidP="00E57591">
      <w:pPr>
        <w:bidi/>
        <w:rPr>
          <w:rFonts w:asciiTheme="majorBidi" w:hAnsiTheme="majorBidi" w:cstheme="majorBidi"/>
          <w:sz w:val="26"/>
          <w:szCs w:val="26"/>
          <w:u w:val="single"/>
          <w:lang w:bidi="ar-LB"/>
        </w:rPr>
      </w:pPr>
    </w:p>
    <w:p w14:paraId="4A24656A" w14:textId="2E1C9486" w:rsidR="00E57591" w:rsidRPr="006E468E" w:rsidRDefault="000236EE" w:rsidP="00E57591">
      <w:pPr>
        <w:bidi/>
        <w:rPr>
          <w:rFonts w:asciiTheme="majorBidi" w:hAnsiTheme="majorBidi" w:cstheme="majorBidi"/>
          <w:i/>
          <w:iCs/>
          <w:sz w:val="26"/>
          <w:szCs w:val="26"/>
          <w:rtl/>
          <w:lang w:bidi="ar-LB"/>
        </w:rPr>
      </w:pPr>
      <w:r w:rsidRPr="006E468E">
        <w:rPr>
          <w:rFonts w:asciiTheme="majorBidi" w:hAnsiTheme="majorBidi" w:cstheme="majorBidi"/>
          <w:i/>
          <w:iCs/>
          <w:sz w:val="26"/>
          <w:szCs w:val="26"/>
          <w:rtl/>
          <w:lang w:bidi="ar-LB"/>
        </w:rPr>
        <w:t>ال</w:t>
      </w:r>
      <w:r w:rsidR="00E57591" w:rsidRPr="006E468E">
        <w:rPr>
          <w:rFonts w:asciiTheme="majorBidi" w:hAnsiTheme="majorBidi" w:cstheme="majorBidi"/>
          <w:i/>
          <w:iCs/>
          <w:sz w:val="26"/>
          <w:szCs w:val="26"/>
          <w:rtl/>
          <w:lang w:bidi="ar-LB"/>
        </w:rPr>
        <w:t>استراتيجية</w:t>
      </w:r>
      <w:r w:rsidRPr="006E468E">
        <w:rPr>
          <w:rFonts w:asciiTheme="majorBidi" w:hAnsiTheme="majorBidi" w:cstheme="majorBidi"/>
          <w:i/>
          <w:iCs/>
          <w:sz w:val="26"/>
          <w:szCs w:val="26"/>
          <w:rtl/>
          <w:lang w:bidi="ar-LB"/>
        </w:rPr>
        <w:t xml:space="preserve"> ال</w:t>
      </w:r>
      <w:r w:rsidR="00E57591" w:rsidRPr="006E468E">
        <w:rPr>
          <w:rFonts w:asciiTheme="majorBidi" w:hAnsiTheme="majorBidi" w:cstheme="majorBidi"/>
          <w:i/>
          <w:iCs/>
          <w:sz w:val="26"/>
          <w:szCs w:val="26"/>
          <w:rtl/>
          <w:lang w:bidi="ar-LB"/>
        </w:rPr>
        <w:t>شاملة</w:t>
      </w:r>
    </w:p>
    <w:p w14:paraId="2196443A" w14:textId="77777777" w:rsidR="00E57591" w:rsidRPr="006E468E" w:rsidRDefault="00E57591" w:rsidP="00E57591">
      <w:pPr>
        <w:bidi/>
        <w:rPr>
          <w:rFonts w:asciiTheme="majorBidi" w:hAnsiTheme="majorBidi" w:cstheme="majorBidi"/>
          <w:i/>
          <w:iCs/>
          <w:sz w:val="26"/>
          <w:szCs w:val="26"/>
          <w:u w:val="single"/>
          <w:lang w:bidi="ar-LB"/>
        </w:rPr>
      </w:pPr>
    </w:p>
    <w:p w14:paraId="283CCFF3" w14:textId="4F366C94" w:rsidR="00E57591" w:rsidRPr="006E468E" w:rsidRDefault="00E57591" w:rsidP="00E57591">
      <w:pPr>
        <w:pStyle w:val="Heading1"/>
        <w:numPr>
          <w:ilvl w:val="0"/>
          <w:numId w:val="1"/>
        </w:numPr>
        <w:bidi/>
        <w:spacing w:line="288" w:lineRule="auto"/>
        <w:rPr>
          <w:rFonts w:asciiTheme="majorBidi" w:hAnsiTheme="majorBidi" w:cstheme="majorBidi"/>
          <w:sz w:val="26"/>
          <w:szCs w:val="26"/>
          <w:rtl/>
          <w:lang w:bidi="ar-LB"/>
        </w:rPr>
      </w:pPr>
      <w:r w:rsidRPr="006E468E">
        <w:rPr>
          <w:rFonts w:asciiTheme="majorBidi" w:hAnsiTheme="majorBidi" w:cstheme="majorBidi"/>
          <w:sz w:val="26"/>
          <w:szCs w:val="26"/>
          <w:rtl/>
          <w:lang w:bidi="ar-LB"/>
        </w:rPr>
        <w:t>من المقرر أن يتم</w:t>
      </w:r>
      <w:r w:rsidR="00D30DDB" w:rsidRPr="006E468E">
        <w:rPr>
          <w:rFonts w:asciiTheme="majorBidi" w:hAnsiTheme="majorBidi" w:cstheme="majorBidi"/>
          <w:sz w:val="26"/>
          <w:szCs w:val="26"/>
          <w:rtl/>
          <w:lang w:bidi="ar-LB"/>
        </w:rPr>
        <w:t xml:space="preserve"> تنفيذ خطة التنفيذ لمركبات الكربون الهيدروفلورية بموجب تعديل كيغالي في </w:t>
      </w:r>
      <w:r w:rsidRPr="006E468E">
        <w:rPr>
          <w:rFonts w:asciiTheme="majorBidi" w:hAnsiTheme="majorBidi" w:cstheme="majorBidi"/>
          <w:sz w:val="26"/>
          <w:szCs w:val="26"/>
          <w:rtl/>
          <w:lang w:bidi="ar-LB"/>
        </w:rPr>
        <w:t xml:space="preserve">سيشيل على أربع مراحل لتحقيق تخفيض بنسبة 80 في المائة من خط الأساس لاستهلاك مركبات الكربون الهيدروفلورية بحلول عام 2045. ومن المقرر أن تحقق المرحلة الأولى تخفيضاً بنسبة 10 في المائة بحلول عام 2029 وتهدف إلى تهيئة بيئة تمكينية للانتقال المستدام إلى التكنولوجيات ذات القدرة المنخفضة والصفرية على إحداث الاحترار العالمي من خلال إنشاء إطار تنظيمي، وبناء قدرات الفنيين ووكالات الإنفاذ، وتعزيز مشاركة أصحاب المصلحة. </w:t>
      </w:r>
      <w:r w:rsidR="00FD5E2C" w:rsidRPr="006E468E">
        <w:rPr>
          <w:rFonts w:asciiTheme="majorBidi" w:hAnsiTheme="majorBidi" w:cstheme="majorBidi"/>
          <w:sz w:val="26"/>
          <w:szCs w:val="26"/>
          <w:rtl/>
          <w:lang w:bidi="ar-LB"/>
        </w:rPr>
        <w:t>ويعد</w:t>
      </w:r>
      <w:r w:rsidRPr="006E468E">
        <w:rPr>
          <w:rFonts w:asciiTheme="majorBidi" w:hAnsiTheme="majorBidi" w:cstheme="majorBidi"/>
          <w:sz w:val="26"/>
          <w:szCs w:val="26"/>
          <w:rtl/>
          <w:lang w:bidi="ar-LB"/>
        </w:rPr>
        <w:t xml:space="preserve"> النهج المرحلي </w:t>
      </w:r>
      <w:r w:rsidR="00FD5E2C" w:rsidRPr="006E468E">
        <w:rPr>
          <w:rFonts w:asciiTheme="majorBidi" w:hAnsiTheme="majorBidi" w:cstheme="majorBidi"/>
          <w:sz w:val="26"/>
          <w:szCs w:val="26"/>
          <w:rtl/>
          <w:lang w:bidi="ar-LB"/>
        </w:rPr>
        <w:t xml:space="preserve">مسؤولا عن </w:t>
      </w:r>
      <w:r w:rsidRPr="006E468E">
        <w:rPr>
          <w:rFonts w:asciiTheme="majorBidi" w:hAnsiTheme="majorBidi" w:cstheme="majorBidi"/>
          <w:sz w:val="26"/>
          <w:szCs w:val="26"/>
          <w:rtl/>
          <w:lang w:bidi="ar-LB"/>
        </w:rPr>
        <w:t xml:space="preserve">الوقت اللازم لكي تصبح التكنولوجيات ذات القدرة المنخفضة على إحداث الاحترار العالمي أكثر سهولة في جميع أنحاء العالم وكذلك في </w:t>
      </w:r>
      <w:r w:rsidR="00934960">
        <w:rPr>
          <w:rFonts w:asciiTheme="majorBidi" w:hAnsiTheme="majorBidi" w:cstheme="majorBidi"/>
          <w:sz w:val="26"/>
          <w:szCs w:val="26"/>
          <w:rtl/>
          <w:lang w:bidi="ar-LB"/>
        </w:rPr>
        <w:t>سيشيل</w:t>
      </w:r>
      <w:r w:rsidRPr="006E468E">
        <w:rPr>
          <w:rFonts w:asciiTheme="majorBidi" w:hAnsiTheme="majorBidi" w:cstheme="majorBidi"/>
          <w:sz w:val="26"/>
          <w:szCs w:val="26"/>
          <w:rtl/>
          <w:lang w:bidi="ar-LB"/>
        </w:rPr>
        <w:t xml:space="preserve">. </w:t>
      </w:r>
      <w:r w:rsidR="00943CD6" w:rsidRPr="006E468E">
        <w:rPr>
          <w:rFonts w:asciiTheme="majorBidi" w:hAnsiTheme="majorBidi" w:cstheme="majorBidi"/>
          <w:sz w:val="26"/>
          <w:szCs w:val="26"/>
          <w:rtl/>
          <w:lang w:bidi="ar-LB"/>
        </w:rPr>
        <w:t>و</w:t>
      </w:r>
      <w:r w:rsidRPr="006E468E">
        <w:rPr>
          <w:rFonts w:asciiTheme="majorBidi" w:hAnsiTheme="majorBidi" w:cstheme="majorBidi"/>
          <w:sz w:val="26"/>
          <w:szCs w:val="26"/>
          <w:rtl/>
          <w:lang w:bidi="ar-LB"/>
        </w:rPr>
        <w:t xml:space="preserve">سيتم تنفيذ المرحلة الأولى من خطة </w:t>
      </w:r>
      <w:r w:rsidR="00943CD6" w:rsidRPr="006E468E">
        <w:rPr>
          <w:rFonts w:asciiTheme="majorBidi" w:hAnsiTheme="majorBidi" w:cstheme="majorBidi"/>
          <w:sz w:val="26"/>
          <w:szCs w:val="26"/>
          <w:rtl/>
          <w:lang w:bidi="ar-LB"/>
        </w:rPr>
        <w:t xml:space="preserve">التنفيذ لمركبات الكربون </w:t>
      </w:r>
      <w:r w:rsidR="00943CD6" w:rsidRPr="006E468E">
        <w:rPr>
          <w:rFonts w:asciiTheme="majorBidi" w:hAnsiTheme="majorBidi" w:cstheme="majorBidi"/>
          <w:sz w:val="26"/>
          <w:szCs w:val="26"/>
          <w:rtl/>
          <w:lang w:bidi="ar-LB"/>
        </w:rPr>
        <w:lastRenderedPageBreak/>
        <w:t xml:space="preserve">الهيدروفلورية بموجب تعديل كيغالي </w:t>
      </w:r>
      <w:r w:rsidRPr="006E468E">
        <w:rPr>
          <w:rFonts w:asciiTheme="majorBidi" w:hAnsiTheme="majorBidi" w:cstheme="majorBidi"/>
          <w:sz w:val="26"/>
          <w:szCs w:val="26"/>
          <w:rtl/>
          <w:lang w:bidi="ar-LB"/>
        </w:rPr>
        <w:t xml:space="preserve">بالتزامن مع خطة إدارة </w:t>
      </w:r>
      <w:r w:rsidR="00943CD6" w:rsidRPr="006E468E">
        <w:rPr>
          <w:rFonts w:asciiTheme="majorBidi" w:hAnsiTheme="majorBidi" w:cstheme="majorBidi"/>
          <w:sz w:val="26"/>
          <w:szCs w:val="26"/>
          <w:rtl/>
          <w:lang w:bidi="ar-LB"/>
        </w:rPr>
        <w:t xml:space="preserve">التخلص التدريجي من </w:t>
      </w:r>
      <w:r w:rsidRPr="006E468E">
        <w:rPr>
          <w:rFonts w:asciiTheme="majorBidi" w:hAnsiTheme="majorBidi" w:cstheme="majorBidi"/>
          <w:sz w:val="26"/>
          <w:szCs w:val="26"/>
          <w:rtl/>
          <w:lang w:bidi="ar-LB"/>
        </w:rPr>
        <w:t xml:space="preserve"> </w:t>
      </w:r>
      <w:r w:rsidR="00943CD6" w:rsidRPr="006E468E">
        <w:rPr>
          <w:rFonts w:asciiTheme="majorBidi" w:hAnsiTheme="majorBidi" w:cstheme="majorBidi"/>
          <w:sz w:val="26"/>
          <w:szCs w:val="26"/>
          <w:rtl/>
          <w:lang w:bidi="ar-LB"/>
        </w:rPr>
        <w:t xml:space="preserve">مركبات الكربون الهيدروكلورية فلورية </w:t>
      </w:r>
      <w:r w:rsidRPr="006E468E">
        <w:rPr>
          <w:rFonts w:asciiTheme="majorBidi" w:hAnsiTheme="majorBidi" w:cstheme="majorBidi"/>
          <w:sz w:val="26"/>
          <w:szCs w:val="26"/>
          <w:rtl/>
          <w:lang w:bidi="ar-LB"/>
        </w:rPr>
        <w:t>بطريقة منسقة.</w:t>
      </w:r>
    </w:p>
    <w:p w14:paraId="4A0F2B84" w14:textId="77777777" w:rsidR="00805862" w:rsidRPr="006E468E" w:rsidRDefault="00805862" w:rsidP="00805862">
      <w:pPr>
        <w:bidi/>
        <w:rPr>
          <w:rFonts w:asciiTheme="majorBidi" w:hAnsiTheme="majorBidi" w:cstheme="majorBidi"/>
          <w:i/>
          <w:iCs/>
          <w:sz w:val="26"/>
          <w:szCs w:val="26"/>
          <w:rtl/>
          <w:lang w:bidi="ar-LB"/>
        </w:rPr>
      </w:pPr>
      <w:r w:rsidRPr="006E468E">
        <w:rPr>
          <w:rFonts w:asciiTheme="majorBidi" w:hAnsiTheme="majorBidi" w:cstheme="majorBidi"/>
          <w:i/>
          <w:iCs/>
          <w:sz w:val="26"/>
          <w:szCs w:val="26"/>
          <w:rtl/>
          <w:lang w:bidi="ar-LB"/>
        </w:rPr>
        <w:t>الأنشطة المقترحة</w:t>
      </w:r>
    </w:p>
    <w:p w14:paraId="39C36337" w14:textId="77777777" w:rsidR="006155B4" w:rsidRPr="006E468E" w:rsidRDefault="006155B4" w:rsidP="006155B4">
      <w:pPr>
        <w:bidi/>
        <w:rPr>
          <w:rFonts w:asciiTheme="majorBidi" w:hAnsiTheme="majorBidi" w:cstheme="majorBidi"/>
          <w:sz w:val="26"/>
          <w:szCs w:val="26"/>
          <w:u w:val="single"/>
          <w:lang w:bidi="ar-LB"/>
        </w:rPr>
      </w:pPr>
    </w:p>
    <w:p w14:paraId="43053E65" w14:textId="45D5A243" w:rsidR="00805862" w:rsidRPr="006E468E" w:rsidRDefault="00805862" w:rsidP="00805862">
      <w:pPr>
        <w:pStyle w:val="Heading1"/>
        <w:numPr>
          <w:ilvl w:val="0"/>
          <w:numId w:val="1"/>
        </w:numPr>
        <w:bidi/>
        <w:spacing w:line="288" w:lineRule="auto"/>
        <w:rPr>
          <w:rFonts w:asciiTheme="majorBidi" w:hAnsiTheme="majorBidi" w:cstheme="majorBidi"/>
          <w:sz w:val="26"/>
          <w:szCs w:val="26"/>
          <w:lang w:bidi="ar-LB"/>
        </w:rPr>
      </w:pPr>
      <w:r w:rsidRPr="006E468E">
        <w:rPr>
          <w:rFonts w:asciiTheme="majorBidi" w:hAnsiTheme="majorBidi" w:cstheme="majorBidi"/>
          <w:sz w:val="26"/>
          <w:szCs w:val="26"/>
          <w:rtl/>
          <w:lang w:bidi="ar-LB"/>
        </w:rPr>
        <w:t>ترد في الجدول 7 أدناه الأنشطة المقترح تنفيذها في المرحلة الأولى وتكاليفها المقدرة.</w:t>
      </w:r>
    </w:p>
    <w:p w14:paraId="4789B239" w14:textId="01299610" w:rsidR="00433C30" w:rsidRPr="006E468E" w:rsidRDefault="00805862" w:rsidP="009376CD">
      <w:pPr>
        <w:bidi/>
        <w:rPr>
          <w:rFonts w:asciiTheme="majorBidi" w:hAnsiTheme="majorBidi" w:cstheme="majorBidi"/>
          <w:b/>
          <w:bCs/>
          <w:sz w:val="24"/>
          <w:szCs w:val="24"/>
          <w:lang w:bidi="ar-LB"/>
        </w:rPr>
      </w:pPr>
      <w:r w:rsidRPr="006E468E">
        <w:rPr>
          <w:rFonts w:asciiTheme="majorBidi" w:hAnsiTheme="majorBidi" w:cstheme="majorBidi"/>
          <w:b/>
          <w:bCs/>
          <w:sz w:val="24"/>
          <w:szCs w:val="24"/>
          <w:rtl/>
          <w:lang w:bidi="ar-LB"/>
        </w:rPr>
        <w:t xml:space="preserve">الجدول 7. الأنشطة المقترحة وتكاليفها للمرحلة الأولى من </w:t>
      </w:r>
      <w:r w:rsidR="00A84D68" w:rsidRPr="006E468E">
        <w:rPr>
          <w:rFonts w:asciiTheme="majorBidi" w:hAnsiTheme="majorBidi" w:cstheme="majorBidi"/>
          <w:b/>
          <w:bCs/>
          <w:sz w:val="24"/>
          <w:szCs w:val="24"/>
          <w:rtl/>
          <w:lang w:bidi="ar-LB"/>
        </w:rPr>
        <w:t xml:space="preserve">خطة التنفيذ لمركبات الكربون الهيدروفلورية بموجب تعديل كيغالي </w:t>
      </w:r>
      <w:r w:rsidRPr="006E468E">
        <w:rPr>
          <w:rFonts w:asciiTheme="majorBidi" w:hAnsiTheme="majorBidi" w:cstheme="majorBidi"/>
          <w:b/>
          <w:bCs/>
          <w:sz w:val="24"/>
          <w:szCs w:val="24"/>
          <w:rtl/>
          <w:lang w:bidi="ar-LB"/>
        </w:rPr>
        <w:t>في سيشيل (</w:t>
      </w:r>
      <w:r w:rsidR="001B7CF8" w:rsidRPr="006E468E">
        <w:rPr>
          <w:rFonts w:asciiTheme="majorBidi" w:hAnsiTheme="majorBidi" w:cstheme="majorBidi"/>
          <w:b/>
          <w:bCs/>
          <w:sz w:val="24"/>
          <w:szCs w:val="24"/>
          <w:rtl/>
          <w:lang w:bidi="ar-LB"/>
        </w:rPr>
        <w:t>بالصيغة المقدمة بها</w:t>
      </w:r>
      <w:r w:rsidRPr="006E468E">
        <w:rPr>
          <w:rFonts w:asciiTheme="majorBidi" w:hAnsiTheme="majorBidi" w:cstheme="majorBidi"/>
          <w:b/>
          <w:bCs/>
          <w:sz w:val="24"/>
          <w:szCs w:val="24"/>
          <w:rtl/>
          <w:lang w:bidi="ar-LB"/>
        </w:rPr>
        <w:t>)</w:t>
      </w:r>
    </w:p>
    <w:tbl>
      <w:tblPr>
        <w:tblStyle w:val="GridTable4-Accent3"/>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99"/>
        <w:gridCol w:w="851"/>
        <w:gridCol w:w="850"/>
        <w:gridCol w:w="850"/>
      </w:tblGrid>
      <w:tr w:rsidR="00433C30" w:rsidRPr="006E468E" w14:paraId="7F3E2E60" w14:textId="77777777" w:rsidTr="009376CD">
        <w:trPr>
          <w:cnfStyle w:val="100000000000" w:firstRow="1" w:lastRow="0" w:firstColumn="0" w:lastColumn="0" w:oddVBand="0" w:evenVBand="0" w:oddHBand="0" w:evenHBand="0" w:firstRowFirstColumn="0" w:firstRowLastColumn="0" w:lastRowFirstColumn="0" w:lastRowLastColumn="0"/>
          <w:trHeight w:val="119"/>
          <w:tblHeader/>
          <w:jc w:val="center"/>
        </w:trPr>
        <w:tc>
          <w:tcPr>
            <w:cnfStyle w:val="001000000000" w:firstRow="0" w:lastRow="0" w:firstColumn="1" w:lastColumn="0" w:oddVBand="0" w:evenVBand="0" w:oddHBand="0" w:evenHBand="0" w:firstRowFirstColumn="0" w:firstRowLastColumn="0" w:lastRowFirstColumn="0" w:lastRowLastColumn="0"/>
            <w:tcW w:w="6799" w:type="dxa"/>
            <w:vMerge w:val="restart"/>
            <w:tcBorders>
              <w:top w:val="none" w:sz="0" w:space="0" w:color="auto"/>
              <w:left w:val="none" w:sz="0" w:space="0" w:color="auto"/>
              <w:bottom w:val="none" w:sz="0" w:space="0" w:color="auto"/>
              <w:right w:val="none" w:sz="0" w:space="0" w:color="auto"/>
            </w:tcBorders>
            <w:shd w:val="clear" w:color="auto" w:fill="auto"/>
            <w:noWrap/>
            <w:vAlign w:val="center"/>
            <w:hideMark/>
          </w:tcPr>
          <w:p w14:paraId="08871452" w14:textId="5230A1DA" w:rsidR="00433C30" w:rsidRPr="006E468E" w:rsidRDefault="009376CD" w:rsidP="00326BE6">
            <w:pPr>
              <w:jc w:val="center"/>
              <w:rPr>
                <w:rFonts w:asciiTheme="majorBidi" w:hAnsiTheme="majorBidi" w:cstheme="majorBidi"/>
                <w:color w:val="auto"/>
                <w:sz w:val="20"/>
                <w:szCs w:val="20"/>
                <w:lang w:val="en-US" w:bidi="ar-LB"/>
              </w:rPr>
            </w:pPr>
            <w:r w:rsidRPr="006E468E">
              <w:rPr>
                <w:rFonts w:asciiTheme="majorBidi" w:hAnsiTheme="majorBidi" w:cstheme="majorBidi"/>
                <w:color w:val="auto"/>
                <w:sz w:val="20"/>
                <w:szCs w:val="20"/>
                <w:rtl/>
                <w:lang w:val="en-US" w:bidi="ar-LB"/>
              </w:rPr>
              <w:t>وصف الأنشطة</w:t>
            </w:r>
          </w:p>
        </w:tc>
        <w:tc>
          <w:tcPr>
            <w:tcW w:w="2551" w:type="dxa"/>
            <w:gridSpan w:val="3"/>
            <w:tcBorders>
              <w:top w:val="none" w:sz="0" w:space="0" w:color="auto"/>
              <w:left w:val="none" w:sz="0" w:space="0" w:color="auto"/>
              <w:bottom w:val="none" w:sz="0" w:space="0" w:color="auto"/>
              <w:right w:val="none" w:sz="0" w:space="0" w:color="auto"/>
            </w:tcBorders>
            <w:shd w:val="clear" w:color="auto" w:fill="auto"/>
            <w:noWrap/>
            <w:vAlign w:val="center"/>
            <w:hideMark/>
          </w:tcPr>
          <w:p w14:paraId="41233893" w14:textId="6C188D11" w:rsidR="00433C30" w:rsidRPr="006E468E" w:rsidRDefault="009376CD" w:rsidP="00326BE6">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lang w:val="en-US" w:bidi="ar-LB"/>
              </w:rPr>
            </w:pPr>
            <w:r w:rsidRPr="006E468E">
              <w:rPr>
                <w:rFonts w:asciiTheme="majorBidi" w:hAnsiTheme="majorBidi" w:cstheme="majorBidi"/>
                <w:color w:val="auto"/>
                <w:sz w:val="20"/>
                <w:szCs w:val="20"/>
                <w:rtl/>
                <w:lang w:val="en-US" w:bidi="ar-LB"/>
              </w:rPr>
              <w:t>التكلفة المقترحة (بدولارات الولايات المتحدة)</w:t>
            </w:r>
          </w:p>
        </w:tc>
      </w:tr>
      <w:tr w:rsidR="00433C30" w:rsidRPr="006E468E" w14:paraId="0384E62D" w14:textId="77777777" w:rsidTr="009376CD">
        <w:trPr>
          <w:cnfStyle w:val="100000000000" w:firstRow="1" w:lastRow="0" w:firstColumn="0" w:lastColumn="0" w:oddVBand="0" w:evenVBand="0" w:oddHBand="0" w:evenHBand="0" w:firstRowFirstColumn="0" w:firstRowLastColumn="0" w:lastRowFirstColumn="0" w:lastRowLastColumn="0"/>
          <w:trHeight w:val="119"/>
          <w:tblHeader/>
          <w:jc w:val="center"/>
        </w:trPr>
        <w:tc>
          <w:tcPr>
            <w:cnfStyle w:val="001000000000" w:firstRow="0" w:lastRow="0" w:firstColumn="1" w:lastColumn="0" w:oddVBand="0" w:evenVBand="0" w:oddHBand="0" w:evenHBand="0" w:firstRowFirstColumn="0" w:firstRowLastColumn="0" w:lastRowFirstColumn="0" w:lastRowLastColumn="0"/>
            <w:tcW w:w="6799" w:type="dxa"/>
            <w:vMerge/>
            <w:tcBorders>
              <w:top w:val="none" w:sz="0" w:space="0" w:color="auto"/>
              <w:left w:val="none" w:sz="0" w:space="0" w:color="auto"/>
              <w:bottom w:val="none" w:sz="0" w:space="0" w:color="auto"/>
              <w:right w:val="none" w:sz="0" w:space="0" w:color="auto"/>
            </w:tcBorders>
            <w:shd w:val="clear" w:color="auto" w:fill="auto"/>
            <w:vAlign w:val="center"/>
            <w:hideMark/>
          </w:tcPr>
          <w:p w14:paraId="0F8603F3" w14:textId="77777777" w:rsidR="00433C30" w:rsidRPr="006E468E" w:rsidRDefault="00433C30" w:rsidP="00326BE6">
            <w:pPr>
              <w:jc w:val="center"/>
              <w:rPr>
                <w:rFonts w:asciiTheme="majorBidi" w:hAnsiTheme="majorBidi" w:cstheme="majorBidi"/>
                <w:color w:val="auto"/>
                <w:sz w:val="20"/>
                <w:szCs w:val="20"/>
                <w:lang w:val="en-US" w:bidi="ar-LB"/>
              </w:rPr>
            </w:pPr>
          </w:p>
        </w:tc>
        <w:tc>
          <w:tcPr>
            <w:tcW w:w="851" w:type="dxa"/>
            <w:tcBorders>
              <w:top w:val="none" w:sz="0" w:space="0" w:color="auto"/>
              <w:left w:val="none" w:sz="0" w:space="0" w:color="auto"/>
              <w:bottom w:val="none" w:sz="0" w:space="0" w:color="auto"/>
              <w:right w:val="none" w:sz="0" w:space="0" w:color="auto"/>
            </w:tcBorders>
            <w:shd w:val="clear" w:color="auto" w:fill="auto"/>
            <w:noWrap/>
            <w:vAlign w:val="center"/>
            <w:hideMark/>
          </w:tcPr>
          <w:p w14:paraId="23524A7C" w14:textId="1D44E0C1" w:rsidR="00433C30" w:rsidRPr="006E468E" w:rsidRDefault="009376CD" w:rsidP="00326BE6">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lang w:val="en-US" w:bidi="ar-LB"/>
              </w:rPr>
            </w:pPr>
            <w:r w:rsidRPr="006E468E">
              <w:rPr>
                <w:rFonts w:asciiTheme="majorBidi" w:hAnsiTheme="majorBidi" w:cstheme="majorBidi"/>
                <w:color w:val="auto"/>
                <w:sz w:val="20"/>
                <w:szCs w:val="20"/>
                <w:rtl/>
                <w:lang w:val="en-US" w:bidi="ar-LB"/>
              </w:rPr>
              <w:t>برنامج الأمم المتحدة للبيئة</w:t>
            </w:r>
          </w:p>
        </w:tc>
        <w:tc>
          <w:tcPr>
            <w:tcW w:w="850" w:type="dxa"/>
            <w:tcBorders>
              <w:top w:val="none" w:sz="0" w:space="0" w:color="auto"/>
              <w:left w:val="none" w:sz="0" w:space="0" w:color="auto"/>
              <w:bottom w:val="none" w:sz="0" w:space="0" w:color="auto"/>
              <w:right w:val="none" w:sz="0" w:space="0" w:color="auto"/>
            </w:tcBorders>
            <w:shd w:val="clear" w:color="auto" w:fill="auto"/>
            <w:noWrap/>
            <w:vAlign w:val="center"/>
            <w:hideMark/>
          </w:tcPr>
          <w:p w14:paraId="27003C48" w14:textId="3B191F71" w:rsidR="00433C30" w:rsidRPr="006E468E" w:rsidRDefault="009376CD" w:rsidP="00326BE6">
            <w:pPr>
              <w:ind w:left="-105" w:right="-112"/>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lang w:val="en-US" w:bidi="ar-LB"/>
              </w:rPr>
            </w:pPr>
            <w:r w:rsidRPr="006E468E">
              <w:rPr>
                <w:rFonts w:asciiTheme="majorBidi" w:hAnsiTheme="majorBidi" w:cstheme="majorBidi"/>
                <w:color w:val="auto"/>
                <w:sz w:val="20"/>
                <w:szCs w:val="20"/>
                <w:rtl/>
                <w:lang w:val="en-US" w:bidi="ar-LB"/>
              </w:rPr>
              <w:t>ألمانيا</w:t>
            </w:r>
          </w:p>
        </w:tc>
        <w:tc>
          <w:tcPr>
            <w:tcW w:w="850" w:type="dxa"/>
            <w:tcBorders>
              <w:top w:val="none" w:sz="0" w:space="0" w:color="auto"/>
              <w:left w:val="none" w:sz="0" w:space="0" w:color="auto"/>
              <w:bottom w:val="none" w:sz="0" w:space="0" w:color="auto"/>
              <w:right w:val="none" w:sz="0" w:space="0" w:color="auto"/>
            </w:tcBorders>
            <w:shd w:val="clear" w:color="auto" w:fill="auto"/>
            <w:vAlign w:val="center"/>
          </w:tcPr>
          <w:p w14:paraId="4F1569B3" w14:textId="76700B92" w:rsidR="00433C30" w:rsidRPr="006E468E" w:rsidRDefault="009376CD" w:rsidP="00326BE6">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lang w:val="en-US" w:bidi="ar-LB"/>
              </w:rPr>
            </w:pPr>
            <w:r w:rsidRPr="006E468E">
              <w:rPr>
                <w:rFonts w:asciiTheme="majorBidi" w:hAnsiTheme="majorBidi" w:cstheme="majorBidi"/>
                <w:color w:val="auto"/>
                <w:sz w:val="20"/>
                <w:szCs w:val="20"/>
                <w:rtl/>
                <w:lang w:val="en-US" w:bidi="ar-LB"/>
              </w:rPr>
              <w:t>المجموع</w:t>
            </w:r>
          </w:p>
        </w:tc>
      </w:tr>
      <w:tr w:rsidR="00433C30" w:rsidRPr="006E468E" w14:paraId="4F3A528C" w14:textId="77777777" w:rsidTr="009376CD">
        <w:trPr>
          <w:cnfStyle w:val="000000100000" w:firstRow="0" w:lastRow="0" w:firstColumn="0" w:lastColumn="0" w:oddVBand="0" w:evenVBand="0" w:oddHBand="1"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auto"/>
            <w:noWrap/>
            <w:hideMark/>
          </w:tcPr>
          <w:p w14:paraId="1C7F0047" w14:textId="16C858C8" w:rsidR="00433C30" w:rsidRPr="006E468E" w:rsidRDefault="009376CD" w:rsidP="009376CD">
            <w:pPr>
              <w:jc w:val="right"/>
              <w:rPr>
                <w:rFonts w:asciiTheme="majorBidi" w:hAnsiTheme="majorBidi" w:cstheme="majorBidi"/>
                <w:i/>
                <w:iCs/>
                <w:sz w:val="20"/>
                <w:szCs w:val="20"/>
                <w:lang w:val="en-US" w:bidi="ar-LB"/>
              </w:rPr>
            </w:pPr>
            <w:r w:rsidRPr="006E468E">
              <w:rPr>
                <w:rFonts w:asciiTheme="majorBidi" w:hAnsiTheme="majorBidi" w:cstheme="majorBidi"/>
                <w:i/>
                <w:iCs/>
                <w:sz w:val="20"/>
                <w:szCs w:val="20"/>
                <w:rtl/>
                <w:lang w:val="en-US" w:bidi="ar-LB"/>
              </w:rPr>
              <w:t xml:space="preserve">التدابير القانونية والسياسية لدعم </w:t>
            </w:r>
            <w:r w:rsidR="001C6E19" w:rsidRPr="006E468E">
              <w:rPr>
                <w:rFonts w:asciiTheme="majorBidi" w:hAnsiTheme="majorBidi" w:cstheme="majorBidi"/>
                <w:i/>
                <w:iCs/>
                <w:sz w:val="20"/>
                <w:szCs w:val="20"/>
                <w:rtl/>
                <w:lang w:val="en-US" w:bidi="ar-LB"/>
              </w:rPr>
              <w:t>التخلص</w:t>
            </w:r>
            <w:r w:rsidRPr="006E468E">
              <w:rPr>
                <w:rFonts w:asciiTheme="majorBidi" w:hAnsiTheme="majorBidi" w:cstheme="majorBidi"/>
                <w:i/>
                <w:iCs/>
                <w:sz w:val="20"/>
                <w:szCs w:val="20"/>
                <w:rtl/>
                <w:lang w:val="en-US" w:bidi="ar-LB"/>
              </w:rPr>
              <w:t xml:space="preserve"> التدريجي</w:t>
            </w:r>
            <w:r w:rsidR="001C6E19" w:rsidRPr="006E468E">
              <w:rPr>
                <w:rFonts w:asciiTheme="majorBidi" w:hAnsiTheme="majorBidi" w:cstheme="majorBidi"/>
                <w:i/>
                <w:iCs/>
                <w:sz w:val="20"/>
                <w:szCs w:val="20"/>
                <w:rtl/>
                <w:lang w:val="en-US" w:bidi="ar-LB"/>
              </w:rPr>
              <w:t xml:space="preserve"> من</w:t>
            </w:r>
            <w:r w:rsidRPr="006E468E">
              <w:rPr>
                <w:rFonts w:asciiTheme="majorBidi" w:hAnsiTheme="majorBidi" w:cstheme="majorBidi"/>
                <w:i/>
                <w:iCs/>
                <w:sz w:val="20"/>
                <w:szCs w:val="20"/>
                <w:rtl/>
                <w:lang w:val="en-US" w:bidi="ar-LB"/>
              </w:rPr>
              <w:t xml:space="preserve"> مركبات الكربون الهيدروفلورية</w:t>
            </w:r>
          </w:p>
        </w:tc>
      </w:tr>
      <w:tr w:rsidR="00433C30" w:rsidRPr="006E468E" w14:paraId="1333D4A7" w14:textId="77777777" w:rsidTr="009376CD">
        <w:trPr>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0B7DABE4" w14:textId="684D194B" w:rsidR="00433C30" w:rsidRPr="006E468E" w:rsidRDefault="005462EC" w:rsidP="005462EC">
            <w:pPr>
              <w:bidi/>
              <w:jc w:val="left"/>
              <w:rPr>
                <w:rFonts w:asciiTheme="majorBidi" w:hAnsiTheme="majorBidi" w:cstheme="majorBidi"/>
                <w:b w:val="0"/>
                <w:bCs w:val="0"/>
                <w:sz w:val="20"/>
                <w:szCs w:val="20"/>
                <w:lang w:val="en-US" w:bidi="ar-LB"/>
              </w:rPr>
            </w:pPr>
            <w:r w:rsidRPr="006E468E">
              <w:rPr>
                <w:rFonts w:asciiTheme="majorBidi" w:hAnsiTheme="majorBidi" w:cstheme="majorBidi"/>
                <w:b w:val="0"/>
                <w:bCs w:val="0"/>
                <w:sz w:val="20"/>
                <w:szCs w:val="20"/>
                <w:rtl/>
                <w:lang w:val="en-US" w:bidi="ar-LB"/>
              </w:rPr>
              <w:t>فرض رسوم على الم</w:t>
            </w:r>
            <w:r w:rsidR="00D54276" w:rsidRPr="006E468E">
              <w:rPr>
                <w:rFonts w:asciiTheme="majorBidi" w:hAnsiTheme="majorBidi" w:cstheme="majorBidi"/>
                <w:b w:val="0"/>
                <w:bCs w:val="0"/>
                <w:sz w:val="20"/>
                <w:szCs w:val="20"/>
                <w:rtl/>
                <w:lang w:val="en-US" w:bidi="ar-LB"/>
              </w:rPr>
              <w:t>َ</w:t>
            </w:r>
            <w:r w:rsidRPr="006E468E">
              <w:rPr>
                <w:rFonts w:asciiTheme="majorBidi" w:hAnsiTheme="majorBidi" w:cstheme="majorBidi"/>
                <w:b w:val="0"/>
                <w:bCs w:val="0"/>
                <w:sz w:val="20"/>
                <w:szCs w:val="20"/>
                <w:rtl/>
                <w:lang w:val="en-US" w:bidi="ar-LB"/>
              </w:rPr>
              <w:t>ركبات التي تستخدم م</w:t>
            </w:r>
            <w:r w:rsidR="009179E1" w:rsidRPr="006E468E">
              <w:rPr>
                <w:rFonts w:asciiTheme="majorBidi" w:hAnsiTheme="majorBidi" w:cstheme="majorBidi"/>
                <w:b w:val="0"/>
                <w:bCs w:val="0"/>
                <w:sz w:val="20"/>
                <w:szCs w:val="20"/>
                <w:rtl/>
                <w:lang w:val="en-US" w:bidi="ar-LB"/>
              </w:rPr>
              <w:t>ُ</w:t>
            </w:r>
            <w:r w:rsidRPr="006E468E">
              <w:rPr>
                <w:rFonts w:asciiTheme="majorBidi" w:hAnsiTheme="majorBidi" w:cstheme="majorBidi"/>
                <w:b w:val="0"/>
                <w:bCs w:val="0"/>
                <w:sz w:val="20"/>
                <w:szCs w:val="20"/>
                <w:rtl/>
                <w:lang w:val="en-US" w:bidi="ar-LB"/>
              </w:rPr>
              <w:t>ركبات الكربون الهيدروفلورية-</w:t>
            </w:r>
            <w:r w:rsidRPr="006E468E">
              <w:rPr>
                <w:rFonts w:asciiTheme="majorBidi" w:hAnsiTheme="majorBidi" w:cstheme="majorBidi"/>
                <w:b w:val="0"/>
                <w:bCs w:val="0"/>
                <w:sz w:val="20"/>
                <w:szCs w:val="20"/>
                <w:lang w:val="en-US" w:bidi="ar-LB"/>
              </w:rPr>
              <w:t>134a</w:t>
            </w:r>
            <w:r w:rsidRPr="006E468E">
              <w:rPr>
                <w:rFonts w:asciiTheme="majorBidi" w:hAnsiTheme="majorBidi" w:cstheme="majorBidi"/>
                <w:b w:val="0"/>
                <w:bCs w:val="0"/>
                <w:sz w:val="20"/>
                <w:szCs w:val="20"/>
                <w:rtl/>
                <w:lang w:val="en-US" w:bidi="ar-LB"/>
              </w:rPr>
              <w:t xml:space="preserve"> (معفاة من </w:t>
            </w:r>
            <w:r w:rsidR="00D24D25" w:rsidRPr="006E468E">
              <w:rPr>
                <w:rFonts w:asciiTheme="majorBidi" w:hAnsiTheme="majorBidi" w:cstheme="majorBidi"/>
                <w:b w:val="0"/>
                <w:bCs w:val="0"/>
                <w:sz w:val="20"/>
                <w:szCs w:val="20"/>
                <w:rtl/>
                <w:lang w:val="en-US" w:bidi="ar-LB"/>
              </w:rPr>
              <w:t>الأولفينات الهيدروفلورية</w:t>
            </w:r>
            <w:r w:rsidRPr="006E468E">
              <w:rPr>
                <w:rFonts w:asciiTheme="majorBidi" w:hAnsiTheme="majorBidi" w:cstheme="majorBidi"/>
                <w:b w:val="0"/>
                <w:bCs w:val="0"/>
                <w:sz w:val="20"/>
                <w:szCs w:val="20"/>
                <w:rtl/>
                <w:lang w:val="en-US" w:bidi="ar-LB"/>
              </w:rPr>
              <w:t>) في قطاع</w:t>
            </w:r>
            <w:r w:rsidRPr="006E468E">
              <w:rPr>
                <w:rFonts w:asciiTheme="majorBidi" w:hAnsiTheme="majorBidi" w:cstheme="majorBidi"/>
                <w:b w:val="0"/>
                <w:bCs w:val="0"/>
                <w:sz w:val="20"/>
                <w:szCs w:val="20"/>
                <w:lang w:val="en-US" w:bidi="ar-LB"/>
              </w:rPr>
              <w:t xml:space="preserve"> </w:t>
            </w:r>
            <w:r w:rsidR="00D24D25" w:rsidRPr="006E468E">
              <w:rPr>
                <w:rFonts w:asciiTheme="majorBidi" w:hAnsiTheme="majorBidi" w:cstheme="majorBidi"/>
                <w:b w:val="0"/>
                <w:bCs w:val="0"/>
                <w:sz w:val="20"/>
                <w:szCs w:val="20"/>
                <w:rtl/>
                <w:lang w:val="en-US" w:bidi="ar-LB"/>
              </w:rPr>
              <w:t xml:space="preserve"> تكييف الهواء المتنقل</w:t>
            </w:r>
            <w:r w:rsidRPr="006E468E">
              <w:rPr>
                <w:rFonts w:asciiTheme="majorBidi" w:hAnsiTheme="majorBidi" w:cstheme="majorBidi"/>
                <w:b w:val="0"/>
                <w:bCs w:val="0"/>
                <w:sz w:val="20"/>
                <w:szCs w:val="20"/>
                <w:rtl/>
                <w:lang w:val="en-US" w:bidi="ar-LB"/>
              </w:rPr>
              <w:t xml:space="preserve">؛ </w:t>
            </w:r>
            <w:r w:rsidR="00D24D25" w:rsidRPr="006E468E">
              <w:rPr>
                <w:rFonts w:asciiTheme="majorBidi" w:hAnsiTheme="majorBidi" w:cstheme="majorBidi"/>
                <w:b w:val="0"/>
                <w:bCs w:val="0"/>
                <w:sz w:val="20"/>
                <w:szCs w:val="20"/>
                <w:rtl/>
                <w:lang w:val="en-US" w:bidi="ar-LB"/>
              </w:rPr>
              <w:t>و</w:t>
            </w:r>
            <w:r w:rsidRPr="006E468E">
              <w:rPr>
                <w:rFonts w:asciiTheme="majorBidi" w:hAnsiTheme="majorBidi" w:cstheme="majorBidi"/>
                <w:b w:val="0"/>
                <w:bCs w:val="0"/>
                <w:sz w:val="20"/>
                <w:szCs w:val="20"/>
                <w:rtl/>
                <w:lang w:val="en-US" w:bidi="ar-LB"/>
              </w:rPr>
              <w:t xml:space="preserve">فرض حظر على واردات ومبيعات مركب الكربون الهيدروفلوري-23 بحلول </w:t>
            </w:r>
            <w:r w:rsidR="00843C07" w:rsidRPr="006E468E">
              <w:rPr>
                <w:rFonts w:asciiTheme="majorBidi" w:hAnsiTheme="majorBidi" w:cstheme="majorBidi"/>
                <w:b w:val="0"/>
                <w:bCs w:val="0"/>
                <w:sz w:val="20"/>
                <w:szCs w:val="20"/>
                <w:rtl/>
                <w:lang w:val="en-US" w:bidi="ar-LB"/>
              </w:rPr>
              <w:t>يناير/</w:t>
            </w:r>
            <w:r w:rsidRPr="006E468E">
              <w:rPr>
                <w:rFonts w:asciiTheme="majorBidi" w:hAnsiTheme="majorBidi" w:cstheme="majorBidi"/>
                <w:b w:val="0"/>
                <w:bCs w:val="0"/>
                <w:sz w:val="20"/>
                <w:szCs w:val="20"/>
                <w:rtl/>
                <w:lang w:val="en-US" w:bidi="ar-LB"/>
              </w:rPr>
              <w:t>كانون الثاني 2027، وعلى واردات ومبيعات مركبات الكربون الهيدروفلورية/</w:t>
            </w:r>
            <w:r w:rsidR="00372DCE" w:rsidRPr="006E468E">
              <w:rPr>
                <w:rFonts w:asciiTheme="majorBidi" w:hAnsiTheme="majorBidi" w:cstheme="majorBidi"/>
                <w:b w:val="0"/>
                <w:bCs w:val="0"/>
                <w:sz w:val="20"/>
                <w:szCs w:val="20"/>
                <w:rtl/>
                <w:lang w:val="en-US" w:bidi="ar-LB"/>
              </w:rPr>
              <w:t>الخلائط</w:t>
            </w:r>
            <w:r w:rsidRPr="006E468E">
              <w:rPr>
                <w:rFonts w:asciiTheme="majorBidi" w:hAnsiTheme="majorBidi" w:cstheme="majorBidi"/>
                <w:b w:val="0"/>
                <w:bCs w:val="0"/>
                <w:sz w:val="20"/>
                <w:szCs w:val="20"/>
                <w:rtl/>
                <w:lang w:val="en-US" w:bidi="ar-LB"/>
              </w:rPr>
              <w:t xml:space="preserve"> ذات القدرة العالية على إحداث الاحترار العالمي (&gt; 3000) والمعدات ذات الصلة في قطاعات مكافحة الحرائق و</w:t>
            </w:r>
            <w:r w:rsidR="001925FD">
              <w:rPr>
                <w:rFonts w:asciiTheme="majorBidi" w:hAnsiTheme="majorBidi" w:cstheme="majorBidi"/>
                <w:b w:val="0"/>
                <w:bCs w:val="0"/>
                <w:sz w:val="20"/>
                <w:szCs w:val="20"/>
                <w:rtl/>
                <w:lang w:val="en-US" w:bidi="ar-LB"/>
              </w:rPr>
              <w:t>الرغاوى</w:t>
            </w:r>
            <w:r w:rsidRPr="006E468E">
              <w:rPr>
                <w:rFonts w:asciiTheme="majorBidi" w:hAnsiTheme="majorBidi" w:cstheme="majorBidi"/>
                <w:b w:val="0"/>
                <w:bCs w:val="0"/>
                <w:sz w:val="20"/>
                <w:szCs w:val="20"/>
                <w:rtl/>
                <w:lang w:val="en-US" w:bidi="ar-LB"/>
              </w:rPr>
              <w:t xml:space="preserve"> والهباء الجوي والمذيبات بحلول </w:t>
            </w:r>
            <w:r w:rsidR="00372DCE" w:rsidRPr="006E468E">
              <w:rPr>
                <w:rFonts w:asciiTheme="majorBidi" w:hAnsiTheme="majorBidi" w:cstheme="majorBidi"/>
                <w:b w:val="0"/>
                <w:bCs w:val="0"/>
                <w:sz w:val="20"/>
                <w:szCs w:val="20"/>
                <w:rtl/>
                <w:lang w:val="en-US" w:bidi="ar-LB"/>
              </w:rPr>
              <w:t>يناير/</w:t>
            </w:r>
            <w:r w:rsidRPr="006E468E">
              <w:rPr>
                <w:rFonts w:asciiTheme="majorBidi" w:hAnsiTheme="majorBidi" w:cstheme="majorBidi"/>
                <w:b w:val="0"/>
                <w:bCs w:val="0"/>
                <w:sz w:val="20"/>
                <w:szCs w:val="20"/>
                <w:rtl/>
                <w:lang w:val="en-US" w:bidi="ar-LB"/>
              </w:rPr>
              <w:t>كانون الثاني 2029</w:t>
            </w:r>
          </w:p>
        </w:tc>
        <w:tc>
          <w:tcPr>
            <w:tcW w:w="851" w:type="dxa"/>
            <w:shd w:val="clear" w:color="auto" w:fill="auto"/>
            <w:noWrap/>
          </w:tcPr>
          <w:p w14:paraId="6F37F3EF" w14:textId="1338281D" w:rsidR="00433C30" w:rsidRPr="006E468E" w:rsidRDefault="00433C30" w:rsidP="00326BE6">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US" w:bidi="ar-LB"/>
              </w:rPr>
            </w:pPr>
            <w:r w:rsidRPr="006E468E">
              <w:rPr>
                <w:rFonts w:asciiTheme="majorBidi" w:hAnsiTheme="majorBidi" w:cstheme="majorBidi"/>
                <w:sz w:val="20"/>
                <w:szCs w:val="20"/>
                <w:lang w:val="en-US" w:bidi="ar-LB"/>
              </w:rPr>
              <w:t>5000</w:t>
            </w:r>
          </w:p>
        </w:tc>
        <w:tc>
          <w:tcPr>
            <w:tcW w:w="850" w:type="dxa"/>
            <w:shd w:val="clear" w:color="auto" w:fill="auto"/>
            <w:noWrap/>
          </w:tcPr>
          <w:p w14:paraId="50961B2C" w14:textId="77777777" w:rsidR="00433C30" w:rsidRPr="006E468E" w:rsidRDefault="00433C30" w:rsidP="00326BE6">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US" w:bidi="ar-LB"/>
              </w:rPr>
            </w:pPr>
          </w:p>
        </w:tc>
        <w:tc>
          <w:tcPr>
            <w:tcW w:w="850" w:type="dxa"/>
            <w:shd w:val="clear" w:color="auto" w:fill="auto"/>
          </w:tcPr>
          <w:p w14:paraId="299D50DC" w14:textId="6C67A578" w:rsidR="00433C30" w:rsidRPr="006E468E" w:rsidRDefault="00433C30" w:rsidP="00326BE6">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5000</w:t>
            </w:r>
          </w:p>
        </w:tc>
      </w:tr>
      <w:tr w:rsidR="00433C30" w:rsidRPr="006E468E" w14:paraId="35D16DE8" w14:textId="77777777" w:rsidTr="009376CD">
        <w:trPr>
          <w:cnfStyle w:val="000000100000" w:firstRow="0" w:lastRow="0" w:firstColumn="0" w:lastColumn="0" w:oddVBand="0" w:evenVBand="0" w:oddHBand="1"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4671BE25" w14:textId="0416319A" w:rsidR="00433C30" w:rsidRPr="006E468E" w:rsidRDefault="007D1641" w:rsidP="007D1641">
            <w:pPr>
              <w:bidi/>
              <w:jc w:val="left"/>
              <w:rPr>
                <w:rFonts w:asciiTheme="majorBidi" w:hAnsiTheme="majorBidi" w:cstheme="majorBidi"/>
                <w:b w:val="0"/>
                <w:bCs w:val="0"/>
                <w:sz w:val="20"/>
                <w:szCs w:val="20"/>
                <w:lang w:val="en-US" w:bidi="ar-LB"/>
              </w:rPr>
            </w:pPr>
            <w:r w:rsidRPr="006E468E">
              <w:rPr>
                <w:rFonts w:asciiTheme="majorBidi" w:hAnsiTheme="majorBidi" w:cstheme="majorBidi"/>
                <w:b w:val="0"/>
                <w:bCs w:val="0"/>
                <w:sz w:val="20"/>
                <w:szCs w:val="20"/>
                <w:rtl/>
                <w:lang w:val="en-US" w:bidi="ar-LB"/>
              </w:rPr>
              <w:t>بالتعاون مع وزارة التجارة، وضع حوافز للتحول عن استخدام مركب الكربون الهيدروفلوري-</w:t>
            </w:r>
            <w:r w:rsidR="00630446" w:rsidRPr="006E468E">
              <w:rPr>
                <w:rFonts w:asciiTheme="majorBidi" w:hAnsiTheme="majorBidi" w:cstheme="majorBidi"/>
                <w:b w:val="0"/>
                <w:bCs w:val="0"/>
                <w:sz w:val="20"/>
                <w:szCs w:val="20"/>
                <w:lang w:val="en-US" w:bidi="ar-LB"/>
              </w:rPr>
              <w:t>134a</w:t>
            </w:r>
            <w:r w:rsidR="00630446" w:rsidRPr="006E468E">
              <w:rPr>
                <w:rFonts w:asciiTheme="majorBidi" w:hAnsiTheme="majorBidi" w:cstheme="majorBidi"/>
                <w:b w:val="0"/>
                <w:bCs w:val="0"/>
                <w:sz w:val="20"/>
                <w:szCs w:val="20"/>
                <w:rtl/>
                <w:lang w:val="en-US" w:bidi="ar-LB"/>
              </w:rPr>
              <w:t xml:space="preserve"> </w:t>
            </w:r>
            <w:r w:rsidRPr="006E468E">
              <w:rPr>
                <w:rFonts w:asciiTheme="majorBidi" w:hAnsiTheme="majorBidi" w:cstheme="majorBidi"/>
                <w:b w:val="0"/>
                <w:bCs w:val="0"/>
                <w:sz w:val="20"/>
                <w:szCs w:val="20"/>
                <w:rtl/>
                <w:lang w:val="en-US" w:bidi="ar-LB"/>
              </w:rPr>
              <w:t>في قطاع أجهزة تكييف الهواء، بما في ذلك تخفيض الرسوم الجمركية، لتشجيع واردات المركبات التي تحتوي على أنظمة تكييف هواء لا تعتمد على مركبات الكربون الهيدروفلورية</w:t>
            </w:r>
            <w:r w:rsidRPr="006E468E">
              <w:rPr>
                <w:rFonts w:asciiTheme="majorBidi" w:hAnsiTheme="majorBidi" w:cstheme="majorBidi"/>
                <w:b w:val="0"/>
                <w:bCs w:val="0"/>
                <w:sz w:val="20"/>
                <w:szCs w:val="20"/>
                <w:lang w:val="en-US" w:bidi="ar-LB"/>
              </w:rPr>
              <w:t>.</w:t>
            </w:r>
          </w:p>
        </w:tc>
        <w:tc>
          <w:tcPr>
            <w:tcW w:w="851" w:type="dxa"/>
            <w:shd w:val="clear" w:color="auto" w:fill="auto"/>
            <w:noWrap/>
          </w:tcPr>
          <w:p w14:paraId="1498631E" w14:textId="5F43CAA1" w:rsidR="00433C30" w:rsidRPr="006E468E" w:rsidRDefault="00433C30" w:rsidP="00326BE6">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US" w:bidi="ar-LB"/>
              </w:rPr>
            </w:pPr>
            <w:r w:rsidRPr="006E468E">
              <w:rPr>
                <w:rFonts w:asciiTheme="majorBidi" w:hAnsiTheme="majorBidi" w:cstheme="majorBidi"/>
                <w:sz w:val="20"/>
                <w:szCs w:val="20"/>
                <w:lang w:val="en-US" w:bidi="ar-LB"/>
              </w:rPr>
              <w:t>3000</w:t>
            </w:r>
          </w:p>
        </w:tc>
        <w:tc>
          <w:tcPr>
            <w:tcW w:w="850" w:type="dxa"/>
            <w:shd w:val="clear" w:color="auto" w:fill="auto"/>
            <w:noWrap/>
          </w:tcPr>
          <w:p w14:paraId="351F28ED" w14:textId="77777777" w:rsidR="00433C30" w:rsidRPr="006E468E" w:rsidRDefault="00433C30" w:rsidP="00326BE6">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US" w:bidi="ar-LB"/>
              </w:rPr>
            </w:pPr>
          </w:p>
        </w:tc>
        <w:tc>
          <w:tcPr>
            <w:tcW w:w="850" w:type="dxa"/>
            <w:shd w:val="clear" w:color="auto" w:fill="auto"/>
          </w:tcPr>
          <w:p w14:paraId="0771DA54" w14:textId="46C15AD4" w:rsidR="00433C30" w:rsidRPr="006E468E" w:rsidRDefault="00433C30" w:rsidP="00326BE6">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3000</w:t>
            </w:r>
          </w:p>
        </w:tc>
      </w:tr>
      <w:tr w:rsidR="00433C30" w:rsidRPr="006E468E" w14:paraId="20E524BF" w14:textId="77777777" w:rsidTr="009376CD">
        <w:trPr>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tcPr>
          <w:p w14:paraId="3E722942" w14:textId="6A460889" w:rsidR="00433C30" w:rsidRPr="006E468E" w:rsidRDefault="00630446" w:rsidP="00630446">
            <w:pPr>
              <w:bidi/>
              <w:jc w:val="left"/>
              <w:rPr>
                <w:rFonts w:asciiTheme="majorBidi" w:hAnsiTheme="majorBidi" w:cstheme="majorBidi"/>
                <w:sz w:val="20"/>
                <w:szCs w:val="20"/>
                <w:lang w:val="en-US" w:bidi="ar-LB"/>
              </w:rPr>
            </w:pPr>
            <w:r w:rsidRPr="006E468E">
              <w:rPr>
                <w:rFonts w:asciiTheme="majorBidi" w:hAnsiTheme="majorBidi" w:cstheme="majorBidi"/>
                <w:b w:val="0"/>
                <w:bCs w:val="0"/>
                <w:sz w:val="20"/>
                <w:szCs w:val="20"/>
                <w:rtl/>
                <w:lang w:val="en-US" w:bidi="ar-LB"/>
              </w:rPr>
              <w:t>وضع مبادئ توجيهية للتبريد للمهندسين المعماريين والرسامين وشركات البناء لتبني أفضل التقنيات المتاحة وممارسات التبريد ذات القدرة المنخفضة على إحداث الاحترار العالمي</w:t>
            </w:r>
          </w:p>
        </w:tc>
        <w:tc>
          <w:tcPr>
            <w:tcW w:w="851" w:type="dxa"/>
            <w:shd w:val="clear" w:color="auto" w:fill="auto"/>
            <w:noWrap/>
          </w:tcPr>
          <w:p w14:paraId="3CA5A9DC" w14:textId="77777777" w:rsidR="00433C30" w:rsidRPr="006E468E" w:rsidRDefault="00433C30" w:rsidP="00326BE6">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US" w:bidi="ar-LB"/>
              </w:rPr>
            </w:pPr>
          </w:p>
        </w:tc>
        <w:tc>
          <w:tcPr>
            <w:tcW w:w="850" w:type="dxa"/>
            <w:shd w:val="clear" w:color="auto" w:fill="auto"/>
            <w:noWrap/>
          </w:tcPr>
          <w:p w14:paraId="3A723171" w14:textId="02C656C7" w:rsidR="00433C30" w:rsidRPr="006E468E" w:rsidRDefault="00433C30" w:rsidP="00326BE6">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US" w:bidi="ar-LB"/>
              </w:rPr>
            </w:pPr>
            <w:r w:rsidRPr="006E468E">
              <w:rPr>
                <w:rFonts w:asciiTheme="majorBidi" w:hAnsiTheme="majorBidi" w:cstheme="majorBidi"/>
                <w:sz w:val="20"/>
                <w:szCs w:val="20"/>
                <w:lang w:val="en-US" w:bidi="ar-LB"/>
              </w:rPr>
              <w:t>9000</w:t>
            </w:r>
          </w:p>
        </w:tc>
        <w:tc>
          <w:tcPr>
            <w:tcW w:w="850" w:type="dxa"/>
            <w:shd w:val="clear" w:color="auto" w:fill="auto"/>
          </w:tcPr>
          <w:p w14:paraId="49DF91B2" w14:textId="0DFBC904" w:rsidR="00433C30" w:rsidRPr="006E468E" w:rsidRDefault="00433C30" w:rsidP="00326BE6">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9000</w:t>
            </w:r>
          </w:p>
        </w:tc>
      </w:tr>
      <w:tr w:rsidR="00433C30" w:rsidRPr="006E468E" w14:paraId="2F5EC2BC" w14:textId="77777777" w:rsidTr="009376CD">
        <w:trPr>
          <w:cnfStyle w:val="000000100000" w:firstRow="0" w:lastRow="0" w:firstColumn="0" w:lastColumn="0" w:oddVBand="0" w:evenVBand="0" w:oddHBand="1"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11BF6704" w14:textId="18BBEB08" w:rsidR="00433C30" w:rsidRPr="006E468E" w:rsidRDefault="00AD3FFB" w:rsidP="00326BE6">
            <w:pPr>
              <w:jc w:val="right"/>
              <w:rPr>
                <w:rFonts w:asciiTheme="majorBidi" w:hAnsiTheme="majorBidi" w:cstheme="majorBidi"/>
                <w:sz w:val="20"/>
                <w:szCs w:val="20"/>
                <w:lang w:val="en-US" w:bidi="ar-LB"/>
              </w:rPr>
            </w:pPr>
            <w:r w:rsidRPr="006E468E">
              <w:rPr>
                <w:rFonts w:asciiTheme="majorBidi" w:hAnsiTheme="majorBidi" w:cstheme="majorBidi"/>
                <w:sz w:val="20"/>
                <w:szCs w:val="20"/>
                <w:rtl/>
                <w:lang w:val="en-US" w:bidi="ar-LB"/>
              </w:rPr>
              <w:t>المجموع الفرعي</w:t>
            </w:r>
          </w:p>
        </w:tc>
        <w:tc>
          <w:tcPr>
            <w:tcW w:w="851" w:type="dxa"/>
            <w:shd w:val="clear" w:color="auto" w:fill="auto"/>
            <w:noWrap/>
          </w:tcPr>
          <w:p w14:paraId="76DFBDB2" w14:textId="0F5B6531" w:rsidR="00433C30" w:rsidRPr="006E468E" w:rsidRDefault="00433C30" w:rsidP="00326BE6">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8000</w:t>
            </w:r>
          </w:p>
        </w:tc>
        <w:tc>
          <w:tcPr>
            <w:tcW w:w="850" w:type="dxa"/>
            <w:shd w:val="clear" w:color="auto" w:fill="auto"/>
            <w:noWrap/>
          </w:tcPr>
          <w:p w14:paraId="007D4D2E" w14:textId="4045BEE6" w:rsidR="00433C30" w:rsidRPr="006E468E" w:rsidRDefault="00433C30" w:rsidP="00326BE6">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9000</w:t>
            </w:r>
          </w:p>
        </w:tc>
        <w:tc>
          <w:tcPr>
            <w:tcW w:w="850" w:type="dxa"/>
            <w:shd w:val="clear" w:color="auto" w:fill="auto"/>
          </w:tcPr>
          <w:p w14:paraId="62068665" w14:textId="4EB95CF0" w:rsidR="00433C30" w:rsidRPr="006E468E" w:rsidRDefault="00433C30" w:rsidP="00326BE6">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17000</w:t>
            </w:r>
          </w:p>
        </w:tc>
      </w:tr>
      <w:tr w:rsidR="00433C30" w:rsidRPr="006E468E" w14:paraId="7316408D" w14:textId="77777777" w:rsidTr="009376CD">
        <w:trPr>
          <w:trHeight w:val="119"/>
          <w:jc w:val="center"/>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auto"/>
            <w:noWrap/>
            <w:hideMark/>
          </w:tcPr>
          <w:p w14:paraId="616176C5" w14:textId="3C72EB5F" w:rsidR="00433C30" w:rsidRPr="006E468E" w:rsidRDefault="00AD3FFB" w:rsidP="00AD3FFB">
            <w:pPr>
              <w:jc w:val="right"/>
              <w:rPr>
                <w:rFonts w:asciiTheme="majorBidi" w:hAnsiTheme="majorBidi" w:cstheme="majorBidi"/>
                <w:i/>
                <w:iCs/>
                <w:sz w:val="20"/>
                <w:szCs w:val="20"/>
                <w:lang w:val="en-US" w:bidi="ar-LB"/>
              </w:rPr>
            </w:pPr>
            <w:r w:rsidRPr="006E468E">
              <w:rPr>
                <w:rFonts w:asciiTheme="majorBidi" w:hAnsiTheme="majorBidi" w:cstheme="majorBidi"/>
                <w:i/>
                <w:iCs/>
                <w:sz w:val="20"/>
                <w:szCs w:val="20"/>
                <w:rtl/>
                <w:lang w:val="en-US" w:bidi="ar-LB"/>
              </w:rPr>
              <w:t>بناء القدرات وتدريب الفنيين وموظفي الإنفاذ</w:t>
            </w:r>
          </w:p>
        </w:tc>
      </w:tr>
      <w:tr w:rsidR="00433C30" w:rsidRPr="006E468E" w14:paraId="4382286E" w14:textId="77777777" w:rsidTr="009376CD">
        <w:trPr>
          <w:cnfStyle w:val="000000100000" w:firstRow="0" w:lastRow="0" w:firstColumn="0" w:lastColumn="0" w:oddVBand="0" w:evenVBand="0" w:oddHBand="1"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37B74B06" w14:textId="3F9168C5" w:rsidR="00433C30" w:rsidRPr="006E468E" w:rsidRDefault="00AD3FFB" w:rsidP="00AD3FFB">
            <w:pPr>
              <w:bidi/>
              <w:jc w:val="left"/>
              <w:rPr>
                <w:rFonts w:asciiTheme="majorBidi" w:hAnsiTheme="majorBidi" w:cstheme="majorBidi"/>
                <w:b w:val="0"/>
                <w:bCs w:val="0"/>
                <w:sz w:val="20"/>
                <w:szCs w:val="20"/>
                <w:lang w:val="en-US" w:bidi="ar-LB"/>
              </w:rPr>
            </w:pPr>
            <w:r w:rsidRPr="006E468E">
              <w:rPr>
                <w:rFonts w:asciiTheme="majorBidi" w:hAnsiTheme="majorBidi" w:cstheme="majorBidi"/>
                <w:b w:val="0"/>
                <w:bCs w:val="0"/>
                <w:sz w:val="20"/>
                <w:szCs w:val="20"/>
                <w:rtl/>
                <w:lang w:val="en-US" w:bidi="ar-LB"/>
              </w:rPr>
              <w:t>تطوير وتنفيذ برنامج تدريبي مستهدف لفنيي التبريد وتكييف الهواء ومسؤولي الجمارك والإنفاذ وغيرهم من المهنيين، بما في ذلك تحديثات المناهج التدريبية لتشمل مواد التبريد والتكنولوجيات ذات القدرة المنخفضة على إحداث الاحترار العالمي</w:t>
            </w:r>
          </w:p>
        </w:tc>
        <w:tc>
          <w:tcPr>
            <w:tcW w:w="851" w:type="dxa"/>
            <w:shd w:val="clear" w:color="auto" w:fill="auto"/>
            <w:noWrap/>
          </w:tcPr>
          <w:p w14:paraId="0DC5EAF1" w14:textId="77777777" w:rsidR="00433C30" w:rsidRPr="006E468E" w:rsidRDefault="00433C30" w:rsidP="00326BE6">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US" w:bidi="ar-LB"/>
              </w:rPr>
            </w:pPr>
          </w:p>
        </w:tc>
        <w:tc>
          <w:tcPr>
            <w:tcW w:w="850" w:type="dxa"/>
            <w:shd w:val="clear" w:color="auto" w:fill="auto"/>
            <w:noWrap/>
          </w:tcPr>
          <w:p w14:paraId="7CD2D725" w14:textId="382F45CB" w:rsidR="00433C30" w:rsidRPr="006E468E" w:rsidRDefault="00433C30" w:rsidP="00326BE6">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US" w:bidi="ar-LB"/>
              </w:rPr>
            </w:pPr>
            <w:r w:rsidRPr="006E468E">
              <w:rPr>
                <w:rFonts w:asciiTheme="majorBidi" w:hAnsiTheme="majorBidi" w:cstheme="majorBidi"/>
                <w:sz w:val="20"/>
                <w:szCs w:val="20"/>
                <w:lang w:val="en-US" w:bidi="ar-LB"/>
              </w:rPr>
              <w:t>10000</w:t>
            </w:r>
          </w:p>
        </w:tc>
        <w:tc>
          <w:tcPr>
            <w:tcW w:w="850" w:type="dxa"/>
            <w:shd w:val="clear" w:color="auto" w:fill="auto"/>
          </w:tcPr>
          <w:p w14:paraId="3F949E1A" w14:textId="08955816" w:rsidR="00433C30" w:rsidRPr="006E468E" w:rsidRDefault="00433C30" w:rsidP="00326BE6">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10000</w:t>
            </w:r>
          </w:p>
        </w:tc>
      </w:tr>
      <w:tr w:rsidR="00433C30" w:rsidRPr="006E468E" w14:paraId="1FE5798D" w14:textId="77777777" w:rsidTr="009376CD">
        <w:trPr>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7355EDC2" w14:textId="604ED83F" w:rsidR="00433C30" w:rsidRPr="006E468E" w:rsidRDefault="00D24EA0" w:rsidP="00D24EA0">
            <w:pPr>
              <w:bidi/>
              <w:jc w:val="left"/>
              <w:rPr>
                <w:rFonts w:asciiTheme="majorBidi" w:hAnsiTheme="majorBidi" w:cstheme="majorBidi"/>
                <w:b w:val="0"/>
                <w:bCs w:val="0"/>
                <w:sz w:val="20"/>
                <w:szCs w:val="20"/>
                <w:lang w:val="en-US" w:bidi="ar-LB"/>
              </w:rPr>
            </w:pPr>
            <w:r w:rsidRPr="006E468E">
              <w:rPr>
                <w:rFonts w:asciiTheme="majorBidi" w:hAnsiTheme="majorBidi" w:cstheme="majorBidi"/>
                <w:b w:val="0"/>
                <w:bCs w:val="0"/>
                <w:sz w:val="20"/>
                <w:szCs w:val="20"/>
                <w:rtl/>
                <w:lang w:val="en-US" w:bidi="ar-LB"/>
              </w:rPr>
              <w:t>تنظيم 4 ورش عمل تدريبية لنحوـ 80 من موظفي الجمارك ووكلاء التخليص بشأن تدابير/تشريعات مراقبة مركبات الكربون الهيدروفلورية وطرق الكشف عن مركبات الكربون الهيدروفلورية</w:t>
            </w:r>
          </w:p>
        </w:tc>
        <w:tc>
          <w:tcPr>
            <w:tcW w:w="851" w:type="dxa"/>
            <w:shd w:val="clear" w:color="auto" w:fill="auto"/>
            <w:noWrap/>
          </w:tcPr>
          <w:p w14:paraId="428F1799" w14:textId="64610793" w:rsidR="00433C30" w:rsidRPr="006E468E" w:rsidRDefault="00433C30" w:rsidP="00326BE6">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US" w:bidi="ar-LB"/>
              </w:rPr>
            </w:pPr>
            <w:r w:rsidRPr="006E468E">
              <w:rPr>
                <w:rFonts w:asciiTheme="majorBidi" w:hAnsiTheme="majorBidi" w:cstheme="majorBidi"/>
                <w:sz w:val="20"/>
                <w:szCs w:val="20"/>
                <w:lang w:val="en-US" w:bidi="ar-LB"/>
              </w:rPr>
              <w:t>16000</w:t>
            </w:r>
          </w:p>
        </w:tc>
        <w:tc>
          <w:tcPr>
            <w:tcW w:w="850" w:type="dxa"/>
            <w:shd w:val="clear" w:color="auto" w:fill="auto"/>
            <w:noWrap/>
          </w:tcPr>
          <w:p w14:paraId="0689269F" w14:textId="77777777" w:rsidR="00433C30" w:rsidRPr="006E468E" w:rsidRDefault="00433C30" w:rsidP="00326BE6">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US" w:bidi="ar-LB"/>
              </w:rPr>
            </w:pPr>
          </w:p>
        </w:tc>
        <w:tc>
          <w:tcPr>
            <w:tcW w:w="850" w:type="dxa"/>
            <w:shd w:val="clear" w:color="auto" w:fill="auto"/>
          </w:tcPr>
          <w:p w14:paraId="569B53AA" w14:textId="796C8C75" w:rsidR="00433C30" w:rsidRPr="006E468E" w:rsidRDefault="00433C30" w:rsidP="00326BE6">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16000</w:t>
            </w:r>
          </w:p>
        </w:tc>
      </w:tr>
      <w:tr w:rsidR="00433C30" w:rsidRPr="006E468E" w14:paraId="223D27F6" w14:textId="77777777" w:rsidTr="009376CD">
        <w:trPr>
          <w:cnfStyle w:val="000000100000" w:firstRow="0" w:lastRow="0" w:firstColumn="0" w:lastColumn="0" w:oddVBand="0" w:evenVBand="0" w:oddHBand="1"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4174D311" w14:textId="7CA6205B" w:rsidR="00433C30" w:rsidRPr="006E468E" w:rsidRDefault="0020321B" w:rsidP="003F0DF2">
            <w:pPr>
              <w:bidi/>
              <w:jc w:val="left"/>
              <w:rPr>
                <w:rFonts w:asciiTheme="majorBidi" w:hAnsiTheme="majorBidi" w:cstheme="majorBidi"/>
                <w:b w:val="0"/>
                <w:bCs w:val="0"/>
                <w:sz w:val="20"/>
                <w:szCs w:val="20"/>
                <w:lang w:val="en-US" w:bidi="ar-LB"/>
              </w:rPr>
            </w:pPr>
            <w:r w:rsidRPr="006E468E">
              <w:rPr>
                <w:rFonts w:asciiTheme="majorBidi" w:hAnsiTheme="majorBidi" w:cstheme="majorBidi"/>
                <w:b w:val="0"/>
                <w:bCs w:val="0"/>
                <w:sz w:val="20"/>
                <w:szCs w:val="20"/>
                <w:rtl/>
                <w:lang w:val="en-US" w:bidi="ar-LB"/>
              </w:rPr>
              <w:t>تنظيم 4 حلقات عمل تدريبية، تليها إصدار شهادات، لنحو 80 فنيا في قطاعي</w:t>
            </w:r>
            <w:r w:rsidRPr="006E468E">
              <w:rPr>
                <w:rFonts w:asciiTheme="majorBidi" w:hAnsiTheme="majorBidi" w:cstheme="majorBidi"/>
                <w:b w:val="0"/>
                <w:bCs w:val="0"/>
                <w:sz w:val="20"/>
                <w:szCs w:val="20"/>
                <w:lang w:val="en-US" w:bidi="ar-LB"/>
              </w:rPr>
              <w:t xml:space="preserve"> </w:t>
            </w:r>
            <w:r w:rsidRPr="006E468E">
              <w:rPr>
                <w:rFonts w:asciiTheme="majorBidi" w:hAnsiTheme="majorBidi" w:cstheme="majorBidi"/>
                <w:b w:val="0"/>
                <w:bCs w:val="0"/>
                <w:sz w:val="20"/>
                <w:szCs w:val="20"/>
                <w:rtl/>
                <w:lang w:val="en-US" w:bidi="ar-LB"/>
              </w:rPr>
              <w:t>التبريد وتكييف الهواء وتكييف الهواء المتنقل بشأن التثبيت الآمن للمعدات وصيانتها والتخلص منها، وحول منع التسرب واحتواء غاز التبريد والاسترداد الفعال لمركب الكربون الهيدروفلوري-</w:t>
            </w:r>
            <w:r w:rsidRPr="006E468E">
              <w:rPr>
                <w:rFonts w:asciiTheme="majorBidi" w:hAnsiTheme="majorBidi" w:cstheme="majorBidi"/>
                <w:b w:val="0"/>
                <w:bCs w:val="0"/>
                <w:sz w:val="20"/>
                <w:szCs w:val="20"/>
                <w:lang w:val="en-US" w:bidi="ar-LB"/>
              </w:rPr>
              <w:t>134a</w:t>
            </w:r>
          </w:p>
        </w:tc>
        <w:tc>
          <w:tcPr>
            <w:tcW w:w="851" w:type="dxa"/>
            <w:shd w:val="clear" w:color="auto" w:fill="auto"/>
            <w:noWrap/>
          </w:tcPr>
          <w:p w14:paraId="39D1F989" w14:textId="54556096" w:rsidR="00433C30" w:rsidRPr="006E468E" w:rsidRDefault="00433C30" w:rsidP="00326BE6">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US" w:bidi="ar-LB"/>
              </w:rPr>
            </w:pPr>
            <w:r w:rsidRPr="006E468E">
              <w:rPr>
                <w:rFonts w:asciiTheme="majorBidi" w:hAnsiTheme="majorBidi" w:cstheme="majorBidi"/>
                <w:sz w:val="20"/>
                <w:szCs w:val="20"/>
                <w:lang w:val="en-US" w:bidi="ar-LB"/>
              </w:rPr>
              <w:t>8000</w:t>
            </w:r>
          </w:p>
        </w:tc>
        <w:tc>
          <w:tcPr>
            <w:tcW w:w="850" w:type="dxa"/>
            <w:shd w:val="clear" w:color="auto" w:fill="auto"/>
            <w:noWrap/>
          </w:tcPr>
          <w:p w14:paraId="475EC5C0" w14:textId="6A672C89" w:rsidR="00433C30" w:rsidRPr="006E468E" w:rsidRDefault="00433C30" w:rsidP="00326BE6">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US" w:bidi="ar-LB"/>
              </w:rPr>
            </w:pPr>
            <w:r w:rsidRPr="006E468E">
              <w:rPr>
                <w:rFonts w:asciiTheme="majorBidi" w:hAnsiTheme="majorBidi" w:cstheme="majorBidi"/>
                <w:sz w:val="20"/>
                <w:szCs w:val="20"/>
                <w:lang w:val="en-US" w:bidi="ar-LB"/>
              </w:rPr>
              <w:t>8000</w:t>
            </w:r>
          </w:p>
        </w:tc>
        <w:tc>
          <w:tcPr>
            <w:tcW w:w="850" w:type="dxa"/>
            <w:shd w:val="clear" w:color="auto" w:fill="auto"/>
          </w:tcPr>
          <w:p w14:paraId="19D52D72" w14:textId="13248001" w:rsidR="00433C30" w:rsidRPr="006E468E" w:rsidRDefault="00433C30" w:rsidP="00326BE6">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16000</w:t>
            </w:r>
          </w:p>
        </w:tc>
      </w:tr>
      <w:tr w:rsidR="00433C30" w:rsidRPr="006E468E" w14:paraId="4A2DD073" w14:textId="77777777" w:rsidTr="009376CD">
        <w:trPr>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1F32CF07" w14:textId="6B13C64E" w:rsidR="00433C30" w:rsidRPr="006E468E" w:rsidRDefault="00790394" w:rsidP="00790394">
            <w:pPr>
              <w:bidi/>
              <w:jc w:val="left"/>
              <w:rPr>
                <w:rFonts w:asciiTheme="majorBidi" w:hAnsiTheme="majorBidi" w:cstheme="majorBidi"/>
                <w:b w:val="0"/>
                <w:bCs w:val="0"/>
                <w:sz w:val="20"/>
                <w:szCs w:val="20"/>
                <w:lang w:val="en-US" w:bidi="ar-LB"/>
              </w:rPr>
            </w:pPr>
            <w:r w:rsidRPr="006E468E">
              <w:rPr>
                <w:rFonts w:asciiTheme="majorBidi" w:hAnsiTheme="majorBidi" w:cstheme="majorBidi"/>
                <w:b w:val="0"/>
                <w:bCs w:val="0"/>
                <w:sz w:val="20"/>
                <w:szCs w:val="20"/>
                <w:rtl/>
                <w:lang w:val="en-US" w:bidi="ar-LB"/>
              </w:rPr>
              <w:t xml:space="preserve">دعم </w:t>
            </w:r>
            <w:r w:rsidR="0020321B" w:rsidRPr="006E468E">
              <w:rPr>
                <w:rFonts w:asciiTheme="majorBidi" w:hAnsiTheme="majorBidi" w:cstheme="majorBidi"/>
                <w:b w:val="0"/>
                <w:bCs w:val="0"/>
                <w:sz w:val="20"/>
                <w:szCs w:val="20"/>
                <w:rtl/>
                <w:lang w:val="en-US" w:bidi="ar-LB"/>
              </w:rPr>
              <w:t>رابطة</w:t>
            </w:r>
            <w:r w:rsidRPr="006E468E">
              <w:rPr>
                <w:rFonts w:asciiTheme="majorBidi" w:hAnsiTheme="majorBidi" w:cstheme="majorBidi"/>
                <w:b w:val="0"/>
                <w:bCs w:val="0"/>
                <w:sz w:val="20"/>
                <w:szCs w:val="20"/>
                <w:rtl/>
                <w:lang w:val="en-US" w:bidi="ar-LB"/>
              </w:rPr>
              <w:t xml:space="preserve"> فنيي</w:t>
            </w:r>
            <w:r w:rsidRPr="006E468E">
              <w:rPr>
                <w:rFonts w:asciiTheme="majorBidi" w:hAnsiTheme="majorBidi" w:cstheme="majorBidi"/>
                <w:b w:val="0"/>
                <w:bCs w:val="0"/>
                <w:sz w:val="20"/>
                <w:szCs w:val="20"/>
                <w:lang w:val="en-US" w:bidi="ar-LB"/>
              </w:rPr>
              <w:t xml:space="preserve"> </w:t>
            </w:r>
            <w:r w:rsidRPr="006E468E">
              <w:rPr>
                <w:rFonts w:asciiTheme="majorBidi" w:hAnsiTheme="majorBidi" w:cstheme="majorBidi"/>
                <w:b w:val="0"/>
                <w:bCs w:val="0"/>
                <w:sz w:val="20"/>
                <w:szCs w:val="20"/>
                <w:rtl/>
                <w:lang w:val="en-US" w:bidi="ar-LB"/>
              </w:rPr>
              <w:t>التبريد وتكييف الهواء</w:t>
            </w:r>
            <w:r w:rsidRPr="006E468E">
              <w:rPr>
                <w:rFonts w:asciiTheme="majorBidi" w:hAnsiTheme="majorBidi" w:cstheme="majorBidi"/>
                <w:b w:val="0"/>
                <w:bCs w:val="0"/>
                <w:sz w:val="20"/>
                <w:szCs w:val="20"/>
                <w:lang w:val="en-US" w:bidi="ar-LB"/>
              </w:rPr>
              <w:t xml:space="preserve"> </w:t>
            </w:r>
            <w:r w:rsidRPr="006E468E">
              <w:rPr>
                <w:rFonts w:asciiTheme="majorBidi" w:hAnsiTheme="majorBidi" w:cstheme="majorBidi"/>
                <w:b w:val="0"/>
                <w:bCs w:val="0"/>
                <w:sz w:val="20"/>
                <w:szCs w:val="20"/>
                <w:rtl/>
                <w:lang w:val="en-US" w:bidi="ar-LB"/>
              </w:rPr>
              <w:t>من خلال توفير المرافق المكتبية</w:t>
            </w:r>
          </w:p>
        </w:tc>
        <w:tc>
          <w:tcPr>
            <w:tcW w:w="851" w:type="dxa"/>
            <w:shd w:val="clear" w:color="auto" w:fill="auto"/>
            <w:noWrap/>
          </w:tcPr>
          <w:p w14:paraId="7B3CFE08" w14:textId="7A4F5FFB" w:rsidR="00433C30" w:rsidRPr="006E468E" w:rsidRDefault="00433C30" w:rsidP="00326BE6">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US" w:bidi="ar-LB"/>
              </w:rPr>
            </w:pPr>
            <w:r w:rsidRPr="006E468E">
              <w:rPr>
                <w:rFonts w:asciiTheme="majorBidi" w:hAnsiTheme="majorBidi" w:cstheme="majorBidi"/>
                <w:sz w:val="20"/>
                <w:szCs w:val="20"/>
                <w:lang w:val="en-US" w:bidi="ar-LB"/>
              </w:rPr>
              <w:t>20000</w:t>
            </w:r>
          </w:p>
        </w:tc>
        <w:tc>
          <w:tcPr>
            <w:tcW w:w="850" w:type="dxa"/>
            <w:shd w:val="clear" w:color="auto" w:fill="auto"/>
            <w:noWrap/>
          </w:tcPr>
          <w:p w14:paraId="6DEA657A" w14:textId="77777777" w:rsidR="00433C30" w:rsidRPr="006E468E" w:rsidRDefault="00433C30" w:rsidP="00326BE6">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US" w:bidi="ar-LB"/>
              </w:rPr>
            </w:pPr>
          </w:p>
        </w:tc>
        <w:tc>
          <w:tcPr>
            <w:tcW w:w="850" w:type="dxa"/>
            <w:shd w:val="clear" w:color="auto" w:fill="auto"/>
          </w:tcPr>
          <w:p w14:paraId="5443DACD" w14:textId="5222142C" w:rsidR="00433C30" w:rsidRPr="006E468E" w:rsidRDefault="00433C30" w:rsidP="00326BE6">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20000</w:t>
            </w:r>
          </w:p>
        </w:tc>
      </w:tr>
      <w:tr w:rsidR="00213FCD" w:rsidRPr="006E468E" w14:paraId="34FBC9E9" w14:textId="77777777" w:rsidTr="009376CD">
        <w:trPr>
          <w:cnfStyle w:val="000000100000" w:firstRow="0" w:lastRow="0" w:firstColumn="0" w:lastColumn="0" w:oddVBand="0" w:evenVBand="0" w:oddHBand="1"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5AA2ADC8" w14:textId="40CC177D" w:rsidR="00213FCD" w:rsidRPr="006E468E" w:rsidRDefault="00213FCD" w:rsidP="00213FCD">
            <w:pPr>
              <w:jc w:val="right"/>
              <w:rPr>
                <w:rFonts w:asciiTheme="majorBidi" w:hAnsiTheme="majorBidi" w:cstheme="majorBidi"/>
                <w:sz w:val="20"/>
                <w:szCs w:val="20"/>
                <w:lang w:val="en-US" w:bidi="ar-LB"/>
              </w:rPr>
            </w:pPr>
            <w:r w:rsidRPr="006E468E">
              <w:rPr>
                <w:rFonts w:asciiTheme="majorBidi" w:hAnsiTheme="majorBidi" w:cstheme="majorBidi"/>
                <w:sz w:val="20"/>
                <w:szCs w:val="20"/>
                <w:rtl/>
                <w:lang w:val="en-US" w:bidi="ar-LB"/>
              </w:rPr>
              <w:t>المجموع الفرعي</w:t>
            </w:r>
          </w:p>
        </w:tc>
        <w:tc>
          <w:tcPr>
            <w:tcW w:w="851" w:type="dxa"/>
            <w:shd w:val="clear" w:color="auto" w:fill="auto"/>
            <w:noWrap/>
          </w:tcPr>
          <w:p w14:paraId="2DF1C1FA" w14:textId="006CBCB9" w:rsidR="00213FCD" w:rsidRPr="006E468E" w:rsidRDefault="00213FCD" w:rsidP="00213FCD">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44000</w:t>
            </w:r>
          </w:p>
        </w:tc>
        <w:tc>
          <w:tcPr>
            <w:tcW w:w="850" w:type="dxa"/>
            <w:shd w:val="clear" w:color="auto" w:fill="auto"/>
            <w:noWrap/>
          </w:tcPr>
          <w:p w14:paraId="2EAB5203" w14:textId="6690A56D" w:rsidR="00213FCD" w:rsidRPr="006E468E" w:rsidRDefault="00213FCD" w:rsidP="00213FCD">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18000</w:t>
            </w:r>
          </w:p>
        </w:tc>
        <w:tc>
          <w:tcPr>
            <w:tcW w:w="850" w:type="dxa"/>
            <w:shd w:val="clear" w:color="auto" w:fill="auto"/>
          </w:tcPr>
          <w:p w14:paraId="7D760DC9" w14:textId="5627247C" w:rsidR="00213FCD" w:rsidRPr="006E468E" w:rsidRDefault="00213FCD" w:rsidP="00213FCD">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62000</w:t>
            </w:r>
          </w:p>
        </w:tc>
      </w:tr>
      <w:tr w:rsidR="00213FCD" w:rsidRPr="006E468E" w14:paraId="07316584" w14:textId="77777777" w:rsidTr="009376CD">
        <w:trPr>
          <w:trHeight w:val="119"/>
          <w:jc w:val="center"/>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auto"/>
            <w:noWrap/>
            <w:hideMark/>
          </w:tcPr>
          <w:p w14:paraId="3A7DCD15" w14:textId="5E02616A" w:rsidR="00213FCD" w:rsidRPr="006E468E" w:rsidRDefault="00673E29" w:rsidP="00213FCD">
            <w:pPr>
              <w:jc w:val="right"/>
              <w:rPr>
                <w:rFonts w:asciiTheme="majorBidi" w:hAnsiTheme="majorBidi" w:cstheme="majorBidi"/>
                <w:i/>
                <w:iCs/>
                <w:sz w:val="20"/>
                <w:szCs w:val="20"/>
                <w:lang w:val="en-US" w:bidi="ar-LB"/>
              </w:rPr>
            </w:pPr>
            <w:r w:rsidRPr="006E468E">
              <w:rPr>
                <w:rFonts w:asciiTheme="majorBidi" w:hAnsiTheme="majorBidi" w:cstheme="majorBidi"/>
                <w:i/>
                <w:iCs/>
                <w:sz w:val="20"/>
                <w:szCs w:val="20"/>
                <w:rtl/>
                <w:lang w:val="en-US" w:bidi="ar-LB"/>
              </w:rPr>
              <w:t xml:space="preserve">المشروع الإرشادي </w:t>
            </w:r>
            <w:r w:rsidR="00213FCD" w:rsidRPr="006E468E">
              <w:rPr>
                <w:rFonts w:asciiTheme="majorBidi" w:hAnsiTheme="majorBidi" w:cstheme="majorBidi"/>
                <w:i/>
                <w:iCs/>
                <w:sz w:val="20"/>
                <w:szCs w:val="20"/>
                <w:rtl/>
                <w:lang w:val="en-US" w:bidi="ar-LB"/>
              </w:rPr>
              <w:t>في قطاع التبريد التجاري</w:t>
            </w:r>
          </w:p>
        </w:tc>
      </w:tr>
      <w:tr w:rsidR="00213FCD" w:rsidRPr="006E468E" w14:paraId="27207CC5" w14:textId="77777777" w:rsidTr="009376CD">
        <w:trPr>
          <w:cnfStyle w:val="000000100000" w:firstRow="0" w:lastRow="0" w:firstColumn="0" w:lastColumn="0" w:oddVBand="0" w:evenVBand="0" w:oddHBand="1"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0D1025FD" w14:textId="5425E437" w:rsidR="00213FCD" w:rsidRPr="006E468E" w:rsidRDefault="00213FCD" w:rsidP="00673E29">
            <w:pPr>
              <w:bidi/>
              <w:jc w:val="left"/>
              <w:rPr>
                <w:rFonts w:asciiTheme="majorBidi" w:hAnsiTheme="majorBidi" w:cstheme="majorBidi"/>
                <w:b w:val="0"/>
                <w:bCs w:val="0"/>
                <w:sz w:val="20"/>
                <w:szCs w:val="20"/>
                <w:lang w:val="en-US" w:bidi="ar-LB"/>
              </w:rPr>
            </w:pPr>
            <w:r w:rsidRPr="006E468E">
              <w:rPr>
                <w:rFonts w:asciiTheme="majorBidi" w:hAnsiTheme="majorBidi" w:cstheme="majorBidi"/>
                <w:b w:val="0"/>
                <w:bCs w:val="0"/>
                <w:sz w:val="20"/>
                <w:szCs w:val="20"/>
                <w:rtl/>
                <w:lang w:val="en-GB" w:bidi="ar-LB"/>
              </w:rPr>
              <w:t xml:space="preserve">تطوير وتنفيذ مشروع </w:t>
            </w:r>
            <w:r w:rsidR="00673E29" w:rsidRPr="006E468E">
              <w:rPr>
                <w:rFonts w:asciiTheme="majorBidi" w:hAnsiTheme="majorBidi" w:cstheme="majorBidi"/>
                <w:b w:val="0"/>
                <w:bCs w:val="0"/>
                <w:sz w:val="20"/>
                <w:szCs w:val="20"/>
                <w:rtl/>
                <w:lang w:val="en-GB" w:bidi="ar-LB"/>
              </w:rPr>
              <w:t>إرشادي</w:t>
            </w:r>
            <w:r w:rsidRPr="006E468E">
              <w:rPr>
                <w:rFonts w:asciiTheme="majorBidi" w:hAnsiTheme="majorBidi" w:cstheme="majorBidi"/>
                <w:b w:val="0"/>
                <w:bCs w:val="0"/>
                <w:sz w:val="20"/>
                <w:szCs w:val="20"/>
                <w:rtl/>
                <w:lang w:val="en-GB" w:bidi="ar-LB"/>
              </w:rPr>
              <w:t xml:space="preserve"> لتكنولوجيا</w:t>
            </w:r>
            <w:r w:rsidRPr="006E468E">
              <w:rPr>
                <w:rFonts w:asciiTheme="majorBidi" w:hAnsiTheme="majorBidi" w:cstheme="majorBidi"/>
                <w:b w:val="0"/>
                <w:bCs w:val="0"/>
                <w:sz w:val="20"/>
                <w:szCs w:val="20"/>
                <w:lang w:val="en-GB" w:bidi="ar-LB"/>
              </w:rPr>
              <w:t xml:space="preserve"> R-290 </w:t>
            </w:r>
            <w:r w:rsidRPr="006E468E">
              <w:rPr>
                <w:rFonts w:asciiTheme="majorBidi" w:hAnsiTheme="majorBidi" w:cstheme="majorBidi"/>
                <w:b w:val="0"/>
                <w:bCs w:val="0"/>
                <w:sz w:val="20"/>
                <w:szCs w:val="20"/>
                <w:rtl/>
                <w:lang w:val="en-GB" w:bidi="ar-LB"/>
              </w:rPr>
              <w:t>في السوبر ماركت/</w:t>
            </w:r>
            <w:r w:rsidR="00673E29" w:rsidRPr="006E468E">
              <w:rPr>
                <w:rFonts w:asciiTheme="majorBidi" w:hAnsiTheme="majorBidi" w:cstheme="majorBidi"/>
                <w:b w:val="0"/>
                <w:bCs w:val="0"/>
                <w:sz w:val="20"/>
                <w:szCs w:val="20"/>
                <w:rtl/>
                <w:lang w:val="en-GB" w:bidi="ar-LB"/>
              </w:rPr>
              <w:t>مخازن</w:t>
            </w:r>
            <w:r w:rsidRPr="006E468E">
              <w:rPr>
                <w:rFonts w:asciiTheme="majorBidi" w:hAnsiTheme="majorBidi" w:cstheme="majorBidi"/>
                <w:b w:val="0"/>
                <w:bCs w:val="0"/>
                <w:sz w:val="20"/>
                <w:szCs w:val="20"/>
                <w:rtl/>
                <w:lang w:val="en-GB" w:bidi="ar-LB"/>
              </w:rPr>
              <w:t xml:space="preserve"> التبريد، بما في ذلك تدريب الفنيين ونشر المعلومات</w:t>
            </w:r>
          </w:p>
        </w:tc>
        <w:tc>
          <w:tcPr>
            <w:tcW w:w="851" w:type="dxa"/>
            <w:shd w:val="clear" w:color="auto" w:fill="auto"/>
            <w:noWrap/>
          </w:tcPr>
          <w:p w14:paraId="3F8E14C1" w14:textId="77777777" w:rsidR="00213FCD" w:rsidRPr="006E468E" w:rsidRDefault="00213FCD" w:rsidP="00213FCD">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US" w:bidi="ar-LB"/>
              </w:rPr>
            </w:pPr>
          </w:p>
        </w:tc>
        <w:tc>
          <w:tcPr>
            <w:tcW w:w="850" w:type="dxa"/>
            <w:shd w:val="clear" w:color="auto" w:fill="auto"/>
            <w:noWrap/>
          </w:tcPr>
          <w:p w14:paraId="48BF12A5" w14:textId="36AF7ED7" w:rsidR="00213FCD" w:rsidRPr="006E468E" w:rsidRDefault="00213FCD" w:rsidP="00213FCD">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US" w:bidi="ar-LB"/>
              </w:rPr>
            </w:pPr>
            <w:r w:rsidRPr="006E468E">
              <w:rPr>
                <w:rFonts w:asciiTheme="majorBidi" w:hAnsiTheme="majorBidi" w:cstheme="majorBidi"/>
                <w:sz w:val="20"/>
                <w:szCs w:val="20"/>
                <w:lang w:val="en-US" w:bidi="ar-LB"/>
              </w:rPr>
              <w:t>30000</w:t>
            </w:r>
          </w:p>
        </w:tc>
        <w:tc>
          <w:tcPr>
            <w:tcW w:w="850" w:type="dxa"/>
            <w:shd w:val="clear" w:color="auto" w:fill="auto"/>
          </w:tcPr>
          <w:p w14:paraId="653B184F" w14:textId="05A1D720" w:rsidR="00213FCD" w:rsidRPr="006E468E" w:rsidRDefault="00213FCD" w:rsidP="00213FCD">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30000</w:t>
            </w:r>
          </w:p>
        </w:tc>
      </w:tr>
      <w:tr w:rsidR="00213FCD" w:rsidRPr="006E468E" w14:paraId="56CE653E" w14:textId="77777777" w:rsidTr="009376CD">
        <w:trPr>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245F64E4" w14:textId="6152EE39" w:rsidR="00213FCD" w:rsidRPr="006E468E" w:rsidRDefault="00DA712E" w:rsidP="00213FCD">
            <w:pPr>
              <w:jc w:val="right"/>
              <w:rPr>
                <w:rFonts w:asciiTheme="majorBidi" w:hAnsiTheme="majorBidi" w:cstheme="majorBidi"/>
                <w:sz w:val="20"/>
                <w:szCs w:val="20"/>
                <w:lang w:val="en-US" w:bidi="ar-LB"/>
              </w:rPr>
            </w:pPr>
            <w:r w:rsidRPr="006E468E">
              <w:rPr>
                <w:rFonts w:asciiTheme="majorBidi" w:hAnsiTheme="majorBidi" w:cstheme="majorBidi"/>
                <w:sz w:val="20"/>
                <w:szCs w:val="20"/>
                <w:rtl/>
                <w:lang w:val="en-US" w:bidi="ar-LB"/>
              </w:rPr>
              <w:t>المجموع الفرعي</w:t>
            </w:r>
          </w:p>
        </w:tc>
        <w:tc>
          <w:tcPr>
            <w:tcW w:w="851" w:type="dxa"/>
            <w:shd w:val="clear" w:color="auto" w:fill="auto"/>
            <w:noWrap/>
          </w:tcPr>
          <w:p w14:paraId="7AAE31B4" w14:textId="77777777" w:rsidR="00213FCD" w:rsidRPr="006E468E" w:rsidRDefault="00213FCD" w:rsidP="00213FCD">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val="en-US" w:bidi="ar-LB"/>
              </w:rPr>
            </w:pPr>
          </w:p>
        </w:tc>
        <w:tc>
          <w:tcPr>
            <w:tcW w:w="850" w:type="dxa"/>
            <w:shd w:val="clear" w:color="auto" w:fill="auto"/>
            <w:noWrap/>
          </w:tcPr>
          <w:p w14:paraId="07B5AD0C" w14:textId="2CC69203" w:rsidR="00213FCD" w:rsidRPr="006E468E" w:rsidRDefault="00213FCD" w:rsidP="00213FCD">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30000</w:t>
            </w:r>
          </w:p>
        </w:tc>
        <w:tc>
          <w:tcPr>
            <w:tcW w:w="850" w:type="dxa"/>
            <w:shd w:val="clear" w:color="auto" w:fill="auto"/>
          </w:tcPr>
          <w:p w14:paraId="5FBC5324" w14:textId="58DC3715" w:rsidR="00213FCD" w:rsidRPr="006E468E" w:rsidRDefault="00213FCD" w:rsidP="00213FCD">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30000</w:t>
            </w:r>
          </w:p>
        </w:tc>
      </w:tr>
      <w:tr w:rsidR="00213FCD" w:rsidRPr="006E468E" w14:paraId="1FFC585F" w14:textId="77777777" w:rsidTr="009376CD">
        <w:trPr>
          <w:cnfStyle w:val="000000100000" w:firstRow="0" w:lastRow="0" w:firstColumn="0" w:lastColumn="0" w:oddVBand="0" w:evenVBand="0" w:oddHBand="1"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auto"/>
            <w:noWrap/>
            <w:hideMark/>
          </w:tcPr>
          <w:p w14:paraId="470EDB35" w14:textId="6C8E8395" w:rsidR="00213FCD" w:rsidRPr="006E468E" w:rsidRDefault="00962937" w:rsidP="00576A26">
            <w:pPr>
              <w:bidi/>
              <w:jc w:val="left"/>
              <w:rPr>
                <w:rFonts w:asciiTheme="majorBidi" w:hAnsiTheme="majorBidi" w:cstheme="majorBidi"/>
                <w:i/>
                <w:iCs/>
                <w:sz w:val="20"/>
                <w:szCs w:val="20"/>
                <w:lang w:val="en-US" w:bidi="ar-LB"/>
              </w:rPr>
            </w:pPr>
            <w:r w:rsidRPr="006E468E">
              <w:rPr>
                <w:rFonts w:asciiTheme="majorBidi" w:hAnsiTheme="majorBidi" w:cstheme="majorBidi"/>
                <w:i/>
                <w:iCs/>
                <w:sz w:val="20"/>
                <w:szCs w:val="20"/>
                <w:rtl/>
                <w:lang w:val="en-US" w:bidi="ar-LB"/>
              </w:rPr>
              <w:t>استرجاع</w:t>
            </w:r>
            <w:r w:rsidR="00DA712E" w:rsidRPr="006E468E">
              <w:rPr>
                <w:rFonts w:asciiTheme="majorBidi" w:hAnsiTheme="majorBidi" w:cstheme="majorBidi"/>
                <w:i/>
                <w:iCs/>
                <w:sz w:val="20"/>
                <w:szCs w:val="20"/>
                <w:rtl/>
                <w:lang w:val="en-US" w:bidi="ar-LB"/>
              </w:rPr>
              <w:t xml:space="preserve"> غاز التبريد</w:t>
            </w:r>
            <w:r w:rsidR="00DA712E" w:rsidRPr="006E468E">
              <w:rPr>
                <w:rFonts w:asciiTheme="majorBidi" w:hAnsiTheme="majorBidi" w:cstheme="majorBidi"/>
                <w:i/>
                <w:iCs/>
                <w:sz w:val="20"/>
                <w:szCs w:val="20"/>
                <w:lang w:val="en-US" w:bidi="ar-LB"/>
              </w:rPr>
              <w:t xml:space="preserve"> </w:t>
            </w:r>
            <w:r w:rsidR="00DA712E" w:rsidRPr="006E468E">
              <w:rPr>
                <w:rFonts w:asciiTheme="majorBidi" w:hAnsiTheme="majorBidi" w:cstheme="majorBidi"/>
                <w:i/>
                <w:iCs/>
                <w:sz w:val="20"/>
                <w:szCs w:val="20"/>
                <w:rtl/>
                <w:lang w:val="en-US" w:bidi="ar-LB"/>
              </w:rPr>
              <w:t xml:space="preserve">لمركب الكربون الهيدروفلوري </w:t>
            </w:r>
            <w:r w:rsidR="00F1676D" w:rsidRPr="006E468E">
              <w:rPr>
                <w:rFonts w:asciiTheme="majorBidi" w:hAnsiTheme="majorBidi" w:cstheme="majorBidi"/>
                <w:i/>
                <w:iCs/>
                <w:sz w:val="20"/>
                <w:szCs w:val="20"/>
                <w:rtl/>
                <w:lang w:val="en-US" w:bidi="ar-LB"/>
              </w:rPr>
              <w:t>وإدارته</w:t>
            </w:r>
            <w:r w:rsidR="00DA712E" w:rsidRPr="006E468E">
              <w:rPr>
                <w:rFonts w:asciiTheme="majorBidi" w:hAnsiTheme="majorBidi" w:cstheme="majorBidi"/>
                <w:i/>
                <w:iCs/>
                <w:sz w:val="20"/>
                <w:szCs w:val="20"/>
                <w:rtl/>
                <w:lang w:val="en-US" w:bidi="ar-LB"/>
              </w:rPr>
              <w:t xml:space="preserve"> المستدامة</w:t>
            </w:r>
          </w:p>
        </w:tc>
      </w:tr>
      <w:tr w:rsidR="00213FCD" w:rsidRPr="006E468E" w14:paraId="1F44FA61" w14:textId="77777777" w:rsidTr="009376CD">
        <w:trPr>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2ED6FF5E" w14:textId="5F2B4960" w:rsidR="00213FCD" w:rsidRPr="006E468E" w:rsidRDefault="00F1676D" w:rsidP="00F1676D">
            <w:pPr>
              <w:jc w:val="right"/>
              <w:rPr>
                <w:rFonts w:asciiTheme="majorBidi" w:hAnsiTheme="majorBidi" w:cstheme="majorBidi"/>
                <w:b w:val="0"/>
                <w:bCs w:val="0"/>
                <w:sz w:val="20"/>
                <w:szCs w:val="20"/>
                <w:lang w:val="en-US" w:bidi="ar-LB"/>
              </w:rPr>
            </w:pPr>
            <w:r w:rsidRPr="006E468E">
              <w:rPr>
                <w:rFonts w:asciiTheme="majorBidi" w:hAnsiTheme="majorBidi" w:cstheme="majorBidi"/>
                <w:b w:val="0"/>
                <w:bCs w:val="0"/>
                <w:sz w:val="20"/>
                <w:szCs w:val="20"/>
                <w:rtl/>
                <w:lang w:val="en-US" w:bidi="ar-LB"/>
              </w:rPr>
              <w:t xml:space="preserve">إجراء دراسة جدوى لتقييم وتقليل معدلات تسرب غاز التبريد واستخدام الطاقة بواسطة معدات التبريد التجارية من خلال تطبيق ممارسات التبريد الجيدة وتدابير السلامة وظروف التشغيل المناسبة؛ وعقد حلقات عمل لنحو 20 من أصحاب المصلحة </w:t>
            </w:r>
            <w:r w:rsidR="001D6C58" w:rsidRPr="006E468E">
              <w:rPr>
                <w:rFonts w:asciiTheme="majorBidi" w:hAnsiTheme="majorBidi" w:cstheme="majorBidi"/>
                <w:b w:val="0"/>
                <w:bCs w:val="0"/>
                <w:sz w:val="20"/>
                <w:szCs w:val="20"/>
                <w:rtl/>
                <w:lang w:val="en-US" w:bidi="ar-LB"/>
              </w:rPr>
              <w:t>لتوضيح</w:t>
            </w:r>
            <w:r w:rsidRPr="006E468E">
              <w:rPr>
                <w:rFonts w:asciiTheme="majorBidi" w:hAnsiTheme="majorBidi" w:cstheme="majorBidi"/>
                <w:b w:val="0"/>
                <w:bCs w:val="0"/>
                <w:sz w:val="20"/>
                <w:szCs w:val="20"/>
                <w:rtl/>
                <w:lang w:val="en-US" w:bidi="ar-LB"/>
              </w:rPr>
              <w:t xml:space="preserve"> نتائج الدراسة والتحقق من صحتها</w:t>
            </w:r>
          </w:p>
        </w:tc>
        <w:tc>
          <w:tcPr>
            <w:tcW w:w="851" w:type="dxa"/>
            <w:shd w:val="clear" w:color="auto" w:fill="auto"/>
            <w:noWrap/>
          </w:tcPr>
          <w:p w14:paraId="090F7E3C" w14:textId="133A1119" w:rsidR="00213FCD" w:rsidRPr="006E468E" w:rsidRDefault="00213FCD" w:rsidP="00213FCD">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US" w:bidi="ar-LB"/>
              </w:rPr>
            </w:pPr>
            <w:r w:rsidRPr="006E468E">
              <w:rPr>
                <w:rFonts w:asciiTheme="majorBidi" w:hAnsiTheme="majorBidi" w:cstheme="majorBidi"/>
                <w:sz w:val="20"/>
                <w:szCs w:val="20"/>
                <w:lang w:val="en-US" w:bidi="ar-LB"/>
              </w:rPr>
              <w:t>10000</w:t>
            </w:r>
          </w:p>
        </w:tc>
        <w:tc>
          <w:tcPr>
            <w:tcW w:w="850" w:type="dxa"/>
            <w:shd w:val="clear" w:color="auto" w:fill="auto"/>
            <w:noWrap/>
          </w:tcPr>
          <w:p w14:paraId="326A8968" w14:textId="77777777" w:rsidR="00213FCD" w:rsidRPr="006E468E" w:rsidRDefault="00213FCD" w:rsidP="00213FCD">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US" w:bidi="ar-LB"/>
              </w:rPr>
            </w:pPr>
          </w:p>
        </w:tc>
        <w:tc>
          <w:tcPr>
            <w:tcW w:w="850" w:type="dxa"/>
            <w:shd w:val="clear" w:color="auto" w:fill="auto"/>
          </w:tcPr>
          <w:p w14:paraId="3C262ACE" w14:textId="35AEB836" w:rsidR="00213FCD" w:rsidRPr="006E468E" w:rsidRDefault="00213FCD" w:rsidP="00213FCD">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10000</w:t>
            </w:r>
          </w:p>
        </w:tc>
      </w:tr>
      <w:tr w:rsidR="00213FCD" w:rsidRPr="006E468E" w14:paraId="254C078B" w14:textId="77777777" w:rsidTr="009376CD">
        <w:trPr>
          <w:cnfStyle w:val="000000100000" w:firstRow="0" w:lastRow="0" w:firstColumn="0" w:lastColumn="0" w:oddVBand="0" w:evenVBand="0" w:oddHBand="1"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3446110A" w14:textId="0A49580B" w:rsidR="00213FCD" w:rsidRPr="006E468E" w:rsidRDefault="001D6C58" w:rsidP="00F7707C">
            <w:pPr>
              <w:bidi/>
              <w:jc w:val="left"/>
              <w:rPr>
                <w:rFonts w:asciiTheme="majorBidi" w:hAnsiTheme="majorBidi" w:cstheme="majorBidi"/>
                <w:b w:val="0"/>
                <w:bCs w:val="0"/>
                <w:sz w:val="20"/>
                <w:szCs w:val="20"/>
                <w:lang w:val="en-US" w:bidi="ar-LB"/>
              </w:rPr>
            </w:pPr>
            <w:r w:rsidRPr="006E468E">
              <w:rPr>
                <w:rFonts w:asciiTheme="majorBidi" w:hAnsiTheme="majorBidi" w:cstheme="majorBidi"/>
                <w:b w:val="0"/>
                <w:bCs w:val="0"/>
                <w:sz w:val="20"/>
                <w:szCs w:val="20"/>
                <w:rtl/>
                <w:lang w:val="en-US" w:bidi="ar-LB"/>
              </w:rPr>
              <w:t xml:space="preserve">شراء معدات وأدوات للتدريب على التركيب والصيانة والتعامل الآمن مع أنظمة التبريد ذات القدرة المنخفضة على إحداث الاحترار العالمي وأنظمة </w:t>
            </w:r>
            <w:r w:rsidR="00962937" w:rsidRPr="006E468E">
              <w:rPr>
                <w:rFonts w:asciiTheme="majorBidi" w:hAnsiTheme="majorBidi" w:cstheme="majorBidi"/>
                <w:b w:val="0"/>
                <w:bCs w:val="0"/>
                <w:sz w:val="20"/>
                <w:szCs w:val="20"/>
                <w:rtl/>
                <w:lang w:val="en-US" w:bidi="ar-LB"/>
              </w:rPr>
              <w:t>استرجاع</w:t>
            </w:r>
            <w:r w:rsidRPr="006E468E">
              <w:rPr>
                <w:rFonts w:asciiTheme="majorBidi" w:hAnsiTheme="majorBidi" w:cstheme="majorBidi"/>
                <w:b w:val="0"/>
                <w:bCs w:val="0"/>
                <w:sz w:val="20"/>
                <w:szCs w:val="20"/>
                <w:rtl/>
                <w:lang w:val="en-US" w:bidi="ar-LB"/>
              </w:rPr>
              <w:t xml:space="preserve"> مركبات الكربون الهيدروفلورية، بما في ذلك وحدتي تكييف تعتمدان على</w:t>
            </w:r>
            <w:r w:rsidRPr="006E468E">
              <w:rPr>
                <w:rFonts w:asciiTheme="majorBidi" w:hAnsiTheme="majorBidi" w:cstheme="majorBidi"/>
                <w:b w:val="0"/>
                <w:bCs w:val="0"/>
                <w:sz w:val="20"/>
                <w:szCs w:val="20"/>
                <w:lang w:val="en-US" w:bidi="ar-LB"/>
              </w:rPr>
              <w:t xml:space="preserve"> R 290</w:t>
            </w:r>
            <w:r w:rsidRPr="006E468E">
              <w:rPr>
                <w:rFonts w:asciiTheme="majorBidi" w:hAnsiTheme="majorBidi" w:cstheme="majorBidi"/>
                <w:b w:val="0"/>
                <w:bCs w:val="0"/>
                <w:sz w:val="20"/>
                <w:szCs w:val="20"/>
                <w:rtl/>
                <w:lang w:val="en-US" w:bidi="ar-LB"/>
              </w:rPr>
              <w:t>، و3 آلات ل</w:t>
            </w:r>
            <w:r w:rsidR="00962937" w:rsidRPr="006E468E">
              <w:rPr>
                <w:rFonts w:asciiTheme="majorBidi" w:hAnsiTheme="majorBidi" w:cstheme="majorBidi"/>
                <w:b w:val="0"/>
                <w:bCs w:val="0"/>
                <w:sz w:val="20"/>
                <w:szCs w:val="20"/>
                <w:rtl/>
                <w:lang w:val="en-US" w:bidi="ar-LB"/>
              </w:rPr>
              <w:t>استرجاع</w:t>
            </w:r>
            <w:r w:rsidRPr="006E468E">
              <w:rPr>
                <w:rFonts w:asciiTheme="majorBidi" w:hAnsiTheme="majorBidi" w:cstheme="majorBidi"/>
                <w:b w:val="0"/>
                <w:bCs w:val="0"/>
                <w:sz w:val="20"/>
                <w:szCs w:val="20"/>
                <w:rtl/>
                <w:lang w:val="en-US" w:bidi="ar-LB"/>
              </w:rPr>
              <w:t xml:space="preserve"> غاز التبريد، و30 أسطوانة</w:t>
            </w:r>
            <w:r w:rsidRPr="006E468E">
              <w:rPr>
                <w:rFonts w:asciiTheme="majorBidi" w:hAnsiTheme="majorBidi" w:cstheme="majorBidi"/>
                <w:b w:val="0"/>
                <w:bCs w:val="0"/>
                <w:sz w:val="20"/>
                <w:szCs w:val="20"/>
                <w:lang w:val="en-US" w:bidi="ar-LB"/>
              </w:rPr>
              <w:t xml:space="preserve"> R 290 </w:t>
            </w:r>
            <w:r w:rsidRPr="006E468E">
              <w:rPr>
                <w:rFonts w:asciiTheme="majorBidi" w:hAnsiTheme="majorBidi" w:cstheme="majorBidi"/>
                <w:b w:val="0"/>
                <w:bCs w:val="0"/>
                <w:sz w:val="20"/>
                <w:szCs w:val="20"/>
                <w:rtl/>
                <w:lang w:val="en-US" w:bidi="ar-LB"/>
              </w:rPr>
              <w:t>(سعة 5 كجم) و 50 اسطوانة فارغة (سعة 12 كجم)</w:t>
            </w:r>
          </w:p>
        </w:tc>
        <w:tc>
          <w:tcPr>
            <w:tcW w:w="851" w:type="dxa"/>
            <w:shd w:val="clear" w:color="auto" w:fill="auto"/>
            <w:noWrap/>
          </w:tcPr>
          <w:p w14:paraId="7F087024" w14:textId="77777777" w:rsidR="00213FCD" w:rsidRPr="006E468E" w:rsidRDefault="00213FCD" w:rsidP="00213FCD">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US" w:bidi="ar-LB"/>
              </w:rPr>
            </w:pPr>
          </w:p>
        </w:tc>
        <w:tc>
          <w:tcPr>
            <w:tcW w:w="850" w:type="dxa"/>
            <w:shd w:val="clear" w:color="auto" w:fill="auto"/>
            <w:noWrap/>
          </w:tcPr>
          <w:p w14:paraId="01C3082C" w14:textId="0ADDB814" w:rsidR="00213FCD" w:rsidRPr="006E468E" w:rsidRDefault="00213FCD" w:rsidP="00213FCD">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US" w:bidi="ar-LB"/>
              </w:rPr>
            </w:pPr>
            <w:r w:rsidRPr="006E468E">
              <w:rPr>
                <w:rFonts w:asciiTheme="majorBidi" w:hAnsiTheme="majorBidi" w:cstheme="majorBidi"/>
                <w:sz w:val="20"/>
                <w:szCs w:val="20"/>
                <w:lang w:val="en-US" w:bidi="ar-LB"/>
              </w:rPr>
              <w:t>15000</w:t>
            </w:r>
          </w:p>
        </w:tc>
        <w:tc>
          <w:tcPr>
            <w:tcW w:w="850" w:type="dxa"/>
            <w:shd w:val="clear" w:color="auto" w:fill="auto"/>
          </w:tcPr>
          <w:p w14:paraId="321D3376" w14:textId="76EB7D2D" w:rsidR="00213FCD" w:rsidRPr="006E468E" w:rsidRDefault="00213FCD" w:rsidP="00213FCD">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15000</w:t>
            </w:r>
          </w:p>
        </w:tc>
      </w:tr>
      <w:tr w:rsidR="00F7707C" w:rsidRPr="006E468E" w14:paraId="6FF39EF0" w14:textId="77777777" w:rsidTr="009376CD">
        <w:trPr>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70CA2986" w14:textId="6C3D36A5" w:rsidR="00F7707C" w:rsidRPr="006E468E" w:rsidRDefault="00F7707C" w:rsidP="00F7707C">
            <w:pPr>
              <w:jc w:val="right"/>
              <w:rPr>
                <w:rFonts w:asciiTheme="majorBidi" w:hAnsiTheme="majorBidi" w:cstheme="majorBidi"/>
                <w:sz w:val="20"/>
                <w:szCs w:val="20"/>
                <w:lang w:val="en-US" w:bidi="ar-LB"/>
              </w:rPr>
            </w:pPr>
            <w:r w:rsidRPr="006E468E">
              <w:rPr>
                <w:rFonts w:asciiTheme="majorBidi" w:hAnsiTheme="majorBidi" w:cstheme="majorBidi"/>
                <w:sz w:val="20"/>
                <w:szCs w:val="20"/>
                <w:rtl/>
                <w:lang w:val="en-US" w:bidi="ar-LB"/>
              </w:rPr>
              <w:t>المجموع الفرعي</w:t>
            </w:r>
          </w:p>
        </w:tc>
        <w:tc>
          <w:tcPr>
            <w:tcW w:w="851" w:type="dxa"/>
            <w:shd w:val="clear" w:color="auto" w:fill="auto"/>
            <w:noWrap/>
          </w:tcPr>
          <w:p w14:paraId="16A7E534" w14:textId="432E241A" w:rsidR="00F7707C" w:rsidRPr="006E468E" w:rsidRDefault="00F7707C" w:rsidP="00F7707C">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10000</w:t>
            </w:r>
          </w:p>
        </w:tc>
        <w:tc>
          <w:tcPr>
            <w:tcW w:w="850" w:type="dxa"/>
            <w:shd w:val="clear" w:color="auto" w:fill="auto"/>
            <w:noWrap/>
          </w:tcPr>
          <w:p w14:paraId="4210C88B" w14:textId="5C2BE3EB" w:rsidR="00F7707C" w:rsidRPr="006E468E" w:rsidRDefault="00F7707C" w:rsidP="00F7707C">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15000</w:t>
            </w:r>
          </w:p>
        </w:tc>
        <w:tc>
          <w:tcPr>
            <w:tcW w:w="850" w:type="dxa"/>
            <w:shd w:val="clear" w:color="auto" w:fill="auto"/>
          </w:tcPr>
          <w:p w14:paraId="18EA4F5F" w14:textId="1AD38C7C" w:rsidR="00F7707C" w:rsidRPr="006E468E" w:rsidRDefault="00F7707C" w:rsidP="00F7707C">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25000</w:t>
            </w:r>
          </w:p>
        </w:tc>
      </w:tr>
      <w:tr w:rsidR="00F7707C" w:rsidRPr="006E468E" w14:paraId="645CF86C" w14:textId="77777777" w:rsidTr="009376CD">
        <w:trPr>
          <w:cnfStyle w:val="000000100000" w:firstRow="0" w:lastRow="0" w:firstColumn="0" w:lastColumn="0" w:oddVBand="0" w:evenVBand="0" w:oddHBand="1"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auto"/>
            <w:noWrap/>
            <w:hideMark/>
          </w:tcPr>
          <w:p w14:paraId="70255C90" w14:textId="21123046" w:rsidR="00F7707C" w:rsidRPr="006E468E" w:rsidRDefault="000317EC" w:rsidP="000317EC">
            <w:pPr>
              <w:jc w:val="right"/>
              <w:rPr>
                <w:rFonts w:asciiTheme="majorBidi" w:hAnsiTheme="majorBidi" w:cstheme="majorBidi"/>
                <w:i/>
                <w:iCs/>
                <w:sz w:val="20"/>
                <w:szCs w:val="20"/>
                <w:lang w:val="en-US" w:bidi="ar-LB"/>
              </w:rPr>
            </w:pPr>
            <w:r w:rsidRPr="006E468E">
              <w:rPr>
                <w:rFonts w:asciiTheme="majorBidi" w:hAnsiTheme="majorBidi" w:cstheme="majorBidi"/>
                <w:i/>
                <w:iCs/>
                <w:sz w:val="20"/>
                <w:szCs w:val="20"/>
                <w:rtl/>
                <w:lang w:val="en-US" w:bidi="ar-LB"/>
              </w:rPr>
              <w:t>إدارة المشروع وتنسيقه</w:t>
            </w:r>
          </w:p>
        </w:tc>
      </w:tr>
      <w:tr w:rsidR="00F7707C" w:rsidRPr="006E468E" w14:paraId="6D0AFCAE" w14:textId="77777777" w:rsidTr="009376CD">
        <w:trPr>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5DB327AA" w14:textId="10E60E20" w:rsidR="00F7707C" w:rsidRPr="006E468E" w:rsidRDefault="000317EC" w:rsidP="000317EC">
            <w:pPr>
              <w:bidi/>
              <w:jc w:val="left"/>
              <w:rPr>
                <w:rFonts w:asciiTheme="majorBidi" w:hAnsiTheme="majorBidi" w:cstheme="majorBidi"/>
                <w:b w:val="0"/>
                <w:bCs w:val="0"/>
                <w:sz w:val="20"/>
                <w:szCs w:val="20"/>
                <w:lang w:val="en-US" w:bidi="ar-LB"/>
              </w:rPr>
            </w:pPr>
            <w:r w:rsidRPr="006E468E">
              <w:rPr>
                <w:rFonts w:asciiTheme="majorBidi" w:hAnsiTheme="majorBidi" w:cstheme="majorBidi"/>
                <w:b w:val="0"/>
                <w:bCs w:val="0"/>
                <w:sz w:val="20"/>
                <w:szCs w:val="20"/>
                <w:rtl/>
                <w:lang w:val="en-US" w:bidi="ar-LB"/>
              </w:rPr>
              <w:t>تنسيق المشروع وإدارته ومراقبته وإعداد التقارير من قبل وحدة الأوزون الوطنية (18000 دولار أمريكي ل</w:t>
            </w:r>
            <w:r w:rsidR="00AB58C3" w:rsidRPr="006E468E">
              <w:rPr>
                <w:rFonts w:asciiTheme="majorBidi" w:hAnsiTheme="majorBidi" w:cstheme="majorBidi"/>
                <w:b w:val="0"/>
                <w:bCs w:val="0"/>
                <w:sz w:val="20"/>
                <w:szCs w:val="20"/>
                <w:rtl/>
                <w:lang w:val="en-US" w:bidi="ar-LB"/>
              </w:rPr>
              <w:t xml:space="preserve">لتعاقد مع </w:t>
            </w:r>
            <w:r w:rsidRPr="006E468E">
              <w:rPr>
                <w:rFonts w:asciiTheme="majorBidi" w:hAnsiTheme="majorBidi" w:cstheme="majorBidi"/>
                <w:b w:val="0"/>
                <w:bCs w:val="0"/>
                <w:sz w:val="20"/>
                <w:szCs w:val="20"/>
                <w:rtl/>
                <w:lang w:val="en-US" w:bidi="ar-LB"/>
              </w:rPr>
              <w:t>لاستشاري، و4000 دولار أمريكي ل</w:t>
            </w:r>
            <w:r w:rsidR="005A2B83" w:rsidRPr="006E468E">
              <w:rPr>
                <w:rFonts w:asciiTheme="majorBidi" w:hAnsiTheme="majorBidi" w:cstheme="majorBidi"/>
                <w:b w:val="0"/>
                <w:bCs w:val="0"/>
                <w:sz w:val="20"/>
                <w:szCs w:val="20"/>
                <w:rtl/>
                <w:lang w:val="en-US" w:bidi="ar-LB"/>
              </w:rPr>
              <w:t>عقد ا</w:t>
            </w:r>
            <w:r w:rsidRPr="006E468E">
              <w:rPr>
                <w:rFonts w:asciiTheme="majorBidi" w:hAnsiTheme="majorBidi" w:cstheme="majorBidi"/>
                <w:b w:val="0"/>
                <w:bCs w:val="0"/>
                <w:sz w:val="20"/>
                <w:szCs w:val="20"/>
                <w:rtl/>
                <w:lang w:val="en-US" w:bidi="ar-LB"/>
              </w:rPr>
              <w:t>لاجتماعات، و2000 دولار أمريكي لمصاريف المكتب)</w:t>
            </w:r>
          </w:p>
        </w:tc>
        <w:tc>
          <w:tcPr>
            <w:tcW w:w="851" w:type="dxa"/>
            <w:shd w:val="clear" w:color="auto" w:fill="auto"/>
            <w:noWrap/>
          </w:tcPr>
          <w:p w14:paraId="3D059C32" w14:textId="40C129EB" w:rsidR="00F7707C" w:rsidRPr="006E468E" w:rsidRDefault="00F7707C" w:rsidP="00F7707C">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US" w:bidi="ar-LB"/>
              </w:rPr>
            </w:pPr>
            <w:r w:rsidRPr="006E468E">
              <w:rPr>
                <w:rFonts w:asciiTheme="majorBidi" w:hAnsiTheme="majorBidi" w:cstheme="majorBidi"/>
                <w:sz w:val="20"/>
                <w:szCs w:val="20"/>
                <w:lang w:val="en-US" w:bidi="ar-LB"/>
              </w:rPr>
              <w:t>18000</w:t>
            </w:r>
          </w:p>
        </w:tc>
        <w:tc>
          <w:tcPr>
            <w:tcW w:w="850" w:type="dxa"/>
            <w:shd w:val="clear" w:color="auto" w:fill="auto"/>
            <w:noWrap/>
          </w:tcPr>
          <w:p w14:paraId="1B45F22C" w14:textId="4D71F10A" w:rsidR="00F7707C" w:rsidRPr="006E468E" w:rsidRDefault="00F7707C" w:rsidP="00F7707C">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US" w:bidi="ar-LB"/>
              </w:rPr>
            </w:pPr>
            <w:r w:rsidRPr="006E468E">
              <w:rPr>
                <w:rFonts w:asciiTheme="majorBidi" w:hAnsiTheme="majorBidi" w:cstheme="majorBidi"/>
                <w:sz w:val="20"/>
                <w:szCs w:val="20"/>
                <w:lang w:val="en-US" w:bidi="ar-LB"/>
              </w:rPr>
              <w:t>6000</w:t>
            </w:r>
          </w:p>
        </w:tc>
        <w:tc>
          <w:tcPr>
            <w:tcW w:w="850" w:type="dxa"/>
            <w:shd w:val="clear" w:color="auto" w:fill="auto"/>
          </w:tcPr>
          <w:p w14:paraId="65684AD0" w14:textId="2738F037" w:rsidR="00F7707C" w:rsidRPr="006E468E" w:rsidRDefault="00F7707C" w:rsidP="00F7707C">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24000</w:t>
            </w:r>
          </w:p>
        </w:tc>
      </w:tr>
      <w:tr w:rsidR="005A2B83" w:rsidRPr="006E468E" w14:paraId="19766CF0" w14:textId="77777777" w:rsidTr="009376CD">
        <w:trPr>
          <w:cnfStyle w:val="000000100000" w:firstRow="0" w:lastRow="0" w:firstColumn="0" w:lastColumn="0" w:oddVBand="0" w:evenVBand="0" w:oddHBand="1"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598C875C" w14:textId="5E85D21B" w:rsidR="005A2B83" w:rsidRPr="006E468E" w:rsidRDefault="005A2B83" w:rsidP="005A2B83">
            <w:pPr>
              <w:jc w:val="right"/>
              <w:rPr>
                <w:rFonts w:asciiTheme="majorBidi" w:hAnsiTheme="majorBidi" w:cstheme="majorBidi"/>
                <w:sz w:val="20"/>
                <w:szCs w:val="20"/>
                <w:lang w:val="en-US" w:bidi="ar-LB"/>
              </w:rPr>
            </w:pPr>
            <w:r w:rsidRPr="006E468E">
              <w:rPr>
                <w:rFonts w:asciiTheme="majorBidi" w:hAnsiTheme="majorBidi" w:cstheme="majorBidi"/>
                <w:sz w:val="20"/>
                <w:szCs w:val="20"/>
                <w:rtl/>
                <w:lang w:val="en-US" w:bidi="ar-LB"/>
              </w:rPr>
              <w:lastRenderedPageBreak/>
              <w:t>المجموع الفرعي</w:t>
            </w:r>
          </w:p>
        </w:tc>
        <w:tc>
          <w:tcPr>
            <w:tcW w:w="851" w:type="dxa"/>
            <w:shd w:val="clear" w:color="auto" w:fill="auto"/>
            <w:noWrap/>
          </w:tcPr>
          <w:p w14:paraId="7F31C0D7" w14:textId="4E6430D1" w:rsidR="005A2B83" w:rsidRPr="006E468E" w:rsidRDefault="005A2B83" w:rsidP="005A2B83">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18000</w:t>
            </w:r>
          </w:p>
        </w:tc>
        <w:tc>
          <w:tcPr>
            <w:tcW w:w="850" w:type="dxa"/>
            <w:shd w:val="clear" w:color="auto" w:fill="auto"/>
            <w:noWrap/>
          </w:tcPr>
          <w:p w14:paraId="32BFF1F1" w14:textId="74B19CA9" w:rsidR="005A2B83" w:rsidRPr="006E468E" w:rsidRDefault="005A2B83" w:rsidP="005A2B83">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6000</w:t>
            </w:r>
          </w:p>
        </w:tc>
        <w:tc>
          <w:tcPr>
            <w:tcW w:w="850" w:type="dxa"/>
            <w:shd w:val="clear" w:color="auto" w:fill="auto"/>
          </w:tcPr>
          <w:p w14:paraId="08B16B84" w14:textId="5CD3FE52" w:rsidR="005A2B83" w:rsidRPr="006E468E" w:rsidRDefault="005A2B83" w:rsidP="005A2B83">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24000</w:t>
            </w:r>
          </w:p>
        </w:tc>
      </w:tr>
      <w:tr w:rsidR="005A2B83" w:rsidRPr="006E468E" w14:paraId="19C502BC" w14:textId="77777777" w:rsidTr="009376CD">
        <w:trPr>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6F3DFFB0" w14:textId="4BA9092E" w:rsidR="005A2B83" w:rsidRPr="006E468E" w:rsidRDefault="005A2B83" w:rsidP="005A2B83">
            <w:pPr>
              <w:jc w:val="right"/>
              <w:rPr>
                <w:rFonts w:asciiTheme="majorBidi" w:hAnsiTheme="majorBidi" w:cstheme="majorBidi"/>
                <w:sz w:val="20"/>
                <w:szCs w:val="20"/>
                <w:lang w:val="en-US" w:bidi="ar-LB"/>
              </w:rPr>
            </w:pPr>
            <w:r w:rsidRPr="006E468E">
              <w:rPr>
                <w:rFonts w:asciiTheme="majorBidi" w:hAnsiTheme="majorBidi" w:cstheme="majorBidi"/>
                <w:sz w:val="20"/>
                <w:szCs w:val="20"/>
                <w:rtl/>
                <w:lang w:val="en-US" w:bidi="ar-LB"/>
              </w:rPr>
              <w:t>المج</w:t>
            </w:r>
            <w:r w:rsidR="00425057">
              <w:rPr>
                <w:rFonts w:asciiTheme="majorBidi" w:hAnsiTheme="majorBidi" w:cstheme="majorBidi" w:hint="cs"/>
                <w:sz w:val="20"/>
                <w:szCs w:val="20"/>
                <w:rtl/>
                <w:lang w:val="en-US" w:bidi="ar-LB"/>
              </w:rPr>
              <w:t>م</w:t>
            </w:r>
            <w:r w:rsidRPr="006E468E">
              <w:rPr>
                <w:rFonts w:asciiTheme="majorBidi" w:hAnsiTheme="majorBidi" w:cstheme="majorBidi"/>
                <w:sz w:val="20"/>
                <w:szCs w:val="20"/>
                <w:rtl/>
                <w:lang w:val="en-US" w:bidi="ar-LB"/>
              </w:rPr>
              <w:t>وع</w:t>
            </w:r>
          </w:p>
        </w:tc>
        <w:tc>
          <w:tcPr>
            <w:tcW w:w="851" w:type="dxa"/>
            <w:shd w:val="clear" w:color="auto" w:fill="auto"/>
            <w:noWrap/>
          </w:tcPr>
          <w:p w14:paraId="3886EE3C" w14:textId="4BD0849A" w:rsidR="005A2B83" w:rsidRPr="006E468E" w:rsidRDefault="005A2B83" w:rsidP="005A2B83">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80000</w:t>
            </w:r>
          </w:p>
        </w:tc>
        <w:tc>
          <w:tcPr>
            <w:tcW w:w="850" w:type="dxa"/>
            <w:shd w:val="clear" w:color="auto" w:fill="auto"/>
            <w:noWrap/>
          </w:tcPr>
          <w:p w14:paraId="2B6E51D5" w14:textId="197BE89B" w:rsidR="005A2B83" w:rsidRPr="006E468E" w:rsidRDefault="005A2B83" w:rsidP="005A2B83">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78000</w:t>
            </w:r>
          </w:p>
        </w:tc>
        <w:tc>
          <w:tcPr>
            <w:tcW w:w="850" w:type="dxa"/>
            <w:shd w:val="clear" w:color="auto" w:fill="auto"/>
          </w:tcPr>
          <w:p w14:paraId="424630A5" w14:textId="419741EC" w:rsidR="005A2B83" w:rsidRPr="006E468E" w:rsidRDefault="005A2B83" w:rsidP="005A2B83">
            <w:pPr>
              <w:ind w:left="-253"/>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158000</w:t>
            </w:r>
          </w:p>
        </w:tc>
      </w:tr>
    </w:tbl>
    <w:p w14:paraId="47552889" w14:textId="257E62F8" w:rsidR="00C95B86" w:rsidRPr="006E468E" w:rsidRDefault="00C95B86" w:rsidP="00C95B86">
      <w:pPr>
        <w:keepNext/>
        <w:spacing w:after="240"/>
        <w:jc w:val="right"/>
        <w:rPr>
          <w:rFonts w:asciiTheme="majorBidi" w:hAnsiTheme="majorBidi" w:cstheme="majorBidi"/>
          <w:i/>
          <w:iCs/>
          <w:sz w:val="24"/>
          <w:szCs w:val="24"/>
          <w:lang w:bidi="ar-LB"/>
        </w:rPr>
      </w:pPr>
      <w:r w:rsidRPr="006E468E">
        <w:rPr>
          <w:rFonts w:asciiTheme="majorBidi" w:hAnsiTheme="majorBidi" w:cstheme="majorBidi"/>
          <w:i/>
          <w:iCs/>
          <w:sz w:val="24"/>
          <w:szCs w:val="24"/>
          <w:rtl/>
          <w:lang w:bidi="ar-LB"/>
        </w:rPr>
        <w:t>تنفيذ المشروع والتنسيق والمراقبة</w:t>
      </w:r>
    </w:p>
    <w:p w14:paraId="05BCDA19" w14:textId="273495F1" w:rsidR="00C95B86" w:rsidRPr="006E468E" w:rsidRDefault="00C95B86" w:rsidP="00C95B86">
      <w:pPr>
        <w:pStyle w:val="Heading1"/>
        <w:numPr>
          <w:ilvl w:val="0"/>
          <w:numId w:val="1"/>
        </w:numPr>
        <w:bidi/>
        <w:spacing w:line="288" w:lineRule="auto"/>
        <w:rPr>
          <w:rFonts w:asciiTheme="majorBidi" w:hAnsiTheme="majorBidi" w:cstheme="majorBidi"/>
          <w:sz w:val="26"/>
          <w:szCs w:val="26"/>
          <w:rtl/>
          <w:lang w:bidi="ar-LB"/>
        </w:rPr>
      </w:pPr>
      <w:r w:rsidRPr="006E468E">
        <w:rPr>
          <w:rFonts w:asciiTheme="majorBidi" w:hAnsiTheme="majorBidi" w:cstheme="majorBidi"/>
          <w:sz w:val="26"/>
          <w:szCs w:val="26"/>
          <w:rtl/>
          <w:lang w:bidi="ar-LB"/>
        </w:rPr>
        <w:t xml:space="preserve">ستستمر طرائق التنسيق والإدارة الخاصة بخطة إدارة </w:t>
      </w:r>
      <w:r w:rsidR="005837B4" w:rsidRPr="006E468E">
        <w:rPr>
          <w:rFonts w:asciiTheme="majorBidi" w:hAnsiTheme="majorBidi" w:cstheme="majorBidi"/>
          <w:sz w:val="26"/>
          <w:szCs w:val="26"/>
          <w:rtl/>
          <w:lang w:bidi="ar-LB"/>
        </w:rPr>
        <w:t>التخلص التدريجي من</w:t>
      </w:r>
      <w:r w:rsidRPr="006E468E">
        <w:rPr>
          <w:rFonts w:asciiTheme="majorBidi" w:hAnsiTheme="majorBidi" w:cstheme="majorBidi"/>
          <w:sz w:val="26"/>
          <w:szCs w:val="26"/>
          <w:rtl/>
          <w:lang w:bidi="ar-LB"/>
        </w:rPr>
        <w:t xml:space="preserve"> </w:t>
      </w:r>
      <w:r w:rsidR="005837B4" w:rsidRPr="006E468E">
        <w:rPr>
          <w:rFonts w:asciiTheme="majorBidi" w:hAnsiTheme="majorBidi" w:cstheme="majorBidi"/>
          <w:sz w:val="26"/>
          <w:szCs w:val="26"/>
          <w:rtl/>
          <w:lang w:bidi="ar-LB"/>
        </w:rPr>
        <w:t xml:space="preserve">مركبات الكربون الهيدروكلورية فلورية </w:t>
      </w:r>
      <w:r w:rsidR="00F776FC" w:rsidRPr="006E468E">
        <w:rPr>
          <w:rFonts w:asciiTheme="majorBidi" w:hAnsiTheme="majorBidi" w:cstheme="majorBidi"/>
          <w:sz w:val="26"/>
          <w:szCs w:val="26"/>
          <w:rtl/>
          <w:lang w:bidi="ar-LB"/>
        </w:rPr>
        <w:t>بموجب</w:t>
      </w:r>
      <w:r w:rsidRPr="006E468E">
        <w:rPr>
          <w:rFonts w:asciiTheme="majorBidi" w:hAnsiTheme="majorBidi" w:cstheme="majorBidi"/>
          <w:sz w:val="26"/>
          <w:szCs w:val="26"/>
          <w:rtl/>
          <w:lang w:bidi="ar-LB"/>
        </w:rPr>
        <w:t xml:space="preserve"> </w:t>
      </w:r>
      <w:r w:rsidR="005837B4" w:rsidRPr="006E468E">
        <w:rPr>
          <w:rFonts w:asciiTheme="majorBidi" w:hAnsiTheme="majorBidi" w:cstheme="majorBidi"/>
          <w:sz w:val="26"/>
          <w:szCs w:val="26"/>
          <w:rtl/>
          <w:lang w:bidi="ar-LB"/>
        </w:rPr>
        <w:t>خطة التنفيذ لمركبات الكربون الهيدروفلورية بموجب تعديل كيغالي</w:t>
      </w:r>
      <w:r w:rsidR="00F776FC" w:rsidRPr="006E468E">
        <w:rPr>
          <w:rFonts w:asciiTheme="majorBidi" w:hAnsiTheme="majorBidi" w:cstheme="majorBidi"/>
          <w:sz w:val="26"/>
          <w:szCs w:val="26"/>
          <w:rtl/>
          <w:lang w:bidi="ar-LB"/>
        </w:rPr>
        <w:t>. وستكون</w:t>
      </w:r>
      <w:r w:rsidR="005837B4" w:rsidRPr="006E468E">
        <w:rPr>
          <w:rFonts w:asciiTheme="majorBidi" w:hAnsiTheme="majorBidi" w:cstheme="majorBidi"/>
          <w:sz w:val="26"/>
          <w:szCs w:val="26"/>
          <w:rtl/>
          <w:lang w:bidi="ar-LB"/>
        </w:rPr>
        <w:t xml:space="preserve"> </w:t>
      </w:r>
      <w:r w:rsidRPr="006E468E">
        <w:rPr>
          <w:rFonts w:asciiTheme="majorBidi" w:hAnsiTheme="majorBidi" w:cstheme="majorBidi"/>
          <w:sz w:val="26"/>
          <w:szCs w:val="26"/>
          <w:rtl/>
          <w:lang w:bidi="ar-LB"/>
        </w:rPr>
        <w:t>وحدة الأوزون الوطنية مسؤولة عن التنفيذ والتنسيق والرصد والإبلاغ عن جميع الأنشطة، بدعم من برنامج الأمم المتحدة للبيئة.</w:t>
      </w:r>
      <w:r w:rsidR="008216F6" w:rsidRPr="006E468E">
        <w:rPr>
          <w:rFonts w:asciiTheme="majorBidi" w:hAnsiTheme="majorBidi" w:cstheme="majorBidi"/>
          <w:sz w:val="26"/>
          <w:szCs w:val="26"/>
          <w:rtl/>
          <w:lang w:bidi="ar-LB"/>
        </w:rPr>
        <w:t xml:space="preserve"> وبلغت قيمة </w:t>
      </w:r>
      <w:r w:rsidRPr="006E468E">
        <w:rPr>
          <w:rFonts w:asciiTheme="majorBidi" w:hAnsiTheme="majorBidi" w:cstheme="majorBidi"/>
          <w:sz w:val="26"/>
          <w:szCs w:val="26"/>
          <w:rtl/>
          <w:lang w:bidi="ar-LB"/>
        </w:rPr>
        <w:t xml:space="preserve">تكاليف إدارة المشروع المقترحة للمرحلة الأولى من </w:t>
      </w:r>
      <w:r w:rsidR="008216F6" w:rsidRPr="006E468E">
        <w:rPr>
          <w:rFonts w:asciiTheme="majorBidi" w:hAnsiTheme="majorBidi" w:cstheme="majorBidi"/>
          <w:sz w:val="26"/>
          <w:szCs w:val="26"/>
          <w:rtl/>
          <w:lang w:bidi="ar-LB"/>
        </w:rPr>
        <w:t>خطة التنفيذ لمركبات الكربون الهيدروفلورية بموجب تعديل كيغالي</w:t>
      </w:r>
      <w:r w:rsidRPr="006E468E">
        <w:rPr>
          <w:rFonts w:asciiTheme="majorBidi" w:hAnsiTheme="majorBidi" w:cstheme="majorBidi"/>
          <w:sz w:val="26"/>
          <w:szCs w:val="26"/>
          <w:rtl/>
          <w:lang w:bidi="ar-LB"/>
        </w:rPr>
        <w:t xml:space="preserve">، مبلغ </w:t>
      </w:r>
      <w:r w:rsidR="00AB58C3" w:rsidRPr="006E468E">
        <w:rPr>
          <w:rFonts w:asciiTheme="majorBidi" w:hAnsiTheme="majorBidi" w:cstheme="majorBidi"/>
          <w:sz w:val="26"/>
          <w:szCs w:val="26"/>
          <w:rtl/>
          <w:lang w:bidi="ar-LB"/>
        </w:rPr>
        <w:t>24،000</w:t>
      </w:r>
      <w:r w:rsidRPr="006E468E">
        <w:rPr>
          <w:rFonts w:asciiTheme="majorBidi" w:hAnsiTheme="majorBidi" w:cstheme="majorBidi"/>
          <w:sz w:val="26"/>
          <w:szCs w:val="26"/>
          <w:rtl/>
          <w:lang w:bidi="ar-LB"/>
        </w:rPr>
        <w:t xml:space="preserve"> دولار </w:t>
      </w:r>
      <w:r w:rsidR="001925FD">
        <w:rPr>
          <w:rFonts w:asciiTheme="majorBidi" w:hAnsiTheme="majorBidi" w:cstheme="majorBidi"/>
          <w:sz w:val="26"/>
          <w:szCs w:val="26"/>
          <w:rtl/>
          <w:lang w:bidi="ar-LB"/>
        </w:rPr>
        <w:t>أمريكي</w:t>
      </w:r>
      <w:r w:rsidRPr="006E468E">
        <w:rPr>
          <w:rFonts w:asciiTheme="majorBidi" w:hAnsiTheme="majorBidi" w:cstheme="majorBidi"/>
          <w:sz w:val="26"/>
          <w:szCs w:val="26"/>
          <w:rtl/>
          <w:lang w:bidi="ar-LB"/>
        </w:rPr>
        <w:t xml:space="preserve">، بما في ذلك </w:t>
      </w:r>
      <w:r w:rsidR="00AB58C3" w:rsidRPr="006E468E">
        <w:rPr>
          <w:rFonts w:asciiTheme="majorBidi" w:hAnsiTheme="majorBidi" w:cstheme="majorBidi"/>
          <w:sz w:val="26"/>
          <w:szCs w:val="26"/>
          <w:rtl/>
          <w:lang w:bidi="ar-LB"/>
        </w:rPr>
        <w:t>18،000</w:t>
      </w:r>
      <w:r w:rsidRPr="006E468E">
        <w:rPr>
          <w:rFonts w:asciiTheme="majorBidi" w:hAnsiTheme="majorBidi" w:cstheme="majorBidi"/>
          <w:sz w:val="26"/>
          <w:szCs w:val="26"/>
          <w:rtl/>
          <w:lang w:bidi="ar-LB"/>
        </w:rPr>
        <w:t xml:space="preserve"> دولار </w:t>
      </w:r>
      <w:r w:rsidR="001925FD">
        <w:rPr>
          <w:rFonts w:asciiTheme="majorBidi" w:hAnsiTheme="majorBidi" w:cstheme="majorBidi"/>
          <w:sz w:val="26"/>
          <w:szCs w:val="26"/>
          <w:rtl/>
          <w:lang w:bidi="ar-LB"/>
        </w:rPr>
        <w:t>أمريكي</w:t>
      </w:r>
      <w:r w:rsidR="008216F6" w:rsidRPr="006E468E">
        <w:rPr>
          <w:rFonts w:asciiTheme="majorBidi" w:hAnsiTheme="majorBidi" w:cstheme="majorBidi"/>
          <w:sz w:val="26"/>
          <w:szCs w:val="26"/>
          <w:rtl/>
          <w:lang w:bidi="ar-LB"/>
        </w:rPr>
        <w:t xml:space="preserve"> </w:t>
      </w:r>
      <w:r w:rsidRPr="006E468E">
        <w:rPr>
          <w:rFonts w:asciiTheme="majorBidi" w:hAnsiTheme="majorBidi" w:cstheme="majorBidi"/>
          <w:sz w:val="26"/>
          <w:szCs w:val="26"/>
          <w:rtl/>
          <w:lang w:bidi="ar-LB"/>
        </w:rPr>
        <w:t xml:space="preserve">لبرنامج الأمم المتحدة للبيئة و6000 دولار </w:t>
      </w:r>
      <w:r w:rsidR="001925FD">
        <w:rPr>
          <w:rFonts w:asciiTheme="majorBidi" w:hAnsiTheme="majorBidi" w:cstheme="majorBidi"/>
          <w:sz w:val="26"/>
          <w:szCs w:val="26"/>
          <w:rtl/>
          <w:lang w:bidi="ar-LB"/>
        </w:rPr>
        <w:t>أمريكي</w:t>
      </w:r>
      <w:r w:rsidR="008216F6" w:rsidRPr="006E468E">
        <w:rPr>
          <w:rFonts w:asciiTheme="majorBidi" w:hAnsiTheme="majorBidi" w:cstheme="majorBidi"/>
          <w:sz w:val="26"/>
          <w:szCs w:val="26"/>
          <w:rtl/>
          <w:lang w:bidi="ar-LB"/>
        </w:rPr>
        <w:t xml:space="preserve"> </w:t>
      </w:r>
      <w:r w:rsidRPr="006E468E">
        <w:rPr>
          <w:rFonts w:asciiTheme="majorBidi" w:hAnsiTheme="majorBidi" w:cstheme="majorBidi"/>
          <w:sz w:val="26"/>
          <w:szCs w:val="26"/>
          <w:rtl/>
          <w:lang w:bidi="ar-LB"/>
        </w:rPr>
        <w:t xml:space="preserve">لحكومة ألمانيا، </w:t>
      </w:r>
      <w:r w:rsidR="00032E6E" w:rsidRPr="006E468E">
        <w:rPr>
          <w:rFonts w:asciiTheme="majorBidi" w:hAnsiTheme="majorBidi" w:cstheme="majorBidi"/>
          <w:sz w:val="26"/>
          <w:szCs w:val="26"/>
          <w:rtl/>
          <w:lang w:bidi="ar-LB"/>
        </w:rPr>
        <w:t xml:space="preserve">تتألف من </w:t>
      </w:r>
      <w:r w:rsidR="00AB58C3" w:rsidRPr="006E468E">
        <w:rPr>
          <w:rFonts w:asciiTheme="majorBidi" w:hAnsiTheme="majorBidi" w:cstheme="majorBidi"/>
          <w:sz w:val="26"/>
          <w:szCs w:val="26"/>
          <w:rtl/>
          <w:lang w:bidi="ar-LB"/>
        </w:rPr>
        <w:t>18،000</w:t>
      </w:r>
      <w:r w:rsidRPr="006E468E">
        <w:rPr>
          <w:rFonts w:asciiTheme="majorBidi" w:hAnsiTheme="majorBidi" w:cstheme="majorBidi"/>
          <w:sz w:val="26"/>
          <w:szCs w:val="26"/>
          <w:rtl/>
          <w:lang w:bidi="ar-LB"/>
        </w:rPr>
        <w:t xml:space="preserve"> دولار </w:t>
      </w:r>
      <w:r w:rsidR="001925FD">
        <w:rPr>
          <w:rFonts w:asciiTheme="majorBidi" w:hAnsiTheme="majorBidi" w:cstheme="majorBidi"/>
          <w:sz w:val="26"/>
          <w:szCs w:val="26"/>
          <w:rtl/>
          <w:lang w:bidi="ar-LB"/>
        </w:rPr>
        <w:t>أمريكي</w:t>
      </w:r>
      <w:r w:rsidR="00032E6E" w:rsidRPr="006E468E">
        <w:rPr>
          <w:rFonts w:asciiTheme="majorBidi" w:hAnsiTheme="majorBidi" w:cstheme="majorBidi"/>
          <w:sz w:val="26"/>
          <w:szCs w:val="26"/>
          <w:rtl/>
          <w:lang w:bidi="ar-LB"/>
        </w:rPr>
        <w:t xml:space="preserve"> </w:t>
      </w:r>
      <w:r w:rsidRPr="006E468E">
        <w:rPr>
          <w:rFonts w:asciiTheme="majorBidi" w:hAnsiTheme="majorBidi" w:cstheme="majorBidi"/>
          <w:sz w:val="26"/>
          <w:szCs w:val="26"/>
          <w:rtl/>
          <w:lang w:bidi="ar-LB"/>
        </w:rPr>
        <w:t xml:space="preserve">للموظفين والاستشاريين، و4000 دولار </w:t>
      </w:r>
      <w:r w:rsidR="001925FD">
        <w:rPr>
          <w:rFonts w:asciiTheme="majorBidi" w:hAnsiTheme="majorBidi" w:cstheme="majorBidi"/>
          <w:sz w:val="26"/>
          <w:szCs w:val="26"/>
          <w:rtl/>
          <w:lang w:bidi="ar-LB"/>
        </w:rPr>
        <w:t>أمريكي</w:t>
      </w:r>
      <w:r w:rsidR="00032E6E" w:rsidRPr="006E468E">
        <w:rPr>
          <w:rFonts w:asciiTheme="majorBidi" w:hAnsiTheme="majorBidi" w:cstheme="majorBidi"/>
          <w:sz w:val="26"/>
          <w:szCs w:val="26"/>
          <w:rtl/>
          <w:lang w:bidi="ar-LB"/>
        </w:rPr>
        <w:t xml:space="preserve"> للسفريات</w:t>
      </w:r>
      <w:r w:rsidRPr="006E468E">
        <w:rPr>
          <w:rFonts w:asciiTheme="majorBidi" w:hAnsiTheme="majorBidi" w:cstheme="majorBidi"/>
          <w:sz w:val="26"/>
          <w:szCs w:val="26"/>
          <w:rtl/>
          <w:lang w:bidi="ar-LB"/>
        </w:rPr>
        <w:t xml:space="preserve">، و2000 دولار </w:t>
      </w:r>
      <w:r w:rsidR="001925FD">
        <w:rPr>
          <w:rFonts w:asciiTheme="majorBidi" w:hAnsiTheme="majorBidi" w:cstheme="majorBidi"/>
          <w:sz w:val="26"/>
          <w:szCs w:val="26"/>
          <w:rtl/>
          <w:lang w:bidi="ar-LB"/>
        </w:rPr>
        <w:t>أمريكي</w:t>
      </w:r>
      <w:r w:rsidR="00032E6E" w:rsidRPr="006E468E">
        <w:rPr>
          <w:rFonts w:asciiTheme="majorBidi" w:hAnsiTheme="majorBidi" w:cstheme="majorBidi"/>
          <w:sz w:val="26"/>
          <w:szCs w:val="26"/>
          <w:rtl/>
          <w:lang w:bidi="ar-LB"/>
        </w:rPr>
        <w:t xml:space="preserve"> لعقد ا</w:t>
      </w:r>
      <w:r w:rsidRPr="006E468E">
        <w:rPr>
          <w:rFonts w:asciiTheme="majorBidi" w:hAnsiTheme="majorBidi" w:cstheme="majorBidi"/>
          <w:sz w:val="26"/>
          <w:szCs w:val="26"/>
          <w:rtl/>
          <w:lang w:bidi="ar-LB"/>
        </w:rPr>
        <w:t>لاجتماعات</w:t>
      </w:r>
      <w:r w:rsidRPr="006E468E">
        <w:rPr>
          <w:rFonts w:asciiTheme="majorBidi" w:hAnsiTheme="majorBidi" w:cstheme="majorBidi"/>
          <w:sz w:val="26"/>
          <w:szCs w:val="26"/>
          <w:lang w:bidi="ar-LB"/>
        </w:rPr>
        <w:t>.</w:t>
      </w:r>
    </w:p>
    <w:p w14:paraId="266AB7D1" w14:textId="77777777" w:rsidR="00AF0B2B" w:rsidRPr="006E468E" w:rsidRDefault="00AF0B2B" w:rsidP="00AF0B2B">
      <w:pPr>
        <w:keepNext/>
        <w:spacing w:after="240"/>
        <w:jc w:val="right"/>
        <w:rPr>
          <w:rFonts w:asciiTheme="majorBidi" w:hAnsiTheme="majorBidi" w:cstheme="majorBidi"/>
          <w:i/>
          <w:iCs/>
          <w:sz w:val="26"/>
          <w:szCs w:val="26"/>
          <w:lang w:bidi="ar-LB"/>
        </w:rPr>
      </w:pPr>
      <w:r w:rsidRPr="006E468E">
        <w:rPr>
          <w:rFonts w:asciiTheme="majorBidi" w:hAnsiTheme="majorBidi" w:cstheme="majorBidi"/>
          <w:i/>
          <w:iCs/>
          <w:sz w:val="26"/>
          <w:szCs w:val="26"/>
          <w:rtl/>
          <w:lang w:bidi="ar-LB"/>
        </w:rPr>
        <w:t>تنفيذ سياسة المساواة بين الجنسين</w:t>
      </w:r>
    </w:p>
    <w:p w14:paraId="4D338733" w14:textId="68596960" w:rsidR="00AF0B2B" w:rsidRPr="006E468E" w:rsidRDefault="00AF0B2B" w:rsidP="00AF0B2B">
      <w:pPr>
        <w:pStyle w:val="Heading1"/>
        <w:numPr>
          <w:ilvl w:val="0"/>
          <w:numId w:val="1"/>
        </w:numPr>
        <w:bidi/>
        <w:spacing w:line="288" w:lineRule="auto"/>
        <w:rPr>
          <w:rFonts w:asciiTheme="majorBidi" w:hAnsiTheme="majorBidi" w:cstheme="majorBidi"/>
          <w:sz w:val="26"/>
          <w:szCs w:val="26"/>
          <w:rtl/>
          <w:lang w:bidi="ar-LB"/>
        </w:rPr>
      </w:pPr>
      <w:r w:rsidRPr="006E468E">
        <w:rPr>
          <w:rFonts w:asciiTheme="majorBidi" w:hAnsiTheme="majorBidi" w:cstheme="majorBidi"/>
          <w:sz w:val="26"/>
          <w:szCs w:val="26"/>
          <w:rtl/>
          <w:lang w:bidi="ar-LB"/>
        </w:rPr>
        <w:t xml:space="preserve">اعتمدت حكومة سيشيل سياسة وطنية للمساواة بين الجنسين لضمان أن تكون السياسات والتدخلات العامة مراعية للفوارق بين الجنسين وشاملة. وتمشيا مع المقررات 84/92 (د) و90/48 (ج) و92/40 (ب)، فضلا عن سياسات تعميم مراعاة المنظور الجنساني لبرنامج الأمم المتحدة للبيئة وحكومة ألمانيا، ستهدف المرحلة الأولى من </w:t>
      </w:r>
      <w:r w:rsidR="004B279C" w:rsidRPr="006E468E">
        <w:rPr>
          <w:rFonts w:asciiTheme="majorBidi" w:hAnsiTheme="majorBidi" w:cstheme="majorBidi"/>
          <w:sz w:val="26"/>
          <w:szCs w:val="26"/>
          <w:rtl/>
          <w:lang w:bidi="ar-LB"/>
        </w:rPr>
        <w:t xml:space="preserve">خطة التنفيذ لمركبات الكربون الهيدروفلورية بموجب تعديل كيغالي </w:t>
      </w:r>
      <w:r w:rsidRPr="006E468E">
        <w:rPr>
          <w:rFonts w:asciiTheme="majorBidi" w:hAnsiTheme="majorBidi" w:cstheme="majorBidi"/>
          <w:sz w:val="26"/>
          <w:szCs w:val="26"/>
          <w:rtl/>
          <w:lang w:bidi="ar-LB"/>
        </w:rPr>
        <w:t>إلى تعزيز المساواة بين الجنسين</w:t>
      </w:r>
      <w:r w:rsidR="00223130" w:rsidRPr="006E468E">
        <w:rPr>
          <w:rFonts w:asciiTheme="majorBidi" w:hAnsiTheme="majorBidi" w:cstheme="majorBidi"/>
          <w:sz w:val="26"/>
          <w:szCs w:val="26"/>
          <w:rtl/>
          <w:lang w:bidi="ar-LB"/>
        </w:rPr>
        <w:t xml:space="preserve"> </w:t>
      </w:r>
      <w:r w:rsidRPr="006E468E">
        <w:rPr>
          <w:rFonts w:asciiTheme="majorBidi" w:hAnsiTheme="majorBidi" w:cstheme="majorBidi"/>
          <w:sz w:val="26"/>
          <w:szCs w:val="26"/>
          <w:rtl/>
          <w:lang w:bidi="ar-LB"/>
        </w:rPr>
        <w:t xml:space="preserve">وتمكين المرأة في كافة الأنشطة التي ينفذها فريق المشروع والاستشاريون طوال فترة التنفيذ. </w:t>
      </w:r>
      <w:r w:rsidR="00223130" w:rsidRPr="006E468E">
        <w:rPr>
          <w:rFonts w:asciiTheme="majorBidi" w:hAnsiTheme="majorBidi" w:cstheme="majorBidi"/>
          <w:sz w:val="26"/>
          <w:szCs w:val="26"/>
          <w:rtl/>
          <w:lang w:bidi="ar-LB"/>
        </w:rPr>
        <w:t>و</w:t>
      </w:r>
      <w:r w:rsidRPr="006E468E">
        <w:rPr>
          <w:rFonts w:asciiTheme="majorBidi" w:hAnsiTheme="majorBidi" w:cstheme="majorBidi"/>
          <w:sz w:val="26"/>
          <w:szCs w:val="26"/>
          <w:rtl/>
          <w:lang w:bidi="ar-LB"/>
        </w:rPr>
        <w:t>سيتم إجراء تقييم جنساني لتحديد مجالات التدخل من خلال التشاور مع أصحاب المصلحة (الوكالات الحكومية ذات الصلة، والقطاع الخاص، والمنظمات غير الحكومية، والمنظمات المجتمعية والجمعيات أو المجموعات النسائية) ولدمج المؤشرات الخاصة بالجنسين بشكل مفيد في التخطيط والتنفيذ</w:t>
      </w:r>
      <w:r w:rsidR="0008001E" w:rsidRPr="006E468E">
        <w:rPr>
          <w:rFonts w:asciiTheme="majorBidi" w:hAnsiTheme="majorBidi" w:cstheme="majorBidi"/>
          <w:sz w:val="26"/>
          <w:szCs w:val="26"/>
          <w:rtl/>
          <w:lang w:bidi="ar-LB"/>
        </w:rPr>
        <w:t>، و</w:t>
      </w:r>
      <w:r w:rsidRPr="006E468E">
        <w:rPr>
          <w:rFonts w:asciiTheme="majorBidi" w:hAnsiTheme="majorBidi" w:cstheme="majorBidi"/>
          <w:sz w:val="26"/>
          <w:szCs w:val="26"/>
          <w:rtl/>
          <w:lang w:bidi="ar-LB"/>
        </w:rPr>
        <w:t xml:space="preserve">عمليات إعداد التقارير، مع التركيز على ضمان </w:t>
      </w:r>
      <w:r w:rsidR="008B344B" w:rsidRPr="006E468E">
        <w:rPr>
          <w:rFonts w:asciiTheme="majorBidi" w:hAnsiTheme="majorBidi" w:cstheme="majorBidi"/>
          <w:sz w:val="26"/>
          <w:szCs w:val="26"/>
          <w:rtl/>
          <w:lang w:bidi="ar-LB"/>
        </w:rPr>
        <w:t xml:space="preserve">تحقيق </w:t>
      </w:r>
      <w:r w:rsidRPr="006E468E">
        <w:rPr>
          <w:rFonts w:asciiTheme="majorBidi" w:hAnsiTheme="majorBidi" w:cstheme="majorBidi"/>
          <w:sz w:val="26"/>
          <w:szCs w:val="26"/>
          <w:rtl/>
          <w:lang w:bidi="ar-LB"/>
        </w:rPr>
        <w:t>التوازن بين الجنسين، وخاصة في أنشطة التدريب وبناء القدرات.</w:t>
      </w:r>
    </w:p>
    <w:p w14:paraId="3C9FD031" w14:textId="593CB1F4" w:rsidR="002C5B43" w:rsidRPr="006E468E" w:rsidRDefault="002C5B43" w:rsidP="002C5B43">
      <w:pPr>
        <w:keepNext/>
        <w:spacing w:after="240"/>
        <w:jc w:val="right"/>
        <w:rPr>
          <w:rFonts w:asciiTheme="majorBidi" w:hAnsiTheme="majorBidi" w:cstheme="majorBidi"/>
          <w:i/>
          <w:iCs/>
          <w:sz w:val="26"/>
          <w:szCs w:val="26"/>
          <w:lang w:bidi="ar-LB"/>
        </w:rPr>
      </w:pPr>
      <w:r w:rsidRPr="006E468E">
        <w:rPr>
          <w:rFonts w:asciiTheme="majorBidi" w:hAnsiTheme="majorBidi" w:cstheme="majorBidi"/>
          <w:i/>
          <w:iCs/>
          <w:sz w:val="26"/>
          <w:szCs w:val="26"/>
          <w:rtl/>
          <w:lang w:bidi="ar-LB"/>
        </w:rPr>
        <w:t xml:space="preserve">تنسيق الأنشطة في قطاع الخدمات في إطار خطط التخلص التدريجي من مركبات الكربون الهيدروكلورية فلورية وخطط </w:t>
      </w:r>
      <w:r w:rsidR="00A87E82" w:rsidRPr="006E468E">
        <w:rPr>
          <w:rFonts w:asciiTheme="majorBidi" w:hAnsiTheme="majorBidi" w:cstheme="majorBidi"/>
          <w:i/>
          <w:iCs/>
          <w:sz w:val="26"/>
          <w:szCs w:val="26"/>
          <w:rtl/>
          <w:lang w:bidi="ar-LB"/>
        </w:rPr>
        <w:t>التخلص</w:t>
      </w:r>
      <w:r w:rsidRPr="006E468E">
        <w:rPr>
          <w:rFonts w:asciiTheme="majorBidi" w:hAnsiTheme="majorBidi" w:cstheme="majorBidi"/>
          <w:i/>
          <w:iCs/>
          <w:sz w:val="26"/>
          <w:szCs w:val="26"/>
          <w:rtl/>
          <w:lang w:bidi="ar-LB"/>
        </w:rPr>
        <w:t xml:space="preserve"> التدريجي</w:t>
      </w:r>
      <w:r w:rsidR="00162B60" w:rsidRPr="006E468E">
        <w:rPr>
          <w:rFonts w:asciiTheme="majorBidi" w:hAnsiTheme="majorBidi" w:cstheme="majorBidi"/>
          <w:i/>
          <w:iCs/>
          <w:sz w:val="26"/>
          <w:szCs w:val="26"/>
          <w:rtl/>
          <w:lang w:bidi="ar-LB"/>
        </w:rPr>
        <w:t xml:space="preserve"> من </w:t>
      </w:r>
      <w:r w:rsidRPr="006E468E">
        <w:rPr>
          <w:rFonts w:asciiTheme="majorBidi" w:hAnsiTheme="majorBidi" w:cstheme="majorBidi"/>
          <w:i/>
          <w:iCs/>
          <w:sz w:val="26"/>
          <w:szCs w:val="26"/>
          <w:rtl/>
          <w:lang w:bidi="ar-LB"/>
        </w:rPr>
        <w:t>مركبات الكربون الهيدروفلورية</w:t>
      </w:r>
    </w:p>
    <w:p w14:paraId="04DB6A8A" w14:textId="01B7E6B9" w:rsidR="002C5B43" w:rsidRPr="006E468E" w:rsidRDefault="002C5B43" w:rsidP="00162B60">
      <w:pPr>
        <w:pStyle w:val="Heading1"/>
        <w:numPr>
          <w:ilvl w:val="0"/>
          <w:numId w:val="1"/>
        </w:numPr>
        <w:bidi/>
        <w:spacing w:line="288" w:lineRule="auto"/>
        <w:rPr>
          <w:rFonts w:asciiTheme="majorBidi" w:hAnsiTheme="majorBidi" w:cstheme="majorBidi"/>
          <w:sz w:val="26"/>
          <w:szCs w:val="26"/>
          <w:rtl/>
          <w:lang w:bidi="ar-LB"/>
        </w:rPr>
      </w:pPr>
      <w:r w:rsidRPr="006E468E">
        <w:rPr>
          <w:rFonts w:asciiTheme="majorBidi" w:hAnsiTheme="majorBidi" w:cstheme="majorBidi"/>
          <w:sz w:val="26"/>
          <w:szCs w:val="26"/>
          <w:rtl/>
          <w:lang w:bidi="ar-LB"/>
        </w:rPr>
        <w:t xml:space="preserve">ستقوم سيشيل بالتخلص التدريجي من مركبات الكربون الهيدروكلورية فلورية بحلول عام 2025. وتخطط الحكومة لتنفيذ خطة إدارة </w:t>
      </w:r>
      <w:r w:rsidR="00162B60" w:rsidRPr="006E468E">
        <w:rPr>
          <w:rFonts w:asciiTheme="majorBidi" w:hAnsiTheme="majorBidi" w:cstheme="majorBidi"/>
          <w:sz w:val="26"/>
          <w:szCs w:val="26"/>
          <w:rtl/>
          <w:lang w:bidi="ar-LB"/>
        </w:rPr>
        <w:t xml:space="preserve">التخلص التدريجي من مركبات الكربون الهيدروكلورية فلورية </w:t>
      </w:r>
      <w:r w:rsidRPr="006E468E">
        <w:rPr>
          <w:rFonts w:asciiTheme="majorBidi" w:hAnsiTheme="majorBidi" w:cstheme="majorBidi"/>
          <w:sz w:val="26"/>
          <w:szCs w:val="26"/>
          <w:rtl/>
          <w:lang w:bidi="ar-LB"/>
        </w:rPr>
        <w:t xml:space="preserve">والمرحلة الأولى من </w:t>
      </w:r>
      <w:r w:rsidR="00162B60" w:rsidRPr="006E468E">
        <w:rPr>
          <w:rFonts w:asciiTheme="majorBidi" w:hAnsiTheme="majorBidi" w:cstheme="majorBidi"/>
          <w:sz w:val="26"/>
          <w:szCs w:val="26"/>
          <w:rtl/>
          <w:lang w:bidi="ar-LB"/>
        </w:rPr>
        <w:t xml:space="preserve">خطة التنفيذ لمركبات الكربون الهيدروفلورية بموجب تعديل كيغالي </w:t>
      </w:r>
      <w:r w:rsidRPr="006E468E">
        <w:rPr>
          <w:rFonts w:asciiTheme="majorBidi" w:hAnsiTheme="majorBidi" w:cstheme="majorBidi"/>
          <w:sz w:val="26"/>
          <w:szCs w:val="26"/>
          <w:rtl/>
          <w:lang w:bidi="ar-LB"/>
        </w:rPr>
        <w:t xml:space="preserve">في </w:t>
      </w:r>
      <w:r w:rsidR="00D83CD7" w:rsidRPr="006E468E">
        <w:rPr>
          <w:rFonts w:asciiTheme="majorBidi" w:hAnsiTheme="majorBidi" w:cstheme="majorBidi"/>
          <w:sz w:val="26"/>
          <w:szCs w:val="26"/>
          <w:rtl/>
          <w:lang w:bidi="ar-LB"/>
        </w:rPr>
        <w:t>آن</w:t>
      </w:r>
      <w:r w:rsidRPr="006E468E">
        <w:rPr>
          <w:rFonts w:asciiTheme="majorBidi" w:hAnsiTheme="majorBidi" w:cstheme="majorBidi"/>
          <w:sz w:val="26"/>
          <w:szCs w:val="26"/>
          <w:rtl/>
          <w:lang w:bidi="ar-LB"/>
        </w:rPr>
        <w:t xml:space="preserve"> واحد حتى الانتهاء من خطة إدارة </w:t>
      </w:r>
      <w:r w:rsidR="00D83CD7" w:rsidRPr="006E468E">
        <w:rPr>
          <w:rFonts w:asciiTheme="majorBidi" w:hAnsiTheme="majorBidi" w:cstheme="majorBidi"/>
          <w:sz w:val="26"/>
          <w:szCs w:val="26"/>
          <w:rtl/>
          <w:lang w:bidi="ar-LB"/>
        </w:rPr>
        <w:t xml:space="preserve">التخلص التدريجي من مركبات الكربون الهيدروكلورية فلورية </w:t>
      </w:r>
      <w:r w:rsidRPr="006E468E">
        <w:rPr>
          <w:rFonts w:asciiTheme="majorBidi" w:hAnsiTheme="majorBidi" w:cstheme="majorBidi"/>
          <w:sz w:val="26"/>
          <w:szCs w:val="26"/>
          <w:rtl/>
          <w:lang w:bidi="ar-LB"/>
        </w:rPr>
        <w:t xml:space="preserve">لتحسين التأثير </w:t>
      </w:r>
      <w:r w:rsidR="00D83CD7" w:rsidRPr="006E468E">
        <w:rPr>
          <w:rFonts w:asciiTheme="majorBidi" w:hAnsiTheme="majorBidi" w:cstheme="majorBidi"/>
          <w:sz w:val="26"/>
          <w:szCs w:val="26"/>
          <w:rtl/>
          <w:lang w:bidi="ar-LB"/>
        </w:rPr>
        <w:t>الكلي</w:t>
      </w:r>
      <w:r w:rsidRPr="006E468E">
        <w:rPr>
          <w:rFonts w:asciiTheme="majorBidi" w:hAnsiTheme="majorBidi" w:cstheme="majorBidi"/>
          <w:sz w:val="26"/>
          <w:szCs w:val="26"/>
          <w:rtl/>
          <w:lang w:bidi="ar-LB"/>
        </w:rPr>
        <w:t xml:space="preserve">. وترد الطريقة التي يتم بها تنسيق الأنشطة في المرحلة الأولى من </w:t>
      </w:r>
      <w:r w:rsidR="00D83CD7" w:rsidRPr="006E468E">
        <w:rPr>
          <w:rFonts w:asciiTheme="majorBidi" w:hAnsiTheme="majorBidi" w:cstheme="majorBidi"/>
          <w:sz w:val="26"/>
          <w:szCs w:val="26"/>
          <w:rtl/>
          <w:lang w:bidi="ar-LB"/>
        </w:rPr>
        <w:t xml:space="preserve">خطة التنفيذ لمركبات الكربون الهيدروفلورية بموجب تعديل كيغالي </w:t>
      </w:r>
      <w:r w:rsidRPr="006E468E">
        <w:rPr>
          <w:rFonts w:asciiTheme="majorBidi" w:hAnsiTheme="majorBidi" w:cstheme="majorBidi"/>
          <w:sz w:val="26"/>
          <w:szCs w:val="26"/>
          <w:rtl/>
          <w:lang w:bidi="ar-LB"/>
        </w:rPr>
        <w:t xml:space="preserve">مع تلك التي يتم تنفيذها في إطار خطة </w:t>
      </w:r>
      <w:r w:rsidR="00FC16DF" w:rsidRPr="006E468E">
        <w:rPr>
          <w:rFonts w:asciiTheme="majorBidi" w:hAnsiTheme="majorBidi" w:cstheme="majorBidi"/>
          <w:sz w:val="26"/>
          <w:szCs w:val="26"/>
          <w:rtl/>
          <w:lang w:bidi="ar-LB"/>
        </w:rPr>
        <w:t xml:space="preserve">إدارة التخلص التدريجي من مركبات الكربون الهيدروكلورية فلورية </w:t>
      </w:r>
      <w:r w:rsidRPr="006E468E">
        <w:rPr>
          <w:rFonts w:asciiTheme="majorBidi" w:hAnsiTheme="majorBidi" w:cstheme="majorBidi"/>
          <w:sz w:val="26"/>
          <w:szCs w:val="26"/>
          <w:rtl/>
          <w:lang w:bidi="ar-LB"/>
        </w:rPr>
        <w:t>في المرفق الثاني لهذه الوثيقة.</w:t>
      </w:r>
    </w:p>
    <w:p w14:paraId="77705B44" w14:textId="01155DD2" w:rsidR="00FC16DF" w:rsidRPr="006E468E" w:rsidRDefault="00FC16DF" w:rsidP="00FC16DF">
      <w:pPr>
        <w:keepNext/>
        <w:spacing w:after="240"/>
        <w:jc w:val="right"/>
        <w:rPr>
          <w:rFonts w:asciiTheme="majorBidi" w:hAnsiTheme="majorBidi" w:cstheme="majorBidi"/>
          <w:sz w:val="26"/>
          <w:szCs w:val="26"/>
          <w:u w:val="single"/>
          <w:lang w:bidi="ar-LB"/>
        </w:rPr>
      </w:pPr>
      <w:r w:rsidRPr="006E468E">
        <w:rPr>
          <w:rFonts w:asciiTheme="majorBidi" w:hAnsiTheme="majorBidi" w:cstheme="majorBidi"/>
          <w:sz w:val="26"/>
          <w:szCs w:val="26"/>
          <w:u w:val="single"/>
          <w:rtl/>
          <w:lang w:bidi="ar-LB"/>
        </w:rPr>
        <w:lastRenderedPageBreak/>
        <w:t>التكلفة الإجمالية للمرحلة الأولى من خطة التنفيذ لمركبات الكربون الهيدروفلورية بموجب تعديل كيغالي</w:t>
      </w:r>
    </w:p>
    <w:p w14:paraId="435B2C9B" w14:textId="04837565" w:rsidR="00FC16DF" w:rsidRPr="006E468E" w:rsidRDefault="00246BEF" w:rsidP="00FC16DF">
      <w:pPr>
        <w:pStyle w:val="Heading1"/>
        <w:numPr>
          <w:ilvl w:val="0"/>
          <w:numId w:val="1"/>
        </w:numPr>
        <w:bidi/>
        <w:spacing w:line="288" w:lineRule="auto"/>
        <w:rPr>
          <w:rFonts w:asciiTheme="majorBidi" w:hAnsiTheme="majorBidi" w:cstheme="majorBidi"/>
          <w:sz w:val="26"/>
          <w:szCs w:val="26"/>
          <w:rtl/>
          <w:lang w:bidi="ar-LB"/>
        </w:rPr>
      </w:pPr>
      <w:r w:rsidRPr="006E468E">
        <w:rPr>
          <w:rFonts w:asciiTheme="majorBidi" w:hAnsiTheme="majorBidi" w:cstheme="majorBidi"/>
          <w:sz w:val="26"/>
          <w:szCs w:val="26"/>
          <w:rtl/>
          <w:lang w:bidi="ar-LB"/>
        </w:rPr>
        <w:t>اقتُرح</w:t>
      </w:r>
      <w:r w:rsidR="00FC16DF" w:rsidRPr="006E468E">
        <w:rPr>
          <w:rFonts w:asciiTheme="majorBidi" w:hAnsiTheme="majorBidi" w:cstheme="majorBidi"/>
          <w:sz w:val="26"/>
          <w:szCs w:val="26"/>
          <w:rtl/>
          <w:lang w:bidi="ar-LB"/>
        </w:rPr>
        <w:t xml:space="preserve"> تكلفة المرحلة الأولى بمبلغ </w:t>
      </w:r>
      <w:r w:rsidR="006E7072" w:rsidRPr="006E468E">
        <w:rPr>
          <w:rFonts w:asciiTheme="majorBidi" w:hAnsiTheme="majorBidi" w:cstheme="majorBidi"/>
          <w:sz w:val="26"/>
          <w:szCs w:val="26"/>
          <w:rtl/>
          <w:lang w:bidi="ar-LB"/>
        </w:rPr>
        <w:t>158000</w:t>
      </w:r>
      <w:r w:rsidR="00FC16DF" w:rsidRPr="006E468E">
        <w:rPr>
          <w:rFonts w:asciiTheme="majorBidi" w:hAnsiTheme="majorBidi" w:cstheme="majorBidi"/>
          <w:sz w:val="26"/>
          <w:szCs w:val="26"/>
          <w:rtl/>
          <w:lang w:bidi="ar-LB"/>
        </w:rPr>
        <w:t xml:space="preserve"> دولار </w:t>
      </w:r>
      <w:r w:rsidR="001925FD">
        <w:rPr>
          <w:rFonts w:asciiTheme="majorBidi" w:hAnsiTheme="majorBidi" w:cstheme="majorBidi"/>
          <w:sz w:val="26"/>
          <w:szCs w:val="26"/>
          <w:rtl/>
          <w:lang w:bidi="ar-LB"/>
        </w:rPr>
        <w:t>أمريكي</w:t>
      </w:r>
      <w:r w:rsidRPr="006E468E">
        <w:rPr>
          <w:rFonts w:asciiTheme="majorBidi" w:hAnsiTheme="majorBidi" w:cstheme="majorBidi"/>
          <w:sz w:val="26"/>
          <w:szCs w:val="26"/>
          <w:rtl/>
          <w:lang w:bidi="ar-LB"/>
        </w:rPr>
        <w:t xml:space="preserve"> </w:t>
      </w:r>
      <w:r w:rsidR="00FC16DF" w:rsidRPr="006E468E">
        <w:rPr>
          <w:rFonts w:asciiTheme="majorBidi" w:hAnsiTheme="majorBidi" w:cstheme="majorBidi"/>
          <w:sz w:val="26"/>
          <w:szCs w:val="26"/>
          <w:rtl/>
          <w:lang w:bidi="ar-LB"/>
        </w:rPr>
        <w:t xml:space="preserve">بما يتماشى مع المقرر 92/37. </w:t>
      </w:r>
      <w:r w:rsidRPr="006E468E">
        <w:rPr>
          <w:rFonts w:asciiTheme="majorBidi" w:hAnsiTheme="majorBidi" w:cstheme="majorBidi"/>
          <w:sz w:val="26"/>
          <w:szCs w:val="26"/>
          <w:rtl/>
          <w:lang w:bidi="ar-LB"/>
        </w:rPr>
        <w:t>ويوجز الجدول 7 المذكور أعلاه</w:t>
      </w:r>
      <w:r w:rsidR="00FC16DF" w:rsidRPr="006E468E">
        <w:rPr>
          <w:rFonts w:asciiTheme="majorBidi" w:hAnsiTheme="majorBidi" w:cstheme="majorBidi"/>
          <w:sz w:val="26"/>
          <w:szCs w:val="26"/>
          <w:rtl/>
          <w:lang w:bidi="ar-LB"/>
        </w:rPr>
        <w:t xml:space="preserve"> الأنشطة المقترحة وتكلفة المرحلة الأولى من </w:t>
      </w:r>
      <w:r w:rsidR="0079226D" w:rsidRPr="006E468E">
        <w:rPr>
          <w:rFonts w:asciiTheme="majorBidi" w:hAnsiTheme="majorBidi" w:cstheme="majorBidi"/>
          <w:sz w:val="26"/>
          <w:szCs w:val="26"/>
          <w:rtl/>
          <w:lang w:bidi="ar-LB"/>
        </w:rPr>
        <w:t>خطة التنفيذ لمركبات الكربون الهيدروفلورية بموجب تعديل كيغالي.</w:t>
      </w:r>
    </w:p>
    <w:p w14:paraId="5F302142" w14:textId="77777777" w:rsidR="0079226D" w:rsidRPr="006E468E" w:rsidRDefault="0079226D" w:rsidP="0079226D">
      <w:pPr>
        <w:keepNext/>
        <w:spacing w:after="240"/>
        <w:jc w:val="right"/>
        <w:rPr>
          <w:rFonts w:asciiTheme="majorBidi" w:hAnsiTheme="majorBidi" w:cstheme="majorBidi"/>
          <w:sz w:val="26"/>
          <w:szCs w:val="26"/>
          <w:u w:val="single"/>
          <w:lang w:bidi="ar-LB"/>
        </w:rPr>
      </w:pPr>
      <w:r w:rsidRPr="006E468E">
        <w:rPr>
          <w:rFonts w:asciiTheme="majorBidi" w:hAnsiTheme="majorBidi" w:cstheme="majorBidi"/>
          <w:sz w:val="26"/>
          <w:szCs w:val="26"/>
          <w:u w:val="single"/>
          <w:rtl/>
          <w:lang w:bidi="ar-LB"/>
        </w:rPr>
        <w:t>تنفيذ الشريحة الأولى من المرحلة الأولى من خطة تنفيذ اتفاقية كيغالي لمركبات الكربون الهيدروفلورية</w:t>
      </w:r>
    </w:p>
    <w:p w14:paraId="715F6774" w14:textId="783B8D6C" w:rsidR="0079226D" w:rsidRPr="006E468E" w:rsidRDefault="0079226D" w:rsidP="0079226D">
      <w:pPr>
        <w:pStyle w:val="Heading1"/>
        <w:numPr>
          <w:ilvl w:val="0"/>
          <w:numId w:val="1"/>
        </w:numPr>
        <w:bidi/>
        <w:spacing w:line="288" w:lineRule="auto"/>
        <w:rPr>
          <w:rFonts w:asciiTheme="majorBidi" w:hAnsiTheme="majorBidi" w:cstheme="majorBidi"/>
          <w:sz w:val="26"/>
          <w:szCs w:val="26"/>
          <w:lang w:bidi="ar-LB"/>
        </w:rPr>
      </w:pPr>
      <w:r w:rsidRPr="006E468E">
        <w:rPr>
          <w:rFonts w:asciiTheme="majorBidi" w:hAnsiTheme="majorBidi" w:cstheme="majorBidi"/>
          <w:sz w:val="26"/>
          <w:szCs w:val="26"/>
          <w:rtl/>
          <w:lang w:bidi="ar-LB"/>
        </w:rPr>
        <w:t xml:space="preserve">سيتم تنفيذ شريحة التمويل الأولى للمرحلة الأولى من </w:t>
      </w:r>
      <w:r w:rsidR="00E26E80" w:rsidRPr="006E468E">
        <w:rPr>
          <w:rFonts w:asciiTheme="majorBidi" w:hAnsiTheme="majorBidi" w:cstheme="majorBidi"/>
          <w:sz w:val="26"/>
          <w:szCs w:val="26"/>
          <w:rtl/>
          <w:lang w:bidi="ar-LB"/>
        </w:rPr>
        <w:t xml:space="preserve">خطة التنفيذ لمركبات الكربون الهيدروفلورية بموجب تعديل كيغالي </w:t>
      </w:r>
      <w:r w:rsidRPr="006E468E">
        <w:rPr>
          <w:rFonts w:asciiTheme="majorBidi" w:hAnsiTheme="majorBidi" w:cstheme="majorBidi"/>
          <w:sz w:val="26"/>
          <w:szCs w:val="26"/>
          <w:rtl/>
          <w:lang w:bidi="ar-LB"/>
        </w:rPr>
        <w:t xml:space="preserve">بمبلغ إجمالي قدره 81000 دولار </w:t>
      </w:r>
      <w:r w:rsidR="001925FD">
        <w:rPr>
          <w:rFonts w:asciiTheme="majorBidi" w:hAnsiTheme="majorBidi" w:cstheme="majorBidi"/>
          <w:sz w:val="26"/>
          <w:szCs w:val="26"/>
          <w:rtl/>
          <w:lang w:bidi="ar-LB"/>
        </w:rPr>
        <w:t>أمريكي</w:t>
      </w:r>
      <w:r w:rsidRPr="006E468E">
        <w:rPr>
          <w:rFonts w:asciiTheme="majorBidi" w:hAnsiTheme="majorBidi" w:cstheme="majorBidi"/>
          <w:sz w:val="26"/>
          <w:szCs w:val="26"/>
          <w:rtl/>
          <w:lang w:bidi="ar-LB"/>
        </w:rPr>
        <w:t xml:space="preserve">، في الفترة ما بين </w:t>
      </w:r>
      <w:r w:rsidR="00831D24">
        <w:rPr>
          <w:rFonts w:asciiTheme="majorBidi" w:hAnsiTheme="majorBidi" w:cstheme="majorBidi"/>
          <w:sz w:val="26"/>
          <w:szCs w:val="26"/>
          <w:rtl/>
          <w:lang w:bidi="ar-LB"/>
        </w:rPr>
        <w:t>يونيو</w:t>
      </w:r>
      <w:r w:rsidR="00E26E80" w:rsidRPr="006E468E">
        <w:rPr>
          <w:rFonts w:asciiTheme="majorBidi" w:hAnsiTheme="majorBidi" w:cstheme="majorBidi"/>
          <w:sz w:val="26"/>
          <w:szCs w:val="26"/>
          <w:rtl/>
          <w:lang w:bidi="ar-LB"/>
        </w:rPr>
        <w:t>/حزيران</w:t>
      </w:r>
      <w:r w:rsidRPr="006E468E">
        <w:rPr>
          <w:rFonts w:asciiTheme="majorBidi" w:hAnsiTheme="majorBidi" w:cstheme="majorBidi"/>
          <w:sz w:val="26"/>
          <w:szCs w:val="26"/>
          <w:rtl/>
          <w:lang w:bidi="ar-LB"/>
        </w:rPr>
        <w:t xml:space="preserve"> 2024 وديسمبر</w:t>
      </w:r>
      <w:r w:rsidR="00E26E80" w:rsidRPr="006E468E">
        <w:rPr>
          <w:rFonts w:asciiTheme="majorBidi" w:hAnsiTheme="majorBidi" w:cstheme="majorBidi"/>
          <w:sz w:val="26"/>
          <w:szCs w:val="26"/>
          <w:rtl/>
          <w:lang w:bidi="ar-LB"/>
        </w:rPr>
        <w:t>/كانون الأول</w:t>
      </w:r>
      <w:r w:rsidRPr="006E468E">
        <w:rPr>
          <w:rFonts w:asciiTheme="majorBidi" w:hAnsiTheme="majorBidi" w:cstheme="majorBidi"/>
          <w:sz w:val="26"/>
          <w:szCs w:val="26"/>
          <w:rtl/>
          <w:lang w:bidi="ar-LB"/>
        </w:rPr>
        <w:t xml:space="preserve"> 2026 وستشمل الأنشطة </w:t>
      </w:r>
      <w:r w:rsidR="00E26E80" w:rsidRPr="006E468E">
        <w:rPr>
          <w:rFonts w:asciiTheme="majorBidi" w:hAnsiTheme="majorBidi" w:cstheme="majorBidi"/>
          <w:sz w:val="26"/>
          <w:szCs w:val="26"/>
          <w:rtl/>
          <w:lang w:bidi="ar-LB"/>
        </w:rPr>
        <w:t>الموجزة في</w:t>
      </w:r>
      <w:r w:rsidRPr="006E468E">
        <w:rPr>
          <w:rFonts w:asciiTheme="majorBidi" w:hAnsiTheme="majorBidi" w:cstheme="majorBidi"/>
          <w:sz w:val="26"/>
          <w:szCs w:val="26"/>
          <w:rtl/>
          <w:lang w:bidi="ar-LB"/>
        </w:rPr>
        <w:t xml:space="preserve"> الجدول 8</w:t>
      </w:r>
      <w:r w:rsidR="00E26E80" w:rsidRPr="006E468E">
        <w:rPr>
          <w:rFonts w:asciiTheme="majorBidi" w:hAnsiTheme="majorBidi" w:cstheme="majorBidi"/>
          <w:sz w:val="26"/>
          <w:szCs w:val="26"/>
          <w:rtl/>
          <w:lang w:bidi="ar-LB"/>
        </w:rPr>
        <w:t xml:space="preserve"> الوارد أدناه.</w:t>
      </w:r>
    </w:p>
    <w:p w14:paraId="44F1C4D1" w14:textId="04575F2D" w:rsidR="00433C30" w:rsidRPr="006E468E" w:rsidRDefault="000642AD" w:rsidP="000642AD">
      <w:pPr>
        <w:keepNext/>
        <w:spacing w:after="240"/>
        <w:jc w:val="right"/>
        <w:rPr>
          <w:rFonts w:asciiTheme="majorBidi" w:hAnsiTheme="majorBidi" w:cstheme="majorBidi"/>
          <w:b/>
          <w:bCs/>
          <w:sz w:val="24"/>
          <w:szCs w:val="24"/>
          <w:lang w:bidi="ar-LB"/>
        </w:rPr>
      </w:pPr>
      <w:r w:rsidRPr="006E468E">
        <w:rPr>
          <w:rFonts w:asciiTheme="majorBidi" w:hAnsiTheme="majorBidi" w:cstheme="majorBidi"/>
          <w:b/>
          <w:bCs/>
          <w:sz w:val="24"/>
          <w:szCs w:val="24"/>
          <w:rtl/>
          <w:lang w:bidi="ar-LB"/>
        </w:rPr>
        <w:t xml:space="preserve">الجدول 8. أنشطة وتكاليف الشريحة الأولى من المرحلة الأولى من </w:t>
      </w:r>
      <w:r w:rsidR="00BB3D4C" w:rsidRPr="006E468E">
        <w:rPr>
          <w:rFonts w:asciiTheme="majorBidi" w:hAnsiTheme="majorBidi" w:cstheme="majorBidi"/>
          <w:b/>
          <w:bCs/>
          <w:sz w:val="24"/>
          <w:szCs w:val="24"/>
          <w:rtl/>
          <w:lang w:bidi="ar-LB"/>
        </w:rPr>
        <w:t xml:space="preserve">خطة التنفيذ لمركبات الكربون الهيدروفلورية بموجب تعديل كيغالي </w:t>
      </w:r>
      <w:r w:rsidR="007241DB" w:rsidRPr="006E468E">
        <w:rPr>
          <w:rFonts w:asciiTheme="majorBidi" w:hAnsiTheme="majorBidi" w:cstheme="majorBidi"/>
          <w:b/>
          <w:bCs/>
          <w:sz w:val="24"/>
          <w:szCs w:val="24"/>
          <w:rtl/>
          <w:lang w:bidi="ar-LB"/>
        </w:rPr>
        <w:t xml:space="preserve">في </w:t>
      </w:r>
      <w:r w:rsidRPr="006E468E">
        <w:rPr>
          <w:rFonts w:asciiTheme="majorBidi" w:hAnsiTheme="majorBidi" w:cstheme="majorBidi"/>
          <w:b/>
          <w:bCs/>
          <w:sz w:val="24"/>
          <w:szCs w:val="24"/>
          <w:rtl/>
          <w:lang w:bidi="ar-LB"/>
        </w:rPr>
        <w:t xml:space="preserve">سيشيل </w:t>
      </w:r>
      <w:r w:rsidR="007241DB" w:rsidRPr="006E468E">
        <w:rPr>
          <w:rFonts w:asciiTheme="majorBidi" w:hAnsiTheme="majorBidi" w:cstheme="majorBidi"/>
          <w:b/>
          <w:bCs/>
          <w:sz w:val="24"/>
          <w:szCs w:val="24"/>
          <w:rtl/>
          <w:lang w:bidi="ar-LB"/>
        </w:rPr>
        <w:t>(بالصيغة المقدمة بها)</w:t>
      </w:r>
    </w:p>
    <w:tbl>
      <w:tblPr>
        <w:tblStyle w:val="GridTable4-Accent3"/>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99"/>
        <w:gridCol w:w="851"/>
        <w:gridCol w:w="850"/>
        <w:gridCol w:w="850"/>
      </w:tblGrid>
      <w:tr w:rsidR="004D4729" w:rsidRPr="006E468E" w14:paraId="43CAE7C6" w14:textId="77777777" w:rsidTr="004032D5">
        <w:trPr>
          <w:cnfStyle w:val="100000000000" w:firstRow="1" w:lastRow="0" w:firstColumn="0" w:lastColumn="0" w:oddVBand="0" w:evenVBand="0" w:oddHBand="0" w:evenHBand="0" w:firstRowFirstColumn="0" w:firstRowLastColumn="0" w:lastRowFirstColumn="0" w:lastRowLastColumn="0"/>
          <w:trHeight w:val="119"/>
          <w:tblHeader/>
          <w:jc w:val="center"/>
        </w:trPr>
        <w:tc>
          <w:tcPr>
            <w:cnfStyle w:val="001000000000" w:firstRow="0" w:lastRow="0" w:firstColumn="1" w:lastColumn="0" w:oddVBand="0" w:evenVBand="0" w:oddHBand="0" w:evenHBand="0" w:firstRowFirstColumn="0" w:firstRowLastColumn="0" w:lastRowFirstColumn="0" w:lastRowLastColumn="0"/>
            <w:tcW w:w="6799" w:type="dxa"/>
            <w:vMerge w:val="restart"/>
            <w:tcBorders>
              <w:top w:val="none" w:sz="0" w:space="0" w:color="auto"/>
              <w:left w:val="none" w:sz="0" w:space="0" w:color="auto"/>
              <w:bottom w:val="none" w:sz="0" w:space="0" w:color="auto"/>
              <w:right w:val="none" w:sz="0" w:space="0" w:color="auto"/>
            </w:tcBorders>
            <w:shd w:val="clear" w:color="auto" w:fill="auto"/>
            <w:noWrap/>
            <w:vAlign w:val="center"/>
            <w:hideMark/>
          </w:tcPr>
          <w:p w14:paraId="0A1853A2" w14:textId="2BCBC895" w:rsidR="004D4729" w:rsidRPr="006E468E" w:rsidRDefault="004D4729" w:rsidP="00BD1C50">
            <w:pPr>
              <w:jc w:val="center"/>
              <w:rPr>
                <w:rFonts w:asciiTheme="majorBidi" w:hAnsiTheme="majorBidi" w:cstheme="majorBidi"/>
                <w:color w:val="auto"/>
                <w:sz w:val="20"/>
                <w:szCs w:val="20"/>
                <w:lang w:val="en-US" w:bidi="ar-LB"/>
              </w:rPr>
            </w:pPr>
            <w:r w:rsidRPr="006E468E">
              <w:rPr>
                <w:rFonts w:asciiTheme="majorBidi" w:hAnsiTheme="majorBidi" w:cstheme="majorBidi"/>
                <w:color w:val="auto"/>
                <w:sz w:val="20"/>
                <w:szCs w:val="20"/>
                <w:rtl/>
                <w:lang w:val="en-US" w:bidi="ar-LB"/>
              </w:rPr>
              <w:t>وصف الأنشطة</w:t>
            </w:r>
          </w:p>
        </w:tc>
        <w:tc>
          <w:tcPr>
            <w:tcW w:w="2551" w:type="dxa"/>
            <w:gridSpan w:val="3"/>
            <w:tcBorders>
              <w:top w:val="none" w:sz="0" w:space="0" w:color="auto"/>
              <w:left w:val="none" w:sz="0" w:space="0" w:color="auto"/>
              <w:bottom w:val="none" w:sz="0" w:space="0" w:color="auto"/>
              <w:right w:val="none" w:sz="0" w:space="0" w:color="auto"/>
            </w:tcBorders>
            <w:shd w:val="clear" w:color="auto" w:fill="auto"/>
            <w:noWrap/>
            <w:vAlign w:val="center"/>
            <w:hideMark/>
          </w:tcPr>
          <w:p w14:paraId="624D1FD4" w14:textId="3D078000" w:rsidR="004D4729" w:rsidRPr="006E468E" w:rsidRDefault="004D4729" w:rsidP="004D4729">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lang w:val="en-US" w:bidi="ar-LB"/>
              </w:rPr>
            </w:pPr>
            <w:r w:rsidRPr="006E468E">
              <w:rPr>
                <w:rFonts w:asciiTheme="majorBidi" w:hAnsiTheme="majorBidi" w:cstheme="majorBidi"/>
                <w:color w:val="auto"/>
                <w:sz w:val="20"/>
                <w:szCs w:val="20"/>
                <w:rtl/>
                <w:lang w:val="en-US" w:bidi="ar-LB"/>
              </w:rPr>
              <w:t>التكلفة المقترحة (بدولارات الولايات المتحدة)</w:t>
            </w:r>
          </w:p>
        </w:tc>
      </w:tr>
      <w:tr w:rsidR="004D4729" w:rsidRPr="006E468E" w14:paraId="1374865D" w14:textId="77777777" w:rsidTr="006C7CDA">
        <w:trPr>
          <w:cnfStyle w:val="100000000000" w:firstRow="1" w:lastRow="0" w:firstColumn="0" w:lastColumn="0" w:oddVBand="0" w:evenVBand="0" w:oddHBand="0" w:evenHBand="0" w:firstRowFirstColumn="0" w:firstRowLastColumn="0" w:lastRowFirstColumn="0" w:lastRowLastColumn="0"/>
          <w:trHeight w:val="119"/>
          <w:tblHeader/>
          <w:jc w:val="center"/>
        </w:trPr>
        <w:tc>
          <w:tcPr>
            <w:cnfStyle w:val="001000000000" w:firstRow="0" w:lastRow="0" w:firstColumn="1" w:lastColumn="0" w:oddVBand="0" w:evenVBand="0" w:oddHBand="0" w:evenHBand="0" w:firstRowFirstColumn="0" w:firstRowLastColumn="0" w:lastRowFirstColumn="0" w:lastRowLastColumn="0"/>
            <w:tcW w:w="6799" w:type="dxa"/>
            <w:vMerge/>
            <w:tcBorders>
              <w:top w:val="none" w:sz="0" w:space="0" w:color="auto"/>
              <w:left w:val="none" w:sz="0" w:space="0" w:color="auto"/>
              <w:bottom w:val="none" w:sz="0" w:space="0" w:color="auto"/>
              <w:right w:val="none" w:sz="0" w:space="0" w:color="auto"/>
            </w:tcBorders>
            <w:shd w:val="clear" w:color="auto" w:fill="auto"/>
            <w:hideMark/>
          </w:tcPr>
          <w:p w14:paraId="5A2A7603" w14:textId="77777777" w:rsidR="004D4729" w:rsidRPr="006E468E" w:rsidRDefault="004D4729" w:rsidP="004D4729">
            <w:pPr>
              <w:jc w:val="left"/>
              <w:rPr>
                <w:rFonts w:asciiTheme="majorBidi" w:hAnsiTheme="majorBidi" w:cstheme="majorBidi"/>
                <w:color w:val="auto"/>
                <w:sz w:val="20"/>
                <w:szCs w:val="20"/>
                <w:lang w:val="en-US" w:bidi="ar-LB"/>
              </w:rPr>
            </w:pPr>
          </w:p>
        </w:tc>
        <w:tc>
          <w:tcPr>
            <w:tcW w:w="851" w:type="dxa"/>
            <w:tcBorders>
              <w:top w:val="none" w:sz="0" w:space="0" w:color="auto"/>
              <w:left w:val="none" w:sz="0" w:space="0" w:color="auto"/>
              <w:bottom w:val="none" w:sz="0" w:space="0" w:color="auto"/>
              <w:right w:val="none" w:sz="0" w:space="0" w:color="auto"/>
            </w:tcBorders>
            <w:shd w:val="clear" w:color="auto" w:fill="auto"/>
            <w:noWrap/>
            <w:vAlign w:val="center"/>
            <w:hideMark/>
          </w:tcPr>
          <w:p w14:paraId="29FE3E30" w14:textId="7A8B3D6F" w:rsidR="004D4729" w:rsidRPr="006E468E" w:rsidRDefault="004D4729" w:rsidP="005C25EA">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lang w:val="en-US" w:bidi="ar-LB"/>
              </w:rPr>
            </w:pPr>
            <w:r w:rsidRPr="006E468E">
              <w:rPr>
                <w:rFonts w:asciiTheme="majorBidi" w:hAnsiTheme="majorBidi" w:cstheme="majorBidi"/>
                <w:color w:val="auto"/>
                <w:sz w:val="20"/>
                <w:szCs w:val="20"/>
                <w:rtl/>
                <w:lang w:val="en-US" w:bidi="ar-LB"/>
              </w:rPr>
              <w:t>برنامج الأمم المتحدة للبيئة</w:t>
            </w:r>
          </w:p>
        </w:tc>
        <w:tc>
          <w:tcPr>
            <w:tcW w:w="850" w:type="dxa"/>
            <w:tcBorders>
              <w:top w:val="none" w:sz="0" w:space="0" w:color="auto"/>
              <w:left w:val="none" w:sz="0" w:space="0" w:color="auto"/>
              <w:bottom w:val="none" w:sz="0" w:space="0" w:color="auto"/>
              <w:right w:val="none" w:sz="0" w:space="0" w:color="auto"/>
            </w:tcBorders>
            <w:shd w:val="clear" w:color="auto" w:fill="auto"/>
            <w:noWrap/>
            <w:vAlign w:val="center"/>
            <w:hideMark/>
          </w:tcPr>
          <w:p w14:paraId="19A47CE6" w14:textId="60EDF021" w:rsidR="004D4729" w:rsidRPr="006E468E" w:rsidRDefault="004D4729" w:rsidP="005C25EA">
            <w:pPr>
              <w:ind w:left="-105" w:right="-109"/>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lang w:val="en-US" w:bidi="ar-LB"/>
              </w:rPr>
            </w:pPr>
            <w:r w:rsidRPr="006E468E">
              <w:rPr>
                <w:rFonts w:asciiTheme="majorBidi" w:hAnsiTheme="majorBidi" w:cstheme="majorBidi"/>
                <w:color w:val="auto"/>
                <w:sz w:val="20"/>
                <w:szCs w:val="20"/>
                <w:rtl/>
                <w:lang w:val="en-US" w:bidi="ar-LB"/>
              </w:rPr>
              <w:t>ألمانيا</w:t>
            </w:r>
          </w:p>
        </w:tc>
        <w:tc>
          <w:tcPr>
            <w:tcW w:w="850" w:type="dxa"/>
            <w:tcBorders>
              <w:top w:val="none" w:sz="0" w:space="0" w:color="auto"/>
              <w:left w:val="none" w:sz="0" w:space="0" w:color="auto"/>
              <w:bottom w:val="none" w:sz="0" w:space="0" w:color="auto"/>
              <w:right w:val="none" w:sz="0" w:space="0" w:color="auto"/>
            </w:tcBorders>
            <w:shd w:val="clear" w:color="auto" w:fill="auto"/>
            <w:vAlign w:val="center"/>
          </w:tcPr>
          <w:p w14:paraId="565845A4" w14:textId="6EEE2A53" w:rsidR="004D4729" w:rsidRPr="006E468E" w:rsidRDefault="004D4729" w:rsidP="004D4729">
            <w:pPr>
              <w:jc w:val="lef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lang w:val="en-US" w:bidi="ar-LB"/>
              </w:rPr>
            </w:pPr>
            <w:r w:rsidRPr="006E468E">
              <w:rPr>
                <w:rFonts w:asciiTheme="majorBidi" w:hAnsiTheme="majorBidi" w:cstheme="majorBidi"/>
                <w:color w:val="auto"/>
                <w:sz w:val="20"/>
                <w:szCs w:val="20"/>
                <w:rtl/>
                <w:lang w:val="en-US" w:bidi="ar-LB"/>
              </w:rPr>
              <w:t>المجموع</w:t>
            </w:r>
          </w:p>
        </w:tc>
      </w:tr>
      <w:tr w:rsidR="00D41BCC" w:rsidRPr="006E468E" w14:paraId="2F9DA64C" w14:textId="77777777" w:rsidTr="00DF12C9">
        <w:trPr>
          <w:cnfStyle w:val="000000100000" w:firstRow="0" w:lastRow="0" w:firstColumn="0" w:lastColumn="0" w:oddVBand="0" w:evenVBand="0" w:oddHBand="1"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auto"/>
            <w:noWrap/>
            <w:hideMark/>
          </w:tcPr>
          <w:p w14:paraId="785352D5" w14:textId="565505B2" w:rsidR="00D41BCC" w:rsidRPr="006E468E" w:rsidRDefault="00D41BCC" w:rsidP="00D41BCC">
            <w:pPr>
              <w:jc w:val="right"/>
              <w:rPr>
                <w:rFonts w:asciiTheme="majorBidi" w:hAnsiTheme="majorBidi" w:cstheme="majorBidi"/>
                <w:i/>
                <w:iCs/>
                <w:sz w:val="20"/>
                <w:szCs w:val="20"/>
                <w:lang w:val="en-US" w:bidi="ar-LB"/>
              </w:rPr>
            </w:pPr>
            <w:r w:rsidRPr="006E468E">
              <w:rPr>
                <w:rFonts w:asciiTheme="majorBidi" w:hAnsiTheme="majorBidi" w:cstheme="majorBidi"/>
                <w:i/>
                <w:iCs/>
                <w:sz w:val="20"/>
                <w:szCs w:val="20"/>
                <w:rtl/>
                <w:lang w:val="en-US" w:bidi="ar-LB"/>
              </w:rPr>
              <w:t>التدابير القانونية والسياسية لدعم التخلص التدريجي من مركبات الكربون الهيدروفلورية</w:t>
            </w:r>
          </w:p>
        </w:tc>
      </w:tr>
      <w:tr w:rsidR="00433C30" w:rsidRPr="006E468E" w14:paraId="59200266" w14:textId="77777777" w:rsidTr="00DF12C9">
        <w:trPr>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4E018142" w14:textId="0048D65D" w:rsidR="00433C30" w:rsidRPr="006E468E" w:rsidRDefault="00E13FC8" w:rsidP="00E13FC8">
            <w:pPr>
              <w:bidi/>
              <w:jc w:val="left"/>
              <w:rPr>
                <w:rFonts w:asciiTheme="majorBidi" w:hAnsiTheme="majorBidi" w:cstheme="majorBidi"/>
                <w:b w:val="0"/>
                <w:bCs w:val="0"/>
                <w:sz w:val="20"/>
                <w:szCs w:val="20"/>
                <w:lang w:val="en-US" w:bidi="ar-LB"/>
              </w:rPr>
            </w:pPr>
            <w:r w:rsidRPr="006E468E">
              <w:rPr>
                <w:rFonts w:asciiTheme="majorBidi" w:hAnsiTheme="majorBidi" w:cstheme="majorBidi"/>
                <w:b w:val="0"/>
                <w:bCs w:val="0"/>
                <w:sz w:val="20"/>
                <w:szCs w:val="20"/>
                <w:rtl/>
                <w:lang w:val="en-US" w:bidi="ar-LB"/>
              </w:rPr>
              <w:t>فرض رسوم على المركبات التي تستخدم مركبات الكربون الهيدروفلورية-</w:t>
            </w:r>
            <w:r w:rsidRPr="006E468E">
              <w:rPr>
                <w:rFonts w:asciiTheme="majorBidi" w:hAnsiTheme="majorBidi" w:cstheme="majorBidi"/>
                <w:b w:val="0"/>
                <w:bCs w:val="0"/>
                <w:sz w:val="20"/>
                <w:szCs w:val="20"/>
                <w:lang w:val="en-US" w:bidi="ar-LB"/>
              </w:rPr>
              <w:t>134a</w:t>
            </w:r>
            <w:r w:rsidRPr="006E468E">
              <w:rPr>
                <w:rFonts w:asciiTheme="majorBidi" w:hAnsiTheme="majorBidi" w:cstheme="majorBidi"/>
                <w:b w:val="0"/>
                <w:bCs w:val="0"/>
                <w:sz w:val="20"/>
                <w:szCs w:val="20"/>
                <w:rtl/>
                <w:lang w:val="en-US" w:bidi="ar-LB"/>
              </w:rPr>
              <w:t xml:space="preserve"> (معفاة من الأولفينات الهيدروفلورية) في قطاع</w:t>
            </w:r>
            <w:r w:rsidRPr="006E468E">
              <w:rPr>
                <w:rFonts w:asciiTheme="majorBidi" w:hAnsiTheme="majorBidi" w:cstheme="majorBidi"/>
                <w:b w:val="0"/>
                <w:bCs w:val="0"/>
                <w:sz w:val="20"/>
                <w:szCs w:val="20"/>
                <w:lang w:val="en-US" w:bidi="ar-LB"/>
              </w:rPr>
              <w:t xml:space="preserve"> </w:t>
            </w:r>
            <w:r w:rsidRPr="006E468E">
              <w:rPr>
                <w:rFonts w:asciiTheme="majorBidi" w:hAnsiTheme="majorBidi" w:cstheme="majorBidi"/>
                <w:b w:val="0"/>
                <w:bCs w:val="0"/>
                <w:sz w:val="20"/>
                <w:szCs w:val="20"/>
                <w:rtl/>
                <w:lang w:val="en-US" w:bidi="ar-LB"/>
              </w:rPr>
              <w:t xml:space="preserve"> تكييف الهواء المتنقل؛ وفرض حظر على واردات ومبيعات مركب الكربون الهيدروفلوري-23 بحلول يناير/كانون الثاني 2027، وعلى واردات ومبيعات مركبات الكربون الهيدروفلورية/الخلائط ذات القدرة العالية على إحداث الاحترار العالمي (&gt; 3000) والمعدات ذات الصلة في قطاعات مكافحة الحرائق و</w:t>
            </w:r>
            <w:r w:rsidR="001925FD">
              <w:rPr>
                <w:rFonts w:asciiTheme="majorBidi" w:hAnsiTheme="majorBidi" w:cstheme="majorBidi"/>
                <w:b w:val="0"/>
                <w:bCs w:val="0"/>
                <w:sz w:val="20"/>
                <w:szCs w:val="20"/>
                <w:rtl/>
                <w:lang w:val="en-US" w:bidi="ar-LB"/>
              </w:rPr>
              <w:t>الرغاوى</w:t>
            </w:r>
            <w:r w:rsidRPr="006E468E">
              <w:rPr>
                <w:rFonts w:asciiTheme="majorBidi" w:hAnsiTheme="majorBidi" w:cstheme="majorBidi"/>
                <w:b w:val="0"/>
                <w:bCs w:val="0"/>
                <w:sz w:val="20"/>
                <w:szCs w:val="20"/>
                <w:rtl/>
                <w:lang w:val="en-US" w:bidi="ar-LB"/>
              </w:rPr>
              <w:t xml:space="preserve"> والهباء الجوي والمذيبات بحلول يناير/كانون الثاني </w:t>
            </w:r>
            <w:r w:rsidR="00A16468" w:rsidRPr="006E468E">
              <w:rPr>
                <w:rFonts w:asciiTheme="majorBidi" w:hAnsiTheme="majorBidi" w:cstheme="majorBidi"/>
                <w:b w:val="0"/>
                <w:bCs w:val="0"/>
                <w:sz w:val="20"/>
                <w:szCs w:val="20"/>
                <w:lang w:val="en-US" w:bidi="ar-LB"/>
              </w:rPr>
              <w:t>2029</w:t>
            </w:r>
          </w:p>
        </w:tc>
        <w:tc>
          <w:tcPr>
            <w:tcW w:w="851" w:type="dxa"/>
            <w:shd w:val="clear" w:color="auto" w:fill="auto"/>
            <w:noWrap/>
          </w:tcPr>
          <w:p w14:paraId="2AC89E0A" w14:textId="62C8DCBD" w:rsidR="00433C30" w:rsidRPr="006E468E" w:rsidRDefault="00433C30" w:rsidP="00326BE6">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US" w:bidi="ar-LB"/>
              </w:rPr>
            </w:pPr>
            <w:r w:rsidRPr="006E468E">
              <w:rPr>
                <w:rFonts w:asciiTheme="majorBidi" w:hAnsiTheme="majorBidi" w:cstheme="majorBidi"/>
                <w:sz w:val="20"/>
                <w:szCs w:val="20"/>
                <w:lang w:val="en-US" w:bidi="ar-LB"/>
              </w:rPr>
              <w:t>5000</w:t>
            </w:r>
          </w:p>
        </w:tc>
        <w:tc>
          <w:tcPr>
            <w:tcW w:w="850" w:type="dxa"/>
            <w:shd w:val="clear" w:color="auto" w:fill="auto"/>
            <w:noWrap/>
          </w:tcPr>
          <w:p w14:paraId="6D63B009" w14:textId="77777777" w:rsidR="00433C30" w:rsidRPr="006E468E" w:rsidRDefault="00433C30" w:rsidP="00326BE6">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US" w:bidi="ar-LB"/>
              </w:rPr>
            </w:pPr>
          </w:p>
        </w:tc>
        <w:tc>
          <w:tcPr>
            <w:tcW w:w="850" w:type="dxa"/>
            <w:shd w:val="clear" w:color="auto" w:fill="auto"/>
          </w:tcPr>
          <w:p w14:paraId="24653146" w14:textId="4EC92EFA" w:rsidR="00433C30" w:rsidRPr="006E468E" w:rsidRDefault="00433C30" w:rsidP="00326BE6">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5000</w:t>
            </w:r>
          </w:p>
        </w:tc>
      </w:tr>
      <w:tr w:rsidR="00433C30" w:rsidRPr="006E468E" w14:paraId="5218133F" w14:textId="77777777" w:rsidTr="00DF12C9">
        <w:trPr>
          <w:cnfStyle w:val="000000100000" w:firstRow="0" w:lastRow="0" w:firstColumn="0" w:lastColumn="0" w:oddVBand="0" w:evenVBand="0" w:oddHBand="1"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tcPr>
          <w:p w14:paraId="3C08F732" w14:textId="5DDEF94D" w:rsidR="00A16468" w:rsidRPr="006E468E" w:rsidRDefault="00A16468" w:rsidP="00A16468">
            <w:pPr>
              <w:bidi/>
              <w:jc w:val="left"/>
              <w:rPr>
                <w:rFonts w:asciiTheme="majorBidi" w:hAnsiTheme="majorBidi" w:cstheme="majorBidi"/>
                <w:sz w:val="20"/>
                <w:szCs w:val="20"/>
                <w:lang w:val="en-US" w:bidi="ar-LB"/>
              </w:rPr>
            </w:pPr>
            <w:r w:rsidRPr="006E468E">
              <w:rPr>
                <w:rFonts w:asciiTheme="majorBidi" w:hAnsiTheme="majorBidi" w:cstheme="majorBidi"/>
                <w:b w:val="0"/>
                <w:bCs w:val="0"/>
                <w:sz w:val="20"/>
                <w:szCs w:val="20"/>
                <w:rtl/>
                <w:lang w:val="en-US" w:bidi="ar-LB"/>
              </w:rPr>
              <w:t>بالتعاون مع وزارة التجارة، وضع حوافز للتحول عن استخدام مركب الكربون الهيدروفلوري-</w:t>
            </w:r>
            <w:r w:rsidRPr="006E468E">
              <w:rPr>
                <w:rFonts w:asciiTheme="majorBidi" w:hAnsiTheme="majorBidi" w:cstheme="majorBidi"/>
                <w:b w:val="0"/>
                <w:bCs w:val="0"/>
                <w:sz w:val="20"/>
                <w:szCs w:val="20"/>
                <w:lang w:val="en-US" w:bidi="ar-LB"/>
              </w:rPr>
              <w:t>134a</w:t>
            </w:r>
            <w:r w:rsidRPr="006E468E">
              <w:rPr>
                <w:rFonts w:asciiTheme="majorBidi" w:hAnsiTheme="majorBidi" w:cstheme="majorBidi"/>
                <w:b w:val="0"/>
                <w:bCs w:val="0"/>
                <w:sz w:val="20"/>
                <w:szCs w:val="20"/>
                <w:rtl/>
                <w:lang w:val="en-US" w:bidi="ar-LB"/>
              </w:rPr>
              <w:t xml:space="preserve"> في قطاع أجهزة تكييف الهواء، بما في ذلك تخفيض الرسوم الجمركية، لتشجيع واردات المركبات التي تحتوي على أنظمة تكييف هواء لا تعتمد على مركبات الكربون الهيدروفلورية</w:t>
            </w:r>
            <w:r w:rsidRPr="006E468E">
              <w:rPr>
                <w:rFonts w:asciiTheme="majorBidi" w:hAnsiTheme="majorBidi" w:cstheme="majorBidi"/>
                <w:b w:val="0"/>
                <w:bCs w:val="0"/>
                <w:sz w:val="20"/>
                <w:szCs w:val="20"/>
                <w:lang w:val="en-US" w:bidi="ar-LB"/>
              </w:rPr>
              <w:t>.</w:t>
            </w:r>
          </w:p>
        </w:tc>
        <w:tc>
          <w:tcPr>
            <w:tcW w:w="851" w:type="dxa"/>
            <w:shd w:val="clear" w:color="auto" w:fill="auto"/>
            <w:noWrap/>
          </w:tcPr>
          <w:p w14:paraId="3F000178" w14:textId="5EF84F77" w:rsidR="00433C30" w:rsidRPr="006E468E" w:rsidRDefault="00433C30" w:rsidP="00326BE6">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US" w:bidi="ar-LB"/>
              </w:rPr>
            </w:pPr>
            <w:r w:rsidRPr="006E468E">
              <w:rPr>
                <w:rFonts w:asciiTheme="majorBidi" w:hAnsiTheme="majorBidi" w:cstheme="majorBidi"/>
                <w:sz w:val="20"/>
                <w:szCs w:val="20"/>
                <w:lang w:val="en-US" w:bidi="ar-LB"/>
              </w:rPr>
              <w:t>3000</w:t>
            </w:r>
          </w:p>
        </w:tc>
        <w:tc>
          <w:tcPr>
            <w:tcW w:w="850" w:type="dxa"/>
            <w:shd w:val="clear" w:color="auto" w:fill="auto"/>
            <w:noWrap/>
          </w:tcPr>
          <w:p w14:paraId="7E453D4B" w14:textId="77777777" w:rsidR="00433C30" w:rsidRPr="006E468E" w:rsidRDefault="00433C30" w:rsidP="00326BE6">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US" w:bidi="ar-LB"/>
              </w:rPr>
            </w:pPr>
          </w:p>
        </w:tc>
        <w:tc>
          <w:tcPr>
            <w:tcW w:w="850" w:type="dxa"/>
            <w:shd w:val="clear" w:color="auto" w:fill="auto"/>
          </w:tcPr>
          <w:p w14:paraId="414D6B3E" w14:textId="770D6104" w:rsidR="00433C30" w:rsidRPr="006E468E" w:rsidRDefault="00433C30" w:rsidP="00326BE6">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3000</w:t>
            </w:r>
          </w:p>
        </w:tc>
      </w:tr>
      <w:tr w:rsidR="00433C30" w:rsidRPr="006E468E" w14:paraId="5CAE026A" w14:textId="77777777" w:rsidTr="00DF12C9">
        <w:trPr>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00A73D0B" w14:textId="5DE49C39" w:rsidR="008F5929" w:rsidRPr="006E468E" w:rsidRDefault="008F5929" w:rsidP="00484218">
            <w:pPr>
              <w:bidi/>
              <w:jc w:val="left"/>
              <w:rPr>
                <w:rFonts w:asciiTheme="majorBidi" w:hAnsiTheme="majorBidi" w:cstheme="majorBidi"/>
                <w:b w:val="0"/>
                <w:bCs w:val="0"/>
                <w:sz w:val="20"/>
                <w:szCs w:val="20"/>
                <w:lang w:val="en-US" w:bidi="ar-LB"/>
              </w:rPr>
            </w:pPr>
            <w:r w:rsidRPr="006E468E">
              <w:rPr>
                <w:rFonts w:asciiTheme="majorBidi" w:hAnsiTheme="majorBidi" w:cstheme="majorBidi"/>
                <w:b w:val="0"/>
                <w:bCs w:val="0"/>
                <w:sz w:val="20"/>
                <w:szCs w:val="20"/>
                <w:rtl/>
                <w:lang w:val="en-US" w:bidi="ar-LB"/>
              </w:rPr>
              <w:t>وضع مبادئ توجيهية للتبريد للمهندسين المعماريين والرسامين وشركات البناء لتبني أفضل التقنيات المتاحة وممارسات التبريد ذات القدرة المنخفضة على إحداث الاحترار العالمي</w:t>
            </w:r>
          </w:p>
        </w:tc>
        <w:tc>
          <w:tcPr>
            <w:tcW w:w="851" w:type="dxa"/>
            <w:shd w:val="clear" w:color="auto" w:fill="auto"/>
            <w:noWrap/>
          </w:tcPr>
          <w:p w14:paraId="2ADD8AB7" w14:textId="77777777" w:rsidR="00433C30" w:rsidRPr="006E468E" w:rsidRDefault="00433C30" w:rsidP="00326BE6">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US" w:bidi="ar-LB"/>
              </w:rPr>
            </w:pPr>
          </w:p>
        </w:tc>
        <w:tc>
          <w:tcPr>
            <w:tcW w:w="850" w:type="dxa"/>
            <w:shd w:val="clear" w:color="auto" w:fill="auto"/>
            <w:noWrap/>
          </w:tcPr>
          <w:p w14:paraId="101F5F68" w14:textId="574FE005" w:rsidR="00433C30" w:rsidRPr="006E468E" w:rsidRDefault="00433C30" w:rsidP="00326BE6">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US" w:bidi="ar-LB"/>
              </w:rPr>
            </w:pPr>
            <w:r w:rsidRPr="006E468E">
              <w:rPr>
                <w:rFonts w:asciiTheme="majorBidi" w:hAnsiTheme="majorBidi" w:cstheme="majorBidi"/>
                <w:sz w:val="20"/>
                <w:szCs w:val="20"/>
                <w:lang w:val="en-US" w:bidi="ar-LB"/>
              </w:rPr>
              <w:t>9000</w:t>
            </w:r>
          </w:p>
        </w:tc>
        <w:tc>
          <w:tcPr>
            <w:tcW w:w="850" w:type="dxa"/>
            <w:shd w:val="clear" w:color="auto" w:fill="auto"/>
          </w:tcPr>
          <w:p w14:paraId="1E9BDE5B" w14:textId="2E520C8A" w:rsidR="00433C30" w:rsidRPr="006E468E" w:rsidRDefault="00433C30" w:rsidP="00326BE6">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9000</w:t>
            </w:r>
          </w:p>
        </w:tc>
      </w:tr>
      <w:tr w:rsidR="00433C30" w:rsidRPr="006E468E" w14:paraId="5305E7F7" w14:textId="77777777" w:rsidTr="00DF12C9">
        <w:trPr>
          <w:cnfStyle w:val="000000100000" w:firstRow="0" w:lastRow="0" w:firstColumn="0" w:lastColumn="0" w:oddVBand="0" w:evenVBand="0" w:oddHBand="1"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1A9F8B4B" w14:textId="40EF9214" w:rsidR="00433C30" w:rsidRPr="006E468E" w:rsidRDefault="008F5929" w:rsidP="00200B36">
            <w:pPr>
              <w:jc w:val="right"/>
              <w:rPr>
                <w:rFonts w:asciiTheme="majorBidi" w:hAnsiTheme="majorBidi" w:cstheme="majorBidi"/>
                <w:sz w:val="20"/>
                <w:szCs w:val="20"/>
                <w:lang w:val="en-US" w:bidi="ar-LB"/>
              </w:rPr>
            </w:pPr>
            <w:r w:rsidRPr="006E468E">
              <w:rPr>
                <w:rFonts w:asciiTheme="majorBidi" w:hAnsiTheme="majorBidi" w:cstheme="majorBidi"/>
                <w:sz w:val="20"/>
                <w:szCs w:val="20"/>
                <w:rtl/>
                <w:lang w:val="en-US" w:bidi="ar-LB"/>
              </w:rPr>
              <w:t>المجموع الفرعي</w:t>
            </w:r>
          </w:p>
        </w:tc>
        <w:tc>
          <w:tcPr>
            <w:tcW w:w="851" w:type="dxa"/>
            <w:shd w:val="clear" w:color="auto" w:fill="auto"/>
            <w:noWrap/>
          </w:tcPr>
          <w:p w14:paraId="75AF71E4" w14:textId="1CB7D31E" w:rsidR="00433C30" w:rsidRPr="006E468E" w:rsidRDefault="00433C30" w:rsidP="00326BE6">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8000</w:t>
            </w:r>
          </w:p>
        </w:tc>
        <w:tc>
          <w:tcPr>
            <w:tcW w:w="850" w:type="dxa"/>
            <w:shd w:val="clear" w:color="auto" w:fill="auto"/>
            <w:noWrap/>
          </w:tcPr>
          <w:p w14:paraId="66B13A20" w14:textId="532AD63A" w:rsidR="00433C30" w:rsidRPr="006E468E" w:rsidRDefault="00433C30" w:rsidP="00326BE6">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9000</w:t>
            </w:r>
          </w:p>
        </w:tc>
        <w:tc>
          <w:tcPr>
            <w:tcW w:w="850" w:type="dxa"/>
            <w:shd w:val="clear" w:color="auto" w:fill="auto"/>
          </w:tcPr>
          <w:p w14:paraId="380FD908" w14:textId="2D694EFB" w:rsidR="00433C30" w:rsidRPr="006E468E" w:rsidRDefault="00433C30" w:rsidP="00326BE6">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17000</w:t>
            </w:r>
          </w:p>
        </w:tc>
      </w:tr>
      <w:tr w:rsidR="00200B36" w:rsidRPr="006E468E" w14:paraId="467223C3" w14:textId="77777777" w:rsidTr="00DF12C9">
        <w:trPr>
          <w:trHeight w:val="119"/>
          <w:jc w:val="center"/>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auto"/>
            <w:noWrap/>
            <w:hideMark/>
          </w:tcPr>
          <w:p w14:paraId="24A0C354" w14:textId="27B27062" w:rsidR="00200B36" w:rsidRPr="006E468E" w:rsidRDefault="00200B36" w:rsidP="00200B36">
            <w:pPr>
              <w:jc w:val="right"/>
              <w:rPr>
                <w:rFonts w:asciiTheme="majorBidi" w:hAnsiTheme="majorBidi" w:cstheme="majorBidi"/>
                <w:i/>
                <w:iCs/>
                <w:sz w:val="20"/>
                <w:szCs w:val="20"/>
                <w:lang w:val="en-US" w:bidi="ar-LB"/>
              </w:rPr>
            </w:pPr>
            <w:r w:rsidRPr="006E468E">
              <w:rPr>
                <w:rFonts w:asciiTheme="majorBidi" w:hAnsiTheme="majorBidi" w:cstheme="majorBidi"/>
                <w:i/>
                <w:iCs/>
                <w:sz w:val="20"/>
                <w:szCs w:val="20"/>
                <w:rtl/>
                <w:lang w:val="en-US" w:bidi="ar-LB"/>
              </w:rPr>
              <w:t>بناء القدرات وتدريب الفنيين وموظفي الإنفاذ</w:t>
            </w:r>
          </w:p>
        </w:tc>
      </w:tr>
      <w:tr w:rsidR="00433C30" w:rsidRPr="006E468E" w14:paraId="46AD93A3" w14:textId="77777777" w:rsidTr="00DF12C9">
        <w:trPr>
          <w:cnfStyle w:val="000000100000" w:firstRow="0" w:lastRow="0" w:firstColumn="0" w:lastColumn="0" w:oddVBand="0" w:evenVBand="0" w:oddHBand="1"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23D2DD2A" w14:textId="20668011" w:rsidR="00433C30" w:rsidRPr="006E468E" w:rsidRDefault="007842FC" w:rsidP="007842FC">
            <w:pPr>
              <w:jc w:val="right"/>
              <w:rPr>
                <w:rFonts w:asciiTheme="majorBidi" w:hAnsiTheme="majorBidi" w:cstheme="majorBidi"/>
                <w:b w:val="0"/>
                <w:bCs w:val="0"/>
                <w:sz w:val="20"/>
                <w:szCs w:val="20"/>
                <w:lang w:val="en-US" w:bidi="ar-LB"/>
              </w:rPr>
            </w:pPr>
            <w:r w:rsidRPr="006E468E">
              <w:rPr>
                <w:rFonts w:asciiTheme="majorBidi" w:hAnsiTheme="majorBidi" w:cstheme="majorBidi"/>
                <w:b w:val="0"/>
                <w:bCs w:val="0"/>
                <w:sz w:val="20"/>
                <w:szCs w:val="20"/>
                <w:rtl/>
                <w:lang w:val="en-US" w:bidi="ar-LB"/>
              </w:rPr>
              <w:t xml:space="preserve">تحديث مناهج تدريب مركز </w:t>
            </w:r>
            <w:r w:rsidR="00934960">
              <w:rPr>
                <w:rFonts w:asciiTheme="majorBidi" w:hAnsiTheme="majorBidi" w:cstheme="majorBidi"/>
                <w:b w:val="0"/>
                <w:bCs w:val="0"/>
                <w:sz w:val="20"/>
                <w:szCs w:val="20"/>
                <w:rtl/>
                <w:lang w:val="en-US" w:bidi="ar-LB"/>
              </w:rPr>
              <w:t>سيشيل</w:t>
            </w:r>
            <w:r w:rsidRPr="006E468E">
              <w:rPr>
                <w:rFonts w:asciiTheme="majorBidi" w:hAnsiTheme="majorBidi" w:cstheme="majorBidi"/>
                <w:b w:val="0"/>
                <w:bCs w:val="0"/>
                <w:sz w:val="20"/>
                <w:szCs w:val="20"/>
                <w:rtl/>
                <w:lang w:val="en-US" w:bidi="ar-LB"/>
              </w:rPr>
              <w:t xml:space="preserve"> للتكنولوجيا لفنيي التبريد وتكييف الهواء لتشمل التقنيات ذات القدرة المنخفضة على إحداث الاحترار العالمي</w:t>
            </w:r>
          </w:p>
        </w:tc>
        <w:tc>
          <w:tcPr>
            <w:tcW w:w="851" w:type="dxa"/>
            <w:shd w:val="clear" w:color="auto" w:fill="auto"/>
            <w:noWrap/>
          </w:tcPr>
          <w:p w14:paraId="6B7B4841" w14:textId="77777777" w:rsidR="00433C30" w:rsidRPr="006E468E" w:rsidRDefault="00433C30" w:rsidP="00326BE6">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US" w:bidi="ar-LB"/>
              </w:rPr>
            </w:pPr>
          </w:p>
        </w:tc>
        <w:tc>
          <w:tcPr>
            <w:tcW w:w="850" w:type="dxa"/>
            <w:shd w:val="clear" w:color="auto" w:fill="auto"/>
            <w:noWrap/>
          </w:tcPr>
          <w:p w14:paraId="738FE810" w14:textId="3C07B9D7" w:rsidR="00433C30" w:rsidRPr="006E468E" w:rsidRDefault="00433C30" w:rsidP="00326BE6">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US" w:bidi="ar-LB"/>
              </w:rPr>
            </w:pPr>
            <w:r w:rsidRPr="006E468E">
              <w:rPr>
                <w:rFonts w:asciiTheme="majorBidi" w:hAnsiTheme="majorBidi" w:cstheme="majorBidi"/>
                <w:sz w:val="20"/>
                <w:szCs w:val="20"/>
                <w:lang w:val="en-US" w:bidi="ar-LB"/>
              </w:rPr>
              <w:t>10000</w:t>
            </w:r>
          </w:p>
        </w:tc>
        <w:tc>
          <w:tcPr>
            <w:tcW w:w="850" w:type="dxa"/>
            <w:shd w:val="clear" w:color="auto" w:fill="auto"/>
          </w:tcPr>
          <w:p w14:paraId="72C690CA" w14:textId="0F7151F6" w:rsidR="00433C30" w:rsidRPr="006E468E" w:rsidRDefault="00433C30" w:rsidP="00326BE6">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10000</w:t>
            </w:r>
          </w:p>
        </w:tc>
      </w:tr>
      <w:tr w:rsidR="00433C30" w:rsidRPr="006E468E" w14:paraId="341BA4AD" w14:textId="77777777" w:rsidTr="00DF12C9">
        <w:trPr>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0C05B09B" w14:textId="4D5C3C0F" w:rsidR="00E14CD7" w:rsidRPr="006E468E" w:rsidRDefault="00E14CD7" w:rsidP="00383717">
            <w:pPr>
              <w:bidi/>
              <w:jc w:val="left"/>
              <w:rPr>
                <w:rFonts w:asciiTheme="majorBidi" w:hAnsiTheme="majorBidi" w:cstheme="majorBidi"/>
                <w:b w:val="0"/>
                <w:bCs w:val="0"/>
                <w:sz w:val="20"/>
                <w:szCs w:val="20"/>
                <w:lang w:val="en-US" w:bidi="ar-LB"/>
              </w:rPr>
            </w:pPr>
            <w:r w:rsidRPr="006E468E">
              <w:rPr>
                <w:rFonts w:asciiTheme="majorBidi" w:hAnsiTheme="majorBidi" w:cstheme="majorBidi"/>
                <w:b w:val="0"/>
                <w:bCs w:val="0"/>
                <w:sz w:val="20"/>
                <w:szCs w:val="20"/>
                <w:rtl/>
                <w:lang w:val="en-US" w:bidi="ar-LB"/>
              </w:rPr>
              <w:t>تنظيم 4 ورش عمل تدريبية لنحوـ 80 من موظفي الجمارك ووكلاء التخليص بشأن تدابير/تشريعات مراقبة مركبات الكربون الهيدروفلورية وطرق الكشف عن مركبات الكربون الهيدروفلورية</w:t>
            </w:r>
          </w:p>
        </w:tc>
        <w:tc>
          <w:tcPr>
            <w:tcW w:w="851" w:type="dxa"/>
            <w:shd w:val="clear" w:color="auto" w:fill="auto"/>
            <w:noWrap/>
          </w:tcPr>
          <w:p w14:paraId="5154DC5C" w14:textId="09621094" w:rsidR="00433C30" w:rsidRPr="006E468E" w:rsidRDefault="00433C30" w:rsidP="00326BE6">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US" w:bidi="ar-LB"/>
              </w:rPr>
            </w:pPr>
            <w:r w:rsidRPr="006E468E">
              <w:rPr>
                <w:rFonts w:asciiTheme="majorBidi" w:hAnsiTheme="majorBidi" w:cstheme="majorBidi"/>
                <w:sz w:val="20"/>
                <w:szCs w:val="20"/>
                <w:lang w:val="en-US" w:bidi="ar-LB"/>
              </w:rPr>
              <w:t>8000</w:t>
            </w:r>
          </w:p>
        </w:tc>
        <w:tc>
          <w:tcPr>
            <w:tcW w:w="850" w:type="dxa"/>
            <w:shd w:val="clear" w:color="auto" w:fill="auto"/>
            <w:noWrap/>
          </w:tcPr>
          <w:p w14:paraId="3F969C26" w14:textId="77777777" w:rsidR="00433C30" w:rsidRPr="006E468E" w:rsidRDefault="00433C30" w:rsidP="00326BE6">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US" w:bidi="ar-LB"/>
              </w:rPr>
            </w:pPr>
          </w:p>
        </w:tc>
        <w:tc>
          <w:tcPr>
            <w:tcW w:w="850" w:type="dxa"/>
            <w:shd w:val="clear" w:color="auto" w:fill="auto"/>
          </w:tcPr>
          <w:p w14:paraId="0FF138C5" w14:textId="1222B8D0" w:rsidR="00433C30" w:rsidRPr="006E468E" w:rsidRDefault="00433C30" w:rsidP="00326BE6">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8000</w:t>
            </w:r>
          </w:p>
        </w:tc>
      </w:tr>
      <w:tr w:rsidR="00433C30" w:rsidRPr="006E468E" w14:paraId="5287C9AD" w14:textId="77777777" w:rsidTr="00DF12C9">
        <w:trPr>
          <w:cnfStyle w:val="000000100000" w:firstRow="0" w:lastRow="0" w:firstColumn="0" w:lastColumn="0" w:oddVBand="0" w:evenVBand="0" w:oddHBand="1"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238942C9" w14:textId="14EF997B" w:rsidR="00E14CD7" w:rsidRPr="006E468E" w:rsidRDefault="00E14CD7" w:rsidP="0020321B">
            <w:pPr>
              <w:bidi/>
              <w:jc w:val="left"/>
              <w:rPr>
                <w:rFonts w:asciiTheme="majorBidi" w:hAnsiTheme="majorBidi" w:cstheme="majorBidi"/>
                <w:b w:val="0"/>
                <w:bCs w:val="0"/>
                <w:sz w:val="20"/>
                <w:szCs w:val="20"/>
                <w:lang w:val="en-US" w:bidi="ar-LB"/>
              </w:rPr>
            </w:pPr>
            <w:r w:rsidRPr="006E468E">
              <w:rPr>
                <w:rFonts w:asciiTheme="majorBidi" w:hAnsiTheme="majorBidi" w:cstheme="majorBidi"/>
                <w:b w:val="0"/>
                <w:bCs w:val="0"/>
                <w:sz w:val="20"/>
                <w:szCs w:val="20"/>
                <w:rtl/>
                <w:lang w:val="en-US" w:bidi="ar-LB"/>
              </w:rPr>
              <w:t>تنظيم 4 حلقات عمل تدريبية، تليها إصدار شهادات، لنحو 80 فنيا في قطاعي</w:t>
            </w:r>
            <w:r w:rsidRPr="006E468E">
              <w:rPr>
                <w:rFonts w:asciiTheme="majorBidi" w:hAnsiTheme="majorBidi" w:cstheme="majorBidi"/>
                <w:b w:val="0"/>
                <w:bCs w:val="0"/>
                <w:sz w:val="20"/>
                <w:szCs w:val="20"/>
                <w:lang w:val="en-US" w:bidi="ar-LB"/>
              </w:rPr>
              <w:t xml:space="preserve"> </w:t>
            </w:r>
            <w:r w:rsidRPr="006E468E">
              <w:rPr>
                <w:rFonts w:asciiTheme="majorBidi" w:hAnsiTheme="majorBidi" w:cstheme="majorBidi"/>
                <w:b w:val="0"/>
                <w:bCs w:val="0"/>
                <w:sz w:val="20"/>
                <w:szCs w:val="20"/>
                <w:rtl/>
                <w:lang w:val="en-US" w:bidi="ar-LB"/>
              </w:rPr>
              <w:t>التبريد وتكييف الهواء</w:t>
            </w:r>
            <w:r w:rsidR="0020321B" w:rsidRPr="006E468E">
              <w:rPr>
                <w:rFonts w:asciiTheme="majorBidi" w:hAnsiTheme="majorBidi" w:cstheme="majorBidi"/>
                <w:b w:val="0"/>
                <w:bCs w:val="0"/>
                <w:sz w:val="20"/>
                <w:szCs w:val="20"/>
                <w:rtl/>
                <w:lang w:val="en-US" w:bidi="ar-LB"/>
              </w:rPr>
              <w:t xml:space="preserve"> </w:t>
            </w:r>
            <w:r w:rsidRPr="006E468E">
              <w:rPr>
                <w:rFonts w:asciiTheme="majorBidi" w:hAnsiTheme="majorBidi" w:cstheme="majorBidi"/>
                <w:b w:val="0"/>
                <w:bCs w:val="0"/>
                <w:sz w:val="20"/>
                <w:szCs w:val="20"/>
                <w:rtl/>
                <w:lang w:val="en-US" w:bidi="ar-LB"/>
              </w:rPr>
              <w:t xml:space="preserve">وتكييف الهواء المتنقل </w:t>
            </w:r>
            <w:r w:rsidR="0020321B" w:rsidRPr="006E468E">
              <w:rPr>
                <w:rFonts w:asciiTheme="majorBidi" w:hAnsiTheme="majorBidi" w:cstheme="majorBidi"/>
                <w:b w:val="0"/>
                <w:bCs w:val="0"/>
                <w:sz w:val="20"/>
                <w:szCs w:val="20"/>
                <w:rtl/>
                <w:lang w:val="en-US" w:bidi="ar-LB"/>
              </w:rPr>
              <w:t>ب</w:t>
            </w:r>
            <w:r w:rsidRPr="006E468E">
              <w:rPr>
                <w:rFonts w:asciiTheme="majorBidi" w:hAnsiTheme="majorBidi" w:cstheme="majorBidi"/>
                <w:b w:val="0"/>
                <w:bCs w:val="0"/>
                <w:sz w:val="20"/>
                <w:szCs w:val="20"/>
                <w:rtl/>
                <w:lang w:val="en-US" w:bidi="ar-LB"/>
              </w:rPr>
              <w:t>شأن التثبيت الآمن للمعدات وصيانتها والتخلص منها، وحول منع التسرب واحتواء غاز التبريد والاسترداد الفعال لمركب الكربون الهيدروفلوري-</w:t>
            </w:r>
            <w:r w:rsidRPr="006E468E">
              <w:rPr>
                <w:rFonts w:asciiTheme="majorBidi" w:hAnsiTheme="majorBidi" w:cstheme="majorBidi"/>
                <w:b w:val="0"/>
                <w:bCs w:val="0"/>
                <w:sz w:val="20"/>
                <w:szCs w:val="20"/>
                <w:lang w:val="en-US" w:bidi="ar-LB"/>
              </w:rPr>
              <w:t>134a</w:t>
            </w:r>
          </w:p>
        </w:tc>
        <w:tc>
          <w:tcPr>
            <w:tcW w:w="851" w:type="dxa"/>
            <w:shd w:val="clear" w:color="auto" w:fill="auto"/>
            <w:noWrap/>
          </w:tcPr>
          <w:p w14:paraId="63D3ECDD" w14:textId="77777777" w:rsidR="00433C30" w:rsidRPr="006E468E" w:rsidRDefault="00433C30" w:rsidP="00326BE6">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US" w:bidi="ar-LB"/>
              </w:rPr>
            </w:pPr>
          </w:p>
        </w:tc>
        <w:tc>
          <w:tcPr>
            <w:tcW w:w="850" w:type="dxa"/>
            <w:shd w:val="clear" w:color="auto" w:fill="auto"/>
            <w:noWrap/>
          </w:tcPr>
          <w:p w14:paraId="5432BDF0" w14:textId="5918BC22" w:rsidR="00433C30" w:rsidRPr="006E468E" w:rsidRDefault="00433C30" w:rsidP="00326BE6">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US" w:bidi="ar-LB"/>
              </w:rPr>
            </w:pPr>
            <w:r w:rsidRPr="006E468E">
              <w:rPr>
                <w:rFonts w:asciiTheme="majorBidi" w:hAnsiTheme="majorBidi" w:cstheme="majorBidi"/>
                <w:sz w:val="20"/>
                <w:szCs w:val="20"/>
                <w:lang w:val="en-US" w:bidi="ar-LB"/>
              </w:rPr>
              <w:t>8000</w:t>
            </w:r>
          </w:p>
        </w:tc>
        <w:tc>
          <w:tcPr>
            <w:tcW w:w="850" w:type="dxa"/>
            <w:shd w:val="clear" w:color="auto" w:fill="auto"/>
          </w:tcPr>
          <w:p w14:paraId="39AD905B" w14:textId="24F64383" w:rsidR="00433C30" w:rsidRPr="006E468E" w:rsidRDefault="00433C30" w:rsidP="00326BE6">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8000</w:t>
            </w:r>
          </w:p>
        </w:tc>
      </w:tr>
      <w:tr w:rsidR="00576A26" w:rsidRPr="006E468E" w14:paraId="00B450F6" w14:textId="77777777" w:rsidTr="00DF12C9">
        <w:trPr>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3E50CACA" w14:textId="7331C480" w:rsidR="00576A26" w:rsidRPr="006E468E" w:rsidRDefault="00576A26" w:rsidP="00484218">
            <w:pPr>
              <w:bidi/>
              <w:jc w:val="left"/>
              <w:rPr>
                <w:rFonts w:asciiTheme="majorBidi" w:hAnsiTheme="majorBidi" w:cstheme="majorBidi"/>
                <w:b w:val="0"/>
                <w:bCs w:val="0"/>
                <w:sz w:val="20"/>
                <w:szCs w:val="20"/>
                <w:lang w:val="en-US" w:bidi="ar-LB"/>
              </w:rPr>
            </w:pPr>
            <w:r w:rsidRPr="006E468E">
              <w:rPr>
                <w:rFonts w:asciiTheme="majorBidi" w:hAnsiTheme="majorBidi" w:cstheme="majorBidi"/>
                <w:b w:val="0"/>
                <w:bCs w:val="0"/>
                <w:sz w:val="20"/>
                <w:szCs w:val="20"/>
                <w:rtl/>
                <w:lang w:val="en-US" w:bidi="ar-LB"/>
              </w:rPr>
              <w:t>دعم رابطة فنيي</w:t>
            </w:r>
            <w:r w:rsidRPr="006E468E">
              <w:rPr>
                <w:rFonts w:asciiTheme="majorBidi" w:hAnsiTheme="majorBidi" w:cstheme="majorBidi"/>
                <w:b w:val="0"/>
                <w:bCs w:val="0"/>
                <w:sz w:val="20"/>
                <w:szCs w:val="20"/>
                <w:lang w:val="en-US" w:bidi="ar-LB"/>
              </w:rPr>
              <w:t xml:space="preserve"> </w:t>
            </w:r>
            <w:r w:rsidRPr="006E468E">
              <w:rPr>
                <w:rFonts w:asciiTheme="majorBidi" w:hAnsiTheme="majorBidi" w:cstheme="majorBidi"/>
                <w:b w:val="0"/>
                <w:bCs w:val="0"/>
                <w:sz w:val="20"/>
                <w:szCs w:val="20"/>
                <w:rtl/>
                <w:lang w:val="en-US" w:bidi="ar-LB"/>
              </w:rPr>
              <w:t>التبريد وتكييف الهواء</w:t>
            </w:r>
            <w:r w:rsidRPr="006E468E">
              <w:rPr>
                <w:rFonts w:asciiTheme="majorBidi" w:hAnsiTheme="majorBidi" w:cstheme="majorBidi"/>
                <w:b w:val="0"/>
                <w:bCs w:val="0"/>
                <w:sz w:val="20"/>
                <w:szCs w:val="20"/>
                <w:lang w:val="en-US" w:bidi="ar-LB"/>
              </w:rPr>
              <w:t xml:space="preserve"> </w:t>
            </w:r>
            <w:r w:rsidRPr="006E468E">
              <w:rPr>
                <w:rFonts w:asciiTheme="majorBidi" w:hAnsiTheme="majorBidi" w:cstheme="majorBidi"/>
                <w:b w:val="0"/>
                <w:bCs w:val="0"/>
                <w:sz w:val="20"/>
                <w:szCs w:val="20"/>
                <w:rtl/>
                <w:lang w:val="en-US" w:bidi="ar-LB"/>
              </w:rPr>
              <w:t>من خلال توفير المرافق المكتبية</w:t>
            </w:r>
          </w:p>
        </w:tc>
        <w:tc>
          <w:tcPr>
            <w:tcW w:w="851" w:type="dxa"/>
            <w:shd w:val="clear" w:color="auto" w:fill="auto"/>
            <w:noWrap/>
          </w:tcPr>
          <w:p w14:paraId="3C807229" w14:textId="1688C64B" w:rsidR="00576A26" w:rsidRPr="006E468E" w:rsidRDefault="00576A26" w:rsidP="00576A26">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US" w:bidi="ar-LB"/>
              </w:rPr>
            </w:pPr>
            <w:r w:rsidRPr="006E468E">
              <w:rPr>
                <w:rFonts w:asciiTheme="majorBidi" w:hAnsiTheme="majorBidi" w:cstheme="majorBidi"/>
                <w:sz w:val="20"/>
                <w:szCs w:val="20"/>
                <w:lang w:val="en-US" w:bidi="ar-LB"/>
              </w:rPr>
              <w:t>16000</w:t>
            </w:r>
          </w:p>
        </w:tc>
        <w:tc>
          <w:tcPr>
            <w:tcW w:w="850" w:type="dxa"/>
            <w:shd w:val="clear" w:color="auto" w:fill="auto"/>
            <w:noWrap/>
          </w:tcPr>
          <w:p w14:paraId="26A87360" w14:textId="77777777" w:rsidR="00576A26" w:rsidRPr="006E468E" w:rsidRDefault="00576A26" w:rsidP="00576A26">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US" w:bidi="ar-LB"/>
              </w:rPr>
            </w:pPr>
          </w:p>
        </w:tc>
        <w:tc>
          <w:tcPr>
            <w:tcW w:w="850" w:type="dxa"/>
            <w:shd w:val="clear" w:color="auto" w:fill="auto"/>
          </w:tcPr>
          <w:p w14:paraId="275EF39B" w14:textId="182BEC96" w:rsidR="00576A26" w:rsidRPr="006E468E" w:rsidRDefault="00576A26" w:rsidP="00576A26">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16000</w:t>
            </w:r>
          </w:p>
        </w:tc>
      </w:tr>
      <w:tr w:rsidR="00433C30" w:rsidRPr="006E468E" w14:paraId="39FD322A" w14:textId="77777777" w:rsidTr="00DF12C9">
        <w:trPr>
          <w:cnfStyle w:val="000000100000" w:firstRow="0" w:lastRow="0" w:firstColumn="0" w:lastColumn="0" w:oddVBand="0" w:evenVBand="0" w:oddHBand="1" w:evenHBand="0" w:firstRowFirstColumn="0" w:firstRowLastColumn="0" w:lastRowFirstColumn="0" w:lastRowLastColumn="0"/>
          <w:trHeight w:val="54"/>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2092A411" w14:textId="37677DFB" w:rsidR="00433C30" w:rsidRPr="006E468E" w:rsidRDefault="00576A26" w:rsidP="00326BE6">
            <w:pPr>
              <w:jc w:val="right"/>
              <w:rPr>
                <w:rFonts w:asciiTheme="majorBidi" w:hAnsiTheme="majorBidi" w:cstheme="majorBidi"/>
                <w:sz w:val="20"/>
                <w:szCs w:val="20"/>
                <w:lang w:val="en-US" w:bidi="ar-LB"/>
              </w:rPr>
            </w:pPr>
            <w:r w:rsidRPr="006E468E">
              <w:rPr>
                <w:rFonts w:asciiTheme="majorBidi" w:hAnsiTheme="majorBidi" w:cstheme="majorBidi"/>
                <w:sz w:val="20"/>
                <w:szCs w:val="20"/>
                <w:rtl/>
                <w:lang w:val="en-US" w:bidi="ar-LB"/>
              </w:rPr>
              <w:t>المجموع الفرعي</w:t>
            </w:r>
          </w:p>
        </w:tc>
        <w:tc>
          <w:tcPr>
            <w:tcW w:w="851" w:type="dxa"/>
            <w:shd w:val="clear" w:color="auto" w:fill="auto"/>
            <w:noWrap/>
          </w:tcPr>
          <w:p w14:paraId="34ACEA95" w14:textId="681FF8F4" w:rsidR="00433C30" w:rsidRPr="006E468E" w:rsidRDefault="00433C30" w:rsidP="00326BE6">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24000</w:t>
            </w:r>
          </w:p>
        </w:tc>
        <w:tc>
          <w:tcPr>
            <w:tcW w:w="850" w:type="dxa"/>
            <w:shd w:val="clear" w:color="auto" w:fill="auto"/>
            <w:noWrap/>
          </w:tcPr>
          <w:p w14:paraId="68B02344" w14:textId="2D9E86E7" w:rsidR="00433C30" w:rsidRPr="006E468E" w:rsidRDefault="00433C30" w:rsidP="00326BE6">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18000</w:t>
            </w:r>
          </w:p>
        </w:tc>
        <w:tc>
          <w:tcPr>
            <w:tcW w:w="850" w:type="dxa"/>
            <w:shd w:val="clear" w:color="auto" w:fill="auto"/>
          </w:tcPr>
          <w:p w14:paraId="4845D4B0" w14:textId="35AA12BA" w:rsidR="00433C30" w:rsidRPr="006E468E" w:rsidRDefault="00433C30" w:rsidP="00326BE6">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42000</w:t>
            </w:r>
          </w:p>
        </w:tc>
      </w:tr>
      <w:tr w:rsidR="00576A26" w:rsidRPr="006E468E" w14:paraId="0A1CDC12" w14:textId="77777777" w:rsidTr="00DF12C9">
        <w:trPr>
          <w:trHeight w:val="119"/>
          <w:jc w:val="center"/>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auto"/>
            <w:noWrap/>
            <w:hideMark/>
          </w:tcPr>
          <w:p w14:paraId="417A4103" w14:textId="71F4024F" w:rsidR="00576A26" w:rsidRPr="006E468E" w:rsidRDefault="00962937" w:rsidP="00576A26">
            <w:pPr>
              <w:bidi/>
              <w:jc w:val="left"/>
              <w:rPr>
                <w:rFonts w:asciiTheme="majorBidi" w:hAnsiTheme="majorBidi" w:cstheme="majorBidi"/>
                <w:i/>
                <w:iCs/>
                <w:sz w:val="20"/>
                <w:szCs w:val="20"/>
                <w:lang w:val="en-US" w:bidi="ar-LB"/>
              </w:rPr>
            </w:pPr>
            <w:bookmarkStart w:id="2" w:name="_Hlk164622478"/>
            <w:r w:rsidRPr="006E468E">
              <w:rPr>
                <w:rFonts w:asciiTheme="majorBidi" w:hAnsiTheme="majorBidi" w:cstheme="majorBidi"/>
                <w:i/>
                <w:iCs/>
                <w:sz w:val="20"/>
                <w:szCs w:val="20"/>
                <w:rtl/>
                <w:lang w:val="en-US" w:bidi="ar-LB"/>
              </w:rPr>
              <w:t>استرجاع</w:t>
            </w:r>
            <w:r w:rsidR="00576A26" w:rsidRPr="006E468E">
              <w:rPr>
                <w:rFonts w:asciiTheme="majorBidi" w:hAnsiTheme="majorBidi" w:cstheme="majorBidi"/>
                <w:i/>
                <w:iCs/>
                <w:sz w:val="20"/>
                <w:szCs w:val="20"/>
                <w:rtl/>
                <w:lang w:val="en-US" w:bidi="ar-LB"/>
              </w:rPr>
              <w:t xml:space="preserve"> غاز التبريد</w:t>
            </w:r>
            <w:r w:rsidR="00576A26" w:rsidRPr="006E468E">
              <w:rPr>
                <w:rFonts w:asciiTheme="majorBidi" w:hAnsiTheme="majorBidi" w:cstheme="majorBidi"/>
                <w:i/>
                <w:iCs/>
                <w:sz w:val="20"/>
                <w:szCs w:val="20"/>
                <w:lang w:val="en-US" w:bidi="ar-LB"/>
              </w:rPr>
              <w:t xml:space="preserve"> </w:t>
            </w:r>
            <w:r w:rsidR="00576A26" w:rsidRPr="006E468E">
              <w:rPr>
                <w:rFonts w:asciiTheme="majorBidi" w:hAnsiTheme="majorBidi" w:cstheme="majorBidi"/>
                <w:i/>
                <w:iCs/>
                <w:sz w:val="20"/>
                <w:szCs w:val="20"/>
                <w:rtl/>
                <w:lang w:val="en-US" w:bidi="ar-LB"/>
              </w:rPr>
              <w:t>لمركب الكربون الهيدروفلوري وإدارته المستدامة</w:t>
            </w:r>
          </w:p>
        </w:tc>
      </w:tr>
      <w:bookmarkEnd w:id="2"/>
      <w:tr w:rsidR="00025358" w:rsidRPr="006E468E" w14:paraId="11C8F4A7" w14:textId="77777777" w:rsidTr="00DF12C9">
        <w:trPr>
          <w:cnfStyle w:val="000000100000" w:firstRow="0" w:lastRow="0" w:firstColumn="0" w:lastColumn="0" w:oddVBand="0" w:evenVBand="0" w:oddHBand="1"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10335910" w14:textId="4BBED20F" w:rsidR="00025358" w:rsidRPr="006E468E" w:rsidRDefault="00025358" w:rsidP="00025358">
            <w:pPr>
              <w:bidi/>
              <w:jc w:val="left"/>
              <w:rPr>
                <w:rFonts w:asciiTheme="majorBidi" w:hAnsiTheme="majorBidi" w:cstheme="majorBidi"/>
                <w:b w:val="0"/>
                <w:bCs w:val="0"/>
                <w:color w:val="000000"/>
                <w:sz w:val="20"/>
                <w:szCs w:val="20"/>
                <w:lang w:bidi="ar-LB"/>
              </w:rPr>
            </w:pPr>
            <w:r w:rsidRPr="006E468E">
              <w:rPr>
                <w:rFonts w:asciiTheme="majorBidi" w:hAnsiTheme="majorBidi" w:cstheme="majorBidi"/>
                <w:b w:val="0"/>
                <w:bCs w:val="0"/>
                <w:sz w:val="20"/>
                <w:szCs w:val="20"/>
                <w:rtl/>
                <w:lang w:val="en-US" w:bidi="ar-LB"/>
              </w:rPr>
              <w:t>إجراء دراسة جدوى لتقييم وتقليل معدلات تسرب غاز التبريد واستخدام الطاقة بواسطة معدات التبريد التجارية من خلال تطبيق ممارسات التبريد الجيدة وتدابير السلامة وظروف التشغيل المناسبة؛ وعقد حلقات عمل لنحو 20 من أصحاب المصلحة لتوضيح نتائج الدراسة والتحقق من صحتها</w:t>
            </w:r>
          </w:p>
        </w:tc>
        <w:tc>
          <w:tcPr>
            <w:tcW w:w="851" w:type="dxa"/>
            <w:shd w:val="clear" w:color="auto" w:fill="auto"/>
            <w:noWrap/>
          </w:tcPr>
          <w:p w14:paraId="1CEC68F9" w14:textId="589D35FF" w:rsidR="00025358" w:rsidRPr="006E468E" w:rsidRDefault="00025358" w:rsidP="00025358">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US" w:bidi="ar-LB"/>
              </w:rPr>
            </w:pPr>
            <w:r w:rsidRPr="006E468E">
              <w:rPr>
                <w:rFonts w:asciiTheme="majorBidi" w:hAnsiTheme="majorBidi" w:cstheme="majorBidi"/>
                <w:sz w:val="20"/>
                <w:szCs w:val="20"/>
                <w:lang w:val="en-US" w:bidi="ar-LB"/>
              </w:rPr>
              <w:t>10000</w:t>
            </w:r>
          </w:p>
        </w:tc>
        <w:tc>
          <w:tcPr>
            <w:tcW w:w="850" w:type="dxa"/>
            <w:shd w:val="clear" w:color="auto" w:fill="auto"/>
            <w:noWrap/>
          </w:tcPr>
          <w:p w14:paraId="3483C7BD" w14:textId="77777777" w:rsidR="00025358" w:rsidRPr="006E468E" w:rsidRDefault="00025358" w:rsidP="00025358">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US" w:bidi="ar-LB"/>
              </w:rPr>
            </w:pPr>
          </w:p>
        </w:tc>
        <w:tc>
          <w:tcPr>
            <w:tcW w:w="850" w:type="dxa"/>
            <w:shd w:val="clear" w:color="auto" w:fill="auto"/>
          </w:tcPr>
          <w:p w14:paraId="3E9268BD" w14:textId="222D5BF8" w:rsidR="00025358" w:rsidRPr="006E468E" w:rsidRDefault="00025358" w:rsidP="00025358">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10000</w:t>
            </w:r>
          </w:p>
        </w:tc>
      </w:tr>
      <w:tr w:rsidR="00025358" w:rsidRPr="006E468E" w14:paraId="27C69510" w14:textId="77777777" w:rsidTr="00DF12C9">
        <w:trPr>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655E63E9" w14:textId="1B83C32F" w:rsidR="00025358" w:rsidRPr="006E468E" w:rsidRDefault="005B6FFB" w:rsidP="00025358">
            <w:pPr>
              <w:jc w:val="right"/>
              <w:rPr>
                <w:rFonts w:asciiTheme="majorBidi" w:hAnsiTheme="majorBidi" w:cstheme="majorBidi"/>
                <w:sz w:val="20"/>
                <w:szCs w:val="20"/>
                <w:lang w:val="en-US" w:bidi="ar-LB"/>
              </w:rPr>
            </w:pPr>
            <w:r w:rsidRPr="006E468E">
              <w:rPr>
                <w:rFonts w:asciiTheme="majorBidi" w:hAnsiTheme="majorBidi" w:cstheme="majorBidi"/>
                <w:sz w:val="20"/>
                <w:szCs w:val="20"/>
                <w:rtl/>
                <w:lang w:val="en-US" w:bidi="ar-LB"/>
              </w:rPr>
              <w:t>المجموع الفرعي</w:t>
            </w:r>
          </w:p>
        </w:tc>
        <w:tc>
          <w:tcPr>
            <w:tcW w:w="851" w:type="dxa"/>
            <w:shd w:val="clear" w:color="auto" w:fill="auto"/>
            <w:noWrap/>
          </w:tcPr>
          <w:p w14:paraId="712BD927" w14:textId="412DF4E3" w:rsidR="00025358" w:rsidRPr="006E468E" w:rsidRDefault="00025358" w:rsidP="0002535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10000</w:t>
            </w:r>
          </w:p>
        </w:tc>
        <w:tc>
          <w:tcPr>
            <w:tcW w:w="850" w:type="dxa"/>
            <w:shd w:val="clear" w:color="auto" w:fill="auto"/>
            <w:noWrap/>
          </w:tcPr>
          <w:p w14:paraId="3A36A282" w14:textId="77777777" w:rsidR="00025358" w:rsidRPr="006E468E" w:rsidRDefault="00025358" w:rsidP="0002535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val="en-US" w:bidi="ar-LB"/>
              </w:rPr>
            </w:pPr>
          </w:p>
        </w:tc>
        <w:tc>
          <w:tcPr>
            <w:tcW w:w="850" w:type="dxa"/>
            <w:shd w:val="clear" w:color="auto" w:fill="auto"/>
          </w:tcPr>
          <w:p w14:paraId="5D051A16" w14:textId="1B18805C" w:rsidR="00025358" w:rsidRPr="006E468E" w:rsidRDefault="00025358" w:rsidP="0002535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10000</w:t>
            </w:r>
          </w:p>
        </w:tc>
      </w:tr>
      <w:tr w:rsidR="005B6FFB" w:rsidRPr="006E468E" w14:paraId="2F97B629" w14:textId="77777777" w:rsidTr="00DF12C9">
        <w:trPr>
          <w:cnfStyle w:val="000000100000" w:firstRow="0" w:lastRow="0" w:firstColumn="0" w:lastColumn="0" w:oddVBand="0" w:evenVBand="0" w:oddHBand="1"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auto"/>
            <w:noWrap/>
            <w:hideMark/>
          </w:tcPr>
          <w:p w14:paraId="08513CD7" w14:textId="2DD1590E" w:rsidR="005B6FFB" w:rsidRPr="006E468E" w:rsidRDefault="005B6FFB" w:rsidP="00BD1C50">
            <w:pPr>
              <w:jc w:val="right"/>
              <w:rPr>
                <w:rFonts w:asciiTheme="majorBidi" w:hAnsiTheme="majorBidi" w:cstheme="majorBidi"/>
                <w:i/>
                <w:iCs/>
                <w:sz w:val="20"/>
                <w:szCs w:val="20"/>
                <w:lang w:val="en-US" w:bidi="ar-LB"/>
              </w:rPr>
            </w:pPr>
            <w:r w:rsidRPr="006E468E">
              <w:rPr>
                <w:rFonts w:asciiTheme="majorBidi" w:hAnsiTheme="majorBidi" w:cstheme="majorBidi"/>
                <w:i/>
                <w:iCs/>
                <w:sz w:val="20"/>
                <w:szCs w:val="20"/>
                <w:rtl/>
                <w:lang w:val="en-US" w:bidi="ar-LB"/>
              </w:rPr>
              <w:t>إدارة المشروع وتنسيقه</w:t>
            </w:r>
          </w:p>
        </w:tc>
      </w:tr>
      <w:tr w:rsidR="00025358" w:rsidRPr="006E468E" w14:paraId="14515EBA" w14:textId="77777777" w:rsidTr="00DF12C9">
        <w:trPr>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6A340341" w14:textId="3BFE91DA" w:rsidR="005B6FFB" w:rsidRPr="006E468E" w:rsidRDefault="005B6FFB" w:rsidP="005B6FFB">
            <w:pPr>
              <w:bidi/>
              <w:jc w:val="left"/>
              <w:rPr>
                <w:rFonts w:asciiTheme="majorBidi" w:hAnsiTheme="majorBidi" w:cstheme="majorBidi"/>
                <w:b w:val="0"/>
                <w:bCs w:val="0"/>
                <w:sz w:val="20"/>
                <w:szCs w:val="20"/>
                <w:lang w:val="en-US" w:bidi="ar-LB"/>
              </w:rPr>
            </w:pPr>
            <w:r w:rsidRPr="006E468E">
              <w:rPr>
                <w:rFonts w:asciiTheme="majorBidi" w:hAnsiTheme="majorBidi" w:cstheme="majorBidi"/>
                <w:b w:val="0"/>
                <w:bCs w:val="0"/>
                <w:sz w:val="20"/>
                <w:szCs w:val="20"/>
                <w:rtl/>
                <w:lang w:val="en-US" w:bidi="ar-LB"/>
              </w:rPr>
              <w:t>تنسيق المشروع وإدارته ومراقبته وإعداد التقارير من قبل وحدة الأوزون الوطنية (9000 دولار أمريكي للاستشاري، و2000 دولار أمريكي ل</w:t>
            </w:r>
            <w:r w:rsidR="00BD1C50" w:rsidRPr="006E468E">
              <w:rPr>
                <w:rFonts w:asciiTheme="majorBidi" w:hAnsiTheme="majorBidi" w:cstheme="majorBidi"/>
                <w:b w:val="0"/>
                <w:bCs w:val="0"/>
                <w:sz w:val="20"/>
                <w:szCs w:val="20"/>
                <w:rtl/>
                <w:lang w:val="en-US" w:bidi="ar-LB"/>
              </w:rPr>
              <w:t>عقد ا</w:t>
            </w:r>
            <w:r w:rsidRPr="006E468E">
              <w:rPr>
                <w:rFonts w:asciiTheme="majorBidi" w:hAnsiTheme="majorBidi" w:cstheme="majorBidi"/>
                <w:b w:val="0"/>
                <w:bCs w:val="0"/>
                <w:sz w:val="20"/>
                <w:szCs w:val="20"/>
                <w:rtl/>
                <w:lang w:val="en-US" w:bidi="ar-LB"/>
              </w:rPr>
              <w:t>لاجتماعات، و1000 دولار أمريكي لمصاريف المكتب)</w:t>
            </w:r>
          </w:p>
        </w:tc>
        <w:tc>
          <w:tcPr>
            <w:tcW w:w="851" w:type="dxa"/>
            <w:shd w:val="clear" w:color="auto" w:fill="auto"/>
            <w:noWrap/>
          </w:tcPr>
          <w:p w14:paraId="686DD5F0" w14:textId="302E32C9" w:rsidR="00025358" w:rsidRPr="006E468E" w:rsidRDefault="00025358" w:rsidP="0002535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US" w:bidi="ar-LB"/>
              </w:rPr>
            </w:pPr>
            <w:r w:rsidRPr="006E468E">
              <w:rPr>
                <w:rFonts w:asciiTheme="majorBidi" w:hAnsiTheme="majorBidi" w:cstheme="majorBidi"/>
                <w:sz w:val="20"/>
                <w:szCs w:val="20"/>
                <w:lang w:val="en-US" w:bidi="ar-LB"/>
              </w:rPr>
              <w:t>8000</w:t>
            </w:r>
          </w:p>
        </w:tc>
        <w:tc>
          <w:tcPr>
            <w:tcW w:w="850" w:type="dxa"/>
            <w:shd w:val="clear" w:color="auto" w:fill="auto"/>
            <w:noWrap/>
          </w:tcPr>
          <w:p w14:paraId="58B545A8" w14:textId="775F13A5" w:rsidR="00025358" w:rsidRPr="006E468E" w:rsidRDefault="00025358" w:rsidP="0002535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US" w:bidi="ar-LB"/>
              </w:rPr>
            </w:pPr>
            <w:r w:rsidRPr="006E468E">
              <w:rPr>
                <w:rFonts w:asciiTheme="majorBidi" w:hAnsiTheme="majorBidi" w:cstheme="majorBidi"/>
                <w:sz w:val="20"/>
                <w:szCs w:val="20"/>
                <w:lang w:val="en-US" w:bidi="ar-LB"/>
              </w:rPr>
              <w:t>4000</w:t>
            </w:r>
          </w:p>
        </w:tc>
        <w:tc>
          <w:tcPr>
            <w:tcW w:w="850" w:type="dxa"/>
            <w:shd w:val="clear" w:color="auto" w:fill="auto"/>
          </w:tcPr>
          <w:p w14:paraId="3D3E2655" w14:textId="15819DDA" w:rsidR="00025358" w:rsidRPr="006E468E" w:rsidRDefault="00025358" w:rsidP="0002535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12000</w:t>
            </w:r>
          </w:p>
        </w:tc>
      </w:tr>
      <w:tr w:rsidR="00025358" w:rsidRPr="006E468E" w14:paraId="7FC86AE8" w14:textId="77777777" w:rsidTr="00DF12C9">
        <w:trPr>
          <w:cnfStyle w:val="000000100000" w:firstRow="0" w:lastRow="0" w:firstColumn="0" w:lastColumn="0" w:oddVBand="0" w:evenVBand="0" w:oddHBand="1"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10ABC2DD" w14:textId="7464C388" w:rsidR="00025358" w:rsidRPr="006E468E" w:rsidRDefault="005B6FFB" w:rsidP="00025358">
            <w:pPr>
              <w:jc w:val="right"/>
              <w:rPr>
                <w:rFonts w:asciiTheme="majorBidi" w:hAnsiTheme="majorBidi" w:cstheme="majorBidi"/>
                <w:sz w:val="20"/>
                <w:szCs w:val="20"/>
                <w:lang w:val="en-US" w:bidi="ar-LB"/>
              </w:rPr>
            </w:pPr>
            <w:r w:rsidRPr="006E468E">
              <w:rPr>
                <w:rFonts w:asciiTheme="majorBidi" w:hAnsiTheme="majorBidi" w:cstheme="majorBidi"/>
                <w:sz w:val="20"/>
                <w:szCs w:val="20"/>
                <w:rtl/>
                <w:lang w:val="en-US" w:bidi="ar-LB"/>
              </w:rPr>
              <w:t>المجموع الفرعي</w:t>
            </w:r>
          </w:p>
        </w:tc>
        <w:tc>
          <w:tcPr>
            <w:tcW w:w="851" w:type="dxa"/>
            <w:shd w:val="clear" w:color="auto" w:fill="auto"/>
            <w:noWrap/>
          </w:tcPr>
          <w:p w14:paraId="285F6217" w14:textId="28915FE1" w:rsidR="00025358" w:rsidRPr="006E468E" w:rsidRDefault="00025358" w:rsidP="00025358">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8000</w:t>
            </w:r>
          </w:p>
        </w:tc>
        <w:tc>
          <w:tcPr>
            <w:tcW w:w="850" w:type="dxa"/>
            <w:shd w:val="clear" w:color="auto" w:fill="auto"/>
            <w:noWrap/>
          </w:tcPr>
          <w:p w14:paraId="6E42E2F8" w14:textId="6C18109B" w:rsidR="00025358" w:rsidRPr="006E468E" w:rsidRDefault="00025358" w:rsidP="00025358">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4000</w:t>
            </w:r>
          </w:p>
        </w:tc>
        <w:tc>
          <w:tcPr>
            <w:tcW w:w="850" w:type="dxa"/>
            <w:shd w:val="clear" w:color="auto" w:fill="auto"/>
          </w:tcPr>
          <w:p w14:paraId="170A4366" w14:textId="7241EA4A" w:rsidR="00025358" w:rsidRPr="006E468E" w:rsidRDefault="00025358" w:rsidP="00025358">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12000</w:t>
            </w:r>
          </w:p>
        </w:tc>
      </w:tr>
      <w:tr w:rsidR="00025358" w:rsidRPr="006E468E" w14:paraId="58D914DE" w14:textId="77777777" w:rsidTr="00DF12C9">
        <w:trPr>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46BA31BA" w14:textId="7B064B42" w:rsidR="00025358" w:rsidRPr="006E468E" w:rsidRDefault="00BD1C50" w:rsidP="00BD1C50">
            <w:pPr>
              <w:bidi/>
              <w:jc w:val="left"/>
              <w:rPr>
                <w:rFonts w:asciiTheme="majorBidi" w:hAnsiTheme="majorBidi" w:cstheme="majorBidi"/>
                <w:sz w:val="20"/>
                <w:szCs w:val="20"/>
                <w:lang w:val="en-US" w:bidi="ar-LB"/>
              </w:rPr>
            </w:pPr>
            <w:r w:rsidRPr="006E468E">
              <w:rPr>
                <w:rFonts w:asciiTheme="majorBidi" w:hAnsiTheme="majorBidi" w:cstheme="majorBidi"/>
                <w:sz w:val="20"/>
                <w:szCs w:val="20"/>
                <w:rtl/>
                <w:lang w:val="en-US" w:bidi="ar-LB"/>
              </w:rPr>
              <w:t>المجموع</w:t>
            </w:r>
          </w:p>
        </w:tc>
        <w:tc>
          <w:tcPr>
            <w:tcW w:w="851" w:type="dxa"/>
            <w:shd w:val="clear" w:color="auto" w:fill="FFFFFF" w:themeFill="background1"/>
            <w:noWrap/>
          </w:tcPr>
          <w:p w14:paraId="701298B0" w14:textId="65C60CF2" w:rsidR="00025358" w:rsidRPr="006E468E" w:rsidRDefault="00025358" w:rsidP="0002535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50000</w:t>
            </w:r>
          </w:p>
        </w:tc>
        <w:tc>
          <w:tcPr>
            <w:tcW w:w="850" w:type="dxa"/>
            <w:shd w:val="clear" w:color="auto" w:fill="FFFFFF" w:themeFill="background1"/>
            <w:noWrap/>
          </w:tcPr>
          <w:p w14:paraId="14789C44" w14:textId="79EB87B0" w:rsidR="00025358" w:rsidRPr="006E468E" w:rsidRDefault="00025358" w:rsidP="0002535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31000</w:t>
            </w:r>
          </w:p>
        </w:tc>
        <w:tc>
          <w:tcPr>
            <w:tcW w:w="850" w:type="dxa"/>
            <w:shd w:val="clear" w:color="auto" w:fill="FFFFFF" w:themeFill="background1"/>
          </w:tcPr>
          <w:p w14:paraId="720F87C9" w14:textId="5BC15ABB" w:rsidR="00025358" w:rsidRPr="006E468E" w:rsidRDefault="00025358" w:rsidP="0002535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81000</w:t>
            </w:r>
          </w:p>
        </w:tc>
      </w:tr>
    </w:tbl>
    <w:p w14:paraId="408418E2" w14:textId="77777777" w:rsidR="006155B4" w:rsidRPr="006E468E" w:rsidRDefault="006155B4" w:rsidP="00383717">
      <w:pPr>
        <w:keepNext/>
        <w:spacing w:after="240"/>
        <w:jc w:val="center"/>
        <w:rPr>
          <w:rFonts w:asciiTheme="majorBidi" w:hAnsiTheme="majorBidi" w:cstheme="majorBidi"/>
          <w:b/>
          <w:bCs/>
          <w:sz w:val="24"/>
          <w:szCs w:val="24"/>
          <w:rtl/>
          <w:lang w:bidi="ar-LB"/>
        </w:rPr>
      </w:pPr>
      <w:bookmarkStart w:id="3" w:name="_Hlk126916095"/>
    </w:p>
    <w:p w14:paraId="76EBA116" w14:textId="4E58D22E" w:rsidR="00383717" w:rsidRPr="006E468E" w:rsidRDefault="00383717" w:rsidP="00383717">
      <w:pPr>
        <w:keepNext/>
        <w:spacing w:after="240"/>
        <w:jc w:val="center"/>
        <w:rPr>
          <w:rFonts w:asciiTheme="majorBidi" w:hAnsiTheme="majorBidi" w:cstheme="majorBidi"/>
          <w:b/>
          <w:bCs/>
          <w:sz w:val="26"/>
          <w:szCs w:val="26"/>
          <w:rtl/>
          <w:lang w:bidi="ar-LB"/>
        </w:rPr>
      </w:pPr>
      <w:r w:rsidRPr="006E468E">
        <w:rPr>
          <w:rFonts w:asciiTheme="majorBidi" w:hAnsiTheme="majorBidi" w:cstheme="majorBidi"/>
          <w:b/>
          <w:bCs/>
          <w:sz w:val="26"/>
          <w:szCs w:val="26"/>
          <w:rtl/>
          <w:lang w:bidi="ar-LB"/>
        </w:rPr>
        <w:t>تعليقات الأمانة وتوصياتها</w:t>
      </w:r>
    </w:p>
    <w:p w14:paraId="69B3EF1C" w14:textId="1A2B7BB7" w:rsidR="00383717" w:rsidRPr="006E468E" w:rsidRDefault="00383717" w:rsidP="006155B4">
      <w:pPr>
        <w:bidi/>
        <w:ind w:left="709" w:hanging="709"/>
        <w:rPr>
          <w:rFonts w:asciiTheme="majorBidi" w:hAnsiTheme="majorBidi" w:cstheme="majorBidi"/>
          <w:b/>
          <w:bCs/>
          <w:sz w:val="26"/>
          <w:szCs w:val="26"/>
          <w:rtl/>
          <w:lang w:bidi="ar-LB"/>
        </w:rPr>
      </w:pPr>
      <w:r w:rsidRPr="006E468E">
        <w:rPr>
          <w:rFonts w:asciiTheme="majorBidi" w:hAnsiTheme="majorBidi" w:cstheme="majorBidi"/>
          <w:b/>
          <w:bCs/>
          <w:sz w:val="26"/>
          <w:szCs w:val="26"/>
          <w:rtl/>
          <w:lang w:bidi="ar-LB"/>
        </w:rPr>
        <w:t>خامسا-</w:t>
      </w:r>
      <w:r w:rsidRPr="006E468E">
        <w:rPr>
          <w:rFonts w:asciiTheme="majorBidi" w:hAnsiTheme="majorBidi" w:cstheme="majorBidi"/>
          <w:b/>
          <w:bCs/>
          <w:sz w:val="26"/>
          <w:szCs w:val="26"/>
          <w:rtl/>
          <w:lang w:bidi="ar-LB"/>
        </w:rPr>
        <w:tab/>
        <w:t>التعليقات</w:t>
      </w:r>
    </w:p>
    <w:p w14:paraId="40EE8B6B" w14:textId="77777777" w:rsidR="00ED460E" w:rsidRPr="006E468E" w:rsidRDefault="00ED460E" w:rsidP="00ED460E">
      <w:pPr>
        <w:bidi/>
        <w:ind w:left="709" w:hanging="709"/>
        <w:rPr>
          <w:rFonts w:asciiTheme="majorBidi" w:hAnsiTheme="majorBidi" w:cstheme="majorBidi"/>
          <w:b/>
          <w:bCs/>
          <w:sz w:val="26"/>
          <w:szCs w:val="26"/>
          <w:rtl/>
          <w:lang w:bidi="ar-LB"/>
        </w:rPr>
      </w:pPr>
    </w:p>
    <w:p w14:paraId="2F6676D7" w14:textId="2F3C393A" w:rsidR="006155B4" w:rsidRPr="006E468E" w:rsidRDefault="006155B4" w:rsidP="00ED460E">
      <w:pPr>
        <w:keepNext/>
        <w:spacing w:after="240"/>
        <w:jc w:val="right"/>
        <w:rPr>
          <w:rFonts w:asciiTheme="majorBidi" w:hAnsiTheme="majorBidi" w:cstheme="majorBidi"/>
          <w:sz w:val="26"/>
          <w:szCs w:val="26"/>
          <w:u w:val="single"/>
          <w:lang w:bidi="ar-LB"/>
        </w:rPr>
      </w:pPr>
      <w:r w:rsidRPr="006E468E">
        <w:rPr>
          <w:rFonts w:asciiTheme="majorBidi" w:hAnsiTheme="majorBidi" w:cstheme="majorBidi"/>
          <w:sz w:val="26"/>
          <w:szCs w:val="26"/>
          <w:u w:val="single"/>
          <w:rtl/>
          <w:lang w:bidi="ar-LB"/>
        </w:rPr>
        <w:t xml:space="preserve">الأنشطة المتبقية في إطار </w:t>
      </w:r>
      <w:r w:rsidR="00A93A58" w:rsidRPr="006E468E">
        <w:rPr>
          <w:rFonts w:asciiTheme="majorBidi" w:hAnsiTheme="majorBidi" w:cstheme="majorBidi"/>
          <w:sz w:val="26"/>
          <w:szCs w:val="26"/>
          <w:u w:val="single"/>
          <w:rtl/>
          <w:lang w:bidi="ar-LB"/>
        </w:rPr>
        <w:t>إدارة التخلص التدريجي من مركبات الكربون الهيدروكلورية فلورية</w:t>
      </w:r>
    </w:p>
    <w:p w14:paraId="44E6D67D" w14:textId="5D4E07CB" w:rsidR="006155B4" w:rsidRPr="006E468E" w:rsidRDefault="006155B4" w:rsidP="00ED460E">
      <w:pPr>
        <w:pStyle w:val="Heading1"/>
        <w:numPr>
          <w:ilvl w:val="0"/>
          <w:numId w:val="1"/>
        </w:numPr>
        <w:bidi/>
        <w:spacing w:line="288" w:lineRule="auto"/>
        <w:rPr>
          <w:rFonts w:asciiTheme="majorBidi" w:hAnsiTheme="majorBidi" w:cstheme="majorBidi"/>
          <w:sz w:val="26"/>
          <w:szCs w:val="26"/>
          <w:rtl/>
          <w:lang w:bidi="ar-LB"/>
        </w:rPr>
      </w:pPr>
      <w:r w:rsidRPr="006E468E">
        <w:rPr>
          <w:rFonts w:asciiTheme="majorBidi" w:hAnsiTheme="majorBidi" w:cstheme="majorBidi"/>
          <w:sz w:val="26"/>
          <w:szCs w:val="26"/>
          <w:rtl/>
          <w:lang w:bidi="ar-LB"/>
        </w:rPr>
        <w:t xml:space="preserve">تنفذ سيشيل خطة إدارة التخلص التدريجي من مركبات الكربون الهيدروكلورية فلورية </w:t>
      </w:r>
      <w:r w:rsidR="00431444" w:rsidRPr="006E468E">
        <w:rPr>
          <w:rFonts w:asciiTheme="majorBidi" w:hAnsiTheme="majorBidi" w:cstheme="majorBidi"/>
          <w:sz w:val="26"/>
          <w:szCs w:val="26"/>
          <w:rtl/>
          <w:lang w:bidi="ar-LB"/>
        </w:rPr>
        <w:t>من</w:t>
      </w:r>
      <w:r w:rsidRPr="006E468E">
        <w:rPr>
          <w:rFonts w:asciiTheme="majorBidi" w:hAnsiTheme="majorBidi" w:cstheme="majorBidi"/>
          <w:sz w:val="26"/>
          <w:szCs w:val="26"/>
          <w:rtl/>
          <w:lang w:bidi="ar-LB"/>
        </w:rPr>
        <w:t xml:space="preserve"> مرحلة واحدة للتخلص التدريجي </w:t>
      </w:r>
      <w:r w:rsidR="00431444" w:rsidRPr="006E468E">
        <w:rPr>
          <w:rFonts w:asciiTheme="majorBidi" w:hAnsiTheme="majorBidi" w:cstheme="majorBidi"/>
          <w:sz w:val="26"/>
          <w:szCs w:val="26"/>
          <w:rtl/>
          <w:lang w:bidi="ar-LB"/>
        </w:rPr>
        <w:t xml:space="preserve">الكامل </w:t>
      </w:r>
      <w:r w:rsidRPr="006E468E">
        <w:rPr>
          <w:rFonts w:asciiTheme="majorBidi" w:hAnsiTheme="majorBidi" w:cstheme="majorBidi"/>
          <w:sz w:val="26"/>
          <w:szCs w:val="26"/>
          <w:rtl/>
          <w:lang w:bidi="ar-LB"/>
        </w:rPr>
        <w:t xml:space="preserve">من مركبات الكربون الهيدروكلورية فلورية بحلول عام 2025. ولم تستورد </w:t>
      </w:r>
      <w:r w:rsidR="00934960">
        <w:rPr>
          <w:rFonts w:asciiTheme="majorBidi" w:hAnsiTheme="majorBidi" w:cstheme="majorBidi"/>
          <w:sz w:val="26"/>
          <w:szCs w:val="26"/>
          <w:rtl/>
          <w:lang w:bidi="ar-LB"/>
        </w:rPr>
        <w:t>سيشيل</w:t>
      </w:r>
      <w:r w:rsidRPr="006E468E">
        <w:rPr>
          <w:rFonts w:asciiTheme="majorBidi" w:hAnsiTheme="majorBidi" w:cstheme="majorBidi"/>
          <w:sz w:val="26"/>
          <w:szCs w:val="26"/>
          <w:rtl/>
          <w:lang w:bidi="ar-LB"/>
        </w:rPr>
        <w:t xml:space="preserve"> مركبات الكربون الهيدروكلورية فلورية منذ عام 2019. وكان التحدي الرئيسي الذي واجهها في الحفاظ على </w:t>
      </w:r>
      <w:r w:rsidR="00431444" w:rsidRPr="006E468E">
        <w:rPr>
          <w:rFonts w:asciiTheme="majorBidi" w:hAnsiTheme="majorBidi" w:cstheme="majorBidi"/>
          <w:sz w:val="26"/>
          <w:szCs w:val="26"/>
          <w:rtl/>
          <w:lang w:bidi="ar-LB"/>
        </w:rPr>
        <w:t>مستوى صفري من</w:t>
      </w:r>
      <w:r w:rsidRPr="006E468E">
        <w:rPr>
          <w:rFonts w:asciiTheme="majorBidi" w:hAnsiTheme="majorBidi" w:cstheme="majorBidi"/>
          <w:sz w:val="26"/>
          <w:szCs w:val="26"/>
          <w:rtl/>
          <w:lang w:bidi="ar-LB"/>
        </w:rPr>
        <w:t xml:space="preserve"> واردات مركبات الكربون الهيدروكلورية فلورية يتمثل في تحديد ومنع الواردات غير القانونية من المعدات التي تحمل علامات زائفة. وستواصل الحكومة جهودها </w:t>
      </w:r>
      <w:r w:rsidR="0013518D" w:rsidRPr="006E468E">
        <w:rPr>
          <w:rFonts w:asciiTheme="majorBidi" w:hAnsiTheme="majorBidi" w:cstheme="majorBidi"/>
          <w:sz w:val="26"/>
          <w:szCs w:val="26"/>
          <w:rtl/>
          <w:lang w:bidi="ar-LB"/>
        </w:rPr>
        <w:t>لمراقبة</w:t>
      </w:r>
      <w:r w:rsidRPr="006E468E">
        <w:rPr>
          <w:rFonts w:asciiTheme="majorBidi" w:hAnsiTheme="majorBidi" w:cstheme="majorBidi"/>
          <w:sz w:val="26"/>
          <w:szCs w:val="26"/>
          <w:rtl/>
          <w:lang w:bidi="ar-LB"/>
        </w:rPr>
        <w:t xml:space="preserve"> واردات مركبات الكربون الهيدروكلورية فلورية والمعدات المعتمدة على مركبات الكربون الهيدروكلورية فلورية وتشجيع اعتماد البدائل. </w:t>
      </w:r>
      <w:r w:rsidR="0013518D" w:rsidRPr="006E468E">
        <w:rPr>
          <w:rFonts w:asciiTheme="majorBidi" w:hAnsiTheme="majorBidi" w:cstheme="majorBidi"/>
          <w:sz w:val="26"/>
          <w:szCs w:val="26"/>
          <w:rtl/>
          <w:lang w:bidi="ar-LB"/>
        </w:rPr>
        <w:t>و</w:t>
      </w:r>
      <w:r w:rsidRPr="006E468E">
        <w:rPr>
          <w:rFonts w:asciiTheme="majorBidi" w:hAnsiTheme="majorBidi" w:cstheme="majorBidi"/>
          <w:sz w:val="26"/>
          <w:szCs w:val="26"/>
          <w:rtl/>
          <w:lang w:bidi="ar-LB"/>
        </w:rPr>
        <w:t xml:space="preserve">تشمل الأنشطة المتبقية في إطار </w:t>
      </w:r>
      <w:r w:rsidR="0013518D" w:rsidRPr="006E468E">
        <w:rPr>
          <w:rFonts w:asciiTheme="majorBidi" w:hAnsiTheme="majorBidi" w:cstheme="majorBidi"/>
          <w:sz w:val="26"/>
          <w:szCs w:val="26"/>
          <w:rtl/>
          <w:lang w:bidi="ar-LB"/>
        </w:rPr>
        <w:t xml:space="preserve">خطة إدارة التخلص التدريجي من مركبات الكربون الهيدروكلورية فلورية </w:t>
      </w:r>
      <w:r w:rsidRPr="006E468E">
        <w:rPr>
          <w:rFonts w:asciiTheme="majorBidi" w:hAnsiTheme="majorBidi" w:cstheme="majorBidi"/>
          <w:sz w:val="26"/>
          <w:szCs w:val="26"/>
          <w:rtl/>
          <w:lang w:bidi="ar-LB"/>
        </w:rPr>
        <w:t xml:space="preserve">التدريب المستمر لفنيي التبريد على التعامل الآمن مع مواد التبريد الهيدروكربونية، والتدريب على </w:t>
      </w:r>
      <w:r w:rsidR="000D51C7" w:rsidRPr="006E468E">
        <w:rPr>
          <w:rFonts w:asciiTheme="majorBidi" w:hAnsiTheme="majorBidi" w:cstheme="majorBidi"/>
          <w:sz w:val="26"/>
          <w:szCs w:val="26"/>
          <w:rtl/>
          <w:lang w:bidi="ar-LB"/>
        </w:rPr>
        <w:t>مبادرة الجمارك ’’</w:t>
      </w:r>
      <w:r w:rsidRPr="006E468E">
        <w:rPr>
          <w:rFonts w:asciiTheme="majorBidi" w:hAnsiTheme="majorBidi" w:cstheme="majorBidi"/>
          <w:sz w:val="26"/>
          <w:szCs w:val="26"/>
          <w:rtl/>
          <w:lang w:bidi="ar-LB"/>
        </w:rPr>
        <w:t>الخضراء</w:t>
      </w:r>
      <w:r w:rsidR="000D51C7" w:rsidRPr="006E468E">
        <w:rPr>
          <w:rFonts w:asciiTheme="majorBidi" w:hAnsiTheme="majorBidi" w:cstheme="majorBidi"/>
          <w:sz w:val="26"/>
          <w:szCs w:val="26"/>
          <w:rtl/>
          <w:lang w:bidi="ar-LB"/>
        </w:rPr>
        <w:t>‘‘</w:t>
      </w:r>
      <w:r w:rsidRPr="006E468E">
        <w:rPr>
          <w:rFonts w:asciiTheme="majorBidi" w:hAnsiTheme="majorBidi" w:cstheme="majorBidi"/>
          <w:sz w:val="26"/>
          <w:szCs w:val="26"/>
          <w:rtl/>
          <w:lang w:bidi="ar-LB"/>
        </w:rPr>
        <w:t xml:space="preserve"> لموظفي إنفاذ القانون، بالإضافة إلى شراء معدات </w:t>
      </w:r>
      <w:r w:rsidR="00E210A8" w:rsidRPr="006E468E">
        <w:rPr>
          <w:rFonts w:asciiTheme="majorBidi" w:hAnsiTheme="majorBidi" w:cstheme="majorBidi"/>
          <w:sz w:val="26"/>
          <w:szCs w:val="26"/>
          <w:rtl/>
          <w:lang w:bidi="ar-LB"/>
        </w:rPr>
        <w:t xml:space="preserve">لمركز </w:t>
      </w:r>
      <w:r w:rsidR="00934960">
        <w:rPr>
          <w:rFonts w:asciiTheme="majorBidi" w:hAnsiTheme="majorBidi" w:cstheme="majorBidi"/>
          <w:sz w:val="26"/>
          <w:szCs w:val="26"/>
          <w:rtl/>
          <w:lang w:bidi="ar-LB"/>
        </w:rPr>
        <w:t>سيشيل</w:t>
      </w:r>
      <w:r w:rsidR="00E210A8" w:rsidRPr="006E468E">
        <w:rPr>
          <w:rFonts w:asciiTheme="majorBidi" w:hAnsiTheme="majorBidi" w:cstheme="majorBidi"/>
          <w:sz w:val="26"/>
          <w:szCs w:val="26"/>
          <w:rtl/>
          <w:lang w:bidi="ar-LB"/>
        </w:rPr>
        <w:t xml:space="preserve"> للتكنولوجيا </w:t>
      </w:r>
      <w:r w:rsidRPr="006E468E">
        <w:rPr>
          <w:rFonts w:asciiTheme="majorBidi" w:hAnsiTheme="majorBidi" w:cstheme="majorBidi"/>
          <w:sz w:val="26"/>
          <w:szCs w:val="26"/>
          <w:rtl/>
          <w:lang w:bidi="ar-LB"/>
        </w:rPr>
        <w:t>للمساعدة في التدريب على</w:t>
      </w:r>
      <w:r w:rsidR="00E210A8" w:rsidRPr="006E468E">
        <w:rPr>
          <w:rFonts w:asciiTheme="majorBidi" w:hAnsiTheme="majorBidi" w:cstheme="majorBidi"/>
          <w:sz w:val="26"/>
          <w:szCs w:val="26"/>
          <w:rtl/>
          <w:lang w:bidi="ar-LB"/>
        </w:rPr>
        <w:t xml:space="preserve"> مراقبة</w:t>
      </w:r>
      <w:r w:rsidRPr="006E468E">
        <w:rPr>
          <w:rFonts w:asciiTheme="majorBidi" w:hAnsiTheme="majorBidi" w:cstheme="majorBidi"/>
          <w:sz w:val="26"/>
          <w:szCs w:val="26"/>
          <w:rtl/>
          <w:lang w:bidi="ar-LB"/>
        </w:rPr>
        <w:t xml:space="preserve"> استيراد مركبات الكربون الهيدروكلورية فلورية</w:t>
      </w:r>
      <w:r w:rsidR="00E210A8" w:rsidRPr="006E468E">
        <w:rPr>
          <w:rFonts w:asciiTheme="majorBidi" w:hAnsiTheme="majorBidi" w:cstheme="majorBidi"/>
          <w:sz w:val="26"/>
          <w:szCs w:val="26"/>
          <w:rtl/>
          <w:lang w:bidi="ar-LB"/>
        </w:rPr>
        <w:t>.</w:t>
      </w:r>
    </w:p>
    <w:p w14:paraId="6CA9CF92" w14:textId="77777777" w:rsidR="00B36D39" w:rsidRPr="006E468E" w:rsidRDefault="00B36D39" w:rsidP="00B36D39">
      <w:pPr>
        <w:keepNext/>
        <w:spacing w:after="240"/>
        <w:jc w:val="right"/>
        <w:rPr>
          <w:rFonts w:asciiTheme="majorBidi" w:hAnsiTheme="majorBidi" w:cstheme="majorBidi"/>
          <w:sz w:val="26"/>
          <w:szCs w:val="26"/>
          <w:u w:val="single"/>
          <w:lang w:bidi="ar-LB"/>
        </w:rPr>
      </w:pPr>
      <w:r w:rsidRPr="006E468E">
        <w:rPr>
          <w:rFonts w:asciiTheme="majorBidi" w:hAnsiTheme="majorBidi" w:cstheme="majorBidi"/>
          <w:sz w:val="26"/>
          <w:szCs w:val="26"/>
          <w:u w:val="single"/>
          <w:rtl/>
          <w:lang w:bidi="ar-LB"/>
        </w:rPr>
        <w:t>الإطار المؤسسي والسياسي والتنظيمي</w:t>
      </w:r>
    </w:p>
    <w:p w14:paraId="498CFFDC" w14:textId="57BFEF36" w:rsidR="00B36D39" w:rsidRPr="006E468E" w:rsidRDefault="00B36D39" w:rsidP="00B36D39">
      <w:pPr>
        <w:keepNext/>
        <w:bidi/>
        <w:spacing w:after="240"/>
        <w:jc w:val="left"/>
        <w:rPr>
          <w:rFonts w:asciiTheme="majorBidi" w:hAnsiTheme="majorBidi" w:cstheme="majorBidi"/>
          <w:i/>
          <w:iCs/>
          <w:sz w:val="26"/>
          <w:szCs w:val="26"/>
          <w:lang w:bidi="ar-LB"/>
        </w:rPr>
      </w:pPr>
      <w:r w:rsidRPr="006E468E">
        <w:rPr>
          <w:rFonts w:asciiTheme="majorBidi" w:hAnsiTheme="majorBidi" w:cstheme="majorBidi"/>
          <w:i/>
          <w:iCs/>
          <w:sz w:val="26"/>
          <w:szCs w:val="26"/>
          <w:rtl/>
          <w:lang w:bidi="ar-LB"/>
        </w:rPr>
        <w:t>نظام ترخيص وحصص مركبات الكربون الهيدروفلورية</w:t>
      </w:r>
    </w:p>
    <w:p w14:paraId="5455F8C4" w14:textId="7FBB174D" w:rsidR="00B36D39" w:rsidRPr="006E468E" w:rsidRDefault="00B36D39" w:rsidP="00B36D39">
      <w:pPr>
        <w:pStyle w:val="Heading1"/>
        <w:numPr>
          <w:ilvl w:val="0"/>
          <w:numId w:val="1"/>
        </w:numPr>
        <w:bidi/>
        <w:spacing w:line="288" w:lineRule="auto"/>
        <w:rPr>
          <w:rFonts w:asciiTheme="majorBidi" w:hAnsiTheme="majorBidi" w:cstheme="majorBidi"/>
          <w:sz w:val="26"/>
          <w:szCs w:val="26"/>
          <w:rtl/>
          <w:lang w:bidi="ar-LB"/>
        </w:rPr>
      </w:pPr>
      <w:r w:rsidRPr="006E468E">
        <w:rPr>
          <w:rFonts w:asciiTheme="majorBidi" w:hAnsiTheme="majorBidi" w:cstheme="majorBidi"/>
          <w:sz w:val="26"/>
          <w:szCs w:val="26"/>
          <w:rtl/>
          <w:lang w:bidi="ar-LB"/>
        </w:rPr>
        <w:t xml:space="preserve">أشارت الأمانة إلى أن اللائحة المحدثة لتفعيل نظام الحصص لن تدخل حيز </w:t>
      </w:r>
      <w:r w:rsidR="00F55F77" w:rsidRPr="006E468E">
        <w:rPr>
          <w:rFonts w:asciiTheme="majorBidi" w:hAnsiTheme="majorBidi" w:cstheme="majorBidi"/>
          <w:sz w:val="26"/>
          <w:szCs w:val="26"/>
          <w:rtl/>
          <w:lang w:bidi="ar-LB"/>
        </w:rPr>
        <w:t>النفاذ</w:t>
      </w:r>
      <w:r w:rsidRPr="006E468E">
        <w:rPr>
          <w:rFonts w:asciiTheme="majorBidi" w:hAnsiTheme="majorBidi" w:cstheme="majorBidi"/>
          <w:sz w:val="26"/>
          <w:szCs w:val="26"/>
          <w:rtl/>
          <w:lang w:bidi="ar-LB"/>
        </w:rPr>
        <w:t xml:space="preserve"> إلا في عام 2025، وتساءلت عن كيفية ضمان </w:t>
      </w:r>
      <w:r w:rsidR="00934960">
        <w:rPr>
          <w:rFonts w:asciiTheme="majorBidi" w:hAnsiTheme="majorBidi" w:cstheme="majorBidi"/>
          <w:sz w:val="26"/>
          <w:szCs w:val="26"/>
          <w:rtl/>
          <w:lang w:bidi="ar-LB"/>
        </w:rPr>
        <w:t>سيشيل</w:t>
      </w:r>
      <w:r w:rsidRPr="006E468E">
        <w:rPr>
          <w:rFonts w:asciiTheme="majorBidi" w:hAnsiTheme="majorBidi" w:cstheme="majorBidi"/>
          <w:sz w:val="26"/>
          <w:szCs w:val="26"/>
          <w:rtl/>
          <w:lang w:bidi="ar-LB"/>
        </w:rPr>
        <w:t xml:space="preserve"> للامتثال لها. وأوضح برنامج الأمم المتحدة للبيئة أن نظام الحصص لواردات مركبات الكربون الهيدروفلورية يجري إنفاذه إداريا</w:t>
      </w:r>
      <w:r w:rsidR="00F55F77" w:rsidRPr="006E468E">
        <w:rPr>
          <w:rFonts w:asciiTheme="majorBidi" w:hAnsiTheme="majorBidi" w:cstheme="majorBidi"/>
          <w:sz w:val="26"/>
          <w:szCs w:val="26"/>
          <w:rtl/>
          <w:lang w:bidi="ar-LB"/>
        </w:rPr>
        <w:t>،</w:t>
      </w:r>
      <w:r w:rsidRPr="006E468E">
        <w:rPr>
          <w:rFonts w:asciiTheme="majorBidi" w:hAnsiTheme="majorBidi" w:cstheme="majorBidi"/>
          <w:sz w:val="26"/>
          <w:szCs w:val="26"/>
          <w:rtl/>
          <w:lang w:bidi="ar-LB"/>
        </w:rPr>
        <w:t xml:space="preserve"> مع النص على حصص في كل ترخيص يصدر للمستوردين. </w:t>
      </w:r>
      <w:r w:rsidR="00665D33" w:rsidRPr="006E468E">
        <w:rPr>
          <w:rFonts w:asciiTheme="majorBidi" w:hAnsiTheme="majorBidi" w:cstheme="majorBidi"/>
          <w:sz w:val="26"/>
          <w:szCs w:val="26"/>
          <w:rtl/>
          <w:lang w:bidi="ar-LB"/>
        </w:rPr>
        <w:t>وقُدم</w:t>
      </w:r>
      <w:r w:rsidRPr="006E468E">
        <w:rPr>
          <w:rFonts w:asciiTheme="majorBidi" w:hAnsiTheme="majorBidi" w:cstheme="majorBidi"/>
          <w:sz w:val="26"/>
          <w:szCs w:val="26"/>
          <w:rtl/>
          <w:lang w:bidi="ar-LB"/>
        </w:rPr>
        <w:t xml:space="preserve"> بعد ذلك نموذج ترخيص إلى الأمانة، يشير فعليا إلى الحد الأقصى المسموح به لكمية الاستيراد. </w:t>
      </w:r>
      <w:r w:rsidR="00144D67" w:rsidRPr="006E468E">
        <w:rPr>
          <w:rFonts w:asciiTheme="majorBidi" w:hAnsiTheme="majorBidi" w:cstheme="majorBidi"/>
          <w:sz w:val="26"/>
          <w:szCs w:val="26"/>
          <w:rtl/>
          <w:lang w:bidi="ar-LB"/>
        </w:rPr>
        <w:t xml:space="preserve">وحُددت </w:t>
      </w:r>
      <w:r w:rsidRPr="006E468E">
        <w:rPr>
          <w:rFonts w:asciiTheme="majorBidi" w:hAnsiTheme="majorBidi" w:cstheme="majorBidi"/>
          <w:sz w:val="26"/>
          <w:szCs w:val="26"/>
          <w:rtl/>
          <w:lang w:bidi="ar-LB"/>
        </w:rPr>
        <w:t xml:space="preserve">الحصة الوطنية لمركبات الكربون الهيدروفلورية في عام 2024 بما يتماشى مع أهداف </w:t>
      </w:r>
      <w:r w:rsidR="00362E75" w:rsidRPr="006E468E">
        <w:rPr>
          <w:rFonts w:asciiTheme="majorBidi" w:hAnsiTheme="majorBidi" w:cstheme="majorBidi"/>
          <w:sz w:val="26"/>
          <w:szCs w:val="26"/>
          <w:rtl/>
          <w:lang w:bidi="ar-LB"/>
        </w:rPr>
        <w:t>المراقبة الواردة</w:t>
      </w:r>
      <w:r w:rsidRPr="006E468E">
        <w:rPr>
          <w:rFonts w:asciiTheme="majorBidi" w:hAnsiTheme="majorBidi" w:cstheme="majorBidi"/>
          <w:sz w:val="26"/>
          <w:szCs w:val="26"/>
          <w:rtl/>
          <w:lang w:bidi="ar-LB"/>
        </w:rPr>
        <w:t xml:space="preserve"> في بروتوكول مونتريال.</w:t>
      </w:r>
    </w:p>
    <w:p w14:paraId="2E197528" w14:textId="77777777" w:rsidR="00620217" w:rsidRPr="006E468E" w:rsidRDefault="00620217" w:rsidP="00620217">
      <w:pPr>
        <w:keepNext/>
        <w:spacing w:after="240"/>
        <w:jc w:val="right"/>
        <w:rPr>
          <w:rFonts w:asciiTheme="majorBidi" w:hAnsiTheme="majorBidi" w:cstheme="majorBidi"/>
          <w:sz w:val="26"/>
          <w:szCs w:val="26"/>
          <w:u w:val="single"/>
          <w:lang w:bidi="ar-LB"/>
        </w:rPr>
      </w:pPr>
      <w:r w:rsidRPr="006E468E">
        <w:rPr>
          <w:rFonts w:asciiTheme="majorBidi" w:hAnsiTheme="majorBidi" w:cstheme="majorBidi"/>
          <w:sz w:val="26"/>
          <w:szCs w:val="26"/>
          <w:u w:val="single"/>
          <w:rtl/>
          <w:lang w:bidi="ar-LB"/>
        </w:rPr>
        <w:t>القضايا الفنية والمتعلقة بالتكلفة</w:t>
      </w:r>
    </w:p>
    <w:p w14:paraId="1F168941" w14:textId="2C7EC878" w:rsidR="00620217" w:rsidRPr="006E468E" w:rsidRDefault="00620217" w:rsidP="00620217">
      <w:pPr>
        <w:pStyle w:val="Heading1"/>
        <w:numPr>
          <w:ilvl w:val="0"/>
          <w:numId w:val="1"/>
        </w:numPr>
        <w:bidi/>
        <w:spacing w:line="288" w:lineRule="auto"/>
        <w:rPr>
          <w:rFonts w:asciiTheme="majorBidi" w:hAnsiTheme="majorBidi" w:cstheme="majorBidi"/>
          <w:sz w:val="26"/>
          <w:szCs w:val="26"/>
          <w:rtl/>
          <w:lang w:bidi="ar-LB"/>
        </w:rPr>
      </w:pPr>
      <w:r w:rsidRPr="006E468E">
        <w:rPr>
          <w:rFonts w:asciiTheme="majorBidi" w:hAnsiTheme="majorBidi" w:cstheme="majorBidi"/>
          <w:sz w:val="26"/>
          <w:szCs w:val="26"/>
          <w:rtl/>
          <w:lang w:bidi="ar-LB"/>
        </w:rPr>
        <w:t xml:space="preserve">أشارت الأمانة إلى أن خط الأساس لاستهلاك مركبات الكربون الهيدروفلورية في </w:t>
      </w:r>
      <w:r w:rsidR="00934960">
        <w:rPr>
          <w:rFonts w:asciiTheme="majorBidi" w:hAnsiTheme="majorBidi" w:cstheme="majorBidi"/>
          <w:sz w:val="26"/>
          <w:szCs w:val="26"/>
          <w:rtl/>
          <w:lang w:bidi="ar-LB"/>
        </w:rPr>
        <w:t>سيشيل</w:t>
      </w:r>
      <w:r w:rsidRPr="006E468E">
        <w:rPr>
          <w:rFonts w:asciiTheme="majorBidi" w:hAnsiTheme="majorBidi" w:cstheme="majorBidi"/>
          <w:sz w:val="26"/>
          <w:szCs w:val="26"/>
          <w:rtl/>
          <w:lang w:bidi="ar-LB"/>
        </w:rPr>
        <w:t xml:space="preserve"> يشمل مركبات الكربون الهيدروفلورية المستخدمة في فرض رسوم على سفن الصيد التي ترفع أعلاما أجنبية والمسجلة في سيشيل، وتساءلت عن كيفية إدارة هذا الاستهلاك في توزيع الحصص في المستقبل. وأوضح برنامج الأمم المتحدة للبيئة أنه سيتم تخصيص حصص لهذا الاستهلاك اعتبارا من عام 2025. </w:t>
      </w:r>
      <w:r w:rsidR="008B073E" w:rsidRPr="006E468E">
        <w:rPr>
          <w:rFonts w:asciiTheme="majorBidi" w:hAnsiTheme="majorBidi" w:cstheme="majorBidi"/>
          <w:sz w:val="26"/>
          <w:szCs w:val="26"/>
          <w:rtl/>
          <w:lang w:bidi="ar-LB"/>
        </w:rPr>
        <w:t>وإذا تجاوزت مركبات الكربون الهيدروفلورية المستخدمة في فرض رسوم على سفن الصيد التي ترفع أعلاما أجنبية الحصة، فيجب تلبية هذا الطلب الإضافي من قبل البلدان الأم للسفن.</w:t>
      </w:r>
    </w:p>
    <w:p w14:paraId="02069DF0" w14:textId="492D87FD" w:rsidR="00676C30" w:rsidRPr="006E468E" w:rsidRDefault="00676C30" w:rsidP="00676C30">
      <w:pPr>
        <w:pStyle w:val="Heading1"/>
        <w:numPr>
          <w:ilvl w:val="0"/>
          <w:numId w:val="1"/>
        </w:numPr>
        <w:bidi/>
        <w:spacing w:line="288" w:lineRule="auto"/>
        <w:rPr>
          <w:rFonts w:asciiTheme="majorBidi" w:hAnsiTheme="majorBidi" w:cstheme="majorBidi"/>
          <w:sz w:val="26"/>
          <w:szCs w:val="26"/>
          <w:rtl/>
          <w:lang w:bidi="ar-LB"/>
        </w:rPr>
      </w:pPr>
      <w:r w:rsidRPr="006E468E">
        <w:rPr>
          <w:rFonts w:asciiTheme="majorBidi" w:hAnsiTheme="majorBidi" w:cstheme="majorBidi"/>
          <w:sz w:val="26"/>
          <w:szCs w:val="26"/>
          <w:rtl/>
          <w:lang w:bidi="ar-LB"/>
        </w:rPr>
        <w:t xml:space="preserve">وفيما يتعلق بالمشروع الإرشادي لاعتماد تكنولوجيا </w:t>
      </w:r>
      <w:r w:rsidRPr="006E468E">
        <w:rPr>
          <w:rFonts w:asciiTheme="majorBidi" w:hAnsiTheme="majorBidi" w:cstheme="majorBidi"/>
          <w:sz w:val="26"/>
          <w:szCs w:val="26"/>
          <w:lang w:bidi="ar-LB"/>
        </w:rPr>
        <w:t>R-290</w:t>
      </w:r>
      <w:r w:rsidRPr="006E468E">
        <w:rPr>
          <w:rFonts w:asciiTheme="majorBidi" w:hAnsiTheme="majorBidi" w:cstheme="majorBidi"/>
          <w:sz w:val="26"/>
          <w:szCs w:val="26"/>
          <w:rtl/>
          <w:lang w:bidi="ar-LB"/>
        </w:rPr>
        <w:t xml:space="preserve"> لدى المستخدم النهائي للتبريد التجاري، فإنه يتضمن أنشطة لدعم توسيع نطاق التكنولوجيا التجريبية بما يتماشى مع المقرر 92/36. وبالإضافة إلى الإعانات الضريبية التي تهدف إلى خلق حوافز للمستوردين والموردين لاختيار البدائل، سيتم تنظيم تدريب للفنيين في المؤسسة </w:t>
      </w:r>
      <w:r w:rsidRPr="006E468E">
        <w:rPr>
          <w:rFonts w:asciiTheme="majorBidi" w:hAnsiTheme="majorBidi" w:cstheme="majorBidi"/>
          <w:sz w:val="26"/>
          <w:szCs w:val="26"/>
          <w:rtl/>
          <w:lang w:bidi="ar-LB"/>
        </w:rPr>
        <w:lastRenderedPageBreak/>
        <w:t xml:space="preserve">المستفيدة بالتعاون مع مركز </w:t>
      </w:r>
      <w:r w:rsidR="00934960">
        <w:rPr>
          <w:rFonts w:asciiTheme="majorBidi" w:hAnsiTheme="majorBidi" w:cstheme="majorBidi"/>
          <w:sz w:val="26"/>
          <w:szCs w:val="26"/>
          <w:rtl/>
          <w:lang w:bidi="ar-LB"/>
        </w:rPr>
        <w:t>سيشيل</w:t>
      </w:r>
      <w:r w:rsidRPr="006E468E">
        <w:rPr>
          <w:rFonts w:asciiTheme="majorBidi" w:hAnsiTheme="majorBidi" w:cstheme="majorBidi"/>
          <w:sz w:val="26"/>
          <w:szCs w:val="26"/>
          <w:rtl/>
          <w:lang w:bidi="ar-LB"/>
        </w:rPr>
        <w:t xml:space="preserve"> للتكنولوجيا. وسيتم نشر نتائج المشروع التجريبي على أصحاب المصلحة وصناع القرار المعنيين. </w:t>
      </w:r>
      <w:r w:rsidR="003F3788" w:rsidRPr="006E468E">
        <w:rPr>
          <w:rFonts w:asciiTheme="majorBidi" w:hAnsiTheme="majorBidi" w:cstheme="majorBidi"/>
          <w:sz w:val="26"/>
          <w:szCs w:val="26"/>
          <w:rtl/>
          <w:lang w:bidi="ar-LB"/>
        </w:rPr>
        <w:t>و</w:t>
      </w:r>
      <w:r w:rsidRPr="006E468E">
        <w:rPr>
          <w:rFonts w:asciiTheme="majorBidi" w:hAnsiTheme="majorBidi" w:cstheme="majorBidi"/>
          <w:sz w:val="26"/>
          <w:szCs w:val="26"/>
          <w:rtl/>
          <w:lang w:bidi="ar-LB"/>
        </w:rPr>
        <w:t>على الرغم من أن التكلفة الفعلية للمشروع ومستويات التمويل المشترك غير معروفة في الوقت الحاضر، فمن المتوقع أن تغطي المؤسسة المستفيدة جزءا كبيرا من التكاليف. وسوف يقدم برنامج الأمم المتحدة للبيئة تقريرا مفصلا عن نتائج المشروع بمجرد اكتماله تمشياً مع المقرر 92/36 (ز).</w:t>
      </w:r>
    </w:p>
    <w:p w14:paraId="4B162152" w14:textId="764249CA" w:rsidR="00761341" w:rsidRPr="006E468E" w:rsidRDefault="00761341" w:rsidP="00761341">
      <w:pPr>
        <w:pStyle w:val="Heading1"/>
        <w:numPr>
          <w:ilvl w:val="0"/>
          <w:numId w:val="1"/>
        </w:numPr>
        <w:bidi/>
        <w:spacing w:line="288" w:lineRule="auto"/>
        <w:rPr>
          <w:rFonts w:asciiTheme="majorBidi" w:hAnsiTheme="majorBidi" w:cstheme="majorBidi"/>
          <w:sz w:val="26"/>
          <w:szCs w:val="26"/>
          <w:rtl/>
          <w:lang w:bidi="ar-LB"/>
        </w:rPr>
      </w:pPr>
      <w:r w:rsidRPr="006E468E">
        <w:rPr>
          <w:rFonts w:asciiTheme="majorBidi" w:hAnsiTheme="majorBidi" w:cstheme="majorBidi"/>
          <w:sz w:val="26"/>
          <w:szCs w:val="26"/>
          <w:rtl/>
          <w:lang w:bidi="ar-LB"/>
        </w:rPr>
        <w:t>واستفسرت الأمانة عن النتائج المتوقعة لدراسة الجدوى لتقييم معدلات تسرب مواد التبريد واستخدام الطاقة في قطاع التبريد التجاري. وأوضح برنامج الأمم المتحدة للبيئة أن الدراسة تهدف إلى إجراء تقييم شامل لتركيبات تكييف الهواء والتبريد في البلاد، وتحليل سجلات الصيانة، وتحديد معدلات التسرب الفعلية لمنشآت التبريد الرئيسية، وجمع البيانات والمعلومات لتطوير مبادئ توجيهية للتبريد للمهندسين المعماريين وشركات البناء، وسيتم تنظيم ورشة عمل لعرض نتائج وتوصيات الدراسة والتحقق من صحتها.</w:t>
      </w:r>
    </w:p>
    <w:p w14:paraId="73BBFA70" w14:textId="77777777" w:rsidR="002A50F1" w:rsidRPr="006E468E" w:rsidRDefault="002A50F1" w:rsidP="002A50F1">
      <w:pPr>
        <w:keepNext/>
        <w:spacing w:after="240"/>
        <w:jc w:val="right"/>
        <w:rPr>
          <w:rFonts w:asciiTheme="majorBidi" w:hAnsiTheme="majorBidi" w:cstheme="majorBidi"/>
          <w:i/>
          <w:iCs/>
          <w:sz w:val="26"/>
          <w:szCs w:val="26"/>
          <w:lang w:bidi="ar-LB"/>
        </w:rPr>
      </w:pPr>
      <w:r w:rsidRPr="006E468E">
        <w:rPr>
          <w:rFonts w:asciiTheme="majorBidi" w:hAnsiTheme="majorBidi" w:cstheme="majorBidi"/>
          <w:i/>
          <w:iCs/>
          <w:sz w:val="26"/>
          <w:szCs w:val="26"/>
          <w:rtl/>
          <w:lang w:bidi="ar-LB"/>
        </w:rPr>
        <w:t>توزيع الشريحة وتعديلات التكلفة</w:t>
      </w:r>
    </w:p>
    <w:p w14:paraId="27A4E742" w14:textId="188EDA8D" w:rsidR="002A50F1" w:rsidRPr="006E468E" w:rsidRDefault="002A50F1" w:rsidP="002A50F1">
      <w:pPr>
        <w:pStyle w:val="Heading1"/>
        <w:numPr>
          <w:ilvl w:val="0"/>
          <w:numId w:val="1"/>
        </w:numPr>
        <w:bidi/>
        <w:spacing w:line="288" w:lineRule="auto"/>
        <w:rPr>
          <w:rFonts w:asciiTheme="majorBidi" w:hAnsiTheme="majorBidi" w:cstheme="majorBidi"/>
          <w:sz w:val="26"/>
          <w:szCs w:val="26"/>
          <w:rtl/>
          <w:lang w:bidi="ar-LB"/>
        </w:rPr>
      </w:pPr>
      <w:r w:rsidRPr="006E468E">
        <w:rPr>
          <w:rFonts w:asciiTheme="majorBidi" w:hAnsiTheme="majorBidi" w:cstheme="majorBidi"/>
          <w:sz w:val="26"/>
          <w:szCs w:val="26"/>
          <w:rtl/>
          <w:lang w:bidi="ar-LB"/>
        </w:rPr>
        <w:t xml:space="preserve">أشارت الأمانة إلى أن التمويل المقدم للمرحلة الأولى من </w:t>
      </w:r>
      <w:r w:rsidR="00D21D7B" w:rsidRPr="006E468E">
        <w:rPr>
          <w:rFonts w:asciiTheme="majorBidi" w:hAnsiTheme="majorBidi" w:cstheme="majorBidi"/>
          <w:sz w:val="26"/>
          <w:szCs w:val="26"/>
          <w:rtl/>
          <w:lang w:bidi="ar-LB"/>
        </w:rPr>
        <w:t xml:space="preserve">خطة التنفيذ لمركبات الكربون الهيدروفلورية بموجب تعديل كيغالي </w:t>
      </w:r>
      <w:r w:rsidRPr="006E468E">
        <w:rPr>
          <w:rFonts w:asciiTheme="majorBidi" w:hAnsiTheme="majorBidi" w:cstheme="majorBidi"/>
          <w:sz w:val="26"/>
          <w:szCs w:val="26"/>
          <w:rtl/>
          <w:lang w:bidi="ar-LB"/>
        </w:rPr>
        <w:t xml:space="preserve">قد تم تمويله في البداية، بنسبة 87 في المائة من الأموال المطلوبة للفترة 2024-2026. وسلط برنامج الأمم المتحدة للبيئة الضوء على المستوى المحدود للتمويل للمرحلة الأولى والحاجة إلى مراقبة استهلاك مركبات الكربون الهيدروفلورية لتحقيق الامتثال، حيث أن الاستهلاك في عام 2022 قد تجاوز بالفعل مستوى خط الأساس. وبعد التشاور مع برنامج الأمم المتحدة للبيئة ومع الأخذ في الاعتبار المقرر 93/105 (ب)، تم الاتفاق على تنفيذ المرحلة الأولى من </w:t>
      </w:r>
      <w:r w:rsidR="00E924C2" w:rsidRPr="006E468E">
        <w:rPr>
          <w:rFonts w:asciiTheme="majorBidi" w:hAnsiTheme="majorBidi" w:cstheme="majorBidi"/>
          <w:sz w:val="26"/>
          <w:szCs w:val="26"/>
          <w:rtl/>
          <w:lang w:bidi="ar-LB"/>
        </w:rPr>
        <w:t xml:space="preserve">خطة التنفيذ لمركبات الكربون الهيدروفلورية بموجب تعديل كيغالي </w:t>
      </w:r>
      <w:r w:rsidRPr="006E468E">
        <w:rPr>
          <w:rFonts w:asciiTheme="majorBidi" w:hAnsiTheme="majorBidi" w:cstheme="majorBidi"/>
          <w:sz w:val="26"/>
          <w:szCs w:val="26"/>
          <w:rtl/>
          <w:lang w:bidi="ar-LB"/>
        </w:rPr>
        <w:t xml:space="preserve">على شريحتين، </w:t>
      </w:r>
      <w:r w:rsidR="006A1270" w:rsidRPr="006E468E">
        <w:rPr>
          <w:rFonts w:asciiTheme="majorBidi" w:hAnsiTheme="majorBidi" w:cstheme="majorBidi"/>
          <w:sz w:val="26"/>
          <w:szCs w:val="26"/>
          <w:rtl/>
          <w:lang w:bidi="ar-LB"/>
        </w:rPr>
        <w:t>يستحق صرفهما</w:t>
      </w:r>
      <w:r w:rsidRPr="006E468E">
        <w:rPr>
          <w:rFonts w:asciiTheme="majorBidi" w:hAnsiTheme="majorBidi" w:cstheme="majorBidi"/>
          <w:sz w:val="26"/>
          <w:szCs w:val="26"/>
          <w:rtl/>
          <w:lang w:bidi="ar-LB"/>
        </w:rPr>
        <w:t xml:space="preserve"> في عامي 2024 و2027 للسماح بالتخطيط والتوزيع المناسبين للشرائح.</w:t>
      </w:r>
    </w:p>
    <w:p w14:paraId="3C7B7CD0" w14:textId="430A90EE" w:rsidR="00632725" w:rsidRPr="006E468E" w:rsidRDefault="00357D17" w:rsidP="000F711A">
      <w:pPr>
        <w:pStyle w:val="Heading1"/>
        <w:numPr>
          <w:ilvl w:val="0"/>
          <w:numId w:val="1"/>
        </w:numPr>
        <w:bidi/>
        <w:spacing w:line="288" w:lineRule="auto"/>
        <w:rPr>
          <w:rFonts w:asciiTheme="majorBidi" w:hAnsiTheme="majorBidi" w:cstheme="majorBidi"/>
          <w:sz w:val="26"/>
          <w:szCs w:val="26"/>
          <w:rtl/>
          <w:lang w:bidi="ar-LB"/>
        </w:rPr>
      </w:pPr>
      <w:r w:rsidRPr="006E468E">
        <w:rPr>
          <w:rFonts w:asciiTheme="majorBidi" w:hAnsiTheme="majorBidi" w:cstheme="majorBidi"/>
          <w:sz w:val="26"/>
          <w:szCs w:val="26"/>
          <w:rtl/>
          <w:lang w:bidi="ar-LB"/>
        </w:rPr>
        <w:t xml:space="preserve">وبعد تعديل توزيع الشريحة، تم تحسين الأنشطة على النحو التالي: تم نقل تطوير المبادئ التوجيهية للتبريد من حكومة ألمانيا إلى برنامج الأمم المتحدة للبيئة، ومن مبلغ </w:t>
      </w:r>
      <w:r w:rsidR="00826FD7" w:rsidRPr="006E468E">
        <w:rPr>
          <w:rFonts w:asciiTheme="majorBidi" w:hAnsiTheme="majorBidi" w:cstheme="majorBidi"/>
          <w:sz w:val="26"/>
          <w:szCs w:val="26"/>
          <w:rtl/>
          <w:lang w:bidi="ar-LB"/>
        </w:rPr>
        <w:t>24000</w:t>
      </w:r>
      <w:r w:rsidRPr="006E468E">
        <w:rPr>
          <w:rFonts w:asciiTheme="majorBidi" w:hAnsiTheme="majorBidi" w:cstheme="majorBidi"/>
          <w:sz w:val="26"/>
          <w:szCs w:val="26"/>
          <w:rtl/>
          <w:lang w:bidi="ar-LB"/>
        </w:rPr>
        <w:t xml:space="preserve"> دولار </w:t>
      </w:r>
      <w:r w:rsidR="001925FD">
        <w:rPr>
          <w:rFonts w:asciiTheme="majorBidi" w:hAnsiTheme="majorBidi" w:cstheme="majorBidi"/>
          <w:sz w:val="26"/>
          <w:szCs w:val="26"/>
          <w:rtl/>
          <w:lang w:bidi="ar-LB"/>
        </w:rPr>
        <w:t>أمريكي</w:t>
      </w:r>
      <w:r w:rsidRPr="006E468E">
        <w:rPr>
          <w:rFonts w:asciiTheme="majorBidi" w:hAnsiTheme="majorBidi" w:cstheme="majorBidi"/>
          <w:sz w:val="26"/>
          <w:szCs w:val="26"/>
          <w:rtl/>
          <w:lang w:bidi="ar-LB"/>
        </w:rPr>
        <w:t xml:space="preserve"> المقترح في البداية لتنفيذ المشروع ورصده، تم إعادة تخصيص 5000 دولار </w:t>
      </w:r>
      <w:r w:rsidR="001925FD">
        <w:rPr>
          <w:rFonts w:asciiTheme="majorBidi" w:hAnsiTheme="majorBidi" w:cstheme="majorBidi"/>
          <w:sz w:val="26"/>
          <w:szCs w:val="26"/>
          <w:rtl/>
          <w:lang w:bidi="ar-LB"/>
        </w:rPr>
        <w:t>أمريكي</w:t>
      </w:r>
      <w:r w:rsidR="00826FD7" w:rsidRPr="006E468E">
        <w:rPr>
          <w:rFonts w:asciiTheme="majorBidi" w:hAnsiTheme="majorBidi" w:cstheme="majorBidi"/>
          <w:sz w:val="26"/>
          <w:szCs w:val="26"/>
          <w:rtl/>
          <w:lang w:bidi="ar-LB"/>
        </w:rPr>
        <w:t xml:space="preserve"> </w:t>
      </w:r>
      <w:r w:rsidRPr="006E468E">
        <w:rPr>
          <w:rFonts w:asciiTheme="majorBidi" w:hAnsiTheme="majorBidi" w:cstheme="majorBidi"/>
          <w:sz w:val="26"/>
          <w:szCs w:val="26"/>
          <w:rtl/>
          <w:lang w:bidi="ar-LB"/>
        </w:rPr>
        <w:t xml:space="preserve">لتمويل مشروع توضيحي و3200 دولار </w:t>
      </w:r>
      <w:r w:rsidR="001925FD">
        <w:rPr>
          <w:rFonts w:asciiTheme="majorBidi" w:hAnsiTheme="majorBidi" w:cstheme="majorBidi"/>
          <w:sz w:val="26"/>
          <w:szCs w:val="26"/>
          <w:rtl/>
          <w:lang w:bidi="ar-LB"/>
        </w:rPr>
        <w:t>أمريكي</w:t>
      </w:r>
      <w:r w:rsidR="00826FD7" w:rsidRPr="006E468E">
        <w:rPr>
          <w:rFonts w:asciiTheme="majorBidi" w:hAnsiTheme="majorBidi" w:cstheme="majorBidi"/>
          <w:sz w:val="26"/>
          <w:szCs w:val="26"/>
          <w:rtl/>
          <w:lang w:bidi="ar-LB"/>
        </w:rPr>
        <w:t xml:space="preserve"> </w:t>
      </w:r>
      <w:r w:rsidRPr="006E468E">
        <w:rPr>
          <w:rFonts w:asciiTheme="majorBidi" w:hAnsiTheme="majorBidi" w:cstheme="majorBidi"/>
          <w:sz w:val="26"/>
          <w:szCs w:val="26"/>
          <w:rtl/>
          <w:lang w:bidi="ar-LB"/>
        </w:rPr>
        <w:t xml:space="preserve">لدراسة الجدوى حول معدلات التسرب واستخدام الطاقة، كما هو مبين في الجدول 9 أدناه. ويرد الجدول الزمني </w:t>
      </w:r>
      <w:r w:rsidR="00C74C6E" w:rsidRPr="006E468E">
        <w:rPr>
          <w:rFonts w:asciiTheme="majorBidi" w:hAnsiTheme="majorBidi" w:cstheme="majorBidi"/>
          <w:sz w:val="26"/>
          <w:szCs w:val="26"/>
          <w:rtl/>
          <w:lang w:bidi="ar-LB"/>
        </w:rPr>
        <w:t>للتخلص</w:t>
      </w:r>
      <w:r w:rsidRPr="006E468E">
        <w:rPr>
          <w:rFonts w:asciiTheme="majorBidi" w:hAnsiTheme="majorBidi" w:cstheme="majorBidi"/>
          <w:sz w:val="26"/>
          <w:szCs w:val="26"/>
          <w:rtl/>
          <w:lang w:bidi="ar-LB"/>
        </w:rPr>
        <w:t xml:space="preserve"> التدريجي </w:t>
      </w:r>
      <w:r w:rsidR="00C74C6E" w:rsidRPr="006E468E">
        <w:rPr>
          <w:rFonts w:asciiTheme="majorBidi" w:hAnsiTheme="majorBidi" w:cstheme="majorBidi"/>
          <w:sz w:val="26"/>
          <w:szCs w:val="26"/>
          <w:rtl/>
          <w:lang w:bidi="ar-LB"/>
        </w:rPr>
        <w:t xml:space="preserve">من </w:t>
      </w:r>
      <w:r w:rsidRPr="006E468E">
        <w:rPr>
          <w:rFonts w:asciiTheme="majorBidi" w:hAnsiTheme="majorBidi" w:cstheme="majorBidi"/>
          <w:sz w:val="26"/>
          <w:szCs w:val="26"/>
          <w:rtl/>
          <w:lang w:bidi="ar-LB"/>
        </w:rPr>
        <w:t>مركبات الكربون الهيدروفلورية والتزامات التخلص التدريجي من مركبات الكربون الهيدروكلورية فلورية وخطة المعرفة والشرائح المتبقية من خطط إدارة</w:t>
      </w:r>
      <w:r w:rsidR="00C74C6E" w:rsidRPr="006E468E">
        <w:rPr>
          <w:rFonts w:asciiTheme="majorBidi" w:hAnsiTheme="majorBidi" w:cstheme="majorBidi"/>
          <w:sz w:val="26"/>
          <w:szCs w:val="26"/>
          <w:rtl/>
          <w:lang w:bidi="ar-LB"/>
        </w:rPr>
        <w:t xml:space="preserve"> التخلص التدريجي من مركبات الكربون الهيدروفلورية </w:t>
      </w:r>
      <w:r w:rsidRPr="006E468E">
        <w:rPr>
          <w:rFonts w:asciiTheme="majorBidi" w:hAnsiTheme="majorBidi" w:cstheme="majorBidi"/>
          <w:sz w:val="26"/>
          <w:szCs w:val="26"/>
          <w:rtl/>
          <w:lang w:bidi="ar-LB"/>
        </w:rPr>
        <w:t>في المرفق الأول لهذه الوثيقة. ويمكن الاطلاع على العرض الأكثر تفصيلاً للأنشطة المخططة وتكاليفها على النحو المتفق عليه في الجدول 9</w:t>
      </w:r>
      <w:r w:rsidR="00D54C0A" w:rsidRPr="006E468E">
        <w:rPr>
          <w:rFonts w:asciiTheme="majorBidi" w:hAnsiTheme="majorBidi" w:cstheme="majorBidi"/>
          <w:sz w:val="26"/>
          <w:szCs w:val="26"/>
          <w:rtl/>
          <w:lang w:bidi="ar-LB"/>
        </w:rPr>
        <w:t xml:space="preserve"> أدناه.</w:t>
      </w:r>
    </w:p>
    <w:p w14:paraId="5216D53A" w14:textId="0E3D157F" w:rsidR="00433C30" w:rsidRPr="006E468E" w:rsidRDefault="00D54C0A" w:rsidP="009C4130">
      <w:pPr>
        <w:pStyle w:val="Heading1"/>
        <w:bidi/>
        <w:spacing w:line="288" w:lineRule="auto"/>
        <w:rPr>
          <w:rFonts w:asciiTheme="majorBidi" w:hAnsiTheme="majorBidi" w:cstheme="majorBidi"/>
          <w:b/>
          <w:bCs/>
          <w:sz w:val="26"/>
          <w:szCs w:val="26"/>
          <w:lang w:bidi="ar-LB"/>
        </w:rPr>
      </w:pPr>
      <w:r w:rsidRPr="006E468E">
        <w:rPr>
          <w:rFonts w:asciiTheme="majorBidi" w:hAnsiTheme="majorBidi" w:cstheme="majorBidi"/>
          <w:b/>
          <w:bCs/>
          <w:sz w:val="26"/>
          <w:szCs w:val="26"/>
          <w:rtl/>
          <w:lang w:bidi="ar-LB"/>
        </w:rPr>
        <w:t xml:space="preserve">الجدول 9. الأنشطة المقترحة وتكاليفها للمرحلة الأولى من </w:t>
      </w:r>
      <w:r w:rsidR="00BB3D4C" w:rsidRPr="006E468E">
        <w:rPr>
          <w:rFonts w:asciiTheme="majorBidi" w:hAnsiTheme="majorBidi" w:cstheme="majorBidi"/>
          <w:b/>
          <w:bCs/>
          <w:sz w:val="26"/>
          <w:szCs w:val="26"/>
          <w:rtl/>
          <w:lang w:bidi="ar-LB"/>
        </w:rPr>
        <w:t xml:space="preserve">خطة التنفيذ لمركبات الكربون الهيدروفلورية بموجب تعديل كيغالي </w:t>
      </w:r>
      <w:r w:rsidR="00CC696B" w:rsidRPr="006E468E">
        <w:rPr>
          <w:rFonts w:asciiTheme="majorBidi" w:hAnsiTheme="majorBidi" w:cstheme="majorBidi"/>
          <w:b/>
          <w:bCs/>
          <w:sz w:val="26"/>
          <w:szCs w:val="26"/>
          <w:rtl/>
          <w:lang w:bidi="ar-LB"/>
        </w:rPr>
        <w:t>في س</w:t>
      </w:r>
      <w:r w:rsidRPr="006E468E">
        <w:rPr>
          <w:rFonts w:asciiTheme="majorBidi" w:hAnsiTheme="majorBidi" w:cstheme="majorBidi"/>
          <w:b/>
          <w:bCs/>
          <w:sz w:val="26"/>
          <w:szCs w:val="26"/>
          <w:rtl/>
          <w:lang w:bidi="ar-LB"/>
        </w:rPr>
        <w:t>يشيل (</w:t>
      </w:r>
      <w:r w:rsidR="009C4130" w:rsidRPr="006E468E">
        <w:rPr>
          <w:rFonts w:asciiTheme="majorBidi" w:hAnsiTheme="majorBidi" w:cstheme="majorBidi"/>
          <w:b/>
          <w:bCs/>
          <w:sz w:val="26"/>
          <w:szCs w:val="26"/>
          <w:rtl/>
          <w:lang w:bidi="ar-LB"/>
        </w:rPr>
        <w:t>على النحو المتفق عليه</w:t>
      </w:r>
      <w:r w:rsidRPr="006E468E">
        <w:rPr>
          <w:rFonts w:asciiTheme="majorBidi" w:hAnsiTheme="majorBidi" w:cstheme="majorBidi"/>
          <w:b/>
          <w:bCs/>
          <w:sz w:val="26"/>
          <w:szCs w:val="26"/>
          <w:rtl/>
          <w:lang w:bidi="ar-LB"/>
        </w:rPr>
        <w:t>)</w:t>
      </w:r>
      <w:bookmarkStart w:id="4" w:name="_Hlk126916207"/>
      <w:bookmarkStart w:id="5" w:name="_Hlk126916178"/>
      <w:bookmarkEnd w:id="3"/>
    </w:p>
    <w:tbl>
      <w:tblPr>
        <w:tblStyle w:val="GridTable4-Accent3"/>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99"/>
        <w:gridCol w:w="851"/>
        <w:gridCol w:w="850"/>
        <w:gridCol w:w="850"/>
      </w:tblGrid>
      <w:tr w:rsidR="0012517B" w:rsidRPr="006E468E" w14:paraId="597CFA60" w14:textId="77777777" w:rsidTr="00632725">
        <w:trPr>
          <w:cnfStyle w:val="100000000000" w:firstRow="1" w:lastRow="0" w:firstColumn="0" w:lastColumn="0" w:oddVBand="0" w:evenVBand="0" w:oddHBand="0" w:evenHBand="0" w:firstRowFirstColumn="0" w:firstRowLastColumn="0" w:lastRowFirstColumn="0" w:lastRowLastColumn="0"/>
          <w:trHeight w:val="214"/>
          <w:tblHeader/>
          <w:jc w:val="center"/>
        </w:trPr>
        <w:tc>
          <w:tcPr>
            <w:cnfStyle w:val="001000000000" w:firstRow="0" w:lastRow="0" w:firstColumn="1" w:lastColumn="0" w:oddVBand="0" w:evenVBand="0" w:oddHBand="0" w:evenHBand="0" w:firstRowFirstColumn="0" w:firstRowLastColumn="0" w:lastRowFirstColumn="0" w:lastRowLastColumn="0"/>
            <w:tcW w:w="6799" w:type="dxa"/>
            <w:vMerge w:val="restart"/>
            <w:tcBorders>
              <w:top w:val="none" w:sz="0" w:space="0" w:color="auto"/>
              <w:left w:val="none" w:sz="0" w:space="0" w:color="auto"/>
              <w:bottom w:val="none" w:sz="0" w:space="0" w:color="auto"/>
              <w:right w:val="none" w:sz="0" w:space="0" w:color="auto"/>
            </w:tcBorders>
            <w:shd w:val="clear" w:color="auto" w:fill="auto"/>
            <w:noWrap/>
            <w:vAlign w:val="center"/>
            <w:hideMark/>
          </w:tcPr>
          <w:p w14:paraId="50FEE76A" w14:textId="38812095" w:rsidR="0012517B" w:rsidRPr="006E468E" w:rsidRDefault="0012517B" w:rsidP="0012517B">
            <w:pPr>
              <w:spacing w:before="40" w:after="40"/>
              <w:jc w:val="center"/>
              <w:rPr>
                <w:rFonts w:asciiTheme="majorBidi" w:hAnsiTheme="majorBidi" w:cstheme="majorBidi"/>
                <w:color w:val="auto"/>
                <w:sz w:val="20"/>
                <w:szCs w:val="20"/>
                <w:lang w:val="en-US" w:bidi="ar-LB"/>
              </w:rPr>
            </w:pPr>
            <w:r w:rsidRPr="006E468E">
              <w:rPr>
                <w:rFonts w:asciiTheme="majorBidi" w:hAnsiTheme="majorBidi" w:cstheme="majorBidi"/>
                <w:color w:val="auto"/>
                <w:sz w:val="20"/>
                <w:szCs w:val="20"/>
                <w:rtl/>
                <w:lang w:val="en-US" w:bidi="ar-LB"/>
              </w:rPr>
              <w:t>وصف الأنشطة</w:t>
            </w:r>
          </w:p>
        </w:tc>
        <w:tc>
          <w:tcPr>
            <w:tcW w:w="2551" w:type="dxa"/>
            <w:gridSpan w:val="3"/>
            <w:tcBorders>
              <w:top w:val="none" w:sz="0" w:space="0" w:color="auto"/>
              <w:left w:val="none" w:sz="0" w:space="0" w:color="auto"/>
              <w:bottom w:val="none" w:sz="0" w:space="0" w:color="auto"/>
              <w:right w:val="none" w:sz="0" w:space="0" w:color="auto"/>
            </w:tcBorders>
            <w:shd w:val="clear" w:color="auto" w:fill="auto"/>
            <w:noWrap/>
            <w:vAlign w:val="center"/>
            <w:hideMark/>
          </w:tcPr>
          <w:p w14:paraId="5E00A313" w14:textId="3DC121C5" w:rsidR="0012517B" w:rsidRPr="006E468E" w:rsidRDefault="0012517B" w:rsidP="0012517B">
            <w:pPr>
              <w:spacing w:before="40" w:after="4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lang w:val="en-US" w:bidi="ar-LB"/>
              </w:rPr>
            </w:pPr>
            <w:r w:rsidRPr="006E468E">
              <w:rPr>
                <w:rFonts w:asciiTheme="majorBidi" w:hAnsiTheme="majorBidi" w:cstheme="majorBidi"/>
                <w:color w:val="auto"/>
                <w:sz w:val="20"/>
                <w:szCs w:val="20"/>
                <w:rtl/>
                <w:lang w:val="en-US" w:bidi="ar-LB"/>
              </w:rPr>
              <w:t>التكلفة المقترحة (بدولارات الولايات المتحدة)</w:t>
            </w:r>
          </w:p>
        </w:tc>
      </w:tr>
      <w:tr w:rsidR="00632725" w:rsidRPr="006E468E" w14:paraId="5779E722" w14:textId="77777777" w:rsidTr="00632725">
        <w:trPr>
          <w:cnfStyle w:val="100000000000" w:firstRow="1" w:lastRow="0" w:firstColumn="0" w:lastColumn="0" w:oddVBand="0" w:evenVBand="0" w:oddHBand="0" w:evenHBand="0" w:firstRowFirstColumn="0" w:firstRowLastColumn="0" w:lastRowFirstColumn="0" w:lastRowLastColumn="0"/>
          <w:trHeight w:val="229"/>
          <w:tblHeader/>
          <w:jc w:val="center"/>
        </w:trPr>
        <w:tc>
          <w:tcPr>
            <w:cnfStyle w:val="001000000000" w:firstRow="0" w:lastRow="0" w:firstColumn="1" w:lastColumn="0" w:oddVBand="0" w:evenVBand="0" w:oddHBand="0" w:evenHBand="0" w:firstRowFirstColumn="0" w:firstRowLastColumn="0" w:lastRowFirstColumn="0" w:lastRowLastColumn="0"/>
            <w:tcW w:w="6799" w:type="dxa"/>
            <w:vMerge/>
            <w:tcBorders>
              <w:top w:val="none" w:sz="0" w:space="0" w:color="auto"/>
              <w:left w:val="none" w:sz="0" w:space="0" w:color="auto"/>
              <w:bottom w:val="none" w:sz="0" w:space="0" w:color="auto"/>
              <w:right w:val="none" w:sz="0" w:space="0" w:color="auto"/>
            </w:tcBorders>
            <w:shd w:val="clear" w:color="auto" w:fill="auto"/>
            <w:vAlign w:val="center"/>
            <w:hideMark/>
          </w:tcPr>
          <w:p w14:paraId="2A9E12FD" w14:textId="77777777" w:rsidR="00632725" w:rsidRPr="006E468E" w:rsidRDefault="00632725" w:rsidP="00632725">
            <w:pPr>
              <w:spacing w:before="40" w:after="40"/>
              <w:jc w:val="center"/>
              <w:rPr>
                <w:rFonts w:asciiTheme="majorBidi" w:hAnsiTheme="majorBidi" w:cstheme="majorBidi"/>
                <w:color w:val="auto"/>
                <w:sz w:val="20"/>
                <w:szCs w:val="20"/>
                <w:lang w:val="en-US" w:bidi="ar-LB"/>
              </w:rPr>
            </w:pPr>
          </w:p>
        </w:tc>
        <w:tc>
          <w:tcPr>
            <w:tcW w:w="851" w:type="dxa"/>
            <w:tcBorders>
              <w:top w:val="none" w:sz="0" w:space="0" w:color="auto"/>
              <w:left w:val="none" w:sz="0" w:space="0" w:color="auto"/>
              <w:bottom w:val="none" w:sz="0" w:space="0" w:color="auto"/>
              <w:right w:val="none" w:sz="0" w:space="0" w:color="auto"/>
            </w:tcBorders>
            <w:shd w:val="clear" w:color="auto" w:fill="auto"/>
            <w:noWrap/>
            <w:vAlign w:val="center"/>
            <w:hideMark/>
          </w:tcPr>
          <w:p w14:paraId="0D4B2CC9" w14:textId="312DCB71" w:rsidR="00632725" w:rsidRPr="006E468E" w:rsidRDefault="00632725" w:rsidP="00632725">
            <w:pPr>
              <w:spacing w:before="40" w:after="4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lang w:val="en-US" w:bidi="ar-LB"/>
              </w:rPr>
            </w:pPr>
            <w:r w:rsidRPr="006E468E">
              <w:rPr>
                <w:rFonts w:asciiTheme="majorBidi" w:hAnsiTheme="majorBidi" w:cstheme="majorBidi"/>
                <w:color w:val="auto"/>
                <w:sz w:val="20"/>
                <w:szCs w:val="20"/>
                <w:rtl/>
                <w:lang w:val="en-US" w:bidi="ar-LB"/>
              </w:rPr>
              <w:t>برنامج الأمم المتحدة للبيئة</w:t>
            </w:r>
          </w:p>
        </w:tc>
        <w:tc>
          <w:tcPr>
            <w:tcW w:w="850" w:type="dxa"/>
            <w:tcBorders>
              <w:top w:val="none" w:sz="0" w:space="0" w:color="auto"/>
              <w:left w:val="none" w:sz="0" w:space="0" w:color="auto"/>
              <w:bottom w:val="none" w:sz="0" w:space="0" w:color="auto"/>
              <w:right w:val="none" w:sz="0" w:space="0" w:color="auto"/>
            </w:tcBorders>
            <w:shd w:val="clear" w:color="auto" w:fill="auto"/>
            <w:noWrap/>
            <w:vAlign w:val="center"/>
            <w:hideMark/>
          </w:tcPr>
          <w:p w14:paraId="1801C954" w14:textId="3E76362E" w:rsidR="00632725" w:rsidRPr="006E468E" w:rsidRDefault="00632725" w:rsidP="00632725">
            <w:pPr>
              <w:spacing w:before="40" w:after="40"/>
              <w:ind w:left="-105" w:right="-112"/>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lang w:val="en-US" w:bidi="ar-LB"/>
              </w:rPr>
            </w:pPr>
            <w:r w:rsidRPr="006E468E">
              <w:rPr>
                <w:rFonts w:asciiTheme="majorBidi" w:hAnsiTheme="majorBidi" w:cstheme="majorBidi"/>
                <w:color w:val="auto"/>
                <w:sz w:val="20"/>
                <w:szCs w:val="20"/>
                <w:rtl/>
                <w:lang w:val="en-US" w:bidi="ar-LB"/>
              </w:rPr>
              <w:t>ألمانيا</w:t>
            </w:r>
          </w:p>
        </w:tc>
        <w:tc>
          <w:tcPr>
            <w:tcW w:w="850" w:type="dxa"/>
            <w:tcBorders>
              <w:top w:val="none" w:sz="0" w:space="0" w:color="auto"/>
              <w:left w:val="none" w:sz="0" w:space="0" w:color="auto"/>
              <w:bottom w:val="none" w:sz="0" w:space="0" w:color="auto"/>
              <w:right w:val="none" w:sz="0" w:space="0" w:color="auto"/>
            </w:tcBorders>
            <w:shd w:val="clear" w:color="auto" w:fill="auto"/>
            <w:vAlign w:val="center"/>
          </w:tcPr>
          <w:p w14:paraId="179558BC" w14:textId="77D1DA2E" w:rsidR="00632725" w:rsidRPr="006E468E" w:rsidRDefault="00632725" w:rsidP="00632725">
            <w:pPr>
              <w:spacing w:before="40" w:after="4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lang w:val="en-US" w:bidi="ar-LB"/>
              </w:rPr>
            </w:pPr>
            <w:r w:rsidRPr="006E468E">
              <w:rPr>
                <w:rFonts w:asciiTheme="majorBidi" w:hAnsiTheme="majorBidi" w:cstheme="majorBidi"/>
                <w:color w:val="auto"/>
                <w:sz w:val="20"/>
                <w:szCs w:val="20"/>
                <w:rtl/>
                <w:lang w:val="en-US" w:bidi="ar-LB"/>
              </w:rPr>
              <w:t>المجموع</w:t>
            </w:r>
          </w:p>
        </w:tc>
      </w:tr>
      <w:tr w:rsidR="0012517B" w:rsidRPr="006E468E" w14:paraId="21E8F0EC" w14:textId="77777777" w:rsidTr="00632725">
        <w:trPr>
          <w:cnfStyle w:val="000000100000" w:firstRow="0" w:lastRow="0" w:firstColumn="0" w:lastColumn="0" w:oddVBand="0" w:evenVBand="0" w:oddHBand="1" w:evenHBand="0" w:firstRowFirstColumn="0" w:firstRowLastColumn="0" w:lastRowFirstColumn="0" w:lastRowLastColumn="0"/>
          <w:trHeight w:val="214"/>
          <w:jc w:val="center"/>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auto"/>
            <w:noWrap/>
            <w:hideMark/>
          </w:tcPr>
          <w:p w14:paraId="7AA4DE16" w14:textId="40ACB5F1" w:rsidR="0012517B" w:rsidRPr="006E468E" w:rsidRDefault="0012517B" w:rsidP="0012517B">
            <w:pPr>
              <w:bidi/>
              <w:spacing w:before="40" w:after="40"/>
              <w:rPr>
                <w:rFonts w:asciiTheme="majorBidi" w:hAnsiTheme="majorBidi" w:cstheme="majorBidi"/>
                <w:i/>
                <w:iCs/>
                <w:sz w:val="20"/>
                <w:szCs w:val="20"/>
                <w:lang w:val="en-US" w:bidi="ar-LB"/>
              </w:rPr>
            </w:pPr>
            <w:r w:rsidRPr="006E468E">
              <w:rPr>
                <w:rFonts w:asciiTheme="majorBidi" w:hAnsiTheme="majorBidi" w:cstheme="majorBidi"/>
                <w:i/>
                <w:iCs/>
                <w:sz w:val="20"/>
                <w:szCs w:val="20"/>
                <w:rtl/>
                <w:lang w:val="en-US" w:bidi="ar-LB"/>
              </w:rPr>
              <w:t>التدابير القانونية والسياسية لدعم التخلص التدريجي من مركبات الكربون الهيدروفلورية</w:t>
            </w:r>
          </w:p>
        </w:tc>
      </w:tr>
      <w:tr w:rsidR="00433C30" w:rsidRPr="006E468E" w14:paraId="640BEED5" w14:textId="77777777" w:rsidTr="00632725">
        <w:trPr>
          <w:trHeight w:val="504"/>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006F5C30" w14:textId="0F35AF43" w:rsidR="0012517B" w:rsidRPr="006E468E" w:rsidRDefault="00E3017C" w:rsidP="0012517B">
            <w:pPr>
              <w:bidi/>
              <w:jc w:val="left"/>
              <w:rPr>
                <w:rFonts w:asciiTheme="majorBidi" w:hAnsiTheme="majorBidi" w:cstheme="majorBidi"/>
                <w:b w:val="0"/>
                <w:bCs w:val="0"/>
                <w:sz w:val="20"/>
                <w:szCs w:val="20"/>
                <w:lang w:val="en-US" w:bidi="ar-LB"/>
              </w:rPr>
            </w:pPr>
            <w:r w:rsidRPr="006E468E">
              <w:rPr>
                <w:rFonts w:asciiTheme="majorBidi" w:hAnsiTheme="majorBidi" w:cstheme="majorBidi"/>
                <w:b w:val="0"/>
                <w:bCs w:val="0"/>
                <w:sz w:val="20"/>
                <w:szCs w:val="20"/>
                <w:rtl/>
                <w:lang w:val="en-US" w:bidi="ar-LB"/>
              </w:rPr>
              <w:lastRenderedPageBreak/>
              <w:t xml:space="preserve">تنقيح الرسوم وفرض رسوم </w:t>
            </w:r>
            <w:r w:rsidR="0012517B" w:rsidRPr="006E468E">
              <w:rPr>
                <w:rFonts w:asciiTheme="majorBidi" w:hAnsiTheme="majorBidi" w:cstheme="majorBidi"/>
                <w:b w:val="0"/>
                <w:bCs w:val="0"/>
                <w:sz w:val="20"/>
                <w:szCs w:val="20"/>
                <w:rtl/>
                <w:lang w:val="en-US" w:bidi="ar-LB"/>
              </w:rPr>
              <w:t>على المركبات التي تستخدم مركبات الكربون الهيدروفلورية-</w:t>
            </w:r>
            <w:r w:rsidR="0012517B" w:rsidRPr="006E468E">
              <w:rPr>
                <w:rFonts w:asciiTheme="majorBidi" w:hAnsiTheme="majorBidi" w:cstheme="majorBidi"/>
                <w:b w:val="0"/>
                <w:bCs w:val="0"/>
                <w:sz w:val="20"/>
                <w:szCs w:val="20"/>
                <w:lang w:val="en-US" w:bidi="ar-LB"/>
              </w:rPr>
              <w:t>134a</w:t>
            </w:r>
            <w:r w:rsidR="0012517B" w:rsidRPr="006E468E">
              <w:rPr>
                <w:rFonts w:asciiTheme="majorBidi" w:hAnsiTheme="majorBidi" w:cstheme="majorBidi"/>
                <w:b w:val="0"/>
                <w:bCs w:val="0"/>
                <w:sz w:val="20"/>
                <w:szCs w:val="20"/>
                <w:rtl/>
                <w:lang w:val="en-US" w:bidi="ar-LB"/>
              </w:rPr>
              <w:t xml:space="preserve"> (معفاة من الأولفينات الهيدروفلورية) في قطاع</w:t>
            </w:r>
            <w:r w:rsidR="0012517B" w:rsidRPr="006E468E">
              <w:rPr>
                <w:rFonts w:asciiTheme="majorBidi" w:hAnsiTheme="majorBidi" w:cstheme="majorBidi"/>
                <w:b w:val="0"/>
                <w:bCs w:val="0"/>
                <w:sz w:val="20"/>
                <w:szCs w:val="20"/>
                <w:lang w:val="en-US" w:bidi="ar-LB"/>
              </w:rPr>
              <w:t xml:space="preserve"> </w:t>
            </w:r>
            <w:r w:rsidR="0012517B" w:rsidRPr="006E468E">
              <w:rPr>
                <w:rFonts w:asciiTheme="majorBidi" w:hAnsiTheme="majorBidi" w:cstheme="majorBidi"/>
                <w:b w:val="0"/>
                <w:bCs w:val="0"/>
                <w:sz w:val="20"/>
                <w:szCs w:val="20"/>
                <w:rtl/>
                <w:lang w:val="en-US" w:bidi="ar-LB"/>
              </w:rPr>
              <w:t xml:space="preserve"> تكييف الهواء المتنقل؛ وفرض حظر على واردات ومبيعات مركب الكربون الهيدروفلوري-23 بحلول يناير/كانون الثاني 2027، وعلى واردات ومبيعات مركبات الكربون الهيدروفلورية/الخلائط ذات القدرة العالية على إحداث الاحترار العالمي (&gt; 3000) والمعدات ذات الصلة في قطاعات مكافحة الحرائق و</w:t>
            </w:r>
            <w:r w:rsidR="001925FD">
              <w:rPr>
                <w:rFonts w:asciiTheme="majorBidi" w:hAnsiTheme="majorBidi" w:cstheme="majorBidi"/>
                <w:b w:val="0"/>
                <w:bCs w:val="0"/>
                <w:sz w:val="20"/>
                <w:szCs w:val="20"/>
                <w:rtl/>
                <w:lang w:val="en-US" w:bidi="ar-LB"/>
              </w:rPr>
              <w:t>الرغاوى</w:t>
            </w:r>
            <w:r w:rsidR="0012517B" w:rsidRPr="006E468E">
              <w:rPr>
                <w:rFonts w:asciiTheme="majorBidi" w:hAnsiTheme="majorBidi" w:cstheme="majorBidi"/>
                <w:b w:val="0"/>
                <w:bCs w:val="0"/>
                <w:sz w:val="20"/>
                <w:szCs w:val="20"/>
                <w:rtl/>
                <w:lang w:val="en-US" w:bidi="ar-LB"/>
              </w:rPr>
              <w:t xml:space="preserve"> والهباء الجوي والمذيبات بحلول يناير/كانون الثاني 2029</w:t>
            </w:r>
          </w:p>
        </w:tc>
        <w:tc>
          <w:tcPr>
            <w:tcW w:w="851" w:type="dxa"/>
            <w:shd w:val="clear" w:color="auto" w:fill="auto"/>
            <w:noWrap/>
          </w:tcPr>
          <w:p w14:paraId="4B3057BB" w14:textId="611A38B1" w:rsidR="00433C30" w:rsidRPr="006E468E" w:rsidRDefault="00433C30" w:rsidP="00326BE6">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US" w:bidi="ar-LB"/>
              </w:rPr>
            </w:pPr>
            <w:r w:rsidRPr="006E468E">
              <w:rPr>
                <w:rFonts w:asciiTheme="majorBidi" w:hAnsiTheme="majorBidi" w:cstheme="majorBidi"/>
                <w:sz w:val="20"/>
                <w:szCs w:val="20"/>
                <w:lang w:val="en-US" w:bidi="ar-LB"/>
              </w:rPr>
              <w:t>5000</w:t>
            </w:r>
          </w:p>
        </w:tc>
        <w:tc>
          <w:tcPr>
            <w:tcW w:w="850" w:type="dxa"/>
            <w:shd w:val="clear" w:color="auto" w:fill="auto"/>
            <w:noWrap/>
          </w:tcPr>
          <w:p w14:paraId="18A286EA" w14:textId="77777777" w:rsidR="00433C30" w:rsidRPr="006E468E" w:rsidRDefault="00433C30" w:rsidP="00326BE6">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US" w:bidi="ar-LB"/>
              </w:rPr>
            </w:pPr>
            <w:r w:rsidRPr="006E468E">
              <w:rPr>
                <w:rFonts w:asciiTheme="majorBidi" w:hAnsiTheme="majorBidi" w:cstheme="majorBidi"/>
                <w:sz w:val="20"/>
                <w:szCs w:val="20"/>
                <w:lang w:val="en-US" w:bidi="ar-LB"/>
              </w:rPr>
              <w:t>0</w:t>
            </w:r>
          </w:p>
        </w:tc>
        <w:tc>
          <w:tcPr>
            <w:tcW w:w="850" w:type="dxa"/>
            <w:shd w:val="clear" w:color="auto" w:fill="auto"/>
          </w:tcPr>
          <w:p w14:paraId="2E1E861E" w14:textId="45FDC6D3" w:rsidR="00433C30" w:rsidRPr="006E468E" w:rsidRDefault="00433C30" w:rsidP="00326BE6">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5000</w:t>
            </w:r>
          </w:p>
        </w:tc>
      </w:tr>
      <w:tr w:rsidR="00433C30" w:rsidRPr="006E468E" w14:paraId="2B799ED3" w14:textId="77777777" w:rsidTr="00632725">
        <w:trPr>
          <w:cnfStyle w:val="000000100000" w:firstRow="0" w:lastRow="0" w:firstColumn="0" w:lastColumn="0" w:oddVBand="0" w:evenVBand="0" w:oddHBand="1" w:evenHBand="0" w:firstRowFirstColumn="0" w:firstRowLastColumn="0" w:lastRowFirstColumn="0" w:lastRowLastColumn="0"/>
          <w:trHeight w:val="386"/>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tcPr>
          <w:p w14:paraId="38D65B96" w14:textId="1214EB2E" w:rsidR="00F43FBF" w:rsidRPr="006E468E" w:rsidRDefault="00F43FBF" w:rsidP="00F43FBF">
            <w:pPr>
              <w:bidi/>
              <w:jc w:val="left"/>
              <w:rPr>
                <w:rFonts w:asciiTheme="majorBidi" w:hAnsiTheme="majorBidi" w:cstheme="majorBidi"/>
                <w:sz w:val="20"/>
                <w:szCs w:val="20"/>
                <w:lang w:val="en-US" w:bidi="ar-LB"/>
              </w:rPr>
            </w:pPr>
            <w:r w:rsidRPr="006E468E">
              <w:rPr>
                <w:rFonts w:asciiTheme="majorBidi" w:hAnsiTheme="majorBidi" w:cstheme="majorBidi"/>
                <w:b w:val="0"/>
                <w:bCs w:val="0"/>
                <w:sz w:val="20"/>
                <w:szCs w:val="20"/>
                <w:rtl/>
                <w:lang w:val="en-US" w:bidi="ar-LB"/>
              </w:rPr>
              <w:t>بالتعاون مع وزارة التجارة، وضع حوافز للتحول عن استخدام مركب الكربون الهيدروفلوري-</w:t>
            </w:r>
            <w:r w:rsidRPr="006E468E">
              <w:rPr>
                <w:rFonts w:asciiTheme="majorBidi" w:hAnsiTheme="majorBidi" w:cstheme="majorBidi"/>
                <w:b w:val="0"/>
                <w:bCs w:val="0"/>
                <w:sz w:val="20"/>
                <w:szCs w:val="20"/>
                <w:lang w:val="en-US" w:bidi="ar-LB"/>
              </w:rPr>
              <w:t>134a</w:t>
            </w:r>
            <w:r w:rsidRPr="006E468E">
              <w:rPr>
                <w:rFonts w:asciiTheme="majorBidi" w:hAnsiTheme="majorBidi" w:cstheme="majorBidi"/>
                <w:b w:val="0"/>
                <w:bCs w:val="0"/>
                <w:sz w:val="20"/>
                <w:szCs w:val="20"/>
                <w:rtl/>
                <w:lang w:val="en-US" w:bidi="ar-LB"/>
              </w:rPr>
              <w:t xml:space="preserve"> في قطاع أجهزة تكييف الهواء، بما في ذلك تخفيض الرسوم الجمركية</w:t>
            </w:r>
          </w:p>
        </w:tc>
        <w:tc>
          <w:tcPr>
            <w:tcW w:w="851" w:type="dxa"/>
            <w:shd w:val="clear" w:color="auto" w:fill="auto"/>
            <w:noWrap/>
          </w:tcPr>
          <w:p w14:paraId="12846D26" w14:textId="33C17567" w:rsidR="00433C30" w:rsidRPr="006E468E" w:rsidRDefault="00433C30" w:rsidP="00326BE6">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US" w:bidi="ar-LB"/>
              </w:rPr>
            </w:pPr>
            <w:r w:rsidRPr="006E468E">
              <w:rPr>
                <w:rFonts w:asciiTheme="majorBidi" w:hAnsiTheme="majorBidi" w:cstheme="majorBidi"/>
                <w:sz w:val="20"/>
                <w:szCs w:val="20"/>
                <w:lang w:val="en-US" w:bidi="ar-LB"/>
              </w:rPr>
              <w:t>3000</w:t>
            </w:r>
          </w:p>
        </w:tc>
        <w:tc>
          <w:tcPr>
            <w:tcW w:w="850" w:type="dxa"/>
            <w:shd w:val="clear" w:color="auto" w:fill="auto"/>
            <w:noWrap/>
          </w:tcPr>
          <w:p w14:paraId="7D5C149B" w14:textId="77777777" w:rsidR="00433C30" w:rsidRPr="006E468E" w:rsidRDefault="00433C30" w:rsidP="00326BE6">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US" w:bidi="ar-LB"/>
              </w:rPr>
            </w:pPr>
            <w:r w:rsidRPr="006E468E">
              <w:rPr>
                <w:rFonts w:asciiTheme="majorBidi" w:hAnsiTheme="majorBidi" w:cstheme="majorBidi"/>
                <w:sz w:val="20"/>
                <w:szCs w:val="20"/>
                <w:lang w:val="en-US" w:bidi="ar-LB"/>
              </w:rPr>
              <w:t>0</w:t>
            </w:r>
          </w:p>
        </w:tc>
        <w:tc>
          <w:tcPr>
            <w:tcW w:w="850" w:type="dxa"/>
            <w:shd w:val="clear" w:color="auto" w:fill="auto"/>
          </w:tcPr>
          <w:p w14:paraId="508F7B4A" w14:textId="1FC1C7B6" w:rsidR="00433C30" w:rsidRPr="006E468E" w:rsidRDefault="00433C30" w:rsidP="00326BE6">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3000</w:t>
            </w:r>
          </w:p>
        </w:tc>
      </w:tr>
      <w:tr w:rsidR="00433C30" w:rsidRPr="006E468E" w14:paraId="0079F64B" w14:textId="77777777" w:rsidTr="00632725">
        <w:trPr>
          <w:trHeight w:val="492"/>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FFFFFF" w:themeFill="background1"/>
            <w:noWrap/>
            <w:hideMark/>
          </w:tcPr>
          <w:p w14:paraId="73CECF6E" w14:textId="75BC956D" w:rsidR="00F43FBF" w:rsidRPr="006E468E" w:rsidRDefault="00F43FBF" w:rsidP="00F43FBF">
            <w:pPr>
              <w:keepNext/>
              <w:bidi/>
              <w:ind w:right="-103"/>
              <w:jc w:val="left"/>
              <w:rPr>
                <w:rFonts w:asciiTheme="majorBidi" w:hAnsiTheme="majorBidi" w:cstheme="majorBidi"/>
                <w:b w:val="0"/>
                <w:bCs w:val="0"/>
                <w:sz w:val="20"/>
                <w:szCs w:val="20"/>
                <w:lang w:val="en-US" w:bidi="ar-LB"/>
              </w:rPr>
            </w:pPr>
            <w:r w:rsidRPr="006E468E">
              <w:rPr>
                <w:rFonts w:asciiTheme="majorBidi" w:hAnsiTheme="majorBidi" w:cstheme="majorBidi"/>
                <w:b w:val="0"/>
                <w:bCs w:val="0"/>
                <w:sz w:val="20"/>
                <w:szCs w:val="20"/>
                <w:rtl/>
                <w:lang w:val="en-US" w:bidi="ar-LB"/>
              </w:rPr>
              <w:t>وضع مبادئ توجيهية للتبريد للمهندسين المعماريين والرسامين وشركات البناء لتبني أفضل التقنيات المتاحة وممارسات التبريد ذات القدرة المنخفضة على إحداث الاحترار العالمي</w:t>
            </w:r>
            <w:r w:rsidR="00A55A22" w:rsidRPr="006E468E">
              <w:rPr>
                <w:rFonts w:asciiTheme="majorBidi" w:hAnsiTheme="majorBidi" w:cstheme="majorBidi"/>
                <w:b w:val="0"/>
                <w:bCs w:val="0"/>
                <w:sz w:val="20"/>
                <w:szCs w:val="20"/>
                <w:rtl/>
                <w:lang w:val="en-US" w:bidi="ar-LB"/>
              </w:rPr>
              <w:t>، تليها تنظيم حلقة عمل لإشراك 40 مشاركا من أصحاب المصلحة (بحلول عام 2025)</w:t>
            </w:r>
          </w:p>
        </w:tc>
        <w:tc>
          <w:tcPr>
            <w:tcW w:w="851" w:type="dxa"/>
            <w:shd w:val="clear" w:color="auto" w:fill="FFFFFF" w:themeFill="background1"/>
            <w:noWrap/>
          </w:tcPr>
          <w:p w14:paraId="5FF89370" w14:textId="68175C0B" w:rsidR="00433C30" w:rsidRPr="006E468E" w:rsidRDefault="00433C30" w:rsidP="00326BE6">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US" w:bidi="ar-LB"/>
              </w:rPr>
            </w:pPr>
            <w:r w:rsidRPr="006E468E">
              <w:rPr>
                <w:rFonts w:asciiTheme="majorBidi" w:hAnsiTheme="majorBidi" w:cstheme="majorBidi"/>
                <w:sz w:val="20"/>
                <w:szCs w:val="20"/>
                <w:lang w:val="en-US" w:bidi="ar-LB"/>
              </w:rPr>
              <w:t>9000</w:t>
            </w:r>
          </w:p>
        </w:tc>
        <w:tc>
          <w:tcPr>
            <w:tcW w:w="850" w:type="dxa"/>
            <w:shd w:val="clear" w:color="auto" w:fill="FFFFFF" w:themeFill="background1"/>
            <w:noWrap/>
          </w:tcPr>
          <w:p w14:paraId="5E3D1FDB" w14:textId="77777777" w:rsidR="00433C30" w:rsidRPr="006E468E" w:rsidRDefault="00433C30" w:rsidP="00326BE6">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US" w:bidi="ar-LB"/>
              </w:rPr>
            </w:pPr>
            <w:r w:rsidRPr="006E468E">
              <w:rPr>
                <w:rFonts w:asciiTheme="majorBidi" w:hAnsiTheme="majorBidi" w:cstheme="majorBidi"/>
                <w:sz w:val="20"/>
                <w:szCs w:val="20"/>
                <w:lang w:val="en-US" w:bidi="ar-LB"/>
              </w:rPr>
              <w:t>0</w:t>
            </w:r>
          </w:p>
        </w:tc>
        <w:tc>
          <w:tcPr>
            <w:tcW w:w="850" w:type="dxa"/>
            <w:shd w:val="clear" w:color="auto" w:fill="FFFFFF" w:themeFill="background1"/>
          </w:tcPr>
          <w:p w14:paraId="69FBEB2C" w14:textId="63330469" w:rsidR="00433C30" w:rsidRPr="006E468E" w:rsidRDefault="00433C30" w:rsidP="00326BE6">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9000</w:t>
            </w:r>
          </w:p>
        </w:tc>
      </w:tr>
      <w:tr w:rsidR="00433C30" w:rsidRPr="006E468E" w14:paraId="15BA12C9" w14:textId="77777777" w:rsidTr="00632725">
        <w:trPr>
          <w:cnfStyle w:val="000000100000" w:firstRow="0" w:lastRow="0" w:firstColumn="0" w:lastColumn="0" w:oddVBand="0" w:evenVBand="0" w:oddHBand="1" w:evenHBand="0" w:firstRowFirstColumn="0" w:firstRowLastColumn="0" w:lastRowFirstColumn="0" w:lastRowLastColumn="0"/>
          <w:trHeight w:val="77"/>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61EA3FA9" w14:textId="20C24BA4" w:rsidR="00433C30" w:rsidRPr="006E468E" w:rsidRDefault="00A55A22" w:rsidP="00326BE6">
            <w:pPr>
              <w:keepNext/>
              <w:spacing w:before="40" w:after="40"/>
              <w:jc w:val="right"/>
              <w:rPr>
                <w:rFonts w:asciiTheme="majorBidi" w:hAnsiTheme="majorBidi" w:cstheme="majorBidi"/>
                <w:sz w:val="20"/>
                <w:szCs w:val="20"/>
                <w:lang w:val="en-US" w:bidi="ar-LB"/>
              </w:rPr>
            </w:pPr>
            <w:r w:rsidRPr="006E468E">
              <w:rPr>
                <w:rFonts w:asciiTheme="majorBidi" w:hAnsiTheme="majorBidi" w:cstheme="majorBidi"/>
                <w:sz w:val="20"/>
                <w:szCs w:val="20"/>
                <w:rtl/>
                <w:lang w:val="en-US" w:bidi="ar-LB"/>
              </w:rPr>
              <w:t>المجموع الفرعي</w:t>
            </w:r>
          </w:p>
        </w:tc>
        <w:tc>
          <w:tcPr>
            <w:tcW w:w="851" w:type="dxa"/>
            <w:shd w:val="clear" w:color="auto" w:fill="auto"/>
            <w:noWrap/>
          </w:tcPr>
          <w:p w14:paraId="72991ADF" w14:textId="373D17FF" w:rsidR="00433C30" w:rsidRPr="006E468E" w:rsidRDefault="00433C30" w:rsidP="00326BE6">
            <w:pPr>
              <w:spacing w:before="40" w:after="4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17000</w:t>
            </w:r>
          </w:p>
        </w:tc>
        <w:tc>
          <w:tcPr>
            <w:tcW w:w="850" w:type="dxa"/>
            <w:shd w:val="clear" w:color="auto" w:fill="auto"/>
            <w:noWrap/>
          </w:tcPr>
          <w:p w14:paraId="76A8D891" w14:textId="77777777" w:rsidR="00433C30" w:rsidRPr="006E468E" w:rsidRDefault="00433C30" w:rsidP="00326BE6">
            <w:pPr>
              <w:spacing w:before="40" w:after="4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0</w:t>
            </w:r>
          </w:p>
        </w:tc>
        <w:tc>
          <w:tcPr>
            <w:tcW w:w="850" w:type="dxa"/>
            <w:shd w:val="clear" w:color="auto" w:fill="auto"/>
          </w:tcPr>
          <w:p w14:paraId="468920BF" w14:textId="3DCE6209" w:rsidR="00433C30" w:rsidRPr="006E468E" w:rsidRDefault="00433C30" w:rsidP="00326BE6">
            <w:pPr>
              <w:spacing w:before="40" w:after="4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17000</w:t>
            </w:r>
          </w:p>
        </w:tc>
      </w:tr>
      <w:tr w:rsidR="00D4213A" w:rsidRPr="006E468E" w14:paraId="32309AD1" w14:textId="77777777" w:rsidTr="00632725">
        <w:trPr>
          <w:trHeight w:val="181"/>
          <w:jc w:val="center"/>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auto"/>
            <w:noWrap/>
            <w:hideMark/>
          </w:tcPr>
          <w:p w14:paraId="1E6F62DE" w14:textId="785F06D5" w:rsidR="00D4213A" w:rsidRPr="006E468E" w:rsidRDefault="00D4213A" w:rsidP="00D4213A">
            <w:pPr>
              <w:keepNext/>
              <w:bidi/>
              <w:spacing w:before="40" w:after="40"/>
              <w:rPr>
                <w:rFonts w:asciiTheme="majorBidi" w:hAnsiTheme="majorBidi" w:cstheme="majorBidi"/>
                <w:i/>
                <w:iCs/>
                <w:sz w:val="20"/>
                <w:szCs w:val="20"/>
                <w:lang w:val="en-US" w:bidi="ar-LB"/>
              </w:rPr>
            </w:pPr>
            <w:r w:rsidRPr="006E468E">
              <w:rPr>
                <w:rFonts w:asciiTheme="majorBidi" w:hAnsiTheme="majorBidi" w:cstheme="majorBidi"/>
                <w:i/>
                <w:iCs/>
                <w:sz w:val="20"/>
                <w:szCs w:val="20"/>
                <w:rtl/>
                <w:lang w:val="en-US" w:bidi="ar-LB"/>
              </w:rPr>
              <w:t>بناء القدرات وتدريب الفنيين وموظفي الإنفاذ</w:t>
            </w:r>
          </w:p>
        </w:tc>
      </w:tr>
      <w:tr w:rsidR="00433C30" w:rsidRPr="006E468E" w14:paraId="3FB90DC7" w14:textId="77777777" w:rsidTr="00632725">
        <w:trPr>
          <w:cnfStyle w:val="000000100000" w:firstRow="0" w:lastRow="0" w:firstColumn="0" w:lastColumn="0" w:oddVBand="0" w:evenVBand="0" w:oddHBand="1" w:evenHBand="0" w:firstRowFirstColumn="0" w:firstRowLastColumn="0" w:lastRowFirstColumn="0" w:lastRowLastColumn="0"/>
          <w:trHeight w:val="120"/>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0DB0184C" w14:textId="50A5C588" w:rsidR="00433C30" w:rsidRPr="006E468E" w:rsidRDefault="00D4213A" w:rsidP="00D4213A">
            <w:pPr>
              <w:keepNext/>
              <w:bidi/>
              <w:ind w:right="-103"/>
              <w:jc w:val="left"/>
              <w:rPr>
                <w:rFonts w:asciiTheme="majorBidi" w:hAnsiTheme="majorBidi" w:cstheme="majorBidi"/>
                <w:b w:val="0"/>
                <w:bCs w:val="0"/>
                <w:sz w:val="20"/>
                <w:szCs w:val="20"/>
                <w:lang w:val="en-US" w:bidi="ar-LB"/>
              </w:rPr>
            </w:pPr>
            <w:r w:rsidRPr="006E468E">
              <w:rPr>
                <w:rFonts w:asciiTheme="majorBidi" w:hAnsiTheme="majorBidi" w:cstheme="majorBidi"/>
                <w:b w:val="0"/>
                <w:bCs w:val="0"/>
                <w:sz w:val="20"/>
                <w:szCs w:val="20"/>
                <w:rtl/>
                <w:lang w:val="en-US" w:bidi="ar-LB"/>
              </w:rPr>
              <w:t>تحديث مناهج تدريب</w:t>
            </w:r>
            <w:r w:rsidRPr="006E468E">
              <w:rPr>
                <w:rFonts w:asciiTheme="majorBidi" w:hAnsiTheme="majorBidi" w:cstheme="majorBidi"/>
                <w:b w:val="0"/>
                <w:bCs w:val="0"/>
                <w:sz w:val="20"/>
                <w:szCs w:val="20"/>
                <w:lang w:val="en-US" w:bidi="ar-LB"/>
              </w:rPr>
              <w:t xml:space="preserve"> </w:t>
            </w:r>
            <w:r w:rsidRPr="006E468E">
              <w:rPr>
                <w:rFonts w:asciiTheme="majorBidi" w:hAnsiTheme="majorBidi" w:cstheme="majorBidi"/>
                <w:b w:val="0"/>
                <w:bCs w:val="0"/>
                <w:sz w:val="20"/>
                <w:szCs w:val="20"/>
                <w:rtl/>
                <w:lang w:val="en-US" w:bidi="ar-LB"/>
              </w:rPr>
              <w:t xml:space="preserve">مركز </w:t>
            </w:r>
            <w:r w:rsidR="00934960">
              <w:rPr>
                <w:rFonts w:asciiTheme="majorBidi" w:hAnsiTheme="majorBidi" w:cstheme="majorBidi"/>
                <w:b w:val="0"/>
                <w:bCs w:val="0"/>
                <w:sz w:val="20"/>
                <w:szCs w:val="20"/>
                <w:rtl/>
                <w:lang w:val="en-US" w:bidi="ar-LB"/>
              </w:rPr>
              <w:t>سيشيل</w:t>
            </w:r>
            <w:r w:rsidRPr="006E468E">
              <w:rPr>
                <w:rFonts w:asciiTheme="majorBidi" w:hAnsiTheme="majorBidi" w:cstheme="majorBidi"/>
                <w:b w:val="0"/>
                <w:bCs w:val="0"/>
                <w:sz w:val="20"/>
                <w:szCs w:val="20"/>
                <w:rtl/>
                <w:lang w:val="en-US" w:bidi="ar-LB"/>
              </w:rPr>
              <w:t xml:space="preserve"> للتكنولوجيا</w:t>
            </w:r>
            <w:r w:rsidRPr="006E468E">
              <w:rPr>
                <w:rFonts w:asciiTheme="majorBidi" w:hAnsiTheme="majorBidi" w:cstheme="majorBidi"/>
                <w:b w:val="0"/>
                <w:bCs w:val="0"/>
                <w:sz w:val="20"/>
                <w:szCs w:val="20"/>
                <w:lang w:val="en-US" w:bidi="ar-LB"/>
              </w:rPr>
              <w:t xml:space="preserve"> </w:t>
            </w:r>
            <w:r w:rsidRPr="006E468E">
              <w:rPr>
                <w:rFonts w:asciiTheme="majorBidi" w:hAnsiTheme="majorBidi" w:cstheme="majorBidi"/>
                <w:b w:val="0"/>
                <w:bCs w:val="0"/>
                <w:sz w:val="20"/>
                <w:szCs w:val="20"/>
                <w:rtl/>
                <w:lang w:val="en-US" w:bidi="ar-LB"/>
              </w:rPr>
              <w:t xml:space="preserve">لفنيي </w:t>
            </w:r>
            <w:r w:rsidR="003912A6" w:rsidRPr="006E468E">
              <w:rPr>
                <w:rFonts w:asciiTheme="majorBidi" w:hAnsiTheme="majorBidi" w:cstheme="majorBidi"/>
                <w:b w:val="0"/>
                <w:bCs w:val="0"/>
                <w:sz w:val="20"/>
                <w:szCs w:val="20"/>
                <w:rtl/>
                <w:lang w:val="en-US" w:bidi="ar-LB"/>
              </w:rPr>
              <w:t xml:space="preserve">التبريد وتكييف الهواء </w:t>
            </w:r>
            <w:r w:rsidRPr="006E468E">
              <w:rPr>
                <w:rFonts w:asciiTheme="majorBidi" w:hAnsiTheme="majorBidi" w:cstheme="majorBidi"/>
                <w:b w:val="0"/>
                <w:bCs w:val="0"/>
                <w:sz w:val="20"/>
                <w:szCs w:val="20"/>
                <w:rtl/>
                <w:lang w:val="en-US" w:bidi="ar-LB"/>
              </w:rPr>
              <w:t xml:space="preserve">لتشمل </w:t>
            </w:r>
            <w:r w:rsidR="003912A6" w:rsidRPr="006E468E">
              <w:rPr>
                <w:rFonts w:asciiTheme="majorBidi" w:hAnsiTheme="majorBidi" w:cstheme="majorBidi"/>
                <w:b w:val="0"/>
                <w:bCs w:val="0"/>
                <w:sz w:val="20"/>
                <w:szCs w:val="20"/>
                <w:rtl/>
                <w:lang w:val="en-US" w:bidi="ar-LB"/>
              </w:rPr>
              <w:t>ال</w:t>
            </w:r>
            <w:r w:rsidRPr="006E468E">
              <w:rPr>
                <w:rFonts w:asciiTheme="majorBidi" w:hAnsiTheme="majorBidi" w:cstheme="majorBidi"/>
                <w:b w:val="0"/>
                <w:bCs w:val="0"/>
                <w:sz w:val="20"/>
                <w:szCs w:val="20"/>
                <w:rtl/>
                <w:lang w:val="en-US" w:bidi="ar-LB"/>
              </w:rPr>
              <w:t xml:space="preserve">تقنيات ذات </w:t>
            </w:r>
            <w:r w:rsidR="003912A6" w:rsidRPr="006E468E">
              <w:rPr>
                <w:rFonts w:asciiTheme="majorBidi" w:hAnsiTheme="majorBidi" w:cstheme="majorBidi"/>
                <w:b w:val="0"/>
                <w:bCs w:val="0"/>
                <w:sz w:val="20"/>
                <w:szCs w:val="20"/>
                <w:rtl/>
                <w:lang w:val="en-US" w:bidi="ar-LB"/>
              </w:rPr>
              <w:t>ال</w:t>
            </w:r>
            <w:r w:rsidRPr="006E468E">
              <w:rPr>
                <w:rFonts w:asciiTheme="majorBidi" w:hAnsiTheme="majorBidi" w:cstheme="majorBidi"/>
                <w:b w:val="0"/>
                <w:bCs w:val="0"/>
                <w:sz w:val="20"/>
                <w:szCs w:val="20"/>
                <w:rtl/>
                <w:lang w:val="en-US" w:bidi="ar-LB"/>
              </w:rPr>
              <w:t xml:space="preserve">قدرة </w:t>
            </w:r>
            <w:r w:rsidR="003912A6" w:rsidRPr="006E468E">
              <w:rPr>
                <w:rFonts w:asciiTheme="majorBidi" w:hAnsiTheme="majorBidi" w:cstheme="majorBidi"/>
                <w:b w:val="0"/>
                <w:bCs w:val="0"/>
                <w:sz w:val="20"/>
                <w:szCs w:val="20"/>
                <w:rtl/>
                <w:lang w:val="en-US" w:bidi="ar-LB"/>
              </w:rPr>
              <w:t>ال</w:t>
            </w:r>
            <w:r w:rsidRPr="006E468E">
              <w:rPr>
                <w:rFonts w:asciiTheme="majorBidi" w:hAnsiTheme="majorBidi" w:cstheme="majorBidi"/>
                <w:b w:val="0"/>
                <w:bCs w:val="0"/>
                <w:sz w:val="20"/>
                <w:szCs w:val="20"/>
                <w:rtl/>
                <w:lang w:val="en-US" w:bidi="ar-LB"/>
              </w:rPr>
              <w:t>منخفضة على إحداث الاحترار العالمي</w:t>
            </w:r>
          </w:p>
        </w:tc>
        <w:tc>
          <w:tcPr>
            <w:tcW w:w="851" w:type="dxa"/>
            <w:shd w:val="clear" w:color="auto" w:fill="auto"/>
            <w:noWrap/>
          </w:tcPr>
          <w:p w14:paraId="37A0E351" w14:textId="77777777" w:rsidR="00433C30" w:rsidRPr="006E468E" w:rsidRDefault="00433C30" w:rsidP="00326BE6">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US" w:bidi="ar-LB"/>
              </w:rPr>
            </w:pPr>
          </w:p>
        </w:tc>
        <w:tc>
          <w:tcPr>
            <w:tcW w:w="850" w:type="dxa"/>
            <w:shd w:val="clear" w:color="auto" w:fill="auto"/>
            <w:noWrap/>
          </w:tcPr>
          <w:p w14:paraId="323D6DBF" w14:textId="3193C94A" w:rsidR="00433C30" w:rsidRPr="006E468E" w:rsidRDefault="00433C30" w:rsidP="00326BE6">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US" w:bidi="ar-LB"/>
              </w:rPr>
            </w:pPr>
            <w:r w:rsidRPr="006E468E">
              <w:rPr>
                <w:rFonts w:asciiTheme="majorBidi" w:hAnsiTheme="majorBidi" w:cstheme="majorBidi"/>
                <w:sz w:val="20"/>
                <w:szCs w:val="20"/>
                <w:lang w:val="en-US" w:bidi="ar-LB"/>
              </w:rPr>
              <w:t>10000</w:t>
            </w:r>
          </w:p>
        </w:tc>
        <w:tc>
          <w:tcPr>
            <w:tcW w:w="850" w:type="dxa"/>
            <w:shd w:val="clear" w:color="auto" w:fill="auto"/>
          </w:tcPr>
          <w:p w14:paraId="79A811A0" w14:textId="0D9DE371" w:rsidR="00433C30" w:rsidRPr="006E468E" w:rsidRDefault="00433C30" w:rsidP="00326BE6">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10000</w:t>
            </w:r>
          </w:p>
        </w:tc>
      </w:tr>
      <w:tr w:rsidR="00433C30" w:rsidRPr="006E468E" w14:paraId="00C99D6B" w14:textId="77777777" w:rsidTr="00632725">
        <w:trPr>
          <w:trHeight w:val="274"/>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39525F70" w14:textId="5D9BAD0F" w:rsidR="003912A6" w:rsidRPr="006E468E" w:rsidRDefault="00FC4929" w:rsidP="003912A6">
            <w:pPr>
              <w:bidi/>
              <w:jc w:val="left"/>
              <w:rPr>
                <w:rFonts w:asciiTheme="majorBidi" w:hAnsiTheme="majorBidi" w:cstheme="majorBidi"/>
                <w:b w:val="0"/>
                <w:bCs w:val="0"/>
                <w:sz w:val="20"/>
                <w:szCs w:val="20"/>
                <w:lang w:val="en-US" w:bidi="ar-LB"/>
              </w:rPr>
            </w:pPr>
            <w:r w:rsidRPr="006E468E">
              <w:rPr>
                <w:rFonts w:asciiTheme="majorBidi" w:hAnsiTheme="majorBidi" w:cstheme="majorBidi"/>
                <w:b w:val="0"/>
                <w:bCs w:val="0"/>
                <w:sz w:val="20"/>
                <w:szCs w:val="20"/>
                <w:rtl/>
                <w:lang w:val="en-US" w:bidi="ar-LB"/>
              </w:rPr>
              <w:t>تنظيم 4 حلقات عمل تدريبية شاملة للجنسين لنحو 80 من موظفي الجمارك ووكلاء التخليص بشأن تدابير/تشريعات مراقبة مركبات الكربون الهيدروفلورية وطرق الكشف عن مركبات الكربون الهيدروفلورية</w:t>
            </w:r>
          </w:p>
        </w:tc>
        <w:tc>
          <w:tcPr>
            <w:tcW w:w="851" w:type="dxa"/>
            <w:shd w:val="clear" w:color="auto" w:fill="auto"/>
            <w:noWrap/>
          </w:tcPr>
          <w:p w14:paraId="282424DB" w14:textId="7D2B2B6E" w:rsidR="00433C30" w:rsidRPr="006E468E" w:rsidRDefault="00433C30" w:rsidP="00326BE6">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US" w:bidi="ar-LB"/>
              </w:rPr>
            </w:pPr>
            <w:r w:rsidRPr="006E468E">
              <w:rPr>
                <w:rFonts w:asciiTheme="majorBidi" w:hAnsiTheme="majorBidi" w:cstheme="majorBidi"/>
                <w:sz w:val="20"/>
                <w:szCs w:val="20"/>
                <w:lang w:val="en-US" w:bidi="ar-LB"/>
              </w:rPr>
              <w:t>16000</w:t>
            </w:r>
          </w:p>
        </w:tc>
        <w:tc>
          <w:tcPr>
            <w:tcW w:w="850" w:type="dxa"/>
            <w:shd w:val="clear" w:color="auto" w:fill="auto"/>
            <w:noWrap/>
          </w:tcPr>
          <w:p w14:paraId="0DA69EE2" w14:textId="77777777" w:rsidR="00433C30" w:rsidRPr="006E468E" w:rsidRDefault="00433C30" w:rsidP="00326BE6">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US" w:bidi="ar-LB"/>
              </w:rPr>
            </w:pPr>
            <w:r w:rsidRPr="006E468E">
              <w:rPr>
                <w:rFonts w:asciiTheme="majorBidi" w:hAnsiTheme="majorBidi" w:cstheme="majorBidi"/>
                <w:sz w:val="20"/>
                <w:szCs w:val="20"/>
                <w:lang w:val="en-US" w:bidi="ar-LB"/>
              </w:rPr>
              <w:t>0</w:t>
            </w:r>
          </w:p>
        </w:tc>
        <w:tc>
          <w:tcPr>
            <w:tcW w:w="850" w:type="dxa"/>
            <w:shd w:val="clear" w:color="auto" w:fill="auto"/>
          </w:tcPr>
          <w:p w14:paraId="4C29F5DB" w14:textId="7C2E22CD" w:rsidR="00433C30" w:rsidRPr="006E468E" w:rsidRDefault="00433C30" w:rsidP="00326BE6">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16000</w:t>
            </w:r>
          </w:p>
        </w:tc>
      </w:tr>
      <w:tr w:rsidR="00433C30" w:rsidRPr="006E468E" w14:paraId="1E307B6C" w14:textId="77777777" w:rsidTr="00632725">
        <w:trPr>
          <w:cnfStyle w:val="000000100000" w:firstRow="0" w:lastRow="0" w:firstColumn="0" w:lastColumn="0" w:oddVBand="0" w:evenVBand="0" w:oddHBand="1" w:evenHBand="0" w:firstRowFirstColumn="0" w:firstRowLastColumn="0" w:lastRowFirstColumn="0" w:lastRowLastColumn="0"/>
          <w:trHeight w:val="601"/>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51A8B097" w14:textId="232BD367" w:rsidR="00FC4929" w:rsidRPr="006E468E" w:rsidRDefault="00753C35" w:rsidP="00FC4929">
            <w:pPr>
              <w:bidi/>
              <w:jc w:val="left"/>
              <w:rPr>
                <w:rFonts w:asciiTheme="majorBidi" w:hAnsiTheme="majorBidi" w:cstheme="majorBidi"/>
                <w:b w:val="0"/>
                <w:bCs w:val="0"/>
                <w:sz w:val="20"/>
                <w:szCs w:val="20"/>
                <w:lang w:val="en-US" w:bidi="ar-LB"/>
              </w:rPr>
            </w:pPr>
            <w:r w:rsidRPr="006E468E">
              <w:rPr>
                <w:rFonts w:asciiTheme="majorBidi" w:hAnsiTheme="majorBidi" w:cstheme="majorBidi"/>
                <w:b w:val="0"/>
                <w:bCs w:val="0"/>
                <w:sz w:val="20"/>
                <w:szCs w:val="20"/>
                <w:rtl/>
                <w:lang w:val="en-US" w:bidi="ar-LB"/>
              </w:rPr>
              <w:t xml:space="preserve">تنظيم 4 حلقات عمل تدريبية شاملة للجنسين لنحو 80 من فنيي التبريد وتكييف الهواء وتكييف الهواء المتنقل يليها إصدار شهادات بشأن </w:t>
            </w:r>
            <w:r w:rsidR="00647BB5" w:rsidRPr="006E468E">
              <w:rPr>
                <w:rFonts w:asciiTheme="majorBidi" w:hAnsiTheme="majorBidi" w:cstheme="majorBidi"/>
                <w:b w:val="0"/>
                <w:bCs w:val="0"/>
                <w:sz w:val="20"/>
                <w:szCs w:val="20"/>
                <w:rtl/>
                <w:lang w:val="en-US" w:bidi="ar-LB"/>
              </w:rPr>
              <w:t>التثبيت الآمن للمعدات وصيانتها والتخلص منها، وحول منع التسرب واحتواء غاز التبريد والاسترداد الفعال لمركب الكربون الهيدروفلوري-</w:t>
            </w:r>
            <w:r w:rsidR="00647BB5" w:rsidRPr="006E468E">
              <w:rPr>
                <w:rFonts w:asciiTheme="majorBidi" w:hAnsiTheme="majorBidi" w:cstheme="majorBidi"/>
                <w:b w:val="0"/>
                <w:bCs w:val="0"/>
                <w:sz w:val="20"/>
                <w:szCs w:val="20"/>
                <w:lang w:val="en-US" w:bidi="ar-LB"/>
              </w:rPr>
              <w:t>134a</w:t>
            </w:r>
          </w:p>
        </w:tc>
        <w:tc>
          <w:tcPr>
            <w:tcW w:w="851" w:type="dxa"/>
            <w:shd w:val="clear" w:color="auto" w:fill="auto"/>
            <w:noWrap/>
          </w:tcPr>
          <w:p w14:paraId="4F8B7CD4" w14:textId="10FA1ED1" w:rsidR="00433C30" w:rsidRPr="006E468E" w:rsidRDefault="00433C30" w:rsidP="00326BE6">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US" w:bidi="ar-LB"/>
              </w:rPr>
            </w:pPr>
            <w:r w:rsidRPr="006E468E">
              <w:rPr>
                <w:rFonts w:asciiTheme="majorBidi" w:hAnsiTheme="majorBidi" w:cstheme="majorBidi"/>
                <w:sz w:val="20"/>
                <w:szCs w:val="20"/>
                <w:lang w:val="en-US" w:bidi="ar-LB"/>
              </w:rPr>
              <w:t>8000</w:t>
            </w:r>
          </w:p>
        </w:tc>
        <w:tc>
          <w:tcPr>
            <w:tcW w:w="850" w:type="dxa"/>
            <w:shd w:val="clear" w:color="auto" w:fill="auto"/>
            <w:noWrap/>
          </w:tcPr>
          <w:p w14:paraId="3540AC81" w14:textId="667CF3A4" w:rsidR="00433C30" w:rsidRPr="006E468E" w:rsidRDefault="00433C30" w:rsidP="00326BE6">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US" w:bidi="ar-LB"/>
              </w:rPr>
            </w:pPr>
            <w:r w:rsidRPr="006E468E">
              <w:rPr>
                <w:rFonts w:asciiTheme="majorBidi" w:hAnsiTheme="majorBidi" w:cstheme="majorBidi"/>
                <w:sz w:val="20"/>
                <w:szCs w:val="20"/>
                <w:lang w:val="en-US" w:bidi="ar-LB"/>
              </w:rPr>
              <w:t>8000</w:t>
            </w:r>
          </w:p>
        </w:tc>
        <w:tc>
          <w:tcPr>
            <w:tcW w:w="850" w:type="dxa"/>
            <w:shd w:val="clear" w:color="auto" w:fill="auto"/>
          </w:tcPr>
          <w:p w14:paraId="0D26A264" w14:textId="629BD1DD" w:rsidR="00433C30" w:rsidRPr="006E468E" w:rsidRDefault="00433C30" w:rsidP="00326BE6">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16000</w:t>
            </w:r>
          </w:p>
        </w:tc>
      </w:tr>
      <w:tr w:rsidR="00647BB5" w:rsidRPr="006E468E" w14:paraId="20D0AE2F" w14:textId="77777777" w:rsidTr="00632725">
        <w:trPr>
          <w:trHeight w:val="92"/>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44FB8E57" w14:textId="57EAB573" w:rsidR="00647BB5" w:rsidRPr="006E468E" w:rsidRDefault="00647BB5" w:rsidP="00647BB5">
            <w:pPr>
              <w:bidi/>
              <w:jc w:val="left"/>
              <w:rPr>
                <w:rFonts w:asciiTheme="majorBidi" w:hAnsiTheme="majorBidi" w:cstheme="majorBidi"/>
                <w:b w:val="0"/>
                <w:bCs w:val="0"/>
                <w:sz w:val="20"/>
                <w:szCs w:val="20"/>
                <w:lang w:val="en-US" w:bidi="ar-LB"/>
              </w:rPr>
            </w:pPr>
            <w:r w:rsidRPr="006E468E">
              <w:rPr>
                <w:rFonts w:asciiTheme="majorBidi" w:hAnsiTheme="majorBidi" w:cstheme="majorBidi"/>
                <w:b w:val="0"/>
                <w:bCs w:val="0"/>
                <w:sz w:val="20"/>
                <w:szCs w:val="20"/>
                <w:rtl/>
                <w:lang w:val="en-US" w:bidi="ar-LB"/>
              </w:rPr>
              <w:t>دعم رابطة فنيي</w:t>
            </w:r>
            <w:r w:rsidRPr="006E468E">
              <w:rPr>
                <w:rFonts w:asciiTheme="majorBidi" w:hAnsiTheme="majorBidi" w:cstheme="majorBidi"/>
                <w:b w:val="0"/>
                <w:bCs w:val="0"/>
                <w:sz w:val="20"/>
                <w:szCs w:val="20"/>
                <w:lang w:val="en-US" w:bidi="ar-LB"/>
              </w:rPr>
              <w:t xml:space="preserve"> </w:t>
            </w:r>
            <w:r w:rsidRPr="006E468E">
              <w:rPr>
                <w:rFonts w:asciiTheme="majorBidi" w:hAnsiTheme="majorBidi" w:cstheme="majorBidi"/>
                <w:b w:val="0"/>
                <w:bCs w:val="0"/>
                <w:sz w:val="20"/>
                <w:szCs w:val="20"/>
                <w:rtl/>
                <w:lang w:val="en-US" w:bidi="ar-LB"/>
              </w:rPr>
              <w:t>التبريد وتكييف الهواء</w:t>
            </w:r>
            <w:r w:rsidRPr="006E468E">
              <w:rPr>
                <w:rFonts w:asciiTheme="majorBidi" w:hAnsiTheme="majorBidi" w:cstheme="majorBidi"/>
                <w:b w:val="0"/>
                <w:bCs w:val="0"/>
                <w:sz w:val="20"/>
                <w:szCs w:val="20"/>
                <w:lang w:val="en-US" w:bidi="ar-LB"/>
              </w:rPr>
              <w:t xml:space="preserve"> </w:t>
            </w:r>
            <w:r w:rsidRPr="006E468E">
              <w:rPr>
                <w:rFonts w:asciiTheme="majorBidi" w:hAnsiTheme="majorBidi" w:cstheme="majorBidi"/>
                <w:b w:val="0"/>
                <w:bCs w:val="0"/>
                <w:sz w:val="20"/>
                <w:szCs w:val="20"/>
                <w:rtl/>
                <w:lang w:val="en-US" w:bidi="ar-LB"/>
              </w:rPr>
              <w:t>من خلال توفير المرافق المكتبية</w:t>
            </w:r>
          </w:p>
        </w:tc>
        <w:tc>
          <w:tcPr>
            <w:tcW w:w="851" w:type="dxa"/>
            <w:shd w:val="clear" w:color="auto" w:fill="auto"/>
            <w:noWrap/>
          </w:tcPr>
          <w:p w14:paraId="01906A9D" w14:textId="0ECEEBB9" w:rsidR="00647BB5" w:rsidRPr="006E468E" w:rsidRDefault="00647BB5" w:rsidP="00647BB5">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US" w:bidi="ar-LB"/>
              </w:rPr>
            </w:pPr>
            <w:r w:rsidRPr="006E468E">
              <w:rPr>
                <w:rFonts w:asciiTheme="majorBidi" w:hAnsiTheme="majorBidi" w:cstheme="majorBidi"/>
                <w:sz w:val="20"/>
                <w:szCs w:val="20"/>
                <w:lang w:val="en-US" w:bidi="ar-LB"/>
              </w:rPr>
              <w:t>20000</w:t>
            </w:r>
          </w:p>
        </w:tc>
        <w:tc>
          <w:tcPr>
            <w:tcW w:w="850" w:type="dxa"/>
            <w:shd w:val="clear" w:color="auto" w:fill="auto"/>
            <w:noWrap/>
          </w:tcPr>
          <w:p w14:paraId="1C56B5B2" w14:textId="77777777" w:rsidR="00647BB5" w:rsidRPr="006E468E" w:rsidRDefault="00647BB5" w:rsidP="00647BB5">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US" w:bidi="ar-LB"/>
              </w:rPr>
            </w:pPr>
          </w:p>
        </w:tc>
        <w:tc>
          <w:tcPr>
            <w:tcW w:w="850" w:type="dxa"/>
            <w:shd w:val="clear" w:color="auto" w:fill="auto"/>
          </w:tcPr>
          <w:p w14:paraId="45852B08" w14:textId="3335C2EB" w:rsidR="00647BB5" w:rsidRPr="006E468E" w:rsidRDefault="00647BB5" w:rsidP="00647BB5">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20000</w:t>
            </w:r>
          </w:p>
        </w:tc>
      </w:tr>
      <w:tr w:rsidR="00A55A22" w:rsidRPr="006E468E" w14:paraId="66E187DD" w14:textId="77777777" w:rsidTr="00632725">
        <w:trPr>
          <w:cnfStyle w:val="000000100000" w:firstRow="0" w:lastRow="0" w:firstColumn="0" w:lastColumn="0" w:oddVBand="0" w:evenVBand="0" w:oddHBand="1" w:evenHBand="0" w:firstRowFirstColumn="0" w:firstRowLastColumn="0" w:lastRowFirstColumn="0" w:lastRowLastColumn="0"/>
          <w:trHeight w:val="214"/>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00B6FBD2" w14:textId="0F9D150D" w:rsidR="00A55A22" w:rsidRPr="006E468E" w:rsidRDefault="00A55A22" w:rsidP="00A55A22">
            <w:pPr>
              <w:spacing w:before="40" w:after="40"/>
              <w:jc w:val="right"/>
              <w:rPr>
                <w:rFonts w:asciiTheme="majorBidi" w:hAnsiTheme="majorBidi" w:cstheme="majorBidi"/>
                <w:sz w:val="20"/>
                <w:szCs w:val="20"/>
                <w:lang w:val="en-US" w:bidi="ar-LB"/>
              </w:rPr>
            </w:pPr>
            <w:r w:rsidRPr="006E468E">
              <w:rPr>
                <w:rFonts w:asciiTheme="majorBidi" w:hAnsiTheme="majorBidi" w:cstheme="majorBidi"/>
                <w:sz w:val="20"/>
                <w:szCs w:val="20"/>
                <w:rtl/>
                <w:lang w:val="en-US" w:bidi="ar-LB"/>
              </w:rPr>
              <w:t>المجموع الفرعي</w:t>
            </w:r>
          </w:p>
        </w:tc>
        <w:tc>
          <w:tcPr>
            <w:tcW w:w="851" w:type="dxa"/>
            <w:shd w:val="clear" w:color="auto" w:fill="auto"/>
            <w:noWrap/>
          </w:tcPr>
          <w:p w14:paraId="06E76A5B" w14:textId="30837961" w:rsidR="00A55A22" w:rsidRPr="006E468E" w:rsidRDefault="00A55A22" w:rsidP="00A55A22">
            <w:pPr>
              <w:spacing w:before="40" w:after="4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44000</w:t>
            </w:r>
          </w:p>
        </w:tc>
        <w:tc>
          <w:tcPr>
            <w:tcW w:w="850" w:type="dxa"/>
            <w:shd w:val="clear" w:color="auto" w:fill="auto"/>
            <w:noWrap/>
          </w:tcPr>
          <w:p w14:paraId="76E7C7F9" w14:textId="3ED44712" w:rsidR="00A55A22" w:rsidRPr="006E468E" w:rsidRDefault="00A55A22" w:rsidP="00A55A22">
            <w:pPr>
              <w:spacing w:before="40" w:after="4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18000</w:t>
            </w:r>
          </w:p>
        </w:tc>
        <w:tc>
          <w:tcPr>
            <w:tcW w:w="850" w:type="dxa"/>
            <w:shd w:val="clear" w:color="auto" w:fill="auto"/>
          </w:tcPr>
          <w:p w14:paraId="34EF9986" w14:textId="70B7464B" w:rsidR="00A55A22" w:rsidRPr="006E468E" w:rsidRDefault="00A55A22" w:rsidP="00A55A22">
            <w:pPr>
              <w:spacing w:before="40" w:after="4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62000</w:t>
            </w:r>
          </w:p>
        </w:tc>
      </w:tr>
      <w:tr w:rsidR="00647BB5" w:rsidRPr="006E468E" w14:paraId="502CFEF5" w14:textId="77777777" w:rsidTr="00632725">
        <w:trPr>
          <w:trHeight w:val="214"/>
          <w:jc w:val="center"/>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auto"/>
            <w:noWrap/>
            <w:hideMark/>
          </w:tcPr>
          <w:p w14:paraId="75260F7C" w14:textId="61386CC6" w:rsidR="00647BB5" w:rsidRPr="006E468E" w:rsidRDefault="00647BB5" w:rsidP="00647BB5">
            <w:pPr>
              <w:keepNext/>
              <w:bidi/>
              <w:spacing w:before="40" w:after="40"/>
              <w:rPr>
                <w:rFonts w:asciiTheme="majorBidi" w:hAnsiTheme="majorBidi" w:cstheme="majorBidi"/>
                <w:i/>
                <w:iCs/>
                <w:sz w:val="20"/>
                <w:szCs w:val="20"/>
                <w:lang w:val="en-US" w:bidi="ar-LB"/>
              </w:rPr>
            </w:pPr>
            <w:r w:rsidRPr="006E468E">
              <w:rPr>
                <w:rFonts w:asciiTheme="majorBidi" w:hAnsiTheme="majorBidi" w:cstheme="majorBidi"/>
                <w:i/>
                <w:iCs/>
                <w:sz w:val="20"/>
                <w:szCs w:val="20"/>
                <w:rtl/>
                <w:lang w:val="en-US" w:bidi="ar-LB"/>
              </w:rPr>
              <w:t>المشروع الإرشادي في قطاع التبريد التجاري</w:t>
            </w:r>
          </w:p>
        </w:tc>
      </w:tr>
      <w:tr w:rsidR="00A55A22" w:rsidRPr="006E468E" w14:paraId="79B40739" w14:textId="77777777" w:rsidTr="00632725">
        <w:trPr>
          <w:cnfStyle w:val="000000100000" w:firstRow="0" w:lastRow="0" w:firstColumn="0" w:lastColumn="0" w:oddVBand="0" w:evenVBand="0" w:oddHBand="1" w:evenHBand="0" w:firstRowFirstColumn="0" w:firstRowLastColumn="0" w:lastRowFirstColumn="0" w:lastRowLastColumn="0"/>
          <w:trHeight w:val="346"/>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693DE108" w14:textId="5F3C12AD" w:rsidR="00CA61E1" w:rsidRPr="006E468E" w:rsidRDefault="00CA61E1" w:rsidP="00CA61E1">
            <w:pPr>
              <w:bidi/>
              <w:jc w:val="left"/>
              <w:rPr>
                <w:rFonts w:asciiTheme="majorBidi" w:hAnsiTheme="majorBidi" w:cstheme="majorBidi"/>
                <w:b w:val="0"/>
                <w:bCs w:val="0"/>
                <w:sz w:val="20"/>
                <w:szCs w:val="20"/>
                <w:lang w:val="en-US" w:bidi="ar-LB"/>
              </w:rPr>
            </w:pPr>
            <w:r w:rsidRPr="006E468E">
              <w:rPr>
                <w:rFonts w:asciiTheme="majorBidi" w:hAnsiTheme="majorBidi" w:cstheme="majorBidi"/>
                <w:b w:val="0"/>
                <w:bCs w:val="0"/>
                <w:sz w:val="20"/>
                <w:szCs w:val="20"/>
                <w:rtl/>
                <w:lang w:val="en-GB" w:bidi="ar-LB"/>
              </w:rPr>
              <w:t>تطوير وتنفيذ مشروع إرشادي لتكنولوجيا</w:t>
            </w:r>
            <w:r w:rsidRPr="006E468E">
              <w:rPr>
                <w:rFonts w:asciiTheme="majorBidi" w:hAnsiTheme="majorBidi" w:cstheme="majorBidi"/>
                <w:b w:val="0"/>
                <w:bCs w:val="0"/>
                <w:sz w:val="20"/>
                <w:szCs w:val="20"/>
                <w:lang w:val="en-GB" w:bidi="ar-LB"/>
              </w:rPr>
              <w:t xml:space="preserve"> R-290 </w:t>
            </w:r>
            <w:r w:rsidRPr="006E468E">
              <w:rPr>
                <w:rFonts w:asciiTheme="majorBidi" w:hAnsiTheme="majorBidi" w:cstheme="majorBidi"/>
                <w:b w:val="0"/>
                <w:bCs w:val="0"/>
                <w:sz w:val="20"/>
                <w:szCs w:val="20"/>
                <w:rtl/>
                <w:lang w:val="en-GB" w:bidi="ar-LB"/>
              </w:rPr>
              <w:t>في السوبر ماركت/مخازن التبريد، بما في ذلك تدريب الفنيين ونشر المعلومات</w:t>
            </w:r>
          </w:p>
        </w:tc>
        <w:tc>
          <w:tcPr>
            <w:tcW w:w="851" w:type="dxa"/>
            <w:shd w:val="clear" w:color="auto" w:fill="auto"/>
            <w:noWrap/>
          </w:tcPr>
          <w:p w14:paraId="05EEDC8E" w14:textId="77777777" w:rsidR="00A55A22" w:rsidRPr="006E468E" w:rsidRDefault="00A55A22" w:rsidP="00A55A2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US" w:bidi="ar-LB"/>
              </w:rPr>
            </w:pPr>
            <w:r w:rsidRPr="006E468E">
              <w:rPr>
                <w:rFonts w:asciiTheme="majorBidi" w:hAnsiTheme="majorBidi" w:cstheme="majorBidi"/>
                <w:sz w:val="20"/>
                <w:szCs w:val="20"/>
                <w:lang w:val="en-US" w:bidi="ar-LB"/>
              </w:rPr>
              <w:t>0</w:t>
            </w:r>
          </w:p>
        </w:tc>
        <w:tc>
          <w:tcPr>
            <w:tcW w:w="850" w:type="dxa"/>
            <w:shd w:val="clear" w:color="auto" w:fill="auto"/>
            <w:noWrap/>
          </w:tcPr>
          <w:p w14:paraId="378FF599" w14:textId="42109366" w:rsidR="00A55A22" w:rsidRPr="006E468E" w:rsidRDefault="00A55A22" w:rsidP="00A55A2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US" w:bidi="ar-LB"/>
              </w:rPr>
            </w:pPr>
            <w:r w:rsidRPr="006E468E">
              <w:rPr>
                <w:rFonts w:asciiTheme="majorBidi" w:hAnsiTheme="majorBidi" w:cstheme="majorBidi"/>
                <w:sz w:val="20"/>
                <w:szCs w:val="20"/>
                <w:lang w:val="en-US" w:bidi="ar-LB"/>
              </w:rPr>
              <w:t>35000</w:t>
            </w:r>
          </w:p>
        </w:tc>
        <w:tc>
          <w:tcPr>
            <w:tcW w:w="850" w:type="dxa"/>
            <w:shd w:val="clear" w:color="auto" w:fill="auto"/>
          </w:tcPr>
          <w:p w14:paraId="28CDC966" w14:textId="10F3761E" w:rsidR="00A55A22" w:rsidRPr="006E468E" w:rsidRDefault="00A55A22" w:rsidP="00A55A2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35000</w:t>
            </w:r>
          </w:p>
        </w:tc>
      </w:tr>
      <w:tr w:rsidR="00A55A22" w:rsidRPr="006E468E" w14:paraId="5185BD48" w14:textId="77777777" w:rsidTr="00632725">
        <w:trPr>
          <w:trHeight w:val="214"/>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0A860641" w14:textId="31EBA6FD" w:rsidR="00A55A22" w:rsidRPr="006E468E" w:rsidRDefault="00A55A22" w:rsidP="00A55A22">
            <w:pPr>
              <w:spacing w:before="40" w:after="40"/>
              <w:jc w:val="right"/>
              <w:rPr>
                <w:rFonts w:asciiTheme="majorBidi" w:hAnsiTheme="majorBidi" w:cstheme="majorBidi"/>
                <w:sz w:val="20"/>
                <w:szCs w:val="20"/>
                <w:lang w:val="en-US" w:bidi="ar-LB"/>
              </w:rPr>
            </w:pPr>
            <w:r w:rsidRPr="006E468E">
              <w:rPr>
                <w:rFonts w:asciiTheme="majorBidi" w:hAnsiTheme="majorBidi" w:cstheme="majorBidi"/>
                <w:sz w:val="20"/>
                <w:szCs w:val="20"/>
                <w:rtl/>
                <w:lang w:val="en-US" w:bidi="ar-LB"/>
              </w:rPr>
              <w:t>المجموع الفرعي</w:t>
            </w:r>
          </w:p>
        </w:tc>
        <w:tc>
          <w:tcPr>
            <w:tcW w:w="851" w:type="dxa"/>
            <w:shd w:val="clear" w:color="auto" w:fill="auto"/>
            <w:noWrap/>
          </w:tcPr>
          <w:p w14:paraId="52AA987F" w14:textId="77777777" w:rsidR="00A55A22" w:rsidRPr="006E468E" w:rsidRDefault="00A55A22" w:rsidP="00A55A22">
            <w:pPr>
              <w:spacing w:before="40" w:after="4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0</w:t>
            </w:r>
          </w:p>
        </w:tc>
        <w:tc>
          <w:tcPr>
            <w:tcW w:w="850" w:type="dxa"/>
            <w:shd w:val="clear" w:color="auto" w:fill="auto"/>
            <w:noWrap/>
          </w:tcPr>
          <w:p w14:paraId="75A91268" w14:textId="67070A01" w:rsidR="00A55A22" w:rsidRPr="006E468E" w:rsidRDefault="00A55A22" w:rsidP="00A55A22">
            <w:pPr>
              <w:spacing w:before="40" w:after="4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35000</w:t>
            </w:r>
          </w:p>
        </w:tc>
        <w:tc>
          <w:tcPr>
            <w:tcW w:w="850" w:type="dxa"/>
            <w:shd w:val="clear" w:color="auto" w:fill="auto"/>
          </w:tcPr>
          <w:p w14:paraId="72340A8D" w14:textId="1417AF8B" w:rsidR="00A55A22" w:rsidRPr="006E468E" w:rsidRDefault="00A55A22" w:rsidP="00A55A22">
            <w:pPr>
              <w:spacing w:before="40" w:after="4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35000</w:t>
            </w:r>
          </w:p>
        </w:tc>
      </w:tr>
      <w:tr w:rsidR="00CA61E1" w:rsidRPr="006E468E" w14:paraId="35EA6B4B" w14:textId="77777777" w:rsidTr="00632725">
        <w:trPr>
          <w:cnfStyle w:val="000000100000" w:firstRow="0" w:lastRow="0" w:firstColumn="0" w:lastColumn="0" w:oddVBand="0" w:evenVBand="0" w:oddHBand="1" w:evenHBand="0" w:firstRowFirstColumn="0" w:firstRowLastColumn="0" w:lastRowFirstColumn="0" w:lastRowLastColumn="0"/>
          <w:trHeight w:val="214"/>
          <w:jc w:val="center"/>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auto"/>
            <w:noWrap/>
            <w:hideMark/>
          </w:tcPr>
          <w:p w14:paraId="12BB48F4" w14:textId="3B7F4854" w:rsidR="00CA61E1" w:rsidRPr="006E468E" w:rsidRDefault="00962937" w:rsidP="00CA61E1">
            <w:pPr>
              <w:bidi/>
              <w:spacing w:before="40" w:after="40"/>
              <w:rPr>
                <w:rFonts w:asciiTheme="majorBidi" w:hAnsiTheme="majorBidi" w:cstheme="majorBidi"/>
                <w:i/>
                <w:iCs/>
                <w:sz w:val="20"/>
                <w:szCs w:val="20"/>
                <w:lang w:val="en-US" w:bidi="ar-LB"/>
              </w:rPr>
            </w:pPr>
            <w:r w:rsidRPr="006E468E">
              <w:rPr>
                <w:rFonts w:asciiTheme="majorBidi" w:hAnsiTheme="majorBidi" w:cstheme="majorBidi"/>
                <w:i/>
                <w:iCs/>
                <w:sz w:val="20"/>
                <w:szCs w:val="20"/>
                <w:rtl/>
                <w:lang w:val="en-US" w:bidi="ar-LB"/>
              </w:rPr>
              <w:t>استرجاع</w:t>
            </w:r>
            <w:r w:rsidR="00CA61E1" w:rsidRPr="006E468E">
              <w:rPr>
                <w:rFonts w:asciiTheme="majorBidi" w:hAnsiTheme="majorBidi" w:cstheme="majorBidi"/>
                <w:i/>
                <w:iCs/>
                <w:sz w:val="20"/>
                <w:szCs w:val="20"/>
                <w:rtl/>
                <w:lang w:val="en-US" w:bidi="ar-LB"/>
              </w:rPr>
              <w:t xml:space="preserve"> غاز التبريد</w:t>
            </w:r>
            <w:r w:rsidR="00CA61E1" w:rsidRPr="006E468E">
              <w:rPr>
                <w:rFonts w:asciiTheme="majorBidi" w:hAnsiTheme="majorBidi" w:cstheme="majorBidi"/>
                <w:i/>
                <w:iCs/>
                <w:sz w:val="20"/>
                <w:szCs w:val="20"/>
                <w:lang w:val="en-US" w:bidi="ar-LB"/>
              </w:rPr>
              <w:t xml:space="preserve"> </w:t>
            </w:r>
            <w:r w:rsidR="00CA61E1" w:rsidRPr="006E468E">
              <w:rPr>
                <w:rFonts w:asciiTheme="majorBidi" w:hAnsiTheme="majorBidi" w:cstheme="majorBidi"/>
                <w:i/>
                <w:iCs/>
                <w:sz w:val="20"/>
                <w:szCs w:val="20"/>
                <w:rtl/>
                <w:lang w:val="en-US" w:bidi="ar-LB"/>
              </w:rPr>
              <w:t>لمركب الكربون الهيدروفلوري وإدارته المستدامة</w:t>
            </w:r>
          </w:p>
        </w:tc>
      </w:tr>
      <w:tr w:rsidR="00A55A22" w:rsidRPr="006E468E" w14:paraId="49540897" w14:textId="77777777" w:rsidTr="00632725">
        <w:trPr>
          <w:trHeight w:val="234"/>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7D22EDFD" w14:textId="53FD70FE" w:rsidR="00A55A22" w:rsidRPr="006E468E" w:rsidRDefault="00967272" w:rsidP="00967272">
            <w:pPr>
              <w:bidi/>
              <w:jc w:val="left"/>
              <w:rPr>
                <w:rFonts w:asciiTheme="majorBidi" w:hAnsiTheme="majorBidi" w:cstheme="majorBidi"/>
                <w:b w:val="0"/>
                <w:bCs w:val="0"/>
                <w:sz w:val="20"/>
                <w:szCs w:val="20"/>
                <w:lang w:val="en-US" w:bidi="ar-LB"/>
              </w:rPr>
            </w:pPr>
            <w:r w:rsidRPr="006E468E">
              <w:rPr>
                <w:rFonts w:asciiTheme="majorBidi" w:hAnsiTheme="majorBidi" w:cstheme="majorBidi"/>
                <w:b w:val="0"/>
                <w:bCs w:val="0"/>
                <w:sz w:val="20"/>
                <w:szCs w:val="20"/>
                <w:rtl/>
                <w:lang w:val="en-US" w:bidi="ar-LB"/>
              </w:rPr>
              <w:t>إجراء دراسة جدوى لتقييم وتقليل معدلات تسرب غاز التبريد واستخدام الطاقة بواسطة معدات التبريد التجارية من خلال تطبيق ممارسات التبريد الجيدة وتدابير السلامة وظروف التشغيل المناسبة؛ وعقد حلقات عمل لنحو 20 من أصحاب المصلحة لتوضيح نتائج الدراسة والتحقق من صحتها</w:t>
            </w:r>
          </w:p>
        </w:tc>
        <w:tc>
          <w:tcPr>
            <w:tcW w:w="851" w:type="dxa"/>
            <w:shd w:val="clear" w:color="auto" w:fill="auto"/>
            <w:noWrap/>
          </w:tcPr>
          <w:p w14:paraId="401109A2" w14:textId="6BB61F8A" w:rsidR="00A55A22" w:rsidRPr="006E468E" w:rsidRDefault="00A55A22" w:rsidP="00A55A2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US" w:bidi="ar-LB"/>
              </w:rPr>
            </w:pPr>
            <w:r w:rsidRPr="006E468E">
              <w:rPr>
                <w:rFonts w:asciiTheme="majorBidi" w:hAnsiTheme="majorBidi" w:cstheme="majorBidi"/>
                <w:sz w:val="20"/>
                <w:szCs w:val="20"/>
                <w:lang w:val="en-US" w:bidi="ar-LB"/>
              </w:rPr>
              <w:t>13200</w:t>
            </w:r>
          </w:p>
        </w:tc>
        <w:tc>
          <w:tcPr>
            <w:tcW w:w="850" w:type="dxa"/>
            <w:shd w:val="clear" w:color="auto" w:fill="auto"/>
            <w:noWrap/>
          </w:tcPr>
          <w:p w14:paraId="68AB561A" w14:textId="77777777" w:rsidR="00A55A22" w:rsidRPr="006E468E" w:rsidRDefault="00A55A22" w:rsidP="00A55A2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US" w:bidi="ar-LB"/>
              </w:rPr>
            </w:pPr>
          </w:p>
        </w:tc>
        <w:tc>
          <w:tcPr>
            <w:tcW w:w="850" w:type="dxa"/>
            <w:shd w:val="clear" w:color="auto" w:fill="auto"/>
          </w:tcPr>
          <w:p w14:paraId="101323E0" w14:textId="44E4EC3D" w:rsidR="00A55A22" w:rsidRPr="006E468E" w:rsidRDefault="00A55A22" w:rsidP="00A55A2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13200</w:t>
            </w:r>
          </w:p>
        </w:tc>
      </w:tr>
      <w:tr w:rsidR="00A55A22" w:rsidRPr="006E468E" w14:paraId="0924A3EC" w14:textId="77777777" w:rsidTr="00632725">
        <w:trPr>
          <w:cnfStyle w:val="000000100000" w:firstRow="0" w:lastRow="0" w:firstColumn="0" w:lastColumn="0" w:oddVBand="0" w:evenVBand="0" w:oddHBand="1" w:evenHBand="0" w:firstRowFirstColumn="0" w:firstRowLastColumn="0" w:lastRowFirstColumn="0" w:lastRowLastColumn="0"/>
          <w:trHeight w:val="145"/>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37DA55E2" w14:textId="3FCE6B55" w:rsidR="00967272" w:rsidRPr="006E468E" w:rsidRDefault="00967272" w:rsidP="00967272">
            <w:pPr>
              <w:bidi/>
              <w:jc w:val="left"/>
              <w:rPr>
                <w:rFonts w:asciiTheme="majorBidi" w:hAnsiTheme="majorBidi" w:cstheme="majorBidi"/>
                <w:b w:val="0"/>
                <w:bCs w:val="0"/>
                <w:sz w:val="20"/>
                <w:szCs w:val="20"/>
                <w:lang w:val="en-US" w:bidi="ar-LB"/>
              </w:rPr>
            </w:pPr>
            <w:r w:rsidRPr="006E468E">
              <w:rPr>
                <w:rFonts w:asciiTheme="majorBidi" w:hAnsiTheme="majorBidi" w:cstheme="majorBidi"/>
                <w:b w:val="0"/>
                <w:bCs w:val="0"/>
                <w:sz w:val="20"/>
                <w:szCs w:val="20"/>
                <w:rtl/>
                <w:lang w:val="en-US" w:bidi="ar-LB"/>
              </w:rPr>
              <w:t xml:space="preserve">شراء معدات وأدوات للتدريب على التركيب والصيانة والتعامل الآمن مع أنظمة التبريد ذات القدرة المنخفضة على إحداث الاحترار العالمي وأنظمة </w:t>
            </w:r>
            <w:r w:rsidR="00962937" w:rsidRPr="006E468E">
              <w:rPr>
                <w:rFonts w:asciiTheme="majorBidi" w:hAnsiTheme="majorBidi" w:cstheme="majorBidi"/>
                <w:b w:val="0"/>
                <w:bCs w:val="0"/>
                <w:sz w:val="20"/>
                <w:szCs w:val="20"/>
                <w:rtl/>
                <w:lang w:val="en-US" w:bidi="ar-LB"/>
              </w:rPr>
              <w:t>استرجاع</w:t>
            </w:r>
            <w:r w:rsidRPr="006E468E">
              <w:rPr>
                <w:rFonts w:asciiTheme="majorBidi" w:hAnsiTheme="majorBidi" w:cstheme="majorBidi"/>
                <w:b w:val="0"/>
                <w:bCs w:val="0"/>
                <w:sz w:val="20"/>
                <w:szCs w:val="20"/>
                <w:rtl/>
                <w:lang w:val="en-US" w:bidi="ar-LB"/>
              </w:rPr>
              <w:t xml:space="preserve"> مركبات الكربون الهيدروفلورية، بما في ذلك وحدتي تكييف تعتمدان على</w:t>
            </w:r>
            <w:r w:rsidRPr="006E468E">
              <w:rPr>
                <w:rFonts w:asciiTheme="majorBidi" w:hAnsiTheme="majorBidi" w:cstheme="majorBidi"/>
                <w:b w:val="0"/>
                <w:bCs w:val="0"/>
                <w:sz w:val="20"/>
                <w:szCs w:val="20"/>
                <w:lang w:val="en-US" w:bidi="ar-LB"/>
              </w:rPr>
              <w:t xml:space="preserve"> R 290</w:t>
            </w:r>
            <w:r w:rsidRPr="006E468E">
              <w:rPr>
                <w:rFonts w:asciiTheme="majorBidi" w:hAnsiTheme="majorBidi" w:cstheme="majorBidi"/>
                <w:b w:val="0"/>
                <w:bCs w:val="0"/>
                <w:sz w:val="20"/>
                <w:szCs w:val="20"/>
                <w:rtl/>
                <w:lang w:val="en-US" w:bidi="ar-LB"/>
              </w:rPr>
              <w:t>، و3 آلات ل</w:t>
            </w:r>
            <w:r w:rsidR="00962937" w:rsidRPr="006E468E">
              <w:rPr>
                <w:rFonts w:asciiTheme="majorBidi" w:hAnsiTheme="majorBidi" w:cstheme="majorBidi"/>
                <w:b w:val="0"/>
                <w:bCs w:val="0"/>
                <w:sz w:val="20"/>
                <w:szCs w:val="20"/>
                <w:rtl/>
                <w:lang w:val="en-US" w:bidi="ar-LB"/>
              </w:rPr>
              <w:t>استرجاع</w:t>
            </w:r>
            <w:r w:rsidRPr="006E468E">
              <w:rPr>
                <w:rFonts w:asciiTheme="majorBidi" w:hAnsiTheme="majorBidi" w:cstheme="majorBidi"/>
                <w:b w:val="0"/>
                <w:bCs w:val="0"/>
                <w:sz w:val="20"/>
                <w:szCs w:val="20"/>
                <w:rtl/>
                <w:lang w:val="en-US" w:bidi="ar-LB"/>
              </w:rPr>
              <w:t xml:space="preserve"> غاز التبريد، و30 أسطوانة</w:t>
            </w:r>
            <w:r w:rsidRPr="006E468E">
              <w:rPr>
                <w:rFonts w:asciiTheme="majorBidi" w:hAnsiTheme="majorBidi" w:cstheme="majorBidi"/>
                <w:b w:val="0"/>
                <w:bCs w:val="0"/>
                <w:sz w:val="20"/>
                <w:szCs w:val="20"/>
                <w:lang w:val="en-US" w:bidi="ar-LB"/>
              </w:rPr>
              <w:t xml:space="preserve"> R 290 </w:t>
            </w:r>
            <w:r w:rsidRPr="006E468E">
              <w:rPr>
                <w:rFonts w:asciiTheme="majorBidi" w:hAnsiTheme="majorBidi" w:cstheme="majorBidi"/>
                <w:b w:val="0"/>
                <w:bCs w:val="0"/>
                <w:sz w:val="20"/>
                <w:szCs w:val="20"/>
                <w:rtl/>
                <w:lang w:val="en-US" w:bidi="ar-LB"/>
              </w:rPr>
              <w:t xml:space="preserve">(سعة 5 كجم) و 50 </w:t>
            </w:r>
            <w:r w:rsidR="00E8126D" w:rsidRPr="006E468E">
              <w:rPr>
                <w:rFonts w:asciiTheme="majorBidi" w:hAnsiTheme="majorBidi" w:cstheme="majorBidi"/>
                <w:b w:val="0"/>
                <w:bCs w:val="0"/>
                <w:sz w:val="20"/>
                <w:szCs w:val="20"/>
                <w:rtl/>
                <w:lang w:val="en-US" w:bidi="ar-LB"/>
              </w:rPr>
              <w:t>أ</w:t>
            </w:r>
            <w:r w:rsidRPr="006E468E">
              <w:rPr>
                <w:rFonts w:asciiTheme="majorBidi" w:hAnsiTheme="majorBidi" w:cstheme="majorBidi"/>
                <w:b w:val="0"/>
                <w:bCs w:val="0"/>
                <w:sz w:val="20"/>
                <w:szCs w:val="20"/>
                <w:rtl/>
                <w:lang w:val="en-US" w:bidi="ar-LB"/>
              </w:rPr>
              <w:t>سطوانة فارغة (سعة 12 كجم)</w:t>
            </w:r>
          </w:p>
        </w:tc>
        <w:tc>
          <w:tcPr>
            <w:tcW w:w="851" w:type="dxa"/>
            <w:shd w:val="clear" w:color="auto" w:fill="auto"/>
            <w:noWrap/>
          </w:tcPr>
          <w:p w14:paraId="4E1D8E73" w14:textId="77777777" w:rsidR="00A55A22" w:rsidRPr="006E468E" w:rsidRDefault="00A55A22" w:rsidP="00A55A2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US" w:bidi="ar-LB"/>
              </w:rPr>
            </w:pPr>
          </w:p>
        </w:tc>
        <w:tc>
          <w:tcPr>
            <w:tcW w:w="850" w:type="dxa"/>
            <w:shd w:val="clear" w:color="auto" w:fill="auto"/>
            <w:noWrap/>
          </w:tcPr>
          <w:p w14:paraId="5EEEB954" w14:textId="1D47CAC9" w:rsidR="00A55A22" w:rsidRPr="006E468E" w:rsidRDefault="00A55A22" w:rsidP="00A55A2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US" w:bidi="ar-LB"/>
              </w:rPr>
            </w:pPr>
            <w:r w:rsidRPr="006E468E">
              <w:rPr>
                <w:rFonts w:asciiTheme="majorBidi" w:hAnsiTheme="majorBidi" w:cstheme="majorBidi"/>
                <w:sz w:val="20"/>
                <w:szCs w:val="20"/>
                <w:lang w:val="en-US" w:bidi="ar-LB"/>
              </w:rPr>
              <w:t>15000</w:t>
            </w:r>
          </w:p>
        </w:tc>
        <w:tc>
          <w:tcPr>
            <w:tcW w:w="850" w:type="dxa"/>
            <w:shd w:val="clear" w:color="auto" w:fill="auto"/>
          </w:tcPr>
          <w:p w14:paraId="0748A668" w14:textId="663B46B3" w:rsidR="00A55A22" w:rsidRPr="006E468E" w:rsidRDefault="00A55A22" w:rsidP="00A55A22">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15000</w:t>
            </w:r>
          </w:p>
        </w:tc>
      </w:tr>
      <w:tr w:rsidR="00D4213A" w:rsidRPr="006E468E" w14:paraId="0FB1802B" w14:textId="77777777" w:rsidTr="00632725">
        <w:trPr>
          <w:trHeight w:val="51"/>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5DB15ACA" w14:textId="59875817" w:rsidR="00D4213A" w:rsidRPr="006E468E" w:rsidRDefault="00D4213A" w:rsidP="00D4213A">
            <w:pPr>
              <w:spacing w:before="40" w:after="40"/>
              <w:jc w:val="right"/>
              <w:rPr>
                <w:rFonts w:asciiTheme="majorBidi" w:hAnsiTheme="majorBidi" w:cstheme="majorBidi"/>
                <w:sz w:val="20"/>
                <w:szCs w:val="20"/>
                <w:lang w:val="en-US" w:bidi="ar-LB"/>
              </w:rPr>
            </w:pPr>
            <w:r w:rsidRPr="006E468E">
              <w:rPr>
                <w:rFonts w:asciiTheme="majorBidi" w:hAnsiTheme="majorBidi" w:cstheme="majorBidi"/>
                <w:sz w:val="20"/>
                <w:szCs w:val="20"/>
                <w:rtl/>
                <w:lang w:val="en-US" w:bidi="ar-LB"/>
              </w:rPr>
              <w:t>المجموع الفرعي</w:t>
            </w:r>
          </w:p>
        </w:tc>
        <w:tc>
          <w:tcPr>
            <w:tcW w:w="851" w:type="dxa"/>
            <w:shd w:val="clear" w:color="auto" w:fill="auto"/>
            <w:noWrap/>
          </w:tcPr>
          <w:p w14:paraId="77F4F137" w14:textId="0B143E63" w:rsidR="00D4213A" w:rsidRPr="006E468E" w:rsidRDefault="00D4213A" w:rsidP="00D4213A">
            <w:pPr>
              <w:spacing w:before="40" w:after="4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13200</w:t>
            </w:r>
          </w:p>
        </w:tc>
        <w:tc>
          <w:tcPr>
            <w:tcW w:w="850" w:type="dxa"/>
            <w:shd w:val="clear" w:color="auto" w:fill="auto"/>
            <w:noWrap/>
          </w:tcPr>
          <w:p w14:paraId="0AD6B229" w14:textId="22AA0B06" w:rsidR="00D4213A" w:rsidRPr="006E468E" w:rsidRDefault="00D4213A" w:rsidP="00D4213A">
            <w:pPr>
              <w:spacing w:before="40" w:after="4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15000</w:t>
            </w:r>
          </w:p>
        </w:tc>
        <w:tc>
          <w:tcPr>
            <w:tcW w:w="850" w:type="dxa"/>
            <w:shd w:val="clear" w:color="auto" w:fill="auto"/>
          </w:tcPr>
          <w:p w14:paraId="697D8703" w14:textId="70759B5A" w:rsidR="00D4213A" w:rsidRPr="006E468E" w:rsidRDefault="00D4213A" w:rsidP="00D4213A">
            <w:pPr>
              <w:spacing w:before="40" w:after="4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28200</w:t>
            </w:r>
          </w:p>
        </w:tc>
      </w:tr>
      <w:tr w:rsidR="00E8126D" w:rsidRPr="006E468E" w14:paraId="28436C07" w14:textId="77777777" w:rsidTr="00632725">
        <w:trPr>
          <w:cnfStyle w:val="000000100000" w:firstRow="0" w:lastRow="0" w:firstColumn="0" w:lastColumn="0" w:oddVBand="0" w:evenVBand="0" w:oddHBand="1" w:evenHBand="0" w:firstRowFirstColumn="0" w:firstRowLastColumn="0" w:lastRowFirstColumn="0" w:lastRowLastColumn="0"/>
          <w:trHeight w:val="214"/>
          <w:jc w:val="center"/>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auto"/>
            <w:noWrap/>
            <w:hideMark/>
          </w:tcPr>
          <w:p w14:paraId="278EB1B0" w14:textId="3D1BE143" w:rsidR="00E8126D" w:rsidRPr="006E468E" w:rsidRDefault="00E8126D" w:rsidP="00E8126D">
            <w:pPr>
              <w:bidi/>
              <w:spacing w:before="40" w:after="40"/>
              <w:rPr>
                <w:rFonts w:asciiTheme="majorBidi" w:hAnsiTheme="majorBidi" w:cstheme="majorBidi"/>
                <w:i/>
                <w:iCs/>
                <w:sz w:val="20"/>
                <w:szCs w:val="20"/>
                <w:lang w:val="en-US" w:bidi="ar-LB"/>
              </w:rPr>
            </w:pPr>
            <w:r w:rsidRPr="006E468E">
              <w:rPr>
                <w:rFonts w:asciiTheme="majorBidi" w:hAnsiTheme="majorBidi" w:cstheme="majorBidi"/>
                <w:i/>
                <w:iCs/>
                <w:sz w:val="20"/>
                <w:szCs w:val="20"/>
                <w:rtl/>
                <w:lang w:val="en-US" w:bidi="ar-LB"/>
              </w:rPr>
              <w:t>إدارة المشروع وتنسيقه</w:t>
            </w:r>
          </w:p>
        </w:tc>
      </w:tr>
      <w:tr w:rsidR="00D4213A" w:rsidRPr="006E468E" w14:paraId="66837181" w14:textId="77777777" w:rsidTr="00632725">
        <w:trPr>
          <w:trHeight w:val="265"/>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4DB763F6" w14:textId="012F4065" w:rsidR="00E223DB" w:rsidRPr="006E468E" w:rsidRDefault="005D380A" w:rsidP="001A1BCF">
            <w:pPr>
              <w:bidi/>
              <w:jc w:val="left"/>
              <w:rPr>
                <w:rFonts w:asciiTheme="majorBidi" w:hAnsiTheme="majorBidi" w:cstheme="majorBidi"/>
                <w:b w:val="0"/>
                <w:bCs w:val="0"/>
                <w:sz w:val="20"/>
                <w:szCs w:val="20"/>
                <w:rtl/>
                <w:lang w:val="en-US" w:bidi="ar-LB"/>
              </w:rPr>
            </w:pPr>
            <w:r w:rsidRPr="006E468E">
              <w:rPr>
                <w:rFonts w:asciiTheme="majorBidi" w:hAnsiTheme="majorBidi" w:cstheme="majorBidi"/>
                <w:b w:val="0"/>
                <w:bCs w:val="0"/>
                <w:sz w:val="20"/>
                <w:szCs w:val="20"/>
                <w:rtl/>
                <w:lang w:val="en-US" w:bidi="ar-LB"/>
              </w:rPr>
              <w:t xml:space="preserve">تنسيق المشروع وإدارته ومراقبته وإعداد التقارير من قبل وحدة الأوزون الوطنية (11850 دولار </w:t>
            </w:r>
            <w:r w:rsidR="001925FD">
              <w:rPr>
                <w:rFonts w:asciiTheme="majorBidi" w:hAnsiTheme="majorBidi" w:cstheme="majorBidi"/>
                <w:b w:val="0"/>
                <w:bCs w:val="0"/>
                <w:sz w:val="20"/>
                <w:szCs w:val="20"/>
                <w:rtl/>
                <w:lang w:val="en-US" w:bidi="ar-LB"/>
              </w:rPr>
              <w:t>أمريكي</w:t>
            </w:r>
            <w:r w:rsidRPr="006E468E">
              <w:rPr>
                <w:rFonts w:asciiTheme="majorBidi" w:hAnsiTheme="majorBidi" w:cstheme="majorBidi"/>
                <w:b w:val="0"/>
                <w:bCs w:val="0"/>
                <w:sz w:val="20"/>
                <w:szCs w:val="20"/>
                <w:rtl/>
                <w:lang w:val="en-US" w:bidi="ar-LB"/>
              </w:rPr>
              <w:t xml:space="preserve"> للتعاقد مع استشاري، و2630 دولار </w:t>
            </w:r>
            <w:r w:rsidR="001925FD">
              <w:rPr>
                <w:rFonts w:asciiTheme="majorBidi" w:hAnsiTheme="majorBidi" w:cstheme="majorBidi"/>
                <w:b w:val="0"/>
                <w:bCs w:val="0"/>
                <w:sz w:val="20"/>
                <w:szCs w:val="20"/>
                <w:rtl/>
                <w:lang w:val="en-US" w:bidi="ar-LB"/>
              </w:rPr>
              <w:t>أمريكي</w:t>
            </w:r>
            <w:r w:rsidRPr="006E468E">
              <w:rPr>
                <w:rFonts w:asciiTheme="majorBidi" w:hAnsiTheme="majorBidi" w:cstheme="majorBidi"/>
                <w:b w:val="0"/>
                <w:bCs w:val="0"/>
                <w:sz w:val="20"/>
                <w:szCs w:val="20"/>
                <w:rtl/>
                <w:lang w:val="en-US" w:bidi="ar-LB"/>
              </w:rPr>
              <w:t xml:space="preserve"> لعقد الاجتماعات، و1320 دولار </w:t>
            </w:r>
            <w:r w:rsidR="001925FD">
              <w:rPr>
                <w:rFonts w:asciiTheme="majorBidi" w:hAnsiTheme="majorBidi" w:cstheme="majorBidi"/>
                <w:b w:val="0"/>
                <w:bCs w:val="0"/>
                <w:sz w:val="20"/>
                <w:szCs w:val="20"/>
                <w:rtl/>
                <w:lang w:val="en-US" w:bidi="ar-LB"/>
              </w:rPr>
              <w:t>أمريكي</w:t>
            </w:r>
            <w:r w:rsidRPr="006E468E">
              <w:rPr>
                <w:rFonts w:asciiTheme="majorBidi" w:hAnsiTheme="majorBidi" w:cstheme="majorBidi"/>
                <w:b w:val="0"/>
                <w:bCs w:val="0"/>
                <w:sz w:val="20"/>
                <w:szCs w:val="20"/>
                <w:rtl/>
                <w:lang w:val="en-US" w:bidi="ar-LB"/>
              </w:rPr>
              <w:t xml:space="preserve"> لمصاريف المكتب)</w:t>
            </w:r>
          </w:p>
          <w:p w14:paraId="3D942022" w14:textId="4CCD52D0" w:rsidR="00E223DB" w:rsidRPr="006E468E" w:rsidRDefault="00E223DB" w:rsidP="001A1BCF">
            <w:pPr>
              <w:bidi/>
              <w:jc w:val="left"/>
              <w:rPr>
                <w:rFonts w:asciiTheme="majorBidi" w:hAnsiTheme="majorBidi" w:cstheme="majorBidi"/>
                <w:b w:val="0"/>
                <w:bCs w:val="0"/>
                <w:sz w:val="20"/>
                <w:szCs w:val="20"/>
                <w:lang w:val="en-US" w:bidi="ar-LB"/>
              </w:rPr>
            </w:pPr>
          </w:p>
        </w:tc>
        <w:tc>
          <w:tcPr>
            <w:tcW w:w="851" w:type="dxa"/>
            <w:shd w:val="clear" w:color="auto" w:fill="auto"/>
            <w:noWrap/>
          </w:tcPr>
          <w:p w14:paraId="76A19F26" w14:textId="34EF84CA" w:rsidR="00D4213A" w:rsidRPr="006E468E" w:rsidRDefault="00D4213A" w:rsidP="00D4213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US" w:bidi="ar-LB"/>
              </w:rPr>
            </w:pPr>
            <w:r w:rsidRPr="006E468E">
              <w:rPr>
                <w:rFonts w:asciiTheme="majorBidi" w:hAnsiTheme="majorBidi" w:cstheme="majorBidi"/>
                <w:sz w:val="20"/>
                <w:szCs w:val="20"/>
                <w:lang w:val="en-US" w:bidi="ar-LB"/>
              </w:rPr>
              <w:t>11060</w:t>
            </w:r>
          </w:p>
        </w:tc>
        <w:tc>
          <w:tcPr>
            <w:tcW w:w="850" w:type="dxa"/>
            <w:shd w:val="clear" w:color="auto" w:fill="auto"/>
            <w:noWrap/>
          </w:tcPr>
          <w:p w14:paraId="31637D1A" w14:textId="63C61B76" w:rsidR="00D4213A" w:rsidRPr="006E468E" w:rsidRDefault="00D4213A" w:rsidP="00D4213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US" w:bidi="ar-LB"/>
              </w:rPr>
            </w:pPr>
            <w:r w:rsidRPr="006E468E">
              <w:rPr>
                <w:rFonts w:asciiTheme="majorBidi" w:hAnsiTheme="majorBidi" w:cstheme="majorBidi"/>
                <w:sz w:val="20"/>
                <w:szCs w:val="20"/>
                <w:lang w:val="en-US" w:bidi="ar-LB"/>
              </w:rPr>
              <w:t>4740</w:t>
            </w:r>
          </w:p>
        </w:tc>
        <w:tc>
          <w:tcPr>
            <w:tcW w:w="850" w:type="dxa"/>
            <w:shd w:val="clear" w:color="auto" w:fill="auto"/>
          </w:tcPr>
          <w:p w14:paraId="50C31181" w14:textId="42187527" w:rsidR="00D4213A" w:rsidRPr="006E468E" w:rsidRDefault="00D4213A" w:rsidP="00D4213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15800</w:t>
            </w:r>
          </w:p>
        </w:tc>
      </w:tr>
      <w:tr w:rsidR="00D4213A" w:rsidRPr="006E468E" w14:paraId="10E6186C" w14:textId="77777777" w:rsidTr="00632725">
        <w:trPr>
          <w:cnfStyle w:val="000000100000" w:firstRow="0" w:lastRow="0" w:firstColumn="0" w:lastColumn="0" w:oddVBand="0" w:evenVBand="0" w:oddHBand="1" w:evenHBand="0" w:firstRowFirstColumn="0" w:firstRowLastColumn="0" w:lastRowFirstColumn="0" w:lastRowLastColumn="0"/>
          <w:trHeight w:val="214"/>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5BA6546D" w14:textId="764BF659" w:rsidR="00D4213A" w:rsidRPr="006E468E" w:rsidRDefault="00D4213A" w:rsidP="00D4213A">
            <w:pPr>
              <w:spacing w:before="40" w:after="40"/>
              <w:jc w:val="right"/>
              <w:rPr>
                <w:rFonts w:asciiTheme="majorBidi" w:hAnsiTheme="majorBidi" w:cstheme="majorBidi"/>
                <w:sz w:val="20"/>
                <w:szCs w:val="20"/>
                <w:lang w:val="en-US" w:bidi="ar-LB"/>
              </w:rPr>
            </w:pPr>
            <w:r w:rsidRPr="006E468E">
              <w:rPr>
                <w:rFonts w:asciiTheme="majorBidi" w:hAnsiTheme="majorBidi" w:cstheme="majorBidi"/>
                <w:sz w:val="20"/>
                <w:szCs w:val="20"/>
                <w:rtl/>
                <w:lang w:val="en-US" w:bidi="ar-LB"/>
              </w:rPr>
              <w:t>المجموع الفرعي</w:t>
            </w:r>
          </w:p>
        </w:tc>
        <w:tc>
          <w:tcPr>
            <w:tcW w:w="851" w:type="dxa"/>
            <w:shd w:val="clear" w:color="auto" w:fill="auto"/>
            <w:noWrap/>
          </w:tcPr>
          <w:p w14:paraId="1701CF63" w14:textId="3F53399A" w:rsidR="00D4213A" w:rsidRPr="006E468E" w:rsidRDefault="00D4213A" w:rsidP="00D4213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11060</w:t>
            </w:r>
          </w:p>
        </w:tc>
        <w:tc>
          <w:tcPr>
            <w:tcW w:w="850" w:type="dxa"/>
            <w:shd w:val="clear" w:color="auto" w:fill="auto"/>
            <w:noWrap/>
          </w:tcPr>
          <w:p w14:paraId="3B7DD11F" w14:textId="76D59A04" w:rsidR="00D4213A" w:rsidRPr="006E468E" w:rsidRDefault="00D4213A" w:rsidP="00D4213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4740</w:t>
            </w:r>
          </w:p>
        </w:tc>
        <w:tc>
          <w:tcPr>
            <w:tcW w:w="850" w:type="dxa"/>
            <w:shd w:val="clear" w:color="auto" w:fill="auto"/>
          </w:tcPr>
          <w:p w14:paraId="64CC6907" w14:textId="7B8279D2" w:rsidR="00D4213A" w:rsidRPr="006E468E" w:rsidRDefault="00D4213A" w:rsidP="00D4213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15800</w:t>
            </w:r>
          </w:p>
        </w:tc>
      </w:tr>
      <w:tr w:rsidR="00D4213A" w:rsidRPr="006E468E" w14:paraId="46CDF074" w14:textId="77777777" w:rsidTr="00632725">
        <w:trPr>
          <w:trHeight w:val="198"/>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6643A9C5" w14:textId="12EA2266" w:rsidR="00D4213A" w:rsidRPr="006E468E" w:rsidRDefault="001A1BCF" w:rsidP="001A1BCF">
            <w:pPr>
              <w:spacing w:before="40" w:after="40"/>
              <w:jc w:val="right"/>
              <w:rPr>
                <w:rFonts w:asciiTheme="majorBidi" w:hAnsiTheme="majorBidi" w:cstheme="majorBidi"/>
                <w:sz w:val="20"/>
                <w:szCs w:val="20"/>
                <w:lang w:val="en-US" w:bidi="ar-LB"/>
              </w:rPr>
            </w:pPr>
            <w:r w:rsidRPr="006E468E">
              <w:rPr>
                <w:rFonts w:asciiTheme="majorBidi" w:hAnsiTheme="majorBidi" w:cstheme="majorBidi"/>
                <w:sz w:val="20"/>
                <w:szCs w:val="20"/>
                <w:rtl/>
                <w:lang w:val="en-US" w:bidi="ar-LB"/>
              </w:rPr>
              <w:t>المجموع</w:t>
            </w:r>
          </w:p>
        </w:tc>
        <w:tc>
          <w:tcPr>
            <w:tcW w:w="851" w:type="dxa"/>
            <w:shd w:val="clear" w:color="auto" w:fill="auto"/>
            <w:noWrap/>
          </w:tcPr>
          <w:p w14:paraId="4CD4CFCB" w14:textId="57885C8E" w:rsidR="00D4213A" w:rsidRPr="006E468E" w:rsidRDefault="00D4213A" w:rsidP="00D4213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85260</w:t>
            </w:r>
          </w:p>
        </w:tc>
        <w:tc>
          <w:tcPr>
            <w:tcW w:w="850" w:type="dxa"/>
            <w:shd w:val="clear" w:color="auto" w:fill="auto"/>
            <w:noWrap/>
          </w:tcPr>
          <w:p w14:paraId="1B3487CC" w14:textId="2553A9C0" w:rsidR="00D4213A" w:rsidRPr="006E468E" w:rsidRDefault="00D4213A" w:rsidP="00D4213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72740</w:t>
            </w:r>
          </w:p>
        </w:tc>
        <w:tc>
          <w:tcPr>
            <w:tcW w:w="850" w:type="dxa"/>
            <w:shd w:val="clear" w:color="auto" w:fill="auto"/>
          </w:tcPr>
          <w:p w14:paraId="494A69E9" w14:textId="15A3EF63" w:rsidR="00D4213A" w:rsidRPr="006E468E" w:rsidRDefault="00D4213A" w:rsidP="00D4213A">
            <w:pPr>
              <w:ind w:left="-253"/>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158000</w:t>
            </w:r>
          </w:p>
        </w:tc>
      </w:tr>
    </w:tbl>
    <w:p w14:paraId="3587481F" w14:textId="77777777" w:rsidR="0027280F" w:rsidRPr="002F1562" w:rsidRDefault="0027280F" w:rsidP="0027280F">
      <w:pPr>
        <w:pStyle w:val="Heading1"/>
        <w:bidi/>
        <w:spacing w:line="288" w:lineRule="auto"/>
        <w:rPr>
          <w:rFonts w:asciiTheme="majorBidi" w:hAnsiTheme="majorBidi" w:cstheme="majorBidi"/>
          <w:sz w:val="2"/>
          <w:szCs w:val="2"/>
          <w:lang w:bidi="ar-LB"/>
        </w:rPr>
      </w:pPr>
    </w:p>
    <w:p w14:paraId="3DE1209E" w14:textId="125A8404" w:rsidR="007E007E" w:rsidRPr="006E468E" w:rsidRDefault="007E007E" w:rsidP="0027280F">
      <w:pPr>
        <w:pStyle w:val="Heading1"/>
        <w:numPr>
          <w:ilvl w:val="0"/>
          <w:numId w:val="1"/>
        </w:numPr>
        <w:bidi/>
        <w:spacing w:line="288" w:lineRule="auto"/>
        <w:rPr>
          <w:rFonts w:asciiTheme="majorBidi" w:hAnsiTheme="majorBidi" w:cstheme="majorBidi"/>
          <w:sz w:val="26"/>
          <w:szCs w:val="26"/>
          <w:lang w:bidi="ar-LB"/>
        </w:rPr>
      </w:pPr>
      <w:r w:rsidRPr="006E468E">
        <w:rPr>
          <w:rFonts w:asciiTheme="majorBidi" w:hAnsiTheme="majorBidi" w:cstheme="majorBidi"/>
          <w:sz w:val="26"/>
          <w:szCs w:val="26"/>
          <w:rtl/>
          <w:lang w:bidi="ar-LB"/>
        </w:rPr>
        <w:t>وترد في الجدول 10 الأنشطة المقرر تنفيذها في الشريحة الأولى من المرحلة الأولى، على النحو المتفق عليه</w:t>
      </w:r>
      <w:r w:rsidRPr="006E468E">
        <w:rPr>
          <w:rFonts w:asciiTheme="majorBidi" w:hAnsiTheme="majorBidi" w:cstheme="majorBidi"/>
          <w:sz w:val="26"/>
          <w:szCs w:val="26"/>
          <w:lang w:bidi="ar-LB"/>
        </w:rPr>
        <w:t>.</w:t>
      </w:r>
    </w:p>
    <w:p w14:paraId="5A0F986A" w14:textId="15BCB47E" w:rsidR="00D557A3" w:rsidRPr="006E468E" w:rsidRDefault="00D557A3" w:rsidP="00BB3D4C">
      <w:pPr>
        <w:pStyle w:val="Heading1"/>
        <w:bidi/>
        <w:spacing w:line="288" w:lineRule="auto"/>
        <w:rPr>
          <w:rFonts w:asciiTheme="majorBidi" w:hAnsiTheme="majorBidi" w:cstheme="majorBidi"/>
          <w:lang w:bidi="ar-LB"/>
        </w:rPr>
      </w:pPr>
      <w:r w:rsidRPr="006E468E">
        <w:rPr>
          <w:rFonts w:asciiTheme="majorBidi" w:hAnsiTheme="majorBidi" w:cstheme="majorBidi"/>
          <w:b/>
          <w:bCs/>
          <w:sz w:val="24"/>
          <w:szCs w:val="24"/>
          <w:rtl/>
          <w:lang w:bidi="ar-LB"/>
        </w:rPr>
        <w:t xml:space="preserve">الجدول 10. الأنشطة المقترحة وتكاليفها للشريحة الأولى من المرحلة الأولى من </w:t>
      </w:r>
      <w:r w:rsidR="00BB3D4C" w:rsidRPr="006E468E">
        <w:rPr>
          <w:rFonts w:asciiTheme="majorBidi" w:hAnsiTheme="majorBidi" w:cstheme="majorBidi"/>
          <w:b/>
          <w:bCs/>
          <w:sz w:val="24"/>
          <w:szCs w:val="24"/>
          <w:rtl/>
          <w:lang w:bidi="ar-LB"/>
        </w:rPr>
        <w:t xml:space="preserve">خطة التنفيذ لمركبات الكربون الهيدروفلورية بموجب تعديل كيغالي في </w:t>
      </w:r>
      <w:r w:rsidRPr="006E468E">
        <w:rPr>
          <w:rFonts w:asciiTheme="majorBidi" w:hAnsiTheme="majorBidi" w:cstheme="majorBidi"/>
          <w:b/>
          <w:bCs/>
          <w:sz w:val="24"/>
          <w:szCs w:val="24"/>
          <w:rtl/>
          <w:lang w:bidi="ar-LB"/>
        </w:rPr>
        <w:t>سيشيل (على النحو المتفق عليه)</w:t>
      </w:r>
    </w:p>
    <w:tbl>
      <w:tblPr>
        <w:tblStyle w:val="GridTable4-Accent3"/>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99"/>
        <w:gridCol w:w="851"/>
        <w:gridCol w:w="850"/>
        <w:gridCol w:w="850"/>
      </w:tblGrid>
      <w:tr w:rsidR="002B35D3" w:rsidRPr="006E468E" w14:paraId="1CE27B1A" w14:textId="77777777" w:rsidTr="00BB3D4C">
        <w:trPr>
          <w:cnfStyle w:val="100000000000" w:firstRow="1" w:lastRow="0" w:firstColumn="0" w:lastColumn="0" w:oddVBand="0" w:evenVBand="0" w:oddHBand="0" w:evenHBand="0" w:firstRowFirstColumn="0" w:firstRowLastColumn="0" w:lastRowFirstColumn="0" w:lastRowLastColumn="0"/>
          <w:trHeight w:val="214"/>
          <w:tblHeader/>
          <w:jc w:val="center"/>
        </w:trPr>
        <w:tc>
          <w:tcPr>
            <w:cnfStyle w:val="001000000000" w:firstRow="0" w:lastRow="0" w:firstColumn="1" w:lastColumn="0" w:oddVBand="0" w:evenVBand="0" w:oddHBand="0" w:evenHBand="0" w:firstRowFirstColumn="0" w:firstRowLastColumn="0" w:lastRowFirstColumn="0" w:lastRowLastColumn="0"/>
            <w:tcW w:w="6799" w:type="dxa"/>
            <w:vMerge w:val="restart"/>
            <w:tcBorders>
              <w:top w:val="none" w:sz="0" w:space="0" w:color="auto"/>
              <w:left w:val="none" w:sz="0" w:space="0" w:color="auto"/>
              <w:bottom w:val="none" w:sz="0" w:space="0" w:color="auto"/>
              <w:right w:val="none" w:sz="0" w:space="0" w:color="auto"/>
            </w:tcBorders>
            <w:shd w:val="clear" w:color="auto" w:fill="auto"/>
            <w:noWrap/>
            <w:vAlign w:val="center"/>
            <w:hideMark/>
          </w:tcPr>
          <w:p w14:paraId="0A88CDE2" w14:textId="3AC649C8" w:rsidR="002B35D3" w:rsidRPr="006E468E" w:rsidRDefault="002B35D3" w:rsidP="002B35D3">
            <w:pPr>
              <w:spacing w:before="40" w:after="40"/>
              <w:jc w:val="center"/>
              <w:rPr>
                <w:rFonts w:asciiTheme="majorBidi" w:hAnsiTheme="majorBidi" w:cstheme="majorBidi"/>
                <w:color w:val="auto"/>
                <w:sz w:val="20"/>
                <w:szCs w:val="20"/>
                <w:lang w:val="en-US" w:bidi="ar-LB"/>
              </w:rPr>
            </w:pPr>
            <w:r w:rsidRPr="006E468E">
              <w:rPr>
                <w:rFonts w:asciiTheme="majorBidi" w:hAnsiTheme="majorBidi" w:cstheme="majorBidi"/>
                <w:color w:val="auto"/>
                <w:sz w:val="20"/>
                <w:szCs w:val="20"/>
                <w:rtl/>
                <w:lang w:val="en-US" w:bidi="ar-LB"/>
              </w:rPr>
              <w:lastRenderedPageBreak/>
              <w:t>وصف الأنشطة</w:t>
            </w:r>
          </w:p>
        </w:tc>
        <w:tc>
          <w:tcPr>
            <w:tcW w:w="2551" w:type="dxa"/>
            <w:gridSpan w:val="3"/>
            <w:tcBorders>
              <w:top w:val="none" w:sz="0" w:space="0" w:color="auto"/>
              <w:left w:val="none" w:sz="0" w:space="0" w:color="auto"/>
              <w:bottom w:val="none" w:sz="0" w:space="0" w:color="auto"/>
              <w:right w:val="none" w:sz="0" w:space="0" w:color="auto"/>
            </w:tcBorders>
            <w:shd w:val="clear" w:color="auto" w:fill="auto"/>
            <w:noWrap/>
            <w:vAlign w:val="center"/>
            <w:hideMark/>
          </w:tcPr>
          <w:p w14:paraId="3D4F0E40" w14:textId="550F9913" w:rsidR="002B35D3" w:rsidRPr="006E468E" w:rsidRDefault="002B35D3" w:rsidP="002B35D3">
            <w:pPr>
              <w:spacing w:before="40" w:after="4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lang w:val="en-US" w:bidi="ar-LB"/>
              </w:rPr>
            </w:pPr>
            <w:r w:rsidRPr="006E468E">
              <w:rPr>
                <w:rFonts w:asciiTheme="majorBidi" w:hAnsiTheme="majorBidi" w:cstheme="majorBidi"/>
                <w:color w:val="auto"/>
                <w:sz w:val="20"/>
                <w:szCs w:val="20"/>
                <w:rtl/>
                <w:lang w:val="en-US" w:bidi="ar-LB"/>
              </w:rPr>
              <w:t>التكلفة المقترحة (بدولارات الولايات المتحدة)</w:t>
            </w:r>
          </w:p>
        </w:tc>
      </w:tr>
      <w:tr w:rsidR="002B35D3" w:rsidRPr="006E468E" w14:paraId="5F001844" w14:textId="77777777" w:rsidTr="00BB3D4C">
        <w:trPr>
          <w:cnfStyle w:val="100000000000" w:firstRow="1" w:lastRow="0" w:firstColumn="0" w:lastColumn="0" w:oddVBand="0" w:evenVBand="0" w:oddHBand="0" w:evenHBand="0" w:firstRowFirstColumn="0" w:firstRowLastColumn="0" w:lastRowFirstColumn="0" w:lastRowLastColumn="0"/>
          <w:trHeight w:val="229"/>
          <w:tblHeader/>
          <w:jc w:val="center"/>
        </w:trPr>
        <w:tc>
          <w:tcPr>
            <w:cnfStyle w:val="001000000000" w:firstRow="0" w:lastRow="0" w:firstColumn="1" w:lastColumn="0" w:oddVBand="0" w:evenVBand="0" w:oddHBand="0" w:evenHBand="0" w:firstRowFirstColumn="0" w:firstRowLastColumn="0" w:lastRowFirstColumn="0" w:lastRowLastColumn="0"/>
            <w:tcW w:w="6799" w:type="dxa"/>
            <w:vMerge/>
            <w:tcBorders>
              <w:top w:val="none" w:sz="0" w:space="0" w:color="auto"/>
              <w:left w:val="none" w:sz="0" w:space="0" w:color="auto"/>
              <w:bottom w:val="none" w:sz="0" w:space="0" w:color="auto"/>
              <w:right w:val="none" w:sz="0" w:space="0" w:color="auto"/>
            </w:tcBorders>
            <w:shd w:val="clear" w:color="auto" w:fill="auto"/>
            <w:vAlign w:val="center"/>
            <w:hideMark/>
          </w:tcPr>
          <w:p w14:paraId="379963B8" w14:textId="77777777" w:rsidR="002B35D3" w:rsidRPr="006E468E" w:rsidRDefault="002B35D3" w:rsidP="002B35D3">
            <w:pPr>
              <w:spacing w:before="40" w:after="40"/>
              <w:jc w:val="center"/>
              <w:rPr>
                <w:rFonts w:asciiTheme="majorBidi" w:hAnsiTheme="majorBidi" w:cstheme="majorBidi"/>
                <w:color w:val="auto"/>
                <w:sz w:val="20"/>
                <w:szCs w:val="20"/>
                <w:lang w:val="en-US" w:bidi="ar-LB"/>
              </w:rPr>
            </w:pPr>
          </w:p>
        </w:tc>
        <w:tc>
          <w:tcPr>
            <w:tcW w:w="851" w:type="dxa"/>
            <w:tcBorders>
              <w:top w:val="none" w:sz="0" w:space="0" w:color="auto"/>
              <w:left w:val="none" w:sz="0" w:space="0" w:color="auto"/>
              <w:bottom w:val="none" w:sz="0" w:space="0" w:color="auto"/>
              <w:right w:val="none" w:sz="0" w:space="0" w:color="auto"/>
            </w:tcBorders>
            <w:shd w:val="clear" w:color="auto" w:fill="auto"/>
            <w:noWrap/>
            <w:vAlign w:val="center"/>
            <w:hideMark/>
          </w:tcPr>
          <w:p w14:paraId="12936A6E" w14:textId="58F3434C" w:rsidR="002B35D3" w:rsidRPr="006E468E" w:rsidRDefault="002B35D3" w:rsidP="002B35D3">
            <w:pPr>
              <w:spacing w:before="40" w:after="4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lang w:val="en-US" w:bidi="ar-LB"/>
              </w:rPr>
            </w:pPr>
            <w:r w:rsidRPr="006E468E">
              <w:rPr>
                <w:rFonts w:asciiTheme="majorBidi" w:hAnsiTheme="majorBidi" w:cstheme="majorBidi"/>
                <w:color w:val="auto"/>
                <w:sz w:val="20"/>
                <w:szCs w:val="20"/>
                <w:rtl/>
                <w:lang w:val="en-US" w:bidi="ar-LB"/>
              </w:rPr>
              <w:t>برنامج الأمم المتحدة للبيئة</w:t>
            </w:r>
          </w:p>
        </w:tc>
        <w:tc>
          <w:tcPr>
            <w:tcW w:w="850" w:type="dxa"/>
            <w:tcBorders>
              <w:top w:val="none" w:sz="0" w:space="0" w:color="auto"/>
              <w:left w:val="none" w:sz="0" w:space="0" w:color="auto"/>
              <w:bottom w:val="none" w:sz="0" w:space="0" w:color="auto"/>
              <w:right w:val="none" w:sz="0" w:space="0" w:color="auto"/>
            </w:tcBorders>
            <w:shd w:val="clear" w:color="auto" w:fill="auto"/>
            <w:noWrap/>
            <w:vAlign w:val="center"/>
            <w:hideMark/>
          </w:tcPr>
          <w:p w14:paraId="3C66B69B" w14:textId="77FDD69E" w:rsidR="002B35D3" w:rsidRPr="006E468E" w:rsidRDefault="002B35D3" w:rsidP="002B35D3">
            <w:pPr>
              <w:spacing w:before="40" w:after="40"/>
              <w:ind w:left="-105" w:right="-112"/>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lang w:val="en-US" w:bidi="ar-LB"/>
              </w:rPr>
            </w:pPr>
            <w:r w:rsidRPr="006E468E">
              <w:rPr>
                <w:rFonts w:asciiTheme="majorBidi" w:hAnsiTheme="majorBidi" w:cstheme="majorBidi"/>
                <w:color w:val="auto"/>
                <w:sz w:val="20"/>
                <w:szCs w:val="20"/>
                <w:rtl/>
                <w:lang w:val="en-US" w:bidi="ar-LB"/>
              </w:rPr>
              <w:t>ألمانيا</w:t>
            </w:r>
          </w:p>
        </w:tc>
        <w:tc>
          <w:tcPr>
            <w:tcW w:w="850" w:type="dxa"/>
            <w:tcBorders>
              <w:top w:val="none" w:sz="0" w:space="0" w:color="auto"/>
              <w:left w:val="none" w:sz="0" w:space="0" w:color="auto"/>
              <w:bottom w:val="none" w:sz="0" w:space="0" w:color="auto"/>
              <w:right w:val="none" w:sz="0" w:space="0" w:color="auto"/>
            </w:tcBorders>
            <w:shd w:val="clear" w:color="auto" w:fill="auto"/>
            <w:vAlign w:val="center"/>
          </w:tcPr>
          <w:p w14:paraId="4B783E6F" w14:textId="321371D0" w:rsidR="002B35D3" w:rsidRPr="006E468E" w:rsidRDefault="002B35D3" w:rsidP="002B35D3">
            <w:pPr>
              <w:spacing w:before="40" w:after="4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lang w:val="en-US" w:bidi="ar-LB"/>
              </w:rPr>
            </w:pPr>
            <w:r w:rsidRPr="006E468E">
              <w:rPr>
                <w:rFonts w:asciiTheme="majorBidi" w:hAnsiTheme="majorBidi" w:cstheme="majorBidi"/>
                <w:color w:val="auto"/>
                <w:sz w:val="20"/>
                <w:szCs w:val="20"/>
                <w:rtl/>
                <w:lang w:val="en-US" w:bidi="ar-LB"/>
              </w:rPr>
              <w:t>المجموع</w:t>
            </w:r>
          </w:p>
        </w:tc>
      </w:tr>
      <w:tr w:rsidR="002B35D3" w:rsidRPr="006E468E" w14:paraId="70E94798" w14:textId="77777777" w:rsidTr="00BB3D4C">
        <w:trPr>
          <w:cnfStyle w:val="000000100000" w:firstRow="0" w:lastRow="0" w:firstColumn="0" w:lastColumn="0" w:oddVBand="0" w:evenVBand="0" w:oddHBand="1" w:evenHBand="0" w:firstRowFirstColumn="0" w:firstRowLastColumn="0" w:lastRowFirstColumn="0" w:lastRowLastColumn="0"/>
          <w:trHeight w:val="214"/>
          <w:jc w:val="center"/>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auto"/>
            <w:noWrap/>
            <w:hideMark/>
          </w:tcPr>
          <w:p w14:paraId="21AFD0C8" w14:textId="0F70B2F8" w:rsidR="002B35D3" w:rsidRPr="006E468E" w:rsidRDefault="002B35D3" w:rsidP="002B35D3">
            <w:pPr>
              <w:bidi/>
              <w:spacing w:before="40" w:after="40"/>
              <w:rPr>
                <w:rFonts w:asciiTheme="majorBidi" w:hAnsiTheme="majorBidi" w:cstheme="majorBidi"/>
                <w:i/>
                <w:iCs/>
                <w:sz w:val="20"/>
                <w:szCs w:val="20"/>
                <w:lang w:val="en-US" w:bidi="ar-LB"/>
              </w:rPr>
            </w:pPr>
            <w:r w:rsidRPr="006E468E">
              <w:rPr>
                <w:rFonts w:asciiTheme="majorBidi" w:hAnsiTheme="majorBidi" w:cstheme="majorBidi"/>
                <w:i/>
                <w:iCs/>
                <w:sz w:val="20"/>
                <w:szCs w:val="20"/>
                <w:rtl/>
                <w:lang w:val="en-US" w:bidi="ar-LB"/>
              </w:rPr>
              <w:t>التدابير القانونية والسياسية لدعم التخلص التدريجي من مركبات الكربون الهيدروفلورية</w:t>
            </w:r>
          </w:p>
        </w:tc>
      </w:tr>
      <w:tr w:rsidR="00433C30" w:rsidRPr="006E468E" w14:paraId="76F7E55E" w14:textId="77777777" w:rsidTr="00BB3D4C">
        <w:trPr>
          <w:trHeight w:val="504"/>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406C823D" w14:textId="16A5CC09" w:rsidR="003841C9" w:rsidRPr="006E468E" w:rsidRDefault="003841C9" w:rsidP="003841C9">
            <w:pPr>
              <w:bidi/>
              <w:jc w:val="left"/>
              <w:rPr>
                <w:rFonts w:asciiTheme="majorBidi" w:hAnsiTheme="majorBidi" w:cstheme="majorBidi"/>
                <w:b w:val="0"/>
                <w:bCs w:val="0"/>
                <w:sz w:val="20"/>
                <w:szCs w:val="20"/>
                <w:lang w:val="en-US" w:bidi="ar-LB"/>
              </w:rPr>
            </w:pPr>
            <w:r w:rsidRPr="006E468E">
              <w:rPr>
                <w:rFonts w:asciiTheme="majorBidi" w:hAnsiTheme="majorBidi" w:cstheme="majorBidi"/>
                <w:b w:val="0"/>
                <w:bCs w:val="0"/>
                <w:sz w:val="20"/>
                <w:szCs w:val="20"/>
                <w:rtl/>
                <w:lang w:val="en-US" w:bidi="ar-LB"/>
              </w:rPr>
              <w:t>تنقيح الرسوم وفرض رسوم على المركبات التي تستخدم مركبات الكربون الهيدروفلورية-</w:t>
            </w:r>
            <w:r w:rsidRPr="006E468E">
              <w:rPr>
                <w:rFonts w:asciiTheme="majorBidi" w:hAnsiTheme="majorBidi" w:cstheme="majorBidi"/>
                <w:b w:val="0"/>
                <w:bCs w:val="0"/>
                <w:sz w:val="20"/>
                <w:szCs w:val="20"/>
                <w:lang w:val="en-US" w:bidi="ar-LB"/>
              </w:rPr>
              <w:t>134a</w:t>
            </w:r>
            <w:r w:rsidRPr="006E468E">
              <w:rPr>
                <w:rFonts w:asciiTheme="majorBidi" w:hAnsiTheme="majorBidi" w:cstheme="majorBidi"/>
                <w:b w:val="0"/>
                <w:bCs w:val="0"/>
                <w:sz w:val="20"/>
                <w:szCs w:val="20"/>
                <w:rtl/>
                <w:lang w:val="en-US" w:bidi="ar-LB"/>
              </w:rPr>
              <w:t xml:space="preserve"> (معفاة من الأولفينات الهيدروفلورية) في قطاع</w:t>
            </w:r>
            <w:r w:rsidRPr="006E468E">
              <w:rPr>
                <w:rFonts w:asciiTheme="majorBidi" w:hAnsiTheme="majorBidi" w:cstheme="majorBidi"/>
                <w:b w:val="0"/>
                <w:bCs w:val="0"/>
                <w:sz w:val="20"/>
                <w:szCs w:val="20"/>
                <w:lang w:val="en-US" w:bidi="ar-LB"/>
              </w:rPr>
              <w:t xml:space="preserve"> </w:t>
            </w:r>
            <w:r w:rsidRPr="006E468E">
              <w:rPr>
                <w:rFonts w:asciiTheme="majorBidi" w:hAnsiTheme="majorBidi" w:cstheme="majorBidi"/>
                <w:b w:val="0"/>
                <w:bCs w:val="0"/>
                <w:sz w:val="20"/>
                <w:szCs w:val="20"/>
                <w:rtl/>
                <w:lang w:val="en-US" w:bidi="ar-LB"/>
              </w:rPr>
              <w:t xml:space="preserve"> تكييف الهواء المتنقل؛ وفرض حظر على واردات ومبيعات مركب الكربون الهيدروفلوري-23 بحلول يناير/كانون الثاني 2027، وعلى واردات ومبيعات مركبات الكربون الهيدروفلورية/الخلائط ذات القدرة العالية على إحداث الاحترار العالمي (&gt; 3000) والمعدات ذات الصلة في قطاعات مكافحة الحرائق </w:t>
            </w:r>
            <w:r w:rsidR="001925FD" w:rsidRPr="006E468E">
              <w:rPr>
                <w:rFonts w:asciiTheme="majorBidi" w:hAnsiTheme="majorBidi" w:cstheme="majorBidi"/>
                <w:b w:val="0"/>
                <w:bCs w:val="0"/>
                <w:sz w:val="20"/>
                <w:szCs w:val="20"/>
                <w:rtl/>
                <w:lang w:val="en-US" w:bidi="ar-LB"/>
              </w:rPr>
              <w:t>والرغاوى</w:t>
            </w:r>
            <w:r w:rsidRPr="006E468E">
              <w:rPr>
                <w:rFonts w:asciiTheme="majorBidi" w:hAnsiTheme="majorBidi" w:cstheme="majorBidi"/>
                <w:b w:val="0"/>
                <w:bCs w:val="0"/>
                <w:sz w:val="20"/>
                <w:szCs w:val="20"/>
                <w:rtl/>
                <w:lang w:val="en-US" w:bidi="ar-LB"/>
              </w:rPr>
              <w:t xml:space="preserve"> والهباء الجوي والمذيبات بحلول يناير/كانون الثاني 2029</w:t>
            </w:r>
          </w:p>
        </w:tc>
        <w:tc>
          <w:tcPr>
            <w:tcW w:w="851" w:type="dxa"/>
            <w:shd w:val="clear" w:color="auto" w:fill="auto"/>
            <w:noWrap/>
          </w:tcPr>
          <w:p w14:paraId="1DCD26EB" w14:textId="4D236B20" w:rsidR="00433C30" w:rsidRPr="006E468E" w:rsidRDefault="00433C30" w:rsidP="00326BE6">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US" w:bidi="ar-LB"/>
              </w:rPr>
            </w:pPr>
            <w:r w:rsidRPr="006E468E">
              <w:rPr>
                <w:rFonts w:asciiTheme="majorBidi" w:hAnsiTheme="majorBidi" w:cstheme="majorBidi"/>
                <w:sz w:val="20"/>
                <w:szCs w:val="20"/>
                <w:lang w:val="en-US" w:bidi="ar-LB"/>
              </w:rPr>
              <w:t>5000</w:t>
            </w:r>
          </w:p>
        </w:tc>
        <w:tc>
          <w:tcPr>
            <w:tcW w:w="850" w:type="dxa"/>
            <w:shd w:val="clear" w:color="auto" w:fill="auto"/>
            <w:noWrap/>
          </w:tcPr>
          <w:p w14:paraId="625AC728" w14:textId="77777777" w:rsidR="00433C30" w:rsidRPr="006E468E" w:rsidRDefault="00433C30" w:rsidP="00326BE6">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US" w:bidi="ar-LB"/>
              </w:rPr>
            </w:pPr>
            <w:r w:rsidRPr="006E468E">
              <w:rPr>
                <w:rFonts w:asciiTheme="majorBidi" w:hAnsiTheme="majorBidi" w:cstheme="majorBidi"/>
                <w:sz w:val="20"/>
                <w:szCs w:val="20"/>
                <w:lang w:val="en-US" w:bidi="ar-LB"/>
              </w:rPr>
              <w:t>0</w:t>
            </w:r>
          </w:p>
        </w:tc>
        <w:tc>
          <w:tcPr>
            <w:tcW w:w="850" w:type="dxa"/>
            <w:shd w:val="clear" w:color="auto" w:fill="auto"/>
          </w:tcPr>
          <w:p w14:paraId="4F9735CD" w14:textId="62D1935F" w:rsidR="00433C30" w:rsidRPr="006E468E" w:rsidRDefault="00433C30" w:rsidP="00326BE6">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5000</w:t>
            </w:r>
          </w:p>
        </w:tc>
      </w:tr>
      <w:tr w:rsidR="00433C30" w:rsidRPr="006E468E" w14:paraId="1BEAA2BA" w14:textId="77777777" w:rsidTr="00BB3D4C">
        <w:trPr>
          <w:cnfStyle w:val="000000100000" w:firstRow="0" w:lastRow="0" w:firstColumn="0" w:lastColumn="0" w:oddVBand="0" w:evenVBand="0" w:oddHBand="1" w:evenHBand="0" w:firstRowFirstColumn="0" w:firstRowLastColumn="0" w:lastRowFirstColumn="0" w:lastRowLastColumn="0"/>
          <w:trHeight w:val="504"/>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tcPr>
          <w:p w14:paraId="1F273692" w14:textId="11F75730" w:rsidR="003841C9" w:rsidRPr="006E468E" w:rsidRDefault="003841C9" w:rsidP="003841C9">
            <w:pPr>
              <w:bidi/>
              <w:jc w:val="left"/>
              <w:rPr>
                <w:rFonts w:asciiTheme="majorBidi" w:hAnsiTheme="majorBidi" w:cstheme="majorBidi"/>
                <w:sz w:val="20"/>
                <w:szCs w:val="20"/>
                <w:lang w:val="en-US" w:bidi="ar-LB"/>
              </w:rPr>
            </w:pPr>
            <w:r w:rsidRPr="006E468E">
              <w:rPr>
                <w:rFonts w:asciiTheme="majorBidi" w:hAnsiTheme="majorBidi" w:cstheme="majorBidi"/>
                <w:b w:val="0"/>
                <w:bCs w:val="0"/>
                <w:sz w:val="20"/>
                <w:szCs w:val="20"/>
                <w:rtl/>
                <w:lang w:val="en-US" w:bidi="ar-LB"/>
              </w:rPr>
              <w:t>بالتعاون مع وزارة التجارة، وضع حوافز للتحول عن استخدام مركب الكربون الهيدروفلوري-</w:t>
            </w:r>
            <w:r w:rsidRPr="006E468E">
              <w:rPr>
                <w:rFonts w:asciiTheme="majorBidi" w:hAnsiTheme="majorBidi" w:cstheme="majorBidi"/>
                <w:b w:val="0"/>
                <w:bCs w:val="0"/>
                <w:sz w:val="20"/>
                <w:szCs w:val="20"/>
                <w:lang w:val="en-US" w:bidi="ar-LB"/>
              </w:rPr>
              <w:t>134a</w:t>
            </w:r>
            <w:r w:rsidRPr="006E468E">
              <w:rPr>
                <w:rFonts w:asciiTheme="majorBidi" w:hAnsiTheme="majorBidi" w:cstheme="majorBidi"/>
                <w:b w:val="0"/>
                <w:bCs w:val="0"/>
                <w:sz w:val="20"/>
                <w:szCs w:val="20"/>
                <w:rtl/>
                <w:lang w:val="en-US" w:bidi="ar-LB"/>
              </w:rPr>
              <w:t xml:space="preserve"> في قطاع أجهزة تكييف الهواء، بما في ذلك تخفيض الرسوم الجمركية</w:t>
            </w:r>
          </w:p>
        </w:tc>
        <w:tc>
          <w:tcPr>
            <w:tcW w:w="851" w:type="dxa"/>
            <w:shd w:val="clear" w:color="auto" w:fill="auto"/>
            <w:noWrap/>
          </w:tcPr>
          <w:p w14:paraId="3E653669" w14:textId="1D0FA12B" w:rsidR="00433C30" w:rsidRPr="006E468E" w:rsidRDefault="00433C30" w:rsidP="00326BE6">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US" w:bidi="ar-LB"/>
              </w:rPr>
            </w:pPr>
            <w:r w:rsidRPr="006E468E">
              <w:rPr>
                <w:rFonts w:asciiTheme="majorBidi" w:hAnsiTheme="majorBidi" w:cstheme="majorBidi"/>
                <w:sz w:val="20"/>
                <w:szCs w:val="20"/>
                <w:lang w:val="en-US" w:bidi="ar-LB"/>
              </w:rPr>
              <w:t>3000</w:t>
            </w:r>
          </w:p>
        </w:tc>
        <w:tc>
          <w:tcPr>
            <w:tcW w:w="850" w:type="dxa"/>
            <w:shd w:val="clear" w:color="auto" w:fill="auto"/>
            <w:noWrap/>
          </w:tcPr>
          <w:p w14:paraId="4BE53CE6" w14:textId="77777777" w:rsidR="00433C30" w:rsidRPr="006E468E" w:rsidRDefault="00433C30" w:rsidP="00326BE6">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US" w:bidi="ar-LB"/>
              </w:rPr>
            </w:pPr>
            <w:r w:rsidRPr="006E468E">
              <w:rPr>
                <w:rFonts w:asciiTheme="majorBidi" w:hAnsiTheme="majorBidi" w:cstheme="majorBidi"/>
                <w:sz w:val="20"/>
                <w:szCs w:val="20"/>
                <w:lang w:val="en-US" w:bidi="ar-LB"/>
              </w:rPr>
              <w:t>0</w:t>
            </w:r>
          </w:p>
        </w:tc>
        <w:tc>
          <w:tcPr>
            <w:tcW w:w="850" w:type="dxa"/>
            <w:shd w:val="clear" w:color="auto" w:fill="auto"/>
          </w:tcPr>
          <w:p w14:paraId="345E2CD4" w14:textId="7BA6B98C" w:rsidR="00433C30" w:rsidRPr="006E468E" w:rsidRDefault="00433C30" w:rsidP="00326BE6">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3000</w:t>
            </w:r>
          </w:p>
        </w:tc>
      </w:tr>
      <w:tr w:rsidR="00433C30" w:rsidRPr="006E468E" w14:paraId="0D11A278" w14:textId="77777777" w:rsidTr="00BB3D4C">
        <w:trPr>
          <w:trHeight w:val="492"/>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137167A7" w14:textId="394CB0F1" w:rsidR="008279D7" w:rsidRPr="006E468E" w:rsidRDefault="008279D7" w:rsidP="008279D7">
            <w:pPr>
              <w:keepNext/>
              <w:bidi/>
              <w:ind w:right="-103"/>
              <w:jc w:val="left"/>
              <w:rPr>
                <w:rFonts w:asciiTheme="majorBidi" w:hAnsiTheme="majorBidi" w:cstheme="majorBidi"/>
                <w:b w:val="0"/>
                <w:bCs w:val="0"/>
                <w:sz w:val="20"/>
                <w:szCs w:val="20"/>
                <w:lang w:val="en-US" w:bidi="ar-LB"/>
              </w:rPr>
            </w:pPr>
            <w:r w:rsidRPr="006E468E">
              <w:rPr>
                <w:rFonts w:asciiTheme="majorBidi" w:hAnsiTheme="majorBidi" w:cstheme="majorBidi"/>
                <w:b w:val="0"/>
                <w:bCs w:val="0"/>
                <w:sz w:val="20"/>
                <w:szCs w:val="20"/>
                <w:rtl/>
                <w:lang w:val="en-US" w:bidi="ar-LB"/>
              </w:rPr>
              <w:t>وضع مبادئ توجيهية للتبريد للمهندسين المعماريين والرسامين وشركات البناء لتبني أفضل التقنيات المتاحة وممارسات التبريد ذات القدرة المنخفضة على إحداث الاحترار العالمي، تليها تنظيم حلقة عمل لإشراك 40 مشاركا من أصحاب المصلحة (بحلول عام 2025)</w:t>
            </w:r>
          </w:p>
        </w:tc>
        <w:tc>
          <w:tcPr>
            <w:tcW w:w="851" w:type="dxa"/>
            <w:shd w:val="clear" w:color="auto" w:fill="auto"/>
            <w:noWrap/>
          </w:tcPr>
          <w:p w14:paraId="00A24059" w14:textId="46292246" w:rsidR="00433C30" w:rsidRPr="006E468E" w:rsidRDefault="00433C30" w:rsidP="00326BE6">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US" w:bidi="ar-LB"/>
              </w:rPr>
            </w:pPr>
            <w:r w:rsidRPr="006E468E">
              <w:rPr>
                <w:rFonts w:asciiTheme="majorBidi" w:hAnsiTheme="majorBidi" w:cstheme="majorBidi"/>
                <w:sz w:val="20"/>
                <w:szCs w:val="20"/>
                <w:lang w:val="en-US" w:bidi="ar-LB"/>
              </w:rPr>
              <w:t>9000</w:t>
            </w:r>
          </w:p>
        </w:tc>
        <w:tc>
          <w:tcPr>
            <w:tcW w:w="850" w:type="dxa"/>
            <w:shd w:val="clear" w:color="auto" w:fill="auto"/>
            <w:noWrap/>
          </w:tcPr>
          <w:p w14:paraId="6B8B3F2A" w14:textId="77777777" w:rsidR="00433C30" w:rsidRPr="006E468E" w:rsidRDefault="00433C30" w:rsidP="00326BE6">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US" w:bidi="ar-LB"/>
              </w:rPr>
            </w:pPr>
            <w:r w:rsidRPr="006E468E">
              <w:rPr>
                <w:rFonts w:asciiTheme="majorBidi" w:hAnsiTheme="majorBidi" w:cstheme="majorBidi"/>
                <w:sz w:val="20"/>
                <w:szCs w:val="20"/>
                <w:lang w:val="en-US" w:bidi="ar-LB"/>
              </w:rPr>
              <w:t>0</w:t>
            </w:r>
          </w:p>
        </w:tc>
        <w:tc>
          <w:tcPr>
            <w:tcW w:w="850" w:type="dxa"/>
            <w:shd w:val="clear" w:color="auto" w:fill="auto"/>
          </w:tcPr>
          <w:p w14:paraId="58032E3C" w14:textId="3314BF5B" w:rsidR="00433C30" w:rsidRPr="006E468E" w:rsidRDefault="00433C30" w:rsidP="00326BE6">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9000</w:t>
            </w:r>
          </w:p>
        </w:tc>
      </w:tr>
      <w:tr w:rsidR="00433C30" w:rsidRPr="006E468E" w14:paraId="0FBCDACB" w14:textId="77777777" w:rsidTr="00BB3D4C">
        <w:trPr>
          <w:cnfStyle w:val="000000100000" w:firstRow="0" w:lastRow="0" w:firstColumn="0" w:lastColumn="0" w:oddVBand="0" w:evenVBand="0" w:oddHBand="1" w:evenHBand="0" w:firstRowFirstColumn="0" w:firstRowLastColumn="0" w:lastRowFirstColumn="0" w:lastRowLastColumn="0"/>
          <w:trHeight w:val="77"/>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789293EE" w14:textId="1B717E29" w:rsidR="00433C30" w:rsidRPr="006E468E" w:rsidRDefault="00413E27" w:rsidP="00326BE6">
            <w:pPr>
              <w:keepNext/>
              <w:spacing w:before="40" w:after="40"/>
              <w:jc w:val="right"/>
              <w:rPr>
                <w:rFonts w:asciiTheme="majorBidi" w:hAnsiTheme="majorBidi" w:cstheme="majorBidi"/>
                <w:sz w:val="20"/>
                <w:szCs w:val="20"/>
                <w:lang w:val="en-US" w:bidi="ar-LB"/>
              </w:rPr>
            </w:pPr>
            <w:r w:rsidRPr="006E468E">
              <w:rPr>
                <w:rFonts w:asciiTheme="majorBidi" w:hAnsiTheme="majorBidi" w:cstheme="majorBidi"/>
                <w:sz w:val="20"/>
                <w:szCs w:val="20"/>
                <w:rtl/>
                <w:lang w:val="en-US" w:bidi="ar-LB"/>
              </w:rPr>
              <w:t>المجموع الفرعي</w:t>
            </w:r>
          </w:p>
        </w:tc>
        <w:tc>
          <w:tcPr>
            <w:tcW w:w="851" w:type="dxa"/>
            <w:shd w:val="clear" w:color="auto" w:fill="auto"/>
            <w:noWrap/>
          </w:tcPr>
          <w:p w14:paraId="2A421676" w14:textId="3DFDDD6D" w:rsidR="00433C30" w:rsidRPr="006E468E" w:rsidRDefault="00433C30" w:rsidP="00326BE6">
            <w:pPr>
              <w:spacing w:before="40" w:after="4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17000</w:t>
            </w:r>
          </w:p>
        </w:tc>
        <w:tc>
          <w:tcPr>
            <w:tcW w:w="850" w:type="dxa"/>
            <w:shd w:val="clear" w:color="auto" w:fill="auto"/>
            <w:noWrap/>
          </w:tcPr>
          <w:p w14:paraId="4464703A" w14:textId="77777777" w:rsidR="00433C30" w:rsidRPr="006E468E" w:rsidRDefault="00433C30" w:rsidP="00326BE6">
            <w:pPr>
              <w:spacing w:before="40" w:after="4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0</w:t>
            </w:r>
          </w:p>
        </w:tc>
        <w:tc>
          <w:tcPr>
            <w:tcW w:w="850" w:type="dxa"/>
            <w:shd w:val="clear" w:color="auto" w:fill="auto"/>
          </w:tcPr>
          <w:p w14:paraId="5C324639" w14:textId="4F24707E" w:rsidR="00433C30" w:rsidRPr="006E468E" w:rsidRDefault="00433C30" w:rsidP="00326BE6">
            <w:pPr>
              <w:spacing w:before="40" w:after="4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17000</w:t>
            </w:r>
          </w:p>
        </w:tc>
      </w:tr>
      <w:tr w:rsidR="00B66DC4" w:rsidRPr="006E468E" w14:paraId="4D3CB8C5" w14:textId="77777777" w:rsidTr="00BB3D4C">
        <w:trPr>
          <w:trHeight w:val="181"/>
          <w:jc w:val="center"/>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auto"/>
            <w:noWrap/>
            <w:hideMark/>
          </w:tcPr>
          <w:p w14:paraId="5B22484E" w14:textId="558B71E2" w:rsidR="00B66DC4" w:rsidRPr="006E468E" w:rsidRDefault="00B66DC4" w:rsidP="00B66DC4">
            <w:pPr>
              <w:keepNext/>
              <w:bidi/>
              <w:spacing w:before="40" w:after="40"/>
              <w:rPr>
                <w:rFonts w:asciiTheme="majorBidi" w:hAnsiTheme="majorBidi" w:cstheme="majorBidi"/>
                <w:i/>
                <w:iCs/>
                <w:sz w:val="20"/>
                <w:szCs w:val="20"/>
                <w:lang w:val="en-US" w:bidi="ar-LB"/>
              </w:rPr>
            </w:pPr>
            <w:r w:rsidRPr="006E468E">
              <w:rPr>
                <w:rFonts w:asciiTheme="majorBidi" w:hAnsiTheme="majorBidi" w:cstheme="majorBidi"/>
                <w:i/>
                <w:iCs/>
                <w:sz w:val="20"/>
                <w:szCs w:val="20"/>
                <w:rtl/>
                <w:lang w:val="en-US" w:bidi="ar-LB"/>
              </w:rPr>
              <w:t>بناء القدرات وتدريب الفنيين وموظفي الإنفاذ</w:t>
            </w:r>
          </w:p>
        </w:tc>
      </w:tr>
      <w:tr w:rsidR="00433C30" w:rsidRPr="006E468E" w14:paraId="5C230B6F" w14:textId="77777777" w:rsidTr="00BB3D4C">
        <w:trPr>
          <w:cnfStyle w:val="000000100000" w:firstRow="0" w:lastRow="0" w:firstColumn="0" w:lastColumn="0" w:oddVBand="0" w:evenVBand="0" w:oddHBand="1" w:evenHBand="0" w:firstRowFirstColumn="0" w:firstRowLastColumn="0" w:lastRowFirstColumn="0" w:lastRowLastColumn="0"/>
          <w:trHeight w:val="120"/>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2D892EA4" w14:textId="17074198" w:rsidR="00433C30" w:rsidRPr="006E468E" w:rsidRDefault="005D5EB6" w:rsidP="005D5EB6">
            <w:pPr>
              <w:keepNext/>
              <w:bidi/>
              <w:ind w:right="-103"/>
              <w:jc w:val="left"/>
              <w:rPr>
                <w:rFonts w:asciiTheme="majorBidi" w:hAnsiTheme="majorBidi" w:cstheme="majorBidi"/>
                <w:b w:val="0"/>
                <w:bCs w:val="0"/>
                <w:sz w:val="20"/>
                <w:szCs w:val="20"/>
                <w:lang w:val="en-US" w:bidi="ar-LB"/>
              </w:rPr>
            </w:pPr>
            <w:r w:rsidRPr="006E468E">
              <w:rPr>
                <w:rFonts w:asciiTheme="majorBidi" w:hAnsiTheme="majorBidi" w:cstheme="majorBidi"/>
                <w:b w:val="0"/>
                <w:bCs w:val="0"/>
                <w:sz w:val="20"/>
                <w:szCs w:val="20"/>
                <w:rtl/>
                <w:lang w:val="en-US" w:bidi="ar-LB"/>
              </w:rPr>
              <w:t>تحديث مناهج تدريب</w:t>
            </w:r>
            <w:r w:rsidRPr="006E468E">
              <w:rPr>
                <w:rFonts w:asciiTheme="majorBidi" w:hAnsiTheme="majorBidi" w:cstheme="majorBidi"/>
                <w:b w:val="0"/>
                <w:bCs w:val="0"/>
                <w:sz w:val="20"/>
                <w:szCs w:val="20"/>
                <w:lang w:val="en-US" w:bidi="ar-LB"/>
              </w:rPr>
              <w:t xml:space="preserve"> </w:t>
            </w:r>
            <w:r w:rsidRPr="006E468E">
              <w:rPr>
                <w:rFonts w:asciiTheme="majorBidi" w:hAnsiTheme="majorBidi" w:cstheme="majorBidi"/>
                <w:b w:val="0"/>
                <w:bCs w:val="0"/>
                <w:sz w:val="20"/>
                <w:szCs w:val="20"/>
                <w:rtl/>
                <w:lang w:val="en-US" w:bidi="ar-LB"/>
              </w:rPr>
              <w:t xml:space="preserve">مركز </w:t>
            </w:r>
            <w:r w:rsidR="00934960">
              <w:rPr>
                <w:rFonts w:asciiTheme="majorBidi" w:hAnsiTheme="majorBidi" w:cstheme="majorBidi"/>
                <w:b w:val="0"/>
                <w:bCs w:val="0"/>
                <w:sz w:val="20"/>
                <w:szCs w:val="20"/>
                <w:rtl/>
                <w:lang w:val="en-US" w:bidi="ar-LB"/>
              </w:rPr>
              <w:t>سيشيل</w:t>
            </w:r>
            <w:r w:rsidRPr="006E468E">
              <w:rPr>
                <w:rFonts w:asciiTheme="majorBidi" w:hAnsiTheme="majorBidi" w:cstheme="majorBidi"/>
                <w:b w:val="0"/>
                <w:bCs w:val="0"/>
                <w:sz w:val="20"/>
                <w:szCs w:val="20"/>
                <w:rtl/>
                <w:lang w:val="en-US" w:bidi="ar-LB"/>
              </w:rPr>
              <w:t xml:space="preserve"> للتكنولوجيا</w:t>
            </w:r>
            <w:r w:rsidRPr="006E468E">
              <w:rPr>
                <w:rFonts w:asciiTheme="majorBidi" w:hAnsiTheme="majorBidi" w:cstheme="majorBidi"/>
                <w:b w:val="0"/>
                <w:bCs w:val="0"/>
                <w:sz w:val="20"/>
                <w:szCs w:val="20"/>
                <w:lang w:val="en-US" w:bidi="ar-LB"/>
              </w:rPr>
              <w:t xml:space="preserve"> </w:t>
            </w:r>
            <w:r w:rsidRPr="006E468E">
              <w:rPr>
                <w:rFonts w:asciiTheme="majorBidi" w:hAnsiTheme="majorBidi" w:cstheme="majorBidi"/>
                <w:b w:val="0"/>
                <w:bCs w:val="0"/>
                <w:sz w:val="20"/>
                <w:szCs w:val="20"/>
                <w:rtl/>
                <w:lang w:val="en-US" w:bidi="ar-LB"/>
              </w:rPr>
              <w:t>لفنيي التبريد وتكييف الهواء لتشمل التقنيات ذات القدرة المنخفضة على إحداث الاحترار العالمي</w:t>
            </w:r>
          </w:p>
        </w:tc>
        <w:tc>
          <w:tcPr>
            <w:tcW w:w="851" w:type="dxa"/>
            <w:shd w:val="clear" w:color="auto" w:fill="auto"/>
            <w:noWrap/>
          </w:tcPr>
          <w:p w14:paraId="02CF1197" w14:textId="77777777" w:rsidR="00433C30" w:rsidRPr="006E468E" w:rsidRDefault="00433C30" w:rsidP="00326BE6">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US" w:bidi="ar-LB"/>
              </w:rPr>
            </w:pPr>
            <w:r w:rsidRPr="006E468E">
              <w:rPr>
                <w:rFonts w:asciiTheme="majorBidi" w:hAnsiTheme="majorBidi" w:cstheme="majorBidi"/>
                <w:sz w:val="20"/>
                <w:szCs w:val="20"/>
                <w:lang w:val="en-US" w:bidi="ar-LB"/>
              </w:rPr>
              <w:t>0</w:t>
            </w:r>
          </w:p>
        </w:tc>
        <w:tc>
          <w:tcPr>
            <w:tcW w:w="850" w:type="dxa"/>
            <w:shd w:val="clear" w:color="auto" w:fill="auto"/>
            <w:noWrap/>
          </w:tcPr>
          <w:p w14:paraId="5CE27052" w14:textId="43FC8011" w:rsidR="00433C30" w:rsidRPr="006E468E" w:rsidRDefault="00433C30" w:rsidP="00326BE6">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US" w:bidi="ar-LB"/>
              </w:rPr>
            </w:pPr>
            <w:r w:rsidRPr="006E468E">
              <w:rPr>
                <w:rFonts w:asciiTheme="majorBidi" w:hAnsiTheme="majorBidi" w:cstheme="majorBidi"/>
                <w:sz w:val="20"/>
                <w:szCs w:val="20"/>
                <w:lang w:val="en-US" w:bidi="ar-LB"/>
              </w:rPr>
              <w:t>10000</w:t>
            </w:r>
          </w:p>
        </w:tc>
        <w:tc>
          <w:tcPr>
            <w:tcW w:w="850" w:type="dxa"/>
            <w:shd w:val="clear" w:color="auto" w:fill="auto"/>
          </w:tcPr>
          <w:p w14:paraId="75FBE8E8" w14:textId="48C9F467" w:rsidR="00433C30" w:rsidRPr="006E468E" w:rsidRDefault="00433C30" w:rsidP="00326BE6">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10000</w:t>
            </w:r>
          </w:p>
        </w:tc>
      </w:tr>
      <w:tr w:rsidR="00433C30" w:rsidRPr="006E468E" w14:paraId="704AC27A" w14:textId="77777777" w:rsidTr="00BB3D4C">
        <w:trPr>
          <w:trHeight w:val="274"/>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477A849B" w14:textId="10B66BF8" w:rsidR="00072F32" w:rsidRPr="006E468E" w:rsidRDefault="00072F32" w:rsidP="00072F32">
            <w:pPr>
              <w:bidi/>
              <w:jc w:val="left"/>
              <w:rPr>
                <w:rFonts w:asciiTheme="majorBidi" w:hAnsiTheme="majorBidi" w:cstheme="majorBidi"/>
                <w:b w:val="0"/>
                <w:bCs w:val="0"/>
                <w:sz w:val="20"/>
                <w:szCs w:val="20"/>
                <w:lang w:val="en-US" w:bidi="ar-LB"/>
              </w:rPr>
            </w:pPr>
            <w:r w:rsidRPr="006E468E">
              <w:rPr>
                <w:rFonts w:asciiTheme="majorBidi" w:hAnsiTheme="majorBidi" w:cstheme="majorBidi"/>
                <w:b w:val="0"/>
                <w:bCs w:val="0"/>
                <w:sz w:val="20"/>
                <w:szCs w:val="20"/>
                <w:rtl/>
                <w:lang w:val="en-US" w:bidi="ar-LB"/>
              </w:rPr>
              <w:t>تنظيم حلقتي حلقات عمل تدريبية شاملة للجنسين لنحو 40 من موظفي الجمارك ووكلاء التخليص بشأن تدابير/تشريعات مراقبة مركبات الكربون الهيدروفلورية وطرق الكشف عن مركبات الكربون الهيدروفلورية</w:t>
            </w:r>
          </w:p>
        </w:tc>
        <w:tc>
          <w:tcPr>
            <w:tcW w:w="851" w:type="dxa"/>
            <w:shd w:val="clear" w:color="auto" w:fill="auto"/>
            <w:noWrap/>
          </w:tcPr>
          <w:p w14:paraId="423DFBA3" w14:textId="06B1E04C" w:rsidR="00433C30" w:rsidRPr="006E468E" w:rsidRDefault="00433C30" w:rsidP="00326BE6">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US" w:bidi="ar-LB"/>
              </w:rPr>
            </w:pPr>
            <w:r w:rsidRPr="006E468E">
              <w:rPr>
                <w:rFonts w:asciiTheme="majorBidi" w:hAnsiTheme="majorBidi" w:cstheme="majorBidi"/>
                <w:sz w:val="20"/>
                <w:szCs w:val="20"/>
                <w:lang w:val="en-US" w:bidi="ar-LB"/>
              </w:rPr>
              <w:t>8000</w:t>
            </w:r>
          </w:p>
        </w:tc>
        <w:tc>
          <w:tcPr>
            <w:tcW w:w="850" w:type="dxa"/>
            <w:shd w:val="clear" w:color="auto" w:fill="auto"/>
            <w:noWrap/>
          </w:tcPr>
          <w:p w14:paraId="5EEB6113" w14:textId="77777777" w:rsidR="00433C30" w:rsidRPr="006E468E" w:rsidRDefault="00433C30" w:rsidP="00326BE6">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US" w:bidi="ar-LB"/>
              </w:rPr>
            </w:pPr>
            <w:r w:rsidRPr="006E468E">
              <w:rPr>
                <w:rFonts w:asciiTheme="majorBidi" w:hAnsiTheme="majorBidi" w:cstheme="majorBidi"/>
                <w:sz w:val="20"/>
                <w:szCs w:val="20"/>
                <w:lang w:val="en-US" w:bidi="ar-LB"/>
              </w:rPr>
              <w:t>00</w:t>
            </w:r>
          </w:p>
        </w:tc>
        <w:tc>
          <w:tcPr>
            <w:tcW w:w="850" w:type="dxa"/>
            <w:shd w:val="clear" w:color="auto" w:fill="auto"/>
          </w:tcPr>
          <w:p w14:paraId="06F7ECF9" w14:textId="70F68505" w:rsidR="00433C30" w:rsidRPr="006E468E" w:rsidRDefault="00433C30" w:rsidP="00326BE6">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8000</w:t>
            </w:r>
          </w:p>
        </w:tc>
      </w:tr>
      <w:tr w:rsidR="00433C30" w:rsidRPr="006E468E" w14:paraId="66D075F9" w14:textId="77777777" w:rsidTr="00BB3D4C">
        <w:trPr>
          <w:cnfStyle w:val="000000100000" w:firstRow="0" w:lastRow="0" w:firstColumn="0" w:lastColumn="0" w:oddVBand="0" w:evenVBand="0" w:oddHBand="1" w:evenHBand="0" w:firstRowFirstColumn="0" w:firstRowLastColumn="0" w:lastRowFirstColumn="0" w:lastRowLastColumn="0"/>
          <w:trHeight w:val="601"/>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7F13C118" w14:textId="79BFF879" w:rsidR="00072F32" w:rsidRPr="006E468E" w:rsidRDefault="00072F32" w:rsidP="00B104D2">
            <w:pPr>
              <w:bidi/>
              <w:jc w:val="left"/>
              <w:rPr>
                <w:rFonts w:asciiTheme="majorBidi" w:hAnsiTheme="majorBidi" w:cstheme="majorBidi"/>
                <w:b w:val="0"/>
                <w:bCs w:val="0"/>
                <w:sz w:val="20"/>
                <w:szCs w:val="20"/>
                <w:lang w:val="en-US" w:bidi="ar-LB"/>
              </w:rPr>
            </w:pPr>
            <w:r w:rsidRPr="006E468E">
              <w:rPr>
                <w:rFonts w:asciiTheme="majorBidi" w:hAnsiTheme="majorBidi" w:cstheme="majorBidi"/>
                <w:b w:val="0"/>
                <w:bCs w:val="0"/>
                <w:sz w:val="20"/>
                <w:szCs w:val="20"/>
                <w:rtl/>
                <w:lang w:val="en-US" w:bidi="ar-LB"/>
              </w:rPr>
              <w:t xml:space="preserve">تنظيم </w:t>
            </w:r>
            <w:r w:rsidR="00B104D2" w:rsidRPr="006E468E">
              <w:rPr>
                <w:rFonts w:asciiTheme="majorBidi" w:hAnsiTheme="majorBidi" w:cstheme="majorBidi"/>
                <w:b w:val="0"/>
                <w:bCs w:val="0"/>
                <w:sz w:val="20"/>
                <w:szCs w:val="20"/>
                <w:rtl/>
                <w:lang w:val="en-US" w:bidi="ar-LB"/>
              </w:rPr>
              <w:t xml:space="preserve">حلقتي </w:t>
            </w:r>
            <w:r w:rsidRPr="006E468E">
              <w:rPr>
                <w:rFonts w:asciiTheme="majorBidi" w:hAnsiTheme="majorBidi" w:cstheme="majorBidi"/>
                <w:b w:val="0"/>
                <w:bCs w:val="0"/>
                <w:sz w:val="20"/>
                <w:szCs w:val="20"/>
                <w:rtl/>
                <w:lang w:val="en-US" w:bidi="ar-LB"/>
              </w:rPr>
              <w:t xml:space="preserve">عمل تدريبية شاملة للجنسين لنحو </w:t>
            </w:r>
            <w:r w:rsidR="00B104D2" w:rsidRPr="006E468E">
              <w:rPr>
                <w:rFonts w:asciiTheme="majorBidi" w:hAnsiTheme="majorBidi" w:cstheme="majorBidi"/>
                <w:b w:val="0"/>
                <w:bCs w:val="0"/>
                <w:sz w:val="20"/>
                <w:szCs w:val="20"/>
                <w:rtl/>
                <w:lang w:val="en-US" w:bidi="ar-LB"/>
              </w:rPr>
              <w:t>40</w:t>
            </w:r>
            <w:r w:rsidRPr="006E468E">
              <w:rPr>
                <w:rFonts w:asciiTheme="majorBidi" w:hAnsiTheme="majorBidi" w:cstheme="majorBidi"/>
                <w:b w:val="0"/>
                <w:bCs w:val="0"/>
                <w:sz w:val="20"/>
                <w:szCs w:val="20"/>
                <w:rtl/>
                <w:lang w:val="en-US" w:bidi="ar-LB"/>
              </w:rPr>
              <w:t xml:space="preserve"> من فنيي التبريد وتكييف الهواء وتكييف الهواء المتنقل يليها إصدار شهادات بشأن التثبيت الآمن للمعدات وصيانتها والتخلص منها، وحول منع التسرب واحتواء غاز التبريد والاسترداد الفعال لمركب الكربون الهيدروفلوري-</w:t>
            </w:r>
            <w:r w:rsidRPr="006E468E">
              <w:rPr>
                <w:rFonts w:asciiTheme="majorBidi" w:hAnsiTheme="majorBidi" w:cstheme="majorBidi"/>
                <w:b w:val="0"/>
                <w:bCs w:val="0"/>
                <w:sz w:val="20"/>
                <w:szCs w:val="20"/>
                <w:lang w:val="en-US" w:bidi="ar-LB"/>
              </w:rPr>
              <w:t>134a</w:t>
            </w:r>
          </w:p>
        </w:tc>
        <w:tc>
          <w:tcPr>
            <w:tcW w:w="851" w:type="dxa"/>
            <w:shd w:val="clear" w:color="auto" w:fill="auto"/>
            <w:noWrap/>
          </w:tcPr>
          <w:p w14:paraId="33E3C2CF" w14:textId="3C5A009C" w:rsidR="00433C30" w:rsidRPr="006E468E" w:rsidRDefault="00433C30" w:rsidP="00326BE6">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US" w:bidi="ar-LB"/>
              </w:rPr>
            </w:pPr>
            <w:r w:rsidRPr="006E468E">
              <w:rPr>
                <w:rFonts w:asciiTheme="majorBidi" w:hAnsiTheme="majorBidi" w:cstheme="majorBidi"/>
                <w:sz w:val="20"/>
                <w:szCs w:val="20"/>
                <w:lang w:val="en-US" w:bidi="ar-LB"/>
              </w:rPr>
              <w:t>4000</w:t>
            </w:r>
          </w:p>
        </w:tc>
        <w:tc>
          <w:tcPr>
            <w:tcW w:w="850" w:type="dxa"/>
            <w:shd w:val="clear" w:color="auto" w:fill="auto"/>
            <w:noWrap/>
          </w:tcPr>
          <w:p w14:paraId="43B55A3D" w14:textId="63D63ACF" w:rsidR="00433C30" w:rsidRPr="006E468E" w:rsidRDefault="00433C30" w:rsidP="00326BE6">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US" w:bidi="ar-LB"/>
              </w:rPr>
            </w:pPr>
            <w:r w:rsidRPr="006E468E">
              <w:rPr>
                <w:rFonts w:asciiTheme="majorBidi" w:hAnsiTheme="majorBidi" w:cstheme="majorBidi"/>
                <w:sz w:val="20"/>
                <w:szCs w:val="20"/>
                <w:lang w:val="en-US" w:bidi="ar-LB"/>
              </w:rPr>
              <w:t>4000</w:t>
            </w:r>
          </w:p>
        </w:tc>
        <w:tc>
          <w:tcPr>
            <w:tcW w:w="850" w:type="dxa"/>
            <w:shd w:val="clear" w:color="auto" w:fill="auto"/>
          </w:tcPr>
          <w:p w14:paraId="1F53A43D" w14:textId="2C9B04BF" w:rsidR="00433C30" w:rsidRPr="006E468E" w:rsidRDefault="00433C30" w:rsidP="00326BE6">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8000</w:t>
            </w:r>
          </w:p>
        </w:tc>
      </w:tr>
      <w:tr w:rsidR="004D771B" w:rsidRPr="006E468E" w14:paraId="2E455FFF" w14:textId="77777777" w:rsidTr="00BB3D4C">
        <w:trPr>
          <w:trHeight w:val="92"/>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664ACC0A" w14:textId="68B89BA1" w:rsidR="004D771B" w:rsidRPr="006E468E" w:rsidRDefault="004D771B" w:rsidP="004D771B">
            <w:pPr>
              <w:keepNext/>
              <w:bidi/>
              <w:jc w:val="left"/>
              <w:rPr>
                <w:rFonts w:asciiTheme="majorBidi" w:hAnsiTheme="majorBidi" w:cstheme="majorBidi"/>
                <w:b w:val="0"/>
                <w:bCs w:val="0"/>
                <w:sz w:val="20"/>
                <w:szCs w:val="20"/>
                <w:lang w:val="en-US" w:bidi="ar-LB"/>
              </w:rPr>
            </w:pPr>
            <w:r w:rsidRPr="006E468E">
              <w:rPr>
                <w:rFonts w:asciiTheme="majorBidi" w:hAnsiTheme="majorBidi" w:cstheme="majorBidi"/>
                <w:b w:val="0"/>
                <w:bCs w:val="0"/>
                <w:sz w:val="20"/>
                <w:szCs w:val="20"/>
                <w:rtl/>
                <w:lang w:val="en-US" w:bidi="ar-LB"/>
              </w:rPr>
              <w:t>دعم رابطة فنيي</w:t>
            </w:r>
            <w:r w:rsidRPr="006E468E">
              <w:rPr>
                <w:rFonts w:asciiTheme="majorBidi" w:hAnsiTheme="majorBidi" w:cstheme="majorBidi"/>
                <w:b w:val="0"/>
                <w:bCs w:val="0"/>
                <w:sz w:val="20"/>
                <w:szCs w:val="20"/>
                <w:lang w:val="en-US" w:bidi="ar-LB"/>
              </w:rPr>
              <w:t xml:space="preserve"> </w:t>
            </w:r>
            <w:r w:rsidRPr="006E468E">
              <w:rPr>
                <w:rFonts w:asciiTheme="majorBidi" w:hAnsiTheme="majorBidi" w:cstheme="majorBidi"/>
                <w:b w:val="0"/>
                <w:bCs w:val="0"/>
                <w:sz w:val="20"/>
                <w:szCs w:val="20"/>
                <w:rtl/>
                <w:lang w:val="en-US" w:bidi="ar-LB"/>
              </w:rPr>
              <w:t>التبريد وتكييف الهواء</w:t>
            </w:r>
            <w:r w:rsidRPr="006E468E">
              <w:rPr>
                <w:rFonts w:asciiTheme="majorBidi" w:hAnsiTheme="majorBidi" w:cstheme="majorBidi"/>
                <w:b w:val="0"/>
                <w:bCs w:val="0"/>
                <w:sz w:val="20"/>
                <w:szCs w:val="20"/>
                <w:lang w:val="en-US" w:bidi="ar-LB"/>
              </w:rPr>
              <w:t xml:space="preserve"> </w:t>
            </w:r>
            <w:r w:rsidRPr="006E468E">
              <w:rPr>
                <w:rFonts w:asciiTheme="majorBidi" w:hAnsiTheme="majorBidi" w:cstheme="majorBidi"/>
                <w:b w:val="0"/>
                <w:bCs w:val="0"/>
                <w:sz w:val="20"/>
                <w:szCs w:val="20"/>
                <w:rtl/>
                <w:lang w:val="en-US" w:bidi="ar-LB"/>
              </w:rPr>
              <w:t>من خلال توفير المرافق المكتبية</w:t>
            </w:r>
          </w:p>
        </w:tc>
        <w:tc>
          <w:tcPr>
            <w:tcW w:w="851" w:type="dxa"/>
            <w:shd w:val="clear" w:color="auto" w:fill="auto"/>
            <w:noWrap/>
          </w:tcPr>
          <w:p w14:paraId="5E827BC4" w14:textId="5211DC4B" w:rsidR="004D771B" w:rsidRPr="006E468E" w:rsidRDefault="004D771B" w:rsidP="004D77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US" w:bidi="ar-LB"/>
              </w:rPr>
            </w:pPr>
            <w:r w:rsidRPr="006E468E">
              <w:rPr>
                <w:rFonts w:asciiTheme="majorBidi" w:hAnsiTheme="majorBidi" w:cstheme="majorBidi"/>
                <w:sz w:val="20"/>
                <w:szCs w:val="20"/>
                <w:lang w:val="en-US" w:bidi="ar-LB"/>
              </w:rPr>
              <w:t>16000</w:t>
            </w:r>
          </w:p>
        </w:tc>
        <w:tc>
          <w:tcPr>
            <w:tcW w:w="850" w:type="dxa"/>
            <w:shd w:val="clear" w:color="auto" w:fill="auto"/>
            <w:noWrap/>
          </w:tcPr>
          <w:p w14:paraId="4ED2E9C4" w14:textId="77777777" w:rsidR="004D771B" w:rsidRPr="006E468E" w:rsidRDefault="004D771B" w:rsidP="004D77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US" w:bidi="ar-LB"/>
              </w:rPr>
            </w:pPr>
            <w:r w:rsidRPr="006E468E">
              <w:rPr>
                <w:rFonts w:asciiTheme="majorBidi" w:hAnsiTheme="majorBidi" w:cstheme="majorBidi"/>
                <w:sz w:val="20"/>
                <w:szCs w:val="20"/>
                <w:lang w:val="en-US" w:bidi="ar-LB"/>
              </w:rPr>
              <w:t>0</w:t>
            </w:r>
          </w:p>
        </w:tc>
        <w:tc>
          <w:tcPr>
            <w:tcW w:w="850" w:type="dxa"/>
            <w:shd w:val="clear" w:color="auto" w:fill="auto"/>
          </w:tcPr>
          <w:p w14:paraId="0C5EDCB2" w14:textId="123CF8F9" w:rsidR="004D771B" w:rsidRPr="006E468E" w:rsidRDefault="004D771B" w:rsidP="004D77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16000</w:t>
            </w:r>
          </w:p>
        </w:tc>
      </w:tr>
      <w:tr w:rsidR="00433C30" w:rsidRPr="006E468E" w14:paraId="6DC40468" w14:textId="77777777" w:rsidTr="00BB3D4C">
        <w:trPr>
          <w:cnfStyle w:val="000000100000" w:firstRow="0" w:lastRow="0" w:firstColumn="0" w:lastColumn="0" w:oddVBand="0" w:evenVBand="0" w:oddHBand="1" w:evenHBand="0" w:firstRowFirstColumn="0" w:firstRowLastColumn="0" w:lastRowFirstColumn="0" w:lastRowLastColumn="0"/>
          <w:trHeight w:val="214"/>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3680907B" w14:textId="512EACF7" w:rsidR="00433C30" w:rsidRPr="006E468E" w:rsidRDefault="00413E27" w:rsidP="00413E27">
            <w:pPr>
              <w:keepNext/>
              <w:spacing w:before="40" w:after="40"/>
              <w:jc w:val="right"/>
              <w:rPr>
                <w:rFonts w:asciiTheme="majorBidi" w:hAnsiTheme="majorBidi" w:cstheme="majorBidi"/>
                <w:sz w:val="20"/>
                <w:szCs w:val="20"/>
                <w:lang w:val="en-US" w:bidi="ar-LB"/>
              </w:rPr>
            </w:pPr>
            <w:r w:rsidRPr="006E468E">
              <w:rPr>
                <w:rFonts w:asciiTheme="majorBidi" w:hAnsiTheme="majorBidi" w:cstheme="majorBidi"/>
                <w:sz w:val="20"/>
                <w:szCs w:val="20"/>
                <w:rtl/>
                <w:lang w:val="en-US" w:bidi="ar-LB"/>
              </w:rPr>
              <w:t>المجموع الفرعي</w:t>
            </w:r>
          </w:p>
        </w:tc>
        <w:tc>
          <w:tcPr>
            <w:tcW w:w="851" w:type="dxa"/>
            <w:shd w:val="clear" w:color="auto" w:fill="auto"/>
            <w:noWrap/>
          </w:tcPr>
          <w:p w14:paraId="7D338629" w14:textId="4828261F" w:rsidR="00433C30" w:rsidRPr="006E468E" w:rsidRDefault="00433C30" w:rsidP="00326BE6">
            <w:pPr>
              <w:spacing w:before="40" w:after="4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28000</w:t>
            </w:r>
          </w:p>
        </w:tc>
        <w:tc>
          <w:tcPr>
            <w:tcW w:w="850" w:type="dxa"/>
            <w:shd w:val="clear" w:color="auto" w:fill="auto"/>
            <w:noWrap/>
          </w:tcPr>
          <w:p w14:paraId="3CAEDE09" w14:textId="474B5FE8" w:rsidR="00433C30" w:rsidRPr="006E468E" w:rsidRDefault="00433C30" w:rsidP="00326BE6">
            <w:pPr>
              <w:spacing w:before="40" w:after="4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14000</w:t>
            </w:r>
          </w:p>
        </w:tc>
        <w:tc>
          <w:tcPr>
            <w:tcW w:w="850" w:type="dxa"/>
            <w:shd w:val="clear" w:color="auto" w:fill="auto"/>
          </w:tcPr>
          <w:p w14:paraId="1B88E4F3" w14:textId="31AB2FA8" w:rsidR="00433C30" w:rsidRPr="006E468E" w:rsidRDefault="00433C30" w:rsidP="00326BE6">
            <w:pPr>
              <w:spacing w:before="40" w:after="4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42000</w:t>
            </w:r>
          </w:p>
        </w:tc>
      </w:tr>
      <w:tr w:rsidR="00552DA3" w:rsidRPr="006E468E" w14:paraId="14A4D943" w14:textId="77777777" w:rsidTr="00BB3D4C">
        <w:trPr>
          <w:trHeight w:val="214"/>
          <w:jc w:val="center"/>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auto"/>
            <w:noWrap/>
            <w:hideMark/>
          </w:tcPr>
          <w:p w14:paraId="13EA0A96" w14:textId="11A69295" w:rsidR="00552DA3" w:rsidRPr="006E468E" w:rsidRDefault="00962937" w:rsidP="00552DA3">
            <w:pPr>
              <w:bidi/>
              <w:spacing w:before="40" w:after="40"/>
              <w:rPr>
                <w:rFonts w:asciiTheme="majorBidi" w:hAnsiTheme="majorBidi" w:cstheme="majorBidi"/>
                <w:i/>
                <w:iCs/>
                <w:sz w:val="20"/>
                <w:szCs w:val="20"/>
                <w:lang w:val="en-US" w:bidi="ar-LB"/>
              </w:rPr>
            </w:pPr>
            <w:r w:rsidRPr="006E468E">
              <w:rPr>
                <w:rFonts w:asciiTheme="majorBidi" w:hAnsiTheme="majorBidi" w:cstheme="majorBidi"/>
                <w:i/>
                <w:iCs/>
                <w:sz w:val="20"/>
                <w:szCs w:val="20"/>
                <w:rtl/>
                <w:lang w:val="en-US" w:bidi="ar-LB"/>
              </w:rPr>
              <w:t>استرجاع</w:t>
            </w:r>
            <w:r w:rsidR="00552DA3" w:rsidRPr="006E468E">
              <w:rPr>
                <w:rFonts w:asciiTheme="majorBidi" w:hAnsiTheme="majorBidi" w:cstheme="majorBidi"/>
                <w:i/>
                <w:iCs/>
                <w:sz w:val="20"/>
                <w:szCs w:val="20"/>
                <w:rtl/>
                <w:lang w:val="en-US" w:bidi="ar-LB"/>
              </w:rPr>
              <w:t xml:space="preserve"> غاز التبريد</w:t>
            </w:r>
            <w:r w:rsidR="00552DA3" w:rsidRPr="006E468E">
              <w:rPr>
                <w:rFonts w:asciiTheme="majorBidi" w:hAnsiTheme="majorBidi" w:cstheme="majorBidi"/>
                <w:i/>
                <w:iCs/>
                <w:sz w:val="20"/>
                <w:szCs w:val="20"/>
                <w:lang w:val="en-US" w:bidi="ar-LB"/>
              </w:rPr>
              <w:t xml:space="preserve"> </w:t>
            </w:r>
            <w:r w:rsidR="00552DA3" w:rsidRPr="006E468E">
              <w:rPr>
                <w:rFonts w:asciiTheme="majorBidi" w:hAnsiTheme="majorBidi" w:cstheme="majorBidi"/>
                <w:i/>
                <w:iCs/>
                <w:sz w:val="20"/>
                <w:szCs w:val="20"/>
                <w:rtl/>
                <w:lang w:val="en-US" w:bidi="ar-LB"/>
              </w:rPr>
              <w:t>لمركب الكربون الهيدروفلوري وإدارته المستدامة</w:t>
            </w:r>
          </w:p>
        </w:tc>
      </w:tr>
      <w:tr w:rsidR="00433C30" w:rsidRPr="006E468E" w14:paraId="66C305FF" w14:textId="77777777" w:rsidTr="00BB3D4C">
        <w:trPr>
          <w:cnfStyle w:val="000000100000" w:firstRow="0" w:lastRow="0" w:firstColumn="0" w:lastColumn="0" w:oddVBand="0" w:evenVBand="0" w:oddHBand="1" w:evenHBand="0" w:firstRowFirstColumn="0" w:firstRowLastColumn="0" w:lastRowFirstColumn="0" w:lastRowLastColumn="0"/>
          <w:trHeight w:val="234"/>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132F9EBB" w14:textId="131F332D" w:rsidR="00552DA3" w:rsidRPr="006E468E" w:rsidRDefault="00552DA3" w:rsidP="00552DA3">
            <w:pPr>
              <w:bidi/>
              <w:jc w:val="left"/>
              <w:rPr>
                <w:rFonts w:asciiTheme="majorBidi" w:hAnsiTheme="majorBidi" w:cstheme="majorBidi"/>
                <w:b w:val="0"/>
                <w:bCs w:val="0"/>
                <w:sz w:val="20"/>
                <w:szCs w:val="20"/>
                <w:lang w:val="en-US" w:bidi="ar-LB"/>
              </w:rPr>
            </w:pPr>
            <w:r w:rsidRPr="006E468E">
              <w:rPr>
                <w:rFonts w:asciiTheme="majorBidi" w:hAnsiTheme="majorBidi" w:cstheme="majorBidi"/>
                <w:b w:val="0"/>
                <w:bCs w:val="0"/>
                <w:sz w:val="20"/>
                <w:szCs w:val="20"/>
                <w:rtl/>
                <w:lang w:val="en-US" w:bidi="ar-LB"/>
              </w:rPr>
              <w:t>إجراء دراسة جدوى لتقييم وتقليل معدلات تسرب غاز التبريد واستخدام الطاقة بواسطة معدات التبريد التجارية من خلال تطبيق ممارسات التبريد الجيدة وتدابير السلامة وظروف التشغيل المناسبة؛ وعقد حلقات عمل لنحو 20 من أصحاب المصلحة لتوضيح نتائج الدراسة والتحقق من صحتها</w:t>
            </w:r>
          </w:p>
        </w:tc>
        <w:tc>
          <w:tcPr>
            <w:tcW w:w="851" w:type="dxa"/>
            <w:shd w:val="clear" w:color="auto" w:fill="auto"/>
            <w:noWrap/>
          </w:tcPr>
          <w:p w14:paraId="24E93909" w14:textId="0F501AD9" w:rsidR="00433C30" w:rsidRPr="006E468E" w:rsidRDefault="00433C30" w:rsidP="00326BE6">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US" w:bidi="ar-LB"/>
              </w:rPr>
            </w:pPr>
            <w:r w:rsidRPr="006E468E">
              <w:rPr>
                <w:rFonts w:asciiTheme="majorBidi" w:hAnsiTheme="majorBidi" w:cstheme="majorBidi"/>
                <w:sz w:val="20"/>
                <w:szCs w:val="20"/>
                <w:lang w:val="en-US" w:bidi="ar-LB"/>
              </w:rPr>
              <w:t>13200</w:t>
            </w:r>
          </w:p>
        </w:tc>
        <w:tc>
          <w:tcPr>
            <w:tcW w:w="850" w:type="dxa"/>
            <w:shd w:val="clear" w:color="auto" w:fill="auto"/>
            <w:noWrap/>
          </w:tcPr>
          <w:p w14:paraId="223DE497" w14:textId="77777777" w:rsidR="00433C30" w:rsidRPr="006E468E" w:rsidRDefault="00433C30" w:rsidP="00326BE6">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US" w:bidi="ar-LB"/>
              </w:rPr>
            </w:pPr>
          </w:p>
        </w:tc>
        <w:tc>
          <w:tcPr>
            <w:tcW w:w="850" w:type="dxa"/>
            <w:shd w:val="clear" w:color="auto" w:fill="auto"/>
          </w:tcPr>
          <w:p w14:paraId="3B7731EC" w14:textId="0F22B001" w:rsidR="00433C30" w:rsidRPr="006E468E" w:rsidRDefault="00433C30" w:rsidP="00326BE6">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13200</w:t>
            </w:r>
          </w:p>
        </w:tc>
      </w:tr>
      <w:tr w:rsidR="00433C30" w:rsidRPr="006E468E" w14:paraId="05C6FC31" w14:textId="77777777" w:rsidTr="00BB3D4C">
        <w:trPr>
          <w:trHeight w:val="51"/>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62C9EA9D" w14:textId="6CC86404" w:rsidR="00433C30" w:rsidRPr="006E468E" w:rsidRDefault="00413E27" w:rsidP="00413E27">
            <w:pPr>
              <w:keepNext/>
              <w:spacing w:before="40" w:after="40"/>
              <w:jc w:val="right"/>
              <w:rPr>
                <w:rFonts w:asciiTheme="majorBidi" w:hAnsiTheme="majorBidi" w:cstheme="majorBidi"/>
                <w:sz w:val="20"/>
                <w:szCs w:val="20"/>
                <w:lang w:val="en-US" w:bidi="ar-LB"/>
              </w:rPr>
            </w:pPr>
            <w:r w:rsidRPr="006E468E">
              <w:rPr>
                <w:rFonts w:asciiTheme="majorBidi" w:hAnsiTheme="majorBidi" w:cstheme="majorBidi"/>
                <w:sz w:val="20"/>
                <w:szCs w:val="20"/>
                <w:rtl/>
                <w:lang w:val="en-US" w:bidi="ar-LB"/>
              </w:rPr>
              <w:t>المجموع الفرعي</w:t>
            </w:r>
          </w:p>
        </w:tc>
        <w:tc>
          <w:tcPr>
            <w:tcW w:w="851" w:type="dxa"/>
            <w:shd w:val="clear" w:color="auto" w:fill="auto"/>
            <w:noWrap/>
          </w:tcPr>
          <w:p w14:paraId="773A8736" w14:textId="40C6E08B" w:rsidR="00433C30" w:rsidRPr="006E468E" w:rsidRDefault="00433C30" w:rsidP="00326BE6">
            <w:pPr>
              <w:spacing w:before="40" w:after="4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13200</w:t>
            </w:r>
          </w:p>
        </w:tc>
        <w:tc>
          <w:tcPr>
            <w:tcW w:w="850" w:type="dxa"/>
            <w:shd w:val="clear" w:color="auto" w:fill="auto"/>
            <w:noWrap/>
          </w:tcPr>
          <w:p w14:paraId="1B621E54" w14:textId="77777777" w:rsidR="00433C30" w:rsidRPr="006E468E" w:rsidRDefault="00433C30" w:rsidP="00326BE6">
            <w:pPr>
              <w:spacing w:before="40" w:after="4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0</w:t>
            </w:r>
          </w:p>
        </w:tc>
        <w:tc>
          <w:tcPr>
            <w:tcW w:w="850" w:type="dxa"/>
            <w:shd w:val="clear" w:color="auto" w:fill="auto"/>
          </w:tcPr>
          <w:p w14:paraId="1E322BCC" w14:textId="28A10798" w:rsidR="00433C30" w:rsidRPr="006E468E" w:rsidRDefault="00433C30" w:rsidP="00326BE6">
            <w:pPr>
              <w:spacing w:before="40" w:after="4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13200</w:t>
            </w:r>
          </w:p>
        </w:tc>
      </w:tr>
      <w:tr w:rsidR="00D97185" w:rsidRPr="006E468E" w14:paraId="604F1034" w14:textId="77777777" w:rsidTr="00BB3D4C">
        <w:trPr>
          <w:cnfStyle w:val="000000100000" w:firstRow="0" w:lastRow="0" w:firstColumn="0" w:lastColumn="0" w:oddVBand="0" w:evenVBand="0" w:oddHBand="1" w:evenHBand="0" w:firstRowFirstColumn="0" w:firstRowLastColumn="0" w:lastRowFirstColumn="0" w:lastRowLastColumn="0"/>
          <w:trHeight w:val="214"/>
          <w:jc w:val="center"/>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auto"/>
            <w:noWrap/>
            <w:hideMark/>
          </w:tcPr>
          <w:p w14:paraId="3DC5976D" w14:textId="1C44EECD" w:rsidR="00D97185" w:rsidRPr="006E468E" w:rsidRDefault="00D97185" w:rsidP="00D97185">
            <w:pPr>
              <w:bidi/>
              <w:spacing w:before="40" w:after="40"/>
              <w:rPr>
                <w:rFonts w:asciiTheme="majorBidi" w:hAnsiTheme="majorBidi" w:cstheme="majorBidi"/>
                <w:i/>
                <w:iCs/>
                <w:sz w:val="20"/>
                <w:szCs w:val="20"/>
                <w:lang w:val="en-US" w:bidi="ar-LB"/>
              </w:rPr>
            </w:pPr>
            <w:r w:rsidRPr="006E468E">
              <w:rPr>
                <w:rFonts w:asciiTheme="majorBidi" w:hAnsiTheme="majorBidi" w:cstheme="majorBidi"/>
                <w:i/>
                <w:iCs/>
                <w:sz w:val="20"/>
                <w:szCs w:val="20"/>
                <w:rtl/>
                <w:lang w:val="en-US" w:bidi="ar-LB"/>
              </w:rPr>
              <w:t>إدارة المشروع وتنسيقه</w:t>
            </w:r>
          </w:p>
        </w:tc>
      </w:tr>
      <w:tr w:rsidR="00433C30" w:rsidRPr="006E468E" w14:paraId="6117DE5B" w14:textId="77777777" w:rsidTr="00BB3D4C">
        <w:trPr>
          <w:trHeight w:val="265"/>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542D9266" w14:textId="16D2B0C7" w:rsidR="00175B5B" w:rsidRPr="006E468E" w:rsidRDefault="00D97185" w:rsidP="00E92E24">
            <w:pPr>
              <w:bidi/>
              <w:jc w:val="left"/>
              <w:rPr>
                <w:rFonts w:asciiTheme="majorBidi" w:hAnsiTheme="majorBidi" w:cstheme="majorBidi"/>
                <w:sz w:val="20"/>
                <w:szCs w:val="20"/>
                <w:lang w:val="en-US" w:bidi="ar-LB"/>
              </w:rPr>
            </w:pPr>
            <w:r w:rsidRPr="006E468E">
              <w:rPr>
                <w:rFonts w:asciiTheme="majorBidi" w:hAnsiTheme="majorBidi" w:cstheme="majorBidi"/>
                <w:b w:val="0"/>
                <w:bCs w:val="0"/>
                <w:sz w:val="20"/>
                <w:szCs w:val="20"/>
                <w:rtl/>
                <w:lang w:val="en-US" w:bidi="ar-LB"/>
              </w:rPr>
              <w:t xml:space="preserve">تنسيق المشروع وإدارته ومراقبته وإعداد التقارير من قبل وحدة الأوزون الوطنية (7110 </w:t>
            </w:r>
            <w:r w:rsidR="00175B5B" w:rsidRPr="006E468E">
              <w:rPr>
                <w:rFonts w:asciiTheme="majorBidi" w:hAnsiTheme="majorBidi" w:cstheme="majorBidi"/>
                <w:b w:val="0"/>
                <w:bCs w:val="0"/>
                <w:sz w:val="20"/>
                <w:szCs w:val="20"/>
                <w:rtl/>
                <w:lang w:val="en-US" w:bidi="ar-LB"/>
              </w:rPr>
              <w:t xml:space="preserve">دولار </w:t>
            </w:r>
            <w:r w:rsidR="001925FD">
              <w:rPr>
                <w:rFonts w:asciiTheme="majorBidi" w:hAnsiTheme="majorBidi" w:cstheme="majorBidi"/>
                <w:b w:val="0"/>
                <w:bCs w:val="0"/>
                <w:sz w:val="20"/>
                <w:szCs w:val="20"/>
                <w:rtl/>
                <w:lang w:val="en-US" w:bidi="ar-LB"/>
              </w:rPr>
              <w:t>أمريكي</w:t>
            </w:r>
            <w:r w:rsidR="00175B5B" w:rsidRPr="006E468E">
              <w:rPr>
                <w:rFonts w:asciiTheme="majorBidi" w:hAnsiTheme="majorBidi" w:cstheme="majorBidi"/>
                <w:b w:val="0"/>
                <w:bCs w:val="0"/>
                <w:sz w:val="20"/>
                <w:szCs w:val="20"/>
                <w:rtl/>
                <w:lang w:val="en-US" w:bidi="ar-LB"/>
              </w:rPr>
              <w:t xml:space="preserve"> للتعاقد مع </w:t>
            </w:r>
            <w:r w:rsidRPr="006E468E">
              <w:rPr>
                <w:rFonts w:asciiTheme="majorBidi" w:hAnsiTheme="majorBidi" w:cstheme="majorBidi"/>
                <w:b w:val="0"/>
                <w:bCs w:val="0"/>
                <w:sz w:val="20"/>
                <w:szCs w:val="20"/>
                <w:rtl/>
                <w:lang w:val="en-US" w:bidi="ar-LB"/>
              </w:rPr>
              <w:t xml:space="preserve">استشاري، و1580 </w:t>
            </w:r>
            <w:r w:rsidR="00E92E24" w:rsidRPr="006E468E">
              <w:rPr>
                <w:rFonts w:asciiTheme="majorBidi" w:hAnsiTheme="majorBidi" w:cstheme="majorBidi"/>
                <w:b w:val="0"/>
                <w:bCs w:val="0"/>
                <w:sz w:val="20"/>
                <w:szCs w:val="20"/>
                <w:rtl/>
                <w:lang w:val="en-US" w:bidi="ar-LB"/>
              </w:rPr>
              <w:t xml:space="preserve">دولار </w:t>
            </w:r>
            <w:r w:rsidR="001925FD">
              <w:rPr>
                <w:rFonts w:asciiTheme="majorBidi" w:hAnsiTheme="majorBidi" w:cstheme="majorBidi"/>
                <w:b w:val="0"/>
                <w:bCs w:val="0"/>
                <w:sz w:val="20"/>
                <w:szCs w:val="20"/>
                <w:rtl/>
                <w:lang w:val="en-US" w:bidi="ar-LB"/>
              </w:rPr>
              <w:t>أمريكي</w:t>
            </w:r>
            <w:r w:rsidR="00E92E24" w:rsidRPr="006E468E">
              <w:rPr>
                <w:rFonts w:asciiTheme="majorBidi" w:hAnsiTheme="majorBidi" w:cstheme="majorBidi"/>
                <w:b w:val="0"/>
                <w:bCs w:val="0"/>
                <w:sz w:val="20"/>
                <w:szCs w:val="20"/>
                <w:rtl/>
                <w:lang w:val="en-US" w:bidi="ar-LB"/>
              </w:rPr>
              <w:t xml:space="preserve"> لعقد ا</w:t>
            </w:r>
            <w:r w:rsidRPr="006E468E">
              <w:rPr>
                <w:rFonts w:asciiTheme="majorBidi" w:hAnsiTheme="majorBidi" w:cstheme="majorBidi"/>
                <w:b w:val="0"/>
                <w:bCs w:val="0"/>
                <w:sz w:val="20"/>
                <w:szCs w:val="20"/>
                <w:rtl/>
                <w:lang w:val="en-US" w:bidi="ar-LB"/>
              </w:rPr>
              <w:t xml:space="preserve">لاجتماعات، و790 </w:t>
            </w:r>
            <w:r w:rsidR="00E92E24" w:rsidRPr="006E468E">
              <w:rPr>
                <w:rFonts w:asciiTheme="majorBidi" w:hAnsiTheme="majorBidi" w:cstheme="majorBidi"/>
                <w:b w:val="0"/>
                <w:bCs w:val="0"/>
                <w:sz w:val="20"/>
                <w:szCs w:val="20"/>
                <w:rtl/>
                <w:lang w:val="en-US" w:bidi="ar-LB"/>
              </w:rPr>
              <w:t xml:space="preserve">دولار </w:t>
            </w:r>
            <w:r w:rsidR="001925FD">
              <w:rPr>
                <w:rFonts w:asciiTheme="majorBidi" w:hAnsiTheme="majorBidi" w:cstheme="majorBidi"/>
                <w:b w:val="0"/>
                <w:bCs w:val="0"/>
                <w:sz w:val="20"/>
                <w:szCs w:val="20"/>
                <w:rtl/>
                <w:lang w:val="en-US" w:bidi="ar-LB"/>
              </w:rPr>
              <w:t>أمريكي</w:t>
            </w:r>
            <w:r w:rsidR="00E92E24" w:rsidRPr="006E468E">
              <w:rPr>
                <w:rFonts w:asciiTheme="majorBidi" w:hAnsiTheme="majorBidi" w:cstheme="majorBidi"/>
                <w:b w:val="0"/>
                <w:bCs w:val="0"/>
                <w:sz w:val="20"/>
                <w:szCs w:val="20"/>
                <w:rtl/>
                <w:lang w:val="en-US" w:bidi="ar-LB"/>
              </w:rPr>
              <w:t xml:space="preserve"> </w:t>
            </w:r>
            <w:r w:rsidRPr="006E468E">
              <w:rPr>
                <w:rFonts w:asciiTheme="majorBidi" w:hAnsiTheme="majorBidi" w:cstheme="majorBidi"/>
                <w:b w:val="0"/>
                <w:bCs w:val="0"/>
                <w:sz w:val="20"/>
                <w:szCs w:val="20"/>
                <w:rtl/>
                <w:lang w:val="en-US" w:bidi="ar-LB"/>
              </w:rPr>
              <w:t>لمصاريف المكتب)</w:t>
            </w:r>
          </w:p>
        </w:tc>
        <w:tc>
          <w:tcPr>
            <w:tcW w:w="851" w:type="dxa"/>
            <w:shd w:val="clear" w:color="auto" w:fill="auto"/>
            <w:noWrap/>
          </w:tcPr>
          <w:p w14:paraId="73564864" w14:textId="24938108" w:rsidR="00433C30" w:rsidRPr="006E468E" w:rsidRDefault="00433C30" w:rsidP="00326BE6">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US" w:bidi="ar-LB"/>
              </w:rPr>
            </w:pPr>
            <w:r w:rsidRPr="006E468E">
              <w:rPr>
                <w:rFonts w:asciiTheme="majorBidi" w:hAnsiTheme="majorBidi" w:cstheme="majorBidi"/>
                <w:sz w:val="20"/>
                <w:szCs w:val="20"/>
                <w:lang w:val="en-US" w:bidi="ar-LB"/>
              </w:rPr>
              <w:t>6636</w:t>
            </w:r>
          </w:p>
        </w:tc>
        <w:tc>
          <w:tcPr>
            <w:tcW w:w="850" w:type="dxa"/>
            <w:shd w:val="clear" w:color="auto" w:fill="auto"/>
            <w:noWrap/>
          </w:tcPr>
          <w:p w14:paraId="50240F66" w14:textId="49C9E5B3" w:rsidR="00433C30" w:rsidRPr="006E468E" w:rsidRDefault="00433C30" w:rsidP="00326BE6">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US" w:bidi="ar-LB"/>
              </w:rPr>
            </w:pPr>
            <w:r w:rsidRPr="006E468E">
              <w:rPr>
                <w:rFonts w:asciiTheme="majorBidi" w:hAnsiTheme="majorBidi" w:cstheme="majorBidi"/>
                <w:sz w:val="20"/>
                <w:szCs w:val="20"/>
                <w:lang w:val="en-US" w:bidi="ar-LB"/>
              </w:rPr>
              <w:t>2844</w:t>
            </w:r>
          </w:p>
        </w:tc>
        <w:tc>
          <w:tcPr>
            <w:tcW w:w="850" w:type="dxa"/>
            <w:shd w:val="clear" w:color="auto" w:fill="auto"/>
          </w:tcPr>
          <w:p w14:paraId="126FABA0" w14:textId="617DDD0A" w:rsidR="00433C30" w:rsidRPr="006E468E" w:rsidRDefault="00433C30" w:rsidP="00326BE6">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9480</w:t>
            </w:r>
          </w:p>
        </w:tc>
      </w:tr>
      <w:tr w:rsidR="00433C30" w:rsidRPr="006E468E" w14:paraId="488A3C2F" w14:textId="77777777" w:rsidTr="00BB3D4C">
        <w:trPr>
          <w:cnfStyle w:val="000000100000" w:firstRow="0" w:lastRow="0" w:firstColumn="0" w:lastColumn="0" w:oddVBand="0" w:evenVBand="0" w:oddHBand="1" w:evenHBand="0" w:firstRowFirstColumn="0" w:firstRowLastColumn="0" w:lastRowFirstColumn="0" w:lastRowLastColumn="0"/>
          <w:trHeight w:val="155"/>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6BBA42F7" w14:textId="672B837D" w:rsidR="00433C30" w:rsidRPr="006E468E" w:rsidRDefault="00413E27" w:rsidP="00413E27">
            <w:pPr>
              <w:keepNext/>
              <w:spacing w:before="40" w:after="40"/>
              <w:jc w:val="right"/>
              <w:rPr>
                <w:rFonts w:asciiTheme="majorBidi" w:hAnsiTheme="majorBidi" w:cstheme="majorBidi"/>
                <w:sz w:val="20"/>
                <w:szCs w:val="20"/>
                <w:lang w:val="en-US" w:bidi="ar-LB"/>
              </w:rPr>
            </w:pPr>
            <w:r w:rsidRPr="006E468E">
              <w:rPr>
                <w:rFonts w:asciiTheme="majorBidi" w:hAnsiTheme="majorBidi" w:cstheme="majorBidi"/>
                <w:sz w:val="20"/>
                <w:szCs w:val="20"/>
                <w:rtl/>
                <w:lang w:val="en-US" w:bidi="ar-LB"/>
              </w:rPr>
              <w:t>المجموع الفرعي</w:t>
            </w:r>
          </w:p>
        </w:tc>
        <w:tc>
          <w:tcPr>
            <w:tcW w:w="851" w:type="dxa"/>
            <w:shd w:val="clear" w:color="auto" w:fill="auto"/>
            <w:noWrap/>
          </w:tcPr>
          <w:p w14:paraId="63A7EBE0" w14:textId="3495C0BE" w:rsidR="00433C30" w:rsidRPr="006E468E" w:rsidRDefault="00433C30" w:rsidP="00326BE6">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6636</w:t>
            </w:r>
          </w:p>
        </w:tc>
        <w:tc>
          <w:tcPr>
            <w:tcW w:w="850" w:type="dxa"/>
            <w:shd w:val="clear" w:color="auto" w:fill="auto"/>
            <w:noWrap/>
          </w:tcPr>
          <w:p w14:paraId="3C10CAD0" w14:textId="70101961" w:rsidR="00433C30" w:rsidRPr="006E468E" w:rsidRDefault="00433C30" w:rsidP="00326BE6">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2844</w:t>
            </w:r>
          </w:p>
        </w:tc>
        <w:tc>
          <w:tcPr>
            <w:tcW w:w="850" w:type="dxa"/>
            <w:shd w:val="clear" w:color="auto" w:fill="auto"/>
          </w:tcPr>
          <w:p w14:paraId="6B41709E" w14:textId="34AA8EB5" w:rsidR="00433C30" w:rsidRPr="006E468E" w:rsidRDefault="00433C30" w:rsidP="00326BE6">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9480</w:t>
            </w:r>
          </w:p>
        </w:tc>
      </w:tr>
      <w:tr w:rsidR="00433C30" w:rsidRPr="006E468E" w14:paraId="3F55FBAC" w14:textId="77777777" w:rsidTr="00BB3D4C">
        <w:trPr>
          <w:trHeight w:val="198"/>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7A33A85E" w14:textId="3E517A6F" w:rsidR="00433C30" w:rsidRPr="006E468E" w:rsidRDefault="00413E27" w:rsidP="00413E27">
            <w:pPr>
              <w:keepNext/>
              <w:spacing w:before="40" w:after="40"/>
              <w:jc w:val="right"/>
              <w:rPr>
                <w:rFonts w:asciiTheme="majorBidi" w:hAnsiTheme="majorBidi" w:cstheme="majorBidi"/>
                <w:sz w:val="20"/>
                <w:szCs w:val="20"/>
                <w:lang w:val="en-US" w:bidi="ar-LB"/>
              </w:rPr>
            </w:pPr>
            <w:r w:rsidRPr="006E468E">
              <w:rPr>
                <w:rFonts w:asciiTheme="majorBidi" w:hAnsiTheme="majorBidi" w:cstheme="majorBidi"/>
                <w:sz w:val="20"/>
                <w:szCs w:val="20"/>
                <w:rtl/>
                <w:lang w:val="en-US" w:bidi="ar-LB"/>
              </w:rPr>
              <w:t>المجموع</w:t>
            </w:r>
          </w:p>
        </w:tc>
        <w:tc>
          <w:tcPr>
            <w:tcW w:w="851" w:type="dxa"/>
            <w:shd w:val="clear" w:color="auto" w:fill="auto"/>
            <w:noWrap/>
          </w:tcPr>
          <w:p w14:paraId="2ACF216D" w14:textId="0E3181F6" w:rsidR="00433C30" w:rsidRPr="006E468E" w:rsidRDefault="00433C30" w:rsidP="00326BE6">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64836</w:t>
            </w:r>
          </w:p>
        </w:tc>
        <w:tc>
          <w:tcPr>
            <w:tcW w:w="850" w:type="dxa"/>
            <w:shd w:val="clear" w:color="auto" w:fill="auto"/>
            <w:noWrap/>
          </w:tcPr>
          <w:p w14:paraId="67420F10" w14:textId="1C53636E" w:rsidR="00433C30" w:rsidRPr="006E468E" w:rsidRDefault="00433C30" w:rsidP="00326BE6">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16844</w:t>
            </w:r>
          </w:p>
        </w:tc>
        <w:tc>
          <w:tcPr>
            <w:tcW w:w="850" w:type="dxa"/>
            <w:shd w:val="clear" w:color="auto" w:fill="auto"/>
          </w:tcPr>
          <w:p w14:paraId="6C48C90D" w14:textId="461A3B1E" w:rsidR="00433C30" w:rsidRPr="006E468E" w:rsidRDefault="00433C30" w:rsidP="00326BE6">
            <w:pPr>
              <w:ind w:left="-253"/>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val="en-US" w:bidi="ar-LB"/>
              </w:rPr>
            </w:pPr>
            <w:r w:rsidRPr="006E468E">
              <w:rPr>
                <w:rFonts w:asciiTheme="majorBidi" w:hAnsiTheme="majorBidi" w:cstheme="majorBidi"/>
                <w:b/>
                <w:bCs/>
                <w:sz w:val="20"/>
                <w:szCs w:val="20"/>
                <w:lang w:val="en-US" w:bidi="ar-LB"/>
              </w:rPr>
              <w:t>81680</w:t>
            </w:r>
          </w:p>
        </w:tc>
      </w:tr>
    </w:tbl>
    <w:p w14:paraId="29B84417" w14:textId="77777777" w:rsidR="00474310" w:rsidRPr="001925FD" w:rsidRDefault="00474310" w:rsidP="002549C8">
      <w:pPr>
        <w:keepNext/>
        <w:spacing w:after="240"/>
        <w:jc w:val="right"/>
        <w:rPr>
          <w:rFonts w:asciiTheme="majorBidi" w:hAnsiTheme="majorBidi" w:cstheme="majorBidi"/>
          <w:sz w:val="6"/>
          <w:szCs w:val="6"/>
          <w:u w:val="single"/>
          <w:rtl/>
          <w:lang w:bidi="ar-LB"/>
        </w:rPr>
      </w:pPr>
    </w:p>
    <w:p w14:paraId="12A88E58" w14:textId="7D2C5B52" w:rsidR="002549C8" w:rsidRPr="006E468E" w:rsidRDefault="002549C8" w:rsidP="002549C8">
      <w:pPr>
        <w:keepNext/>
        <w:spacing w:after="240"/>
        <w:jc w:val="right"/>
        <w:rPr>
          <w:rFonts w:asciiTheme="majorBidi" w:hAnsiTheme="majorBidi" w:cstheme="majorBidi"/>
          <w:sz w:val="26"/>
          <w:szCs w:val="26"/>
          <w:u w:val="single"/>
          <w:lang w:bidi="ar-LB"/>
        </w:rPr>
      </w:pPr>
      <w:r w:rsidRPr="006E468E">
        <w:rPr>
          <w:rFonts w:asciiTheme="majorBidi" w:hAnsiTheme="majorBidi" w:cstheme="majorBidi"/>
          <w:sz w:val="26"/>
          <w:szCs w:val="26"/>
          <w:u w:val="single"/>
          <w:rtl/>
          <w:lang w:bidi="ar-LB"/>
        </w:rPr>
        <w:t>التمويل المشترك</w:t>
      </w:r>
    </w:p>
    <w:p w14:paraId="436EC80B" w14:textId="2968B541" w:rsidR="002549C8" w:rsidRPr="006E468E" w:rsidRDefault="002549C8" w:rsidP="007909F7">
      <w:pPr>
        <w:pStyle w:val="Heading1"/>
        <w:numPr>
          <w:ilvl w:val="0"/>
          <w:numId w:val="1"/>
        </w:numPr>
        <w:bidi/>
        <w:spacing w:line="288" w:lineRule="auto"/>
        <w:rPr>
          <w:rFonts w:asciiTheme="majorBidi" w:hAnsiTheme="majorBidi" w:cstheme="majorBidi"/>
          <w:sz w:val="26"/>
          <w:szCs w:val="26"/>
          <w:rtl/>
          <w:lang w:bidi="ar-LB"/>
        </w:rPr>
      </w:pPr>
      <w:r w:rsidRPr="006E468E">
        <w:rPr>
          <w:rFonts w:asciiTheme="majorBidi" w:hAnsiTheme="majorBidi" w:cstheme="majorBidi"/>
          <w:sz w:val="26"/>
          <w:szCs w:val="26"/>
          <w:rtl/>
          <w:lang w:bidi="ar-LB"/>
        </w:rPr>
        <w:t xml:space="preserve">تتضمن تدابير التمويل المشترك </w:t>
      </w:r>
      <w:r w:rsidR="00474310" w:rsidRPr="006E468E">
        <w:rPr>
          <w:rFonts w:asciiTheme="majorBidi" w:hAnsiTheme="majorBidi" w:cstheme="majorBidi"/>
          <w:sz w:val="26"/>
          <w:szCs w:val="26"/>
          <w:rtl/>
          <w:lang w:bidi="ar-LB"/>
        </w:rPr>
        <w:t xml:space="preserve">لخطة التنفيذ لمركبات الكربون الهيدروفلورية بموجب تعديل كيغالي </w:t>
      </w:r>
      <w:r w:rsidRPr="006E468E">
        <w:rPr>
          <w:rFonts w:asciiTheme="majorBidi" w:hAnsiTheme="majorBidi" w:cstheme="majorBidi"/>
          <w:sz w:val="26"/>
          <w:szCs w:val="26"/>
          <w:rtl/>
          <w:lang w:bidi="ar-LB"/>
        </w:rPr>
        <w:t>في سيشيل مساهمة عينية من المؤسسة المستفيدة في المشروع التجريب</w:t>
      </w:r>
      <w:r w:rsidR="006E76F3" w:rsidRPr="006E468E">
        <w:rPr>
          <w:rFonts w:asciiTheme="majorBidi" w:hAnsiTheme="majorBidi" w:cstheme="majorBidi"/>
          <w:sz w:val="26"/>
          <w:szCs w:val="26"/>
          <w:rtl/>
          <w:lang w:bidi="ar-LB"/>
        </w:rPr>
        <w:t xml:space="preserve">ي بشأن </w:t>
      </w:r>
      <w:r w:rsidRPr="006E468E">
        <w:rPr>
          <w:rFonts w:asciiTheme="majorBidi" w:hAnsiTheme="majorBidi" w:cstheme="majorBidi"/>
          <w:sz w:val="26"/>
          <w:szCs w:val="26"/>
          <w:lang w:bidi="ar-LB"/>
        </w:rPr>
        <w:t xml:space="preserve"> R-290</w:t>
      </w:r>
      <w:r w:rsidRPr="006E468E">
        <w:rPr>
          <w:rFonts w:asciiTheme="majorBidi" w:hAnsiTheme="majorBidi" w:cstheme="majorBidi"/>
          <w:sz w:val="26"/>
          <w:szCs w:val="26"/>
          <w:rtl/>
          <w:lang w:bidi="ar-LB"/>
        </w:rPr>
        <w:t xml:space="preserve">ونشر الوعي بشأن تنفيذ </w:t>
      </w:r>
      <w:r w:rsidR="00AE06BB" w:rsidRPr="006E468E">
        <w:rPr>
          <w:rFonts w:asciiTheme="majorBidi" w:hAnsiTheme="majorBidi" w:cstheme="majorBidi"/>
          <w:sz w:val="26"/>
          <w:szCs w:val="26"/>
          <w:rtl/>
          <w:lang w:bidi="ar-LB"/>
        </w:rPr>
        <w:t xml:space="preserve">خطة التنفيذ لمركبات الكربون الهيدروفلورية بموجب تعديل كيغالي </w:t>
      </w:r>
      <w:r w:rsidRPr="006E468E">
        <w:rPr>
          <w:rFonts w:asciiTheme="majorBidi" w:hAnsiTheme="majorBidi" w:cstheme="majorBidi"/>
          <w:sz w:val="26"/>
          <w:szCs w:val="26"/>
          <w:rtl/>
          <w:lang w:bidi="ar-LB"/>
        </w:rPr>
        <w:t>عبر المواقع الإلكترونية الحالية ومنصات وسائل التواصل الاجتماعي والمنتديات والنشرات الإخبارية</w:t>
      </w:r>
      <w:r w:rsidR="002030B8" w:rsidRPr="006E468E">
        <w:rPr>
          <w:rFonts w:asciiTheme="majorBidi" w:hAnsiTheme="majorBidi" w:cstheme="majorBidi"/>
          <w:sz w:val="26"/>
          <w:szCs w:val="26"/>
          <w:rtl/>
          <w:lang w:bidi="ar-LB"/>
        </w:rPr>
        <w:t xml:space="preserve"> </w:t>
      </w:r>
      <w:r w:rsidRPr="006E468E">
        <w:rPr>
          <w:rFonts w:asciiTheme="majorBidi" w:hAnsiTheme="majorBidi" w:cstheme="majorBidi"/>
          <w:sz w:val="26"/>
          <w:szCs w:val="26"/>
          <w:rtl/>
          <w:lang w:bidi="ar-LB"/>
        </w:rPr>
        <w:t xml:space="preserve"> </w:t>
      </w:r>
      <w:r w:rsidR="002030B8" w:rsidRPr="006E468E">
        <w:rPr>
          <w:rFonts w:asciiTheme="majorBidi" w:hAnsiTheme="majorBidi" w:cstheme="majorBidi"/>
          <w:sz w:val="26"/>
          <w:szCs w:val="26"/>
          <w:rtl/>
          <w:lang w:bidi="ar-LB"/>
        </w:rPr>
        <w:t>لكل</w:t>
      </w:r>
      <w:r w:rsidRPr="006E468E">
        <w:rPr>
          <w:rFonts w:asciiTheme="majorBidi" w:hAnsiTheme="majorBidi" w:cstheme="majorBidi"/>
          <w:sz w:val="26"/>
          <w:szCs w:val="26"/>
          <w:rtl/>
          <w:lang w:bidi="ar-LB"/>
        </w:rPr>
        <w:t xml:space="preserve"> من الحكومة والجهات المعنية من القطاع الخاص. </w:t>
      </w:r>
      <w:r w:rsidR="002030B8" w:rsidRPr="006E468E">
        <w:rPr>
          <w:rFonts w:asciiTheme="majorBidi" w:hAnsiTheme="majorBidi" w:cstheme="majorBidi"/>
          <w:sz w:val="26"/>
          <w:szCs w:val="26"/>
          <w:rtl/>
          <w:lang w:bidi="ar-LB"/>
        </w:rPr>
        <w:t>و</w:t>
      </w:r>
      <w:r w:rsidRPr="006E468E">
        <w:rPr>
          <w:rFonts w:asciiTheme="majorBidi" w:hAnsiTheme="majorBidi" w:cstheme="majorBidi"/>
          <w:sz w:val="26"/>
          <w:szCs w:val="26"/>
          <w:rtl/>
          <w:lang w:bidi="ar-LB"/>
        </w:rPr>
        <w:t xml:space="preserve">بالإضافة إلى ذلك، ستقدم وحدة الأوزون الوطنية أنشطة </w:t>
      </w:r>
      <w:r w:rsidR="00563DDE" w:rsidRPr="006E468E">
        <w:rPr>
          <w:rFonts w:asciiTheme="majorBidi" w:hAnsiTheme="majorBidi" w:cstheme="majorBidi"/>
          <w:sz w:val="26"/>
          <w:szCs w:val="26"/>
          <w:rtl/>
          <w:lang w:bidi="ar-LB"/>
        </w:rPr>
        <w:t xml:space="preserve">خطة التنفيذ لمركبات الكربون الهيدروفلورية بموجب تعديل كيغالي </w:t>
      </w:r>
      <w:r w:rsidRPr="006E468E">
        <w:rPr>
          <w:rFonts w:asciiTheme="majorBidi" w:hAnsiTheme="majorBidi" w:cstheme="majorBidi"/>
          <w:sz w:val="26"/>
          <w:szCs w:val="26"/>
          <w:rtl/>
          <w:lang w:bidi="ar-LB"/>
        </w:rPr>
        <w:t xml:space="preserve">في المنتديات ذات الصلة، العامة والخاصة، في جميع أنحاء </w:t>
      </w:r>
      <w:r w:rsidR="00934960">
        <w:rPr>
          <w:rFonts w:asciiTheme="majorBidi" w:hAnsiTheme="majorBidi" w:cstheme="majorBidi"/>
          <w:sz w:val="26"/>
          <w:szCs w:val="26"/>
          <w:rtl/>
          <w:lang w:bidi="ar-LB"/>
        </w:rPr>
        <w:t>سيشيل</w:t>
      </w:r>
      <w:r w:rsidRPr="006E468E">
        <w:rPr>
          <w:rFonts w:asciiTheme="majorBidi" w:hAnsiTheme="majorBidi" w:cstheme="majorBidi"/>
          <w:sz w:val="26"/>
          <w:szCs w:val="26"/>
          <w:rtl/>
          <w:lang w:bidi="ar-LB"/>
        </w:rPr>
        <w:t>، وبالتالي تقليل تكاليف الإعلان</w:t>
      </w:r>
      <w:r w:rsidR="00563DDE" w:rsidRPr="006E468E">
        <w:rPr>
          <w:rFonts w:asciiTheme="majorBidi" w:hAnsiTheme="majorBidi" w:cstheme="majorBidi"/>
          <w:sz w:val="26"/>
          <w:szCs w:val="26"/>
          <w:rtl/>
          <w:lang w:bidi="ar-LB"/>
        </w:rPr>
        <w:t>ات.</w:t>
      </w:r>
    </w:p>
    <w:p w14:paraId="7D19E490" w14:textId="77777777" w:rsidR="00D86AD5" w:rsidRPr="006E468E" w:rsidRDefault="00D86AD5" w:rsidP="007909F7">
      <w:pPr>
        <w:keepNext/>
        <w:spacing w:after="240"/>
        <w:jc w:val="right"/>
        <w:rPr>
          <w:rFonts w:asciiTheme="majorBidi" w:hAnsiTheme="majorBidi" w:cstheme="majorBidi"/>
          <w:sz w:val="26"/>
          <w:szCs w:val="26"/>
          <w:u w:val="single"/>
          <w:lang w:bidi="ar-LB"/>
        </w:rPr>
      </w:pPr>
      <w:r w:rsidRPr="006E468E">
        <w:rPr>
          <w:rFonts w:asciiTheme="majorBidi" w:hAnsiTheme="majorBidi" w:cstheme="majorBidi"/>
          <w:sz w:val="26"/>
          <w:szCs w:val="26"/>
          <w:u w:val="single"/>
          <w:rtl/>
          <w:lang w:bidi="ar-LB"/>
        </w:rPr>
        <w:lastRenderedPageBreak/>
        <w:t>خطة عمل الصندوق المتعدد الأطراف للفترة 2024-2026</w:t>
      </w:r>
    </w:p>
    <w:p w14:paraId="46D1BFF6" w14:textId="0F9A450B" w:rsidR="00D86AD5" w:rsidRPr="006E468E" w:rsidRDefault="00D86AD5" w:rsidP="007909F7">
      <w:pPr>
        <w:pStyle w:val="Heading1"/>
        <w:numPr>
          <w:ilvl w:val="0"/>
          <w:numId w:val="1"/>
        </w:numPr>
        <w:bidi/>
        <w:spacing w:line="288" w:lineRule="auto"/>
        <w:rPr>
          <w:rFonts w:asciiTheme="majorBidi" w:hAnsiTheme="majorBidi" w:cstheme="majorBidi"/>
          <w:sz w:val="26"/>
          <w:szCs w:val="26"/>
          <w:rtl/>
          <w:lang w:bidi="ar-LB"/>
        </w:rPr>
      </w:pPr>
      <w:r w:rsidRPr="006E468E">
        <w:rPr>
          <w:rFonts w:asciiTheme="majorBidi" w:hAnsiTheme="majorBidi" w:cstheme="majorBidi"/>
          <w:sz w:val="26"/>
          <w:szCs w:val="26"/>
          <w:rtl/>
          <w:lang w:bidi="ar-LB"/>
        </w:rPr>
        <w:t xml:space="preserve">يطلب برنامج الأمم المتحدة للبيئة وحكومة ألمانيا مبلغ </w:t>
      </w:r>
      <w:r w:rsidR="00DB1E10" w:rsidRPr="006E468E">
        <w:rPr>
          <w:rFonts w:asciiTheme="majorBidi" w:hAnsiTheme="majorBidi" w:cstheme="majorBidi"/>
          <w:sz w:val="26"/>
          <w:szCs w:val="26"/>
          <w:rtl/>
          <w:lang w:bidi="ar-LB"/>
        </w:rPr>
        <w:t>158،000</w:t>
      </w:r>
      <w:r w:rsidRPr="006E468E">
        <w:rPr>
          <w:rFonts w:asciiTheme="majorBidi" w:hAnsiTheme="majorBidi" w:cstheme="majorBidi"/>
          <w:sz w:val="26"/>
          <w:szCs w:val="26"/>
          <w:rtl/>
          <w:lang w:bidi="ar-LB"/>
        </w:rPr>
        <w:t xml:space="preserve"> </w:t>
      </w:r>
      <w:bookmarkStart w:id="6" w:name="_Hlk165579156"/>
      <w:r w:rsidRPr="006E468E">
        <w:rPr>
          <w:rFonts w:asciiTheme="majorBidi" w:hAnsiTheme="majorBidi" w:cstheme="majorBidi"/>
          <w:sz w:val="26"/>
          <w:szCs w:val="26"/>
          <w:rtl/>
          <w:lang w:bidi="ar-LB"/>
        </w:rPr>
        <w:t xml:space="preserve">دولار </w:t>
      </w:r>
      <w:r w:rsidR="001925FD">
        <w:rPr>
          <w:rFonts w:asciiTheme="majorBidi" w:hAnsiTheme="majorBidi" w:cstheme="majorBidi"/>
          <w:sz w:val="26"/>
          <w:szCs w:val="26"/>
          <w:rtl/>
          <w:lang w:bidi="ar-LB"/>
        </w:rPr>
        <w:t>أمريكي</w:t>
      </w:r>
      <w:bookmarkEnd w:id="6"/>
      <w:r w:rsidRPr="006E468E">
        <w:rPr>
          <w:rFonts w:asciiTheme="majorBidi" w:hAnsiTheme="majorBidi" w:cstheme="majorBidi"/>
          <w:sz w:val="26"/>
          <w:szCs w:val="26"/>
          <w:rtl/>
          <w:lang w:bidi="ar-LB"/>
        </w:rPr>
        <w:t xml:space="preserve">، بالإضافة إلى تكاليف دعم الوكالة، لتنفيذ المرحلة الأولى من </w:t>
      </w:r>
      <w:r w:rsidR="003F585A" w:rsidRPr="006E468E">
        <w:rPr>
          <w:rFonts w:asciiTheme="majorBidi" w:hAnsiTheme="majorBidi" w:cstheme="majorBidi"/>
          <w:sz w:val="26"/>
          <w:szCs w:val="26"/>
          <w:rtl/>
          <w:lang w:bidi="ar-LB"/>
        </w:rPr>
        <w:t xml:space="preserve">خطة التنفيذ لمركبات الكربون الهيدروفلورية بموجب تعديل كيغالي في </w:t>
      </w:r>
      <w:r w:rsidRPr="006E468E">
        <w:rPr>
          <w:rFonts w:asciiTheme="majorBidi" w:hAnsiTheme="majorBidi" w:cstheme="majorBidi"/>
          <w:sz w:val="26"/>
          <w:szCs w:val="26"/>
          <w:rtl/>
          <w:lang w:bidi="ar-LB"/>
        </w:rPr>
        <w:t xml:space="preserve">سيشيل. </w:t>
      </w:r>
      <w:r w:rsidR="003F585A" w:rsidRPr="006E468E">
        <w:rPr>
          <w:rFonts w:asciiTheme="majorBidi" w:hAnsiTheme="majorBidi" w:cstheme="majorBidi"/>
          <w:sz w:val="26"/>
          <w:szCs w:val="26"/>
          <w:rtl/>
          <w:lang w:bidi="ar-LB"/>
        </w:rPr>
        <w:t xml:space="preserve">وتقل </w:t>
      </w:r>
      <w:r w:rsidRPr="006E468E">
        <w:rPr>
          <w:rFonts w:asciiTheme="majorBidi" w:hAnsiTheme="majorBidi" w:cstheme="majorBidi"/>
          <w:sz w:val="26"/>
          <w:szCs w:val="26"/>
          <w:rtl/>
          <w:lang w:bidi="ar-LB"/>
        </w:rPr>
        <w:t xml:space="preserve">القيمة الإجمالية البالغة 92299 </w:t>
      </w:r>
      <w:r w:rsidR="003F585A" w:rsidRPr="006E468E">
        <w:rPr>
          <w:rFonts w:asciiTheme="majorBidi" w:hAnsiTheme="majorBidi" w:cstheme="majorBidi"/>
          <w:sz w:val="26"/>
          <w:szCs w:val="26"/>
          <w:rtl/>
          <w:lang w:bidi="ar-LB"/>
        </w:rPr>
        <w:t xml:space="preserve">دولار </w:t>
      </w:r>
      <w:r w:rsidR="001925FD">
        <w:rPr>
          <w:rFonts w:asciiTheme="majorBidi" w:hAnsiTheme="majorBidi" w:cstheme="majorBidi"/>
          <w:sz w:val="26"/>
          <w:szCs w:val="26"/>
          <w:rtl/>
          <w:lang w:bidi="ar-LB"/>
        </w:rPr>
        <w:t>أمريكي</w:t>
      </w:r>
      <w:r w:rsidR="003F585A" w:rsidRPr="006E468E">
        <w:rPr>
          <w:rFonts w:asciiTheme="majorBidi" w:hAnsiTheme="majorBidi" w:cstheme="majorBidi"/>
          <w:sz w:val="26"/>
          <w:szCs w:val="26"/>
          <w:rtl/>
          <w:lang w:bidi="ar-LB"/>
        </w:rPr>
        <w:t xml:space="preserve">، </w:t>
      </w:r>
      <w:r w:rsidRPr="006E468E">
        <w:rPr>
          <w:rFonts w:asciiTheme="majorBidi" w:hAnsiTheme="majorBidi" w:cstheme="majorBidi"/>
          <w:sz w:val="26"/>
          <w:szCs w:val="26"/>
          <w:rtl/>
          <w:lang w:bidi="ar-LB"/>
        </w:rPr>
        <w:t xml:space="preserve">بما في ذلك تكاليف دعم الوكالة، المطلوبة للفترة 2024-2026، بمقدار 16477 </w:t>
      </w:r>
      <w:r w:rsidR="00434224" w:rsidRPr="006E468E">
        <w:rPr>
          <w:rFonts w:asciiTheme="majorBidi" w:hAnsiTheme="majorBidi" w:cstheme="majorBidi"/>
          <w:sz w:val="26"/>
          <w:szCs w:val="26"/>
          <w:rtl/>
          <w:lang w:bidi="ar-LB"/>
        </w:rPr>
        <w:t xml:space="preserve">دولار </w:t>
      </w:r>
      <w:r w:rsidR="001925FD">
        <w:rPr>
          <w:rFonts w:asciiTheme="majorBidi" w:hAnsiTheme="majorBidi" w:cstheme="majorBidi"/>
          <w:sz w:val="26"/>
          <w:szCs w:val="26"/>
          <w:rtl/>
          <w:lang w:bidi="ar-LB"/>
        </w:rPr>
        <w:t>أمريكي</w:t>
      </w:r>
      <w:r w:rsidR="00434224" w:rsidRPr="006E468E">
        <w:rPr>
          <w:rFonts w:asciiTheme="majorBidi" w:hAnsiTheme="majorBidi" w:cstheme="majorBidi"/>
          <w:sz w:val="26"/>
          <w:szCs w:val="26"/>
          <w:rtl/>
          <w:lang w:bidi="ar-LB"/>
        </w:rPr>
        <w:t xml:space="preserve"> </w:t>
      </w:r>
      <w:r w:rsidRPr="006E468E">
        <w:rPr>
          <w:rFonts w:asciiTheme="majorBidi" w:hAnsiTheme="majorBidi" w:cstheme="majorBidi"/>
          <w:sz w:val="26"/>
          <w:szCs w:val="26"/>
          <w:rtl/>
          <w:lang w:bidi="ar-LB"/>
        </w:rPr>
        <w:t>عن المبلغ الوارد في خطة العمل.</w:t>
      </w:r>
    </w:p>
    <w:p w14:paraId="2AF5CA9C" w14:textId="77777777" w:rsidR="00165721" w:rsidRPr="006E468E" w:rsidRDefault="00165721" w:rsidP="00165721">
      <w:pPr>
        <w:keepNext/>
        <w:spacing w:after="240"/>
        <w:jc w:val="right"/>
        <w:rPr>
          <w:rFonts w:asciiTheme="majorBidi" w:hAnsiTheme="majorBidi" w:cstheme="majorBidi"/>
          <w:sz w:val="26"/>
          <w:szCs w:val="26"/>
          <w:u w:val="single"/>
          <w:lang w:bidi="ar-LB"/>
        </w:rPr>
      </w:pPr>
      <w:r w:rsidRPr="006E468E">
        <w:rPr>
          <w:rFonts w:asciiTheme="majorBidi" w:hAnsiTheme="majorBidi" w:cstheme="majorBidi"/>
          <w:sz w:val="26"/>
          <w:szCs w:val="26"/>
          <w:u w:val="single"/>
          <w:rtl/>
          <w:lang w:bidi="ar-LB"/>
        </w:rPr>
        <w:t>استدامة التخفيض التدريجي لمركبات الكربون الهيدروفلورية وتقييم المخاطر</w:t>
      </w:r>
    </w:p>
    <w:p w14:paraId="24963C64" w14:textId="279FD6CF" w:rsidR="00165721" w:rsidRPr="006E468E" w:rsidRDefault="00165721" w:rsidP="007909F7">
      <w:pPr>
        <w:pStyle w:val="Heading1"/>
        <w:numPr>
          <w:ilvl w:val="0"/>
          <w:numId w:val="1"/>
        </w:numPr>
        <w:bidi/>
        <w:spacing w:line="288" w:lineRule="auto"/>
        <w:rPr>
          <w:rFonts w:asciiTheme="majorBidi" w:hAnsiTheme="majorBidi" w:cstheme="majorBidi"/>
          <w:sz w:val="26"/>
          <w:szCs w:val="26"/>
          <w:rtl/>
          <w:lang w:bidi="ar-LB"/>
        </w:rPr>
      </w:pPr>
      <w:r w:rsidRPr="006E468E">
        <w:rPr>
          <w:rFonts w:asciiTheme="majorBidi" w:hAnsiTheme="majorBidi" w:cstheme="majorBidi"/>
          <w:sz w:val="26"/>
          <w:szCs w:val="26"/>
          <w:rtl/>
          <w:lang w:bidi="ar-LB"/>
        </w:rPr>
        <w:t xml:space="preserve">هناك العديد من المجالات التي تم فيها تحديد المخاطر المحتملة التي قد تهدد التنفيذ الناجح </w:t>
      </w:r>
      <w:r w:rsidR="006D7715" w:rsidRPr="006E468E">
        <w:rPr>
          <w:rFonts w:asciiTheme="majorBidi" w:hAnsiTheme="majorBidi" w:cstheme="majorBidi"/>
          <w:sz w:val="26"/>
          <w:szCs w:val="26"/>
          <w:rtl/>
          <w:lang w:bidi="ar-LB"/>
        </w:rPr>
        <w:t xml:space="preserve">لخطة التنفيذ لمركبات الكربون الهيدروفلورية بموجب تعديل كيغالي </w:t>
      </w:r>
      <w:r w:rsidRPr="006E468E">
        <w:rPr>
          <w:rFonts w:asciiTheme="majorBidi" w:hAnsiTheme="majorBidi" w:cstheme="majorBidi"/>
          <w:sz w:val="26"/>
          <w:szCs w:val="26"/>
          <w:rtl/>
          <w:lang w:bidi="ar-LB"/>
        </w:rPr>
        <w:t xml:space="preserve">وامتثال </w:t>
      </w:r>
      <w:r w:rsidR="00934960">
        <w:rPr>
          <w:rFonts w:asciiTheme="majorBidi" w:hAnsiTheme="majorBidi" w:cstheme="majorBidi"/>
          <w:sz w:val="26"/>
          <w:szCs w:val="26"/>
          <w:rtl/>
          <w:lang w:bidi="ar-LB"/>
        </w:rPr>
        <w:t>سيشيل</w:t>
      </w:r>
      <w:r w:rsidRPr="006E468E">
        <w:rPr>
          <w:rFonts w:asciiTheme="majorBidi" w:hAnsiTheme="majorBidi" w:cstheme="majorBidi"/>
          <w:sz w:val="26"/>
          <w:szCs w:val="26"/>
          <w:rtl/>
          <w:lang w:bidi="ar-LB"/>
        </w:rPr>
        <w:t xml:space="preserve"> لأهداف بروتوكول مونتريال. والأهم من ذلك، من المتوقع أن تصبح اللائحة التنظيمية لنظام حصص مركبات الكربون الهيدروفلورية سارية المفعول فقط في عام 2025، مما يشكل خطرا على الامتثال. وللتخفيف من هذه المخاطر، أنشأت الحكومة وبدأت في تطبيق إجراء إداري </w:t>
      </w:r>
      <w:r w:rsidR="00C04A58" w:rsidRPr="006E468E">
        <w:rPr>
          <w:rFonts w:asciiTheme="majorBidi" w:hAnsiTheme="majorBidi" w:cstheme="majorBidi"/>
          <w:sz w:val="26"/>
          <w:szCs w:val="26"/>
          <w:rtl/>
          <w:lang w:bidi="ar-LB"/>
        </w:rPr>
        <w:t xml:space="preserve">لمراقبة </w:t>
      </w:r>
      <w:r w:rsidRPr="006E468E">
        <w:rPr>
          <w:rFonts w:asciiTheme="majorBidi" w:hAnsiTheme="majorBidi" w:cstheme="majorBidi"/>
          <w:sz w:val="26"/>
          <w:szCs w:val="26"/>
          <w:rtl/>
          <w:lang w:bidi="ar-LB"/>
        </w:rPr>
        <w:t>واردات مركبات الكربون الهيدروفلورية في عام 2024، بالإضافة إلى تنفيذ أنشطة التدريب والتوعية للمستوردين.</w:t>
      </w:r>
    </w:p>
    <w:p w14:paraId="22A2D547" w14:textId="67176DFF" w:rsidR="00C04A58" w:rsidRPr="006E468E" w:rsidRDefault="00C04A58" w:rsidP="007909F7">
      <w:pPr>
        <w:pStyle w:val="Heading1"/>
        <w:numPr>
          <w:ilvl w:val="0"/>
          <w:numId w:val="1"/>
        </w:numPr>
        <w:bidi/>
        <w:spacing w:line="288" w:lineRule="auto"/>
        <w:rPr>
          <w:rFonts w:asciiTheme="majorBidi" w:hAnsiTheme="majorBidi" w:cstheme="majorBidi"/>
          <w:sz w:val="26"/>
          <w:szCs w:val="26"/>
          <w:lang w:bidi="ar-LB"/>
        </w:rPr>
      </w:pPr>
      <w:r w:rsidRPr="006E468E">
        <w:rPr>
          <w:rFonts w:asciiTheme="majorBidi" w:hAnsiTheme="majorBidi" w:cstheme="majorBidi"/>
          <w:sz w:val="26"/>
          <w:szCs w:val="26"/>
          <w:rtl/>
          <w:lang w:bidi="ar-LB"/>
        </w:rPr>
        <w:t xml:space="preserve">ولضمان استدامة التخفيض التدريجي لمركبات الكربون الهيدروفلورية ومساعدة انتقال السوق إلى التكنولوجيات ذات القدرة المنخفضة على إحداث الاحترار العالمي، تتضمن المرحلة الأولى من </w:t>
      </w:r>
      <w:r w:rsidR="00C61F35" w:rsidRPr="006E468E">
        <w:rPr>
          <w:rFonts w:asciiTheme="majorBidi" w:hAnsiTheme="majorBidi" w:cstheme="majorBidi"/>
          <w:sz w:val="26"/>
          <w:szCs w:val="26"/>
          <w:rtl/>
          <w:lang w:bidi="ar-LB"/>
        </w:rPr>
        <w:t xml:space="preserve">خطة التنفيذ لمركبات الكربون الهيدروفلورية بموجب تعديل كيغالي </w:t>
      </w:r>
      <w:r w:rsidRPr="006E468E">
        <w:rPr>
          <w:rFonts w:asciiTheme="majorBidi" w:hAnsiTheme="majorBidi" w:cstheme="majorBidi"/>
          <w:sz w:val="26"/>
          <w:szCs w:val="26"/>
          <w:rtl/>
          <w:lang w:bidi="ar-LB"/>
        </w:rPr>
        <w:t>تدابير تنظيمية لحظر واردات ومبيعات مركبات الكربون الهيدروفلورية</w:t>
      </w:r>
      <w:r w:rsidR="00C61F35" w:rsidRPr="006E468E">
        <w:rPr>
          <w:rFonts w:asciiTheme="majorBidi" w:hAnsiTheme="majorBidi" w:cstheme="majorBidi"/>
          <w:sz w:val="26"/>
          <w:szCs w:val="26"/>
          <w:rtl/>
          <w:lang w:bidi="ar-LB"/>
        </w:rPr>
        <w:t>-</w:t>
      </w:r>
      <w:r w:rsidRPr="006E468E">
        <w:rPr>
          <w:rFonts w:asciiTheme="majorBidi" w:hAnsiTheme="majorBidi" w:cstheme="majorBidi"/>
          <w:sz w:val="26"/>
          <w:szCs w:val="26"/>
          <w:rtl/>
          <w:lang w:bidi="ar-LB"/>
        </w:rPr>
        <w:t xml:space="preserve">23 بحلول </w:t>
      </w:r>
      <w:r w:rsidR="00C61F35" w:rsidRPr="006E468E">
        <w:rPr>
          <w:rFonts w:asciiTheme="majorBidi" w:hAnsiTheme="majorBidi" w:cstheme="majorBidi"/>
          <w:sz w:val="26"/>
          <w:szCs w:val="26"/>
          <w:rtl/>
          <w:lang w:bidi="ar-LB"/>
        </w:rPr>
        <w:t>يناير/</w:t>
      </w:r>
      <w:r w:rsidRPr="006E468E">
        <w:rPr>
          <w:rFonts w:asciiTheme="majorBidi" w:hAnsiTheme="majorBidi" w:cstheme="majorBidi"/>
          <w:sz w:val="26"/>
          <w:szCs w:val="26"/>
          <w:rtl/>
          <w:lang w:bidi="ar-LB"/>
        </w:rPr>
        <w:t>كانون الثاني 2027، ومركبات الكربون الهيدروفلورية</w:t>
      </w:r>
      <w:r w:rsidR="000A77AA" w:rsidRPr="006E468E">
        <w:rPr>
          <w:rFonts w:asciiTheme="majorBidi" w:hAnsiTheme="majorBidi" w:cstheme="majorBidi"/>
          <w:sz w:val="26"/>
          <w:szCs w:val="26"/>
          <w:rtl/>
          <w:lang w:bidi="ar-LB"/>
        </w:rPr>
        <w:t>/الخلائط</w:t>
      </w:r>
      <w:r w:rsidRPr="006E468E">
        <w:rPr>
          <w:rFonts w:asciiTheme="majorBidi" w:hAnsiTheme="majorBidi" w:cstheme="majorBidi"/>
          <w:sz w:val="26"/>
          <w:szCs w:val="26"/>
          <w:rtl/>
          <w:lang w:bidi="ar-LB"/>
        </w:rPr>
        <w:t xml:space="preserve"> ذات القدرة العالية على إحداث الاحترار العالمي (&gt; 3000)</w:t>
      </w:r>
      <w:r w:rsidR="00C61F35" w:rsidRPr="006E468E">
        <w:rPr>
          <w:rFonts w:asciiTheme="majorBidi" w:hAnsiTheme="majorBidi" w:cstheme="majorBidi"/>
          <w:sz w:val="26"/>
          <w:szCs w:val="26"/>
          <w:rtl/>
          <w:lang w:bidi="ar-LB"/>
        </w:rPr>
        <w:t xml:space="preserve"> </w:t>
      </w:r>
      <w:r w:rsidRPr="006E468E">
        <w:rPr>
          <w:rFonts w:asciiTheme="majorBidi" w:hAnsiTheme="majorBidi" w:cstheme="majorBidi"/>
          <w:sz w:val="26"/>
          <w:szCs w:val="26"/>
          <w:rtl/>
          <w:lang w:bidi="ar-LB"/>
        </w:rPr>
        <w:t>في قطاعات مكافحة الحرائق و</w:t>
      </w:r>
      <w:r w:rsidR="001925FD">
        <w:rPr>
          <w:rFonts w:asciiTheme="majorBidi" w:hAnsiTheme="majorBidi" w:cstheme="majorBidi"/>
          <w:sz w:val="26"/>
          <w:szCs w:val="26"/>
          <w:rtl/>
          <w:lang w:bidi="ar-LB"/>
        </w:rPr>
        <w:t>الرغاوى</w:t>
      </w:r>
      <w:r w:rsidRPr="006E468E">
        <w:rPr>
          <w:rFonts w:asciiTheme="majorBidi" w:hAnsiTheme="majorBidi" w:cstheme="majorBidi"/>
          <w:sz w:val="26"/>
          <w:szCs w:val="26"/>
          <w:rtl/>
          <w:lang w:bidi="ar-LB"/>
        </w:rPr>
        <w:t xml:space="preserve"> والهباء الجوي والمذيبات بحلول يناير/كانون الثاني 2029. وقد </w:t>
      </w:r>
      <w:r w:rsidR="003E1E48" w:rsidRPr="006E468E">
        <w:rPr>
          <w:rFonts w:asciiTheme="majorBidi" w:hAnsiTheme="majorBidi" w:cstheme="majorBidi"/>
          <w:sz w:val="26"/>
          <w:szCs w:val="26"/>
          <w:rtl/>
          <w:lang w:bidi="ar-LB"/>
        </w:rPr>
        <w:t xml:space="preserve">خُطط لتنظيم </w:t>
      </w:r>
      <w:r w:rsidRPr="006E468E">
        <w:rPr>
          <w:rFonts w:asciiTheme="majorBidi" w:hAnsiTheme="majorBidi" w:cstheme="majorBidi"/>
          <w:sz w:val="26"/>
          <w:szCs w:val="26"/>
          <w:rtl/>
          <w:lang w:bidi="ar-LB"/>
        </w:rPr>
        <w:t xml:space="preserve">أنشطة </w:t>
      </w:r>
      <w:r w:rsidR="003E1E48" w:rsidRPr="006E468E">
        <w:rPr>
          <w:rFonts w:asciiTheme="majorBidi" w:hAnsiTheme="majorBidi" w:cstheme="majorBidi"/>
          <w:sz w:val="26"/>
          <w:szCs w:val="26"/>
          <w:rtl/>
          <w:lang w:bidi="ar-LB"/>
        </w:rPr>
        <w:t>إذكاء</w:t>
      </w:r>
      <w:r w:rsidRPr="006E468E">
        <w:rPr>
          <w:rFonts w:asciiTheme="majorBidi" w:hAnsiTheme="majorBidi" w:cstheme="majorBidi"/>
          <w:sz w:val="26"/>
          <w:szCs w:val="26"/>
          <w:rtl/>
          <w:lang w:bidi="ar-LB"/>
        </w:rPr>
        <w:t xml:space="preserve"> الوعي للمستوردين والسياسات الضريبية التي تهدف إلى الحد من واردات المعدات المعتمدة على مركبات الكربون الهيدروفلورية وتشجيع إدخال تكنولوجيات ذات قدرة منخفضة على إحداث الاحترار العالمي لتحسين سلسلة </w:t>
      </w:r>
      <w:r w:rsidR="006E1ECD" w:rsidRPr="006E468E">
        <w:rPr>
          <w:rFonts w:asciiTheme="majorBidi" w:hAnsiTheme="majorBidi" w:cstheme="majorBidi"/>
          <w:sz w:val="26"/>
          <w:szCs w:val="26"/>
          <w:rtl/>
          <w:lang w:bidi="ar-LB"/>
        </w:rPr>
        <w:t>إمدادات ا</w:t>
      </w:r>
      <w:r w:rsidRPr="006E468E">
        <w:rPr>
          <w:rFonts w:asciiTheme="majorBidi" w:hAnsiTheme="majorBidi" w:cstheme="majorBidi"/>
          <w:sz w:val="26"/>
          <w:szCs w:val="26"/>
          <w:rtl/>
          <w:lang w:bidi="ar-LB"/>
        </w:rPr>
        <w:t xml:space="preserve">لمعدات ذات القدرة المنخفضة على الاحترار العالمي. كما تم التخطيط لمشاريع </w:t>
      </w:r>
      <w:r w:rsidR="00207D6E" w:rsidRPr="006E468E">
        <w:rPr>
          <w:rFonts w:asciiTheme="majorBidi" w:hAnsiTheme="majorBidi" w:cstheme="majorBidi"/>
          <w:sz w:val="26"/>
          <w:szCs w:val="26"/>
          <w:rtl/>
          <w:lang w:bidi="ar-LB"/>
        </w:rPr>
        <w:t>إرشادية</w:t>
      </w:r>
      <w:r w:rsidRPr="006E468E">
        <w:rPr>
          <w:rFonts w:asciiTheme="majorBidi" w:hAnsiTheme="majorBidi" w:cstheme="majorBidi"/>
          <w:sz w:val="26"/>
          <w:szCs w:val="26"/>
          <w:rtl/>
          <w:lang w:bidi="ar-LB"/>
        </w:rPr>
        <w:t xml:space="preserve"> للمساعدة في استيعاب التكنولوجيا وبناء قدرات الفنيين في قطاع التبريد التجاري.</w:t>
      </w:r>
    </w:p>
    <w:p w14:paraId="09F0E525" w14:textId="3760F818" w:rsidR="0040017A" w:rsidRPr="006E468E" w:rsidRDefault="009D0406" w:rsidP="007909F7">
      <w:pPr>
        <w:keepNext/>
        <w:spacing w:after="240"/>
        <w:jc w:val="right"/>
        <w:rPr>
          <w:rFonts w:asciiTheme="majorBidi" w:hAnsiTheme="majorBidi" w:cstheme="majorBidi"/>
          <w:sz w:val="26"/>
          <w:szCs w:val="26"/>
          <w:u w:val="single"/>
          <w:lang w:bidi="ar-LB"/>
        </w:rPr>
      </w:pPr>
      <w:r w:rsidRPr="006E468E">
        <w:rPr>
          <w:rFonts w:asciiTheme="majorBidi" w:hAnsiTheme="majorBidi" w:cstheme="majorBidi"/>
          <w:sz w:val="26"/>
          <w:szCs w:val="26"/>
          <w:u w:val="single"/>
          <w:rtl/>
          <w:lang w:bidi="ar-LB"/>
        </w:rPr>
        <w:t>الآثار</w:t>
      </w:r>
      <w:r w:rsidR="0040017A" w:rsidRPr="006E468E">
        <w:rPr>
          <w:rFonts w:asciiTheme="majorBidi" w:hAnsiTheme="majorBidi" w:cstheme="majorBidi"/>
          <w:sz w:val="26"/>
          <w:szCs w:val="26"/>
          <w:u w:val="single"/>
          <w:rtl/>
          <w:lang w:bidi="ar-LB"/>
        </w:rPr>
        <w:t xml:space="preserve"> على المناخ</w:t>
      </w:r>
    </w:p>
    <w:p w14:paraId="6ABEDFD0" w14:textId="1F4DF3D4" w:rsidR="0040017A" w:rsidRPr="006E468E" w:rsidRDefault="0040017A" w:rsidP="007909F7">
      <w:pPr>
        <w:pStyle w:val="Heading1"/>
        <w:numPr>
          <w:ilvl w:val="0"/>
          <w:numId w:val="1"/>
        </w:numPr>
        <w:bidi/>
        <w:spacing w:line="276" w:lineRule="auto"/>
        <w:rPr>
          <w:rFonts w:asciiTheme="majorBidi" w:hAnsiTheme="majorBidi" w:cstheme="majorBidi"/>
          <w:sz w:val="26"/>
          <w:szCs w:val="26"/>
          <w:rtl/>
          <w:lang w:bidi="ar-LB"/>
        </w:rPr>
      </w:pPr>
      <w:r w:rsidRPr="006E468E">
        <w:rPr>
          <w:rFonts w:asciiTheme="majorBidi" w:hAnsiTheme="majorBidi" w:cstheme="majorBidi"/>
          <w:sz w:val="26"/>
          <w:szCs w:val="26"/>
          <w:rtl/>
          <w:lang w:bidi="ar-LB"/>
        </w:rPr>
        <w:t xml:space="preserve">تشير الأنشطة المقترحة، بما في ذلك التدابير التنظيمية لتقييد استخدام مواد التبريد ذات القدرة العالية على إحداث الاحترار العالمي، وتدريب الفنيين على ممارسات الخدمة الجيدة </w:t>
      </w:r>
      <w:r w:rsidR="008C42BD" w:rsidRPr="006E468E">
        <w:rPr>
          <w:rFonts w:asciiTheme="majorBidi" w:hAnsiTheme="majorBidi" w:cstheme="majorBidi"/>
          <w:sz w:val="26"/>
          <w:szCs w:val="26"/>
          <w:rtl/>
          <w:lang w:bidi="ar-LB"/>
        </w:rPr>
        <w:t>استرجاع</w:t>
      </w:r>
      <w:r w:rsidRPr="006E468E">
        <w:rPr>
          <w:rFonts w:asciiTheme="majorBidi" w:hAnsiTheme="majorBidi" w:cstheme="majorBidi"/>
          <w:sz w:val="26"/>
          <w:szCs w:val="26"/>
          <w:rtl/>
          <w:lang w:bidi="ar-LB"/>
        </w:rPr>
        <w:t xml:space="preserve"> المبردات وإعادة استخدامها، والجهود المبذولة لتشجيع البدائل ذات القدرة المنخفضة على إحداث الاحترار العالمي، إلى أن تنفيذ المرحلة الأولى من </w:t>
      </w:r>
      <w:r w:rsidR="00372B50" w:rsidRPr="006E468E">
        <w:rPr>
          <w:rFonts w:asciiTheme="majorBidi" w:hAnsiTheme="majorBidi" w:cstheme="majorBidi"/>
          <w:sz w:val="26"/>
          <w:szCs w:val="26"/>
          <w:rtl/>
          <w:lang w:bidi="ar-LB"/>
        </w:rPr>
        <w:t xml:space="preserve">خطة التنفيذ لمركبات الكربون الهيدروفلورية بموجب تعديل كيغالي </w:t>
      </w:r>
      <w:r w:rsidRPr="006E468E">
        <w:rPr>
          <w:rFonts w:asciiTheme="majorBidi" w:hAnsiTheme="majorBidi" w:cstheme="majorBidi"/>
          <w:sz w:val="26"/>
          <w:szCs w:val="26"/>
          <w:rtl/>
          <w:lang w:bidi="ar-LB"/>
        </w:rPr>
        <w:t xml:space="preserve">سيقلل من انبعاثات مركبات الكربون الهيدروفلورية في الغلاف الجوي، مما يؤدي إلى فوائد مناخية. </w:t>
      </w:r>
      <w:r w:rsidR="00372B50" w:rsidRPr="006E468E">
        <w:rPr>
          <w:rFonts w:asciiTheme="majorBidi" w:hAnsiTheme="majorBidi" w:cstheme="majorBidi"/>
          <w:sz w:val="26"/>
          <w:szCs w:val="26"/>
          <w:rtl/>
          <w:lang w:bidi="ar-LB"/>
        </w:rPr>
        <w:t>و</w:t>
      </w:r>
      <w:r w:rsidRPr="006E468E">
        <w:rPr>
          <w:rFonts w:asciiTheme="majorBidi" w:hAnsiTheme="majorBidi" w:cstheme="majorBidi"/>
          <w:sz w:val="26"/>
          <w:szCs w:val="26"/>
          <w:rtl/>
          <w:lang w:bidi="ar-LB"/>
        </w:rPr>
        <w:t xml:space="preserve">في حين أن الأمانة غير قادرة على تقديم تقدير للفوائد المناخية الشاملة </w:t>
      </w:r>
      <w:r w:rsidR="00372B50" w:rsidRPr="006E468E">
        <w:rPr>
          <w:rFonts w:asciiTheme="majorBidi" w:hAnsiTheme="majorBidi" w:cstheme="majorBidi"/>
          <w:sz w:val="26"/>
          <w:szCs w:val="26"/>
          <w:rtl/>
          <w:lang w:bidi="ar-LB"/>
        </w:rPr>
        <w:t xml:space="preserve">لخطة التنفيذ لمركبات الكربون الهيدروفلورية بموجب تعديل كيغالي </w:t>
      </w:r>
      <w:r w:rsidRPr="006E468E">
        <w:rPr>
          <w:rFonts w:asciiTheme="majorBidi" w:hAnsiTheme="majorBidi" w:cstheme="majorBidi"/>
          <w:sz w:val="26"/>
          <w:szCs w:val="26"/>
          <w:rtl/>
          <w:lang w:bidi="ar-LB"/>
        </w:rPr>
        <w:t>في الاجتماع الحالي،</w:t>
      </w:r>
      <w:r w:rsidR="00002D73" w:rsidRPr="006E468E">
        <w:rPr>
          <w:rStyle w:val="FootnoteReference"/>
          <w:rFonts w:asciiTheme="majorBidi" w:hAnsiTheme="majorBidi" w:cstheme="majorBidi"/>
          <w:sz w:val="26"/>
          <w:szCs w:val="26"/>
          <w:lang w:bidi="ar-LB"/>
        </w:rPr>
        <w:footnoteReference w:id="3"/>
      </w:r>
      <w:r w:rsidRPr="006E468E">
        <w:rPr>
          <w:rFonts w:asciiTheme="majorBidi" w:hAnsiTheme="majorBidi" w:cstheme="majorBidi"/>
          <w:sz w:val="26"/>
          <w:szCs w:val="26"/>
          <w:rtl/>
          <w:lang w:bidi="ar-LB"/>
        </w:rPr>
        <w:t xml:space="preserve"> </w:t>
      </w:r>
      <w:r w:rsidR="00C13960" w:rsidRPr="006E468E">
        <w:rPr>
          <w:rFonts w:asciiTheme="majorBidi" w:hAnsiTheme="majorBidi" w:cstheme="majorBidi"/>
          <w:sz w:val="26"/>
          <w:szCs w:val="26"/>
          <w:rtl/>
          <w:lang w:bidi="ar-LB"/>
        </w:rPr>
        <w:t xml:space="preserve">ستكون سيشيل </w:t>
      </w:r>
      <w:r w:rsidRPr="006E468E">
        <w:rPr>
          <w:rFonts w:asciiTheme="majorBidi" w:hAnsiTheme="majorBidi" w:cstheme="majorBidi"/>
          <w:sz w:val="26"/>
          <w:szCs w:val="26"/>
          <w:rtl/>
          <w:lang w:bidi="ar-LB"/>
        </w:rPr>
        <w:t xml:space="preserve">بحلول عام 2029 قد خفضت </w:t>
      </w:r>
      <w:r w:rsidR="00C13960" w:rsidRPr="006E468E">
        <w:rPr>
          <w:rFonts w:asciiTheme="majorBidi" w:hAnsiTheme="majorBidi" w:cstheme="majorBidi"/>
          <w:sz w:val="26"/>
          <w:szCs w:val="26"/>
          <w:rtl/>
          <w:lang w:bidi="ar-LB"/>
        </w:rPr>
        <w:t>انبعاثاتها</w:t>
      </w:r>
      <w:r w:rsidRPr="006E468E">
        <w:rPr>
          <w:rFonts w:asciiTheme="majorBidi" w:hAnsiTheme="majorBidi" w:cstheme="majorBidi"/>
          <w:sz w:val="26"/>
          <w:szCs w:val="26"/>
          <w:rtl/>
          <w:lang w:bidi="ar-LB"/>
        </w:rPr>
        <w:t xml:space="preserve"> السنوية بحوالي 24940 طن</w:t>
      </w:r>
      <w:r w:rsidR="009D0406" w:rsidRPr="006E468E">
        <w:rPr>
          <w:rFonts w:asciiTheme="majorBidi" w:hAnsiTheme="majorBidi" w:cstheme="majorBidi"/>
          <w:sz w:val="26"/>
          <w:szCs w:val="26"/>
          <w:rtl/>
          <w:lang w:bidi="ar-LB"/>
        </w:rPr>
        <w:t>ا من</w:t>
      </w:r>
      <w:r w:rsidRPr="006E468E">
        <w:rPr>
          <w:rFonts w:asciiTheme="majorBidi" w:hAnsiTheme="majorBidi" w:cstheme="majorBidi"/>
          <w:sz w:val="26"/>
          <w:szCs w:val="26"/>
          <w:rtl/>
          <w:lang w:bidi="ar-LB"/>
        </w:rPr>
        <w:t xml:space="preserve"> مكافئ ثاني أكسيد الكربون من مركبات الكربون الهيدروفلورية، محسوبة على أنها الفرق بين خط الأساس لمركبات الكربون الهيدروفلورية للامتثال وهدف 2029، على افتراض أن جميع مركبات الكربون الهيدروفلورية المستهلكة سوف تنبعث في نهاية المطاف.</w:t>
      </w:r>
    </w:p>
    <w:p w14:paraId="1DE0BC81" w14:textId="07956FD3" w:rsidR="00CA2B5D" w:rsidRPr="006E468E" w:rsidRDefault="00CA2B5D" w:rsidP="007909F7">
      <w:pPr>
        <w:keepNext/>
        <w:spacing w:after="240"/>
        <w:jc w:val="right"/>
        <w:rPr>
          <w:rFonts w:asciiTheme="majorBidi" w:hAnsiTheme="majorBidi" w:cstheme="majorBidi"/>
          <w:sz w:val="26"/>
          <w:szCs w:val="26"/>
          <w:u w:val="single"/>
          <w:lang w:bidi="ar-LB"/>
        </w:rPr>
      </w:pPr>
      <w:r w:rsidRPr="006E468E">
        <w:rPr>
          <w:rFonts w:asciiTheme="majorBidi" w:hAnsiTheme="majorBidi" w:cstheme="majorBidi"/>
          <w:sz w:val="26"/>
          <w:szCs w:val="26"/>
          <w:u w:val="single"/>
          <w:rtl/>
          <w:lang w:bidi="ar-LB"/>
        </w:rPr>
        <w:lastRenderedPageBreak/>
        <w:t>مشروع الاتفاق</w:t>
      </w:r>
    </w:p>
    <w:p w14:paraId="0887D5A5" w14:textId="01E66F41" w:rsidR="00C04A58" w:rsidRPr="006E468E" w:rsidRDefault="00CA2B5D" w:rsidP="007909F7">
      <w:pPr>
        <w:pStyle w:val="Heading1"/>
        <w:numPr>
          <w:ilvl w:val="0"/>
          <w:numId w:val="1"/>
        </w:numPr>
        <w:bidi/>
        <w:spacing w:line="288" w:lineRule="auto"/>
        <w:rPr>
          <w:rFonts w:asciiTheme="majorBidi" w:hAnsiTheme="majorBidi" w:cstheme="majorBidi"/>
          <w:sz w:val="26"/>
          <w:szCs w:val="26"/>
          <w:rtl/>
          <w:lang w:bidi="ar-LB"/>
        </w:rPr>
      </w:pPr>
      <w:r w:rsidRPr="006E468E">
        <w:rPr>
          <w:rFonts w:asciiTheme="majorBidi" w:hAnsiTheme="majorBidi" w:cstheme="majorBidi"/>
          <w:sz w:val="26"/>
          <w:szCs w:val="26"/>
          <w:rtl/>
          <w:lang w:bidi="ar-LB"/>
        </w:rPr>
        <w:t xml:space="preserve">لم يتم إعداد مشروع اتفاق بين حكومة سيشيل واللجنة التنفيذية للمرحلة الأولى من </w:t>
      </w:r>
      <w:r w:rsidR="00763B28" w:rsidRPr="006E468E">
        <w:rPr>
          <w:rFonts w:asciiTheme="majorBidi" w:hAnsiTheme="majorBidi" w:cstheme="majorBidi"/>
          <w:sz w:val="26"/>
          <w:szCs w:val="26"/>
          <w:rtl/>
          <w:lang w:bidi="ar-LB"/>
        </w:rPr>
        <w:t>خطة التنفيذ لمركبات الكربون الهيدروفلورية بموجب تعديل كيغالي</w:t>
      </w:r>
      <w:r w:rsidRPr="006E468E">
        <w:rPr>
          <w:rFonts w:asciiTheme="majorBidi" w:hAnsiTheme="majorBidi" w:cstheme="majorBidi"/>
          <w:sz w:val="26"/>
          <w:szCs w:val="26"/>
          <w:rtl/>
          <w:lang w:bidi="ar-LB"/>
        </w:rPr>
        <w:t>، حيث أن نموذج الاتفاق لا يزال قيد النظر من قبل اللجنة التنفيذية.</w:t>
      </w:r>
    </w:p>
    <w:p w14:paraId="3689F045" w14:textId="1F66AA74" w:rsidR="006E468E" w:rsidRDefault="002125DB" w:rsidP="007909F7">
      <w:pPr>
        <w:pStyle w:val="Heading1"/>
        <w:numPr>
          <w:ilvl w:val="0"/>
          <w:numId w:val="1"/>
        </w:numPr>
        <w:bidi/>
        <w:spacing w:line="288" w:lineRule="auto"/>
        <w:rPr>
          <w:rFonts w:asciiTheme="majorBidi" w:hAnsiTheme="majorBidi" w:cstheme="majorBidi"/>
          <w:sz w:val="26"/>
          <w:szCs w:val="26"/>
          <w:rtl/>
          <w:lang w:bidi="ar-LB"/>
        </w:rPr>
      </w:pPr>
      <w:r w:rsidRPr="006E468E">
        <w:rPr>
          <w:rFonts w:asciiTheme="majorBidi" w:hAnsiTheme="majorBidi" w:cstheme="majorBidi"/>
          <w:sz w:val="26"/>
          <w:szCs w:val="26"/>
          <w:rtl/>
          <w:lang w:bidi="ar-LB"/>
        </w:rPr>
        <w:t>و</w:t>
      </w:r>
      <w:r w:rsidR="00763B28" w:rsidRPr="006E468E">
        <w:rPr>
          <w:rFonts w:asciiTheme="majorBidi" w:hAnsiTheme="majorBidi" w:cstheme="majorBidi"/>
          <w:sz w:val="26"/>
          <w:szCs w:val="26"/>
          <w:rtl/>
          <w:lang w:bidi="ar-LB"/>
        </w:rPr>
        <w:t xml:space="preserve">إذا رغبت اللجنة التنفيذية في ذلك، يمكن الموافقة على أموال المرحلة الأولى من </w:t>
      </w:r>
      <w:r w:rsidRPr="006E468E">
        <w:rPr>
          <w:rFonts w:asciiTheme="majorBidi" w:hAnsiTheme="majorBidi" w:cstheme="majorBidi"/>
          <w:sz w:val="26"/>
          <w:szCs w:val="26"/>
          <w:rtl/>
          <w:lang w:bidi="ar-LB"/>
        </w:rPr>
        <w:t xml:space="preserve">خطة التنفيذ بموجب تعديل كيغالي في </w:t>
      </w:r>
      <w:r w:rsidR="00763B28" w:rsidRPr="006E468E">
        <w:rPr>
          <w:rFonts w:asciiTheme="majorBidi" w:hAnsiTheme="majorBidi" w:cstheme="majorBidi"/>
          <w:sz w:val="26"/>
          <w:szCs w:val="26"/>
          <w:rtl/>
          <w:lang w:bidi="ar-LB"/>
        </w:rPr>
        <w:t xml:space="preserve">سيشيل من حيث المبدأ، ويمكن الموافقة على أموال الشريحة الأولى على أساس أنه سيتم إعداد الاتفاق وتقديمه في اجتماع مقبل، قبل تقديم الشريحة الثانية، </w:t>
      </w:r>
      <w:r w:rsidR="00801727" w:rsidRPr="006E468E">
        <w:rPr>
          <w:rFonts w:asciiTheme="majorBidi" w:hAnsiTheme="majorBidi" w:cstheme="majorBidi"/>
          <w:sz w:val="26"/>
          <w:szCs w:val="26"/>
          <w:rtl/>
          <w:lang w:bidi="ar-LB"/>
        </w:rPr>
        <w:t>وفور</w:t>
      </w:r>
      <w:r w:rsidR="00763B28" w:rsidRPr="006E468E">
        <w:rPr>
          <w:rFonts w:asciiTheme="majorBidi" w:hAnsiTheme="majorBidi" w:cstheme="majorBidi"/>
          <w:sz w:val="26"/>
          <w:szCs w:val="26"/>
          <w:rtl/>
          <w:lang w:bidi="ar-LB"/>
        </w:rPr>
        <w:t xml:space="preserve"> الموافقة على نموذج الاتفاق.</w:t>
      </w:r>
    </w:p>
    <w:p w14:paraId="64C4889A" w14:textId="6D081FDE" w:rsidR="00801727" w:rsidRPr="006E468E" w:rsidRDefault="00752B4D" w:rsidP="00524E3F">
      <w:pPr>
        <w:bidi/>
        <w:ind w:left="630" w:hanging="709"/>
        <w:rPr>
          <w:rFonts w:asciiTheme="majorBidi" w:hAnsiTheme="majorBidi" w:cstheme="majorBidi"/>
          <w:b/>
          <w:bCs/>
          <w:sz w:val="26"/>
          <w:szCs w:val="26"/>
          <w:rtl/>
          <w:lang w:bidi="ar-LB"/>
        </w:rPr>
      </w:pPr>
      <w:r w:rsidRPr="006E468E">
        <w:rPr>
          <w:rFonts w:asciiTheme="majorBidi" w:hAnsiTheme="majorBidi" w:cstheme="majorBidi"/>
          <w:b/>
          <w:bCs/>
          <w:sz w:val="26"/>
          <w:szCs w:val="26"/>
          <w:rtl/>
          <w:lang w:bidi="ar-LB"/>
        </w:rPr>
        <w:t>سادسا</w:t>
      </w:r>
      <w:r w:rsidR="00524E3F" w:rsidRPr="006E468E">
        <w:rPr>
          <w:rFonts w:asciiTheme="majorBidi" w:hAnsiTheme="majorBidi" w:cstheme="majorBidi"/>
          <w:b/>
          <w:bCs/>
          <w:sz w:val="26"/>
          <w:szCs w:val="26"/>
          <w:rtl/>
          <w:lang w:bidi="ar-LB"/>
        </w:rPr>
        <w:t>-</w:t>
      </w:r>
      <w:r w:rsidR="00524E3F" w:rsidRPr="006E468E">
        <w:rPr>
          <w:rFonts w:asciiTheme="majorBidi" w:hAnsiTheme="majorBidi" w:cstheme="majorBidi"/>
          <w:b/>
          <w:bCs/>
          <w:sz w:val="26"/>
          <w:szCs w:val="26"/>
          <w:rtl/>
          <w:lang w:bidi="ar-LB"/>
        </w:rPr>
        <w:tab/>
      </w:r>
      <w:r w:rsidR="00524E3F" w:rsidRPr="006E468E">
        <w:rPr>
          <w:rFonts w:asciiTheme="majorBidi" w:hAnsiTheme="majorBidi" w:cstheme="majorBidi"/>
          <w:b/>
          <w:bCs/>
          <w:sz w:val="26"/>
          <w:szCs w:val="26"/>
          <w:rtl/>
          <w:lang w:bidi="ar-LB"/>
        </w:rPr>
        <w:tab/>
      </w:r>
      <w:r w:rsidR="00801727" w:rsidRPr="006E468E">
        <w:rPr>
          <w:rFonts w:asciiTheme="majorBidi" w:hAnsiTheme="majorBidi" w:cstheme="majorBidi"/>
          <w:b/>
          <w:bCs/>
          <w:sz w:val="26"/>
          <w:szCs w:val="26"/>
          <w:rtl/>
          <w:lang w:bidi="ar-LB"/>
        </w:rPr>
        <w:t>التوصية</w:t>
      </w:r>
    </w:p>
    <w:p w14:paraId="533E1453" w14:textId="77777777" w:rsidR="00524E3F" w:rsidRPr="006E468E" w:rsidRDefault="00524E3F" w:rsidP="00524E3F">
      <w:pPr>
        <w:bidi/>
        <w:ind w:left="630" w:hanging="709"/>
        <w:rPr>
          <w:rFonts w:asciiTheme="majorBidi" w:hAnsiTheme="majorBidi" w:cstheme="majorBidi"/>
          <w:b/>
          <w:bCs/>
          <w:sz w:val="26"/>
          <w:szCs w:val="26"/>
          <w:rtl/>
          <w:lang w:bidi="ar-LB"/>
        </w:rPr>
      </w:pPr>
    </w:p>
    <w:p w14:paraId="6949F16F" w14:textId="6B434DCA" w:rsidR="00801727" w:rsidRPr="006E468E" w:rsidRDefault="00801727" w:rsidP="00524E3F">
      <w:pPr>
        <w:pStyle w:val="Heading1"/>
        <w:numPr>
          <w:ilvl w:val="0"/>
          <w:numId w:val="1"/>
        </w:numPr>
        <w:bidi/>
        <w:spacing w:line="288" w:lineRule="auto"/>
        <w:jc w:val="left"/>
        <w:rPr>
          <w:rFonts w:asciiTheme="majorBidi" w:hAnsiTheme="majorBidi" w:cstheme="majorBidi"/>
          <w:sz w:val="26"/>
          <w:szCs w:val="26"/>
          <w:rtl/>
          <w:lang w:bidi="ar-LB"/>
        </w:rPr>
      </w:pPr>
      <w:r w:rsidRPr="006E468E">
        <w:rPr>
          <w:rFonts w:asciiTheme="majorBidi" w:hAnsiTheme="majorBidi" w:cstheme="majorBidi"/>
          <w:sz w:val="26"/>
          <w:szCs w:val="26"/>
          <w:rtl/>
          <w:lang w:bidi="ar-LB"/>
        </w:rPr>
        <w:t>قد ترغب اللجنة التنفيذية في النظر في ما يلي:</w:t>
      </w:r>
    </w:p>
    <w:p w14:paraId="67237042" w14:textId="501CB1BC" w:rsidR="00851DA7" w:rsidRDefault="00851DA7" w:rsidP="001C0A5D">
      <w:pPr>
        <w:pStyle w:val="ListParagraph"/>
        <w:numPr>
          <w:ilvl w:val="0"/>
          <w:numId w:val="10"/>
        </w:numPr>
        <w:bidi/>
        <w:spacing w:line="360" w:lineRule="auto"/>
        <w:ind w:left="990"/>
        <w:rPr>
          <w:rFonts w:asciiTheme="majorBidi" w:hAnsiTheme="majorBidi" w:cstheme="majorBidi"/>
          <w:sz w:val="26"/>
          <w:szCs w:val="26"/>
          <w:lang w:bidi="ar-LB"/>
        </w:rPr>
      </w:pPr>
      <w:r w:rsidRPr="006E468E">
        <w:rPr>
          <w:rFonts w:asciiTheme="majorBidi" w:hAnsiTheme="majorBidi" w:cstheme="majorBidi"/>
          <w:sz w:val="26"/>
          <w:szCs w:val="26"/>
          <w:rtl/>
          <w:lang w:bidi="ar-LB"/>
        </w:rPr>
        <w:t xml:space="preserve">الموافقة، من حيث المبدأ، على المرحلة الأولى من </w:t>
      </w:r>
      <w:r w:rsidR="00585229" w:rsidRPr="006E468E">
        <w:rPr>
          <w:rFonts w:asciiTheme="majorBidi" w:hAnsiTheme="majorBidi" w:cstheme="majorBidi"/>
          <w:sz w:val="26"/>
          <w:szCs w:val="26"/>
          <w:rtl/>
          <w:lang w:bidi="ar-LB"/>
        </w:rPr>
        <w:t xml:space="preserve">خطة التنفيذ لمركبات الكربون الهيدروفلورية بموجب تعديل كيغالي في </w:t>
      </w:r>
      <w:r w:rsidRPr="006E468E">
        <w:rPr>
          <w:rFonts w:asciiTheme="majorBidi" w:hAnsiTheme="majorBidi" w:cstheme="majorBidi"/>
          <w:sz w:val="26"/>
          <w:szCs w:val="26"/>
          <w:rtl/>
          <w:lang w:bidi="ar-LB"/>
        </w:rPr>
        <w:t xml:space="preserve">سيشيل للفترة 2024-2029 لخفض استهلاك مركبات الكربون الهيدروفلورية بنسبة 10 في المائة من خط الأساس للبلد بحلول عام 2029، بمبلغ </w:t>
      </w:r>
      <w:r w:rsidR="0005307C" w:rsidRPr="006E468E">
        <w:rPr>
          <w:rFonts w:asciiTheme="majorBidi" w:hAnsiTheme="majorBidi" w:cstheme="majorBidi"/>
          <w:sz w:val="26"/>
          <w:szCs w:val="26"/>
          <w:rtl/>
          <w:lang w:bidi="ar-LB"/>
        </w:rPr>
        <w:t xml:space="preserve">178540 </w:t>
      </w:r>
      <w:r w:rsidRPr="006E468E">
        <w:rPr>
          <w:rFonts w:asciiTheme="majorBidi" w:hAnsiTheme="majorBidi" w:cstheme="majorBidi"/>
          <w:sz w:val="26"/>
          <w:szCs w:val="26"/>
          <w:rtl/>
          <w:lang w:bidi="ar-LB"/>
        </w:rPr>
        <w:t>دولار</w:t>
      </w:r>
      <w:r w:rsidR="00585229" w:rsidRPr="006E468E">
        <w:rPr>
          <w:rFonts w:asciiTheme="majorBidi" w:hAnsiTheme="majorBidi" w:cstheme="majorBidi"/>
          <w:sz w:val="26"/>
          <w:szCs w:val="26"/>
          <w:rtl/>
          <w:lang w:bidi="ar-LB"/>
        </w:rPr>
        <w:t xml:space="preserve"> </w:t>
      </w:r>
      <w:r w:rsidR="001925FD">
        <w:rPr>
          <w:rFonts w:asciiTheme="majorBidi" w:hAnsiTheme="majorBidi" w:cstheme="majorBidi"/>
          <w:sz w:val="26"/>
          <w:szCs w:val="26"/>
          <w:rtl/>
          <w:lang w:bidi="ar-LB"/>
        </w:rPr>
        <w:t>أمريكي</w:t>
      </w:r>
      <w:r w:rsidRPr="006E468E">
        <w:rPr>
          <w:rFonts w:asciiTheme="majorBidi" w:hAnsiTheme="majorBidi" w:cstheme="majorBidi"/>
          <w:sz w:val="26"/>
          <w:szCs w:val="26"/>
          <w:rtl/>
          <w:lang w:bidi="ar-LB"/>
        </w:rPr>
        <w:t xml:space="preserve">، </w:t>
      </w:r>
      <w:r w:rsidR="005A2B0F" w:rsidRPr="006E468E">
        <w:rPr>
          <w:rFonts w:asciiTheme="majorBidi" w:hAnsiTheme="majorBidi" w:cstheme="majorBidi"/>
          <w:sz w:val="26"/>
          <w:szCs w:val="26"/>
          <w:rtl/>
          <w:lang w:bidi="ar-LB"/>
        </w:rPr>
        <w:t xml:space="preserve">يخصص منه </w:t>
      </w:r>
      <w:r w:rsidR="0005307C" w:rsidRPr="006E468E">
        <w:rPr>
          <w:rFonts w:asciiTheme="majorBidi" w:hAnsiTheme="majorBidi" w:cstheme="majorBidi"/>
          <w:sz w:val="26"/>
          <w:szCs w:val="26"/>
          <w:rtl/>
          <w:lang w:bidi="ar-LB"/>
        </w:rPr>
        <w:t>85260</w:t>
      </w:r>
      <w:r w:rsidRPr="006E468E">
        <w:rPr>
          <w:rFonts w:asciiTheme="majorBidi" w:hAnsiTheme="majorBidi" w:cstheme="majorBidi"/>
          <w:sz w:val="26"/>
          <w:szCs w:val="26"/>
          <w:rtl/>
          <w:lang w:bidi="ar-LB"/>
        </w:rPr>
        <w:t xml:space="preserve"> </w:t>
      </w:r>
      <w:r w:rsidR="0005307C" w:rsidRPr="006E468E">
        <w:rPr>
          <w:rFonts w:asciiTheme="majorBidi" w:hAnsiTheme="majorBidi" w:cstheme="majorBidi"/>
          <w:sz w:val="26"/>
          <w:szCs w:val="26"/>
          <w:rtl/>
          <w:lang w:bidi="ar-LB"/>
        </w:rPr>
        <w:t xml:space="preserve">دولار </w:t>
      </w:r>
      <w:r w:rsidR="001925FD">
        <w:rPr>
          <w:rFonts w:asciiTheme="majorBidi" w:hAnsiTheme="majorBidi" w:cstheme="majorBidi"/>
          <w:sz w:val="26"/>
          <w:szCs w:val="26"/>
          <w:rtl/>
          <w:lang w:bidi="ar-LB"/>
        </w:rPr>
        <w:t>أمريكي</w:t>
      </w:r>
      <w:r w:rsidR="0005307C" w:rsidRPr="006E468E">
        <w:rPr>
          <w:rFonts w:asciiTheme="majorBidi" w:hAnsiTheme="majorBidi" w:cstheme="majorBidi"/>
          <w:sz w:val="26"/>
          <w:szCs w:val="26"/>
          <w:rtl/>
          <w:lang w:bidi="ar-LB"/>
        </w:rPr>
        <w:t xml:space="preserve"> </w:t>
      </w:r>
      <w:r w:rsidRPr="006E468E">
        <w:rPr>
          <w:rFonts w:asciiTheme="majorBidi" w:hAnsiTheme="majorBidi" w:cstheme="majorBidi"/>
          <w:sz w:val="26"/>
          <w:szCs w:val="26"/>
          <w:rtl/>
          <w:lang w:bidi="ar-LB"/>
        </w:rPr>
        <w:t xml:space="preserve">بالإضافة إلى تكاليف دعم الوكالة البالغة </w:t>
      </w:r>
      <w:r w:rsidR="0005307C" w:rsidRPr="006E468E">
        <w:rPr>
          <w:rFonts w:asciiTheme="majorBidi" w:hAnsiTheme="majorBidi" w:cstheme="majorBidi"/>
          <w:sz w:val="26"/>
          <w:szCs w:val="26"/>
          <w:rtl/>
          <w:lang w:bidi="ar-LB"/>
        </w:rPr>
        <w:t>11084</w:t>
      </w:r>
      <w:r w:rsidRPr="006E468E">
        <w:rPr>
          <w:rFonts w:asciiTheme="majorBidi" w:hAnsiTheme="majorBidi" w:cstheme="majorBidi"/>
          <w:sz w:val="26"/>
          <w:szCs w:val="26"/>
          <w:rtl/>
          <w:lang w:bidi="ar-LB"/>
        </w:rPr>
        <w:t xml:space="preserve"> </w:t>
      </w:r>
      <w:r w:rsidR="0005307C" w:rsidRPr="006E468E">
        <w:rPr>
          <w:rFonts w:asciiTheme="majorBidi" w:hAnsiTheme="majorBidi" w:cstheme="majorBidi"/>
          <w:sz w:val="26"/>
          <w:szCs w:val="26"/>
          <w:rtl/>
          <w:lang w:bidi="ar-LB"/>
        </w:rPr>
        <w:t xml:space="preserve">دولار </w:t>
      </w:r>
      <w:r w:rsidR="001925FD">
        <w:rPr>
          <w:rFonts w:asciiTheme="majorBidi" w:hAnsiTheme="majorBidi" w:cstheme="majorBidi"/>
          <w:sz w:val="26"/>
          <w:szCs w:val="26"/>
          <w:rtl/>
          <w:lang w:bidi="ar-LB"/>
        </w:rPr>
        <w:t>أمريكي</w:t>
      </w:r>
      <w:r w:rsidR="0005307C" w:rsidRPr="006E468E">
        <w:rPr>
          <w:rFonts w:asciiTheme="majorBidi" w:hAnsiTheme="majorBidi" w:cstheme="majorBidi"/>
          <w:sz w:val="26"/>
          <w:szCs w:val="26"/>
          <w:rtl/>
          <w:lang w:bidi="ar-LB"/>
        </w:rPr>
        <w:t xml:space="preserve"> </w:t>
      </w:r>
      <w:r w:rsidRPr="006E468E">
        <w:rPr>
          <w:rFonts w:asciiTheme="majorBidi" w:hAnsiTheme="majorBidi" w:cstheme="majorBidi"/>
          <w:sz w:val="26"/>
          <w:szCs w:val="26"/>
          <w:rtl/>
          <w:lang w:bidi="ar-LB"/>
        </w:rPr>
        <w:t xml:space="preserve">لبرنامج الأمم المتحدة للبيئة </w:t>
      </w:r>
      <w:r w:rsidR="00E67491" w:rsidRPr="006E468E">
        <w:rPr>
          <w:rFonts w:asciiTheme="majorBidi" w:hAnsiTheme="majorBidi" w:cstheme="majorBidi"/>
          <w:sz w:val="26"/>
          <w:szCs w:val="26"/>
          <w:rtl/>
          <w:lang w:bidi="ar-LB"/>
        </w:rPr>
        <w:t>و72740</w:t>
      </w:r>
      <w:r w:rsidRPr="006E468E">
        <w:rPr>
          <w:rFonts w:asciiTheme="majorBidi" w:hAnsiTheme="majorBidi" w:cstheme="majorBidi"/>
          <w:sz w:val="26"/>
          <w:szCs w:val="26"/>
          <w:rtl/>
          <w:lang w:bidi="ar-LB"/>
        </w:rPr>
        <w:t xml:space="preserve"> </w:t>
      </w:r>
      <w:r w:rsidR="00E67491" w:rsidRPr="006E468E">
        <w:rPr>
          <w:rFonts w:asciiTheme="majorBidi" w:hAnsiTheme="majorBidi" w:cstheme="majorBidi"/>
          <w:sz w:val="26"/>
          <w:szCs w:val="26"/>
          <w:rtl/>
          <w:lang w:bidi="ar-LB"/>
        </w:rPr>
        <w:t>دولار</w:t>
      </w:r>
      <w:r w:rsidR="00226FF6" w:rsidRPr="006E468E">
        <w:rPr>
          <w:rFonts w:asciiTheme="majorBidi" w:hAnsiTheme="majorBidi" w:cstheme="majorBidi"/>
          <w:sz w:val="26"/>
          <w:szCs w:val="26"/>
          <w:rtl/>
          <w:lang w:bidi="ar-LB"/>
        </w:rPr>
        <w:t>ا</w:t>
      </w:r>
      <w:r w:rsidR="00E67491" w:rsidRPr="006E468E">
        <w:rPr>
          <w:rFonts w:asciiTheme="majorBidi" w:hAnsiTheme="majorBidi" w:cstheme="majorBidi"/>
          <w:sz w:val="26"/>
          <w:szCs w:val="26"/>
          <w:rtl/>
          <w:lang w:bidi="ar-LB"/>
        </w:rPr>
        <w:t xml:space="preserve"> </w:t>
      </w:r>
      <w:r w:rsidR="001925FD">
        <w:rPr>
          <w:rFonts w:asciiTheme="majorBidi" w:hAnsiTheme="majorBidi" w:cstheme="majorBidi"/>
          <w:sz w:val="26"/>
          <w:szCs w:val="26"/>
          <w:rtl/>
          <w:lang w:bidi="ar-LB"/>
        </w:rPr>
        <w:t>أمريكي</w:t>
      </w:r>
      <w:r w:rsidRPr="006E468E">
        <w:rPr>
          <w:rFonts w:asciiTheme="majorBidi" w:hAnsiTheme="majorBidi" w:cstheme="majorBidi"/>
          <w:sz w:val="26"/>
          <w:szCs w:val="26"/>
          <w:rtl/>
          <w:lang w:bidi="ar-LB"/>
        </w:rPr>
        <w:t xml:space="preserve">، بالإضافة إلى تكاليف دعم الوكالة البالغة </w:t>
      </w:r>
      <w:r w:rsidR="00E67491" w:rsidRPr="006E468E">
        <w:rPr>
          <w:rFonts w:asciiTheme="majorBidi" w:hAnsiTheme="majorBidi" w:cstheme="majorBidi"/>
          <w:sz w:val="26"/>
          <w:szCs w:val="26"/>
          <w:rtl/>
          <w:lang w:bidi="ar-LB"/>
        </w:rPr>
        <w:t>9456 دولار</w:t>
      </w:r>
      <w:r w:rsidR="00226FF6" w:rsidRPr="006E468E">
        <w:rPr>
          <w:rFonts w:asciiTheme="majorBidi" w:hAnsiTheme="majorBidi" w:cstheme="majorBidi"/>
          <w:sz w:val="26"/>
          <w:szCs w:val="26"/>
          <w:rtl/>
          <w:lang w:bidi="ar-LB"/>
        </w:rPr>
        <w:t>ا</w:t>
      </w:r>
      <w:r w:rsidR="00E67491" w:rsidRPr="006E468E">
        <w:rPr>
          <w:rFonts w:asciiTheme="majorBidi" w:hAnsiTheme="majorBidi" w:cstheme="majorBidi"/>
          <w:sz w:val="26"/>
          <w:szCs w:val="26"/>
          <w:rtl/>
          <w:lang w:bidi="ar-LB"/>
        </w:rPr>
        <w:t xml:space="preserve"> </w:t>
      </w:r>
      <w:r w:rsidR="001925FD">
        <w:rPr>
          <w:rFonts w:asciiTheme="majorBidi" w:hAnsiTheme="majorBidi" w:cstheme="majorBidi"/>
          <w:sz w:val="26"/>
          <w:szCs w:val="26"/>
          <w:rtl/>
          <w:lang w:bidi="ar-LB"/>
        </w:rPr>
        <w:t>أمريكي</w:t>
      </w:r>
      <w:r w:rsidR="00E67491" w:rsidRPr="006E468E">
        <w:rPr>
          <w:rFonts w:asciiTheme="majorBidi" w:hAnsiTheme="majorBidi" w:cstheme="majorBidi"/>
          <w:sz w:val="26"/>
          <w:szCs w:val="26"/>
          <w:rtl/>
          <w:lang w:bidi="ar-LB"/>
        </w:rPr>
        <w:t xml:space="preserve"> </w:t>
      </w:r>
      <w:r w:rsidRPr="006E468E">
        <w:rPr>
          <w:rFonts w:asciiTheme="majorBidi" w:hAnsiTheme="majorBidi" w:cstheme="majorBidi"/>
          <w:sz w:val="26"/>
          <w:szCs w:val="26"/>
          <w:rtl/>
          <w:lang w:bidi="ar-LB"/>
        </w:rPr>
        <w:t>لحكومة ألمانيا، على النحو المبين في الجدول الوارد في المرفق الأول بهذه الوثيقة؛</w:t>
      </w:r>
    </w:p>
    <w:p w14:paraId="39C65448" w14:textId="77777777" w:rsidR="001A70B0" w:rsidRPr="001A70B0" w:rsidRDefault="001A70B0" w:rsidP="001A70B0">
      <w:pPr>
        <w:pStyle w:val="ListParagraph"/>
        <w:bidi/>
        <w:spacing w:line="360" w:lineRule="auto"/>
        <w:ind w:left="990"/>
        <w:rPr>
          <w:rFonts w:asciiTheme="majorBidi" w:hAnsiTheme="majorBidi" w:cstheme="majorBidi"/>
          <w:sz w:val="6"/>
          <w:szCs w:val="6"/>
          <w:lang w:bidi="ar-LB"/>
        </w:rPr>
      </w:pPr>
    </w:p>
    <w:p w14:paraId="26E23C81" w14:textId="4EB81073" w:rsidR="00C533E4" w:rsidRDefault="00951A32" w:rsidP="001C0A5D">
      <w:pPr>
        <w:pStyle w:val="ListParagraph"/>
        <w:numPr>
          <w:ilvl w:val="0"/>
          <w:numId w:val="10"/>
        </w:numPr>
        <w:bidi/>
        <w:spacing w:line="360" w:lineRule="auto"/>
        <w:ind w:left="990"/>
        <w:rPr>
          <w:rFonts w:asciiTheme="majorBidi" w:hAnsiTheme="majorBidi" w:cstheme="majorBidi"/>
          <w:sz w:val="26"/>
          <w:szCs w:val="26"/>
          <w:lang w:bidi="ar-LB"/>
        </w:rPr>
      </w:pPr>
      <w:r w:rsidRPr="006E468E">
        <w:rPr>
          <w:rFonts w:asciiTheme="majorBidi" w:hAnsiTheme="majorBidi" w:cstheme="majorBidi"/>
          <w:sz w:val="26"/>
          <w:szCs w:val="26"/>
          <w:rtl/>
          <w:lang w:bidi="ar-LB"/>
        </w:rPr>
        <w:t xml:space="preserve"> ملاحظة أن الحكومة تخطط لوضع الإجراءات التنظيمية التالية:</w:t>
      </w:r>
    </w:p>
    <w:p w14:paraId="03B50604" w14:textId="77777777" w:rsidR="001A70B0" w:rsidRPr="001A70B0" w:rsidRDefault="001A70B0" w:rsidP="001A70B0">
      <w:pPr>
        <w:bidi/>
        <w:spacing w:line="360" w:lineRule="auto"/>
        <w:rPr>
          <w:rFonts w:asciiTheme="majorBidi" w:hAnsiTheme="majorBidi" w:cstheme="majorBidi"/>
          <w:sz w:val="6"/>
          <w:szCs w:val="6"/>
          <w:lang w:bidi="ar-LB"/>
        </w:rPr>
      </w:pPr>
    </w:p>
    <w:p w14:paraId="5AA3001A" w14:textId="27FDD1F6" w:rsidR="009F2F15" w:rsidRDefault="009F2F15" w:rsidP="001C0A5D">
      <w:pPr>
        <w:pStyle w:val="ListParagraph"/>
        <w:numPr>
          <w:ilvl w:val="4"/>
          <w:numId w:val="1"/>
        </w:numPr>
        <w:bidi/>
        <w:spacing w:line="360" w:lineRule="auto"/>
        <w:ind w:left="1260" w:hanging="90"/>
        <w:rPr>
          <w:rFonts w:asciiTheme="majorBidi" w:hAnsiTheme="majorBidi" w:cstheme="majorBidi"/>
          <w:sz w:val="26"/>
          <w:szCs w:val="26"/>
          <w:lang w:bidi="ar-LB"/>
        </w:rPr>
      </w:pPr>
      <w:r w:rsidRPr="006E468E">
        <w:rPr>
          <w:rFonts w:asciiTheme="majorBidi" w:hAnsiTheme="majorBidi" w:cstheme="majorBidi"/>
          <w:sz w:val="26"/>
          <w:szCs w:val="26"/>
          <w:rtl/>
          <w:lang w:bidi="ar-LB"/>
        </w:rPr>
        <w:t>فرض حظر على واردات ومبيعات مركبات الكربون الهيدروفلورية-23 بحلول 1 يناير/كانون الثاني 2027؛</w:t>
      </w:r>
    </w:p>
    <w:p w14:paraId="436F1B0F" w14:textId="77777777" w:rsidR="00D8321E" w:rsidRPr="00D8321E" w:rsidRDefault="00D8321E" w:rsidP="00D8321E">
      <w:pPr>
        <w:pStyle w:val="ListParagraph"/>
        <w:bidi/>
        <w:spacing w:line="360" w:lineRule="auto"/>
        <w:ind w:left="1260"/>
        <w:rPr>
          <w:rFonts w:asciiTheme="majorBidi" w:hAnsiTheme="majorBidi" w:cstheme="majorBidi"/>
          <w:sz w:val="10"/>
          <w:szCs w:val="10"/>
          <w:lang w:bidi="ar-LB"/>
        </w:rPr>
      </w:pPr>
    </w:p>
    <w:p w14:paraId="4C1BE54A" w14:textId="25954932" w:rsidR="00CF5AE2" w:rsidRDefault="009F2F15" w:rsidP="001C0A5D">
      <w:pPr>
        <w:pStyle w:val="ListParagraph"/>
        <w:numPr>
          <w:ilvl w:val="4"/>
          <w:numId w:val="1"/>
        </w:numPr>
        <w:bidi/>
        <w:spacing w:line="360" w:lineRule="auto"/>
        <w:ind w:left="1260" w:hanging="90"/>
        <w:rPr>
          <w:rFonts w:asciiTheme="majorBidi" w:hAnsiTheme="majorBidi" w:cstheme="majorBidi"/>
          <w:sz w:val="26"/>
          <w:szCs w:val="26"/>
          <w:lang w:bidi="ar-LB"/>
        </w:rPr>
      </w:pPr>
      <w:r w:rsidRPr="006E468E">
        <w:rPr>
          <w:rFonts w:asciiTheme="majorBidi" w:hAnsiTheme="majorBidi" w:cstheme="majorBidi"/>
          <w:sz w:val="26"/>
          <w:szCs w:val="26"/>
          <w:rtl/>
          <w:lang w:bidi="ar-LB"/>
        </w:rPr>
        <w:t xml:space="preserve">فرض حظر على واردات ومبيعات مركبات الكربون الهيدروفلورية وخلائط مركبات الكربون الهيدروفلورية التي لها قدرة على إحداث الاحترار العالمي </w:t>
      </w:r>
      <w:r w:rsidR="005965B2" w:rsidRPr="006E468E">
        <w:rPr>
          <w:rFonts w:asciiTheme="majorBidi" w:hAnsiTheme="majorBidi" w:cstheme="majorBidi"/>
          <w:sz w:val="26"/>
          <w:szCs w:val="26"/>
          <w:rtl/>
          <w:lang w:bidi="ar-LB"/>
        </w:rPr>
        <w:t xml:space="preserve">بقدرة تزيد </w:t>
      </w:r>
      <w:r w:rsidRPr="006E468E">
        <w:rPr>
          <w:rFonts w:asciiTheme="majorBidi" w:hAnsiTheme="majorBidi" w:cstheme="majorBidi"/>
          <w:sz w:val="26"/>
          <w:szCs w:val="26"/>
          <w:rtl/>
          <w:lang w:bidi="ar-LB"/>
        </w:rPr>
        <w:t>عن 3000 في قطاعات إخماد الحرائق و</w:t>
      </w:r>
      <w:r w:rsidR="001925FD">
        <w:rPr>
          <w:rFonts w:asciiTheme="majorBidi" w:hAnsiTheme="majorBidi" w:cstheme="majorBidi"/>
          <w:sz w:val="26"/>
          <w:szCs w:val="26"/>
          <w:rtl/>
          <w:lang w:bidi="ar-LB"/>
        </w:rPr>
        <w:t>الرغاوى</w:t>
      </w:r>
      <w:r w:rsidRPr="006E468E">
        <w:rPr>
          <w:rFonts w:asciiTheme="majorBidi" w:hAnsiTheme="majorBidi" w:cstheme="majorBidi"/>
          <w:sz w:val="26"/>
          <w:szCs w:val="26"/>
          <w:rtl/>
          <w:lang w:bidi="ar-LB"/>
        </w:rPr>
        <w:t xml:space="preserve"> والهباء الجوي والمذيبات بحلول يناير/كانون الثاني 2029؛</w:t>
      </w:r>
    </w:p>
    <w:p w14:paraId="1FA2F555" w14:textId="77777777" w:rsidR="001A70B0" w:rsidRPr="00D8321E" w:rsidRDefault="001A70B0" w:rsidP="001A70B0">
      <w:pPr>
        <w:pStyle w:val="ListParagraph"/>
        <w:bidi/>
        <w:spacing w:line="360" w:lineRule="auto"/>
        <w:ind w:left="1260"/>
        <w:rPr>
          <w:rFonts w:asciiTheme="majorBidi" w:hAnsiTheme="majorBidi" w:cstheme="majorBidi"/>
          <w:sz w:val="10"/>
          <w:szCs w:val="10"/>
          <w:lang w:bidi="ar-LB"/>
        </w:rPr>
      </w:pPr>
    </w:p>
    <w:p w14:paraId="0EBD32C3" w14:textId="2E35CF44" w:rsidR="005965B2" w:rsidRDefault="00F00F50" w:rsidP="001C0A5D">
      <w:pPr>
        <w:pStyle w:val="ListParagraph"/>
        <w:numPr>
          <w:ilvl w:val="0"/>
          <w:numId w:val="11"/>
        </w:numPr>
        <w:bidi/>
        <w:spacing w:line="360" w:lineRule="auto"/>
        <w:rPr>
          <w:rFonts w:asciiTheme="majorBidi" w:hAnsiTheme="majorBidi" w:cstheme="majorBidi"/>
          <w:sz w:val="26"/>
          <w:szCs w:val="26"/>
          <w:lang w:bidi="ar-LB"/>
        </w:rPr>
      </w:pPr>
      <w:r w:rsidRPr="006E468E">
        <w:rPr>
          <w:rFonts w:asciiTheme="majorBidi" w:hAnsiTheme="majorBidi" w:cstheme="majorBidi"/>
          <w:sz w:val="26"/>
          <w:szCs w:val="26"/>
          <w:rtl/>
          <w:lang w:bidi="ar-LB"/>
        </w:rPr>
        <w:t xml:space="preserve">ملاحظة </w:t>
      </w:r>
      <w:r w:rsidR="005965B2" w:rsidRPr="006E468E">
        <w:rPr>
          <w:rFonts w:asciiTheme="majorBidi" w:hAnsiTheme="majorBidi" w:cstheme="majorBidi"/>
          <w:sz w:val="26"/>
          <w:szCs w:val="26"/>
          <w:rtl/>
          <w:lang w:bidi="ar-LB"/>
        </w:rPr>
        <w:t xml:space="preserve">كذلك أنه عند الانتهاء من مشروع المستخدم النهائي المدرج في المرحلة الأولى </w:t>
      </w:r>
      <w:r w:rsidRPr="006E468E">
        <w:rPr>
          <w:rFonts w:asciiTheme="majorBidi" w:hAnsiTheme="majorBidi" w:cstheme="majorBidi"/>
          <w:sz w:val="26"/>
          <w:szCs w:val="26"/>
          <w:rtl/>
          <w:lang w:bidi="ar-LB"/>
        </w:rPr>
        <w:t>من خطة التنفيذ لمركبات الكربون الهيدروفلورية بموجب تعديل كيغالي</w:t>
      </w:r>
      <w:r w:rsidR="005965B2" w:rsidRPr="006E468E">
        <w:rPr>
          <w:rFonts w:asciiTheme="majorBidi" w:hAnsiTheme="majorBidi" w:cstheme="majorBidi"/>
          <w:sz w:val="26"/>
          <w:szCs w:val="26"/>
          <w:rtl/>
          <w:lang w:bidi="ar-LB"/>
        </w:rPr>
        <w:t>، ستقدم حكومة ألمانيا تقريرا نهائيا عن تنفيذ المشروع، بما في ذلك التخلص التدريجي من مركبات الكربون الهيدروفلورية والمكاسب التي تحققت</w:t>
      </w:r>
      <w:r w:rsidR="00B91FC7" w:rsidRPr="006E468E">
        <w:rPr>
          <w:rFonts w:asciiTheme="majorBidi" w:hAnsiTheme="majorBidi" w:cstheme="majorBidi"/>
          <w:sz w:val="26"/>
          <w:szCs w:val="26"/>
          <w:rtl/>
          <w:lang w:bidi="ar-LB"/>
        </w:rPr>
        <w:t xml:space="preserve"> من ال</w:t>
      </w:r>
      <w:r w:rsidR="005965B2" w:rsidRPr="006E468E">
        <w:rPr>
          <w:rFonts w:asciiTheme="majorBidi" w:hAnsiTheme="majorBidi" w:cstheme="majorBidi"/>
          <w:sz w:val="26"/>
          <w:szCs w:val="26"/>
          <w:rtl/>
          <w:lang w:bidi="ar-LB"/>
        </w:rPr>
        <w:t xml:space="preserve">كفاءة </w:t>
      </w:r>
      <w:r w:rsidR="00B91FC7" w:rsidRPr="006E468E">
        <w:rPr>
          <w:rFonts w:asciiTheme="majorBidi" w:hAnsiTheme="majorBidi" w:cstheme="majorBidi"/>
          <w:sz w:val="26"/>
          <w:szCs w:val="26"/>
          <w:rtl/>
          <w:lang w:bidi="ar-LB"/>
        </w:rPr>
        <w:t xml:space="preserve">في </w:t>
      </w:r>
      <w:r w:rsidR="005965B2" w:rsidRPr="006E468E">
        <w:rPr>
          <w:rFonts w:asciiTheme="majorBidi" w:hAnsiTheme="majorBidi" w:cstheme="majorBidi"/>
          <w:sz w:val="26"/>
          <w:szCs w:val="26"/>
          <w:rtl/>
          <w:lang w:bidi="ar-LB"/>
        </w:rPr>
        <w:t>استخدام الطاقة، بما يتماشى مع المقرر 92/36</w:t>
      </w:r>
      <w:r w:rsidR="00B91FC7" w:rsidRPr="006E468E">
        <w:rPr>
          <w:rFonts w:asciiTheme="majorBidi" w:hAnsiTheme="majorBidi" w:cstheme="majorBidi"/>
          <w:sz w:val="26"/>
          <w:szCs w:val="26"/>
          <w:rtl/>
          <w:lang w:bidi="ar-LB"/>
        </w:rPr>
        <w:t xml:space="preserve"> (</w:t>
      </w:r>
      <w:r w:rsidR="005965B2" w:rsidRPr="006E468E">
        <w:rPr>
          <w:rFonts w:asciiTheme="majorBidi" w:hAnsiTheme="majorBidi" w:cstheme="majorBidi"/>
          <w:sz w:val="26"/>
          <w:szCs w:val="26"/>
          <w:rtl/>
          <w:lang w:bidi="ar-LB"/>
        </w:rPr>
        <w:t>ز)؛</w:t>
      </w:r>
    </w:p>
    <w:p w14:paraId="041F1A3A" w14:textId="77777777" w:rsidR="001A70B0" w:rsidRPr="00D8321E" w:rsidRDefault="001A70B0" w:rsidP="001A70B0">
      <w:pPr>
        <w:pStyle w:val="ListParagraph"/>
        <w:bidi/>
        <w:spacing w:line="360" w:lineRule="auto"/>
        <w:ind w:left="1080"/>
        <w:rPr>
          <w:rFonts w:asciiTheme="majorBidi" w:hAnsiTheme="majorBidi" w:cstheme="majorBidi"/>
          <w:sz w:val="10"/>
          <w:szCs w:val="10"/>
          <w:lang w:bidi="ar-LB"/>
        </w:rPr>
      </w:pPr>
    </w:p>
    <w:p w14:paraId="4EEF879C" w14:textId="11887EFB" w:rsidR="00B91FC7" w:rsidRDefault="007A3848" w:rsidP="001C0A5D">
      <w:pPr>
        <w:pStyle w:val="ListParagraph"/>
        <w:numPr>
          <w:ilvl w:val="0"/>
          <w:numId w:val="12"/>
        </w:numPr>
        <w:bidi/>
        <w:spacing w:line="360" w:lineRule="auto"/>
        <w:rPr>
          <w:rFonts w:asciiTheme="majorBidi" w:hAnsiTheme="majorBidi" w:cstheme="majorBidi"/>
          <w:sz w:val="26"/>
          <w:szCs w:val="26"/>
          <w:lang w:bidi="ar-LB"/>
        </w:rPr>
      </w:pPr>
      <w:r w:rsidRPr="006E468E">
        <w:rPr>
          <w:rFonts w:asciiTheme="majorBidi" w:hAnsiTheme="majorBidi" w:cstheme="majorBidi"/>
          <w:sz w:val="26"/>
          <w:szCs w:val="26"/>
          <w:rtl/>
          <w:lang w:bidi="ar-LB"/>
        </w:rPr>
        <w:t>الموافقة على الشريحة الأولى من المرحلة الأولى من خطة التنفيذ لمركبات الكربون الهيدروفلورية بموجب تعديل كيغالي في سيشيل وخطة تنفيذ الشريحة المقابلة لها، بمبلغ 92299 دولار</w:t>
      </w:r>
      <w:r w:rsidR="00BE5ED7" w:rsidRPr="006E468E">
        <w:rPr>
          <w:rFonts w:asciiTheme="majorBidi" w:hAnsiTheme="majorBidi" w:cstheme="majorBidi"/>
          <w:sz w:val="26"/>
          <w:szCs w:val="26"/>
          <w:rtl/>
          <w:lang w:bidi="ar-LB"/>
        </w:rPr>
        <w:t>ا</w:t>
      </w:r>
      <w:r w:rsidRPr="006E468E">
        <w:rPr>
          <w:rFonts w:asciiTheme="majorBidi" w:hAnsiTheme="majorBidi" w:cstheme="majorBidi"/>
          <w:sz w:val="26"/>
          <w:szCs w:val="26"/>
          <w:rtl/>
          <w:lang w:bidi="ar-LB"/>
        </w:rPr>
        <w:t xml:space="preserve"> </w:t>
      </w:r>
      <w:r w:rsidR="001925FD">
        <w:rPr>
          <w:rFonts w:asciiTheme="majorBidi" w:hAnsiTheme="majorBidi" w:cstheme="majorBidi"/>
          <w:sz w:val="26"/>
          <w:szCs w:val="26"/>
          <w:rtl/>
          <w:lang w:bidi="ar-LB"/>
        </w:rPr>
        <w:t>أمريكي</w:t>
      </w:r>
      <w:r w:rsidRPr="006E468E">
        <w:rPr>
          <w:rFonts w:asciiTheme="majorBidi" w:hAnsiTheme="majorBidi" w:cstheme="majorBidi"/>
          <w:sz w:val="26"/>
          <w:szCs w:val="26"/>
          <w:rtl/>
          <w:lang w:bidi="ar-LB"/>
        </w:rPr>
        <w:t xml:space="preserve">، </w:t>
      </w:r>
      <w:r w:rsidR="00915B47" w:rsidRPr="006E468E">
        <w:rPr>
          <w:rFonts w:asciiTheme="majorBidi" w:hAnsiTheme="majorBidi" w:cstheme="majorBidi"/>
          <w:sz w:val="26"/>
          <w:szCs w:val="26"/>
          <w:rtl/>
          <w:lang w:bidi="ar-LB"/>
        </w:rPr>
        <w:t>يتألف</w:t>
      </w:r>
      <w:r w:rsidRPr="006E468E">
        <w:rPr>
          <w:rFonts w:asciiTheme="majorBidi" w:hAnsiTheme="majorBidi" w:cstheme="majorBidi"/>
          <w:sz w:val="26"/>
          <w:szCs w:val="26"/>
          <w:rtl/>
          <w:lang w:bidi="ar-LB"/>
        </w:rPr>
        <w:t xml:space="preserve"> من 64836 </w:t>
      </w:r>
      <w:r w:rsidR="00915B47" w:rsidRPr="006E468E">
        <w:rPr>
          <w:rFonts w:asciiTheme="majorBidi" w:hAnsiTheme="majorBidi" w:cstheme="majorBidi"/>
          <w:sz w:val="26"/>
          <w:szCs w:val="26"/>
          <w:rtl/>
          <w:lang w:bidi="ar-LB"/>
        </w:rPr>
        <w:t xml:space="preserve">دولار </w:t>
      </w:r>
      <w:r w:rsidR="001925FD">
        <w:rPr>
          <w:rFonts w:asciiTheme="majorBidi" w:hAnsiTheme="majorBidi" w:cstheme="majorBidi"/>
          <w:sz w:val="26"/>
          <w:szCs w:val="26"/>
          <w:rtl/>
          <w:lang w:bidi="ar-LB"/>
        </w:rPr>
        <w:t>أمريكي</w:t>
      </w:r>
      <w:r w:rsidRPr="006E468E">
        <w:rPr>
          <w:rFonts w:asciiTheme="majorBidi" w:hAnsiTheme="majorBidi" w:cstheme="majorBidi"/>
          <w:sz w:val="26"/>
          <w:szCs w:val="26"/>
          <w:rtl/>
          <w:lang w:bidi="ar-LB"/>
        </w:rPr>
        <w:t xml:space="preserve">، بالإضافة إلى تكاليف دعم الوكالة البالغة 8429 </w:t>
      </w:r>
      <w:r w:rsidR="00915B47" w:rsidRPr="006E468E">
        <w:rPr>
          <w:rFonts w:asciiTheme="majorBidi" w:hAnsiTheme="majorBidi" w:cstheme="majorBidi"/>
          <w:sz w:val="26"/>
          <w:szCs w:val="26"/>
          <w:rtl/>
          <w:lang w:bidi="ar-LB"/>
        </w:rPr>
        <w:t xml:space="preserve">دولار </w:t>
      </w:r>
      <w:r w:rsidR="001925FD">
        <w:rPr>
          <w:rFonts w:asciiTheme="majorBidi" w:hAnsiTheme="majorBidi" w:cstheme="majorBidi"/>
          <w:sz w:val="26"/>
          <w:szCs w:val="26"/>
          <w:rtl/>
          <w:lang w:bidi="ar-LB"/>
        </w:rPr>
        <w:t>أمريكي</w:t>
      </w:r>
      <w:r w:rsidR="00915B47" w:rsidRPr="006E468E">
        <w:rPr>
          <w:rFonts w:asciiTheme="majorBidi" w:hAnsiTheme="majorBidi" w:cstheme="majorBidi"/>
          <w:sz w:val="26"/>
          <w:szCs w:val="26"/>
          <w:rtl/>
          <w:lang w:bidi="ar-LB"/>
        </w:rPr>
        <w:t xml:space="preserve"> </w:t>
      </w:r>
      <w:r w:rsidRPr="006E468E">
        <w:rPr>
          <w:rFonts w:asciiTheme="majorBidi" w:hAnsiTheme="majorBidi" w:cstheme="majorBidi"/>
          <w:sz w:val="26"/>
          <w:szCs w:val="26"/>
          <w:rtl/>
          <w:lang w:bidi="ar-LB"/>
        </w:rPr>
        <w:t xml:space="preserve">لبرنامج الأمم </w:t>
      </w:r>
      <w:r w:rsidRPr="006E468E">
        <w:rPr>
          <w:rFonts w:asciiTheme="majorBidi" w:hAnsiTheme="majorBidi" w:cstheme="majorBidi"/>
          <w:sz w:val="26"/>
          <w:szCs w:val="26"/>
          <w:rtl/>
          <w:lang w:bidi="ar-LB"/>
        </w:rPr>
        <w:lastRenderedPageBreak/>
        <w:t xml:space="preserve">المتحدة للبيئة و16844 </w:t>
      </w:r>
      <w:r w:rsidR="00915B47" w:rsidRPr="006E468E">
        <w:rPr>
          <w:rFonts w:asciiTheme="majorBidi" w:hAnsiTheme="majorBidi" w:cstheme="majorBidi"/>
          <w:sz w:val="26"/>
          <w:szCs w:val="26"/>
          <w:rtl/>
          <w:lang w:bidi="ar-LB"/>
        </w:rPr>
        <w:t>دولار</w:t>
      </w:r>
      <w:r w:rsidR="00BE5ED7" w:rsidRPr="006E468E">
        <w:rPr>
          <w:rFonts w:asciiTheme="majorBidi" w:hAnsiTheme="majorBidi" w:cstheme="majorBidi"/>
          <w:sz w:val="26"/>
          <w:szCs w:val="26"/>
          <w:rtl/>
          <w:lang w:bidi="ar-LB"/>
        </w:rPr>
        <w:t>ا</w:t>
      </w:r>
      <w:r w:rsidR="00915B47" w:rsidRPr="006E468E">
        <w:rPr>
          <w:rFonts w:asciiTheme="majorBidi" w:hAnsiTheme="majorBidi" w:cstheme="majorBidi"/>
          <w:sz w:val="26"/>
          <w:szCs w:val="26"/>
          <w:rtl/>
          <w:lang w:bidi="ar-LB"/>
        </w:rPr>
        <w:t xml:space="preserve"> </w:t>
      </w:r>
      <w:r w:rsidR="001925FD">
        <w:rPr>
          <w:rFonts w:asciiTheme="majorBidi" w:hAnsiTheme="majorBidi" w:cstheme="majorBidi"/>
          <w:sz w:val="26"/>
          <w:szCs w:val="26"/>
          <w:rtl/>
          <w:lang w:bidi="ar-LB"/>
        </w:rPr>
        <w:t>أمريكي</w:t>
      </w:r>
      <w:r w:rsidRPr="006E468E">
        <w:rPr>
          <w:rFonts w:asciiTheme="majorBidi" w:hAnsiTheme="majorBidi" w:cstheme="majorBidi"/>
          <w:sz w:val="26"/>
          <w:szCs w:val="26"/>
          <w:rtl/>
          <w:lang w:bidi="ar-LB"/>
        </w:rPr>
        <w:t xml:space="preserve">، بالإضافة إلى تكاليف دعم الوكالة البالغة 2190 </w:t>
      </w:r>
      <w:r w:rsidR="00915B47" w:rsidRPr="006E468E">
        <w:rPr>
          <w:rFonts w:asciiTheme="majorBidi" w:hAnsiTheme="majorBidi" w:cstheme="majorBidi"/>
          <w:sz w:val="26"/>
          <w:szCs w:val="26"/>
          <w:rtl/>
          <w:lang w:bidi="ar-LB"/>
        </w:rPr>
        <w:t>دولار</w:t>
      </w:r>
      <w:r w:rsidR="00BE5ED7" w:rsidRPr="006E468E">
        <w:rPr>
          <w:rFonts w:asciiTheme="majorBidi" w:hAnsiTheme="majorBidi" w:cstheme="majorBidi"/>
          <w:sz w:val="26"/>
          <w:szCs w:val="26"/>
          <w:rtl/>
          <w:lang w:bidi="ar-LB"/>
        </w:rPr>
        <w:t>ا</w:t>
      </w:r>
      <w:r w:rsidR="00915B47" w:rsidRPr="006E468E">
        <w:rPr>
          <w:rFonts w:asciiTheme="majorBidi" w:hAnsiTheme="majorBidi" w:cstheme="majorBidi"/>
          <w:sz w:val="26"/>
          <w:szCs w:val="26"/>
          <w:rtl/>
          <w:lang w:bidi="ar-LB"/>
        </w:rPr>
        <w:t xml:space="preserve"> </w:t>
      </w:r>
      <w:r w:rsidR="001925FD">
        <w:rPr>
          <w:rFonts w:asciiTheme="majorBidi" w:hAnsiTheme="majorBidi" w:cstheme="majorBidi"/>
          <w:sz w:val="26"/>
          <w:szCs w:val="26"/>
          <w:rtl/>
          <w:lang w:bidi="ar-LB"/>
        </w:rPr>
        <w:t>أمريكي</w:t>
      </w:r>
      <w:r w:rsidR="00915B47" w:rsidRPr="006E468E">
        <w:rPr>
          <w:rFonts w:asciiTheme="majorBidi" w:hAnsiTheme="majorBidi" w:cstheme="majorBidi"/>
          <w:sz w:val="26"/>
          <w:szCs w:val="26"/>
          <w:rtl/>
          <w:lang w:bidi="ar-LB"/>
        </w:rPr>
        <w:t xml:space="preserve"> </w:t>
      </w:r>
      <w:r w:rsidRPr="006E468E">
        <w:rPr>
          <w:rFonts w:asciiTheme="majorBidi" w:hAnsiTheme="majorBidi" w:cstheme="majorBidi"/>
          <w:sz w:val="26"/>
          <w:szCs w:val="26"/>
          <w:rtl/>
          <w:lang w:bidi="ar-LB"/>
        </w:rPr>
        <w:t>لحكومة ألمانيا؛ و</w:t>
      </w:r>
    </w:p>
    <w:p w14:paraId="44A64924" w14:textId="77777777" w:rsidR="001A70B0" w:rsidRPr="00D8321E" w:rsidRDefault="001A70B0" w:rsidP="001A70B0">
      <w:pPr>
        <w:pStyle w:val="ListParagraph"/>
        <w:bidi/>
        <w:spacing w:line="360" w:lineRule="auto"/>
        <w:ind w:left="1080"/>
        <w:rPr>
          <w:rFonts w:asciiTheme="majorBidi" w:hAnsiTheme="majorBidi" w:cstheme="majorBidi"/>
          <w:sz w:val="10"/>
          <w:szCs w:val="10"/>
          <w:lang w:bidi="ar-LB"/>
        </w:rPr>
      </w:pPr>
    </w:p>
    <w:p w14:paraId="13E4ED07" w14:textId="246F4096" w:rsidR="00202D2A" w:rsidRPr="006E468E" w:rsidRDefault="00901270" w:rsidP="001C0A5D">
      <w:pPr>
        <w:pStyle w:val="ListParagraph"/>
        <w:numPr>
          <w:ilvl w:val="0"/>
          <w:numId w:val="13"/>
        </w:numPr>
        <w:bidi/>
        <w:spacing w:line="360" w:lineRule="auto"/>
        <w:rPr>
          <w:rFonts w:asciiTheme="majorBidi" w:hAnsiTheme="majorBidi" w:cstheme="majorBidi"/>
          <w:sz w:val="26"/>
          <w:szCs w:val="26"/>
          <w:rtl/>
          <w:lang w:bidi="ar-LB"/>
        </w:rPr>
        <w:sectPr w:rsidR="00202D2A" w:rsidRPr="006E468E" w:rsidSect="00BF1CF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docGrid w:linePitch="299"/>
        </w:sectPr>
      </w:pPr>
      <w:r w:rsidRPr="006E468E">
        <w:rPr>
          <w:rFonts w:asciiTheme="majorBidi" w:hAnsiTheme="majorBidi" w:cstheme="majorBidi"/>
          <w:sz w:val="26"/>
          <w:szCs w:val="26"/>
          <w:rtl/>
          <w:lang w:bidi="ar-LB"/>
        </w:rPr>
        <w:t xml:space="preserve"> تطلب إلى حكومة سيشيل وبرنامج الأمم المتحدة للبيئة وحكومة ألمانيا والأمانة أن تضع الصيغة النهائية لمشروع الاتفاق بين حكومة سيشيل واللجنة التنفيذية لخفض استهلاك مركبات الكربون الهيدروفلورية، بما في ذلك المعلومات الواردة في المرفق المشار إليه في الفقرة الفرعية (أ)</w:t>
      </w:r>
      <w:r w:rsidR="00E77BF3" w:rsidRPr="006E468E">
        <w:rPr>
          <w:rFonts w:asciiTheme="majorBidi" w:hAnsiTheme="majorBidi" w:cstheme="majorBidi"/>
          <w:sz w:val="26"/>
          <w:szCs w:val="26"/>
          <w:rtl/>
          <w:lang w:bidi="ar-LB"/>
        </w:rPr>
        <w:t xml:space="preserve"> </w:t>
      </w:r>
      <w:r w:rsidRPr="006E468E">
        <w:rPr>
          <w:rFonts w:asciiTheme="majorBidi" w:hAnsiTheme="majorBidi" w:cstheme="majorBidi"/>
          <w:sz w:val="26"/>
          <w:szCs w:val="26"/>
          <w:rtl/>
          <w:lang w:bidi="ar-LB"/>
        </w:rPr>
        <w:t xml:space="preserve">أعلاه، وتقديمه إلى اجتماع </w:t>
      </w:r>
      <w:r w:rsidR="00E77BF3" w:rsidRPr="006E468E">
        <w:rPr>
          <w:rFonts w:asciiTheme="majorBidi" w:hAnsiTheme="majorBidi" w:cstheme="majorBidi"/>
          <w:sz w:val="26"/>
          <w:szCs w:val="26"/>
          <w:rtl/>
          <w:lang w:bidi="ar-LB"/>
        </w:rPr>
        <w:t>مقبل</w:t>
      </w:r>
      <w:r w:rsidRPr="006E468E">
        <w:rPr>
          <w:rFonts w:asciiTheme="majorBidi" w:hAnsiTheme="majorBidi" w:cstheme="majorBidi"/>
          <w:sz w:val="26"/>
          <w:szCs w:val="26"/>
          <w:rtl/>
          <w:lang w:bidi="ar-LB"/>
        </w:rPr>
        <w:t xml:space="preserve"> </w:t>
      </w:r>
      <w:r w:rsidR="00E77BF3" w:rsidRPr="006E468E">
        <w:rPr>
          <w:rFonts w:asciiTheme="majorBidi" w:hAnsiTheme="majorBidi" w:cstheme="majorBidi"/>
          <w:sz w:val="26"/>
          <w:szCs w:val="26"/>
          <w:rtl/>
          <w:lang w:bidi="ar-LB"/>
        </w:rPr>
        <w:t>فور</w:t>
      </w:r>
      <w:r w:rsidRPr="006E468E">
        <w:rPr>
          <w:rFonts w:asciiTheme="majorBidi" w:hAnsiTheme="majorBidi" w:cstheme="majorBidi"/>
          <w:sz w:val="26"/>
          <w:szCs w:val="26"/>
          <w:rtl/>
          <w:lang w:bidi="ar-LB"/>
        </w:rPr>
        <w:t xml:space="preserve"> موافقة اللجنة التنفيذية على نموذج اتفاق</w:t>
      </w:r>
      <w:r w:rsidR="00E77BF3" w:rsidRPr="006E468E">
        <w:rPr>
          <w:rFonts w:asciiTheme="majorBidi" w:hAnsiTheme="majorBidi" w:cstheme="majorBidi"/>
          <w:sz w:val="26"/>
          <w:szCs w:val="26"/>
          <w:rtl/>
          <w:lang w:bidi="ar-LB"/>
        </w:rPr>
        <w:t xml:space="preserve"> خطة التنفيذ لمركبات الكربون الهيدروفلورية بموجب تعديل كيغالي.</w:t>
      </w:r>
    </w:p>
    <w:p w14:paraId="2DD392C6" w14:textId="23946290" w:rsidR="004502C5" w:rsidRPr="006E468E" w:rsidRDefault="00F14988" w:rsidP="009C23F0">
      <w:pPr>
        <w:pStyle w:val="ListParagraph"/>
        <w:bidi/>
        <w:ind w:left="1080"/>
        <w:jc w:val="center"/>
        <w:rPr>
          <w:rFonts w:asciiTheme="majorBidi" w:hAnsiTheme="majorBidi" w:cstheme="majorBidi"/>
          <w:b/>
          <w:bCs/>
          <w:sz w:val="26"/>
          <w:szCs w:val="26"/>
          <w:rtl/>
          <w:lang w:bidi="ar-LB"/>
        </w:rPr>
      </w:pPr>
      <w:r w:rsidRPr="006E468E">
        <w:rPr>
          <w:rFonts w:asciiTheme="majorBidi" w:hAnsiTheme="majorBidi" w:cstheme="majorBidi"/>
          <w:b/>
          <w:bCs/>
          <w:sz w:val="26"/>
          <w:szCs w:val="26"/>
          <w:rtl/>
          <w:lang w:bidi="ar-LB"/>
        </w:rPr>
        <w:lastRenderedPageBreak/>
        <w:t>المرفق الأول</w:t>
      </w:r>
    </w:p>
    <w:p w14:paraId="52C09F83" w14:textId="77777777" w:rsidR="009C23F0" w:rsidRPr="006E468E" w:rsidRDefault="009C23F0" w:rsidP="009C23F0">
      <w:pPr>
        <w:pStyle w:val="ListParagraph"/>
        <w:bidi/>
        <w:ind w:left="1080"/>
        <w:jc w:val="center"/>
        <w:rPr>
          <w:rFonts w:asciiTheme="majorBidi" w:hAnsiTheme="majorBidi" w:cstheme="majorBidi"/>
          <w:b/>
          <w:bCs/>
          <w:sz w:val="24"/>
          <w:szCs w:val="24"/>
          <w:rtl/>
          <w:lang w:bidi="ar-LB"/>
        </w:rPr>
      </w:pPr>
    </w:p>
    <w:p w14:paraId="050642BA" w14:textId="47876CE6" w:rsidR="00CC395F" w:rsidRPr="006E468E" w:rsidRDefault="00A656F1" w:rsidP="009C23F0">
      <w:pPr>
        <w:pStyle w:val="ListParagraph"/>
        <w:bidi/>
        <w:ind w:left="1080"/>
        <w:jc w:val="center"/>
        <w:rPr>
          <w:rFonts w:asciiTheme="majorBidi" w:hAnsiTheme="majorBidi" w:cstheme="majorBidi"/>
          <w:b/>
          <w:bCs/>
          <w:sz w:val="24"/>
          <w:szCs w:val="24"/>
          <w:rtl/>
          <w:lang w:bidi="ar-LB"/>
        </w:rPr>
      </w:pPr>
      <w:r w:rsidRPr="006E468E">
        <w:rPr>
          <w:rFonts w:asciiTheme="majorBidi" w:hAnsiTheme="majorBidi" w:cstheme="majorBidi"/>
          <w:b/>
          <w:bCs/>
          <w:sz w:val="24"/>
          <w:szCs w:val="24"/>
          <w:rtl/>
          <w:lang w:bidi="ar-LB"/>
        </w:rPr>
        <w:t>الجدول الزمني</w:t>
      </w:r>
      <w:r w:rsidR="00CC395F" w:rsidRPr="006E468E">
        <w:rPr>
          <w:rFonts w:asciiTheme="majorBidi" w:hAnsiTheme="majorBidi" w:cstheme="majorBidi"/>
          <w:b/>
          <w:bCs/>
          <w:sz w:val="24"/>
          <w:szCs w:val="24"/>
          <w:rtl/>
          <w:lang w:bidi="ar-LB"/>
        </w:rPr>
        <w:t xml:space="preserve"> للالتزامات وشرائح التمويل المتعلقة </w:t>
      </w:r>
      <w:r w:rsidR="00042BB2" w:rsidRPr="006E468E">
        <w:rPr>
          <w:rFonts w:asciiTheme="majorBidi" w:hAnsiTheme="majorBidi" w:cstheme="majorBidi"/>
          <w:b/>
          <w:bCs/>
          <w:sz w:val="24"/>
          <w:szCs w:val="24"/>
          <w:rtl/>
          <w:lang w:bidi="ar-LB"/>
        </w:rPr>
        <w:t>بالتخلص</w:t>
      </w:r>
      <w:r w:rsidRPr="006E468E">
        <w:rPr>
          <w:rFonts w:asciiTheme="majorBidi" w:hAnsiTheme="majorBidi" w:cstheme="majorBidi"/>
          <w:b/>
          <w:bCs/>
          <w:sz w:val="24"/>
          <w:szCs w:val="24"/>
          <w:rtl/>
          <w:lang w:bidi="ar-LB"/>
        </w:rPr>
        <w:t xml:space="preserve"> التدريجي </w:t>
      </w:r>
      <w:r w:rsidR="00042BB2" w:rsidRPr="006E468E">
        <w:rPr>
          <w:rFonts w:asciiTheme="majorBidi" w:hAnsiTheme="majorBidi" w:cstheme="majorBidi"/>
          <w:b/>
          <w:bCs/>
          <w:sz w:val="24"/>
          <w:szCs w:val="24"/>
          <w:rtl/>
          <w:lang w:bidi="ar-LB"/>
        </w:rPr>
        <w:t xml:space="preserve">من </w:t>
      </w:r>
      <w:r w:rsidRPr="006E468E">
        <w:rPr>
          <w:rFonts w:asciiTheme="majorBidi" w:hAnsiTheme="majorBidi" w:cstheme="majorBidi"/>
          <w:b/>
          <w:bCs/>
          <w:sz w:val="24"/>
          <w:szCs w:val="24"/>
          <w:rtl/>
          <w:lang w:bidi="ar-LB"/>
        </w:rPr>
        <w:t xml:space="preserve">مركبات الكربون الهيدروفلورية والتخلص التدريجي من مركبات الكربون الهيدروكلورية فلورية </w:t>
      </w:r>
    </w:p>
    <w:p w14:paraId="0A020421" w14:textId="3F638424" w:rsidR="00A656F1" w:rsidRPr="006E468E" w:rsidRDefault="00042BB2" w:rsidP="00CC395F">
      <w:pPr>
        <w:pStyle w:val="ListParagraph"/>
        <w:bidi/>
        <w:ind w:left="1080"/>
        <w:jc w:val="center"/>
        <w:rPr>
          <w:rFonts w:asciiTheme="majorBidi" w:hAnsiTheme="majorBidi" w:cstheme="majorBidi"/>
          <w:b/>
          <w:bCs/>
          <w:sz w:val="24"/>
          <w:szCs w:val="24"/>
          <w:rtl/>
          <w:lang w:bidi="ar-LB"/>
        </w:rPr>
      </w:pPr>
      <w:r w:rsidRPr="006E468E">
        <w:rPr>
          <w:rFonts w:asciiTheme="majorBidi" w:hAnsiTheme="majorBidi" w:cstheme="majorBidi"/>
          <w:b/>
          <w:bCs/>
          <w:sz w:val="24"/>
          <w:szCs w:val="24"/>
          <w:rtl/>
          <w:lang w:bidi="ar-LB"/>
        </w:rPr>
        <w:t>في إطار</w:t>
      </w:r>
      <w:r w:rsidR="00A656F1" w:rsidRPr="006E468E">
        <w:rPr>
          <w:rFonts w:asciiTheme="majorBidi" w:hAnsiTheme="majorBidi" w:cstheme="majorBidi"/>
          <w:b/>
          <w:bCs/>
          <w:sz w:val="24"/>
          <w:szCs w:val="24"/>
          <w:rtl/>
          <w:lang w:bidi="ar-LB"/>
        </w:rPr>
        <w:t xml:space="preserve"> </w:t>
      </w:r>
      <w:r w:rsidR="009C23F0" w:rsidRPr="006E468E">
        <w:rPr>
          <w:rFonts w:asciiTheme="majorBidi" w:hAnsiTheme="majorBidi" w:cstheme="majorBidi"/>
          <w:b/>
          <w:bCs/>
          <w:sz w:val="24"/>
          <w:szCs w:val="24"/>
          <w:rtl/>
          <w:lang w:bidi="ar-LB"/>
        </w:rPr>
        <w:t xml:space="preserve">خطة التنفيذ لمركبات الكربون الهيدروفلورية بموجب تعديل كيغالي </w:t>
      </w:r>
      <w:r w:rsidR="00A656F1" w:rsidRPr="006E468E">
        <w:rPr>
          <w:rFonts w:asciiTheme="majorBidi" w:hAnsiTheme="majorBidi" w:cstheme="majorBidi"/>
          <w:b/>
          <w:bCs/>
          <w:sz w:val="24"/>
          <w:szCs w:val="24"/>
          <w:rtl/>
          <w:lang w:bidi="ar-LB"/>
        </w:rPr>
        <w:t>وخطة إدارة التخلص التدريجي من مركبات الكربون الهيدروكلورية فلورية في سيشيل</w:t>
      </w:r>
    </w:p>
    <w:p w14:paraId="220BF15D" w14:textId="77777777" w:rsidR="009C23F0" w:rsidRPr="006E468E" w:rsidRDefault="009C23F0" w:rsidP="009C23F0">
      <w:pPr>
        <w:pStyle w:val="ListParagraph"/>
        <w:bidi/>
        <w:ind w:left="1080"/>
        <w:jc w:val="center"/>
        <w:rPr>
          <w:rFonts w:asciiTheme="majorBidi" w:hAnsiTheme="majorBidi" w:cstheme="majorBidi"/>
          <w:b/>
          <w:bCs/>
          <w:sz w:val="24"/>
          <w:szCs w:val="24"/>
          <w:lang w:bidi="ar-LB"/>
        </w:rPr>
      </w:pPr>
    </w:p>
    <w:bookmarkEnd w:id="4"/>
    <w:bookmarkEnd w:id="5"/>
    <w:p w14:paraId="4F144018" w14:textId="04A9D9E5" w:rsidR="00433C30" w:rsidRPr="006E468E" w:rsidRDefault="00974862" w:rsidP="00F14988">
      <w:pPr>
        <w:pStyle w:val="ListParagraph"/>
        <w:bidi/>
        <w:ind w:left="306"/>
        <w:jc w:val="left"/>
        <w:rPr>
          <w:rFonts w:asciiTheme="majorBidi" w:hAnsiTheme="majorBidi" w:cstheme="majorBidi"/>
          <w:b/>
          <w:bCs/>
          <w:sz w:val="24"/>
          <w:szCs w:val="24"/>
          <w:rtl/>
          <w:lang w:bidi="ar-LB"/>
        </w:rPr>
      </w:pPr>
      <w:r w:rsidRPr="006E468E">
        <w:rPr>
          <w:rFonts w:asciiTheme="majorBidi" w:hAnsiTheme="majorBidi" w:cstheme="majorBidi"/>
          <w:b/>
          <w:bCs/>
          <w:sz w:val="24"/>
          <w:szCs w:val="24"/>
          <w:rtl/>
          <w:lang w:bidi="ar-LB"/>
        </w:rPr>
        <w:t>خطة التنفيذ لمركبات الكربون الهيدروفلورية بموجب تعديل كيغالي</w:t>
      </w:r>
    </w:p>
    <w:tbl>
      <w:tblPr>
        <w:tblStyle w:val="TableGrid"/>
        <w:bidiVisual/>
        <w:tblW w:w="5000" w:type="pct"/>
        <w:tblLook w:val="04A0" w:firstRow="1" w:lastRow="0" w:firstColumn="1" w:lastColumn="0" w:noHBand="0" w:noVBand="1"/>
      </w:tblPr>
      <w:tblGrid>
        <w:gridCol w:w="936"/>
        <w:gridCol w:w="4075"/>
        <w:gridCol w:w="1320"/>
        <w:gridCol w:w="1320"/>
        <w:gridCol w:w="1319"/>
        <w:gridCol w:w="1319"/>
        <w:gridCol w:w="1319"/>
        <w:gridCol w:w="1319"/>
        <w:gridCol w:w="1319"/>
      </w:tblGrid>
      <w:tr w:rsidR="00974862" w:rsidRPr="006E468E" w14:paraId="5C549706" w14:textId="77777777" w:rsidTr="007A4D27">
        <w:tc>
          <w:tcPr>
            <w:tcW w:w="328" w:type="pct"/>
          </w:tcPr>
          <w:p w14:paraId="65FA0CA4" w14:textId="00A27ADC" w:rsidR="00974862" w:rsidRPr="006E468E" w:rsidRDefault="00C365B0" w:rsidP="001979F7">
            <w:pPr>
              <w:jc w:val="center"/>
              <w:rPr>
                <w:rFonts w:asciiTheme="majorBidi" w:hAnsiTheme="majorBidi" w:cstheme="majorBidi"/>
                <w:b/>
                <w:bCs/>
                <w:sz w:val="20"/>
                <w:szCs w:val="20"/>
                <w:lang w:bidi="ar-LB"/>
              </w:rPr>
            </w:pPr>
            <w:r w:rsidRPr="006E468E">
              <w:rPr>
                <w:rFonts w:asciiTheme="majorBidi" w:hAnsiTheme="majorBidi" w:cstheme="majorBidi"/>
                <w:b/>
                <w:bCs/>
                <w:sz w:val="20"/>
                <w:szCs w:val="20"/>
                <w:rtl/>
                <w:lang w:bidi="ar-LB"/>
              </w:rPr>
              <w:t>الصف</w:t>
            </w:r>
          </w:p>
        </w:tc>
        <w:tc>
          <w:tcPr>
            <w:tcW w:w="1430" w:type="pct"/>
          </w:tcPr>
          <w:p w14:paraId="44C3DA5A" w14:textId="19B49DED" w:rsidR="00974862" w:rsidRPr="006E468E" w:rsidRDefault="00974862" w:rsidP="001979F7">
            <w:pPr>
              <w:jc w:val="center"/>
              <w:rPr>
                <w:rFonts w:asciiTheme="majorBidi" w:hAnsiTheme="majorBidi" w:cstheme="majorBidi"/>
                <w:b/>
                <w:bCs/>
                <w:sz w:val="20"/>
                <w:szCs w:val="20"/>
                <w:lang w:bidi="ar-LB"/>
              </w:rPr>
            </w:pPr>
            <w:r w:rsidRPr="006E468E">
              <w:rPr>
                <w:rFonts w:asciiTheme="majorBidi" w:hAnsiTheme="majorBidi" w:cstheme="majorBidi"/>
                <w:b/>
                <w:bCs/>
                <w:sz w:val="20"/>
                <w:szCs w:val="20"/>
                <w:rtl/>
                <w:lang w:bidi="ar-LB"/>
              </w:rPr>
              <w:t>التفاصيل</w:t>
            </w:r>
          </w:p>
        </w:tc>
        <w:tc>
          <w:tcPr>
            <w:tcW w:w="463" w:type="pct"/>
          </w:tcPr>
          <w:p w14:paraId="289C8251" w14:textId="77777777" w:rsidR="00974862" w:rsidRPr="006E468E" w:rsidRDefault="00974862" w:rsidP="001979F7">
            <w:pPr>
              <w:jc w:val="center"/>
              <w:rPr>
                <w:rFonts w:asciiTheme="majorBidi" w:hAnsiTheme="majorBidi" w:cstheme="majorBidi"/>
                <w:b/>
                <w:bCs/>
                <w:sz w:val="20"/>
                <w:szCs w:val="20"/>
                <w:lang w:bidi="ar-LB"/>
              </w:rPr>
            </w:pPr>
            <w:r w:rsidRPr="006E468E">
              <w:rPr>
                <w:rFonts w:asciiTheme="majorBidi" w:hAnsiTheme="majorBidi" w:cstheme="majorBidi"/>
                <w:b/>
                <w:bCs/>
                <w:sz w:val="20"/>
                <w:szCs w:val="20"/>
                <w:lang w:bidi="ar-LB"/>
              </w:rPr>
              <w:t>2024</w:t>
            </w:r>
          </w:p>
        </w:tc>
        <w:tc>
          <w:tcPr>
            <w:tcW w:w="463" w:type="pct"/>
          </w:tcPr>
          <w:p w14:paraId="17402C2E" w14:textId="77777777" w:rsidR="00974862" w:rsidRPr="006E468E" w:rsidRDefault="00974862" w:rsidP="001979F7">
            <w:pPr>
              <w:jc w:val="center"/>
              <w:rPr>
                <w:rFonts w:asciiTheme="majorBidi" w:hAnsiTheme="majorBidi" w:cstheme="majorBidi"/>
                <w:b/>
                <w:bCs/>
                <w:sz w:val="20"/>
                <w:szCs w:val="20"/>
                <w:lang w:bidi="ar-LB"/>
              </w:rPr>
            </w:pPr>
            <w:r w:rsidRPr="006E468E">
              <w:rPr>
                <w:rFonts w:asciiTheme="majorBidi" w:hAnsiTheme="majorBidi" w:cstheme="majorBidi"/>
                <w:b/>
                <w:bCs/>
                <w:sz w:val="20"/>
                <w:szCs w:val="20"/>
                <w:lang w:bidi="ar-LB"/>
              </w:rPr>
              <w:t>2025</w:t>
            </w:r>
          </w:p>
        </w:tc>
        <w:tc>
          <w:tcPr>
            <w:tcW w:w="463" w:type="pct"/>
          </w:tcPr>
          <w:p w14:paraId="13EB9085" w14:textId="77777777" w:rsidR="00974862" w:rsidRPr="006E468E" w:rsidRDefault="00974862" w:rsidP="001979F7">
            <w:pPr>
              <w:jc w:val="center"/>
              <w:rPr>
                <w:rFonts w:asciiTheme="majorBidi" w:hAnsiTheme="majorBidi" w:cstheme="majorBidi"/>
                <w:b/>
                <w:bCs/>
                <w:sz w:val="20"/>
                <w:szCs w:val="20"/>
                <w:lang w:bidi="ar-LB"/>
              </w:rPr>
            </w:pPr>
            <w:r w:rsidRPr="006E468E">
              <w:rPr>
                <w:rFonts w:asciiTheme="majorBidi" w:hAnsiTheme="majorBidi" w:cstheme="majorBidi"/>
                <w:b/>
                <w:bCs/>
                <w:sz w:val="20"/>
                <w:szCs w:val="20"/>
                <w:lang w:bidi="ar-LB"/>
              </w:rPr>
              <w:t>2026</w:t>
            </w:r>
          </w:p>
        </w:tc>
        <w:tc>
          <w:tcPr>
            <w:tcW w:w="463" w:type="pct"/>
          </w:tcPr>
          <w:p w14:paraId="4F13ED72" w14:textId="77777777" w:rsidR="00974862" w:rsidRPr="006E468E" w:rsidRDefault="00974862" w:rsidP="001979F7">
            <w:pPr>
              <w:jc w:val="center"/>
              <w:rPr>
                <w:rFonts w:asciiTheme="majorBidi" w:hAnsiTheme="majorBidi" w:cstheme="majorBidi"/>
                <w:b/>
                <w:bCs/>
                <w:sz w:val="20"/>
                <w:szCs w:val="20"/>
                <w:lang w:bidi="ar-LB"/>
              </w:rPr>
            </w:pPr>
            <w:r w:rsidRPr="006E468E">
              <w:rPr>
                <w:rFonts w:asciiTheme="majorBidi" w:hAnsiTheme="majorBidi" w:cstheme="majorBidi"/>
                <w:b/>
                <w:bCs/>
                <w:sz w:val="20"/>
                <w:szCs w:val="20"/>
                <w:lang w:bidi="ar-LB"/>
              </w:rPr>
              <w:t>2027</w:t>
            </w:r>
          </w:p>
        </w:tc>
        <w:tc>
          <w:tcPr>
            <w:tcW w:w="463" w:type="pct"/>
          </w:tcPr>
          <w:p w14:paraId="4A8911EB" w14:textId="77777777" w:rsidR="00974862" w:rsidRPr="006E468E" w:rsidRDefault="00974862" w:rsidP="001979F7">
            <w:pPr>
              <w:jc w:val="center"/>
              <w:rPr>
                <w:rFonts w:asciiTheme="majorBidi" w:hAnsiTheme="majorBidi" w:cstheme="majorBidi"/>
                <w:b/>
                <w:bCs/>
                <w:sz w:val="20"/>
                <w:szCs w:val="20"/>
                <w:lang w:bidi="ar-LB"/>
              </w:rPr>
            </w:pPr>
            <w:r w:rsidRPr="006E468E">
              <w:rPr>
                <w:rFonts w:asciiTheme="majorBidi" w:hAnsiTheme="majorBidi" w:cstheme="majorBidi"/>
                <w:b/>
                <w:bCs/>
                <w:sz w:val="20"/>
                <w:szCs w:val="20"/>
                <w:lang w:bidi="ar-LB"/>
              </w:rPr>
              <w:t>2028</w:t>
            </w:r>
          </w:p>
        </w:tc>
        <w:tc>
          <w:tcPr>
            <w:tcW w:w="463" w:type="pct"/>
          </w:tcPr>
          <w:p w14:paraId="0781469B" w14:textId="77777777" w:rsidR="00974862" w:rsidRPr="006E468E" w:rsidRDefault="00974862" w:rsidP="001979F7">
            <w:pPr>
              <w:jc w:val="center"/>
              <w:rPr>
                <w:rFonts w:asciiTheme="majorBidi" w:hAnsiTheme="majorBidi" w:cstheme="majorBidi"/>
                <w:b/>
                <w:bCs/>
                <w:sz w:val="20"/>
                <w:szCs w:val="20"/>
                <w:lang w:bidi="ar-LB"/>
              </w:rPr>
            </w:pPr>
            <w:r w:rsidRPr="006E468E">
              <w:rPr>
                <w:rFonts w:asciiTheme="majorBidi" w:hAnsiTheme="majorBidi" w:cstheme="majorBidi"/>
                <w:b/>
                <w:bCs/>
                <w:sz w:val="20"/>
                <w:szCs w:val="20"/>
                <w:lang w:bidi="ar-LB"/>
              </w:rPr>
              <w:t>2029</w:t>
            </w:r>
          </w:p>
        </w:tc>
        <w:tc>
          <w:tcPr>
            <w:tcW w:w="463" w:type="pct"/>
          </w:tcPr>
          <w:p w14:paraId="057E60CF" w14:textId="3C928C30" w:rsidR="00974862" w:rsidRPr="006E468E" w:rsidRDefault="00974862" w:rsidP="001979F7">
            <w:pPr>
              <w:jc w:val="center"/>
              <w:rPr>
                <w:rFonts w:asciiTheme="majorBidi" w:hAnsiTheme="majorBidi" w:cstheme="majorBidi"/>
                <w:b/>
                <w:bCs/>
                <w:sz w:val="20"/>
                <w:szCs w:val="20"/>
                <w:lang w:bidi="ar-LB"/>
              </w:rPr>
            </w:pPr>
            <w:r w:rsidRPr="006E468E">
              <w:rPr>
                <w:rFonts w:asciiTheme="majorBidi" w:hAnsiTheme="majorBidi" w:cstheme="majorBidi"/>
                <w:b/>
                <w:bCs/>
                <w:sz w:val="20"/>
                <w:szCs w:val="20"/>
                <w:rtl/>
                <w:lang w:bidi="ar-LB"/>
              </w:rPr>
              <w:t>المجموع</w:t>
            </w:r>
          </w:p>
        </w:tc>
      </w:tr>
      <w:tr w:rsidR="00974862" w:rsidRPr="006E468E" w14:paraId="7EDCCADC" w14:textId="77777777" w:rsidTr="007A4D27">
        <w:tc>
          <w:tcPr>
            <w:tcW w:w="328" w:type="pct"/>
          </w:tcPr>
          <w:p w14:paraId="3432B95E" w14:textId="2ADBFC81" w:rsidR="00974862" w:rsidRPr="006E468E" w:rsidRDefault="009F18C8" w:rsidP="00F14988">
            <w:pPr>
              <w:jc w:val="right"/>
              <w:rPr>
                <w:rFonts w:asciiTheme="majorBidi" w:hAnsiTheme="majorBidi" w:cstheme="majorBidi"/>
                <w:sz w:val="20"/>
                <w:szCs w:val="20"/>
                <w:lang w:bidi="ar-LB"/>
              </w:rPr>
            </w:pPr>
            <w:r w:rsidRPr="006E468E">
              <w:rPr>
                <w:rFonts w:asciiTheme="majorBidi" w:hAnsiTheme="majorBidi" w:cstheme="majorBidi"/>
                <w:sz w:val="20"/>
                <w:szCs w:val="20"/>
                <w:rtl/>
                <w:lang w:bidi="ar-LB"/>
              </w:rPr>
              <w:t>1-1</w:t>
            </w:r>
          </w:p>
        </w:tc>
        <w:tc>
          <w:tcPr>
            <w:tcW w:w="1430" w:type="pct"/>
            <w:tcBorders>
              <w:top w:val="nil"/>
              <w:left w:val="nil"/>
              <w:bottom w:val="single" w:sz="4" w:space="0" w:color="auto"/>
              <w:right w:val="single" w:sz="4" w:space="0" w:color="auto"/>
            </w:tcBorders>
          </w:tcPr>
          <w:p w14:paraId="18FE0C1D" w14:textId="7C45D932" w:rsidR="00974862" w:rsidRPr="006E468E" w:rsidRDefault="001B13CE" w:rsidP="00323A68">
            <w:pPr>
              <w:jc w:val="right"/>
              <w:rPr>
                <w:rFonts w:asciiTheme="majorBidi" w:hAnsiTheme="majorBidi" w:cstheme="majorBidi"/>
                <w:sz w:val="20"/>
                <w:szCs w:val="20"/>
                <w:lang w:bidi="ar-LB"/>
              </w:rPr>
            </w:pPr>
            <w:r w:rsidRPr="006E468E">
              <w:rPr>
                <w:rFonts w:asciiTheme="majorBidi" w:hAnsiTheme="majorBidi" w:cstheme="majorBidi"/>
                <w:sz w:val="20"/>
                <w:szCs w:val="20"/>
                <w:rtl/>
                <w:lang w:eastAsia="en-CA" w:bidi="ar-LB"/>
              </w:rPr>
              <w:t xml:space="preserve">الجدول الزمني </w:t>
            </w:r>
            <w:r w:rsidR="005C40F5" w:rsidRPr="006E468E">
              <w:rPr>
                <w:rFonts w:asciiTheme="majorBidi" w:hAnsiTheme="majorBidi" w:cstheme="majorBidi"/>
                <w:sz w:val="20"/>
                <w:szCs w:val="20"/>
                <w:rtl/>
                <w:lang w:eastAsia="en-CA" w:bidi="ar-LB"/>
              </w:rPr>
              <w:t>ل</w:t>
            </w:r>
            <w:r w:rsidR="00323A68" w:rsidRPr="006E468E">
              <w:rPr>
                <w:rFonts w:asciiTheme="majorBidi" w:hAnsiTheme="majorBidi" w:cstheme="majorBidi"/>
                <w:sz w:val="20"/>
                <w:szCs w:val="20"/>
                <w:rtl/>
                <w:lang w:eastAsia="en-CA" w:bidi="ar-LB"/>
              </w:rPr>
              <w:t>تخفيض</w:t>
            </w:r>
            <w:r w:rsidR="005C40F5" w:rsidRPr="006E468E">
              <w:rPr>
                <w:rFonts w:asciiTheme="majorBidi" w:hAnsiTheme="majorBidi" w:cstheme="majorBidi"/>
                <w:sz w:val="20"/>
                <w:szCs w:val="20"/>
                <w:rtl/>
                <w:lang w:eastAsia="en-CA" w:bidi="ar-LB"/>
              </w:rPr>
              <w:t xml:space="preserve"> ا</w:t>
            </w:r>
            <w:r w:rsidR="00323A68" w:rsidRPr="006E468E">
              <w:rPr>
                <w:rFonts w:asciiTheme="majorBidi" w:hAnsiTheme="majorBidi" w:cstheme="majorBidi"/>
                <w:sz w:val="20"/>
                <w:szCs w:val="20"/>
                <w:rtl/>
                <w:lang w:eastAsia="en-CA" w:bidi="ar-LB"/>
              </w:rPr>
              <w:t xml:space="preserve">لمواد المدرجة في المرفق واو </w:t>
            </w:r>
            <w:r w:rsidR="005C40F5" w:rsidRPr="006E468E">
              <w:rPr>
                <w:rFonts w:asciiTheme="majorBidi" w:hAnsiTheme="majorBidi" w:cstheme="majorBidi"/>
                <w:sz w:val="20"/>
                <w:szCs w:val="20"/>
                <w:rtl/>
                <w:lang w:eastAsia="en-CA" w:bidi="ar-LB"/>
              </w:rPr>
              <w:t xml:space="preserve">بموجب بروتوكول مونتريال </w:t>
            </w:r>
            <w:r w:rsidR="00323A68" w:rsidRPr="006E468E">
              <w:rPr>
                <w:rFonts w:asciiTheme="majorBidi" w:hAnsiTheme="majorBidi" w:cstheme="majorBidi"/>
                <w:sz w:val="20"/>
                <w:szCs w:val="20"/>
                <w:rtl/>
                <w:lang w:eastAsia="en-CA" w:bidi="ar-LB"/>
              </w:rPr>
              <w:t>(بأطنان مكافئ ثاني أكسيد الكربون)</w:t>
            </w:r>
          </w:p>
        </w:tc>
        <w:tc>
          <w:tcPr>
            <w:tcW w:w="463" w:type="pct"/>
          </w:tcPr>
          <w:p w14:paraId="65237A84" w14:textId="2BC5E1EF" w:rsidR="00974862" w:rsidRPr="006E468E" w:rsidRDefault="00974862" w:rsidP="001979F7">
            <w:pPr>
              <w:jc w:val="right"/>
              <w:rPr>
                <w:rFonts w:asciiTheme="majorBidi" w:hAnsiTheme="majorBidi" w:cstheme="majorBidi"/>
                <w:sz w:val="20"/>
                <w:szCs w:val="20"/>
                <w:lang w:bidi="ar-LB"/>
              </w:rPr>
            </w:pPr>
            <w:r w:rsidRPr="006E468E">
              <w:rPr>
                <w:rFonts w:asciiTheme="majorBidi" w:hAnsiTheme="majorBidi" w:cstheme="majorBidi"/>
                <w:color w:val="000000"/>
                <w:sz w:val="20"/>
                <w:szCs w:val="20"/>
                <w:lang w:val="en-US" w:bidi="ar-LB"/>
              </w:rPr>
              <w:t>249400</w:t>
            </w:r>
          </w:p>
        </w:tc>
        <w:tc>
          <w:tcPr>
            <w:tcW w:w="463" w:type="pct"/>
          </w:tcPr>
          <w:p w14:paraId="1D200CD2" w14:textId="61795647" w:rsidR="00974862" w:rsidRPr="006E468E" w:rsidRDefault="00974862" w:rsidP="001979F7">
            <w:pPr>
              <w:jc w:val="right"/>
              <w:rPr>
                <w:rFonts w:asciiTheme="majorBidi" w:hAnsiTheme="majorBidi" w:cstheme="majorBidi"/>
                <w:sz w:val="20"/>
                <w:szCs w:val="20"/>
                <w:lang w:bidi="ar-LB"/>
              </w:rPr>
            </w:pPr>
            <w:r w:rsidRPr="006E468E">
              <w:rPr>
                <w:rFonts w:asciiTheme="majorBidi" w:hAnsiTheme="majorBidi" w:cstheme="majorBidi"/>
                <w:color w:val="000000"/>
                <w:sz w:val="20"/>
                <w:szCs w:val="20"/>
                <w:lang w:val="en-US" w:bidi="ar-LB"/>
              </w:rPr>
              <w:t>249400</w:t>
            </w:r>
          </w:p>
        </w:tc>
        <w:tc>
          <w:tcPr>
            <w:tcW w:w="463" w:type="pct"/>
          </w:tcPr>
          <w:p w14:paraId="71989938" w14:textId="06EFD470" w:rsidR="00974862" w:rsidRPr="006E468E" w:rsidRDefault="00974862" w:rsidP="001979F7">
            <w:pPr>
              <w:jc w:val="right"/>
              <w:rPr>
                <w:rFonts w:asciiTheme="majorBidi" w:hAnsiTheme="majorBidi" w:cstheme="majorBidi"/>
                <w:sz w:val="20"/>
                <w:szCs w:val="20"/>
                <w:lang w:bidi="ar-LB"/>
              </w:rPr>
            </w:pPr>
            <w:r w:rsidRPr="006E468E">
              <w:rPr>
                <w:rFonts w:asciiTheme="majorBidi" w:hAnsiTheme="majorBidi" w:cstheme="majorBidi"/>
                <w:color w:val="000000"/>
                <w:sz w:val="20"/>
                <w:szCs w:val="20"/>
                <w:lang w:val="en-US" w:bidi="ar-LB"/>
              </w:rPr>
              <w:t>249400</w:t>
            </w:r>
          </w:p>
        </w:tc>
        <w:tc>
          <w:tcPr>
            <w:tcW w:w="463" w:type="pct"/>
          </w:tcPr>
          <w:p w14:paraId="063AFDBF" w14:textId="39B57CB8" w:rsidR="00974862" w:rsidRPr="006E468E" w:rsidRDefault="00974862" w:rsidP="001979F7">
            <w:pPr>
              <w:jc w:val="right"/>
              <w:rPr>
                <w:rFonts w:asciiTheme="majorBidi" w:hAnsiTheme="majorBidi" w:cstheme="majorBidi"/>
                <w:sz w:val="20"/>
                <w:szCs w:val="20"/>
                <w:lang w:bidi="ar-LB"/>
              </w:rPr>
            </w:pPr>
            <w:r w:rsidRPr="006E468E">
              <w:rPr>
                <w:rFonts w:asciiTheme="majorBidi" w:hAnsiTheme="majorBidi" w:cstheme="majorBidi"/>
                <w:color w:val="000000"/>
                <w:sz w:val="20"/>
                <w:szCs w:val="20"/>
                <w:lang w:val="en-US" w:bidi="ar-LB"/>
              </w:rPr>
              <w:t>249400</w:t>
            </w:r>
          </w:p>
        </w:tc>
        <w:tc>
          <w:tcPr>
            <w:tcW w:w="463" w:type="pct"/>
          </w:tcPr>
          <w:p w14:paraId="20253A5E" w14:textId="027E62E2" w:rsidR="00974862" w:rsidRPr="006E468E" w:rsidRDefault="00974862" w:rsidP="001979F7">
            <w:pPr>
              <w:jc w:val="right"/>
              <w:rPr>
                <w:rFonts w:asciiTheme="majorBidi" w:hAnsiTheme="majorBidi" w:cstheme="majorBidi"/>
                <w:sz w:val="20"/>
                <w:szCs w:val="20"/>
                <w:lang w:bidi="ar-LB"/>
              </w:rPr>
            </w:pPr>
            <w:r w:rsidRPr="006E468E">
              <w:rPr>
                <w:rFonts w:asciiTheme="majorBidi" w:hAnsiTheme="majorBidi" w:cstheme="majorBidi"/>
                <w:color w:val="000000"/>
                <w:sz w:val="20"/>
                <w:szCs w:val="20"/>
                <w:lang w:val="en-US" w:bidi="ar-LB"/>
              </w:rPr>
              <w:t>249400</w:t>
            </w:r>
          </w:p>
        </w:tc>
        <w:tc>
          <w:tcPr>
            <w:tcW w:w="463" w:type="pct"/>
          </w:tcPr>
          <w:p w14:paraId="4F3CE18B" w14:textId="45A428E1" w:rsidR="00974862" w:rsidRPr="006E468E" w:rsidRDefault="00974862" w:rsidP="001979F7">
            <w:pPr>
              <w:jc w:val="right"/>
              <w:rPr>
                <w:rFonts w:asciiTheme="majorBidi" w:hAnsiTheme="majorBidi" w:cstheme="majorBidi"/>
                <w:sz w:val="20"/>
                <w:szCs w:val="20"/>
                <w:lang w:bidi="ar-LB"/>
              </w:rPr>
            </w:pPr>
            <w:r w:rsidRPr="006E468E">
              <w:rPr>
                <w:rFonts w:asciiTheme="majorBidi" w:hAnsiTheme="majorBidi" w:cstheme="majorBidi"/>
                <w:color w:val="000000"/>
                <w:sz w:val="20"/>
                <w:szCs w:val="20"/>
                <w:lang w:val="en-US" w:bidi="ar-LB"/>
              </w:rPr>
              <w:t>224460</w:t>
            </w:r>
          </w:p>
        </w:tc>
        <w:tc>
          <w:tcPr>
            <w:tcW w:w="463" w:type="pct"/>
          </w:tcPr>
          <w:p w14:paraId="6DA57094" w14:textId="5E9E0ECF" w:rsidR="00974862" w:rsidRPr="006E468E" w:rsidRDefault="006E468E" w:rsidP="001979F7">
            <w:pPr>
              <w:jc w:val="right"/>
              <w:rPr>
                <w:rFonts w:asciiTheme="majorBidi" w:hAnsiTheme="majorBidi" w:cstheme="majorBidi"/>
                <w:sz w:val="20"/>
                <w:szCs w:val="20"/>
                <w:lang w:bidi="ar-LB"/>
              </w:rPr>
            </w:pPr>
            <w:r w:rsidRPr="006E468E">
              <w:rPr>
                <w:rFonts w:asciiTheme="majorBidi" w:hAnsiTheme="majorBidi" w:cstheme="majorBidi"/>
                <w:color w:val="000000"/>
                <w:sz w:val="20"/>
                <w:szCs w:val="20"/>
                <w:rtl/>
                <w:lang w:bidi="ar-LB"/>
              </w:rPr>
              <w:t>لا ينطبق</w:t>
            </w:r>
          </w:p>
        </w:tc>
      </w:tr>
      <w:tr w:rsidR="00974862" w:rsidRPr="006E468E" w14:paraId="7673A7B5" w14:textId="77777777" w:rsidTr="007A4D27">
        <w:tc>
          <w:tcPr>
            <w:tcW w:w="328" w:type="pct"/>
          </w:tcPr>
          <w:p w14:paraId="775F45BE" w14:textId="35E61560" w:rsidR="00974862" w:rsidRPr="006E468E" w:rsidRDefault="009F18C8" w:rsidP="00F14988">
            <w:pPr>
              <w:jc w:val="right"/>
              <w:rPr>
                <w:rFonts w:asciiTheme="majorBidi" w:hAnsiTheme="majorBidi" w:cstheme="majorBidi"/>
                <w:sz w:val="20"/>
                <w:szCs w:val="20"/>
                <w:lang w:bidi="ar-LB"/>
              </w:rPr>
            </w:pPr>
            <w:r w:rsidRPr="006E468E">
              <w:rPr>
                <w:rFonts w:asciiTheme="majorBidi" w:hAnsiTheme="majorBidi" w:cstheme="majorBidi"/>
                <w:sz w:val="20"/>
                <w:szCs w:val="20"/>
                <w:rtl/>
                <w:lang w:bidi="ar-LB"/>
              </w:rPr>
              <w:t>1-2</w:t>
            </w:r>
          </w:p>
        </w:tc>
        <w:tc>
          <w:tcPr>
            <w:tcW w:w="1430" w:type="pct"/>
            <w:tcBorders>
              <w:top w:val="nil"/>
              <w:left w:val="nil"/>
              <w:bottom w:val="single" w:sz="4" w:space="0" w:color="auto"/>
              <w:right w:val="single" w:sz="4" w:space="0" w:color="auto"/>
            </w:tcBorders>
          </w:tcPr>
          <w:p w14:paraId="1D03728D" w14:textId="36B94B9D" w:rsidR="00974862" w:rsidRPr="006E468E" w:rsidRDefault="00323A68" w:rsidP="00323A68">
            <w:pPr>
              <w:jc w:val="right"/>
              <w:rPr>
                <w:rFonts w:asciiTheme="majorBidi" w:hAnsiTheme="majorBidi" w:cstheme="majorBidi"/>
                <w:sz w:val="20"/>
                <w:szCs w:val="20"/>
                <w:lang w:bidi="ar-LB"/>
              </w:rPr>
            </w:pPr>
            <w:r w:rsidRPr="006E468E">
              <w:rPr>
                <w:rFonts w:asciiTheme="majorBidi" w:hAnsiTheme="majorBidi" w:cstheme="majorBidi"/>
                <w:sz w:val="20"/>
                <w:szCs w:val="20"/>
                <w:rtl/>
                <w:lang w:bidi="ar-LB"/>
              </w:rPr>
              <w:t>الحد الأقصى المسموح به للاستهلاك الإجمالي للمواد المدرجة في المرفق واو (بأطنان مكافئ ثاني أكسيد الكربون)</w:t>
            </w:r>
          </w:p>
        </w:tc>
        <w:tc>
          <w:tcPr>
            <w:tcW w:w="463" w:type="pct"/>
          </w:tcPr>
          <w:p w14:paraId="284E4DB0" w14:textId="45C12318" w:rsidR="00974862" w:rsidRPr="006E468E" w:rsidRDefault="00974862" w:rsidP="001979F7">
            <w:pPr>
              <w:jc w:val="right"/>
              <w:rPr>
                <w:rFonts w:asciiTheme="majorBidi" w:hAnsiTheme="majorBidi" w:cstheme="majorBidi"/>
                <w:sz w:val="20"/>
                <w:szCs w:val="20"/>
                <w:lang w:bidi="ar-LB"/>
              </w:rPr>
            </w:pPr>
            <w:r w:rsidRPr="006E468E">
              <w:rPr>
                <w:rFonts w:asciiTheme="majorBidi" w:hAnsiTheme="majorBidi" w:cstheme="majorBidi"/>
                <w:color w:val="000000"/>
                <w:sz w:val="20"/>
                <w:szCs w:val="20"/>
                <w:lang w:val="en-US" w:bidi="ar-LB"/>
              </w:rPr>
              <w:t>249400</w:t>
            </w:r>
          </w:p>
        </w:tc>
        <w:tc>
          <w:tcPr>
            <w:tcW w:w="463" w:type="pct"/>
          </w:tcPr>
          <w:p w14:paraId="5F0710D5" w14:textId="1D6C3B05" w:rsidR="00974862" w:rsidRPr="006E468E" w:rsidRDefault="00974862" w:rsidP="001979F7">
            <w:pPr>
              <w:jc w:val="right"/>
              <w:rPr>
                <w:rFonts w:asciiTheme="majorBidi" w:hAnsiTheme="majorBidi" w:cstheme="majorBidi"/>
                <w:sz w:val="20"/>
                <w:szCs w:val="20"/>
                <w:lang w:bidi="ar-LB"/>
              </w:rPr>
            </w:pPr>
            <w:r w:rsidRPr="006E468E">
              <w:rPr>
                <w:rFonts w:asciiTheme="majorBidi" w:hAnsiTheme="majorBidi" w:cstheme="majorBidi"/>
                <w:color w:val="000000"/>
                <w:sz w:val="20"/>
                <w:szCs w:val="20"/>
                <w:lang w:val="en-US" w:bidi="ar-LB"/>
              </w:rPr>
              <w:t>249400</w:t>
            </w:r>
          </w:p>
        </w:tc>
        <w:tc>
          <w:tcPr>
            <w:tcW w:w="463" w:type="pct"/>
          </w:tcPr>
          <w:p w14:paraId="2D1DA88D" w14:textId="5C20E67D" w:rsidR="00974862" w:rsidRPr="006E468E" w:rsidRDefault="00974862" w:rsidP="001979F7">
            <w:pPr>
              <w:jc w:val="right"/>
              <w:rPr>
                <w:rFonts w:asciiTheme="majorBidi" w:hAnsiTheme="majorBidi" w:cstheme="majorBidi"/>
                <w:sz w:val="20"/>
                <w:szCs w:val="20"/>
                <w:lang w:bidi="ar-LB"/>
              </w:rPr>
            </w:pPr>
            <w:r w:rsidRPr="006E468E">
              <w:rPr>
                <w:rFonts w:asciiTheme="majorBidi" w:hAnsiTheme="majorBidi" w:cstheme="majorBidi"/>
                <w:color w:val="000000"/>
                <w:sz w:val="20"/>
                <w:szCs w:val="20"/>
                <w:lang w:val="en-US" w:bidi="ar-LB"/>
              </w:rPr>
              <w:t>249400</w:t>
            </w:r>
          </w:p>
        </w:tc>
        <w:tc>
          <w:tcPr>
            <w:tcW w:w="463" w:type="pct"/>
          </w:tcPr>
          <w:p w14:paraId="65D7F5A6" w14:textId="753721AC" w:rsidR="00974862" w:rsidRPr="006E468E" w:rsidRDefault="00974862" w:rsidP="001979F7">
            <w:pPr>
              <w:jc w:val="right"/>
              <w:rPr>
                <w:rFonts w:asciiTheme="majorBidi" w:hAnsiTheme="majorBidi" w:cstheme="majorBidi"/>
                <w:sz w:val="20"/>
                <w:szCs w:val="20"/>
                <w:lang w:bidi="ar-LB"/>
              </w:rPr>
            </w:pPr>
            <w:r w:rsidRPr="006E468E">
              <w:rPr>
                <w:rFonts w:asciiTheme="majorBidi" w:hAnsiTheme="majorBidi" w:cstheme="majorBidi"/>
                <w:color w:val="000000"/>
                <w:sz w:val="20"/>
                <w:szCs w:val="20"/>
                <w:lang w:val="en-US" w:bidi="ar-LB"/>
              </w:rPr>
              <w:t>249400</w:t>
            </w:r>
          </w:p>
        </w:tc>
        <w:tc>
          <w:tcPr>
            <w:tcW w:w="463" w:type="pct"/>
          </w:tcPr>
          <w:p w14:paraId="28F7C5A3" w14:textId="5F13C2A3" w:rsidR="00974862" w:rsidRPr="006E468E" w:rsidRDefault="00974862" w:rsidP="001979F7">
            <w:pPr>
              <w:jc w:val="right"/>
              <w:rPr>
                <w:rFonts w:asciiTheme="majorBidi" w:hAnsiTheme="majorBidi" w:cstheme="majorBidi"/>
                <w:sz w:val="20"/>
                <w:szCs w:val="20"/>
                <w:lang w:bidi="ar-LB"/>
              </w:rPr>
            </w:pPr>
            <w:r w:rsidRPr="006E468E">
              <w:rPr>
                <w:rFonts w:asciiTheme="majorBidi" w:hAnsiTheme="majorBidi" w:cstheme="majorBidi"/>
                <w:color w:val="000000"/>
                <w:sz w:val="20"/>
                <w:szCs w:val="20"/>
                <w:lang w:val="en-US" w:bidi="ar-LB"/>
              </w:rPr>
              <w:t>249400</w:t>
            </w:r>
          </w:p>
        </w:tc>
        <w:tc>
          <w:tcPr>
            <w:tcW w:w="463" w:type="pct"/>
          </w:tcPr>
          <w:p w14:paraId="4465BA02" w14:textId="141ECA7F" w:rsidR="00974862" w:rsidRPr="006E468E" w:rsidRDefault="00974862" w:rsidP="001979F7">
            <w:pPr>
              <w:jc w:val="right"/>
              <w:rPr>
                <w:rFonts w:asciiTheme="majorBidi" w:hAnsiTheme="majorBidi" w:cstheme="majorBidi"/>
                <w:sz w:val="20"/>
                <w:szCs w:val="20"/>
                <w:lang w:bidi="ar-LB"/>
              </w:rPr>
            </w:pPr>
            <w:r w:rsidRPr="006E468E">
              <w:rPr>
                <w:rFonts w:asciiTheme="majorBidi" w:hAnsiTheme="majorBidi" w:cstheme="majorBidi"/>
                <w:color w:val="000000"/>
                <w:sz w:val="20"/>
                <w:szCs w:val="20"/>
                <w:lang w:val="en-US" w:bidi="ar-LB"/>
              </w:rPr>
              <w:t>224460</w:t>
            </w:r>
          </w:p>
        </w:tc>
        <w:tc>
          <w:tcPr>
            <w:tcW w:w="463" w:type="pct"/>
          </w:tcPr>
          <w:p w14:paraId="0D9DB69F" w14:textId="6C9AEEDE" w:rsidR="00974862" w:rsidRPr="006E468E" w:rsidRDefault="006E468E" w:rsidP="001979F7">
            <w:pPr>
              <w:jc w:val="right"/>
              <w:rPr>
                <w:rFonts w:asciiTheme="majorBidi" w:hAnsiTheme="majorBidi" w:cstheme="majorBidi"/>
                <w:sz w:val="20"/>
                <w:szCs w:val="20"/>
                <w:lang w:bidi="ar-LB"/>
              </w:rPr>
            </w:pPr>
            <w:r w:rsidRPr="006E468E">
              <w:rPr>
                <w:rFonts w:asciiTheme="majorBidi" w:hAnsiTheme="majorBidi" w:cstheme="majorBidi"/>
                <w:color w:val="000000"/>
                <w:sz w:val="20"/>
                <w:szCs w:val="20"/>
                <w:rtl/>
                <w:lang w:bidi="ar-LB"/>
              </w:rPr>
              <w:t>لا ينطبق</w:t>
            </w:r>
          </w:p>
        </w:tc>
      </w:tr>
      <w:tr w:rsidR="00974862" w:rsidRPr="006E468E" w14:paraId="5D8499D6" w14:textId="77777777" w:rsidTr="007A4D27">
        <w:tc>
          <w:tcPr>
            <w:tcW w:w="328" w:type="pct"/>
          </w:tcPr>
          <w:p w14:paraId="4DF5C290" w14:textId="0540398F" w:rsidR="00974862" w:rsidRPr="006E468E" w:rsidRDefault="009F18C8" w:rsidP="00F14988">
            <w:pPr>
              <w:jc w:val="right"/>
              <w:rPr>
                <w:rFonts w:asciiTheme="majorBidi" w:hAnsiTheme="majorBidi" w:cstheme="majorBidi"/>
                <w:sz w:val="20"/>
                <w:szCs w:val="20"/>
                <w:lang w:bidi="ar-LB"/>
              </w:rPr>
            </w:pPr>
            <w:r w:rsidRPr="006E468E">
              <w:rPr>
                <w:rFonts w:asciiTheme="majorBidi" w:hAnsiTheme="majorBidi" w:cstheme="majorBidi"/>
                <w:sz w:val="20"/>
                <w:szCs w:val="20"/>
                <w:rtl/>
                <w:lang w:bidi="ar-LB"/>
              </w:rPr>
              <w:t>2-1</w:t>
            </w:r>
          </w:p>
        </w:tc>
        <w:tc>
          <w:tcPr>
            <w:tcW w:w="1430" w:type="pct"/>
            <w:tcBorders>
              <w:top w:val="nil"/>
              <w:left w:val="nil"/>
              <w:bottom w:val="single" w:sz="4" w:space="0" w:color="auto"/>
              <w:right w:val="single" w:sz="4" w:space="0" w:color="auto"/>
            </w:tcBorders>
          </w:tcPr>
          <w:p w14:paraId="6835F93C" w14:textId="6E7E3F4F" w:rsidR="00974862" w:rsidRPr="006E468E" w:rsidRDefault="00154408" w:rsidP="00154408">
            <w:pPr>
              <w:jc w:val="right"/>
              <w:rPr>
                <w:rFonts w:asciiTheme="majorBidi" w:hAnsiTheme="majorBidi" w:cstheme="majorBidi"/>
                <w:sz w:val="20"/>
                <w:szCs w:val="20"/>
                <w:lang w:bidi="ar-LB"/>
              </w:rPr>
            </w:pPr>
            <w:r w:rsidRPr="006E468E">
              <w:rPr>
                <w:rFonts w:asciiTheme="majorBidi" w:hAnsiTheme="majorBidi" w:cstheme="majorBidi"/>
                <w:sz w:val="20"/>
                <w:szCs w:val="20"/>
                <w:rtl/>
                <w:lang w:bidi="ar-LB"/>
              </w:rPr>
              <w:t>التمويل المتفق عليه للوكالة المنفذة الرئيسية (برنامج الأمم المتحدة للبيئة) (بدولارات الولايات المتحدة)</w:t>
            </w:r>
          </w:p>
        </w:tc>
        <w:tc>
          <w:tcPr>
            <w:tcW w:w="463" w:type="pct"/>
          </w:tcPr>
          <w:p w14:paraId="79A7545A" w14:textId="7C4B3776" w:rsidR="00974862" w:rsidRPr="006E468E" w:rsidRDefault="00974862" w:rsidP="001979F7">
            <w:pPr>
              <w:jc w:val="right"/>
              <w:rPr>
                <w:rFonts w:asciiTheme="majorBidi" w:hAnsiTheme="majorBidi" w:cstheme="majorBidi"/>
                <w:sz w:val="20"/>
                <w:szCs w:val="20"/>
                <w:lang w:bidi="ar-LB"/>
              </w:rPr>
            </w:pPr>
            <w:r w:rsidRPr="006E468E">
              <w:rPr>
                <w:rFonts w:asciiTheme="majorBidi" w:hAnsiTheme="majorBidi" w:cstheme="majorBidi"/>
                <w:color w:val="0D0D0D"/>
                <w:sz w:val="20"/>
                <w:szCs w:val="20"/>
                <w:lang w:bidi="ar-LB"/>
              </w:rPr>
              <w:t>64836</w:t>
            </w:r>
          </w:p>
        </w:tc>
        <w:tc>
          <w:tcPr>
            <w:tcW w:w="463" w:type="pct"/>
          </w:tcPr>
          <w:p w14:paraId="235BED91" w14:textId="77777777" w:rsidR="00974862" w:rsidRPr="006E468E" w:rsidRDefault="00974862" w:rsidP="001979F7">
            <w:pPr>
              <w:jc w:val="right"/>
              <w:rPr>
                <w:rFonts w:asciiTheme="majorBidi" w:hAnsiTheme="majorBidi" w:cstheme="majorBidi"/>
                <w:sz w:val="20"/>
                <w:szCs w:val="20"/>
                <w:lang w:bidi="ar-LB"/>
              </w:rPr>
            </w:pPr>
            <w:r w:rsidRPr="006E468E">
              <w:rPr>
                <w:rFonts w:asciiTheme="majorBidi" w:hAnsiTheme="majorBidi" w:cstheme="majorBidi"/>
                <w:sz w:val="20"/>
                <w:szCs w:val="20"/>
                <w:lang w:bidi="ar-LB"/>
              </w:rPr>
              <w:t>0</w:t>
            </w:r>
          </w:p>
        </w:tc>
        <w:tc>
          <w:tcPr>
            <w:tcW w:w="463" w:type="pct"/>
          </w:tcPr>
          <w:p w14:paraId="18B5AAAC" w14:textId="77777777" w:rsidR="00974862" w:rsidRPr="006E468E" w:rsidRDefault="00974862" w:rsidP="001979F7">
            <w:pPr>
              <w:jc w:val="right"/>
              <w:rPr>
                <w:rFonts w:asciiTheme="majorBidi" w:hAnsiTheme="majorBidi" w:cstheme="majorBidi"/>
                <w:sz w:val="20"/>
                <w:szCs w:val="20"/>
                <w:lang w:bidi="ar-LB"/>
              </w:rPr>
            </w:pPr>
            <w:r w:rsidRPr="006E468E">
              <w:rPr>
                <w:rFonts w:asciiTheme="majorBidi" w:hAnsiTheme="majorBidi" w:cstheme="majorBidi"/>
                <w:sz w:val="20"/>
                <w:szCs w:val="20"/>
                <w:lang w:bidi="ar-LB"/>
              </w:rPr>
              <w:t>0</w:t>
            </w:r>
          </w:p>
        </w:tc>
        <w:tc>
          <w:tcPr>
            <w:tcW w:w="463" w:type="pct"/>
          </w:tcPr>
          <w:p w14:paraId="0C61378B" w14:textId="6C9B9516" w:rsidR="00974862" w:rsidRPr="006E468E" w:rsidRDefault="00974862" w:rsidP="001979F7">
            <w:pPr>
              <w:jc w:val="right"/>
              <w:rPr>
                <w:rFonts w:asciiTheme="majorBidi" w:hAnsiTheme="majorBidi" w:cstheme="majorBidi"/>
                <w:sz w:val="20"/>
                <w:szCs w:val="20"/>
                <w:lang w:bidi="ar-LB"/>
              </w:rPr>
            </w:pPr>
            <w:r w:rsidRPr="006E468E">
              <w:rPr>
                <w:rFonts w:asciiTheme="majorBidi" w:hAnsiTheme="majorBidi" w:cstheme="majorBidi"/>
                <w:color w:val="0D0D0D" w:themeColor="text1" w:themeTint="F2"/>
                <w:sz w:val="20"/>
                <w:szCs w:val="20"/>
                <w:lang w:eastAsia="en-CA" w:bidi="ar-LB"/>
              </w:rPr>
              <w:t>20424</w:t>
            </w:r>
          </w:p>
        </w:tc>
        <w:tc>
          <w:tcPr>
            <w:tcW w:w="463" w:type="pct"/>
          </w:tcPr>
          <w:p w14:paraId="089C85AC" w14:textId="77777777" w:rsidR="00974862" w:rsidRPr="006E468E" w:rsidRDefault="00974862" w:rsidP="001979F7">
            <w:pPr>
              <w:jc w:val="right"/>
              <w:rPr>
                <w:rFonts w:asciiTheme="majorBidi" w:hAnsiTheme="majorBidi" w:cstheme="majorBidi"/>
                <w:sz w:val="20"/>
                <w:szCs w:val="20"/>
                <w:lang w:bidi="ar-LB"/>
              </w:rPr>
            </w:pPr>
            <w:r w:rsidRPr="006E468E">
              <w:rPr>
                <w:rFonts w:asciiTheme="majorBidi" w:hAnsiTheme="majorBidi" w:cstheme="majorBidi"/>
                <w:sz w:val="20"/>
                <w:szCs w:val="20"/>
                <w:lang w:bidi="ar-LB"/>
              </w:rPr>
              <w:t>0</w:t>
            </w:r>
          </w:p>
        </w:tc>
        <w:tc>
          <w:tcPr>
            <w:tcW w:w="463" w:type="pct"/>
          </w:tcPr>
          <w:p w14:paraId="77C0D778" w14:textId="77777777" w:rsidR="00974862" w:rsidRPr="006E468E" w:rsidRDefault="00974862" w:rsidP="001979F7">
            <w:pPr>
              <w:jc w:val="right"/>
              <w:rPr>
                <w:rFonts w:asciiTheme="majorBidi" w:hAnsiTheme="majorBidi" w:cstheme="majorBidi"/>
                <w:sz w:val="20"/>
                <w:szCs w:val="20"/>
                <w:lang w:bidi="ar-LB"/>
              </w:rPr>
            </w:pPr>
            <w:r w:rsidRPr="006E468E">
              <w:rPr>
                <w:rFonts w:asciiTheme="majorBidi" w:hAnsiTheme="majorBidi" w:cstheme="majorBidi"/>
                <w:sz w:val="20"/>
                <w:szCs w:val="20"/>
                <w:lang w:bidi="ar-LB"/>
              </w:rPr>
              <w:t>0</w:t>
            </w:r>
          </w:p>
        </w:tc>
        <w:tc>
          <w:tcPr>
            <w:tcW w:w="463" w:type="pct"/>
          </w:tcPr>
          <w:p w14:paraId="3C171B71" w14:textId="27B36A80" w:rsidR="00974862" w:rsidRPr="006E468E" w:rsidRDefault="00974862" w:rsidP="001979F7">
            <w:pPr>
              <w:jc w:val="right"/>
              <w:rPr>
                <w:rFonts w:asciiTheme="majorBidi" w:hAnsiTheme="majorBidi" w:cstheme="majorBidi"/>
                <w:sz w:val="20"/>
                <w:szCs w:val="20"/>
                <w:lang w:bidi="ar-LB"/>
              </w:rPr>
            </w:pPr>
            <w:r w:rsidRPr="006E468E">
              <w:rPr>
                <w:rFonts w:asciiTheme="majorBidi" w:hAnsiTheme="majorBidi" w:cstheme="majorBidi"/>
                <w:color w:val="000000"/>
                <w:sz w:val="20"/>
                <w:szCs w:val="20"/>
                <w:lang w:bidi="ar-LB"/>
              </w:rPr>
              <w:t>85260</w:t>
            </w:r>
          </w:p>
        </w:tc>
      </w:tr>
      <w:tr w:rsidR="00974862" w:rsidRPr="006E468E" w14:paraId="0336102A" w14:textId="77777777" w:rsidTr="007A4D27">
        <w:tc>
          <w:tcPr>
            <w:tcW w:w="328" w:type="pct"/>
          </w:tcPr>
          <w:p w14:paraId="430E9423" w14:textId="3394D708" w:rsidR="00974862" w:rsidRPr="006E468E" w:rsidRDefault="009F18C8" w:rsidP="00F14988">
            <w:pPr>
              <w:jc w:val="right"/>
              <w:rPr>
                <w:rFonts w:asciiTheme="majorBidi" w:hAnsiTheme="majorBidi" w:cstheme="majorBidi"/>
                <w:sz w:val="20"/>
                <w:szCs w:val="20"/>
                <w:lang w:bidi="ar-LB"/>
              </w:rPr>
            </w:pPr>
            <w:r w:rsidRPr="006E468E">
              <w:rPr>
                <w:rFonts w:asciiTheme="majorBidi" w:hAnsiTheme="majorBidi" w:cstheme="majorBidi"/>
                <w:sz w:val="20"/>
                <w:szCs w:val="20"/>
                <w:rtl/>
                <w:lang w:bidi="ar-LB"/>
              </w:rPr>
              <w:t>2-2</w:t>
            </w:r>
          </w:p>
        </w:tc>
        <w:tc>
          <w:tcPr>
            <w:tcW w:w="1430" w:type="pct"/>
            <w:tcBorders>
              <w:top w:val="nil"/>
              <w:left w:val="nil"/>
              <w:bottom w:val="single" w:sz="4" w:space="0" w:color="auto"/>
              <w:right w:val="single" w:sz="4" w:space="0" w:color="auto"/>
            </w:tcBorders>
          </w:tcPr>
          <w:p w14:paraId="2155E40D" w14:textId="1888FE0D" w:rsidR="00974862" w:rsidRPr="006E468E" w:rsidRDefault="00BD0154" w:rsidP="00BD0154">
            <w:pPr>
              <w:jc w:val="right"/>
              <w:rPr>
                <w:rFonts w:asciiTheme="majorBidi" w:hAnsiTheme="majorBidi" w:cstheme="majorBidi"/>
                <w:sz w:val="20"/>
                <w:szCs w:val="20"/>
                <w:lang w:bidi="ar-LB"/>
              </w:rPr>
            </w:pPr>
            <w:r w:rsidRPr="006E468E">
              <w:rPr>
                <w:rFonts w:asciiTheme="majorBidi" w:hAnsiTheme="majorBidi" w:cstheme="majorBidi"/>
                <w:sz w:val="20"/>
                <w:szCs w:val="20"/>
                <w:rtl/>
                <w:lang w:bidi="ar-LB"/>
              </w:rPr>
              <w:t>تكاليف الدعم</w:t>
            </w:r>
            <w:r w:rsidR="008F3FD4" w:rsidRPr="006E468E">
              <w:rPr>
                <w:rFonts w:asciiTheme="majorBidi" w:hAnsiTheme="majorBidi" w:cstheme="majorBidi"/>
                <w:sz w:val="20"/>
                <w:szCs w:val="20"/>
                <w:rtl/>
                <w:lang w:bidi="ar-LB"/>
              </w:rPr>
              <w:t xml:space="preserve"> للوكالة المنفذة الرئيسية </w:t>
            </w:r>
            <w:r w:rsidRPr="006E468E">
              <w:rPr>
                <w:rFonts w:asciiTheme="majorBidi" w:hAnsiTheme="majorBidi" w:cstheme="majorBidi"/>
                <w:sz w:val="20"/>
                <w:szCs w:val="20"/>
                <w:rtl/>
                <w:lang w:bidi="ar-LB"/>
              </w:rPr>
              <w:t>(بدولارات الولايات المتحدة)</w:t>
            </w:r>
          </w:p>
        </w:tc>
        <w:tc>
          <w:tcPr>
            <w:tcW w:w="463" w:type="pct"/>
          </w:tcPr>
          <w:p w14:paraId="771A7852" w14:textId="29096D91" w:rsidR="00974862" w:rsidRPr="006E468E" w:rsidRDefault="00974862" w:rsidP="001979F7">
            <w:pPr>
              <w:jc w:val="right"/>
              <w:rPr>
                <w:rFonts w:asciiTheme="majorBidi" w:hAnsiTheme="majorBidi" w:cstheme="majorBidi"/>
                <w:sz w:val="20"/>
                <w:szCs w:val="20"/>
                <w:lang w:bidi="ar-LB"/>
              </w:rPr>
            </w:pPr>
            <w:r w:rsidRPr="006E468E">
              <w:rPr>
                <w:rFonts w:asciiTheme="majorBidi" w:hAnsiTheme="majorBidi" w:cstheme="majorBidi"/>
                <w:color w:val="0D0D0D" w:themeColor="text1" w:themeTint="F2"/>
                <w:sz w:val="20"/>
                <w:szCs w:val="20"/>
                <w:lang w:eastAsia="en-CA" w:bidi="ar-LB"/>
              </w:rPr>
              <w:t>8429</w:t>
            </w:r>
          </w:p>
        </w:tc>
        <w:tc>
          <w:tcPr>
            <w:tcW w:w="463" w:type="pct"/>
          </w:tcPr>
          <w:p w14:paraId="4D86EB6F" w14:textId="77777777" w:rsidR="00974862" w:rsidRPr="006E468E" w:rsidRDefault="00974862" w:rsidP="001979F7">
            <w:pPr>
              <w:tabs>
                <w:tab w:val="right" w:pos="1127"/>
              </w:tabs>
              <w:jc w:val="right"/>
              <w:rPr>
                <w:rFonts w:asciiTheme="majorBidi" w:hAnsiTheme="majorBidi" w:cstheme="majorBidi"/>
                <w:sz w:val="20"/>
                <w:szCs w:val="20"/>
                <w:lang w:bidi="ar-LB"/>
              </w:rPr>
            </w:pPr>
            <w:r w:rsidRPr="006E468E">
              <w:rPr>
                <w:rFonts w:asciiTheme="majorBidi" w:hAnsiTheme="majorBidi" w:cstheme="majorBidi"/>
                <w:sz w:val="20"/>
                <w:szCs w:val="20"/>
                <w:lang w:bidi="ar-LB"/>
              </w:rPr>
              <w:t>0</w:t>
            </w:r>
          </w:p>
        </w:tc>
        <w:tc>
          <w:tcPr>
            <w:tcW w:w="463" w:type="pct"/>
          </w:tcPr>
          <w:p w14:paraId="4C02CEBA" w14:textId="77777777" w:rsidR="00974862" w:rsidRPr="006E468E" w:rsidRDefault="00974862" w:rsidP="001979F7">
            <w:pPr>
              <w:jc w:val="right"/>
              <w:rPr>
                <w:rFonts w:asciiTheme="majorBidi" w:hAnsiTheme="majorBidi" w:cstheme="majorBidi"/>
                <w:sz w:val="20"/>
                <w:szCs w:val="20"/>
                <w:lang w:bidi="ar-LB"/>
              </w:rPr>
            </w:pPr>
            <w:r w:rsidRPr="006E468E">
              <w:rPr>
                <w:rFonts w:asciiTheme="majorBidi" w:hAnsiTheme="majorBidi" w:cstheme="majorBidi"/>
                <w:sz w:val="20"/>
                <w:szCs w:val="20"/>
                <w:lang w:bidi="ar-LB"/>
              </w:rPr>
              <w:t>0</w:t>
            </w:r>
          </w:p>
        </w:tc>
        <w:tc>
          <w:tcPr>
            <w:tcW w:w="463" w:type="pct"/>
          </w:tcPr>
          <w:p w14:paraId="22C18166" w14:textId="69BD2EF0" w:rsidR="00974862" w:rsidRPr="006E468E" w:rsidRDefault="00974862" w:rsidP="001979F7">
            <w:pPr>
              <w:jc w:val="right"/>
              <w:rPr>
                <w:rFonts w:asciiTheme="majorBidi" w:hAnsiTheme="majorBidi" w:cstheme="majorBidi"/>
                <w:sz w:val="20"/>
                <w:szCs w:val="20"/>
                <w:lang w:bidi="ar-LB"/>
              </w:rPr>
            </w:pPr>
            <w:r w:rsidRPr="006E468E">
              <w:rPr>
                <w:rFonts w:asciiTheme="majorBidi" w:hAnsiTheme="majorBidi" w:cstheme="majorBidi"/>
                <w:color w:val="0D0D0D" w:themeColor="text1" w:themeTint="F2"/>
                <w:sz w:val="20"/>
                <w:szCs w:val="20"/>
                <w:lang w:eastAsia="en-CA" w:bidi="ar-LB"/>
              </w:rPr>
              <w:t>2655</w:t>
            </w:r>
          </w:p>
        </w:tc>
        <w:tc>
          <w:tcPr>
            <w:tcW w:w="463" w:type="pct"/>
          </w:tcPr>
          <w:p w14:paraId="748DF8FF" w14:textId="77777777" w:rsidR="00974862" w:rsidRPr="006E468E" w:rsidRDefault="00974862" w:rsidP="001979F7">
            <w:pPr>
              <w:jc w:val="right"/>
              <w:rPr>
                <w:rFonts w:asciiTheme="majorBidi" w:hAnsiTheme="majorBidi" w:cstheme="majorBidi"/>
                <w:sz w:val="20"/>
                <w:szCs w:val="20"/>
                <w:lang w:bidi="ar-LB"/>
              </w:rPr>
            </w:pPr>
            <w:r w:rsidRPr="006E468E">
              <w:rPr>
                <w:rFonts w:asciiTheme="majorBidi" w:hAnsiTheme="majorBidi" w:cstheme="majorBidi"/>
                <w:sz w:val="20"/>
                <w:szCs w:val="20"/>
                <w:lang w:bidi="ar-LB"/>
              </w:rPr>
              <w:t>0</w:t>
            </w:r>
          </w:p>
        </w:tc>
        <w:tc>
          <w:tcPr>
            <w:tcW w:w="463" w:type="pct"/>
          </w:tcPr>
          <w:p w14:paraId="059651C4" w14:textId="77777777" w:rsidR="00974862" w:rsidRPr="006E468E" w:rsidRDefault="00974862" w:rsidP="001979F7">
            <w:pPr>
              <w:jc w:val="right"/>
              <w:rPr>
                <w:rFonts w:asciiTheme="majorBidi" w:hAnsiTheme="majorBidi" w:cstheme="majorBidi"/>
                <w:sz w:val="20"/>
                <w:szCs w:val="20"/>
                <w:lang w:bidi="ar-LB"/>
              </w:rPr>
            </w:pPr>
            <w:r w:rsidRPr="006E468E">
              <w:rPr>
                <w:rFonts w:asciiTheme="majorBidi" w:hAnsiTheme="majorBidi" w:cstheme="majorBidi"/>
                <w:sz w:val="20"/>
                <w:szCs w:val="20"/>
                <w:lang w:bidi="ar-LB"/>
              </w:rPr>
              <w:t>0</w:t>
            </w:r>
          </w:p>
        </w:tc>
        <w:tc>
          <w:tcPr>
            <w:tcW w:w="463" w:type="pct"/>
          </w:tcPr>
          <w:p w14:paraId="72CB7AE1" w14:textId="19BE902C" w:rsidR="00974862" w:rsidRPr="006E468E" w:rsidRDefault="00974862" w:rsidP="001979F7">
            <w:pPr>
              <w:jc w:val="right"/>
              <w:rPr>
                <w:rFonts w:asciiTheme="majorBidi" w:hAnsiTheme="majorBidi" w:cstheme="majorBidi"/>
                <w:sz w:val="20"/>
                <w:szCs w:val="20"/>
                <w:lang w:bidi="ar-LB"/>
              </w:rPr>
            </w:pPr>
            <w:r w:rsidRPr="006E468E">
              <w:rPr>
                <w:rFonts w:asciiTheme="majorBidi" w:hAnsiTheme="majorBidi" w:cstheme="majorBidi"/>
                <w:color w:val="000000"/>
                <w:sz w:val="20"/>
                <w:szCs w:val="20"/>
                <w:lang w:bidi="ar-LB"/>
              </w:rPr>
              <w:t>11084</w:t>
            </w:r>
          </w:p>
        </w:tc>
      </w:tr>
      <w:tr w:rsidR="00974862" w:rsidRPr="006E468E" w14:paraId="35C0A447" w14:textId="77777777" w:rsidTr="007A4D27">
        <w:trPr>
          <w:trHeight w:val="54"/>
        </w:trPr>
        <w:tc>
          <w:tcPr>
            <w:tcW w:w="328" w:type="pct"/>
          </w:tcPr>
          <w:p w14:paraId="4C16C9A3" w14:textId="448A2CC3" w:rsidR="00974862" w:rsidRPr="006E468E" w:rsidRDefault="009F18C8" w:rsidP="00F14988">
            <w:pPr>
              <w:jc w:val="right"/>
              <w:rPr>
                <w:rFonts w:asciiTheme="majorBidi" w:hAnsiTheme="majorBidi" w:cstheme="majorBidi"/>
                <w:sz w:val="20"/>
                <w:szCs w:val="20"/>
                <w:lang w:bidi="ar-LB"/>
              </w:rPr>
            </w:pPr>
            <w:r w:rsidRPr="006E468E">
              <w:rPr>
                <w:rFonts w:asciiTheme="majorBidi" w:hAnsiTheme="majorBidi" w:cstheme="majorBidi"/>
                <w:sz w:val="20"/>
                <w:szCs w:val="20"/>
                <w:rtl/>
                <w:lang w:bidi="ar-LB"/>
              </w:rPr>
              <w:t>2-3</w:t>
            </w:r>
          </w:p>
        </w:tc>
        <w:tc>
          <w:tcPr>
            <w:tcW w:w="1430" w:type="pct"/>
            <w:tcBorders>
              <w:top w:val="nil"/>
              <w:left w:val="nil"/>
              <w:bottom w:val="single" w:sz="4" w:space="0" w:color="auto"/>
              <w:right w:val="single" w:sz="4" w:space="0" w:color="auto"/>
            </w:tcBorders>
            <w:shd w:val="clear" w:color="auto" w:fill="auto"/>
          </w:tcPr>
          <w:p w14:paraId="21425CC4" w14:textId="4E15D453" w:rsidR="00974862" w:rsidRPr="006E468E" w:rsidRDefault="00BD0154" w:rsidP="00BD0154">
            <w:pPr>
              <w:jc w:val="right"/>
              <w:rPr>
                <w:rFonts w:asciiTheme="majorBidi" w:hAnsiTheme="majorBidi" w:cstheme="majorBidi"/>
                <w:sz w:val="20"/>
                <w:szCs w:val="20"/>
                <w:lang w:bidi="ar-LB"/>
              </w:rPr>
            </w:pPr>
            <w:r w:rsidRPr="006E468E">
              <w:rPr>
                <w:rFonts w:asciiTheme="majorBidi" w:hAnsiTheme="majorBidi" w:cstheme="majorBidi"/>
                <w:sz w:val="20"/>
                <w:szCs w:val="20"/>
                <w:rtl/>
                <w:lang w:bidi="ar-LB"/>
              </w:rPr>
              <w:t xml:space="preserve">التمويل المتفق </w:t>
            </w:r>
            <w:r w:rsidR="00A70E6D" w:rsidRPr="006E468E">
              <w:rPr>
                <w:rFonts w:asciiTheme="majorBidi" w:hAnsiTheme="majorBidi" w:cstheme="majorBidi"/>
                <w:sz w:val="20"/>
                <w:szCs w:val="20"/>
                <w:rtl/>
                <w:lang w:bidi="ar-LB"/>
              </w:rPr>
              <w:t>ل</w:t>
            </w:r>
            <w:r w:rsidRPr="006E468E">
              <w:rPr>
                <w:rFonts w:asciiTheme="majorBidi" w:hAnsiTheme="majorBidi" w:cstheme="majorBidi"/>
                <w:sz w:val="20"/>
                <w:szCs w:val="20"/>
                <w:rtl/>
                <w:lang w:bidi="ar-LB"/>
              </w:rPr>
              <w:t>لوكالة المنفذة المتعاونة (ألمانيا) (بدولارات الولايات المتحدة)</w:t>
            </w:r>
          </w:p>
        </w:tc>
        <w:tc>
          <w:tcPr>
            <w:tcW w:w="463" w:type="pct"/>
          </w:tcPr>
          <w:p w14:paraId="09EDA0ED" w14:textId="3EAD9970" w:rsidR="00974862" w:rsidRPr="006E468E" w:rsidRDefault="00974862" w:rsidP="001979F7">
            <w:pPr>
              <w:jc w:val="right"/>
              <w:rPr>
                <w:rFonts w:asciiTheme="majorBidi" w:hAnsiTheme="majorBidi" w:cstheme="majorBidi"/>
                <w:sz w:val="20"/>
                <w:szCs w:val="20"/>
                <w:lang w:bidi="ar-LB"/>
              </w:rPr>
            </w:pPr>
            <w:r w:rsidRPr="006E468E">
              <w:rPr>
                <w:rFonts w:asciiTheme="majorBidi" w:hAnsiTheme="majorBidi" w:cstheme="majorBidi"/>
                <w:color w:val="0D0D0D" w:themeColor="text1" w:themeTint="F2"/>
                <w:sz w:val="20"/>
                <w:szCs w:val="20"/>
                <w:lang w:eastAsia="en-CA" w:bidi="ar-LB"/>
              </w:rPr>
              <w:t>16844</w:t>
            </w:r>
          </w:p>
        </w:tc>
        <w:tc>
          <w:tcPr>
            <w:tcW w:w="463" w:type="pct"/>
          </w:tcPr>
          <w:p w14:paraId="7C434FC7" w14:textId="77777777" w:rsidR="00974862" w:rsidRPr="006E468E" w:rsidRDefault="00974862" w:rsidP="001979F7">
            <w:pPr>
              <w:jc w:val="right"/>
              <w:rPr>
                <w:rFonts w:asciiTheme="majorBidi" w:hAnsiTheme="majorBidi" w:cstheme="majorBidi"/>
                <w:sz w:val="20"/>
                <w:szCs w:val="20"/>
                <w:lang w:bidi="ar-LB"/>
              </w:rPr>
            </w:pPr>
            <w:r w:rsidRPr="006E468E">
              <w:rPr>
                <w:rFonts w:asciiTheme="majorBidi" w:hAnsiTheme="majorBidi" w:cstheme="majorBidi"/>
                <w:sz w:val="20"/>
                <w:szCs w:val="20"/>
                <w:lang w:bidi="ar-LB"/>
              </w:rPr>
              <w:t>0</w:t>
            </w:r>
          </w:p>
        </w:tc>
        <w:tc>
          <w:tcPr>
            <w:tcW w:w="463" w:type="pct"/>
          </w:tcPr>
          <w:p w14:paraId="3D588186" w14:textId="77777777" w:rsidR="00974862" w:rsidRPr="006E468E" w:rsidRDefault="00974862" w:rsidP="001979F7">
            <w:pPr>
              <w:jc w:val="right"/>
              <w:rPr>
                <w:rFonts w:asciiTheme="majorBidi" w:hAnsiTheme="majorBidi" w:cstheme="majorBidi"/>
                <w:sz w:val="20"/>
                <w:szCs w:val="20"/>
                <w:lang w:bidi="ar-LB"/>
              </w:rPr>
            </w:pPr>
            <w:r w:rsidRPr="006E468E">
              <w:rPr>
                <w:rFonts w:asciiTheme="majorBidi" w:hAnsiTheme="majorBidi" w:cstheme="majorBidi"/>
                <w:sz w:val="20"/>
                <w:szCs w:val="20"/>
                <w:lang w:bidi="ar-LB"/>
              </w:rPr>
              <w:t>0</w:t>
            </w:r>
          </w:p>
        </w:tc>
        <w:tc>
          <w:tcPr>
            <w:tcW w:w="463" w:type="pct"/>
          </w:tcPr>
          <w:p w14:paraId="076DD1D1" w14:textId="24E43308" w:rsidR="00974862" w:rsidRPr="006E468E" w:rsidRDefault="00974862" w:rsidP="001979F7">
            <w:pPr>
              <w:jc w:val="right"/>
              <w:rPr>
                <w:rFonts w:asciiTheme="majorBidi" w:hAnsiTheme="majorBidi" w:cstheme="majorBidi"/>
                <w:sz w:val="20"/>
                <w:szCs w:val="20"/>
                <w:lang w:bidi="ar-LB"/>
              </w:rPr>
            </w:pPr>
            <w:r w:rsidRPr="006E468E">
              <w:rPr>
                <w:rFonts w:asciiTheme="majorBidi" w:hAnsiTheme="majorBidi" w:cstheme="majorBidi"/>
                <w:color w:val="0D0D0D" w:themeColor="text1" w:themeTint="F2"/>
                <w:sz w:val="20"/>
                <w:szCs w:val="20"/>
                <w:lang w:eastAsia="en-CA" w:bidi="ar-LB"/>
              </w:rPr>
              <w:t>55896</w:t>
            </w:r>
          </w:p>
        </w:tc>
        <w:tc>
          <w:tcPr>
            <w:tcW w:w="463" w:type="pct"/>
          </w:tcPr>
          <w:p w14:paraId="1B16F421" w14:textId="77777777" w:rsidR="00974862" w:rsidRPr="006E468E" w:rsidRDefault="00974862" w:rsidP="001979F7">
            <w:pPr>
              <w:jc w:val="right"/>
              <w:rPr>
                <w:rFonts w:asciiTheme="majorBidi" w:hAnsiTheme="majorBidi" w:cstheme="majorBidi"/>
                <w:sz w:val="20"/>
                <w:szCs w:val="20"/>
                <w:lang w:bidi="ar-LB"/>
              </w:rPr>
            </w:pPr>
            <w:r w:rsidRPr="006E468E">
              <w:rPr>
                <w:rFonts w:asciiTheme="majorBidi" w:hAnsiTheme="majorBidi" w:cstheme="majorBidi"/>
                <w:sz w:val="20"/>
                <w:szCs w:val="20"/>
                <w:lang w:bidi="ar-LB"/>
              </w:rPr>
              <w:t>0</w:t>
            </w:r>
          </w:p>
        </w:tc>
        <w:tc>
          <w:tcPr>
            <w:tcW w:w="463" w:type="pct"/>
          </w:tcPr>
          <w:p w14:paraId="5AA0481D" w14:textId="77777777" w:rsidR="00974862" w:rsidRPr="006E468E" w:rsidRDefault="00974862" w:rsidP="001979F7">
            <w:pPr>
              <w:jc w:val="right"/>
              <w:rPr>
                <w:rFonts w:asciiTheme="majorBidi" w:hAnsiTheme="majorBidi" w:cstheme="majorBidi"/>
                <w:sz w:val="20"/>
                <w:szCs w:val="20"/>
                <w:lang w:bidi="ar-LB"/>
              </w:rPr>
            </w:pPr>
            <w:r w:rsidRPr="006E468E">
              <w:rPr>
                <w:rFonts w:asciiTheme="majorBidi" w:hAnsiTheme="majorBidi" w:cstheme="majorBidi"/>
                <w:sz w:val="20"/>
                <w:szCs w:val="20"/>
                <w:lang w:bidi="ar-LB"/>
              </w:rPr>
              <w:t>0</w:t>
            </w:r>
          </w:p>
        </w:tc>
        <w:tc>
          <w:tcPr>
            <w:tcW w:w="463" w:type="pct"/>
          </w:tcPr>
          <w:p w14:paraId="51FB6E3B" w14:textId="61868F79" w:rsidR="00974862" w:rsidRPr="006E468E" w:rsidRDefault="00974862" w:rsidP="001979F7">
            <w:pPr>
              <w:jc w:val="right"/>
              <w:rPr>
                <w:rFonts w:asciiTheme="majorBidi" w:hAnsiTheme="majorBidi" w:cstheme="majorBidi"/>
                <w:sz w:val="20"/>
                <w:szCs w:val="20"/>
                <w:lang w:bidi="ar-LB"/>
              </w:rPr>
            </w:pPr>
            <w:r w:rsidRPr="006E468E">
              <w:rPr>
                <w:rFonts w:asciiTheme="majorBidi" w:hAnsiTheme="majorBidi" w:cstheme="majorBidi"/>
                <w:color w:val="000000"/>
                <w:sz w:val="20"/>
                <w:szCs w:val="20"/>
                <w:lang w:bidi="ar-LB"/>
              </w:rPr>
              <w:t>72740</w:t>
            </w:r>
          </w:p>
        </w:tc>
      </w:tr>
      <w:tr w:rsidR="00974862" w:rsidRPr="006E468E" w14:paraId="02F9704E" w14:textId="77777777" w:rsidTr="007A4D27">
        <w:tc>
          <w:tcPr>
            <w:tcW w:w="328" w:type="pct"/>
          </w:tcPr>
          <w:p w14:paraId="3A6AFF46" w14:textId="1461F848" w:rsidR="00974862" w:rsidRPr="006E468E" w:rsidRDefault="009F18C8" w:rsidP="00F14988">
            <w:pPr>
              <w:jc w:val="right"/>
              <w:rPr>
                <w:rFonts w:asciiTheme="majorBidi" w:hAnsiTheme="majorBidi" w:cstheme="majorBidi"/>
                <w:sz w:val="20"/>
                <w:szCs w:val="20"/>
                <w:lang w:bidi="ar-LB"/>
              </w:rPr>
            </w:pPr>
            <w:r w:rsidRPr="006E468E">
              <w:rPr>
                <w:rFonts w:asciiTheme="majorBidi" w:hAnsiTheme="majorBidi" w:cstheme="majorBidi"/>
                <w:sz w:val="20"/>
                <w:szCs w:val="20"/>
                <w:rtl/>
                <w:lang w:bidi="ar-LB"/>
              </w:rPr>
              <w:t>2-4</w:t>
            </w:r>
          </w:p>
        </w:tc>
        <w:tc>
          <w:tcPr>
            <w:tcW w:w="1430" w:type="pct"/>
            <w:tcBorders>
              <w:top w:val="nil"/>
              <w:left w:val="nil"/>
              <w:bottom w:val="single" w:sz="4" w:space="0" w:color="auto"/>
              <w:right w:val="single" w:sz="4" w:space="0" w:color="auto"/>
            </w:tcBorders>
            <w:shd w:val="clear" w:color="auto" w:fill="auto"/>
          </w:tcPr>
          <w:p w14:paraId="35D00536" w14:textId="183EBD65" w:rsidR="00974862" w:rsidRPr="006E468E" w:rsidRDefault="00BD0154" w:rsidP="007A4D27">
            <w:pPr>
              <w:jc w:val="right"/>
              <w:rPr>
                <w:rFonts w:asciiTheme="majorBidi" w:hAnsiTheme="majorBidi" w:cstheme="majorBidi"/>
                <w:sz w:val="20"/>
                <w:szCs w:val="20"/>
                <w:lang w:bidi="ar-LB"/>
              </w:rPr>
            </w:pPr>
            <w:r w:rsidRPr="006E468E">
              <w:rPr>
                <w:rFonts w:asciiTheme="majorBidi" w:hAnsiTheme="majorBidi" w:cstheme="majorBidi"/>
                <w:color w:val="0D0D0D" w:themeColor="text1" w:themeTint="F2"/>
                <w:sz w:val="20"/>
                <w:szCs w:val="20"/>
                <w:rtl/>
                <w:lang w:eastAsia="en-CA" w:bidi="ar-LB"/>
              </w:rPr>
              <w:t>تكاليف</w:t>
            </w:r>
            <w:r w:rsidR="00A70E6D" w:rsidRPr="006E468E">
              <w:rPr>
                <w:rFonts w:asciiTheme="majorBidi" w:hAnsiTheme="majorBidi" w:cstheme="majorBidi"/>
                <w:color w:val="0D0D0D" w:themeColor="text1" w:themeTint="F2"/>
                <w:sz w:val="20"/>
                <w:szCs w:val="20"/>
                <w:rtl/>
                <w:lang w:eastAsia="en-CA" w:bidi="ar-LB"/>
              </w:rPr>
              <w:t xml:space="preserve"> ال</w:t>
            </w:r>
            <w:r w:rsidRPr="006E468E">
              <w:rPr>
                <w:rFonts w:asciiTheme="majorBidi" w:hAnsiTheme="majorBidi" w:cstheme="majorBidi"/>
                <w:color w:val="0D0D0D" w:themeColor="text1" w:themeTint="F2"/>
                <w:sz w:val="20"/>
                <w:szCs w:val="20"/>
                <w:rtl/>
                <w:lang w:eastAsia="en-CA" w:bidi="ar-LB"/>
              </w:rPr>
              <w:t xml:space="preserve">دعم </w:t>
            </w:r>
            <w:r w:rsidR="00A70E6D" w:rsidRPr="006E468E">
              <w:rPr>
                <w:rFonts w:asciiTheme="majorBidi" w:hAnsiTheme="majorBidi" w:cstheme="majorBidi"/>
                <w:color w:val="0D0D0D" w:themeColor="text1" w:themeTint="F2"/>
                <w:sz w:val="20"/>
                <w:szCs w:val="20"/>
                <w:rtl/>
                <w:lang w:eastAsia="en-CA" w:bidi="ar-LB"/>
              </w:rPr>
              <w:t>لل</w:t>
            </w:r>
            <w:r w:rsidRPr="006E468E">
              <w:rPr>
                <w:rFonts w:asciiTheme="majorBidi" w:hAnsiTheme="majorBidi" w:cstheme="majorBidi"/>
                <w:color w:val="0D0D0D" w:themeColor="text1" w:themeTint="F2"/>
                <w:sz w:val="20"/>
                <w:szCs w:val="20"/>
                <w:rtl/>
                <w:lang w:eastAsia="en-CA" w:bidi="ar-LB"/>
              </w:rPr>
              <w:t xml:space="preserve">وكالة </w:t>
            </w:r>
            <w:r w:rsidR="007A4D27" w:rsidRPr="006E468E">
              <w:rPr>
                <w:rFonts w:asciiTheme="majorBidi" w:hAnsiTheme="majorBidi" w:cstheme="majorBidi"/>
                <w:color w:val="0D0D0D" w:themeColor="text1" w:themeTint="F2"/>
                <w:sz w:val="20"/>
                <w:szCs w:val="20"/>
                <w:rtl/>
                <w:lang w:eastAsia="en-CA" w:bidi="ar-LB"/>
              </w:rPr>
              <w:t>المنفذة</w:t>
            </w:r>
            <w:r w:rsidRPr="006E468E">
              <w:rPr>
                <w:rFonts w:asciiTheme="majorBidi" w:hAnsiTheme="majorBidi" w:cstheme="majorBidi"/>
                <w:color w:val="0D0D0D" w:themeColor="text1" w:themeTint="F2"/>
                <w:sz w:val="20"/>
                <w:szCs w:val="20"/>
                <w:rtl/>
                <w:lang w:eastAsia="en-CA" w:bidi="ar-LB"/>
              </w:rPr>
              <w:t xml:space="preserve"> </w:t>
            </w:r>
            <w:r w:rsidRPr="006E468E">
              <w:rPr>
                <w:rFonts w:asciiTheme="majorBidi" w:hAnsiTheme="majorBidi" w:cstheme="majorBidi"/>
                <w:sz w:val="20"/>
                <w:szCs w:val="20"/>
                <w:rtl/>
                <w:lang w:bidi="ar-LB"/>
              </w:rPr>
              <w:t>المتعاونة</w:t>
            </w:r>
            <w:r w:rsidR="007A4D27" w:rsidRPr="006E468E">
              <w:rPr>
                <w:rFonts w:asciiTheme="majorBidi" w:hAnsiTheme="majorBidi" w:cstheme="majorBidi"/>
                <w:sz w:val="20"/>
                <w:szCs w:val="20"/>
                <w:rtl/>
                <w:lang w:bidi="ar-LB"/>
              </w:rPr>
              <w:t xml:space="preserve"> (بدولارات الولايات المتحدة) </w:t>
            </w:r>
          </w:p>
        </w:tc>
        <w:tc>
          <w:tcPr>
            <w:tcW w:w="463" w:type="pct"/>
          </w:tcPr>
          <w:p w14:paraId="0864A7DC" w14:textId="023AFF6F" w:rsidR="00974862" w:rsidRPr="006E468E" w:rsidRDefault="00974862" w:rsidP="001979F7">
            <w:pPr>
              <w:jc w:val="right"/>
              <w:rPr>
                <w:rFonts w:asciiTheme="majorBidi" w:hAnsiTheme="majorBidi" w:cstheme="majorBidi"/>
                <w:sz w:val="20"/>
                <w:szCs w:val="20"/>
                <w:lang w:bidi="ar-LB"/>
              </w:rPr>
            </w:pPr>
            <w:r w:rsidRPr="006E468E">
              <w:rPr>
                <w:rFonts w:asciiTheme="majorBidi" w:hAnsiTheme="majorBidi" w:cstheme="majorBidi"/>
                <w:color w:val="0D0D0D" w:themeColor="text1" w:themeTint="F2"/>
                <w:sz w:val="20"/>
                <w:szCs w:val="20"/>
                <w:lang w:eastAsia="en-CA" w:bidi="ar-LB"/>
              </w:rPr>
              <w:t>2190</w:t>
            </w:r>
          </w:p>
        </w:tc>
        <w:tc>
          <w:tcPr>
            <w:tcW w:w="463" w:type="pct"/>
          </w:tcPr>
          <w:p w14:paraId="18886217" w14:textId="77777777" w:rsidR="00974862" w:rsidRPr="006E468E" w:rsidRDefault="00974862" w:rsidP="001979F7">
            <w:pPr>
              <w:jc w:val="right"/>
              <w:rPr>
                <w:rFonts w:asciiTheme="majorBidi" w:hAnsiTheme="majorBidi" w:cstheme="majorBidi"/>
                <w:sz w:val="20"/>
                <w:szCs w:val="20"/>
                <w:lang w:bidi="ar-LB"/>
              </w:rPr>
            </w:pPr>
            <w:r w:rsidRPr="006E468E">
              <w:rPr>
                <w:rFonts w:asciiTheme="majorBidi" w:hAnsiTheme="majorBidi" w:cstheme="majorBidi"/>
                <w:sz w:val="20"/>
                <w:szCs w:val="20"/>
                <w:lang w:bidi="ar-LB"/>
              </w:rPr>
              <w:t>0</w:t>
            </w:r>
          </w:p>
        </w:tc>
        <w:tc>
          <w:tcPr>
            <w:tcW w:w="463" w:type="pct"/>
          </w:tcPr>
          <w:p w14:paraId="4327C48D" w14:textId="77777777" w:rsidR="00974862" w:rsidRPr="006E468E" w:rsidRDefault="00974862" w:rsidP="001979F7">
            <w:pPr>
              <w:jc w:val="right"/>
              <w:rPr>
                <w:rFonts w:asciiTheme="majorBidi" w:hAnsiTheme="majorBidi" w:cstheme="majorBidi"/>
                <w:sz w:val="20"/>
                <w:szCs w:val="20"/>
                <w:lang w:bidi="ar-LB"/>
              </w:rPr>
            </w:pPr>
            <w:r w:rsidRPr="006E468E">
              <w:rPr>
                <w:rFonts w:asciiTheme="majorBidi" w:hAnsiTheme="majorBidi" w:cstheme="majorBidi"/>
                <w:sz w:val="20"/>
                <w:szCs w:val="20"/>
                <w:lang w:bidi="ar-LB"/>
              </w:rPr>
              <w:t>0</w:t>
            </w:r>
          </w:p>
        </w:tc>
        <w:tc>
          <w:tcPr>
            <w:tcW w:w="463" w:type="pct"/>
          </w:tcPr>
          <w:p w14:paraId="67AC37E7" w14:textId="2C65FD13" w:rsidR="00974862" w:rsidRPr="006E468E" w:rsidRDefault="00974862" w:rsidP="001979F7">
            <w:pPr>
              <w:jc w:val="right"/>
              <w:rPr>
                <w:rFonts w:asciiTheme="majorBidi" w:hAnsiTheme="majorBidi" w:cstheme="majorBidi"/>
                <w:sz w:val="20"/>
                <w:szCs w:val="20"/>
                <w:lang w:bidi="ar-LB"/>
              </w:rPr>
            </w:pPr>
            <w:r w:rsidRPr="006E468E">
              <w:rPr>
                <w:rFonts w:asciiTheme="majorBidi" w:hAnsiTheme="majorBidi" w:cstheme="majorBidi"/>
                <w:color w:val="0D0D0D" w:themeColor="text1" w:themeTint="F2"/>
                <w:sz w:val="20"/>
                <w:szCs w:val="20"/>
                <w:lang w:eastAsia="en-CA" w:bidi="ar-LB"/>
              </w:rPr>
              <w:t>7266</w:t>
            </w:r>
          </w:p>
        </w:tc>
        <w:tc>
          <w:tcPr>
            <w:tcW w:w="463" w:type="pct"/>
          </w:tcPr>
          <w:p w14:paraId="54E97B39" w14:textId="77777777" w:rsidR="00974862" w:rsidRPr="006E468E" w:rsidRDefault="00974862" w:rsidP="001979F7">
            <w:pPr>
              <w:jc w:val="right"/>
              <w:rPr>
                <w:rFonts w:asciiTheme="majorBidi" w:hAnsiTheme="majorBidi" w:cstheme="majorBidi"/>
                <w:sz w:val="20"/>
                <w:szCs w:val="20"/>
                <w:lang w:bidi="ar-LB"/>
              </w:rPr>
            </w:pPr>
            <w:r w:rsidRPr="006E468E">
              <w:rPr>
                <w:rFonts w:asciiTheme="majorBidi" w:hAnsiTheme="majorBidi" w:cstheme="majorBidi"/>
                <w:sz w:val="20"/>
                <w:szCs w:val="20"/>
                <w:lang w:bidi="ar-LB"/>
              </w:rPr>
              <w:t>0</w:t>
            </w:r>
          </w:p>
        </w:tc>
        <w:tc>
          <w:tcPr>
            <w:tcW w:w="463" w:type="pct"/>
          </w:tcPr>
          <w:p w14:paraId="1C291F89" w14:textId="77777777" w:rsidR="00974862" w:rsidRPr="006E468E" w:rsidRDefault="00974862" w:rsidP="001979F7">
            <w:pPr>
              <w:jc w:val="right"/>
              <w:rPr>
                <w:rFonts w:asciiTheme="majorBidi" w:hAnsiTheme="majorBidi" w:cstheme="majorBidi"/>
                <w:sz w:val="20"/>
                <w:szCs w:val="20"/>
                <w:lang w:bidi="ar-LB"/>
              </w:rPr>
            </w:pPr>
            <w:r w:rsidRPr="006E468E">
              <w:rPr>
                <w:rFonts w:asciiTheme="majorBidi" w:hAnsiTheme="majorBidi" w:cstheme="majorBidi"/>
                <w:sz w:val="20"/>
                <w:szCs w:val="20"/>
                <w:lang w:bidi="ar-LB"/>
              </w:rPr>
              <w:t>0</w:t>
            </w:r>
          </w:p>
        </w:tc>
        <w:tc>
          <w:tcPr>
            <w:tcW w:w="463" w:type="pct"/>
          </w:tcPr>
          <w:p w14:paraId="70AB9ED6" w14:textId="5FAA7AC6" w:rsidR="00974862" w:rsidRPr="006E468E" w:rsidRDefault="00974862" w:rsidP="001979F7">
            <w:pPr>
              <w:jc w:val="right"/>
              <w:rPr>
                <w:rFonts w:asciiTheme="majorBidi" w:hAnsiTheme="majorBidi" w:cstheme="majorBidi"/>
                <w:sz w:val="20"/>
                <w:szCs w:val="20"/>
                <w:lang w:bidi="ar-LB"/>
              </w:rPr>
            </w:pPr>
            <w:r w:rsidRPr="006E468E">
              <w:rPr>
                <w:rFonts w:asciiTheme="majorBidi" w:hAnsiTheme="majorBidi" w:cstheme="majorBidi"/>
                <w:color w:val="000000"/>
                <w:sz w:val="20"/>
                <w:szCs w:val="20"/>
                <w:lang w:bidi="ar-LB"/>
              </w:rPr>
              <w:t>9456</w:t>
            </w:r>
          </w:p>
        </w:tc>
      </w:tr>
      <w:tr w:rsidR="007A4D27" w:rsidRPr="006E468E" w14:paraId="242560A3" w14:textId="77777777" w:rsidTr="007A4D27">
        <w:tc>
          <w:tcPr>
            <w:tcW w:w="328" w:type="pct"/>
          </w:tcPr>
          <w:p w14:paraId="36561DDA" w14:textId="45D49C4D" w:rsidR="007A4D27" w:rsidRPr="006E468E" w:rsidRDefault="009F18C8" w:rsidP="00F14988">
            <w:pPr>
              <w:jc w:val="right"/>
              <w:rPr>
                <w:rFonts w:asciiTheme="majorBidi" w:hAnsiTheme="majorBidi" w:cstheme="majorBidi"/>
                <w:sz w:val="20"/>
                <w:szCs w:val="20"/>
                <w:lang w:bidi="ar-LB"/>
              </w:rPr>
            </w:pPr>
            <w:r w:rsidRPr="006E468E">
              <w:rPr>
                <w:rFonts w:asciiTheme="majorBidi" w:hAnsiTheme="majorBidi" w:cstheme="majorBidi"/>
                <w:sz w:val="20"/>
                <w:szCs w:val="20"/>
                <w:rtl/>
                <w:lang w:bidi="ar-LB"/>
              </w:rPr>
              <w:t>3-1</w:t>
            </w:r>
          </w:p>
        </w:tc>
        <w:tc>
          <w:tcPr>
            <w:tcW w:w="1430" w:type="pct"/>
            <w:tcBorders>
              <w:top w:val="nil"/>
              <w:left w:val="nil"/>
              <w:bottom w:val="single" w:sz="4" w:space="0" w:color="auto"/>
              <w:right w:val="single" w:sz="4" w:space="0" w:color="auto"/>
            </w:tcBorders>
          </w:tcPr>
          <w:p w14:paraId="20C412E9" w14:textId="2446DB19" w:rsidR="007A4D27" w:rsidRPr="006E468E" w:rsidRDefault="007A4D27" w:rsidP="007A4D27">
            <w:pPr>
              <w:jc w:val="right"/>
              <w:rPr>
                <w:rFonts w:asciiTheme="majorBidi" w:hAnsiTheme="majorBidi" w:cstheme="majorBidi"/>
                <w:color w:val="0D0D0D" w:themeColor="text1" w:themeTint="F2"/>
                <w:sz w:val="20"/>
                <w:szCs w:val="20"/>
                <w:lang w:eastAsia="en-CA" w:bidi="ar-LB"/>
              </w:rPr>
            </w:pPr>
            <w:r w:rsidRPr="006E468E">
              <w:rPr>
                <w:rFonts w:asciiTheme="majorBidi" w:hAnsiTheme="majorBidi" w:cstheme="majorBidi"/>
                <w:color w:val="0D0D0D" w:themeColor="text1" w:themeTint="F2"/>
                <w:sz w:val="20"/>
                <w:szCs w:val="20"/>
                <w:rtl/>
                <w:lang w:eastAsia="en-CA" w:bidi="ar-LB"/>
              </w:rPr>
              <w:t xml:space="preserve">إجمالي التمويل المتفق عليه  </w:t>
            </w:r>
            <w:r w:rsidRPr="006E468E">
              <w:rPr>
                <w:rFonts w:asciiTheme="majorBidi" w:hAnsiTheme="majorBidi" w:cstheme="majorBidi"/>
                <w:sz w:val="20"/>
                <w:szCs w:val="20"/>
                <w:rtl/>
                <w:lang w:bidi="ar-LB"/>
              </w:rPr>
              <w:t>(بدولارات الولايات المتحدة)</w:t>
            </w:r>
          </w:p>
        </w:tc>
        <w:tc>
          <w:tcPr>
            <w:tcW w:w="463" w:type="pct"/>
          </w:tcPr>
          <w:p w14:paraId="1D162F8A" w14:textId="2A34E99A" w:rsidR="007A4D27" w:rsidRPr="006E468E" w:rsidRDefault="007A4D27" w:rsidP="007A4D27">
            <w:pPr>
              <w:jc w:val="right"/>
              <w:rPr>
                <w:rFonts w:asciiTheme="majorBidi" w:hAnsiTheme="majorBidi" w:cstheme="majorBidi"/>
                <w:sz w:val="20"/>
                <w:szCs w:val="20"/>
                <w:lang w:bidi="ar-LB"/>
              </w:rPr>
            </w:pPr>
            <w:r w:rsidRPr="006E468E">
              <w:rPr>
                <w:rFonts w:asciiTheme="majorBidi" w:hAnsiTheme="majorBidi" w:cstheme="majorBidi"/>
                <w:color w:val="0D0D0D" w:themeColor="text1" w:themeTint="F2"/>
                <w:sz w:val="20"/>
                <w:szCs w:val="20"/>
                <w:lang w:eastAsia="en-CA" w:bidi="ar-LB"/>
              </w:rPr>
              <w:t>81680</w:t>
            </w:r>
          </w:p>
        </w:tc>
        <w:tc>
          <w:tcPr>
            <w:tcW w:w="463" w:type="pct"/>
          </w:tcPr>
          <w:p w14:paraId="772A9221" w14:textId="77777777" w:rsidR="007A4D27" w:rsidRPr="006E468E" w:rsidRDefault="007A4D27" w:rsidP="007A4D27">
            <w:pPr>
              <w:jc w:val="right"/>
              <w:rPr>
                <w:rFonts w:asciiTheme="majorBidi" w:hAnsiTheme="majorBidi" w:cstheme="majorBidi"/>
                <w:sz w:val="20"/>
                <w:szCs w:val="20"/>
                <w:lang w:bidi="ar-LB"/>
              </w:rPr>
            </w:pPr>
            <w:r w:rsidRPr="006E468E">
              <w:rPr>
                <w:rFonts w:asciiTheme="majorBidi" w:hAnsiTheme="majorBidi" w:cstheme="majorBidi"/>
                <w:sz w:val="20"/>
                <w:szCs w:val="20"/>
                <w:lang w:bidi="ar-LB"/>
              </w:rPr>
              <w:t>0</w:t>
            </w:r>
          </w:p>
        </w:tc>
        <w:tc>
          <w:tcPr>
            <w:tcW w:w="463" w:type="pct"/>
          </w:tcPr>
          <w:p w14:paraId="3734E364" w14:textId="77777777" w:rsidR="007A4D27" w:rsidRPr="006E468E" w:rsidRDefault="007A4D27" w:rsidP="007A4D27">
            <w:pPr>
              <w:jc w:val="right"/>
              <w:rPr>
                <w:rFonts w:asciiTheme="majorBidi" w:hAnsiTheme="majorBidi" w:cstheme="majorBidi"/>
                <w:sz w:val="20"/>
                <w:szCs w:val="20"/>
                <w:lang w:bidi="ar-LB"/>
              </w:rPr>
            </w:pPr>
            <w:r w:rsidRPr="006E468E">
              <w:rPr>
                <w:rFonts w:asciiTheme="majorBidi" w:hAnsiTheme="majorBidi" w:cstheme="majorBidi"/>
                <w:sz w:val="20"/>
                <w:szCs w:val="20"/>
                <w:lang w:bidi="ar-LB"/>
              </w:rPr>
              <w:t>0</w:t>
            </w:r>
          </w:p>
        </w:tc>
        <w:tc>
          <w:tcPr>
            <w:tcW w:w="463" w:type="pct"/>
          </w:tcPr>
          <w:p w14:paraId="03044049" w14:textId="4AF29375" w:rsidR="007A4D27" w:rsidRPr="006E468E" w:rsidRDefault="007A4D27" w:rsidP="007A4D27">
            <w:pPr>
              <w:jc w:val="right"/>
              <w:rPr>
                <w:rFonts w:asciiTheme="majorBidi" w:hAnsiTheme="majorBidi" w:cstheme="majorBidi"/>
                <w:sz w:val="20"/>
                <w:szCs w:val="20"/>
                <w:lang w:bidi="ar-LB"/>
              </w:rPr>
            </w:pPr>
            <w:r w:rsidRPr="006E468E">
              <w:rPr>
                <w:rFonts w:asciiTheme="majorBidi" w:hAnsiTheme="majorBidi" w:cstheme="majorBidi"/>
                <w:color w:val="0D0D0D" w:themeColor="text1" w:themeTint="F2"/>
                <w:sz w:val="20"/>
                <w:szCs w:val="20"/>
                <w:lang w:eastAsia="en-CA" w:bidi="ar-LB"/>
              </w:rPr>
              <w:t>76320</w:t>
            </w:r>
          </w:p>
        </w:tc>
        <w:tc>
          <w:tcPr>
            <w:tcW w:w="463" w:type="pct"/>
          </w:tcPr>
          <w:p w14:paraId="5522D289" w14:textId="77777777" w:rsidR="007A4D27" w:rsidRPr="006E468E" w:rsidRDefault="007A4D27" w:rsidP="007A4D27">
            <w:pPr>
              <w:jc w:val="right"/>
              <w:rPr>
                <w:rFonts w:asciiTheme="majorBidi" w:hAnsiTheme="majorBidi" w:cstheme="majorBidi"/>
                <w:sz w:val="20"/>
                <w:szCs w:val="20"/>
                <w:lang w:bidi="ar-LB"/>
              </w:rPr>
            </w:pPr>
            <w:r w:rsidRPr="006E468E">
              <w:rPr>
                <w:rFonts w:asciiTheme="majorBidi" w:hAnsiTheme="majorBidi" w:cstheme="majorBidi"/>
                <w:sz w:val="20"/>
                <w:szCs w:val="20"/>
                <w:lang w:bidi="ar-LB"/>
              </w:rPr>
              <w:t>0</w:t>
            </w:r>
          </w:p>
        </w:tc>
        <w:tc>
          <w:tcPr>
            <w:tcW w:w="463" w:type="pct"/>
          </w:tcPr>
          <w:p w14:paraId="33F3BD72" w14:textId="77777777" w:rsidR="007A4D27" w:rsidRPr="006E468E" w:rsidRDefault="007A4D27" w:rsidP="007A4D27">
            <w:pPr>
              <w:jc w:val="right"/>
              <w:rPr>
                <w:rFonts w:asciiTheme="majorBidi" w:hAnsiTheme="majorBidi" w:cstheme="majorBidi"/>
                <w:sz w:val="20"/>
                <w:szCs w:val="20"/>
                <w:lang w:bidi="ar-LB"/>
              </w:rPr>
            </w:pPr>
            <w:r w:rsidRPr="006E468E">
              <w:rPr>
                <w:rFonts w:asciiTheme="majorBidi" w:hAnsiTheme="majorBidi" w:cstheme="majorBidi"/>
                <w:sz w:val="20"/>
                <w:szCs w:val="20"/>
                <w:lang w:bidi="ar-LB"/>
              </w:rPr>
              <w:t>0</w:t>
            </w:r>
          </w:p>
        </w:tc>
        <w:tc>
          <w:tcPr>
            <w:tcW w:w="463" w:type="pct"/>
          </w:tcPr>
          <w:p w14:paraId="28B78992" w14:textId="570FD987" w:rsidR="007A4D27" w:rsidRPr="006E468E" w:rsidRDefault="007A4D27" w:rsidP="007A4D27">
            <w:pPr>
              <w:jc w:val="right"/>
              <w:rPr>
                <w:rFonts w:asciiTheme="majorBidi" w:hAnsiTheme="majorBidi" w:cstheme="majorBidi"/>
                <w:sz w:val="20"/>
                <w:szCs w:val="20"/>
                <w:lang w:bidi="ar-LB"/>
              </w:rPr>
            </w:pPr>
            <w:r w:rsidRPr="006E468E">
              <w:rPr>
                <w:rFonts w:asciiTheme="majorBidi" w:hAnsiTheme="majorBidi" w:cstheme="majorBidi"/>
                <w:color w:val="000000"/>
                <w:sz w:val="20"/>
                <w:szCs w:val="20"/>
                <w:lang w:bidi="ar-LB"/>
              </w:rPr>
              <w:t>158000</w:t>
            </w:r>
          </w:p>
        </w:tc>
      </w:tr>
      <w:tr w:rsidR="007A4D27" w:rsidRPr="006E468E" w14:paraId="3C487D22" w14:textId="77777777" w:rsidTr="007A4D27">
        <w:tc>
          <w:tcPr>
            <w:tcW w:w="328" w:type="pct"/>
          </w:tcPr>
          <w:p w14:paraId="48F90257" w14:textId="6331C1B4" w:rsidR="007A4D27" w:rsidRPr="006E468E" w:rsidRDefault="009F18C8" w:rsidP="00F14988">
            <w:pPr>
              <w:jc w:val="right"/>
              <w:rPr>
                <w:rFonts w:asciiTheme="majorBidi" w:hAnsiTheme="majorBidi" w:cstheme="majorBidi"/>
                <w:sz w:val="20"/>
                <w:szCs w:val="20"/>
                <w:lang w:bidi="ar-LB"/>
              </w:rPr>
            </w:pPr>
            <w:r w:rsidRPr="006E468E">
              <w:rPr>
                <w:rFonts w:asciiTheme="majorBidi" w:hAnsiTheme="majorBidi" w:cstheme="majorBidi"/>
                <w:sz w:val="20"/>
                <w:szCs w:val="20"/>
                <w:rtl/>
                <w:lang w:bidi="ar-LB"/>
              </w:rPr>
              <w:t>3-2</w:t>
            </w:r>
          </w:p>
        </w:tc>
        <w:tc>
          <w:tcPr>
            <w:tcW w:w="1430" w:type="pct"/>
            <w:tcBorders>
              <w:top w:val="nil"/>
              <w:left w:val="nil"/>
              <w:bottom w:val="single" w:sz="4" w:space="0" w:color="auto"/>
              <w:right w:val="single" w:sz="4" w:space="0" w:color="auto"/>
            </w:tcBorders>
          </w:tcPr>
          <w:p w14:paraId="13DB9521" w14:textId="13A5E21D" w:rsidR="007A4D27" w:rsidRPr="006E468E" w:rsidRDefault="007A4D27" w:rsidP="007A4D27">
            <w:pPr>
              <w:jc w:val="right"/>
              <w:rPr>
                <w:rFonts w:asciiTheme="majorBidi" w:hAnsiTheme="majorBidi" w:cstheme="majorBidi"/>
                <w:color w:val="0D0D0D" w:themeColor="text1" w:themeTint="F2"/>
                <w:sz w:val="20"/>
                <w:szCs w:val="20"/>
                <w:lang w:eastAsia="en-CA" w:bidi="ar-LB"/>
              </w:rPr>
            </w:pPr>
            <w:r w:rsidRPr="006E468E">
              <w:rPr>
                <w:rFonts w:asciiTheme="majorBidi" w:hAnsiTheme="majorBidi" w:cstheme="majorBidi"/>
                <w:color w:val="0D0D0D" w:themeColor="text1" w:themeTint="F2"/>
                <w:sz w:val="20"/>
                <w:szCs w:val="20"/>
                <w:rtl/>
                <w:lang w:eastAsia="en-CA" w:bidi="ar-LB"/>
              </w:rPr>
              <w:t xml:space="preserve">إجمالي تكاليف الدعم </w:t>
            </w:r>
            <w:r w:rsidRPr="006E468E">
              <w:rPr>
                <w:rFonts w:asciiTheme="majorBidi" w:hAnsiTheme="majorBidi" w:cstheme="majorBidi"/>
                <w:sz w:val="20"/>
                <w:szCs w:val="20"/>
                <w:rtl/>
                <w:lang w:bidi="ar-LB"/>
              </w:rPr>
              <w:t>(بدولارات الولايات المتحدة)</w:t>
            </w:r>
          </w:p>
        </w:tc>
        <w:tc>
          <w:tcPr>
            <w:tcW w:w="463" w:type="pct"/>
          </w:tcPr>
          <w:p w14:paraId="69F4DE70" w14:textId="1618EAB6" w:rsidR="007A4D27" w:rsidRPr="006E468E" w:rsidRDefault="007A4D27" w:rsidP="007A4D27">
            <w:pPr>
              <w:jc w:val="right"/>
              <w:rPr>
                <w:rFonts w:asciiTheme="majorBidi" w:hAnsiTheme="majorBidi" w:cstheme="majorBidi"/>
                <w:sz w:val="20"/>
                <w:szCs w:val="20"/>
                <w:lang w:bidi="ar-LB"/>
              </w:rPr>
            </w:pPr>
            <w:r w:rsidRPr="006E468E">
              <w:rPr>
                <w:rFonts w:asciiTheme="majorBidi" w:hAnsiTheme="majorBidi" w:cstheme="majorBidi"/>
                <w:color w:val="0D0D0D" w:themeColor="text1" w:themeTint="F2"/>
                <w:sz w:val="20"/>
                <w:szCs w:val="20"/>
                <w:lang w:eastAsia="en-CA" w:bidi="ar-LB"/>
              </w:rPr>
              <w:t>10619</w:t>
            </w:r>
          </w:p>
        </w:tc>
        <w:tc>
          <w:tcPr>
            <w:tcW w:w="463" w:type="pct"/>
          </w:tcPr>
          <w:p w14:paraId="72066B84" w14:textId="77777777" w:rsidR="007A4D27" w:rsidRPr="006E468E" w:rsidRDefault="007A4D27" w:rsidP="007A4D27">
            <w:pPr>
              <w:jc w:val="right"/>
              <w:rPr>
                <w:rFonts w:asciiTheme="majorBidi" w:hAnsiTheme="majorBidi" w:cstheme="majorBidi"/>
                <w:sz w:val="20"/>
                <w:szCs w:val="20"/>
                <w:lang w:bidi="ar-LB"/>
              </w:rPr>
            </w:pPr>
            <w:r w:rsidRPr="006E468E">
              <w:rPr>
                <w:rFonts w:asciiTheme="majorBidi" w:hAnsiTheme="majorBidi" w:cstheme="majorBidi"/>
                <w:sz w:val="20"/>
                <w:szCs w:val="20"/>
                <w:lang w:bidi="ar-LB"/>
              </w:rPr>
              <w:t>0</w:t>
            </w:r>
          </w:p>
        </w:tc>
        <w:tc>
          <w:tcPr>
            <w:tcW w:w="463" w:type="pct"/>
          </w:tcPr>
          <w:p w14:paraId="7B579851" w14:textId="77777777" w:rsidR="007A4D27" w:rsidRPr="006E468E" w:rsidRDefault="007A4D27" w:rsidP="007A4D27">
            <w:pPr>
              <w:jc w:val="right"/>
              <w:rPr>
                <w:rFonts w:asciiTheme="majorBidi" w:hAnsiTheme="majorBidi" w:cstheme="majorBidi"/>
                <w:sz w:val="20"/>
                <w:szCs w:val="20"/>
                <w:lang w:bidi="ar-LB"/>
              </w:rPr>
            </w:pPr>
            <w:r w:rsidRPr="006E468E">
              <w:rPr>
                <w:rFonts w:asciiTheme="majorBidi" w:hAnsiTheme="majorBidi" w:cstheme="majorBidi"/>
                <w:sz w:val="20"/>
                <w:szCs w:val="20"/>
                <w:lang w:bidi="ar-LB"/>
              </w:rPr>
              <w:t>0</w:t>
            </w:r>
          </w:p>
        </w:tc>
        <w:tc>
          <w:tcPr>
            <w:tcW w:w="463" w:type="pct"/>
          </w:tcPr>
          <w:p w14:paraId="6A7B54E2" w14:textId="54F0F35A" w:rsidR="007A4D27" w:rsidRPr="006E468E" w:rsidRDefault="007A4D27" w:rsidP="007A4D27">
            <w:pPr>
              <w:jc w:val="right"/>
              <w:rPr>
                <w:rFonts w:asciiTheme="majorBidi" w:hAnsiTheme="majorBidi" w:cstheme="majorBidi"/>
                <w:sz w:val="20"/>
                <w:szCs w:val="20"/>
                <w:lang w:bidi="ar-LB"/>
              </w:rPr>
            </w:pPr>
            <w:r w:rsidRPr="006E468E">
              <w:rPr>
                <w:rFonts w:asciiTheme="majorBidi" w:hAnsiTheme="majorBidi" w:cstheme="majorBidi"/>
                <w:color w:val="0D0D0D" w:themeColor="text1" w:themeTint="F2"/>
                <w:sz w:val="20"/>
                <w:szCs w:val="20"/>
                <w:lang w:eastAsia="en-CA" w:bidi="ar-LB"/>
              </w:rPr>
              <w:t>9921</w:t>
            </w:r>
          </w:p>
        </w:tc>
        <w:tc>
          <w:tcPr>
            <w:tcW w:w="463" w:type="pct"/>
          </w:tcPr>
          <w:p w14:paraId="18744CE1" w14:textId="77777777" w:rsidR="007A4D27" w:rsidRPr="006E468E" w:rsidRDefault="007A4D27" w:rsidP="007A4D27">
            <w:pPr>
              <w:jc w:val="right"/>
              <w:rPr>
                <w:rFonts w:asciiTheme="majorBidi" w:hAnsiTheme="majorBidi" w:cstheme="majorBidi"/>
                <w:sz w:val="20"/>
                <w:szCs w:val="20"/>
                <w:lang w:bidi="ar-LB"/>
              </w:rPr>
            </w:pPr>
            <w:r w:rsidRPr="006E468E">
              <w:rPr>
                <w:rFonts w:asciiTheme="majorBidi" w:hAnsiTheme="majorBidi" w:cstheme="majorBidi"/>
                <w:sz w:val="20"/>
                <w:szCs w:val="20"/>
                <w:lang w:bidi="ar-LB"/>
              </w:rPr>
              <w:t>0</w:t>
            </w:r>
          </w:p>
        </w:tc>
        <w:tc>
          <w:tcPr>
            <w:tcW w:w="463" w:type="pct"/>
          </w:tcPr>
          <w:p w14:paraId="40B600FF" w14:textId="77777777" w:rsidR="007A4D27" w:rsidRPr="006E468E" w:rsidRDefault="007A4D27" w:rsidP="007A4D27">
            <w:pPr>
              <w:jc w:val="right"/>
              <w:rPr>
                <w:rFonts w:asciiTheme="majorBidi" w:hAnsiTheme="majorBidi" w:cstheme="majorBidi"/>
                <w:sz w:val="20"/>
                <w:szCs w:val="20"/>
                <w:lang w:bidi="ar-LB"/>
              </w:rPr>
            </w:pPr>
            <w:r w:rsidRPr="006E468E">
              <w:rPr>
                <w:rFonts w:asciiTheme="majorBidi" w:hAnsiTheme="majorBidi" w:cstheme="majorBidi"/>
                <w:sz w:val="20"/>
                <w:szCs w:val="20"/>
                <w:lang w:bidi="ar-LB"/>
              </w:rPr>
              <w:t>0</w:t>
            </w:r>
          </w:p>
        </w:tc>
        <w:tc>
          <w:tcPr>
            <w:tcW w:w="463" w:type="pct"/>
          </w:tcPr>
          <w:p w14:paraId="21510563" w14:textId="3AB4961E" w:rsidR="007A4D27" w:rsidRPr="006E468E" w:rsidRDefault="007A4D27" w:rsidP="007A4D27">
            <w:pPr>
              <w:jc w:val="right"/>
              <w:rPr>
                <w:rFonts w:asciiTheme="majorBidi" w:hAnsiTheme="majorBidi" w:cstheme="majorBidi"/>
                <w:sz w:val="20"/>
                <w:szCs w:val="20"/>
                <w:lang w:bidi="ar-LB"/>
              </w:rPr>
            </w:pPr>
            <w:r w:rsidRPr="006E468E">
              <w:rPr>
                <w:rFonts w:asciiTheme="majorBidi" w:hAnsiTheme="majorBidi" w:cstheme="majorBidi"/>
                <w:color w:val="000000"/>
                <w:sz w:val="20"/>
                <w:szCs w:val="20"/>
                <w:lang w:bidi="ar-LB"/>
              </w:rPr>
              <w:t>20540</w:t>
            </w:r>
          </w:p>
        </w:tc>
      </w:tr>
      <w:tr w:rsidR="007A4D27" w:rsidRPr="006E468E" w14:paraId="126609EC" w14:textId="77777777" w:rsidTr="007A4D27">
        <w:tc>
          <w:tcPr>
            <w:tcW w:w="328" w:type="pct"/>
          </w:tcPr>
          <w:p w14:paraId="43F556D8" w14:textId="21B53714" w:rsidR="007A4D27" w:rsidRPr="006E468E" w:rsidRDefault="009F18C8" w:rsidP="00F14988">
            <w:pPr>
              <w:jc w:val="right"/>
              <w:rPr>
                <w:rFonts w:asciiTheme="majorBidi" w:hAnsiTheme="majorBidi" w:cstheme="majorBidi"/>
                <w:sz w:val="20"/>
                <w:szCs w:val="20"/>
                <w:lang w:bidi="ar-LB"/>
              </w:rPr>
            </w:pPr>
            <w:r w:rsidRPr="006E468E">
              <w:rPr>
                <w:rFonts w:asciiTheme="majorBidi" w:hAnsiTheme="majorBidi" w:cstheme="majorBidi"/>
                <w:sz w:val="20"/>
                <w:szCs w:val="20"/>
                <w:rtl/>
                <w:lang w:bidi="ar-LB"/>
              </w:rPr>
              <w:t>3-3</w:t>
            </w:r>
          </w:p>
        </w:tc>
        <w:tc>
          <w:tcPr>
            <w:tcW w:w="1430" w:type="pct"/>
            <w:tcBorders>
              <w:top w:val="nil"/>
              <w:left w:val="nil"/>
              <w:bottom w:val="single" w:sz="4" w:space="0" w:color="auto"/>
              <w:right w:val="single" w:sz="4" w:space="0" w:color="auto"/>
            </w:tcBorders>
          </w:tcPr>
          <w:p w14:paraId="36117FF9" w14:textId="2C08E860" w:rsidR="007A4D27" w:rsidRPr="006E468E" w:rsidRDefault="007A4D27" w:rsidP="007A4D27">
            <w:pPr>
              <w:jc w:val="right"/>
              <w:rPr>
                <w:rFonts w:asciiTheme="majorBidi" w:hAnsiTheme="majorBidi" w:cstheme="majorBidi"/>
                <w:color w:val="0D0D0D" w:themeColor="text1" w:themeTint="F2"/>
                <w:sz w:val="20"/>
                <w:szCs w:val="20"/>
                <w:lang w:eastAsia="en-CA" w:bidi="ar-LB"/>
              </w:rPr>
            </w:pPr>
            <w:r w:rsidRPr="006E468E">
              <w:rPr>
                <w:rFonts w:asciiTheme="majorBidi" w:hAnsiTheme="majorBidi" w:cstheme="majorBidi"/>
                <w:color w:val="0D0D0D" w:themeColor="text1" w:themeTint="F2"/>
                <w:sz w:val="20"/>
                <w:szCs w:val="20"/>
                <w:rtl/>
                <w:lang w:eastAsia="en-CA" w:bidi="ar-LB"/>
              </w:rPr>
              <w:t xml:space="preserve">إجمالي التكاليف المتفق عليها </w:t>
            </w:r>
            <w:r w:rsidRPr="006E468E">
              <w:rPr>
                <w:rFonts w:asciiTheme="majorBidi" w:hAnsiTheme="majorBidi" w:cstheme="majorBidi"/>
                <w:sz w:val="20"/>
                <w:szCs w:val="20"/>
                <w:rtl/>
                <w:lang w:bidi="ar-LB"/>
              </w:rPr>
              <w:t>(بدولارات الولايات المتحدة)</w:t>
            </w:r>
          </w:p>
        </w:tc>
        <w:tc>
          <w:tcPr>
            <w:tcW w:w="463" w:type="pct"/>
          </w:tcPr>
          <w:p w14:paraId="586755B0" w14:textId="3CEFCF3F" w:rsidR="007A4D27" w:rsidRPr="006E468E" w:rsidRDefault="007A4D27" w:rsidP="007A4D27">
            <w:pPr>
              <w:jc w:val="right"/>
              <w:rPr>
                <w:rFonts w:asciiTheme="majorBidi" w:hAnsiTheme="majorBidi" w:cstheme="majorBidi"/>
                <w:sz w:val="20"/>
                <w:szCs w:val="20"/>
                <w:lang w:bidi="ar-LB"/>
              </w:rPr>
            </w:pPr>
            <w:r w:rsidRPr="006E468E">
              <w:rPr>
                <w:rFonts w:asciiTheme="majorBidi" w:hAnsiTheme="majorBidi" w:cstheme="majorBidi"/>
                <w:color w:val="0D0D0D" w:themeColor="text1" w:themeTint="F2"/>
                <w:sz w:val="20"/>
                <w:szCs w:val="20"/>
                <w:lang w:eastAsia="en-CA" w:bidi="ar-LB"/>
              </w:rPr>
              <w:t>92299</w:t>
            </w:r>
          </w:p>
        </w:tc>
        <w:tc>
          <w:tcPr>
            <w:tcW w:w="463" w:type="pct"/>
          </w:tcPr>
          <w:p w14:paraId="0F4F1FCD" w14:textId="77777777" w:rsidR="007A4D27" w:rsidRPr="006E468E" w:rsidRDefault="007A4D27" w:rsidP="007A4D27">
            <w:pPr>
              <w:jc w:val="right"/>
              <w:rPr>
                <w:rFonts w:asciiTheme="majorBidi" w:hAnsiTheme="majorBidi" w:cstheme="majorBidi"/>
                <w:sz w:val="20"/>
                <w:szCs w:val="20"/>
                <w:lang w:bidi="ar-LB"/>
              </w:rPr>
            </w:pPr>
            <w:r w:rsidRPr="006E468E">
              <w:rPr>
                <w:rFonts w:asciiTheme="majorBidi" w:hAnsiTheme="majorBidi" w:cstheme="majorBidi"/>
                <w:sz w:val="20"/>
                <w:szCs w:val="20"/>
                <w:lang w:bidi="ar-LB"/>
              </w:rPr>
              <w:t>0</w:t>
            </w:r>
          </w:p>
        </w:tc>
        <w:tc>
          <w:tcPr>
            <w:tcW w:w="463" w:type="pct"/>
          </w:tcPr>
          <w:p w14:paraId="6983AD4C" w14:textId="77777777" w:rsidR="007A4D27" w:rsidRPr="006E468E" w:rsidRDefault="007A4D27" w:rsidP="007A4D27">
            <w:pPr>
              <w:jc w:val="right"/>
              <w:rPr>
                <w:rFonts w:asciiTheme="majorBidi" w:hAnsiTheme="majorBidi" w:cstheme="majorBidi"/>
                <w:sz w:val="20"/>
                <w:szCs w:val="20"/>
                <w:lang w:bidi="ar-LB"/>
              </w:rPr>
            </w:pPr>
            <w:r w:rsidRPr="006E468E">
              <w:rPr>
                <w:rFonts w:asciiTheme="majorBidi" w:hAnsiTheme="majorBidi" w:cstheme="majorBidi"/>
                <w:sz w:val="20"/>
                <w:szCs w:val="20"/>
                <w:lang w:bidi="ar-LB"/>
              </w:rPr>
              <w:t>0</w:t>
            </w:r>
          </w:p>
        </w:tc>
        <w:tc>
          <w:tcPr>
            <w:tcW w:w="463" w:type="pct"/>
          </w:tcPr>
          <w:p w14:paraId="7B9C34CB" w14:textId="56EE6F43" w:rsidR="007A4D27" w:rsidRPr="006E468E" w:rsidRDefault="007A4D27" w:rsidP="007A4D27">
            <w:pPr>
              <w:jc w:val="right"/>
              <w:rPr>
                <w:rFonts w:asciiTheme="majorBidi" w:hAnsiTheme="majorBidi" w:cstheme="majorBidi"/>
                <w:sz w:val="20"/>
                <w:szCs w:val="20"/>
                <w:lang w:bidi="ar-LB"/>
              </w:rPr>
            </w:pPr>
            <w:r w:rsidRPr="006E468E">
              <w:rPr>
                <w:rFonts w:asciiTheme="majorBidi" w:hAnsiTheme="majorBidi" w:cstheme="majorBidi"/>
                <w:color w:val="0D0D0D" w:themeColor="text1" w:themeTint="F2"/>
                <w:sz w:val="20"/>
                <w:szCs w:val="20"/>
                <w:lang w:eastAsia="en-CA" w:bidi="ar-LB"/>
              </w:rPr>
              <w:t>86241</w:t>
            </w:r>
          </w:p>
        </w:tc>
        <w:tc>
          <w:tcPr>
            <w:tcW w:w="463" w:type="pct"/>
          </w:tcPr>
          <w:p w14:paraId="32A23713" w14:textId="77777777" w:rsidR="007A4D27" w:rsidRPr="006E468E" w:rsidRDefault="007A4D27" w:rsidP="007A4D27">
            <w:pPr>
              <w:jc w:val="right"/>
              <w:rPr>
                <w:rFonts w:asciiTheme="majorBidi" w:hAnsiTheme="majorBidi" w:cstheme="majorBidi"/>
                <w:sz w:val="20"/>
                <w:szCs w:val="20"/>
                <w:lang w:bidi="ar-LB"/>
              </w:rPr>
            </w:pPr>
            <w:r w:rsidRPr="006E468E">
              <w:rPr>
                <w:rFonts w:asciiTheme="majorBidi" w:hAnsiTheme="majorBidi" w:cstheme="majorBidi"/>
                <w:sz w:val="20"/>
                <w:szCs w:val="20"/>
                <w:lang w:bidi="ar-LB"/>
              </w:rPr>
              <w:t>0</w:t>
            </w:r>
          </w:p>
        </w:tc>
        <w:tc>
          <w:tcPr>
            <w:tcW w:w="463" w:type="pct"/>
          </w:tcPr>
          <w:p w14:paraId="142799F7" w14:textId="77777777" w:rsidR="007A4D27" w:rsidRPr="006E468E" w:rsidRDefault="007A4D27" w:rsidP="007A4D27">
            <w:pPr>
              <w:jc w:val="right"/>
              <w:rPr>
                <w:rFonts w:asciiTheme="majorBidi" w:hAnsiTheme="majorBidi" w:cstheme="majorBidi"/>
                <w:sz w:val="20"/>
                <w:szCs w:val="20"/>
                <w:lang w:bidi="ar-LB"/>
              </w:rPr>
            </w:pPr>
            <w:r w:rsidRPr="006E468E">
              <w:rPr>
                <w:rFonts w:asciiTheme="majorBidi" w:hAnsiTheme="majorBidi" w:cstheme="majorBidi"/>
                <w:sz w:val="20"/>
                <w:szCs w:val="20"/>
                <w:lang w:bidi="ar-LB"/>
              </w:rPr>
              <w:t>0</w:t>
            </w:r>
          </w:p>
        </w:tc>
        <w:tc>
          <w:tcPr>
            <w:tcW w:w="463" w:type="pct"/>
          </w:tcPr>
          <w:p w14:paraId="4E4A45D6" w14:textId="142F5334" w:rsidR="007A4D27" w:rsidRPr="006E468E" w:rsidRDefault="007A4D27" w:rsidP="007A4D27">
            <w:pPr>
              <w:jc w:val="right"/>
              <w:rPr>
                <w:rFonts w:asciiTheme="majorBidi" w:hAnsiTheme="majorBidi" w:cstheme="majorBidi"/>
                <w:sz w:val="20"/>
                <w:szCs w:val="20"/>
                <w:lang w:bidi="ar-LB"/>
              </w:rPr>
            </w:pPr>
            <w:r w:rsidRPr="006E468E">
              <w:rPr>
                <w:rFonts w:asciiTheme="majorBidi" w:hAnsiTheme="majorBidi" w:cstheme="majorBidi"/>
                <w:color w:val="000000"/>
                <w:sz w:val="20"/>
                <w:szCs w:val="20"/>
                <w:lang w:bidi="ar-LB"/>
              </w:rPr>
              <w:t>178540</w:t>
            </w:r>
          </w:p>
        </w:tc>
      </w:tr>
    </w:tbl>
    <w:p w14:paraId="2DA716C0" w14:textId="7CA86182" w:rsidR="00896D42" w:rsidRDefault="00896D42" w:rsidP="00896D42">
      <w:pPr>
        <w:shd w:val="clear" w:color="auto" w:fill="FFFFFF" w:themeFill="background1"/>
        <w:spacing w:before="480"/>
        <w:rPr>
          <w:b/>
          <w:bCs/>
          <w:lang w:eastAsia="en-CA"/>
        </w:rPr>
      </w:pPr>
      <w:r w:rsidRPr="000A4838">
        <w:rPr>
          <w:b/>
          <w:bCs/>
          <w:lang w:eastAsia="en-CA"/>
        </w:rPr>
        <w:t xml:space="preserve">HCFC phase-out management plan </w:t>
      </w:r>
      <w:r>
        <w:rPr>
          <w:b/>
          <w:bCs/>
          <w:lang w:eastAsia="en-CA"/>
        </w:rPr>
        <w:t xml:space="preserve">(stage I) </w:t>
      </w:r>
      <w:r w:rsidRPr="000A4838">
        <w:rPr>
          <w:b/>
          <w:bCs/>
          <w:lang w:eastAsia="en-CA"/>
        </w:rPr>
        <w:t>(</w:t>
      </w:r>
      <w:r>
        <w:rPr>
          <w:b/>
          <w:bCs/>
          <w:lang w:eastAsia="en-CA"/>
        </w:rPr>
        <w:t xml:space="preserve">only </w:t>
      </w:r>
      <w:r w:rsidRPr="00F9745B">
        <w:rPr>
          <w:b/>
          <w:bCs/>
          <w:lang w:eastAsia="en-CA"/>
        </w:rPr>
        <w:t>remaining tranches)</w:t>
      </w:r>
    </w:p>
    <w:tbl>
      <w:tblPr>
        <w:tblW w:w="5000" w:type="pct"/>
        <w:tblLook w:val="04A0" w:firstRow="1" w:lastRow="0" w:firstColumn="1" w:lastColumn="0" w:noHBand="0" w:noVBand="1"/>
      </w:tblPr>
      <w:tblGrid>
        <w:gridCol w:w="605"/>
        <w:gridCol w:w="7186"/>
        <w:gridCol w:w="2151"/>
        <w:gridCol w:w="2152"/>
        <w:gridCol w:w="2152"/>
      </w:tblGrid>
      <w:tr w:rsidR="00896D42" w:rsidRPr="00164F7C" w14:paraId="761F0220" w14:textId="77777777" w:rsidTr="0010466C">
        <w:trPr>
          <w:trHeight w:val="290"/>
        </w:trPr>
        <w:tc>
          <w:tcPr>
            <w:tcW w:w="20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E2080D0" w14:textId="77777777" w:rsidR="00896D42" w:rsidRPr="00164F7C" w:rsidRDefault="00896D42" w:rsidP="0010466C">
            <w:pPr>
              <w:jc w:val="center"/>
              <w:rPr>
                <w:b/>
                <w:bCs/>
                <w:color w:val="000000"/>
                <w:sz w:val="20"/>
                <w:szCs w:val="20"/>
                <w:lang w:eastAsia="zh-CN"/>
              </w:rPr>
            </w:pPr>
            <w:r w:rsidRPr="00164F7C">
              <w:rPr>
                <w:b/>
                <w:bCs/>
                <w:color w:val="000000"/>
                <w:sz w:val="20"/>
                <w:szCs w:val="20"/>
                <w:lang w:val="en-GB" w:eastAsia="zh-CN"/>
              </w:rPr>
              <w:t>Row</w:t>
            </w:r>
          </w:p>
        </w:tc>
        <w:tc>
          <w:tcPr>
            <w:tcW w:w="2522" w:type="pct"/>
            <w:tcBorders>
              <w:top w:val="single" w:sz="4" w:space="0" w:color="auto"/>
              <w:left w:val="nil"/>
              <w:bottom w:val="single" w:sz="4" w:space="0" w:color="auto"/>
              <w:right w:val="single" w:sz="4" w:space="0" w:color="auto"/>
            </w:tcBorders>
            <w:shd w:val="clear" w:color="auto" w:fill="auto"/>
            <w:vAlign w:val="center"/>
            <w:hideMark/>
          </w:tcPr>
          <w:p w14:paraId="3FFAAD30" w14:textId="77777777" w:rsidR="00896D42" w:rsidRPr="00164F7C" w:rsidRDefault="00896D42" w:rsidP="0010466C">
            <w:pPr>
              <w:jc w:val="center"/>
              <w:rPr>
                <w:b/>
                <w:bCs/>
                <w:color w:val="000000"/>
                <w:sz w:val="20"/>
                <w:szCs w:val="20"/>
                <w:lang w:eastAsia="zh-CN"/>
              </w:rPr>
            </w:pPr>
            <w:r w:rsidRPr="00164F7C">
              <w:rPr>
                <w:b/>
                <w:bCs/>
                <w:color w:val="000000"/>
                <w:sz w:val="20"/>
                <w:szCs w:val="20"/>
                <w:lang w:val="en-GB" w:eastAsia="zh-CN"/>
              </w:rPr>
              <w:t>Particulars</w:t>
            </w:r>
          </w:p>
        </w:tc>
        <w:tc>
          <w:tcPr>
            <w:tcW w:w="756" w:type="pct"/>
            <w:tcBorders>
              <w:top w:val="single" w:sz="4" w:space="0" w:color="auto"/>
              <w:left w:val="nil"/>
              <w:bottom w:val="single" w:sz="4" w:space="0" w:color="auto"/>
              <w:right w:val="single" w:sz="4" w:space="0" w:color="auto"/>
            </w:tcBorders>
            <w:shd w:val="clear" w:color="auto" w:fill="auto"/>
            <w:vAlign w:val="center"/>
            <w:hideMark/>
          </w:tcPr>
          <w:p w14:paraId="0ED2ED92" w14:textId="77777777" w:rsidR="00896D42" w:rsidRPr="00164F7C" w:rsidRDefault="00896D42" w:rsidP="0010466C">
            <w:pPr>
              <w:jc w:val="center"/>
              <w:rPr>
                <w:b/>
                <w:bCs/>
                <w:color w:val="000000"/>
                <w:sz w:val="20"/>
                <w:szCs w:val="20"/>
                <w:lang w:eastAsia="zh-CN"/>
              </w:rPr>
            </w:pPr>
            <w:r w:rsidRPr="00164F7C">
              <w:rPr>
                <w:b/>
                <w:bCs/>
                <w:color w:val="000000"/>
                <w:sz w:val="20"/>
                <w:szCs w:val="20"/>
                <w:lang w:val="en-GB" w:eastAsia="zh-CN"/>
              </w:rPr>
              <w:t>2024</w:t>
            </w:r>
          </w:p>
        </w:tc>
        <w:tc>
          <w:tcPr>
            <w:tcW w:w="756" w:type="pct"/>
            <w:tcBorders>
              <w:top w:val="single" w:sz="4" w:space="0" w:color="auto"/>
              <w:left w:val="nil"/>
              <w:bottom w:val="single" w:sz="4" w:space="0" w:color="auto"/>
              <w:right w:val="single" w:sz="4" w:space="0" w:color="auto"/>
            </w:tcBorders>
            <w:shd w:val="clear" w:color="auto" w:fill="auto"/>
            <w:vAlign w:val="center"/>
            <w:hideMark/>
          </w:tcPr>
          <w:p w14:paraId="4CF0B96E" w14:textId="77777777" w:rsidR="00896D42" w:rsidRPr="00164F7C" w:rsidRDefault="00896D42" w:rsidP="0010466C">
            <w:pPr>
              <w:jc w:val="center"/>
              <w:rPr>
                <w:b/>
                <w:bCs/>
                <w:color w:val="000000"/>
                <w:sz w:val="20"/>
                <w:szCs w:val="20"/>
                <w:lang w:eastAsia="zh-CN"/>
              </w:rPr>
            </w:pPr>
            <w:r w:rsidRPr="00164F7C">
              <w:rPr>
                <w:b/>
                <w:bCs/>
                <w:color w:val="000000"/>
                <w:sz w:val="20"/>
                <w:szCs w:val="20"/>
                <w:lang w:val="en-GB" w:eastAsia="zh-CN"/>
              </w:rPr>
              <w:t>2025</w:t>
            </w:r>
          </w:p>
        </w:tc>
        <w:tc>
          <w:tcPr>
            <w:tcW w:w="756" w:type="pct"/>
            <w:tcBorders>
              <w:top w:val="single" w:sz="4" w:space="0" w:color="auto"/>
              <w:left w:val="nil"/>
              <w:bottom w:val="single" w:sz="4" w:space="0" w:color="auto"/>
              <w:right w:val="single" w:sz="4" w:space="0" w:color="auto"/>
            </w:tcBorders>
            <w:shd w:val="clear" w:color="auto" w:fill="auto"/>
            <w:vAlign w:val="center"/>
            <w:hideMark/>
          </w:tcPr>
          <w:p w14:paraId="4A067E10" w14:textId="77777777" w:rsidR="00896D42" w:rsidRPr="00164F7C" w:rsidRDefault="00896D42" w:rsidP="0010466C">
            <w:pPr>
              <w:jc w:val="center"/>
              <w:rPr>
                <w:b/>
                <w:bCs/>
                <w:color w:val="000000"/>
                <w:sz w:val="20"/>
                <w:szCs w:val="20"/>
                <w:lang w:eastAsia="zh-CN"/>
              </w:rPr>
            </w:pPr>
            <w:r w:rsidRPr="00164F7C">
              <w:rPr>
                <w:b/>
                <w:bCs/>
                <w:color w:val="000000"/>
                <w:sz w:val="20"/>
                <w:szCs w:val="20"/>
                <w:lang w:val="en-GB" w:eastAsia="zh-CN"/>
              </w:rPr>
              <w:t>Total</w:t>
            </w:r>
          </w:p>
        </w:tc>
      </w:tr>
      <w:tr w:rsidR="00896D42" w:rsidRPr="00164F7C" w14:paraId="5B06D5AA" w14:textId="77777777" w:rsidTr="0010466C">
        <w:trPr>
          <w:trHeight w:val="54"/>
        </w:trPr>
        <w:tc>
          <w:tcPr>
            <w:tcW w:w="209" w:type="pct"/>
            <w:tcBorders>
              <w:top w:val="nil"/>
              <w:left w:val="single" w:sz="4" w:space="0" w:color="auto"/>
              <w:bottom w:val="single" w:sz="4" w:space="0" w:color="auto"/>
              <w:right w:val="single" w:sz="4" w:space="0" w:color="auto"/>
            </w:tcBorders>
            <w:shd w:val="clear" w:color="auto" w:fill="auto"/>
            <w:vAlign w:val="center"/>
            <w:hideMark/>
          </w:tcPr>
          <w:p w14:paraId="1EA18F6C" w14:textId="77777777" w:rsidR="00896D42" w:rsidRPr="00164F7C" w:rsidRDefault="00896D42" w:rsidP="0010466C">
            <w:pPr>
              <w:jc w:val="left"/>
              <w:rPr>
                <w:color w:val="000000"/>
                <w:sz w:val="20"/>
                <w:szCs w:val="20"/>
                <w:lang w:eastAsia="zh-CN"/>
              </w:rPr>
            </w:pPr>
            <w:r w:rsidRPr="00164F7C">
              <w:rPr>
                <w:color w:val="000000"/>
                <w:sz w:val="20"/>
                <w:szCs w:val="20"/>
                <w:lang w:val="en-GB" w:eastAsia="zh-CN"/>
              </w:rPr>
              <w:t>1.1</w:t>
            </w:r>
          </w:p>
        </w:tc>
        <w:tc>
          <w:tcPr>
            <w:tcW w:w="2522" w:type="pct"/>
            <w:tcBorders>
              <w:top w:val="nil"/>
              <w:left w:val="nil"/>
              <w:bottom w:val="single" w:sz="4" w:space="0" w:color="auto"/>
              <w:right w:val="single" w:sz="4" w:space="0" w:color="auto"/>
            </w:tcBorders>
            <w:shd w:val="clear" w:color="auto" w:fill="auto"/>
            <w:vAlign w:val="center"/>
            <w:hideMark/>
          </w:tcPr>
          <w:p w14:paraId="3707D736" w14:textId="77777777" w:rsidR="00896D42" w:rsidRPr="00164F7C" w:rsidRDefault="00896D42" w:rsidP="0010466C">
            <w:pPr>
              <w:jc w:val="left"/>
              <w:rPr>
                <w:color w:val="000000"/>
                <w:sz w:val="20"/>
                <w:szCs w:val="20"/>
                <w:lang w:eastAsia="zh-CN"/>
              </w:rPr>
            </w:pPr>
            <w:r w:rsidRPr="00164F7C">
              <w:rPr>
                <w:color w:val="000000"/>
                <w:sz w:val="20"/>
                <w:szCs w:val="20"/>
                <w:lang w:val="en-GB" w:eastAsia="zh-CN"/>
              </w:rPr>
              <w:t xml:space="preserve">Montreal Protocol reduction schedule </w:t>
            </w:r>
            <w:proofErr w:type="spellStart"/>
            <w:r>
              <w:rPr>
                <w:color w:val="000000"/>
                <w:sz w:val="20"/>
                <w:szCs w:val="20"/>
                <w:lang w:val="en-GB" w:eastAsia="zh-CN"/>
              </w:rPr>
              <w:t>X</w:t>
            </w:r>
            <w:r w:rsidRPr="00164F7C">
              <w:rPr>
                <w:color w:val="000000"/>
                <w:sz w:val="20"/>
                <w:szCs w:val="20"/>
                <w:lang w:val="en-GB" w:eastAsia="zh-CN"/>
              </w:rPr>
              <w:t>of</w:t>
            </w:r>
            <w:proofErr w:type="spellEnd"/>
            <w:r w:rsidRPr="00164F7C">
              <w:rPr>
                <w:color w:val="000000"/>
                <w:sz w:val="20"/>
                <w:szCs w:val="20"/>
                <w:lang w:val="en-GB" w:eastAsia="zh-CN"/>
              </w:rPr>
              <w:t xml:space="preserve"> Annex C, Group I substances (ODP tonnes)</w:t>
            </w:r>
          </w:p>
        </w:tc>
        <w:tc>
          <w:tcPr>
            <w:tcW w:w="756" w:type="pct"/>
            <w:tcBorders>
              <w:top w:val="nil"/>
              <w:left w:val="nil"/>
              <w:bottom w:val="single" w:sz="4" w:space="0" w:color="auto"/>
              <w:right w:val="single" w:sz="4" w:space="0" w:color="auto"/>
            </w:tcBorders>
            <w:shd w:val="clear" w:color="auto" w:fill="auto"/>
            <w:vAlign w:val="center"/>
            <w:hideMark/>
          </w:tcPr>
          <w:p w14:paraId="42D7F634" w14:textId="77777777" w:rsidR="00896D42" w:rsidRPr="00164F7C" w:rsidRDefault="00896D42" w:rsidP="0010466C">
            <w:pPr>
              <w:jc w:val="right"/>
              <w:rPr>
                <w:color w:val="000000"/>
                <w:sz w:val="20"/>
                <w:szCs w:val="20"/>
                <w:lang w:eastAsia="zh-CN"/>
              </w:rPr>
            </w:pPr>
            <w:r w:rsidRPr="00164F7C">
              <w:rPr>
                <w:color w:val="000000"/>
                <w:sz w:val="20"/>
                <w:szCs w:val="20"/>
                <w:lang w:val="en-GB" w:eastAsia="zh-CN"/>
              </w:rPr>
              <w:t>0.91</w:t>
            </w:r>
          </w:p>
        </w:tc>
        <w:tc>
          <w:tcPr>
            <w:tcW w:w="756" w:type="pct"/>
            <w:tcBorders>
              <w:top w:val="nil"/>
              <w:left w:val="nil"/>
              <w:bottom w:val="single" w:sz="4" w:space="0" w:color="auto"/>
              <w:right w:val="single" w:sz="4" w:space="0" w:color="auto"/>
            </w:tcBorders>
            <w:shd w:val="clear" w:color="auto" w:fill="auto"/>
            <w:vAlign w:val="center"/>
            <w:hideMark/>
          </w:tcPr>
          <w:p w14:paraId="720CFC95" w14:textId="77777777" w:rsidR="00896D42" w:rsidRPr="00164F7C" w:rsidRDefault="00896D42" w:rsidP="0010466C">
            <w:pPr>
              <w:jc w:val="right"/>
              <w:rPr>
                <w:color w:val="000000"/>
                <w:sz w:val="20"/>
                <w:szCs w:val="20"/>
                <w:lang w:eastAsia="zh-CN"/>
              </w:rPr>
            </w:pPr>
            <w:r w:rsidRPr="00164F7C">
              <w:rPr>
                <w:color w:val="000000"/>
                <w:sz w:val="20"/>
                <w:szCs w:val="20"/>
                <w:lang w:val="en-GB" w:eastAsia="zh-CN"/>
              </w:rPr>
              <w:t>0.46</w:t>
            </w:r>
          </w:p>
        </w:tc>
        <w:tc>
          <w:tcPr>
            <w:tcW w:w="756" w:type="pct"/>
            <w:tcBorders>
              <w:top w:val="nil"/>
              <w:left w:val="nil"/>
              <w:bottom w:val="single" w:sz="4" w:space="0" w:color="auto"/>
              <w:right w:val="single" w:sz="4" w:space="0" w:color="auto"/>
            </w:tcBorders>
            <w:shd w:val="clear" w:color="auto" w:fill="auto"/>
            <w:vAlign w:val="center"/>
            <w:hideMark/>
          </w:tcPr>
          <w:p w14:paraId="7742DC35" w14:textId="77777777" w:rsidR="00896D42" w:rsidRPr="00164F7C" w:rsidRDefault="00896D42" w:rsidP="0010466C">
            <w:pPr>
              <w:jc w:val="right"/>
              <w:rPr>
                <w:color w:val="000000"/>
                <w:sz w:val="20"/>
                <w:szCs w:val="20"/>
                <w:lang w:eastAsia="zh-CN"/>
              </w:rPr>
            </w:pPr>
            <w:r w:rsidRPr="00164F7C">
              <w:rPr>
                <w:color w:val="000000"/>
                <w:sz w:val="20"/>
                <w:szCs w:val="20"/>
                <w:lang w:val="en-GB" w:eastAsia="zh-CN"/>
              </w:rPr>
              <w:t>n/a</w:t>
            </w:r>
          </w:p>
        </w:tc>
      </w:tr>
      <w:tr w:rsidR="00896D42" w:rsidRPr="00164F7C" w14:paraId="352EEB84" w14:textId="77777777" w:rsidTr="0010466C">
        <w:trPr>
          <w:trHeight w:val="54"/>
        </w:trPr>
        <w:tc>
          <w:tcPr>
            <w:tcW w:w="209" w:type="pct"/>
            <w:tcBorders>
              <w:top w:val="nil"/>
              <w:left w:val="single" w:sz="4" w:space="0" w:color="auto"/>
              <w:bottom w:val="single" w:sz="4" w:space="0" w:color="auto"/>
              <w:right w:val="single" w:sz="4" w:space="0" w:color="auto"/>
            </w:tcBorders>
            <w:shd w:val="clear" w:color="auto" w:fill="auto"/>
            <w:vAlign w:val="center"/>
            <w:hideMark/>
          </w:tcPr>
          <w:p w14:paraId="303FB0B4" w14:textId="77777777" w:rsidR="00896D42" w:rsidRPr="00164F7C" w:rsidRDefault="00896D42" w:rsidP="0010466C">
            <w:pPr>
              <w:jc w:val="left"/>
              <w:rPr>
                <w:color w:val="000000"/>
                <w:sz w:val="20"/>
                <w:szCs w:val="20"/>
                <w:lang w:eastAsia="zh-CN"/>
              </w:rPr>
            </w:pPr>
            <w:r w:rsidRPr="00164F7C">
              <w:rPr>
                <w:color w:val="000000"/>
                <w:sz w:val="20"/>
                <w:szCs w:val="20"/>
                <w:lang w:val="en-GB" w:eastAsia="zh-CN"/>
              </w:rPr>
              <w:t>1.2</w:t>
            </w:r>
          </w:p>
        </w:tc>
        <w:tc>
          <w:tcPr>
            <w:tcW w:w="2522" w:type="pct"/>
            <w:tcBorders>
              <w:top w:val="nil"/>
              <w:left w:val="nil"/>
              <w:bottom w:val="single" w:sz="4" w:space="0" w:color="auto"/>
              <w:right w:val="single" w:sz="4" w:space="0" w:color="auto"/>
            </w:tcBorders>
            <w:shd w:val="clear" w:color="auto" w:fill="auto"/>
            <w:vAlign w:val="center"/>
            <w:hideMark/>
          </w:tcPr>
          <w:p w14:paraId="166AA9FB" w14:textId="77777777" w:rsidR="00896D42" w:rsidRPr="00164F7C" w:rsidRDefault="00896D42" w:rsidP="0010466C">
            <w:pPr>
              <w:jc w:val="left"/>
              <w:rPr>
                <w:color w:val="000000"/>
                <w:sz w:val="20"/>
                <w:szCs w:val="20"/>
                <w:lang w:eastAsia="zh-CN"/>
              </w:rPr>
            </w:pPr>
            <w:r w:rsidRPr="00164F7C">
              <w:rPr>
                <w:color w:val="000000"/>
                <w:sz w:val="20"/>
                <w:szCs w:val="20"/>
                <w:lang w:val="en-GB" w:eastAsia="zh-CN"/>
              </w:rPr>
              <w:t>Maximum allowable total consumption of Annex C, Group I substances (ODP tonnes)</w:t>
            </w:r>
          </w:p>
        </w:tc>
        <w:tc>
          <w:tcPr>
            <w:tcW w:w="756" w:type="pct"/>
            <w:tcBorders>
              <w:top w:val="nil"/>
              <w:left w:val="nil"/>
              <w:bottom w:val="single" w:sz="4" w:space="0" w:color="auto"/>
              <w:right w:val="single" w:sz="4" w:space="0" w:color="auto"/>
            </w:tcBorders>
            <w:shd w:val="clear" w:color="auto" w:fill="auto"/>
            <w:vAlign w:val="center"/>
            <w:hideMark/>
          </w:tcPr>
          <w:p w14:paraId="1507CBB1" w14:textId="77777777" w:rsidR="00896D42" w:rsidRPr="00164F7C" w:rsidRDefault="00896D42" w:rsidP="0010466C">
            <w:pPr>
              <w:jc w:val="right"/>
              <w:rPr>
                <w:color w:val="000000"/>
                <w:sz w:val="20"/>
                <w:szCs w:val="20"/>
                <w:lang w:eastAsia="zh-CN"/>
              </w:rPr>
            </w:pPr>
            <w:r w:rsidRPr="00164F7C">
              <w:rPr>
                <w:color w:val="000000"/>
                <w:sz w:val="20"/>
                <w:szCs w:val="20"/>
                <w:lang w:val="en-GB" w:eastAsia="zh-CN"/>
              </w:rPr>
              <w:t>0.3</w:t>
            </w:r>
            <w:r>
              <w:rPr>
                <w:color w:val="000000"/>
                <w:sz w:val="20"/>
                <w:szCs w:val="20"/>
                <w:lang w:val="en-GB" w:eastAsia="zh-CN"/>
              </w:rPr>
              <w:t>0</w:t>
            </w:r>
          </w:p>
        </w:tc>
        <w:tc>
          <w:tcPr>
            <w:tcW w:w="756" w:type="pct"/>
            <w:tcBorders>
              <w:top w:val="nil"/>
              <w:left w:val="nil"/>
              <w:bottom w:val="single" w:sz="4" w:space="0" w:color="auto"/>
              <w:right w:val="single" w:sz="4" w:space="0" w:color="auto"/>
            </w:tcBorders>
            <w:shd w:val="clear" w:color="auto" w:fill="auto"/>
            <w:vAlign w:val="center"/>
            <w:hideMark/>
          </w:tcPr>
          <w:p w14:paraId="671E000B" w14:textId="77777777" w:rsidR="00896D42" w:rsidRPr="00164F7C" w:rsidRDefault="00896D42" w:rsidP="0010466C">
            <w:pPr>
              <w:jc w:val="right"/>
              <w:rPr>
                <w:color w:val="000000"/>
                <w:sz w:val="20"/>
                <w:szCs w:val="20"/>
                <w:lang w:eastAsia="zh-CN"/>
              </w:rPr>
            </w:pPr>
            <w:r w:rsidRPr="00164F7C">
              <w:rPr>
                <w:color w:val="000000"/>
                <w:sz w:val="20"/>
                <w:szCs w:val="20"/>
                <w:lang w:val="en-GB" w:eastAsia="zh-CN"/>
              </w:rPr>
              <w:t>0</w:t>
            </w:r>
            <w:r>
              <w:rPr>
                <w:color w:val="000000"/>
                <w:sz w:val="20"/>
                <w:szCs w:val="20"/>
                <w:lang w:val="en-GB" w:eastAsia="zh-CN"/>
              </w:rPr>
              <w:t>.00</w:t>
            </w:r>
          </w:p>
        </w:tc>
        <w:tc>
          <w:tcPr>
            <w:tcW w:w="756" w:type="pct"/>
            <w:tcBorders>
              <w:top w:val="nil"/>
              <w:left w:val="nil"/>
              <w:bottom w:val="single" w:sz="4" w:space="0" w:color="auto"/>
              <w:right w:val="single" w:sz="4" w:space="0" w:color="auto"/>
            </w:tcBorders>
            <w:shd w:val="clear" w:color="auto" w:fill="auto"/>
            <w:vAlign w:val="center"/>
            <w:hideMark/>
          </w:tcPr>
          <w:p w14:paraId="04F48F6D" w14:textId="77777777" w:rsidR="00896D42" w:rsidRPr="00164F7C" w:rsidRDefault="00896D42" w:rsidP="0010466C">
            <w:pPr>
              <w:jc w:val="right"/>
              <w:rPr>
                <w:color w:val="000000"/>
                <w:sz w:val="20"/>
                <w:szCs w:val="20"/>
                <w:lang w:eastAsia="zh-CN"/>
              </w:rPr>
            </w:pPr>
            <w:r w:rsidRPr="00164F7C">
              <w:rPr>
                <w:color w:val="000000"/>
                <w:sz w:val="20"/>
                <w:szCs w:val="20"/>
                <w:lang w:val="en-GB" w:eastAsia="zh-CN"/>
              </w:rPr>
              <w:t>n/a</w:t>
            </w:r>
          </w:p>
        </w:tc>
      </w:tr>
      <w:tr w:rsidR="00896D42" w:rsidRPr="00164F7C" w14:paraId="632E33F7" w14:textId="77777777" w:rsidTr="0010466C">
        <w:trPr>
          <w:trHeight w:val="290"/>
        </w:trPr>
        <w:tc>
          <w:tcPr>
            <w:tcW w:w="209" w:type="pct"/>
            <w:tcBorders>
              <w:top w:val="nil"/>
              <w:left w:val="single" w:sz="4" w:space="0" w:color="auto"/>
              <w:bottom w:val="single" w:sz="4" w:space="0" w:color="auto"/>
              <w:right w:val="single" w:sz="4" w:space="0" w:color="auto"/>
            </w:tcBorders>
            <w:shd w:val="clear" w:color="auto" w:fill="auto"/>
            <w:vAlign w:val="center"/>
            <w:hideMark/>
          </w:tcPr>
          <w:p w14:paraId="640DF327" w14:textId="77777777" w:rsidR="00896D42" w:rsidRPr="00164F7C" w:rsidRDefault="00896D42" w:rsidP="0010466C">
            <w:pPr>
              <w:jc w:val="left"/>
              <w:rPr>
                <w:color w:val="000000"/>
                <w:sz w:val="20"/>
                <w:szCs w:val="20"/>
                <w:lang w:eastAsia="zh-CN"/>
              </w:rPr>
            </w:pPr>
            <w:r w:rsidRPr="00164F7C">
              <w:rPr>
                <w:color w:val="000000"/>
                <w:sz w:val="20"/>
                <w:szCs w:val="20"/>
                <w:lang w:val="en-GB" w:eastAsia="zh-CN"/>
              </w:rPr>
              <w:t>2.1</w:t>
            </w:r>
          </w:p>
        </w:tc>
        <w:tc>
          <w:tcPr>
            <w:tcW w:w="2522" w:type="pct"/>
            <w:tcBorders>
              <w:top w:val="nil"/>
              <w:left w:val="nil"/>
              <w:bottom w:val="single" w:sz="4" w:space="0" w:color="auto"/>
              <w:right w:val="single" w:sz="4" w:space="0" w:color="auto"/>
            </w:tcBorders>
            <w:shd w:val="clear" w:color="auto" w:fill="auto"/>
            <w:vAlign w:val="center"/>
            <w:hideMark/>
          </w:tcPr>
          <w:p w14:paraId="063614F6" w14:textId="77777777" w:rsidR="00896D42" w:rsidRPr="00164F7C" w:rsidRDefault="00896D42" w:rsidP="0010466C">
            <w:pPr>
              <w:jc w:val="left"/>
              <w:rPr>
                <w:color w:val="000000"/>
                <w:sz w:val="20"/>
                <w:szCs w:val="20"/>
                <w:lang w:eastAsia="zh-CN"/>
              </w:rPr>
            </w:pPr>
            <w:r w:rsidRPr="00164F7C">
              <w:rPr>
                <w:color w:val="000000"/>
                <w:sz w:val="20"/>
                <w:szCs w:val="20"/>
                <w:lang w:val="en-GB" w:eastAsia="zh-CN"/>
              </w:rPr>
              <w:t>Lead IA (Germany) agreed funding (US $)</w:t>
            </w:r>
          </w:p>
        </w:tc>
        <w:tc>
          <w:tcPr>
            <w:tcW w:w="756" w:type="pct"/>
            <w:tcBorders>
              <w:top w:val="nil"/>
              <w:left w:val="nil"/>
              <w:bottom w:val="single" w:sz="4" w:space="0" w:color="auto"/>
              <w:right w:val="single" w:sz="4" w:space="0" w:color="auto"/>
            </w:tcBorders>
            <w:shd w:val="clear" w:color="auto" w:fill="auto"/>
            <w:vAlign w:val="center"/>
            <w:hideMark/>
          </w:tcPr>
          <w:p w14:paraId="63CEC328" w14:textId="77777777" w:rsidR="00896D42" w:rsidRPr="00164F7C" w:rsidRDefault="00896D42" w:rsidP="0010466C">
            <w:pPr>
              <w:jc w:val="right"/>
              <w:rPr>
                <w:color w:val="000000"/>
                <w:sz w:val="20"/>
                <w:szCs w:val="20"/>
                <w:lang w:eastAsia="zh-CN"/>
              </w:rPr>
            </w:pPr>
            <w:r w:rsidRPr="00164F7C">
              <w:rPr>
                <w:color w:val="000000"/>
                <w:sz w:val="20"/>
                <w:szCs w:val="20"/>
                <w:lang w:val="en-GB" w:eastAsia="zh-CN"/>
              </w:rPr>
              <w:t>0</w:t>
            </w:r>
          </w:p>
        </w:tc>
        <w:tc>
          <w:tcPr>
            <w:tcW w:w="756" w:type="pct"/>
            <w:tcBorders>
              <w:top w:val="nil"/>
              <w:left w:val="nil"/>
              <w:bottom w:val="single" w:sz="4" w:space="0" w:color="auto"/>
              <w:right w:val="single" w:sz="4" w:space="0" w:color="auto"/>
            </w:tcBorders>
            <w:shd w:val="clear" w:color="auto" w:fill="auto"/>
            <w:vAlign w:val="center"/>
            <w:hideMark/>
          </w:tcPr>
          <w:p w14:paraId="0E21D2AA" w14:textId="77777777" w:rsidR="00896D42" w:rsidRPr="00164F7C" w:rsidRDefault="00896D42" w:rsidP="0010466C">
            <w:pPr>
              <w:jc w:val="right"/>
              <w:rPr>
                <w:color w:val="000000"/>
                <w:sz w:val="20"/>
                <w:szCs w:val="20"/>
                <w:lang w:eastAsia="zh-CN"/>
              </w:rPr>
            </w:pPr>
            <w:r w:rsidRPr="00164F7C">
              <w:rPr>
                <w:color w:val="000000"/>
                <w:sz w:val="20"/>
                <w:szCs w:val="20"/>
                <w:lang w:val="en-GB" w:eastAsia="zh-CN"/>
              </w:rPr>
              <w:t>60,000</w:t>
            </w:r>
          </w:p>
        </w:tc>
        <w:tc>
          <w:tcPr>
            <w:tcW w:w="756" w:type="pct"/>
            <w:tcBorders>
              <w:top w:val="nil"/>
              <w:left w:val="nil"/>
              <w:bottom w:val="single" w:sz="4" w:space="0" w:color="auto"/>
              <w:right w:val="single" w:sz="4" w:space="0" w:color="auto"/>
            </w:tcBorders>
            <w:shd w:val="clear" w:color="auto" w:fill="auto"/>
            <w:vAlign w:val="center"/>
            <w:hideMark/>
          </w:tcPr>
          <w:p w14:paraId="429B8445" w14:textId="77777777" w:rsidR="00896D42" w:rsidRPr="00164F7C" w:rsidRDefault="00896D42" w:rsidP="0010466C">
            <w:pPr>
              <w:jc w:val="right"/>
              <w:rPr>
                <w:color w:val="000000"/>
                <w:sz w:val="20"/>
                <w:szCs w:val="20"/>
                <w:lang w:eastAsia="zh-CN"/>
              </w:rPr>
            </w:pPr>
            <w:r w:rsidRPr="00164F7C">
              <w:rPr>
                <w:color w:val="000000"/>
                <w:sz w:val="20"/>
                <w:szCs w:val="20"/>
                <w:lang w:val="en-GB" w:eastAsia="zh-CN"/>
              </w:rPr>
              <w:t>60,000</w:t>
            </w:r>
          </w:p>
        </w:tc>
      </w:tr>
      <w:tr w:rsidR="00896D42" w:rsidRPr="00164F7C" w14:paraId="7E030C3E" w14:textId="77777777" w:rsidTr="0010466C">
        <w:trPr>
          <w:trHeight w:val="290"/>
        </w:trPr>
        <w:tc>
          <w:tcPr>
            <w:tcW w:w="209" w:type="pct"/>
            <w:tcBorders>
              <w:top w:val="nil"/>
              <w:left w:val="single" w:sz="4" w:space="0" w:color="auto"/>
              <w:bottom w:val="single" w:sz="4" w:space="0" w:color="auto"/>
              <w:right w:val="single" w:sz="4" w:space="0" w:color="auto"/>
            </w:tcBorders>
            <w:shd w:val="clear" w:color="auto" w:fill="auto"/>
            <w:vAlign w:val="center"/>
            <w:hideMark/>
          </w:tcPr>
          <w:p w14:paraId="7E8C6FF5" w14:textId="77777777" w:rsidR="00896D42" w:rsidRPr="00164F7C" w:rsidRDefault="00896D42" w:rsidP="0010466C">
            <w:pPr>
              <w:jc w:val="left"/>
              <w:rPr>
                <w:color w:val="000000"/>
                <w:sz w:val="20"/>
                <w:szCs w:val="20"/>
                <w:lang w:eastAsia="zh-CN"/>
              </w:rPr>
            </w:pPr>
            <w:r w:rsidRPr="00164F7C">
              <w:rPr>
                <w:color w:val="000000"/>
                <w:sz w:val="20"/>
                <w:szCs w:val="20"/>
                <w:lang w:val="en-GB" w:eastAsia="zh-CN"/>
              </w:rPr>
              <w:t>2.2</w:t>
            </w:r>
          </w:p>
        </w:tc>
        <w:tc>
          <w:tcPr>
            <w:tcW w:w="2522" w:type="pct"/>
            <w:tcBorders>
              <w:top w:val="nil"/>
              <w:left w:val="nil"/>
              <w:bottom w:val="single" w:sz="4" w:space="0" w:color="auto"/>
              <w:right w:val="single" w:sz="4" w:space="0" w:color="auto"/>
            </w:tcBorders>
            <w:shd w:val="clear" w:color="auto" w:fill="auto"/>
            <w:vAlign w:val="center"/>
            <w:hideMark/>
          </w:tcPr>
          <w:p w14:paraId="6CAFF30D" w14:textId="77777777" w:rsidR="00896D42" w:rsidRPr="00164F7C" w:rsidRDefault="00896D42" w:rsidP="0010466C">
            <w:pPr>
              <w:jc w:val="left"/>
              <w:rPr>
                <w:color w:val="000000"/>
                <w:sz w:val="20"/>
                <w:szCs w:val="20"/>
                <w:lang w:eastAsia="zh-CN"/>
              </w:rPr>
            </w:pPr>
            <w:r w:rsidRPr="00164F7C">
              <w:rPr>
                <w:color w:val="000000"/>
                <w:sz w:val="20"/>
                <w:szCs w:val="20"/>
                <w:lang w:val="en-GB" w:eastAsia="zh-CN"/>
              </w:rPr>
              <w:t>Support costs for Lead IA (US $)</w:t>
            </w:r>
          </w:p>
        </w:tc>
        <w:tc>
          <w:tcPr>
            <w:tcW w:w="756" w:type="pct"/>
            <w:tcBorders>
              <w:top w:val="nil"/>
              <w:left w:val="nil"/>
              <w:bottom w:val="single" w:sz="4" w:space="0" w:color="auto"/>
              <w:right w:val="single" w:sz="4" w:space="0" w:color="auto"/>
            </w:tcBorders>
            <w:shd w:val="clear" w:color="auto" w:fill="auto"/>
            <w:vAlign w:val="center"/>
            <w:hideMark/>
          </w:tcPr>
          <w:p w14:paraId="350C2D0A" w14:textId="77777777" w:rsidR="00896D42" w:rsidRPr="00164F7C" w:rsidRDefault="00896D42" w:rsidP="0010466C">
            <w:pPr>
              <w:jc w:val="right"/>
              <w:rPr>
                <w:color w:val="000000"/>
                <w:sz w:val="20"/>
                <w:szCs w:val="20"/>
                <w:lang w:eastAsia="zh-CN"/>
              </w:rPr>
            </w:pPr>
            <w:r w:rsidRPr="00164F7C">
              <w:rPr>
                <w:color w:val="000000"/>
                <w:sz w:val="20"/>
                <w:szCs w:val="20"/>
                <w:lang w:val="en-GB" w:eastAsia="zh-CN"/>
              </w:rPr>
              <w:t>0</w:t>
            </w:r>
          </w:p>
        </w:tc>
        <w:tc>
          <w:tcPr>
            <w:tcW w:w="756" w:type="pct"/>
            <w:tcBorders>
              <w:top w:val="nil"/>
              <w:left w:val="nil"/>
              <w:bottom w:val="single" w:sz="4" w:space="0" w:color="auto"/>
              <w:right w:val="single" w:sz="4" w:space="0" w:color="auto"/>
            </w:tcBorders>
            <w:shd w:val="clear" w:color="auto" w:fill="FFFFFF" w:themeFill="background1"/>
            <w:vAlign w:val="center"/>
            <w:hideMark/>
          </w:tcPr>
          <w:p w14:paraId="2F28A117" w14:textId="77777777" w:rsidR="00896D42" w:rsidRPr="008A299E" w:rsidRDefault="00896D42" w:rsidP="0010466C">
            <w:pPr>
              <w:jc w:val="right"/>
              <w:rPr>
                <w:color w:val="000000"/>
                <w:sz w:val="20"/>
                <w:szCs w:val="20"/>
                <w:lang w:eastAsia="zh-CN"/>
              </w:rPr>
            </w:pPr>
            <w:r w:rsidRPr="008A299E">
              <w:rPr>
                <w:color w:val="000000"/>
                <w:sz w:val="20"/>
                <w:szCs w:val="20"/>
                <w:lang w:val="en-GB" w:eastAsia="zh-CN"/>
              </w:rPr>
              <w:t>7,600</w:t>
            </w:r>
          </w:p>
        </w:tc>
        <w:tc>
          <w:tcPr>
            <w:tcW w:w="756" w:type="pct"/>
            <w:tcBorders>
              <w:top w:val="nil"/>
              <w:left w:val="nil"/>
              <w:bottom w:val="single" w:sz="4" w:space="0" w:color="auto"/>
              <w:right w:val="single" w:sz="4" w:space="0" w:color="auto"/>
            </w:tcBorders>
            <w:shd w:val="clear" w:color="auto" w:fill="FFFFFF" w:themeFill="background1"/>
            <w:vAlign w:val="center"/>
            <w:hideMark/>
          </w:tcPr>
          <w:p w14:paraId="44B8BBA2" w14:textId="77777777" w:rsidR="00896D42" w:rsidRPr="008A299E" w:rsidRDefault="00896D42" w:rsidP="0010466C">
            <w:pPr>
              <w:jc w:val="right"/>
              <w:rPr>
                <w:color w:val="000000"/>
                <w:sz w:val="20"/>
                <w:szCs w:val="20"/>
                <w:lang w:eastAsia="zh-CN"/>
              </w:rPr>
            </w:pPr>
            <w:r w:rsidRPr="008A299E">
              <w:rPr>
                <w:color w:val="000000"/>
                <w:sz w:val="20"/>
                <w:szCs w:val="20"/>
                <w:lang w:val="en-GB" w:eastAsia="zh-CN"/>
              </w:rPr>
              <w:t>7,600</w:t>
            </w:r>
          </w:p>
        </w:tc>
      </w:tr>
      <w:tr w:rsidR="00896D42" w:rsidRPr="00164F7C" w14:paraId="0C19D96E" w14:textId="77777777" w:rsidTr="0010466C">
        <w:trPr>
          <w:trHeight w:val="290"/>
        </w:trPr>
        <w:tc>
          <w:tcPr>
            <w:tcW w:w="209" w:type="pct"/>
            <w:tcBorders>
              <w:top w:val="nil"/>
              <w:left w:val="single" w:sz="4" w:space="0" w:color="auto"/>
              <w:bottom w:val="single" w:sz="4" w:space="0" w:color="auto"/>
              <w:right w:val="single" w:sz="4" w:space="0" w:color="auto"/>
            </w:tcBorders>
            <w:shd w:val="clear" w:color="auto" w:fill="auto"/>
            <w:vAlign w:val="center"/>
            <w:hideMark/>
          </w:tcPr>
          <w:p w14:paraId="55F990EC" w14:textId="77777777" w:rsidR="00896D42" w:rsidRPr="00164F7C" w:rsidRDefault="00896D42" w:rsidP="0010466C">
            <w:pPr>
              <w:jc w:val="left"/>
              <w:rPr>
                <w:color w:val="000000"/>
                <w:sz w:val="20"/>
                <w:szCs w:val="20"/>
                <w:lang w:eastAsia="zh-CN"/>
              </w:rPr>
            </w:pPr>
            <w:r w:rsidRPr="00164F7C">
              <w:rPr>
                <w:color w:val="000000"/>
                <w:sz w:val="20"/>
                <w:szCs w:val="20"/>
                <w:lang w:val="en-GB" w:eastAsia="zh-CN"/>
              </w:rPr>
              <w:t>3.1</w:t>
            </w:r>
          </w:p>
        </w:tc>
        <w:tc>
          <w:tcPr>
            <w:tcW w:w="2522" w:type="pct"/>
            <w:tcBorders>
              <w:top w:val="nil"/>
              <w:left w:val="nil"/>
              <w:bottom w:val="single" w:sz="4" w:space="0" w:color="auto"/>
              <w:right w:val="single" w:sz="4" w:space="0" w:color="auto"/>
            </w:tcBorders>
            <w:shd w:val="clear" w:color="auto" w:fill="auto"/>
            <w:vAlign w:val="center"/>
            <w:hideMark/>
          </w:tcPr>
          <w:p w14:paraId="623984E0" w14:textId="77777777" w:rsidR="00896D42" w:rsidRPr="00164F7C" w:rsidRDefault="00896D42" w:rsidP="0010466C">
            <w:pPr>
              <w:jc w:val="left"/>
              <w:rPr>
                <w:color w:val="000000"/>
                <w:sz w:val="20"/>
                <w:szCs w:val="20"/>
                <w:lang w:eastAsia="zh-CN"/>
              </w:rPr>
            </w:pPr>
            <w:r w:rsidRPr="00164F7C">
              <w:rPr>
                <w:color w:val="000000"/>
                <w:sz w:val="20"/>
                <w:szCs w:val="20"/>
                <w:lang w:val="en-GB" w:eastAsia="zh-CN"/>
              </w:rPr>
              <w:t>Total agreed funding (US $)</w:t>
            </w:r>
          </w:p>
        </w:tc>
        <w:tc>
          <w:tcPr>
            <w:tcW w:w="756" w:type="pct"/>
            <w:tcBorders>
              <w:top w:val="nil"/>
              <w:left w:val="nil"/>
              <w:bottom w:val="single" w:sz="4" w:space="0" w:color="auto"/>
              <w:right w:val="single" w:sz="4" w:space="0" w:color="auto"/>
            </w:tcBorders>
            <w:shd w:val="clear" w:color="auto" w:fill="auto"/>
            <w:vAlign w:val="center"/>
            <w:hideMark/>
          </w:tcPr>
          <w:p w14:paraId="53AB68BB" w14:textId="77777777" w:rsidR="00896D42" w:rsidRPr="00164F7C" w:rsidRDefault="00896D42" w:rsidP="0010466C">
            <w:pPr>
              <w:jc w:val="right"/>
              <w:rPr>
                <w:color w:val="000000"/>
                <w:sz w:val="20"/>
                <w:szCs w:val="20"/>
                <w:lang w:eastAsia="zh-CN"/>
              </w:rPr>
            </w:pPr>
            <w:r w:rsidRPr="00164F7C">
              <w:rPr>
                <w:color w:val="000000"/>
                <w:sz w:val="20"/>
                <w:szCs w:val="20"/>
                <w:lang w:val="en-GB" w:eastAsia="zh-CN"/>
              </w:rPr>
              <w:t>0</w:t>
            </w:r>
          </w:p>
        </w:tc>
        <w:tc>
          <w:tcPr>
            <w:tcW w:w="756" w:type="pct"/>
            <w:tcBorders>
              <w:top w:val="nil"/>
              <w:left w:val="nil"/>
              <w:bottom w:val="single" w:sz="4" w:space="0" w:color="auto"/>
              <w:right w:val="single" w:sz="4" w:space="0" w:color="auto"/>
            </w:tcBorders>
            <w:shd w:val="clear" w:color="auto" w:fill="FFFFFF" w:themeFill="background1"/>
            <w:vAlign w:val="center"/>
            <w:hideMark/>
          </w:tcPr>
          <w:p w14:paraId="71DDA23A" w14:textId="77777777" w:rsidR="00896D42" w:rsidRPr="008A299E" w:rsidRDefault="00896D42" w:rsidP="0010466C">
            <w:pPr>
              <w:jc w:val="right"/>
              <w:rPr>
                <w:color w:val="000000"/>
                <w:sz w:val="20"/>
                <w:szCs w:val="20"/>
                <w:lang w:eastAsia="zh-CN"/>
              </w:rPr>
            </w:pPr>
            <w:r w:rsidRPr="008A299E">
              <w:rPr>
                <w:color w:val="000000"/>
                <w:sz w:val="20"/>
                <w:szCs w:val="20"/>
                <w:lang w:val="en-GB" w:eastAsia="zh-CN"/>
              </w:rPr>
              <w:t>60,000</w:t>
            </w:r>
          </w:p>
        </w:tc>
        <w:tc>
          <w:tcPr>
            <w:tcW w:w="756" w:type="pct"/>
            <w:tcBorders>
              <w:top w:val="nil"/>
              <w:left w:val="nil"/>
              <w:bottom w:val="single" w:sz="4" w:space="0" w:color="auto"/>
              <w:right w:val="single" w:sz="4" w:space="0" w:color="auto"/>
            </w:tcBorders>
            <w:shd w:val="clear" w:color="auto" w:fill="FFFFFF" w:themeFill="background1"/>
            <w:vAlign w:val="center"/>
            <w:hideMark/>
          </w:tcPr>
          <w:p w14:paraId="5EA5722C" w14:textId="77777777" w:rsidR="00896D42" w:rsidRPr="008A299E" w:rsidRDefault="00896D42" w:rsidP="0010466C">
            <w:pPr>
              <w:jc w:val="right"/>
              <w:rPr>
                <w:color w:val="000000"/>
                <w:sz w:val="20"/>
                <w:szCs w:val="20"/>
                <w:lang w:eastAsia="zh-CN"/>
              </w:rPr>
            </w:pPr>
            <w:r w:rsidRPr="008A299E">
              <w:rPr>
                <w:color w:val="000000"/>
                <w:sz w:val="20"/>
                <w:szCs w:val="20"/>
                <w:lang w:val="en-GB" w:eastAsia="zh-CN"/>
              </w:rPr>
              <w:t>60,000</w:t>
            </w:r>
          </w:p>
        </w:tc>
      </w:tr>
      <w:tr w:rsidR="00896D42" w:rsidRPr="00164F7C" w14:paraId="52FECAC7" w14:textId="77777777" w:rsidTr="0010466C">
        <w:trPr>
          <w:trHeight w:val="290"/>
        </w:trPr>
        <w:tc>
          <w:tcPr>
            <w:tcW w:w="209" w:type="pct"/>
            <w:tcBorders>
              <w:top w:val="nil"/>
              <w:left w:val="single" w:sz="4" w:space="0" w:color="auto"/>
              <w:bottom w:val="single" w:sz="4" w:space="0" w:color="auto"/>
              <w:right w:val="single" w:sz="4" w:space="0" w:color="auto"/>
            </w:tcBorders>
            <w:shd w:val="clear" w:color="auto" w:fill="auto"/>
            <w:vAlign w:val="center"/>
            <w:hideMark/>
          </w:tcPr>
          <w:p w14:paraId="56B70376" w14:textId="77777777" w:rsidR="00896D42" w:rsidRPr="00164F7C" w:rsidRDefault="00896D42" w:rsidP="0010466C">
            <w:pPr>
              <w:jc w:val="left"/>
              <w:rPr>
                <w:color w:val="000000"/>
                <w:sz w:val="20"/>
                <w:szCs w:val="20"/>
                <w:lang w:eastAsia="zh-CN"/>
              </w:rPr>
            </w:pPr>
            <w:r w:rsidRPr="00164F7C">
              <w:rPr>
                <w:color w:val="000000"/>
                <w:sz w:val="20"/>
                <w:szCs w:val="20"/>
                <w:lang w:val="en-GB" w:eastAsia="zh-CN"/>
              </w:rPr>
              <w:t>3.2</w:t>
            </w:r>
          </w:p>
        </w:tc>
        <w:tc>
          <w:tcPr>
            <w:tcW w:w="2522" w:type="pct"/>
            <w:tcBorders>
              <w:top w:val="nil"/>
              <w:left w:val="nil"/>
              <w:bottom w:val="single" w:sz="4" w:space="0" w:color="auto"/>
              <w:right w:val="single" w:sz="4" w:space="0" w:color="auto"/>
            </w:tcBorders>
            <w:shd w:val="clear" w:color="auto" w:fill="auto"/>
            <w:vAlign w:val="center"/>
            <w:hideMark/>
          </w:tcPr>
          <w:p w14:paraId="460CB00A" w14:textId="77777777" w:rsidR="00896D42" w:rsidRPr="00164F7C" w:rsidRDefault="00896D42" w:rsidP="0010466C">
            <w:pPr>
              <w:jc w:val="left"/>
              <w:rPr>
                <w:color w:val="000000"/>
                <w:sz w:val="20"/>
                <w:szCs w:val="20"/>
                <w:lang w:eastAsia="zh-CN"/>
              </w:rPr>
            </w:pPr>
            <w:r w:rsidRPr="00164F7C">
              <w:rPr>
                <w:color w:val="000000"/>
                <w:sz w:val="20"/>
                <w:szCs w:val="20"/>
                <w:lang w:val="en-GB" w:eastAsia="zh-CN"/>
              </w:rPr>
              <w:t>Total support cost (US $)</w:t>
            </w:r>
          </w:p>
        </w:tc>
        <w:tc>
          <w:tcPr>
            <w:tcW w:w="756" w:type="pct"/>
            <w:tcBorders>
              <w:top w:val="nil"/>
              <w:left w:val="nil"/>
              <w:bottom w:val="single" w:sz="4" w:space="0" w:color="auto"/>
              <w:right w:val="single" w:sz="4" w:space="0" w:color="auto"/>
            </w:tcBorders>
            <w:shd w:val="clear" w:color="auto" w:fill="auto"/>
            <w:vAlign w:val="center"/>
            <w:hideMark/>
          </w:tcPr>
          <w:p w14:paraId="6FCA583B" w14:textId="77777777" w:rsidR="00896D42" w:rsidRPr="00164F7C" w:rsidRDefault="00896D42" w:rsidP="0010466C">
            <w:pPr>
              <w:jc w:val="right"/>
              <w:rPr>
                <w:color w:val="000000"/>
                <w:sz w:val="20"/>
                <w:szCs w:val="20"/>
                <w:lang w:eastAsia="zh-CN"/>
              </w:rPr>
            </w:pPr>
            <w:r w:rsidRPr="00164F7C">
              <w:rPr>
                <w:color w:val="000000"/>
                <w:sz w:val="20"/>
                <w:szCs w:val="20"/>
                <w:lang w:val="en-GB" w:eastAsia="zh-CN"/>
              </w:rPr>
              <w:t>0</w:t>
            </w:r>
          </w:p>
        </w:tc>
        <w:tc>
          <w:tcPr>
            <w:tcW w:w="756" w:type="pct"/>
            <w:tcBorders>
              <w:top w:val="nil"/>
              <w:left w:val="nil"/>
              <w:bottom w:val="single" w:sz="4" w:space="0" w:color="auto"/>
              <w:right w:val="single" w:sz="4" w:space="0" w:color="auto"/>
            </w:tcBorders>
            <w:shd w:val="clear" w:color="auto" w:fill="FFFFFF" w:themeFill="background1"/>
            <w:vAlign w:val="center"/>
            <w:hideMark/>
          </w:tcPr>
          <w:p w14:paraId="40A7BF27" w14:textId="77777777" w:rsidR="00896D42" w:rsidRPr="008A299E" w:rsidRDefault="00896D42" w:rsidP="0010466C">
            <w:pPr>
              <w:jc w:val="right"/>
              <w:rPr>
                <w:color w:val="000000"/>
                <w:sz w:val="20"/>
                <w:szCs w:val="20"/>
                <w:lang w:eastAsia="zh-CN"/>
              </w:rPr>
            </w:pPr>
            <w:r w:rsidRPr="008A299E">
              <w:rPr>
                <w:color w:val="000000"/>
                <w:sz w:val="20"/>
                <w:szCs w:val="20"/>
                <w:lang w:val="en-GB" w:eastAsia="zh-CN"/>
              </w:rPr>
              <w:t>7,600</w:t>
            </w:r>
          </w:p>
        </w:tc>
        <w:tc>
          <w:tcPr>
            <w:tcW w:w="756" w:type="pct"/>
            <w:tcBorders>
              <w:top w:val="nil"/>
              <w:left w:val="nil"/>
              <w:bottom w:val="single" w:sz="4" w:space="0" w:color="auto"/>
              <w:right w:val="single" w:sz="4" w:space="0" w:color="auto"/>
            </w:tcBorders>
            <w:shd w:val="clear" w:color="auto" w:fill="FFFFFF" w:themeFill="background1"/>
            <w:vAlign w:val="center"/>
            <w:hideMark/>
          </w:tcPr>
          <w:p w14:paraId="7E5D0E69" w14:textId="77777777" w:rsidR="00896D42" w:rsidRPr="008A299E" w:rsidRDefault="00896D42" w:rsidP="0010466C">
            <w:pPr>
              <w:jc w:val="right"/>
              <w:rPr>
                <w:color w:val="000000"/>
                <w:sz w:val="20"/>
                <w:szCs w:val="20"/>
                <w:lang w:eastAsia="zh-CN"/>
              </w:rPr>
            </w:pPr>
            <w:r w:rsidRPr="008A299E">
              <w:rPr>
                <w:color w:val="000000"/>
                <w:sz w:val="20"/>
                <w:szCs w:val="20"/>
                <w:lang w:val="en-GB" w:eastAsia="zh-CN"/>
              </w:rPr>
              <w:t>7,600</w:t>
            </w:r>
          </w:p>
        </w:tc>
      </w:tr>
      <w:tr w:rsidR="00896D42" w:rsidRPr="00164F7C" w14:paraId="07779927" w14:textId="77777777" w:rsidTr="0010466C">
        <w:trPr>
          <w:trHeight w:val="290"/>
        </w:trPr>
        <w:tc>
          <w:tcPr>
            <w:tcW w:w="209" w:type="pct"/>
            <w:tcBorders>
              <w:top w:val="nil"/>
              <w:left w:val="single" w:sz="4" w:space="0" w:color="auto"/>
              <w:bottom w:val="single" w:sz="4" w:space="0" w:color="auto"/>
              <w:right w:val="single" w:sz="4" w:space="0" w:color="auto"/>
            </w:tcBorders>
            <w:shd w:val="clear" w:color="auto" w:fill="auto"/>
            <w:vAlign w:val="center"/>
            <w:hideMark/>
          </w:tcPr>
          <w:p w14:paraId="13B61F38" w14:textId="77777777" w:rsidR="00896D42" w:rsidRPr="00164F7C" w:rsidRDefault="00896D42" w:rsidP="0010466C">
            <w:pPr>
              <w:jc w:val="left"/>
              <w:rPr>
                <w:color w:val="000000"/>
                <w:sz w:val="20"/>
                <w:szCs w:val="20"/>
                <w:lang w:eastAsia="zh-CN"/>
              </w:rPr>
            </w:pPr>
            <w:r w:rsidRPr="00164F7C">
              <w:rPr>
                <w:color w:val="000000"/>
                <w:sz w:val="20"/>
                <w:szCs w:val="20"/>
                <w:lang w:val="en-GB" w:eastAsia="zh-CN"/>
              </w:rPr>
              <w:t>3.3</w:t>
            </w:r>
          </w:p>
        </w:tc>
        <w:tc>
          <w:tcPr>
            <w:tcW w:w="2522" w:type="pct"/>
            <w:tcBorders>
              <w:top w:val="nil"/>
              <w:left w:val="nil"/>
              <w:bottom w:val="single" w:sz="4" w:space="0" w:color="auto"/>
              <w:right w:val="single" w:sz="4" w:space="0" w:color="auto"/>
            </w:tcBorders>
            <w:shd w:val="clear" w:color="auto" w:fill="auto"/>
            <w:vAlign w:val="center"/>
            <w:hideMark/>
          </w:tcPr>
          <w:p w14:paraId="4CD86289" w14:textId="77777777" w:rsidR="00896D42" w:rsidRPr="00164F7C" w:rsidRDefault="00896D42" w:rsidP="0010466C">
            <w:pPr>
              <w:jc w:val="left"/>
              <w:rPr>
                <w:color w:val="000000"/>
                <w:sz w:val="20"/>
                <w:szCs w:val="20"/>
                <w:lang w:eastAsia="zh-CN"/>
              </w:rPr>
            </w:pPr>
            <w:r w:rsidRPr="00164F7C">
              <w:rPr>
                <w:color w:val="000000"/>
                <w:sz w:val="20"/>
                <w:szCs w:val="20"/>
                <w:lang w:val="en-GB" w:eastAsia="zh-CN"/>
              </w:rPr>
              <w:t>Total agreed costs (US $)</w:t>
            </w:r>
          </w:p>
        </w:tc>
        <w:tc>
          <w:tcPr>
            <w:tcW w:w="756" w:type="pct"/>
            <w:tcBorders>
              <w:top w:val="nil"/>
              <w:left w:val="nil"/>
              <w:bottom w:val="single" w:sz="4" w:space="0" w:color="auto"/>
              <w:right w:val="single" w:sz="4" w:space="0" w:color="auto"/>
            </w:tcBorders>
            <w:shd w:val="clear" w:color="auto" w:fill="auto"/>
            <w:vAlign w:val="center"/>
            <w:hideMark/>
          </w:tcPr>
          <w:p w14:paraId="24490EA4" w14:textId="77777777" w:rsidR="00896D42" w:rsidRPr="00164F7C" w:rsidRDefault="00896D42" w:rsidP="0010466C">
            <w:pPr>
              <w:jc w:val="right"/>
              <w:rPr>
                <w:color w:val="000000"/>
                <w:sz w:val="20"/>
                <w:szCs w:val="20"/>
                <w:lang w:eastAsia="zh-CN"/>
              </w:rPr>
            </w:pPr>
            <w:r w:rsidRPr="00164F7C">
              <w:rPr>
                <w:color w:val="000000"/>
                <w:sz w:val="20"/>
                <w:szCs w:val="20"/>
                <w:lang w:val="en-GB" w:eastAsia="zh-CN"/>
              </w:rPr>
              <w:t>0</w:t>
            </w:r>
          </w:p>
        </w:tc>
        <w:tc>
          <w:tcPr>
            <w:tcW w:w="756" w:type="pct"/>
            <w:tcBorders>
              <w:top w:val="nil"/>
              <w:left w:val="nil"/>
              <w:bottom w:val="single" w:sz="4" w:space="0" w:color="auto"/>
              <w:right w:val="single" w:sz="4" w:space="0" w:color="auto"/>
            </w:tcBorders>
            <w:shd w:val="clear" w:color="auto" w:fill="FFFFFF" w:themeFill="background1"/>
            <w:vAlign w:val="center"/>
            <w:hideMark/>
          </w:tcPr>
          <w:p w14:paraId="21C3807F" w14:textId="77777777" w:rsidR="00896D42" w:rsidRPr="008A299E" w:rsidRDefault="00896D42" w:rsidP="0010466C">
            <w:pPr>
              <w:jc w:val="right"/>
              <w:rPr>
                <w:color w:val="000000"/>
                <w:sz w:val="20"/>
                <w:szCs w:val="20"/>
                <w:lang w:eastAsia="zh-CN"/>
              </w:rPr>
            </w:pPr>
            <w:r w:rsidRPr="008A299E">
              <w:rPr>
                <w:color w:val="000000"/>
                <w:sz w:val="20"/>
                <w:szCs w:val="20"/>
                <w:lang w:val="en-GB" w:eastAsia="zh-CN"/>
              </w:rPr>
              <w:t>67,600</w:t>
            </w:r>
          </w:p>
        </w:tc>
        <w:tc>
          <w:tcPr>
            <w:tcW w:w="756" w:type="pct"/>
            <w:tcBorders>
              <w:top w:val="nil"/>
              <w:left w:val="nil"/>
              <w:bottom w:val="single" w:sz="4" w:space="0" w:color="auto"/>
              <w:right w:val="single" w:sz="4" w:space="0" w:color="auto"/>
            </w:tcBorders>
            <w:shd w:val="clear" w:color="auto" w:fill="FFFFFF" w:themeFill="background1"/>
            <w:vAlign w:val="center"/>
            <w:hideMark/>
          </w:tcPr>
          <w:p w14:paraId="64255696" w14:textId="77777777" w:rsidR="00896D42" w:rsidRPr="008A299E" w:rsidRDefault="00896D42" w:rsidP="0010466C">
            <w:pPr>
              <w:jc w:val="right"/>
              <w:rPr>
                <w:color w:val="000000"/>
                <w:sz w:val="20"/>
                <w:szCs w:val="20"/>
                <w:lang w:eastAsia="zh-CN"/>
              </w:rPr>
            </w:pPr>
            <w:r w:rsidRPr="008A299E">
              <w:rPr>
                <w:color w:val="000000"/>
                <w:sz w:val="20"/>
                <w:szCs w:val="20"/>
                <w:lang w:val="en-GB" w:eastAsia="zh-CN"/>
              </w:rPr>
              <w:t>67,600</w:t>
            </w:r>
          </w:p>
        </w:tc>
      </w:tr>
    </w:tbl>
    <w:p w14:paraId="123B2CC9" w14:textId="77777777" w:rsidR="00896D42" w:rsidRDefault="00896D42" w:rsidP="00896D42">
      <w:pPr>
        <w:shd w:val="clear" w:color="auto" w:fill="FFFFFF" w:themeFill="background1"/>
        <w:spacing w:before="360"/>
        <w:rPr>
          <w:b/>
          <w:bCs/>
          <w:lang w:eastAsia="en-CA"/>
        </w:rPr>
      </w:pPr>
    </w:p>
    <w:p w14:paraId="6A2E6213" w14:textId="77777777" w:rsidR="00BD1743" w:rsidRPr="000A4838" w:rsidRDefault="00BD1743" w:rsidP="00BD1743">
      <w:pPr>
        <w:suppressAutoHyphens/>
        <w:spacing w:after="240"/>
        <w:jc w:val="center"/>
        <w:rPr>
          <w:b/>
          <w:bCs/>
        </w:rPr>
      </w:pPr>
      <w:r w:rsidRPr="000A4838">
        <w:rPr>
          <w:b/>
          <w:bCs/>
        </w:rPr>
        <w:t>Anne</w:t>
      </w:r>
      <w:r w:rsidRPr="00164F7C">
        <w:rPr>
          <w:b/>
          <w:bCs/>
          <w:shd w:val="clear" w:color="auto" w:fill="FFFFFF" w:themeFill="background1"/>
        </w:rPr>
        <w:t>x II</w:t>
      </w:r>
    </w:p>
    <w:p w14:paraId="107558F5" w14:textId="77777777" w:rsidR="00BD1743" w:rsidRPr="00CA6E88" w:rsidRDefault="00BD1743" w:rsidP="00BD1743">
      <w:pPr>
        <w:suppressAutoHyphens/>
        <w:jc w:val="center"/>
        <w:rPr>
          <w:b/>
          <w:bCs/>
        </w:rPr>
      </w:pPr>
      <w:r>
        <w:rPr>
          <w:b/>
          <w:bCs/>
        </w:rPr>
        <w:t xml:space="preserve">SIMULTANEOUS </w:t>
      </w:r>
      <w:r w:rsidRPr="000A4838">
        <w:rPr>
          <w:b/>
          <w:bCs/>
        </w:rPr>
        <w:t>IMPLEMENTATION</w:t>
      </w:r>
      <w:r>
        <w:rPr>
          <w:b/>
          <w:bCs/>
        </w:rPr>
        <w:t xml:space="preserve"> </w:t>
      </w:r>
      <w:r w:rsidRPr="00CA6E88">
        <w:rPr>
          <w:b/>
          <w:bCs/>
        </w:rPr>
        <w:t>OF THE HCFC PHASE-OUT MANAGEMENT PLAN</w:t>
      </w:r>
    </w:p>
    <w:p w14:paraId="00E2719F" w14:textId="77777777" w:rsidR="00BD1743" w:rsidRDefault="00BD1743" w:rsidP="00BD1743">
      <w:pPr>
        <w:suppressAutoHyphens/>
        <w:spacing w:after="240"/>
        <w:jc w:val="center"/>
        <w:rPr>
          <w:b/>
          <w:bCs/>
        </w:rPr>
      </w:pPr>
      <w:r w:rsidRPr="00CA6E88">
        <w:rPr>
          <w:b/>
          <w:bCs/>
        </w:rPr>
        <w:t xml:space="preserve">AND THE KIGALI HFC IMPLEMENTATION PLAN </w:t>
      </w:r>
      <w:r w:rsidRPr="000A4838">
        <w:rPr>
          <w:b/>
          <w:bCs/>
        </w:rPr>
        <w:t xml:space="preserve">IN </w:t>
      </w:r>
      <w:r w:rsidRPr="007F17D3">
        <w:rPr>
          <w:b/>
          <w:bCs/>
        </w:rPr>
        <w:t>SEYCHELLES</w:t>
      </w:r>
    </w:p>
    <w:p w14:paraId="0A2D803C" w14:textId="77777777" w:rsidR="00BD1743" w:rsidRDefault="00BD1743" w:rsidP="00BD1743">
      <w:pPr>
        <w:suppressAutoHyphens/>
        <w:jc w:val="center"/>
        <w:rPr>
          <w:b/>
          <w:bCs/>
        </w:rPr>
      </w:pPr>
    </w:p>
    <w:tbl>
      <w:tblPr>
        <w:tblW w:w="0" w:type="auto"/>
        <w:tblLayout w:type="fixed"/>
        <w:tblLook w:val="04A0" w:firstRow="1" w:lastRow="0" w:firstColumn="1" w:lastColumn="0" w:noHBand="0" w:noVBand="1"/>
      </w:tblPr>
      <w:tblGrid>
        <w:gridCol w:w="2263"/>
        <w:gridCol w:w="4111"/>
        <w:gridCol w:w="964"/>
        <w:gridCol w:w="4961"/>
        <w:gridCol w:w="879"/>
        <w:gridCol w:w="1068"/>
      </w:tblGrid>
      <w:tr w:rsidR="00BD1743" w:rsidRPr="00D000F8" w14:paraId="387CBC85" w14:textId="77777777" w:rsidTr="0010466C">
        <w:trPr>
          <w:trHeight w:val="341"/>
          <w:tblHeader/>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9D3C5E" w14:textId="77777777" w:rsidR="00BD1743" w:rsidRPr="00D000F8" w:rsidRDefault="00BD1743" w:rsidP="0010466C">
            <w:pPr>
              <w:suppressAutoHyphens/>
              <w:jc w:val="center"/>
              <w:rPr>
                <w:b/>
                <w:bCs/>
                <w:sz w:val="20"/>
                <w:szCs w:val="20"/>
                <w:lang w:eastAsia="en-CA"/>
              </w:rPr>
            </w:pPr>
          </w:p>
        </w:tc>
        <w:tc>
          <w:tcPr>
            <w:tcW w:w="50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1219477" w14:textId="77777777" w:rsidR="00BD1743" w:rsidRPr="00D000F8" w:rsidRDefault="00BD1743" w:rsidP="0010466C">
            <w:pPr>
              <w:suppressAutoHyphens/>
              <w:ind w:left="-246" w:right="-247"/>
              <w:jc w:val="center"/>
              <w:rPr>
                <w:b/>
                <w:bCs/>
                <w:sz w:val="20"/>
                <w:szCs w:val="20"/>
                <w:lang w:eastAsia="en-CA"/>
              </w:rPr>
            </w:pPr>
            <w:r w:rsidRPr="00D000F8">
              <w:rPr>
                <w:b/>
                <w:bCs/>
                <w:sz w:val="20"/>
                <w:szCs w:val="20"/>
                <w:lang w:eastAsia="en-CA"/>
              </w:rPr>
              <w:t>HPMP</w:t>
            </w:r>
            <w:r w:rsidRPr="00D000F8">
              <w:rPr>
                <w:b/>
                <w:bCs/>
                <w:sz w:val="20"/>
                <w:szCs w:val="20"/>
              </w:rPr>
              <w:t xml:space="preserve"> –</w:t>
            </w:r>
            <w:r w:rsidRPr="00D000F8">
              <w:rPr>
                <w:sz w:val="20"/>
                <w:szCs w:val="20"/>
              </w:rPr>
              <w:t xml:space="preserve"> </w:t>
            </w:r>
            <w:r w:rsidRPr="00D000F8">
              <w:rPr>
                <w:b/>
                <w:bCs/>
                <w:sz w:val="20"/>
                <w:szCs w:val="20"/>
                <w:lang w:eastAsia="en-CA"/>
              </w:rPr>
              <w:t>stage I</w:t>
            </w:r>
          </w:p>
        </w:tc>
        <w:tc>
          <w:tcPr>
            <w:tcW w:w="58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0495ECD" w14:textId="77777777" w:rsidR="00BD1743" w:rsidRPr="00D000F8" w:rsidRDefault="00BD1743" w:rsidP="0010466C">
            <w:pPr>
              <w:suppressAutoHyphens/>
              <w:jc w:val="center"/>
              <w:rPr>
                <w:b/>
                <w:bCs/>
                <w:sz w:val="20"/>
                <w:szCs w:val="20"/>
                <w:lang w:eastAsia="en-CA"/>
              </w:rPr>
            </w:pPr>
            <w:r w:rsidRPr="00D000F8">
              <w:rPr>
                <w:b/>
                <w:bCs/>
                <w:sz w:val="20"/>
                <w:szCs w:val="20"/>
                <w:lang w:eastAsia="en-CA"/>
              </w:rPr>
              <w:t>KIP – stage I</w:t>
            </w:r>
          </w:p>
        </w:tc>
        <w:tc>
          <w:tcPr>
            <w:tcW w:w="1068" w:type="dxa"/>
            <w:vMerge w:val="restart"/>
            <w:tcBorders>
              <w:top w:val="single" w:sz="4" w:space="0" w:color="auto"/>
              <w:left w:val="single" w:sz="4" w:space="0" w:color="auto"/>
              <w:right w:val="single" w:sz="4" w:space="0" w:color="auto"/>
            </w:tcBorders>
            <w:shd w:val="clear" w:color="auto" w:fill="auto"/>
            <w:vAlign w:val="center"/>
            <w:hideMark/>
          </w:tcPr>
          <w:p w14:paraId="59C6BE3B" w14:textId="77777777" w:rsidR="00BD1743" w:rsidRPr="00D000F8" w:rsidRDefault="00BD1743" w:rsidP="0010466C">
            <w:pPr>
              <w:suppressAutoHyphens/>
              <w:ind w:left="-49" w:right="-29"/>
              <w:jc w:val="center"/>
              <w:rPr>
                <w:b/>
                <w:bCs/>
                <w:sz w:val="20"/>
                <w:szCs w:val="20"/>
                <w:lang w:eastAsia="en-CA"/>
              </w:rPr>
            </w:pPr>
            <w:r>
              <w:rPr>
                <w:b/>
                <w:bCs/>
                <w:sz w:val="20"/>
                <w:szCs w:val="20"/>
                <w:lang w:eastAsia="en-CA"/>
              </w:rPr>
              <w:t>C</w:t>
            </w:r>
            <w:r w:rsidRPr="00D000F8">
              <w:rPr>
                <w:b/>
                <w:bCs/>
                <w:sz w:val="20"/>
                <w:szCs w:val="20"/>
                <w:lang w:eastAsia="en-CA"/>
              </w:rPr>
              <w:t>ombined</w:t>
            </w:r>
            <w:r>
              <w:rPr>
                <w:b/>
                <w:bCs/>
                <w:sz w:val="20"/>
                <w:szCs w:val="20"/>
                <w:lang w:eastAsia="en-CA"/>
              </w:rPr>
              <w:t xml:space="preserve"> cost</w:t>
            </w:r>
            <w:r>
              <w:rPr>
                <w:b/>
                <w:bCs/>
                <w:sz w:val="20"/>
                <w:szCs w:val="20"/>
                <w:lang w:eastAsia="en-CA"/>
              </w:rPr>
              <w:br/>
            </w:r>
            <w:r w:rsidRPr="00D000F8">
              <w:rPr>
                <w:b/>
                <w:bCs/>
                <w:sz w:val="20"/>
                <w:szCs w:val="20"/>
              </w:rPr>
              <w:t>(US $)</w:t>
            </w:r>
          </w:p>
        </w:tc>
      </w:tr>
      <w:tr w:rsidR="00BD1743" w:rsidRPr="00D000F8" w14:paraId="580318C4" w14:textId="77777777" w:rsidTr="0010466C">
        <w:trPr>
          <w:trHeight w:val="289"/>
          <w:tblHeader/>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59010D" w14:textId="77777777" w:rsidR="00BD1743" w:rsidRPr="00D000F8" w:rsidRDefault="00BD1743" w:rsidP="0010466C">
            <w:pPr>
              <w:suppressAutoHyphens/>
              <w:jc w:val="left"/>
              <w:rPr>
                <w:b/>
                <w:bCs/>
                <w:sz w:val="20"/>
                <w:szCs w:val="20"/>
                <w:lang w:eastAsia="en-CA"/>
              </w:rPr>
            </w:pPr>
            <w:r w:rsidRPr="00D000F8">
              <w:rPr>
                <w:b/>
                <w:bCs/>
                <w:sz w:val="20"/>
                <w:szCs w:val="20"/>
                <w:lang w:eastAsia="en-CA"/>
              </w:rPr>
              <w:t>Category of activity</w:t>
            </w:r>
          </w:p>
        </w:tc>
        <w:tc>
          <w:tcPr>
            <w:tcW w:w="4111" w:type="dxa"/>
            <w:tcBorders>
              <w:top w:val="nil"/>
              <w:left w:val="nil"/>
              <w:bottom w:val="single" w:sz="4" w:space="0" w:color="auto"/>
              <w:right w:val="single" w:sz="4" w:space="0" w:color="auto"/>
            </w:tcBorders>
            <w:shd w:val="clear" w:color="auto" w:fill="auto"/>
            <w:vAlign w:val="center"/>
            <w:hideMark/>
          </w:tcPr>
          <w:p w14:paraId="058A152F" w14:textId="77777777" w:rsidR="00BD1743" w:rsidRPr="00D000F8" w:rsidRDefault="00BD1743" w:rsidP="0010466C">
            <w:pPr>
              <w:suppressAutoHyphens/>
              <w:jc w:val="center"/>
              <w:rPr>
                <w:b/>
                <w:bCs/>
                <w:sz w:val="20"/>
                <w:szCs w:val="20"/>
                <w:lang w:eastAsia="en-CA"/>
              </w:rPr>
            </w:pPr>
            <w:r w:rsidRPr="00D000F8">
              <w:rPr>
                <w:b/>
                <w:bCs/>
                <w:sz w:val="20"/>
                <w:szCs w:val="20"/>
                <w:lang w:eastAsia="en-CA"/>
              </w:rPr>
              <w:t>Activity</w:t>
            </w:r>
          </w:p>
        </w:tc>
        <w:tc>
          <w:tcPr>
            <w:tcW w:w="964" w:type="dxa"/>
            <w:tcBorders>
              <w:top w:val="single" w:sz="4" w:space="0" w:color="auto"/>
              <w:left w:val="nil"/>
              <w:bottom w:val="single" w:sz="4" w:space="0" w:color="auto"/>
              <w:right w:val="single" w:sz="4" w:space="0" w:color="auto"/>
            </w:tcBorders>
            <w:shd w:val="clear" w:color="auto" w:fill="auto"/>
            <w:vAlign w:val="center"/>
            <w:hideMark/>
          </w:tcPr>
          <w:p w14:paraId="1D5B6E2A" w14:textId="77777777" w:rsidR="00BD1743" w:rsidRPr="00D000F8" w:rsidRDefault="00BD1743" w:rsidP="0010466C">
            <w:pPr>
              <w:suppressAutoHyphens/>
              <w:jc w:val="center"/>
              <w:rPr>
                <w:b/>
                <w:bCs/>
                <w:sz w:val="20"/>
                <w:szCs w:val="20"/>
                <w:lang w:eastAsia="en-CA"/>
              </w:rPr>
            </w:pPr>
            <w:r w:rsidRPr="00D000F8">
              <w:rPr>
                <w:b/>
                <w:bCs/>
                <w:sz w:val="20"/>
                <w:szCs w:val="20"/>
                <w:lang w:eastAsia="en-CA"/>
              </w:rPr>
              <w:t>Cost (US $)</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9DFCAD" w14:textId="77777777" w:rsidR="00BD1743" w:rsidRPr="00D000F8" w:rsidRDefault="00BD1743" w:rsidP="0010466C">
            <w:pPr>
              <w:suppressAutoHyphens/>
              <w:jc w:val="center"/>
              <w:rPr>
                <w:b/>
                <w:bCs/>
                <w:sz w:val="20"/>
                <w:szCs w:val="20"/>
                <w:lang w:eastAsia="en-CA"/>
              </w:rPr>
            </w:pPr>
            <w:r w:rsidRPr="00D000F8">
              <w:rPr>
                <w:b/>
                <w:bCs/>
                <w:sz w:val="20"/>
                <w:szCs w:val="20"/>
                <w:lang w:eastAsia="en-CA"/>
              </w:rPr>
              <w:t>Activity</w:t>
            </w:r>
          </w:p>
        </w:tc>
        <w:tc>
          <w:tcPr>
            <w:tcW w:w="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F35442" w14:textId="77777777" w:rsidR="00BD1743" w:rsidRPr="00D000F8" w:rsidRDefault="00BD1743" w:rsidP="0010466C">
            <w:pPr>
              <w:suppressAutoHyphens/>
              <w:jc w:val="center"/>
              <w:rPr>
                <w:b/>
                <w:bCs/>
                <w:sz w:val="20"/>
                <w:szCs w:val="20"/>
                <w:lang w:eastAsia="en-CA"/>
              </w:rPr>
            </w:pPr>
            <w:r w:rsidRPr="00D000F8">
              <w:rPr>
                <w:b/>
                <w:bCs/>
                <w:sz w:val="20"/>
                <w:szCs w:val="20"/>
                <w:lang w:eastAsia="en-CA"/>
              </w:rPr>
              <w:t>Cost</w:t>
            </w:r>
            <w:r w:rsidRPr="00D000F8">
              <w:rPr>
                <w:b/>
                <w:bCs/>
                <w:sz w:val="20"/>
                <w:szCs w:val="20"/>
                <w:lang w:eastAsia="en-CA"/>
              </w:rPr>
              <w:br/>
              <w:t>(US $)</w:t>
            </w:r>
          </w:p>
        </w:tc>
        <w:tc>
          <w:tcPr>
            <w:tcW w:w="1068" w:type="dxa"/>
            <w:vMerge/>
            <w:tcBorders>
              <w:left w:val="single" w:sz="4" w:space="0" w:color="auto"/>
              <w:bottom w:val="single" w:sz="4" w:space="0" w:color="auto"/>
              <w:right w:val="single" w:sz="4" w:space="0" w:color="auto"/>
            </w:tcBorders>
            <w:shd w:val="clear" w:color="auto" w:fill="auto"/>
            <w:vAlign w:val="center"/>
            <w:hideMark/>
          </w:tcPr>
          <w:p w14:paraId="2BF458E5" w14:textId="77777777" w:rsidR="00BD1743" w:rsidRPr="00D000F8" w:rsidRDefault="00BD1743" w:rsidP="0010466C">
            <w:pPr>
              <w:suppressAutoHyphens/>
              <w:jc w:val="left"/>
              <w:rPr>
                <w:b/>
                <w:bCs/>
                <w:sz w:val="20"/>
                <w:szCs w:val="20"/>
                <w:lang w:eastAsia="en-CA"/>
              </w:rPr>
            </w:pPr>
          </w:p>
        </w:tc>
      </w:tr>
      <w:tr w:rsidR="00BD1743" w:rsidRPr="00D000F8" w14:paraId="072ACE62" w14:textId="77777777" w:rsidTr="0010466C">
        <w:trPr>
          <w:trHeight w:val="476"/>
        </w:trPr>
        <w:tc>
          <w:tcPr>
            <w:tcW w:w="2263" w:type="dxa"/>
            <w:vMerge w:val="restart"/>
            <w:tcBorders>
              <w:top w:val="nil"/>
              <w:left w:val="single" w:sz="4" w:space="0" w:color="auto"/>
              <w:right w:val="single" w:sz="4" w:space="0" w:color="auto"/>
            </w:tcBorders>
            <w:shd w:val="clear" w:color="auto" w:fill="auto"/>
            <w:vAlign w:val="center"/>
          </w:tcPr>
          <w:p w14:paraId="09D9ED4D" w14:textId="77777777" w:rsidR="00BD1743" w:rsidRPr="00D000F8" w:rsidRDefault="00BD1743" w:rsidP="0010466C">
            <w:pPr>
              <w:suppressAutoHyphens/>
              <w:jc w:val="left"/>
              <w:rPr>
                <w:sz w:val="20"/>
                <w:szCs w:val="20"/>
                <w:lang w:eastAsia="en-CA"/>
              </w:rPr>
            </w:pPr>
            <w:r w:rsidRPr="00D000F8">
              <w:rPr>
                <w:sz w:val="20"/>
                <w:szCs w:val="20"/>
                <w:lang w:eastAsia="en-CA"/>
              </w:rPr>
              <w:t xml:space="preserve">Establishment of </w:t>
            </w:r>
            <w:r>
              <w:rPr>
                <w:sz w:val="20"/>
                <w:szCs w:val="20"/>
                <w:lang w:eastAsia="en-CA"/>
              </w:rPr>
              <w:t xml:space="preserve">a </w:t>
            </w:r>
            <w:r w:rsidRPr="00D000F8">
              <w:rPr>
                <w:sz w:val="20"/>
                <w:szCs w:val="20"/>
                <w:lang w:eastAsia="en-CA"/>
              </w:rPr>
              <w:t>regulatory environment</w:t>
            </w:r>
          </w:p>
        </w:tc>
        <w:tc>
          <w:tcPr>
            <w:tcW w:w="4111" w:type="dxa"/>
            <w:tcBorders>
              <w:top w:val="nil"/>
              <w:left w:val="nil"/>
              <w:bottom w:val="single" w:sz="4" w:space="0" w:color="auto"/>
              <w:right w:val="single" w:sz="4" w:space="0" w:color="auto"/>
            </w:tcBorders>
            <w:shd w:val="clear" w:color="auto" w:fill="auto"/>
          </w:tcPr>
          <w:p w14:paraId="08714B23" w14:textId="77777777" w:rsidR="00BD1743" w:rsidRPr="00D000F8" w:rsidRDefault="00BD1743" w:rsidP="0010466C">
            <w:pPr>
              <w:suppressAutoHyphens/>
              <w:jc w:val="left"/>
              <w:rPr>
                <w:sz w:val="20"/>
                <w:szCs w:val="20"/>
                <w:lang w:eastAsia="en-CA"/>
              </w:rPr>
            </w:pPr>
            <w:r>
              <w:rPr>
                <w:sz w:val="20"/>
                <w:szCs w:val="20"/>
                <w:lang w:eastAsia="en-CA"/>
              </w:rPr>
              <w:t>E</w:t>
            </w:r>
            <w:r w:rsidRPr="00D000F8">
              <w:rPr>
                <w:sz w:val="20"/>
                <w:szCs w:val="20"/>
                <w:lang w:eastAsia="en-CA"/>
              </w:rPr>
              <w:t xml:space="preserve">nforcement </w:t>
            </w:r>
            <w:r>
              <w:rPr>
                <w:sz w:val="20"/>
                <w:szCs w:val="20"/>
                <w:lang w:eastAsia="en-CA"/>
              </w:rPr>
              <w:t>of regulations and customs training</w:t>
            </w:r>
          </w:p>
        </w:tc>
        <w:tc>
          <w:tcPr>
            <w:tcW w:w="964" w:type="dxa"/>
            <w:tcBorders>
              <w:top w:val="single" w:sz="4" w:space="0" w:color="auto"/>
              <w:left w:val="nil"/>
              <w:bottom w:val="single" w:sz="4" w:space="0" w:color="auto"/>
              <w:right w:val="single" w:sz="4" w:space="0" w:color="auto"/>
            </w:tcBorders>
            <w:shd w:val="clear" w:color="auto" w:fill="FFFFFF" w:themeFill="background1"/>
          </w:tcPr>
          <w:p w14:paraId="7D5C3EF9" w14:textId="77777777" w:rsidR="00BD1743" w:rsidRPr="00D000F8" w:rsidRDefault="00BD1743" w:rsidP="0010466C">
            <w:pPr>
              <w:suppressAutoHyphens/>
              <w:jc w:val="right"/>
              <w:rPr>
                <w:sz w:val="20"/>
                <w:szCs w:val="20"/>
                <w:lang w:eastAsia="en-CA"/>
              </w:rPr>
            </w:pPr>
            <w:r>
              <w:rPr>
                <w:sz w:val="20"/>
                <w:szCs w:val="20"/>
                <w:lang w:eastAsia="en-CA"/>
              </w:rPr>
              <w:t>66</w:t>
            </w:r>
            <w:r w:rsidRPr="00D000F8">
              <w:rPr>
                <w:sz w:val="20"/>
                <w:szCs w:val="20"/>
                <w:lang w:eastAsia="en-CA"/>
              </w:rPr>
              <w:t>,000</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56E8DEAD" w14:textId="77777777" w:rsidR="00BD1743" w:rsidRPr="00D000F8" w:rsidRDefault="00BD1743" w:rsidP="0010466C">
            <w:pPr>
              <w:suppressAutoHyphens/>
              <w:jc w:val="left"/>
              <w:rPr>
                <w:sz w:val="20"/>
                <w:szCs w:val="20"/>
                <w:lang w:eastAsia="en-CA"/>
              </w:rPr>
            </w:pPr>
            <w:r>
              <w:rPr>
                <w:sz w:val="20"/>
                <w:szCs w:val="20"/>
                <w:lang w:eastAsia="en-CA"/>
              </w:rPr>
              <w:t>Development of f</w:t>
            </w:r>
            <w:r w:rsidRPr="00D000F8">
              <w:rPr>
                <w:sz w:val="20"/>
                <w:szCs w:val="20"/>
                <w:lang w:eastAsia="en-CA"/>
              </w:rPr>
              <w:t xml:space="preserve">iscal incentives for </w:t>
            </w:r>
            <w:r>
              <w:rPr>
                <w:sz w:val="20"/>
                <w:szCs w:val="20"/>
                <w:lang w:eastAsia="en-CA"/>
              </w:rPr>
              <w:t xml:space="preserve">the </w:t>
            </w:r>
            <w:r w:rsidRPr="00D000F8">
              <w:rPr>
                <w:sz w:val="20"/>
                <w:szCs w:val="20"/>
                <w:lang w:eastAsia="en-CA"/>
              </w:rPr>
              <w:t>MAC sector; ban</w:t>
            </w:r>
            <w:r>
              <w:rPr>
                <w:sz w:val="20"/>
                <w:szCs w:val="20"/>
                <w:lang w:eastAsia="en-CA"/>
              </w:rPr>
              <w:t>s</w:t>
            </w:r>
            <w:r w:rsidRPr="00D000F8">
              <w:rPr>
                <w:sz w:val="20"/>
                <w:szCs w:val="20"/>
                <w:lang w:eastAsia="en-CA"/>
              </w:rPr>
              <w:t xml:space="preserve"> on HFC</w:t>
            </w:r>
            <w:r w:rsidRPr="00D000F8">
              <w:rPr>
                <w:sz w:val="20"/>
                <w:szCs w:val="20"/>
                <w:lang w:eastAsia="en-CA"/>
              </w:rPr>
              <w:noBreakHyphen/>
              <w:t>23</w:t>
            </w:r>
            <w:r>
              <w:rPr>
                <w:sz w:val="20"/>
                <w:szCs w:val="20"/>
                <w:lang w:eastAsia="en-CA"/>
              </w:rPr>
              <w:t xml:space="preserve"> and on the </w:t>
            </w:r>
            <w:r w:rsidRPr="00D000F8">
              <w:rPr>
                <w:sz w:val="20"/>
                <w:szCs w:val="20"/>
                <w:lang w:eastAsia="en-CA"/>
              </w:rPr>
              <w:t>high</w:t>
            </w:r>
            <w:r w:rsidRPr="00D000F8">
              <w:rPr>
                <w:sz w:val="20"/>
                <w:szCs w:val="20"/>
                <w:lang w:eastAsia="en-CA"/>
              </w:rPr>
              <w:noBreakHyphen/>
              <w:t>GWP HFC</w:t>
            </w:r>
            <w:r>
              <w:rPr>
                <w:sz w:val="20"/>
                <w:szCs w:val="20"/>
                <w:lang w:eastAsia="en-CA"/>
              </w:rPr>
              <w:t>s</w:t>
            </w:r>
            <w:r w:rsidRPr="00D000F8">
              <w:rPr>
                <w:sz w:val="20"/>
                <w:szCs w:val="20"/>
                <w:lang w:eastAsia="en-CA"/>
              </w:rPr>
              <w:t xml:space="preserve"> in </w:t>
            </w:r>
            <w:r>
              <w:rPr>
                <w:sz w:val="20"/>
                <w:szCs w:val="20"/>
                <w:lang w:eastAsia="en-CA"/>
              </w:rPr>
              <w:t xml:space="preserve">the </w:t>
            </w:r>
            <w:r w:rsidRPr="00D000F8">
              <w:rPr>
                <w:sz w:val="20"/>
                <w:szCs w:val="20"/>
                <w:lang w:eastAsia="en-CA"/>
              </w:rPr>
              <w:t>firefighting, foam, aerosol and solvent</w:t>
            </w:r>
            <w:r>
              <w:rPr>
                <w:sz w:val="20"/>
                <w:szCs w:val="20"/>
                <w:lang w:eastAsia="en-CA"/>
              </w:rPr>
              <w:t xml:space="preserve"> sectors</w:t>
            </w:r>
          </w:p>
        </w:tc>
        <w:tc>
          <w:tcPr>
            <w:tcW w:w="879" w:type="dxa"/>
            <w:tcBorders>
              <w:top w:val="single" w:sz="4" w:space="0" w:color="auto"/>
              <w:left w:val="nil"/>
              <w:bottom w:val="single" w:sz="4" w:space="0" w:color="auto"/>
              <w:right w:val="single" w:sz="4" w:space="0" w:color="auto"/>
            </w:tcBorders>
            <w:shd w:val="clear" w:color="auto" w:fill="auto"/>
          </w:tcPr>
          <w:p w14:paraId="3EB37561" w14:textId="77777777" w:rsidR="00BD1743" w:rsidRPr="00D000F8" w:rsidRDefault="00BD1743" w:rsidP="0010466C">
            <w:pPr>
              <w:suppressAutoHyphens/>
              <w:jc w:val="right"/>
              <w:rPr>
                <w:sz w:val="20"/>
                <w:szCs w:val="20"/>
                <w:lang w:eastAsia="en-CA"/>
              </w:rPr>
            </w:pPr>
            <w:r w:rsidRPr="00D000F8">
              <w:rPr>
                <w:sz w:val="20"/>
                <w:szCs w:val="20"/>
                <w:lang w:eastAsia="en-CA"/>
              </w:rPr>
              <w:t>8,000</w:t>
            </w:r>
          </w:p>
        </w:tc>
        <w:tc>
          <w:tcPr>
            <w:tcW w:w="1068" w:type="dxa"/>
            <w:tcBorders>
              <w:top w:val="single" w:sz="4" w:space="0" w:color="auto"/>
              <w:left w:val="nil"/>
              <w:bottom w:val="single" w:sz="4" w:space="0" w:color="auto"/>
              <w:right w:val="single" w:sz="4" w:space="0" w:color="auto"/>
            </w:tcBorders>
            <w:shd w:val="clear" w:color="auto" w:fill="FFFFFF" w:themeFill="background1"/>
          </w:tcPr>
          <w:p w14:paraId="05AADE9D" w14:textId="77777777" w:rsidR="00BD1743" w:rsidRPr="00D000F8" w:rsidRDefault="00BD1743" w:rsidP="0010466C">
            <w:pPr>
              <w:suppressAutoHyphens/>
              <w:jc w:val="right"/>
              <w:rPr>
                <w:sz w:val="20"/>
                <w:szCs w:val="20"/>
                <w:lang w:eastAsia="en-CA"/>
              </w:rPr>
            </w:pPr>
            <w:r>
              <w:rPr>
                <w:sz w:val="20"/>
                <w:szCs w:val="20"/>
                <w:lang w:eastAsia="en-CA"/>
              </w:rPr>
              <w:t>74,000</w:t>
            </w:r>
          </w:p>
        </w:tc>
      </w:tr>
      <w:tr w:rsidR="00BD1743" w:rsidRPr="00D000F8" w14:paraId="7A042E2A" w14:textId="77777777" w:rsidTr="0010466C">
        <w:trPr>
          <w:trHeight w:val="345"/>
        </w:trPr>
        <w:tc>
          <w:tcPr>
            <w:tcW w:w="2263" w:type="dxa"/>
            <w:vMerge/>
            <w:tcBorders>
              <w:left w:val="single" w:sz="4" w:space="0" w:color="auto"/>
              <w:right w:val="single" w:sz="4" w:space="0" w:color="auto"/>
            </w:tcBorders>
            <w:shd w:val="clear" w:color="auto" w:fill="auto"/>
            <w:vAlign w:val="center"/>
          </w:tcPr>
          <w:p w14:paraId="103C3290" w14:textId="77777777" w:rsidR="00BD1743" w:rsidRPr="00D000F8" w:rsidRDefault="00BD1743" w:rsidP="0010466C">
            <w:pPr>
              <w:suppressAutoHyphens/>
              <w:jc w:val="left"/>
              <w:rPr>
                <w:sz w:val="20"/>
                <w:szCs w:val="20"/>
                <w:lang w:eastAsia="en-CA"/>
              </w:rPr>
            </w:pPr>
          </w:p>
        </w:tc>
        <w:tc>
          <w:tcPr>
            <w:tcW w:w="4111" w:type="dxa"/>
            <w:tcBorders>
              <w:top w:val="nil"/>
              <w:left w:val="nil"/>
              <w:bottom w:val="single" w:sz="4" w:space="0" w:color="auto"/>
              <w:right w:val="single" w:sz="4" w:space="0" w:color="auto"/>
            </w:tcBorders>
            <w:shd w:val="clear" w:color="auto" w:fill="FFFFFF" w:themeFill="background1"/>
          </w:tcPr>
          <w:p w14:paraId="706C7130" w14:textId="77777777" w:rsidR="00BD1743" w:rsidRPr="00D000F8" w:rsidRDefault="00BD1743" w:rsidP="0010466C">
            <w:pPr>
              <w:suppressAutoHyphens/>
              <w:jc w:val="left"/>
              <w:rPr>
                <w:sz w:val="20"/>
                <w:szCs w:val="20"/>
                <w:lang w:eastAsia="en-CA"/>
              </w:rPr>
            </w:pPr>
            <w:r>
              <w:rPr>
                <w:sz w:val="20"/>
                <w:szCs w:val="20"/>
                <w:lang w:eastAsia="en-CA"/>
              </w:rPr>
              <w:t>Testing of equipment</w:t>
            </w:r>
          </w:p>
        </w:tc>
        <w:tc>
          <w:tcPr>
            <w:tcW w:w="964" w:type="dxa"/>
            <w:tcBorders>
              <w:top w:val="nil"/>
              <w:left w:val="nil"/>
              <w:bottom w:val="single" w:sz="4" w:space="0" w:color="auto"/>
              <w:right w:val="single" w:sz="4" w:space="0" w:color="auto"/>
            </w:tcBorders>
            <w:shd w:val="clear" w:color="auto" w:fill="FFFFFF" w:themeFill="background1"/>
          </w:tcPr>
          <w:p w14:paraId="0B3F2518" w14:textId="77777777" w:rsidR="00BD1743" w:rsidRPr="00D000F8" w:rsidRDefault="00BD1743" w:rsidP="0010466C">
            <w:pPr>
              <w:suppressAutoHyphens/>
              <w:jc w:val="right"/>
              <w:rPr>
                <w:sz w:val="20"/>
                <w:szCs w:val="20"/>
                <w:lang w:eastAsia="en-CA"/>
              </w:rPr>
            </w:pPr>
            <w:r>
              <w:rPr>
                <w:sz w:val="20"/>
                <w:szCs w:val="20"/>
                <w:lang w:eastAsia="en-CA"/>
              </w:rPr>
              <w:t>25,000</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107EB781" w14:textId="77777777" w:rsidR="00BD1743" w:rsidRPr="00D000F8" w:rsidRDefault="00BD1743" w:rsidP="0010466C">
            <w:pPr>
              <w:suppressAutoHyphens/>
              <w:jc w:val="left"/>
              <w:rPr>
                <w:sz w:val="20"/>
                <w:szCs w:val="20"/>
                <w:lang w:eastAsia="en-CA"/>
              </w:rPr>
            </w:pPr>
            <w:r>
              <w:rPr>
                <w:color w:val="000000"/>
                <w:sz w:val="20"/>
                <w:szCs w:val="20"/>
              </w:rPr>
              <w:t>Development of c</w:t>
            </w:r>
            <w:r w:rsidRPr="00D000F8">
              <w:rPr>
                <w:color w:val="000000"/>
                <w:sz w:val="20"/>
                <w:szCs w:val="20"/>
              </w:rPr>
              <w:t>ooling guid</w:t>
            </w:r>
            <w:r>
              <w:rPr>
                <w:color w:val="000000"/>
                <w:sz w:val="20"/>
                <w:szCs w:val="20"/>
              </w:rPr>
              <w:t xml:space="preserve">elines </w:t>
            </w:r>
            <w:r w:rsidRPr="00D000F8">
              <w:rPr>
                <w:color w:val="000000"/>
                <w:sz w:val="20"/>
                <w:szCs w:val="20"/>
              </w:rPr>
              <w:t>for architect</w:t>
            </w:r>
            <w:r>
              <w:rPr>
                <w:color w:val="000000"/>
                <w:sz w:val="20"/>
                <w:szCs w:val="20"/>
              </w:rPr>
              <w:t xml:space="preserve">s, draftsmen </w:t>
            </w:r>
            <w:r w:rsidRPr="00D000F8">
              <w:rPr>
                <w:color w:val="000000"/>
                <w:sz w:val="20"/>
                <w:szCs w:val="20"/>
              </w:rPr>
              <w:t>and construction enterprises</w:t>
            </w:r>
          </w:p>
        </w:tc>
        <w:tc>
          <w:tcPr>
            <w:tcW w:w="879" w:type="dxa"/>
            <w:tcBorders>
              <w:top w:val="single" w:sz="4" w:space="0" w:color="auto"/>
              <w:left w:val="nil"/>
              <w:bottom w:val="single" w:sz="4" w:space="0" w:color="auto"/>
              <w:right w:val="single" w:sz="4" w:space="0" w:color="auto"/>
            </w:tcBorders>
            <w:shd w:val="clear" w:color="auto" w:fill="auto"/>
          </w:tcPr>
          <w:p w14:paraId="685282AA" w14:textId="77777777" w:rsidR="00BD1743" w:rsidRPr="00D000F8" w:rsidRDefault="00BD1743" w:rsidP="0010466C">
            <w:pPr>
              <w:suppressAutoHyphens/>
              <w:jc w:val="right"/>
              <w:rPr>
                <w:sz w:val="20"/>
                <w:szCs w:val="20"/>
                <w:lang w:eastAsia="en-CA"/>
              </w:rPr>
            </w:pPr>
            <w:r w:rsidRPr="00D000F8">
              <w:rPr>
                <w:sz w:val="20"/>
                <w:szCs w:val="20"/>
                <w:lang w:eastAsia="en-CA"/>
              </w:rPr>
              <w:t>9,000</w:t>
            </w:r>
          </w:p>
        </w:tc>
        <w:tc>
          <w:tcPr>
            <w:tcW w:w="1068" w:type="dxa"/>
            <w:tcBorders>
              <w:top w:val="single" w:sz="4" w:space="0" w:color="auto"/>
              <w:left w:val="nil"/>
              <w:bottom w:val="single" w:sz="4" w:space="0" w:color="auto"/>
              <w:right w:val="single" w:sz="4" w:space="0" w:color="auto"/>
            </w:tcBorders>
            <w:shd w:val="clear" w:color="auto" w:fill="auto"/>
          </w:tcPr>
          <w:p w14:paraId="406B9371" w14:textId="77777777" w:rsidR="00BD1743" w:rsidRPr="00D000F8" w:rsidRDefault="00BD1743" w:rsidP="0010466C">
            <w:pPr>
              <w:suppressAutoHyphens/>
              <w:jc w:val="right"/>
              <w:rPr>
                <w:sz w:val="20"/>
                <w:szCs w:val="20"/>
                <w:lang w:eastAsia="en-CA"/>
              </w:rPr>
            </w:pPr>
            <w:r>
              <w:rPr>
                <w:sz w:val="20"/>
                <w:szCs w:val="20"/>
                <w:lang w:eastAsia="en-CA"/>
              </w:rPr>
              <w:t>34</w:t>
            </w:r>
            <w:r w:rsidRPr="00D000F8">
              <w:rPr>
                <w:sz w:val="20"/>
                <w:szCs w:val="20"/>
                <w:lang w:eastAsia="en-CA"/>
              </w:rPr>
              <w:t>,000</w:t>
            </w:r>
          </w:p>
        </w:tc>
      </w:tr>
      <w:tr w:rsidR="00BD1743" w:rsidRPr="00D000F8" w14:paraId="0F227A0F" w14:textId="77777777" w:rsidTr="0010466C">
        <w:trPr>
          <w:trHeight w:val="227"/>
        </w:trPr>
        <w:tc>
          <w:tcPr>
            <w:tcW w:w="2263" w:type="dxa"/>
            <w:tcBorders>
              <w:top w:val="single" w:sz="4" w:space="0" w:color="auto"/>
              <w:left w:val="single" w:sz="4" w:space="0" w:color="auto"/>
              <w:bottom w:val="single" w:sz="4" w:space="0" w:color="auto"/>
              <w:right w:val="single" w:sz="4" w:space="0" w:color="auto"/>
            </w:tcBorders>
            <w:shd w:val="clear" w:color="auto" w:fill="auto"/>
          </w:tcPr>
          <w:p w14:paraId="0D6BF27A" w14:textId="77777777" w:rsidR="00BD1743" w:rsidRPr="00D000F8" w:rsidRDefault="00BD1743" w:rsidP="0010466C">
            <w:pPr>
              <w:suppressAutoHyphens/>
              <w:jc w:val="right"/>
              <w:rPr>
                <w:b/>
                <w:bCs/>
                <w:sz w:val="20"/>
                <w:szCs w:val="20"/>
                <w:lang w:eastAsia="en-CA"/>
              </w:rPr>
            </w:pPr>
            <w:r w:rsidRPr="00D000F8">
              <w:rPr>
                <w:b/>
                <w:bCs/>
                <w:sz w:val="20"/>
                <w:szCs w:val="20"/>
                <w:lang w:eastAsia="en-CA"/>
              </w:rPr>
              <w:t>Subtotal</w:t>
            </w:r>
          </w:p>
        </w:tc>
        <w:tc>
          <w:tcPr>
            <w:tcW w:w="4111" w:type="dxa"/>
            <w:tcBorders>
              <w:top w:val="single" w:sz="4" w:space="0" w:color="auto"/>
              <w:left w:val="nil"/>
              <w:bottom w:val="single" w:sz="4" w:space="0" w:color="auto"/>
              <w:right w:val="single" w:sz="4" w:space="0" w:color="auto"/>
            </w:tcBorders>
            <w:shd w:val="clear" w:color="auto" w:fill="FFFFFF" w:themeFill="background1"/>
          </w:tcPr>
          <w:p w14:paraId="0141F77C" w14:textId="77777777" w:rsidR="00BD1743" w:rsidRPr="00D000F8" w:rsidRDefault="00BD1743" w:rsidP="0010466C">
            <w:pPr>
              <w:suppressAutoHyphens/>
              <w:jc w:val="left"/>
              <w:rPr>
                <w:sz w:val="20"/>
                <w:szCs w:val="20"/>
                <w:lang w:eastAsia="en-CA"/>
              </w:rPr>
            </w:pPr>
          </w:p>
        </w:tc>
        <w:tc>
          <w:tcPr>
            <w:tcW w:w="964" w:type="dxa"/>
            <w:tcBorders>
              <w:top w:val="single" w:sz="4" w:space="0" w:color="auto"/>
              <w:left w:val="nil"/>
              <w:bottom w:val="single" w:sz="4" w:space="0" w:color="auto"/>
              <w:right w:val="single" w:sz="4" w:space="0" w:color="auto"/>
            </w:tcBorders>
            <w:shd w:val="clear" w:color="auto" w:fill="FFFFFF" w:themeFill="background1"/>
          </w:tcPr>
          <w:p w14:paraId="5ABFF642" w14:textId="77777777" w:rsidR="00BD1743" w:rsidRPr="00D000F8" w:rsidRDefault="00BD1743" w:rsidP="0010466C">
            <w:pPr>
              <w:suppressAutoHyphens/>
              <w:jc w:val="right"/>
              <w:rPr>
                <w:b/>
                <w:bCs/>
                <w:sz w:val="20"/>
                <w:szCs w:val="20"/>
                <w:lang w:eastAsia="en-CA"/>
              </w:rPr>
            </w:pPr>
            <w:r w:rsidRPr="00D000F8">
              <w:rPr>
                <w:b/>
                <w:bCs/>
                <w:sz w:val="20"/>
                <w:szCs w:val="20"/>
                <w:lang w:eastAsia="en-CA"/>
              </w:rPr>
              <w:t>9</w:t>
            </w:r>
            <w:r>
              <w:rPr>
                <w:b/>
                <w:bCs/>
                <w:sz w:val="20"/>
                <w:szCs w:val="20"/>
                <w:lang w:eastAsia="en-CA"/>
              </w:rPr>
              <w:t>1</w:t>
            </w:r>
            <w:r w:rsidRPr="00D000F8">
              <w:rPr>
                <w:b/>
                <w:bCs/>
                <w:sz w:val="20"/>
                <w:szCs w:val="20"/>
                <w:lang w:eastAsia="en-CA"/>
              </w:rPr>
              <w:t>,000</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1157343F" w14:textId="77777777" w:rsidR="00BD1743" w:rsidRPr="00D000F8" w:rsidRDefault="00BD1743" w:rsidP="0010466C">
            <w:pPr>
              <w:suppressAutoHyphens/>
              <w:jc w:val="left"/>
              <w:rPr>
                <w:sz w:val="20"/>
                <w:szCs w:val="20"/>
                <w:lang w:eastAsia="en-CA"/>
              </w:rPr>
            </w:pPr>
          </w:p>
        </w:tc>
        <w:tc>
          <w:tcPr>
            <w:tcW w:w="879" w:type="dxa"/>
            <w:tcBorders>
              <w:top w:val="single" w:sz="4" w:space="0" w:color="auto"/>
              <w:left w:val="nil"/>
              <w:bottom w:val="single" w:sz="4" w:space="0" w:color="auto"/>
              <w:right w:val="single" w:sz="4" w:space="0" w:color="auto"/>
            </w:tcBorders>
            <w:shd w:val="clear" w:color="auto" w:fill="auto"/>
          </w:tcPr>
          <w:p w14:paraId="597C13E6" w14:textId="77777777" w:rsidR="00BD1743" w:rsidRPr="00D000F8" w:rsidRDefault="00BD1743" w:rsidP="0010466C">
            <w:pPr>
              <w:suppressAutoHyphens/>
              <w:jc w:val="right"/>
              <w:rPr>
                <w:b/>
                <w:bCs/>
                <w:sz w:val="20"/>
                <w:szCs w:val="20"/>
                <w:lang w:eastAsia="en-CA"/>
              </w:rPr>
            </w:pPr>
            <w:r>
              <w:rPr>
                <w:b/>
                <w:bCs/>
                <w:sz w:val="20"/>
                <w:szCs w:val="20"/>
                <w:lang w:eastAsia="en-CA"/>
              </w:rPr>
              <w:t>17</w:t>
            </w:r>
            <w:r w:rsidRPr="00D000F8">
              <w:rPr>
                <w:b/>
                <w:bCs/>
                <w:sz w:val="20"/>
                <w:szCs w:val="20"/>
                <w:lang w:eastAsia="en-CA"/>
              </w:rPr>
              <w:t>,000</w:t>
            </w:r>
          </w:p>
        </w:tc>
        <w:tc>
          <w:tcPr>
            <w:tcW w:w="1068" w:type="dxa"/>
            <w:tcBorders>
              <w:top w:val="single" w:sz="4" w:space="0" w:color="auto"/>
              <w:left w:val="nil"/>
              <w:bottom w:val="single" w:sz="4" w:space="0" w:color="auto"/>
              <w:right w:val="single" w:sz="4" w:space="0" w:color="auto"/>
            </w:tcBorders>
            <w:shd w:val="clear" w:color="auto" w:fill="auto"/>
          </w:tcPr>
          <w:p w14:paraId="0814558B" w14:textId="77777777" w:rsidR="00BD1743" w:rsidRPr="00D000F8" w:rsidRDefault="00BD1743" w:rsidP="0010466C">
            <w:pPr>
              <w:suppressAutoHyphens/>
              <w:jc w:val="right"/>
              <w:rPr>
                <w:b/>
                <w:bCs/>
                <w:sz w:val="20"/>
                <w:szCs w:val="20"/>
                <w:lang w:eastAsia="en-CA"/>
              </w:rPr>
            </w:pPr>
            <w:r w:rsidRPr="00D000F8">
              <w:rPr>
                <w:b/>
                <w:bCs/>
                <w:sz w:val="20"/>
                <w:szCs w:val="20"/>
                <w:lang w:eastAsia="en-CA"/>
              </w:rPr>
              <w:t>1</w:t>
            </w:r>
            <w:r>
              <w:rPr>
                <w:b/>
                <w:bCs/>
                <w:sz w:val="20"/>
                <w:szCs w:val="20"/>
                <w:lang w:eastAsia="en-CA"/>
              </w:rPr>
              <w:t>08</w:t>
            </w:r>
            <w:r w:rsidRPr="00D000F8">
              <w:rPr>
                <w:b/>
                <w:bCs/>
                <w:sz w:val="20"/>
                <w:szCs w:val="20"/>
                <w:lang w:eastAsia="en-CA"/>
              </w:rPr>
              <w:t>,000</w:t>
            </w:r>
          </w:p>
        </w:tc>
      </w:tr>
      <w:tr w:rsidR="00BD1743" w:rsidRPr="00D000F8" w14:paraId="6D9DA34C" w14:textId="77777777" w:rsidTr="0010466C">
        <w:trPr>
          <w:trHeight w:val="227"/>
        </w:trPr>
        <w:tc>
          <w:tcPr>
            <w:tcW w:w="2263" w:type="dxa"/>
            <w:vMerge w:val="restart"/>
            <w:tcBorders>
              <w:top w:val="single" w:sz="4" w:space="0" w:color="auto"/>
              <w:left w:val="single" w:sz="4" w:space="0" w:color="auto"/>
              <w:right w:val="single" w:sz="4" w:space="0" w:color="auto"/>
            </w:tcBorders>
            <w:shd w:val="clear" w:color="auto" w:fill="auto"/>
            <w:vAlign w:val="center"/>
          </w:tcPr>
          <w:p w14:paraId="38B14CA5" w14:textId="77777777" w:rsidR="00BD1743" w:rsidRPr="00D000F8" w:rsidRDefault="00BD1743" w:rsidP="0010466C">
            <w:pPr>
              <w:suppressAutoHyphens/>
              <w:jc w:val="left"/>
              <w:rPr>
                <w:b/>
                <w:bCs/>
                <w:sz w:val="20"/>
                <w:szCs w:val="20"/>
                <w:lang w:eastAsia="en-CA"/>
              </w:rPr>
            </w:pPr>
            <w:r>
              <w:rPr>
                <w:sz w:val="20"/>
                <w:szCs w:val="20"/>
                <w:lang w:eastAsia="en-CA"/>
              </w:rPr>
              <w:t>Training, technical assistance and awareness building</w:t>
            </w:r>
          </w:p>
        </w:tc>
        <w:tc>
          <w:tcPr>
            <w:tcW w:w="4111" w:type="dxa"/>
            <w:tcBorders>
              <w:top w:val="single" w:sz="4" w:space="0" w:color="auto"/>
              <w:left w:val="nil"/>
              <w:bottom w:val="single" w:sz="4" w:space="0" w:color="auto"/>
              <w:right w:val="single" w:sz="4" w:space="0" w:color="auto"/>
            </w:tcBorders>
            <w:shd w:val="clear" w:color="auto" w:fill="FFFFFF" w:themeFill="background1"/>
          </w:tcPr>
          <w:p w14:paraId="04D61C74" w14:textId="77777777" w:rsidR="00BD1743" w:rsidRPr="00D000F8" w:rsidRDefault="00BD1743" w:rsidP="0010466C">
            <w:pPr>
              <w:suppressAutoHyphens/>
              <w:jc w:val="left"/>
              <w:rPr>
                <w:sz w:val="20"/>
                <w:szCs w:val="20"/>
                <w:lang w:eastAsia="en-CA"/>
              </w:rPr>
            </w:pPr>
            <w:r w:rsidRPr="00D000F8">
              <w:rPr>
                <w:sz w:val="20"/>
                <w:szCs w:val="20"/>
                <w:lang w:eastAsia="en-CA"/>
              </w:rPr>
              <w:t>Awareness raising</w:t>
            </w:r>
            <w:r>
              <w:rPr>
                <w:sz w:val="20"/>
                <w:szCs w:val="20"/>
                <w:lang w:eastAsia="en-CA"/>
              </w:rPr>
              <w:t>, education and outreach programme</w:t>
            </w:r>
          </w:p>
        </w:tc>
        <w:tc>
          <w:tcPr>
            <w:tcW w:w="964" w:type="dxa"/>
            <w:tcBorders>
              <w:top w:val="single" w:sz="4" w:space="0" w:color="auto"/>
              <w:left w:val="nil"/>
              <w:bottom w:val="single" w:sz="4" w:space="0" w:color="auto"/>
              <w:right w:val="single" w:sz="4" w:space="0" w:color="auto"/>
            </w:tcBorders>
            <w:shd w:val="clear" w:color="auto" w:fill="FFFFFF" w:themeFill="background1"/>
          </w:tcPr>
          <w:p w14:paraId="250E3EB2" w14:textId="77777777" w:rsidR="00BD1743" w:rsidRPr="00D000F8" w:rsidRDefault="00BD1743" w:rsidP="0010466C">
            <w:pPr>
              <w:suppressAutoHyphens/>
              <w:jc w:val="right"/>
              <w:rPr>
                <w:b/>
                <w:bCs/>
                <w:sz w:val="20"/>
                <w:szCs w:val="20"/>
                <w:lang w:eastAsia="en-CA"/>
              </w:rPr>
            </w:pPr>
            <w:r w:rsidRPr="00D000F8">
              <w:rPr>
                <w:sz w:val="20"/>
                <w:szCs w:val="20"/>
                <w:lang w:eastAsia="en-CA"/>
              </w:rPr>
              <w:t>35,000</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2E88011E" w14:textId="77777777" w:rsidR="00BD1743" w:rsidRPr="00D000F8" w:rsidRDefault="00BD1743" w:rsidP="0010466C">
            <w:pPr>
              <w:suppressAutoHyphens/>
              <w:ind w:right="-109"/>
              <w:jc w:val="left"/>
              <w:rPr>
                <w:sz w:val="20"/>
                <w:szCs w:val="20"/>
                <w:lang w:eastAsia="en-CA"/>
              </w:rPr>
            </w:pPr>
            <w:r>
              <w:rPr>
                <w:color w:val="000000"/>
                <w:sz w:val="20"/>
                <w:szCs w:val="20"/>
              </w:rPr>
              <w:t xml:space="preserve">Updates to </w:t>
            </w:r>
            <w:r w:rsidRPr="00D000F8">
              <w:rPr>
                <w:color w:val="000000"/>
                <w:sz w:val="20"/>
                <w:szCs w:val="20"/>
              </w:rPr>
              <w:t>training curricula</w:t>
            </w:r>
            <w:r>
              <w:rPr>
                <w:color w:val="000000"/>
                <w:sz w:val="20"/>
                <w:szCs w:val="20"/>
              </w:rPr>
              <w:t xml:space="preserve"> for RAC technicians</w:t>
            </w:r>
          </w:p>
        </w:tc>
        <w:tc>
          <w:tcPr>
            <w:tcW w:w="879" w:type="dxa"/>
            <w:tcBorders>
              <w:top w:val="single" w:sz="4" w:space="0" w:color="auto"/>
              <w:left w:val="nil"/>
              <w:bottom w:val="single" w:sz="4" w:space="0" w:color="auto"/>
              <w:right w:val="single" w:sz="4" w:space="0" w:color="auto"/>
            </w:tcBorders>
            <w:shd w:val="clear" w:color="auto" w:fill="auto"/>
          </w:tcPr>
          <w:p w14:paraId="329F9632" w14:textId="77777777" w:rsidR="00BD1743" w:rsidRPr="00D000F8" w:rsidRDefault="00BD1743" w:rsidP="0010466C">
            <w:pPr>
              <w:suppressAutoHyphens/>
              <w:jc w:val="right"/>
              <w:rPr>
                <w:b/>
                <w:bCs/>
                <w:sz w:val="20"/>
                <w:szCs w:val="20"/>
                <w:lang w:eastAsia="en-CA"/>
              </w:rPr>
            </w:pPr>
            <w:r w:rsidRPr="00D000F8">
              <w:rPr>
                <w:sz w:val="20"/>
                <w:szCs w:val="20"/>
                <w:lang w:eastAsia="en-CA"/>
              </w:rPr>
              <w:t>10,000</w:t>
            </w:r>
          </w:p>
        </w:tc>
        <w:tc>
          <w:tcPr>
            <w:tcW w:w="1068" w:type="dxa"/>
            <w:tcBorders>
              <w:top w:val="single" w:sz="4" w:space="0" w:color="auto"/>
              <w:left w:val="nil"/>
              <w:bottom w:val="single" w:sz="4" w:space="0" w:color="auto"/>
              <w:right w:val="single" w:sz="4" w:space="0" w:color="auto"/>
            </w:tcBorders>
            <w:shd w:val="clear" w:color="auto" w:fill="auto"/>
          </w:tcPr>
          <w:p w14:paraId="2F51BBC8" w14:textId="77777777" w:rsidR="00BD1743" w:rsidRPr="00D000F8" w:rsidRDefault="00BD1743" w:rsidP="0010466C">
            <w:pPr>
              <w:suppressAutoHyphens/>
              <w:jc w:val="right"/>
              <w:rPr>
                <w:b/>
                <w:bCs/>
                <w:sz w:val="20"/>
                <w:szCs w:val="20"/>
                <w:lang w:eastAsia="en-CA"/>
              </w:rPr>
            </w:pPr>
            <w:r>
              <w:rPr>
                <w:sz w:val="20"/>
                <w:szCs w:val="20"/>
                <w:lang w:eastAsia="en-CA"/>
              </w:rPr>
              <w:t>45</w:t>
            </w:r>
            <w:r w:rsidRPr="00D000F8">
              <w:rPr>
                <w:sz w:val="20"/>
                <w:szCs w:val="20"/>
                <w:lang w:eastAsia="en-CA"/>
              </w:rPr>
              <w:t>,000</w:t>
            </w:r>
          </w:p>
        </w:tc>
      </w:tr>
      <w:tr w:rsidR="00BD1743" w:rsidRPr="00D000F8" w14:paraId="2A19927C" w14:textId="77777777" w:rsidTr="0010466C">
        <w:trPr>
          <w:trHeight w:val="227"/>
        </w:trPr>
        <w:tc>
          <w:tcPr>
            <w:tcW w:w="2263" w:type="dxa"/>
            <w:vMerge/>
            <w:tcBorders>
              <w:top w:val="single" w:sz="4" w:space="0" w:color="auto"/>
              <w:left w:val="single" w:sz="4" w:space="0" w:color="auto"/>
              <w:right w:val="single" w:sz="4" w:space="0" w:color="auto"/>
            </w:tcBorders>
            <w:shd w:val="clear" w:color="auto" w:fill="auto"/>
            <w:vAlign w:val="center"/>
          </w:tcPr>
          <w:p w14:paraId="538E8AED" w14:textId="77777777" w:rsidR="00BD1743" w:rsidRPr="00D000F8" w:rsidRDefault="00BD1743" w:rsidP="0010466C">
            <w:pPr>
              <w:suppressAutoHyphens/>
              <w:jc w:val="left"/>
              <w:rPr>
                <w:sz w:val="20"/>
                <w:szCs w:val="20"/>
                <w:lang w:eastAsia="en-CA"/>
              </w:rPr>
            </w:pPr>
          </w:p>
        </w:tc>
        <w:tc>
          <w:tcPr>
            <w:tcW w:w="4111" w:type="dxa"/>
            <w:tcBorders>
              <w:top w:val="single" w:sz="4" w:space="0" w:color="auto"/>
              <w:left w:val="nil"/>
              <w:bottom w:val="single" w:sz="4" w:space="0" w:color="auto"/>
              <w:right w:val="single" w:sz="4" w:space="0" w:color="auto"/>
            </w:tcBorders>
            <w:shd w:val="clear" w:color="auto" w:fill="FFFFFF" w:themeFill="background1"/>
          </w:tcPr>
          <w:p w14:paraId="1E748ABB" w14:textId="77777777" w:rsidR="00BD1743" w:rsidRPr="00D000F8" w:rsidRDefault="00BD1743" w:rsidP="0010466C">
            <w:pPr>
              <w:suppressAutoHyphens/>
              <w:jc w:val="left"/>
              <w:rPr>
                <w:sz w:val="20"/>
                <w:szCs w:val="20"/>
                <w:lang w:eastAsia="en-CA"/>
              </w:rPr>
            </w:pPr>
            <w:r w:rsidRPr="00D000F8">
              <w:rPr>
                <w:sz w:val="20"/>
                <w:szCs w:val="20"/>
                <w:lang w:eastAsia="en-CA"/>
              </w:rPr>
              <w:t>Training of trainers and technicians</w:t>
            </w:r>
          </w:p>
        </w:tc>
        <w:tc>
          <w:tcPr>
            <w:tcW w:w="964" w:type="dxa"/>
            <w:tcBorders>
              <w:top w:val="single" w:sz="4" w:space="0" w:color="auto"/>
              <w:left w:val="nil"/>
              <w:bottom w:val="single" w:sz="4" w:space="0" w:color="auto"/>
              <w:right w:val="single" w:sz="4" w:space="0" w:color="auto"/>
            </w:tcBorders>
            <w:shd w:val="clear" w:color="auto" w:fill="FFFFFF" w:themeFill="background1"/>
          </w:tcPr>
          <w:p w14:paraId="77FAD93C" w14:textId="77777777" w:rsidR="00BD1743" w:rsidRPr="00D000F8" w:rsidRDefault="00BD1743" w:rsidP="0010466C">
            <w:pPr>
              <w:suppressAutoHyphens/>
              <w:jc w:val="right"/>
              <w:rPr>
                <w:sz w:val="20"/>
                <w:szCs w:val="20"/>
                <w:lang w:eastAsia="en-CA"/>
              </w:rPr>
            </w:pPr>
            <w:r w:rsidRPr="00D000F8">
              <w:rPr>
                <w:sz w:val="20"/>
                <w:szCs w:val="20"/>
                <w:lang w:eastAsia="en-CA"/>
              </w:rPr>
              <w:t>184,000</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6D6CC090" w14:textId="77777777" w:rsidR="00BD1743" w:rsidRDefault="00BD1743" w:rsidP="0010466C">
            <w:pPr>
              <w:suppressAutoHyphens/>
              <w:ind w:right="-75"/>
              <w:jc w:val="left"/>
              <w:rPr>
                <w:sz w:val="20"/>
                <w:szCs w:val="20"/>
                <w:lang w:eastAsia="en-CA"/>
              </w:rPr>
            </w:pPr>
            <w:r>
              <w:rPr>
                <w:sz w:val="20"/>
                <w:szCs w:val="20"/>
                <w:lang w:eastAsia="en-CA"/>
              </w:rPr>
              <w:t>T</w:t>
            </w:r>
            <w:r w:rsidRPr="00D000F8">
              <w:rPr>
                <w:sz w:val="20"/>
                <w:szCs w:val="20"/>
                <w:lang w:eastAsia="en-CA"/>
              </w:rPr>
              <w:t xml:space="preserve">raining </w:t>
            </w:r>
            <w:r>
              <w:rPr>
                <w:sz w:val="20"/>
                <w:szCs w:val="20"/>
                <w:lang w:eastAsia="en-CA"/>
              </w:rPr>
              <w:t xml:space="preserve">and </w:t>
            </w:r>
            <w:r w:rsidRPr="008A18F3">
              <w:rPr>
                <w:sz w:val="20"/>
                <w:szCs w:val="20"/>
                <w:shd w:val="clear" w:color="auto" w:fill="FFFFFF" w:themeFill="background1"/>
                <w:lang w:eastAsia="en-CA"/>
              </w:rPr>
              <w:t>certification of 80 RAC and MAC technicians</w:t>
            </w:r>
          </w:p>
        </w:tc>
        <w:tc>
          <w:tcPr>
            <w:tcW w:w="879" w:type="dxa"/>
            <w:tcBorders>
              <w:top w:val="single" w:sz="4" w:space="0" w:color="auto"/>
              <w:left w:val="nil"/>
              <w:bottom w:val="single" w:sz="4" w:space="0" w:color="auto"/>
              <w:right w:val="single" w:sz="4" w:space="0" w:color="auto"/>
            </w:tcBorders>
            <w:shd w:val="clear" w:color="auto" w:fill="auto"/>
          </w:tcPr>
          <w:p w14:paraId="00245891" w14:textId="77777777" w:rsidR="00BD1743" w:rsidRPr="00D000F8" w:rsidRDefault="00BD1743" w:rsidP="0010466C">
            <w:pPr>
              <w:suppressAutoHyphens/>
              <w:jc w:val="right"/>
              <w:rPr>
                <w:sz w:val="20"/>
                <w:szCs w:val="20"/>
                <w:lang w:eastAsia="en-CA"/>
              </w:rPr>
            </w:pPr>
            <w:r w:rsidRPr="00D000F8">
              <w:rPr>
                <w:sz w:val="20"/>
                <w:szCs w:val="20"/>
                <w:lang w:eastAsia="en-CA"/>
              </w:rPr>
              <w:t>16,000</w:t>
            </w:r>
          </w:p>
        </w:tc>
        <w:tc>
          <w:tcPr>
            <w:tcW w:w="1068" w:type="dxa"/>
            <w:tcBorders>
              <w:top w:val="single" w:sz="4" w:space="0" w:color="auto"/>
              <w:left w:val="nil"/>
              <w:bottom w:val="single" w:sz="4" w:space="0" w:color="auto"/>
              <w:right w:val="single" w:sz="4" w:space="0" w:color="auto"/>
            </w:tcBorders>
            <w:shd w:val="clear" w:color="auto" w:fill="auto"/>
          </w:tcPr>
          <w:p w14:paraId="0D6656B8" w14:textId="77777777" w:rsidR="00BD1743" w:rsidRDefault="00BD1743" w:rsidP="0010466C">
            <w:pPr>
              <w:suppressAutoHyphens/>
              <w:jc w:val="right"/>
              <w:rPr>
                <w:sz w:val="20"/>
                <w:szCs w:val="20"/>
                <w:lang w:eastAsia="en-CA"/>
              </w:rPr>
            </w:pPr>
            <w:r>
              <w:rPr>
                <w:sz w:val="20"/>
                <w:szCs w:val="20"/>
                <w:lang w:eastAsia="en-CA"/>
              </w:rPr>
              <w:t>200</w:t>
            </w:r>
            <w:r w:rsidRPr="00D000F8">
              <w:rPr>
                <w:sz w:val="20"/>
                <w:szCs w:val="20"/>
                <w:lang w:eastAsia="en-CA"/>
              </w:rPr>
              <w:t>,000</w:t>
            </w:r>
          </w:p>
        </w:tc>
      </w:tr>
      <w:tr w:rsidR="00BD1743" w:rsidRPr="00D000F8" w14:paraId="6CF2DF16" w14:textId="77777777" w:rsidTr="0010466C">
        <w:trPr>
          <w:trHeight w:val="227"/>
        </w:trPr>
        <w:tc>
          <w:tcPr>
            <w:tcW w:w="2263" w:type="dxa"/>
            <w:vMerge/>
            <w:tcBorders>
              <w:left w:val="single" w:sz="4" w:space="0" w:color="auto"/>
              <w:bottom w:val="single" w:sz="4" w:space="0" w:color="auto"/>
              <w:right w:val="single" w:sz="4" w:space="0" w:color="auto"/>
            </w:tcBorders>
            <w:shd w:val="clear" w:color="auto" w:fill="auto"/>
          </w:tcPr>
          <w:p w14:paraId="32156563" w14:textId="77777777" w:rsidR="00BD1743" w:rsidRPr="00D000F8" w:rsidRDefault="00BD1743" w:rsidP="0010466C">
            <w:pPr>
              <w:suppressAutoHyphens/>
              <w:jc w:val="left"/>
              <w:rPr>
                <w:sz w:val="20"/>
                <w:szCs w:val="20"/>
                <w:lang w:eastAsia="en-CA"/>
              </w:rPr>
            </w:pPr>
          </w:p>
        </w:tc>
        <w:tc>
          <w:tcPr>
            <w:tcW w:w="4111" w:type="dxa"/>
            <w:tcBorders>
              <w:top w:val="single" w:sz="4" w:space="0" w:color="auto"/>
              <w:left w:val="nil"/>
              <w:bottom w:val="single" w:sz="4" w:space="0" w:color="auto"/>
              <w:right w:val="single" w:sz="4" w:space="0" w:color="auto"/>
            </w:tcBorders>
            <w:shd w:val="clear" w:color="auto" w:fill="FFFFFF" w:themeFill="background1"/>
          </w:tcPr>
          <w:p w14:paraId="79DF57CF" w14:textId="77777777" w:rsidR="00BD1743" w:rsidRPr="00D000F8" w:rsidRDefault="00BD1743" w:rsidP="0010466C">
            <w:pPr>
              <w:suppressAutoHyphens/>
              <w:jc w:val="left"/>
              <w:rPr>
                <w:sz w:val="20"/>
                <w:szCs w:val="20"/>
                <w:lang w:eastAsia="en-CA"/>
              </w:rPr>
            </w:pPr>
            <w:r w:rsidRPr="00D000F8">
              <w:rPr>
                <w:sz w:val="20"/>
                <w:szCs w:val="20"/>
                <w:lang w:eastAsia="en-CA"/>
              </w:rPr>
              <w:t>Equipment for training centres</w:t>
            </w:r>
          </w:p>
        </w:tc>
        <w:tc>
          <w:tcPr>
            <w:tcW w:w="964" w:type="dxa"/>
            <w:tcBorders>
              <w:top w:val="single" w:sz="4" w:space="0" w:color="auto"/>
              <w:left w:val="nil"/>
              <w:bottom w:val="single" w:sz="4" w:space="0" w:color="auto"/>
              <w:right w:val="single" w:sz="4" w:space="0" w:color="auto"/>
            </w:tcBorders>
            <w:shd w:val="clear" w:color="auto" w:fill="FFFFFF" w:themeFill="background1"/>
          </w:tcPr>
          <w:p w14:paraId="0838A008" w14:textId="77777777" w:rsidR="00BD1743" w:rsidRPr="00D000F8" w:rsidRDefault="00BD1743" w:rsidP="0010466C">
            <w:pPr>
              <w:suppressAutoHyphens/>
              <w:jc w:val="right"/>
              <w:rPr>
                <w:sz w:val="20"/>
                <w:szCs w:val="20"/>
                <w:lang w:eastAsia="en-CA"/>
              </w:rPr>
            </w:pPr>
            <w:r w:rsidRPr="00D000F8">
              <w:rPr>
                <w:sz w:val="20"/>
                <w:szCs w:val="20"/>
                <w:lang w:eastAsia="en-CA"/>
              </w:rPr>
              <w:t>45,000</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7F6001E2" w14:textId="77777777" w:rsidR="00BD1743" w:rsidRDefault="00BD1743" w:rsidP="0010466C">
            <w:pPr>
              <w:suppressAutoHyphens/>
              <w:jc w:val="left"/>
              <w:rPr>
                <w:sz w:val="20"/>
                <w:szCs w:val="20"/>
                <w:lang w:eastAsia="en-CA"/>
              </w:rPr>
            </w:pPr>
            <w:r>
              <w:rPr>
                <w:color w:val="000000"/>
                <w:sz w:val="20"/>
                <w:szCs w:val="20"/>
              </w:rPr>
              <w:t>T</w:t>
            </w:r>
            <w:r w:rsidRPr="00D000F8">
              <w:rPr>
                <w:color w:val="000000"/>
                <w:sz w:val="20"/>
                <w:szCs w:val="20"/>
              </w:rPr>
              <w:t xml:space="preserve">raining </w:t>
            </w:r>
            <w:r>
              <w:rPr>
                <w:color w:val="000000"/>
                <w:sz w:val="20"/>
                <w:szCs w:val="20"/>
              </w:rPr>
              <w:t>of 80 c</w:t>
            </w:r>
            <w:r w:rsidRPr="00D000F8">
              <w:rPr>
                <w:color w:val="000000"/>
                <w:sz w:val="20"/>
                <w:szCs w:val="20"/>
              </w:rPr>
              <w:t xml:space="preserve">ustoms </w:t>
            </w:r>
            <w:r>
              <w:rPr>
                <w:color w:val="000000"/>
                <w:sz w:val="20"/>
                <w:szCs w:val="20"/>
              </w:rPr>
              <w:t>o</w:t>
            </w:r>
            <w:r w:rsidRPr="00D000F8">
              <w:rPr>
                <w:color w:val="000000"/>
                <w:sz w:val="20"/>
                <w:szCs w:val="20"/>
              </w:rPr>
              <w:t xml:space="preserve">fficers </w:t>
            </w:r>
            <w:r>
              <w:rPr>
                <w:color w:val="000000"/>
                <w:sz w:val="20"/>
                <w:szCs w:val="20"/>
              </w:rPr>
              <w:t>and</w:t>
            </w:r>
            <w:r w:rsidRPr="00D000F8">
              <w:rPr>
                <w:color w:val="000000"/>
                <w:sz w:val="20"/>
                <w:szCs w:val="20"/>
              </w:rPr>
              <w:t xml:space="preserve"> clearing agents</w:t>
            </w:r>
          </w:p>
        </w:tc>
        <w:tc>
          <w:tcPr>
            <w:tcW w:w="879" w:type="dxa"/>
            <w:tcBorders>
              <w:top w:val="single" w:sz="4" w:space="0" w:color="auto"/>
              <w:left w:val="nil"/>
              <w:bottom w:val="single" w:sz="4" w:space="0" w:color="auto"/>
              <w:right w:val="single" w:sz="4" w:space="0" w:color="auto"/>
            </w:tcBorders>
            <w:shd w:val="clear" w:color="auto" w:fill="auto"/>
          </w:tcPr>
          <w:p w14:paraId="21353709" w14:textId="77777777" w:rsidR="00BD1743" w:rsidRPr="00D000F8" w:rsidRDefault="00BD1743" w:rsidP="0010466C">
            <w:pPr>
              <w:suppressAutoHyphens/>
              <w:jc w:val="right"/>
              <w:rPr>
                <w:sz w:val="20"/>
                <w:szCs w:val="20"/>
                <w:lang w:eastAsia="en-CA"/>
              </w:rPr>
            </w:pPr>
            <w:r w:rsidRPr="00D000F8">
              <w:rPr>
                <w:sz w:val="20"/>
                <w:szCs w:val="20"/>
                <w:lang w:eastAsia="en-CA"/>
              </w:rPr>
              <w:t>16,000</w:t>
            </w:r>
          </w:p>
        </w:tc>
        <w:tc>
          <w:tcPr>
            <w:tcW w:w="1068" w:type="dxa"/>
            <w:tcBorders>
              <w:top w:val="single" w:sz="4" w:space="0" w:color="auto"/>
              <w:left w:val="nil"/>
              <w:bottom w:val="single" w:sz="4" w:space="0" w:color="auto"/>
              <w:right w:val="single" w:sz="4" w:space="0" w:color="auto"/>
            </w:tcBorders>
            <w:shd w:val="clear" w:color="auto" w:fill="auto"/>
          </w:tcPr>
          <w:p w14:paraId="118D1888" w14:textId="77777777" w:rsidR="00BD1743" w:rsidRPr="00064206" w:rsidRDefault="00BD1743" w:rsidP="0010466C">
            <w:pPr>
              <w:suppressAutoHyphens/>
              <w:jc w:val="right"/>
              <w:rPr>
                <w:sz w:val="20"/>
                <w:szCs w:val="20"/>
                <w:lang w:eastAsia="en-CA"/>
              </w:rPr>
            </w:pPr>
            <w:r>
              <w:rPr>
                <w:sz w:val="20"/>
                <w:szCs w:val="20"/>
                <w:lang w:eastAsia="en-CA"/>
              </w:rPr>
              <w:t>61</w:t>
            </w:r>
            <w:r w:rsidRPr="00E24C14">
              <w:rPr>
                <w:sz w:val="20"/>
                <w:szCs w:val="20"/>
                <w:lang w:eastAsia="en-CA"/>
              </w:rPr>
              <w:t>,000</w:t>
            </w:r>
          </w:p>
        </w:tc>
      </w:tr>
      <w:tr w:rsidR="00BD1743" w:rsidRPr="00D000F8" w14:paraId="625C212A" w14:textId="77777777" w:rsidTr="0010466C">
        <w:trPr>
          <w:trHeight w:val="227"/>
        </w:trPr>
        <w:tc>
          <w:tcPr>
            <w:tcW w:w="2263" w:type="dxa"/>
            <w:vMerge/>
            <w:tcBorders>
              <w:left w:val="single" w:sz="4" w:space="0" w:color="auto"/>
              <w:bottom w:val="single" w:sz="4" w:space="0" w:color="auto"/>
              <w:right w:val="single" w:sz="4" w:space="0" w:color="auto"/>
            </w:tcBorders>
            <w:shd w:val="clear" w:color="auto" w:fill="auto"/>
          </w:tcPr>
          <w:p w14:paraId="3C654C59" w14:textId="77777777" w:rsidR="00BD1743" w:rsidRPr="00D000F8" w:rsidRDefault="00BD1743" w:rsidP="0010466C">
            <w:pPr>
              <w:suppressAutoHyphens/>
              <w:jc w:val="left"/>
              <w:rPr>
                <w:sz w:val="20"/>
                <w:szCs w:val="20"/>
                <w:lang w:eastAsia="en-CA"/>
              </w:rPr>
            </w:pPr>
          </w:p>
        </w:tc>
        <w:tc>
          <w:tcPr>
            <w:tcW w:w="4111" w:type="dxa"/>
            <w:tcBorders>
              <w:top w:val="single" w:sz="4" w:space="0" w:color="auto"/>
              <w:left w:val="nil"/>
              <w:bottom w:val="single" w:sz="4" w:space="0" w:color="auto"/>
              <w:right w:val="single" w:sz="4" w:space="0" w:color="auto"/>
            </w:tcBorders>
            <w:shd w:val="clear" w:color="auto" w:fill="FFFFFF" w:themeFill="background1"/>
          </w:tcPr>
          <w:p w14:paraId="152EC7D4" w14:textId="77777777" w:rsidR="00BD1743" w:rsidRPr="00D000F8" w:rsidRDefault="00BD1743" w:rsidP="0010466C">
            <w:pPr>
              <w:suppressAutoHyphens/>
              <w:jc w:val="left"/>
              <w:rPr>
                <w:sz w:val="20"/>
                <w:szCs w:val="20"/>
                <w:lang w:eastAsia="en-CA"/>
              </w:rPr>
            </w:pPr>
          </w:p>
        </w:tc>
        <w:tc>
          <w:tcPr>
            <w:tcW w:w="964" w:type="dxa"/>
            <w:tcBorders>
              <w:top w:val="single" w:sz="4" w:space="0" w:color="auto"/>
              <w:left w:val="nil"/>
              <w:bottom w:val="single" w:sz="4" w:space="0" w:color="auto"/>
              <w:right w:val="single" w:sz="4" w:space="0" w:color="auto"/>
            </w:tcBorders>
            <w:shd w:val="clear" w:color="auto" w:fill="FFFFFF" w:themeFill="background1"/>
          </w:tcPr>
          <w:p w14:paraId="3EB4CD28" w14:textId="77777777" w:rsidR="00BD1743" w:rsidRPr="00D000F8" w:rsidRDefault="00BD1743" w:rsidP="0010466C">
            <w:pPr>
              <w:suppressAutoHyphens/>
              <w:jc w:val="right"/>
              <w:rPr>
                <w:b/>
                <w:bCs/>
                <w:sz w:val="20"/>
                <w:szCs w:val="20"/>
                <w:lang w:eastAsia="en-CA"/>
              </w:rPr>
            </w:pP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392F59C3" w14:textId="77777777" w:rsidR="00BD1743" w:rsidRPr="00D000F8" w:rsidRDefault="00BD1743" w:rsidP="0010466C">
            <w:pPr>
              <w:suppressAutoHyphens/>
              <w:jc w:val="left"/>
              <w:rPr>
                <w:sz w:val="20"/>
                <w:szCs w:val="20"/>
                <w:lang w:eastAsia="en-CA"/>
              </w:rPr>
            </w:pPr>
            <w:r>
              <w:rPr>
                <w:color w:val="000000"/>
                <w:sz w:val="20"/>
                <w:szCs w:val="20"/>
              </w:rPr>
              <w:t>Support to</w:t>
            </w:r>
            <w:r w:rsidRPr="00D000F8">
              <w:rPr>
                <w:color w:val="000000"/>
                <w:sz w:val="20"/>
                <w:szCs w:val="20"/>
              </w:rPr>
              <w:t xml:space="preserve"> </w:t>
            </w:r>
            <w:r>
              <w:rPr>
                <w:color w:val="000000"/>
                <w:sz w:val="20"/>
                <w:szCs w:val="20"/>
              </w:rPr>
              <w:t xml:space="preserve">the </w:t>
            </w:r>
            <w:r w:rsidRPr="00D000F8">
              <w:rPr>
                <w:color w:val="000000"/>
                <w:sz w:val="20"/>
                <w:szCs w:val="20"/>
              </w:rPr>
              <w:t>RAC technician</w:t>
            </w:r>
            <w:r>
              <w:rPr>
                <w:color w:val="000000"/>
                <w:sz w:val="20"/>
                <w:szCs w:val="20"/>
              </w:rPr>
              <w:t>s’</w:t>
            </w:r>
            <w:r w:rsidRPr="00D000F8">
              <w:rPr>
                <w:color w:val="000000"/>
                <w:sz w:val="20"/>
                <w:szCs w:val="20"/>
              </w:rPr>
              <w:t xml:space="preserve"> association</w:t>
            </w:r>
          </w:p>
        </w:tc>
        <w:tc>
          <w:tcPr>
            <w:tcW w:w="879" w:type="dxa"/>
            <w:tcBorders>
              <w:top w:val="single" w:sz="4" w:space="0" w:color="auto"/>
              <w:left w:val="nil"/>
              <w:bottom w:val="single" w:sz="4" w:space="0" w:color="auto"/>
              <w:right w:val="single" w:sz="4" w:space="0" w:color="auto"/>
            </w:tcBorders>
            <w:shd w:val="clear" w:color="auto" w:fill="auto"/>
          </w:tcPr>
          <w:p w14:paraId="68936CB2" w14:textId="77777777" w:rsidR="00BD1743" w:rsidRPr="00D000F8" w:rsidRDefault="00BD1743" w:rsidP="0010466C">
            <w:pPr>
              <w:suppressAutoHyphens/>
              <w:jc w:val="right"/>
              <w:rPr>
                <w:b/>
                <w:bCs/>
                <w:sz w:val="20"/>
                <w:szCs w:val="20"/>
                <w:lang w:eastAsia="en-CA"/>
              </w:rPr>
            </w:pPr>
            <w:r w:rsidRPr="00D000F8">
              <w:rPr>
                <w:sz w:val="20"/>
                <w:szCs w:val="20"/>
                <w:lang w:eastAsia="en-CA"/>
              </w:rPr>
              <w:t>20,000</w:t>
            </w:r>
          </w:p>
        </w:tc>
        <w:tc>
          <w:tcPr>
            <w:tcW w:w="1068" w:type="dxa"/>
            <w:tcBorders>
              <w:top w:val="single" w:sz="4" w:space="0" w:color="auto"/>
              <w:left w:val="nil"/>
              <w:bottom w:val="single" w:sz="4" w:space="0" w:color="auto"/>
              <w:right w:val="single" w:sz="4" w:space="0" w:color="auto"/>
            </w:tcBorders>
            <w:shd w:val="clear" w:color="auto" w:fill="auto"/>
          </w:tcPr>
          <w:p w14:paraId="7ABDE737" w14:textId="77777777" w:rsidR="00BD1743" w:rsidRPr="00064206" w:rsidRDefault="00BD1743" w:rsidP="0010466C">
            <w:pPr>
              <w:suppressAutoHyphens/>
              <w:jc w:val="right"/>
              <w:rPr>
                <w:sz w:val="20"/>
                <w:szCs w:val="20"/>
                <w:lang w:eastAsia="en-CA"/>
              </w:rPr>
            </w:pPr>
            <w:r w:rsidRPr="00D000F8">
              <w:rPr>
                <w:sz w:val="20"/>
                <w:szCs w:val="20"/>
                <w:lang w:eastAsia="en-CA"/>
              </w:rPr>
              <w:t>20,000</w:t>
            </w:r>
          </w:p>
        </w:tc>
      </w:tr>
      <w:tr w:rsidR="00BD1743" w:rsidRPr="00D000F8" w14:paraId="1B27C87E" w14:textId="77777777" w:rsidTr="0010466C">
        <w:trPr>
          <w:trHeight w:val="227"/>
        </w:trPr>
        <w:tc>
          <w:tcPr>
            <w:tcW w:w="2263" w:type="dxa"/>
            <w:tcBorders>
              <w:top w:val="single" w:sz="4" w:space="0" w:color="auto"/>
              <w:left w:val="single" w:sz="4" w:space="0" w:color="auto"/>
              <w:bottom w:val="single" w:sz="4" w:space="0" w:color="auto"/>
              <w:right w:val="single" w:sz="4" w:space="0" w:color="auto"/>
            </w:tcBorders>
            <w:shd w:val="clear" w:color="auto" w:fill="auto"/>
          </w:tcPr>
          <w:p w14:paraId="03712F97" w14:textId="77777777" w:rsidR="00BD1743" w:rsidRPr="00D000F8" w:rsidRDefault="00BD1743" w:rsidP="0010466C">
            <w:pPr>
              <w:suppressAutoHyphens/>
              <w:jc w:val="right"/>
              <w:rPr>
                <w:sz w:val="20"/>
                <w:szCs w:val="20"/>
                <w:lang w:eastAsia="en-CA"/>
              </w:rPr>
            </w:pPr>
            <w:r w:rsidRPr="00D000F8">
              <w:rPr>
                <w:b/>
                <w:bCs/>
                <w:sz w:val="20"/>
                <w:szCs w:val="20"/>
                <w:lang w:eastAsia="en-CA"/>
              </w:rPr>
              <w:t>Subtotal</w:t>
            </w:r>
          </w:p>
        </w:tc>
        <w:tc>
          <w:tcPr>
            <w:tcW w:w="4111" w:type="dxa"/>
            <w:tcBorders>
              <w:top w:val="single" w:sz="4" w:space="0" w:color="auto"/>
              <w:left w:val="nil"/>
              <w:bottom w:val="single" w:sz="4" w:space="0" w:color="auto"/>
              <w:right w:val="single" w:sz="4" w:space="0" w:color="auto"/>
            </w:tcBorders>
            <w:shd w:val="clear" w:color="auto" w:fill="FFFFFF" w:themeFill="background1"/>
            <w:vAlign w:val="center"/>
          </w:tcPr>
          <w:p w14:paraId="283B537A" w14:textId="77777777" w:rsidR="00BD1743" w:rsidRPr="00D000F8" w:rsidRDefault="00BD1743" w:rsidP="0010466C">
            <w:pPr>
              <w:suppressAutoHyphens/>
              <w:jc w:val="left"/>
              <w:rPr>
                <w:sz w:val="20"/>
                <w:szCs w:val="20"/>
                <w:lang w:eastAsia="en-CA"/>
              </w:rPr>
            </w:pPr>
          </w:p>
        </w:tc>
        <w:tc>
          <w:tcPr>
            <w:tcW w:w="964" w:type="dxa"/>
            <w:tcBorders>
              <w:top w:val="single" w:sz="4" w:space="0" w:color="auto"/>
              <w:left w:val="nil"/>
              <w:bottom w:val="single" w:sz="4" w:space="0" w:color="auto"/>
              <w:right w:val="single" w:sz="4" w:space="0" w:color="auto"/>
            </w:tcBorders>
            <w:shd w:val="clear" w:color="auto" w:fill="FFFFFF" w:themeFill="background1"/>
          </w:tcPr>
          <w:p w14:paraId="06FE3BD3" w14:textId="77777777" w:rsidR="00BD1743" w:rsidRPr="00D000F8" w:rsidRDefault="00BD1743" w:rsidP="0010466C">
            <w:pPr>
              <w:suppressAutoHyphens/>
              <w:jc w:val="right"/>
              <w:rPr>
                <w:sz w:val="20"/>
                <w:szCs w:val="20"/>
                <w:lang w:eastAsia="en-CA"/>
              </w:rPr>
            </w:pPr>
            <w:r w:rsidRPr="00D000F8">
              <w:rPr>
                <w:b/>
                <w:bCs/>
                <w:sz w:val="20"/>
                <w:szCs w:val="20"/>
                <w:lang w:eastAsia="en-CA"/>
              </w:rPr>
              <w:t>2</w:t>
            </w:r>
            <w:r>
              <w:rPr>
                <w:b/>
                <w:bCs/>
                <w:sz w:val="20"/>
                <w:szCs w:val="20"/>
                <w:lang w:eastAsia="en-CA"/>
              </w:rPr>
              <w:t>64</w:t>
            </w:r>
            <w:r w:rsidRPr="00D000F8">
              <w:rPr>
                <w:b/>
                <w:bCs/>
                <w:sz w:val="20"/>
                <w:szCs w:val="20"/>
                <w:lang w:eastAsia="en-CA"/>
              </w:rPr>
              <w:t>,000</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6249D296" w14:textId="77777777" w:rsidR="00BD1743" w:rsidRPr="00D000F8" w:rsidRDefault="00BD1743" w:rsidP="0010466C">
            <w:pPr>
              <w:suppressAutoHyphens/>
              <w:jc w:val="left"/>
              <w:rPr>
                <w:color w:val="000000"/>
                <w:sz w:val="20"/>
                <w:szCs w:val="20"/>
              </w:rPr>
            </w:pPr>
          </w:p>
        </w:tc>
        <w:tc>
          <w:tcPr>
            <w:tcW w:w="879" w:type="dxa"/>
            <w:tcBorders>
              <w:top w:val="single" w:sz="4" w:space="0" w:color="auto"/>
              <w:left w:val="nil"/>
              <w:bottom w:val="single" w:sz="4" w:space="0" w:color="auto"/>
              <w:right w:val="single" w:sz="4" w:space="0" w:color="auto"/>
            </w:tcBorders>
            <w:shd w:val="clear" w:color="auto" w:fill="auto"/>
          </w:tcPr>
          <w:p w14:paraId="4520A287" w14:textId="77777777" w:rsidR="00BD1743" w:rsidRPr="008A18F3" w:rsidRDefault="00BD1743" w:rsidP="0010466C">
            <w:pPr>
              <w:suppressAutoHyphens/>
              <w:jc w:val="right"/>
              <w:rPr>
                <w:b/>
                <w:bCs/>
                <w:sz w:val="20"/>
                <w:szCs w:val="20"/>
                <w:lang w:eastAsia="en-CA"/>
              </w:rPr>
            </w:pPr>
            <w:r w:rsidRPr="008A18F3">
              <w:rPr>
                <w:b/>
                <w:bCs/>
                <w:sz w:val="20"/>
                <w:szCs w:val="20"/>
                <w:lang w:eastAsia="en-CA"/>
              </w:rPr>
              <w:t>62,000</w:t>
            </w:r>
          </w:p>
        </w:tc>
        <w:tc>
          <w:tcPr>
            <w:tcW w:w="1068" w:type="dxa"/>
            <w:tcBorders>
              <w:top w:val="single" w:sz="4" w:space="0" w:color="auto"/>
              <w:left w:val="nil"/>
              <w:bottom w:val="single" w:sz="4" w:space="0" w:color="auto"/>
              <w:right w:val="single" w:sz="4" w:space="0" w:color="auto"/>
            </w:tcBorders>
            <w:shd w:val="clear" w:color="auto" w:fill="auto"/>
          </w:tcPr>
          <w:p w14:paraId="1007ED50" w14:textId="77777777" w:rsidR="00BD1743" w:rsidRPr="008A18F3" w:rsidRDefault="00BD1743" w:rsidP="0010466C">
            <w:pPr>
              <w:suppressAutoHyphens/>
              <w:jc w:val="right"/>
              <w:rPr>
                <w:b/>
                <w:bCs/>
                <w:sz w:val="20"/>
                <w:szCs w:val="20"/>
                <w:lang w:eastAsia="en-CA"/>
              </w:rPr>
            </w:pPr>
            <w:r>
              <w:rPr>
                <w:b/>
                <w:bCs/>
                <w:sz w:val="20"/>
                <w:szCs w:val="20"/>
                <w:lang w:eastAsia="en-CA"/>
              </w:rPr>
              <w:t>326</w:t>
            </w:r>
            <w:r w:rsidRPr="008A18F3">
              <w:rPr>
                <w:b/>
                <w:bCs/>
                <w:sz w:val="20"/>
                <w:szCs w:val="20"/>
                <w:lang w:eastAsia="en-CA"/>
              </w:rPr>
              <w:t>,000</w:t>
            </w:r>
          </w:p>
        </w:tc>
      </w:tr>
      <w:tr w:rsidR="00BD1743" w:rsidRPr="00D000F8" w14:paraId="1F89D6CE" w14:textId="77777777" w:rsidTr="0010466C">
        <w:trPr>
          <w:trHeight w:val="41"/>
        </w:trPr>
        <w:tc>
          <w:tcPr>
            <w:tcW w:w="2263" w:type="dxa"/>
            <w:tcBorders>
              <w:top w:val="single" w:sz="4" w:space="0" w:color="auto"/>
              <w:left w:val="single" w:sz="4" w:space="0" w:color="auto"/>
              <w:bottom w:val="single" w:sz="4" w:space="0" w:color="auto"/>
              <w:right w:val="single" w:sz="4" w:space="0" w:color="auto"/>
            </w:tcBorders>
            <w:shd w:val="clear" w:color="auto" w:fill="auto"/>
          </w:tcPr>
          <w:p w14:paraId="6043469D" w14:textId="77777777" w:rsidR="00BD1743" w:rsidRPr="00D000F8" w:rsidRDefault="00BD1743" w:rsidP="0010466C">
            <w:pPr>
              <w:suppressAutoHyphens/>
              <w:ind w:right="-110"/>
              <w:jc w:val="left"/>
              <w:rPr>
                <w:b/>
                <w:bCs/>
                <w:sz w:val="20"/>
                <w:szCs w:val="20"/>
                <w:lang w:eastAsia="en-CA"/>
              </w:rPr>
            </w:pPr>
            <w:r w:rsidRPr="00D000F8">
              <w:rPr>
                <w:sz w:val="20"/>
                <w:szCs w:val="20"/>
                <w:lang w:eastAsia="en-CA"/>
              </w:rPr>
              <w:t>Demonstration projects in commercial refrigeration</w:t>
            </w:r>
          </w:p>
        </w:tc>
        <w:tc>
          <w:tcPr>
            <w:tcW w:w="4111" w:type="dxa"/>
            <w:tcBorders>
              <w:top w:val="single" w:sz="4" w:space="0" w:color="auto"/>
              <w:left w:val="nil"/>
              <w:bottom w:val="single" w:sz="4" w:space="0" w:color="auto"/>
              <w:right w:val="single" w:sz="4" w:space="0" w:color="auto"/>
            </w:tcBorders>
            <w:shd w:val="clear" w:color="auto" w:fill="FFFFFF" w:themeFill="background1"/>
          </w:tcPr>
          <w:p w14:paraId="0FF8E1C2" w14:textId="77777777" w:rsidR="00BD1743" w:rsidRPr="00D000F8" w:rsidRDefault="00BD1743" w:rsidP="0010466C">
            <w:pPr>
              <w:suppressAutoHyphens/>
              <w:jc w:val="left"/>
              <w:rPr>
                <w:sz w:val="20"/>
                <w:szCs w:val="20"/>
                <w:lang w:eastAsia="en-CA"/>
              </w:rPr>
            </w:pPr>
            <w:r w:rsidRPr="00D000F8">
              <w:rPr>
                <w:sz w:val="20"/>
                <w:szCs w:val="20"/>
                <w:lang w:eastAsia="en-CA"/>
              </w:rPr>
              <w:t xml:space="preserve">Demonstration project </w:t>
            </w:r>
            <w:r>
              <w:rPr>
                <w:sz w:val="20"/>
                <w:szCs w:val="20"/>
                <w:lang w:eastAsia="en-CA"/>
              </w:rPr>
              <w:t>for ozone climate benefit</w:t>
            </w:r>
          </w:p>
        </w:tc>
        <w:tc>
          <w:tcPr>
            <w:tcW w:w="964" w:type="dxa"/>
            <w:tcBorders>
              <w:top w:val="single" w:sz="4" w:space="0" w:color="auto"/>
              <w:left w:val="nil"/>
              <w:bottom w:val="single" w:sz="4" w:space="0" w:color="auto"/>
              <w:right w:val="single" w:sz="4" w:space="0" w:color="auto"/>
            </w:tcBorders>
            <w:shd w:val="clear" w:color="auto" w:fill="FFFFFF" w:themeFill="background1"/>
          </w:tcPr>
          <w:p w14:paraId="59F99875" w14:textId="77777777" w:rsidR="00BD1743" w:rsidRPr="00D000F8" w:rsidRDefault="00BD1743" w:rsidP="0010466C">
            <w:pPr>
              <w:suppressAutoHyphens/>
              <w:jc w:val="right"/>
              <w:rPr>
                <w:b/>
                <w:bCs/>
                <w:sz w:val="20"/>
                <w:szCs w:val="20"/>
                <w:lang w:eastAsia="en-CA"/>
              </w:rPr>
            </w:pPr>
            <w:r w:rsidRPr="00D000F8">
              <w:rPr>
                <w:sz w:val="20"/>
                <w:szCs w:val="20"/>
                <w:lang w:eastAsia="en-CA"/>
              </w:rPr>
              <w:t>165,000</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575A9732" w14:textId="77777777" w:rsidR="00BD1743" w:rsidRPr="00D000F8" w:rsidRDefault="00BD1743" w:rsidP="0010466C">
            <w:pPr>
              <w:suppressAutoHyphens/>
              <w:ind w:right="2"/>
              <w:jc w:val="left"/>
              <w:rPr>
                <w:color w:val="000000"/>
                <w:sz w:val="20"/>
                <w:szCs w:val="20"/>
              </w:rPr>
            </w:pPr>
            <w:r>
              <w:rPr>
                <w:sz w:val="20"/>
                <w:szCs w:val="20"/>
                <w:lang w:eastAsia="en-CA"/>
              </w:rPr>
              <w:t>D</w:t>
            </w:r>
            <w:r w:rsidRPr="00D000F8">
              <w:rPr>
                <w:sz w:val="20"/>
                <w:szCs w:val="20"/>
                <w:lang w:eastAsia="en-CA"/>
              </w:rPr>
              <w:t>emo</w:t>
            </w:r>
            <w:r>
              <w:rPr>
                <w:sz w:val="20"/>
                <w:szCs w:val="20"/>
                <w:lang w:eastAsia="en-CA"/>
              </w:rPr>
              <w:t>nstration project</w:t>
            </w:r>
            <w:r w:rsidRPr="00D000F8">
              <w:rPr>
                <w:sz w:val="20"/>
                <w:szCs w:val="20"/>
                <w:lang w:eastAsia="en-CA"/>
              </w:rPr>
              <w:t xml:space="preserve"> </w:t>
            </w:r>
            <w:r>
              <w:rPr>
                <w:sz w:val="20"/>
                <w:szCs w:val="20"/>
                <w:lang w:eastAsia="en-CA"/>
              </w:rPr>
              <w:t xml:space="preserve">on the use of </w:t>
            </w:r>
            <w:r w:rsidRPr="00D000F8">
              <w:rPr>
                <w:sz w:val="20"/>
                <w:szCs w:val="20"/>
                <w:lang w:eastAsia="en-CA"/>
              </w:rPr>
              <w:t>R-290</w:t>
            </w:r>
            <w:r>
              <w:rPr>
                <w:sz w:val="20"/>
                <w:szCs w:val="20"/>
                <w:lang w:eastAsia="en-CA"/>
              </w:rPr>
              <w:t xml:space="preserve"> at a supermarket</w:t>
            </w:r>
          </w:p>
        </w:tc>
        <w:tc>
          <w:tcPr>
            <w:tcW w:w="879" w:type="dxa"/>
            <w:tcBorders>
              <w:top w:val="single" w:sz="4" w:space="0" w:color="auto"/>
              <w:left w:val="nil"/>
              <w:bottom w:val="single" w:sz="4" w:space="0" w:color="auto"/>
              <w:right w:val="single" w:sz="4" w:space="0" w:color="auto"/>
            </w:tcBorders>
            <w:shd w:val="clear" w:color="auto" w:fill="FFFFFF" w:themeFill="background1"/>
          </w:tcPr>
          <w:p w14:paraId="49673912" w14:textId="77777777" w:rsidR="00BD1743" w:rsidRPr="00D000F8" w:rsidRDefault="00BD1743" w:rsidP="0010466C">
            <w:pPr>
              <w:suppressAutoHyphens/>
              <w:jc w:val="right"/>
              <w:rPr>
                <w:sz w:val="20"/>
                <w:szCs w:val="20"/>
                <w:lang w:eastAsia="en-CA"/>
              </w:rPr>
            </w:pPr>
            <w:r w:rsidRPr="00D000F8">
              <w:rPr>
                <w:sz w:val="20"/>
                <w:szCs w:val="20"/>
                <w:lang w:eastAsia="en-CA"/>
              </w:rPr>
              <w:t>3</w:t>
            </w:r>
            <w:r>
              <w:rPr>
                <w:sz w:val="20"/>
                <w:szCs w:val="20"/>
                <w:lang w:eastAsia="en-CA"/>
              </w:rPr>
              <w:t>5</w:t>
            </w:r>
            <w:r w:rsidRPr="00D000F8">
              <w:rPr>
                <w:sz w:val="20"/>
                <w:szCs w:val="20"/>
                <w:lang w:eastAsia="en-CA"/>
              </w:rPr>
              <w:t>,000</w:t>
            </w:r>
          </w:p>
        </w:tc>
        <w:tc>
          <w:tcPr>
            <w:tcW w:w="1068" w:type="dxa"/>
            <w:tcBorders>
              <w:top w:val="single" w:sz="4" w:space="0" w:color="auto"/>
              <w:left w:val="nil"/>
              <w:bottom w:val="single" w:sz="4" w:space="0" w:color="auto"/>
              <w:right w:val="single" w:sz="4" w:space="0" w:color="auto"/>
            </w:tcBorders>
            <w:shd w:val="clear" w:color="auto" w:fill="FFFFFF" w:themeFill="background1"/>
          </w:tcPr>
          <w:p w14:paraId="18055490" w14:textId="77777777" w:rsidR="00BD1743" w:rsidRPr="00D000F8" w:rsidRDefault="00BD1743" w:rsidP="0010466C">
            <w:pPr>
              <w:suppressAutoHyphens/>
              <w:jc w:val="right"/>
              <w:rPr>
                <w:sz w:val="20"/>
                <w:szCs w:val="20"/>
                <w:lang w:eastAsia="en-CA"/>
              </w:rPr>
            </w:pPr>
            <w:r>
              <w:rPr>
                <w:sz w:val="20"/>
                <w:szCs w:val="20"/>
                <w:lang w:eastAsia="en-CA"/>
              </w:rPr>
              <w:t>200</w:t>
            </w:r>
            <w:r w:rsidRPr="00D000F8">
              <w:rPr>
                <w:sz w:val="20"/>
                <w:szCs w:val="20"/>
                <w:lang w:eastAsia="en-CA"/>
              </w:rPr>
              <w:t>,000</w:t>
            </w:r>
          </w:p>
        </w:tc>
      </w:tr>
      <w:tr w:rsidR="00BD1743" w:rsidRPr="00D000F8" w14:paraId="2BB13A53" w14:textId="77777777" w:rsidTr="0010466C">
        <w:trPr>
          <w:trHeight w:val="173"/>
        </w:trPr>
        <w:tc>
          <w:tcPr>
            <w:tcW w:w="2263" w:type="dxa"/>
            <w:tcBorders>
              <w:top w:val="single" w:sz="4" w:space="0" w:color="auto"/>
              <w:left w:val="single" w:sz="4" w:space="0" w:color="auto"/>
              <w:bottom w:val="single" w:sz="4" w:space="0" w:color="auto"/>
              <w:right w:val="single" w:sz="4" w:space="0" w:color="auto"/>
            </w:tcBorders>
            <w:shd w:val="clear" w:color="auto" w:fill="auto"/>
          </w:tcPr>
          <w:p w14:paraId="0602630C" w14:textId="77777777" w:rsidR="00BD1743" w:rsidRPr="00D000F8" w:rsidRDefault="00BD1743" w:rsidP="0010466C">
            <w:pPr>
              <w:suppressAutoHyphens/>
              <w:jc w:val="right"/>
              <w:rPr>
                <w:sz w:val="20"/>
                <w:szCs w:val="20"/>
                <w:lang w:eastAsia="en-CA"/>
              </w:rPr>
            </w:pPr>
            <w:r w:rsidRPr="00D000F8">
              <w:rPr>
                <w:b/>
                <w:bCs/>
                <w:sz w:val="20"/>
                <w:szCs w:val="20"/>
                <w:lang w:eastAsia="en-CA"/>
              </w:rPr>
              <w:t>Subtotal</w:t>
            </w:r>
          </w:p>
        </w:tc>
        <w:tc>
          <w:tcPr>
            <w:tcW w:w="4111" w:type="dxa"/>
            <w:tcBorders>
              <w:top w:val="single" w:sz="4" w:space="0" w:color="auto"/>
              <w:left w:val="nil"/>
              <w:bottom w:val="single" w:sz="4" w:space="0" w:color="auto"/>
              <w:right w:val="single" w:sz="4" w:space="0" w:color="auto"/>
            </w:tcBorders>
            <w:shd w:val="clear" w:color="auto" w:fill="FFFFFF" w:themeFill="background1"/>
          </w:tcPr>
          <w:p w14:paraId="249E7E68" w14:textId="77777777" w:rsidR="00BD1743" w:rsidRPr="00D000F8" w:rsidRDefault="00BD1743" w:rsidP="0010466C">
            <w:pPr>
              <w:suppressAutoHyphens/>
              <w:jc w:val="left"/>
              <w:rPr>
                <w:sz w:val="20"/>
                <w:szCs w:val="20"/>
                <w:lang w:eastAsia="en-CA"/>
              </w:rPr>
            </w:pPr>
          </w:p>
        </w:tc>
        <w:tc>
          <w:tcPr>
            <w:tcW w:w="964" w:type="dxa"/>
            <w:tcBorders>
              <w:top w:val="single" w:sz="4" w:space="0" w:color="auto"/>
              <w:left w:val="nil"/>
              <w:bottom w:val="single" w:sz="4" w:space="0" w:color="auto"/>
              <w:right w:val="single" w:sz="4" w:space="0" w:color="auto"/>
            </w:tcBorders>
            <w:shd w:val="clear" w:color="auto" w:fill="FFFFFF" w:themeFill="background1"/>
          </w:tcPr>
          <w:p w14:paraId="6F641459" w14:textId="77777777" w:rsidR="00BD1743" w:rsidRPr="00D000F8" w:rsidRDefault="00BD1743" w:rsidP="0010466C">
            <w:pPr>
              <w:suppressAutoHyphens/>
              <w:jc w:val="right"/>
              <w:rPr>
                <w:sz w:val="20"/>
                <w:szCs w:val="20"/>
                <w:lang w:eastAsia="en-CA"/>
              </w:rPr>
            </w:pPr>
            <w:r w:rsidRPr="00D000F8">
              <w:rPr>
                <w:b/>
                <w:bCs/>
                <w:sz w:val="20"/>
                <w:szCs w:val="20"/>
                <w:lang w:eastAsia="en-CA"/>
              </w:rPr>
              <w:t>165,000</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6D6D9FDA" w14:textId="77777777" w:rsidR="00BD1743" w:rsidRDefault="00BD1743" w:rsidP="0010466C">
            <w:pPr>
              <w:suppressAutoHyphens/>
              <w:jc w:val="left"/>
              <w:rPr>
                <w:sz w:val="20"/>
                <w:szCs w:val="20"/>
                <w:lang w:eastAsia="en-CA"/>
              </w:rPr>
            </w:pPr>
          </w:p>
        </w:tc>
        <w:tc>
          <w:tcPr>
            <w:tcW w:w="879" w:type="dxa"/>
            <w:tcBorders>
              <w:top w:val="single" w:sz="4" w:space="0" w:color="auto"/>
              <w:left w:val="nil"/>
              <w:bottom w:val="single" w:sz="4" w:space="0" w:color="auto"/>
              <w:right w:val="single" w:sz="4" w:space="0" w:color="auto"/>
            </w:tcBorders>
            <w:shd w:val="clear" w:color="auto" w:fill="FFFFFF" w:themeFill="background1"/>
          </w:tcPr>
          <w:p w14:paraId="219A6269" w14:textId="77777777" w:rsidR="00BD1743" w:rsidRPr="00D000F8" w:rsidRDefault="00BD1743" w:rsidP="0010466C">
            <w:pPr>
              <w:suppressAutoHyphens/>
              <w:jc w:val="right"/>
              <w:rPr>
                <w:sz w:val="20"/>
                <w:szCs w:val="20"/>
                <w:lang w:eastAsia="en-CA"/>
              </w:rPr>
            </w:pPr>
            <w:r w:rsidRPr="00D000F8">
              <w:rPr>
                <w:b/>
                <w:bCs/>
                <w:sz w:val="20"/>
                <w:szCs w:val="20"/>
                <w:lang w:eastAsia="en-CA"/>
              </w:rPr>
              <w:t>3</w:t>
            </w:r>
            <w:r>
              <w:rPr>
                <w:b/>
                <w:bCs/>
                <w:sz w:val="20"/>
                <w:szCs w:val="20"/>
                <w:lang w:eastAsia="en-CA"/>
              </w:rPr>
              <w:t>5</w:t>
            </w:r>
            <w:r w:rsidRPr="00D000F8">
              <w:rPr>
                <w:b/>
                <w:bCs/>
                <w:sz w:val="20"/>
                <w:szCs w:val="20"/>
                <w:lang w:eastAsia="en-CA"/>
              </w:rPr>
              <w:t>,000</w:t>
            </w:r>
          </w:p>
        </w:tc>
        <w:tc>
          <w:tcPr>
            <w:tcW w:w="1068" w:type="dxa"/>
            <w:tcBorders>
              <w:top w:val="single" w:sz="4" w:space="0" w:color="auto"/>
              <w:left w:val="nil"/>
              <w:bottom w:val="single" w:sz="4" w:space="0" w:color="auto"/>
              <w:right w:val="single" w:sz="4" w:space="0" w:color="auto"/>
            </w:tcBorders>
            <w:shd w:val="clear" w:color="auto" w:fill="FFFFFF" w:themeFill="background1"/>
          </w:tcPr>
          <w:p w14:paraId="3ABE257F" w14:textId="77777777" w:rsidR="00BD1743" w:rsidRPr="00D000F8" w:rsidRDefault="00BD1743" w:rsidP="0010466C">
            <w:pPr>
              <w:suppressAutoHyphens/>
              <w:jc w:val="right"/>
              <w:rPr>
                <w:sz w:val="20"/>
                <w:szCs w:val="20"/>
                <w:lang w:eastAsia="en-CA"/>
              </w:rPr>
            </w:pPr>
            <w:r>
              <w:rPr>
                <w:b/>
                <w:bCs/>
                <w:sz w:val="20"/>
                <w:szCs w:val="20"/>
                <w:lang w:eastAsia="en-CA"/>
              </w:rPr>
              <w:t>200</w:t>
            </w:r>
            <w:r w:rsidRPr="00D000F8">
              <w:rPr>
                <w:b/>
                <w:bCs/>
                <w:sz w:val="20"/>
                <w:szCs w:val="20"/>
                <w:lang w:eastAsia="en-CA"/>
              </w:rPr>
              <w:t>,000</w:t>
            </w:r>
          </w:p>
        </w:tc>
      </w:tr>
      <w:tr w:rsidR="00BD1743" w:rsidRPr="00D000F8" w14:paraId="37F4C616" w14:textId="77777777" w:rsidTr="0010466C">
        <w:trPr>
          <w:trHeight w:val="227"/>
        </w:trPr>
        <w:tc>
          <w:tcPr>
            <w:tcW w:w="2263" w:type="dxa"/>
            <w:vMerge w:val="restart"/>
            <w:tcBorders>
              <w:top w:val="nil"/>
              <w:left w:val="single" w:sz="4" w:space="0" w:color="auto"/>
              <w:right w:val="single" w:sz="4" w:space="0" w:color="auto"/>
            </w:tcBorders>
            <w:shd w:val="clear" w:color="auto" w:fill="auto"/>
            <w:vAlign w:val="center"/>
          </w:tcPr>
          <w:p w14:paraId="49175D0A" w14:textId="77777777" w:rsidR="00BD1743" w:rsidRPr="00D000F8" w:rsidRDefault="00BD1743" w:rsidP="0010466C">
            <w:pPr>
              <w:suppressAutoHyphens/>
              <w:jc w:val="left"/>
              <w:rPr>
                <w:sz w:val="20"/>
                <w:szCs w:val="20"/>
                <w:lang w:eastAsia="en-CA"/>
              </w:rPr>
            </w:pPr>
            <w:r>
              <w:rPr>
                <w:sz w:val="20"/>
                <w:szCs w:val="20"/>
                <w:lang w:eastAsia="en-CA"/>
              </w:rPr>
              <w:t>C</w:t>
            </w:r>
            <w:r w:rsidRPr="00D000F8">
              <w:rPr>
                <w:sz w:val="20"/>
                <w:szCs w:val="20"/>
                <w:lang w:eastAsia="en-CA"/>
              </w:rPr>
              <w:t xml:space="preserve">apacity </w:t>
            </w:r>
            <w:r>
              <w:rPr>
                <w:sz w:val="20"/>
                <w:szCs w:val="20"/>
                <w:lang w:eastAsia="en-CA"/>
              </w:rPr>
              <w:t xml:space="preserve">building </w:t>
            </w:r>
            <w:r w:rsidRPr="00D000F8">
              <w:rPr>
                <w:sz w:val="20"/>
                <w:szCs w:val="20"/>
                <w:lang w:eastAsia="en-CA"/>
              </w:rPr>
              <w:t xml:space="preserve">for </w:t>
            </w:r>
            <w:r>
              <w:rPr>
                <w:sz w:val="20"/>
                <w:szCs w:val="20"/>
                <w:lang w:eastAsia="en-CA"/>
              </w:rPr>
              <w:t xml:space="preserve">refrigerant </w:t>
            </w:r>
            <w:r w:rsidRPr="00D000F8">
              <w:rPr>
                <w:sz w:val="20"/>
                <w:szCs w:val="20"/>
                <w:lang w:eastAsia="en-CA"/>
              </w:rPr>
              <w:t>recovery and</w:t>
            </w:r>
            <w:r>
              <w:rPr>
                <w:sz w:val="20"/>
                <w:szCs w:val="20"/>
                <w:lang w:eastAsia="en-CA"/>
              </w:rPr>
              <w:t xml:space="preserve"> </w:t>
            </w:r>
            <w:r w:rsidRPr="00D000F8">
              <w:rPr>
                <w:sz w:val="20"/>
                <w:szCs w:val="20"/>
                <w:lang w:eastAsia="en-CA"/>
              </w:rPr>
              <w:t>sustainable practices</w:t>
            </w:r>
          </w:p>
        </w:tc>
        <w:tc>
          <w:tcPr>
            <w:tcW w:w="4111" w:type="dxa"/>
            <w:tcBorders>
              <w:top w:val="nil"/>
              <w:left w:val="nil"/>
              <w:bottom w:val="single" w:sz="4" w:space="0" w:color="auto"/>
              <w:right w:val="single" w:sz="4" w:space="0" w:color="auto"/>
            </w:tcBorders>
            <w:shd w:val="clear" w:color="auto" w:fill="D9D9D9" w:themeFill="background1" w:themeFillShade="D9"/>
            <w:vAlign w:val="center"/>
          </w:tcPr>
          <w:p w14:paraId="20592F23" w14:textId="77777777" w:rsidR="00BD1743" w:rsidRPr="00D000F8" w:rsidRDefault="00BD1743" w:rsidP="0010466C">
            <w:pPr>
              <w:suppressAutoHyphens/>
              <w:jc w:val="left"/>
              <w:rPr>
                <w:sz w:val="20"/>
                <w:szCs w:val="20"/>
                <w:lang w:eastAsia="en-CA"/>
              </w:rPr>
            </w:pPr>
          </w:p>
        </w:tc>
        <w:tc>
          <w:tcPr>
            <w:tcW w:w="964" w:type="dxa"/>
            <w:tcBorders>
              <w:top w:val="nil"/>
              <w:left w:val="nil"/>
              <w:bottom w:val="single" w:sz="4" w:space="0" w:color="auto"/>
              <w:right w:val="single" w:sz="4" w:space="0" w:color="auto"/>
            </w:tcBorders>
            <w:shd w:val="clear" w:color="auto" w:fill="D9D9D9" w:themeFill="background1" w:themeFillShade="D9"/>
          </w:tcPr>
          <w:p w14:paraId="187217C7" w14:textId="77777777" w:rsidR="00BD1743" w:rsidRPr="00D000F8" w:rsidRDefault="00BD1743" w:rsidP="0010466C">
            <w:pPr>
              <w:suppressAutoHyphens/>
              <w:jc w:val="right"/>
              <w:rPr>
                <w:sz w:val="20"/>
                <w:szCs w:val="20"/>
                <w:lang w:eastAsia="en-CA"/>
              </w:rPr>
            </w:pPr>
          </w:p>
        </w:tc>
        <w:tc>
          <w:tcPr>
            <w:tcW w:w="4961" w:type="dxa"/>
            <w:tcBorders>
              <w:top w:val="single" w:sz="4" w:space="0" w:color="auto"/>
              <w:left w:val="single" w:sz="4" w:space="0" w:color="auto"/>
              <w:bottom w:val="single" w:sz="4" w:space="0" w:color="auto"/>
              <w:right w:val="single" w:sz="4" w:space="0" w:color="auto"/>
            </w:tcBorders>
            <w:shd w:val="clear" w:color="auto" w:fill="FFFFFF" w:themeFill="background1"/>
          </w:tcPr>
          <w:p w14:paraId="6C06DA66" w14:textId="77777777" w:rsidR="00BD1743" w:rsidRPr="00D000F8" w:rsidRDefault="00BD1743" w:rsidP="0010466C">
            <w:pPr>
              <w:suppressAutoHyphens/>
              <w:jc w:val="left"/>
              <w:rPr>
                <w:sz w:val="20"/>
                <w:szCs w:val="20"/>
                <w:lang w:eastAsia="en-CA"/>
              </w:rPr>
            </w:pPr>
            <w:r>
              <w:rPr>
                <w:color w:val="000000"/>
                <w:sz w:val="20"/>
                <w:szCs w:val="20"/>
              </w:rPr>
              <w:t xml:space="preserve">Feasibility study on </w:t>
            </w:r>
            <w:r w:rsidRPr="00D000F8">
              <w:rPr>
                <w:color w:val="000000"/>
                <w:sz w:val="20"/>
                <w:szCs w:val="20"/>
              </w:rPr>
              <w:t>leakage rates and energy use</w:t>
            </w:r>
          </w:p>
        </w:tc>
        <w:tc>
          <w:tcPr>
            <w:tcW w:w="879" w:type="dxa"/>
            <w:tcBorders>
              <w:top w:val="nil"/>
              <w:left w:val="nil"/>
              <w:bottom w:val="single" w:sz="4" w:space="0" w:color="auto"/>
              <w:right w:val="single" w:sz="4" w:space="0" w:color="auto"/>
            </w:tcBorders>
            <w:shd w:val="clear" w:color="auto" w:fill="FFFFFF" w:themeFill="background1"/>
          </w:tcPr>
          <w:p w14:paraId="5DF5623B" w14:textId="77777777" w:rsidR="00BD1743" w:rsidRPr="00D000F8" w:rsidRDefault="00BD1743" w:rsidP="0010466C">
            <w:pPr>
              <w:suppressAutoHyphens/>
              <w:jc w:val="right"/>
              <w:rPr>
                <w:sz w:val="20"/>
                <w:szCs w:val="20"/>
                <w:lang w:eastAsia="en-CA"/>
              </w:rPr>
            </w:pPr>
            <w:r w:rsidRPr="00D000F8">
              <w:rPr>
                <w:sz w:val="20"/>
                <w:szCs w:val="20"/>
                <w:lang w:eastAsia="en-CA"/>
              </w:rPr>
              <w:t>1</w:t>
            </w:r>
            <w:r>
              <w:rPr>
                <w:sz w:val="20"/>
                <w:szCs w:val="20"/>
                <w:lang w:eastAsia="en-CA"/>
              </w:rPr>
              <w:t>3</w:t>
            </w:r>
            <w:r w:rsidRPr="00D000F8">
              <w:rPr>
                <w:sz w:val="20"/>
                <w:szCs w:val="20"/>
                <w:lang w:eastAsia="en-CA"/>
              </w:rPr>
              <w:t>,</w:t>
            </w:r>
            <w:r>
              <w:rPr>
                <w:sz w:val="20"/>
                <w:szCs w:val="20"/>
                <w:lang w:eastAsia="en-CA"/>
              </w:rPr>
              <w:t>2</w:t>
            </w:r>
            <w:r w:rsidRPr="00D000F8">
              <w:rPr>
                <w:sz w:val="20"/>
                <w:szCs w:val="20"/>
                <w:lang w:eastAsia="en-CA"/>
              </w:rPr>
              <w:t>00</w:t>
            </w:r>
          </w:p>
        </w:tc>
        <w:tc>
          <w:tcPr>
            <w:tcW w:w="1068" w:type="dxa"/>
            <w:tcBorders>
              <w:top w:val="nil"/>
              <w:left w:val="nil"/>
              <w:bottom w:val="single" w:sz="4" w:space="0" w:color="auto"/>
              <w:right w:val="single" w:sz="4" w:space="0" w:color="auto"/>
            </w:tcBorders>
            <w:shd w:val="clear" w:color="auto" w:fill="FFFFFF" w:themeFill="background1"/>
          </w:tcPr>
          <w:p w14:paraId="29C64FEB" w14:textId="77777777" w:rsidR="00BD1743" w:rsidRPr="00D000F8" w:rsidRDefault="00BD1743" w:rsidP="0010466C">
            <w:pPr>
              <w:suppressAutoHyphens/>
              <w:jc w:val="right"/>
              <w:rPr>
                <w:sz w:val="20"/>
                <w:szCs w:val="20"/>
                <w:lang w:eastAsia="en-CA"/>
              </w:rPr>
            </w:pPr>
            <w:r w:rsidRPr="00D000F8">
              <w:rPr>
                <w:sz w:val="20"/>
                <w:szCs w:val="20"/>
                <w:lang w:eastAsia="en-CA"/>
              </w:rPr>
              <w:t>1</w:t>
            </w:r>
            <w:r>
              <w:rPr>
                <w:sz w:val="20"/>
                <w:szCs w:val="20"/>
                <w:lang w:eastAsia="en-CA"/>
              </w:rPr>
              <w:t>3</w:t>
            </w:r>
            <w:r w:rsidRPr="00D000F8">
              <w:rPr>
                <w:sz w:val="20"/>
                <w:szCs w:val="20"/>
                <w:lang w:eastAsia="en-CA"/>
              </w:rPr>
              <w:t>,</w:t>
            </w:r>
            <w:r>
              <w:rPr>
                <w:sz w:val="20"/>
                <w:szCs w:val="20"/>
                <w:lang w:eastAsia="en-CA"/>
              </w:rPr>
              <w:t>2</w:t>
            </w:r>
            <w:r w:rsidRPr="00D000F8">
              <w:rPr>
                <w:sz w:val="20"/>
                <w:szCs w:val="20"/>
                <w:lang w:eastAsia="en-CA"/>
              </w:rPr>
              <w:t>00</w:t>
            </w:r>
          </w:p>
        </w:tc>
      </w:tr>
      <w:tr w:rsidR="00BD1743" w:rsidRPr="00D000F8" w14:paraId="0F18D2EB" w14:textId="77777777" w:rsidTr="0010466C">
        <w:trPr>
          <w:trHeight w:val="227"/>
        </w:trPr>
        <w:tc>
          <w:tcPr>
            <w:tcW w:w="2263" w:type="dxa"/>
            <w:vMerge/>
            <w:tcBorders>
              <w:left w:val="single" w:sz="4" w:space="0" w:color="auto"/>
              <w:bottom w:val="single" w:sz="4" w:space="0" w:color="auto"/>
              <w:right w:val="single" w:sz="4" w:space="0" w:color="auto"/>
            </w:tcBorders>
            <w:shd w:val="clear" w:color="auto" w:fill="auto"/>
            <w:vAlign w:val="center"/>
          </w:tcPr>
          <w:p w14:paraId="445FFA0E" w14:textId="77777777" w:rsidR="00BD1743" w:rsidRPr="00D000F8" w:rsidRDefault="00BD1743" w:rsidP="0010466C">
            <w:pPr>
              <w:suppressAutoHyphens/>
              <w:ind w:right="-106"/>
              <w:jc w:val="left"/>
              <w:rPr>
                <w:sz w:val="20"/>
                <w:szCs w:val="20"/>
                <w:lang w:eastAsia="en-CA"/>
              </w:rPr>
            </w:pPr>
          </w:p>
        </w:tc>
        <w:tc>
          <w:tcPr>
            <w:tcW w:w="4111" w:type="dxa"/>
            <w:tcBorders>
              <w:top w:val="nil"/>
              <w:left w:val="nil"/>
              <w:bottom w:val="single" w:sz="4" w:space="0" w:color="auto"/>
              <w:right w:val="single" w:sz="4" w:space="0" w:color="auto"/>
            </w:tcBorders>
            <w:shd w:val="clear" w:color="auto" w:fill="D9D9D9" w:themeFill="background1" w:themeFillShade="D9"/>
            <w:vAlign w:val="center"/>
          </w:tcPr>
          <w:p w14:paraId="3108D08A" w14:textId="77777777" w:rsidR="00BD1743" w:rsidRPr="00D000F8" w:rsidRDefault="00BD1743" w:rsidP="0010466C">
            <w:pPr>
              <w:suppressAutoHyphens/>
              <w:jc w:val="left"/>
              <w:rPr>
                <w:sz w:val="20"/>
                <w:szCs w:val="20"/>
                <w:lang w:eastAsia="en-CA"/>
              </w:rPr>
            </w:pPr>
          </w:p>
        </w:tc>
        <w:tc>
          <w:tcPr>
            <w:tcW w:w="964" w:type="dxa"/>
            <w:tcBorders>
              <w:top w:val="nil"/>
              <w:left w:val="nil"/>
              <w:bottom w:val="single" w:sz="4" w:space="0" w:color="auto"/>
              <w:right w:val="single" w:sz="4" w:space="0" w:color="auto"/>
            </w:tcBorders>
            <w:shd w:val="clear" w:color="auto" w:fill="D9D9D9" w:themeFill="background1" w:themeFillShade="D9"/>
          </w:tcPr>
          <w:p w14:paraId="3A3515BA" w14:textId="77777777" w:rsidR="00BD1743" w:rsidRPr="00D000F8" w:rsidRDefault="00BD1743" w:rsidP="0010466C">
            <w:pPr>
              <w:suppressAutoHyphens/>
              <w:jc w:val="right"/>
              <w:rPr>
                <w:sz w:val="20"/>
                <w:szCs w:val="20"/>
                <w:lang w:eastAsia="en-CA"/>
              </w:rPr>
            </w:pPr>
          </w:p>
        </w:tc>
        <w:tc>
          <w:tcPr>
            <w:tcW w:w="4961" w:type="dxa"/>
            <w:tcBorders>
              <w:top w:val="single" w:sz="4" w:space="0" w:color="auto"/>
              <w:left w:val="single" w:sz="4" w:space="0" w:color="auto"/>
              <w:bottom w:val="single" w:sz="4" w:space="0" w:color="auto"/>
              <w:right w:val="single" w:sz="4" w:space="0" w:color="auto"/>
            </w:tcBorders>
            <w:shd w:val="clear" w:color="auto" w:fill="FFFFFF" w:themeFill="background1"/>
          </w:tcPr>
          <w:p w14:paraId="218F4103" w14:textId="77777777" w:rsidR="00BD1743" w:rsidRPr="00D000F8" w:rsidRDefault="00BD1743" w:rsidP="0010466C">
            <w:pPr>
              <w:suppressAutoHyphens/>
              <w:jc w:val="left"/>
              <w:rPr>
                <w:sz w:val="20"/>
                <w:szCs w:val="20"/>
                <w:lang w:eastAsia="en-CA"/>
              </w:rPr>
            </w:pPr>
            <w:r>
              <w:rPr>
                <w:sz w:val="20"/>
                <w:szCs w:val="20"/>
                <w:lang w:eastAsia="en-CA"/>
              </w:rPr>
              <w:t>Training e</w:t>
            </w:r>
            <w:r w:rsidRPr="00D000F8">
              <w:rPr>
                <w:sz w:val="20"/>
                <w:szCs w:val="20"/>
                <w:lang w:eastAsia="en-CA"/>
              </w:rPr>
              <w:t xml:space="preserve">quipment and tools for </w:t>
            </w:r>
            <w:r>
              <w:rPr>
                <w:sz w:val="20"/>
                <w:szCs w:val="20"/>
                <w:lang w:eastAsia="en-CA"/>
              </w:rPr>
              <w:t xml:space="preserve">the </w:t>
            </w:r>
            <w:r w:rsidRPr="00D000F8">
              <w:rPr>
                <w:sz w:val="20"/>
                <w:szCs w:val="20"/>
                <w:lang w:eastAsia="en-CA"/>
              </w:rPr>
              <w:t>installation, maintenance and safety of low</w:t>
            </w:r>
            <w:r>
              <w:rPr>
                <w:sz w:val="20"/>
                <w:szCs w:val="20"/>
                <w:lang w:eastAsia="en-CA"/>
              </w:rPr>
              <w:noBreakHyphen/>
            </w:r>
            <w:r w:rsidRPr="00D000F8">
              <w:rPr>
                <w:sz w:val="20"/>
                <w:szCs w:val="20"/>
                <w:lang w:eastAsia="en-CA"/>
              </w:rPr>
              <w:t>GWP refrigerant</w:t>
            </w:r>
            <w:r>
              <w:rPr>
                <w:sz w:val="20"/>
                <w:szCs w:val="20"/>
                <w:lang w:eastAsia="en-CA"/>
              </w:rPr>
              <w:t xml:space="preserve">-based </w:t>
            </w:r>
            <w:r w:rsidRPr="00D000F8">
              <w:rPr>
                <w:sz w:val="20"/>
                <w:szCs w:val="20"/>
                <w:lang w:eastAsia="en-CA"/>
              </w:rPr>
              <w:t>systems and HFC reclaim</w:t>
            </w:r>
          </w:p>
        </w:tc>
        <w:tc>
          <w:tcPr>
            <w:tcW w:w="879" w:type="dxa"/>
            <w:tcBorders>
              <w:top w:val="nil"/>
              <w:left w:val="nil"/>
              <w:bottom w:val="single" w:sz="4" w:space="0" w:color="auto"/>
              <w:right w:val="single" w:sz="4" w:space="0" w:color="auto"/>
            </w:tcBorders>
            <w:shd w:val="clear" w:color="auto" w:fill="FFFFFF" w:themeFill="background1"/>
          </w:tcPr>
          <w:p w14:paraId="0FBDCBA9" w14:textId="77777777" w:rsidR="00BD1743" w:rsidRPr="00D000F8" w:rsidRDefault="00BD1743" w:rsidP="0010466C">
            <w:pPr>
              <w:suppressAutoHyphens/>
              <w:jc w:val="right"/>
              <w:rPr>
                <w:sz w:val="20"/>
                <w:szCs w:val="20"/>
                <w:lang w:eastAsia="en-CA"/>
              </w:rPr>
            </w:pPr>
            <w:r w:rsidRPr="00D000F8">
              <w:rPr>
                <w:sz w:val="20"/>
                <w:szCs w:val="20"/>
                <w:lang w:eastAsia="en-CA"/>
              </w:rPr>
              <w:t>15,000</w:t>
            </w:r>
          </w:p>
        </w:tc>
        <w:tc>
          <w:tcPr>
            <w:tcW w:w="1068" w:type="dxa"/>
            <w:tcBorders>
              <w:top w:val="nil"/>
              <w:left w:val="nil"/>
              <w:bottom w:val="single" w:sz="4" w:space="0" w:color="auto"/>
              <w:right w:val="single" w:sz="4" w:space="0" w:color="auto"/>
            </w:tcBorders>
            <w:shd w:val="clear" w:color="auto" w:fill="FFFFFF" w:themeFill="background1"/>
          </w:tcPr>
          <w:p w14:paraId="7F3AD560" w14:textId="77777777" w:rsidR="00BD1743" w:rsidRPr="00D000F8" w:rsidRDefault="00BD1743" w:rsidP="0010466C">
            <w:pPr>
              <w:suppressAutoHyphens/>
              <w:jc w:val="right"/>
              <w:rPr>
                <w:sz w:val="20"/>
                <w:szCs w:val="20"/>
                <w:lang w:eastAsia="en-CA"/>
              </w:rPr>
            </w:pPr>
            <w:r>
              <w:rPr>
                <w:sz w:val="20"/>
                <w:szCs w:val="20"/>
                <w:lang w:eastAsia="en-CA"/>
              </w:rPr>
              <w:t>15,000</w:t>
            </w:r>
          </w:p>
        </w:tc>
      </w:tr>
      <w:tr w:rsidR="00BD1743" w:rsidRPr="00D000F8" w14:paraId="09709659" w14:textId="77777777" w:rsidTr="0010466C">
        <w:trPr>
          <w:trHeight w:val="227"/>
        </w:trPr>
        <w:tc>
          <w:tcPr>
            <w:tcW w:w="2263" w:type="dxa"/>
            <w:tcBorders>
              <w:top w:val="nil"/>
              <w:left w:val="single" w:sz="4" w:space="0" w:color="auto"/>
              <w:bottom w:val="single" w:sz="4" w:space="0" w:color="auto"/>
              <w:right w:val="single" w:sz="4" w:space="0" w:color="auto"/>
            </w:tcBorders>
            <w:shd w:val="clear" w:color="auto" w:fill="auto"/>
          </w:tcPr>
          <w:p w14:paraId="46602B68" w14:textId="77777777" w:rsidR="00BD1743" w:rsidRPr="00D000F8" w:rsidRDefault="00BD1743" w:rsidP="0010466C">
            <w:pPr>
              <w:suppressAutoHyphens/>
              <w:jc w:val="right"/>
              <w:rPr>
                <w:b/>
                <w:bCs/>
                <w:sz w:val="20"/>
                <w:szCs w:val="20"/>
                <w:lang w:eastAsia="en-CA"/>
              </w:rPr>
            </w:pPr>
            <w:r w:rsidRPr="00D000F8">
              <w:rPr>
                <w:b/>
                <w:bCs/>
                <w:sz w:val="20"/>
                <w:szCs w:val="20"/>
                <w:lang w:eastAsia="en-CA"/>
              </w:rPr>
              <w:t>Subtotal</w:t>
            </w:r>
          </w:p>
        </w:tc>
        <w:tc>
          <w:tcPr>
            <w:tcW w:w="4111" w:type="dxa"/>
            <w:tcBorders>
              <w:top w:val="nil"/>
              <w:left w:val="nil"/>
              <w:bottom w:val="single" w:sz="4" w:space="0" w:color="auto"/>
              <w:right w:val="single" w:sz="4" w:space="0" w:color="auto"/>
            </w:tcBorders>
            <w:shd w:val="clear" w:color="auto" w:fill="D9D9D9" w:themeFill="background1" w:themeFillShade="D9"/>
          </w:tcPr>
          <w:p w14:paraId="726E0ACC" w14:textId="77777777" w:rsidR="00BD1743" w:rsidRPr="00D000F8" w:rsidRDefault="00BD1743" w:rsidP="0010466C">
            <w:pPr>
              <w:suppressAutoHyphens/>
              <w:jc w:val="left"/>
              <w:rPr>
                <w:sz w:val="20"/>
                <w:szCs w:val="20"/>
                <w:lang w:eastAsia="en-CA"/>
              </w:rPr>
            </w:pPr>
          </w:p>
        </w:tc>
        <w:tc>
          <w:tcPr>
            <w:tcW w:w="964" w:type="dxa"/>
            <w:tcBorders>
              <w:top w:val="nil"/>
              <w:left w:val="nil"/>
              <w:bottom w:val="single" w:sz="4" w:space="0" w:color="auto"/>
              <w:right w:val="single" w:sz="4" w:space="0" w:color="auto"/>
            </w:tcBorders>
            <w:shd w:val="clear" w:color="auto" w:fill="D9D9D9" w:themeFill="background1" w:themeFillShade="D9"/>
          </w:tcPr>
          <w:p w14:paraId="02A12209" w14:textId="77777777" w:rsidR="00BD1743" w:rsidRPr="00D000F8" w:rsidRDefault="00BD1743" w:rsidP="0010466C">
            <w:pPr>
              <w:suppressAutoHyphens/>
              <w:jc w:val="right"/>
              <w:rPr>
                <w:b/>
                <w:bCs/>
                <w:sz w:val="20"/>
                <w:szCs w:val="20"/>
                <w:lang w:eastAsia="en-CA"/>
              </w:rPr>
            </w:pPr>
          </w:p>
        </w:tc>
        <w:tc>
          <w:tcPr>
            <w:tcW w:w="4961" w:type="dxa"/>
            <w:tcBorders>
              <w:top w:val="single" w:sz="4" w:space="0" w:color="auto"/>
              <w:left w:val="single" w:sz="4" w:space="0" w:color="auto"/>
              <w:bottom w:val="single" w:sz="4" w:space="0" w:color="auto"/>
              <w:right w:val="single" w:sz="4" w:space="0" w:color="auto"/>
            </w:tcBorders>
            <w:shd w:val="clear" w:color="auto" w:fill="FFFFFF" w:themeFill="background1"/>
          </w:tcPr>
          <w:p w14:paraId="7AA3525D" w14:textId="77777777" w:rsidR="00BD1743" w:rsidRPr="00D000F8" w:rsidRDefault="00BD1743" w:rsidP="0010466C">
            <w:pPr>
              <w:suppressAutoHyphens/>
              <w:jc w:val="left"/>
              <w:rPr>
                <w:sz w:val="20"/>
                <w:szCs w:val="20"/>
                <w:lang w:eastAsia="en-CA"/>
              </w:rPr>
            </w:pPr>
          </w:p>
        </w:tc>
        <w:tc>
          <w:tcPr>
            <w:tcW w:w="879" w:type="dxa"/>
            <w:tcBorders>
              <w:top w:val="nil"/>
              <w:left w:val="nil"/>
              <w:bottom w:val="single" w:sz="4" w:space="0" w:color="auto"/>
              <w:right w:val="single" w:sz="4" w:space="0" w:color="auto"/>
            </w:tcBorders>
            <w:shd w:val="clear" w:color="auto" w:fill="FFFFFF" w:themeFill="background1"/>
          </w:tcPr>
          <w:p w14:paraId="669BA23C" w14:textId="77777777" w:rsidR="00BD1743" w:rsidRPr="00D000F8" w:rsidRDefault="00BD1743" w:rsidP="0010466C">
            <w:pPr>
              <w:suppressAutoHyphens/>
              <w:jc w:val="right"/>
              <w:rPr>
                <w:sz w:val="20"/>
                <w:szCs w:val="20"/>
                <w:lang w:eastAsia="en-CA"/>
              </w:rPr>
            </w:pPr>
            <w:r w:rsidRPr="00D000F8">
              <w:rPr>
                <w:b/>
                <w:bCs/>
                <w:sz w:val="20"/>
                <w:szCs w:val="20"/>
                <w:lang w:eastAsia="en-CA"/>
              </w:rPr>
              <w:t>2</w:t>
            </w:r>
            <w:r>
              <w:rPr>
                <w:b/>
                <w:bCs/>
                <w:sz w:val="20"/>
                <w:szCs w:val="20"/>
                <w:lang w:eastAsia="en-CA"/>
              </w:rPr>
              <w:t>8</w:t>
            </w:r>
            <w:r w:rsidRPr="00D000F8">
              <w:rPr>
                <w:b/>
                <w:bCs/>
                <w:sz w:val="20"/>
                <w:szCs w:val="20"/>
                <w:lang w:eastAsia="en-CA"/>
              </w:rPr>
              <w:t>,</w:t>
            </w:r>
            <w:r>
              <w:rPr>
                <w:b/>
                <w:bCs/>
                <w:sz w:val="20"/>
                <w:szCs w:val="20"/>
                <w:lang w:eastAsia="en-CA"/>
              </w:rPr>
              <w:t>2</w:t>
            </w:r>
            <w:r w:rsidRPr="00D000F8">
              <w:rPr>
                <w:b/>
                <w:bCs/>
                <w:sz w:val="20"/>
                <w:szCs w:val="20"/>
                <w:lang w:eastAsia="en-CA"/>
              </w:rPr>
              <w:t>00</w:t>
            </w:r>
          </w:p>
        </w:tc>
        <w:tc>
          <w:tcPr>
            <w:tcW w:w="1068" w:type="dxa"/>
            <w:tcBorders>
              <w:top w:val="nil"/>
              <w:left w:val="nil"/>
              <w:bottom w:val="single" w:sz="4" w:space="0" w:color="auto"/>
              <w:right w:val="single" w:sz="4" w:space="0" w:color="auto"/>
            </w:tcBorders>
            <w:shd w:val="clear" w:color="auto" w:fill="FFFFFF" w:themeFill="background1"/>
          </w:tcPr>
          <w:p w14:paraId="7BABD0A7" w14:textId="77777777" w:rsidR="00BD1743" w:rsidRPr="00D000F8" w:rsidRDefault="00BD1743" w:rsidP="0010466C">
            <w:pPr>
              <w:suppressAutoHyphens/>
              <w:jc w:val="right"/>
              <w:rPr>
                <w:b/>
                <w:bCs/>
                <w:sz w:val="20"/>
                <w:szCs w:val="20"/>
                <w:lang w:eastAsia="en-CA"/>
              </w:rPr>
            </w:pPr>
            <w:r w:rsidRPr="00D000F8">
              <w:rPr>
                <w:b/>
                <w:bCs/>
                <w:sz w:val="20"/>
                <w:szCs w:val="20"/>
                <w:lang w:eastAsia="en-CA"/>
              </w:rPr>
              <w:t>2</w:t>
            </w:r>
            <w:r>
              <w:rPr>
                <w:b/>
                <w:bCs/>
                <w:sz w:val="20"/>
                <w:szCs w:val="20"/>
                <w:lang w:eastAsia="en-CA"/>
              </w:rPr>
              <w:t>8</w:t>
            </w:r>
            <w:r w:rsidRPr="00D000F8">
              <w:rPr>
                <w:b/>
                <w:bCs/>
                <w:sz w:val="20"/>
                <w:szCs w:val="20"/>
                <w:lang w:eastAsia="en-CA"/>
              </w:rPr>
              <w:t>,</w:t>
            </w:r>
            <w:r>
              <w:rPr>
                <w:b/>
                <w:bCs/>
                <w:sz w:val="20"/>
                <w:szCs w:val="20"/>
                <w:lang w:eastAsia="en-CA"/>
              </w:rPr>
              <w:t>2</w:t>
            </w:r>
            <w:r w:rsidRPr="00D000F8">
              <w:rPr>
                <w:b/>
                <w:bCs/>
                <w:sz w:val="20"/>
                <w:szCs w:val="20"/>
                <w:lang w:eastAsia="en-CA"/>
              </w:rPr>
              <w:t>00</w:t>
            </w:r>
          </w:p>
        </w:tc>
      </w:tr>
      <w:tr w:rsidR="00BD1743" w:rsidRPr="00D000F8" w14:paraId="77CDA462" w14:textId="77777777" w:rsidTr="0010466C">
        <w:trPr>
          <w:trHeight w:val="227"/>
        </w:trPr>
        <w:tc>
          <w:tcPr>
            <w:tcW w:w="2263" w:type="dxa"/>
            <w:tcBorders>
              <w:top w:val="nil"/>
              <w:left w:val="single" w:sz="4" w:space="0" w:color="auto"/>
              <w:bottom w:val="single" w:sz="4" w:space="0" w:color="auto"/>
              <w:right w:val="single" w:sz="4" w:space="0" w:color="auto"/>
            </w:tcBorders>
            <w:shd w:val="clear" w:color="auto" w:fill="auto"/>
          </w:tcPr>
          <w:p w14:paraId="3F449B97" w14:textId="77777777" w:rsidR="00BD1743" w:rsidRPr="00D000F8" w:rsidRDefault="00BD1743" w:rsidP="0010466C">
            <w:pPr>
              <w:suppressAutoHyphens/>
              <w:jc w:val="left"/>
              <w:rPr>
                <w:sz w:val="20"/>
                <w:szCs w:val="20"/>
                <w:lang w:eastAsia="en-CA"/>
              </w:rPr>
            </w:pPr>
            <w:r w:rsidRPr="00D000F8">
              <w:rPr>
                <w:sz w:val="20"/>
                <w:szCs w:val="20"/>
                <w:lang w:eastAsia="en-CA"/>
              </w:rPr>
              <w:t>Project management</w:t>
            </w:r>
          </w:p>
        </w:tc>
        <w:tc>
          <w:tcPr>
            <w:tcW w:w="4111" w:type="dxa"/>
            <w:tcBorders>
              <w:top w:val="nil"/>
              <w:left w:val="nil"/>
              <w:bottom w:val="single" w:sz="4" w:space="0" w:color="auto"/>
              <w:right w:val="single" w:sz="4" w:space="0" w:color="auto"/>
            </w:tcBorders>
            <w:shd w:val="clear" w:color="auto" w:fill="FFFFFF" w:themeFill="background1"/>
          </w:tcPr>
          <w:p w14:paraId="4611BFBB" w14:textId="77777777" w:rsidR="00BD1743" w:rsidRPr="00D000F8" w:rsidRDefault="00BD1743" w:rsidP="0010466C">
            <w:pPr>
              <w:suppressAutoHyphens/>
              <w:rPr>
                <w:sz w:val="20"/>
                <w:szCs w:val="20"/>
                <w:lang w:eastAsia="en-CA"/>
              </w:rPr>
            </w:pPr>
            <w:r w:rsidRPr="00D000F8">
              <w:rPr>
                <w:sz w:val="20"/>
                <w:szCs w:val="20"/>
                <w:lang w:eastAsia="en-CA"/>
              </w:rPr>
              <w:t>Project management</w:t>
            </w:r>
          </w:p>
        </w:tc>
        <w:tc>
          <w:tcPr>
            <w:tcW w:w="964" w:type="dxa"/>
            <w:tcBorders>
              <w:top w:val="nil"/>
              <w:left w:val="nil"/>
              <w:bottom w:val="single" w:sz="4" w:space="0" w:color="auto"/>
              <w:right w:val="single" w:sz="4" w:space="0" w:color="auto"/>
            </w:tcBorders>
            <w:shd w:val="clear" w:color="auto" w:fill="FFFFFF" w:themeFill="background1"/>
          </w:tcPr>
          <w:p w14:paraId="31F5348A" w14:textId="77777777" w:rsidR="00BD1743" w:rsidRPr="00D000F8" w:rsidRDefault="00BD1743" w:rsidP="0010466C">
            <w:pPr>
              <w:suppressAutoHyphens/>
              <w:jc w:val="right"/>
              <w:rPr>
                <w:sz w:val="20"/>
                <w:szCs w:val="20"/>
                <w:lang w:eastAsia="en-CA"/>
              </w:rPr>
            </w:pPr>
            <w:r w:rsidRPr="00D000F8">
              <w:rPr>
                <w:sz w:val="20"/>
                <w:szCs w:val="20"/>
                <w:lang w:eastAsia="en-CA"/>
              </w:rPr>
              <w:t>80,000</w:t>
            </w:r>
          </w:p>
        </w:tc>
        <w:tc>
          <w:tcPr>
            <w:tcW w:w="4961" w:type="dxa"/>
            <w:tcBorders>
              <w:top w:val="single" w:sz="4" w:space="0" w:color="auto"/>
              <w:left w:val="single" w:sz="4" w:space="0" w:color="auto"/>
              <w:bottom w:val="single" w:sz="4" w:space="0" w:color="auto"/>
              <w:right w:val="single" w:sz="4" w:space="0" w:color="auto"/>
            </w:tcBorders>
            <w:shd w:val="clear" w:color="auto" w:fill="FFFFFF" w:themeFill="background1"/>
          </w:tcPr>
          <w:p w14:paraId="26ED502D" w14:textId="77777777" w:rsidR="00BD1743" w:rsidRPr="00D000F8" w:rsidRDefault="00BD1743" w:rsidP="0010466C">
            <w:pPr>
              <w:suppressAutoHyphens/>
              <w:jc w:val="left"/>
              <w:rPr>
                <w:sz w:val="20"/>
                <w:szCs w:val="20"/>
                <w:lang w:eastAsia="en-CA"/>
              </w:rPr>
            </w:pPr>
            <w:r>
              <w:rPr>
                <w:sz w:val="20"/>
                <w:szCs w:val="20"/>
                <w:lang w:eastAsia="en-CA"/>
              </w:rPr>
              <w:t>P</w:t>
            </w:r>
            <w:r w:rsidRPr="00D000F8">
              <w:rPr>
                <w:sz w:val="20"/>
                <w:szCs w:val="20"/>
                <w:lang w:eastAsia="en-CA"/>
              </w:rPr>
              <w:t xml:space="preserve">roject management and </w:t>
            </w:r>
            <w:r>
              <w:rPr>
                <w:sz w:val="20"/>
                <w:szCs w:val="20"/>
                <w:lang w:eastAsia="en-CA"/>
              </w:rPr>
              <w:t xml:space="preserve">support to </w:t>
            </w:r>
            <w:r w:rsidRPr="00D000F8">
              <w:rPr>
                <w:sz w:val="20"/>
                <w:szCs w:val="20"/>
                <w:lang w:eastAsia="en-CA"/>
              </w:rPr>
              <w:t>the NOU</w:t>
            </w:r>
          </w:p>
        </w:tc>
        <w:tc>
          <w:tcPr>
            <w:tcW w:w="879" w:type="dxa"/>
            <w:tcBorders>
              <w:top w:val="nil"/>
              <w:left w:val="nil"/>
              <w:bottom w:val="single" w:sz="4" w:space="0" w:color="auto"/>
              <w:right w:val="single" w:sz="4" w:space="0" w:color="auto"/>
            </w:tcBorders>
            <w:shd w:val="clear" w:color="auto" w:fill="FFFFFF" w:themeFill="background1"/>
          </w:tcPr>
          <w:p w14:paraId="7929911B" w14:textId="77777777" w:rsidR="00BD1743" w:rsidRPr="00D000F8" w:rsidRDefault="00BD1743" w:rsidP="0010466C">
            <w:pPr>
              <w:suppressAutoHyphens/>
              <w:jc w:val="right"/>
              <w:rPr>
                <w:sz w:val="20"/>
                <w:szCs w:val="20"/>
                <w:lang w:eastAsia="en-CA"/>
              </w:rPr>
            </w:pPr>
            <w:r>
              <w:rPr>
                <w:sz w:val="20"/>
                <w:szCs w:val="20"/>
                <w:lang w:eastAsia="en-CA"/>
              </w:rPr>
              <w:t>15,8</w:t>
            </w:r>
            <w:r w:rsidRPr="00D000F8">
              <w:rPr>
                <w:sz w:val="20"/>
                <w:szCs w:val="20"/>
                <w:lang w:eastAsia="en-CA"/>
              </w:rPr>
              <w:t>00</w:t>
            </w:r>
          </w:p>
        </w:tc>
        <w:tc>
          <w:tcPr>
            <w:tcW w:w="1068" w:type="dxa"/>
            <w:tcBorders>
              <w:top w:val="nil"/>
              <w:left w:val="nil"/>
              <w:bottom w:val="single" w:sz="4" w:space="0" w:color="auto"/>
              <w:right w:val="single" w:sz="4" w:space="0" w:color="auto"/>
            </w:tcBorders>
            <w:shd w:val="clear" w:color="auto" w:fill="FFFFFF" w:themeFill="background1"/>
          </w:tcPr>
          <w:p w14:paraId="4AB0B2F1" w14:textId="77777777" w:rsidR="00BD1743" w:rsidRPr="00D000F8" w:rsidRDefault="00BD1743" w:rsidP="0010466C">
            <w:pPr>
              <w:suppressAutoHyphens/>
              <w:jc w:val="right"/>
              <w:rPr>
                <w:sz w:val="20"/>
                <w:szCs w:val="20"/>
                <w:lang w:eastAsia="en-CA"/>
              </w:rPr>
            </w:pPr>
            <w:r>
              <w:rPr>
                <w:sz w:val="20"/>
                <w:szCs w:val="20"/>
                <w:lang w:eastAsia="en-CA"/>
              </w:rPr>
              <w:t>95,800</w:t>
            </w:r>
          </w:p>
        </w:tc>
      </w:tr>
      <w:tr w:rsidR="00BD1743" w:rsidRPr="00D000F8" w14:paraId="23DBD159" w14:textId="77777777" w:rsidTr="0010466C">
        <w:trPr>
          <w:trHeight w:val="227"/>
        </w:trPr>
        <w:tc>
          <w:tcPr>
            <w:tcW w:w="2263" w:type="dxa"/>
            <w:tcBorders>
              <w:top w:val="single" w:sz="4" w:space="0" w:color="auto"/>
              <w:left w:val="single" w:sz="4" w:space="0" w:color="auto"/>
              <w:bottom w:val="single" w:sz="4" w:space="0" w:color="auto"/>
              <w:right w:val="single" w:sz="4" w:space="0" w:color="auto"/>
            </w:tcBorders>
            <w:shd w:val="clear" w:color="auto" w:fill="auto"/>
          </w:tcPr>
          <w:p w14:paraId="272845D4" w14:textId="77777777" w:rsidR="00BD1743" w:rsidRPr="00D000F8" w:rsidRDefault="00BD1743" w:rsidP="0010466C">
            <w:pPr>
              <w:suppressAutoHyphens/>
              <w:jc w:val="right"/>
              <w:rPr>
                <w:b/>
                <w:bCs/>
                <w:sz w:val="20"/>
                <w:szCs w:val="20"/>
                <w:lang w:eastAsia="en-CA"/>
              </w:rPr>
            </w:pPr>
            <w:r w:rsidRPr="00D000F8">
              <w:rPr>
                <w:b/>
                <w:bCs/>
                <w:sz w:val="20"/>
                <w:szCs w:val="20"/>
                <w:lang w:eastAsia="en-CA"/>
              </w:rPr>
              <w:t>Subtotal</w:t>
            </w:r>
          </w:p>
        </w:tc>
        <w:tc>
          <w:tcPr>
            <w:tcW w:w="4111" w:type="dxa"/>
            <w:tcBorders>
              <w:top w:val="single" w:sz="4" w:space="0" w:color="auto"/>
              <w:left w:val="nil"/>
              <w:bottom w:val="single" w:sz="4" w:space="0" w:color="auto"/>
              <w:right w:val="single" w:sz="4" w:space="0" w:color="auto"/>
            </w:tcBorders>
            <w:shd w:val="clear" w:color="auto" w:fill="FFFFFF" w:themeFill="background1"/>
          </w:tcPr>
          <w:p w14:paraId="4F0BA42A" w14:textId="77777777" w:rsidR="00BD1743" w:rsidRPr="00D000F8" w:rsidRDefault="00BD1743" w:rsidP="0010466C">
            <w:pPr>
              <w:suppressAutoHyphens/>
              <w:jc w:val="right"/>
              <w:rPr>
                <w:b/>
                <w:bCs/>
                <w:sz w:val="20"/>
                <w:szCs w:val="20"/>
                <w:lang w:eastAsia="en-CA"/>
              </w:rPr>
            </w:pPr>
          </w:p>
        </w:tc>
        <w:tc>
          <w:tcPr>
            <w:tcW w:w="964" w:type="dxa"/>
            <w:tcBorders>
              <w:top w:val="single" w:sz="4" w:space="0" w:color="auto"/>
              <w:left w:val="nil"/>
              <w:bottom w:val="single" w:sz="4" w:space="0" w:color="auto"/>
              <w:right w:val="single" w:sz="4" w:space="0" w:color="auto"/>
            </w:tcBorders>
            <w:shd w:val="clear" w:color="auto" w:fill="FFFFFF" w:themeFill="background1"/>
          </w:tcPr>
          <w:p w14:paraId="0CA5CA69" w14:textId="77777777" w:rsidR="00BD1743" w:rsidRPr="00D000F8" w:rsidRDefault="00BD1743" w:rsidP="0010466C">
            <w:pPr>
              <w:suppressAutoHyphens/>
              <w:jc w:val="right"/>
              <w:rPr>
                <w:b/>
                <w:bCs/>
                <w:sz w:val="20"/>
                <w:szCs w:val="20"/>
                <w:lang w:eastAsia="en-CA"/>
              </w:rPr>
            </w:pPr>
            <w:r w:rsidRPr="00D000F8">
              <w:rPr>
                <w:b/>
                <w:bCs/>
                <w:sz w:val="20"/>
                <w:szCs w:val="20"/>
                <w:lang w:eastAsia="en-CA"/>
              </w:rPr>
              <w:t>80,000</w:t>
            </w:r>
          </w:p>
        </w:tc>
        <w:tc>
          <w:tcPr>
            <w:tcW w:w="4961" w:type="dxa"/>
            <w:tcBorders>
              <w:top w:val="single" w:sz="4" w:space="0" w:color="auto"/>
              <w:left w:val="single" w:sz="4" w:space="0" w:color="auto"/>
              <w:bottom w:val="single" w:sz="4" w:space="0" w:color="auto"/>
              <w:right w:val="single" w:sz="4" w:space="0" w:color="auto"/>
            </w:tcBorders>
            <w:shd w:val="clear" w:color="auto" w:fill="FFFFFF" w:themeFill="background1"/>
          </w:tcPr>
          <w:p w14:paraId="4F52C7E1" w14:textId="77777777" w:rsidR="00BD1743" w:rsidRPr="00D000F8" w:rsidRDefault="00BD1743" w:rsidP="0010466C">
            <w:pPr>
              <w:suppressAutoHyphens/>
              <w:jc w:val="left"/>
              <w:rPr>
                <w:b/>
                <w:bCs/>
                <w:sz w:val="20"/>
                <w:szCs w:val="20"/>
                <w:lang w:eastAsia="en-CA"/>
              </w:rPr>
            </w:pPr>
          </w:p>
        </w:tc>
        <w:tc>
          <w:tcPr>
            <w:tcW w:w="879" w:type="dxa"/>
            <w:tcBorders>
              <w:top w:val="single" w:sz="4" w:space="0" w:color="auto"/>
              <w:left w:val="nil"/>
              <w:bottom w:val="single" w:sz="4" w:space="0" w:color="auto"/>
              <w:right w:val="single" w:sz="4" w:space="0" w:color="auto"/>
            </w:tcBorders>
            <w:shd w:val="clear" w:color="auto" w:fill="FFFFFF" w:themeFill="background1"/>
          </w:tcPr>
          <w:p w14:paraId="35CAE33F" w14:textId="77777777" w:rsidR="00BD1743" w:rsidRPr="009C4CAB" w:rsidRDefault="00BD1743" w:rsidP="0010466C">
            <w:pPr>
              <w:suppressAutoHyphens/>
              <w:jc w:val="right"/>
              <w:rPr>
                <w:b/>
                <w:bCs/>
                <w:sz w:val="20"/>
                <w:szCs w:val="20"/>
                <w:lang w:eastAsia="en-CA"/>
              </w:rPr>
            </w:pPr>
            <w:r w:rsidRPr="009C4CAB">
              <w:rPr>
                <w:b/>
                <w:bCs/>
                <w:sz w:val="20"/>
                <w:szCs w:val="20"/>
                <w:lang w:eastAsia="en-CA"/>
              </w:rPr>
              <w:t>15,800</w:t>
            </w:r>
          </w:p>
        </w:tc>
        <w:tc>
          <w:tcPr>
            <w:tcW w:w="1068" w:type="dxa"/>
            <w:tcBorders>
              <w:top w:val="single" w:sz="4" w:space="0" w:color="auto"/>
              <w:left w:val="nil"/>
              <w:bottom w:val="single" w:sz="4" w:space="0" w:color="auto"/>
              <w:right w:val="single" w:sz="4" w:space="0" w:color="auto"/>
            </w:tcBorders>
            <w:shd w:val="clear" w:color="auto" w:fill="FFFFFF" w:themeFill="background1"/>
          </w:tcPr>
          <w:p w14:paraId="437CBFED" w14:textId="77777777" w:rsidR="00BD1743" w:rsidRPr="009C4CAB" w:rsidRDefault="00BD1743" w:rsidP="0010466C">
            <w:pPr>
              <w:suppressAutoHyphens/>
              <w:jc w:val="right"/>
              <w:rPr>
                <w:b/>
                <w:bCs/>
                <w:sz w:val="20"/>
                <w:szCs w:val="20"/>
                <w:lang w:eastAsia="en-CA"/>
              </w:rPr>
            </w:pPr>
            <w:r w:rsidRPr="009C4CAB">
              <w:rPr>
                <w:b/>
                <w:bCs/>
                <w:sz w:val="20"/>
                <w:szCs w:val="20"/>
                <w:lang w:eastAsia="en-CA"/>
              </w:rPr>
              <w:t>95,800</w:t>
            </w:r>
          </w:p>
        </w:tc>
      </w:tr>
      <w:tr w:rsidR="00BD1743" w:rsidRPr="00D000F8" w14:paraId="39E9FF41" w14:textId="77777777" w:rsidTr="0010466C">
        <w:trPr>
          <w:trHeight w:val="47"/>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14:paraId="42FB0C8A" w14:textId="77777777" w:rsidR="00BD1743" w:rsidRPr="00D000F8" w:rsidRDefault="00BD1743" w:rsidP="0010466C">
            <w:pPr>
              <w:suppressAutoHyphens/>
              <w:jc w:val="left"/>
              <w:rPr>
                <w:b/>
                <w:bCs/>
                <w:sz w:val="20"/>
                <w:szCs w:val="20"/>
                <w:lang w:eastAsia="en-CA"/>
              </w:rPr>
            </w:pPr>
            <w:r w:rsidRPr="00D000F8">
              <w:rPr>
                <w:b/>
                <w:bCs/>
                <w:sz w:val="20"/>
                <w:szCs w:val="20"/>
                <w:lang w:eastAsia="en-CA"/>
              </w:rPr>
              <w:t>TOTAL</w:t>
            </w:r>
          </w:p>
        </w:tc>
        <w:tc>
          <w:tcPr>
            <w:tcW w:w="4111" w:type="dxa"/>
            <w:tcBorders>
              <w:top w:val="single" w:sz="4" w:space="0" w:color="auto"/>
              <w:left w:val="nil"/>
              <w:bottom w:val="single" w:sz="4" w:space="0" w:color="auto"/>
              <w:right w:val="single" w:sz="4" w:space="0" w:color="auto"/>
            </w:tcBorders>
            <w:shd w:val="clear" w:color="auto" w:fill="FFFFFF" w:themeFill="background1"/>
          </w:tcPr>
          <w:p w14:paraId="341CCF5E" w14:textId="77777777" w:rsidR="00BD1743" w:rsidRPr="00D000F8" w:rsidRDefault="00BD1743" w:rsidP="0010466C">
            <w:pPr>
              <w:suppressAutoHyphens/>
              <w:jc w:val="right"/>
              <w:rPr>
                <w:b/>
                <w:bCs/>
                <w:sz w:val="20"/>
                <w:szCs w:val="20"/>
                <w:lang w:eastAsia="en-CA"/>
              </w:rPr>
            </w:pPr>
          </w:p>
        </w:tc>
        <w:tc>
          <w:tcPr>
            <w:tcW w:w="964" w:type="dxa"/>
            <w:tcBorders>
              <w:top w:val="single" w:sz="4" w:space="0" w:color="auto"/>
              <w:left w:val="nil"/>
              <w:bottom w:val="single" w:sz="4" w:space="0" w:color="auto"/>
              <w:right w:val="single" w:sz="4" w:space="0" w:color="auto"/>
            </w:tcBorders>
            <w:shd w:val="clear" w:color="auto" w:fill="FFFFFF" w:themeFill="background1"/>
          </w:tcPr>
          <w:p w14:paraId="504C1CB1" w14:textId="77777777" w:rsidR="00BD1743" w:rsidRPr="00D000F8" w:rsidRDefault="00BD1743" w:rsidP="0010466C">
            <w:pPr>
              <w:suppressAutoHyphens/>
              <w:jc w:val="right"/>
              <w:rPr>
                <w:b/>
                <w:bCs/>
                <w:sz w:val="20"/>
                <w:szCs w:val="20"/>
                <w:lang w:eastAsia="en-CA"/>
              </w:rPr>
            </w:pPr>
            <w:r>
              <w:rPr>
                <w:b/>
                <w:bCs/>
                <w:sz w:val="20"/>
                <w:szCs w:val="20"/>
                <w:lang w:eastAsia="en-CA"/>
              </w:rPr>
              <w:t>600</w:t>
            </w:r>
            <w:r w:rsidRPr="00D000F8">
              <w:rPr>
                <w:b/>
                <w:bCs/>
                <w:sz w:val="20"/>
                <w:szCs w:val="20"/>
                <w:lang w:eastAsia="en-CA"/>
              </w:rPr>
              <w:t>,000</w:t>
            </w:r>
          </w:p>
        </w:tc>
        <w:tc>
          <w:tcPr>
            <w:tcW w:w="4961" w:type="dxa"/>
            <w:tcBorders>
              <w:top w:val="single" w:sz="4" w:space="0" w:color="auto"/>
              <w:left w:val="single" w:sz="4" w:space="0" w:color="auto"/>
              <w:bottom w:val="single" w:sz="4" w:space="0" w:color="auto"/>
              <w:right w:val="single" w:sz="4" w:space="0" w:color="auto"/>
            </w:tcBorders>
            <w:shd w:val="clear" w:color="auto" w:fill="FFFFFF" w:themeFill="background1"/>
          </w:tcPr>
          <w:p w14:paraId="12F5A073" w14:textId="77777777" w:rsidR="00BD1743" w:rsidRPr="00D000F8" w:rsidRDefault="00BD1743" w:rsidP="0010466C">
            <w:pPr>
              <w:suppressAutoHyphens/>
              <w:jc w:val="left"/>
              <w:rPr>
                <w:b/>
                <w:bCs/>
                <w:sz w:val="20"/>
                <w:szCs w:val="20"/>
                <w:lang w:eastAsia="en-CA"/>
              </w:rPr>
            </w:pPr>
          </w:p>
        </w:tc>
        <w:tc>
          <w:tcPr>
            <w:tcW w:w="879" w:type="dxa"/>
            <w:tcBorders>
              <w:top w:val="single" w:sz="4" w:space="0" w:color="auto"/>
              <w:left w:val="nil"/>
              <w:bottom w:val="single" w:sz="4" w:space="0" w:color="auto"/>
              <w:right w:val="single" w:sz="4" w:space="0" w:color="auto"/>
            </w:tcBorders>
            <w:shd w:val="clear" w:color="auto" w:fill="FFFFFF" w:themeFill="background1"/>
          </w:tcPr>
          <w:p w14:paraId="74190FB3" w14:textId="77777777" w:rsidR="00BD1743" w:rsidRPr="00D000F8" w:rsidRDefault="00BD1743" w:rsidP="0010466C">
            <w:pPr>
              <w:suppressAutoHyphens/>
              <w:jc w:val="right"/>
              <w:rPr>
                <w:b/>
                <w:bCs/>
                <w:sz w:val="20"/>
                <w:szCs w:val="20"/>
                <w:lang w:eastAsia="en-CA"/>
              </w:rPr>
            </w:pPr>
            <w:r w:rsidRPr="00D000F8">
              <w:rPr>
                <w:b/>
                <w:bCs/>
                <w:sz w:val="20"/>
                <w:szCs w:val="20"/>
                <w:lang w:eastAsia="en-CA"/>
              </w:rPr>
              <w:t>158,000</w:t>
            </w:r>
          </w:p>
        </w:tc>
        <w:tc>
          <w:tcPr>
            <w:tcW w:w="1068" w:type="dxa"/>
            <w:tcBorders>
              <w:top w:val="single" w:sz="4" w:space="0" w:color="auto"/>
              <w:left w:val="nil"/>
              <w:bottom w:val="single" w:sz="4" w:space="0" w:color="auto"/>
              <w:right w:val="single" w:sz="4" w:space="0" w:color="auto"/>
            </w:tcBorders>
            <w:shd w:val="clear" w:color="auto" w:fill="FFFFFF" w:themeFill="background1"/>
          </w:tcPr>
          <w:p w14:paraId="007C4183" w14:textId="77777777" w:rsidR="00BD1743" w:rsidRPr="00D000F8" w:rsidRDefault="00BD1743" w:rsidP="0010466C">
            <w:pPr>
              <w:suppressAutoHyphens/>
              <w:jc w:val="right"/>
              <w:rPr>
                <w:b/>
                <w:bCs/>
                <w:sz w:val="20"/>
                <w:szCs w:val="20"/>
                <w:lang w:eastAsia="en-CA"/>
              </w:rPr>
            </w:pPr>
            <w:r w:rsidRPr="00D000F8">
              <w:rPr>
                <w:b/>
                <w:bCs/>
                <w:sz w:val="20"/>
                <w:szCs w:val="20"/>
                <w:lang w:eastAsia="en-CA"/>
              </w:rPr>
              <w:t>75</w:t>
            </w:r>
            <w:r>
              <w:rPr>
                <w:b/>
                <w:bCs/>
                <w:sz w:val="20"/>
                <w:szCs w:val="20"/>
                <w:lang w:eastAsia="en-CA"/>
              </w:rPr>
              <w:t>8</w:t>
            </w:r>
            <w:r w:rsidRPr="00D000F8">
              <w:rPr>
                <w:b/>
                <w:bCs/>
                <w:sz w:val="20"/>
                <w:szCs w:val="20"/>
                <w:lang w:eastAsia="en-CA"/>
              </w:rPr>
              <w:t>,000</w:t>
            </w:r>
          </w:p>
        </w:tc>
      </w:tr>
      <w:tr w:rsidR="00BD1743" w:rsidRPr="00D000F8" w14:paraId="6D3926F3" w14:textId="77777777" w:rsidTr="0010466C">
        <w:trPr>
          <w:trHeight w:val="365"/>
        </w:trPr>
        <w:tc>
          <w:tcPr>
            <w:tcW w:w="2263" w:type="dxa"/>
            <w:tcBorders>
              <w:top w:val="single" w:sz="4" w:space="0" w:color="auto"/>
              <w:left w:val="single" w:sz="4" w:space="0" w:color="auto"/>
              <w:bottom w:val="single" w:sz="4" w:space="0" w:color="auto"/>
              <w:right w:val="single" w:sz="4" w:space="0" w:color="auto"/>
            </w:tcBorders>
            <w:shd w:val="clear" w:color="auto" w:fill="auto"/>
          </w:tcPr>
          <w:p w14:paraId="60F23116" w14:textId="77777777" w:rsidR="00BD1743" w:rsidRPr="00D000F8" w:rsidRDefault="00BD1743" w:rsidP="0010466C">
            <w:pPr>
              <w:suppressAutoHyphens/>
              <w:jc w:val="left"/>
              <w:rPr>
                <w:b/>
                <w:bCs/>
                <w:sz w:val="20"/>
                <w:szCs w:val="20"/>
                <w:lang w:eastAsia="en-CA"/>
              </w:rPr>
            </w:pPr>
            <w:r w:rsidRPr="00D000F8">
              <w:rPr>
                <w:b/>
                <w:bCs/>
                <w:sz w:val="20"/>
                <w:szCs w:val="20"/>
                <w:lang w:eastAsia="en-CA"/>
              </w:rPr>
              <w:t>Percentage of total (%)</w:t>
            </w:r>
          </w:p>
        </w:tc>
        <w:tc>
          <w:tcPr>
            <w:tcW w:w="4111" w:type="dxa"/>
            <w:tcBorders>
              <w:top w:val="single" w:sz="4" w:space="0" w:color="auto"/>
              <w:left w:val="nil"/>
              <w:bottom w:val="single" w:sz="4" w:space="0" w:color="auto"/>
              <w:right w:val="single" w:sz="4" w:space="0" w:color="auto"/>
            </w:tcBorders>
            <w:shd w:val="clear" w:color="auto" w:fill="auto"/>
            <w:vAlign w:val="center"/>
          </w:tcPr>
          <w:p w14:paraId="46520171" w14:textId="77777777" w:rsidR="00BD1743" w:rsidRPr="00D000F8" w:rsidRDefault="00BD1743" w:rsidP="0010466C">
            <w:pPr>
              <w:suppressAutoHyphens/>
              <w:jc w:val="center"/>
              <w:rPr>
                <w:b/>
                <w:bCs/>
                <w:sz w:val="20"/>
                <w:szCs w:val="20"/>
                <w:lang w:eastAsia="en-CA"/>
              </w:rPr>
            </w:pPr>
          </w:p>
        </w:tc>
        <w:tc>
          <w:tcPr>
            <w:tcW w:w="964" w:type="dxa"/>
            <w:tcBorders>
              <w:top w:val="single" w:sz="4" w:space="0" w:color="auto"/>
              <w:left w:val="nil"/>
              <w:bottom w:val="single" w:sz="4" w:space="0" w:color="auto"/>
              <w:right w:val="single" w:sz="4" w:space="0" w:color="auto"/>
            </w:tcBorders>
            <w:shd w:val="clear" w:color="auto" w:fill="auto"/>
            <w:vAlign w:val="center"/>
          </w:tcPr>
          <w:p w14:paraId="530E2DD5" w14:textId="77777777" w:rsidR="00BD1743" w:rsidRPr="00D000F8" w:rsidRDefault="00BD1743" w:rsidP="0010466C">
            <w:pPr>
              <w:suppressAutoHyphens/>
              <w:jc w:val="center"/>
              <w:rPr>
                <w:b/>
                <w:bCs/>
                <w:sz w:val="20"/>
                <w:szCs w:val="20"/>
                <w:lang w:eastAsia="en-CA"/>
              </w:rPr>
            </w:pPr>
            <w:r>
              <w:rPr>
                <w:b/>
                <w:bCs/>
                <w:sz w:val="20"/>
                <w:szCs w:val="20"/>
                <w:lang w:eastAsia="en-CA"/>
              </w:rPr>
              <w:t>79</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tcPr>
          <w:p w14:paraId="62011FCA" w14:textId="77777777" w:rsidR="00BD1743" w:rsidRPr="00D000F8" w:rsidRDefault="00BD1743" w:rsidP="0010466C">
            <w:pPr>
              <w:suppressAutoHyphens/>
              <w:jc w:val="center"/>
              <w:rPr>
                <w:b/>
                <w:bCs/>
                <w:sz w:val="20"/>
                <w:szCs w:val="20"/>
                <w:lang w:eastAsia="en-CA"/>
              </w:rPr>
            </w:pPr>
          </w:p>
        </w:tc>
        <w:tc>
          <w:tcPr>
            <w:tcW w:w="879" w:type="dxa"/>
            <w:tcBorders>
              <w:top w:val="single" w:sz="4" w:space="0" w:color="auto"/>
              <w:left w:val="nil"/>
              <w:bottom w:val="single" w:sz="4" w:space="0" w:color="auto"/>
              <w:right w:val="single" w:sz="4" w:space="0" w:color="auto"/>
            </w:tcBorders>
            <w:shd w:val="clear" w:color="auto" w:fill="FFFFFF" w:themeFill="background1"/>
            <w:vAlign w:val="center"/>
          </w:tcPr>
          <w:p w14:paraId="602D794C" w14:textId="77777777" w:rsidR="00BD1743" w:rsidRPr="00D000F8" w:rsidRDefault="00BD1743" w:rsidP="0010466C">
            <w:pPr>
              <w:suppressAutoHyphens/>
              <w:jc w:val="center"/>
              <w:rPr>
                <w:b/>
                <w:bCs/>
                <w:sz w:val="20"/>
                <w:szCs w:val="20"/>
                <w:lang w:eastAsia="en-CA"/>
              </w:rPr>
            </w:pPr>
            <w:r>
              <w:rPr>
                <w:b/>
                <w:bCs/>
                <w:sz w:val="20"/>
                <w:szCs w:val="20"/>
                <w:lang w:eastAsia="en-CA"/>
              </w:rPr>
              <w:t>21</w:t>
            </w:r>
          </w:p>
        </w:tc>
        <w:tc>
          <w:tcPr>
            <w:tcW w:w="1068" w:type="dxa"/>
            <w:tcBorders>
              <w:top w:val="single" w:sz="4" w:space="0" w:color="auto"/>
              <w:left w:val="nil"/>
              <w:bottom w:val="single" w:sz="4" w:space="0" w:color="auto"/>
              <w:right w:val="single" w:sz="4" w:space="0" w:color="auto"/>
            </w:tcBorders>
            <w:shd w:val="clear" w:color="auto" w:fill="FFFFFF" w:themeFill="background1"/>
            <w:vAlign w:val="center"/>
          </w:tcPr>
          <w:p w14:paraId="4B934E8C" w14:textId="77777777" w:rsidR="00BD1743" w:rsidRPr="00D000F8" w:rsidRDefault="00BD1743" w:rsidP="0010466C">
            <w:pPr>
              <w:suppressAutoHyphens/>
              <w:jc w:val="center"/>
              <w:rPr>
                <w:b/>
                <w:bCs/>
                <w:sz w:val="20"/>
                <w:szCs w:val="20"/>
                <w:lang w:eastAsia="en-CA"/>
              </w:rPr>
            </w:pPr>
            <w:r w:rsidRPr="00D000F8">
              <w:rPr>
                <w:b/>
                <w:bCs/>
                <w:sz w:val="20"/>
                <w:szCs w:val="20"/>
                <w:lang w:eastAsia="en-CA"/>
              </w:rPr>
              <w:t>100</w:t>
            </w:r>
          </w:p>
        </w:tc>
      </w:tr>
    </w:tbl>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51"/>
        <w:gridCol w:w="2851"/>
        <w:gridCol w:w="2851"/>
        <w:gridCol w:w="2854"/>
      </w:tblGrid>
      <w:tr w:rsidR="00BD1743" w:rsidRPr="00CC6E10" w14:paraId="120B1C02" w14:textId="77777777" w:rsidTr="0010466C">
        <w:trPr>
          <w:trHeight w:val="630"/>
        </w:trPr>
        <w:tc>
          <w:tcPr>
            <w:tcW w:w="999" w:type="pct"/>
          </w:tcPr>
          <w:p w14:paraId="44982D2A" w14:textId="77777777" w:rsidR="00BD1743" w:rsidRPr="00CC6E10" w:rsidRDefault="00BD1743" w:rsidP="0010466C"/>
        </w:tc>
        <w:tc>
          <w:tcPr>
            <w:tcW w:w="1000" w:type="pct"/>
          </w:tcPr>
          <w:p w14:paraId="1D098BE3" w14:textId="77777777" w:rsidR="00BD1743" w:rsidRPr="00CC6E10" w:rsidRDefault="00BD1743" w:rsidP="0010466C">
            <w:pPr>
              <w:jc w:val="center"/>
            </w:pPr>
          </w:p>
        </w:tc>
        <w:tc>
          <w:tcPr>
            <w:tcW w:w="1000" w:type="pct"/>
            <w:tcBorders>
              <w:bottom w:val="single" w:sz="4" w:space="0" w:color="auto"/>
            </w:tcBorders>
          </w:tcPr>
          <w:p w14:paraId="12483EF6" w14:textId="77777777" w:rsidR="00BD1743" w:rsidRPr="00CC6E10" w:rsidRDefault="00BD1743" w:rsidP="0010466C">
            <w:pPr>
              <w:jc w:val="center"/>
            </w:pPr>
          </w:p>
        </w:tc>
        <w:tc>
          <w:tcPr>
            <w:tcW w:w="1000" w:type="pct"/>
          </w:tcPr>
          <w:p w14:paraId="78A41F62" w14:textId="77777777" w:rsidR="00BD1743" w:rsidRPr="00CC6E10" w:rsidRDefault="00BD1743" w:rsidP="0010466C">
            <w:pPr>
              <w:jc w:val="center"/>
            </w:pPr>
          </w:p>
        </w:tc>
        <w:tc>
          <w:tcPr>
            <w:tcW w:w="1001" w:type="pct"/>
          </w:tcPr>
          <w:p w14:paraId="4B54DF66" w14:textId="77777777" w:rsidR="00BD1743" w:rsidRPr="00CC6E10" w:rsidRDefault="00BD1743" w:rsidP="0010466C">
            <w:pPr>
              <w:jc w:val="center"/>
            </w:pPr>
          </w:p>
        </w:tc>
      </w:tr>
    </w:tbl>
    <w:p w14:paraId="3E1648B1" w14:textId="3AFF2B56" w:rsidR="00000449" w:rsidRPr="006E468E" w:rsidRDefault="00000449" w:rsidP="00BD1743">
      <w:pPr>
        <w:spacing w:line="168" w:lineRule="auto"/>
        <w:rPr>
          <w:rFonts w:asciiTheme="majorBidi" w:hAnsiTheme="majorBidi" w:cstheme="majorBidi"/>
          <w:rtl/>
          <w:lang w:bidi="ar-LB"/>
        </w:rPr>
      </w:pPr>
    </w:p>
    <w:sectPr w:rsidR="00000449" w:rsidRPr="006E468E" w:rsidSect="00BF1CFA">
      <w:headerReference w:type="even" r:id="rId20"/>
      <w:headerReference w:type="default" r:id="rId21"/>
      <w:pgSz w:w="15840" w:h="12240" w:orient="landscape" w:code="1"/>
      <w:pgMar w:top="1440" w:right="864" w:bottom="1440" w:left="72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AD0A30" w14:textId="77777777" w:rsidR="00BF1CFA" w:rsidRDefault="00BF1CFA" w:rsidP="004A504B">
      <w:r>
        <w:separator/>
      </w:r>
    </w:p>
  </w:endnote>
  <w:endnote w:type="continuationSeparator" w:id="0">
    <w:p w14:paraId="32652A41" w14:textId="77777777" w:rsidR="00BF1CFA" w:rsidRDefault="00BF1CF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implified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abic Transparent">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30609411"/>
      <w:docPartObj>
        <w:docPartGallery w:val="Page Numbers (Bottom of Page)"/>
        <w:docPartUnique/>
      </w:docPartObj>
    </w:sdtPr>
    <w:sdtEndPr>
      <w:rPr>
        <w:noProof/>
      </w:rPr>
    </w:sdtEndPr>
    <w:sdtContent>
      <w:p w14:paraId="70A61BC6" w14:textId="32DCCA8F" w:rsidR="00546F24" w:rsidRDefault="00546F2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9204520" w14:textId="77777777" w:rsidR="00546F24" w:rsidRDefault="00546F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9619136"/>
      <w:docPartObj>
        <w:docPartGallery w:val="Page Numbers (Bottom of Page)"/>
        <w:docPartUnique/>
      </w:docPartObj>
    </w:sdtPr>
    <w:sdtEndPr>
      <w:rPr>
        <w:noProof/>
      </w:rPr>
    </w:sdtEndPr>
    <w:sdtContent>
      <w:p w14:paraId="43D94393" w14:textId="65AEFC35" w:rsidR="00546F24" w:rsidRDefault="00546F2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8DC52ED" w14:textId="77777777" w:rsidR="00546F24" w:rsidRDefault="00546F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9E9B5D" w14:textId="77777777" w:rsidR="0069235B" w:rsidRDefault="0069235B" w:rsidP="0069235B">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39BB08F7" w14:textId="77777777" w:rsidR="0069235B" w:rsidRDefault="0069235B" w:rsidP="0069235B">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03522D31" w14:textId="77777777" w:rsidR="00AF6C94" w:rsidRPr="0069235B" w:rsidRDefault="00AF6C94" w:rsidP="006923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D42FBC" w14:textId="77777777" w:rsidR="00BF1CFA" w:rsidRDefault="00BF1CFA" w:rsidP="002F3DBE">
      <w:pPr>
        <w:bidi/>
      </w:pPr>
      <w:r>
        <w:separator/>
      </w:r>
    </w:p>
  </w:footnote>
  <w:footnote w:type="continuationSeparator" w:id="0">
    <w:p w14:paraId="766AEB64" w14:textId="77777777" w:rsidR="00BF1CFA" w:rsidRDefault="00BF1CFA" w:rsidP="004A504B">
      <w:r>
        <w:continuationSeparator/>
      </w:r>
    </w:p>
  </w:footnote>
  <w:footnote w:id="1">
    <w:p w14:paraId="65A1AD5A" w14:textId="7E0CBEA5" w:rsidR="007B060E" w:rsidRDefault="007B060E" w:rsidP="007B060E">
      <w:pPr>
        <w:pStyle w:val="FootnoteText"/>
        <w:bidi/>
        <w:spacing w:after="120"/>
        <w:rPr>
          <w:rtl/>
          <w:lang w:bidi="ar-AE"/>
        </w:rPr>
      </w:pPr>
      <w:r>
        <w:rPr>
          <w:rStyle w:val="FootnoteReference"/>
        </w:rPr>
        <w:footnoteRef/>
      </w:r>
      <w:r>
        <w:t xml:space="preserve"> </w:t>
      </w:r>
      <w:r w:rsidRPr="002F185F">
        <w:rPr>
          <w:rFonts w:ascii="Simplified Arabic" w:hAnsi="Simplified Arabic" w:cs="Simplified Arabic"/>
          <w:rtl/>
        </w:rPr>
        <w:t>الوثيقة</w:t>
      </w:r>
      <w:r>
        <w:rPr>
          <w:rFonts w:hint="cs"/>
          <w:rtl/>
        </w:rPr>
        <w:t xml:space="preserve">: </w:t>
      </w:r>
      <w:r w:rsidRPr="002F185F">
        <w:rPr>
          <w:sz w:val="18"/>
          <w:szCs w:val="18"/>
        </w:rPr>
        <w:t>UNEP/OzL.Pro/ExCom/</w:t>
      </w:r>
      <w:r w:rsidR="002F185F" w:rsidRPr="002F185F">
        <w:rPr>
          <w:sz w:val="18"/>
          <w:szCs w:val="18"/>
        </w:rPr>
        <w:t>94</w:t>
      </w:r>
      <w:r w:rsidRPr="002F185F">
        <w:rPr>
          <w:sz w:val="18"/>
          <w:szCs w:val="18"/>
        </w:rPr>
        <w:t>/1</w:t>
      </w:r>
      <w:r w:rsidRPr="002F185F">
        <w:rPr>
          <w:rFonts w:hint="cs"/>
          <w:sz w:val="18"/>
          <w:szCs w:val="18"/>
          <w:rtl/>
        </w:rPr>
        <w:t>.</w:t>
      </w:r>
    </w:p>
  </w:footnote>
  <w:footnote w:id="2">
    <w:p w14:paraId="556FB572" w14:textId="0F7623E8" w:rsidR="002A3807" w:rsidRPr="00D8321E" w:rsidRDefault="002A3807" w:rsidP="002A3807">
      <w:pPr>
        <w:pStyle w:val="FootnoteText"/>
        <w:bidi/>
        <w:rPr>
          <w:rFonts w:asciiTheme="majorBidi" w:hAnsiTheme="majorBidi" w:cstheme="majorBidi"/>
        </w:rPr>
      </w:pPr>
      <w:r w:rsidRPr="00D8321E">
        <w:rPr>
          <w:rStyle w:val="FootnoteReference"/>
          <w:rFonts w:asciiTheme="majorBidi" w:hAnsiTheme="majorBidi" w:cstheme="majorBidi"/>
        </w:rPr>
        <w:footnoteRef/>
      </w:r>
      <w:r w:rsidRPr="00D8321E">
        <w:rPr>
          <w:rFonts w:asciiTheme="majorBidi" w:hAnsiTheme="majorBidi" w:cstheme="majorBidi"/>
        </w:rPr>
        <w:t xml:space="preserve"> </w:t>
      </w:r>
      <w:r w:rsidR="008F725B" w:rsidRPr="00D8321E">
        <w:rPr>
          <w:rFonts w:asciiTheme="majorBidi" w:hAnsiTheme="majorBidi" w:cstheme="majorBidi"/>
          <w:rtl/>
        </w:rPr>
        <w:t xml:space="preserve"> وفقا للرسالة المؤرخة 5 فبراير/شباط 2024 الموجهة من وزارة الزراعة وتغير المناخ والبيئة في سيشيل إلى الأمانة.</w:t>
      </w:r>
    </w:p>
  </w:footnote>
  <w:footnote w:id="3">
    <w:p w14:paraId="06C03BF0" w14:textId="6F9FECC0" w:rsidR="00002D73" w:rsidRPr="00D8321E" w:rsidRDefault="00002D73" w:rsidP="00002D73">
      <w:pPr>
        <w:pStyle w:val="FootnoteText"/>
        <w:bidi/>
        <w:rPr>
          <w:rFonts w:asciiTheme="majorBidi" w:hAnsiTheme="majorBidi" w:cstheme="majorBidi"/>
        </w:rPr>
      </w:pPr>
      <w:r w:rsidRPr="00D40CFA">
        <w:rPr>
          <w:rStyle w:val="FootnoteReference"/>
        </w:rPr>
        <w:footnoteRef/>
      </w:r>
      <w:r>
        <w:rPr>
          <w:rFonts w:hint="cs"/>
          <w:rtl/>
        </w:rPr>
        <w:t xml:space="preserve"> </w:t>
      </w:r>
      <w:r w:rsidRPr="00D8321E">
        <w:rPr>
          <w:rFonts w:asciiTheme="majorBidi" w:hAnsiTheme="majorBidi" w:cstheme="majorBidi"/>
          <w:rtl/>
        </w:rPr>
        <w:t xml:space="preserve">على النحو المشار إليه في الوثيقة 94/14، نظرة عامة على القضايا التي تم تحديدها أثناء استعراض المشروعات، كانت الأمانة بصدد وضع منهجية لتقدير الانبعاثات التي تم تجنبها من تنفيذ مشاريع </w:t>
      </w:r>
      <w:r w:rsidR="00574973" w:rsidRPr="00D8321E">
        <w:rPr>
          <w:rFonts w:asciiTheme="majorBidi" w:hAnsiTheme="majorBidi" w:cstheme="majorBidi"/>
          <w:rtl/>
        </w:rPr>
        <w:t>التخلص</w:t>
      </w:r>
      <w:r w:rsidRPr="00D8321E">
        <w:rPr>
          <w:rFonts w:asciiTheme="majorBidi" w:hAnsiTheme="majorBidi" w:cstheme="majorBidi"/>
          <w:rtl/>
        </w:rPr>
        <w:t xml:space="preserve"> التدريجي </w:t>
      </w:r>
      <w:r w:rsidR="00574973" w:rsidRPr="00D8321E">
        <w:rPr>
          <w:rFonts w:asciiTheme="majorBidi" w:hAnsiTheme="majorBidi" w:cstheme="majorBidi"/>
          <w:rtl/>
        </w:rPr>
        <w:t xml:space="preserve">من </w:t>
      </w:r>
      <w:r w:rsidRPr="00D8321E">
        <w:rPr>
          <w:rFonts w:asciiTheme="majorBidi" w:hAnsiTheme="majorBidi" w:cstheme="majorBidi"/>
          <w:rtl/>
        </w:rPr>
        <w:t>مركبات الكربون الهيدروفلورية التي يدعمها الصندوق المتعدد الأطراف</w:t>
      </w:r>
      <w:r w:rsidRPr="00D8321E">
        <w:rPr>
          <w:rFonts w:asciiTheme="majorBidi" w:hAnsiTheme="majorBidi" w:cstheme="majorBid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299D6D" w14:textId="3F5A3F1C" w:rsidR="00B63012" w:rsidRDefault="00B63012" w:rsidP="00BD1743">
    <w:pPr>
      <w:pStyle w:val="Header"/>
      <w:jc w:val="left"/>
      <w:rPr>
        <w:sz w:val="24"/>
        <w:szCs w:val="24"/>
        <w:lang w:val="en-US"/>
      </w:rPr>
    </w:pPr>
    <w:r w:rsidRPr="00D8321E">
      <w:rPr>
        <w:sz w:val="24"/>
        <w:szCs w:val="24"/>
        <w:lang w:val="en-US"/>
      </w:rPr>
      <w:t>UNEP/OzL.Pro/ExCom/94/</w:t>
    </w:r>
    <w:r w:rsidR="005607CD" w:rsidRPr="00D8321E">
      <w:rPr>
        <w:sz w:val="24"/>
        <w:szCs w:val="24"/>
        <w:lang w:val="en-US"/>
      </w:rPr>
      <w:t>52</w:t>
    </w:r>
  </w:p>
  <w:p w14:paraId="27401086" w14:textId="2FF9EE3A" w:rsidR="00A0043C" w:rsidRPr="0033525D" w:rsidRDefault="00A0043C" w:rsidP="00E67A35">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6ADB9A" w14:textId="77777777" w:rsidR="0001455A" w:rsidRDefault="0001455A" w:rsidP="00756D3A">
    <w:pPr>
      <w:pStyle w:val="Header"/>
      <w:jc w:val="right"/>
      <w:rPr>
        <w:sz w:val="24"/>
        <w:szCs w:val="24"/>
        <w:lang w:val="en-US"/>
      </w:rPr>
    </w:pPr>
    <w:r w:rsidRPr="00D8321E">
      <w:rPr>
        <w:sz w:val="24"/>
        <w:szCs w:val="24"/>
        <w:lang w:val="en-US"/>
      </w:rPr>
      <w:t>UNEP/OzL.Pro/ExCom/94/52</w:t>
    </w:r>
  </w:p>
  <w:p w14:paraId="08D956DC" w14:textId="77777777" w:rsidR="000F220A" w:rsidRDefault="000F220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441773" w14:textId="77777777" w:rsidR="0026026C" w:rsidRDefault="0026026C" w:rsidP="00BD1743">
    <w:pPr>
      <w:pStyle w:val="Header"/>
      <w:jc w:val="left"/>
      <w:rPr>
        <w:sz w:val="24"/>
        <w:szCs w:val="24"/>
        <w:lang w:val="en-US"/>
      </w:rPr>
    </w:pPr>
    <w:r w:rsidRPr="00D8321E">
      <w:rPr>
        <w:sz w:val="24"/>
        <w:szCs w:val="24"/>
        <w:lang w:val="en-US"/>
      </w:rPr>
      <w:t>UNEP/OzL.Pro/ExCom/94/52</w:t>
    </w:r>
  </w:p>
  <w:p w14:paraId="19446D06" w14:textId="3B07811F" w:rsidR="0026026C" w:rsidRPr="0033525D" w:rsidRDefault="0026026C" w:rsidP="00E67A35">
    <w:pPr>
      <w:pStyle w:val="Header"/>
      <w:jc w:val="left"/>
    </w:pPr>
    <w:r>
      <w:t>Annex II</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97D0CC" w14:textId="77777777" w:rsidR="000935DB" w:rsidRPr="00D8321E" w:rsidRDefault="000935DB" w:rsidP="00214965">
    <w:pPr>
      <w:pStyle w:val="Header"/>
      <w:jc w:val="right"/>
      <w:rPr>
        <w:sz w:val="24"/>
        <w:szCs w:val="24"/>
        <w:lang w:val="en-US"/>
      </w:rPr>
    </w:pPr>
    <w:r w:rsidRPr="00D8321E">
      <w:rPr>
        <w:sz w:val="24"/>
        <w:szCs w:val="24"/>
        <w:lang w:val="en-US"/>
      </w:rPr>
      <w:t>UNEP/OzL.Pro/ExCom/94/52</w:t>
    </w:r>
  </w:p>
  <w:p w14:paraId="533207E6" w14:textId="7AABB3ED" w:rsidR="000935DB" w:rsidRDefault="000935DB" w:rsidP="00214965">
    <w:pPr>
      <w:pStyle w:val="Header"/>
      <w:jc w:val="right"/>
      <w:rPr>
        <w:rtl/>
      </w:rPr>
    </w:pPr>
    <w:r>
      <w:t>Annex I</w:t>
    </w:r>
  </w:p>
  <w:p w14:paraId="4165E65C" w14:textId="77777777" w:rsidR="000935DB" w:rsidRDefault="000935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7A741538"/>
    <w:lvl w:ilvl="0">
      <w:start w:val="1"/>
      <w:numFmt w:val="decimal"/>
      <w:lvlText w:val="%1-"/>
      <w:lvlJc w:val="left"/>
      <w:pPr>
        <w:tabs>
          <w:tab w:val="num" w:pos="0"/>
        </w:tabs>
        <w:ind w:left="0" w:firstLine="0"/>
      </w:pPr>
      <w:rPr>
        <w:rFonts w:ascii="Simplified Arabic" w:eastAsia="Times New Roman" w:hAnsi="Simplified Arabic" w:cs="Simplified Arabic"/>
        <w:b w:val="0"/>
        <w:bCs w:val="0"/>
      </w:rPr>
    </w:lvl>
    <w:lvl w:ilvl="1">
      <w:start w:val="1"/>
      <w:numFmt w:val="lowerLetter"/>
      <w:lvlText w:val="(%2)"/>
      <w:lvlJc w:val="left"/>
      <w:pPr>
        <w:tabs>
          <w:tab w:val="num" w:pos="0"/>
        </w:tabs>
        <w:ind w:left="1440" w:hanging="720"/>
      </w:pPr>
      <w:rPr>
        <w:sz w:val="22"/>
        <w:szCs w:val="22"/>
      </w:rPr>
    </w:lvl>
    <w:lvl w:ilvl="2">
      <w:start w:val="1"/>
      <w:numFmt w:val="lowerRoman"/>
      <w:lvlText w:val="(%3)"/>
      <w:lvlJc w:val="left"/>
      <w:pPr>
        <w:tabs>
          <w:tab w:val="num" w:pos="0"/>
        </w:tabs>
        <w:ind w:left="2160" w:hanging="720"/>
      </w:pPr>
      <w:rPr>
        <w:sz w:val="22"/>
        <w:szCs w:val="22"/>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 w15:restartNumberingAfterBreak="0">
    <w:nsid w:val="04543404"/>
    <w:multiLevelType w:val="hybridMultilevel"/>
    <w:tmpl w:val="7558566A"/>
    <w:lvl w:ilvl="0" w:tplc="46D83500">
      <w:start w:val="5"/>
      <w:numFmt w:val="arabicAlpha"/>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24C251F8"/>
    <w:multiLevelType w:val="multilevel"/>
    <w:tmpl w:val="77F6B65E"/>
    <w:lvl w:ilvl="0">
      <w:start w:val="1"/>
      <w:numFmt w:val="lowerLetter"/>
      <w:lvlText w:val="(%1)"/>
      <w:lvlJc w:val="left"/>
      <w:pPr>
        <w:tabs>
          <w:tab w:val="num" w:pos="720"/>
        </w:tabs>
        <w:ind w:left="720" w:firstLine="0"/>
      </w:pPr>
    </w:lvl>
    <w:lvl w:ilvl="1">
      <w:start w:val="1"/>
      <w:numFmt w:val="lowerLetter"/>
      <w:pStyle w:val="lisa"/>
      <w:lvlText w:val="(%2)"/>
      <w:lvlJc w:val="left"/>
      <w:pPr>
        <w:tabs>
          <w:tab w:val="num" w:pos="1710"/>
        </w:tabs>
        <w:ind w:left="2430" w:hanging="720"/>
      </w:pPr>
      <w:rPr>
        <w:b/>
        <w:i w:val="0"/>
      </w:rPr>
    </w:lvl>
    <w:lvl w:ilvl="2">
      <w:start w:val="1"/>
      <w:numFmt w:val="lowerRoman"/>
      <w:lvlText w:val="(%3)"/>
      <w:lvlJc w:val="left"/>
      <w:pPr>
        <w:tabs>
          <w:tab w:val="num" w:pos="1440"/>
        </w:tabs>
        <w:ind w:left="3600" w:hanging="720"/>
      </w:pPr>
    </w:lvl>
    <w:lvl w:ilvl="3">
      <w:start w:val="1"/>
      <w:numFmt w:val="lowerLetter"/>
      <w:lvlText w:val="%4)"/>
      <w:lvlJc w:val="left"/>
      <w:pPr>
        <w:tabs>
          <w:tab w:val="num" w:pos="1440"/>
        </w:tabs>
        <w:ind w:left="4306" w:hanging="706"/>
      </w:pPr>
    </w:lvl>
    <w:lvl w:ilvl="4">
      <w:start w:val="1"/>
      <w:numFmt w:val="decimal"/>
      <w:lvlText w:val="(%5)"/>
      <w:lvlJc w:val="left"/>
      <w:pPr>
        <w:tabs>
          <w:tab w:val="num" w:pos="1440"/>
        </w:tabs>
        <w:ind w:left="5011" w:hanging="705"/>
      </w:pPr>
    </w:lvl>
    <w:lvl w:ilvl="5">
      <w:start w:val="1"/>
      <w:numFmt w:val="lowerLetter"/>
      <w:lvlText w:val="(%6)"/>
      <w:lvlJc w:val="left"/>
      <w:pPr>
        <w:tabs>
          <w:tab w:val="num" w:pos="1440"/>
        </w:tabs>
        <w:ind w:left="5731" w:hanging="720"/>
      </w:pPr>
    </w:lvl>
    <w:lvl w:ilvl="6">
      <w:start w:val="1"/>
      <w:numFmt w:val="lowerRoman"/>
      <w:lvlText w:val="(%7)"/>
      <w:lvlJc w:val="left"/>
      <w:pPr>
        <w:tabs>
          <w:tab w:val="num" w:pos="1440"/>
        </w:tabs>
        <w:ind w:left="6437" w:hanging="706"/>
      </w:pPr>
    </w:lvl>
    <w:lvl w:ilvl="7">
      <w:start w:val="1"/>
      <w:numFmt w:val="lowerLetter"/>
      <w:lvlText w:val="(%8)"/>
      <w:lvlJc w:val="left"/>
      <w:pPr>
        <w:tabs>
          <w:tab w:val="num" w:pos="1440"/>
        </w:tabs>
        <w:ind w:left="7142" w:hanging="705"/>
      </w:pPr>
    </w:lvl>
    <w:lvl w:ilvl="8">
      <w:start w:val="1"/>
      <w:numFmt w:val="lowerRoman"/>
      <w:lvlText w:val="(%9)"/>
      <w:lvlJc w:val="left"/>
      <w:pPr>
        <w:tabs>
          <w:tab w:val="num" w:pos="1440"/>
        </w:tabs>
        <w:ind w:left="7848" w:hanging="706"/>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2C806799"/>
    <w:multiLevelType w:val="hybridMultilevel"/>
    <w:tmpl w:val="0D70EEFA"/>
    <w:lvl w:ilvl="0" w:tplc="FC281DB4">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pStyle w:val="newheader4"/>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5B004B8F"/>
    <w:multiLevelType w:val="multilevel"/>
    <w:tmpl w:val="E5487642"/>
    <w:lvl w:ilvl="0">
      <w:start w:val="1"/>
      <w:numFmt w:val="upperRoman"/>
      <w:pStyle w:val="IIntroduction"/>
      <w:lvlText w:val="%1."/>
      <w:lvlJc w:val="left"/>
      <w:pPr>
        <w:tabs>
          <w:tab w:val="num" w:pos="720"/>
        </w:tabs>
        <w:ind w:left="720" w:hanging="720"/>
      </w:pPr>
      <w:rPr>
        <w:rFonts w:ascii="Times New Roman" w:hAnsi="Times New Roman" w:cs="Times New Roman"/>
        <w:b/>
        <w:bCs w:val="0"/>
        <w:i w:val="0"/>
        <w:iCs w:val="0"/>
        <w:caps w:val="0"/>
        <w:smallCaps w:val="0"/>
        <w:strike w:val="0"/>
        <w:dstrike w:val="0"/>
        <w:noProof w:val="0"/>
        <w:vanish w:val="0"/>
        <w:webHidden w:val="0"/>
        <w:color w:val="000000"/>
        <w:spacing w:val="0"/>
        <w:kern w:val="0"/>
        <w:position w:val="0"/>
        <w:sz w:val="22"/>
        <w:szCs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C5033BF"/>
    <w:multiLevelType w:val="hybridMultilevel"/>
    <w:tmpl w:val="21A65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DD56D18"/>
    <w:multiLevelType w:val="hybridMultilevel"/>
    <w:tmpl w:val="E4BA637E"/>
    <w:lvl w:ilvl="0" w:tplc="4EC41F42">
      <w:start w:val="26"/>
      <w:numFmt w:val="arabicAlpha"/>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58D1B05"/>
    <w:multiLevelType w:val="hybridMultilevel"/>
    <w:tmpl w:val="7E3C6558"/>
    <w:lvl w:ilvl="0" w:tplc="5FACCAFE">
      <w:start w:val="8"/>
      <w:numFmt w:val="arabicAlpha"/>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907372250">
    <w:abstractNumId w:val="0"/>
  </w:num>
  <w:num w:numId="2" w16cid:durableId="192888323">
    <w:abstractNumId w:val="3"/>
  </w:num>
  <w:num w:numId="3" w16cid:durableId="897861072">
    <w:abstractNumId w:val="6"/>
  </w:num>
  <w:num w:numId="4" w16cid:durableId="1884319346">
    <w:abstractNumId w:val="7"/>
  </w:num>
  <w:num w:numId="5" w16cid:durableId="945959846">
    <w:abstractNumId w:val="12"/>
  </w:num>
  <w:num w:numId="6" w16cid:durableId="887644738">
    <w:abstractNumId w:val="5"/>
  </w:num>
  <w:num w:numId="7" w16cid:durableId="12963340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9390285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61844214">
    <w:abstractNumId w:val="9"/>
  </w:num>
  <w:num w:numId="10" w16cid:durableId="1070888133">
    <w:abstractNumId w:val="4"/>
  </w:num>
  <w:num w:numId="11" w16cid:durableId="950430154">
    <w:abstractNumId w:val="1"/>
  </w:num>
  <w:num w:numId="12" w16cid:durableId="249319044">
    <w:abstractNumId w:val="11"/>
  </w:num>
  <w:num w:numId="13" w16cid:durableId="1261372664">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245AD"/>
    <w:rsid w:val="00000103"/>
    <w:rsid w:val="00000449"/>
    <w:rsid w:val="00000D22"/>
    <w:rsid w:val="00000FED"/>
    <w:rsid w:val="00001B99"/>
    <w:rsid w:val="00002D73"/>
    <w:rsid w:val="000031C1"/>
    <w:rsid w:val="0000434E"/>
    <w:rsid w:val="000045D9"/>
    <w:rsid w:val="00004702"/>
    <w:rsid w:val="00006323"/>
    <w:rsid w:val="0000713C"/>
    <w:rsid w:val="00012230"/>
    <w:rsid w:val="00013938"/>
    <w:rsid w:val="00013D30"/>
    <w:rsid w:val="0001455A"/>
    <w:rsid w:val="00015BB2"/>
    <w:rsid w:val="00017314"/>
    <w:rsid w:val="00017A00"/>
    <w:rsid w:val="000211A9"/>
    <w:rsid w:val="00021238"/>
    <w:rsid w:val="00021418"/>
    <w:rsid w:val="000218CF"/>
    <w:rsid w:val="00021E47"/>
    <w:rsid w:val="00021FAF"/>
    <w:rsid w:val="000224B5"/>
    <w:rsid w:val="00022555"/>
    <w:rsid w:val="000232B4"/>
    <w:rsid w:val="000236EE"/>
    <w:rsid w:val="000239DC"/>
    <w:rsid w:val="00024AA2"/>
    <w:rsid w:val="00025358"/>
    <w:rsid w:val="0002676F"/>
    <w:rsid w:val="00027811"/>
    <w:rsid w:val="00027E1C"/>
    <w:rsid w:val="00027F2B"/>
    <w:rsid w:val="00031260"/>
    <w:rsid w:val="000317EC"/>
    <w:rsid w:val="000320B9"/>
    <w:rsid w:val="00032E6E"/>
    <w:rsid w:val="000345C1"/>
    <w:rsid w:val="00035CEA"/>
    <w:rsid w:val="0003681A"/>
    <w:rsid w:val="00036901"/>
    <w:rsid w:val="00036EE7"/>
    <w:rsid w:val="000372B7"/>
    <w:rsid w:val="00040049"/>
    <w:rsid w:val="0004045C"/>
    <w:rsid w:val="00041795"/>
    <w:rsid w:val="00042BB2"/>
    <w:rsid w:val="00043035"/>
    <w:rsid w:val="000443F0"/>
    <w:rsid w:val="00045A03"/>
    <w:rsid w:val="00045C66"/>
    <w:rsid w:val="00050F6E"/>
    <w:rsid w:val="00051099"/>
    <w:rsid w:val="00051EBE"/>
    <w:rsid w:val="0005292C"/>
    <w:rsid w:val="0005307C"/>
    <w:rsid w:val="0005468C"/>
    <w:rsid w:val="00054843"/>
    <w:rsid w:val="00054B32"/>
    <w:rsid w:val="00054CAE"/>
    <w:rsid w:val="00055EA5"/>
    <w:rsid w:val="00056866"/>
    <w:rsid w:val="00057330"/>
    <w:rsid w:val="00061214"/>
    <w:rsid w:val="00061EC2"/>
    <w:rsid w:val="00062A50"/>
    <w:rsid w:val="00063E76"/>
    <w:rsid w:val="00064063"/>
    <w:rsid w:val="000642AD"/>
    <w:rsid w:val="00064849"/>
    <w:rsid w:val="00064B69"/>
    <w:rsid w:val="000652C6"/>
    <w:rsid w:val="00066CE8"/>
    <w:rsid w:val="0006724D"/>
    <w:rsid w:val="0006799C"/>
    <w:rsid w:val="00067C0D"/>
    <w:rsid w:val="00072F32"/>
    <w:rsid w:val="00073777"/>
    <w:rsid w:val="0007525D"/>
    <w:rsid w:val="000764EE"/>
    <w:rsid w:val="00077768"/>
    <w:rsid w:val="0008001E"/>
    <w:rsid w:val="00080A7A"/>
    <w:rsid w:val="00080ED0"/>
    <w:rsid w:val="0008127A"/>
    <w:rsid w:val="00082E20"/>
    <w:rsid w:val="000847D6"/>
    <w:rsid w:val="0008483E"/>
    <w:rsid w:val="00084962"/>
    <w:rsid w:val="00084D75"/>
    <w:rsid w:val="00084FDB"/>
    <w:rsid w:val="00085B8F"/>
    <w:rsid w:val="000863AF"/>
    <w:rsid w:val="00087EA0"/>
    <w:rsid w:val="00090353"/>
    <w:rsid w:val="00090481"/>
    <w:rsid w:val="00091084"/>
    <w:rsid w:val="00091647"/>
    <w:rsid w:val="00093224"/>
    <w:rsid w:val="000935DB"/>
    <w:rsid w:val="00093AA8"/>
    <w:rsid w:val="000949B1"/>
    <w:rsid w:val="0009534D"/>
    <w:rsid w:val="00095428"/>
    <w:rsid w:val="00095C14"/>
    <w:rsid w:val="000976A9"/>
    <w:rsid w:val="000A242D"/>
    <w:rsid w:val="000A2DED"/>
    <w:rsid w:val="000A339F"/>
    <w:rsid w:val="000A3826"/>
    <w:rsid w:val="000A56F4"/>
    <w:rsid w:val="000A6291"/>
    <w:rsid w:val="000A6C26"/>
    <w:rsid w:val="000A77AA"/>
    <w:rsid w:val="000A7E06"/>
    <w:rsid w:val="000B075B"/>
    <w:rsid w:val="000B200F"/>
    <w:rsid w:val="000B294A"/>
    <w:rsid w:val="000B36C8"/>
    <w:rsid w:val="000B4229"/>
    <w:rsid w:val="000B6589"/>
    <w:rsid w:val="000B6AC9"/>
    <w:rsid w:val="000B6CA0"/>
    <w:rsid w:val="000B792E"/>
    <w:rsid w:val="000C0B2F"/>
    <w:rsid w:val="000C19C8"/>
    <w:rsid w:val="000C2DE4"/>
    <w:rsid w:val="000C4991"/>
    <w:rsid w:val="000C51A5"/>
    <w:rsid w:val="000C58AD"/>
    <w:rsid w:val="000C6233"/>
    <w:rsid w:val="000D1726"/>
    <w:rsid w:val="000D184D"/>
    <w:rsid w:val="000D4A15"/>
    <w:rsid w:val="000D51C7"/>
    <w:rsid w:val="000D52A4"/>
    <w:rsid w:val="000D59E9"/>
    <w:rsid w:val="000D611C"/>
    <w:rsid w:val="000E036B"/>
    <w:rsid w:val="000E07BC"/>
    <w:rsid w:val="000E0E24"/>
    <w:rsid w:val="000E2E21"/>
    <w:rsid w:val="000E4EBC"/>
    <w:rsid w:val="000E534A"/>
    <w:rsid w:val="000E55F1"/>
    <w:rsid w:val="000E70FD"/>
    <w:rsid w:val="000E77C5"/>
    <w:rsid w:val="000F1CD4"/>
    <w:rsid w:val="000F220A"/>
    <w:rsid w:val="000F27E1"/>
    <w:rsid w:val="000F2FE9"/>
    <w:rsid w:val="000F4103"/>
    <w:rsid w:val="000F70A7"/>
    <w:rsid w:val="000F7C6A"/>
    <w:rsid w:val="00104481"/>
    <w:rsid w:val="00104E93"/>
    <w:rsid w:val="00106BB5"/>
    <w:rsid w:val="0010714A"/>
    <w:rsid w:val="0010765F"/>
    <w:rsid w:val="00110034"/>
    <w:rsid w:val="0011263D"/>
    <w:rsid w:val="00113CCA"/>
    <w:rsid w:val="00114EE0"/>
    <w:rsid w:val="00115069"/>
    <w:rsid w:val="00115BDB"/>
    <w:rsid w:val="001162A7"/>
    <w:rsid w:val="00116A3D"/>
    <w:rsid w:val="00116D00"/>
    <w:rsid w:val="00117341"/>
    <w:rsid w:val="00117B0B"/>
    <w:rsid w:val="00122D75"/>
    <w:rsid w:val="00122F25"/>
    <w:rsid w:val="00124005"/>
    <w:rsid w:val="00124047"/>
    <w:rsid w:val="001245AD"/>
    <w:rsid w:val="0012517B"/>
    <w:rsid w:val="00126785"/>
    <w:rsid w:val="001313DE"/>
    <w:rsid w:val="00132DB6"/>
    <w:rsid w:val="0013518D"/>
    <w:rsid w:val="00135980"/>
    <w:rsid w:val="001359F9"/>
    <w:rsid w:val="0013666C"/>
    <w:rsid w:val="00137639"/>
    <w:rsid w:val="0013786F"/>
    <w:rsid w:val="001420EB"/>
    <w:rsid w:val="00143E46"/>
    <w:rsid w:val="00144D67"/>
    <w:rsid w:val="00146CDA"/>
    <w:rsid w:val="00146F19"/>
    <w:rsid w:val="00153643"/>
    <w:rsid w:val="00153B67"/>
    <w:rsid w:val="00154408"/>
    <w:rsid w:val="001544AF"/>
    <w:rsid w:val="00154B0A"/>
    <w:rsid w:val="001605FF"/>
    <w:rsid w:val="00160C49"/>
    <w:rsid w:val="001617F1"/>
    <w:rsid w:val="001625C6"/>
    <w:rsid w:val="00162B60"/>
    <w:rsid w:val="001640B4"/>
    <w:rsid w:val="00164719"/>
    <w:rsid w:val="0016543C"/>
    <w:rsid w:val="00165721"/>
    <w:rsid w:val="00166290"/>
    <w:rsid w:val="00166FC4"/>
    <w:rsid w:val="0016731C"/>
    <w:rsid w:val="001677AC"/>
    <w:rsid w:val="00167E3B"/>
    <w:rsid w:val="00170116"/>
    <w:rsid w:val="00170398"/>
    <w:rsid w:val="00171594"/>
    <w:rsid w:val="00171D09"/>
    <w:rsid w:val="00174701"/>
    <w:rsid w:val="00175B5B"/>
    <w:rsid w:val="00176CED"/>
    <w:rsid w:val="0017726F"/>
    <w:rsid w:val="00177F07"/>
    <w:rsid w:val="001804EA"/>
    <w:rsid w:val="00181614"/>
    <w:rsid w:val="00181C0C"/>
    <w:rsid w:val="00182A73"/>
    <w:rsid w:val="00182AAD"/>
    <w:rsid w:val="00183507"/>
    <w:rsid w:val="00187A39"/>
    <w:rsid w:val="001900E7"/>
    <w:rsid w:val="00190A61"/>
    <w:rsid w:val="001925FD"/>
    <w:rsid w:val="00193477"/>
    <w:rsid w:val="0019397D"/>
    <w:rsid w:val="00193C8B"/>
    <w:rsid w:val="00194E84"/>
    <w:rsid w:val="00196BC7"/>
    <w:rsid w:val="00197179"/>
    <w:rsid w:val="0019761F"/>
    <w:rsid w:val="001976CE"/>
    <w:rsid w:val="001A0AC3"/>
    <w:rsid w:val="001A1BCF"/>
    <w:rsid w:val="001A1E04"/>
    <w:rsid w:val="001A21FE"/>
    <w:rsid w:val="001A2215"/>
    <w:rsid w:val="001A3342"/>
    <w:rsid w:val="001A341B"/>
    <w:rsid w:val="001A3E3D"/>
    <w:rsid w:val="001A4376"/>
    <w:rsid w:val="001A4574"/>
    <w:rsid w:val="001A566A"/>
    <w:rsid w:val="001A5962"/>
    <w:rsid w:val="001A680D"/>
    <w:rsid w:val="001A7049"/>
    <w:rsid w:val="001A70B0"/>
    <w:rsid w:val="001A74F8"/>
    <w:rsid w:val="001A7E42"/>
    <w:rsid w:val="001B13CE"/>
    <w:rsid w:val="001B17F0"/>
    <w:rsid w:val="001B1A52"/>
    <w:rsid w:val="001B1E40"/>
    <w:rsid w:val="001B26E6"/>
    <w:rsid w:val="001B4778"/>
    <w:rsid w:val="001B4B76"/>
    <w:rsid w:val="001B4BF5"/>
    <w:rsid w:val="001B4DF2"/>
    <w:rsid w:val="001B55B0"/>
    <w:rsid w:val="001B7CF8"/>
    <w:rsid w:val="001C0571"/>
    <w:rsid w:val="001C0A5D"/>
    <w:rsid w:val="001C20C4"/>
    <w:rsid w:val="001C50BE"/>
    <w:rsid w:val="001C542A"/>
    <w:rsid w:val="001C666B"/>
    <w:rsid w:val="001C6E19"/>
    <w:rsid w:val="001C764E"/>
    <w:rsid w:val="001C77BA"/>
    <w:rsid w:val="001D0329"/>
    <w:rsid w:val="001D1F5C"/>
    <w:rsid w:val="001D59F2"/>
    <w:rsid w:val="001D6C58"/>
    <w:rsid w:val="001E1052"/>
    <w:rsid w:val="001E21B1"/>
    <w:rsid w:val="001E2F93"/>
    <w:rsid w:val="001E4554"/>
    <w:rsid w:val="001E546F"/>
    <w:rsid w:val="001E61E5"/>
    <w:rsid w:val="001E6765"/>
    <w:rsid w:val="001E6A1E"/>
    <w:rsid w:val="001E7AE8"/>
    <w:rsid w:val="001E7DA0"/>
    <w:rsid w:val="001F0015"/>
    <w:rsid w:val="001F11C9"/>
    <w:rsid w:val="001F11FC"/>
    <w:rsid w:val="001F2159"/>
    <w:rsid w:val="001F2EA0"/>
    <w:rsid w:val="001F3F5A"/>
    <w:rsid w:val="001F46CB"/>
    <w:rsid w:val="001F5343"/>
    <w:rsid w:val="001F53FD"/>
    <w:rsid w:val="001F58CE"/>
    <w:rsid w:val="001F6315"/>
    <w:rsid w:val="001F72EC"/>
    <w:rsid w:val="001F7CDE"/>
    <w:rsid w:val="00200B36"/>
    <w:rsid w:val="00200C63"/>
    <w:rsid w:val="00200F8E"/>
    <w:rsid w:val="00202229"/>
    <w:rsid w:val="0020245B"/>
    <w:rsid w:val="00202D2A"/>
    <w:rsid w:val="002030B8"/>
    <w:rsid w:val="002031A0"/>
    <w:rsid w:val="0020321B"/>
    <w:rsid w:val="00203E85"/>
    <w:rsid w:val="00204A57"/>
    <w:rsid w:val="00204AE3"/>
    <w:rsid w:val="00207D6E"/>
    <w:rsid w:val="00210230"/>
    <w:rsid w:val="00210685"/>
    <w:rsid w:val="00210A8C"/>
    <w:rsid w:val="00210B8B"/>
    <w:rsid w:val="002124E0"/>
    <w:rsid w:val="002125DB"/>
    <w:rsid w:val="00212D9D"/>
    <w:rsid w:val="002132B6"/>
    <w:rsid w:val="00213702"/>
    <w:rsid w:val="00213FCD"/>
    <w:rsid w:val="00214863"/>
    <w:rsid w:val="00214965"/>
    <w:rsid w:val="00214C20"/>
    <w:rsid w:val="002156B4"/>
    <w:rsid w:val="00215AEE"/>
    <w:rsid w:val="00220FA5"/>
    <w:rsid w:val="0022156B"/>
    <w:rsid w:val="00221A95"/>
    <w:rsid w:val="00221D85"/>
    <w:rsid w:val="00223130"/>
    <w:rsid w:val="00224405"/>
    <w:rsid w:val="00224A6C"/>
    <w:rsid w:val="00224FCD"/>
    <w:rsid w:val="00226FF6"/>
    <w:rsid w:val="00232408"/>
    <w:rsid w:val="00232D4D"/>
    <w:rsid w:val="00234CAA"/>
    <w:rsid w:val="00235A27"/>
    <w:rsid w:val="00235CA7"/>
    <w:rsid w:val="002369E1"/>
    <w:rsid w:val="00240623"/>
    <w:rsid w:val="002413C8"/>
    <w:rsid w:val="00243F53"/>
    <w:rsid w:val="0024578E"/>
    <w:rsid w:val="002464E1"/>
    <w:rsid w:val="00246BEF"/>
    <w:rsid w:val="00247F6D"/>
    <w:rsid w:val="00251050"/>
    <w:rsid w:val="0025199B"/>
    <w:rsid w:val="00253222"/>
    <w:rsid w:val="00254712"/>
    <w:rsid w:val="002549C8"/>
    <w:rsid w:val="00255862"/>
    <w:rsid w:val="00255A4A"/>
    <w:rsid w:val="00257055"/>
    <w:rsid w:val="00257763"/>
    <w:rsid w:val="002578DA"/>
    <w:rsid w:val="0026026C"/>
    <w:rsid w:val="0026097D"/>
    <w:rsid w:val="00261C13"/>
    <w:rsid w:val="00262847"/>
    <w:rsid w:val="00263835"/>
    <w:rsid w:val="00264784"/>
    <w:rsid w:val="00264833"/>
    <w:rsid w:val="00265619"/>
    <w:rsid w:val="0026594C"/>
    <w:rsid w:val="00266423"/>
    <w:rsid w:val="00266674"/>
    <w:rsid w:val="002668C0"/>
    <w:rsid w:val="00267CFF"/>
    <w:rsid w:val="00267EA4"/>
    <w:rsid w:val="00270E49"/>
    <w:rsid w:val="0027280F"/>
    <w:rsid w:val="00273BDA"/>
    <w:rsid w:val="002741CA"/>
    <w:rsid w:val="0027461A"/>
    <w:rsid w:val="00274ABA"/>
    <w:rsid w:val="00274FF2"/>
    <w:rsid w:val="00276355"/>
    <w:rsid w:val="00276AEB"/>
    <w:rsid w:val="0028089A"/>
    <w:rsid w:val="002819F2"/>
    <w:rsid w:val="00281BB2"/>
    <w:rsid w:val="0028208B"/>
    <w:rsid w:val="00283A05"/>
    <w:rsid w:val="00284019"/>
    <w:rsid w:val="00284D7A"/>
    <w:rsid w:val="00285094"/>
    <w:rsid w:val="00285417"/>
    <w:rsid w:val="00285B95"/>
    <w:rsid w:val="00285FD5"/>
    <w:rsid w:val="002863C3"/>
    <w:rsid w:val="0028669E"/>
    <w:rsid w:val="0028753D"/>
    <w:rsid w:val="00287A5F"/>
    <w:rsid w:val="002907BF"/>
    <w:rsid w:val="002911E1"/>
    <w:rsid w:val="00291A11"/>
    <w:rsid w:val="00292BDC"/>
    <w:rsid w:val="0029545E"/>
    <w:rsid w:val="00295F60"/>
    <w:rsid w:val="0029605B"/>
    <w:rsid w:val="00296591"/>
    <w:rsid w:val="002A0151"/>
    <w:rsid w:val="002A03C3"/>
    <w:rsid w:val="002A0787"/>
    <w:rsid w:val="002A0D45"/>
    <w:rsid w:val="002A1CFB"/>
    <w:rsid w:val="002A3406"/>
    <w:rsid w:val="002A3742"/>
    <w:rsid w:val="002A3807"/>
    <w:rsid w:val="002A3DF3"/>
    <w:rsid w:val="002A50F1"/>
    <w:rsid w:val="002A6AE1"/>
    <w:rsid w:val="002B0D56"/>
    <w:rsid w:val="002B0DA0"/>
    <w:rsid w:val="002B1F8C"/>
    <w:rsid w:val="002B254E"/>
    <w:rsid w:val="002B35D3"/>
    <w:rsid w:val="002B3652"/>
    <w:rsid w:val="002B3B88"/>
    <w:rsid w:val="002B4420"/>
    <w:rsid w:val="002B4CE8"/>
    <w:rsid w:val="002B59D5"/>
    <w:rsid w:val="002B6C18"/>
    <w:rsid w:val="002B72E9"/>
    <w:rsid w:val="002B7C04"/>
    <w:rsid w:val="002C0D67"/>
    <w:rsid w:val="002C1489"/>
    <w:rsid w:val="002C30C2"/>
    <w:rsid w:val="002C38CE"/>
    <w:rsid w:val="002C3AD0"/>
    <w:rsid w:val="002C3CB5"/>
    <w:rsid w:val="002C519C"/>
    <w:rsid w:val="002C5B43"/>
    <w:rsid w:val="002C7792"/>
    <w:rsid w:val="002C7998"/>
    <w:rsid w:val="002D2311"/>
    <w:rsid w:val="002D25E2"/>
    <w:rsid w:val="002D3435"/>
    <w:rsid w:val="002D3663"/>
    <w:rsid w:val="002D3A45"/>
    <w:rsid w:val="002D3EA8"/>
    <w:rsid w:val="002D4CDB"/>
    <w:rsid w:val="002D59D7"/>
    <w:rsid w:val="002D5BF3"/>
    <w:rsid w:val="002D615C"/>
    <w:rsid w:val="002D6B0E"/>
    <w:rsid w:val="002D77D7"/>
    <w:rsid w:val="002E02C8"/>
    <w:rsid w:val="002E060F"/>
    <w:rsid w:val="002E07B1"/>
    <w:rsid w:val="002E22C9"/>
    <w:rsid w:val="002E35FB"/>
    <w:rsid w:val="002E3FBA"/>
    <w:rsid w:val="002E4FC0"/>
    <w:rsid w:val="002E52F7"/>
    <w:rsid w:val="002E5C8D"/>
    <w:rsid w:val="002E63DD"/>
    <w:rsid w:val="002E7799"/>
    <w:rsid w:val="002F09B5"/>
    <w:rsid w:val="002F0A9E"/>
    <w:rsid w:val="002F1562"/>
    <w:rsid w:val="002F185F"/>
    <w:rsid w:val="002F1E53"/>
    <w:rsid w:val="002F1F1F"/>
    <w:rsid w:val="002F20E1"/>
    <w:rsid w:val="002F2CAA"/>
    <w:rsid w:val="002F3DBE"/>
    <w:rsid w:val="002F74F7"/>
    <w:rsid w:val="0030052C"/>
    <w:rsid w:val="003016F7"/>
    <w:rsid w:val="003019F4"/>
    <w:rsid w:val="00302CF9"/>
    <w:rsid w:val="003038BE"/>
    <w:rsid w:val="00304BDD"/>
    <w:rsid w:val="00306441"/>
    <w:rsid w:val="00310237"/>
    <w:rsid w:val="003105C3"/>
    <w:rsid w:val="00310D69"/>
    <w:rsid w:val="00311E3C"/>
    <w:rsid w:val="0031375C"/>
    <w:rsid w:val="003151C4"/>
    <w:rsid w:val="003153AF"/>
    <w:rsid w:val="00315D8A"/>
    <w:rsid w:val="0031717D"/>
    <w:rsid w:val="0031719F"/>
    <w:rsid w:val="00321552"/>
    <w:rsid w:val="00321B24"/>
    <w:rsid w:val="00323A68"/>
    <w:rsid w:val="00324CA0"/>
    <w:rsid w:val="00324CBF"/>
    <w:rsid w:val="00325A4C"/>
    <w:rsid w:val="00327488"/>
    <w:rsid w:val="00327DFB"/>
    <w:rsid w:val="003306E1"/>
    <w:rsid w:val="00330965"/>
    <w:rsid w:val="003309F0"/>
    <w:rsid w:val="003320E4"/>
    <w:rsid w:val="00333C93"/>
    <w:rsid w:val="00333EFE"/>
    <w:rsid w:val="0033525D"/>
    <w:rsid w:val="00335953"/>
    <w:rsid w:val="0033667D"/>
    <w:rsid w:val="00336973"/>
    <w:rsid w:val="00337BC2"/>
    <w:rsid w:val="00337CA7"/>
    <w:rsid w:val="003414F3"/>
    <w:rsid w:val="0034193C"/>
    <w:rsid w:val="003426B1"/>
    <w:rsid w:val="00342E86"/>
    <w:rsid w:val="003437FB"/>
    <w:rsid w:val="00345117"/>
    <w:rsid w:val="003461A8"/>
    <w:rsid w:val="0034624F"/>
    <w:rsid w:val="003466E2"/>
    <w:rsid w:val="00347B68"/>
    <w:rsid w:val="00350022"/>
    <w:rsid w:val="00351AF3"/>
    <w:rsid w:val="0035218B"/>
    <w:rsid w:val="0035265C"/>
    <w:rsid w:val="00353D64"/>
    <w:rsid w:val="00354028"/>
    <w:rsid w:val="003544C6"/>
    <w:rsid w:val="00355914"/>
    <w:rsid w:val="0035613E"/>
    <w:rsid w:val="00357238"/>
    <w:rsid w:val="00357748"/>
    <w:rsid w:val="00357D17"/>
    <w:rsid w:val="0036134A"/>
    <w:rsid w:val="00361E0E"/>
    <w:rsid w:val="00362C74"/>
    <w:rsid w:val="00362E75"/>
    <w:rsid w:val="00363EBF"/>
    <w:rsid w:val="00363EE9"/>
    <w:rsid w:val="00364024"/>
    <w:rsid w:val="003648C5"/>
    <w:rsid w:val="00364D19"/>
    <w:rsid w:val="00366800"/>
    <w:rsid w:val="00367096"/>
    <w:rsid w:val="0036782D"/>
    <w:rsid w:val="00370C51"/>
    <w:rsid w:val="00372B50"/>
    <w:rsid w:val="00372DCE"/>
    <w:rsid w:val="00374E85"/>
    <w:rsid w:val="00375F51"/>
    <w:rsid w:val="00376128"/>
    <w:rsid w:val="00376A3D"/>
    <w:rsid w:val="0037742E"/>
    <w:rsid w:val="003776A3"/>
    <w:rsid w:val="00377915"/>
    <w:rsid w:val="00377D56"/>
    <w:rsid w:val="00380379"/>
    <w:rsid w:val="00380D96"/>
    <w:rsid w:val="0038245A"/>
    <w:rsid w:val="00382802"/>
    <w:rsid w:val="00382ACC"/>
    <w:rsid w:val="00383717"/>
    <w:rsid w:val="003840E6"/>
    <w:rsid w:val="003841C9"/>
    <w:rsid w:val="00384DD1"/>
    <w:rsid w:val="00385CFC"/>
    <w:rsid w:val="00385FFF"/>
    <w:rsid w:val="00387550"/>
    <w:rsid w:val="0039116C"/>
    <w:rsid w:val="003912A6"/>
    <w:rsid w:val="0039337A"/>
    <w:rsid w:val="00394904"/>
    <w:rsid w:val="003971DD"/>
    <w:rsid w:val="00397578"/>
    <w:rsid w:val="003A02D2"/>
    <w:rsid w:val="003A12BC"/>
    <w:rsid w:val="003A1665"/>
    <w:rsid w:val="003A2438"/>
    <w:rsid w:val="003A3189"/>
    <w:rsid w:val="003A3B83"/>
    <w:rsid w:val="003A3CA7"/>
    <w:rsid w:val="003A3E52"/>
    <w:rsid w:val="003A415D"/>
    <w:rsid w:val="003A455C"/>
    <w:rsid w:val="003A4B84"/>
    <w:rsid w:val="003A5C3B"/>
    <w:rsid w:val="003A63C3"/>
    <w:rsid w:val="003A6443"/>
    <w:rsid w:val="003A6DF9"/>
    <w:rsid w:val="003A6E89"/>
    <w:rsid w:val="003B0106"/>
    <w:rsid w:val="003B020D"/>
    <w:rsid w:val="003B0A4C"/>
    <w:rsid w:val="003B0AF6"/>
    <w:rsid w:val="003B1986"/>
    <w:rsid w:val="003B213D"/>
    <w:rsid w:val="003B33BD"/>
    <w:rsid w:val="003B44C6"/>
    <w:rsid w:val="003B4B41"/>
    <w:rsid w:val="003B569D"/>
    <w:rsid w:val="003B60D4"/>
    <w:rsid w:val="003B7825"/>
    <w:rsid w:val="003C2369"/>
    <w:rsid w:val="003C2FD7"/>
    <w:rsid w:val="003C3C0E"/>
    <w:rsid w:val="003C65C8"/>
    <w:rsid w:val="003C7403"/>
    <w:rsid w:val="003D2BE5"/>
    <w:rsid w:val="003D42A6"/>
    <w:rsid w:val="003D4C38"/>
    <w:rsid w:val="003D4F21"/>
    <w:rsid w:val="003D4FAC"/>
    <w:rsid w:val="003D508B"/>
    <w:rsid w:val="003D56D1"/>
    <w:rsid w:val="003D61C7"/>
    <w:rsid w:val="003D62D2"/>
    <w:rsid w:val="003D66B8"/>
    <w:rsid w:val="003E1E48"/>
    <w:rsid w:val="003E335A"/>
    <w:rsid w:val="003E37AC"/>
    <w:rsid w:val="003E5F7F"/>
    <w:rsid w:val="003E71BB"/>
    <w:rsid w:val="003E72CA"/>
    <w:rsid w:val="003E77E0"/>
    <w:rsid w:val="003E7906"/>
    <w:rsid w:val="003F000F"/>
    <w:rsid w:val="003F0DF2"/>
    <w:rsid w:val="003F0ED5"/>
    <w:rsid w:val="003F3705"/>
    <w:rsid w:val="003F3788"/>
    <w:rsid w:val="003F3C50"/>
    <w:rsid w:val="003F3F03"/>
    <w:rsid w:val="003F404D"/>
    <w:rsid w:val="003F4ADA"/>
    <w:rsid w:val="003F57F5"/>
    <w:rsid w:val="003F585A"/>
    <w:rsid w:val="0040017A"/>
    <w:rsid w:val="00403861"/>
    <w:rsid w:val="00403E0B"/>
    <w:rsid w:val="00404994"/>
    <w:rsid w:val="00404D15"/>
    <w:rsid w:val="00406202"/>
    <w:rsid w:val="00406533"/>
    <w:rsid w:val="00406929"/>
    <w:rsid w:val="00406A6A"/>
    <w:rsid w:val="00406B22"/>
    <w:rsid w:val="00407147"/>
    <w:rsid w:val="004078FA"/>
    <w:rsid w:val="004101DD"/>
    <w:rsid w:val="0041062D"/>
    <w:rsid w:val="00411343"/>
    <w:rsid w:val="00411C61"/>
    <w:rsid w:val="0041294D"/>
    <w:rsid w:val="00413D43"/>
    <w:rsid w:val="00413E27"/>
    <w:rsid w:val="004146C2"/>
    <w:rsid w:val="00414CC2"/>
    <w:rsid w:val="00414E82"/>
    <w:rsid w:val="00414F81"/>
    <w:rsid w:val="0041596F"/>
    <w:rsid w:val="00416733"/>
    <w:rsid w:val="00420827"/>
    <w:rsid w:val="00420A5D"/>
    <w:rsid w:val="0042137E"/>
    <w:rsid w:val="00422363"/>
    <w:rsid w:val="00423142"/>
    <w:rsid w:val="0042406D"/>
    <w:rsid w:val="00424773"/>
    <w:rsid w:val="00424DD4"/>
    <w:rsid w:val="00425057"/>
    <w:rsid w:val="00425930"/>
    <w:rsid w:val="0042787B"/>
    <w:rsid w:val="004305B1"/>
    <w:rsid w:val="00430A98"/>
    <w:rsid w:val="00431444"/>
    <w:rsid w:val="00431802"/>
    <w:rsid w:val="00431E08"/>
    <w:rsid w:val="004328A7"/>
    <w:rsid w:val="00432BE6"/>
    <w:rsid w:val="00433C30"/>
    <w:rsid w:val="00433F18"/>
    <w:rsid w:val="00434224"/>
    <w:rsid w:val="00434959"/>
    <w:rsid w:val="00434C74"/>
    <w:rsid w:val="00435C49"/>
    <w:rsid w:val="00436CE9"/>
    <w:rsid w:val="00437534"/>
    <w:rsid w:val="00440A0F"/>
    <w:rsid w:val="0044103A"/>
    <w:rsid w:val="00442AEC"/>
    <w:rsid w:val="00444AF8"/>
    <w:rsid w:val="00445062"/>
    <w:rsid w:val="0044633C"/>
    <w:rsid w:val="004466D4"/>
    <w:rsid w:val="00446B8D"/>
    <w:rsid w:val="004502C5"/>
    <w:rsid w:val="00450AFE"/>
    <w:rsid w:val="00450CE8"/>
    <w:rsid w:val="00451016"/>
    <w:rsid w:val="00451C29"/>
    <w:rsid w:val="00452B39"/>
    <w:rsid w:val="00454B0A"/>
    <w:rsid w:val="00455071"/>
    <w:rsid w:val="004552F1"/>
    <w:rsid w:val="004564BA"/>
    <w:rsid w:val="004565CB"/>
    <w:rsid w:val="00456EB4"/>
    <w:rsid w:val="0045723A"/>
    <w:rsid w:val="00457827"/>
    <w:rsid w:val="00457A85"/>
    <w:rsid w:val="00460361"/>
    <w:rsid w:val="00461058"/>
    <w:rsid w:val="00461972"/>
    <w:rsid w:val="00461FCD"/>
    <w:rsid w:val="00463CED"/>
    <w:rsid w:val="004640CA"/>
    <w:rsid w:val="00466AB1"/>
    <w:rsid w:val="004718F3"/>
    <w:rsid w:val="00472EF7"/>
    <w:rsid w:val="00474287"/>
    <w:rsid w:val="00474310"/>
    <w:rsid w:val="00475040"/>
    <w:rsid w:val="00475B08"/>
    <w:rsid w:val="00475ED6"/>
    <w:rsid w:val="004807C4"/>
    <w:rsid w:val="00481A8E"/>
    <w:rsid w:val="0048201F"/>
    <w:rsid w:val="00484218"/>
    <w:rsid w:val="004845AC"/>
    <w:rsid w:val="00484D12"/>
    <w:rsid w:val="00485DB5"/>
    <w:rsid w:val="0048649E"/>
    <w:rsid w:val="004867FF"/>
    <w:rsid w:val="0048706D"/>
    <w:rsid w:val="00487DB6"/>
    <w:rsid w:val="00490C06"/>
    <w:rsid w:val="004910D0"/>
    <w:rsid w:val="00491A09"/>
    <w:rsid w:val="004927F9"/>
    <w:rsid w:val="0049326C"/>
    <w:rsid w:val="00493D40"/>
    <w:rsid w:val="00493E0A"/>
    <w:rsid w:val="00493EE3"/>
    <w:rsid w:val="00494287"/>
    <w:rsid w:val="00494F0D"/>
    <w:rsid w:val="004957D7"/>
    <w:rsid w:val="00496030"/>
    <w:rsid w:val="00496284"/>
    <w:rsid w:val="004967B6"/>
    <w:rsid w:val="004971B4"/>
    <w:rsid w:val="004A1180"/>
    <w:rsid w:val="004A193D"/>
    <w:rsid w:val="004A1F7B"/>
    <w:rsid w:val="004A2F45"/>
    <w:rsid w:val="004A3260"/>
    <w:rsid w:val="004A41D5"/>
    <w:rsid w:val="004A5041"/>
    <w:rsid w:val="004A504B"/>
    <w:rsid w:val="004A50B6"/>
    <w:rsid w:val="004A5316"/>
    <w:rsid w:val="004A5422"/>
    <w:rsid w:val="004A621B"/>
    <w:rsid w:val="004A6911"/>
    <w:rsid w:val="004A6FF0"/>
    <w:rsid w:val="004B18F4"/>
    <w:rsid w:val="004B2423"/>
    <w:rsid w:val="004B279C"/>
    <w:rsid w:val="004B2B48"/>
    <w:rsid w:val="004B426D"/>
    <w:rsid w:val="004B54E0"/>
    <w:rsid w:val="004B7384"/>
    <w:rsid w:val="004C0C89"/>
    <w:rsid w:val="004C0F0F"/>
    <w:rsid w:val="004C1351"/>
    <w:rsid w:val="004C13C7"/>
    <w:rsid w:val="004C301B"/>
    <w:rsid w:val="004C4269"/>
    <w:rsid w:val="004C4B65"/>
    <w:rsid w:val="004C4C10"/>
    <w:rsid w:val="004C522A"/>
    <w:rsid w:val="004C5A77"/>
    <w:rsid w:val="004C68B0"/>
    <w:rsid w:val="004C76C8"/>
    <w:rsid w:val="004C7791"/>
    <w:rsid w:val="004D0C5E"/>
    <w:rsid w:val="004D17F9"/>
    <w:rsid w:val="004D1DA4"/>
    <w:rsid w:val="004D226D"/>
    <w:rsid w:val="004D2896"/>
    <w:rsid w:val="004D2D4F"/>
    <w:rsid w:val="004D32B1"/>
    <w:rsid w:val="004D4729"/>
    <w:rsid w:val="004D4A98"/>
    <w:rsid w:val="004D6236"/>
    <w:rsid w:val="004D6352"/>
    <w:rsid w:val="004D63BD"/>
    <w:rsid w:val="004D63ED"/>
    <w:rsid w:val="004D67A8"/>
    <w:rsid w:val="004D6813"/>
    <w:rsid w:val="004D771B"/>
    <w:rsid w:val="004D7F90"/>
    <w:rsid w:val="004E0F2D"/>
    <w:rsid w:val="004E1612"/>
    <w:rsid w:val="004E2DEB"/>
    <w:rsid w:val="004E376A"/>
    <w:rsid w:val="004E4DBB"/>
    <w:rsid w:val="004E4E41"/>
    <w:rsid w:val="004E518A"/>
    <w:rsid w:val="004E587A"/>
    <w:rsid w:val="004E5988"/>
    <w:rsid w:val="004E6C92"/>
    <w:rsid w:val="004E72C5"/>
    <w:rsid w:val="004E73DB"/>
    <w:rsid w:val="004E7C08"/>
    <w:rsid w:val="004E7F9C"/>
    <w:rsid w:val="004F099C"/>
    <w:rsid w:val="004F190F"/>
    <w:rsid w:val="004F3493"/>
    <w:rsid w:val="004F35FB"/>
    <w:rsid w:val="004F48EC"/>
    <w:rsid w:val="004F5143"/>
    <w:rsid w:val="004F694F"/>
    <w:rsid w:val="004F72A4"/>
    <w:rsid w:val="004F75BB"/>
    <w:rsid w:val="00500E96"/>
    <w:rsid w:val="00501496"/>
    <w:rsid w:val="00501D56"/>
    <w:rsid w:val="005026AB"/>
    <w:rsid w:val="00505A2F"/>
    <w:rsid w:val="00505AAE"/>
    <w:rsid w:val="00506CA6"/>
    <w:rsid w:val="00506EAF"/>
    <w:rsid w:val="0051003E"/>
    <w:rsid w:val="00512229"/>
    <w:rsid w:val="00512B09"/>
    <w:rsid w:val="0051356C"/>
    <w:rsid w:val="00516AA7"/>
    <w:rsid w:val="00517459"/>
    <w:rsid w:val="005178F4"/>
    <w:rsid w:val="00520852"/>
    <w:rsid w:val="005210BA"/>
    <w:rsid w:val="00521413"/>
    <w:rsid w:val="005217DA"/>
    <w:rsid w:val="005220ED"/>
    <w:rsid w:val="00522EEE"/>
    <w:rsid w:val="00524E3F"/>
    <w:rsid w:val="00525D1E"/>
    <w:rsid w:val="0052724F"/>
    <w:rsid w:val="00531096"/>
    <w:rsid w:val="00531C0F"/>
    <w:rsid w:val="00533664"/>
    <w:rsid w:val="00533796"/>
    <w:rsid w:val="00534AF2"/>
    <w:rsid w:val="00534D46"/>
    <w:rsid w:val="005352CC"/>
    <w:rsid w:val="00535659"/>
    <w:rsid w:val="0053595E"/>
    <w:rsid w:val="00536674"/>
    <w:rsid w:val="005369F8"/>
    <w:rsid w:val="00537343"/>
    <w:rsid w:val="00537EF8"/>
    <w:rsid w:val="00540021"/>
    <w:rsid w:val="005462EC"/>
    <w:rsid w:val="00546F24"/>
    <w:rsid w:val="005516F3"/>
    <w:rsid w:val="00551B20"/>
    <w:rsid w:val="00551B76"/>
    <w:rsid w:val="00551DB0"/>
    <w:rsid w:val="00552DA3"/>
    <w:rsid w:val="0055316E"/>
    <w:rsid w:val="0055471E"/>
    <w:rsid w:val="00555D75"/>
    <w:rsid w:val="00556F5F"/>
    <w:rsid w:val="005607CD"/>
    <w:rsid w:val="00560831"/>
    <w:rsid w:val="00560DF0"/>
    <w:rsid w:val="00562A84"/>
    <w:rsid w:val="00562DF0"/>
    <w:rsid w:val="005631BB"/>
    <w:rsid w:val="00563578"/>
    <w:rsid w:val="00563967"/>
    <w:rsid w:val="00563C8F"/>
    <w:rsid w:val="00563DDE"/>
    <w:rsid w:val="0056602D"/>
    <w:rsid w:val="0056759C"/>
    <w:rsid w:val="00571775"/>
    <w:rsid w:val="00572A69"/>
    <w:rsid w:val="00573AD3"/>
    <w:rsid w:val="00574973"/>
    <w:rsid w:val="00574CEB"/>
    <w:rsid w:val="00574FCE"/>
    <w:rsid w:val="00575E7E"/>
    <w:rsid w:val="0057639B"/>
    <w:rsid w:val="00576A26"/>
    <w:rsid w:val="00580041"/>
    <w:rsid w:val="005811DC"/>
    <w:rsid w:val="005826D8"/>
    <w:rsid w:val="005837B4"/>
    <w:rsid w:val="00583B43"/>
    <w:rsid w:val="00584439"/>
    <w:rsid w:val="00584901"/>
    <w:rsid w:val="00585229"/>
    <w:rsid w:val="005855DE"/>
    <w:rsid w:val="00587194"/>
    <w:rsid w:val="00587540"/>
    <w:rsid w:val="00587C1C"/>
    <w:rsid w:val="005900CC"/>
    <w:rsid w:val="00590CEE"/>
    <w:rsid w:val="00591A07"/>
    <w:rsid w:val="005920FE"/>
    <w:rsid w:val="00592480"/>
    <w:rsid w:val="00592C85"/>
    <w:rsid w:val="00593161"/>
    <w:rsid w:val="00593F80"/>
    <w:rsid w:val="0059513E"/>
    <w:rsid w:val="005958A1"/>
    <w:rsid w:val="00595E88"/>
    <w:rsid w:val="005965B2"/>
    <w:rsid w:val="00596C61"/>
    <w:rsid w:val="005A0610"/>
    <w:rsid w:val="005A1761"/>
    <w:rsid w:val="005A17B9"/>
    <w:rsid w:val="005A27F7"/>
    <w:rsid w:val="005A2B0F"/>
    <w:rsid w:val="005A2B83"/>
    <w:rsid w:val="005A3735"/>
    <w:rsid w:val="005A40BD"/>
    <w:rsid w:val="005A4B43"/>
    <w:rsid w:val="005A4FD5"/>
    <w:rsid w:val="005A6AA4"/>
    <w:rsid w:val="005A6D9F"/>
    <w:rsid w:val="005A7FC8"/>
    <w:rsid w:val="005B02AC"/>
    <w:rsid w:val="005B2D50"/>
    <w:rsid w:val="005B2E87"/>
    <w:rsid w:val="005B4842"/>
    <w:rsid w:val="005B48FF"/>
    <w:rsid w:val="005B63A8"/>
    <w:rsid w:val="005B6FFB"/>
    <w:rsid w:val="005C1E32"/>
    <w:rsid w:val="005C2141"/>
    <w:rsid w:val="005C23CA"/>
    <w:rsid w:val="005C25EA"/>
    <w:rsid w:val="005C40F5"/>
    <w:rsid w:val="005C4551"/>
    <w:rsid w:val="005C5A9E"/>
    <w:rsid w:val="005C61C5"/>
    <w:rsid w:val="005C633F"/>
    <w:rsid w:val="005C670D"/>
    <w:rsid w:val="005C6C2A"/>
    <w:rsid w:val="005C7129"/>
    <w:rsid w:val="005C752D"/>
    <w:rsid w:val="005C75EC"/>
    <w:rsid w:val="005D0861"/>
    <w:rsid w:val="005D17C2"/>
    <w:rsid w:val="005D305F"/>
    <w:rsid w:val="005D3134"/>
    <w:rsid w:val="005D34B6"/>
    <w:rsid w:val="005D363F"/>
    <w:rsid w:val="005D380A"/>
    <w:rsid w:val="005D5476"/>
    <w:rsid w:val="005D5EB6"/>
    <w:rsid w:val="005D6070"/>
    <w:rsid w:val="005D6363"/>
    <w:rsid w:val="005E089B"/>
    <w:rsid w:val="005E0BB2"/>
    <w:rsid w:val="005E0FCF"/>
    <w:rsid w:val="005E1A17"/>
    <w:rsid w:val="005E2636"/>
    <w:rsid w:val="005E2E48"/>
    <w:rsid w:val="005E30BD"/>
    <w:rsid w:val="005E4880"/>
    <w:rsid w:val="005E48E6"/>
    <w:rsid w:val="005E62A1"/>
    <w:rsid w:val="005F0170"/>
    <w:rsid w:val="005F118B"/>
    <w:rsid w:val="005F1FA7"/>
    <w:rsid w:val="005F2043"/>
    <w:rsid w:val="005F3A92"/>
    <w:rsid w:val="005F3B12"/>
    <w:rsid w:val="005F6613"/>
    <w:rsid w:val="005F71F4"/>
    <w:rsid w:val="005F7F3A"/>
    <w:rsid w:val="00600FC4"/>
    <w:rsid w:val="0060127E"/>
    <w:rsid w:val="0060137A"/>
    <w:rsid w:val="00603AB5"/>
    <w:rsid w:val="0060404E"/>
    <w:rsid w:val="0060484F"/>
    <w:rsid w:val="00604C15"/>
    <w:rsid w:val="00604E21"/>
    <w:rsid w:val="00605D16"/>
    <w:rsid w:val="00605FF0"/>
    <w:rsid w:val="006079E7"/>
    <w:rsid w:val="00607A2B"/>
    <w:rsid w:val="00607AFD"/>
    <w:rsid w:val="00610E58"/>
    <w:rsid w:val="00612BA4"/>
    <w:rsid w:val="00615104"/>
    <w:rsid w:val="00615426"/>
    <w:rsid w:val="006155B4"/>
    <w:rsid w:val="006155C3"/>
    <w:rsid w:val="006158D5"/>
    <w:rsid w:val="00620217"/>
    <w:rsid w:val="0062143E"/>
    <w:rsid w:val="006217A7"/>
    <w:rsid w:val="00622586"/>
    <w:rsid w:val="00623C98"/>
    <w:rsid w:val="00625010"/>
    <w:rsid w:val="00625D83"/>
    <w:rsid w:val="00626BA9"/>
    <w:rsid w:val="00630446"/>
    <w:rsid w:val="00630C89"/>
    <w:rsid w:val="006318CE"/>
    <w:rsid w:val="00632725"/>
    <w:rsid w:val="0063273E"/>
    <w:rsid w:val="006333B3"/>
    <w:rsid w:val="00635520"/>
    <w:rsid w:val="00636592"/>
    <w:rsid w:val="00640A41"/>
    <w:rsid w:val="00641501"/>
    <w:rsid w:val="006415B0"/>
    <w:rsid w:val="0064161E"/>
    <w:rsid w:val="00641A60"/>
    <w:rsid w:val="00641D58"/>
    <w:rsid w:val="006423E4"/>
    <w:rsid w:val="00644097"/>
    <w:rsid w:val="00645082"/>
    <w:rsid w:val="0064581F"/>
    <w:rsid w:val="00645903"/>
    <w:rsid w:val="00647BB5"/>
    <w:rsid w:val="00651216"/>
    <w:rsid w:val="0065184E"/>
    <w:rsid w:val="00651984"/>
    <w:rsid w:val="006519FF"/>
    <w:rsid w:val="00651EA6"/>
    <w:rsid w:val="00652410"/>
    <w:rsid w:val="00652B22"/>
    <w:rsid w:val="00653C3D"/>
    <w:rsid w:val="006548F6"/>
    <w:rsid w:val="00656698"/>
    <w:rsid w:val="00661D7F"/>
    <w:rsid w:val="006623E7"/>
    <w:rsid w:val="00662B80"/>
    <w:rsid w:val="0066377E"/>
    <w:rsid w:val="00665D33"/>
    <w:rsid w:val="00666B8C"/>
    <w:rsid w:val="0066768F"/>
    <w:rsid w:val="00670CB3"/>
    <w:rsid w:val="00670F6C"/>
    <w:rsid w:val="006711A5"/>
    <w:rsid w:val="006716B6"/>
    <w:rsid w:val="0067217F"/>
    <w:rsid w:val="00672B47"/>
    <w:rsid w:val="00672D87"/>
    <w:rsid w:val="00672F22"/>
    <w:rsid w:val="00673351"/>
    <w:rsid w:val="006739C4"/>
    <w:rsid w:val="00673DB2"/>
    <w:rsid w:val="00673E29"/>
    <w:rsid w:val="0067459F"/>
    <w:rsid w:val="00676C30"/>
    <w:rsid w:val="00676E58"/>
    <w:rsid w:val="006772F7"/>
    <w:rsid w:val="00680921"/>
    <w:rsid w:val="00680C8A"/>
    <w:rsid w:val="006819DE"/>
    <w:rsid w:val="006830D1"/>
    <w:rsid w:val="00683BD4"/>
    <w:rsid w:val="006843E7"/>
    <w:rsid w:val="00684C60"/>
    <w:rsid w:val="006852C7"/>
    <w:rsid w:val="006852CE"/>
    <w:rsid w:val="00685B4D"/>
    <w:rsid w:val="00686F19"/>
    <w:rsid w:val="00690998"/>
    <w:rsid w:val="006917FC"/>
    <w:rsid w:val="0069235B"/>
    <w:rsid w:val="006925B0"/>
    <w:rsid w:val="00692A9B"/>
    <w:rsid w:val="00692D14"/>
    <w:rsid w:val="00692D56"/>
    <w:rsid w:val="006942EC"/>
    <w:rsid w:val="00695E6A"/>
    <w:rsid w:val="00697203"/>
    <w:rsid w:val="006975E5"/>
    <w:rsid w:val="00697738"/>
    <w:rsid w:val="006A1270"/>
    <w:rsid w:val="006A28DA"/>
    <w:rsid w:val="006A3F52"/>
    <w:rsid w:val="006A3FEF"/>
    <w:rsid w:val="006A40B0"/>
    <w:rsid w:val="006A536A"/>
    <w:rsid w:val="006A5DBF"/>
    <w:rsid w:val="006A6992"/>
    <w:rsid w:val="006A7A3B"/>
    <w:rsid w:val="006A7F29"/>
    <w:rsid w:val="006B053A"/>
    <w:rsid w:val="006B251E"/>
    <w:rsid w:val="006B2CFA"/>
    <w:rsid w:val="006B31E3"/>
    <w:rsid w:val="006B65C7"/>
    <w:rsid w:val="006B6EA6"/>
    <w:rsid w:val="006B7869"/>
    <w:rsid w:val="006C01B2"/>
    <w:rsid w:val="006C130E"/>
    <w:rsid w:val="006C1727"/>
    <w:rsid w:val="006C2E29"/>
    <w:rsid w:val="006C303E"/>
    <w:rsid w:val="006C32FD"/>
    <w:rsid w:val="006C3761"/>
    <w:rsid w:val="006C39CE"/>
    <w:rsid w:val="006C5EE7"/>
    <w:rsid w:val="006D0FCC"/>
    <w:rsid w:val="006D1D04"/>
    <w:rsid w:val="006D21F5"/>
    <w:rsid w:val="006D2274"/>
    <w:rsid w:val="006D2613"/>
    <w:rsid w:val="006D3089"/>
    <w:rsid w:val="006D51AA"/>
    <w:rsid w:val="006D5BA8"/>
    <w:rsid w:val="006D7715"/>
    <w:rsid w:val="006D7EB0"/>
    <w:rsid w:val="006E126D"/>
    <w:rsid w:val="006E1ECD"/>
    <w:rsid w:val="006E1FC3"/>
    <w:rsid w:val="006E3D6A"/>
    <w:rsid w:val="006E468E"/>
    <w:rsid w:val="006E6ECB"/>
    <w:rsid w:val="006E7072"/>
    <w:rsid w:val="006E76F3"/>
    <w:rsid w:val="006E7DD5"/>
    <w:rsid w:val="006F2200"/>
    <w:rsid w:val="006F24EE"/>
    <w:rsid w:val="006F29E8"/>
    <w:rsid w:val="006F6103"/>
    <w:rsid w:val="006F633C"/>
    <w:rsid w:val="006F697A"/>
    <w:rsid w:val="006F76F3"/>
    <w:rsid w:val="006F7C02"/>
    <w:rsid w:val="006F7DAE"/>
    <w:rsid w:val="007003E4"/>
    <w:rsid w:val="00700699"/>
    <w:rsid w:val="00700F79"/>
    <w:rsid w:val="00702AAE"/>
    <w:rsid w:val="00703BCB"/>
    <w:rsid w:val="00703F67"/>
    <w:rsid w:val="00704931"/>
    <w:rsid w:val="00704CE9"/>
    <w:rsid w:val="0070616B"/>
    <w:rsid w:val="00706295"/>
    <w:rsid w:val="00706FDA"/>
    <w:rsid w:val="007077CC"/>
    <w:rsid w:val="00707C05"/>
    <w:rsid w:val="00710151"/>
    <w:rsid w:val="0071146E"/>
    <w:rsid w:val="0071196C"/>
    <w:rsid w:val="00711B77"/>
    <w:rsid w:val="00711F9A"/>
    <w:rsid w:val="00712B82"/>
    <w:rsid w:val="007131A9"/>
    <w:rsid w:val="00713810"/>
    <w:rsid w:val="00714C4B"/>
    <w:rsid w:val="00714E34"/>
    <w:rsid w:val="00717555"/>
    <w:rsid w:val="007175BD"/>
    <w:rsid w:val="00720B8A"/>
    <w:rsid w:val="007210CA"/>
    <w:rsid w:val="00721311"/>
    <w:rsid w:val="0072152E"/>
    <w:rsid w:val="007216D9"/>
    <w:rsid w:val="00721743"/>
    <w:rsid w:val="007224EF"/>
    <w:rsid w:val="00722BA1"/>
    <w:rsid w:val="00723DC1"/>
    <w:rsid w:val="00724102"/>
    <w:rsid w:val="007241DB"/>
    <w:rsid w:val="00724A66"/>
    <w:rsid w:val="00725558"/>
    <w:rsid w:val="00725883"/>
    <w:rsid w:val="00727EDB"/>
    <w:rsid w:val="007301B7"/>
    <w:rsid w:val="007303A5"/>
    <w:rsid w:val="00730B3E"/>
    <w:rsid w:val="00731996"/>
    <w:rsid w:val="00731ABD"/>
    <w:rsid w:val="00732885"/>
    <w:rsid w:val="0073420B"/>
    <w:rsid w:val="0073427E"/>
    <w:rsid w:val="0073469A"/>
    <w:rsid w:val="00734F8E"/>
    <w:rsid w:val="00736172"/>
    <w:rsid w:val="00736367"/>
    <w:rsid w:val="007374E3"/>
    <w:rsid w:val="00737685"/>
    <w:rsid w:val="0074033D"/>
    <w:rsid w:val="00740C77"/>
    <w:rsid w:val="007413A8"/>
    <w:rsid w:val="00742206"/>
    <w:rsid w:val="007429D6"/>
    <w:rsid w:val="00743832"/>
    <w:rsid w:val="007473D5"/>
    <w:rsid w:val="0074760E"/>
    <w:rsid w:val="0075086D"/>
    <w:rsid w:val="0075281D"/>
    <w:rsid w:val="00752B4D"/>
    <w:rsid w:val="00753ABC"/>
    <w:rsid w:val="00753C35"/>
    <w:rsid w:val="00754ABA"/>
    <w:rsid w:val="00755C01"/>
    <w:rsid w:val="00756D3A"/>
    <w:rsid w:val="007571F9"/>
    <w:rsid w:val="00760864"/>
    <w:rsid w:val="00761341"/>
    <w:rsid w:val="00761FC4"/>
    <w:rsid w:val="00762579"/>
    <w:rsid w:val="00762A3B"/>
    <w:rsid w:val="007634FB"/>
    <w:rsid w:val="00763527"/>
    <w:rsid w:val="00763B28"/>
    <w:rsid w:val="007641B2"/>
    <w:rsid w:val="00764887"/>
    <w:rsid w:val="007648E9"/>
    <w:rsid w:val="00766195"/>
    <w:rsid w:val="0076680C"/>
    <w:rsid w:val="007675A4"/>
    <w:rsid w:val="007677A2"/>
    <w:rsid w:val="007679AE"/>
    <w:rsid w:val="00771825"/>
    <w:rsid w:val="00772F12"/>
    <w:rsid w:val="007738DC"/>
    <w:rsid w:val="0077677D"/>
    <w:rsid w:val="00776D6B"/>
    <w:rsid w:val="00776E19"/>
    <w:rsid w:val="00777413"/>
    <w:rsid w:val="00780F31"/>
    <w:rsid w:val="007817E0"/>
    <w:rsid w:val="00781C63"/>
    <w:rsid w:val="00782B0D"/>
    <w:rsid w:val="007842FC"/>
    <w:rsid w:val="00784EAF"/>
    <w:rsid w:val="007854CC"/>
    <w:rsid w:val="00786266"/>
    <w:rsid w:val="007864D1"/>
    <w:rsid w:val="00786A64"/>
    <w:rsid w:val="00786E16"/>
    <w:rsid w:val="00787E2F"/>
    <w:rsid w:val="00790394"/>
    <w:rsid w:val="00790790"/>
    <w:rsid w:val="007909F7"/>
    <w:rsid w:val="0079226D"/>
    <w:rsid w:val="007949D8"/>
    <w:rsid w:val="007961B5"/>
    <w:rsid w:val="00797158"/>
    <w:rsid w:val="007977B3"/>
    <w:rsid w:val="0079781A"/>
    <w:rsid w:val="00797E41"/>
    <w:rsid w:val="007A0362"/>
    <w:rsid w:val="007A1546"/>
    <w:rsid w:val="007A228C"/>
    <w:rsid w:val="007A3178"/>
    <w:rsid w:val="007A368E"/>
    <w:rsid w:val="007A3848"/>
    <w:rsid w:val="007A4CB9"/>
    <w:rsid w:val="007A4D27"/>
    <w:rsid w:val="007A5868"/>
    <w:rsid w:val="007A6397"/>
    <w:rsid w:val="007A7C11"/>
    <w:rsid w:val="007B04CE"/>
    <w:rsid w:val="007B060E"/>
    <w:rsid w:val="007B2151"/>
    <w:rsid w:val="007B50BD"/>
    <w:rsid w:val="007B6871"/>
    <w:rsid w:val="007B7A2F"/>
    <w:rsid w:val="007C32EE"/>
    <w:rsid w:val="007C3D33"/>
    <w:rsid w:val="007C4664"/>
    <w:rsid w:val="007D096E"/>
    <w:rsid w:val="007D12CE"/>
    <w:rsid w:val="007D1641"/>
    <w:rsid w:val="007D294A"/>
    <w:rsid w:val="007D29BD"/>
    <w:rsid w:val="007D4140"/>
    <w:rsid w:val="007D41D4"/>
    <w:rsid w:val="007D47D2"/>
    <w:rsid w:val="007D4F02"/>
    <w:rsid w:val="007D544B"/>
    <w:rsid w:val="007D6EC0"/>
    <w:rsid w:val="007D7E1D"/>
    <w:rsid w:val="007E007E"/>
    <w:rsid w:val="007E0CA3"/>
    <w:rsid w:val="007E2199"/>
    <w:rsid w:val="007E47BE"/>
    <w:rsid w:val="007E503C"/>
    <w:rsid w:val="007E6BCD"/>
    <w:rsid w:val="007E79EC"/>
    <w:rsid w:val="007F089B"/>
    <w:rsid w:val="007F100E"/>
    <w:rsid w:val="007F179E"/>
    <w:rsid w:val="007F1B4D"/>
    <w:rsid w:val="007F266C"/>
    <w:rsid w:val="007F35E0"/>
    <w:rsid w:val="007F45A4"/>
    <w:rsid w:val="007F4924"/>
    <w:rsid w:val="007F4BC1"/>
    <w:rsid w:val="007F58BB"/>
    <w:rsid w:val="007F69DE"/>
    <w:rsid w:val="007F6F2E"/>
    <w:rsid w:val="007F7892"/>
    <w:rsid w:val="00800922"/>
    <w:rsid w:val="0080138D"/>
    <w:rsid w:val="00801727"/>
    <w:rsid w:val="00801E40"/>
    <w:rsid w:val="00801FE4"/>
    <w:rsid w:val="00803334"/>
    <w:rsid w:val="0080345C"/>
    <w:rsid w:val="0080368E"/>
    <w:rsid w:val="00805862"/>
    <w:rsid w:val="00807798"/>
    <w:rsid w:val="0081629C"/>
    <w:rsid w:val="00817221"/>
    <w:rsid w:val="00820A7E"/>
    <w:rsid w:val="00820DC9"/>
    <w:rsid w:val="0082109A"/>
    <w:rsid w:val="008216F6"/>
    <w:rsid w:val="008225FE"/>
    <w:rsid w:val="0082310C"/>
    <w:rsid w:val="00823544"/>
    <w:rsid w:val="00823EA7"/>
    <w:rsid w:val="00824C0E"/>
    <w:rsid w:val="0082522F"/>
    <w:rsid w:val="008257BA"/>
    <w:rsid w:val="00825B89"/>
    <w:rsid w:val="0082668D"/>
    <w:rsid w:val="00826FD7"/>
    <w:rsid w:val="008279D7"/>
    <w:rsid w:val="00830659"/>
    <w:rsid w:val="008310EA"/>
    <w:rsid w:val="008314ED"/>
    <w:rsid w:val="00831979"/>
    <w:rsid w:val="00831D24"/>
    <w:rsid w:val="00832B3D"/>
    <w:rsid w:val="008337A2"/>
    <w:rsid w:val="00833875"/>
    <w:rsid w:val="008341FD"/>
    <w:rsid w:val="00834467"/>
    <w:rsid w:val="008376CE"/>
    <w:rsid w:val="00843C07"/>
    <w:rsid w:val="00844108"/>
    <w:rsid w:val="0084464E"/>
    <w:rsid w:val="00844DA1"/>
    <w:rsid w:val="0084677E"/>
    <w:rsid w:val="0084749C"/>
    <w:rsid w:val="00850A60"/>
    <w:rsid w:val="00850F4D"/>
    <w:rsid w:val="00851352"/>
    <w:rsid w:val="00851DA7"/>
    <w:rsid w:val="00854565"/>
    <w:rsid w:val="00854E9D"/>
    <w:rsid w:val="00855313"/>
    <w:rsid w:val="008558AA"/>
    <w:rsid w:val="00855DB8"/>
    <w:rsid w:val="00857033"/>
    <w:rsid w:val="00857077"/>
    <w:rsid w:val="00857DD2"/>
    <w:rsid w:val="00860328"/>
    <w:rsid w:val="00861054"/>
    <w:rsid w:val="00861145"/>
    <w:rsid w:val="00861312"/>
    <w:rsid w:val="008628D6"/>
    <w:rsid w:val="00863230"/>
    <w:rsid w:val="00863533"/>
    <w:rsid w:val="00863C46"/>
    <w:rsid w:val="00863E1C"/>
    <w:rsid w:val="00865BD0"/>
    <w:rsid w:val="0086630B"/>
    <w:rsid w:val="00866AAA"/>
    <w:rsid w:val="00867A9A"/>
    <w:rsid w:val="0087024F"/>
    <w:rsid w:val="008717D8"/>
    <w:rsid w:val="00871DE6"/>
    <w:rsid w:val="0087215C"/>
    <w:rsid w:val="00872578"/>
    <w:rsid w:val="00872B5B"/>
    <w:rsid w:val="00873294"/>
    <w:rsid w:val="00875D25"/>
    <w:rsid w:val="008765C1"/>
    <w:rsid w:val="00876C94"/>
    <w:rsid w:val="00880A63"/>
    <w:rsid w:val="00880E35"/>
    <w:rsid w:val="00882348"/>
    <w:rsid w:val="00882DF0"/>
    <w:rsid w:val="008846B9"/>
    <w:rsid w:val="0088530F"/>
    <w:rsid w:val="008872EF"/>
    <w:rsid w:val="008875FE"/>
    <w:rsid w:val="0088772E"/>
    <w:rsid w:val="00887A74"/>
    <w:rsid w:val="00887F8E"/>
    <w:rsid w:val="00890565"/>
    <w:rsid w:val="00890917"/>
    <w:rsid w:val="00890DA8"/>
    <w:rsid w:val="00891D96"/>
    <w:rsid w:val="0089308B"/>
    <w:rsid w:val="00893133"/>
    <w:rsid w:val="0089356A"/>
    <w:rsid w:val="00894592"/>
    <w:rsid w:val="00895D30"/>
    <w:rsid w:val="00896234"/>
    <w:rsid w:val="0089683E"/>
    <w:rsid w:val="00896D42"/>
    <w:rsid w:val="00897084"/>
    <w:rsid w:val="00897E43"/>
    <w:rsid w:val="008A0613"/>
    <w:rsid w:val="008A2C93"/>
    <w:rsid w:val="008A4566"/>
    <w:rsid w:val="008A462C"/>
    <w:rsid w:val="008A6515"/>
    <w:rsid w:val="008B063E"/>
    <w:rsid w:val="008B073E"/>
    <w:rsid w:val="008B1F02"/>
    <w:rsid w:val="008B20EE"/>
    <w:rsid w:val="008B344B"/>
    <w:rsid w:val="008B43A9"/>
    <w:rsid w:val="008B47F3"/>
    <w:rsid w:val="008B5585"/>
    <w:rsid w:val="008B6E98"/>
    <w:rsid w:val="008B728D"/>
    <w:rsid w:val="008C002A"/>
    <w:rsid w:val="008C222B"/>
    <w:rsid w:val="008C42BD"/>
    <w:rsid w:val="008C45D9"/>
    <w:rsid w:val="008C5738"/>
    <w:rsid w:val="008C5766"/>
    <w:rsid w:val="008C655C"/>
    <w:rsid w:val="008C6E8D"/>
    <w:rsid w:val="008C70EB"/>
    <w:rsid w:val="008C73FE"/>
    <w:rsid w:val="008C7EAD"/>
    <w:rsid w:val="008D0CFE"/>
    <w:rsid w:val="008D1944"/>
    <w:rsid w:val="008D284E"/>
    <w:rsid w:val="008D29F0"/>
    <w:rsid w:val="008D6152"/>
    <w:rsid w:val="008D71CD"/>
    <w:rsid w:val="008D72DD"/>
    <w:rsid w:val="008D7726"/>
    <w:rsid w:val="008E0124"/>
    <w:rsid w:val="008E0F45"/>
    <w:rsid w:val="008E24F4"/>
    <w:rsid w:val="008E2794"/>
    <w:rsid w:val="008E3A20"/>
    <w:rsid w:val="008E4073"/>
    <w:rsid w:val="008E5045"/>
    <w:rsid w:val="008E50AF"/>
    <w:rsid w:val="008E5AD6"/>
    <w:rsid w:val="008E6AC5"/>
    <w:rsid w:val="008E7BA9"/>
    <w:rsid w:val="008F0F81"/>
    <w:rsid w:val="008F1CCA"/>
    <w:rsid w:val="008F23CA"/>
    <w:rsid w:val="008F27BF"/>
    <w:rsid w:val="008F2E64"/>
    <w:rsid w:val="008F3F8E"/>
    <w:rsid w:val="008F3FD4"/>
    <w:rsid w:val="008F5929"/>
    <w:rsid w:val="008F725B"/>
    <w:rsid w:val="00901270"/>
    <w:rsid w:val="009019D3"/>
    <w:rsid w:val="00901D49"/>
    <w:rsid w:val="009020BE"/>
    <w:rsid w:val="009029C9"/>
    <w:rsid w:val="00902C6B"/>
    <w:rsid w:val="00904114"/>
    <w:rsid w:val="00905021"/>
    <w:rsid w:val="00906654"/>
    <w:rsid w:val="00907B4D"/>
    <w:rsid w:val="009104AF"/>
    <w:rsid w:val="00911D20"/>
    <w:rsid w:val="009142EC"/>
    <w:rsid w:val="009154C3"/>
    <w:rsid w:val="00915B47"/>
    <w:rsid w:val="00915EB2"/>
    <w:rsid w:val="009160C6"/>
    <w:rsid w:val="00916F65"/>
    <w:rsid w:val="009179E1"/>
    <w:rsid w:val="009206F3"/>
    <w:rsid w:val="00921CB0"/>
    <w:rsid w:val="00922DE1"/>
    <w:rsid w:val="00923540"/>
    <w:rsid w:val="00923B37"/>
    <w:rsid w:val="00926767"/>
    <w:rsid w:val="009271A9"/>
    <w:rsid w:val="0092749A"/>
    <w:rsid w:val="00931780"/>
    <w:rsid w:val="00931E46"/>
    <w:rsid w:val="00932CEB"/>
    <w:rsid w:val="009332A1"/>
    <w:rsid w:val="009337ED"/>
    <w:rsid w:val="00934960"/>
    <w:rsid w:val="009351BD"/>
    <w:rsid w:val="00935CBC"/>
    <w:rsid w:val="009361D5"/>
    <w:rsid w:val="009376CD"/>
    <w:rsid w:val="00937F44"/>
    <w:rsid w:val="0094070F"/>
    <w:rsid w:val="00940BEC"/>
    <w:rsid w:val="00941735"/>
    <w:rsid w:val="00941B3D"/>
    <w:rsid w:val="009428A4"/>
    <w:rsid w:val="00943CD6"/>
    <w:rsid w:val="00944451"/>
    <w:rsid w:val="00944739"/>
    <w:rsid w:val="0094549D"/>
    <w:rsid w:val="00947ED6"/>
    <w:rsid w:val="00950C74"/>
    <w:rsid w:val="0095150F"/>
    <w:rsid w:val="00951A32"/>
    <w:rsid w:val="009544CF"/>
    <w:rsid w:val="00954648"/>
    <w:rsid w:val="0095748E"/>
    <w:rsid w:val="00960523"/>
    <w:rsid w:val="0096141F"/>
    <w:rsid w:val="00961830"/>
    <w:rsid w:val="00961931"/>
    <w:rsid w:val="00962937"/>
    <w:rsid w:val="009646BF"/>
    <w:rsid w:val="009659F4"/>
    <w:rsid w:val="0096726C"/>
    <w:rsid w:val="00967272"/>
    <w:rsid w:val="00970A4E"/>
    <w:rsid w:val="00970A85"/>
    <w:rsid w:val="00970D60"/>
    <w:rsid w:val="00971604"/>
    <w:rsid w:val="009717A2"/>
    <w:rsid w:val="009730A3"/>
    <w:rsid w:val="00973AD7"/>
    <w:rsid w:val="00974862"/>
    <w:rsid w:val="00974ADF"/>
    <w:rsid w:val="00976539"/>
    <w:rsid w:val="009809B6"/>
    <w:rsid w:val="0098388D"/>
    <w:rsid w:val="009849CD"/>
    <w:rsid w:val="00984E0A"/>
    <w:rsid w:val="009851AF"/>
    <w:rsid w:val="00985A54"/>
    <w:rsid w:val="00987C70"/>
    <w:rsid w:val="00990E2D"/>
    <w:rsid w:val="00991645"/>
    <w:rsid w:val="009920E8"/>
    <w:rsid w:val="00992541"/>
    <w:rsid w:val="00992F7B"/>
    <w:rsid w:val="009934FF"/>
    <w:rsid w:val="00993579"/>
    <w:rsid w:val="0099390E"/>
    <w:rsid w:val="0099450A"/>
    <w:rsid w:val="009960E5"/>
    <w:rsid w:val="009962AB"/>
    <w:rsid w:val="009963D6"/>
    <w:rsid w:val="009976E5"/>
    <w:rsid w:val="009A004A"/>
    <w:rsid w:val="009A0B42"/>
    <w:rsid w:val="009A3529"/>
    <w:rsid w:val="009A3D1F"/>
    <w:rsid w:val="009A4664"/>
    <w:rsid w:val="009A640F"/>
    <w:rsid w:val="009A6D36"/>
    <w:rsid w:val="009A7ADC"/>
    <w:rsid w:val="009A7F80"/>
    <w:rsid w:val="009B0283"/>
    <w:rsid w:val="009B08E0"/>
    <w:rsid w:val="009B0B87"/>
    <w:rsid w:val="009B0D30"/>
    <w:rsid w:val="009B2717"/>
    <w:rsid w:val="009B54E7"/>
    <w:rsid w:val="009B567C"/>
    <w:rsid w:val="009B630B"/>
    <w:rsid w:val="009B695D"/>
    <w:rsid w:val="009B737A"/>
    <w:rsid w:val="009C0F44"/>
    <w:rsid w:val="009C19B7"/>
    <w:rsid w:val="009C2292"/>
    <w:rsid w:val="009C23F0"/>
    <w:rsid w:val="009C37E5"/>
    <w:rsid w:val="009C38C6"/>
    <w:rsid w:val="009C4130"/>
    <w:rsid w:val="009C5787"/>
    <w:rsid w:val="009C5ABB"/>
    <w:rsid w:val="009C7880"/>
    <w:rsid w:val="009D0406"/>
    <w:rsid w:val="009D0CAF"/>
    <w:rsid w:val="009D0DFE"/>
    <w:rsid w:val="009D3741"/>
    <w:rsid w:val="009D3FD0"/>
    <w:rsid w:val="009D5263"/>
    <w:rsid w:val="009D56B6"/>
    <w:rsid w:val="009D6A51"/>
    <w:rsid w:val="009D760A"/>
    <w:rsid w:val="009D7C51"/>
    <w:rsid w:val="009E13BA"/>
    <w:rsid w:val="009E15D8"/>
    <w:rsid w:val="009E1963"/>
    <w:rsid w:val="009E196C"/>
    <w:rsid w:val="009E2DAC"/>
    <w:rsid w:val="009E2F7D"/>
    <w:rsid w:val="009E3779"/>
    <w:rsid w:val="009E6A0A"/>
    <w:rsid w:val="009E753C"/>
    <w:rsid w:val="009E76E0"/>
    <w:rsid w:val="009E7ACF"/>
    <w:rsid w:val="009F18C8"/>
    <w:rsid w:val="009F2B3A"/>
    <w:rsid w:val="009F2F15"/>
    <w:rsid w:val="009F36BF"/>
    <w:rsid w:val="009F4DD9"/>
    <w:rsid w:val="00A0043C"/>
    <w:rsid w:val="00A024C5"/>
    <w:rsid w:val="00A032F1"/>
    <w:rsid w:val="00A0428C"/>
    <w:rsid w:val="00A111B6"/>
    <w:rsid w:val="00A11D29"/>
    <w:rsid w:val="00A12AF9"/>
    <w:rsid w:val="00A13D6E"/>
    <w:rsid w:val="00A14A7F"/>
    <w:rsid w:val="00A14B8D"/>
    <w:rsid w:val="00A15F37"/>
    <w:rsid w:val="00A16468"/>
    <w:rsid w:val="00A2195F"/>
    <w:rsid w:val="00A23360"/>
    <w:rsid w:val="00A236D4"/>
    <w:rsid w:val="00A24272"/>
    <w:rsid w:val="00A2498D"/>
    <w:rsid w:val="00A25503"/>
    <w:rsid w:val="00A2571D"/>
    <w:rsid w:val="00A26D27"/>
    <w:rsid w:val="00A27095"/>
    <w:rsid w:val="00A27F94"/>
    <w:rsid w:val="00A30426"/>
    <w:rsid w:val="00A3328E"/>
    <w:rsid w:val="00A33A44"/>
    <w:rsid w:val="00A3506F"/>
    <w:rsid w:val="00A376EE"/>
    <w:rsid w:val="00A37E66"/>
    <w:rsid w:val="00A406CD"/>
    <w:rsid w:val="00A4084C"/>
    <w:rsid w:val="00A41EC3"/>
    <w:rsid w:val="00A420CF"/>
    <w:rsid w:val="00A42A99"/>
    <w:rsid w:val="00A43A65"/>
    <w:rsid w:val="00A43ECC"/>
    <w:rsid w:val="00A45503"/>
    <w:rsid w:val="00A468C1"/>
    <w:rsid w:val="00A4781C"/>
    <w:rsid w:val="00A47868"/>
    <w:rsid w:val="00A50C66"/>
    <w:rsid w:val="00A5151A"/>
    <w:rsid w:val="00A5200C"/>
    <w:rsid w:val="00A52FA6"/>
    <w:rsid w:val="00A5353D"/>
    <w:rsid w:val="00A53EC3"/>
    <w:rsid w:val="00A55A22"/>
    <w:rsid w:val="00A56739"/>
    <w:rsid w:val="00A57E0A"/>
    <w:rsid w:val="00A63AC5"/>
    <w:rsid w:val="00A656F1"/>
    <w:rsid w:val="00A66567"/>
    <w:rsid w:val="00A70E6D"/>
    <w:rsid w:val="00A71797"/>
    <w:rsid w:val="00A72D26"/>
    <w:rsid w:val="00A73918"/>
    <w:rsid w:val="00A73A65"/>
    <w:rsid w:val="00A769E4"/>
    <w:rsid w:val="00A771F5"/>
    <w:rsid w:val="00A81059"/>
    <w:rsid w:val="00A8149F"/>
    <w:rsid w:val="00A823F6"/>
    <w:rsid w:val="00A82AB2"/>
    <w:rsid w:val="00A82C2F"/>
    <w:rsid w:val="00A831DC"/>
    <w:rsid w:val="00A84D68"/>
    <w:rsid w:val="00A8719E"/>
    <w:rsid w:val="00A87627"/>
    <w:rsid w:val="00A87974"/>
    <w:rsid w:val="00A8799F"/>
    <w:rsid w:val="00A87E82"/>
    <w:rsid w:val="00A904F5"/>
    <w:rsid w:val="00A93A58"/>
    <w:rsid w:val="00A94D1B"/>
    <w:rsid w:val="00A95795"/>
    <w:rsid w:val="00A95B7B"/>
    <w:rsid w:val="00A9686B"/>
    <w:rsid w:val="00AA0A89"/>
    <w:rsid w:val="00AA1692"/>
    <w:rsid w:val="00AA1E41"/>
    <w:rsid w:val="00AA1E50"/>
    <w:rsid w:val="00AA2003"/>
    <w:rsid w:val="00AA2EB9"/>
    <w:rsid w:val="00AA460C"/>
    <w:rsid w:val="00AA4AD2"/>
    <w:rsid w:val="00AA5368"/>
    <w:rsid w:val="00AA6292"/>
    <w:rsid w:val="00AA62EF"/>
    <w:rsid w:val="00AA6429"/>
    <w:rsid w:val="00AA7A5E"/>
    <w:rsid w:val="00AA7DD6"/>
    <w:rsid w:val="00AB0661"/>
    <w:rsid w:val="00AB12F1"/>
    <w:rsid w:val="00AB16AC"/>
    <w:rsid w:val="00AB209C"/>
    <w:rsid w:val="00AB4C88"/>
    <w:rsid w:val="00AB58C3"/>
    <w:rsid w:val="00AB6691"/>
    <w:rsid w:val="00AB6F36"/>
    <w:rsid w:val="00AB762D"/>
    <w:rsid w:val="00AB7C6B"/>
    <w:rsid w:val="00AC01AA"/>
    <w:rsid w:val="00AC4468"/>
    <w:rsid w:val="00AC4F72"/>
    <w:rsid w:val="00AC617A"/>
    <w:rsid w:val="00AC6332"/>
    <w:rsid w:val="00AC73B9"/>
    <w:rsid w:val="00AD061C"/>
    <w:rsid w:val="00AD1583"/>
    <w:rsid w:val="00AD182B"/>
    <w:rsid w:val="00AD2B38"/>
    <w:rsid w:val="00AD3FFB"/>
    <w:rsid w:val="00AD4B69"/>
    <w:rsid w:val="00AD572E"/>
    <w:rsid w:val="00AD5C8A"/>
    <w:rsid w:val="00AD6C0E"/>
    <w:rsid w:val="00AD7DA7"/>
    <w:rsid w:val="00AE0112"/>
    <w:rsid w:val="00AE06BB"/>
    <w:rsid w:val="00AE446C"/>
    <w:rsid w:val="00AE482E"/>
    <w:rsid w:val="00AE55E7"/>
    <w:rsid w:val="00AE7D9E"/>
    <w:rsid w:val="00AF0B2B"/>
    <w:rsid w:val="00AF3272"/>
    <w:rsid w:val="00AF385B"/>
    <w:rsid w:val="00AF3D7F"/>
    <w:rsid w:val="00AF5D56"/>
    <w:rsid w:val="00AF6C94"/>
    <w:rsid w:val="00AF741A"/>
    <w:rsid w:val="00AF7993"/>
    <w:rsid w:val="00B01ADB"/>
    <w:rsid w:val="00B04161"/>
    <w:rsid w:val="00B04274"/>
    <w:rsid w:val="00B056F9"/>
    <w:rsid w:val="00B06CE8"/>
    <w:rsid w:val="00B09CC3"/>
    <w:rsid w:val="00B104D2"/>
    <w:rsid w:val="00B10526"/>
    <w:rsid w:val="00B11E3D"/>
    <w:rsid w:val="00B11FF4"/>
    <w:rsid w:val="00B13F66"/>
    <w:rsid w:val="00B13FC9"/>
    <w:rsid w:val="00B14D2C"/>
    <w:rsid w:val="00B152E5"/>
    <w:rsid w:val="00B152E9"/>
    <w:rsid w:val="00B16C00"/>
    <w:rsid w:val="00B17E82"/>
    <w:rsid w:val="00B22B9B"/>
    <w:rsid w:val="00B23224"/>
    <w:rsid w:val="00B23855"/>
    <w:rsid w:val="00B257C8"/>
    <w:rsid w:val="00B2694C"/>
    <w:rsid w:val="00B30F3F"/>
    <w:rsid w:val="00B314A2"/>
    <w:rsid w:val="00B326E6"/>
    <w:rsid w:val="00B33411"/>
    <w:rsid w:val="00B338C6"/>
    <w:rsid w:val="00B36D39"/>
    <w:rsid w:val="00B411E8"/>
    <w:rsid w:val="00B43441"/>
    <w:rsid w:val="00B4453A"/>
    <w:rsid w:val="00B44D22"/>
    <w:rsid w:val="00B4575A"/>
    <w:rsid w:val="00B479D6"/>
    <w:rsid w:val="00B47A2E"/>
    <w:rsid w:val="00B5016B"/>
    <w:rsid w:val="00B5065F"/>
    <w:rsid w:val="00B51E48"/>
    <w:rsid w:val="00B5647D"/>
    <w:rsid w:val="00B575BA"/>
    <w:rsid w:val="00B60336"/>
    <w:rsid w:val="00B620DC"/>
    <w:rsid w:val="00B62A88"/>
    <w:rsid w:val="00B63012"/>
    <w:rsid w:val="00B64BF0"/>
    <w:rsid w:val="00B65667"/>
    <w:rsid w:val="00B66DC4"/>
    <w:rsid w:val="00B709C2"/>
    <w:rsid w:val="00B709D2"/>
    <w:rsid w:val="00B71608"/>
    <w:rsid w:val="00B71749"/>
    <w:rsid w:val="00B719BB"/>
    <w:rsid w:val="00B725C4"/>
    <w:rsid w:val="00B73C9D"/>
    <w:rsid w:val="00B75298"/>
    <w:rsid w:val="00B760F8"/>
    <w:rsid w:val="00B76429"/>
    <w:rsid w:val="00B76895"/>
    <w:rsid w:val="00B81EEF"/>
    <w:rsid w:val="00B82216"/>
    <w:rsid w:val="00B84611"/>
    <w:rsid w:val="00B84971"/>
    <w:rsid w:val="00B84D4B"/>
    <w:rsid w:val="00B85883"/>
    <w:rsid w:val="00B862C5"/>
    <w:rsid w:val="00B86471"/>
    <w:rsid w:val="00B866D3"/>
    <w:rsid w:val="00B86BCC"/>
    <w:rsid w:val="00B86D60"/>
    <w:rsid w:val="00B87383"/>
    <w:rsid w:val="00B91FC7"/>
    <w:rsid w:val="00B93E0F"/>
    <w:rsid w:val="00B956D4"/>
    <w:rsid w:val="00B96A20"/>
    <w:rsid w:val="00B96BFF"/>
    <w:rsid w:val="00B97446"/>
    <w:rsid w:val="00BA1126"/>
    <w:rsid w:val="00BA2ADA"/>
    <w:rsid w:val="00BA5053"/>
    <w:rsid w:val="00BA5A94"/>
    <w:rsid w:val="00BA6096"/>
    <w:rsid w:val="00BA63E4"/>
    <w:rsid w:val="00BA7432"/>
    <w:rsid w:val="00BB0DA7"/>
    <w:rsid w:val="00BB1824"/>
    <w:rsid w:val="00BB22E1"/>
    <w:rsid w:val="00BB2727"/>
    <w:rsid w:val="00BB2764"/>
    <w:rsid w:val="00BB3281"/>
    <w:rsid w:val="00BB3D4C"/>
    <w:rsid w:val="00BB42EF"/>
    <w:rsid w:val="00BB52E9"/>
    <w:rsid w:val="00BB558D"/>
    <w:rsid w:val="00BB5D5F"/>
    <w:rsid w:val="00BC1AA0"/>
    <w:rsid w:val="00BC23C9"/>
    <w:rsid w:val="00BC2495"/>
    <w:rsid w:val="00BC314A"/>
    <w:rsid w:val="00BC3303"/>
    <w:rsid w:val="00BC40A7"/>
    <w:rsid w:val="00BC5013"/>
    <w:rsid w:val="00BC7EB9"/>
    <w:rsid w:val="00BD0154"/>
    <w:rsid w:val="00BD08C1"/>
    <w:rsid w:val="00BD1743"/>
    <w:rsid w:val="00BD1C50"/>
    <w:rsid w:val="00BD1EDE"/>
    <w:rsid w:val="00BD2643"/>
    <w:rsid w:val="00BD3D7E"/>
    <w:rsid w:val="00BD3DCC"/>
    <w:rsid w:val="00BD4ADB"/>
    <w:rsid w:val="00BD4C21"/>
    <w:rsid w:val="00BD51E4"/>
    <w:rsid w:val="00BD56B1"/>
    <w:rsid w:val="00BD62B6"/>
    <w:rsid w:val="00BD6558"/>
    <w:rsid w:val="00BD7718"/>
    <w:rsid w:val="00BE03EC"/>
    <w:rsid w:val="00BE09C6"/>
    <w:rsid w:val="00BE122A"/>
    <w:rsid w:val="00BE1388"/>
    <w:rsid w:val="00BE1C40"/>
    <w:rsid w:val="00BE1F41"/>
    <w:rsid w:val="00BE2C96"/>
    <w:rsid w:val="00BE2EA6"/>
    <w:rsid w:val="00BE483C"/>
    <w:rsid w:val="00BE5030"/>
    <w:rsid w:val="00BE5C8C"/>
    <w:rsid w:val="00BE5EB6"/>
    <w:rsid w:val="00BE5ED7"/>
    <w:rsid w:val="00BE6676"/>
    <w:rsid w:val="00BE670A"/>
    <w:rsid w:val="00BE7C1D"/>
    <w:rsid w:val="00BF086D"/>
    <w:rsid w:val="00BF1CFA"/>
    <w:rsid w:val="00BF2138"/>
    <w:rsid w:val="00BF2AD7"/>
    <w:rsid w:val="00BF2F76"/>
    <w:rsid w:val="00BF3022"/>
    <w:rsid w:val="00BF3214"/>
    <w:rsid w:val="00BF46EC"/>
    <w:rsid w:val="00BF5573"/>
    <w:rsid w:val="00BF5D03"/>
    <w:rsid w:val="00BF67B8"/>
    <w:rsid w:val="00BF7536"/>
    <w:rsid w:val="00BF7911"/>
    <w:rsid w:val="00C0055B"/>
    <w:rsid w:val="00C0141A"/>
    <w:rsid w:val="00C01439"/>
    <w:rsid w:val="00C02D6B"/>
    <w:rsid w:val="00C03757"/>
    <w:rsid w:val="00C04A58"/>
    <w:rsid w:val="00C04D40"/>
    <w:rsid w:val="00C04E21"/>
    <w:rsid w:val="00C04EAA"/>
    <w:rsid w:val="00C10AB8"/>
    <w:rsid w:val="00C10C8C"/>
    <w:rsid w:val="00C11726"/>
    <w:rsid w:val="00C13960"/>
    <w:rsid w:val="00C14322"/>
    <w:rsid w:val="00C14AA8"/>
    <w:rsid w:val="00C15104"/>
    <w:rsid w:val="00C15867"/>
    <w:rsid w:val="00C16530"/>
    <w:rsid w:val="00C17AB3"/>
    <w:rsid w:val="00C201CD"/>
    <w:rsid w:val="00C209D0"/>
    <w:rsid w:val="00C22398"/>
    <w:rsid w:val="00C22748"/>
    <w:rsid w:val="00C2296D"/>
    <w:rsid w:val="00C23155"/>
    <w:rsid w:val="00C23D22"/>
    <w:rsid w:val="00C252F5"/>
    <w:rsid w:val="00C26B91"/>
    <w:rsid w:val="00C30273"/>
    <w:rsid w:val="00C30FB3"/>
    <w:rsid w:val="00C320E8"/>
    <w:rsid w:val="00C332B9"/>
    <w:rsid w:val="00C33751"/>
    <w:rsid w:val="00C34BA5"/>
    <w:rsid w:val="00C365B0"/>
    <w:rsid w:val="00C37AA8"/>
    <w:rsid w:val="00C40C41"/>
    <w:rsid w:val="00C44C03"/>
    <w:rsid w:val="00C44DF2"/>
    <w:rsid w:val="00C45647"/>
    <w:rsid w:val="00C45885"/>
    <w:rsid w:val="00C45C55"/>
    <w:rsid w:val="00C46267"/>
    <w:rsid w:val="00C47114"/>
    <w:rsid w:val="00C47219"/>
    <w:rsid w:val="00C474C3"/>
    <w:rsid w:val="00C505DB"/>
    <w:rsid w:val="00C506D3"/>
    <w:rsid w:val="00C50A06"/>
    <w:rsid w:val="00C50BF6"/>
    <w:rsid w:val="00C50F22"/>
    <w:rsid w:val="00C51812"/>
    <w:rsid w:val="00C533E4"/>
    <w:rsid w:val="00C5501E"/>
    <w:rsid w:val="00C567F1"/>
    <w:rsid w:val="00C57971"/>
    <w:rsid w:val="00C60699"/>
    <w:rsid w:val="00C60A78"/>
    <w:rsid w:val="00C61F35"/>
    <w:rsid w:val="00C62A8E"/>
    <w:rsid w:val="00C62DAE"/>
    <w:rsid w:val="00C63A55"/>
    <w:rsid w:val="00C642D1"/>
    <w:rsid w:val="00C643E9"/>
    <w:rsid w:val="00C65BD7"/>
    <w:rsid w:val="00C71EE6"/>
    <w:rsid w:val="00C7236B"/>
    <w:rsid w:val="00C736D0"/>
    <w:rsid w:val="00C73848"/>
    <w:rsid w:val="00C74A84"/>
    <w:rsid w:val="00C74C6E"/>
    <w:rsid w:val="00C76BA4"/>
    <w:rsid w:val="00C777F9"/>
    <w:rsid w:val="00C802EF"/>
    <w:rsid w:val="00C8114B"/>
    <w:rsid w:val="00C81CA4"/>
    <w:rsid w:val="00C81D74"/>
    <w:rsid w:val="00C835F9"/>
    <w:rsid w:val="00C8368D"/>
    <w:rsid w:val="00C83A48"/>
    <w:rsid w:val="00C84CE2"/>
    <w:rsid w:val="00C854B4"/>
    <w:rsid w:val="00C85865"/>
    <w:rsid w:val="00C85E85"/>
    <w:rsid w:val="00C86900"/>
    <w:rsid w:val="00C87A3C"/>
    <w:rsid w:val="00C90FAF"/>
    <w:rsid w:val="00C91487"/>
    <w:rsid w:val="00C914D7"/>
    <w:rsid w:val="00C95845"/>
    <w:rsid w:val="00C95B86"/>
    <w:rsid w:val="00CA0AE1"/>
    <w:rsid w:val="00CA1431"/>
    <w:rsid w:val="00CA14DA"/>
    <w:rsid w:val="00CA2B5D"/>
    <w:rsid w:val="00CA2EAE"/>
    <w:rsid w:val="00CA394C"/>
    <w:rsid w:val="00CA41AD"/>
    <w:rsid w:val="00CA4710"/>
    <w:rsid w:val="00CA4AC1"/>
    <w:rsid w:val="00CA5576"/>
    <w:rsid w:val="00CA5854"/>
    <w:rsid w:val="00CA59FB"/>
    <w:rsid w:val="00CA61E1"/>
    <w:rsid w:val="00CA6D2D"/>
    <w:rsid w:val="00CA7780"/>
    <w:rsid w:val="00CA7803"/>
    <w:rsid w:val="00CB0316"/>
    <w:rsid w:val="00CB0B11"/>
    <w:rsid w:val="00CB3395"/>
    <w:rsid w:val="00CB3F4E"/>
    <w:rsid w:val="00CB426A"/>
    <w:rsid w:val="00CB43E0"/>
    <w:rsid w:val="00CB480B"/>
    <w:rsid w:val="00CB4E70"/>
    <w:rsid w:val="00CB5354"/>
    <w:rsid w:val="00CB562D"/>
    <w:rsid w:val="00CB5752"/>
    <w:rsid w:val="00CC0071"/>
    <w:rsid w:val="00CC010D"/>
    <w:rsid w:val="00CC2B4B"/>
    <w:rsid w:val="00CC3108"/>
    <w:rsid w:val="00CC395F"/>
    <w:rsid w:val="00CC3C9E"/>
    <w:rsid w:val="00CC696B"/>
    <w:rsid w:val="00CC6A14"/>
    <w:rsid w:val="00CC6D12"/>
    <w:rsid w:val="00CC70A3"/>
    <w:rsid w:val="00CD0BC6"/>
    <w:rsid w:val="00CD0FA5"/>
    <w:rsid w:val="00CD1C87"/>
    <w:rsid w:val="00CD2781"/>
    <w:rsid w:val="00CD4442"/>
    <w:rsid w:val="00CD53C3"/>
    <w:rsid w:val="00CD574E"/>
    <w:rsid w:val="00CD666A"/>
    <w:rsid w:val="00CD7C69"/>
    <w:rsid w:val="00CE0CFC"/>
    <w:rsid w:val="00CE1863"/>
    <w:rsid w:val="00CE1D4E"/>
    <w:rsid w:val="00CE1E25"/>
    <w:rsid w:val="00CE2776"/>
    <w:rsid w:val="00CE2A0A"/>
    <w:rsid w:val="00CE4C22"/>
    <w:rsid w:val="00CE55A8"/>
    <w:rsid w:val="00CE5C42"/>
    <w:rsid w:val="00CE5E8F"/>
    <w:rsid w:val="00CE6533"/>
    <w:rsid w:val="00CE76E5"/>
    <w:rsid w:val="00CE7DFA"/>
    <w:rsid w:val="00CF047A"/>
    <w:rsid w:val="00CF1486"/>
    <w:rsid w:val="00CF25D6"/>
    <w:rsid w:val="00CF41EC"/>
    <w:rsid w:val="00CF45BD"/>
    <w:rsid w:val="00CF4F1B"/>
    <w:rsid w:val="00CF5AE2"/>
    <w:rsid w:val="00CF5D04"/>
    <w:rsid w:val="00CF6324"/>
    <w:rsid w:val="00CF685C"/>
    <w:rsid w:val="00D00DE9"/>
    <w:rsid w:val="00D0136B"/>
    <w:rsid w:val="00D01527"/>
    <w:rsid w:val="00D02D92"/>
    <w:rsid w:val="00D036C0"/>
    <w:rsid w:val="00D03BCD"/>
    <w:rsid w:val="00D049C7"/>
    <w:rsid w:val="00D04DE4"/>
    <w:rsid w:val="00D063F1"/>
    <w:rsid w:val="00D07206"/>
    <w:rsid w:val="00D108C4"/>
    <w:rsid w:val="00D10F67"/>
    <w:rsid w:val="00D116D5"/>
    <w:rsid w:val="00D11E74"/>
    <w:rsid w:val="00D13479"/>
    <w:rsid w:val="00D13928"/>
    <w:rsid w:val="00D14F22"/>
    <w:rsid w:val="00D15FCF"/>
    <w:rsid w:val="00D16D8C"/>
    <w:rsid w:val="00D17895"/>
    <w:rsid w:val="00D20967"/>
    <w:rsid w:val="00D21119"/>
    <w:rsid w:val="00D213AB"/>
    <w:rsid w:val="00D216AA"/>
    <w:rsid w:val="00D21D7B"/>
    <w:rsid w:val="00D222D1"/>
    <w:rsid w:val="00D2248F"/>
    <w:rsid w:val="00D2449E"/>
    <w:rsid w:val="00D24D25"/>
    <w:rsid w:val="00D24EA0"/>
    <w:rsid w:val="00D26918"/>
    <w:rsid w:val="00D27108"/>
    <w:rsid w:val="00D303BF"/>
    <w:rsid w:val="00D30DDB"/>
    <w:rsid w:val="00D344F9"/>
    <w:rsid w:val="00D346CB"/>
    <w:rsid w:val="00D34C5C"/>
    <w:rsid w:val="00D37E39"/>
    <w:rsid w:val="00D37E4C"/>
    <w:rsid w:val="00D414F2"/>
    <w:rsid w:val="00D41A56"/>
    <w:rsid w:val="00D41BCC"/>
    <w:rsid w:val="00D4213A"/>
    <w:rsid w:val="00D45029"/>
    <w:rsid w:val="00D45454"/>
    <w:rsid w:val="00D45854"/>
    <w:rsid w:val="00D45E46"/>
    <w:rsid w:val="00D4741C"/>
    <w:rsid w:val="00D50059"/>
    <w:rsid w:val="00D51F2A"/>
    <w:rsid w:val="00D52654"/>
    <w:rsid w:val="00D54276"/>
    <w:rsid w:val="00D54848"/>
    <w:rsid w:val="00D54C0A"/>
    <w:rsid w:val="00D55566"/>
    <w:rsid w:val="00D557A3"/>
    <w:rsid w:val="00D5707E"/>
    <w:rsid w:val="00D57647"/>
    <w:rsid w:val="00D57918"/>
    <w:rsid w:val="00D60D48"/>
    <w:rsid w:val="00D6143E"/>
    <w:rsid w:val="00D61542"/>
    <w:rsid w:val="00D63311"/>
    <w:rsid w:val="00D647BA"/>
    <w:rsid w:val="00D66EC3"/>
    <w:rsid w:val="00D67683"/>
    <w:rsid w:val="00D7019D"/>
    <w:rsid w:val="00D70609"/>
    <w:rsid w:val="00D72ED7"/>
    <w:rsid w:val="00D7312F"/>
    <w:rsid w:val="00D73533"/>
    <w:rsid w:val="00D73990"/>
    <w:rsid w:val="00D73DC6"/>
    <w:rsid w:val="00D73DF7"/>
    <w:rsid w:val="00D74C1A"/>
    <w:rsid w:val="00D754C1"/>
    <w:rsid w:val="00D759E3"/>
    <w:rsid w:val="00D77393"/>
    <w:rsid w:val="00D77A35"/>
    <w:rsid w:val="00D80891"/>
    <w:rsid w:val="00D808AF"/>
    <w:rsid w:val="00D80929"/>
    <w:rsid w:val="00D80983"/>
    <w:rsid w:val="00D81B3E"/>
    <w:rsid w:val="00D82347"/>
    <w:rsid w:val="00D82866"/>
    <w:rsid w:val="00D8321E"/>
    <w:rsid w:val="00D83BF6"/>
    <w:rsid w:val="00D83CD7"/>
    <w:rsid w:val="00D858D1"/>
    <w:rsid w:val="00D86488"/>
    <w:rsid w:val="00D86A4D"/>
    <w:rsid w:val="00D86AD5"/>
    <w:rsid w:val="00D878AE"/>
    <w:rsid w:val="00D90C70"/>
    <w:rsid w:val="00D90E49"/>
    <w:rsid w:val="00D910D9"/>
    <w:rsid w:val="00D94F63"/>
    <w:rsid w:val="00D95550"/>
    <w:rsid w:val="00D96ADE"/>
    <w:rsid w:val="00D97185"/>
    <w:rsid w:val="00DA02B9"/>
    <w:rsid w:val="00DA0CE2"/>
    <w:rsid w:val="00DA18BB"/>
    <w:rsid w:val="00DA2387"/>
    <w:rsid w:val="00DA26E9"/>
    <w:rsid w:val="00DA2B03"/>
    <w:rsid w:val="00DA2E09"/>
    <w:rsid w:val="00DA4A7A"/>
    <w:rsid w:val="00DA51CA"/>
    <w:rsid w:val="00DA712E"/>
    <w:rsid w:val="00DB01A4"/>
    <w:rsid w:val="00DB1E10"/>
    <w:rsid w:val="00DB1EB5"/>
    <w:rsid w:val="00DB3B88"/>
    <w:rsid w:val="00DB5A1B"/>
    <w:rsid w:val="00DB78C1"/>
    <w:rsid w:val="00DC0D73"/>
    <w:rsid w:val="00DC14D9"/>
    <w:rsid w:val="00DC152B"/>
    <w:rsid w:val="00DC2222"/>
    <w:rsid w:val="00DC248D"/>
    <w:rsid w:val="00DC2DB3"/>
    <w:rsid w:val="00DC6A10"/>
    <w:rsid w:val="00DC6FAD"/>
    <w:rsid w:val="00DD0CCC"/>
    <w:rsid w:val="00DD19B4"/>
    <w:rsid w:val="00DD1C8B"/>
    <w:rsid w:val="00DD26D7"/>
    <w:rsid w:val="00DD35DC"/>
    <w:rsid w:val="00DD4D16"/>
    <w:rsid w:val="00DD4F71"/>
    <w:rsid w:val="00DD516B"/>
    <w:rsid w:val="00DD51C8"/>
    <w:rsid w:val="00DD53DD"/>
    <w:rsid w:val="00DD69F9"/>
    <w:rsid w:val="00DE337E"/>
    <w:rsid w:val="00DE3A94"/>
    <w:rsid w:val="00DE4126"/>
    <w:rsid w:val="00DE594A"/>
    <w:rsid w:val="00DE657E"/>
    <w:rsid w:val="00DE67F0"/>
    <w:rsid w:val="00DE6D4C"/>
    <w:rsid w:val="00DF0035"/>
    <w:rsid w:val="00DF0123"/>
    <w:rsid w:val="00DF03DA"/>
    <w:rsid w:val="00DF04E8"/>
    <w:rsid w:val="00DF0752"/>
    <w:rsid w:val="00DF1006"/>
    <w:rsid w:val="00DF12C9"/>
    <w:rsid w:val="00DF1B19"/>
    <w:rsid w:val="00DF4704"/>
    <w:rsid w:val="00DF585C"/>
    <w:rsid w:val="00DF60B1"/>
    <w:rsid w:val="00DF7E17"/>
    <w:rsid w:val="00E01369"/>
    <w:rsid w:val="00E01447"/>
    <w:rsid w:val="00E024AA"/>
    <w:rsid w:val="00E0362E"/>
    <w:rsid w:val="00E039E6"/>
    <w:rsid w:val="00E052F0"/>
    <w:rsid w:val="00E05E6E"/>
    <w:rsid w:val="00E1042E"/>
    <w:rsid w:val="00E1137D"/>
    <w:rsid w:val="00E11785"/>
    <w:rsid w:val="00E11E1E"/>
    <w:rsid w:val="00E11E5D"/>
    <w:rsid w:val="00E12155"/>
    <w:rsid w:val="00E13E00"/>
    <w:rsid w:val="00E13FC8"/>
    <w:rsid w:val="00E14CD7"/>
    <w:rsid w:val="00E15757"/>
    <w:rsid w:val="00E15C77"/>
    <w:rsid w:val="00E16287"/>
    <w:rsid w:val="00E1734B"/>
    <w:rsid w:val="00E210A8"/>
    <w:rsid w:val="00E223DB"/>
    <w:rsid w:val="00E236BE"/>
    <w:rsid w:val="00E242B2"/>
    <w:rsid w:val="00E24DFE"/>
    <w:rsid w:val="00E250F1"/>
    <w:rsid w:val="00E2544E"/>
    <w:rsid w:val="00E26E80"/>
    <w:rsid w:val="00E27273"/>
    <w:rsid w:val="00E3017C"/>
    <w:rsid w:val="00E31618"/>
    <w:rsid w:val="00E3194A"/>
    <w:rsid w:val="00E31EE9"/>
    <w:rsid w:val="00E32DBA"/>
    <w:rsid w:val="00E33019"/>
    <w:rsid w:val="00E3365F"/>
    <w:rsid w:val="00E337D4"/>
    <w:rsid w:val="00E33C88"/>
    <w:rsid w:val="00E3550D"/>
    <w:rsid w:val="00E35584"/>
    <w:rsid w:val="00E36A11"/>
    <w:rsid w:val="00E40108"/>
    <w:rsid w:val="00E40C45"/>
    <w:rsid w:val="00E40FEE"/>
    <w:rsid w:val="00E42A80"/>
    <w:rsid w:val="00E42FFC"/>
    <w:rsid w:val="00E461E8"/>
    <w:rsid w:val="00E46700"/>
    <w:rsid w:val="00E522BD"/>
    <w:rsid w:val="00E52838"/>
    <w:rsid w:val="00E53C98"/>
    <w:rsid w:val="00E54218"/>
    <w:rsid w:val="00E548BE"/>
    <w:rsid w:val="00E567BF"/>
    <w:rsid w:val="00E57591"/>
    <w:rsid w:val="00E603D1"/>
    <w:rsid w:val="00E6142C"/>
    <w:rsid w:val="00E614E0"/>
    <w:rsid w:val="00E625CE"/>
    <w:rsid w:val="00E6321A"/>
    <w:rsid w:val="00E64754"/>
    <w:rsid w:val="00E64BF3"/>
    <w:rsid w:val="00E67491"/>
    <w:rsid w:val="00E67A35"/>
    <w:rsid w:val="00E67C83"/>
    <w:rsid w:val="00E707D5"/>
    <w:rsid w:val="00E717EA"/>
    <w:rsid w:val="00E71A47"/>
    <w:rsid w:val="00E71B71"/>
    <w:rsid w:val="00E72B0F"/>
    <w:rsid w:val="00E72F95"/>
    <w:rsid w:val="00E732CD"/>
    <w:rsid w:val="00E73F7F"/>
    <w:rsid w:val="00E7403A"/>
    <w:rsid w:val="00E74EBB"/>
    <w:rsid w:val="00E753E8"/>
    <w:rsid w:val="00E75A0E"/>
    <w:rsid w:val="00E77BF3"/>
    <w:rsid w:val="00E80B0A"/>
    <w:rsid w:val="00E8126D"/>
    <w:rsid w:val="00E81CA0"/>
    <w:rsid w:val="00E83F43"/>
    <w:rsid w:val="00E84940"/>
    <w:rsid w:val="00E85409"/>
    <w:rsid w:val="00E85E12"/>
    <w:rsid w:val="00E861F9"/>
    <w:rsid w:val="00E87106"/>
    <w:rsid w:val="00E91844"/>
    <w:rsid w:val="00E924C2"/>
    <w:rsid w:val="00E92E24"/>
    <w:rsid w:val="00EA0CD2"/>
    <w:rsid w:val="00EA1C6D"/>
    <w:rsid w:val="00EA226B"/>
    <w:rsid w:val="00EA25CD"/>
    <w:rsid w:val="00EA429F"/>
    <w:rsid w:val="00EA4F9E"/>
    <w:rsid w:val="00EA552A"/>
    <w:rsid w:val="00EA5A23"/>
    <w:rsid w:val="00EA63BF"/>
    <w:rsid w:val="00EA63CA"/>
    <w:rsid w:val="00EA63DC"/>
    <w:rsid w:val="00EA6D3B"/>
    <w:rsid w:val="00EB00AD"/>
    <w:rsid w:val="00EB0477"/>
    <w:rsid w:val="00EB123C"/>
    <w:rsid w:val="00EB136C"/>
    <w:rsid w:val="00EB199B"/>
    <w:rsid w:val="00EB26A0"/>
    <w:rsid w:val="00EB386A"/>
    <w:rsid w:val="00EB44CF"/>
    <w:rsid w:val="00EB480E"/>
    <w:rsid w:val="00EB4B95"/>
    <w:rsid w:val="00EB4BE7"/>
    <w:rsid w:val="00EB4D23"/>
    <w:rsid w:val="00EB5C98"/>
    <w:rsid w:val="00EB5EC6"/>
    <w:rsid w:val="00EB6FDB"/>
    <w:rsid w:val="00EB7FC9"/>
    <w:rsid w:val="00EC31D0"/>
    <w:rsid w:val="00EC3719"/>
    <w:rsid w:val="00EC4753"/>
    <w:rsid w:val="00EC4A80"/>
    <w:rsid w:val="00EC4C20"/>
    <w:rsid w:val="00EC6AF0"/>
    <w:rsid w:val="00ED0063"/>
    <w:rsid w:val="00ED202D"/>
    <w:rsid w:val="00ED27E8"/>
    <w:rsid w:val="00ED317A"/>
    <w:rsid w:val="00ED460E"/>
    <w:rsid w:val="00ED4C60"/>
    <w:rsid w:val="00ED568A"/>
    <w:rsid w:val="00ED6F64"/>
    <w:rsid w:val="00ED7137"/>
    <w:rsid w:val="00ED7ACD"/>
    <w:rsid w:val="00EE0DB3"/>
    <w:rsid w:val="00EE12DF"/>
    <w:rsid w:val="00EE2E39"/>
    <w:rsid w:val="00EE3261"/>
    <w:rsid w:val="00EE38F9"/>
    <w:rsid w:val="00EE3D7F"/>
    <w:rsid w:val="00EE41A5"/>
    <w:rsid w:val="00EE43AD"/>
    <w:rsid w:val="00EE47D4"/>
    <w:rsid w:val="00EE6982"/>
    <w:rsid w:val="00EE6F20"/>
    <w:rsid w:val="00EF044A"/>
    <w:rsid w:val="00EF06EA"/>
    <w:rsid w:val="00EF1AC6"/>
    <w:rsid w:val="00EF1B76"/>
    <w:rsid w:val="00EF3F8B"/>
    <w:rsid w:val="00EF61AF"/>
    <w:rsid w:val="00EF6318"/>
    <w:rsid w:val="00EF67F5"/>
    <w:rsid w:val="00F0031D"/>
    <w:rsid w:val="00F00F50"/>
    <w:rsid w:val="00F01A85"/>
    <w:rsid w:val="00F02269"/>
    <w:rsid w:val="00F027F8"/>
    <w:rsid w:val="00F02DE7"/>
    <w:rsid w:val="00F031E1"/>
    <w:rsid w:val="00F03C9C"/>
    <w:rsid w:val="00F0521B"/>
    <w:rsid w:val="00F0646F"/>
    <w:rsid w:val="00F073ED"/>
    <w:rsid w:val="00F07604"/>
    <w:rsid w:val="00F10C42"/>
    <w:rsid w:val="00F11589"/>
    <w:rsid w:val="00F1332A"/>
    <w:rsid w:val="00F137D8"/>
    <w:rsid w:val="00F1449B"/>
    <w:rsid w:val="00F14988"/>
    <w:rsid w:val="00F15479"/>
    <w:rsid w:val="00F159DB"/>
    <w:rsid w:val="00F1676D"/>
    <w:rsid w:val="00F17182"/>
    <w:rsid w:val="00F20251"/>
    <w:rsid w:val="00F21088"/>
    <w:rsid w:val="00F2218B"/>
    <w:rsid w:val="00F23D8D"/>
    <w:rsid w:val="00F24FF0"/>
    <w:rsid w:val="00F25629"/>
    <w:rsid w:val="00F257F4"/>
    <w:rsid w:val="00F26066"/>
    <w:rsid w:val="00F26123"/>
    <w:rsid w:val="00F268D6"/>
    <w:rsid w:val="00F27BE9"/>
    <w:rsid w:val="00F30C01"/>
    <w:rsid w:val="00F327E7"/>
    <w:rsid w:val="00F32D80"/>
    <w:rsid w:val="00F33AF6"/>
    <w:rsid w:val="00F34821"/>
    <w:rsid w:val="00F35746"/>
    <w:rsid w:val="00F357F6"/>
    <w:rsid w:val="00F35E28"/>
    <w:rsid w:val="00F360B9"/>
    <w:rsid w:val="00F36F0C"/>
    <w:rsid w:val="00F401F4"/>
    <w:rsid w:val="00F4065A"/>
    <w:rsid w:val="00F407E8"/>
    <w:rsid w:val="00F43402"/>
    <w:rsid w:val="00F43CCA"/>
    <w:rsid w:val="00F43FBF"/>
    <w:rsid w:val="00F447C7"/>
    <w:rsid w:val="00F459B4"/>
    <w:rsid w:val="00F45EA6"/>
    <w:rsid w:val="00F46A10"/>
    <w:rsid w:val="00F47843"/>
    <w:rsid w:val="00F5058B"/>
    <w:rsid w:val="00F50861"/>
    <w:rsid w:val="00F50B67"/>
    <w:rsid w:val="00F50F68"/>
    <w:rsid w:val="00F5142D"/>
    <w:rsid w:val="00F517AA"/>
    <w:rsid w:val="00F51FEC"/>
    <w:rsid w:val="00F5211B"/>
    <w:rsid w:val="00F52CFC"/>
    <w:rsid w:val="00F53297"/>
    <w:rsid w:val="00F546B7"/>
    <w:rsid w:val="00F554A9"/>
    <w:rsid w:val="00F55F77"/>
    <w:rsid w:val="00F57799"/>
    <w:rsid w:val="00F60B02"/>
    <w:rsid w:val="00F6246D"/>
    <w:rsid w:val="00F6473E"/>
    <w:rsid w:val="00F65994"/>
    <w:rsid w:val="00F66B48"/>
    <w:rsid w:val="00F66D62"/>
    <w:rsid w:val="00F67910"/>
    <w:rsid w:val="00F70CCF"/>
    <w:rsid w:val="00F70F14"/>
    <w:rsid w:val="00F716FD"/>
    <w:rsid w:val="00F73919"/>
    <w:rsid w:val="00F73F72"/>
    <w:rsid w:val="00F74929"/>
    <w:rsid w:val="00F74D08"/>
    <w:rsid w:val="00F7631F"/>
    <w:rsid w:val="00F7707C"/>
    <w:rsid w:val="00F776FC"/>
    <w:rsid w:val="00F80355"/>
    <w:rsid w:val="00F808B5"/>
    <w:rsid w:val="00F81420"/>
    <w:rsid w:val="00F8165D"/>
    <w:rsid w:val="00F81AAA"/>
    <w:rsid w:val="00F81B23"/>
    <w:rsid w:val="00F821B4"/>
    <w:rsid w:val="00F823C3"/>
    <w:rsid w:val="00F825B2"/>
    <w:rsid w:val="00F833B6"/>
    <w:rsid w:val="00F839F7"/>
    <w:rsid w:val="00F84D12"/>
    <w:rsid w:val="00F855D8"/>
    <w:rsid w:val="00F879A4"/>
    <w:rsid w:val="00F87C43"/>
    <w:rsid w:val="00F87D3D"/>
    <w:rsid w:val="00F911D3"/>
    <w:rsid w:val="00F916DF"/>
    <w:rsid w:val="00F922E0"/>
    <w:rsid w:val="00F94718"/>
    <w:rsid w:val="00F94851"/>
    <w:rsid w:val="00F95176"/>
    <w:rsid w:val="00F957A6"/>
    <w:rsid w:val="00F95D6A"/>
    <w:rsid w:val="00F965EB"/>
    <w:rsid w:val="00F97BBE"/>
    <w:rsid w:val="00F97FC2"/>
    <w:rsid w:val="00FA160D"/>
    <w:rsid w:val="00FA1BA3"/>
    <w:rsid w:val="00FA2886"/>
    <w:rsid w:val="00FA2A67"/>
    <w:rsid w:val="00FA2D3B"/>
    <w:rsid w:val="00FA3943"/>
    <w:rsid w:val="00FA413C"/>
    <w:rsid w:val="00FA50CE"/>
    <w:rsid w:val="00FA5722"/>
    <w:rsid w:val="00FB0C81"/>
    <w:rsid w:val="00FB1169"/>
    <w:rsid w:val="00FB1691"/>
    <w:rsid w:val="00FB25EF"/>
    <w:rsid w:val="00FB389D"/>
    <w:rsid w:val="00FB4ED7"/>
    <w:rsid w:val="00FB7EA2"/>
    <w:rsid w:val="00FC0586"/>
    <w:rsid w:val="00FC14FE"/>
    <w:rsid w:val="00FC16DF"/>
    <w:rsid w:val="00FC2200"/>
    <w:rsid w:val="00FC2540"/>
    <w:rsid w:val="00FC2B57"/>
    <w:rsid w:val="00FC2F6C"/>
    <w:rsid w:val="00FC45E8"/>
    <w:rsid w:val="00FC4929"/>
    <w:rsid w:val="00FC58B3"/>
    <w:rsid w:val="00FC5A11"/>
    <w:rsid w:val="00FC5FC4"/>
    <w:rsid w:val="00FC7095"/>
    <w:rsid w:val="00FC7130"/>
    <w:rsid w:val="00FC749E"/>
    <w:rsid w:val="00FC74C7"/>
    <w:rsid w:val="00FD1FF2"/>
    <w:rsid w:val="00FD2521"/>
    <w:rsid w:val="00FD392F"/>
    <w:rsid w:val="00FD42CD"/>
    <w:rsid w:val="00FD5DC8"/>
    <w:rsid w:val="00FD5E2C"/>
    <w:rsid w:val="00FD6A95"/>
    <w:rsid w:val="00FD6BFD"/>
    <w:rsid w:val="00FD716B"/>
    <w:rsid w:val="00FD7A23"/>
    <w:rsid w:val="00FE0831"/>
    <w:rsid w:val="00FE1EA7"/>
    <w:rsid w:val="00FE2B13"/>
    <w:rsid w:val="00FE31CA"/>
    <w:rsid w:val="00FE34A6"/>
    <w:rsid w:val="00FE469B"/>
    <w:rsid w:val="00FE4DEC"/>
    <w:rsid w:val="00FE5BA9"/>
    <w:rsid w:val="00FE6FF6"/>
    <w:rsid w:val="00FE7B4F"/>
    <w:rsid w:val="00FF0204"/>
    <w:rsid w:val="00FF24D7"/>
    <w:rsid w:val="00FF2A3F"/>
    <w:rsid w:val="00FF3AED"/>
    <w:rsid w:val="00FF5979"/>
    <w:rsid w:val="00FF5C99"/>
    <w:rsid w:val="00FF6611"/>
    <w:rsid w:val="00FF6B94"/>
    <w:rsid w:val="00FF7B5C"/>
    <w:rsid w:val="00FF7E80"/>
    <w:rsid w:val="2BC89FE7"/>
    <w:rsid w:val="39A8A219"/>
    <w:rsid w:val="552DD3CA"/>
    <w:rsid w:val="6DA2E50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6CC905"/>
  <w15:docId w15:val="{7CDA0232-228A-4DDE-A048-50A8E6DF5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spacing w:after="240"/>
      <w:outlineLvl w:val="2"/>
    </w:pPr>
  </w:style>
  <w:style w:type="paragraph" w:styleId="Heading4">
    <w:name w:val="heading 4"/>
    <w:aliases w:val="Heading 11,para 4,Título 41,heading 4,Heading 41,标题 41,He=ding 41,标 题  41"/>
    <w:basedOn w:val="Normal"/>
    <w:next w:val="Heading9"/>
    <w:qFormat/>
    <w:rsid w:val="007B6871"/>
    <w:pPr>
      <w:keepNext/>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spacing w:before="240" w:after="60"/>
      <w:outlineLvl w:val="5"/>
    </w:pPr>
    <w:rPr>
      <w:rFonts w:ascii="Arial" w:hAnsi="Arial"/>
      <w:i/>
    </w:rPr>
  </w:style>
  <w:style w:type="paragraph" w:styleId="Heading7">
    <w:name w:val="heading 7"/>
    <w:basedOn w:val="Normal"/>
    <w:next w:val="Normal"/>
    <w:qFormat/>
    <w:rsid w:val="00A5151A"/>
    <w:p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64784"/>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264784"/>
    <w:rPr>
      <w:sz w:val="22"/>
      <w:szCs w:val="22"/>
      <w:lang w:val="en-CA"/>
    </w:rPr>
  </w:style>
  <w:style w:type="paragraph" w:customStyle="1" w:styleId="lisa">
    <w:name w:val="lisa"/>
    <w:basedOn w:val="Normal"/>
    <w:rsid w:val="00264784"/>
    <w:pPr>
      <w:widowControl w:val="0"/>
      <w:numPr>
        <w:ilvl w:val="1"/>
        <w:numId w:val="7"/>
      </w:numPr>
      <w:spacing w:after="240"/>
      <w:outlineLvl w:val="1"/>
    </w:pPr>
    <w:rPr>
      <w:b/>
      <w:szCs w:val="24"/>
      <w:lang w:val="en-GB"/>
    </w:rPr>
  </w:style>
  <w:style w:type="character" w:styleId="Hyperlink">
    <w:name w:val="Hyperlink"/>
    <w:basedOn w:val="DefaultParagraphFont"/>
    <w:uiPriority w:val="99"/>
    <w:unhideWhenUsed/>
    <w:rsid w:val="00264784"/>
    <w:rPr>
      <w:color w:val="0000FF"/>
      <w:u w:val="single"/>
    </w:rPr>
  </w:style>
  <w:style w:type="paragraph" w:customStyle="1" w:styleId="IIntroduction">
    <w:name w:val="I. Introduction"/>
    <w:basedOn w:val="Normal"/>
    <w:rsid w:val="00264784"/>
    <w:pPr>
      <w:numPr>
        <w:numId w:val="8"/>
      </w:numPr>
      <w:spacing w:before="240" w:after="240"/>
    </w:pPr>
    <w:rPr>
      <w:b/>
      <w:sz w:val="24"/>
      <w:szCs w:val="20"/>
      <w:lang w:val="en-GB"/>
    </w:rPr>
  </w:style>
  <w:style w:type="character" w:customStyle="1" w:styleId="FooterChar">
    <w:name w:val="Footer Char"/>
    <w:basedOn w:val="DefaultParagraphFont"/>
    <w:link w:val="Footer"/>
    <w:uiPriority w:val="99"/>
    <w:rsid w:val="00264784"/>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qFormat/>
    <w:rsid w:val="00264784"/>
    <w:pPr>
      <w:ind w:left="720"/>
      <w:contextualSpacing/>
    </w:pPr>
    <w:rPr>
      <w:lang w:val="en-GB"/>
    </w:rPr>
  </w:style>
  <w:style w:type="character" w:styleId="FollowedHyperlink">
    <w:name w:val="FollowedHyperlink"/>
    <w:basedOn w:val="DefaultParagraphFont"/>
    <w:uiPriority w:val="99"/>
    <w:semiHidden/>
    <w:unhideWhenUsed/>
    <w:rsid w:val="00264784"/>
    <w:rPr>
      <w:color w:val="800080" w:themeColor="followedHyperlink"/>
      <w:u w:val="single"/>
    </w:rPr>
  </w:style>
  <w:style w:type="paragraph" w:styleId="Revision">
    <w:name w:val="Revision"/>
    <w:hidden/>
    <w:uiPriority w:val="99"/>
    <w:semiHidden/>
    <w:rsid w:val="00264784"/>
    <w:rPr>
      <w:sz w:val="22"/>
      <w:szCs w:val="22"/>
      <w:lang w:val="en-GB"/>
    </w:rPr>
  </w:style>
  <w:style w:type="paragraph" w:styleId="EndnoteText">
    <w:name w:val="endnote text"/>
    <w:basedOn w:val="Normal"/>
    <w:link w:val="EndnoteTextChar"/>
    <w:uiPriority w:val="99"/>
    <w:semiHidden/>
    <w:unhideWhenUsed/>
    <w:rsid w:val="00264784"/>
    <w:rPr>
      <w:sz w:val="20"/>
      <w:szCs w:val="20"/>
      <w:lang w:val="en-GB"/>
    </w:rPr>
  </w:style>
  <w:style w:type="character" w:customStyle="1" w:styleId="EndnoteTextChar">
    <w:name w:val="Endnote Text Char"/>
    <w:basedOn w:val="DefaultParagraphFont"/>
    <w:link w:val="EndnoteText"/>
    <w:uiPriority w:val="99"/>
    <w:semiHidden/>
    <w:rsid w:val="00264784"/>
    <w:rPr>
      <w:lang w:val="en-GB"/>
    </w:rPr>
  </w:style>
  <w:style w:type="character" w:styleId="EndnoteReference">
    <w:name w:val="endnote reference"/>
    <w:basedOn w:val="DefaultParagraphFont"/>
    <w:uiPriority w:val="99"/>
    <w:semiHidden/>
    <w:unhideWhenUsed/>
    <w:rsid w:val="00264784"/>
    <w:rPr>
      <w:vertAlign w:val="superscript"/>
    </w:rPr>
  </w:style>
  <w:style w:type="character" w:styleId="UnresolvedMention">
    <w:name w:val="Unresolved Mention"/>
    <w:basedOn w:val="DefaultParagraphFont"/>
    <w:uiPriority w:val="99"/>
    <w:semiHidden/>
    <w:unhideWhenUsed/>
    <w:rsid w:val="00264784"/>
    <w:rPr>
      <w:color w:val="605E5C"/>
      <w:shd w:val="clear" w:color="auto" w:fill="E1DFDD"/>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locked/>
    <w:rsid w:val="00264784"/>
    <w:rPr>
      <w:sz w:val="22"/>
      <w:szCs w:val="22"/>
      <w:lang w:val="en-CA"/>
    </w:rPr>
  </w:style>
  <w:style w:type="character" w:customStyle="1" w:styleId="normaltextrun">
    <w:name w:val="normaltextrun"/>
    <w:basedOn w:val="DefaultParagraphFont"/>
    <w:rsid w:val="00264784"/>
  </w:style>
  <w:style w:type="character" w:customStyle="1" w:styleId="hgkelc">
    <w:name w:val="hgkelc"/>
    <w:basedOn w:val="DefaultParagraphFont"/>
    <w:rsid w:val="006333B3"/>
  </w:style>
  <w:style w:type="paragraph" w:customStyle="1" w:styleId="paragraph">
    <w:name w:val="paragraph"/>
    <w:basedOn w:val="Normal"/>
    <w:rsid w:val="00414E82"/>
    <w:pPr>
      <w:spacing w:before="100" w:beforeAutospacing="1" w:after="100" w:afterAutospacing="1"/>
      <w:jc w:val="left"/>
    </w:pPr>
    <w:rPr>
      <w:sz w:val="24"/>
      <w:szCs w:val="24"/>
      <w:lang w:eastAsia="en-CA"/>
    </w:rPr>
  </w:style>
  <w:style w:type="character" w:customStyle="1" w:styleId="eop">
    <w:name w:val="eop"/>
    <w:basedOn w:val="DefaultParagraphFont"/>
    <w:rsid w:val="00414E82"/>
  </w:style>
  <w:style w:type="character" w:customStyle="1" w:styleId="scxw181744751">
    <w:name w:val="scxw181744751"/>
    <w:basedOn w:val="DefaultParagraphFont"/>
    <w:rsid w:val="00414E82"/>
  </w:style>
  <w:style w:type="character" w:customStyle="1" w:styleId="findhit">
    <w:name w:val="findhit"/>
    <w:basedOn w:val="DefaultParagraphFont"/>
    <w:rsid w:val="000D611C"/>
  </w:style>
  <w:style w:type="character" w:customStyle="1" w:styleId="superscript">
    <w:name w:val="superscript"/>
    <w:basedOn w:val="DefaultParagraphFont"/>
    <w:rsid w:val="00E75A0E"/>
  </w:style>
  <w:style w:type="character" w:customStyle="1" w:styleId="cf01">
    <w:name w:val="cf01"/>
    <w:basedOn w:val="DefaultParagraphFont"/>
    <w:rsid w:val="00985A54"/>
    <w:rPr>
      <w:rFonts w:ascii="Segoe UI" w:hAnsi="Segoe UI" w:cs="Segoe UI" w:hint="default"/>
      <w:sz w:val="18"/>
      <w:szCs w:val="18"/>
    </w:rPr>
  </w:style>
  <w:style w:type="paragraph" w:customStyle="1" w:styleId="Title2">
    <w:name w:val="Title2"/>
    <w:rsid w:val="007B060E"/>
    <w:pPr>
      <w:jc w:val="center"/>
      <w:outlineLvl w:val="0"/>
    </w:pPr>
    <w:rPr>
      <w:b/>
      <w:caps/>
      <w:sz w:val="22"/>
      <w:szCs w:val="22"/>
      <w:lang w:val="en-GB"/>
    </w:rPr>
  </w:style>
  <w:style w:type="paragraph" w:styleId="Caption">
    <w:name w:val="caption"/>
    <w:aliases w:val="Caption Figures,Caption Char1,Caption Char Char,Caption Char2,Caption Char Char1,Caption Char1 Char Char,Caption Char Char Char Char,Caption Char1 Char1,Caption Char Char Char1,таблица Char,Caption Char2 Char"/>
    <w:basedOn w:val="Normal"/>
    <w:next w:val="Normal"/>
    <w:link w:val="CaptionChar"/>
    <w:uiPriority w:val="35"/>
    <w:qFormat/>
    <w:rsid w:val="007B060E"/>
    <w:pPr>
      <w:bidi/>
      <w:ind w:left="180" w:hanging="180"/>
      <w:jc w:val="lowKashida"/>
    </w:pPr>
    <w:rPr>
      <w:rFonts w:cs="Simplified Arabic"/>
      <w:sz w:val="24"/>
      <w:szCs w:val="32"/>
      <w:lang w:val="en-US" w:eastAsia="en-CA" w:bidi="ar-DZ"/>
    </w:rPr>
  </w:style>
  <w:style w:type="paragraph" w:customStyle="1" w:styleId="newheader4">
    <w:name w:val="new header4"/>
    <w:basedOn w:val="Heading4"/>
    <w:next w:val="Normal"/>
    <w:qFormat/>
    <w:rsid w:val="00433C30"/>
    <w:pPr>
      <w:numPr>
        <w:ilvl w:val="3"/>
        <w:numId w:val="4"/>
      </w:numPr>
    </w:p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qFormat/>
    <w:locked/>
    <w:rsid w:val="00433C30"/>
    <w:rPr>
      <w:sz w:val="22"/>
      <w:szCs w:val="22"/>
      <w:lang w:val="en-GB"/>
    </w:rPr>
  </w:style>
  <w:style w:type="paragraph" w:customStyle="1" w:styleId="Default">
    <w:name w:val="Default"/>
    <w:rsid w:val="00433C30"/>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433C30"/>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33C30"/>
    <w:pPr>
      <w:jc w:val="left"/>
    </w:pPr>
    <w:rPr>
      <w:rFonts w:eastAsiaTheme="minorHAnsi"/>
      <w:sz w:val="24"/>
      <w:szCs w:val="24"/>
      <w:lang w:val="en-US"/>
    </w:rPr>
  </w:style>
  <w:style w:type="character" w:customStyle="1" w:styleId="ui-provider">
    <w:name w:val="ui-provider"/>
    <w:basedOn w:val="DefaultParagraphFont"/>
    <w:rsid w:val="00433C30"/>
  </w:style>
  <w:style w:type="paragraph" w:customStyle="1" w:styleId="Footer1">
    <w:name w:val="Footer1"/>
    <w:basedOn w:val="Normal"/>
    <w:rsid w:val="00433C30"/>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433C30"/>
    <w:rPr>
      <w:rFonts w:ascii="Arial" w:hAnsi="Arial" w:cs="Arial"/>
      <w:sz w:val="22"/>
      <w:szCs w:val="22"/>
      <w:lang w:val="en-CA"/>
    </w:rPr>
  </w:style>
  <w:style w:type="table" w:customStyle="1" w:styleId="8">
    <w:name w:val="8"/>
    <w:basedOn w:val="TableNormal"/>
    <w:rsid w:val="00433C30"/>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character" w:styleId="Strong">
    <w:name w:val="Strong"/>
    <w:basedOn w:val="DefaultParagraphFont"/>
    <w:uiPriority w:val="22"/>
    <w:qFormat/>
    <w:rsid w:val="00433C30"/>
    <w:rPr>
      <w:b/>
      <w:bCs/>
    </w:rPr>
  </w:style>
  <w:style w:type="table" w:styleId="GridTable4-Accent3">
    <w:name w:val="Grid Table 4 Accent 3"/>
    <w:basedOn w:val="TableNormal"/>
    <w:uiPriority w:val="49"/>
    <w:rsid w:val="00433C30"/>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CaptionChar">
    <w:name w:val="Caption Char"/>
    <w:aliases w:val="Caption Figures Char,Caption Char1 Char,Caption Char Char Char,Caption Char2 Char1,Caption Char Char1 Char,Caption Char1 Char Char Char,Caption Char Char Char Char Char,Caption Char1 Char1 Char,Caption Char Char Char1 Char,таблица Char Char"/>
    <w:basedOn w:val="DefaultParagraphFont"/>
    <w:link w:val="Caption"/>
    <w:uiPriority w:val="35"/>
    <w:rsid w:val="00433C30"/>
    <w:rPr>
      <w:rFonts w:cs="Simplified Arabic"/>
      <w:sz w:val="24"/>
      <w:szCs w:val="32"/>
      <w:lang w:eastAsia="en-CA" w:bidi="ar-DZ"/>
    </w:rPr>
  </w:style>
  <w:style w:type="table" w:customStyle="1" w:styleId="GridTable4-Accent11">
    <w:name w:val="Grid Table 4 - Accent 11"/>
    <w:basedOn w:val="TableNormal"/>
    <w:next w:val="GridTable4-Accent1"/>
    <w:uiPriority w:val="49"/>
    <w:rsid w:val="00433C30"/>
    <w:rPr>
      <w:rFonts w:ascii="Calibri" w:eastAsia="Calibri" w:hAnsi="Calibri" w:cs="Arial"/>
      <w:sz w:val="22"/>
      <w:szCs w:val="22"/>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433C30"/>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371176">
      <w:bodyDiv w:val="1"/>
      <w:marLeft w:val="0"/>
      <w:marRight w:val="0"/>
      <w:marTop w:val="0"/>
      <w:marBottom w:val="0"/>
      <w:divBdr>
        <w:top w:val="none" w:sz="0" w:space="0" w:color="auto"/>
        <w:left w:val="none" w:sz="0" w:space="0" w:color="auto"/>
        <w:bottom w:val="none" w:sz="0" w:space="0" w:color="auto"/>
        <w:right w:val="none" w:sz="0" w:space="0" w:color="auto"/>
      </w:divBdr>
      <w:divsChild>
        <w:div w:id="1704862959">
          <w:marLeft w:val="0"/>
          <w:marRight w:val="0"/>
          <w:marTop w:val="0"/>
          <w:marBottom w:val="0"/>
          <w:divBdr>
            <w:top w:val="none" w:sz="0" w:space="0" w:color="auto"/>
            <w:left w:val="none" w:sz="0" w:space="0" w:color="auto"/>
            <w:bottom w:val="none" w:sz="0" w:space="0" w:color="auto"/>
            <w:right w:val="none" w:sz="0" w:space="0" w:color="auto"/>
          </w:divBdr>
        </w:div>
        <w:div w:id="1860583695">
          <w:marLeft w:val="0"/>
          <w:marRight w:val="0"/>
          <w:marTop w:val="0"/>
          <w:marBottom w:val="0"/>
          <w:divBdr>
            <w:top w:val="none" w:sz="0" w:space="0" w:color="auto"/>
            <w:left w:val="none" w:sz="0" w:space="0" w:color="auto"/>
            <w:bottom w:val="none" w:sz="0" w:space="0" w:color="auto"/>
            <w:right w:val="none" w:sz="0" w:space="0" w:color="auto"/>
          </w:divBdr>
        </w:div>
        <w:div w:id="736366052">
          <w:marLeft w:val="0"/>
          <w:marRight w:val="0"/>
          <w:marTop w:val="0"/>
          <w:marBottom w:val="0"/>
          <w:divBdr>
            <w:top w:val="none" w:sz="0" w:space="0" w:color="auto"/>
            <w:left w:val="none" w:sz="0" w:space="0" w:color="auto"/>
            <w:bottom w:val="none" w:sz="0" w:space="0" w:color="auto"/>
            <w:right w:val="none" w:sz="0" w:space="0" w:color="auto"/>
          </w:divBdr>
          <w:divsChild>
            <w:div w:id="545992798">
              <w:marLeft w:val="0"/>
              <w:marRight w:val="0"/>
              <w:marTop w:val="30"/>
              <w:marBottom w:val="30"/>
              <w:divBdr>
                <w:top w:val="none" w:sz="0" w:space="0" w:color="auto"/>
                <w:left w:val="none" w:sz="0" w:space="0" w:color="auto"/>
                <w:bottom w:val="none" w:sz="0" w:space="0" w:color="auto"/>
                <w:right w:val="none" w:sz="0" w:space="0" w:color="auto"/>
              </w:divBdr>
              <w:divsChild>
                <w:div w:id="1736705257">
                  <w:marLeft w:val="0"/>
                  <w:marRight w:val="0"/>
                  <w:marTop w:val="0"/>
                  <w:marBottom w:val="0"/>
                  <w:divBdr>
                    <w:top w:val="none" w:sz="0" w:space="0" w:color="auto"/>
                    <w:left w:val="none" w:sz="0" w:space="0" w:color="auto"/>
                    <w:bottom w:val="none" w:sz="0" w:space="0" w:color="auto"/>
                    <w:right w:val="none" w:sz="0" w:space="0" w:color="auto"/>
                  </w:divBdr>
                  <w:divsChild>
                    <w:div w:id="17394978">
                      <w:marLeft w:val="0"/>
                      <w:marRight w:val="0"/>
                      <w:marTop w:val="0"/>
                      <w:marBottom w:val="0"/>
                      <w:divBdr>
                        <w:top w:val="none" w:sz="0" w:space="0" w:color="auto"/>
                        <w:left w:val="none" w:sz="0" w:space="0" w:color="auto"/>
                        <w:bottom w:val="none" w:sz="0" w:space="0" w:color="auto"/>
                        <w:right w:val="none" w:sz="0" w:space="0" w:color="auto"/>
                      </w:divBdr>
                    </w:div>
                  </w:divsChild>
                </w:div>
                <w:div w:id="1739281759">
                  <w:marLeft w:val="0"/>
                  <w:marRight w:val="0"/>
                  <w:marTop w:val="0"/>
                  <w:marBottom w:val="0"/>
                  <w:divBdr>
                    <w:top w:val="none" w:sz="0" w:space="0" w:color="auto"/>
                    <w:left w:val="none" w:sz="0" w:space="0" w:color="auto"/>
                    <w:bottom w:val="none" w:sz="0" w:space="0" w:color="auto"/>
                    <w:right w:val="none" w:sz="0" w:space="0" w:color="auto"/>
                  </w:divBdr>
                  <w:divsChild>
                    <w:div w:id="1594053437">
                      <w:marLeft w:val="0"/>
                      <w:marRight w:val="0"/>
                      <w:marTop w:val="0"/>
                      <w:marBottom w:val="0"/>
                      <w:divBdr>
                        <w:top w:val="none" w:sz="0" w:space="0" w:color="auto"/>
                        <w:left w:val="none" w:sz="0" w:space="0" w:color="auto"/>
                        <w:bottom w:val="none" w:sz="0" w:space="0" w:color="auto"/>
                        <w:right w:val="none" w:sz="0" w:space="0" w:color="auto"/>
                      </w:divBdr>
                    </w:div>
                  </w:divsChild>
                </w:div>
                <w:div w:id="1298947475">
                  <w:marLeft w:val="0"/>
                  <w:marRight w:val="0"/>
                  <w:marTop w:val="0"/>
                  <w:marBottom w:val="0"/>
                  <w:divBdr>
                    <w:top w:val="none" w:sz="0" w:space="0" w:color="auto"/>
                    <w:left w:val="none" w:sz="0" w:space="0" w:color="auto"/>
                    <w:bottom w:val="none" w:sz="0" w:space="0" w:color="auto"/>
                    <w:right w:val="none" w:sz="0" w:space="0" w:color="auto"/>
                  </w:divBdr>
                  <w:divsChild>
                    <w:div w:id="1314487880">
                      <w:marLeft w:val="0"/>
                      <w:marRight w:val="0"/>
                      <w:marTop w:val="0"/>
                      <w:marBottom w:val="0"/>
                      <w:divBdr>
                        <w:top w:val="none" w:sz="0" w:space="0" w:color="auto"/>
                        <w:left w:val="none" w:sz="0" w:space="0" w:color="auto"/>
                        <w:bottom w:val="none" w:sz="0" w:space="0" w:color="auto"/>
                        <w:right w:val="none" w:sz="0" w:space="0" w:color="auto"/>
                      </w:divBdr>
                    </w:div>
                  </w:divsChild>
                </w:div>
                <w:div w:id="636108920">
                  <w:marLeft w:val="0"/>
                  <w:marRight w:val="0"/>
                  <w:marTop w:val="0"/>
                  <w:marBottom w:val="0"/>
                  <w:divBdr>
                    <w:top w:val="none" w:sz="0" w:space="0" w:color="auto"/>
                    <w:left w:val="none" w:sz="0" w:space="0" w:color="auto"/>
                    <w:bottom w:val="none" w:sz="0" w:space="0" w:color="auto"/>
                    <w:right w:val="none" w:sz="0" w:space="0" w:color="auto"/>
                  </w:divBdr>
                  <w:divsChild>
                    <w:div w:id="1681814190">
                      <w:marLeft w:val="0"/>
                      <w:marRight w:val="0"/>
                      <w:marTop w:val="0"/>
                      <w:marBottom w:val="0"/>
                      <w:divBdr>
                        <w:top w:val="none" w:sz="0" w:space="0" w:color="auto"/>
                        <w:left w:val="none" w:sz="0" w:space="0" w:color="auto"/>
                        <w:bottom w:val="none" w:sz="0" w:space="0" w:color="auto"/>
                        <w:right w:val="none" w:sz="0" w:space="0" w:color="auto"/>
                      </w:divBdr>
                    </w:div>
                  </w:divsChild>
                </w:div>
                <w:div w:id="1073702311">
                  <w:marLeft w:val="0"/>
                  <w:marRight w:val="0"/>
                  <w:marTop w:val="0"/>
                  <w:marBottom w:val="0"/>
                  <w:divBdr>
                    <w:top w:val="none" w:sz="0" w:space="0" w:color="auto"/>
                    <w:left w:val="none" w:sz="0" w:space="0" w:color="auto"/>
                    <w:bottom w:val="none" w:sz="0" w:space="0" w:color="auto"/>
                    <w:right w:val="none" w:sz="0" w:space="0" w:color="auto"/>
                  </w:divBdr>
                  <w:divsChild>
                    <w:div w:id="1158306794">
                      <w:marLeft w:val="0"/>
                      <w:marRight w:val="0"/>
                      <w:marTop w:val="0"/>
                      <w:marBottom w:val="0"/>
                      <w:divBdr>
                        <w:top w:val="none" w:sz="0" w:space="0" w:color="auto"/>
                        <w:left w:val="none" w:sz="0" w:space="0" w:color="auto"/>
                        <w:bottom w:val="none" w:sz="0" w:space="0" w:color="auto"/>
                        <w:right w:val="none" w:sz="0" w:space="0" w:color="auto"/>
                      </w:divBdr>
                    </w:div>
                  </w:divsChild>
                </w:div>
                <w:div w:id="1537278179">
                  <w:marLeft w:val="0"/>
                  <w:marRight w:val="0"/>
                  <w:marTop w:val="0"/>
                  <w:marBottom w:val="0"/>
                  <w:divBdr>
                    <w:top w:val="none" w:sz="0" w:space="0" w:color="auto"/>
                    <w:left w:val="none" w:sz="0" w:space="0" w:color="auto"/>
                    <w:bottom w:val="none" w:sz="0" w:space="0" w:color="auto"/>
                    <w:right w:val="none" w:sz="0" w:space="0" w:color="auto"/>
                  </w:divBdr>
                  <w:divsChild>
                    <w:div w:id="1469325056">
                      <w:marLeft w:val="0"/>
                      <w:marRight w:val="0"/>
                      <w:marTop w:val="0"/>
                      <w:marBottom w:val="0"/>
                      <w:divBdr>
                        <w:top w:val="none" w:sz="0" w:space="0" w:color="auto"/>
                        <w:left w:val="none" w:sz="0" w:space="0" w:color="auto"/>
                        <w:bottom w:val="none" w:sz="0" w:space="0" w:color="auto"/>
                        <w:right w:val="none" w:sz="0" w:space="0" w:color="auto"/>
                      </w:divBdr>
                    </w:div>
                  </w:divsChild>
                </w:div>
                <w:div w:id="140927138">
                  <w:marLeft w:val="0"/>
                  <w:marRight w:val="0"/>
                  <w:marTop w:val="0"/>
                  <w:marBottom w:val="0"/>
                  <w:divBdr>
                    <w:top w:val="none" w:sz="0" w:space="0" w:color="auto"/>
                    <w:left w:val="none" w:sz="0" w:space="0" w:color="auto"/>
                    <w:bottom w:val="none" w:sz="0" w:space="0" w:color="auto"/>
                    <w:right w:val="none" w:sz="0" w:space="0" w:color="auto"/>
                  </w:divBdr>
                  <w:divsChild>
                    <w:div w:id="809712628">
                      <w:marLeft w:val="0"/>
                      <w:marRight w:val="0"/>
                      <w:marTop w:val="0"/>
                      <w:marBottom w:val="0"/>
                      <w:divBdr>
                        <w:top w:val="none" w:sz="0" w:space="0" w:color="auto"/>
                        <w:left w:val="none" w:sz="0" w:space="0" w:color="auto"/>
                        <w:bottom w:val="none" w:sz="0" w:space="0" w:color="auto"/>
                        <w:right w:val="none" w:sz="0" w:space="0" w:color="auto"/>
                      </w:divBdr>
                    </w:div>
                  </w:divsChild>
                </w:div>
                <w:div w:id="319431044">
                  <w:marLeft w:val="0"/>
                  <w:marRight w:val="0"/>
                  <w:marTop w:val="0"/>
                  <w:marBottom w:val="0"/>
                  <w:divBdr>
                    <w:top w:val="none" w:sz="0" w:space="0" w:color="auto"/>
                    <w:left w:val="none" w:sz="0" w:space="0" w:color="auto"/>
                    <w:bottom w:val="none" w:sz="0" w:space="0" w:color="auto"/>
                    <w:right w:val="none" w:sz="0" w:space="0" w:color="auto"/>
                  </w:divBdr>
                  <w:divsChild>
                    <w:div w:id="961109533">
                      <w:marLeft w:val="0"/>
                      <w:marRight w:val="0"/>
                      <w:marTop w:val="0"/>
                      <w:marBottom w:val="0"/>
                      <w:divBdr>
                        <w:top w:val="none" w:sz="0" w:space="0" w:color="auto"/>
                        <w:left w:val="none" w:sz="0" w:space="0" w:color="auto"/>
                        <w:bottom w:val="none" w:sz="0" w:space="0" w:color="auto"/>
                        <w:right w:val="none" w:sz="0" w:space="0" w:color="auto"/>
                      </w:divBdr>
                    </w:div>
                  </w:divsChild>
                </w:div>
                <w:div w:id="1392733297">
                  <w:marLeft w:val="0"/>
                  <w:marRight w:val="0"/>
                  <w:marTop w:val="0"/>
                  <w:marBottom w:val="0"/>
                  <w:divBdr>
                    <w:top w:val="none" w:sz="0" w:space="0" w:color="auto"/>
                    <w:left w:val="none" w:sz="0" w:space="0" w:color="auto"/>
                    <w:bottom w:val="none" w:sz="0" w:space="0" w:color="auto"/>
                    <w:right w:val="none" w:sz="0" w:space="0" w:color="auto"/>
                  </w:divBdr>
                  <w:divsChild>
                    <w:div w:id="1416826740">
                      <w:marLeft w:val="0"/>
                      <w:marRight w:val="0"/>
                      <w:marTop w:val="0"/>
                      <w:marBottom w:val="0"/>
                      <w:divBdr>
                        <w:top w:val="none" w:sz="0" w:space="0" w:color="auto"/>
                        <w:left w:val="none" w:sz="0" w:space="0" w:color="auto"/>
                        <w:bottom w:val="none" w:sz="0" w:space="0" w:color="auto"/>
                        <w:right w:val="none" w:sz="0" w:space="0" w:color="auto"/>
                      </w:divBdr>
                    </w:div>
                  </w:divsChild>
                </w:div>
                <w:div w:id="866531189">
                  <w:marLeft w:val="0"/>
                  <w:marRight w:val="0"/>
                  <w:marTop w:val="0"/>
                  <w:marBottom w:val="0"/>
                  <w:divBdr>
                    <w:top w:val="none" w:sz="0" w:space="0" w:color="auto"/>
                    <w:left w:val="none" w:sz="0" w:space="0" w:color="auto"/>
                    <w:bottom w:val="none" w:sz="0" w:space="0" w:color="auto"/>
                    <w:right w:val="none" w:sz="0" w:space="0" w:color="auto"/>
                  </w:divBdr>
                  <w:divsChild>
                    <w:div w:id="1536313524">
                      <w:marLeft w:val="0"/>
                      <w:marRight w:val="0"/>
                      <w:marTop w:val="0"/>
                      <w:marBottom w:val="0"/>
                      <w:divBdr>
                        <w:top w:val="none" w:sz="0" w:space="0" w:color="auto"/>
                        <w:left w:val="none" w:sz="0" w:space="0" w:color="auto"/>
                        <w:bottom w:val="none" w:sz="0" w:space="0" w:color="auto"/>
                        <w:right w:val="none" w:sz="0" w:space="0" w:color="auto"/>
                      </w:divBdr>
                    </w:div>
                  </w:divsChild>
                </w:div>
                <w:div w:id="1881239485">
                  <w:marLeft w:val="0"/>
                  <w:marRight w:val="0"/>
                  <w:marTop w:val="0"/>
                  <w:marBottom w:val="0"/>
                  <w:divBdr>
                    <w:top w:val="none" w:sz="0" w:space="0" w:color="auto"/>
                    <w:left w:val="none" w:sz="0" w:space="0" w:color="auto"/>
                    <w:bottom w:val="none" w:sz="0" w:space="0" w:color="auto"/>
                    <w:right w:val="none" w:sz="0" w:space="0" w:color="auto"/>
                  </w:divBdr>
                  <w:divsChild>
                    <w:div w:id="232201428">
                      <w:marLeft w:val="0"/>
                      <w:marRight w:val="0"/>
                      <w:marTop w:val="0"/>
                      <w:marBottom w:val="0"/>
                      <w:divBdr>
                        <w:top w:val="none" w:sz="0" w:space="0" w:color="auto"/>
                        <w:left w:val="none" w:sz="0" w:space="0" w:color="auto"/>
                        <w:bottom w:val="none" w:sz="0" w:space="0" w:color="auto"/>
                        <w:right w:val="none" w:sz="0" w:space="0" w:color="auto"/>
                      </w:divBdr>
                    </w:div>
                  </w:divsChild>
                </w:div>
                <w:div w:id="1007362183">
                  <w:marLeft w:val="0"/>
                  <w:marRight w:val="0"/>
                  <w:marTop w:val="0"/>
                  <w:marBottom w:val="0"/>
                  <w:divBdr>
                    <w:top w:val="none" w:sz="0" w:space="0" w:color="auto"/>
                    <w:left w:val="none" w:sz="0" w:space="0" w:color="auto"/>
                    <w:bottom w:val="none" w:sz="0" w:space="0" w:color="auto"/>
                    <w:right w:val="none" w:sz="0" w:space="0" w:color="auto"/>
                  </w:divBdr>
                  <w:divsChild>
                    <w:div w:id="1262837491">
                      <w:marLeft w:val="0"/>
                      <w:marRight w:val="0"/>
                      <w:marTop w:val="0"/>
                      <w:marBottom w:val="0"/>
                      <w:divBdr>
                        <w:top w:val="none" w:sz="0" w:space="0" w:color="auto"/>
                        <w:left w:val="none" w:sz="0" w:space="0" w:color="auto"/>
                        <w:bottom w:val="none" w:sz="0" w:space="0" w:color="auto"/>
                        <w:right w:val="none" w:sz="0" w:space="0" w:color="auto"/>
                      </w:divBdr>
                    </w:div>
                  </w:divsChild>
                </w:div>
                <w:div w:id="645866072">
                  <w:marLeft w:val="0"/>
                  <w:marRight w:val="0"/>
                  <w:marTop w:val="0"/>
                  <w:marBottom w:val="0"/>
                  <w:divBdr>
                    <w:top w:val="none" w:sz="0" w:space="0" w:color="auto"/>
                    <w:left w:val="none" w:sz="0" w:space="0" w:color="auto"/>
                    <w:bottom w:val="none" w:sz="0" w:space="0" w:color="auto"/>
                    <w:right w:val="none" w:sz="0" w:space="0" w:color="auto"/>
                  </w:divBdr>
                  <w:divsChild>
                    <w:div w:id="810828282">
                      <w:marLeft w:val="0"/>
                      <w:marRight w:val="0"/>
                      <w:marTop w:val="0"/>
                      <w:marBottom w:val="0"/>
                      <w:divBdr>
                        <w:top w:val="none" w:sz="0" w:space="0" w:color="auto"/>
                        <w:left w:val="none" w:sz="0" w:space="0" w:color="auto"/>
                        <w:bottom w:val="none" w:sz="0" w:space="0" w:color="auto"/>
                        <w:right w:val="none" w:sz="0" w:space="0" w:color="auto"/>
                      </w:divBdr>
                    </w:div>
                  </w:divsChild>
                </w:div>
                <w:div w:id="1841894342">
                  <w:marLeft w:val="0"/>
                  <w:marRight w:val="0"/>
                  <w:marTop w:val="0"/>
                  <w:marBottom w:val="0"/>
                  <w:divBdr>
                    <w:top w:val="none" w:sz="0" w:space="0" w:color="auto"/>
                    <w:left w:val="none" w:sz="0" w:space="0" w:color="auto"/>
                    <w:bottom w:val="none" w:sz="0" w:space="0" w:color="auto"/>
                    <w:right w:val="none" w:sz="0" w:space="0" w:color="auto"/>
                  </w:divBdr>
                  <w:divsChild>
                    <w:div w:id="579407132">
                      <w:marLeft w:val="0"/>
                      <w:marRight w:val="0"/>
                      <w:marTop w:val="0"/>
                      <w:marBottom w:val="0"/>
                      <w:divBdr>
                        <w:top w:val="none" w:sz="0" w:space="0" w:color="auto"/>
                        <w:left w:val="none" w:sz="0" w:space="0" w:color="auto"/>
                        <w:bottom w:val="none" w:sz="0" w:space="0" w:color="auto"/>
                        <w:right w:val="none" w:sz="0" w:space="0" w:color="auto"/>
                      </w:divBdr>
                    </w:div>
                  </w:divsChild>
                </w:div>
                <w:div w:id="2128308826">
                  <w:marLeft w:val="0"/>
                  <w:marRight w:val="0"/>
                  <w:marTop w:val="0"/>
                  <w:marBottom w:val="0"/>
                  <w:divBdr>
                    <w:top w:val="none" w:sz="0" w:space="0" w:color="auto"/>
                    <w:left w:val="none" w:sz="0" w:space="0" w:color="auto"/>
                    <w:bottom w:val="none" w:sz="0" w:space="0" w:color="auto"/>
                    <w:right w:val="none" w:sz="0" w:space="0" w:color="auto"/>
                  </w:divBdr>
                  <w:divsChild>
                    <w:div w:id="789713554">
                      <w:marLeft w:val="0"/>
                      <w:marRight w:val="0"/>
                      <w:marTop w:val="0"/>
                      <w:marBottom w:val="0"/>
                      <w:divBdr>
                        <w:top w:val="none" w:sz="0" w:space="0" w:color="auto"/>
                        <w:left w:val="none" w:sz="0" w:space="0" w:color="auto"/>
                        <w:bottom w:val="none" w:sz="0" w:space="0" w:color="auto"/>
                        <w:right w:val="none" w:sz="0" w:space="0" w:color="auto"/>
                      </w:divBdr>
                    </w:div>
                  </w:divsChild>
                </w:div>
                <w:div w:id="792290197">
                  <w:marLeft w:val="0"/>
                  <w:marRight w:val="0"/>
                  <w:marTop w:val="0"/>
                  <w:marBottom w:val="0"/>
                  <w:divBdr>
                    <w:top w:val="none" w:sz="0" w:space="0" w:color="auto"/>
                    <w:left w:val="none" w:sz="0" w:space="0" w:color="auto"/>
                    <w:bottom w:val="none" w:sz="0" w:space="0" w:color="auto"/>
                    <w:right w:val="none" w:sz="0" w:space="0" w:color="auto"/>
                  </w:divBdr>
                  <w:divsChild>
                    <w:div w:id="688288654">
                      <w:marLeft w:val="0"/>
                      <w:marRight w:val="0"/>
                      <w:marTop w:val="0"/>
                      <w:marBottom w:val="0"/>
                      <w:divBdr>
                        <w:top w:val="none" w:sz="0" w:space="0" w:color="auto"/>
                        <w:left w:val="none" w:sz="0" w:space="0" w:color="auto"/>
                        <w:bottom w:val="none" w:sz="0" w:space="0" w:color="auto"/>
                        <w:right w:val="none" w:sz="0" w:space="0" w:color="auto"/>
                      </w:divBdr>
                    </w:div>
                  </w:divsChild>
                </w:div>
                <w:div w:id="812285762">
                  <w:marLeft w:val="0"/>
                  <w:marRight w:val="0"/>
                  <w:marTop w:val="0"/>
                  <w:marBottom w:val="0"/>
                  <w:divBdr>
                    <w:top w:val="none" w:sz="0" w:space="0" w:color="auto"/>
                    <w:left w:val="none" w:sz="0" w:space="0" w:color="auto"/>
                    <w:bottom w:val="none" w:sz="0" w:space="0" w:color="auto"/>
                    <w:right w:val="none" w:sz="0" w:space="0" w:color="auto"/>
                  </w:divBdr>
                  <w:divsChild>
                    <w:div w:id="57873057">
                      <w:marLeft w:val="0"/>
                      <w:marRight w:val="0"/>
                      <w:marTop w:val="0"/>
                      <w:marBottom w:val="0"/>
                      <w:divBdr>
                        <w:top w:val="none" w:sz="0" w:space="0" w:color="auto"/>
                        <w:left w:val="none" w:sz="0" w:space="0" w:color="auto"/>
                        <w:bottom w:val="none" w:sz="0" w:space="0" w:color="auto"/>
                        <w:right w:val="none" w:sz="0" w:space="0" w:color="auto"/>
                      </w:divBdr>
                    </w:div>
                  </w:divsChild>
                </w:div>
                <w:div w:id="365570888">
                  <w:marLeft w:val="0"/>
                  <w:marRight w:val="0"/>
                  <w:marTop w:val="0"/>
                  <w:marBottom w:val="0"/>
                  <w:divBdr>
                    <w:top w:val="none" w:sz="0" w:space="0" w:color="auto"/>
                    <w:left w:val="none" w:sz="0" w:space="0" w:color="auto"/>
                    <w:bottom w:val="none" w:sz="0" w:space="0" w:color="auto"/>
                    <w:right w:val="none" w:sz="0" w:space="0" w:color="auto"/>
                  </w:divBdr>
                  <w:divsChild>
                    <w:div w:id="650795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0411422">
      <w:bodyDiv w:val="1"/>
      <w:marLeft w:val="0"/>
      <w:marRight w:val="0"/>
      <w:marTop w:val="0"/>
      <w:marBottom w:val="0"/>
      <w:divBdr>
        <w:top w:val="none" w:sz="0" w:space="0" w:color="auto"/>
        <w:left w:val="none" w:sz="0" w:space="0" w:color="auto"/>
        <w:bottom w:val="none" w:sz="0" w:space="0" w:color="auto"/>
        <w:right w:val="none" w:sz="0" w:space="0" w:color="auto"/>
      </w:divBdr>
      <w:divsChild>
        <w:div w:id="1797017083">
          <w:marLeft w:val="0"/>
          <w:marRight w:val="0"/>
          <w:marTop w:val="0"/>
          <w:marBottom w:val="0"/>
          <w:divBdr>
            <w:top w:val="none" w:sz="0" w:space="0" w:color="auto"/>
            <w:left w:val="none" w:sz="0" w:space="0" w:color="auto"/>
            <w:bottom w:val="none" w:sz="0" w:space="0" w:color="auto"/>
            <w:right w:val="none" w:sz="0" w:space="0" w:color="auto"/>
          </w:divBdr>
        </w:div>
        <w:div w:id="1002902636">
          <w:marLeft w:val="0"/>
          <w:marRight w:val="0"/>
          <w:marTop w:val="0"/>
          <w:marBottom w:val="0"/>
          <w:divBdr>
            <w:top w:val="none" w:sz="0" w:space="0" w:color="auto"/>
            <w:left w:val="none" w:sz="0" w:space="0" w:color="auto"/>
            <w:bottom w:val="none" w:sz="0" w:space="0" w:color="auto"/>
            <w:right w:val="none" w:sz="0" w:space="0" w:color="auto"/>
          </w:divBdr>
        </w:div>
        <w:div w:id="322323690">
          <w:marLeft w:val="0"/>
          <w:marRight w:val="0"/>
          <w:marTop w:val="0"/>
          <w:marBottom w:val="0"/>
          <w:divBdr>
            <w:top w:val="none" w:sz="0" w:space="0" w:color="auto"/>
            <w:left w:val="none" w:sz="0" w:space="0" w:color="auto"/>
            <w:bottom w:val="none" w:sz="0" w:space="0" w:color="auto"/>
            <w:right w:val="none" w:sz="0" w:space="0" w:color="auto"/>
          </w:divBdr>
        </w:div>
        <w:div w:id="1217469609">
          <w:marLeft w:val="0"/>
          <w:marRight w:val="0"/>
          <w:marTop w:val="0"/>
          <w:marBottom w:val="0"/>
          <w:divBdr>
            <w:top w:val="none" w:sz="0" w:space="0" w:color="auto"/>
            <w:left w:val="none" w:sz="0" w:space="0" w:color="auto"/>
            <w:bottom w:val="none" w:sz="0" w:space="0" w:color="auto"/>
            <w:right w:val="none" w:sz="0" w:space="0" w:color="auto"/>
          </w:divBdr>
          <w:divsChild>
            <w:div w:id="828204801">
              <w:marLeft w:val="-75"/>
              <w:marRight w:val="0"/>
              <w:marTop w:val="30"/>
              <w:marBottom w:val="30"/>
              <w:divBdr>
                <w:top w:val="none" w:sz="0" w:space="0" w:color="auto"/>
                <w:left w:val="none" w:sz="0" w:space="0" w:color="auto"/>
                <w:bottom w:val="none" w:sz="0" w:space="0" w:color="auto"/>
                <w:right w:val="none" w:sz="0" w:space="0" w:color="auto"/>
              </w:divBdr>
              <w:divsChild>
                <w:div w:id="306209748">
                  <w:marLeft w:val="0"/>
                  <w:marRight w:val="0"/>
                  <w:marTop w:val="0"/>
                  <w:marBottom w:val="0"/>
                  <w:divBdr>
                    <w:top w:val="none" w:sz="0" w:space="0" w:color="auto"/>
                    <w:left w:val="none" w:sz="0" w:space="0" w:color="auto"/>
                    <w:bottom w:val="none" w:sz="0" w:space="0" w:color="auto"/>
                    <w:right w:val="none" w:sz="0" w:space="0" w:color="auto"/>
                  </w:divBdr>
                  <w:divsChild>
                    <w:div w:id="1892840163">
                      <w:marLeft w:val="0"/>
                      <w:marRight w:val="0"/>
                      <w:marTop w:val="0"/>
                      <w:marBottom w:val="0"/>
                      <w:divBdr>
                        <w:top w:val="none" w:sz="0" w:space="0" w:color="auto"/>
                        <w:left w:val="none" w:sz="0" w:space="0" w:color="auto"/>
                        <w:bottom w:val="none" w:sz="0" w:space="0" w:color="auto"/>
                        <w:right w:val="none" w:sz="0" w:space="0" w:color="auto"/>
                      </w:divBdr>
                    </w:div>
                  </w:divsChild>
                </w:div>
                <w:div w:id="193883571">
                  <w:marLeft w:val="0"/>
                  <w:marRight w:val="0"/>
                  <w:marTop w:val="0"/>
                  <w:marBottom w:val="0"/>
                  <w:divBdr>
                    <w:top w:val="none" w:sz="0" w:space="0" w:color="auto"/>
                    <w:left w:val="none" w:sz="0" w:space="0" w:color="auto"/>
                    <w:bottom w:val="none" w:sz="0" w:space="0" w:color="auto"/>
                    <w:right w:val="none" w:sz="0" w:space="0" w:color="auto"/>
                  </w:divBdr>
                  <w:divsChild>
                    <w:div w:id="1466658530">
                      <w:marLeft w:val="0"/>
                      <w:marRight w:val="0"/>
                      <w:marTop w:val="0"/>
                      <w:marBottom w:val="0"/>
                      <w:divBdr>
                        <w:top w:val="none" w:sz="0" w:space="0" w:color="auto"/>
                        <w:left w:val="none" w:sz="0" w:space="0" w:color="auto"/>
                        <w:bottom w:val="none" w:sz="0" w:space="0" w:color="auto"/>
                        <w:right w:val="none" w:sz="0" w:space="0" w:color="auto"/>
                      </w:divBdr>
                    </w:div>
                  </w:divsChild>
                </w:div>
                <w:div w:id="524708589">
                  <w:marLeft w:val="0"/>
                  <w:marRight w:val="0"/>
                  <w:marTop w:val="0"/>
                  <w:marBottom w:val="0"/>
                  <w:divBdr>
                    <w:top w:val="none" w:sz="0" w:space="0" w:color="auto"/>
                    <w:left w:val="none" w:sz="0" w:space="0" w:color="auto"/>
                    <w:bottom w:val="none" w:sz="0" w:space="0" w:color="auto"/>
                    <w:right w:val="none" w:sz="0" w:space="0" w:color="auto"/>
                  </w:divBdr>
                  <w:divsChild>
                    <w:div w:id="590552050">
                      <w:marLeft w:val="0"/>
                      <w:marRight w:val="0"/>
                      <w:marTop w:val="0"/>
                      <w:marBottom w:val="0"/>
                      <w:divBdr>
                        <w:top w:val="none" w:sz="0" w:space="0" w:color="auto"/>
                        <w:left w:val="none" w:sz="0" w:space="0" w:color="auto"/>
                        <w:bottom w:val="none" w:sz="0" w:space="0" w:color="auto"/>
                        <w:right w:val="none" w:sz="0" w:space="0" w:color="auto"/>
                      </w:divBdr>
                    </w:div>
                  </w:divsChild>
                </w:div>
                <w:div w:id="2062316723">
                  <w:marLeft w:val="0"/>
                  <w:marRight w:val="0"/>
                  <w:marTop w:val="0"/>
                  <w:marBottom w:val="0"/>
                  <w:divBdr>
                    <w:top w:val="none" w:sz="0" w:space="0" w:color="auto"/>
                    <w:left w:val="none" w:sz="0" w:space="0" w:color="auto"/>
                    <w:bottom w:val="none" w:sz="0" w:space="0" w:color="auto"/>
                    <w:right w:val="none" w:sz="0" w:space="0" w:color="auto"/>
                  </w:divBdr>
                  <w:divsChild>
                    <w:div w:id="563415361">
                      <w:marLeft w:val="0"/>
                      <w:marRight w:val="0"/>
                      <w:marTop w:val="0"/>
                      <w:marBottom w:val="0"/>
                      <w:divBdr>
                        <w:top w:val="none" w:sz="0" w:space="0" w:color="auto"/>
                        <w:left w:val="none" w:sz="0" w:space="0" w:color="auto"/>
                        <w:bottom w:val="none" w:sz="0" w:space="0" w:color="auto"/>
                        <w:right w:val="none" w:sz="0" w:space="0" w:color="auto"/>
                      </w:divBdr>
                    </w:div>
                  </w:divsChild>
                </w:div>
                <w:div w:id="250509050">
                  <w:marLeft w:val="0"/>
                  <w:marRight w:val="0"/>
                  <w:marTop w:val="0"/>
                  <w:marBottom w:val="0"/>
                  <w:divBdr>
                    <w:top w:val="none" w:sz="0" w:space="0" w:color="auto"/>
                    <w:left w:val="none" w:sz="0" w:space="0" w:color="auto"/>
                    <w:bottom w:val="none" w:sz="0" w:space="0" w:color="auto"/>
                    <w:right w:val="none" w:sz="0" w:space="0" w:color="auto"/>
                  </w:divBdr>
                  <w:divsChild>
                    <w:div w:id="853148122">
                      <w:marLeft w:val="0"/>
                      <w:marRight w:val="0"/>
                      <w:marTop w:val="0"/>
                      <w:marBottom w:val="0"/>
                      <w:divBdr>
                        <w:top w:val="none" w:sz="0" w:space="0" w:color="auto"/>
                        <w:left w:val="none" w:sz="0" w:space="0" w:color="auto"/>
                        <w:bottom w:val="none" w:sz="0" w:space="0" w:color="auto"/>
                        <w:right w:val="none" w:sz="0" w:space="0" w:color="auto"/>
                      </w:divBdr>
                    </w:div>
                  </w:divsChild>
                </w:div>
                <w:div w:id="1423726120">
                  <w:marLeft w:val="0"/>
                  <w:marRight w:val="0"/>
                  <w:marTop w:val="0"/>
                  <w:marBottom w:val="0"/>
                  <w:divBdr>
                    <w:top w:val="none" w:sz="0" w:space="0" w:color="auto"/>
                    <w:left w:val="none" w:sz="0" w:space="0" w:color="auto"/>
                    <w:bottom w:val="none" w:sz="0" w:space="0" w:color="auto"/>
                    <w:right w:val="none" w:sz="0" w:space="0" w:color="auto"/>
                  </w:divBdr>
                  <w:divsChild>
                    <w:div w:id="1649168729">
                      <w:marLeft w:val="0"/>
                      <w:marRight w:val="0"/>
                      <w:marTop w:val="0"/>
                      <w:marBottom w:val="0"/>
                      <w:divBdr>
                        <w:top w:val="none" w:sz="0" w:space="0" w:color="auto"/>
                        <w:left w:val="none" w:sz="0" w:space="0" w:color="auto"/>
                        <w:bottom w:val="none" w:sz="0" w:space="0" w:color="auto"/>
                        <w:right w:val="none" w:sz="0" w:space="0" w:color="auto"/>
                      </w:divBdr>
                    </w:div>
                  </w:divsChild>
                </w:div>
                <w:div w:id="108666624">
                  <w:marLeft w:val="0"/>
                  <w:marRight w:val="0"/>
                  <w:marTop w:val="0"/>
                  <w:marBottom w:val="0"/>
                  <w:divBdr>
                    <w:top w:val="none" w:sz="0" w:space="0" w:color="auto"/>
                    <w:left w:val="none" w:sz="0" w:space="0" w:color="auto"/>
                    <w:bottom w:val="none" w:sz="0" w:space="0" w:color="auto"/>
                    <w:right w:val="none" w:sz="0" w:space="0" w:color="auto"/>
                  </w:divBdr>
                  <w:divsChild>
                    <w:div w:id="1869447094">
                      <w:marLeft w:val="0"/>
                      <w:marRight w:val="0"/>
                      <w:marTop w:val="0"/>
                      <w:marBottom w:val="0"/>
                      <w:divBdr>
                        <w:top w:val="none" w:sz="0" w:space="0" w:color="auto"/>
                        <w:left w:val="none" w:sz="0" w:space="0" w:color="auto"/>
                        <w:bottom w:val="none" w:sz="0" w:space="0" w:color="auto"/>
                        <w:right w:val="none" w:sz="0" w:space="0" w:color="auto"/>
                      </w:divBdr>
                    </w:div>
                  </w:divsChild>
                </w:div>
                <w:div w:id="397901274">
                  <w:marLeft w:val="0"/>
                  <w:marRight w:val="0"/>
                  <w:marTop w:val="0"/>
                  <w:marBottom w:val="0"/>
                  <w:divBdr>
                    <w:top w:val="none" w:sz="0" w:space="0" w:color="auto"/>
                    <w:left w:val="none" w:sz="0" w:space="0" w:color="auto"/>
                    <w:bottom w:val="none" w:sz="0" w:space="0" w:color="auto"/>
                    <w:right w:val="none" w:sz="0" w:space="0" w:color="auto"/>
                  </w:divBdr>
                  <w:divsChild>
                    <w:div w:id="1698040750">
                      <w:marLeft w:val="0"/>
                      <w:marRight w:val="0"/>
                      <w:marTop w:val="0"/>
                      <w:marBottom w:val="0"/>
                      <w:divBdr>
                        <w:top w:val="none" w:sz="0" w:space="0" w:color="auto"/>
                        <w:left w:val="none" w:sz="0" w:space="0" w:color="auto"/>
                        <w:bottom w:val="none" w:sz="0" w:space="0" w:color="auto"/>
                        <w:right w:val="none" w:sz="0" w:space="0" w:color="auto"/>
                      </w:divBdr>
                    </w:div>
                  </w:divsChild>
                </w:div>
                <w:div w:id="67657351">
                  <w:marLeft w:val="0"/>
                  <w:marRight w:val="0"/>
                  <w:marTop w:val="0"/>
                  <w:marBottom w:val="0"/>
                  <w:divBdr>
                    <w:top w:val="none" w:sz="0" w:space="0" w:color="auto"/>
                    <w:left w:val="none" w:sz="0" w:space="0" w:color="auto"/>
                    <w:bottom w:val="none" w:sz="0" w:space="0" w:color="auto"/>
                    <w:right w:val="none" w:sz="0" w:space="0" w:color="auto"/>
                  </w:divBdr>
                  <w:divsChild>
                    <w:div w:id="856237259">
                      <w:marLeft w:val="0"/>
                      <w:marRight w:val="0"/>
                      <w:marTop w:val="0"/>
                      <w:marBottom w:val="0"/>
                      <w:divBdr>
                        <w:top w:val="none" w:sz="0" w:space="0" w:color="auto"/>
                        <w:left w:val="none" w:sz="0" w:space="0" w:color="auto"/>
                        <w:bottom w:val="none" w:sz="0" w:space="0" w:color="auto"/>
                        <w:right w:val="none" w:sz="0" w:space="0" w:color="auto"/>
                      </w:divBdr>
                    </w:div>
                  </w:divsChild>
                </w:div>
                <w:div w:id="1638291567">
                  <w:marLeft w:val="0"/>
                  <w:marRight w:val="0"/>
                  <w:marTop w:val="0"/>
                  <w:marBottom w:val="0"/>
                  <w:divBdr>
                    <w:top w:val="none" w:sz="0" w:space="0" w:color="auto"/>
                    <w:left w:val="none" w:sz="0" w:space="0" w:color="auto"/>
                    <w:bottom w:val="none" w:sz="0" w:space="0" w:color="auto"/>
                    <w:right w:val="none" w:sz="0" w:space="0" w:color="auto"/>
                  </w:divBdr>
                  <w:divsChild>
                    <w:div w:id="2116093568">
                      <w:marLeft w:val="0"/>
                      <w:marRight w:val="0"/>
                      <w:marTop w:val="0"/>
                      <w:marBottom w:val="0"/>
                      <w:divBdr>
                        <w:top w:val="none" w:sz="0" w:space="0" w:color="auto"/>
                        <w:left w:val="none" w:sz="0" w:space="0" w:color="auto"/>
                        <w:bottom w:val="none" w:sz="0" w:space="0" w:color="auto"/>
                        <w:right w:val="none" w:sz="0" w:space="0" w:color="auto"/>
                      </w:divBdr>
                    </w:div>
                  </w:divsChild>
                </w:div>
                <w:div w:id="1899852995">
                  <w:marLeft w:val="0"/>
                  <w:marRight w:val="0"/>
                  <w:marTop w:val="0"/>
                  <w:marBottom w:val="0"/>
                  <w:divBdr>
                    <w:top w:val="none" w:sz="0" w:space="0" w:color="auto"/>
                    <w:left w:val="none" w:sz="0" w:space="0" w:color="auto"/>
                    <w:bottom w:val="none" w:sz="0" w:space="0" w:color="auto"/>
                    <w:right w:val="none" w:sz="0" w:space="0" w:color="auto"/>
                  </w:divBdr>
                  <w:divsChild>
                    <w:div w:id="1144542437">
                      <w:marLeft w:val="0"/>
                      <w:marRight w:val="0"/>
                      <w:marTop w:val="0"/>
                      <w:marBottom w:val="0"/>
                      <w:divBdr>
                        <w:top w:val="none" w:sz="0" w:space="0" w:color="auto"/>
                        <w:left w:val="none" w:sz="0" w:space="0" w:color="auto"/>
                        <w:bottom w:val="none" w:sz="0" w:space="0" w:color="auto"/>
                        <w:right w:val="none" w:sz="0" w:space="0" w:color="auto"/>
                      </w:divBdr>
                    </w:div>
                  </w:divsChild>
                </w:div>
                <w:div w:id="1690401669">
                  <w:marLeft w:val="0"/>
                  <w:marRight w:val="0"/>
                  <w:marTop w:val="0"/>
                  <w:marBottom w:val="0"/>
                  <w:divBdr>
                    <w:top w:val="none" w:sz="0" w:space="0" w:color="auto"/>
                    <w:left w:val="none" w:sz="0" w:space="0" w:color="auto"/>
                    <w:bottom w:val="none" w:sz="0" w:space="0" w:color="auto"/>
                    <w:right w:val="none" w:sz="0" w:space="0" w:color="auto"/>
                  </w:divBdr>
                  <w:divsChild>
                    <w:div w:id="127555009">
                      <w:marLeft w:val="0"/>
                      <w:marRight w:val="0"/>
                      <w:marTop w:val="0"/>
                      <w:marBottom w:val="0"/>
                      <w:divBdr>
                        <w:top w:val="none" w:sz="0" w:space="0" w:color="auto"/>
                        <w:left w:val="none" w:sz="0" w:space="0" w:color="auto"/>
                        <w:bottom w:val="none" w:sz="0" w:space="0" w:color="auto"/>
                        <w:right w:val="none" w:sz="0" w:space="0" w:color="auto"/>
                      </w:divBdr>
                    </w:div>
                  </w:divsChild>
                </w:div>
                <w:div w:id="60451934">
                  <w:marLeft w:val="0"/>
                  <w:marRight w:val="0"/>
                  <w:marTop w:val="0"/>
                  <w:marBottom w:val="0"/>
                  <w:divBdr>
                    <w:top w:val="none" w:sz="0" w:space="0" w:color="auto"/>
                    <w:left w:val="none" w:sz="0" w:space="0" w:color="auto"/>
                    <w:bottom w:val="none" w:sz="0" w:space="0" w:color="auto"/>
                    <w:right w:val="none" w:sz="0" w:space="0" w:color="auto"/>
                  </w:divBdr>
                  <w:divsChild>
                    <w:div w:id="1316373592">
                      <w:marLeft w:val="0"/>
                      <w:marRight w:val="0"/>
                      <w:marTop w:val="0"/>
                      <w:marBottom w:val="0"/>
                      <w:divBdr>
                        <w:top w:val="none" w:sz="0" w:space="0" w:color="auto"/>
                        <w:left w:val="none" w:sz="0" w:space="0" w:color="auto"/>
                        <w:bottom w:val="none" w:sz="0" w:space="0" w:color="auto"/>
                        <w:right w:val="none" w:sz="0" w:space="0" w:color="auto"/>
                      </w:divBdr>
                    </w:div>
                  </w:divsChild>
                </w:div>
                <w:div w:id="1608582895">
                  <w:marLeft w:val="0"/>
                  <w:marRight w:val="0"/>
                  <w:marTop w:val="0"/>
                  <w:marBottom w:val="0"/>
                  <w:divBdr>
                    <w:top w:val="none" w:sz="0" w:space="0" w:color="auto"/>
                    <w:left w:val="none" w:sz="0" w:space="0" w:color="auto"/>
                    <w:bottom w:val="none" w:sz="0" w:space="0" w:color="auto"/>
                    <w:right w:val="none" w:sz="0" w:space="0" w:color="auto"/>
                  </w:divBdr>
                  <w:divsChild>
                    <w:div w:id="2101638528">
                      <w:marLeft w:val="0"/>
                      <w:marRight w:val="0"/>
                      <w:marTop w:val="0"/>
                      <w:marBottom w:val="0"/>
                      <w:divBdr>
                        <w:top w:val="none" w:sz="0" w:space="0" w:color="auto"/>
                        <w:left w:val="none" w:sz="0" w:space="0" w:color="auto"/>
                        <w:bottom w:val="none" w:sz="0" w:space="0" w:color="auto"/>
                        <w:right w:val="none" w:sz="0" w:space="0" w:color="auto"/>
                      </w:divBdr>
                    </w:div>
                  </w:divsChild>
                </w:div>
                <w:div w:id="358623054">
                  <w:marLeft w:val="0"/>
                  <w:marRight w:val="0"/>
                  <w:marTop w:val="0"/>
                  <w:marBottom w:val="0"/>
                  <w:divBdr>
                    <w:top w:val="none" w:sz="0" w:space="0" w:color="auto"/>
                    <w:left w:val="none" w:sz="0" w:space="0" w:color="auto"/>
                    <w:bottom w:val="none" w:sz="0" w:space="0" w:color="auto"/>
                    <w:right w:val="none" w:sz="0" w:space="0" w:color="auto"/>
                  </w:divBdr>
                  <w:divsChild>
                    <w:div w:id="413285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673710">
          <w:marLeft w:val="0"/>
          <w:marRight w:val="0"/>
          <w:marTop w:val="0"/>
          <w:marBottom w:val="0"/>
          <w:divBdr>
            <w:top w:val="none" w:sz="0" w:space="0" w:color="auto"/>
            <w:left w:val="none" w:sz="0" w:space="0" w:color="auto"/>
            <w:bottom w:val="none" w:sz="0" w:space="0" w:color="auto"/>
            <w:right w:val="none" w:sz="0" w:space="0" w:color="auto"/>
          </w:divBdr>
        </w:div>
      </w:divsChild>
    </w:div>
    <w:div w:id="232208021">
      <w:bodyDiv w:val="1"/>
      <w:marLeft w:val="0"/>
      <w:marRight w:val="0"/>
      <w:marTop w:val="0"/>
      <w:marBottom w:val="0"/>
      <w:divBdr>
        <w:top w:val="none" w:sz="0" w:space="0" w:color="auto"/>
        <w:left w:val="none" w:sz="0" w:space="0" w:color="auto"/>
        <w:bottom w:val="none" w:sz="0" w:space="0" w:color="auto"/>
        <w:right w:val="none" w:sz="0" w:space="0" w:color="auto"/>
      </w:divBdr>
      <w:divsChild>
        <w:div w:id="1678119904">
          <w:marLeft w:val="0"/>
          <w:marRight w:val="0"/>
          <w:marTop w:val="0"/>
          <w:marBottom w:val="0"/>
          <w:divBdr>
            <w:top w:val="none" w:sz="0" w:space="0" w:color="auto"/>
            <w:left w:val="none" w:sz="0" w:space="0" w:color="auto"/>
            <w:bottom w:val="none" w:sz="0" w:space="0" w:color="auto"/>
            <w:right w:val="none" w:sz="0" w:space="0" w:color="auto"/>
          </w:divBdr>
        </w:div>
        <w:div w:id="1956718076">
          <w:marLeft w:val="0"/>
          <w:marRight w:val="0"/>
          <w:marTop w:val="0"/>
          <w:marBottom w:val="0"/>
          <w:divBdr>
            <w:top w:val="none" w:sz="0" w:space="0" w:color="auto"/>
            <w:left w:val="none" w:sz="0" w:space="0" w:color="auto"/>
            <w:bottom w:val="none" w:sz="0" w:space="0" w:color="auto"/>
            <w:right w:val="none" w:sz="0" w:space="0" w:color="auto"/>
          </w:divBdr>
        </w:div>
        <w:div w:id="1297107535">
          <w:marLeft w:val="0"/>
          <w:marRight w:val="0"/>
          <w:marTop w:val="0"/>
          <w:marBottom w:val="0"/>
          <w:divBdr>
            <w:top w:val="none" w:sz="0" w:space="0" w:color="auto"/>
            <w:left w:val="none" w:sz="0" w:space="0" w:color="auto"/>
            <w:bottom w:val="none" w:sz="0" w:space="0" w:color="auto"/>
            <w:right w:val="none" w:sz="0" w:space="0" w:color="auto"/>
          </w:divBdr>
        </w:div>
        <w:div w:id="1942830544">
          <w:marLeft w:val="0"/>
          <w:marRight w:val="0"/>
          <w:marTop w:val="0"/>
          <w:marBottom w:val="0"/>
          <w:divBdr>
            <w:top w:val="none" w:sz="0" w:space="0" w:color="auto"/>
            <w:left w:val="none" w:sz="0" w:space="0" w:color="auto"/>
            <w:bottom w:val="none" w:sz="0" w:space="0" w:color="auto"/>
            <w:right w:val="none" w:sz="0" w:space="0" w:color="auto"/>
          </w:divBdr>
          <w:divsChild>
            <w:div w:id="404690121">
              <w:marLeft w:val="-75"/>
              <w:marRight w:val="0"/>
              <w:marTop w:val="30"/>
              <w:marBottom w:val="30"/>
              <w:divBdr>
                <w:top w:val="none" w:sz="0" w:space="0" w:color="auto"/>
                <w:left w:val="none" w:sz="0" w:space="0" w:color="auto"/>
                <w:bottom w:val="none" w:sz="0" w:space="0" w:color="auto"/>
                <w:right w:val="none" w:sz="0" w:space="0" w:color="auto"/>
              </w:divBdr>
              <w:divsChild>
                <w:div w:id="1606308152">
                  <w:marLeft w:val="0"/>
                  <w:marRight w:val="0"/>
                  <w:marTop w:val="0"/>
                  <w:marBottom w:val="0"/>
                  <w:divBdr>
                    <w:top w:val="none" w:sz="0" w:space="0" w:color="auto"/>
                    <w:left w:val="none" w:sz="0" w:space="0" w:color="auto"/>
                    <w:bottom w:val="none" w:sz="0" w:space="0" w:color="auto"/>
                    <w:right w:val="none" w:sz="0" w:space="0" w:color="auto"/>
                  </w:divBdr>
                  <w:divsChild>
                    <w:div w:id="1563906933">
                      <w:marLeft w:val="0"/>
                      <w:marRight w:val="0"/>
                      <w:marTop w:val="0"/>
                      <w:marBottom w:val="0"/>
                      <w:divBdr>
                        <w:top w:val="none" w:sz="0" w:space="0" w:color="auto"/>
                        <w:left w:val="none" w:sz="0" w:space="0" w:color="auto"/>
                        <w:bottom w:val="none" w:sz="0" w:space="0" w:color="auto"/>
                        <w:right w:val="none" w:sz="0" w:space="0" w:color="auto"/>
                      </w:divBdr>
                    </w:div>
                  </w:divsChild>
                </w:div>
                <w:div w:id="466817378">
                  <w:marLeft w:val="0"/>
                  <w:marRight w:val="0"/>
                  <w:marTop w:val="0"/>
                  <w:marBottom w:val="0"/>
                  <w:divBdr>
                    <w:top w:val="none" w:sz="0" w:space="0" w:color="auto"/>
                    <w:left w:val="none" w:sz="0" w:space="0" w:color="auto"/>
                    <w:bottom w:val="none" w:sz="0" w:space="0" w:color="auto"/>
                    <w:right w:val="none" w:sz="0" w:space="0" w:color="auto"/>
                  </w:divBdr>
                  <w:divsChild>
                    <w:div w:id="1946112133">
                      <w:marLeft w:val="0"/>
                      <w:marRight w:val="0"/>
                      <w:marTop w:val="0"/>
                      <w:marBottom w:val="0"/>
                      <w:divBdr>
                        <w:top w:val="none" w:sz="0" w:space="0" w:color="auto"/>
                        <w:left w:val="none" w:sz="0" w:space="0" w:color="auto"/>
                        <w:bottom w:val="none" w:sz="0" w:space="0" w:color="auto"/>
                        <w:right w:val="none" w:sz="0" w:space="0" w:color="auto"/>
                      </w:divBdr>
                    </w:div>
                  </w:divsChild>
                </w:div>
                <w:div w:id="168059228">
                  <w:marLeft w:val="0"/>
                  <w:marRight w:val="0"/>
                  <w:marTop w:val="0"/>
                  <w:marBottom w:val="0"/>
                  <w:divBdr>
                    <w:top w:val="none" w:sz="0" w:space="0" w:color="auto"/>
                    <w:left w:val="none" w:sz="0" w:space="0" w:color="auto"/>
                    <w:bottom w:val="none" w:sz="0" w:space="0" w:color="auto"/>
                    <w:right w:val="none" w:sz="0" w:space="0" w:color="auto"/>
                  </w:divBdr>
                  <w:divsChild>
                    <w:div w:id="2053264487">
                      <w:marLeft w:val="0"/>
                      <w:marRight w:val="0"/>
                      <w:marTop w:val="0"/>
                      <w:marBottom w:val="0"/>
                      <w:divBdr>
                        <w:top w:val="none" w:sz="0" w:space="0" w:color="auto"/>
                        <w:left w:val="none" w:sz="0" w:space="0" w:color="auto"/>
                        <w:bottom w:val="none" w:sz="0" w:space="0" w:color="auto"/>
                        <w:right w:val="none" w:sz="0" w:space="0" w:color="auto"/>
                      </w:divBdr>
                    </w:div>
                  </w:divsChild>
                </w:div>
                <w:div w:id="1330013919">
                  <w:marLeft w:val="0"/>
                  <w:marRight w:val="0"/>
                  <w:marTop w:val="0"/>
                  <w:marBottom w:val="0"/>
                  <w:divBdr>
                    <w:top w:val="none" w:sz="0" w:space="0" w:color="auto"/>
                    <w:left w:val="none" w:sz="0" w:space="0" w:color="auto"/>
                    <w:bottom w:val="none" w:sz="0" w:space="0" w:color="auto"/>
                    <w:right w:val="none" w:sz="0" w:space="0" w:color="auto"/>
                  </w:divBdr>
                  <w:divsChild>
                    <w:div w:id="1050038463">
                      <w:marLeft w:val="0"/>
                      <w:marRight w:val="0"/>
                      <w:marTop w:val="0"/>
                      <w:marBottom w:val="0"/>
                      <w:divBdr>
                        <w:top w:val="none" w:sz="0" w:space="0" w:color="auto"/>
                        <w:left w:val="none" w:sz="0" w:space="0" w:color="auto"/>
                        <w:bottom w:val="none" w:sz="0" w:space="0" w:color="auto"/>
                        <w:right w:val="none" w:sz="0" w:space="0" w:color="auto"/>
                      </w:divBdr>
                    </w:div>
                  </w:divsChild>
                </w:div>
                <w:div w:id="804591011">
                  <w:marLeft w:val="0"/>
                  <w:marRight w:val="0"/>
                  <w:marTop w:val="0"/>
                  <w:marBottom w:val="0"/>
                  <w:divBdr>
                    <w:top w:val="none" w:sz="0" w:space="0" w:color="auto"/>
                    <w:left w:val="none" w:sz="0" w:space="0" w:color="auto"/>
                    <w:bottom w:val="none" w:sz="0" w:space="0" w:color="auto"/>
                    <w:right w:val="none" w:sz="0" w:space="0" w:color="auto"/>
                  </w:divBdr>
                  <w:divsChild>
                    <w:div w:id="399836041">
                      <w:marLeft w:val="0"/>
                      <w:marRight w:val="0"/>
                      <w:marTop w:val="0"/>
                      <w:marBottom w:val="0"/>
                      <w:divBdr>
                        <w:top w:val="none" w:sz="0" w:space="0" w:color="auto"/>
                        <w:left w:val="none" w:sz="0" w:space="0" w:color="auto"/>
                        <w:bottom w:val="none" w:sz="0" w:space="0" w:color="auto"/>
                        <w:right w:val="none" w:sz="0" w:space="0" w:color="auto"/>
                      </w:divBdr>
                    </w:div>
                  </w:divsChild>
                </w:div>
                <w:div w:id="1615164301">
                  <w:marLeft w:val="0"/>
                  <w:marRight w:val="0"/>
                  <w:marTop w:val="0"/>
                  <w:marBottom w:val="0"/>
                  <w:divBdr>
                    <w:top w:val="none" w:sz="0" w:space="0" w:color="auto"/>
                    <w:left w:val="none" w:sz="0" w:space="0" w:color="auto"/>
                    <w:bottom w:val="none" w:sz="0" w:space="0" w:color="auto"/>
                    <w:right w:val="none" w:sz="0" w:space="0" w:color="auto"/>
                  </w:divBdr>
                  <w:divsChild>
                    <w:div w:id="1187600926">
                      <w:marLeft w:val="0"/>
                      <w:marRight w:val="0"/>
                      <w:marTop w:val="0"/>
                      <w:marBottom w:val="0"/>
                      <w:divBdr>
                        <w:top w:val="none" w:sz="0" w:space="0" w:color="auto"/>
                        <w:left w:val="none" w:sz="0" w:space="0" w:color="auto"/>
                        <w:bottom w:val="none" w:sz="0" w:space="0" w:color="auto"/>
                        <w:right w:val="none" w:sz="0" w:space="0" w:color="auto"/>
                      </w:divBdr>
                    </w:div>
                  </w:divsChild>
                </w:div>
                <w:div w:id="1706561470">
                  <w:marLeft w:val="0"/>
                  <w:marRight w:val="0"/>
                  <w:marTop w:val="0"/>
                  <w:marBottom w:val="0"/>
                  <w:divBdr>
                    <w:top w:val="none" w:sz="0" w:space="0" w:color="auto"/>
                    <w:left w:val="none" w:sz="0" w:space="0" w:color="auto"/>
                    <w:bottom w:val="none" w:sz="0" w:space="0" w:color="auto"/>
                    <w:right w:val="none" w:sz="0" w:space="0" w:color="auto"/>
                  </w:divBdr>
                  <w:divsChild>
                    <w:div w:id="203566569">
                      <w:marLeft w:val="0"/>
                      <w:marRight w:val="0"/>
                      <w:marTop w:val="0"/>
                      <w:marBottom w:val="0"/>
                      <w:divBdr>
                        <w:top w:val="none" w:sz="0" w:space="0" w:color="auto"/>
                        <w:left w:val="none" w:sz="0" w:space="0" w:color="auto"/>
                        <w:bottom w:val="none" w:sz="0" w:space="0" w:color="auto"/>
                        <w:right w:val="none" w:sz="0" w:space="0" w:color="auto"/>
                      </w:divBdr>
                    </w:div>
                  </w:divsChild>
                </w:div>
                <w:div w:id="1411005515">
                  <w:marLeft w:val="0"/>
                  <w:marRight w:val="0"/>
                  <w:marTop w:val="0"/>
                  <w:marBottom w:val="0"/>
                  <w:divBdr>
                    <w:top w:val="none" w:sz="0" w:space="0" w:color="auto"/>
                    <w:left w:val="none" w:sz="0" w:space="0" w:color="auto"/>
                    <w:bottom w:val="none" w:sz="0" w:space="0" w:color="auto"/>
                    <w:right w:val="none" w:sz="0" w:space="0" w:color="auto"/>
                  </w:divBdr>
                  <w:divsChild>
                    <w:div w:id="2073458361">
                      <w:marLeft w:val="0"/>
                      <w:marRight w:val="0"/>
                      <w:marTop w:val="0"/>
                      <w:marBottom w:val="0"/>
                      <w:divBdr>
                        <w:top w:val="none" w:sz="0" w:space="0" w:color="auto"/>
                        <w:left w:val="none" w:sz="0" w:space="0" w:color="auto"/>
                        <w:bottom w:val="none" w:sz="0" w:space="0" w:color="auto"/>
                        <w:right w:val="none" w:sz="0" w:space="0" w:color="auto"/>
                      </w:divBdr>
                    </w:div>
                  </w:divsChild>
                </w:div>
                <w:div w:id="1404064997">
                  <w:marLeft w:val="0"/>
                  <w:marRight w:val="0"/>
                  <w:marTop w:val="0"/>
                  <w:marBottom w:val="0"/>
                  <w:divBdr>
                    <w:top w:val="none" w:sz="0" w:space="0" w:color="auto"/>
                    <w:left w:val="none" w:sz="0" w:space="0" w:color="auto"/>
                    <w:bottom w:val="none" w:sz="0" w:space="0" w:color="auto"/>
                    <w:right w:val="none" w:sz="0" w:space="0" w:color="auto"/>
                  </w:divBdr>
                  <w:divsChild>
                    <w:div w:id="660041881">
                      <w:marLeft w:val="0"/>
                      <w:marRight w:val="0"/>
                      <w:marTop w:val="0"/>
                      <w:marBottom w:val="0"/>
                      <w:divBdr>
                        <w:top w:val="none" w:sz="0" w:space="0" w:color="auto"/>
                        <w:left w:val="none" w:sz="0" w:space="0" w:color="auto"/>
                        <w:bottom w:val="none" w:sz="0" w:space="0" w:color="auto"/>
                        <w:right w:val="none" w:sz="0" w:space="0" w:color="auto"/>
                      </w:divBdr>
                    </w:div>
                  </w:divsChild>
                </w:div>
                <w:div w:id="1558932114">
                  <w:marLeft w:val="0"/>
                  <w:marRight w:val="0"/>
                  <w:marTop w:val="0"/>
                  <w:marBottom w:val="0"/>
                  <w:divBdr>
                    <w:top w:val="none" w:sz="0" w:space="0" w:color="auto"/>
                    <w:left w:val="none" w:sz="0" w:space="0" w:color="auto"/>
                    <w:bottom w:val="none" w:sz="0" w:space="0" w:color="auto"/>
                    <w:right w:val="none" w:sz="0" w:space="0" w:color="auto"/>
                  </w:divBdr>
                  <w:divsChild>
                    <w:div w:id="1853451614">
                      <w:marLeft w:val="0"/>
                      <w:marRight w:val="0"/>
                      <w:marTop w:val="0"/>
                      <w:marBottom w:val="0"/>
                      <w:divBdr>
                        <w:top w:val="none" w:sz="0" w:space="0" w:color="auto"/>
                        <w:left w:val="none" w:sz="0" w:space="0" w:color="auto"/>
                        <w:bottom w:val="none" w:sz="0" w:space="0" w:color="auto"/>
                        <w:right w:val="none" w:sz="0" w:space="0" w:color="auto"/>
                      </w:divBdr>
                    </w:div>
                  </w:divsChild>
                </w:div>
                <w:div w:id="1381319389">
                  <w:marLeft w:val="0"/>
                  <w:marRight w:val="0"/>
                  <w:marTop w:val="0"/>
                  <w:marBottom w:val="0"/>
                  <w:divBdr>
                    <w:top w:val="none" w:sz="0" w:space="0" w:color="auto"/>
                    <w:left w:val="none" w:sz="0" w:space="0" w:color="auto"/>
                    <w:bottom w:val="none" w:sz="0" w:space="0" w:color="auto"/>
                    <w:right w:val="none" w:sz="0" w:space="0" w:color="auto"/>
                  </w:divBdr>
                  <w:divsChild>
                    <w:div w:id="1989167965">
                      <w:marLeft w:val="0"/>
                      <w:marRight w:val="0"/>
                      <w:marTop w:val="0"/>
                      <w:marBottom w:val="0"/>
                      <w:divBdr>
                        <w:top w:val="none" w:sz="0" w:space="0" w:color="auto"/>
                        <w:left w:val="none" w:sz="0" w:space="0" w:color="auto"/>
                        <w:bottom w:val="none" w:sz="0" w:space="0" w:color="auto"/>
                        <w:right w:val="none" w:sz="0" w:space="0" w:color="auto"/>
                      </w:divBdr>
                    </w:div>
                  </w:divsChild>
                </w:div>
                <w:div w:id="694111278">
                  <w:marLeft w:val="0"/>
                  <w:marRight w:val="0"/>
                  <w:marTop w:val="0"/>
                  <w:marBottom w:val="0"/>
                  <w:divBdr>
                    <w:top w:val="none" w:sz="0" w:space="0" w:color="auto"/>
                    <w:left w:val="none" w:sz="0" w:space="0" w:color="auto"/>
                    <w:bottom w:val="none" w:sz="0" w:space="0" w:color="auto"/>
                    <w:right w:val="none" w:sz="0" w:space="0" w:color="auto"/>
                  </w:divBdr>
                  <w:divsChild>
                    <w:div w:id="598293392">
                      <w:marLeft w:val="0"/>
                      <w:marRight w:val="0"/>
                      <w:marTop w:val="0"/>
                      <w:marBottom w:val="0"/>
                      <w:divBdr>
                        <w:top w:val="none" w:sz="0" w:space="0" w:color="auto"/>
                        <w:left w:val="none" w:sz="0" w:space="0" w:color="auto"/>
                        <w:bottom w:val="none" w:sz="0" w:space="0" w:color="auto"/>
                        <w:right w:val="none" w:sz="0" w:space="0" w:color="auto"/>
                      </w:divBdr>
                    </w:div>
                  </w:divsChild>
                </w:div>
                <w:div w:id="1971937534">
                  <w:marLeft w:val="0"/>
                  <w:marRight w:val="0"/>
                  <w:marTop w:val="0"/>
                  <w:marBottom w:val="0"/>
                  <w:divBdr>
                    <w:top w:val="none" w:sz="0" w:space="0" w:color="auto"/>
                    <w:left w:val="none" w:sz="0" w:space="0" w:color="auto"/>
                    <w:bottom w:val="none" w:sz="0" w:space="0" w:color="auto"/>
                    <w:right w:val="none" w:sz="0" w:space="0" w:color="auto"/>
                  </w:divBdr>
                  <w:divsChild>
                    <w:div w:id="501432327">
                      <w:marLeft w:val="0"/>
                      <w:marRight w:val="0"/>
                      <w:marTop w:val="0"/>
                      <w:marBottom w:val="0"/>
                      <w:divBdr>
                        <w:top w:val="none" w:sz="0" w:space="0" w:color="auto"/>
                        <w:left w:val="none" w:sz="0" w:space="0" w:color="auto"/>
                        <w:bottom w:val="none" w:sz="0" w:space="0" w:color="auto"/>
                        <w:right w:val="none" w:sz="0" w:space="0" w:color="auto"/>
                      </w:divBdr>
                    </w:div>
                  </w:divsChild>
                </w:div>
                <w:div w:id="674773240">
                  <w:marLeft w:val="0"/>
                  <w:marRight w:val="0"/>
                  <w:marTop w:val="0"/>
                  <w:marBottom w:val="0"/>
                  <w:divBdr>
                    <w:top w:val="none" w:sz="0" w:space="0" w:color="auto"/>
                    <w:left w:val="none" w:sz="0" w:space="0" w:color="auto"/>
                    <w:bottom w:val="none" w:sz="0" w:space="0" w:color="auto"/>
                    <w:right w:val="none" w:sz="0" w:space="0" w:color="auto"/>
                  </w:divBdr>
                  <w:divsChild>
                    <w:div w:id="372317557">
                      <w:marLeft w:val="0"/>
                      <w:marRight w:val="0"/>
                      <w:marTop w:val="0"/>
                      <w:marBottom w:val="0"/>
                      <w:divBdr>
                        <w:top w:val="none" w:sz="0" w:space="0" w:color="auto"/>
                        <w:left w:val="none" w:sz="0" w:space="0" w:color="auto"/>
                        <w:bottom w:val="none" w:sz="0" w:space="0" w:color="auto"/>
                        <w:right w:val="none" w:sz="0" w:space="0" w:color="auto"/>
                      </w:divBdr>
                    </w:div>
                  </w:divsChild>
                </w:div>
                <w:div w:id="1504053827">
                  <w:marLeft w:val="0"/>
                  <w:marRight w:val="0"/>
                  <w:marTop w:val="0"/>
                  <w:marBottom w:val="0"/>
                  <w:divBdr>
                    <w:top w:val="none" w:sz="0" w:space="0" w:color="auto"/>
                    <w:left w:val="none" w:sz="0" w:space="0" w:color="auto"/>
                    <w:bottom w:val="none" w:sz="0" w:space="0" w:color="auto"/>
                    <w:right w:val="none" w:sz="0" w:space="0" w:color="auto"/>
                  </w:divBdr>
                  <w:divsChild>
                    <w:div w:id="480773006">
                      <w:marLeft w:val="0"/>
                      <w:marRight w:val="0"/>
                      <w:marTop w:val="0"/>
                      <w:marBottom w:val="0"/>
                      <w:divBdr>
                        <w:top w:val="none" w:sz="0" w:space="0" w:color="auto"/>
                        <w:left w:val="none" w:sz="0" w:space="0" w:color="auto"/>
                        <w:bottom w:val="none" w:sz="0" w:space="0" w:color="auto"/>
                        <w:right w:val="none" w:sz="0" w:space="0" w:color="auto"/>
                      </w:divBdr>
                    </w:div>
                  </w:divsChild>
                </w:div>
                <w:div w:id="1217744239">
                  <w:marLeft w:val="0"/>
                  <w:marRight w:val="0"/>
                  <w:marTop w:val="0"/>
                  <w:marBottom w:val="0"/>
                  <w:divBdr>
                    <w:top w:val="none" w:sz="0" w:space="0" w:color="auto"/>
                    <w:left w:val="none" w:sz="0" w:space="0" w:color="auto"/>
                    <w:bottom w:val="none" w:sz="0" w:space="0" w:color="auto"/>
                    <w:right w:val="none" w:sz="0" w:space="0" w:color="auto"/>
                  </w:divBdr>
                  <w:divsChild>
                    <w:div w:id="2023316698">
                      <w:marLeft w:val="0"/>
                      <w:marRight w:val="0"/>
                      <w:marTop w:val="0"/>
                      <w:marBottom w:val="0"/>
                      <w:divBdr>
                        <w:top w:val="none" w:sz="0" w:space="0" w:color="auto"/>
                        <w:left w:val="none" w:sz="0" w:space="0" w:color="auto"/>
                        <w:bottom w:val="none" w:sz="0" w:space="0" w:color="auto"/>
                        <w:right w:val="none" w:sz="0" w:space="0" w:color="auto"/>
                      </w:divBdr>
                    </w:div>
                  </w:divsChild>
                </w:div>
                <w:div w:id="1106121221">
                  <w:marLeft w:val="0"/>
                  <w:marRight w:val="0"/>
                  <w:marTop w:val="0"/>
                  <w:marBottom w:val="0"/>
                  <w:divBdr>
                    <w:top w:val="none" w:sz="0" w:space="0" w:color="auto"/>
                    <w:left w:val="none" w:sz="0" w:space="0" w:color="auto"/>
                    <w:bottom w:val="none" w:sz="0" w:space="0" w:color="auto"/>
                    <w:right w:val="none" w:sz="0" w:space="0" w:color="auto"/>
                  </w:divBdr>
                  <w:divsChild>
                    <w:div w:id="1028527134">
                      <w:marLeft w:val="0"/>
                      <w:marRight w:val="0"/>
                      <w:marTop w:val="0"/>
                      <w:marBottom w:val="0"/>
                      <w:divBdr>
                        <w:top w:val="none" w:sz="0" w:space="0" w:color="auto"/>
                        <w:left w:val="none" w:sz="0" w:space="0" w:color="auto"/>
                        <w:bottom w:val="none" w:sz="0" w:space="0" w:color="auto"/>
                        <w:right w:val="none" w:sz="0" w:space="0" w:color="auto"/>
                      </w:divBdr>
                    </w:div>
                  </w:divsChild>
                </w:div>
                <w:div w:id="99305214">
                  <w:marLeft w:val="0"/>
                  <w:marRight w:val="0"/>
                  <w:marTop w:val="0"/>
                  <w:marBottom w:val="0"/>
                  <w:divBdr>
                    <w:top w:val="none" w:sz="0" w:space="0" w:color="auto"/>
                    <w:left w:val="none" w:sz="0" w:space="0" w:color="auto"/>
                    <w:bottom w:val="none" w:sz="0" w:space="0" w:color="auto"/>
                    <w:right w:val="none" w:sz="0" w:space="0" w:color="auto"/>
                  </w:divBdr>
                  <w:divsChild>
                    <w:div w:id="1557005416">
                      <w:marLeft w:val="0"/>
                      <w:marRight w:val="0"/>
                      <w:marTop w:val="0"/>
                      <w:marBottom w:val="0"/>
                      <w:divBdr>
                        <w:top w:val="none" w:sz="0" w:space="0" w:color="auto"/>
                        <w:left w:val="none" w:sz="0" w:space="0" w:color="auto"/>
                        <w:bottom w:val="none" w:sz="0" w:space="0" w:color="auto"/>
                        <w:right w:val="none" w:sz="0" w:space="0" w:color="auto"/>
                      </w:divBdr>
                    </w:div>
                  </w:divsChild>
                </w:div>
                <w:div w:id="630483029">
                  <w:marLeft w:val="0"/>
                  <w:marRight w:val="0"/>
                  <w:marTop w:val="0"/>
                  <w:marBottom w:val="0"/>
                  <w:divBdr>
                    <w:top w:val="none" w:sz="0" w:space="0" w:color="auto"/>
                    <w:left w:val="none" w:sz="0" w:space="0" w:color="auto"/>
                    <w:bottom w:val="none" w:sz="0" w:space="0" w:color="auto"/>
                    <w:right w:val="none" w:sz="0" w:space="0" w:color="auto"/>
                  </w:divBdr>
                  <w:divsChild>
                    <w:div w:id="289365226">
                      <w:marLeft w:val="0"/>
                      <w:marRight w:val="0"/>
                      <w:marTop w:val="0"/>
                      <w:marBottom w:val="0"/>
                      <w:divBdr>
                        <w:top w:val="none" w:sz="0" w:space="0" w:color="auto"/>
                        <w:left w:val="none" w:sz="0" w:space="0" w:color="auto"/>
                        <w:bottom w:val="none" w:sz="0" w:space="0" w:color="auto"/>
                        <w:right w:val="none" w:sz="0" w:space="0" w:color="auto"/>
                      </w:divBdr>
                    </w:div>
                  </w:divsChild>
                </w:div>
                <w:div w:id="346904036">
                  <w:marLeft w:val="0"/>
                  <w:marRight w:val="0"/>
                  <w:marTop w:val="0"/>
                  <w:marBottom w:val="0"/>
                  <w:divBdr>
                    <w:top w:val="none" w:sz="0" w:space="0" w:color="auto"/>
                    <w:left w:val="none" w:sz="0" w:space="0" w:color="auto"/>
                    <w:bottom w:val="none" w:sz="0" w:space="0" w:color="auto"/>
                    <w:right w:val="none" w:sz="0" w:space="0" w:color="auto"/>
                  </w:divBdr>
                  <w:divsChild>
                    <w:div w:id="921987166">
                      <w:marLeft w:val="0"/>
                      <w:marRight w:val="0"/>
                      <w:marTop w:val="0"/>
                      <w:marBottom w:val="0"/>
                      <w:divBdr>
                        <w:top w:val="none" w:sz="0" w:space="0" w:color="auto"/>
                        <w:left w:val="none" w:sz="0" w:space="0" w:color="auto"/>
                        <w:bottom w:val="none" w:sz="0" w:space="0" w:color="auto"/>
                        <w:right w:val="none" w:sz="0" w:space="0" w:color="auto"/>
                      </w:divBdr>
                    </w:div>
                  </w:divsChild>
                </w:div>
                <w:div w:id="1939868947">
                  <w:marLeft w:val="0"/>
                  <w:marRight w:val="0"/>
                  <w:marTop w:val="0"/>
                  <w:marBottom w:val="0"/>
                  <w:divBdr>
                    <w:top w:val="none" w:sz="0" w:space="0" w:color="auto"/>
                    <w:left w:val="none" w:sz="0" w:space="0" w:color="auto"/>
                    <w:bottom w:val="none" w:sz="0" w:space="0" w:color="auto"/>
                    <w:right w:val="none" w:sz="0" w:space="0" w:color="auto"/>
                  </w:divBdr>
                  <w:divsChild>
                    <w:div w:id="1662586373">
                      <w:marLeft w:val="0"/>
                      <w:marRight w:val="0"/>
                      <w:marTop w:val="0"/>
                      <w:marBottom w:val="0"/>
                      <w:divBdr>
                        <w:top w:val="none" w:sz="0" w:space="0" w:color="auto"/>
                        <w:left w:val="none" w:sz="0" w:space="0" w:color="auto"/>
                        <w:bottom w:val="none" w:sz="0" w:space="0" w:color="auto"/>
                        <w:right w:val="none" w:sz="0" w:space="0" w:color="auto"/>
                      </w:divBdr>
                    </w:div>
                  </w:divsChild>
                </w:div>
                <w:div w:id="551624970">
                  <w:marLeft w:val="0"/>
                  <w:marRight w:val="0"/>
                  <w:marTop w:val="0"/>
                  <w:marBottom w:val="0"/>
                  <w:divBdr>
                    <w:top w:val="none" w:sz="0" w:space="0" w:color="auto"/>
                    <w:left w:val="none" w:sz="0" w:space="0" w:color="auto"/>
                    <w:bottom w:val="none" w:sz="0" w:space="0" w:color="auto"/>
                    <w:right w:val="none" w:sz="0" w:space="0" w:color="auto"/>
                  </w:divBdr>
                  <w:divsChild>
                    <w:div w:id="664238323">
                      <w:marLeft w:val="0"/>
                      <w:marRight w:val="0"/>
                      <w:marTop w:val="0"/>
                      <w:marBottom w:val="0"/>
                      <w:divBdr>
                        <w:top w:val="none" w:sz="0" w:space="0" w:color="auto"/>
                        <w:left w:val="none" w:sz="0" w:space="0" w:color="auto"/>
                        <w:bottom w:val="none" w:sz="0" w:space="0" w:color="auto"/>
                        <w:right w:val="none" w:sz="0" w:space="0" w:color="auto"/>
                      </w:divBdr>
                    </w:div>
                  </w:divsChild>
                </w:div>
                <w:div w:id="775028842">
                  <w:marLeft w:val="0"/>
                  <w:marRight w:val="0"/>
                  <w:marTop w:val="0"/>
                  <w:marBottom w:val="0"/>
                  <w:divBdr>
                    <w:top w:val="none" w:sz="0" w:space="0" w:color="auto"/>
                    <w:left w:val="none" w:sz="0" w:space="0" w:color="auto"/>
                    <w:bottom w:val="none" w:sz="0" w:space="0" w:color="auto"/>
                    <w:right w:val="none" w:sz="0" w:space="0" w:color="auto"/>
                  </w:divBdr>
                  <w:divsChild>
                    <w:div w:id="302469514">
                      <w:marLeft w:val="0"/>
                      <w:marRight w:val="0"/>
                      <w:marTop w:val="0"/>
                      <w:marBottom w:val="0"/>
                      <w:divBdr>
                        <w:top w:val="none" w:sz="0" w:space="0" w:color="auto"/>
                        <w:left w:val="none" w:sz="0" w:space="0" w:color="auto"/>
                        <w:bottom w:val="none" w:sz="0" w:space="0" w:color="auto"/>
                        <w:right w:val="none" w:sz="0" w:space="0" w:color="auto"/>
                      </w:divBdr>
                    </w:div>
                  </w:divsChild>
                </w:div>
                <w:div w:id="1678532250">
                  <w:marLeft w:val="0"/>
                  <w:marRight w:val="0"/>
                  <w:marTop w:val="0"/>
                  <w:marBottom w:val="0"/>
                  <w:divBdr>
                    <w:top w:val="none" w:sz="0" w:space="0" w:color="auto"/>
                    <w:left w:val="none" w:sz="0" w:space="0" w:color="auto"/>
                    <w:bottom w:val="none" w:sz="0" w:space="0" w:color="auto"/>
                    <w:right w:val="none" w:sz="0" w:space="0" w:color="auto"/>
                  </w:divBdr>
                  <w:divsChild>
                    <w:div w:id="1581868465">
                      <w:marLeft w:val="0"/>
                      <w:marRight w:val="0"/>
                      <w:marTop w:val="0"/>
                      <w:marBottom w:val="0"/>
                      <w:divBdr>
                        <w:top w:val="none" w:sz="0" w:space="0" w:color="auto"/>
                        <w:left w:val="none" w:sz="0" w:space="0" w:color="auto"/>
                        <w:bottom w:val="none" w:sz="0" w:space="0" w:color="auto"/>
                        <w:right w:val="none" w:sz="0" w:space="0" w:color="auto"/>
                      </w:divBdr>
                    </w:div>
                  </w:divsChild>
                </w:div>
                <w:div w:id="1406101145">
                  <w:marLeft w:val="0"/>
                  <w:marRight w:val="0"/>
                  <w:marTop w:val="0"/>
                  <w:marBottom w:val="0"/>
                  <w:divBdr>
                    <w:top w:val="none" w:sz="0" w:space="0" w:color="auto"/>
                    <w:left w:val="none" w:sz="0" w:space="0" w:color="auto"/>
                    <w:bottom w:val="none" w:sz="0" w:space="0" w:color="auto"/>
                    <w:right w:val="none" w:sz="0" w:space="0" w:color="auto"/>
                  </w:divBdr>
                  <w:divsChild>
                    <w:div w:id="1358891521">
                      <w:marLeft w:val="0"/>
                      <w:marRight w:val="0"/>
                      <w:marTop w:val="0"/>
                      <w:marBottom w:val="0"/>
                      <w:divBdr>
                        <w:top w:val="none" w:sz="0" w:space="0" w:color="auto"/>
                        <w:left w:val="none" w:sz="0" w:space="0" w:color="auto"/>
                        <w:bottom w:val="none" w:sz="0" w:space="0" w:color="auto"/>
                        <w:right w:val="none" w:sz="0" w:space="0" w:color="auto"/>
                      </w:divBdr>
                    </w:div>
                  </w:divsChild>
                </w:div>
                <w:div w:id="2035037887">
                  <w:marLeft w:val="0"/>
                  <w:marRight w:val="0"/>
                  <w:marTop w:val="0"/>
                  <w:marBottom w:val="0"/>
                  <w:divBdr>
                    <w:top w:val="none" w:sz="0" w:space="0" w:color="auto"/>
                    <w:left w:val="none" w:sz="0" w:space="0" w:color="auto"/>
                    <w:bottom w:val="none" w:sz="0" w:space="0" w:color="auto"/>
                    <w:right w:val="none" w:sz="0" w:space="0" w:color="auto"/>
                  </w:divBdr>
                  <w:divsChild>
                    <w:div w:id="568880722">
                      <w:marLeft w:val="0"/>
                      <w:marRight w:val="0"/>
                      <w:marTop w:val="0"/>
                      <w:marBottom w:val="0"/>
                      <w:divBdr>
                        <w:top w:val="none" w:sz="0" w:space="0" w:color="auto"/>
                        <w:left w:val="none" w:sz="0" w:space="0" w:color="auto"/>
                        <w:bottom w:val="none" w:sz="0" w:space="0" w:color="auto"/>
                        <w:right w:val="none" w:sz="0" w:space="0" w:color="auto"/>
                      </w:divBdr>
                    </w:div>
                  </w:divsChild>
                </w:div>
                <w:div w:id="137191539">
                  <w:marLeft w:val="0"/>
                  <w:marRight w:val="0"/>
                  <w:marTop w:val="0"/>
                  <w:marBottom w:val="0"/>
                  <w:divBdr>
                    <w:top w:val="none" w:sz="0" w:space="0" w:color="auto"/>
                    <w:left w:val="none" w:sz="0" w:space="0" w:color="auto"/>
                    <w:bottom w:val="none" w:sz="0" w:space="0" w:color="auto"/>
                    <w:right w:val="none" w:sz="0" w:space="0" w:color="auto"/>
                  </w:divBdr>
                  <w:divsChild>
                    <w:div w:id="1730881015">
                      <w:marLeft w:val="0"/>
                      <w:marRight w:val="0"/>
                      <w:marTop w:val="0"/>
                      <w:marBottom w:val="0"/>
                      <w:divBdr>
                        <w:top w:val="none" w:sz="0" w:space="0" w:color="auto"/>
                        <w:left w:val="none" w:sz="0" w:space="0" w:color="auto"/>
                        <w:bottom w:val="none" w:sz="0" w:space="0" w:color="auto"/>
                        <w:right w:val="none" w:sz="0" w:space="0" w:color="auto"/>
                      </w:divBdr>
                    </w:div>
                  </w:divsChild>
                </w:div>
                <w:div w:id="47919879">
                  <w:marLeft w:val="0"/>
                  <w:marRight w:val="0"/>
                  <w:marTop w:val="0"/>
                  <w:marBottom w:val="0"/>
                  <w:divBdr>
                    <w:top w:val="none" w:sz="0" w:space="0" w:color="auto"/>
                    <w:left w:val="none" w:sz="0" w:space="0" w:color="auto"/>
                    <w:bottom w:val="none" w:sz="0" w:space="0" w:color="auto"/>
                    <w:right w:val="none" w:sz="0" w:space="0" w:color="auto"/>
                  </w:divBdr>
                  <w:divsChild>
                    <w:div w:id="1227882619">
                      <w:marLeft w:val="0"/>
                      <w:marRight w:val="0"/>
                      <w:marTop w:val="0"/>
                      <w:marBottom w:val="0"/>
                      <w:divBdr>
                        <w:top w:val="none" w:sz="0" w:space="0" w:color="auto"/>
                        <w:left w:val="none" w:sz="0" w:space="0" w:color="auto"/>
                        <w:bottom w:val="none" w:sz="0" w:space="0" w:color="auto"/>
                        <w:right w:val="none" w:sz="0" w:space="0" w:color="auto"/>
                      </w:divBdr>
                    </w:div>
                  </w:divsChild>
                </w:div>
                <w:div w:id="1145203113">
                  <w:marLeft w:val="0"/>
                  <w:marRight w:val="0"/>
                  <w:marTop w:val="0"/>
                  <w:marBottom w:val="0"/>
                  <w:divBdr>
                    <w:top w:val="none" w:sz="0" w:space="0" w:color="auto"/>
                    <w:left w:val="none" w:sz="0" w:space="0" w:color="auto"/>
                    <w:bottom w:val="none" w:sz="0" w:space="0" w:color="auto"/>
                    <w:right w:val="none" w:sz="0" w:space="0" w:color="auto"/>
                  </w:divBdr>
                  <w:divsChild>
                    <w:div w:id="641351509">
                      <w:marLeft w:val="0"/>
                      <w:marRight w:val="0"/>
                      <w:marTop w:val="0"/>
                      <w:marBottom w:val="0"/>
                      <w:divBdr>
                        <w:top w:val="none" w:sz="0" w:space="0" w:color="auto"/>
                        <w:left w:val="none" w:sz="0" w:space="0" w:color="auto"/>
                        <w:bottom w:val="none" w:sz="0" w:space="0" w:color="auto"/>
                        <w:right w:val="none" w:sz="0" w:space="0" w:color="auto"/>
                      </w:divBdr>
                    </w:div>
                  </w:divsChild>
                </w:div>
                <w:div w:id="1208184910">
                  <w:marLeft w:val="0"/>
                  <w:marRight w:val="0"/>
                  <w:marTop w:val="0"/>
                  <w:marBottom w:val="0"/>
                  <w:divBdr>
                    <w:top w:val="none" w:sz="0" w:space="0" w:color="auto"/>
                    <w:left w:val="none" w:sz="0" w:space="0" w:color="auto"/>
                    <w:bottom w:val="none" w:sz="0" w:space="0" w:color="auto"/>
                    <w:right w:val="none" w:sz="0" w:space="0" w:color="auto"/>
                  </w:divBdr>
                  <w:divsChild>
                    <w:div w:id="271790259">
                      <w:marLeft w:val="0"/>
                      <w:marRight w:val="0"/>
                      <w:marTop w:val="0"/>
                      <w:marBottom w:val="0"/>
                      <w:divBdr>
                        <w:top w:val="none" w:sz="0" w:space="0" w:color="auto"/>
                        <w:left w:val="none" w:sz="0" w:space="0" w:color="auto"/>
                        <w:bottom w:val="none" w:sz="0" w:space="0" w:color="auto"/>
                        <w:right w:val="none" w:sz="0" w:space="0" w:color="auto"/>
                      </w:divBdr>
                    </w:div>
                  </w:divsChild>
                </w:div>
                <w:div w:id="1458916157">
                  <w:marLeft w:val="0"/>
                  <w:marRight w:val="0"/>
                  <w:marTop w:val="0"/>
                  <w:marBottom w:val="0"/>
                  <w:divBdr>
                    <w:top w:val="none" w:sz="0" w:space="0" w:color="auto"/>
                    <w:left w:val="none" w:sz="0" w:space="0" w:color="auto"/>
                    <w:bottom w:val="none" w:sz="0" w:space="0" w:color="auto"/>
                    <w:right w:val="none" w:sz="0" w:space="0" w:color="auto"/>
                  </w:divBdr>
                  <w:divsChild>
                    <w:div w:id="1220096993">
                      <w:marLeft w:val="0"/>
                      <w:marRight w:val="0"/>
                      <w:marTop w:val="0"/>
                      <w:marBottom w:val="0"/>
                      <w:divBdr>
                        <w:top w:val="none" w:sz="0" w:space="0" w:color="auto"/>
                        <w:left w:val="none" w:sz="0" w:space="0" w:color="auto"/>
                        <w:bottom w:val="none" w:sz="0" w:space="0" w:color="auto"/>
                        <w:right w:val="none" w:sz="0" w:space="0" w:color="auto"/>
                      </w:divBdr>
                    </w:div>
                  </w:divsChild>
                </w:div>
                <w:div w:id="1502432446">
                  <w:marLeft w:val="0"/>
                  <w:marRight w:val="0"/>
                  <w:marTop w:val="0"/>
                  <w:marBottom w:val="0"/>
                  <w:divBdr>
                    <w:top w:val="none" w:sz="0" w:space="0" w:color="auto"/>
                    <w:left w:val="none" w:sz="0" w:space="0" w:color="auto"/>
                    <w:bottom w:val="none" w:sz="0" w:space="0" w:color="auto"/>
                    <w:right w:val="none" w:sz="0" w:space="0" w:color="auto"/>
                  </w:divBdr>
                  <w:divsChild>
                    <w:div w:id="80494175">
                      <w:marLeft w:val="0"/>
                      <w:marRight w:val="0"/>
                      <w:marTop w:val="0"/>
                      <w:marBottom w:val="0"/>
                      <w:divBdr>
                        <w:top w:val="none" w:sz="0" w:space="0" w:color="auto"/>
                        <w:left w:val="none" w:sz="0" w:space="0" w:color="auto"/>
                        <w:bottom w:val="none" w:sz="0" w:space="0" w:color="auto"/>
                        <w:right w:val="none" w:sz="0" w:space="0" w:color="auto"/>
                      </w:divBdr>
                    </w:div>
                  </w:divsChild>
                </w:div>
                <w:div w:id="1308120743">
                  <w:marLeft w:val="0"/>
                  <w:marRight w:val="0"/>
                  <w:marTop w:val="0"/>
                  <w:marBottom w:val="0"/>
                  <w:divBdr>
                    <w:top w:val="none" w:sz="0" w:space="0" w:color="auto"/>
                    <w:left w:val="none" w:sz="0" w:space="0" w:color="auto"/>
                    <w:bottom w:val="none" w:sz="0" w:space="0" w:color="auto"/>
                    <w:right w:val="none" w:sz="0" w:space="0" w:color="auto"/>
                  </w:divBdr>
                  <w:divsChild>
                    <w:div w:id="748308090">
                      <w:marLeft w:val="0"/>
                      <w:marRight w:val="0"/>
                      <w:marTop w:val="0"/>
                      <w:marBottom w:val="0"/>
                      <w:divBdr>
                        <w:top w:val="none" w:sz="0" w:space="0" w:color="auto"/>
                        <w:left w:val="none" w:sz="0" w:space="0" w:color="auto"/>
                        <w:bottom w:val="none" w:sz="0" w:space="0" w:color="auto"/>
                        <w:right w:val="none" w:sz="0" w:space="0" w:color="auto"/>
                      </w:divBdr>
                    </w:div>
                  </w:divsChild>
                </w:div>
                <w:div w:id="214433975">
                  <w:marLeft w:val="0"/>
                  <w:marRight w:val="0"/>
                  <w:marTop w:val="0"/>
                  <w:marBottom w:val="0"/>
                  <w:divBdr>
                    <w:top w:val="none" w:sz="0" w:space="0" w:color="auto"/>
                    <w:left w:val="none" w:sz="0" w:space="0" w:color="auto"/>
                    <w:bottom w:val="none" w:sz="0" w:space="0" w:color="auto"/>
                    <w:right w:val="none" w:sz="0" w:space="0" w:color="auto"/>
                  </w:divBdr>
                  <w:divsChild>
                    <w:div w:id="1430274283">
                      <w:marLeft w:val="0"/>
                      <w:marRight w:val="0"/>
                      <w:marTop w:val="0"/>
                      <w:marBottom w:val="0"/>
                      <w:divBdr>
                        <w:top w:val="none" w:sz="0" w:space="0" w:color="auto"/>
                        <w:left w:val="none" w:sz="0" w:space="0" w:color="auto"/>
                        <w:bottom w:val="none" w:sz="0" w:space="0" w:color="auto"/>
                        <w:right w:val="none" w:sz="0" w:space="0" w:color="auto"/>
                      </w:divBdr>
                    </w:div>
                  </w:divsChild>
                </w:div>
                <w:div w:id="69276704">
                  <w:marLeft w:val="0"/>
                  <w:marRight w:val="0"/>
                  <w:marTop w:val="0"/>
                  <w:marBottom w:val="0"/>
                  <w:divBdr>
                    <w:top w:val="none" w:sz="0" w:space="0" w:color="auto"/>
                    <w:left w:val="none" w:sz="0" w:space="0" w:color="auto"/>
                    <w:bottom w:val="none" w:sz="0" w:space="0" w:color="auto"/>
                    <w:right w:val="none" w:sz="0" w:space="0" w:color="auto"/>
                  </w:divBdr>
                  <w:divsChild>
                    <w:div w:id="1990556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0760586">
          <w:marLeft w:val="0"/>
          <w:marRight w:val="0"/>
          <w:marTop w:val="0"/>
          <w:marBottom w:val="0"/>
          <w:divBdr>
            <w:top w:val="none" w:sz="0" w:space="0" w:color="auto"/>
            <w:left w:val="none" w:sz="0" w:space="0" w:color="auto"/>
            <w:bottom w:val="none" w:sz="0" w:space="0" w:color="auto"/>
            <w:right w:val="none" w:sz="0" w:space="0" w:color="auto"/>
          </w:divBdr>
        </w:div>
        <w:div w:id="823744952">
          <w:marLeft w:val="0"/>
          <w:marRight w:val="0"/>
          <w:marTop w:val="0"/>
          <w:marBottom w:val="0"/>
          <w:divBdr>
            <w:top w:val="none" w:sz="0" w:space="0" w:color="auto"/>
            <w:left w:val="none" w:sz="0" w:space="0" w:color="auto"/>
            <w:bottom w:val="none" w:sz="0" w:space="0" w:color="auto"/>
            <w:right w:val="none" w:sz="0" w:space="0" w:color="auto"/>
          </w:divBdr>
        </w:div>
      </w:divsChild>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37160415">
      <w:bodyDiv w:val="1"/>
      <w:marLeft w:val="0"/>
      <w:marRight w:val="0"/>
      <w:marTop w:val="0"/>
      <w:marBottom w:val="0"/>
      <w:divBdr>
        <w:top w:val="none" w:sz="0" w:space="0" w:color="auto"/>
        <w:left w:val="none" w:sz="0" w:space="0" w:color="auto"/>
        <w:bottom w:val="none" w:sz="0" w:space="0" w:color="auto"/>
        <w:right w:val="none" w:sz="0" w:space="0" w:color="auto"/>
      </w:divBdr>
    </w:div>
    <w:div w:id="637999548">
      <w:bodyDiv w:val="1"/>
      <w:marLeft w:val="0"/>
      <w:marRight w:val="0"/>
      <w:marTop w:val="0"/>
      <w:marBottom w:val="0"/>
      <w:divBdr>
        <w:top w:val="none" w:sz="0" w:space="0" w:color="auto"/>
        <w:left w:val="none" w:sz="0" w:space="0" w:color="auto"/>
        <w:bottom w:val="none" w:sz="0" w:space="0" w:color="auto"/>
        <w:right w:val="none" w:sz="0" w:space="0" w:color="auto"/>
      </w:divBdr>
      <w:divsChild>
        <w:div w:id="909773424">
          <w:marLeft w:val="0"/>
          <w:marRight w:val="0"/>
          <w:marTop w:val="0"/>
          <w:marBottom w:val="0"/>
          <w:divBdr>
            <w:top w:val="none" w:sz="0" w:space="0" w:color="auto"/>
            <w:left w:val="none" w:sz="0" w:space="0" w:color="auto"/>
            <w:bottom w:val="none" w:sz="0" w:space="0" w:color="auto"/>
            <w:right w:val="none" w:sz="0" w:space="0" w:color="auto"/>
          </w:divBdr>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09763835">
      <w:bodyDiv w:val="1"/>
      <w:marLeft w:val="0"/>
      <w:marRight w:val="0"/>
      <w:marTop w:val="0"/>
      <w:marBottom w:val="0"/>
      <w:divBdr>
        <w:top w:val="none" w:sz="0" w:space="0" w:color="auto"/>
        <w:left w:val="none" w:sz="0" w:space="0" w:color="auto"/>
        <w:bottom w:val="none" w:sz="0" w:space="0" w:color="auto"/>
        <w:right w:val="none" w:sz="0" w:space="0" w:color="auto"/>
      </w:divBdr>
    </w:div>
    <w:div w:id="819232187">
      <w:bodyDiv w:val="1"/>
      <w:marLeft w:val="0"/>
      <w:marRight w:val="0"/>
      <w:marTop w:val="0"/>
      <w:marBottom w:val="0"/>
      <w:divBdr>
        <w:top w:val="none" w:sz="0" w:space="0" w:color="auto"/>
        <w:left w:val="none" w:sz="0" w:space="0" w:color="auto"/>
        <w:bottom w:val="none" w:sz="0" w:space="0" w:color="auto"/>
        <w:right w:val="none" w:sz="0" w:space="0" w:color="auto"/>
      </w:divBdr>
    </w:div>
    <w:div w:id="1165366676">
      <w:bodyDiv w:val="1"/>
      <w:marLeft w:val="0"/>
      <w:marRight w:val="0"/>
      <w:marTop w:val="0"/>
      <w:marBottom w:val="0"/>
      <w:divBdr>
        <w:top w:val="none" w:sz="0" w:space="0" w:color="auto"/>
        <w:left w:val="none" w:sz="0" w:space="0" w:color="auto"/>
        <w:bottom w:val="none" w:sz="0" w:space="0" w:color="auto"/>
        <w:right w:val="none" w:sz="0" w:space="0" w:color="auto"/>
      </w:divBdr>
      <w:divsChild>
        <w:div w:id="1337267250">
          <w:marLeft w:val="0"/>
          <w:marRight w:val="0"/>
          <w:marTop w:val="0"/>
          <w:marBottom w:val="0"/>
          <w:divBdr>
            <w:top w:val="none" w:sz="0" w:space="0" w:color="auto"/>
            <w:left w:val="none" w:sz="0" w:space="0" w:color="auto"/>
            <w:bottom w:val="none" w:sz="0" w:space="0" w:color="auto"/>
            <w:right w:val="none" w:sz="0" w:space="0" w:color="auto"/>
          </w:divBdr>
        </w:div>
        <w:div w:id="1093866216">
          <w:marLeft w:val="0"/>
          <w:marRight w:val="0"/>
          <w:marTop w:val="0"/>
          <w:marBottom w:val="0"/>
          <w:divBdr>
            <w:top w:val="none" w:sz="0" w:space="0" w:color="auto"/>
            <w:left w:val="none" w:sz="0" w:space="0" w:color="auto"/>
            <w:bottom w:val="none" w:sz="0" w:space="0" w:color="auto"/>
            <w:right w:val="none" w:sz="0" w:space="0" w:color="auto"/>
          </w:divBdr>
        </w:div>
        <w:div w:id="1610774599">
          <w:marLeft w:val="0"/>
          <w:marRight w:val="0"/>
          <w:marTop w:val="0"/>
          <w:marBottom w:val="0"/>
          <w:divBdr>
            <w:top w:val="none" w:sz="0" w:space="0" w:color="auto"/>
            <w:left w:val="none" w:sz="0" w:space="0" w:color="auto"/>
            <w:bottom w:val="none" w:sz="0" w:space="0" w:color="auto"/>
            <w:right w:val="none" w:sz="0" w:space="0" w:color="auto"/>
          </w:divBdr>
        </w:div>
        <w:div w:id="828985338">
          <w:marLeft w:val="0"/>
          <w:marRight w:val="0"/>
          <w:marTop w:val="0"/>
          <w:marBottom w:val="0"/>
          <w:divBdr>
            <w:top w:val="none" w:sz="0" w:space="0" w:color="auto"/>
            <w:left w:val="none" w:sz="0" w:space="0" w:color="auto"/>
            <w:bottom w:val="none" w:sz="0" w:space="0" w:color="auto"/>
            <w:right w:val="none" w:sz="0" w:space="0" w:color="auto"/>
          </w:divBdr>
          <w:divsChild>
            <w:div w:id="1984432463">
              <w:marLeft w:val="-75"/>
              <w:marRight w:val="0"/>
              <w:marTop w:val="30"/>
              <w:marBottom w:val="30"/>
              <w:divBdr>
                <w:top w:val="none" w:sz="0" w:space="0" w:color="auto"/>
                <w:left w:val="none" w:sz="0" w:space="0" w:color="auto"/>
                <w:bottom w:val="none" w:sz="0" w:space="0" w:color="auto"/>
                <w:right w:val="none" w:sz="0" w:space="0" w:color="auto"/>
              </w:divBdr>
              <w:divsChild>
                <w:div w:id="1829901870">
                  <w:marLeft w:val="0"/>
                  <w:marRight w:val="0"/>
                  <w:marTop w:val="0"/>
                  <w:marBottom w:val="0"/>
                  <w:divBdr>
                    <w:top w:val="none" w:sz="0" w:space="0" w:color="auto"/>
                    <w:left w:val="none" w:sz="0" w:space="0" w:color="auto"/>
                    <w:bottom w:val="none" w:sz="0" w:space="0" w:color="auto"/>
                    <w:right w:val="none" w:sz="0" w:space="0" w:color="auto"/>
                  </w:divBdr>
                  <w:divsChild>
                    <w:div w:id="2024280158">
                      <w:marLeft w:val="0"/>
                      <w:marRight w:val="0"/>
                      <w:marTop w:val="0"/>
                      <w:marBottom w:val="0"/>
                      <w:divBdr>
                        <w:top w:val="none" w:sz="0" w:space="0" w:color="auto"/>
                        <w:left w:val="none" w:sz="0" w:space="0" w:color="auto"/>
                        <w:bottom w:val="none" w:sz="0" w:space="0" w:color="auto"/>
                        <w:right w:val="none" w:sz="0" w:space="0" w:color="auto"/>
                      </w:divBdr>
                    </w:div>
                  </w:divsChild>
                </w:div>
                <w:div w:id="1946031992">
                  <w:marLeft w:val="0"/>
                  <w:marRight w:val="0"/>
                  <w:marTop w:val="0"/>
                  <w:marBottom w:val="0"/>
                  <w:divBdr>
                    <w:top w:val="none" w:sz="0" w:space="0" w:color="auto"/>
                    <w:left w:val="none" w:sz="0" w:space="0" w:color="auto"/>
                    <w:bottom w:val="none" w:sz="0" w:space="0" w:color="auto"/>
                    <w:right w:val="none" w:sz="0" w:space="0" w:color="auto"/>
                  </w:divBdr>
                  <w:divsChild>
                    <w:div w:id="1965497709">
                      <w:marLeft w:val="0"/>
                      <w:marRight w:val="0"/>
                      <w:marTop w:val="0"/>
                      <w:marBottom w:val="0"/>
                      <w:divBdr>
                        <w:top w:val="none" w:sz="0" w:space="0" w:color="auto"/>
                        <w:left w:val="none" w:sz="0" w:space="0" w:color="auto"/>
                        <w:bottom w:val="none" w:sz="0" w:space="0" w:color="auto"/>
                        <w:right w:val="none" w:sz="0" w:space="0" w:color="auto"/>
                      </w:divBdr>
                    </w:div>
                  </w:divsChild>
                </w:div>
                <w:div w:id="325284584">
                  <w:marLeft w:val="0"/>
                  <w:marRight w:val="0"/>
                  <w:marTop w:val="0"/>
                  <w:marBottom w:val="0"/>
                  <w:divBdr>
                    <w:top w:val="none" w:sz="0" w:space="0" w:color="auto"/>
                    <w:left w:val="none" w:sz="0" w:space="0" w:color="auto"/>
                    <w:bottom w:val="none" w:sz="0" w:space="0" w:color="auto"/>
                    <w:right w:val="none" w:sz="0" w:space="0" w:color="auto"/>
                  </w:divBdr>
                  <w:divsChild>
                    <w:div w:id="1702582599">
                      <w:marLeft w:val="0"/>
                      <w:marRight w:val="0"/>
                      <w:marTop w:val="0"/>
                      <w:marBottom w:val="0"/>
                      <w:divBdr>
                        <w:top w:val="none" w:sz="0" w:space="0" w:color="auto"/>
                        <w:left w:val="none" w:sz="0" w:space="0" w:color="auto"/>
                        <w:bottom w:val="none" w:sz="0" w:space="0" w:color="auto"/>
                        <w:right w:val="none" w:sz="0" w:space="0" w:color="auto"/>
                      </w:divBdr>
                    </w:div>
                  </w:divsChild>
                </w:div>
                <w:div w:id="649555276">
                  <w:marLeft w:val="0"/>
                  <w:marRight w:val="0"/>
                  <w:marTop w:val="0"/>
                  <w:marBottom w:val="0"/>
                  <w:divBdr>
                    <w:top w:val="none" w:sz="0" w:space="0" w:color="auto"/>
                    <w:left w:val="none" w:sz="0" w:space="0" w:color="auto"/>
                    <w:bottom w:val="none" w:sz="0" w:space="0" w:color="auto"/>
                    <w:right w:val="none" w:sz="0" w:space="0" w:color="auto"/>
                  </w:divBdr>
                  <w:divsChild>
                    <w:div w:id="1291088091">
                      <w:marLeft w:val="0"/>
                      <w:marRight w:val="0"/>
                      <w:marTop w:val="0"/>
                      <w:marBottom w:val="0"/>
                      <w:divBdr>
                        <w:top w:val="none" w:sz="0" w:space="0" w:color="auto"/>
                        <w:left w:val="none" w:sz="0" w:space="0" w:color="auto"/>
                        <w:bottom w:val="none" w:sz="0" w:space="0" w:color="auto"/>
                        <w:right w:val="none" w:sz="0" w:space="0" w:color="auto"/>
                      </w:divBdr>
                    </w:div>
                  </w:divsChild>
                </w:div>
                <w:div w:id="121071250">
                  <w:marLeft w:val="0"/>
                  <w:marRight w:val="0"/>
                  <w:marTop w:val="0"/>
                  <w:marBottom w:val="0"/>
                  <w:divBdr>
                    <w:top w:val="none" w:sz="0" w:space="0" w:color="auto"/>
                    <w:left w:val="none" w:sz="0" w:space="0" w:color="auto"/>
                    <w:bottom w:val="none" w:sz="0" w:space="0" w:color="auto"/>
                    <w:right w:val="none" w:sz="0" w:space="0" w:color="auto"/>
                  </w:divBdr>
                  <w:divsChild>
                    <w:div w:id="409356090">
                      <w:marLeft w:val="0"/>
                      <w:marRight w:val="0"/>
                      <w:marTop w:val="0"/>
                      <w:marBottom w:val="0"/>
                      <w:divBdr>
                        <w:top w:val="none" w:sz="0" w:space="0" w:color="auto"/>
                        <w:left w:val="none" w:sz="0" w:space="0" w:color="auto"/>
                        <w:bottom w:val="none" w:sz="0" w:space="0" w:color="auto"/>
                        <w:right w:val="none" w:sz="0" w:space="0" w:color="auto"/>
                      </w:divBdr>
                    </w:div>
                  </w:divsChild>
                </w:div>
                <w:div w:id="959995302">
                  <w:marLeft w:val="0"/>
                  <w:marRight w:val="0"/>
                  <w:marTop w:val="0"/>
                  <w:marBottom w:val="0"/>
                  <w:divBdr>
                    <w:top w:val="none" w:sz="0" w:space="0" w:color="auto"/>
                    <w:left w:val="none" w:sz="0" w:space="0" w:color="auto"/>
                    <w:bottom w:val="none" w:sz="0" w:space="0" w:color="auto"/>
                    <w:right w:val="none" w:sz="0" w:space="0" w:color="auto"/>
                  </w:divBdr>
                  <w:divsChild>
                    <w:div w:id="829829819">
                      <w:marLeft w:val="0"/>
                      <w:marRight w:val="0"/>
                      <w:marTop w:val="0"/>
                      <w:marBottom w:val="0"/>
                      <w:divBdr>
                        <w:top w:val="none" w:sz="0" w:space="0" w:color="auto"/>
                        <w:left w:val="none" w:sz="0" w:space="0" w:color="auto"/>
                        <w:bottom w:val="none" w:sz="0" w:space="0" w:color="auto"/>
                        <w:right w:val="none" w:sz="0" w:space="0" w:color="auto"/>
                      </w:divBdr>
                    </w:div>
                  </w:divsChild>
                </w:div>
                <w:div w:id="1316567794">
                  <w:marLeft w:val="0"/>
                  <w:marRight w:val="0"/>
                  <w:marTop w:val="0"/>
                  <w:marBottom w:val="0"/>
                  <w:divBdr>
                    <w:top w:val="none" w:sz="0" w:space="0" w:color="auto"/>
                    <w:left w:val="none" w:sz="0" w:space="0" w:color="auto"/>
                    <w:bottom w:val="none" w:sz="0" w:space="0" w:color="auto"/>
                    <w:right w:val="none" w:sz="0" w:space="0" w:color="auto"/>
                  </w:divBdr>
                  <w:divsChild>
                    <w:div w:id="1120105025">
                      <w:marLeft w:val="0"/>
                      <w:marRight w:val="0"/>
                      <w:marTop w:val="0"/>
                      <w:marBottom w:val="0"/>
                      <w:divBdr>
                        <w:top w:val="none" w:sz="0" w:space="0" w:color="auto"/>
                        <w:left w:val="none" w:sz="0" w:space="0" w:color="auto"/>
                        <w:bottom w:val="none" w:sz="0" w:space="0" w:color="auto"/>
                        <w:right w:val="none" w:sz="0" w:space="0" w:color="auto"/>
                      </w:divBdr>
                    </w:div>
                  </w:divsChild>
                </w:div>
                <w:div w:id="1339774819">
                  <w:marLeft w:val="0"/>
                  <w:marRight w:val="0"/>
                  <w:marTop w:val="0"/>
                  <w:marBottom w:val="0"/>
                  <w:divBdr>
                    <w:top w:val="none" w:sz="0" w:space="0" w:color="auto"/>
                    <w:left w:val="none" w:sz="0" w:space="0" w:color="auto"/>
                    <w:bottom w:val="none" w:sz="0" w:space="0" w:color="auto"/>
                    <w:right w:val="none" w:sz="0" w:space="0" w:color="auto"/>
                  </w:divBdr>
                  <w:divsChild>
                    <w:div w:id="1899852673">
                      <w:marLeft w:val="0"/>
                      <w:marRight w:val="0"/>
                      <w:marTop w:val="0"/>
                      <w:marBottom w:val="0"/>
                      <w:divBdr>
                        <w:top w:val="none" w:sz="0" w:space="0" w:color="auto"/>
                        <w:left w:val="none" w:sz="0" w:space="0" w:color="auto"/>
                        <w:bottom w:val="none" w:sz="0" w:space="0" w:color="auto"/>
                        <w:right w:val="none" w:sz="0" w:space="0" w:color="auto"/>
                      </w:divBdr>
                    </w:div>
                  </w:divsChild>
                </w:div>
                <w:div w:id="1598365663">
                  <w:marLeft w:val="0"/>
                  <w:marRight w:val="0"/>
                  <w:marTop w:val="0"/>
                  <w:marBottom w:val="0"/>
                  <w:divBdr>
                    <w:top w:val="none" w:sz="0" w:space="0" w:color="auto"/>
                    <w:left w:val="none" w:sz="0" w:space="0" w:color="auto"/>
                    <w:bottom w:val="none" w:sz="0" w:space="0" w:color="auto"/>
                    <w:right w:val="none" w:sz="0" w:space="0" w:color="auto"/>
                  </w:divBdr>
                  <w:divsChild>
                    <w:div w:id="120265542">
                      <w:marLeft w:val="0"/>
                      <w:marRight w:val="0"/>
                      <w:marTop w:val="0"/>
                      <w:marBottom w:val="0"/>
                      <w:divBdr>
                        <w:top w:val="none" w:sz="0" w:space="0" w:color="auto"/>
                        <w:left w:val="none" w:sz="0" w:space="0" w:color="auto"/>
                        <w:bottom w:val="none" w:sz="0" w:space="0" w:color="auto"/>
                        <w:right w:val="none" w:sz="0" w:space="0" w:color="auto"/>
                      </w:divBdr>
                    </w:div>
                  </w:divsChild>
                </w:div>
                <w:div w:id="171461014">
                  <w:marLeft w:val="0"/>
                  <w:marRight w:val="0"/>
                  <w:marTop w:val="0"/>
                  <w:marBottom w:val="0"/>
                  <w:divBdr>
                    <w:top w:val="none" w:sz="0" w:space="0" w:color="auto"/>
                    <w:left w:val="none" w:sz="0" w:space="0" w:color="auto"/>
                    <w:bottom w:val="none" w:sz="0" w:space="0" w:color="auto"/>
                    <w:right w:val="none" w:sz="0" w:space="0" w:color="auto"/>
                  </w:divBdr>
                  <w:divsChild>
                    <w:div w:id="1133405061">
                      <w:marLeft w:val="0"/>
                      <w:marRight w:val="0"/>
                      <w:marTop w:val="0"/>
                      <w:marBottom w:val="0"/>
                      <w:divBdr>
                        <w:top w:val="none" w:sz="0" w:space="0" w:color="auto"/>
                        <w:left w:val="none" w:sz="0" w:space="0" w:color="auto"/>
                        <w:bottom w:val="none" w:sz="0" w:space="0" w:color="auto"/>
                        <w:right w:val="none" w:sz="0" w:space="0" w:color="auto"/>
                      </w:divBdr>
                    </w:div>
                  </w:divsChild>
                </w:div>
                <w:div w:id="418522272">
                  <w:marLeft w:val="0"/>
                  <w:marRight w:val="0"/>
                  <w:marTop w:val="0"/>
                  <w:marBottom w:val="0"/>
                  <w:divBdr>
                    <w:top w:val="none" w:sz="0" w:space="0" w:color="auto"/>
                    <w:left w:val="none" w:sz="0" w:space="0" w:color="auto"/>
                    <w:bottom w:val="none" w:sz="0" w:space="0" w:color="auto"/>
                    <w:right w:val="none" w:sz="0" w:space="0" w:color="auto"/>
                  </w:divBdr>
                  <w:divsChild>
                    <w:div w:id="1569807987">
                      <w:marLeft w:val="0"/>
                      <w:marRight w:val="0"/>
                      <w:marTop w:val="0"/>
                      <w:marBottom w:val="0"/>
                      <w:divBdr>
                        <w:top w:val="none" w:sz="0" w:space="0" w:color="auto"/>
                        <w:left w:val="none" w:sz="0" w:space="0" w:color="auto"/>
                        <w:bottom w:val="none" w:sz="0" w:space="0" w:color="auto"/>
                        <w:right w:val="none" w:sz="0" w:space="0" w:color="auto"/>
                      </w:divBdr>
                    </w:div>
                  </w:divsChild>
                </w:div>
                <w:div w:id="1536237194">
                  <w:marLeft w:val="0"/>
                  <w:marRight w:val="0"/>
                  <w:marTop w:val="0"/>
                  <w:marBottom w:val="0"/>
                  <w:divBdr>
                    <w:top w:val="none" w:sz="0" w:space="0" w:color="auto"/>
                    <w:left w:val="none" w:sz="0" w:space="0" w:color="auto"/>
                    <w:bottom w:val="none" w:sz="0" w:space="0" w:color="auto"/>
                    <w:right w:val="none" w:sz="0" w:space="0" w:color="auto"/>
                  </w:divBdr>
                  <w:divsChild>
                    <w:div w:id="310453053">
                      <w:marLeft w:val="0"/>
                      <w:marRight w:val="0"/>
                      <w:marTop w:val="0"/>
                      <w:marBottom w:val="0"/>
                      <w:divBdr>
                        <w:top w:val="none" w:sz="0" w:space="0" w:color="auto"/>
                        <w:left w:val="none" w:sz="0" w:space="0" w:color="auto"/>
                        <w:bottom w:val="none" w:sz="0" w:space="0" w:color="auto"/>
                        <w:right w:val="none" w:sz="0" w:space="0" w:color="auto"/>
                      </w:divBdr>
                    </w:div>
                  </w:divsChild>
                </w:div>
                <w:div w:id="343440789">
                  <w:marLeft w:val="0"/>
                  <w:marRight w:val="0"/>
                  <w:marTop w:val="0"/>
                  <w:marBottom w:val="0"/>
                  <w:divBdr>
                    <w:top w:val="none" w:sz="0" w:space="0" w:color="auto"/>
                    <w:left w:val="none" w:sz="0" w:space="0" w:color="auto"/>
                    <w:bottom w:val="none" w:sz="0" w:space="0" w:color="auto"/>
                    <w:right w:val="none" w:sz="0" w:space="0" w:color="auto"/>
                  </w:divBdr>
                  <w:divsChild>
                    <w:div w:id="566889677">
                      <w:marLeft w:val="0"/>
                      <w:marRight w:val="0"/>
                      <w:marTop w:val="0"/>
                      <w:marBottom w:val="0"/>
                      <w:divBdr>
                        <w:top w:val="none" w:sz="0" w:space="0" w:color="auto"/>
                        <w:left w:val="none" w:sz="0" w:space="0" w:color="auto"/>
                        <w:bottom w:val="none" w:sz="0" w:space="0" w:color="auto"/>
                        <w:right w:val="none" w:sz="0" w:space="0" w:color="auto"/>
                      </w:divBdr>
                    </w:div>
                  </w:divsChild>
                </w:div>
                <w:div w:id="1437169674">
                  <w:marLeft w:val="0"/>
                  <w:marRight w:val="0"/>
                  <w:marTop w:val="0"/>
                  <w:marBottom w:val="0"/>
                  <w:divBdr>
                    <w:top w:val="none" w:sz="0" w:space="0" w:color="auto"/>
                    <w:left w:val="none" w:sz="0" w:space="0" w:color="auto"/>
                    <w:bottom w:val="none" w:sz="0" w:space="0" w:color="auto"/>
                    <w:right w:val="none" w:sz="0" w:space="0" w:color="auto"/>
                  </w:divBdr>
                  <w:divsChild>
                    <w:div w:id="1742940999">
                      <w:marLeft w:val="0"/>
                      <w:marRight w:val="0"/>
                      <w:marTop w:val="0"/>
                      <w:marBottom w:val="0"/>
                      <w:divBdr>
                        <w:top w:val="none" w:sz="0" w:space="0" w:color="auto"/>
                        <w:left w:val="none" w:sz="0" w:space="0" w:color="auto"/>
                        <w:bottom w:val="none" w:sz="0" w:space="0" w:color="auto"/>
                        <w:right w:val="none" w:sz="0" w:space="0" w:color="auto"/>
                      </w:divBdr>
                    </w:div>
                  </w:divsChild>
                </w:div>
                <w:div w:id="1486622320">
                  <w:marLeft w:val="0"/>
                  <w:marRight w:val="0"/>
                  <w:marTop w:val="0"/>
                  <w:marBottom w:val="0"/>
                  <w:divBdr>
                    <w:top w:val="none" w:sz="0" w:space="0" w:color="auto"/>
                    <w:left w:val="none" w:sz="0" w:space="0" w:color="auto"/>
                    <w:bottom w:val="none" w:sz="0" w:space="0" w:color="auto"/>
                    <w:right w:val="none" w:sz="0" w:space="0" w:color="auto"/>
                  </w:divBdr>
                  <w:divsChild>
                    <w:div w:id="1089503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862346">
          <w:marLeft w:val="0"/>
          <w:marRight w:val="0"/>
          <w:marTop w:val="0"/>
          <w:marBottom w:val="0"/>
          <w:divBdr>
            <w:top w:val="none" w:sz="0" w:space="0" w:color="auto"/>
            <w:left w:val="none" w:sz="0" w:space="0" w:color="auto"/>
            <w:bottom w:val="none" w:sz="0" w:space="0" w:color="auto"/>
            <w:right w:val="none" w:sz="0" w:space="0" w:color="auto"/>
          </w:divBdr>
        </w:div>
      </w:divsChild>
    </w:div>
    <w:div w:id="1366129183">
      <w:bodyDiv w:val="1"/>
      <w:marLeft w:val="0"/>
      <w:marRight w:val="0"/>
      <w:marTop w:val="0"/>
      <w:marBottom w:val="0"/>
      <w:divBdr>
        <w:top w:val="none" w:sz="0" w:space="0" w:color="auto"/>
        <w:left w:val="none" w:sz="0" w:space="0" w:color="auto"/>
        <w:bottom w:val="none" w:sz="0" w:space="0" w:color="auto"/>
        <w:right w:val="none" w:sz="0" w:space="0" w:color="auto"/>
      </w:divBdr>
      <w:divsChild>
        <w:div w:id="1035236432">
          <w:marLeft w:val="0"/>
          <w:marRight w:val="0"/>
          <w:marTop w:val="0"/>
          <w:marBottom w:val="0"/>
          <w:divBdr>
            <w:top w:val="none" w:sz="0" w:space="0" w:color="auto"/>
            <w:left w:val="none" w:sz="0" w:space="0" w:color="auto"/>
            <w:bottom w:val="none" w:sz="0" w:space="0" w:color="auto"/>
            <w:right w:val="none" w:sz="0" w:space="0" w:color="auto"/>
          </w:divBdr>
        </w:div>
      </w:divsChild>
    </w:div>
    <w:div w:id="1652055231">
      <w:bodyDiv w:val="1"/>
      <w:marLeft w:val="0"/>
      <w:marRight w:val="0"/>
      <w:marTop w:val="0"/>
      <w:marBottom w:val="0"/>
      <w:divBdr>
        <w:top w:val="none" w:sz="0" w:space="0" w:color="auto"/>
        <w:left w:val="none" w:sz="0" w:space="0" w:color="auto"/>
        <w:bottom w:val="none" w:sz="0" w:space="0" w:color="auto"/>
        <w:right w:val="none" w:sz="0" w:space="0" w:color="auto"/>
      </w:divBdr>
      <w:divsChild>
        <w:div w:id="266078961">
          <w:marLeft w:val="0"/>
          <w:marRight w:val="0"/>
          <w:marTop w:val="0"/>
          <w:marBottom w:val="0"/>
          <w:divBdr>
            <w:top w:val="none" w:sz="0" w:space="0" w:color="auto"/>
            <w:left w:val="none" w:sz="0" w:space="0" w:color="auto"/>
            <w:bottom w:val="none" w:sz="0" w:space="0" w:color="auto"/>
            <w:right w:val="none" w:sz="0" w:space="0" w:color="auto"/>
          </w:divBdr>
        </w:div>
        <w:div w:id="1411658158">
          <w:marLeft w:val="0"/>
          <w:marRight w:val="0"/>
          <w:marTop w:val="0"/>
          <w:marBottom w:val="0"/>
          <w:divBdr>
            <w:top w:val="none" w:sz="0" w:space="0" w:color="auto"/>
            <w:left w:val="none" w:sz="0" w:space="0" w:color="auto"/>
            <w:bottom w:val="none" w:sz="0" w:space="0" w:color="auto"/>
            <w:right w:val="none" w:sz="0" w:space="0" w:color="auto"/>
          </w:divBdr>
        </w:div>
        <w:div w:id="1762028524">
          <w:marLeft w:val="0"/>
          <w:marRight w:val="0"/>
          <w:marTop w:val="0"/>
          <w:marBottom w:val="0"/>
          <w:divBdr>
            <w:top w:val="none" w:sz="0" w:space="0" w:color="auto"/>
            <w:left w:val="none" w:sz="0" w:space="0" w:color="auto"/>
            <w:bottom w:val="none" w:sz="0" w:space="0" w:color="auto"/>
            <w:right w:val="none" w:sz="0" w:space="0" w:color="auto"/>
          </w:divBdr>
          <w:divsChild>
            <w:div w:id="38551703">
              <w:marLeft w:val="0"/>
              <w:marRight w:val="0"/>
              <w:marTop w:val="30"/>
              <w:marBottom w:val="30"/>
              <w:divBdr>
                <w:top w:val="none" w:sz="0" w:space="0" w:color="auto"/>
                <w:left w:val="none" w:sz="0" w:space="0" w:color="auto"/>
                <w:bottom w:val="none" w:sz="0" w:space="0" w:color="auto"/>
                <w:right w:val="none" w:sz="0" w:space="0" w:color="auto"/>
              </w:divBdr>
              <w:divsChild>
                <w:div w:id="1311708823">
                  <w:marLeft w:val="0"/>
                  <w:marRight w:val="0"/>
                  <w:marTop w:val="0"/>
                  <w:marBottom w:val="0"/>
                  <w:divBdr>
                    <w:top w:val="none" w:sz="0" w:space="0" w:color="auto"/>
                    <w:left w:val="none" w:sz="0" w:space="0" w:color="auto"/>
                    <w:bottom w:val="none" w:sz="0" w:space="0" w:color="auto"/>
                    <w:right w:val="none" w:sz="0" w:space="0" w:color="auto"/>
                  </w:divBdr>
                  <w:divsChild>
                    <w:div w:id="1897205863">
                      <w:marLeft w:val="0"/>
                      <w:marRight w:val="0"/>
                      <w:marTop w:val="0"/>
                      <w:marBottom w:val="0"/>
                      <w:divBdr>
                        <w:top w:val="none" w:sz="0" w:space="0" w:color="auto"/>
                        <w:left w:val="none" w:sz="0" w:space="0" w:color="auto"/>
                        <w:bottom w:val="none" w:sz="0" w:space="0" w:color="auto"/>
                        <w:right w:val="none" w:sz="0" w:space="0" w:color="auto"/>
                      </w:divBdr>
                    </w:div>
                  </w:divsChild>
                </w:div>
                <w:div w:id="221604494">
                  <w:marLeft w:val="0"/>
                  <w:marRight w:val="0"/>
                  <w:marTop w:val="0"/>
                  <w:marBottom w:val="0"/>
                  <w:divBdr>
                    <w:top w:val="none" w:sz="0" w:space="0" w:color="auto"/>
                    <w:left w:val="none" w:sz="0" w:space="0" w:color="auto"/>
                    <w:bottom w:val="none" w:sz="0" w:space="0" w:color="auto"/>
                    <w:right w:val="none" w:sz="0" w:space="0" w:color="auto"/>
                  </w:divBdr>
                  <w:divsChild>
                    <w:div w:id="603071407">
                      <w:marLeft w:val="0"/>
                      <w:marRight w:val="0"/>
                      <w:marTop w:val="0"/>
                      <w:marBottom w:val="0"/>
                      <w:divBdr>
                        <w:top w:val="none" w:sz="0" w:space="0" w:color="auto"/>
                        <w:left w:val="none" w:sz="0" w:space="0" w:color="auto"/>
                        <w:bottom w:val="none" w:sz="0" w:space="0" w:color="auto"/>
                        <w:right w:val="none" w:sz="0" w:space="0" w:color="auto"/>
                      </w:divBdr>
                    </w:div>
                  </w:divsChild>
                </w:div>
                <w:div w:id="1400322041">
                  <w:marLeft w:val="0"/>
                  <w:marRight w:val="0"/>
                  <w:marTop w:val="0"/>
                  <w:marBottom w:val="0"/>
                  <w:divBdr>
                    <w:top w:val="none" w:sz="0" w:space="0" w:color="auto"/>
                    <w:left w:val="none" w:sz="0" w:space="0" w:color="auto"/>
                    <w:bottom w:val="none" w:sz="0" w:space="0" w:color="auto"/>
                    <w:right w:val="none" w:sz="0" w:space="0" w:color="auto"/>
                  </w:divBdr>
                  <w:divsChild>
                    <w:div w:id="1790584750">
                      <w:marLeft w:val="0"/>
                      <w:marRight w:val="0"/>
                      <w:marTop w:val="0"/>
                      <w:marBottom w:val="0"/>
                      <w:divBdr>
                        <w:top w:val="none" w:sz="0" w:space="0" w:color="auto"/>
                        <w:left w:val="none" w:sz="0" w:space="0" w:color="auto"/>
                        <w:bottom w:val="none" w:sz="0" w:space="0" w:color="auto"/>
                        <w:right w:val="none" w:sz="0" w:space="0" w:color="auto"/>
                      </w:divBdr>
                    </w:div>
                  </w:divsChild>
                </w:div>
                <w:div w:id="239215081">
                  <w:marLeft w:val="0"/>
                  <w:marRight w:val="0"/>
                  <w:marTop w:val="0"/>
                  <w:marBottom w:val="0"/>
                  <w:divBdr>
                    <w:top w:val="none" w:sz="0" w:space="0" w:color="auto"/>
                    <w:left w:val="none" w:sz="0" w:space="0" w:color="auto"/>
                    <w:bottom w:val="none" w:sz="0" w:space="0" w:color="auto"/>
                    <w:right w:val="none" w:sz="0" w:space="0" w:color="auto"/>
                  </w:divBdr>
                  <w:divsChild>
                    <w:div w:id="1892886968">
                      <w:marLeft w:val="0"/>
                      <w:marRight w:val="0"/>
                      <w:marTop w:val="0"/>
                      <w:marBottom w:val="0"/>
                      <w:divBdr>
                        <w:top w:val="none" w:sz="0" w:space="0" w:color="auto"/>
                        <w:left w:val="none" w:sz="0" w:space="0" w:color="auto"/>
                        <w:bottom w:val="none" w:sz="0" w:space="0" w:color="auto"/>
                        <w:right w:val="none" w:sz="0" w:space="0" w:color="auto"/>
                      </w:divBdr>
                    </w:div>
                  </w:divsChild>
                </w:div>
                <w:div w:id="1042629287">
                  <w:marLeft w:val="0"/>
                  <w:marRight w:val="0"/>
                  <w:marTop w:val="0"/>
                  <w:marBottom w:val="0"/>
                  <w:divBdr>
                    <w:top w:val="none" w:sz="0" w:space="0" w:color="auto"/>
                    <w:left w:val="none" w:sz="0" w:space="0" w:color="auto"/>
                    <w:bottom w:val="none" w:sz="0" w:space="0" w:color="auto"/>
                    <w:right w:val="none" w:sz="0" w:space="0" w:color="auto"/>
                  </w:divBdr>
                  <w:divsChild>
                    <w:div w:id="2057312212">
                      <w:marLeft w:val="0"/>
                      <w:marRight w:val="0"/>
                      <w:marTop w:val="0"/>
                      <w:marBottom w:val="0"/>
                      <w:divBdr>
                        <w:top w:val="none" w:sz="0" w:space="0" w:color="auto"/>
                        <w:left w:val="none" w:sz="0" w:space="0" w:color="auto"/>
                        <w:bottom w:val="none" w:sz="0" w:space="0" w:color="auto"/>
                        <w:right w:val="none" w:sz="0" w:space="0" w:color="auto"/>
                      </w:divBdr>
                    </w:div>
                  </w:divsChild>
                </w:div>
                <w:div w:id="307515703">
                  <w:marLeft w:val="0"/>
                  <w:marRight w:val="0"/>
                  <w:marTop w:val="0"/>
                  <w:marBottom w:val="0"/>
                  <w:divBdr>
                    <w:top w:val="none" w:sz="0" w:space="0" w:color="auto"/>
                    <w:left w:val="none" w:sz="0" w:space="0" w:color="auto"/>
                    <w:bottom w:val="none" w:sz="0" w:space="0" w:color="auto"/>
                    <w:right w:val="none" w:sz="0" w:space="0" w:color="auto"/>
                  </w:divBdr>
                  <w:divsChild>
                    <w:div w:id="485324238">
                      <w:marLeft w:val="0"/>
                      <w:marRight w:val="0"/>
                      <w:marTop w:val="0"/>
                      <w:marBottom w:val="0"/>
                      <w:divBdr>
                        <w:top w:val="none" w:sz="0" w:space="0" w:color="auto"/>
                        <w:left w:val="none" w:sz="0" w:space="0" w:color="auto"/>
                        <w:bottom w:val="none" w:sz="0" w:space="0" w:color="auto"/>
                        <w:right w:val="none" w:sz="0" w:space="0" w:color="auto"/>
                      </w:divBdr>
                    </w:div>
                  </w:divsChild>
                </w:div>
                <w:div w:id="1833330506">
                  <w:marLeft w:val="0"/>
                  <w:marRight w:val="0"/>
                  <w:marTop w:val="0"/>
                  <w:marBottom w:val="0"/>
                  <w:divBdr>
                    <w:top w:val="none" w:sz="0" w:space="0" w:color="auto"/>
                    <w:left w:val="none" w:sz="0" w:space="0" w:color="auto"/>
                    <w:bottom w:val="none" w:sz="0" w:space="0" w:color="auto"/>
                    <w:right w:val="none" w:sz="0" w:space="0" w:color="auto"/>
                  </w:divBdr>
                  <w:divsChild>
                    <w:div w:id="1202085857">
                      <w:marLeft w:val="0"/>
                      <w:marRight w:val="0"/>
                      <w:marTop w:val="0"/>
                      <w:marBottom w:val="0"/>
                      <w:divBdr>
                        <w:top w:val="none" w:sz="0" w:space="0" w:color="auto"/>
                        <w:left w:val="none" w:sz="0" w:space="0" w:color="auto"/>
                        <w:bottom w:val="none" w:sz="0" w:space="0" w:color="auto"/>
                        <w:right w:val="none" w:sz="0" w:space="0" w:color="auto"/>
                      </w:divBdr>
                    </w:div>
                  </w:divsChild>
                </w:div>
                <w:div w:id="1546479976">
                  <w:marLeft w:val="0"/>
                  <w:marRight w:val="0"/>
                  <w:marTop w:val="0"/>
                  <w:marBottom w:val="0"/>
                  <w:divBdr>
                    <w:top w:val="none" w:sz="0" w:space="0" w:color="auto"/>
                    <w:left w:val="none" w:sz="0" w:space="0" w:color="auto"/>
                    <w:bottom w:val="none" w:sz="0" w:space="0" w:color="auto"/>
                    <w:right w:val="none" w:sz="0" w:space="0" w:color="auto"/>
                  </w:divBdr>
                  <w:divsChild>
                    <w:div w:id="892815230">
                      <w:marLeft w:val="0"/>
                      <w:marRight w:val="0"/>
                      <w:marTop w:val="0"/>
                      <w:marBottom w:val="0"/>
                      <w:divBdr>
                        <w:top w:val="none" w:sz="0" w:space="0" w:color="auto"/>
                        <w:left w:val="none" w:sz="0" w:space="0" w:color="auto"/>
                        <w:bottom w:val="none" w:sz="0" w:space="0" w:color="auto"/>
                        <w:right w:val="none" w:sz="0" w:space="0" w:color="auto"/>
                      </w:divBdr>
                    </w:div>
                  </w:divsChild>
                </w:div>
                <w:div w:id="1214849463">
                  <w:marLeft w:val="0"/>
                  <w:marRight w:val="0"/>
                  <w:marTop w:val="0"/>
                  <w:marBottom w:val="0"/>
                  <w:divBdr>
                    <w:top w:val="none" w:sz="0" w:space="0" w:color="auto"/>
                    <w:left w:val="none" w:sz="0" w:space="0" w:color="auto"/>
                    <w:bottom w:val="none" w:sz="0" w:space="0" w:color="auto"/>
                    <w:right w:val="none" w:sz="0" w:space="0" w:color="auto"/>
                  </w:divBdr>
                  <w:divsChild>
                    <w:div w:id="1476800380">
                      <w:marLeft w:val="0"/>
                      <w:marRight w:val="0"/>
                      <w:marTop w:val="0"/>
                      <w:marBottom w:val="0"/>
                      <w:divBdr>
                        <w:top w:val="none" w:sz="0" w:space="0" w:color="auto"/>
                        <w:left w:val="none" w:sz="0" w:space="0" w:color="auto"/>
                        <w:bottom w:val="none" w:sz="0" w:space="0" w:color="auto"/>
                        <w:right w:val="none" w:sz="0" w:space="0" w:color="auto"/>
                      </w:divBdr>
                    </w:div>
                  </w:divsChild>
                </w:div>
                <w:div w:id="1968270336">
                  <w:marLeft w:val="0"/>
                  <w:marRight w:val="0"/>
                  <w:marTop w:val="0"/>
                  <w:marBottom w:val="0"/>
                  <w:divBdr>
                    <w:top w:val="none" w:sz="0" w:space="0" w:color="auto"/>
                    <w:left w:val="none" w:sz="0" w:space="0" w:color="auto"/>
                    <w:bottom w:val="none" w:sz="0" w:space="0" w:color="auto"/>
                    <w:right w:val="none" w:sz="0" w:space="0" w:color="auto"/>
                  </w:divBdr>
                  <w:divsChild>
                    <w:div w:id="2034376489">
                      <w:marLeft w:val="0"/>
                      <w:marRight w:val="0"/>
                      <w:marTop w:val="0"/>
                      <w:marBottom w:val="0"/>
                      <w:divBdr>
                        <w:top w:val="none" w:sz="0" w:space="0" w:color="auto"/>
                        <w:left w:val="none" w:sz="0" w:space="0" w:color="auto"/>
                        <w:bottom w:val="none" w:sz="0" w:space="0" w:color="auto"/>
                        <w:right w:val="none" w:sz="0" w:space="0" w:color="auto"/>
                      </w:divBdr>
                    </w:div>
                  </w:divsChild>
                </w:div>
                <w:div w:id="1518621500">
                  <w:marLeft w:val="0"/>
                  <w:marRight w:val="0"/>
                  <w:marTop w:val="0"/>
                  <w:marBottom w:val="0"/>
                  <w:divBdr>
                    <w:top w:val="none" w:sz="0" w:space="0" w:color="auto"/>
                    <w:left w:val="none" w:sz="0" w:space="0" w:color="auto"/>
                    <w:bottom w:val="none" w:sz="0" w:space="0" w:color="auto"/>
                    <w:right w:val="none" w:sz="0" w:space="0" w:color="auto"/>
                  </w:divBdr>
                  <w:divsChild>
                    <w:div w:id="1529492719">
                      <w:marLeft w:val="0"/>
                      <w:marRight w:val="0"/>
                      <w:marTop w:val="0"/>
                      <w:marBottom w:val="0"/>
                      <w:divBdr>
                        <w:top w:val="none" w:sz="0" w:space="0" w:color="auto"/>
                        <w:left w:val="none" w:sz="0" w:space="0" w:color="auto"/>
                        <w:bottom w:val="none" w:sz="0" w:space="0" w:color="auto"/>
                        <w:right w:val="none" w:sz="0" w:space="0" w:color="auto"/>
                      </w:divBdr>
                    </w:div>
                  </w:divsChild>
                </w:div>
                <w:div w:id="739670875">
                  <w:marLeft w:val="0"/>
                  <w:marRight w:val="0"/>
                  <w:marTop w:val="0"/>
                  <w:marBottom w:val="0"/>
                  <w:divBdr>
                    <w:top w:val="none" w:sz="0" w:space="0" w:color="auto"/>
                    <w:left w:val="none" w:sz="0" w:space="0" w:color="auto"/>
                    <w:bottom w:val="none" w:sz="0" w:space="0" w:color="auto"/>
                    <w:right w:val="none" w:sz="0" w:space="0" w:color="auto"/>
                  </w:divBdr>
                  <w:divsChild>
                    <w:div w:id="1281456278">
                      <w:marLeft w:val="0"/>
                      <w:marRight w:val="0"/>
                      <w:marTop w:val="0"/>
                      <w:marBottom w:val="0"/>
                      <w:divBdr>
                        <w:top w:val="none" w:sz="0" w:space="0" w:color="auto"/>
                        <w:left w:val="none" w:sz="0" w:space="0" w:color="auto"/>
                        <w:bottom w:val="none" w:sz="0" w:space="0" w:color="auto"/>
                        <w:right w:val="none" w:sz="0" w:space="0" w:color="auto"/>
                      </w:divBdr>
                    </w:div>
                  </w:divsChild>
                </w:div>
                <w:div w:id="903220331">
                  <w:marLeft w:val="0"/>
                  <w:marRight w:val="0"/>
                  <w:marTop w:val="0"/>
                  <w:marBottom w:val="0"/>
                  <w:divBdr>
                    <w:top w:val="none" w:sz="0" w:space="0" w:color="auto"/>
                    <w:left w:val="none" w:sz="0" w:space="0" w:color="auto"/>
                    <w:bottom w:val="none" w:sz="0" w:space="0" w:color="auto"/>
                    <w:right w:val="none" w:sz="0" w:space="0" w:color="auto"/>
                  </w:divBdr>
                  <w:divsChild>
                    <w:div w:id="56125098">
                      <w:marLeft w:val="0"/>
                      <w:marRight w:val="0"/>
                      <w:marTop w:val="0"/>
                      <w:marBottom w:val="0"/>
                      <w:divBdr>
                        <w:top w:val="none" w:sz="0" w:space="0" w:color="auto"/>
                        <w:left w:val="none" w:sz="0" w:space="0" w:color="auto"/>
                        <w:bottom w:val="none" w:sz="0" w:space="0" w:color="auto"/>
                        <w:right w:val="none" w:sz="0" w:space="0" w:color="auto"/>
                      </w:divBdr>
                    </w:div>
                  </w:divsChild>
                </w:div>
                <w:div w:id="41029060">
                  <w:marLeft w:val="0"/>
                  <w:marRight w:val="0"/>
                  <w:marTop w:val="0"/>
                  <w:marBottom w:val="0"/>
                  <w:divBdr>
                    <w:top w:val="none" w:sz="0" w:space="0" w:color="auto"/>
                    <w:left w:val="none" w:sz="0" w:space="0" w:color="auto"/>
                    <w:bottom w:val="none" w:sz="0" w:space="0" w:color="auto"/>
                    <w:right w:val="none" w:sz="0" w:space="0" w:color="auto"/>
                  </w:divBdr>
                  <w:divsChild>
                    <w:div w:id="2008972350">
                      <w:marLeft w:val="0"/>
                      <w:marRight w:val="0"/>
                      <w:marTop w:val="0"/>
                      <w:marBottom w:val="0"/>
                      <w:divBdr>
                        <w:top w:val="none" w:sz="0" w:space="0" w:color="auto"/>
                        <w:left w:val="none" w:sz="0" w:space="0" w:color="auto"/>
                        <w:bottom w:val="none" w:sz="0" w:space="0" w:color="auto"/>
                        <w:right w:val="none" w:sz="0" w:space="0" w:color="auto"/>
                      </w:divBdr>
                    </w:div>
                  </w:divsChild>
                </w:div>
                <w:div w:id="434792618">
                  <w:marLeft w:val="0"/>
                  <w:marRight w:val="0"/>
                  <w:marTop w:val="0"/>
                  <w:marBottom w:val="0"/>
                  <w:divBdr>
                    <w:top w:val="none" w:sz="0" w:space="0" w:color="auto"/>
                    <w:left w:val="none" w:sz="0" w:space="0" w:color="auto"/>
                    <w:bottom w:val="none" w:sz="0" w:space="0" w:color="auto"/>
                    <w:right w:val="none" w:sz="0" w:space="0" w:color="auto"/>
                  </w:divBdr>
                  <w:divsChild>
                    <w:div w:id="667563022">
                      <w:marLeft w:val="0"/>
                      <w:marRight w:val="0"/>
                      <w:marTop w:val="0"/>
                      <w:marBottom w:val="0"/>
                      <w:divBdr>
                        <w:top w:val="none" w:sz="0" w:space="0" w:color="auto"/>
                        <w:left w:val="none" w:sz="0" w:space="0" w:color="auto"/>
                        <w:bottom w:val="none" w:sz="0" w:space="0" w:color="auto"/>
                        <w:right w:val="none" w:sz="0" w:space="0" w:color="auto"/>
                      </w:divBdr>
                    </w:div>
                  </w:divsChild>
                </w:div>
                <w:div w:id="1165976740">
                  <w:marLeft w:val="0"/>
                  <w:marRight w:val="0"/>
                  <w:marTop w:val="0"/>
                  <w:marBottom w:val="0"/>
                  <w:divBdr>
                    <w:top w:val="none" w:sz="0" w:space="0" w:color="auto"/>
                    <w:left w:val="none" w:sz="0" w:space="0" w:color="auto"/>
                    <w:bottom w:val="none" w:sz="0" w:space="0" w:color="auto"/>
                    <w:right w:val="none" w:sz="0" w:space="0" w:color="auto"/>
                  </w:divBdr>
                  <w:divsChild>
                    <w:div w:id="2041661710">
                      <w:marLeft w:val="0"/>
                      <w:marRight w:val="0"/>
                      <w:marTop w:val="0"/>
                      <w:marBottom w:val="0"/>
                      <w:divBdr>
                        <w:top w:val="none" w:sz="0" w:space="0" w:color="auto"/>
                        <w:left w:val="none" w:sz="0" w:space="0" w:color="auto"/>
                        <w:bottom w:val="none" w:sz="0" w:space="0" w:color="auto"/>
                        <w:right w:val="none" w:sz="0" w:space="0" w:color="auto"/>
                      </w:divBdr>
                    </w:div>
                  </w:divsChild>
                </w:div>
                <w:div w:id="1965235118">
                  <w:marLeft w:val="0"/>
                  <w:marRight w:val="0"/>
                  <w:marTop w:val="0"/>
                  <w:marBottom w:val="0"/>
                  <w:divBdr>
                    <w:top w:val="none" w:sz="0" w:space="0" w:color="auto"/>
                    <w:left w:val="none" w:sz="0" w:space="0" w:color="auto"/>
                    <w:bottom w:val="none" w:sz="0" w:space="0" w:color="auto"/>
                    <w:right w:val="none" w:sz="0" w:space="0" w:color="auto"/>
                  </w:divBdr>
                  <w:divsChild>
                    <w:div w:id="2116709693">
                      <w:marLeft w:val="0"/>
                      <w:marRight w:val="0"/>
                      <w:marTop w:val="0"/>
                      <w:marBottom w:val="0"/>
                      <w:divBdr>
                        <w:top w:val="none" w:sz="0" w:space="0" w:color="auto"/>
                        <w:left w:val="none" w:sz="0" w:space="0" w:color="auto"/>
                        <w:bottom w:val="none" w:sz="0" w:space="0" w:color="auto"/>
                        <w:right w:val="none" w:sz="0" w:space="0" w:color="auto"/>
                      </w:divBdr>
                    </w:div>
                  </w:divsChild>
                </w:div>
                <w:div w:id="452096284">
                  <w:marLeft w:val="0"/>
                  <w:marRight w:val="0"/>
                  <w:marTop w:val="0"/>
                  <w:marBottom w:val="0"/>
                  <w:divBdr>
                    <w:top w:val="none" w:sz="0" w:space="0" w:color="auto"/>
                    <w:left w:val="none" w:sz="0" w:space="0" w:color="auto"/>
                    <w:bottom w:val="none" w:sz="0" w:space="0" w:color="auto"/>
                    <w:right w:val="none" w:sz="0" w:space="0" w:color="auto"/>
                  </w:divBdr>
                  <w:divsChild>
                    <w:div w:id="1906716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9209756">
      <w:bodyDiv w:val="1"/>
      <w:marLeft w:val="0"/>
      <w:marRight w:val="0"/>
      <w:marTop w:val="0"/>
      <w:marBottom w:val="0"/>
      <w:divBdr>
        <w:top w:val="none" w:sz="0" w:space="0" w:color="auto"/>
        <w:left w:val="none" w:sz="0" w:space="0" w:color="auto"/>
        <w:bottom w:val="none" w:sz="0" w:space="0" w:color="auto"/>
        <w:right w:val="none" w:sz="0" w:space="0" w:color="auto"/>
      </w:divBdr>
      <w:divsChild>
        <w:div w:id="2112777855">
          <w:marLeft w:val="0"/>
          <w:marRight w:val="0"/>
          <w:marTop w:val="0"/>
          <w:marBottom w:val="0"/>
          <w:divBdr>
            <w:top w:val="none" w:sz="0" w:space="0" w:color="auto"/>
            <w:left w:val="none" w:sz="0" w:space="0" w:color="auto"/>
            <w:bottom w:val="none" w:sz="0" w:space="0" w:color="auto"/>
            <w:right w:val="none" w:sz="0" w:space="0" w:color="auto"/>
          </w:divBdr>
        </w:div>
        <w:div w:id="390538297">
          <w:marLeft w:val="0"/>
          <w:marRight w:val="0"/>
          <w:marTop w:val="0"/>
          <w:marBottom w:val="0"/>
          <w:divBdr>
            <w:top w:val="none" w:sz="0" w:space="0" w:color="auto"/>
            <w:left w:val="none" w:sz="0" w:space="0" w:color="auto"/>
            <w:bottom w:val="none" w:sz="0" w:space="0" w:color="auto"/>
            <w:right w:val="none" w:sz="0" w:space="0" w:color="auto"/>
          </w:divBdr>
        </w:div>
        <w:div w:id="748817723">
          <w:marLeft w:val="0"/>
          <w:marRight w:val="0"/>
          <w:marTop w:val="0"/>
          <w:marBottom w:val="0"/>
          <w:divBdr>
            <w:top w:val="none" w:sz="0" w:space="0" w:color="auto"/>
            <w:left w:val="none" w:sz="0" w:space="0" w:color="auto"/>
            <w:bottom w:val="none" w:sz="0" w:space="0" w:color="auto"/>
            <w:right w:val="none" w:sz="0" w:space="0" w:color="auto"/>
          </w:divBdr>
        </w:div>
        <w:div w:id="2002661867">
          <w:marLeft w:val="0"/>
          <w:marRight w:val="0"/>
          <w:marTop w:val="0"/>
          <w:marBottom w:val="0"/>
          <w:divBdr>
            <w:top w:val="none" w:sz="0" w:space="0" w:color="auto"/>
            <w:left w:val="none" w:sz="0" w:space="0" w:color="auto"/>
            <w:bottom w:val="none" w:sz="0" w:space="0" w:color="auto"/>
            <w:right w:val="none" w:sz="0" w:space="0" w:color="auto"/>
          </w:divBdr>
          <w:divsChild>
            <w:div w:id="1643150007">
              <w:marLeft w:val="-75"/>
              <w:marRight w:val="0"/>
              <w:marTop w:val="30"/>
              <w:marBottom w:val="30"/>
              <w:divBdr>
                <w:top w:val="none" w:sz="0" w:space="0" w:color="auto"/>
                <w:left w:val="none" w:sz="0" w:space="0" w:color="auto"/>
                <w:bottom w:val="none" w:sz="0" w:space="0" w:color="auto"/>
                <w:right w:val="none" w:sz="0" w:space="0" w:color="auto"/>
              </w:divBdr>
              <w:divsChild>
                <w:div w:id="1952199294">
                  <w:marLeft w:val="0"/>
                  <w:marRight w:val="0"/>
                  <w:marTop w:val="0"/>
                  <w:marBottom w:val="0"/>
                  <w:divBdr>
                    <w:top w:val="none" w:sz="0" w:space="0" w:color="auto"/>
                    <w:left w:val="none" w:sz="0" w:space="0" w:color="auto"/>
                    <w:bottom w:val="none" w:sz="0" w:space="0" w:color="auto"/>
                    <w:right w:val="none" w:sz="0" w:space="0" w:color="auto"/>
                  </w:divBdr>
                  <w:divsChild>
                    <w:div w:id="377366237">
                      <w:marLeft w:val="0"/>
                      <w:marRight w:val="0"/>
                      <w:marTop w:val="0"/>
                      <w:marBottom w:val="0"/>
                      <w:divBdr>
                        <w:top w:val="none" w:sz="0" w:space="0" w:color="auto"/>
                        <w:left w:val="none" w:sz="0" w:space="0" w:color="auto"/>
                        <w:bottom w:val="none" w:sz="0" w:space="0" w:color="auto"/>
                        <w:right w:val="none" w:sz="0" w:space="0" w:color="auto"/>
                      </w:divBdr>
                    </w:div>
                  </w:divsChild>
                </w:div>
                <w:div w:id="1477407730">
                  <w:marLeft w:val="0"/>
                  <w:marRight w:val="0"/>
                  <w:marTop w:val="0"/>
                  <w:marBottom w:val="0"/>
                  <w:divBdr>
                    <w:top w:val="none" w:sz="0" w:space="0" w:color="auto"/>
                    <w:left w:val="none" w:sz="0" w:space="0" w:color="auto"/>
                    <w:bottom w:val="none" w:sz="0" w:space="0" w:color="auto"/>
                    <w:right w:val="none" w:sz="0" w:space="0" w:color="auto"/>
                  </w:divBdr>
                  <w:divsChild>
                    <w:div w:id="479272998">
                      <w:marLeft w:val="0"/>
                      <w:marRight w:val="0"/>
                      <w:marTop w:val="0"/>
                      <w:marBottom w:val="0"/>
                      <w:divBdr>
                        <w:top w:val="none" w:sz="0" w:space="0" w:color="auto"/>
                        <w:left w:val="none" w:sz="0" w:space="0" w:color="auto"/>
                        <w:bottom w:val="none" w:sz="0" w:space="0" w:color="auto"/>
                        <w:right w:val="none" w:sz="0" w:space="0" w:color="auto"/>
                      </w:divBdr>
                    </w:div>
                  </w:divsChild>
                </w:div>
                <w:div w:id="1607345703">
                  <w:marLeft w:val="0"/>
                  <w:marRight w:val="0"/>
                  <w:marTop w:val="0"/>
                  <w:marBottom w:val="0"/>
                  <w:divBdr>
                    <w:top w:val="none" w:sz="0" w:space="0" w:color="auto"/>
                    <w:left w:val="none" w:sz="0" w:space="0" w:color="auto"/>
                    <w:bottom w:val="none" w:sz="0" w:space="0" w:color="auto"/>
                    <w:right w:val="none" w:sz="0" w:space="0" w:color="auto"/>
                  </w:divBdr>
                  <w:divsChild>
                    <w:div w:id="1156342133">
                      <w:marLeft w:val="0"/>
                      <w:marRight w:val="0"/>
                      <w:marTop w:val="0"/>
                      <w:marBottom w:val="0"/>
                      <w:divBdr>
                        <w:top w:val="none" w:sz="0" w:space="0" w:color="auto"/>
                        <w:left w:val="none" w:sz="0" w:space="0" w:color="auto"/>
                        <w:bottom w:val="none" w:sz="0" w:space="0" w:color="auto"/>
                        <w:right w:val="none" w:sz="0" w:space="0" w:color="auto"/>
                      </w:divBdr>
                    </w:div>
                  </w:divsChild>
                </w:div>
                <w:div w:id="71855001">
                  <w:marLeft w:val="0"/>
                  <w:marRight w:val="0"/>
                  <w:marTop w:val="0"/>
                  <w:marBottom w:val="0"/>
                  <w:divBdr>
                    <w:top w:val="none" w:sz="0" w:space="0" w:color="auto"/>
                    <w:left w:val="none" w:sz="0" w:space="0" w:color="auto"/>
                    <w:bottom w:val="none" w:sz="0" w:space="0" w:color="auto"/>
                    <w:right w:val="none" w:sz="0" w:space="0" w:color="auto"/>
                  </w:divBdr>
                  <w:divsChild>
                    <w:div w:id="786848935">
                      <w:marLeft w:val="0"/>
                      <w:marRight w:val="0"/>
                      <w:marTop w:val="0"/>
                      <w:marBottom w:val="0"/>
                      <w:divBdr>
                        <w:top w:val="none" w:sz="0" w:space="0" w:color="auto"/>
                        <w:left w:val="none" w:sz="0" w:space="0" w:color="auto"/>
                        <w:bottom w:val="none" w:sz="0" w:space="0" w:color="auto"/>
                        <w:right w:val="none" w:sz="0" w:space="0" w:color="auto"/>
                      </w:divBdr>
                    </w:div>
                  </w:divsChild>
                </w:div>
                <w:div w:id="614286850">
                  <w:marLeft w:val="0"/>
                  <w:marRight w:val="0"/>
                  <w:marTop w:val="0"/>
                  <w:marBottom w:val="0"/>
                  <w:divBdr>
                    <w:top w:val="none" w:sz="0" w:space="0" w:color="auto"/>
                    <w:left w:val="none" w:sz="0" w:space="0" w:color="auto"/>
                    <w:bottom w:val="none" w:sz="0" w:space="0" w:color="auto"/>
                    <w:right w:val="none" w:sz="0" w:space="0" w:color="auto"/>
                  </w:divBdr>
                  <w:divsChild>
                    <w:div w:id="19207647">
                      <w:marLeft w:val="0"/>
                      <w:marRight w:val="0"/>
                      <w:marTop w:val="0"/>
                      <w:marBottom w:val="0"/>
                      <w:divBdr>
                        <w:top w:val="none" w:sz="0" w:space="0" w:color="auto"/>
                        <w:left w:val="none" w:sz="0" w:space="0" w:color="auto"/>
                        <w:bottom w:val="none" w:sz="0" w:space="0" w:color="auto"/>
                        <w:right w:val="none" w:sz="0" w:space="0" w:color="auto"/>
                      </w:divBdr>
                    </w:div>
                  </w:divsChild>
                </w:div>
                <w:div w:id="1382048563">
                  <w:marLeft w:val="0"/>
                  <w:marRight w:val="0"/>
                  <w:marTop w:val="0"/>
                  <w:marBottom w:val="0"/>
                  <w:divBdr>
                    <w:top w:val="none" w:sz="0" w:space="0" w:color="auto"/>
                    <w:left w:val="none" w:sz="0" w:space="0" w:color="auto"/>
                    <w:bottom w:val="none" w:sz="0" w:space="0" w:color="auto"/>
                    <w:right w:val="none" w:sz="0" w:space="0" w:color="auto"/>
                  </w:divBdr>
                  <w:divsChild>
                    <w:div w:id="1609896169">
                      <w:marLeft w:val="0"/>
                      <w:marRight w:val="0"/>
                      <w:marTop w:val="0"/>
                      <w:marBottom w:val="0"/>
                      <w:divBdr>
                        <w:top w:val="none" w:sz="0" w:space="0" w:color="auto"/>
                        <w:left w:val="none" w:sz="0" w:space="0" w:color="auto"/>
                        <w:bottom w:val="none" w:sz="0" w:space="0" w:color="auto"/>
                        <w:right w:val="none" w:sz="0" w:space="0" w:color="auto"/>
                      </w:divBdr>
                    </w:div>
                  </w:divsChild>
                </w:div>
                <w:div w:id="1560438567">
                  <w:marLeft w:val="0"/>
                  <w:marRight w:val="0"/>
                  <w:marTop w:val="0"/>
                  <w:marBottom w:val="0"/>
                  <w:divBdr>
                    <w:top w:val="none" w:sz="0" w:space="0" w:color="auto"/>
                    <w:left w:val="none" w:sz="0" w:space="0" w:color="auto"/>
                    <w:bottom w:val="none" w:sz="0" w:space="0" w:color="auto"/>
                    <w:right w:val="none" w:sz="0" w:space="0" w:color="auto"/>
                  </w:divBdr>
                  <w:divsChild>
                    <w:div w:id="1509522947">
                      <w:marLeft w:val="0"/>
                      <w:marRight w:val="0"/>
                      <w:marTop w:val="0"/>
                      <w:marBottom w:val="0"/>
                      <w:divBdr>
                        <w:top w:val="none" w:sz="0" w:space="0" w:color="auto"/>
                        <w:left w:val="none" w:sz="0" w:space="0" w:color="auto"/>
                        <w:bottom w:val="none" w:sz="0" w:space="0" w:color="auto"/>
                        <w:right w:val="none" w:sz="0" w:space="0" w:color="auto"/>
                      </w:divBdr>
                    </w:div>
                  </w:divsChild>
                </w:div>
                <w:div w:id="1290933667">
                  <w:marLeft w:val="0"/>
                  <w:marRight w:val="0"/>
                  <w:marTop w:val="0"/>
                  <w:marBottom w:val="0"/>
                  <w:divBdr>
                    <w:top w:val="none" w:sz="0" w:space="0" w:color="auto"/>
                    <w:left w:val="none" w:sz="0" w:space="0" w:color="auto"/>
                    <w:bottom w:val="none" w:sz="0" w:space="0" w:color="auto"/>
                    <w:right w:val="none" w:sz="0" w:space="0" w:color="auto"/>
                  </w:divBdr>
                  <w:divsChild>
                    <w:div w:id="2084335109">
                      <w:marLeft w:val="0"/>
                      <w:marRight w:val="0"/>
                      <w:marTop w:val="0"/>
                      <w:marBottom w:val="0"/>
                      <w:divBdr>
                        <w:top w:val="none" w:sz="0" w:space="0" w:color="auto"/>
                        <w:left w:val="none" w:sz="0" w:space="0" w:color="auto"/>
                        <w:bottom w:val="none" w:sz="0" w:space="0" w:color="auto"/>
                        <w:right w:val="none" w:sz="0" w:space="0" w:color="auto"/>
                      </w:divBdr>
                    </w:div>
                  </w:divsChild>
                </w:div>
                <w:div w:id="1421220842">
                  <w:marLeft w:val="0"/>
                  <w:marRight w:val="0"/>
                  <w:marTop w:val="0"/>
                  <w:marBottom w:val="0"/>
                  <w:divBdr>
                    <w:top w:val="none" w:sz="0" w:space="0" w:color="auto"/>
                    <w:left w:val="none" w:sz="0" w:space="0" w:color="auto"/>
                    <w:bottom w:val="none" w:sz="0" w:space="0" w:color="auto"/>
                    <w:right w:val="none" w:sz="0" w:space="0" w:color="auto"/>
                  </w:divBdr>
                  <w:divsChild>
                    <w:div w:id="732505787">
                      <w:marLeft w:val="0"/>
                      <w:marRight w:val="0"/>
                      <w:marTop w:val="0"/>
                      <w:marBottom w:val="0"/>
                      <w:divBdr>
                        <w:top w:val="none" w:sz="0" w:space="0" w:color="auto"/>
                        <w:left w:val="none" w:sz="0" w:space="0" w:color="auto"/>
                        <w:bottom w:val="none" w:sz="0" w:space="0" w:color="auto"/>
                        <w:right w:val="none" w:sz="0" w:space="0" w:color="auto"/>
                      </w:divBdr>
                    </w:div>
                  </w:divsChild>
                </w:div>
                <w:div w:id="601767644">
                  <w:marLeft w:val="0"/>
                  <w:marRight w:val="0"/>
                  <w:marTop w:val="0"/>
                  <w:marBottom w:val="0"/>
                  <w:divBdr>
                    <w:top w:val="none" w:sz="0" w:space="0" w:color="auto"/>
                    <w:left w:val="none" w:sz="0" w:space="0" w:color="auto"/>
                    <w:bottom w:val="none" w:sz="0" w:space="0" w:color="auto"/>
                    <w:right w:val="none" w:sz="0" w:space="0" w:color="auto"/>
                  </w:divBdr>
                  <w:divsChild>
                    <w:div w:id="1948199756">
                      <w:marLeft w:val="0"/>
                      <w:marRight w:val="0"/>
                      <w:marTop w:val="0"/>
                      <w:marBottom w:val="0"/>
                      <w:divBdr>
                        <w:top w:val="none" w:sz="0" w:space="0" w:color="auto"/>
                        <w:left w:val="none" w:sz="0" w:space="0" w:color="auto"/>
                        <w:bottom w:val="none" w:sz="0" w:space="0" w:color="auto"/>
                        <w:right w:val="none" w:sz="0" w:space="0" w:color="auto"/>
                      </w:divBdr>
                    </w:div>
                  </w:divsChild>
                </w:div>
                <w:div w:id="347563238">
                  <w:marLeft w:val="0"/>
                  <w:marRight w:val="0"/>
                  <w:marTop w:val="0"/>
                  <w:marBottom w:val="0"/>
                  <w:divBdr>
                    <w:top w:val="none" w:sz="0" w:space="0" w:color="auto"/>
                    <w:left w:val="none" w:sz="0" w:space="0" w:color="auto"/>
                    <w:bottom w:val="none" w:sz="0" w:space="0" w:color="auto"/>
                    <w:right w:val="none" w:sz="0" w:space="0" w:color="auto"/>
                  </w:divBdr>
                  <w:divsChild>
                    <w:div w:id="547304118">
                      <w:marLeft w:val="0"/>
                      <w:marRight w:val="0"/>
                      <w:marTop w:val="0"/>
                      <w:marBottom w:val="0"/>
                      <w:divBdr>
                        <w:top w:val="none" w:sz="0" w:space="0" w:color="auto"/>
                        <w:left w:val="none" w:sz="0" w:space="0" w:color="auto"/>
                        <w:bottom w:val="none" w:sz="0" w:space="0" w:color="auto"/>
                        <w:right w:val="none" w:sz="0" w:space="0" w:color="auto"/>
                      </w:divBdr>
                    </w:div>
                  </w:divsChild>
                </w:div>
                <w:div w:id="2010742599">
                  <w:marLeft w:val="0"/>
                  <w:marRight w:val="0"/>
                  <w:marTop w:val="0"/>
                  <w:marBottom w:val="0"/>
                  <w:divBdr>
                    <w:top w:val="none" w:sz="0" w:space="0" w:color="auto"/>
                    <w:left w:val="none" w:sz="0" w:space="0" w:color="auto"/>
                    <w:bottom w:val="none" w:sz="0" w:space="0" w:color="auto"/>
                    <w:right w:val="none" w:sz="0" w:space="0" w:color="auto"/>
                  </w:divBdr>
                  <w:divsChild>
                    <w:div w:id="2132622790">
                      <w:marLeft w:val="0"/>
                      <w:marRight w:val="0"/>
                      <w:marTop w:val="0"/>
                      <w:marBottom w:val="0"/>
                      <w:divBdr>
                        <w:top w:val="none" w:sz="0" w:space="0" w:color="auto"/>
                        <w:left w:val="none" w:sz="0" w:space="0" w:color="auto"/>
                        <w:bottom w:val="none" w:sz="0" w:space="0" w:color="auto"/>
                        <w:right w:val="none" w:sz="0" w:space="0" w:color="auto"/>
                      </w:divBdr>
                    </w:div>
                  </w:divsChild>
                </w:div>
                <w:div w:id="601955720">
                  <w:marLeft w:val="0"/>
                  <w:marRight w:val="0"/>
                  <w:marTop w:val="0"/>
                  <w:marBottom w:val="0"/>
                  <w:divBdr>
                    <w:top w:val="none" w:sz="0" w:space="0" w:color="auto"/>
                    <w:left w:val="none" w:sz="0" w:space="0" w:color="auto"/>
                    <w:bottom w:val="none" w:sz="0" w:space="0" w:color="auto"/>
                    <w:right w:val="none" w:sz="0" w:space="0" w:color="auto"/>
                  </w:divBdr>
                  <w:divsChild>
                    <w:div w:id="2021157723">
                      <w:marLeft w:val="0"/>
                      <w:marRight w:val="0"/>
                      <w:marTop w:val="0"/>
                      <w:marBottom w:val="0"/>
                      <w:divBdr>
                        <w:top w:val="none" w:sz="0" w:space="0" w:color="auto"/>
                        <w:left w:val="none" w:sz="0" w:space="0" w:color="auto"/>
                        <w:bottom w:val="none" w:sz="0" w:space="0" w:color="auto"/>
                        <w:right w:val="none" w:sz="0" w:space="0" w:color="auto"/>
                      </w:divBdr>
                    </w:div>
                  </w:divsChild>
                </w:div>
                <w:div w:id="1379670099">
                  <w:marLeft w:val="0"/>
                  <w:marRight w:val="0"/>
                  <w:marTop w:val="0"/>
                  <w:marBottom w:val="0"/>
                  <w:divBdr>
                    <w:top w:val="none" w:sz="0" w:space="0" w:color="auto"/>
                    <w:left w:val="none" w:sz="0" w:space="0" w:color="auto"/>
                    <w:bottom w:val="none" w:sz="0" w:space="0" w:color="auto"/>
                    <w:right w:val="none" w:sz="0" w:space="0" w:color="auto"/>
                  </w:divBdr>
                  <w:divsChild>
                    <w:div w:id="139882986">
                      <w:marLeft w:val="0"/>
                      <w:marRight w:val="0"/>
                      <w:marTop w:val="0"/>
                      <w:marBottom w:val="0"/>
                      <w:divBdr>
                        <w:top w:val="none" w:sz="0" w:space="0" w:color="auto"/>
                        <w:left w:val="none" w:sz="0" w:space="0" w:color="auto"/>
                        <w:bottom w:val="none" w:sz="0" w:space="0" w:color="auto"/>
                        <w:right w:val="none" w:sz="0" w:space="0" w:color="auto"/>
                      </w:divBdr>
                    </w:div>
                  </w:divsChild>
                </w:div>
                <w:div w:id="1686980348">
                  <w:marLeft w:val="0"/>
                  <w:marRight w:val="0"/>
                  <w:marTop w:val="0"/>
                  <w:marBottom w:val="0"/>
                  <w:divBdr>
                    <w:top w:val="none" w:sz="0" w:space="0" w:color="auto"/>
                    <w:left w:val="none" w:sz="0" w:space="0" w:color="auto"/>
                    <w:bottom w:val="none" w:sz="0" w:space="0" w:color="auto"/>
                    <w:right w:val="none" w:sz="0" w:space="0" w:color="auto"/>
                  </w:divBdr>
                  <w:divsChild>
                    <w:div w:id="832797867">
                      <w:marLeft w:val="0"/>
                      <w:marRight w:val="0"/>
                      <w:marTop w:val="0"/>
                      <w:marBottom w:val="0"/>
                      <w:divBdr>
                        <w:top w:val="none" w:sz="0" w:space="0" w:color="auto"/>
                        <w:left w:val="none" w:sz="0" w:space="0" w:color="auto"/>
                        <w:bottom w:val="none" w:sz="0" w:space="0" w:color="auto"/>
                        <w:right w:val="none" w:sz="0" w:space="0" w:color="auto"/>
                      </w:divBdr>
                    </w:div>
                  </w:divsChild>
                </w:div>
                <w:div w:id="1128812941">
                  <w:marLeft w:val="0"/>
                  <w:marRight w:val="0"/>
                  <w:marTop w:val="0"/>
                  <w:marBottom w:val="0"/>
                  <w:divBdr>
                    <w:top w:val="none" w:sz="0" w:space="0" w:color="auto"/>
                    <w:left w:val="none" w:sz="0" w:space="0" w:color="auto"/>
                    <w:bottom w:val="none" w:sz="0" w:space="0" w:color="auto"/>
                    <w:right w:val="none" w:sz="0" w:space="0" w:color="auto"/>
                  </w:divBdr>
                  <w:divsChild>
                    <w:div w:id="1166432591">
                      <w:marLeft w:val="0"/>
                      <w:marRight w:val="0"/>
                      <w:marTop w:val="0"/>
                      <w:marBottom w:val="0"/>
                      <w:divBdr>
                        <w:top w:val="none" w:sz="0" w:space="0" w:color="auto"/>
                        <w:left w:val="none" w:sz="0" w:space="0" w:color="auto"/>
                        <w:bottom w:val="none" w:sz="0" w:space="0" w:color="auto"/>
                        <w:right w:val="none" w:sz="0" w:space="0" w:color="auto"/>
                      </w:divBdr>
                    </w:div>
                  </w:divsChild>
                </w:div>
                <w:div w:id="1118598534">
                  <w:marLeft w:val="0"/>
                  <w:marRight w:val="0"/>
                  <w:marTop w:val="0"/>
                  <w:marBottom w:val="0"/>
                  <w:divBdr>
                    <w:top w:val="none" w:sz="0" w:space="0" w:color="auto"/>
                    <w:left w:val="none" w:sz="0" w:space="0" w:color="auto"/>
                    <w:bottom w:val="none" w:sz="0" w:space="0" w:color="auto"/>
                    <w:right w:val="none" w:sz="0" w:space="0" w:color="auto"/>
                  </w:divBdr>
                  <w:divsChild>
                    <w:div w:id="506751379">
                      <w:marLeft w:val="0"/>
                      <w:marRight w:val="0"/>
                      <w:marTop w:val="0"/>
                      <w:marBottom w:val="0"/>
                      <w:divBdr>
                        <w:top w:val="none" w:sz="0" w:space="0" w:color="auto"/>
                        <w:left w:val="none" w:sz="0" w:space="0" w:color="auto"/>
                        <w:bottom w:val="none" w:sz="0" w:space="0" w:color="auto"/>
                        <w:right w:val="none" w:sz="0" w:space="0" w:color="auto"/>
                      </w:divBdr>
                    </w:div>
                  </w:divsChild>
                </w:div>
                <w:div w:id="1391535263">
                  <w:marLeft w:val="0"/>
                  <w:marRight w:val="0"/>
                  <w:marTop w:val="0"/>
                  <w:marBottom w:val="0"/>
                  <w:divBdr>
                    <w:top w:val="none" w:sz="0" w:space="0" w:color="auto"/>
                    <w:left w:val="none" w:sz="0" w:space="0" w:color="auto"/>
                    <w:bottom w:val="none" w:sz="0" w:space="0" w:color="auto"/>
                    <w:right w:val="none" w:sz="0" w:space="0" w:color="auto"/>
                  </w:divBdr>
                  <w:divsChild>
                    <w:div w:id="776946084">
                      <w:marLeft w:val="0"/>
                      <w:marRight w:val="0"/>
                      <w:marTop w:val="0"/>
                      <w:marBottom w:val="0"/>
                      <w:divBdr>
                        <w:top w:val="none" w:sz="0" w:space="0" w:color="auto"/>
                        <w:left w:val="none" w:sz="0" w:space="0" w:color="auto"/>
                        <w:bottom w:val="none" w:sz="0" w:space="0" w:color="auto"/>
                        <w:right w:val="none" w:sz="0" w:space="0" w:color="auto"/>
                      </w:divBdr>
                    </w:div>
                  </w:divsChild>
                </w:div>
                <w:div w:id="1593587173">
                  <w:marLeft w:val="0"/>
                  <w:marRight w:val="0"/>
                  <w:marTop w:val="0"/>
                  <w:marBottom w:val="0"/>
                  <w:divBdr>
                    <w:top w:val="none" w:sz="0" w:space="0" w:color="auto"/>
                    <w:left w:val="none" w:sz="0" w:space="0" w:color="auto"/>
                    <w:bottom w:val="none" w:sz="0" w:space="0" w:color="auto"/>
                    <w:right w:val="none" w:sz="0" w:space="0" w:color="auto"/>
                  </w:divBdr>
                  <w:divsChild>
                    <w:div w:id="1470627976">
                      <w:marLeft w:val="0"/>
                      <w:marRight w:val="0"/>
                      <w:marTop w:val="0"/>
                      <w:marBottom w:val="0"/>
                      <w:divBdr>
                        <w:top w:val="none" w:sz="0" w:space="0" w:color="auto"/>
                        <w:left w:val="none" w:sz="0" w:space="0" w:color="auto"/>
                        <w:bottom w:val="none" w:sz="0" w:space="0" w:color="auto"/>
                        <w:right w:val="none" w:sz="0" w:space="0" w:color="auto"/>
                      </w:divBdr>
                    </w:div>
                  </w:divsChild>
                </w:div>
                <w:div w:id="2145615823">
                  <w:marLeft w:val="0"/>
                  <w:marRight w:val="0"/>
                  <w:marTop w:val="0"/>
                  <w:marBottom w:val="0"/>
                  <w:divBdr>
                    <w:top w:val="none" w:sz="0" w:space="0" w:color="auto"/>
                    <w:left w:val="none" w:sz="0" w:space="0" w:color="auto"/>
                    <w:bottom w:val="none" w:sz="0" w:space="0" w:color="auto"/>
                    <w:right w:val="none" w:sz="0" w:space="0" w:color="auto"/>
                  </w:divBdr>
                  <w:divsChild>
                    <w:div w:id="617218545">
                      <w:marLeft w:val="0"/>
                      <w:marRight w:val="0"/>
                      <w:marTop w:val="0"/>
                      <w:marBottom w:val="0"/>
                      <w:divBdr>
                        <w:top w:val="none" w:sz="0" w:space="0" w:color="auto"/>
                        <w:left w:val="none" w:sz="0" w:space="0" w:color="auto"/>
                        <w:bottom w:val="none" w:sz="0" w:space="0" w:color="auto"/>
                        <w:right w:val="none" w:sz="0" w:space="0" w:color="auto"/>
                      </w:divBdr>
                    </w:div>
                  </w:divsChild>
                </w:div>
                <w:div w:id="1873229975">
                  <w:marLeft w:val="0"/>
                  <w:marRight w:val="0"/>
                  <w:marTop w:val="0"/>
                  <w:marBottom w:val="0"/>
                  <w:divBdr>
                    <w:top w:val="none" w:sz="0" w:space="0" w:color="auto"/>
                    <w:left w:val="none" w:sz="0" w:space="0" w:color="auto"/>
                    <w:bottom w:val="none" w:sz="0" w:space="0" w:color="auto"/>
                    <w:right w:val="none" w:sz="0" w:space="0" w:color="auto"/>
                  </w:divBdr>
                  <w:divsChild>
                    <w:div w:id="1635478809">
                      <w:marLeft w:val="0"/>
                      <w:marRight w:val="0"/>
                      <w:marTop w:val="0"/>
                      <w:marBottom w:val="0"/>
                      <w:divBdr>
                        <w:top w:val="none" w:sz="0" w:space="0" w:color="auto"/>
                        <w:left w:val="none" w:sz="0" w:space="0" w:color="auto"/>
                        <w:bottom w:val="none" w:sz="0" w:space="0" w:color="auto"/>
                        <w:right w:val="none" w:sz="0" w:space="0" w:color="auto"/>
                      </w:divBdr>
                    </w:div>
                  </w:divsChild>
                </w:div>
                <w:div w:id="1228684726">
                  <w:marLeft w:val="0"/>
                  <w:marRight w:val="0"/>
                  <w:marTop w:val="0"/>
                  <w:marBottom w:val="0"/>
                  <w:divBdr>
                    <w:top w:val="none" w:sz="0" w:space="0" w:color="auto"/>
                    <w:left w:val="none" w:sz="0" w:space="0" w:color="auto"/>
                    <w:bottom w:val="none" w:sz="0" w:space="0" w:color="auto"/>
                    <w:right w:val="none" w:sz="0" w:space="0" w:color="auto"/>
                  </w:divBdr>
                  <w:divsChild>
                    <w:div w:id="363989468">
                      <w:marLeft w:val="0"/>
                      <w:marRight w:val="0"/>
                      <w:marTop w:val="0"/>
                      <w:marBottom w:val="0"/>
                      <w:divBdr>
                        <w:top w:val="none" w:sz="0" w:space="0" w:color="auto"/>
                        <w:left w:val="none" w:sz="0" w:space="0" w:color="auto"/>
                        <w:bottom w:val="none" w:sz="0" w:space="0" w:color="auto"/>
                        <w:right w:val="none" w:sz="0" w:space="0" w:color="auto"/>
                      </w:divBdr>
                    </w:div>
                  </w:divsChild>
                </w:div>
                <w:div w:id="1711298347">
                  <w:marLeft w:val="0"/>
                  <w:marRight w:val="0"/>
                  <w:marTop w:val="0"/>
                  <w:marBottom w:val="0"/>
                  <w:divBdr>
                    <w:top w:val="none" w:sz="0" w:space="0" w:color="auto"/>
                    <w:left w:val="none" w:sz="0" w:space="0" w:color="auto"/>
                    <w:bottom w:val="none" w:sz="0" w:space="0" w:color="auto"/>
                    <w:right w:val="none" w:sz="0" w:space="0" w:color="auto"/>
                  </w:divBdr>
                  <w:divsChild>
                    <w:div w:id="241110620">
                      <w:marLeft w:val="0"/>
                      <w:marRight w:val="0"/>
                      <w:marTop w:val="0"/>
                      <w:marBottom w:val="0"/>
                      <w:divBdr>
                        <w:top w:val="none" w:sz="0" w:space="0" w:color="auto"/>
                        <w:left w:val="none" w:sz="0" w:space="0" w:color="auto"/>
                        <w:bottom w:val="none" w:sz="0" w:space="0" w:color="auto"/>
                        <w:right w:val="none" w:sz="0" w:space="0" w:color="auto"/>
                      </w:divBdr>
                    </w:div>
                  </w:divsChild>
                </w:div>
                <w:div w:id="413674331">
                  <w:marLeft w:val="0"/>
                  <w:marRight w:val="0"/>
                  <w:marTop w:val="0"/>
                  <w:marBottom w:val="0"/>
                  <w:divBdr>
                    <w:top w:val="none" w:sz="0" w:space="0" w:color="auto"/>
                    <w:left w:val="none" w:sz="0" w:space="0" w:color="auto"/>
                    <w:bottom w:val="none" w:sz="0" w:space="0" w:color="auto"/>
                    <w:right w:val="none" w:sz="0" w:space="0" w:color="auto"/>
                  </w:divBdr>
                  <w:divsChild>
                    <w:div w:id="491454992">
                      <w:marLeft w:val="0"/>
                      <w:marRight w:val="0"/>
                      <w:marTop w:val="0"/>
                      <w:marBottom w:val="0"/>
                      <w:divBdr>
                        <w:top w:val="none" w:sz="0" w:space="0" w:color="auto"/>
                        <w:left w:val="none" w:sz="0" w:space="0" w:color="auto"/>
                        <w:bottom w:val="none" w:sz="0" w:space="0" w:color="auto"/>
                        <w:right w:val="none" w:sz="0" w:space="0" w:color="auto"/>
                      </w:divBdr>
                    </w:div>
                  </w:divsChild>
                </w:div>
                <w:div w:id="1040203303">
                  <w:marLeft w:val="0"/>
                  <w:marRight w:val="0"/>
                  <w:marTop w:val="0"/>
                  <w:marBottom w:val="0"/>
                  <w:divBdr>
                    <w:top w:val="none" w:sz="0" w:space="0" w:color="auto"/>
                    <w:left w:val="none" w:sz="0" w:space="0" w:color="auto"/>
                    <w:bottom w:val="none" w:sz="0" w:space="0" w:color="auto"/>
                    <w:right w:val="none" w:sz="0" w:space="0" w:color="auto"/>
                  </w:divBdr>
                  <w:divsChild>
                    <w:div w:id="831989324">
                      <w:marLeft w:val="0"/>
                      <w:marRight w:val="0"/>
                      <w:marTop w:val="0"/>
                      <w:marBottom w:val="0"/>
                      <w:divBdr>
                        <w:top w:val="none" w:sz="0" w:space="0" w:color="auto"/>
                        <w:left w:val="none" w:sz="0" w:space="0" w:color="auto"/>
                        <w:bottom w:val="none" w:sz="0" w:space="0" w:color="auto"/>
                        <w:right w:val="none" w:sz="0" w:space="0" w:color="auto"/>
                      </w:divBdr>
                    </w:div>
                  </w:divsChild>
                </w:div>
                <w:div w:id="1462766498">
                  <w:marLeft w:val="0"/>
                  <w:marRight w:val="0"/>
                  <w:marTop w:val="0"/>
                  <w:marBottom w:val="0"/>
                  <w:divBdr>
                    <w:top w:val="none" w:sz="0" w:space="0" w:color="auto"/>
                    <w:left w:val="none" w:sz="0" w:space="0" w:color="auto"/>
                    <w:bottom w:val="none" w:sz="0" w:space="0" w:color="auto"/>
                    <w:right w:val="none" w:sz="0" w:space="0" w:color="auto"/>
                  </w:divBdr>
                  <w:divsChild>
                    <w:div w:id="2010447911">
                      <w:marLeft w:val="0"/>
                      <w:marRight w:val="0"/>
                      <w:marTop w:val="0"/>
                      <w:marBottom w:val="0"/>
                      <w:divBdr>
                        <w:top w:val="none" w:sz="0" w:space="0" w:color="auto"/>
                        <w:left w:val="none" w:sz="0" w:space="0" w:color="auto"/>
                        <w:bottom w:val="none" w:sz="0" w:space="0" w:color="auto"/>
                        <w:right w:val="none" w:sz="0" w:space="0" w:color="auto"/>
                      </w:divBdr>
                    </w:div>
                  </w:divsChild>
                </w:div>
                <w:div w:id="1129126504">
                  <w:marLeft w:val="0"/>
                  <w:marRight w:val="0"/>
                  <w:marTop w:val="0"/>
                  <w:marBottom w:val="0"/>
                  <w:divBdr>
                    <w:top w:val="none" w:sz="0" w:space="0" w:color="auto"/>
                    <w:left w:val="none" w:sz="0" w:space="0" w:color="auto"/>
                    <w:bottom w:val="none" w:sz="0" w:space="0" w:color="auto"/>
                    <w:right w:val="none" w:sz="0" w:space="0" w:color="auto"/>
                  </w:divBdr>
                  <w:divsChild>
                    <w:div w:id="1129595320">
                      <w:marLeft w:val="0"/>
                      <w:marRight w:val="0"/>
                      <w:marTop w:val="0"/>
                      <w:marBottom w:val="0"/>
                      <w:divBdr>
                        <w:top w:val="none" w:sz="0" w:space="0" w:color="auto"/>
                        <w:left w:val="none" w:sz="0" w:space="0" w:color="auto"/>
                        <w:bottom w:val="none" w:sz="0" w:space="0" w:color="auto"/>
                        <w:right w:val="none" w:sz="0" w:space="0" w:color="auto"/>
                      </w:divBdr>
                    </w:div>
                  </w:divsChild>
                </w:div>
                <w:div w:id="1187254107">
                  <w:marLeft w:val="0"/>
                  <w:marRight w:val="0"/>
                  <w:marTop w:val="0"/>
                  <w:marBottom w:val="0"/>
                  <w:divBdr>
                    <w:top w:val="none" w:sz="0" w:space="0" w:color="auto"/>
                    <w:left w:val="none" w:sz="0" w:space="0" w:color="auto"/>
                    <w:bottom w:val="none" w:sz="0" w:space="0" w:color="auto"/>
                    <w:right w:val="none" w:sz="0" w:space="0" w:color="auto"/>
                  </w:divBdr>
                  <w:divsChild>
                    <w:div w:id="314644397">
                      <w:marLeft w:val="0"/>
                      <w:marRight w:val="0"/>
                      <w:marTop w:val="0"/>
                      <w:marBottom w:val="0"/>
                      <w:divBdr>
                        <w:top w:val="none" w:sz="0" w:space="0" w:color="auto"/>
                        <w:left w:val="none" w:sz="0" w:space="0" w:color="auto"/>
                        <w:bottom w:val="none" w:sz="0" w:space="0" w:color="auto"/>
                        <w:right w:val="none" w:sz="0" w:space="0" w:color="auto"/>
                      </w:divBdr>
                    </w:div>
                  </w:divsChild>
                </w:div>
                <w:div w:id="259873286">
                  <w:marLeft w:val="0"/>
                  <w:marRight w:val="0"/>
                  <w:marTop w:val="0"/>
                  <w:marBottom w:val="0"/>
                  <w:divBdr>
                    <w:top w:val="none" w:sz="0" w:space="0" w:color="auto"/>
                    <w:left w:val="none" w:sz="0" w:space="0" w:color="auto"/>
                    <w:bottom w:val="none" w:sz="0" w:space="0" w:color="auto"/>
                    <w:right w:val="none" w:sz="0" w:space="0" w:color="auto"/>
                  </w:divBdr>
                  <w:divsChild>
                    <w:div w:id="805852146">
                      <w:marLeft w:val="0"/>
                      <w:marRight w:val="0"/>
                      <w:marTop w:val="0"/>
                      <w:marBottom w:val="0"/>
                      <w:divBdr>
                        <w:top w:val="none" w:sz="0" w:space="0" w:color="auto"/>
                        <w:left w:val="none" w:sz="0" w:space="0" w:color="auto"/>
                        <w:bottom w:val="none" w:sz="0" w:space="0" w:color="auto"/>
                        <w:right w:val="none" w:sz="0" w:space="0" w:color="auto"/>
                      </w:divBdr>
                    </w:div>
                  </w:divsChild>
                </w:div>
                <w:div w:id="938682385">
                  <w:marLeft w:val="0"/>
                  <w:marRight w:val="0"/>
                  <w:marTop w:val="0"/>
                  <w:marBottom w:val="0"/>
                  <w:divBdr>
                    <w:top w:val="none" w:sz="0" w:space="0" w:color="auto"/>
                    <w:left w:val="none" w:sz="0" w:space="0" w:color="auto"/>
                    <w:bottom w:val="none" w:sz="0" w:space="0" w:color="auto"/>
                    <w:right w:val="none" w:sz="0" w:space="0" w:color="auto"/>
                  </w:divBdr>
                  <w:divsChild>
                    <w:div w:id="789401350">
                      <w:marLeft w:val="0"/>
                      <w:marRight w:val="0"/>
                      <w:marTop w:val="0"/>
                      <w:marBottom w:val="0"/>
                      <w:divBdr>
                        <w:top w:val="none" w:sz="0" w:space="0" w:color="auto"/>
                        <w:left w:val="none" w:sz="0" w:space="0" w:color="auto"/>
                        <w:bottom w:val="none" w:sz="0" w:space="0" w:color="auto"/>
                        <w:right w:val="none" w:sz="0" w:space="0" w:color="auto"/>
                      </w:divBdr>
                    </w:div>
                  </w:divsChild>
                </w:div>
                <w:div w:id="1531605460">
                  <w:marLeft w:val="0"/>
                  <w:marRight w:val="0"/>
                  <w:marTop w:val="0"/>
                  <w:marBottom w:val="0"/>
                  <w:divBdr>
                    <w:top w:val="none" w:sz="0" w:space="0" w:color="auto"/>
                    <w:left w:val="none" w:sz="0" w:space="0" w:color="auto"/>
                    <w:bottom w:val="none" w:sz="0" w:space="0" w:color="auto"/>
                    <w:right w:val="none" w:sz="0" w:space="0" w:color="auto"/>
                  </w:divBdr>
                  <w:divsChild>
                    <w:div w:id="640187803">
                      <w:marLeft w:val="0"/>
                      <w:marRight w:val="0"/>
                      <w:marTop w:val="0"/>
                      <w:marBottom w:val="0"/>
                      <w:divBdr>
                        <w:top w:val="none" w:sz="0" w:space="0" w:color="auto"/>
                        <w:left w:val="none" w:sz="0" w:space="0" w:color="auto"/>
                        <w:bottom w:val="none" w:sz="0" w:space="0" w:color="auto"/>
                        <w:right w:val="none" w:sz="0" w:space="0" w:color="auto"/>
                      </w:divBdr>
                    </w:div>
                  </w:divsChild>
                </w:div>
                <w:div w:id="1643852263">
                  <w:marLeft w:val="0"/>
                  <w:marRight w:val="0"/>
                  <w:marTop w:val="0"/>
                  <w:marBottom w:val="0"/>
                  <w:divBdr>
                    <w:top w:val="none" w:sz="0" w:space="0" w:color="auto"/>
                    <w:left w:val="none" w:sz="0" w:space="0" w:color="auto"/>
                    <w:bottom w:val="none" w:sz="0" w:space="0" w:color="auto"/>
                    <w:right w:val="none" w:sz="0" w:space="0" w:color="auto"/>
                  </w:divBdr>
                  <w:divsChild>
                    <w:div w:id="1792475752">
                      <w:marLeft w:val="0"/>
                      <w:marRight w:val="0"/>
                      <w:marTop w:val="0"/>
                      <w:marBottom w:val="0"/>
                      <w:divBdr>
                        <w:top w:val="none" w:sz="0" w:space="0" w:color="auto"/>
                        <w:left w:val="none" w:sz="0" w:space="0" w:color="auto"/>
                        <w:bottom w:val="none" w:sz="0" w:space="0" w:color="auto"/>
                        <w:right w:val="none" w:sz="0" w:space="0" w:color="auto"/>
                      </w:divBdr>
                    </w:div>
                  </w:divsChild>
                </w:div>
                <w:div w:id="1352803386">
                  <w:marLeft w:val="0"/>
                  <w:marRight w:val="0"/>
                  <w:marTop w:val="0"/>
                  <w:marBottom w:val="0"/>
                  <w:divBdr>
                    <w:top w:val="none" w:sz="0" w:space="0" w:color="auto"/>
                    <w:left w:val="none" w:sz="0" w:space="0" w:color="auto"/>
                    <w:bottom w:val="none" w:sz="0" w:space="0" w:color="auto"/>
                    <w:right w:val="none" w:sz="0" w:space="0" w:color="auto"/>
                  </w:divBdr>
                  <w:divsChild>
                    <w:div w:id="92870369">
                      <w:marLeft w:val="0"/>
                      <w:marRight w:val="0"/>
                      <w:marTop w:val="0"/>
                      <w:marBottom w:val="0"/>
                      <w:divBdr>
                        <w:top w:val="none" w:sz="0" w:space="0" w:color="auto"/>
                        <w:left w:val="none" w:sz="0" w:space="0" w:color="auto"/>
                        <w:bottom w:val="none" w:sz="0" w:space="0" w:color="auto"/>
                        <w:right w:val="none" w:sz="0" w:space="0" w:color="auto"/>
                      </w:divBdr>
                    </w:div>
                  </w:divsChild>
                </w:div>
                <w:div w:id="1540164980">
                  <w:marLeft w:val="0"/>
                  <w:marRight w:val="0"/>
                  <w:marTop w:val="0"/>
                  <w:marBottom w:val="0"/>
                  <w:divBdr>
                    <w:top w:val="none" w:sz="0" w:space="0" w:color="auto"/>
                    <w:left w:val="none" w:sz="0" w:space="0" w:color="auto"/>
                    <w:bottom w:val="none" w:sz="0" w:space="0" w:color="auto"/>
                    <w:right w:val="none" w:sz="0" w:space="0" w:color="auto"/>
                  </w:divBdr>
                  <w:divsChild>
                    <w:div w:id="1299602931">
                      <w:marLeft w:val="0"/>
                      <w:marRight w:val="0"/>
                      <w:marTop w:val="0"/>
                      <w:marBottom w:val="0"/>
                      <w:divBdr>
                        <w:top w:val="none" w:sz="0" w:space="0" w:color="auto"/>
                        <w:left w:val="none" w:sz="0" w:space="0" w:color="auto"/>
                        <w:bottom w:val="none" w:sz="0" w:space="0" w:color="auto"/>
                        <w:right w:val="none" w:sz="0" w:space="0" w:color="auto"/>
                      </w:divBdr>
                    </w:div>
                  </w:divsChild>
                </w:div>
                <w:div w:id="1406684812">
                  <w:marLeft w:val="0"/>
                  <w:marRight w:val="0"/>
                  <w:marTop w:val="0"/>
                  <w:marBottom w:val="0"/>
                  <w:divBdr>
                    <w:top w:val="none" w:sz="0" w:space="0" w:color="auto"/>
                    <w:left w:val="none" w:sz="0" w:space="0" w:color="auto"/>
                    <w:bottom w:val="none" w:sz="0" w:space="0" w:color="auto"/>
                    <w:right w:val="none" w:sz="0" w:space="0" w:color="auto"/>
                  </w:divBdr>
                  <w:divsChild>
                    <w:div w:id="489950611">
                      <w:marLeft w:val="0"/>
                      <w:marRight w:val="0"/>
                      <w:marTop w:val="0"/>
                      <w:marBottom w:val="0"/>
                      <w:divBdr>
                        <w:top w:val="none" w:sz="0" w:space="0" w:color="auto"/>
                        <w:left w:val="none" w:sz="0" w:space="0" w:color="auto"/>
                        <w:bottom w:val="none" w:sz="0" w:space="0" w:color="auto"/>
                        <w:right w:val="none" w:sz="0" w:space="0" w:color="auto"/>
                      </w:divBdr>
                    </w:div>
                  </w:divsChild>
                </w:div>
                <w:div w:id="260995376">
                  <w:marLeft w:val="0"/>
                  <w:marRight w:val="0"/>
                  <w:marTop w:val="0"/>
                  <w:marBottom w:val="0"/>
                  <w:divBdr>
                    <w:top w:val="none" w:sz="0" w:space="0" w:color="auto"/>
                    <w:left w:val="none" w:sz="0" w:space="0" w:color="auto"/>
                    <w:bottom w:val="none" w:sz="0" w:space="0" w:color="auto"/>
                    <w:right w:val="none" w:sz="0" w:space="0" w:color="auto"/>
                  </w:divBdr>
                  <w:divsChild>
                    <w:div w:id="1749812455">
                      <w:marLeft w:val="0"/>
                      <w:marRight w:val="0"/>
                      <w:marTop w:val="0"/>
                      <w:marBottom w:val="0"/>
                      <w:divBdr>
                        <w:top w:val="none" w:sz="0" w:space="0" w:color="auto"/>
                        <w:left w:val="none" w:sz="0" w:space="0" w:color="auto"/>
                        <w:bottom w:val="none" w:sz="0" w:space="0" w:color="auto"/>
                        <w:right w:val="none" w:sz="0" w:space="0" w:color="auto"/>
                      </w:divBdr>
                    </w:div>
                  </w:divsChild>
                </w:div>
                <w:div w:id="2140032559">
                  <w:marLeft w:val="0"/>
                  <w:marRight w:val="0"/>
                  <w:marTop w:val="0"/>
                  <w:marBottom w:val="0"/>
                  <w:divBdr>
                    <w:top w:val="none" w:sz="0" w:space="0" w:color="auto"/>
                    <w:left w:val="none" w:sz="0" w:space="0" w:color="auto"/>
                    <w:bottom w:val="none" w:sz="0" w:space="0" w:color="auto"/>
                    <w:right w:val="none" w:sz="0" w:space="0" w:color="auto"/>
                  </w:divBdr>
                  <w:divsChild>
                    <w:div w:id="1834292045">
                      <w:marLeft w:val="0"/>
                      <w:marRight w:val="0"/>
                      <w:marTop w:val="0"/>
                      <w:marBottom w:val="0"/>
                      <w:divBdr>
                        <w:top w:val="none" w:sz="0" w:space="0" w:color="auto"/>
                        <w:left w:val="none" w:sz="0" w:space="0" w:color="auto"/>
                        <w:bottom w:val="none" w:sz="0" w:space="0" w:color="auto"/>
                        <w:right w:val="none" w:sz="0" w:space="0" w:color="auto"/>
                      </w:divBdr>
                    </w:div>
                  </w:divsChild>
                </w:div>
                <w:div w:id="879364451">
                  <w:marLeft w:val="0"/>
                  <w:marRight w:val="0"/>
                  <w:marTop w:val="0"/>
                  <w:marBottom w:val="0"/>
                  <w:divBdr>
                    <w:top w:val="none" w:sz="0" w:space="0" w:color="auto"/>
                    <w:left w:val="none" w:sz="0" w:space="0" w:color="auto"/>
                    <w:bottom w:val="none" w:sz="0" w:space="0" w:color="auto"/>
                    <w:right w:val="none" w:sz="0" w:space="0" w:color="auto"/>
                  </w:divBdr>
                  <w:divsChild>
                    <w:div w:id="2066948647">
                      <w:marLeft w:val="0"/>
                      <w:marRight w:val="0"/>
                      <w:marTop w:val="0"/>
                      <w:marBottom w:val="0"/>
                      <w:divBdr>
                        <w:top w:val="none" w:sz="0" w:space="0" w:color="auto"/>
                        <w:left w:val="none" w:sz="0" w:space="0" w:color="auto"/>
                        <w:bottom w:val="none" w:sz="0" w:space="0" w:color="auto"/>
                        <w:right w:val="none" w:sz="0" w:space="0" w:color="auto"/>
                      </w:divBdr>
                    </w:div>
                  </w:divsChild>
                </w:div>
                <w:div w:id="1825196689">
                  <w:marLeft w:val="0"/>
                  <w:marRight w:val="0"/>
                  <w:marTop w:val="0"/>
                  <w:marBottom w:val="0"/>
                  <w:divBdr>
                    <w:top w:val="none" w:sz="0" w:space="0" w:color="auto"/>
                    <w:left w:val="none" w:sz="0" w:space="0" w:color="auto"/>
                    <w:bottom w:val="none" w:sz="0" w:space="0" w:color="auto"/>
                    <w:right w:val="none" w:sz="0" w:space="0" w:color="auto"/>
                  </w:divBdr>
                  <w:divsChild>
                    <w:div w:id="514461576">
                      <w:marLeft w:val="0"/>
                      <w:marRight w:val="0"/>
                      <w:marTop w:val="0"/>
                      <w:marBottom w:val="0"/>
                      <w:divBdr>
                        <w:top w:val="none" w:sz="0" w:space="0" w:color="auto"/>
                        <w:left w:val="none" w:sz="0" w:space="0" w:color="auto"/>
                        <w:bottom w:val="none" w:sz="0" w:space="0" w:color="auto"/>
                        <w:right w:val="none" w:sz="0" w:space="0" w:color="auto"/>
                      </w:divBdr>
                    </w:div>
                  </w:divsChild>
                </w:div>
                <w:div w:id="14043023">
                  <w:marLeft w:val="0"/>
                  <w:marRight w:val="0"/>
                  <w:marTop w:val="0"/>
                  <w:marBottom w:val="0"/>
                  <w:divBdr>
                    <w:top w:val="none" w:sz="0" w:space="0" w:color="auto"/>
                    <w:left w:val="none" w:sz="0" w:space="0" w:color="auto"/>
                    <w:bottom w:val="none" w:sz="0" w:space="0" w:color="auto"/>
                    <w:right w:val="none" w:sz="0" w:space="0" w:color="auto"/>
                  </w:divBdr>
                  <w:divsChild>
                    <w:div w:id="1187282336">
                      <w:marLeft w:val="0"/>
                      <w:marRight w:val="0"/>
                      <w:marTop w:val="0"/>
                      <w:marBottom w:val="0"/>
                      <w:divBdr>
                        <w:top w:val="none" w:sz="0" w:space="0" w:color="auto"/>
                        <w:left w:val="none" w:sz="0" w:space="0" w:color="auto"/>
                        <w:bottom w:val="none" w:sz="0" w:space="0" w:color="auto"/>
                        <w:right w:val="none" w:sz="0" w:space="0" w:color="auto"/>
                      </w:divBdr>
                    </w:div>
                  </w:divsChild>
                </w:div>
                <w:div w:id="1550529592">
                  <w:marLeft w:val="0"/>
                  <w:marRight w:val="0"/>
                  <w:marTop w:val="0"/>
                  <w:marBottom w:val="0"/>
                  <w:divBdr>
                    <w:top w:val="none" w:sz="0" w:space="0" w:color="auto"/>
                    <w:left w:val="none" w:sz="0" w:space="0" w:color="auto"/>
                    <w:bottom w:val="none" w:sz="0" w:space="0" w:color="auto"/>
                    <w:right w:val="none" w:sz="0" w:space="0" w:color="auto"/>
                  </w:divBdr>
                  <w:divsChild>
                    <w:div w:id="1574048278">
                      <w:marLeft w:val="0"/>
                      <w:marRight w:val="0"/>
                      <w:marTop w:val="0"/>
                      <w:marBottom w:val="0"/>
                      <w:divBdr>
                        <w:top w:val="none" w:sz="0" w:space="0" w:color="auto"/>
                        <w:left w:val="none" w:sz="0" w:space="0" w:color="auto"/>
                        <w:bottom w:val="none" w:sz="0" w:space="0" w:color="auto"/>
                        <w:right w:val="none" w:sz="0" w:space="0" w:color="auto"/>
                      </w:divBdr>
                    </w:div>
                  </w:divsChild>
                </w:div>
                <w:div w:id="707877084">
                  <w:marLeft w:val="0"/>
                  <w:marRight w:val="0"/>
                  <w:marTop w:val="0"/>
                  <w:marBottom w:val="0"/>
                  <w:divBdr>
                    <w:top w:val="none" w:sz="0" w:space="0" w:color="auto"/>
                    <w:left w:val="none" w:sz="0" w:space="0" w:color="auto"/>
                    <w:bottom w:val="none" w:sz="0" w:space="0" w:color="auto"/>
                    <w:right w:val="none" w:sz="0" w:space="0" w:color="auto"/>
                  </w:divBdr>
                  <w:divsChild>
                    <w:div w:id="1497069389">
                      <w:marLeft w:val="0"/>
                      <w:marRight w:val="0"/>
                      <w:marTop w:val="0"/>
                      <w:marBottom w:val="0"/>
                      <w:divBdr>
                        <w:top w:val="none" w:sz="0" w:space="0" w:color="auto"/>
                        <w:left w:val="none" w:sz="0" w:space="0" w:color="auto"/>
                        <w:bottom w:val="none" w:sz="0" w:space="0" w:color="auto"/>
                        <w:right w:val="none" w:sz="0" w:space="0" w:color="auto"/>
                      </w:divBdr>
                    </w:div>
                    <w:div w:id="2094469212">
                      <w:marLeft w:val="0"/>
                      <w:marRight w:val="0"/>
                      <w:marTop w:val="0"/>
                      <w:marBottom w:val="0"/>
                      <w:divBdr>
                        <w:top w:val="none" w:sz="0" w:space="0" w:color="auto"/>
                        <w:left w:val="none" w:sz="0" w:space="0" w:color="auto"/>
                        <w:bottom w:val="none" w:sz="0" w:space="0" w:color="auto"/>
                        <w:right w:val="none" w:sz="0" w:space="0" w:color="auto"/>
                      </w:divBdr>
                    </w:div>
                  </w:divsChild>
                </w:div>
                <w:div w:id="218563535">
                  <w:marLeft w:val="0"/>
                  <w:marRight w:val="0"/>
                  <w:marTop w:val="0"/>
                  <w:marBottom w:val="0"/>
                  <w:divBdr>
                    <w:top w:val="none" w:sz="0" w:space="0" w:color="auto"/>
                    <w:left w:val="none" w:sz="0" w:space="0" w:color="auto"/>
                    <w:bottom w:val="none" w:sz="0" w:space="0" w:color="auto"/>
                    <w:right w:val="none" w:sz="0" w:space="0" w:color="auto"/>
                  </w:divBdr>
                  <w:divsChild>
                    <w:div w:id="1185174678">
                      <w:marLeft w:val="0"/>
                      <w:marRight w:val="0"/>
                      <w:marTop w:val="0"/>
                      <w:marBottom w:val="0"/>
                      <w:divBdr>
                        <w:top w:val="none" w:sz="0" w:space="0" w:color="auto"/>
                        <w:left w:val="none" w:sz="0" w:space="0" w:color="auto"/>
                        <w:bottom w:val="none" w:sz="0" w:space="0" w:color="auto"/>
                        <w:right w:val="none" w:sz="0" w:space="0" w:color="auto"/>
                      </w:divBdr>
                    </w:div>
                  </w:divsChild>
                </w:div>
                <w:div w:id="550924261">
                  <w:marLeft w:val="0"/>
                  <w:marRight w:val="0"/>
                  <w:marTop w:val="0"/>
                  <w:marBottom w:val="0"/>
                  <w:divBdr>
                    <w:top w:val="none" w:sz="0" w:space="0" w:color="auto"/>
                    <w:left w:val="none" w:sz="0" w:space="0" w:color="auto"/>
                    <w:bottom w:val="none" w:sz="0" w:space="0" w:color="auto"/>
                    <w:right w:val="none" w:sz="0" w:space="0" w:color="auto"/>
                  </w:divBdr>
                  <w:divsChild>
                    <w:div w:id="841630929">
                      <w:marLeft w:val="0"/>
                      <w:marRight w:val="0"/>
                      <w:marTop w:val="0"/>
                      <w:marBottom w:val="0"/>
                      <w:divBdr>
                        <w:top w:val="none" w:sz="0" w:space="0" w:color="auto"/>
                        <w:left w:val="none" w:sz="0" w:space="0" w:color="auto"/>
                        <w:bottom w:val="none" w:sz="0" w:space="0" w:color="auto"/>
                        <w:right w:val="none" w:sz="0" w:space="0" w:color="auto"/>
                      </w:divBdr>
                    </w:div>
                  </w:divsChild>
                </w:div>
                <w:div w:id="1674913253">
                  <w:marLeft w:val="0"/>
                  <w:marRight w:val="0"/>
                  <w:marTop w:val="0"/>
                  <w:marBottom w:val="0"/>
                  <w:divBdr>
                    <w:top w:val="none" w:sz="0" w:space="0" w:color="auto"/>
                    <w:left w:val="none" w:sz="0" w:space="0" w:color="auto"/>
                    <w:bottom w:val="none" w:sz="0" w:space="0" w:color="auto"/>
                    <w:right w:val="none" w:sz="0" w:space="0" w:color="auto"/>
                  </w:divBdr>
                  <w:divsChild>
                    <w:div w:id="1330907593">
                      <w:marLeft w:val="0"/>
                      <w:marRight w:val="0"/>
                      <w:marTop w:val="0"/>
                      <w:marBottom w:val="0"/>
                      <w:divBdr>
                        <w:top w:val="none" w:sz="0" w:space="0" w:color="auto"/>
                        <w:left w:val="none" w:sz="0" w:space="0" w:color="auto"/>
                        <w:bottom w:val="none" w:sz="0" w:space="0" w:color="auto"/>
                        <w:right w:val="none" w:sz="0" w:space="0" w:color="auto"/>
                      </w:divBdr>
                    </w:div>
                  </w:divsChild>
                </w:div>
                <w:div w:id="635330599">
                  <w:marLeft w:val="0"/>
                  <w:marRight w:val="0"/>
                  <w:marTop w:val="0"/>
                  <w:marBottom w:val="0"/>
                  <w:divBdr>
                    <w:top w:val="none" w:sz="0" w:space="0" w:color="auto"/>
                    <w:left w:val="none" w:sz="0" w:space="0" w:color="auto"/>
                    <w:bottom w:val="none" w:sz="0" w:space="0" w:color="auto"/>
                    <w:right w:val="none" w:sz="0" w:space="0" w:color="auto"/>
                  </w:divBdr>
                  <w:divsChild>
                    <w:div w:id="1746151161">
                      <w:marLeft w:val="0"/>
                      <w:marRight w:val="0"/>
                      <w:marTop w:val="0"/>
                      <w:marBottom w:val="0"/>
                      <w:divBdr>
                        <w:top w:val="none" w:sz="0" w:space="0" w:color="auto"/>
                        <w:left w:val="none" w:sz="0" w:space="0" w:color="auto"/>
                        <w:bottom w:val="none" w:sz="0" w:space="0" w:color="auto"/>
                        <w:right w:val="none" w:sz="0" w:space="0" w:color="auto"/>
                      </w:divBdr>
                    </w:div>
                  </w:divsChild>
                </w:div>
                <w:div w:id="1387336713">
                  <w:marLeft w:val="0"/>
                  <w:marRight w:val="0"/>
                  <w:marTop w:val="0"/>
                  <w:marBottom w:val="0"/>
                  <w:divBdr>
                    <w:top w:val="none" w:sz="0" w:space="0" w:color="auto"/>
                    <w:left w:val="none" w:sz="0" w:space="0" w:color="auto"/>
                    <w:bottom w:val="none" w:sz="0" w:space="0" w:color="auto"/>
                    <w:right w:val="none" w:sz="0" w:space="0" w:color="auto"/>
                  </w:divBdr>
                  <w:divsChild>
                    <w:div w:id="1297688411">
                      <w:marLeft w:val="0"/>
                      <w:marRight w:val="0"/>
                      <w:marTop w:val="0"/>
                      <w:marBottom w:val="0"/>
                      <w:divBdr>
                        <w:top w:val="none" w:sz="0" w:space="0" w:color="auto"/>
                        <w:left w:val="none" w:sz="0" w:space="0" w:color="auto"/>
                        <w:bottom w:val="none" w:sz="0" w:space="0" w:color="auto"/>
                        <w:right w:val="none" w:sz="0" w:space="0" w:color="auto"/>
                      </w:divBdr>
                    </w:div>
                  </w:divsChild>
                </w:div>
                <w:div w:id="105472413">
                  <w:marLeft w:val="0"/>
                  <w:marRight w:val="0"/>
                  <w:marTop w:val="0"/>
                  <w:marBottom w:val="0"/>
                  <w:divBdr>
                    <w:top w:val="none" w:sz="0" w:space="0" w:color="auto"/>
                    <w:left w:val="none" w:sz="0" w:space="0" w:color="auto"/>
                    <w:bottom w:val="none" w:sz="0" w:space="0" w:color="auto"/>
                    <w:right w:val="none" w:sz="0" w:space="0" w:color="auto"/>
                  </w:divBdr>
                  <w:divsChild>
                    <w:div w:id="555315378">
                      <w:marLeft w:val="0"/>
                      <w:marRight w:val="0"/>
                      <w:marTop w:val="0"/>
                      <w:marBottom w:val="0"/>
                      <w:divBdr>
                        <w:top w:val="none" w:sz="0" w:space="0" w:color="auto"/>
                        <w:left w:val="none" w:sz="0" w:space="0" w:color="auto"/>
                        <w:bottom w:val="none" w:sz="0" w:space="0" w:color="auto"/>
                        <w:right w:val="none" w:sz="0" w:space="0" w:color="auto"/>
                      </w:divBdr>
                    </w:div>
                  </w:divsChild>
                </w:div>
                <w:div w:id="289896325">
                  <w:marLeft w:val="0"/>
                  <w:marRight w:val="0"/>
                  <w:marTop w:val="0"/>
                  <w:marBottom w:val="0"/>
                  <w:divBdr>
                    <w:top w:val="none" w:sz="0" w:space="0" w:color="auto"/>
                    <w:left w:val="none" w:sz="0" w:space="0" w:color="auto"/>
                    <w:bottom w:val="none" w:sz="0" w:space="0" w:color="auto"/>
                    <w:right w:val="none" w:sz="0" w:space="0" w:color="auto"/>
                  </w:divBdr>
                  <w:divsChild>
                    <w:div w:id="1197426350">
                      <w:marLeft w:val="0"/>
                      <w:marRight w:val="0"/>
                      <w:marTop w:val="0"/>
                      <w:marBottom w:val="0"/>
                      <w:divBdr>
                        <w:top w:val="none" w:sz="0" w:space="0" w:color="auto"/>
                        <w:left w:val="none" w:sz="0" w:space="0" w:color="auto"/>
                        <w:bottom w:val="none" w:sz="0" w:space="0" w:color="auto"/>
                        <w:right w:val="none" w:sz="0" w:space="0" w:color="auto"/>
                      </w:divBdr>
                    </w:div>
                  </w:divsChild>
                </w:div>
                <w:div w:id="442767609">
                  <w:marLeft w:val="0"/>
                  <w:marRight w:val="0"/>
                  <w:marTop w:val="0"/>
                  <w:marBottom w:val="0"/>
                  <w:divBdr>
                    <w:top w:val="none" w:sz="0" w:space="0" w:color="auto"/>
                    <w:left w:val="none" w:sz="0" w:space="0" w:color="auto"/>
                    <w:bottom w:val="none" w:sz="0" w:space="0" w:color="auto"/>
                    <w:right w:val="none" w:sz="0" w:space="0" w:color="auto"/>
                  </w:divBdr>
                  <w:divsChild>
                    <w:div w:id="1122115687">
                      <w:marLeft w:val="0"/>
                      <w:marRight w:val="0"/>
                      <w:marTop w:val="0"/>
                      <w:marBottom w:val="0"/>
                      <w:divBdr>
                        <w:top w:val="none" w:sz="0" w:space="0" w:color="auto"/>
                        <w:left w:val="none" w:sz="0" w:space="0" w:color="auto"/>
                        <w:bottom w:val="none" w:sz="0" w:space="0" w:color="auto"/>
                        <w:right w:val="none" w:sz="0" w:space="0" w:color="auto"/>
                      </w:divBdr>
                    </w:div>
                  </w:divsChild>
                </w:div>
                <w:div w:id="1935893762">
                  <w:marLeft w:val="0"/>
                  <w:marRight w:val="0"/>
                  <w:marTop w:val="0"/>
                  <w:marBottom w:val="0"/>
                  <w:divBdr>
                    <w:top w:val="none" w:sz="0" w:space="0" w:color="auto"/>
                    <w:left w:val="none" w:sz="0" w:space="0" w:color="auto"/>
                    <w:bottom w:val="none" w:sz="0" w:space="0" w:color="auto"/>
                    <w:right w:val="none" w:sz="0" w:space="0" w:color="auto"/>
                  </w:divBdr>
                  <w:divsChild>
                    <w:div w:id="423918003">
                      <w:marLeft w:val="0"/>
                      <w:marRight w:val="0"/>
                      <w:marTop w:val="0"/>
                      <w:marBottom w:val="0"/>
                      <w:divBdr>
                        <w:top w:val="none" w:sz="0" w:space="0" w:color="auto"/>
                        <w:left w:val="none" w:sz="0" w:space="0" w:color="auto"/>
                        <w:bottom w:val="none" w:sz="0" w:space="0" w:color="auto"/>
                        <w:right w:val="none" w:sz="0" w:space="0" w:color="auto"/>
                      </w:divBdr>
                    </w:div>
                  </w:divsChild>
                </w:div>
                <w:div w:id="1996567492">
                  <w:marLeft w:val="0"/>
                  <w:marRight w:val="0"/>
                  <w:marTop w:val="0"/>
                  <w:marBottom w:val="0"/>
                  <w:divBdr>
                    <w:top w:val="none" w:sz="0" w:space="0" w:color="auto"/>
                    <w:left w:val="none" w:sz="0" w:space="0" w:color="auto"/>
                    <w:bottom w:val="none" w:sz="0" w:space="0" w:color="auto"/>
                    <w:right w:val="none" w:sz="0" w:space="0" w:color="auto"/>
                  </w:divBdr>
                  <w:divsChild>
                    <w:div w:id="855726206">
                      <w:marLeft w:val="0"/>
                      <w:marRight w:val="0"/>
                      <w:marTop w:val="0"/>
                      <w:marBottom w:val="0"/>
                      <w:divBdr>
                        <w:top w:val="none" w:sz="0" w:space="0" w:color="auto"/>
                        <w:left w:val="none" w:sz="0" w:space="0" w:color="auto"/>
                        <w:bottom w:val="none" w:sz="0" w:space="0" w:color="auto"/>
                        <w:right w:val="none" w:sz="0" w:space="0" w:color="auto"/>
                      </w:divBdr>
                    </w:div>
                  </w:divsChild>
                </w:div>
                <w:div w:id="507789569">
                  <w:marLeft w:val="0"/>
                  <w:marRight w:val="0"/>
                  <w:marTop w:val="0"/>
                  <w:marBottom w:val="0"/>
                  <w:divBdr>
                    <w:top w:val="none" w:sz="0" w:space="0" w:color="auto"/>
                    <w:left w:val="none" w:sz="0" w:space="0" w:color="auto"/>
                    <w:bottom w:val="none" w:sz="0" w:space="0" w:color="auto"/>
                    <w:right w:val="none" w:sz="0" w:space="0" w:color="auto"/>
                  </w:divBdr>
                  <w:divsChild>
                    <w:div w:id="192963168">
                      <w:marLeft w:val="0"/>
                      <w:marRight w:val="0"/>
                      <w:marTop w:val="0"/>
                      <w:marBottom w:val="0"/>
                      <w:divBdr>
                        <w:top w:val="none" w:sz="0" w:space="0" w:color="auto"/>
                        <w:left w:val="none" w:sz="0" w:space="0" w:color="auto"/>
                        <w:bottom w:val="none" w:sz="0" w:space="0" w:color="auto"/>
                        <w:right w:val="none" w:sz="0" w:space="0" w:color="auto"/>
                      </w:divBdr>
                    </w:div>
                  </w:divsChild>
                </w:div>
                <w:div w:id="82846353">
                  <w:marLeft w:val="0"/>
                  <w:marRight w:val="0"/>
                  <w:marTop w:val="0"/>
                  <w:marBottom w:val="0"/>
                  <w:divBdr>
                    <w:top w:val="none" w:sz="0" w:space="0" w:color="auto"/>
                    <w:left w:val="none" w:sz="0" w:space="0" w:color="auto"/>
                    <w:bottom w:val="none" w:sz="0" w:space="0" w:color="auto"/>
                    <w:right w:val="none" w:sz="0" w:space="0" w:color="auto"/>
                  </w:divBdr>
                  <w:divsChild>
                    <w:div w:id="1832596277">
                      <w:marLeft w:val="0"/>
                      <w:marRight w:val="0"/>
                      <w:marTop w:val="0"/>
                      <w:marBottom w:val="0"/>
                      <w:divBdr>
                        <w:top w:val="none" w:sz="0" w:space="0" w:color="auto"/>
                        <w:left w:val="none" w:sz="0" w:space="0" w:color="auto"/>
                        <w:bottom w:val="none" w:sz="0" w:space="0" w:color="auto"/>
                        <w:right w:val="none" w:sz="0" w:space="0" w:color="auto"/>
                      </w:divBdr>
                    </w:div>
                  </w:divsChild>
                </w:div>
                <w:div w:id="969361356">
                  <w:marLeft w:val="0"/>
                  <w:marRight w:val="0"/>
                  <w:marTop w:val="0"/>
                  <w:marBottom w:val="0"/>
                  <w:divBdr>
                    <w:top w:val="none" w:sz="0" w:space="0" w:color="auto"/>
                    <w:left w:val="none" w:sz="0" w:space="0" w:color="auto"/>
                    <w:bottom w:val="none" w:sz="0" w:space="0" w:color="auto"/>
                    <w:right w:val="none" w:sz="0" w:space="0" w:color="auto"/>
                  </w:divBdr>
                  <w:divsChild>
                    <w:div w:id="1439061396">
                      <w:marLeft w:val="0"/>
                      <w:marRight w:val="0"/>
                      <w:marTop w:val="0"/>
                      <w:marBottom w:val="0"/>
                      <w:divBdr>
                        <w:top w:val="none" w:sz="0" w:space="0" w:color="auto"/>
                        <w:left w:val="none" w:sz="0" w:space="0" w:color="auto"/>
                        <w:bottom w:val="none" w:sz="0" w:space="0" w:color="auto"/>
                        <w:right w:val="none" w:sz="0" w:space="0" w:color="auto"/>
                      </w:divBdr>
                    </w:div>
                  </w:divsChild>
                </w:div>
                <w:div w:id="1372732834">
                  <w:marLeft w:val="0"/>
                  <w:marRight w:val="0"/>
                  <w:marTop w:val="0"/>
                  <w:marBottom w:val="0"/>
                  <w:divBdr>
                    <w:top w:val="none" w:sz="0" w:space="0" w:color="auto"/>
                    <w:left w:val="none" w:sz="0" w:space="0" w:color="auto"/>
                    <w:bottom w:val="none" w:sz="0" w:space="0" w:color="auto"/>
                    <w:right w:val="none" w:sz="0" w:space="0" w:color="auto"/>
                  </w:divBdr>
                  <w:divsChild>
                    <w:div w:id="36397392">
                      <w:marLeft w:val="0"/>
                      <w:marRight w:val="0"/>
                      <w:marTop w:val="0"/>
                      <w:marBottom w:val="0"/>
                      <w:divBdr>
                        <w:top w:val="none" w:sz="0" w:space="0" w:color="auto"/>
                        <w:left w:val="none" w:sz="0" w:space="0" w:color="auto"/>
                        <w:bottom w:val="none" w:sz="0" w:space="0" w:color="auto"/>
                        <w:right w:val="none" w:sz="0" w:space="0" w:color="auto"/>
                      </w:divBdr>
                    </w:div>
                  </w:divsChild>
                </w:div>
                <w:div w:id="1118797135">
                  <w:marLeft w:val="0"/>
                  <w:marRight w:val="0"/>
                  <w:marTop w:val="0"/>
                  <w:marBottom w:val="0"/>
                  <w:divBdr>
                    <w:top w:val="none" w:sz="0" w:space="0" w:color="auto"/>
                    <w:left w:val="none" w:sz="0" w:space="0" w:color="auto"/>
                    <w:bottom w:val="none" w:sz="0" w:space="0" w:color="auto"/>
                    <w:right w:val="none" w:sz="0" w:space="0" w:color="auto"/>
                  </w:divBdr>
                  <w:divsChild>
                    <w:div w:id="317534019">
                      <w:marLeft w:val="0"/>
                      <w:marRight w:val="0"/>
                      <w:marTop w:val="0"/>
                      <w:marBottom w:val="0"/>
                      <w:divBdr>
                        <w:top w:val="none" w:sz="0" w:space="0" w:color="auto"/>
                        <w:left w:val="none" w:sz="0" w:space="0" w:color="auto"/>
                        <w:bottom w:val="none" w:sz="0" w:space="0" w:color="auto"/>
                        <w:right w:val="none" w:sz="0" w:space="0" w:color="auto"/>
                      </w:divBdr>
                    </w:div>
                  </w:divsChild>
                </w:div>
                <w:div w:id="709572287">
                  <w:marLeft w:val="0"/>
                  <w:marRight w:val="0"/>
                  <w:marTop w:val="0"/>
                  <w:marBottom w:val="0"/>
                  <w:divBdr>
                    <w:top w:val="none" w:sz="0" w:space="0" w:color="auto"/>
                    <w:left w:val="none" w:sz="0" w:space="0" w:color="auto"/>
                    <w:bottom w:val="none" w:sz="0" w:space="0" w:color="auto"/>
                    <w:right w:val="none" w:sz="0" w:space="0" w:color="auto"/>
                  </w:divBdr>
                  <w:divsChild>
                    <w:div w:id="1773358927">
                      <w:marLeft w:val="0"/>
                      <w:marRight w:val="0"/>
                      <w:marTop w:val="0"/>
                      <w:marBottom w:val="0"/>
                      <w:divBdr>
                        <w:top w:val="none" w:sz="0" w:space="0" w:color="auto"/>
                        <w:left w:val="none" w:sz="0" w:space="0" w:color="auto"/>
                        <w:bottom w:val="none" w:sz="0" w:space="0" w:color="auto"/>
                        <w:right w:val="none" w:sz="0" w:space="0" w:color="auto"/>
                      </w:divBdr>
                    </w:div>
                  </w:divsChild>
                </w:div>
                <w:div w:id="531915347">
                  <w:marLeft w:val="0"/>
                  <w:marRight w:val="0"/>
                  <w:marTop w:val="0"/>
                  <w:marBottom w:val="0"/>
                  <w:divBdr>
                    <w:top w:val="none" w:sz="0" w:space="0" w:color="auto"/>
                    <w:left w:val="none" w:sz="0" w:space="0" w:color="auto"/>
                    <w:bottom w:val="none" w:sz="0" w:space="0" w:color="auto"/>
                    <w:right w:val="none" w:sz="0" w:space="0" w:color="auto"/>
                  </w:divBdr>
                  <w:divsChild>
                    <w:div w:id="1657800168">
                      <w:marLeft w:val="0"/>
                      <w:marRight w:val="0"/>
                      <w:marTop w:val="0"/>
                      <w:marBottom w:val="0"/>
                      <w:divBdr>
                        <w:top w:val="none" w:sz="0" w:space="0" w:color="auto"/>
                        <w:left w:val="none" w:sz="0" w:space="0" w:color="auto"/>
                        <w:bottom w:val="none" w:sz="0" w:space="0" w:color="auto"/>
                        <w:right w:val="none" w:sz="0" w:space="0" w:color="auto"/>
                      </w:divBdr>
                    </w:div>
                  </w:divsChild>
                </w:div>
                <w:div w:id="827212734">
                  <w:marLeft w:val="0"/>
                  <w:marRight w:val="0"/>
                  <w:marTop w:val="0"/>
                  <w:marBottom w:val="0"/>
                  <w:divBdr>
                    <w:top w:val="none" w:sz="0" w:space="0" w:color="auto"/>
                    <w:left w:val="none" w:sz="0" w:space="0" w:color="auto"/>
                    <w:bottom w:val="none" w:sz="0" w:space="0" w:color="auto"/>
                    <w:right w:val="none" w:sz="0" w:space="0" w:color="auto"/>
                  </w:divBdr>
                  <w:divsChild>
                    <w:div w:id="823819187">
                      <w:marLeft w:val="0"/>
                      <w:marRight w:val="0"/>
                      <w:marTop w:val="0"/>
                      <w:marBottom w:val="0"/>
                      <w:divBdr>
                        <w:top w:val="none" w:sz="0" w:space="0" w:color="auto"/>
                        <w:left w:val="none" w:sz="0" w:space="0" w:color="auto"/>
                        <w:bottom w:val="none" w:sz="0" w:space="0" w:color="auto"/>
                        <w:right w:val="none" w:sz="0" w:space="0" w:color="auto"/>
                      </w:divBdr>
                    </w:div>
                  </w:divsChild>
                </w:div>
                <w:div w:id="1685283053">
                  <w:marLeft w:val="0"/>
                  <w:marRight w:val="0"/>
                  <w:marTop w:val="0"/>
                  <w:marBottom w:val="0"/>
                  <w:divBdr>
                    <w:top w:val="none" w:sz="0" w:space="0" w:color="auto"/>
                    <w:left w:val="none" w:sz="0" w:space="0" w:color="auto"/>
                    <w:bottom w:val="none" w:sz="0" w:space="0" w:color="auto"/>
                    <w:right w:val="none" w:sz="0" w:space="0" w:color="auto"/>
                  </w:divBdr>
                  <w:divsChild>
                    <w:div w:id="2087922076">
                      <w:marLeft w:val="0"/>
                      <w:marRight w:val="0"/>
                      <w:marTop w:val="0"/>
                      <w:marBottom w:val="0"/>
                      <w:divBdr>
                        <w:top w:val="none" w:sz="0" w:space="0" w:color="auto"/>
                        <w:left w:val="none" w:sz="0" w:space="0" w:color="auto"/>
                        <w:bottom w:val="none" w:sz="0" w:space="0" w:color="auto"/>
                        <w:right w:val="none" w:sz="0" w:space="0" w:color="auto"/>
                      </w:divBdr>
                    </w:div>
                  </w:divsChild>
                </w:div>
                <w:div w:id="866679050">
                  <w:marLeft w:val="0"/>
                  <w:marRight w:val="0"/>
                  <w:marTop w:val="0"/>
                  <w:marBottom w:val="0"/>
                  <w:divBdr>
                    <w:top w:val="none" w:sz="0" w:space="0" w:color="auto"/>
                    <w:left w:val="none" w:sz="0" w:space="0" w:color="auto"/>
                    <w:bottom w:val="none" w:sz="0" w:space="0" w:color="auto"/>
                    <w:right w:val="none" w:sz="0" w:space="0" w:color="auto"/>
                  </w:divBdr>
                  <w:divsChild>
                    <w:div w:id="36855399">
                      <w:marLeft w:val="0"/>
                      <w:marRight w:val="0"/>
                      <w:marTop w:val="0"/>
                      <w:marBottom w:val="0"/>
                      <w:divBdr>
                        <w:top w:val="none" w:sz="0" w:space="0" w:color="auto"/>
                        <w:left w:val="none" w:sz="0" w:space="0" w:color="auto"/>
                        <w:bottom w:val="none" w:sz="0" w:space="0" w:color="auto"/>
                        <w:right w:val="none" w:sz="0" w:space="0" w:color="auto"/>
                      </w:divBdr>
                    </w:div>
                  </w:divsChild>
                </w:div>
                <w:div w:id="1704672995">
                  <w:marLeft w:val="0"/>
                  <w:marRight w:val="0"/>
                  <w:marTop w:val="0"/>
                  <w:marBottom w:val="0"/>
                  <w:divBdr>
                    <w:top w:val="none" w:sz="0" w:space="0" w:color="auto"/>
                    <w:left w:val="none" w:sz="0" w:space="0" w:color="auto"/>
                    <w:bottom w:val="none" w:sz="0" w:space="0" w:color="auto"/>
                    <w:right w:val="none" w:sz="0" w:space="0" w:color="auto"/>
                  </w:divBdr>
                  <w:divsChild>
                    <w:div w:id="522397294">
                      <w:marLeft w:val="0"/>
                      <w:marRight w:val="0"/>
                      <w:marTop w:val="0"/>
                      <w:marBottom w:val="0"/>
                      <w:divBdr>
                        <w:top w:val="none" w:sz="0" w:space="0" w:color="auto"/>
                        <w:left w:val="none" w:sz="0" w:space="0" w:color="auto"/>
                        <w:bottom w:val="none" w:sz="0" w:space="0" w:color="auto"/>
                        <w:right w:val="none" w:sz="0" w:space="0" w:color="auto"/>
                      </w:divBdr>
                    </w:div>
                  </w:divsChild>
                </w:div>
                <w:div w:id="1147631269">
                  <w:marLeft w:val="0"/>
                  <w:marRight w:val="0"/>
                  <w:marTop w:val="0"/>
                  <w:marBottom w:val="0"/>
                  <w:divBdr>
                    <w:top w:val="none" w:sz="0" w:space="0" w:color="auto"/>
                    <w:left w:val="none" w:sz="0" w:space="0" w:color="auto"/>
                    <w:bottom w:val="none" w:sz="0" w:space="0" w:color="auto"/>
                    <w:right w:val="none" w:sz="0" w:space="0" w:color="auto"/>
                  </w:divBdr>
                  <w:divsChild>
                    <w:div w:id="850338009">
                      <w:marLeft w:val="0"/>
                      <w:marRight w:val="0"/>
                      <w:marTop w:val="0"/>
                      <w:marBottom w:val="0"/>
                      <w:divBdr>
                        <w:top w:val="none" w:sz="0" w:space="0" w:color="auto"/>
                        <w:left w:val="none" w:sz="0" w:space="0" w:color="auto"/>
                        <w:bottom w:val="none" w:sz="0" w:space="0" w:color="auto"/>
                        <w:right w:val="none" w:sz="0" w:space="0" w:color="auto"/>
                      </w:divBdr>
                    </w:div>
                  </w:divsChild>
                </w:div>
                <w:div w:id="1776241732">
                  <w:marLeft w:val="0"/>
                  <w:marRight w:val="0"/>
                  <w:marTop w:val="0"/>
                  <w:marBottom w:val="0"/>
                  <w:divBdr>
                    <w:top w:val="none" w:sz="0" w:space="0" w:color="auto"/>
                    <w:left w:val="none" w:sz="0" w:space="0" w:color="auto"/>
                    <w:bottom w:val="none" w:sz="0" w:space="0" w:color="auto"/>
                    <w:right w:val="none" w:sz="0" w:space="0" w:color="auto"/>
                  </w:divBdr>
                  <w:divsChild>
                    <w:div w:id="1005980348">
                      <w:marLeft w:val="0"/>
                      <w:marRight w:val="0"/>
                      <w:marTop w:val="0"/>
                      <w:marBottom w:val="0"/>
                      <w:divBdr>
                        <w:top w:val="none" w:sz="0" w:space="0" w:color="auto"/>
                        <w:left w:val="none" w:sz="0" w:space="0" w:color="auto"/>
                        <w:bottom w:val="none" w:sz="0" w:space="0" w:color="auto"/>
                        <w:right w:val="none" w:sz="0" w:space="0" w:color="auto"/>
                      </w:divBdr>
                    </w:div>
                  </w:divsChild>
                </w:div>
                <w:div w:id="1353723470">
                  <w:marLeft w:val="0"/>
                  <w:marRight w:val="0"/>
                  <w:marTop w:val="0"/>
                  <w:marBottom w:val="0"/>
                  <w:divBdr>
                    <w:top w:val="none" w:sz="0" w:space="0" w:color="auto"/>
                    <w:left w:val="none" w:sz="0" w:space="0" w:color="auto"/>
                    <w:bottom w:val="none" w:sz="0" w:space="0" w:color="auto"/>
                    <w:right w:val="none" w:sz="0" w:space="0" w:color="auto"/>
                  </w:divBdr>
                  <w:divsChild>
                    <w:div w:id="2037077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785359">
          <w:marLeft w:val="0"/>
          <w:marRight w:val="0"/>
          <w:marTop w:val="0"/>
          <w:marBottom w:val="0"/>
          <w:divBdr>
            <w:top w:val="none" w:sz="0" w:space="0" w:color="auto"/>
            <w:left w:val="none" w:sz="0" w:space="0" w:color="auto"/>
            <w:bottom w:val="none" w:sz="0" w:space="0" w:color="auto"/>
            <w:right w:val="none" w:sz="0" w:space="0" w:color="auto"/>
          </w:divBdr>
        </w:div>
        <w:div w:id="1482963207">
          <w:marLeft w:val="0"/>
          <w:marRight w:val="0"/>
          <w:marTop w:val="0"/>
          <w:marBottom w:val="0"/>
          <w:divBdr>
            <w:top w:val="none" w:sz="0" w:space="0" w:color="auto"/>
            <w:left w:val="none" w:sz="0" w:space="0" w:color="auto"/>
            <w:bottom w:val="none" w:sz="0" w:space="0" w:color="auto"/>
            <w:right w:val="none" w:sz="0" w:space="0" w:color="auto"/>
          </w:divBdr>
        </w:div>
      </w:divsChild>
    </w:div>
    <w:div w:id="1705785805">
      <w:bodyDiv w:val="1"/>
      <w:marLeft w:val="0"/>
      <w:marRight w:val="0"/>
      <w:marTop w:val="0"/>
      <w:marBottom w:val="0"/>
      <w:divBdr>
        <w:top w:val="none" w:sz="0" w:space="0" w:color="auto"/>
        <w:left w:val="none" w:sz="0" w:space="0" w:color="auto"/>
        <w:bottom w:val="none" w:sz="0" w:space="0" w:color="auto"/>
        <w:right w:val="none" w:sz="0" w:space="0" w:color="auto"/>
      </w:divBdr>
      <w:divsChild>
        <w:div w:id="1771316321">
          <w:marLeft w:val="0"/>
          <w:marRight w:val="0"/>
          <w:marTop w:val="0"/>
          <w:marBottom w:val="0"/>
          <w:divBdr>
            <w:top w:val="none" w:sz="0" w:space="0" w:color="auto"/>
            <w:left w:val="none" w:sz="0" w:space="0" w:color="auto"/>
            <w:bottom w:val="none" w:sz="0" w:space="0" w:color="auto"/>
            <w:right w:val="none" w:sz="0" w:space="0" w:color="auto"/>
          </w:divBdr>
        </w:div>
        <w:div w:id="998194676">
          <w:marLeft w:val="0"/>
          <w:marRight w:val="0"/>
          <w:marTop w:val="0"/>
          <w:marBottom w:val="0"/>
          <w:divBdr>
            <w:top w:val="none" w:sz="0" w:space="0" w:color="auto"/>
            <w:left w:val="none" w:sz="0" w:space="0" w:color="auto"/>
            <w:bottom w:val="none" w:sz="0" w:space="0" w:color="auto"/>
            <w:right w:val="none" w:sz="0" w:space="0" w:color="auto"/>
          </w:divBdr>
        </w:div>
        <w:div w:id="750927999">
          <w:marLeft w:val="0"/>
          <w:marRight w:val="0"/>
          <w:marTop w:val="0"/>
          <w:marBottom w:val="0"/>
          <w:divBdr>
            <w:top w:val="none" w:sz="0" w:space="0" w:color="auto"/>
            <w:left w:val="none" w:sz="0" w:space="0" w:color="auto"/>
            <w:bottom w:val="none" w:sz="0" w:space="0" w:color="auto"/>
            <w:right w:val="none" w:sz="0" w:space="0" w:color="auto"/>
          </w:divBdr>
          <w:divsChild>
            <w:div w:id="1812213267">
              <w:marLeft w:val="0"/>
              <w:marRight w:val="0"/>
              <w:marTop w:val="30"/>
              <w:marBottom w:val="30"/>
              <w:divBdr>
                <w:top w:val="none" w:sz="0" w:space="0" w:color="auto"/>
                <w:left w:val="none" w:sz="0" w:space="0" w:color="auto"/>
                <w:bottom w:val="none" w:sz="0" w:space="0" w:color="auto"/>
                <w:right w:val="none" w:sz="0" w:space="0" w:color="auto"/>
              </w:divBdr>
              <w:divsChild>
                <w:div w:id="1270090158">
                  <w:marLeft w:val="0"/>
                  <w:marRight w:val="0"/>
                  <w:marTop w:val="0"/>
                  <w:marBottom w:val="0"/>
                  <w:divBdr>
                    <w:top w:val="none" w:sz="0" w:space="0" w:color="auto"/>
                    <w:left w:val="none" w:sz="0" w:space="0" w:color="auto"/>
                    <w:bottom w:val="none" w:sz="0" w:space="0" w:color="auto"/>
                    <w:right w:val="none" w:sz="0" w:space="0" w:color="auto"/>
                  </w:divBdr>
                  <w:divsChild>
                    <w:div w:id="1486243713">
                      <w:marLeft w:val="0"/>
                      <w:marRight w:val="0"/>
                      <w:marTop w:val="0"/>
                      <w:marBottom w:val="0"/>
                      <w:divBdr>
                        <w:top w:val="none" w:sz="0" w:space="0" w:color="auto"/>
                        <w:left w:val="none" w:sz="0" w:space="0" w:color="auto"/>
                        <w:bottom w:val="none" w:sz="0" w:space="0" w:color="auto"/>
                        <w:right w:val="none" w:sz="0" w:space="0" w:color="auto"/>
                      </w:divBdr>
                    </w:div>
                  </w:divsChild>
                </w:div>
                <w:div w:id="1832135241">
                  <w:marLeft w:val="0"/>
                  <w:marRight w:val="0"/>
                  <w:marTop w:val="0"/>
                  <w:marBottom w:val="0"/>
                  <w:divBdr>
                    <w:top w:val="none" w:sz="0" w:space="0" w:color="auto"/>
                    <w:left w:val="none" w:sz="0" w:space="0" w:color="auto"/>
                    <w:bottom w:val="none" w:sz="0" w:space="0" w:color="auto"/>
                    <w:right w:val="none" w:sz="0" w:space="0" w:color="auto"/>
                  </w:divBdr>
                  <w:divsChild>
                    <w:div w:id="1833831701">
                      <w:marLeft w:val="0"/>
                      <w:marRight w:val="0"/>
                      <w:marTop w:val="0"/>
                      <w:marBottom w:val="0"/>
                      <w:divBdr>
                        <w:top w:val="none" w:sz="0" w:space="0" w:color="auto"/>
                        <w:left w:val="none" w:sz="0" w:space="0" w:color="auto"/>
                        <w:bottom w:val="none" w:sz="0" w:space="0" w:color="auto"/>
                        <w:right w:val="none" w:sz="0" w:space="0" w:color="auto"/>
                      </w:divBdr>
                    </w:div>
                  </w:divsChild>
                </w:div>
                <w:div w:id="1809738751">
                  <w:marLeft w:val="0"/>
                  <w:marRight w:val="0"/>
                  <w:marTop w:val="0"/>
                  <w:marBottom w:val="0"/>
                  <w:divBdr>
                    <w:top w:val="none" w:sz="0" w:space="0" w:color="auto"/>
                    <w:left w:val="none" w:sz="0" w:space="0" w:color="auto"/>
                    <w:bottom w:val="none" w:sz="0" w:space="0" w:color="auto"/>
                    <w:right w:val="none" w:sz="0" w:space="0" w:color="auto"/>
                  </w:divBdr>
                  <w:divsChild>
                    <w:div w:id="1296137264">
                      <w:marLeft w:val="0"/>
                      <w:marRight w:val="0"/>
                      <w:marTop w:val="0"/>
                      <w:marBottom w:val="0"/>
                      <w:divBdr>
                        <w:top w:val="none" w:sz="0" w:space="0" w:color="auto"/>
                        <w:left w:val="none" w:sz="0" w:space="0" w:color="auto"/>
                        <w:bottom w:val="none" w:sz="0" w:space="0" w:color="auto"/>
                        <w:right w:val="none" w:sz="0" w:space="0" w:color="auto"/>
                      </w:divBdr>
                    </w:div>
                  </w:divsChild>
                </w:div>
                <w:div w:id="780345651">
                  <w:marLeft w:val="0"/>
                  <w:marRight w:val="0"/>
                  <w:marTop w:val="0"/>
                  <w:marBottom w:val="0"/>
                  <w:divBdr>
                    <w:top w:val="none" w:sz="0" w:space="0" w:color="auto"/>
                    <w:left w:val="none" w:sz="0" w:space="0" w:color="auto"/>
                    <w:bottom w:val="none" w:sz="0" w:space="0" w:color="auto"/>
                    <w:right w:val="none" w:sz="0" w:space="0" w:color="auto"/>
                  </w:divBdr>
                  <w:divsChild>
                    <w:div w:id="1243103011">
                      <w:marLeft w:val="0"/>
                      <w:marRight w:val="0"/>
                      <w:marTop w:val="0"/>
                      <w:marBottom w:val="0"/>
                      <w:divBdr>
                        <w:top w:val="none" w:sz="0" w:space="0" w:color="auto"/>
                        <w:left w:val="none" w:sz="0" w:space="0" w:color="auto"/>
                        <w:bottom w:val="none" w:sz="0" w:space="0" w:color="auto"/>
                        <w:right w:val="none" w:sz="0" w:space="0" w:color="auto"/>
                      </w:divBdr>
                    </w:div>
                  </w:divsChild>
                </w:div>
                <w:div w:id="1910916170">
                  <w:marLeft w:val="0"/>
                  <w:marRight w:val="0"/>
                  <w:marTop w:val="0"/>
                  <w:marBottom w:val="0"/>
                  <w:divBdr>
                    <w:top w:val="none" w:sz="0" w:space="0" w:color="auto"/>
                    <w:left w:val="none" w:sz="0" w:space="0" w:color="auto"/>
                    <w:bottom w:val="none" w:sz="0" w:space="0" w:color="auto"/>
                    <w:right w:val="none" w:sz="0" w:space="0" w:color="auto"/>
                  </w:divBdr>
                  <w:divsChild>
                    <w:div w:id="1060907694">
                      <w:marLeft w:val="0"/>
                      <w:marRight w:val="0"/>
                      <w:marTop w:val="0"/>
                      <w:marBottom w:val="0"/>
                      <w:divBdr>
                        <w:top w:val="none" w:sz="0" w:space="0" w:color="auto"/>
                        <w:left w:val="none" w:sz="0" w:space="0" w:color="auto"/>
                        <w:bottom w:val="none" w:sz="0" w:space="0" w:color="auto"/>
                        <w:right w:val="none" w:sz="0" w:space="0" w:color="auto"/>
                      </w:divBdr>
                    </w:div>
                  </w:divsChild>
                </w:div>
                <w:div w:id="383605866">
                  <w:marLeft w:val="0"/>
                  <w:marRight w:val="0"/>
                  <w:marTop w:val="0"/>
                  <w:marBottom w:val="0"/>
                  <w:divBdr>
                    <w:top w:val="none" w:sz="0" w:space="0" w:color="auto"/>
                    <w:left w:val="none" w:sz="0" w:space="0" w:color="auto"/>
                    <w:bottom w:val="none" w:sz="0" w:space="0" w:color="auto"/>
                    <w:right w:val="none" w:sz="0" w:space="0" w:color="auto"/>
                  </w:divBdr>
                  <w:divsChild>
                    <w:div w:id="1884097701">
                      <w:marLeft w:val="0"/>
                      <w:marRight w:val="0"/>
                      <w:marTop w:val="0"/>
                      <w:marBottom w:val="0"/>
                      <w:divBdr>
                        <w:top w:val="none" w:sz="0" w:space="0" w:color="auto"/>
                        <w:left w:val="none" w:sz="0" w:space="0" w:color="auto"/>
                        <w:bottom w:val="none" w:sz="0" w:space="0" w:color="auto"/>
                        <w:right w:val="none" w:sz="0" w:space="0" w:color="auto"/>
                      </w:divBdr>
                    </w:div>
                  </w:divsChild>
                </w:div>
                <w:div w:id="795027325">
                  <w:marLeft w:val="0"/>
                  <w:marRight w:val="0"/>
                  <w:marTop w:val="0"/>
                  <w:marBottom w:val="0"/>
                  <w:divBdr>
                    <w:top w:val="none" w:sz="0" w:space="0" w:color="auto"/>
                    <w:left w:val="none" w:sz="0" w:space="0" w:color="auto"/>
                    <w:bottom w:val="none" w:sz="0" w:space="0" w:color="auto"/>
                    <w:right w:val="none" w:sz="0" w:space="0" w:color="auto"/>
                  </w:divBdr>
                  <w:divsChild>
                    <w:div w:id="27221834">
                      <w:marLeft w:val="0"/>
                      <w:marRight w:val="0"/>
                      <w:marTop w:val="0"/>
                      <w:marBottom w:val="0"/>
                      <w:divBdr>
                        <w:top w:val="none" w:sz="0" w:space="0" w:color="auto"/>
                        <w:left w:val="none" w:sz="0" w:space="0" w:color="auto"/>
                        <w:bottom w:val="none" w:sz="0" w:space="0" w:color="auto"/>
                        <w:right w:val="none" w:sz="0" w:space="0" w:color="auto"/>
                      </w:divBdr>
                    </w:div>
                  </w:divsChild>
                </w:div>
                <w:div w:id="141511601">
                  <w:marLeft w:val="0"/>
                  <w:marRight w:val="0"/>
                  <w:marTop w:val="0"/>
                  <w:marBottom w:val="0"/>
                  <w:divBdr>
                    <w:top w:val="none" w:sz="0" w:space="0" w:color="auto"/>
                    <w:left w:val="none" w:sz="0" w:space="0" w:color="auto"/>
                    <w:bottom w:val="none" w:sz="0" w:space="0" w:color="auto"/>
                    <w:right w:val="none" w:sz="0" w:space="0" w:color="auto"/>
                  </w:divBdr>
                  <w:divsChild>
                    <w:div w:id="8486647">
                      <w:marLeft w:val="0"/>
                      <w:marRight w:val="0"/>
                      <w:marTop w:val="0"/>
                      <w:marBottom w:val="0"/>
                      <w:divBdr>
                        <w:top w:val="none" w:sz="0" w:space="0" w:color="auto"/>
                        <w:left w:val="none" w:sz="0" w:space="0" w:color="auto"/>
                        <w:bottom w:val="none" w:sz="0" w:space="0" w:color="auto"/>
                        <w:right w:val="none" w:sz="0" w:space="0" w:color="auto"/>
                      </w:divBdr>
                    </w:div>
                  </w:divsChild>
                </w:div>
                <w:div w:id="1609778258">
                  <w:marLeft w:val="0"/>
                  <w:marRight w:val="0"/>
                  <w:marTop w:val="0"/>
                  <w:marBottom w:val="0"/>
                  <w:divBdr>
                    <w:top w:val="none" w:sz="0" w:space="0" w:color="auto"/>
                    <w:left w:val="none" w:sz="0" w:space="0" w:color="auto"/>
                    <w:bottom w:val="none" w:sz="0" w:space="0" w:color="auto"/>
                    <w:right w:val="none" w:sz="0" w:space="0" w:color="auto"/>
                  </w:divBdr>
                  <w:divsChild>
                    <w:div w:id="1978103515">
                      <w:marLeft w:val="0"/>
                      <w:marRight w:val="0"/>
                      <w:marTop w:val="0"/>
                      <w:marBottom w:val="0"/>
                      <w:divBdr>
                        <w:top w:val="none" w:sz="0" w:space="0" w:color="auto"/>
                        <w:left w:val="none" w:sz="0" w:space="0" w:color="auto"/>
                        <w:bottom w:val="none" w:sz="0" w:space="0" w:color="auto"/>
                        <w:right w:val="none" w:sz="0" w:space="0" w:color="auto"/>
                      </w:divBdr>
                    </w:div>
                  </w:divsChild>
                </w:div>
                <w:div w:id="293222789">
                  <w:marLeft w:val="0"/>
                  <w:marRight w:val="0"/>
                  <w:marTop w:val="0"/>
                  <w:marBottom w:val="0"/>
                  <w:divBdr>
                    <w:top w:val="none" w:sz="0" w:space="0" w:color="auto"/>
                    <w:left w:val="none" w:sz="0" w:space="0" w:color="auto"/>
                    <w:bottom w:val="none" w:sz="0" w:space="0" w:color="auto"/>
                    <w:right w:val="none" w:sz="0" w:space="0" w:color="auto"/>
                  </w:divBdr>
                  <w:divsChild>
                    <w:div w:id="610825478">
                      <w:marLeft w:val="0"/>
                      <w:marRight w:val="0"/>
                      <w:marTop w:val="0"/>
                      <w:marBottom w:val="0"/>
                      <w:divBdr>
                        <w:top w:val="none" w:sz="0" w:space="0" w:color="auto"/>
                        <w:left w:val="none" w:sz="0" w:space="0" w:color="auto"/>
                        <w:bottom w:val="none" w:sz="0" w:space="0" w:color="auto"/>
                        <w:right w:val="none" w:sz="0" w:space="0" w:color="auto"/>
                      </w:divBdr>
                    </w:div>
                  </w:divsChild>
                </w:div>
                <w:div w:id="715009692">
                  <w:marLeft w:val="0"/>
                  <w:marRight w:val="0"/>
                  <w:marTop w:val="0"/>
                  <w:marBottom w:val="0"/>
                  <w:divBdr>
                    <w:top w:val="none" w:sz="0" w:space="0" w:color="auto"/>
                    <w:left w:val="none" w:sz="0" w:space="0" w:color="auto"/>
                    <w:bottom w:val="none" w:sz="0" w:space="0" w:color="auto"/>
                    <w:right w:val="none" w:sz="0" w:space="0" w:color="auto"/>
                  </w:divBdr>
                  <w:divsChild>
                    <w:div w:id="773986243">
                      <w:marLeft w:val="0"/>
                      <w:marRight w:val="0"/>
                      <w:marTop w:val="0"/>
                      <w:marBottom w:val="0"/>
                      <w:divBdr>
                        <w:top w:val="none" w:sz="0" w:space="0" w:color="auto"/>
                        <w:left w:val="none" w:sz="0" w:space="0" w:color="auto"/>
                        <w:bottom w:val="none" w:sz="0" w:space="0" w:color="auto"/>
                        <w:right w:val="none" w:sz="0" w:space="0" w:color="auto"/>
                      </w:divBdr>
                    </w:div>
                  </w:divsChild>
                </w:div>
                <w:div w:id="1358234450">
                  <w:marLeft w:val="0"/>
                  <w:marRight w:val="0"/>
                  <w:marTop w:val="0"/>
                  <w:marBottom w:val="0"/>
                  <w:divBdr>
                    <w:top w:val="none" w:sz="0" w:space="0" w:color="auto"/>
                    <w:left w:val="none" w:sz="0" w:space="0" w:color="auto"/>
                    <w:bottom w:val="none" w:sz="0" w:space="0" w:color="auto"/>
                    <w:right w:val="none" w:sz="0" w:space="0" w:color="auto"/>
                  </w:divBdr>
                  <w:divsChild>
                    <w:div w:id="898441183">
                      <w:marLeft w:val="0"/>
                      <w:marRight w:val="0"/>
                      <w:marTop w:val="0"/>
                      <w:marBottom w:val="0"/>
                      <w:divBdr>
                        <w:top w:val="none" w:sz="0" w:space="0" w:color="auto"/>
                        <w:left w:val="none" w:sz="0" w:space="0" w:color="auto"/>
                        <w:bottom w:val="none" w:sz="0" w:space="0" w:color="auto"/>
                        <w:right w:val="none" w:sz="0" w:space="0" w:color="auto"/>
                      </w:divBdr>
                    </w:div>
                  </w:divsChild>
                </w:div>
                <w:div w:id="1231773054">
                  <w:marLeft w:val="0"/>
                  <w:marRight w:val="0"/>
                  <w:marTop w:val="0"/>
                  <w:marBottom w:val="0"/>
                  <w:divBdr>
                    <w:top w:val="none" w:sz="0" w:space="0" w:color="auto"/>
                    <w:left w:val="none" w:sz="0" w:space="0" w:color="auto"/>
                    <w:bottom w:val="none" w:sz="0" w:space="0" w:color="auto"/>
                    <w:right w:val="none" w:sz="0" w:space="0" w:color="auto"/>
                  </w:divBdr>
                  <w:divsChild>
                    <w:div w:id="707611301">
                      <w:marLeft w:val="0"/>
                      <w:marRight w:val="0"/>
                      <w:marTop w:val="0"/>
                      <w:marBottom w:val="0"/>
                      <w:divBdr>
                        <w:top w:val="none" w:sz="0" w:space="0" w:color="auto"/>
                        <w:left w:val="none" w:sz="0" w:space="0" w:color="auto"/>
                        <w:bottom w:val="none" w:sz="0" w:space="0" w:color="auto"/>
                        <w:right w:val="none" w:sz="0" w:space="0" w:color="auto"/>
                      </w:divBdr>
                    </w:div>
                  </w:divsChild>
                </w:div>
                <w:div w:id="1692761181">
                  <w:marLeft w:val="0"/>
                  <w:marRight w:val="0"/>
                  <w:marTop w:val="0"/>
                  <w:marBottom w:val="0"/>
                  <w:divBdr>
                    <w:top w:val="none" w:sz="0" w:space="0" w:color="auto"/>
                    <w:left w:val="none" w:sz="0" w:space="0" w:color="auto"/>
                    <w:bottom w:val="none" w:sz="0" w:space="0" w:color="auto"/>
                    <w:right w:val="none" w:sz="0" w:space="0" w:color="auto"/>
                  </w:divBdr>
                  <w:divsChild>
                    <w:div w:id="1076704045">
                      <w:marLeft w:val="0"/>
                      <w:marRight w:val="0"/>
                      <w:marTop w:val="0"/>
                      <w:marBottom w:val="0"/>
                      <w:divBdr>
                        <w:top w:val="none" w:sz="0" w:space="0" w:color="auto"/>
                        <w:left w:val="none" w:sz="0" w:space="0" w:color="auto"/>
                        <w:bottom w:val="none" w:sz="0" w:space="0" w:color="auto"/>
                        <w:right w:val="none" w:sz="0" w:space="0" w:color="auto"/>
                      </w:divBdr>
                    </w:div>
                  </w:divsChild>
                </w:div>
                <w:div w:id="1726760495">
                  <w:marLeft w:val="0"/>
                  <w:marRight w:val="0"/>
                  <w:marTop w:val="0"/>
                  <w:marBottom w:val="0"/>
                  <w:divBdr>
                    <w:top w:val="none" w:sz="0" w:space="0" w:color="auto"/>
                    <w:left w:val="none" w:sz="0" w:space="0" w:color="auto"/>
                    <w:bottom w:val="none" w:sz="0" w:space="0" w:color="auto"/>
                    <w:right w:val="none" w:sz="0" w:space="0" w:color="auto"/>
                  </w:divBdr>
                  <w:divsChild>
                    <w:div w:id="970210104">
                      <w:marLeft w:val="0"/>
                      <w:marRight w:val="0"/>
                      <w:marTop w:val="0"/>
                      <w:marBottom w:val="0"/>
                      <w:divBdr>
                        <w:top w:val="none" w:sz="0" w:space="0" w:color="auto"/>
                        <w:left w:val="none" w:sz="0" w:space="0" w:color="auto"/>
                        <w:bottom w:val="none" w:sz="0" w:space="0" w:color="auto"/>
                        <w:right w:val="none" w:sz="0" w:space="0" w:color="auto"/>
                      </w:divBdr>
                    </w:div>
                  </w:divsChild>
                </w:div>
                <w:div w:id="878591975">
                  <w:marLeft w:val="0"/>
                  <w:marRight w:val="0"/>
                  <w:marTop w:val="0"/>
                  <w:marBottom w:val="0"/>
                  <w:divBdr>
                    <w:top w:val="none" w:sz="0" w:space="0" w:color="auto"/>
                    <w:left w:val="none" w:sz="0" w:space="0" w:color="auto"/>
                    <w:bottom w:val="none" w:sz="0" w:space="0" w:color="auto"/>
                    <w:right w:val="none" w:sz="0" w:space="0" w:color="auto"/>
                  </w:divBdr>
                  <w:divsChild>
                    <w:div w:id="153956280">
                      <w:marLeft w:val="0"/>
                      <w:marRight w:val="0"/>
                      <w:marTop w:val="0"/>
                      <w:marBottom w:val="0"/>
                      <w:divBdr>
                        <w:top w:val="none" w:sz="0" w:space="0" w:color="auto"/>
                        <w:left w:val="none" w:sz="0" w:space="0" w:color="auto"/>
                        <w:bottom w:val="none" w:sz="0" w:space="0" w:color="auto"/>
                        <w:right w:val="none" w:sz="0" w:space="0" w:color="auto"/>
                      </w:divBdr>
                    </w:div>
                  </w:divsChild>
                </w:div>
                <w:div w:id="194122823">
                  <w:marLeft w:val="0"/>
                  <w:marRight w:val="0"/>
                  <w:marTop w:val="0"/>
                  <w:marBottom w:val="0"/>
                  <w:divBdr>
                    <w:top w:val="none" w:sz="0" w:space="0" w:color="auto"/>
                    <w:left w:val="none" w:sz="0" w:space="0" w:color="auto"/>
                    <w:bottom w:val="none" w:sz="0" w:space="0" w:color="auto"/>
                    <w:right w:val="none" w:sz="0" w:space="0" w:color="auto"/>
                  </w:divBdr>
                  <w:divsChild>
                    <w:div w:id="367922614">
                      <w:marLeft w:val="0"/>
                      <w:marRight w:val="0"/>
                      <w:marTop w:val="0"/>
                      <w:marBottom w:val="0"/>
                      <w:divBdr>
                        <w:top w:val="none" w:sz="0" w:space="0" w:color="auto"/>
                        <w:left w:val="none" w:sz="0" w:space="0" w:color="auto"/>
                        <w:bottom w:val="none" w:sz="0" w:space="0" w:color="auto"/>
                        <w:right w:val="none" w:sz="0" w:space="0" w:color="auto"/>
                      </w:divBdr>
                    </w:div>
                  </w:divsChild>
                </w:div>
                <w:div w:id="1223831136">
                  <w:marLeft w:val="0"/>
                  <w:marRight w:val="0"/>
                  <w:marTop w:val="0"/>
                  <w:marBottom w:val="0"/>
                  <w:divBdr>
                    <w:top w:val="none" w:sz="0" w:space="0" w:color="auto"/>
                    <w:left w:val="none" w:sz="0" w:space="0" w:color="auto"/>
                    <w:bottom w:val="none" w:sz="0" w:space="0" w:color="auto"/>
                    <w:right w:val="none" w:sz="0" w:space="0" w:color="auto"/>
                  </w:divBdr>
                  <w:divsChild>
                    <w:div w:id="2130270853">
                      <w:marLeft w:val="0"/>
                      <w:marRight w:val="0"/>
                      <w:marTop w:val="0"/>
                      <w:marBottom w:val="0"/>
                      <w:divBdr>
                        <w:top w:val="none" w:sz="0" w:space="0" w:color="auto"/>
                        <w:left w:val="none" w:sz="0" w:space="0" w:color="auto"/>
                        <w:bottom w:val="none" w:sz="0" w:space="0" w:color="auto"/>
                        <w:right w:val="none" w:sz="0" w:space="0" w:color="auto"/>
                      </w:divBdr>
                    </w:div>
                  </w:divsChild>
                </w:div>
                <w:div w:id="981615875">
                  <w:marLeft w:val="0"/>
                  <w:marRight w:val="0"/>
                  <w:marTop w:val="0"/>
                  <w:marBottom w:val="0"/>
                  <w:divBdr>
                    <w:top w:val="none" w:sz="0" w:space="0" w:color="auto"/>
                    <w:left w:val="none" w:sz="0" w:space="0" w:color="auto"/>
                    <w:bottom w:val="none" w:sz="0" w:space="0" w:color="auto"/>
                    <w:right w:val="none" w:sz="0" w:space="0" w:color="auto"/>
                  </w:divBdr>
                  <w:divsChild>
                    <w:div w:id="890464635">
                      <w:marLeft w:val="0"/>
                      <w:marRight w:val="0"/>
                      <w:marTop w:val="0"/>
                      <w:marBottom w:val="0"/>
                      <w:divBdr>
                        <w:top w:val="none" w:sz="0" w:space="0" w:color="auto"/>
                        <w:left w:val="none" w:sz="0" w:space="0" w:color="auto"/>
                        <w:bottom w:val="none" w:sz="0" w:space="0" w:color="auto"/>
                        <w:right w:val="none" w:sz="0" w:space="0" w:color="auto"/>
                      </w:divBdr>
                    </w:div>
                  </w:divsChild>
                </w:div>
                <w:div w:id="1280916079">
                  <w:marLeft w:val="0"/>
                  <w:marRight w:val="0"/>
                  <w:marTop w:val="0"/>
                  <w:marBottom w:val="0"/>
                  <w:divBdr>
                    <w:top w:val="none" w:sz="0" w:space="0" w:color="auto"/>
                    <w:left w:val="none" w:sz="0" w:space="0" w:color="auto"/>
                    <w:bottom w:val="none" w:sz="0" w:space="0" w:color="auto"/>
                    <w:right w:val="none" w:sz="0" w:space="0" w:color="auto"/>
                  </w:divBdr>
                  <w:divsChild>
                    <w:div w:id="792796958">
                      <w:marLeft w:val="0"/>
                      <w:marRight w:val="0"/>
                      <w:marTop w:val="0"/>
                      <w:marBottom w:val="0"/>
                      <w:divBdr>
                        <w:top w:val="none" w:sz="0" w:space="0" w:color="auto"/>
                        <w:left w:val="none" w:sz="0" w:space="0" w:color="auto"/>
                        <w:bottom w:val="none" w:sz="0" w:space="0" w:color="auto"/>
                        <w:right w:val="none" w:sz="0" w:space="0" w:color="auto"/>
                      </w:divBdr>
                    </w:div>
                  </w:divsChild>
                </w:div>
                <w:div w:id="1002048706">
                  <w:marLeft w:val="0"/>
                  <w:marRight w:val="0"/>
                  <w:marTop w:val="0"/>
                  <w:marBottom w:val="0"/>
                  <w:divBdr>
                    <w:top w:val="none" w:sz="0" w:space="0" w:color="auto"/>
                    <w:left w:val="none" w:sz="0" w:space="0" w:color="auto"/>
                    <w:bottom w:val="none" w:sz="0" w:space="0" w:color="auto"/>
                    <w:right w:val="none" w:sz="0" w:space="0" w:color="auto"/>
                  </w:divBdr>
                  <w:divsChild>
                    <w:div w:id="830414795">
                      <w:marLeft w:val="0"/>
                      <w:marRight w:val="0"/>
                      <w:marTop w:val="0"/>
                      <w:marBottom w:val="0"/>
                      <w:divBdr>
                        <w:top w:val="none" w:sz="0" w:space="0" w:color="auto"/>
                        <w:left w:val="none" w:sz="0" w:space="0" w:color="auto"/>
                        <w:bottom w:val="none" w:sz="0" w:space="0" w:color="auto"/>
                        <w:right w:val="none" w:sz="0" w:space="0" w:color="auto"/>
                      </w:divBdr>
                    </w:div>
                  </w:divsChild>
                </w:div>
                <w:div w:id="946885358">
                  <w:marLeft w:val="0"/>
                  <w:marRight w:val="0"/>
                  <w:marTop w:val="0"/>
                  <w:marBottom w:val="0"/>
                  <w:divBdr>
                    <w:top w:val="none" w:sz="0" w:space="0" w:color="auto"/>
                    <w:left w:val="none" w:sz="0" w:space="0" w:color="auto"/>
                    <w:bottom w:val="none" w:sz="0" w:space="0" w:color="auto"/>
                    <w:right w:val="none" w:sz="0" w:space="0" w:color="auto"/>
                  </w:divBdr>
                  <w:divsChild>
                    <w:div w:id="2028748075">
                      <w:marLeft w:val="0"/>
                      <w:marRight w:val="0"/>
                      <w:marTop w:val="0"/>
                      <w:marBottom w:val="0"/>
                      <w:divBdr>
                        <w:top w:val="none" w:sz="0" w:space="0" w:color="auto"/>
                        <w:left w:val="none" w:sz="0" w:space="0" w:color="auto"/>
                        <w:bottom w:val="none" w:sz="0" w:space="0" w:color="auto"/>
                        <w:right w:val="none" w:sz="0" w:space="0" w:color="auto"/>
                      </w:divBdr>
                    </w:div>
                  </w:divsChild>
                </w:div>
                <w:div w:id="2037460043">
                  <w:marLeft w:val="0"/>
                  <w:marRight w:val="0"/>
                  <w:marTop w:val="0"/>
                  <w:marBottom w:val="0"/>
                  <w:divBdr>
                    <w:top w:val="none" w:sz="0" w:space="0" w:color="auto"/>
                    <w:left w:val="none" w:sz="0" w:space="0" w:color="auto"/>
                    <w:bottom w:val="none" w:sz="0" w:space="0" w:color="auto"/>
                    <w:right w:val="none" w:sz="0" w:space="0" w:color="auto"/>
                  </w:divBdr>
                  <w:divsChild>
                    <w:div w:id="623659907">
                      <w:marLeft w:val="0"/>
                      <w:marRight w:val="0"/>
                      <w:marTop w:val="0"/>
                      <w:marBottom w:val="0"/>
                      <w:divBdr>
                        <w:top w:val="none" w:sz="0" w:space="0" w:color="auto"/>
                        <w:left w:val="none" w:sz="0" w:space="0" w:color="auto"/>
                        <w:bottom w:val="none" w:sz="0" w:space="0" w:color="auto"/>
                        <w:right w:val="none" w:sz="0" w:space="0" w:color="auto"/>
                      </w:divBdr>
                    </w:div>
                  </w:divsChild>
                </w:div>
                <w:div w:id="398938181">
                  <w:marLeft w:val="0"/>
                  <w:marRight w:val="0"/>
                  <w:marTop w:val="0"/>
                  <w:marBottom w:val="0"/>
                  <w:divBdr>
                    <w:top w:val="none" w:sz="0" w:space="0" w:color="auto"/>
                    <w:left w:val="none" w:sz="0" w:space="0" w:color="auto"/>
                    <w:bottom w:val="none" w:sz="0" w:space="0" w:color="auto"/>
                    <w:right w:val="none" w:sz="0" w:space="0" w:color="auto"/>
                  </w:divBdr>
                  <w:divsChild>
                    <w:div w:id="1295212448">
                      <w:marLeft w:val="0"/>
                      <w:marRight w:val="0"/>
                      <w:marTop w:val="0"/>
                      <w:marBottom w:val="0"/>
                      <w:divBdr>
                        <w:top w:val="none" w:sz="0" w:space="0" w:color="auto"/>
                        <w:left w:val="none" w:sz="0" w:space="0" w:color="auto"/>
                        <w:bottom w:val="none" w:sz="0" w:space="0" w:color="auto"/>
                        <w:right w:val="none" w:sz="0" w:space="0" w:color="auto"/>
                      </w:divBdr>
                    </w:div>
                  </w:divsChild>
                </w:div>
                <w:div w:id="794719482">
                  <w:marLeft w:val="0"/>
                  <w:marRight w:val="0"/>
                  <w:marTop w:val="0"/>
                  <w:marBottom w:val="0"/>
                  <w:divBdr>
                    <w:top w:val="none" w:sz="0" w:space="0" w:color="auto"/>
                    <w:left w:val="none" w:sz="0" w:space="0" w:color="auto"/>
                    <w:bottom w:val="none" w:sz="0" w:space="0" w:color="auto"/>
                    <w:right w:val="none" w:sz="0" w:space="0" w:color="auto"/>
                  </w:divBdr>
                  <w:divsChild>
                    <w:div w:id="760881389">
                      <w:marLeft w:val="0"/>
                      <w:marRight w:val="0"/>
                      <w:marTop w:val="0"/>
                      <w:marBottom w:val="0"/>
                      <w:divBdr>
                        <w:top w:val="none" w:sz="0" w:space="0" w:color="auto"/>
                        <w:left w:val="none" w:sz="0" w:space="0" w:color="auto"/>
                        <w:bottom w:val="none" w:sz="0" w:space="0" w:color="auto"/>
                        <w:right w:val="none" w:sz="0" w:space="0" w:color="auto"/>
                      </w:divBdr>
                    </w:div>
                  </w:divsChild>
                </w:div>
                <w:div w:id="1947930865">
                  <w:marLeft w:val="0"/>
                  <w:marRight w:val="0"/>
                  <w:marTop w:val="0"/>
                  <w:marBottom w:val="0"/>
                  <w:divBdr>
                    <w:top w:val="none" w:sz="0" w:space="0" w:color="auto"/>
                    <w:left w:val="none" w:sz="0" w:space="0" w:color="auto"/>
                    <w:bottom w:val="none" w:sz="0" w:space="0" w:color="auto"/>
                    <w:right w:val="none" w:sz="0" w:space="0" w:color="auto"/>
                  </w:divBdr>
                  <w:divsChild>
                    <w:div w:id="864758249">
                      <w:marLeft w:val="0"/>
                      <w:marRight w:val="0"/>
                      <w:marTop w:val="0"/>
                      <w:marBottom w:val="0"/>
                      <w:divBdr>
                        <w:top w:val="none" w:sz="0" w:space="0" w:color="auto"/>
                        <w:left w:val="none" w:sz="0" w:space="0" w:color="auto"/>
                        <w:bottom w:val="none" w:sz="0" w:space="0" w:color="auto"/>
                        <w:right w:val="none" w:sz="0" w:space="0" w:color="auto"/>
                      </w:divBdr>
                    </w:div>
                  </w:divsChild>
                </w:div>
                <w:div w:id="622034320">
                  <w:marLeft w:val="0"/>
                  <w:marRight w:val="0"/>
                  <w:marTop w:val="0"/>
                  <w:marBottom w:val="0"/>
                  <w:divBdr>
                    <w:top w:val="none" w:sz="0" w:space="0" w:color="auto"/>
                    <w:left w:val="none" w:sz="0" w:space="0" w:color="auto"/>
                    <w:bottom w:val="none" w:sz="0" w:space="0" w:color="auto"/>
                    <w:right w:val="none" w:sz="0" w:space="0" w:color="auto"/>
                  </w:divBdr>
                  <w:divsChild>
                    <w:div w:id="87771776">
                      <w:marLeft w:val="0"/>
                      <w:marRight w:val="0"/>
                      <w:marTop w:val="0"/>
                      <w:marBottom w:val="0"/>
                      <w:divBdr>
                        <w:top w:val="none" w:sz="0" w:space="0" w:color="auto"/>
                        <w:left w:val="none" w:sz="0" w:space="0" w:color="auto"/>
                        <w:bottom w:val="none" w:sz="0" w:space="0" w:color="auto"/>
                        <w:right w:val="none" w:sz="0" w:space="0" w:color="auto"/>
                      </w:divBdr>
                    </w:div>
                  </w:divsChild>
                </w:div>
                <w:div w:id="162207188">
                  <w:marLeft w:val="0"/>
                  <w:marRight w:val="0"/>
                  <w:marTop w:val="0"/>
                  <w:marBottom w:val="0"/>
                  <w:divBdr>
                    <w:top w:val="none" w:sz="0" w:space="0" w:color="auto"/>
                    <w:left w:val="none" w:sz="0" w:space="0" w:color="auto"/>
                    <w:bottom w:val="none" w:sz="0" w:space="0" w:color="auto"/>
                    <w:right w:val="none" w:sz="0" w:space="0" w:color="auto"/>
                  </w:divBdr>
                  <w:divsChild>
                    <w:div w:id="1023895136">
                      <w:marLeft w:val="0"/>
                      <w:marRight w:val="0"/>
                      <w:marTop w:val="0"/>
                      <w:marBottom w:val="0"/>
                      <w:divBdr>
                        <w:top w:val="none" w:sz="0" w:space="0" w:color="auto"/>
                        <w:left w:val="none" w:sz="0" w:space="0" w:color="auto"/>
                        <w:bottom w:val="none" w:sz="0" w:space="0" w:color="auto"/>
                        <w:right w:val="none" w:sz="0" w:space="0" w:color="auto"/>
                      </w:divBdr>
                    </w:div>
                  </w:divsChild>
                </w:div>
                <w:div w:id="1243300980">
                  <w:marLeft w:val="0"/>
                  <w:marRight w:val="0"/>
                  <w:marTop w:val="0"/>
                  <w:marBottom w:val="0"/>
                  <w:divBdr>
                    <w:top w:val="none" w:sz="0" w:space="0" w:color="auto"/>
                    <w:left w:val="none" w:sz="0" w:space="0" w:color="auto"/>
                    <w:bottom w:val="none" w:sz="0" w:space="0" w:color="auto"/>
                    <w:right w:val="none" w:sz="0" w:space="0" w:color="auto"/>
                  </w:divBdr>
                  <w:divsChild>
                    <w:div w:id="1220556686">
                      <w:marLeft w:val="0"/>
                      <w:marRight w:val="0"/>
                      <w:marTop w:val="0"/>
                      <w:marBottom w:val="0"/>
                      <w:divBdr>
                        <w:top w:val="none" w:sz="0" w:space="0" w:color="auto"/>
                        <w:left w:val="none" w:sz="0" w:space="0" w:color="auto"/>
                        <w:bottom w:val="none" w:sz="0" w:space="0" w:color="auto"/>
                        <w:right w:val="none" w:sz="0" w:space="0" w:color="auto"/>
                      </w:divBdr>
                    </w:div>
                  </w:divsChild>
                </w:div>
                <w:div w:id="1332677388">
                  <w:marLeft w:val="0"/>
                  <w:marRight w:val="0"/>
                  <w:marTop w:val="0"/>
                  <w:marBottom w:val="0"/>
                  <w:divBdr>
                    <w:top w:val="none" w:sz="0" w:space="0" w:color="auto"/>
                    <w:left w:val="none" w:sz="0" w:space="0" w:color="auto"/>
                    <w:bottom w:val="none" w:sz="0" w:space="0" w:color="auto"/>
                    <w:right w:val="none" w:sz="0" w:space="0" w:color="auto"/>
                  </w:divBdr>
                  <w:divsChild>
                    <w:div w:id="846676338">
                      <w:marLeft w:val="0"/>
                      <w:marRight w:val="0"/>
                      <w:marTop w:val="0"/>
                      <w:marBottom w:val="0"/>
                      <w:divBdr>
                        <w:top w:val="none" w:sz="0" w:space="0" w:color="auto"/>
                        <w:left w:val="none" w:sz="0" w:space="0" w:color="auto"/>
                        <w:bottom w:val="none" w:sz="0" w:space="0" w:color="auto"/>
                        <w:right w:val="none" w:sz="0" w:space="0" w:color="auto"/>
                      </w:divBdr>
                    </w:div>
                  </w:divsChild>
                </w:div>
                <w:div w:id="1687439805">
                  <w:marLeft w:val="0"/>
                  <w:marRight w:val="0"/>
                  <w:marTop w:val="0"/>
                  <w:marBottom w:val="0"/>
                  <w:divBdr>
                    <w:top w:val="none" w:sz="0" w:space="0" w:color="auto"/>
                    <w:left w:val="none" w:sz="0" w:space="0" w:color="auto"/>
                    <w:bottom w:val="none" w:sz="0" w:space="0" w:color="auto"/>
                    <w:right w:val="none" w:sz="0" w:space="0" w:color="auto"/>
                  </w:divBdr>
                  <w:divsChild>
                    <w:div w:id="1162308838">
                      <w:marLeft w:val="0"/>
                      <w:marRight w:val="0"/>
                      <w:marTop w:val="0"/>
                      <w:marBottom w:val="0"/>
                      <w:divBdr>
                        <w:top w:val="none" w:sz="0" w:space="0" w:color="auto"/>
                        <w:left w:val="none" w:sz="0" w:space="0" w:color="auto"/>
                        <w:bottom w:val="none" w:sz="0" w:space="0" w:color="auto"/>
                        <w:right w:val="none" w:sz="0" w:space="0" w:color="auto"/>
                      </w:divBdr>
                    </w:div>
                  </w:divsChild>
                </w:div>
                <w:div w:id="2102796031">
                  <w:marLeft w:val="0"/>
                  <w:marRight w:val="0"/>
                  <w:marTop w:val="0"/>
                  <w:marBottom w:val="0"/>
                  <w:divBdr>
                    <w:top w:val="none" w:sz="0" w:space="0" w:color="auto"/>
                    <w:left w:val="none" w:sz="0" w:space="0" w:color="auto"/>
                    <w:bottom w:val="none" w:sz="0" w:space="0" w:color="auto"/>
                    <w:right w:val="none" w:sz="0" w:space="0" w:color="auto"/>
                  </w:divBdr>
                  <w:divsChild>
                    <w:div w:id="1920408227">
                      <w:marLeft w:val="0"/>
                      <w:marRight w:val="0"/>
                      <w:marTop w:val="0"/>
                      <w:marBottom w:val="0"/>
                      <w:divBdr>
                        <w:top w:val="none" w:sz="0" w:space="0" w:color="auto"/>
                        <w:left w:val="none" w:sz="0" w:space="0" w:color="auto"/>
                        <w:bottom w:val="none" w:sz="0" w:space="0" w:color="auto"/>
                        <w:right w:val="none" w:sz="0" w:space="0" w:color="auto"/>
                      </w:divBdr>
                    </w:div>
                  </w:divsChild>
                </w:div>
                <w:div w:id="490296631">
                  <w:marLeft w:val="0"/>
                  <w:marRight w:val="0"/>
                  <w:marTop w:val="0"/>
                  <w:marBottom w:val="0"/>
                  <w:divBdr>
                    <w:top w:val="none" w:sz="0" w:space="0" w:color="auto"/>
                    <w:left w:val="none" w:sz="0" w:space="0" w:color="auto"/>
                    <w:bottom w:val="none" w:sz="0" w:space="0" w:color="auto"/>
                    <w:right w:val="none" w:sz="0" w:space="0" w:color="auto"/>
                  </w:divBdr>
                  <w:divsChild>
                    <w:div w:id="1321154498">
                      <w:marLeft w:val="0"/>
                      <w:marRight w:val="0"/>
                      <w:marTop w:val="0"/>
                      <w:marBottom w:val="0"/>
                      <w:divBdr>
                        <w:top w:val="none" w:sz="0" w:space="0" w:color="auto"/>
                        <w:left w:val="none" w:sz="0" w:space="0" w:color="auto"/>
                        <w:bottom w:val="none" w:sz="0" w:space="0" w:color="auto"/>
                        <w:right w:val="none" w:sz="0" w:space="0" w:color="auto"/>
                      </w:divBdr>
                    </w:div>
                  </w:divsChild>
                </w:div>
                <w:div w:id="1594431339">
                  <w:marLeft w:val="0"/>
                  <w:marRight w:val="0"/>
                  <w:marTop w:val="0"/>
                  <w:marBottom w:val="0"/>
                  <w:divBdr>
                    <w:top w:val="none" w:sz="0" w:space="0" w:color="auto"/>
                    <w:left w:val="none" w:sz="0" w:space="0" w:color="auto"/>
                    <w:bottom w:val="none" w:sz="0" w:space="0" w:color="auto"/>
                    <w:right w:val="none" w:sz="0" w:space="0" w:color="auto"/>
                  </w:divBdr>
                  <w:divsChild>
                    <w:div w:id="1158961417">
                      <w:marLeft w:val="0"/>
                      <w:marRight w:val="0"/>
                      <w:marTop w:val="0"/>
                      <w:marBottom w:val="0"/>
                      <w:divBdr>
                        <w:top w:val="none" w:sz="0" w:space="0" w:color="auto"/>
                        <w:left w:val="none" w:sz="0" w:space="0" w:color="auto"/>
                        <w:bottom w:val="none" w:sz="0" w:space="0" w:color="auto"/>
                        <w:right w:val="none" w:sz="0" w:space="0" w:color="auto"/>
                      </w:divBdr>
                    </w:div>
                  </w:divsChild>
                </w:div>
                <w:div w:id="966425776">
                  <w:marLeft w:val="0"/>
                  <w:marRight w:val="0"/>
                  <w:marTop w:val="0"/>
                  <w:marBottom w:val="0"/>
                  <w:divBdr>
                    <w:top w:val="none" w:sz="0" w:space="0" w:color="auto"/>
                    <w:left w:val="none" w:sz="0" w:space="0" w:color="auto"/>
                    <w:bottom w:val="none" w:sz="0" w:space="0" w:color="auto"/>
                    <w:right w:val="none" w:sz="0" w:space="0" w:color="auto"/>
                  </w:divBdr>
                  <w:divsChild>
                    <w:div w:id="1637566757">
                      <w:marLeft w:val="0"/>
                      <w:marRight w:val="0"/>
                      <w:marTop w:val="0"/>
                      <w:marBottom w:val="0"/>
                      <w:divBdr>
                        <w:top w:val="none" w:sz="0" w:space="0" w:color="auto"/>
                        <w:left w:val="none" w:sz="0" w:space="0" w:color="auto"/>
                        <w:bottom w:val="none" w:sz="0" w:space="0" w:color="auto"/>
                        <w:right w:val="none" w:sz="0" w:space="0" w:color="auto"/>
                      </w:divBdr>
                    </w:div>
                  </w:divsChild>
                </w:div>
                <w:div w:id="20399883">
                  <w:marLeft w:val="0"/>
                  <w:marRight w:val="0"/>
                  <w:marTop w:val="0"/>
                  <w:marBottom w:val="0"/>
                  <w:divBdr>
                    <w:top w:val="none" w:sz="0" w:space="0" w:color="auto"/>
                    <w:left w:val="none" w:sz="0" w:space="0" w:color="auto"/>
                    <w:bottom w:val="none" w:sz="0" w:space="0" w:color="auto"/>
                    <w:right w:val="none" w:sz="0" w:space="0" w:color="auto"/>
                  </w:divBdr>
                  <w:divsChild>
                    <w:div w:id="491683402">
                      <w:marLeft w:val="0"/>
                      <w:marRight w:val="0"/>
                      <w:marTop w:val="0"/>
                      <w:marBottom w:val="0"/>
                      <w:divBdr>
                        <w:top w:val="none" w:sz="0" w:space="0" w:color="auto"/>
                        <w:left w:val="none" w:sz="0" w:space="0" w:color="auto"/>
                        <w:bottom w:val="none" w:sz="0" w:space="0" w:color="auto"/>
                        <w:right w:val="none" w:sz="0" w:space="0" w:color="auto"/>
                      </w:divBdr>
                    </w:div>
                  </w:divsChild>
                </w:div>
                <w:div w:id="1638754973">
                  <w:marLeft w:val="0"/>
                  <w:marRight w:val="0"/>
                  <w:marTop w:val="0"/>
                  <w:marBottom w:val="0"/>
                  <w:divBdr>
                    <w:top w:val="none" w:sz="0" w:space="0" w:color="auto"/>
                    <w:left w:val="none" w:sz="0" w:space="0" w:color="auto"/>
                    <w:bottom w:val="none" w:sz="0" w:space="0" w:color="auto"/>
                    <w:right w:val="none" w:sz="0" w:space="0" w:color="auto"/>
                  </w:divBdr>
                  <w:divsChild>
                    <w:div w:id="812939">
                      <w:marLeft w:val="0"/>
                      <w:marRight w:val="0"/>
                      <w:marTop w:val="0"/>
                      <w:marBottom w:val="0"/>
                      <w:divBdr>
                        <w:top w:val="none" w:sz="0" w:space="0" w:color="auto"/>
                        <w:left w:val="none" w:sz="0" w:space="0" w:color="auto"/>
                        <w:bottom w:val="none" w:sz="0" w:space="0" w:color="auto"/>
                        <w:right w:val="none" w:sz="0" w:space="0" w:color="auto"/>
                      </w:divBdr>
                    </w:div>
                  </w:divsChild>
                </w:div>
                <w:div w:id="1289429204">
                  <w:marLeft w:val="0"/>
                  <w:marRight w:val="0"/>
                  <w:marTop w:val="0"/>
                  <w:marBottom w:val="0"/>
                  <w:divBdr>
                    <w:top w:val="none" w:sz="0" w:space="0" w:color="auto"/>
                    <w:left w:val="none" w:sz="0" w:space="0" w:color="auto"/>
                    <w:bottom w:val="none" w:sz="0" w:space="0" w:color="auto"/>
                    <w:right w:val="none" w:sz="0" w:space="0" w:color="auto"/>
                  </w:divBdr>
                  <w:divsChild>
                    <w:div w:id="945112741">
                      <w:marLeft w:val="0"/>
                      <w:marRight w:val="0"/>
                      <w:marTop w:val="0"/>
                      <w:marBottom w:val="0"/>
                      <w:divBdr>
                        <w:top w:val="none" w:sz="0" w:space="0" w:color="auto"/>
                        <w:left w:val="none" w:sz="0" w:space="0" w:color="auto"/>
                        <w:bottom w:val="none" w:sz="0" w:space="0" w:color="auto"/>
                        <w:right w:val="none" w:sz="0" w:space="0" w:color="auto"/>
                      </w:divBdr>
                    </w:div>
                  </w:divsChild>
                </w:div>
                <w:div w:id="779836574">
                  <w:marLeft w:val="0"/>
                  <w:marRight w:val="0"/>
                  <w:marTop w:val="0"/>
                  <w:marBottom w:val="0"/>
                  <w:divBdr>
                    <w:top w:val="none" w:sz="0" w:space="0" w:color="auto"/>
                    <w:left w:val="none" w:sz="0" w:space="0" w:color="auto"/>
                    <w:bottom w:val="none" w:sz="0" w:space="0" w:color="auto"/>
                    <w:right w:val="none" w:sz="0" w:space="0" w:color="auto"/>
                  </w:divBdr>
                  <w:divsChild>
                    <w:div w:id="1913730443">
                      <w:marLeft w:val="0"/>
                      <w:marRight w:val="0"/>
                      <w:marTop w:val="0"/>
                      <w:marBottom w:val="0"/>
                      <w:divBdr>
                        <w:top w:val="none" w:sz="0" w:space="0" w:color="auto"/>
                        <w:left w:val="none" w:sz="0" w:space="0" w:color="auto"/>
                        <w:bottom w:val="none" w:sz="0" w:space="0" w:color="auto"/>
                        <w:right w:val="none" w:sz="0" w:space="0" w:color="auto"/>
                      </w:divBdr>
                    </w:div>
                  </w:divsChild>
                </w:div>
                <w:div w:id="1553687329">
                  <w:marLeft w:val="0"/>
                  <w:marRight w:val="0"/>
                  <w:marTop w:val="0"/>
                  <w:marBottom w:val="0"/>
                  <w:divBdr>
                    <w:top w:val="none" w:sz="0" w:space="0" w:color="auto"/>
                    <w:left w:val="none" w:sz="0" w:space="0" w:color="auto"/>
                    <w:bottom w:val="none" w:sz="0" w:space="0" w:color="auto"/>
                    <w:right w:val="none" w:sz="0" w:space="0" w:color="auto"/>
                  </w:divBdr>
                  <w:divsChild>
                    <w:div w:id="792986533">
                      <w:marLeft w:val="0"/>
                      <w:marRight w:val="0"/>
                      <w:marTop w:val="0"/>
                      <w:marBottom w:val="0"/>
                      <w:divBdr>
                        <w:top w:val="none" w:sz="0" w:space="0" w:color="auto"/>
                        <w:left w:val="none" w:sz="0" w:space="0" w:color="auto"/>
                        <w:bottom w:val="none" w:sz="0" w:space="0" w:color="auto"/>
                        <w:right w:val="none" w:sz="0" w:space="0" w:color="auto"/>
                      </w:divBdr>
                    </w:div>
                  </w:divsChild>
                </w:div>
                <w:div w:id="1534807072">
                  <w:marLeft w:val="0"/>
                  <w:marRight w:val="0"/>
                  <w:marTop w:val="0"/>
                  <w:marBottom w:val="0"/>
                  <w:divBdr>
                    <w:top w:val="none" w:sz="0" w:space="0" w:color="auto"/>
                    <w:left w:val="none" w:sz="0" w:space="0" w:color="auto"/>
                    <w:bottom w:val="none" w:sz="0" w:space="0" w:color="auto"/>
                    <w:right w:val="none" w:sz="0" w:space="0" w:color="auto"/>
                  </w:divBdr>
                  <w:divsChild>
                    <w:div w:id="531118737">
                      <w:marLeft w:val="0"/>
                      <w:marRight w:val="0"/>
                      <w:marTop w:val="0"/>
                      <w:marBottom w:val="0"/>
                      <w:divBdr>
                        <w:top w:val="none" w:sz="0" w:space="0" w:color="auto"/>
                        <w:left w:val="none" w:sz="0" w:space="0" w:color="auto"/>
                        <w:bottom w:val="none" w:sz="0" w:space="0" w:color="auto"/>
                        <w:right w:val="none" w:sz="0" w:space="0" w:color="auto"/>
                      </w:divBdr>
                    </w:div>
                  </w:divsChild>
                </w:div>
                <w:div w:id="116031321">
                  <w:marLeft w:val="0"/>
                  <w:marRight w:val="0"/>
                  <w:marTop w:val="0"/>
                  <w:marBottom w:val="0"/>
                  <w:divBdr>
                    <w:top w:val="none" w:sz="0" w:space="0" w:color="auto"/>
                    <w:left w:val="none" w:sz="0" w:space="0" w:color="auto"/>
                    <w:bottom w:val="none" w:sz="0" w:space="0" w:color="auto"/>
                    <w:right w:val="none" w:sz="0" w:space="0" w:color="auto"/>
                  </w:divBdr>
                  <w:divsChild>
                    <w:div w:id="2061056665">
                      <w:marLeft w:val="0"/>
                      <w:marRight w:val="0"/>
                      <w:marTop w:val="0"/>
                      <w:marBottom w:val="0"/>
                      <w:divBdr>
                        <w:top w:val="none" w:sz="0" w:space="0" w:color="auto"/>
                        <w:left w:val="none" w:sz="0" w:space="0" w:color="auto"/>
                        <w:bottom w:val="none" w:sz="0" w:space="0" w:color="auto"/>
                        <w:right w:val="none" w:sz="0" w:space="0" w:color="auto"/>
                      </w:divBdr>
                    </w:div>
                  </w:divsChild>
                </w:div>
                <w:div w:id="499809814">
                  <w:marLeft w:val="0"/>
                  <w:marRight w:val="0"/>
                  <w:marTop w:val="0"/>
                  <w:marBottom w:val="0"/>
                  <w:divBdr>
                    <w:top w:val="none" w:sz="0" w:space="0" w:color="auto"/>
                    <w:left w:val="none" w:sz="0" w:space="0" w:color="auto"/>
                    <w:bottom w:val="none" w:sz="0" w:space="0" w:color="auto"/>
                    <w:right w:val="none" w:sz="0" w:space="0" w:color="auto"/>
                  </w:divBdr>
                  <w:divsChild>
                    <w:div w:id="830752280">
                      <w:marLeft w:val="0"/>
                      <w:marRight w:val="0"/>
                      <w:marTop w:val="0"/>
                      <w:marBottom w:val="0"/>
                      <w:divBdr>
                        <w:top w:val="none" w:sz="0" w:space="0" w:color="auto"/>
                        <w:left w:val="none" w:sz="0" w:space="0" w:color="auto"/>
                        <w:bottom w:val="none" w:sz="0" w:space="0" w:color="auto"/>
                        <w:right w:val="none" w:sz="0" w:space="0" w:color="auto"/>
                      </w:divBdr>
                    </w:div>
                  </w:divsChild>
                </w:div>
                <w:div w:id="20522429">
                  <w:marLeft w:val="0"/>
                  <w:marRight w:val="0"/>
                  <w:marTop w:val="0"/>
                  <w:marBottom w:val="0"/>
                  <w:divBdr>
                    <w:top w:val="none" w:sz="0" w:space="0" w:color="auto"/>
                    <w:left w:val="none" w:sz="0" w:space="0" w:color="auto"/>
                    <w:bottom w:val="none" w:sz="0" w:space="0" w:color="auto"/>
                    <w:right w:val="none" w:sz="0" w:space="0" w:color="auto"/>
                  </w:divBdr>
                  <w:divsChild>
                    <w:div w:id="979573995">
                      <w:marLeft w:val="0"/>
                      <w:marRight w:val="0"/>
                      <w:marTop w:val="0"/>
                      <w:marBottom w:val="0"/>
                      <w:divBdr>
                        <w:top w:val="none" w:sz="0" w:space="0" w:color="auto"/>
                        <w:left w:val="none" w:sz="0" w:space="0" w:color="auto"/>
                        <w:bottom w:val="none" w:sz="0" w:space="0" w:color="auto"/>
                        <w:right w:val="none" w:sz="0" w:space="0" w:color="auto"/>
                      </w:divBdr>
                    </w:div>
                  </w:divsChild>
                </w:div>
                <w:div w:id="1594437342">
                  <w:marLeft w:val="0"/>
                  <w:marRight w:val="0"/>
                  <w:marTop w:val="0"/>
                  <w:marBottom w:val="0"/>
                  <w:divBdr>
                    <w:top w:val="none" w:sz="0" w:space="0" w:color="auto"/>
                    <w:left w:val="none" w:sz="0" w:space="0" w:color="auto"/>
                    <w:bottom w:val="none" w:sz="0" w:space="0" w:color="auto"/>
                    <w:right w:val="none" w:sz="0" w:space="0" w:color="auto"/>
                  </w:divBdr>
                  <w:divsChild>
                    <w:div w:id="304508705">
                      <w:marLeft w:val="0"/>
                      <w:marRight w:val="0"/>
                      <w:marTop w:val="0"/>
                      <w:marBottom w:val="0"/>
                      <w:divBdr>
                        <w:top w:val="none" w:sz="0" w:space="0" w:color="auto"/>
                        <w:left w:val="none" w:sz="0" w:space="0" w:color="auto"/>
                        <w:bottom w:val="none" w:sz="0" w:space="0" w:color="auto"/>
                        <w:right w:val="none" w:sz="0" w:space="0" w:color="auto"/>
                      </w:divBdr>
                    </w:div>
                  </w:divsChild>
                </w:div>
                <w:div w:id="1808663760">
                  <w:marLeft w:val="0"/>
                  <w:marRight w:val="0"/>
                  <w:marTop w:val="0"/>
                  <w:marBottom w:val="0"/>
                  <w:divBdr>
                    <w:top w:val="none" w:sz="0" w:space="0" w:color="auto"/>
                    <w:left w:val="none" w:sz="0" w:space="0" w:color="auto"/>
                    <w:bottom w:val="none" w:sz="0" w:space="0" w:color="auto"/>
                    <w:right w:val="none" w:sz="0" w:space="0" w:color="auto"/>
                  </w:divBdr>
                  <w:divsChild>
                    <w:div w:id="328561932">
                      <w:marLeft w:val="0"/>
                      <w:marRight w:val="0"/>
                      <w:marTop w:val="0"/>
                      <w:marBottom w:val="0"/>
                      <w:divBdr>
                        <w:top w:val="none" w:sz="0" w:space="0" w:color="auto"/>
                        <w:left w:val="none" w:sz="0" w:space="0" w:color="auto"/>
                        <w:bottom w:val="none" w:sz="0" w:space="0" w:color="auto"/>
                        <w:right w:val="none" w:sz="0" w:space="0" w:color="auto"/>
                      </w:divBdr>
                    </w:div>
                  </w:divsChild>
                </w:div>
                <w:div w:id="180317825">
                  <w:marLeft w:val="0"/>
                  <w:marRight w:val="0"/>
                  <w:marTop w:val="0"/>
                  <w:marBottom w:val="0"/>
                  <w:divBdr>
                    <w:top w:val="none" w:sz="0" w:space="0" w:color="auto"/>
                    <w:left w:val="none" w:sz="0" w:space="0" w:color="auto"/>
                    <w:bottom w:val="none" w:sz="0" w:space="0" w:color="auto"/>
                    <w:right w:val="none" w:sz="0" w:space="0" w:color="auto"/>
                  </w:divBdr>
                  <w:divsChild>
                    <w:div w:id="901138727">
                      <w:marLeft w:val="0"/>
                      <w:marRight w:val="0"/>
                      <w:marTop w:val="0"/>
                      <w:marBottom w:val="0"/>
                      <w:divBdr>
                        <w:top w:val="none" w:sz="0" w:space="0" w:color="auto"/>
                        <w:left w:val="none" w:sz="0" w:space="0" w:color="auto"/>
                        <w:bottom w:val="none" w:sz="0" w:space="0" w:color="auto"/>
                        <w:right w:val="none" w:sz="0" w:space="0" w:color="auto"/>
                      </w:divBdr>
                    </w:div>
                  </w:divsChild>
                </w:div>
                <w:div w:id="1853255296">
                  <w:marLeft w:val="0"/>
                  <w:marRight w:val="0"/>
                  <w:marTop w:val="0"/>
                  <w:marBottom w:val="0"/>
                  <w:divBdr>
                    <w:top w:val="none" w:sz="0" w:space="0" w:color="auto"/>
                    <w:left w:val="none" w:sz="0" w:space="0" w:color="auto"/>
                    <w:bottom w:val="none" w:sz="0" w:space="0" w:color="auto"/>
                    <w:right w:val="none" w:sz="0" w:space="0" w:color="auto"/>
                  </w:divBdr>
                  <w:divsChild>
                    <w:div w:id="2130780919">
                      <w:marLeft w:val="0"/>
                      <w:marRight w:val="0"/>
                      <w:marTop w:val="0"/>
                      <w:marBottom w:val="0"/>
                      <w:divBdr>
                        <w:top w:val="none" w:sz="0" w:space="0" w:color="auto"/>
                        <w:left w:val="none" w:sz="0" w:space="0" w:color="auto"/>
                        <w:bottom w:val="none" w:sz="0" w:space="0" w:color="auto"/>
                        <w:right w:val="none" w:sz="0" w:space="0" w:color="auto"/>
                      </w:divBdr>
                    </w:div>
                  </w:divsChild>
                </w:div>
                <w:div w:id="58553756">
                  <w:marLeft w:val="0"/>
                  <w:marRight w:val="0"/>
                  <w:marTop w:val="0"/>
                  <w:marBottom w:val="0"/>
                  <w:divBdr>
                    <w:top w:val="none" w:sz="0" w:space="0" w:color="auto"/>
                    <w:left w:val="none" w:sz="0" w:space="0" w:color="auto"/>
                    <w:bottom w:val="none" w:sz="0" w:space="0" w:color="auto"/>
                    <w:right w:val="none" w:sz="0" w:space="0" w:color="auto"/>
                  </w:divBdr>
                  <w:divsChild>
                    <w:div w:id="1286346603">
                      <w:marLeft w:val="0"/>
                      <w:marRight w:val="0"/>
                      <w:marTop w:val="0"/>
                      <w:marBottom w:val="0"/>
                      <w:divBdr>
                        <w:top w:val="none" w:sz="0" w:space="0" w:color="auto"/>
                        <w:left w:val="none" w:sz="0" w:space="0" w:color="auto"/>
                        <w:bottom w:val="none" w:sz="0" w:space="0" w:color="auto"/>
                        <w:right w:val="none" w:sz="0" w:space="0" w:color="auto"/>
                      </w:divBdr>
                    </w:div>
                  </w:divsChild>
                </w:div>
                <w:div w:id="855390717">
                  <w:marLeft w:val="0"/>
                  <w:marRight w:val="0"/>
                  <w:marTop w:val="0"/>
                  <w:marBottom w:val="0"/>
                  <w:divBdr>
                    <w:top w:val="none" w:sz="0" w:space="0" w:color="auto"/>
                    <w:left w:val="none" w:sz="0" w:space="0" w:color="auto"/>
                    <w:bottom w:val="none" w:sz="0" w:space="0" w:color="auto"/>
                    <w:right w:val="none" w:sz="0" w:space="0" w:color="auto"/>
                  </w:divBdr>
                  <w:divsChild>
                    <w:div w:id="223489719">
                      <w:marLeft w:val="0"/>
                      <w:marRight w:val="0"/>
                      <w:marTop w:val="0"/>
                      <w:marBottom w:val="0"/>
                      <w:divBdr>
                        <w:top w:val="none" w:sz="0" w:space="0" w:color="auto"/>
                        <w:left w:val="none" w:sz="0" w:space="0" w:color="auto"/>
                        <w:bottom w:val="none" w:sz="0" w:space="0" w:color="auto"/>
                        <w:right w:val="none" w:sz="0" w:space="0" w:color="auto"/>
                      </w:divBdr>
                    </w:div>
                  </w:divsChild>
                </w:div>
                <w:div w:id="880941936">
                  <w:marLeft w:val="0"/>
                  <w:marRight w:val="0"/>
                  <w:marTop w:val="0"/>
                  <w:marBottom w:val="0"/>
                  <w:divBdr>
                    <w:top w:val="none" w:sz="0" w:space="0" w:color="auto"/>
                    <w:left w:val="none" w:sz="0" w:space="0" w:color="auto"/>
                    <w:bottom w:val="none" w:sz="0" w:space="0" w:color="auto"/>
                    <w:right w:val="none" w:sz="0" w:space="0" w:color="auto"/>
                  </w:divBdr>
                  <w:divsChild>
                    <w:div w:id="781341760">
                      <w:marLeft w:val="0"/>
                      <w:marRight w:val="0"/>
                      <w:marTop w:val="0"/>
                      <w:marBottom w:val="0"/>
                      <w:divBdr>
                        <w:top w:val="none" w:sz="0" w:space="0" w:color="auto"/>
                        <w:left w:val="none" w:sz="0" w:space="0" w:color="auto"/>
                        <w:bottom w:val="none" w:sz="0" w:space="0" w:color="auto"/>
                        <w:right w:val="none" w:sz="0" w:space="0" w:color="auto"/>
                      </w:divBdr>
                    </w:div>
                  </w:divsChild>
                </w:div>
                <w:div w:id="1707094597">
                  <w:marLeft w:val="0"/>
                  <w:marRight w:val="0"/>
                  <w:marTop w:val="0"/>
                  <w:marBottom w:val="0"/>
                  <w:divBdr>
                    <w:top w:val="none" w:sz="0" w:space="0" w:color="auto"/>
                    <w:left w:val="none" w:sz="0" w:space="0" w:color="auto"/>
                    <w:bottom w:val="none" w:sz="0" w:space="0" w:color="auto"/>
                    <w:right w:val="none" w:sz="0" w:space="0" w:color="auto"/>
                  </w:divBdr>
                  <w:divsChild>
                    <w:div w:id="836992228">
                      <w:marLeft w:val="0"/>
                      <w:marRight w:val="0"/>
                      <w:marTop w:val="0"/>
                      <w:marBottom w:val="0"/>
                      <w:divBdr>
                        <w:top w:val="none" w:sz="0" w:space="0" w:color="auto"/>
                        <w:left w:val="none" w:sz="0" w:space="0" w:color="auto"/>
                        <w:bottom w:val="none" w:sz="0" w:space="0" w:color="auto"/>
                        <w:right w:val="none" w:sz="0" w:space="0" w:color="auto"/>
                      </w:divBdr>
                    </w:div>
                  </w:divsChild>
                </w:div>
                <w:div w:id="1335762390">
                  <w:marLeft w:val="0"/>
                  <w:marRight w:val="0"/>
                  <w:marTop w:val="0"/>
                  <w:marBottom w:val="0"/>
                  <w:divBdr>
                    <w:top w:val="none" w:sz="0" w:space="0" w:color="auto"/>
                    <w:left w:val="none" w:sz="0" w:space="0" w:color="auto"/>
                    <w:bottom w:val="none" w:sz="0" w:space="0" w:color="auto"/>
                    <w:right w:val="none" w:sz="0" w:space="0" w:color="auto"/>
                  </w:divBdr>
                  <w:divsChild>
                    <w:div w:id="1374310664">
                      <w:marLeft w:val="0"/>
                      <w:marRight w:val="0"/>
                      <w:marTop w:val="0"/>
                      <w:marBottom w:val="0"/>
                      <w:divBdr>
                        <w:top w:val="none" w:sz="0" w:space="0" w:color="auto"/>
                        <w:left w:val="none" w:sz="0" w:space="0" w:color="auto"/>
                        <w:bottom w:val="none" w:sz="0" w:space="0" w:color="auto"/>
                        <w:right w:val="none" w:sz="0" w:space="0" w:color="auto"/>
                      </w:divBdr>
                    </w:div>
                  </w:divsChild>
                </w:div>
                <w:div w:id="840046820">
                  <w:marLeft w:val="0"/>
                  <w:marRight w:val="0"/>
                  <w:marTop w:val="0"/>
                  <w:marBottom w:val="0"/>
                  <w:divBdr>
                    <w:top w:val="none" w:sz="0" w:space="0" w:color="auto"/>
                    <w:left w:val="none" w:sz="0" w:space="0" w:color="auto"/>
                    <w:bottom w:val="none" w:sz="0" w:space="0" w:color="auto"/>
                    <w:right w:val="none" w:sz="0" w:space="0" w:color="auto"/>
                  </w:divBdr>
                  <w:divsChild>
                    <w:div w:id="839152990">
                      <w:marLeft w:val="0"/>
                      <w:marRight w:val="0"/>
                      <w:marTop w:val="0"/>
                      <w:marBottom w:val="0"/>
                      <w:divBdr>
                        <w:top w:val="none" w:sz="0" w:space="0" w:color="auto"/>
                        <w:left w:val="none" w:sz="0" w:space="0" w:color="auto"/>
                        <w:bottom w:val="none" w:sz="0" w:space="0" w:color="auto"/>
                        <w:right w:val="none" w:sz="0" w:space="0" w:color="auto"/>
                      </w:divBdr>
                    </w:div>
                  </w:divsChild>
                </w:div>
                <w:div w:id="565991624">
                  <w:marLeft w:val="0"/>
                  <w:marRight w:val="0"/>
                  <w:marTop w:val="0"/>
                  <w:marBottom w:val="0"/>
                  <w:divBdr>
                    <w:top w:val="none" w:sz="0" w:space="0" w:color="auto"/>
                    <w:left w:val="none" w:sz="0" w:space="0" w:color="auto"/>
                    <w:bottom w:val="none" w:sz="0" w:space="0" w:color="auto"/>
                    <w:right w:val="none" w:sz="0" w:space="0" w:color="auto"/>
                  </w:divBdr>
                  <w:divsChild>
                    <w:div w:id="1595817719">
                      <w:marLeft w:val="0"/>
                      <w:marRight w:val="0"/>
                      <w:marTop w:val="0"/>
                      <w:marBottom w:val="0"/>
                      <w:divBdr>
                        <w:top w:val="none" w:sz="0" w:space="0" w:color="auto"/>
                        <w:left w:val="none" w:sz="0" w:space="0" w:color="auto"/>
                        <w:bottom w:val="none" w:sz="0" w:space="0" w:color="auto"/>
                        <w:right w:val="none" w:sz="0" w:space="0" w:color="auto"/>
                      </w:divBdr>
                    </w:div>
                  </w:divsChild>
                </w:div>
                <w:div w:id="93063151">
                  <w:marLeft w:val="0"/>
                  <w:marRight w:val="0"/>
                  <w:marTop w:val="0"/>
                  <w:marBottom w:val="0"/>
                  <w:divBdr>
                    <w:top w:val="none" w:sz="0" w:space="0" w:color="auto"/>
                    <w:left w:val="none" w:sz="0" w:space="0" w:color="auto"/>
                    <w:bottom w:val="none" w:sz="0" w:space="0" w:color="auto"/>
                    <w:right w:val="none" w:sz="0" w:space="0" w:color="auto"/>
                  </w:divBdr>
                  <w:divsChild>
                    <w:div w:id="418333684">
                      <w:marLeft w:val="0"/>
                      <w:marRight w:val="0"/>
                      <w:marTop w:val="0"/>
                      <w:marBottom w:val="0"/>
                      <w:divBdr>
                        <w:top w:val="none" w:sz="0" w:space="0" w:color="auto"/>
                        <w:left w:val="none" w:sz="0" w:space="0" w:color="auto"/>
                        <w:bottom w:val="none" w:sz="0" w:space="0" w:color="auto"/>
                        <w:right w:val="none" w:sz="0" w:space="0" w:color="auto"/>
                      </w:divBdr>
                    </w:div>
                  </w:divsChild>
                </w:div>
                <w:div w:id="1432160804">
                  <w:marLeft w:val="0"/>
                  <w:marRight w:val="0"/>
                  <w:marTop w:val="0"/>
                  <w:marBottom w:val="0"/>
                  <w:divBdr>
                    <w:top w:val="none" w:sz="0" w:space="0" w:color="auto"/>
                    <w:left w:val="none" w:sz="0" w:space="0" w:color="auto"/>
                    <w:bottom w:val="none" w:sz="0" w:space="0" w:color="auto"/>
                    <w:right w:val="none" w:sz="0" w:space="0" w:color="auto"/>
                  </w:divBdr>
                  <w:divsChild>
                    <w:div w:id="483859714">
                      <w:marLeft w:val="0"/>
                      <w:marRight w:val="0"/>
                      <w:marTop w:val="0"/>
                      <w:marBottom w:val="0"/>
                      <w:divBdr>
                        <w:top w:val="none" w:sz="0" w:space="0" w:color="auto"/>
                        <w:left w:val="none" w:sz="0" w:space="0" w:color="auto"/>
                        <w:bottom w:val="none" w:sz="0" w:space="0" w:color="auto"/>
                        <w:right w:val="none" w:sz="0" w:space="0" w:color="auto"/>
                      </w:divBdr>
                    </w:div>
                  </w:divsChild>
                </w:div>
                <w:div w:id="401104813">
                  <w:marLeft w:val="0"/>
                  <w:marRight w:val="0"/>
                  <w:marTop w:val="0"/>
                  <w:marBottom w:val="0"/>
                  <w:divBdr>
                    <w:top w:val="none" w:sz="0" w:space="0" w:color="auto"/>
                    <w:left w:val="none" w:sz="0" w:space="0" w:color="auto"/>
                    <w:bottom w:val="none" w:sz="0" w:space="0" w:color="auto"/>
                    <w:right w:val="none" w:sz="0" w:space="0" w:color="auto"/>
                  </w:divBdr>
                  <w:divsChild>
                    <w:div w:id="514416110">
                      <w:marLeft w:val="0"/>
                      <w:marRight w:val="0"/>
                      <w:marTop w:val="0"/>
                      <w:marBottom w:val="0"/>
                      <w:divBdr>
                        <w:top w:val="none" w:sz="0" w:space="0" w:color="auto"/>
                        <w:left w:val="none" w:sz="0" w:space="0" w:color="auto"/>
                        <w:bottom w:val="none" w:sz="0" w:space="0" w:color="auto"/>
                        <w:right w:val="none" w:sz="0" w:space="0" w:color="auto"/>
                      </w:divBdr>
                    </w:div>
                  </w:divsChild>
                </w:div>
                <w:div w:id="892276464">
                  <w:marLeft w:val="0"/>
                  <w:marRight w:val="0"/>
                  <w:marTop w:val="0"/>
                  <w:marBottom w:val="0"/>
                  <w:divBdr>
                    <w:top w:val="none" w:sz="0" w:space="0" w:color="auto"/>
                    <w:left w:val="none" w:sz="0" w:space="0" w:color="auto"/>
                    <w:bottom w:val="none" w:sz="0" w:space="0" w:color="auto"/>
                    <w:right w:val="none" w:sz="0" w:space="0" w:color="auto"/>
                  </w:divBdr>
                  <w:divsChild>
                    <w:div w:id="207955071">
                      <w:marLeft w:val="0"/>
                      <w:marRight w:val="0"/>
                      <w:marTop w:val="0"/>
                      <w:marBottom w:val="0"/>
                      <w:divBdr>
                        <w:top w:val="none" w:sz="0" w:space="0" w:color="auto"/>
                        <w:left w:val="none" w:sz="0" w:space="0" w:color="auto"/>
                        <w:bottom w:val="none" w:sz="0" w:space="0" w:color="auto"/>
                        <w:right w:val="none" w:sz="0" w:space="0" w:color="auto"/>
                      </w:divBdr>
                    </w:div>
                  </w:divsChild>
                </w:div>
                <w:div w:id="1538736748">
                  <w:marLeft w:val="0"/>
                  <w:marRight w:val="0"/>
                  <w:marTop w:val="0"/>
                  <w:marBottom w:val="0"/>
                  <w:divBdr>
                    <w:top w:val="none" w:sz="0" w:space="0" w:color="auto"/>
                    <w:left w:val="none" w:sz="0" w:space="0" w:color="auto"/>
                    <w:bottom w:val="none" w:sz="0" w:space="0" w:color="auto"/>
                    <w:right w:val="none" w:sz="0" w:space="0" w:color="auto"/>
                  </w:divBdr>
                  <w:divsChild>
                    <w:div w:id="599266244">
                      <w:marLeft w:val="0"/>
                      <w:marRight w:val="0"/>
                      <w:marTop w:val="0"/>
                      <w:marBottom w:val="0"/>
                      <w:divBdr>
                        <w:top w:val="none" w:sz="0" w:space="0" w:color="auto"/>
                        <w:left w:val="none" w:sz="0" w:space="0" w:color="auto"/>
                        <w:bottom w:val="none" w:sz="0" w:space="0" w:color="auto"/>
                        <w:right w:val="none" w:sz="0" w:space="0" w:color="auto"/>
                      </w:divBdr>
                    </w:div>
                  </w:divsChild>
                </w:div>
                <w:div w:id="1211378374">
                  <w:marLeft w:val="0"/>
                  <w:marRight w:val="0"/>
                  <w:marTop w:val="0"/>
                  <w:marBottom w:val="0"/>
                  <w:divBdr>
                    <w:top w:val="none" w:sz="0" w:space="0" w:color="auto"/>
                    <w:left w:val="none" w:sz="0" w:space="0" w:color="auto"/>
                    <w:bottom w:val="none" w:sz="0" w:space="0" w:color="auto"/>
                    <w:right w:val="none" w:sz="0" w:space="0" w:color="auto"/>
                  </w:divBdr>
                  <w:divsChild>
                    <w:div w:id="1304191034">
                      <w:marLeft w:val="0"/>
                      <w:marRight w:val="0"/>
                      <w:marTop w:val="0"/>
                      <w:marBottom w:val="0"/>
                      <w:divBdr>
                        <w:top w:val="none" w:sz="0" w:space="0" w:color="auto"/>
                        <w:left w:val="none" w:sz="0" w:space="0" w:color="auto"/>
                        <w:bottom w:val="none" w:sz="0" w:space="0" w:color="auto"/>
                        <w:right w:val="none" w:sz="0" w:space="0" w:color="auto"/>
                      </w:divBdr>
                    </w:div>
                  </w:divsChild>
                </w:div>
                <w:div w:id="2054187953">
                  <w:marLeft w:val="0"/>
                  <w:marRight w:val="0"/>
                  <w:marTop w:val="0"/>
                  <w:marBottom w:val="0"/>
                  <w:divBdr>
                    <w:top w:val="none" w:sz="0" w:space="0" w:color="auto"/>
                    <w:left w:val="none" w:sz="0" w:space="0" w:color="auto"/>
                    <w:bottom w:val="none" w:sz="0" w:space="0" w:color="auto"/>
                    <w:right w:val="none" w:sz="0" w:space="0" w:color="auto"/>
                  </w:divBdr>
                  <w:divsChild>
                    <w:div w:id="157313585">
                      <w:marLeft w:val="0"/>
                      <w:marRight w:val="0"/>
                      <w:marTop w:val="0"/>
                      <w:marBottom w:val="0"/>
                      <w:divBdr>
                        <w:top w:val="none" w:sz="0" w:space="0" w:color="auto"/>
                        <w:left w:val="none" w:sz="0" w:space="0" w:color="auto"/>
                        <w:bottom w:val="none" w:sz="0" w:space="0" w:color="auto"/>
                        <w:right w:val="none" w:sz="0" w:space="0" w:color="auto"/>
                      </w:divBdr>
                    </w:div>
                  </w:divsChild>
                </w:div>
                <w:div w:id="1290744828">
                  <w:marLeft w:val="0"/>
                  <w:marRight w:val="0"/>
                  <w:marTop w:val="0"/>
                  <w:marBottom w:val="0"/>
                  <w:divBdr>
                    <w:top w:val="none" w:sz="0" w:space="0" w:color="auto"/>
                    <w:left w:val="none" w:sz="0" w:space="0" w:color="auto"/>
                    <w:bottom w:val="none" w:sz="0" w:space="0" w:color="auto"/>
                    <w:right w:val="none" w:sz="0" w:space="0" w:color="auto"/>
                  </w:divBdr>
                  <w:divsChild>
                    <w:div w:id="255023322">
                      <w:marLeft w:val="0"/>
                      <w:marRight w:val="0"/>
                      <w:marTop w:val="0"/>
                      <w:marBottom w:val="0"/>
                      <w:divBdr>
                        <w:top w:val="none" w:sz="0" w:space="0" w:color="auto"/>
                        <w:left w:val="none" w:sz="0" w:space="0" w:color="auto"/>
                        <w:bottom w:val="none" w:sz="0" w:space="0" w:color="auto"/>
                        <w:right w:val="none" w:sz="0" w:space="0" w:color="auto"/>
                      </w:divBdr>
                    </w:div>
                  </w:divsChild>
                </w:div>
                <w:div w:id="325716679">
                  <w:marLeft w:val="0"/>
                  <w:marRight w:val="0"/>
                  <w:marTop w:val="0"/>
                  <w:marBottom w:val="0"/>
                  <w:divBdr>
                    <w:top w:val="none" w:sz="0" w:space="0" w:color="auto"/>
                    <w:left w:val="none" w:sz="0" w:space="0" w:color="auto"/>
                    <w:bottom w:val="none" w:sz="0" w:space="0" w:color="auto"/>
                    <w:right w:val="none" w:sz="0" w:space="0" w:color="auto"/>
                  </w:divBdr>
                  <w:divsChild>
                    <w:div w:id="1711564087">
                      <w:marLeft w:val="0"/>
                      <w:marRight w:val="0"/>
                      <w:marTop w:val="0"/>
                      <w:marBottom w:val="0"/>
                      <w:divBdr>
                        <w:top w:val="none" w:sz="0" w:space="0" w:color="auto"/>
                        <w:left w:val="none" w:sz="0" w:space="0" w:color="auto"/>
                        <w:bottom w:val="none" w:sz="0" w:space="0" w:color="auto"/>
                        <w:right w:val="none" w:sz="0" w:space="0" w:color="auto"/>
                      </w:divBdr>
                    </w:div>
                  </w:divsChild>
                </w:div>
                <w:div w:id="1808937856">
                  <w:marLeft w:val="0"/>
                  <w:marRight w:val="0"/>
                  <w:marTop w:val="0"/>
                  <w:marBottom w:val="0"/>
                  <w:divBdr>
                    <w:top w:val="none" w:sz="0" w:space="0" w:color="auto"/>
                    <w:left w:val="none" w:sz="0" w:space="0" w:color="auto"/>
                    <w:bottom w:val="none" w:sz="0" w:space="0" w:color="auto"/>
                    <w:right w:val="none" w:sz="0" w:space="0" w:color="auto"/>
                  </w:divBdr>
                  <w:divsChild>
                    <w:div w:id="732310447">
                      <w:marLeft w:val="0"/>
                      <w:marRight w:val="0"/>
                      <w:marTop w:val="0"/>
                      <w:marBottom w:val="0"/>
                      <w:divBdr>
                        <w:top w:val="none" w:sz="0" w:space="0" w:color="auto"/>
                        <w:left w:val="none" w:sz="0" w:space="0" w:color="auto"/>
                        <w:bottom w:val="none" w:sz="0" w:space="0" w:color="auto"/>
                        <w:right w:val="none" w:sz="0" w:space="0" w:color="auto"/>
                      </w:divBdr>
                    </w:div>
                  </w:divsChild>
                </w:div>
                <w:div w:id="1983190635">
                  <w:marLeft w:val="0"/>
                  <w:marRight w:val="0"/>
                  <w:marTop w:val="0"/>
                  <w:marBottom w:val="0"/>
                  <w:divBdr>
                    <w:top w:val="none" w:sz="0" w:space="0" w:color="auto"/>
                    <w:left w:val="none" w:sz="0" w:space="0" w:color="auto"/>
                    <w:bottom w:val="none" w:sz="0" w:space="0" w:color="auto"/>
                    <w:right w:val="none" w:sz="0" w:space="0" w:color="auto"/>
                  </w:divBdr>
                  <w:divsChild>
                    <w:div w:id="1412463491">
                      <w:marLeft w:val="0"/>
                      <w:marRight w:val="0"/>
                      <w:marTop w:val="0"/>
                      <w:marBottom w:val="0"/>
                      <w:divBdr>
                        <w:top w:val="none" w:sz="0" w:space="0" w:color="auto"/>
                        <w:left w:val="none" w:sz="0" w:space="0" w:color="auto"/>
                        <w:bottom w:val="none" w:sz="0" w:space="0" w:color="auto"/>
                        <w:right w:val="none" w:sz="0" w:space="0" w:color="auto"/>
                      </w:divBdr>
                    </w:div>
                  </w:divsChild>
                </w:div>
                <w:div w:id="392892972">
                  <w:marLeft w:val="0"/>
                  <w:marRight w:val="0"/>
                  <w:marTop w:val="0"/>
                  <w:marBottom w:val="0"/>
                  <w:divBdr>
                    <w:top w:val="none" w:sz="0" w:space="0" w:color="auto"/>
                    <w:left w:val="none" w:sz="0" w:space="0" w:color="auto"/>
                    <w:bottom w:val="none" w:sz="0" w:space="0" w:color="auto"/>
                    <w:right w:val="none" w:sz="0" w:space="0" w:color="auto"/>
                  </w:divBdr>
                  <w:divsChild>
                    <w:div w:id="608466556">
                      <w:marLeft w:val="0"/>
                      <w:marRight w:val="0"/>
                      <w:marTop w:val="0"/>
                      <w:marBottom w:val="0"/>
                      <w:divBdr>
                        <w:top w:val="none" w:sz="0" w:space="0" w:color="auto"/>
                        <w:left w:val="none" w:sz="0" w:space="0" w:color="auto"/>
                        <w:bottom w:val="none" w:sz="0" w:space="0" w:color="auto"/>
                        <w:right w:val="none" w:sz="0" w:space="0" w:color="auto"/>
                      </w:divBdr>
                    </w:div>
                  </w:divsChild>
                </w:div>
                <w:div w:id="1005671594">
                  <w:marLeft w:val="0"/>
                  <w:marRight w:val="0"/>
                  <w:marTop w:val="0"/>
                  <w:marBottom w:val="0"/>
                  <w:divBdr>
                    <w:top w:val="none" w:sz="0" w:space="0" w:color="auto"/>
                    <w:left w:val="none" w:sz="0" w:space="0" w:color="auto"/>
                    <w:bottom w:val="none" w:sz="0" w:space="0" w:color="auto"/>
                    <w:right w:val="none" w:sz="0" w:space="0" w:color="auto"/>
                  </w:divBdr>
                  <w:divsChild>
                    <w:div w:id="716516373">
                      <w:marLeft w:val="0"/>
                      <w:marRight w:val="0"/>
                      <w:marTop w:val="0"/>
                      <w:marBottom w:val="0"/>
                      <w:divBdr>
                        <w:top w:val="none" w:sz="0" w:space="0" w:color="auto"/>
                        <w:left w:val="none" w:sz="0" w:space="0" w:color="auto"/>
                        <w:bottom w:val="none" w:sz="0" w:space="0" w:color="auto"/>
                        <w:right w:val="none" w:sz="0" w:space="0" w:color="auto"/>
                      </w:divBdr>
                    </w:div>
                  </w:divsChild>
                </w:div>
                <w:div w:id="1350136492">
                  <w:marLeft w:val="0"/>
                  <w:marRight w:val="0"/>
                  <w:marTop w:val="0"/>
                  <w:marBottom w:val="0"/>
                  <w:divBdr>
                    <w:top w:val="none" w:sz="0" w:space="0" w:color="auto"/>
                    <w:left w:val="none" w:sz="0" w:space="0" w:color="auto"/>
                    <w:bottom w:val="none" w:sz="0" w:space="0" w:color="auto"/>
                    <w:right w:val="none" w:sz="0" w:space="0" w:color="auto"/>
                  </w:divBdr>
                  <w:divsChild>
                    <w:div w:id="921140178">
                      <w:marLeft w:val="0"/>
                      <w:marRight w:val="0"/>
                      <w:marTop w:val="0"/>
                      <w:marBottom w:val="0"/>
                      <w:divBdr>
                        <w:top w:val="none" w:sz="0" w:space="0" w:color="auto"/>
                        <w:left w:val="none" w:sz="0" w:space="0" w:color="auto"/>
                        <w:bottom w:val="none" w:sz="0" w:space="0" w:color="auto"/>
                        <w:right w:val="none" w:sz="0" w:space="0" w:color="auto"/>
                      </w:divBdr>
                    </w:div>
                  </w:divsChild>
                </w:div>
                <w:div w:id="708186839">
                  <w:marLeft w:val="0"/>
                  <w:marRight w:val="0"/>
                  <w:marTop w:val="0"/>
                  <w:marBottom w:val="0"/>
                  <w:divBdr>
                    <w:top w:val="none" w:sz="0" w:space="0" w:color="auto"/>
                    <w:left w:val="none" w:sz="0" w:space="0" w:color="auto"/>
                    <w:bottom w:val="none" w:sz="0" w:space="0" w:color="auto"/>
                    <w:right w:val="none" w:sz="0" w:space="0" w:color="auto"/>
                  </w:divBdr>
                  <w:divsChild>
                    <w:div w:id="1761174306">
                      <w:marLeft w:val="0"/>
                      <w:marRight w:val="0"/>
                      <w:marTop w:val="0"/>
                      <w:marBottom w:val="0"/>
                      <w:divBdr>
                        <w:top w:val="none" w:sz="0" w:space="0" w:color="auto"/>
                        <w:left w:val="none" w:sz="0" w:space="0" w:color="auto"/>
                        <w:bottom w:val="none" w:sz="0" w:space="0" w:color="auto"/>
                        <w:right w:val="none" w:sz="0" w:space="0" w:color="auto"/>
                      </w:divBdr>
                    </w:div>
                  </w:divsChild>
                </w:div>
                <w:div w:id="285738963">
                  <w:marLeft w:val="0"/>
                  <w:marRight w:val="0"/>
                  <w:marTop w:val="0"/>
                  <w:marBottom w:val="0"/>
                  <w:divBdr>
                    <w:top w:val="none" w:sz="0" w:space="0" w:color="auto"/>
                    <w:left w:val="none" w:sz="0" w:space="0" w:color="auto"/>
                    <w:bottom w:val="none" w:sz="0" w:space="0" w:color="auto"/>
                    <w:right w:val="none" w:sz="0" w:space="0" w:color="auto"/>
                  </w:divBdr>
                  <w:divsChild>
                    <w:div w:id="1533345969">
                      <w:marLeft w:val="0"/>
                      <w:marRight w:val="0"/>
                      <w:marTop w:val="0"/>
                      <w:marBottom w:val="0"/>
                      <w:divBdr>
                        <w:top w:val="none" w:sz="0" w:space="0" w:color="auto"/>
                        <w:left w:val="none" w:sz="0" w:space="0" w:color="auto"/>
                        <w:bottom w:val="none" w:sz="0" w:space="0" w:color="auto"/>
                        <w:right w:val="none" w:sz="0" w:space="0" w:color="auto"/>
                      </w:divBdr>
                    </w:div>
                  </w:divsChild>
                </w:div>
                <w:div w:id="624000142">
                  <w:marLeft w:val="0"/>
                  <w:marRight w:val="0"/>
                  <w:marTop w:val="0"/>
                  <w:marBottom w:val="0"/>
                  <w:divBdr>
                    <w:top w:val="none" w:sz="0" w:space="0" w:color="auto"/>
                    <w:left w:val="none" w:sz="0" w:space="0" w:color="auto"/>
                    <w:bottom w:val="none" w:sz="0" w:space="0" w:color="auto"/>
                    <w:right w:val="none" w:sz="0" w:space="0" w:color="auto"/>
                  </w:divBdr>
                  <w:divsChild>
                    <w:div w:id="1067266926">
                      <w:marLeft w:val="0"/>
                      <w:marRight w:val="0"/>
                      <w:marTop w:val="0"/>
                      <w:marBottom w:val="0"/>
                      <w:divBdr>
                        <w:top w:val="none" w:sz="0" w:space="0" w:color="auto"/>
                        <w:left w:val="none" w:sz="0" w:space="0" w:color="auto"/>
                        <w:bottom w:val="none" w:sz="0" w:space="0" w:color="auto"/>
                        <w:right w:val="none" w:sz="0" w:space="0" w:color="auto"/>
                      </w:divBdr>
                    </w:div>
                  </w:divsChild>
                </w:div>
                <w:div w:id="2043355355">
                  <w:marLeft w:val="0"/>
                  <w:marRight w:val="0"/>
                  <w:marTop w:val="0"/>
                  <w:marBottom w:val="0"/>
                  <w:divBdr>
                    <w:top w:val="none" w:sz="0" w:space="0" w:color="auto"/>
                    <w:left w:val="none" w:sz="0" w:space="0" w:color="auto"/>
                    <w:bottom w:val="none" w:sz="0" w:space="0" w:color="auto"/>
                    <w:right w:val="none" w:sz="0" w:space="0" w:color="auto"/>
                  </w:divBdr>
                  <w:divsChild>
                    <w:div w:id="1492333134">
                      <w:marLeft w:val="0"/>
                      <w:marRight w:val="0"/>
                      <w:marTop w:val="0"/>
                      <w:marBottom w:val="0"/>
                      <w:divBdr>
                        <w:top w:val="none" w:sz="0" w:space="0" w:color="auto"/>
                        <w:left w:val="none" w:sz="0" w:space="0" w:color="auto"/>
                        <w:bottom w:val="none" w:sz="0" w:space="0" w:color="auto"/>
                        <w:right w:val="none" w:sz="0" w:space="0" w:color="auto"/>
                      </w:divBdr>
                    </w:div>
                  </w:divsChild>
                </w:div>
                <w:div w:id="1950503161">
                  <w:marLeft w:val="0"/>
                  <w:marRight w:val="0"/>
                  <w:marTop w:val="0"/>
                  <w:marBottom w:val="0"/>
                  <w:divBdr>
                    <w:top w:val="none" w:sz="0" w:space="0" w:color="auto"/>
                    <w:left w:val="none" w:sz="0" w:space="0" w:color="auto"/>
                    <w:bottom w:val="none" w:sz="0" w:space="0" w:color="auto"/>
                    <w:right w:val="none" w:sz="0" w:space="0" w:color="auto"/>
                  </w:divBdr>
                  <w:divsChild>
                    <w:div w:id="306672301">
                      <w:marLeft w:val="0"/>
                      <w:marRight w:val="0"/>
                      <w:marTop w:val="0"/>
                      <w:marBottom w:val="0"/>
                      <w:divBdr>
                        <w:top w:val="none" w:sz="0" w:space="0" w:color="auto"/>
                        <w:left w:val="none" w:sz="0" w:space="0" w:color="auto"/>
                        <w:bottom w:val="none" w:sz="0" w:space="0" w:color="auto"/>
                        <w:right w:val="none" w:sz="0" w:space="0" w:color="auto"/>
                      </w:divBdr>
                    </w:div>
                  </w:divsChild>
                </w:div>
                <w:div w:id="1590961986">
                  <w:marLeft w:val="0"/>
                  <w:marRight w:val="0"/>
                  <w:marTop w:val="0"/>
                  <w:marBottom w:val="0"/>
                  <w:divBdr>
                    <w:top w:val="none" w:sz="0" w:space="0" w:color="auto"/>
                    <w:left w:val="none" w:sz="0" w:space="0" w:color="auto"/>
                    <w:bottom w:val="none" w:sz="0" w:space="0" w:color="auto"/>
                    <w:right w:val="none" w:sz="0" w:space="0" w:color="auto"/>
                  </w:divBdr>
                  <w:divsChild>
                    <w:div w:id="275256480">
                      <w:marLeft w:val="0"/>
                      <w:marRight w:val="0"/>
                      <w:marTop w:val="0"/>
                      <w:marBottom w:val="0"/>
                      <w:divBdr>
                        <w:top w:val="none" w:sz="0" w:space="0" w:color="auto"/>
                        <w:left w:val="none" w:sz="0" w:space="0" w:color="auto"/>
                        <w:bottom w:val="none" w:sz="0" w:space="0" w:color="auto"/>
                        <w:right w:val="none" w:sz="0" w:space="0" w:color="auto"/>
                      </w:divBdr>
                    </w:div>
                  </w:divsChild>
                </w:div>
                <w:div w:id="601185791">
                  <w:marLeft w:val="0"/>
                  <w:marRight w:val="0"/>
                  <w:marTop w:val="0"/>
                  <w:marBottom w:val="0"/>
                  <w:divBdr>
                    <w:top w:val="none" w:sz="0" w:space="0" w:color="auto"/>
                    <w:left w:val="none" w:sz="0" w:space="0" w:color="auto"/>
                    <w:bottom w:val="none" w:sz="0" w:space="0" w:color="auto"/>
                    <w:right w:val="none" w:sz="0" w:space="0" w:color="auto"/>
                  </w:divBdr>
                  <w:divsChild>
                    <w:div w:id="611327092">
                      <w:marLeft w:val="0"/>
                      <w:marRight w:val="0"/>
                      <w:marTop w:val="0"/>
                      <w:marBottom w:val="0"/>
                      <w:divBdr>
                        <w:top w:val="none" w:sz="0" w:space="0" w:color="auto"/>
                        <w:left w:val="none" w:sz="0" w:space="0" w:color="auto"/>
                        <w:bottom w:val="none" w:sz="0" w:space="0" w:color="auto"/>
                        <w:right w:val="none" w:sz="0" w:space="0" w:color="auto"/>
                      </w:divBdr>
                    </w:div>
                  </w:divsChild>
                </w:div>
                <w:div w:id="800654990">
                  <w:marLeft w:val="0"/>
                  <w:marRight w:val="0"/>
                  <w:marTop w:val="0"/>
                  <w:marBottom w:val="0"/>
                  <w:divBdr>
                    <w:top w:val="none" w:sz="0" w:space="0" w:color="auto"/>
                    <w:left w:val="none" w:sz="0" w:space="0" w:color="auto"/>
                    <w:bottom w:val="none" w:sz="0" w:space="0" w:color="auto"/>
                    <w:right w:val="none" w:sz="0" w:space="0" w:color="auto"/>
                  </w:divBdr>
                  <w:divsChild>
                    <w:div w:id="1835797082">
                      <w:marLeft w:val="0"/>
                      <w:marRight w:val="0"/>
                      <w:marTop w:val="0"/>
                      <w:marBottom w:val="0"/>
                      <w:divBdr>
                        <w:top w:val="none" w:sz="0" w:space="0" w:color="auto"/>
                        <w:left w:val="none" w:sz="0" w:space="0" w:color="auto"/>
                        <w:bottom w:val="none" w:sz="0" w:space="0" w:color="auto"/>
                        <w:right w:val="none" w:sz="0" w:space="0" w:color="auto"/>
                      </w:divBdr>
                    </w:div>
                  </w:divsChild>
                </w:div>
                <w:div w:id="1690715258">
                  <w:marLeft w:val="0"/>
                  <w:marRight w:val="0"/>
                  <w:marTop w:val="0"/>
                  <w:marBottom w:val="0"/>
                  <w:divBdr>
                    <w:top w:val="none" w:sz="0" w:space="0" w:color="auto"/>
                    <w:left w:val="none" w:sz="0" w:space="0" w:color="auto"/>
                    <w:bottom w:val="none" w:sz="0" w:space="0" w:color="auto"/>
                    <w:right w:val="none" w:sz="0" w:space="0" w:color="auto"/>
                  </w:divBdr>
                  <w:divsChild>
                    <w:div w:id="27342047">
                      <w:marLeft w:val="0"/>
                      <w:marRight w:val="0"/>
                      <w:marTop w:val="0"/>
                      <w:marBottom w:val="0"/>
                      <w:divBdr>
                        <w:top w:val="none" w:sz="0" w:space="0" w:color="auto"/>
                        <w:left w:val="none" w:sz="0" w:space="0" w:color="auto"/>
                        <w:bottom w:val="none" w:sz="0" w:space="0" w:color="auto"/>
                        <w:right w:val="none" w:sz="0" w:space="0" w:color="auto"/>
                      </w:divBdr>
                    </w:div>
                  </w:divsChild>
                </w:div>
                <w:div w:id="380709706">
                  <w:marLeft w:val="0"/>
                  <w:marRight w:val="0"/>
                  <w:marTop w:val="0"/>
                  <w:marBottom w:val="0"/>
                  <w:divBdr>
                    <w:top w:val="none" w:sz="0" w:space="0" w:color="auto"/>
                    <w:left w:val="none" w:sz="0" w:space="0" w:color="auto"/>
                    <w:bottom w:val="none" w:sz="0" w:space="0" w:color="auto"/>
                    <w:right w:val="none" w:sz="0" w:space="0" w:color="auto"/>
                  </w:divBdr>
                  <w:divsChild>
                    <w:div w:id="255986589">
                      <w:marLeft w:val="0"/>
                      <w:marRight w:val="0"/>
                      <w:marTop w:val="0"/>
                      <w:marBottom w:val="0"/>
                      <w:divBdr>
                        <w:top w:val="none" w:sz="0" w:space="0" w:color="auto"/>
                        <w:left w:val="none" w:sz="0" w:space="0" w:color="auto"/>
                        <w:bottom w:val="none" w:sz="0" w:space="0" w:color="auto"/>
                        <w:right w:val="none" w:sz="0" w:space="0" w:color="auto"/>
                      </w:divBdr>
                    </w:div>
                  </w:divsChild>
                </w:div>
                <w:div w:id="1130169431">
                  <w:marLeft w:val="0"/>
                  <w:marRight w:val="0"/>
                  <w:marTop w:val="0"/>
                  <w:marBottom w:val="0"/>
                  <w:divBdr>
                    <w:top w:val="none" w:sz="0" w:space="0" w:color="auto"/>
                    <w:left w:val="none" w:sz="0" w:space="0" w:color="auto"/>
                    <w:bottom w:val="none" w:sz="0" w:space="0" w:color="auto"/>
                    <w:right w:val="none" w:sz="0" w:space="0" w:color="auto"/>
                  </w:divBdr>
                  <w:divsChild>
                    <w:div w:id="1405641890">
                      <w:marLeft w:val="0"/>
                      <w:marRight w:val="0"/>
                      <w:marTop w:val="0"/>
                      <w:marBottom w:val="0"/>
                      <w:divBdr>
                        <w:top w:val="none" w:sz="0" w:space="0" w:color="auto"/>
                        <w:left w:val="none" w:sz="0" w:space="0" w:color="auto"/>
                        <w:bottom w:val="none" w:sz="0" w:space="0" w:color="auto"/>
                        <w:right w:val="none" w:sz="0" w:space="0" w:color="auto"/>
                      </w:divBdr>
                    </w:div>
                  </w:divsChild>
                </w:div>
                <w:div w:id="1847666415">
                  <w:marLeft w:val="0"/>
                  <w:marRight w:val="0"/>
                  <w:marTop w:val="0"/>
                  <w:marBottom w:val="0"/>
                  <w:divBdr>
                    <w:top w:val="none" w:sz="0" w:space="0" w:color="auto"/>
                    <w:left w:val="none" w:sz="0" w:space="0" w:color="auto"/>
                    <w:bottom w:val="none" w:sz="0" w:space="0" w:color="auto"/>
                    <w:right w:val="none" w:sz="0" w:space="0" w:color="auto"/>
                  </w:divBdr>
                  <w:divsChild>
                    <w:div w:id="1666123646">
                      <w:marLeft w:val="0"/>
                      <w:marRight w:val="0"/>
                      <w:marTop w:val="0"/>
                      <w:marBottom w:val="0"/>
                      <w:divBdr>
                        <w:top w:val="none" w:sz="0" w:space="0" w:color="auto"/>
                        <w:left w:val="none" w:sz="0" w:space="0" w:color="auto"/>
                        <w:bottom w:val="none" w:sz="0" w:space="0" w:color="auto"/>
                        <w:right w:val="none" w:sz="0" w:space="0" w:color="auto"/>
                      </w:divBdr>
                    </w:div>
                  </w:divsChild>
                </w:div>
                <w:div w:id="958487409">
                  <w:marLeft w:val="0"/>
                  <w:marRight w:val="0"/>
                  <w:marTop w:val="0"/>
                  <w:marBottom w:val="0"/>
                  <w:divBdr>
                    <w:top w:val="none" w:sz="0" w:space="0" w:color="auto"/>
                    <w:left w:val="none" w:sz="0" w:space="0" w:color="auto"/>
                    <w:bottom w:val="none" w:sz="0" w:space="0" w:color="auto"/>
                    <w:right w:val="none" w:sz="0" w:space="0" w:color="auto"/>
                  </w:divBdr>
                  <w:divsChild>
                    <w:div w:id="951744702">
                      <w:marLeft w:val="0"/>
                      <w:marRight w:val="0"/>
                      <w:marTop w:val="0"/>
                      <w:marBottom w:val="0"/>
                      <w:divBdr>
                        <w:top w:val="none" w:sz="0" w:space="0" w:color="auto"/>
                        <w:left w:val="none" w:sz="0" w:space="0" w:color="auto"/>
                        <w:bottom w:val="none" w:sz="0" w:space="0" w:color="auto"/>
                        <w:right w:val="none" w:sz="0" w:space="0" w:color="auto"/>
                      </w:divBdr>
                    </w:div>
                  </w:divsChild>
                </w:div>
                <w:div w:id="1743797001">
                  <w:marLeft w:val="0"/>
                  <w:marRight w:val="0"/>
                  <w:marTop w:val="0"/>
                  <w:marBottom w:val="0"/>
                  <w:divBdr>
                    <w:top w:val="none" w:sz="0" w:space="0" w:color="auto"/>
                    <w:left w:val="none" w:sz="0" w:space="0" w:color="auto"/>
                    <w:bottom w:val="none" w:sz="0" w:space="0" w:color="auto"/>
                    <w:right w:val="none" w:sz="0" w:space="0" w:color="auto"/>
                  </w:divBdr>
                  <w:divsChild>
                    <w:div w:id="385032827">
                      <w:marLeft w:val="0"/>
                      <w:marRight w:val="0"/>
                      <w:marTop w:val="0"/>
                      <w:marBottom w:val="0"/>
                      <w:divBdr>
                        <w:top w:val="none" w:sz="0" w:space="0" w:color="auto"/>
                        <w:left w:val="none" w:sz="0" w:space="0" w:color="auto"/>
                        <w:bottom w:val="none" w:sz="0" w:space="0" w:color="auto"/>
                        <w:right w:val="none" w:sz="0" w:space="0" w:color="auto"/>
                      </w:divBdr>
                    </w:div>
                  </w:divsChild>
                </w:div>
                <w:div w:id="1955096860">
                  <w:marLeft w:val="0"/>
                  <w:marRight w:val="0"/>
                  <w:marTop w:val="0"/>
                  <w:marBottom w:val="0"/>
                  <w:divBdr>
                    <w:top w:val="none" w:sz="0" w:space="0" w:color="auto"/>
                    <w:left w:val="none" w:sz="0" w:space="0" w:color="auto"/>
                    <w:bottom w:val="none" w:sz="0" w:space="0" w:color="auto"/>
                    <w:right w:val="none" w:sz="0" w:space="0" w:color="auto"/>
                  </w:divBdr>
                  <w:divsChild>
                    <w:div w:id="1850680829">
                      <w:marLeft w:val="0"/>
                      <w:marRight w:val="0"/>
                      <w:marTop w:val="0"/>
                      <w:marBottom w:val="0"/>
                      <w:divBdr>
                        <w:top w:val="none" w:sz="0" w:space="0" w:color="auto"/>
                        <w:left w:val="none" w:sz="0" w:space="0" w:color="auto"/>
                        <w:bottom w:val="none" w:sz="0" w:space="0" w:color="auto"/>
                        <w:right w:val="none" w:sz="0" w:space="0" w:color="auto"/>
                      </w:divBdr>
                    </w:div>
                  </w:divsChild>
                </w:div>
                <w:div w:id="725837598">
                  <w:marLeft w:val="0"/>
                  <w:marRight w:val="0"/>
                  <w:marTop w:val="0"/>
                  <w:marBottom w:val="0"/>
                  <w:divBdr>
                    <w:top w:val="none" w:sz="0" w:space="0" w:color="auto"/>
                    <w:left w:val="none" w:sz="0" w:space="0" w:color="auto"/>
                    <w:bottom w:val="none" w:sz="0" w:space="0" w:color="auto"/>
                    <w:right w:val="none" w:sz="0" w:space="0" w:color="auto"/>
                  </w:divBdr>
                  <w:divsChild>
                    <w:div w:id="1812088878">
                      <w:marLeft w:val="0"/>
                      <w:marRight w:val="0"/>
                      <w:marTop w:val="0"/>
                      <w:marBottom w:val="0"/>
                      <w:divBdr>
                        <w:top w:val="none" w:sz="0" w:space="0" w:color="auto"/>
                        <w:left w:val="none" w:sz="0" w:space="0" w:color="auto"/>
                        <w:bottom w:val="none" w:sz="0" w:space="0" w:color="auto"/>
                        <w:right w:val="none" w:sz="0" w:space="0" w:color="auto"/>
                      </w:divBdr>
                    </w:div>
                  </w:divsChild>
                </w:div>
                <w:div w:id="1173302875">
                  <w:marLeft w:val="0"/>
                  <w:marRight w:val="0"/>
                  <w:marTop w:val="0"/>
                  <w:marBottom w:val="0"/>
                  <w:divBdr>
                    <w:top w:val="none" w:sz="0" w:space="0" w:color="auto"/>
                    <w:left w:val="none" w:sz="0" w:space="0" w:color="auto"/>
                    <w:bottom w:val="none" w:sz="0" w:space="0" w:color="auto"/>
                    <w:right w:val="none" w:sz="0" w:space="0" w:color="auto"/>
                  </w:divBdr>
                  <w:divsChild>
                    <w:div w:id="120807226">
                      <w:marLeft w:val="0"/>
                      <w:marRight w:val="0"/>
                      <w:marTop w:val="0"/>
                      <w:marBottom w:val="0"/>
                      <w:divBdr>
                        <w:top w:val="none" w:sz="0" w:space="0" w:color="auto"/>
                        <w:left w:val="none" w:sz="0" w:space="0" w:color="auto"/>
                        <w:bottom w:val="none" w:sz="0" w:space="0" w:color="auto"/>
                        <w:right w:val="none" w:sz="0" w:space="0" w:color="auto"/>
                      </w:divBdr>
                    </w:div>
                  </w:divsChild>
                </w:div>
                <w:div w:id="918296138">
                  <w:marLeft w:val="0"/>
                  <w:marRight w:val="0"/>
                  <w:marTop w:val="0"/>
                  <w:marBottom w:val="0"/>
                  <w:divBdr>
                    <w:top w:val="none" w:sz="0" w:space="0" w:color="auto"/>
                    <w:left w:val="none" w:sz="0" w:space="0" w:color="auto"/>
                    <w:bottom w:val="none" w:sz="0" w:space="0" w:color="auto"/>
                    <w:right w:val="none" w:sz="0" w:space="0" w:color="auto"/>
                  </w:divBdr>
                  <w:divsChild>
                    <w:div w:id="1901400627">
                      <w:marLeft w:val="0"/>
                      <w:marRight w:val="0"/>
                      <w:marTop w:val="0"/>
                      <w:marBottom w:val="0"/>
                      <w:divBdr>
                        <w:top w:val="none" w:sz="0" w:space="0" w:color="auto"/>
                        <w:left w:val="none" w:sz="0" w:space="0" w:color="auto"/>
                        <w:bottom w:val="none" w:sz="0" w:space="0" w:color="auto"/>
                        <w:right w:val="none" w:sz="0" w:space="0" w:color="auto"/>
                      </w:divBdr>
                    </w:div>
                  </w:divsChild>
                </w:div>
                <w:div w:id="441265460">
                  <w:marLeft w:val="0"/>
                  <w:marRight w:val="0"/>
                  <w:marTop w:val="0"/>
                  <w:marBottom w:val="0"/>
                  <w:divBdr>
                    <w:top w:val="none" w:sz="0" w:space="0" w:color="auto"/>
                    <w:left w:val="none" w:sz="0" w:space="0" w:color="auto"/>
                    <w:bottom w:val="none" w:sz="0" w:space="0" w:color="auto"/>
                    <w:right w:val="none" w:sz="0" w:space="0" w:color="auto"/>
                  </w:divBdr>
                  <w:divsChild>
                    <w:div w:id="876502687">
                      <w:marLeft w:val="0"/>
                      <w:marRight w:val="0"/>
                      <w:marTop w:val="0"/>
                      <w:marBottom w:val="0"/>
                      <w:divBdr>
                        <w:top w:val="none" w:sz="0" w:space="0" w:color="auto"/>
                        <w:left w:val="none" w:sz="0" w:space="0" w:color="auto"/>
                        <w:bottom w:val="none" w:sz="0" w:space="0" w:color="auto"/>
                        <w:right w:val="none" w:sz="0" w:space="0" w:color="auto"/>
                      </w:divBdr>
                    </w:div>
                  </w:divsChild>
                </w:div>
                <w:div w:id="109983879">
                  <w:marLeft w:val="0"/>
                  <w:marRight w:val="0"/>
                  <w:marTop w:val="0"/>
                  <w:marBottom w:val="0"/>
                  <w:divBdr>
                    <w:top w:val="none" w:sz="0" w:space="0" w:color="auto"/>
                    <w:left w:val="none" w:sz="0" w:space="0" w:color="auto"/>
                    <w:bottom w:val="none" w:sz="0" w:space="0" w:color="auto"/>
                    <w:right w:val="none" w:sz="0" w:space="0" w:color="auto"/>
                  </w:divBdr>
                  <w:divsChild>
                    <w:div w:id="1798060693">
                      <w:marLeft w:val="0"/>
                      <w:marRight w:val="0"/>
                      <w:marTop w:val="0"/>
                      <w:marBottom w:val="0"/>
                      <w:divBdr>
                        <w:top w:val="none" w:sz="0" w:space="0" w:color="auto"/>
                        <w:left w:val="none" w:sz="0" w:space="0" w:color="auto"/>
                        <w:bottom w:val="none" w:sz="0" w:space="0" w:color="auto"/>
                        <w:right w:val="none" w:sz="0" w:space="0" w:color="auto"/>
                      </w:divBdr>
                    </w:div>
                  </w:divsChild>
                </w:div>
                <w:div w:id="1571691821">
                  <w:marLeft w:val="0"/>
                  <w:marRight w:val="0"/>
                  <w:marTop w:val="0"/>
                  <w:marBottom w:val="0"/>
                  <w:divBdr>
                    <w:top w:val="none" w:sz="0" w:space="0" w:color="auto"/>
                    <w:left w:val="none" w:sz="0" w:space="0" w:color="auto"/>
                    <w:bottom w:val="none" w:sz="0" w:space="0" w:color="auto"/>
                    <w:right w:val="none" w:sz="0" w:space="0" w:color="auto"/>
                  </w:divBdr>
                  <w:divsChild>
                    <w:div w:id="675884014">
                      <w:marLeft w:val="0"/>
                      <w:marRight w:val="0"/>
                      <w:marTop w:val="0"/>
                      <w:marBottom w:val="0"/>
                      <w:divBdr>
                        <w:top w:val="none" w:sz="0" w:space="0" w:color="auto"/>
                        <w:left w:val="none" w:sz="0" w:space="0" w:color="auto"/>
                        <w:bottom w:val="none" w:sz="0" w:space="0" w:color="auto"/>
                        <w:right w:val="none" w:sz="0" w:space="0" w:color="auto"/>
                      </w:divBdr>
                    </w:div>
                  </w:divsChild>
                </w:div>
                <w:div w:id="736514211">
                  <w:marLeft w:val="0"/>
                  <w:marRight w:val="0"/>
                  <w:marTop w:val="0"/>
                  <w:marBottom w:val="0"/>
                  <w:divBdr>
                    <w:top w:val="none" w:sz="0" w:space="0" w:color="auto"/>
                    <w:left w:val="none" w:sz="0" w:space="0" w:color="auto"/>
                    <w:bottom w:val="none" w:sz="0" w:space="0" w:color="auto"/>
                    <w:right w:val="none" w:sz="0" w:space="0" w:color="auto"/>
                  </w:divBdr>
                  <w:divsChild>
                    <w:div w:id="1762095163">
                      <w:marLeft w:val="0"/>
                      <w:marRight w:val="0"/>
                      <w:marTop w:val="0"/>
                      <w:marBottom w:val="0"/>
                      <w:divBdr>
                        <w:top w:val="none" w:sz="0" w:space="0" w:color="auto"/>
                        <w:left w:val="none" w:sz="0" w:space="0" w:color="auto"/>
                        <w:bottom w:val="none" w:sz="0" w:space="0" w:color="auto"/>
                        <w:right w:val="none" w:sz="0" w:space="0" w:color="auto"/>
                      </w:divBdr>
                    </w:div>
                  </w:divsChild>
                </w:div>
                <w:div w:id="2007973514">
                  <w:marLeft w:val="0"/>
                  <w:marRight w:val="0"/>
                  <w:marTop w:val="0"/>
                  <w:marBottom w:val="0"/>
                  <w:divBdr>
                    <w:top w:val="none" w:sz="0" w:space="0" w:color="auto"/>
                    <w:left w:val="none" w:sz="0" w:space="0" w:color="auto"/>
                    <w:bottom w:val="none" w:sz="0" w:space="0" w:color="auto"/>
                    <w:right w:val="none" w:sz="0" w:space="0" w:color="auto"/>
                  </w:divBdr>
                  <w:divsChild>
                    <w:div w:id="772822662">
                      <w:marLeft w:val="0"/>
                      <w:marRight w:val="0"/>
                      <w:marTop w:val="0"/>
                      <w:marBottom w:val="0"/>
                      <w:divBdr>
                        <w:top w:val="none" w:sz="0" w:space="0" w:color="auto"/>
                        <w:left w:val="none" w:sz="0" w:space="0" w:color="auto"/>
                        <w:bottom w:val="none" w:sz="0" w:space="0" w:color="auto"/>
                        <w:right w:val="none" w:sz="0" w:space="0" w:color="auto"/>
                      </w:divBdr>
                    </w:div>
                  </w:divsChild>
                </w:div>
                <w:div w:id="281307762">
                  <w:marLeft w:val="0"/>
                  <w:marRight w:val="0"/>
                  <w:marTop w:val="0"/>
                  <w:marBottom w:val="0"/>
                  <w:divBdr>
                    <w:top w:val="none" w:sz="0" w:space="0" w:color="auto"/>
                    <w:left w:val="none" w:sz="0" w:space="0" w:color="auto"/>
                    <w:bottom w:val="none" w:sz="0" w:space="0" w:color="auto"/>
                    <w:right w:val="none" w:sz="0" w:space="0" w:color="auto"/>
                  </w:divBdr>
                  <w:divsChild>
                    <w:div w:id="1822456194">
                      <w:marLeft w:val="0"/>
                      <w:marRight w:val="0"/>
                      <w:marTop w:val="0"/>
                      <w:marBottom w:val="0"/>
                      <w:divBdr>
                        <w:top w:val="none" w:sz="0" w:space="0" w:color="auto"/>
                        <w:left w:val="none" w:sz="0" w:space="0" w:color="auto"/>
                        <w:bottom w:val="none" w:sz="0" w:space="0" w:color="auto"/>
                        <w:right w:val="none" w:sz="0" w:space="0" w:color="auto"/>
                      </w:divBdr>
                    </w:div>
                  </w:divsChild>
                </w:div>
                <w:div w:id="1396589071">
                  <w:marLeft w:val="0"/>
                  <w:marRight w:val="0"/>
                  <w:marTop w:val="0"/>
                  <w:marBottom w:val="0"/>
                  <w:divBdr>
                    <w:top w:val="none" w:sz="0" w:space="0" w:color="auto"/>
                    <w:left w:val="none" w:sz="0" w:space="0" w:color="auto"/>
                    <w:bottom w:val="none" w:sz="0" w:space="0" w:color="auto"/>
                    <w:right w:val="none" w:sz="0" w:space="0" w:color="auto"/>
                  </w:divBdr>
                  <w:divsChild>
                    <w:div w:id="1259371627">
                      <w:marLeft w:val="0"/>
                      <w:marRight w:val="0"/>
                      <w:marTop w:val="0"/>
                      <w:marBottom w:val="0"/>
                      <w:divBdr>
                        <w:top w:val="none" w:sz="0" w:space="0" w:color="auto"/>
                        <w:left w:val="none" w:sz="0" w:space="0" w:color="auto"/>
                        <w:bottom w:val="none" w:sz="0" w:space="0" w:color="auto"/>
                        <w:right w:val="none" w:sz="0" w:space="0" w:color="auto"/>
                      </w:divBdr>
                    </w:div>
                  </w:divsChild>
                </w:div>
                <w:div w:id="46417129">
                  <w:marLeft w:val="0"/>
                  <w:marRight w:val="0"/>
                  <w:marTop w:val="0"/>
                  <w:marBottom w:val="0"/>
                  <w:divBdr>
                    <w:top w:val="none" w:sz="0" w:space="0" w:color="auto"/>
                    <w:left w:val="none" w:sz="0" w:space="0" w:color="auto"/>
                    <w:bottom w:val="none" w:sz="0" w:space="0" w:color="auto"/>
                    <w:right w:val="none" w:sz="0" w:space="0" w:color="auto"/>
                  </w:divBdr>
                  <w:divsChild>
                    <w:div w:id="1502507873">
                      <w:marLeft w:val="0"/>
                      <w:marRight w:val="0"/>
                      <w:marTop w:val="0"/>
                      <w:marBottom w:val="0"/>
                      <w:divBdr>
                        <w:top w:val="none" w:sz="0" w:space="0" w:color="auto"/>
                        <w:left w:val="none" w:sz="0" w:space="0" w:color="auto"/>
                        <w:bottom w:val="none" w:sz="0" w:space="0" w:color="auto"/>
                        <w:right w:val="none" w:sz="0" w:space="0" w:color="auto"/>
                      </w:divBdr>
                    </w:div>
                  </w:divsChild>
                </w:div>
                <w:div w:id="1724139710">
                  <w:marLeft w:val="0"/>
                  <w:marRight w:val="0"/>
                  <w:marTop w:val="0"/>
                  <w:marBottom w:val="0"/>
                  <w:divBdr>
                    <w:top w:val="none" w:sz="0" w:space="0" w:color="auto"/>
                    <w:left w:val="none" w:sz="0" w:space="0" w:color="auto"/>
                    <w:bottom w:val="none" w:sz="0" w:space="0" w:color="auto"/>
                    <w:right w:val="none" w:sz="0" w:space="0" w:color="auto"/>
                  </w:divBdr>
                  <w:divsChild>
                    <w:div w:id="1293945259">
                      <w:marLeft w:val="0"/>
                      <w:marRight w:val="0"/>
                      <w:marTop w:val="0"/>
                      <w:marBottom w:val="0"/>
                      <w:divBdr>
                        <w:top w:val="none" w:sz="0" w:space="0" w:color="auto"/>
                        <w:left w:val="none" w:sz="0" w:space="0" w:color="auto"/>
                        <w:bottom w:val="none" w:sz="0" w:space="0" w:color="auto"/>
                        <w:right w:val="none" w:sz="0" w:space="0" w:color="auto"/>
                      </w:divBdr>
                    </w:div>
                  </w:divsChild>
                </w:div>
                <w:div w:id="1369525867">
                  <w:marLeft w:val="0"/>
                  <w:marRight w:val="0"/>
                  <w:marTop w:val="0"/>
                  <w:marBottom w:val="0"/>
                  <w:divBdr>
                    <w:top w:val="none" w:sz="0" w:space="0" w:color="auto"/>
                    <w:left w:val="none" w:sz="0" w:space="0" w:color="auto"/>
                    <w:bottom w:val="none" w:sz="0" w:space="0" w:color="auto"/>
                    <w:right w:val="none" w:sz="0" w:space="0" w:color="auto"/>
                  </w:divBdr>
                  <w:divsChild>
                    <w:div w:id="1961760388">
                      <w:marLeft w:val="0"/>
                      <w:marRight w:val="0"/>
                      <w:marTop w:val="0"/>
                      <w:marBottom w:val="0"/>
                      <w:divBdr>
                        <w:top w:val="none" w:sz="0" w:space="0" w:color="auto"/>
                        <w:left w:val="none" w:sz="0" w:space="0" w:color="auto"/>
                        <w:bottom w:val="none" w:sz="0" w:space="0" w:color="auto"/>
                        <w:right w:val="none" w:sz="0" w:space="0" w:color="auto"/>
                      </w:divBdr>
                    </w:div>
                  </w:divsChild>
                </w:div>
                <w:div w:id="434592997">
                  <w:marLeft w:val="0"/>
                  <w:marRight w:val="0"/>
                  <w:marTop w:val="0"/>
                  <w:marBottom w:val="0"/>
                  <w:divBdr>
                    <w:top w:val="none" w:sz="0" w:space="0" w:color="auto"/>
                    <w:left w:val="none" w:sz="0" w:space="0" w:color="auto"/>
                    <w:bottom w:val="none" w:sz="0" w:space="0" w:color="auto"/>
                    <w:right w:val="none" w:sz="0" w:space="0" w:color="auto"/>
                  </w:divBdr>
                  <w:divsChild>
                    <w:div w:id="172304457">
                      <w:marLeft w:val="0"/>
                      <w:marRight w:val="0"/>
                      <w:marTop w:val="0"/>
                      <w:marBottom w:val="0"/>
                      <w:divBdr>
                        <w:top w:val="none" w:sz="0" w:space="0" w:color="auto"/>
                        <w:left w:val="none" w:sz="0" w:space="0" w:color="auto"/>
                        <w:bottom w:val="none" w:sz="0" w:space="0" w:color="auto"/>
                        <w:right w:val="none" w:sz="0" w:space="0" w:color="auto"/>
                      </w:divBdr>
                    </w:div>
                  </w:divsChild>
                </w:div>
                <w:div w:id="777527607">
                  <w:marLeft w:val="0"/>
                  <w:marRight w:val="0"/>
                  <w:marTop w:val="0"/>
                  <w:marBottom w:val="0"/>
                  <w:divBdr>
                    <w:top w:val="none" w:sz="0" w:space="0" w:color="auto"/>
                    <w:left w:val="none" w:sz="0" w:space="0" w:color="auto"/>
                    <w:bottom w:val="none" w:sz="0" w:space="0" w:color="auto"/>
                    <w:right w:val="none" w:sz="0" w:space="0" w:color="auto"/>
                  </w:divBdr>
                  <w:divsChild>
                    <w:div w:id="1868373472">
                      <w:marLeft w:val="0"/>
                      <w:marRight w:val="0"/>
                      <w:marTop w:val="0"/>
                      <w:marBottom w:val="0"/>
                      <w:divBdr>
                        <w:top w:val="none" w:sz="0" w:space="0" w:color="auto"/>
                        <w:left w:val="none" w:sz="0" w:space="0" w:color="auto"/>
                        <w:bottom w:val="none" w:sz="0" w:space="0" w:color="auto"/>
                        <w:right w:val="none" w:sz="0" w:space="0" w:color="auto"/>
                      </w:divBdr>
                    </w:div>
                  </w:divsChild>
                </w:div>
                <w:div w:id="573469484">
                  <w:marLeft w:val="0"/>
                  <w:marRight w:val="0"/>
                  <w:marTop w:val="0"/>
                  <w:marBottom w:val="0"/>
                  <w:divBdr>
                    <w:top w:val="none" w:sz="0" w:space="0" w:color="auto"/>
                    <w:left w:val="none" w:sz="0" w:space="0" w:color="auto"/>
                    <w:bottom w:val="none" w:sz="0" w:space="0" w:color="auto"/>
                    <w:right w:val="none" w:sz="0" w:space="0" w:color="auto"/>
                  </w:divBdr>
                  <w:divsChild>
                    <w:div w:id="1053307365">
                      <w:marLeft w:val="0"/>
                      <w:marRight w:val="0"/>
                      <w:marTop w:val="0"/>
                      <w:marBottom w:val="0"/>
                      <w:divBdr>
                        <w:top w:val="none" w:sz="0" w:space="0" w:color="auto"/>
                        <w:left w:val="none" w:sz="0" w:space="0" w:color="auto"/>
                        <w:bottom w:val="none" w:sz="0" w:space="0" w:color="auto"/>
                        <w:right w:val="none" w:sz="0" w:space="0" w:color="auto"/>
                      </w:divBdr>
                    </w:div>
                  </w:divsChild>
                </w:div>
                <w:div w:id="1784767793">
                  <w:marLeft w:val="0"/>
                  <w:marRight w:val="0"/>
                  <w:marTop w:val="0"/>
                  <w:marBottom w:val="0"/>
                  <w:divBdr>
                    <w:top w:val="none" w:sz="0" w:space="0" w:color="auto"/>
                    <w:left w:val="none" w:sz="0" w:space="0" w:color="auto"/>
                    <w:bottom w:val="none" w:sz="0" w:space="0" w:color="auto"/>
                    <w:right w:val="none" w:sz="0" w:space="0" w:color="auto"/>
                  </w:divBdr>
                  <w:divsChild>
                    <w:div w:id="1521771927">
                      <w:marLeft w:val="0"/>
                      <w:marRight w:val="0"/>
                      <w:marTop w:val="0"/>
                      <w:marBottom w:val="0"/>
                      <w:divBdr>
                        <w:top w:val="none" w:sz="0" w:space="0" w:color="auto"/>
                        <w:left w:val="none" w:sz="0" w:space="0" w:color="auto"/>
                        <w:bottom w:val="none" w:sz="0" w:space="0" w:color="auto"/>
                        <w:right w:val="none" w:sz="0" w:space="0" w:color="auto"/>
                      </w:divBdr>
                    </w:div>
                  </w:divsChild>
                </w:div>
                <w:div w:id="506016104">
                  <w:marLeft w:val="0"/>
                  <w:marRight w:val="0"/>
                  <w:marTop w:val="0"/>
                  <w:marBottom w:val="0"/>
                  <w:divBdr>
                    <w:top w:val="none" w:sz="0" w:space="0" w:color="auto"/>
                    <w:left w:val="none" w:sz="0" w:space="0" w:color="auto"/>
                    <w:bottom w:val="none" w:sz="0" w:space="0" w:color="auto"/>
                    <w:right w:val="none" w:sz="0" w:space="0" w:color="auto"/>
                  </w:divBdr>
                  <w:divsChild>
                    <w:div w:id="683090040">
                      <w:marLeft w:val="0"/>
                      <w:marRight w:val="0"/>
                      <w:marTop w:val="0"/>
                      <w:marBottom w:val="0"/>
                      <w:divBdr>
                        <w:top w:val="none" w:sz="0" w:space="0" w:color="auto"/>
                        <w:left w:val="none" w:sz="0" w:space="0" w:color="auto"/>
                        <w:bottom w:val="none" w:sz="0" w:space="0" w:color="auto"/>
                        <w:right w:val="none" w:sz="0" w:space="0" w:color="auto"/>
                      </w:divBdr>
                    </w:div>
                  </w:divsChild>
                </w:div>
                <w:div w:id="1309212705">
                  <w:marLeft w:val="0"/>
                  <w:marRight w:val="0"/>
                  <w:marTop w:val="0"/>
                  <w:marBottom w:val="0"/>
                  <w:divBdr>
                    <w:top w:val="none" w:sz="0" w:space="0" w:color="auto"/>
                    <w:left w:val="none" w:sz="0" w:space="0" w:color="auto"/>
                    <w:bottom w:val="none" w:sz="0" w:space="0" w:color="auto"/>
                    <w:right w:val="none" w:sz="0" w:space="0" w:color="auto"/>
                  </w:divBdr>
                  <w:divsChild>
                    <w:div w:id="1957173842">
                      <w:marLeft w:val="0"/>
                      <w:marRight w:val="0"/>
                      <w:marTop w:val="0"/>
                      <w:marBottom w:val="0"/>
                      <w:divBdr>
                        <w:top w:val="none" w:sz="0" w:space="0" w:color="auto"/>
                        <w:left w:val="none" w:sz="0" w:space="0" w:color="auto"/>
                        <w:bottom w:val="none" w:sz="0" w:space="0" w:color="auto"/>
                        <w:right w:val="none" w:sz="0" w:space="0" w:color="auto"/>
                      </w:divBdr>
                    </w:div>
                  </w:divsChild>
                </w:div>
                <w:div w:id="1158499595">
                  <w:marLeft w:val="0"/>
                  <w:marRight w:val="0"/>
                  <w:marTop w:val="0"/>
                  <w:marBottom w:val="0"/>
                  <w:divBdr>
                    <w:top w:val="none" w:sz="0" w:space="0" w:color="auto"/>
                    <w:left w:val="none" w:sz="0" w:space="0" w:color="auto"/>
                    <w:bottom w:val="none" w:sz="0" w:space="0" w:color="auto"/>
                    <w:right w:val="none" w:sz="0" w:space="0" w:color="auto"/>
                  </w:divBdr>
                  <w:divsChild>
                    <w:div w:id="1777603350">
                      <w:marLeft w:val="0"/>
                      <w:marRight w:val="0"/>
                      <w:marTop w:val="0"/>
                      <w:marBottom w:val="0"/>
                      <w:divBdr>
                        <w:top w:val="none" w:sz="0" w:space="0" w:color="auto"/>
                        <w:left w:val="none" w:sz="0" w:space="0" w:color="auto"/>
                        <w:bottom w:val="none" w:sz="0" w:space="0" w:color="auto"/>
                        <w:right w:val="none" w:sz="0" w:space="0" w:color="auto"/>
                      </w:divBdr>
                    </w:div>
                  </w:divsChild>
                </w:div>
                <w:div w:id="1048918195">
                  <w:marLeft w:val="0"/>
                  <w:marRight w:val="0"/>
                  <w:marTop w:val="0"/>
                  <w:marBottom w:val="0"/>
                  <w:divBdr>
                    <w:top w:val="none" w:sz="0" w:space="0" w:color="auto"/>
                    <w:left w:val="none" w:sz="0" w:space="0" w:color="auto"/>
                    <w:bottom w:val="none" w:sz="0" w:space="0" w:color="auto"/>
                    <w:right w:val="none" w:sz="0" w:space="0" w:color="auto"/>
                  </w:divBdr>
                  <w:divsChild>
                    <w:div w:id="679893043">
                      <w:marLeft w:val="0"/>
                      <w:marRight w:val="0"/>
                      <w:marTop w:val="0"/>
                      <w:marBottom w:val="0"/>
                      <w:divBdr>
                        <w:top w:val="none" w:sz="0" w:space="0" w:color="auto"/>
                        <w:left w:val="none" w:sz="0" w:space="0" w:color="auto"/>
                        <w:bottom w:val="none" w:sz="0" w:space="0" w:color="auto"/>
                        <w:right w:val="none" w:sz="0" w:space="0" w:color="auto"/>
                      </w:divBdr>
                    </w:div>
                  </w:divsChild>
                </w:div>
                <w:div w:id="1264610695">
                  <w:marLeft w:val="0"/>
                  <w:marRight w:val="0"/>
                  <w:marTop w:val="0"/>
                  <w:marBottom w:val="0"/>
                  <w:divBdr>
                    <w:top w:val="none" w:sz="0" w:space="0" w:color="auto"/>
                    <w:left w:val="none" w:sz="0" w:space="0" w:color="auto"/>
                    <w:bottom w:val="none" w:sz="0" w:space="0" w:color="auto"/>
                    <w:right w:val="none" w:sz="0" w:space="0" w:color="auto"/>
                  </w:divBdr>
                  <w:divsChild>
                    <w:div w:id="876235116">
                      <w:marLeft w:val="0"/>
                      <w:marRight w:val="0"/>
                      <w:marTop w:val="0"/>
                      <w:marBottom w:val="0"/>
                      <w:divBdr>
                        <w:top w:val="none" w:sz="0" w:space="0" w:color="auto"/>
                        <w:left w:val="none" w:sz="0" w:space="0" w:color="auto"/>
                        <w:bottom w:val="none" w:sz="0" w:space="0" w:color="auto"/>
                        <w:right w:val="none" w:sz="0" w:space="0" w:color="auto"/>
                      </w:divBdr>
                    </w:div>
                  </w:divsChild>
                </w:div>
                <w:div w:id="147140988">
                  <w:marLeft w:val="0"/>
                  <w:marRight w:val="0"/>
                  <w:marTop w:val="0"/>
                  <w:marBottom w:val="0"/>
                  <w:divBdr>
                    <w:top w:val="none" w:sz="0" w:space="0" w:color="auto"/>
                    <w:left w:val="none" w:sz="0" w:space="0" w:color="auto"/>
                    <w:bottom w:val="none" w:sz="0" w:space="0" w:color="auto"/>
                    <w:right w:val="none" w:sz="0" w:space="0" w:color="auto"/>
                  </w:divBdr>
                  <w:divsChild>
                    <w:div w:id="52657982">
                      <w:marLeft w:val="0"/>
                      <w:marRight w:val="0"/>
                      <w:marTop w:val="0"/>
                      <w:marBottom w:val="0"/>
                      <w:divBdr>
                        <w:top w:val="none" w:sz="0" w:space="0" w:color="auto"/>
                        <w:left w:val="none" w:sz="0" w:space="0" w:color="auto"/>
                        <w:bottom w:val="none" w:sz="0" w:space="0" w:color="auto"/>
                        <w:right w:val="none" w:sz="0" w:space="0" w:color="auto"/>
                      </w:divBdr>
                    </w:div>
                  </w:divsChild>
                </w:div>
                <w:div w:id="2129929924">
                  <w:marLeft w:val="0"/>
                  <w:marRight w:val="0"/>
                  <w:marTop w:val="0"/>
                  <w:marBottom w:val="0"/>
                  <w:divBdr>
                    <w:top w:val="none" w:sz="0" w:space="0" w:color="auto"/>
                    <w:left w:val="none" w:sz="0" w:space="0" w:color="auto"/>
                    <w:bottom w:val="none" w:sz="0" w:space="0" w:color="auto"/>
                    <w:right w:val="none" w:sz="0" w:space="0" w:color="auto"/>
                  </w:divBdr>
                  <w:divsChild>
                    <w:div w:id="73355823">
                      <w:marLeft w:val="0"/>
                      <w:marRight w:val="0"/>
                      <w:marTop w:val="0"/>
                      <w:marBottom w:val="0"/>
                      <w:divBdr>
                        <w:top w:val="none" w:sz="0" w:space="0" w:color="auto"/>
                        <w:left w:val="none" w:sz="0" w:space="0" w:color="auto"/>
                        <w:bottom w:val="none" w:sz="0" w:space="0" w:color="auto"/>
                        <w:right w:val="none" w:sz="0" w:space="0" w:color="auto"/>
                      </w:divBdr>
                    </w:div>
                  </w:divsChild>
                </w:div>
                <w:div w:id="1651864439">
                  <w:marLeft w:val="0"/>
                  <w:marRight w:val="0"/>
                  <w:marTop w:val="0"/>
                  <w:marBottom w:val="0"/>
                  <w:divBdr>
                    <w:top w:val="none" w:sz="0" w:space="0" w:color="auto"/>
                    <w:left w:val="none" w:sz="0" w:space="0" w:color="auto"/>
                    <w:bottom w:val="none" w:sz="0" w:space="0" w:color="auto"/>
                    <w:right w:val="none" w:sz="0" w:space="0" w:color="auto"/>
                  </w:divBdr>
                  <w:divsChild>
                    <w:div w:id="1035010447">
                      <w:marLeft w:val="0"/>
                      <w:marRight w:val="0"/>
                      <w:marTop w:val="0"/>
                      <w:marBottom w:val="0"/>
                      <w:divBdr>
                        <w:top w:val="none" w:sz="0" w:space="0" w:color="auto"/>
                        <w:left w:val="none" w:sz="0" w:space="0" w:color="auto"/>
                        <w:bottom w:val="none" w:sz="0" w:space="0" w:color="auto"/>
                        <w:right w:val="none" w:sz="0" w:space="0" w:color="auto"/>
                      </w:divBdr>
                    </w:div>
                  </w:divsChild>
                </w:div>
                <w:div w:id="1087725560">
                  <w:marLeft w:val="0"/>
                  <w:marRight w:val="0"/>
                  <w:marTop w:val="0"/>
                  <w:marBottom w:val="0"/>
                  <w:divBdr>
                    <w:top w:val="none" w:sz="0" w:space="0" w:color="auto"/>
                    <w:left w:val="none" w:sz="0" w:space="0" w:color="auto"/>
                    <w:bottom w:val="none" w:sz="0" w:space="0" w:color="auto"/>
                    <w:right w:val="none" w:sz="0" w:space="0" w:color="auto"/>
                  </w:divBdr>
                  <w:divsChild>
                    <w:div w:id="872813554">
                      <w:marLeft w:val="0"/>
                      <w:marRight w:val="0"/>
                      <w:marTop w:val="0"/>
                      <w:marBottom w:val="0"/>
                      <w:divBdr>
                        <w:top w:val="none" w:sz="0" w:space="0" w:color="auto"/>
                        <w:left w:val="none" w:sz="0" w:space="0" w:color="auto"/>
                        <w:bottom w:val="none" w:sz="0" w:space="0" w:color="auto"/>
                        <w:right w:val="none" w:sz="0" w:space="0" w:color="auto"/>
                      </w:divBdr>
                    </w:div>
                  </w:divsChild>
                </w:div>
                <w:div w:id="964316238">
                  <w:marLeft w:val="0"/>
                  <w:marRight w:val="0"/>
                  <w:marTop w:val="0"/>
                  <w:marBottom w:val="0"/>
                  <w:divBdr>
                    <w:top w:val="none" w:sz="0" w:space="0" w:color="auto"/>
                    <w:left w:val="none" w:sz="0" w:space="0" w:color="auto"/>
                    <w:bottom w:val="none" w:sz="0" w:space="0" w:color="auto"/>
                    <w:right w:val="none" w:sz="0" w:space="0" w:color="auto"/>
                  </w:divBdr>
                  <w:divsChild>
                    <w:div w:id="1240403120">
                      <w:marLeft w:val="0"/>
                      <w:marRight w:val="0"/>
                      <w:marTop w:val="0"/>
                      <w:marBottom w:val="0"/>
                      <w:divBdr>
                        <w:top w:val="none" w:sz="0" w:space="0" w:color="auto"/>
                        <w:left w:val="none" w:sz="0" w:space="0" w:color="auto"/>
                        <w:bottom w:val="none" w:sz="0" w:space="0" w:color="auto"/>
                        <w:right w:val="none" w:sz="0" w:space="0" w:color="auto"/>
                      </w:divBdr>
                    </w:div>
                  </w:divsChild>
                </w:div>
                <w:div w:id="812985625">
                  <w:marLeft w:val="0"/>
                  <w:marRight w:val="0"/>
                  <w:marTop w:val="0"/>
                  <w:marBottom w:val="0"/>
                  <w:divBdr>
                    <w:top w:val="none" w:sz="0" w:space="0" w:color="auto"/>
                    <w:left w:val="none" w:sz="0" w:space="0" w:color="auto"/>
                    <w:bottom w:val="none" w:sz="0" w:space="0" w:color="auto"/>
                    <w:right w:val="none" w:sz="0" w:space="0" w:color="auto"/>
                  </w:divBdr>
                  <w:divsChild>
                    <w:div w:id="1924948246">
                      <w:marLeft w:val="0"/>
                      <w:marRight w:val="0"/>
                      <w:marTop w:val="0"/>
                      <w:marBottom w:val="0"/>
                      <w:divBdr>
                        <w:top w:val="none" w:sz="0" w:space="0" w:color="auto"/>
                        <w:left w:val="none" w:sz="0" w:space="0" w:color="auto"/>
                        <w:bottom w:val="none" w:sz="0" w:space="0" w:color="auto"/>
                        <w:right w:val="none" w:sz="0" w:space="0" w:color="auto"/>
                      </w:divBdr>
                    </w:div>
                  </w:divsChild>
                </w:div>
                <w:div w:id="1195653368">
                  <w:marLeft w:val="0"/>
                  <w:marRight w:val="0"/>
                  <w:marTop w:val="0"/>
                  <w:marBottom w:val="0"/>
                  <w:divBdr>
                    <w:top w:val="none" w:sz="0" w:space="0" w:color="auto"/>
                    <w:left w:val="none" w:sz="0" w:space="0" w:color="auto"/>
                    <w:bottom w:val="none" w:sz="0" w:space="0" w:color="auto"/>
                    <w:right w:val="none" w:sz="0" w:space="0" w:color="auto"/>
                  </w:divBdr>
                  <w:divsChild>
                    <w:div w:id="240717553">
                      <w:marLeft w:val="0"/>
                      <w:marRight w:val="0"/>
                      <w:marTop w:val="0"/>
                      <w:marBottom w:val="0"/>
                      <w:divBdr>
                        <w:top w:val="none" w:sz="0" w:space="0" w:color="auto"/>
                        <w:left w:val="none" w:sz="0" w:space="0" w:color="auto"/>
                        <w:bottom w:val="none" w:sz="0" w:space="0" w:color="auto"/>
                        <w:right w:val="none" w:sz="0" w:space="0" w:color="auto"/>
                      </w:divBdr>
                    </w:div>
                  </w:divsChild>
                </w:div>
                <w:div w:id="1892841065">
                  <w:marLeft w:val="0"/>
                  <w:marRight w:val="0"/>
                  <w:marTop w:val="0"/>
                  <w:marBottom w:val="0"/>
                  <w:divBdr>
                    <w:top w:val="none" w:sz="0" w:space="0" w:color="auto"/>
                    <w:left w:val="none" w:sz="0" w:space="0" w:color="auto"/>
                    <w:bottom w:val="none" w:sz="0" w:space="0" w:color="auto"/>
                    <w:right w:val="none" w:sz="0" w:space="0" w:color="auto"/>
                  </w:divBdr>
                  <w:divsChild>
                    <w:div w:id="403837683">
                      <w:marLeft w:val="0"/>
                      <w:marRight w:val="0"/>
                      <w:marTop w:val="0"/>
                      <w:marBottom w:val="0"/>
                      <w:divBdr>
                        <w:top w:val="none" w:sz="0" w:space="0" w:color="auto"/>
                        <w:left w:val="none" w:sz="0" w:space="0" w:color="auto"/>
                        <w:bottom w:val="none" w:sz="0" w:space="0" w:color="auto"/>
                        <w:right w:val="none" w:sz="0" w:space="0" w:color="auto"/>
                      </w:divBdr>
                    </w:div>
                  </w:divsChild>
                </w:div>
                <w:div w:id="1655252760">
                  <w:marLeft w:val="0"/>
                  <w:marRight w:val="0"/>
                  <w:marTop w:val="0"/>
                  <w:marBottom w:val="0"/>
                  <w:divBdr>
                    <w:top w:val="none" w:sz="0" w:space="0" w:color="auto"/>
                    <w:left w:val="none" w:sz="0" w:space="0" w:color="auto"/>
                    <w:bottom w:val="none" w:sz="0" w:space="0" w:color="auto"/>
                    <w:right w:val="none" w:sz="0" w:space="0" w:color="auto"/>
                  </w:divBdr>
                  <w:divsChild>
                    <w:div w:id="1029910614">
                      <w:marLeft w:val="0"/>
                      <w:marRight w:val="0"/>
                      <w:marTop w:val="0"/>
                      <w:marBottom w:val="0"/>
                      <w:divBdr>
                        <w:top w:val="none" w:sz="0" w:space="0" w:color="auto"/>
                        <w:left w:val="none" w:sz="0" w:space="0" w:color="auto"/>
                        <w:bottom w:val="none" w:sz="0" w:space="0" w:color="auto"/>
                        <w:right w:val="none" w:sz="0" w:space="0" w:color="auto"/>
                      </w:divBdr>
                    </w:div>
                  </w:divsChild>
                </w:div>
                <w:div w:id="1683973549">
                  <w:marLeft w:val="0"/>
                  <w:marRight w:val="0"/>
                  <w:marTop w:val="0"/>
                  <w:marBottom w:val="0"/>
                  <w:divBdr>
                    <w:top w:val="none" w:sz="0" w:space="0" w:color="auto"/>
                    <w:left w:val="none" w:sz="0" w:space="0" w:color="auto"/>
                    <w:bottom w:val="none" w:sz="0" w:space="0" w:color="auto"/>
                    <w:right w:val="none" w:sz="0" w:space="0" w:color="auto"/>
                  </w:divBdr>
                  <w:divsChild>
                    <w:div w:id="1508210642">
                      <w:marLeft w:val="0"/>
                      <w:marRight w:val="0"/>
                      <w:marTop w:val="0"/>
                      <w:marBottom w:val="0"/>
                      <w:divBdr>
                        <w:top w:val="none" w:sz="0" w:space="0" w:color="auto"/>
                        <w:left w:val="none" w:sz="0" w:space="0" w:color="auto"/>
                        <w:bottom w:val="none" w:sz="0" w:space="0" w:color="auto"/>
                        <w:right w:val="none" w:sz="0" w:space="0" w:color="auto"/>
                      </w:divBdr>
                    </w:div>
                  </w:divsChild>
                </w:div>
                <w:div w:id="883636920">
                  <w:marLeft w:val="0"/>
                  <w:marRight w:val="0"/>
                  <w:marTop w:val="0"/>
                  <w:marBottom w:val="0"/>
                  <w:divBdr>
                    <w:top w:val="none" w:sz="0" w:space="0" w:color="auto"/>
                    <w:left w:val="none" w:sz="0" w:space="0" w:color="auto"/>
                    <w:bottom w:val="none" w:sz="0" w:space="0" w:color="auto"/>
                    <w:right w:val="none" w:sz="0" w:space="0" w:color="auto"/>
                  </w:divBdr>
                  <w:divsChild>
                    <w:div w:id="434525368">
                      <w:marLeft w:val="0"/>
                      <w:marRight w:val="0"/>
                      <w:marTop w:val="0"/>
                      <w:marBottom w:val="0"/>
                      <w:divBdr>
                        <w:top w:val="none" w:sz="0" w:space="0" w:color="auto"/>
                        <w:left w:val="none" w:sz="0" w:space="0" w:color="auto"/>
                        <w:bottom w:val="none" w:sz="0" w:space="0" w:color="auto"/>
                        <w:right w:val="none" w:sz="0" w:space="0" w:color="auto"/>
                      </w:divBdr>
                    </w:div>
                  </w:divsChild>
                </w:div>
                <w:div w:id="1238709645">
                  <w:marLeft w:val="0"/>
                  <w:marRight w:val="0"/>
                  <w:marTop w:val="0"/>
                  <w:marBottom w:val="0"/>
                  <w:divBdr>
                    <w:top w:val="none" w:sz="0" w:space="0" w:color="auto"/>
                    <w:left w:val="none" w:sz="0" w:space="0" w:color="auto"/>
                    <w:bottom w:val="none" w:sz="0" w:space="0" w:color="auto"/>
                    <w:right w:val="none" w:sz="0" w:space="0" w:color="auto"/>
                  </w:divBdr>
                  <w:divsChild>
                    <w:div w:id="1259751474">
                      <w:marLeft w:val="0"/>
                      <w:marRight w:val="0"/>
                      <w:marTop w:val="0"/>
                      <w:marBottom w:val="0"/>
                      <w:divBdr>
                        <w:top w:val="none" w:sz="0" w:space="0" w:color="auto"/>
                        <w:left w:val="none" w:sz="0" w:space="0" w:color="auto"/>
                        <w:bottom w:val="none" w:sz="0" w:space="0" w:color="auto"/>
                        <w:right w:val="none" w:sz="0" w:space="0" w:color="auto"/>
                      </w:divBdr>
                    </w:div>
                  </w:divsChild>
                </w:div>
                <w:div w:id="661667939">
                  <w:marLeft w:val="0"/>
                  <w:marRight w:val="0"/>
                  <w:marTop w:val="0"/>
                  <w:marBottom w:val="0"/>
                  <w:divBdr>
                    <w:top w:val="none" w:sz="0" w:space="0" w:color="auto"/>
                    <w:left w:val="none" w:sz="0" w:space="0" w:color="auto"/>
                    <w:bottom w:val="none" w:sz="0" w:space="0" w:color="auto"/>
                    <w:right w:val="none" w:sz="0" w:space="0" w:color="auto"/>
                  </w:divBdr>
                  <w:divsChild>
                    <w:div w:id="2132043888">
                      <w:marLeft w:val="0"/>
                      <w:marRight w:val="0"/>
                      <w:marTop w:val="0"/>
                      <w:marBottom w:val="0"/>
                      <w:divBdr>
                        <w:top w:val="none" w:sz="0" w:space="0" w:color="auto"/>
                        <w:left w:val="none" w:sz="0" w:space="0" w:color="auto"/>
                        <w:bottom w:val="none" w:sz="0" w:space="0" w:color="auto"/>
                        <w:right w:val="none" w:sz="0" w:space="0" w:color="auto"/>
                      </w:divBdr>
                    </w:div>
                  </w:divsChild>
                </w:div>
                <w:div w:id="1805150851">
                  <w:marLeft w:val="0"/>
                  <w:marRight w:val="0"/>
                  <w:marTop w:val="0"/>
                  <w:marBottom w:val="0"/>
                  <w:divBdr>
                    <w:top w:val="none" w:sz="0" w:space="0" w:color="auto"/>
                    <w:left w:val="none" w:sz="0" w:space="0" w:color="auto"/>
                    <w:bottom w:val="none" w:sz="0" w:space="0" w:color="auto"/>
                    <w:right w:val="none" w:sz="0" w:space="0" w:color="auto"/>
                  </w:divBdr>
                  <w:divsChild>
                    <w:div w:id="790131659">
                      <w:marLeft w:val="0"/>
                      <w:marRight w:val="0"/>
                      <w:marTop w:val="0"/>
                      <w:marBottom w:val="0"/>
                      <w:divBdr>
                        <w:top w:val="none" w:sz="0" w:space="0" w:color="auto"/>
                        <w:left w:val="none" w:sz="0" w:space="0" w:color="auto"/>
                        <w:bottom w:val="none" w:sz="0" w:space="0" w:color="auto"/>
                        <w:right w:val="none" w:sz="0" w:space="0" w:color="auto"/>
                      </w:divBdr>
                    </w:div>
                  </w:divsChild>
                </w:div>
                <w:div w:id="247547293">
                  <w:marLeft w:val="0"/>
                  <w:marRight w:val="0"/>
                  <w:marTop w:val="0"/>
                  <w:marBottom w:val="0"/>
                  <w:divBdr>
                    <w:top w:val="none" w:sz="0" w:space="0" w:color="auto"/>
                    <w:left w:val="none" w:sz="0" w:space="0" w:color="auto"/>
                    <w:bottom w:val="none" w:sz="0" w:space="0" w:color="auto"/>
                    <w:right w:val="none" w:sz="0" w:space="0" w:color="auto"/>
                  </w:divBdr>
                  <w:divsChild>
                    <w:div w:id="219632149">
                      <w:marLeft w:val="0"/>
                      <w:marRight w:val="0"/>
                      <w:marTop w:val="0"/>
                      <w:marBottom w:val="0"/>
                      <w:divBdr>
                        <w:top w:val="none" w:sz="0" w:space="0" w:color="auto"/>
                        <w:left w:val="none" w:sz="0" w:space="0" w:color="auto"/>
                        <w:bottom w:val="none" w:sz="0" w:space="0" w:color="auto"/>
                        <w:right w:val="none" w:sz="0" w:space="0" w:color="auto"/>
                      </w:divBdr>
                    </w:div>
                  </w:divsChild>
                </w:div>
                <w:div w:id="666321313">
                  <w:marLeft w:val="0"/>
                  <w:marRight w:val="0"/>
                  <w:marTop w:val="0"/>
                  <w:marBottom w:val="0"/>
                  <w:divBdr>
                    <w:top w:val="none" w:sz="0" w:space="0" w:color="auto"/>
                    <w:left w:val="none" w:sz="0" w:space="0" w:color="auto"/>
                    <w:bottom w:val="none" w:sz="0" w:space="0" w:color="auto"/>
                    <w:right w:val="none" w:sz="0" w:space="0" w:color="auto"/>
                  </w:divBdr>
                  <w:divsChild>
                    <w:div w:id="1069378812">
                      <w:marLeft w:val="0"/>
                      <w:marRight w:val="0"/>
                      <w:marTop w:val="0"/>
                      <w:marBottom w:val="0"/>
                      <w:divBdr>
                        <w:top w:val="none" w:sz="0" w:space="0" w:color="auto"/>
                        <w:left w:val="none" w:sz="0" w:space="0" w:color="auto"/>
                        <w:bottom w:val="none" w:sz="0" w:space="0" w:color="auto"/>
                        <w:right w:val="none" w:sz="0" w:space="0" w:color="auto"/>
                      </w:divBdr>
                    </w:div>
                  </w:divsChild>
                </w:div>
                <w:div w:id="779645742">
                  <w:marLeft w:val="0"/>
                  <w:marRight w:val="0"/>
                  <w:marTop w:val="0"/>
                  <w:marBottom w:val="0"/>
                  <w:divBdr>
                    <w:top w:val="none" w:sz="0" w:space="0" w:color="auto"/>
                    <w:left w:val="none" w:sz="0" w:space="0" w:color="auto"/>
                    <w:bottom w:val="none" w:sz="0" w:space="0" w:color="auto"/>
                    <w:right w:val="none" w:sz="0" w:space="0" w:color="auto"/>
                  </w:divBdr>
                  <w:divsChild>
                    <w:div w:id="1673096528">
                      <w:marLeft w:val="0"/>
                      <w:marRight w:val="0"/>
                      <w:marTop w:val="0"/>
                      <w:marBottom w:val="0"/>
                      <w:divBdr>
                        <w:top w:val="none" w:sz="0" w:space="0" w:color="auto"/>
                        <w:left w:val="none" w:sz="0" w:space="0" w:color="auto"/>
                        <w:bottom w:val="none" w:sz="0" w:space="0" w:color="auto"/>
                        <w:right w:val="none" w:sz="0" w:space="0" w:color="auto"/>
                      </w:divBdr>
                    </w:div>
                  </w:divsChild>
                </w:div>
                <w:div w:id="496269763">
                  <w:marLeft w:val="0"/>
                  <w:marRight w:val="0"/>
                  <w:marTop w:val="0"/>
                  <w:marBottom w:val="0"/>
                  <w:divBdr>
                    <w:top w:val="none" w:sz="0" w:space="0" w:color="auto"/>
                    <w:left w:val="none" w:sz="0" w:space="0" w:color="auto"/>
                    <w:bottom w:val="none" w:sz="0" w:space="0" w:color="auto"/>
                    <w:right w:val="none" w:sz="0" w:space="0" w:color="auto"/>
                  </w:divBdr>
                  <w:divsChild>
                    <w:div w:id="1511212198">
                      <w:marLeft w:val="0"/>
                      <w:marRight w:val="0"/>
                      <w:marTop w:val="0"/>
                      <w:marBottom w:val="0"/>
                      <w:divBdr>
                        <w:top w:val="none" w:sz="0" w:space="0" w:color="auto"/>
                        <w:left w:val="none" w:sz="0" w:space="0" w:color="auto"/>
                        <w:bottom w:val="none" w:sz="0" w:space="0" w:color="auto"/>
                        <w:right w:val="none" w:sz="0" w:space="0" w:color="auto"/>
                      </w:divBdr>
                    </w:div>
                  </w:divsChild>
                </w:div>
                <w:div w:id="448741308">
                  <w:marLeft w:val="0"/>
                  <w:marRight w:val="0"/>
                  <w:marTop w:val="0"/>
                  <w:marBottom w:val="0"/>
                  <w:divBdr>
                    <w:top w:val="none" w:sz="0" w:space="0" w:color="auto"/>
                    <w:left w:val="none" w:sz="0" w:space="0" w:color="auto"/>
                    <w:bottom w:val="none" w:sz="0" w:space="0" w:color="auto"/>
                    <w:right w:val="none" w:sz="0" w:space="0" w:color="auto"/>
                  </w:divBdr>
                  <w:divsChild>
                    <w:div w:id="479923208">
                      <w:marLeft w:val="0"/>
                      <w:marRight w:val="0"/>
                      <w:marTop w:val="0"/>
                      <w:marBottom w:val="0"/>
                      <w:divBdr>
                        <w:top w:val="none" w:sz="0" w:space="0" w:color="auto"/>
                        <w:left w:val="none" w:sz="0" w:space="0" w:color="auto"/>
                        <w:bottom w:val="none" w:sz="0" w:space="0" w:color="auto"/>
                        <w:right w:val="none" w:sz="0" w:space="0" w:color="auto"/>
                      </w:divBdr>
                    </w:div>
                  </w:divsChild>
                </w:div>
                <w:div w:id="1585216196">
                  <w:marLeft w:val="0"/>
                  <w:marRight w:val="0"/>
                  <w:marTop w:val="0"/>
                  <w:marBottom w:val="0"/>
                  <w:divBdr>
                    <w:top w:val="none" w:sz="0" w:space="0" w:color="auto"/>
                    <w:left w:val="none" w:sz="0" w:space="0" w:color="auto"/>
                    <w:bottom w:val="none" w:sz="0" w:space="0" w:color="auto"/>
                    <w:right w:val="none" w:sz="0" w:space="0" w:color="auto"/>
                  </w:divBdr>
                  <w:divsChild>
                    <w:div w:id="401872379">
                      <w:marLeft w:val="0"/>
                      <w:marRight w:val="0"/>
                      <w:marTop w:val="0"/>
                      <w:marBottom w:val="0"/>
                      <w:divBdr>
                        <w:top w:val="none" w:sz="0" w:space="0" w:color="auto"/>
                        <w:left w:val="none" w:sz="0" w:space="0" w:color="auto"/>
                        <w:bottom w:val="none" w:sz="0" w:space="0" w:color="auto"/>
                        <w:right w:val="none" w:sz="0" w:space="0" w:color="auto"/>
                      </w:divBdr>
                    </w:div>
                  </w:divsChild>
                </w:div>
                <w:div w:id="799227029">
                  <w:marLeft w:val="0"/>
                  <w:marRight w:val="0"/>
                  <w:marTop w:val="0"/>
                  <w:marBottom w:val="0"/>
                  <w:divBdr>
                    <w:top w:val="none" w:sz="0" w:space="0" w:color="auto"/>
                    <w:left w:val="none" w:sz="0" w:space="0" w:color="auto"/>
                    <w:bottom w:val="none" w:sz="0" w:space="0" w:color="auto"/>
                    <w:right w:val="none" w:sz="0" w:space="0" w:color="auto"/>
                  </w:divBdr>
                  <w:divsChild>
                    <w:div w:id="1585256758">
                      <w:marLeft w:val="0"/>
                      <w:marRight w:val="0"/>
                      <w:marTop w:val="0"/>
                      <w:marBottom w:val="0"/>
                      <w:divBdr>
                        <w:top w:val="none" w:sz="0" w:space="0" w:color="auto"/>
                        <w:left w:val="none" w:sz="0" w:space="0" w:color="auto"/>
                        <w:bottom w:val="none" w:sz="0" w:space="0" w:color="auto"/>
                        <w:right w:val="none" w:sz="0" w:space="0" w:color="auto"/>
                      </w:divBdr>
                    </w:div>
                  </w:divsChild>
                </w:div>
                <w:div w:id="314843077">
                  <w:marLeft w:val="0"/>
                  <w:marRight w:val="0"/>
                  <w:marTop w:val="0"/>
                  <w:marBottom w:val="0"/>
                  <w:divBdr>
                    <w:top w:val="none" w:sz="0" w:space="0" w:color="auto"/>
                    <w:left w:val="none" w:sz="0" w:space="0" w:color="auto"/>
                    <w:bottom w:val="none" w:sz="0" w:space="0" w:color="auto"/>
                    <w:right w:val="none" w:sz="0" w:space="0" w:color="auto"/>
                  </w:divBdr>
                  <w:divsChild>
                    <w:div w:id="711074775">
                      <w:marLeft w:val="0"/>
                      <w:marRight w:val="0"/>
                      <w:marTop w:val="0"/>
                      <w:marBottom w:val="0"/>
                      <w:divBdr>
                        <w:top w:val="none" w:sz="0" w:space="0" w:color="auto"/>
                        <w:left w:val="none" w:sz="0" w:space="0" w:color="auto"/>
                        <w:bottom w:val="none" w:sz="0" w:space="0" w:color="auto"/>
                        <w:right w:val="none" w:sz="0" w:space="0" w:color="auto"/>
                      </w:divBdr>
                    </w:div>
                  </w:divsChild>
                </w:div>
                <w:div w:id="1841774562">
                  <w:marLeft w:val="0"/>
                  <w:marRight w:val="0"/>
                  <w:marTop w:val="0"/>
                  <w:marBottom w:val="0"/>
                  <w:divBdr>
                    <w:top w:val="none" w:sz="0" w:space="0" w:color="auto"/>
                    <w:left w:val="none" w:sz="0" w:space="0" w:color="auto"/>
                    <w:bottom w:val="none" w:sz="0" w:space="0" w:color="auto"/>
                    <w:right w:val="none" w:sz="0" w:space="0" w:color="auto"/>
                  </w:divBdr>
                  <w:divsChild>
                    <w:div w:id="81493514">
                      <w:marLeft w:val="0"/>
                      <w:marRight w:val="0"/>
                      <w:marTop w:val="0"/>
                      <w:marBottom w:val="0"/>
                      <w:divBdr>
                        <w:top w:val="none" w:sz="0" w:space="0" w:color="auto"/>
                        <w:left w:val="none" w:sz="0" w:space="0" w:color="auto"/>
                        <w:bottom w:val="none" w:sz="0" w:space="0" w:color="auto"/>
                        <w:right w:val="none" w:sz="0" w:space="0" w:color="auto"/>
                      </w:divBdr>
                    </w:div>
                  </w:divsChild>
                </w:div>
                <w:div w:id="1170368999">
                  <w:marLeft w:val="0"/>
                  <w:marRight w:val="0"/>
                  <w:marTop w:val="0"/>
                  <w:marBottom w:val="0"/>
                  <w:divBdr>
                    <w:top w:val="none" w:sz="0" w:space="0" w:color="auto"/>
                    <w:left w:val="none" w:sz="0" w:space="0" w:color="auto"/>
                    <w:bottom w:val="none" w:sz="0" w:space="0" w:color="auto"/>
                    <w:right w:val="none" w:sz="0" w:space="0" w:color="auto"/>
                  </w:divBdr>
                  <w:divsChild>
                    <w:div w:id="1377506187">
                      <w:marLeft w:val="0"/>
                      <w:marRight w:val="0"/>
                      <w:marTop w:val="0"/>
                      <w:marBottom w:val="0"/>
                      <w:divBdr>
                        <w:top w:val="none" w:sz="0" w:space="0" w:color="auto"/>
                        <w:left w:val="none" w:sz="0" w:space="0" w:color="auto"/>
                        <w:bottom w:val="none" w:sz="0" w:space="0" w:color="auto"/>
                        <w:right w:val="none" w:sz="0" w:space="0" w:color="auto"/>
                      </w:divBdr>
                    </w:div>
                  </w:divsChild>
                </w:div>
                <w:div w:id="41951273">
                  <w:marLeft w:val="0"/>
                  <w:marRight w:val="0"/>
                  <w:marTop w:val="0"/>
                  <w:marBottom w:val="0"/>
                  <w:divBdr>
                    <w:top w:val="none" w:sz="0" w:space="0" w:color="auto"/>
                    <w:left w:val="none" w:sz="0" w:space="0" w:color="auto"/>
                    <w:bottom w:val="none" w:sz="0" w:space="0" w:color="auto"/>
                    <w:right w:val="none" w:sz="0" w:space="0" w:color="auto"/>
                  </w:divBdr>
                  <w:divsChild>
                    <w:div w:id="1569606271">
                      <w:marLeft w:val="0"/>
                      <w:marRight w:val="0"/>
                      <w:marTop w:val="0"/>
                      <w:marBottom w:val="0"/>
                      <w:divBdr>
                        <w:top w:val="none" w:sz="0" w:space="0" w:color="auto"/>
                        <w:left w:val="none" w:sz="0" w:space="0" w:color="auto"/>
                        <w:bottom w:val="none" w:sz="0" w:space="0" w:color="auto"/>
                        <w:right w:val="none" w:sz="0" w:space="0" w:color="auto"/>
                      </w:divBdr>
                    </w:div>
                  </w:divsChild>
                </w:div>
                <w:div w:id="1755396614">
                  <w:marLeft w:val="0"/>
                  <w:marRight w:val="0"/>
                  <w:marTop w:val="0"/>
                  <w:marBottom w:val="0"/>
                  <w:divBdr>
                    <w:top w:val="none" w:sz="0" w:space="0" w:color="auto"/>
                    <w:left w:val="none" w:sz="0" w:space="0" w:color="auto"/>
                    <w:bottom w:val="none" w:sz="0" w:space="0" w:color="auto"/>
                    <w:right w:val="none" w:sz="0" w:space="0" w:color="auto"/>
                  </w:divBdr>
                  <w:divsChild>
                    <w:div w:id="1165971584">
                      <w:marLeft w:val="0"/>
                      <w:marRight w:val="0"/>
                      <w:marTop w:val="0"/>
                      <w:marBottom w:val="0"/>
                      <w:divBdr>
                        <w:top w:val="none" w:sz="0" w:space="0" w:color="auto"/>
                        <w:left w:val="none" w:sz="0" w:space="0" w:color="auto"/>
                        <w:bottom w:val="none" w:sz="0" w:space="0" w:color="auto"/>
                        <w:right w:val="none" w:sz="0" w:space="0" w:color="auto"/>
                      </w:divBdr>
                    </w:div>
                  </w:divsChild>
                </w:div>
                <w:div w:id="1706253262">
                  <w:marLeft w:val="0"/>
                  <w:marRight w:val="0"/>
                  <w:marTop w:val="0"/>
                  <w:marBottom w:val="0"/>
                  <w:divBdr>
                    <w:top w:val="none" w:sz="0" w:space="0" w:color="auto"/>
                    <w:left w:val="none" w:sz="0" w:space="0" w:color="auto"/>
                    <w:bottom w:val="none" w:sz="0" w:space="0" w:color="auto"/>
                    <w:right w:val="none" w:sz="0" w:space="0" w:color="auto"/>
                  </w:divBdr>
                  <w:divsChild>
                    <w:div w:id="282929898">
                      <w:marLeft w:val="0"/>
                      <w:marRight w:val="0"/>
                      <w:marTop w:val="0"/>
                      <w:marBottom w:val="0"/>
                      <w:divBdr>
                        <w:top w:val="none" w:sz="0" w:space="0" w:color="auto"/>
                        <w:left w:val="none" w:sz="0" w:space="0" w:color="auto"/>
                        <w:bottom w:val="none" w:sz="0" w:space="0" w:color="auto"/>
                        <w:right w:val="none" w:sz="0" w:space="0" w:color="auto"/>
                      </w:divBdr>
                    </w:div>
                  </w:divsChild>
                </w:div>
                <w:div w:id="1541818893">
                  <w:marLeft w:val="0"/>
                  <w:marRight w:val="0"/>
                  <w:marTop w:val="0"/>
                  <w:marBottom w:val="0"/>
                  <w:divBdr>
                    <w:top w:val="none" w:sz="0" w:space="0" w:color="auto"/>
                    <w:left w:val="none" w:sz="0" w:space="0" w:color="auto"/>
                    <w:bottom w:val="none" w:sz="0" w:space="0" w:color="auto"/>
                    <w:right w:val="none" w:sz="0" w:space="0" w:color="auto"/>
                  </w:divBdr>
                  <w:divsChild>
                    <w:div w:id="397287732">
                      <w:marLeft w:val="0"/>
                      <w:marRight w:val="0"/>
                      <w:marTop w:val="0"/>
                      <w:marBottom w:val="0"/>
                      <w:divBdr>
                        <w:top w:val="none" w:sz="0" w:space="0" w:color="auto"/>
                        <w:left w:val="none" w:sz="0" w:space="0" w:color="auto"/>
                        <w:bottom w:val="none" w:sz="0" w:space="0" w:color="auto"/>
                        <w:right w:val="none" w:sz="0" w:space="0" w:color="auto"/>
                      </w:divBdr>
                    </w:div>
                  </w:divsChild>
                </w:div>
                <w:div w:id="214197218">
                  <w:marLeft w:val="0"/>
                  <w:marRight w:val="0"/>
                  <w:marTop w:val="0"/>
                  <w:marBottom w:val="0"/>
                  <w:divBdr>
                    <w:top w:val="none" w:sz="0" w:space="0" w:color="auto"/>
                    <w:left w:val="none" w:sz="0" w:space="0" w:color="auto"/>
                    <w:bottom w:val="none" w:sz="0" w:space="0" w:color="auto"/>
                    <w:right w:val="none" w:sz="0" w:space="0" w:color="auto"/>
                  </w:divBdr>
                  <w:divsChild>
                    <w:div w:id="1963874410">
                      <w:marLeft w:val="0"/>
                      <w:marRight w:val="0"/>
                      <w:marTop w:val="0"/>
                      <w:marBottom w:val="0"/>
                      <w:divBdr>
                        <w:top w:val="none" w:sz="0" w:space="0" w:color="auto"/>
                        <w:left w:val="none" w:sz="0" w:space="0" w:color="auto"/>
                        <w:bottom w:val="none" w:sz="0" w:space="0" w:color="auto"/>
                        <w:right w:val="none" w:sz="0" w:space="0" w:color="auto"/>
                      </w:divBdr>
                    </w:div>
                  </w:divsChild>
                </w:div>
                <w:div w:id="833305089">
                  <w:marLeft w:val="0"/>
                  <w:marRight w:val="0"/>
                  <w:marTop w:val="0"/>
                  <w:marBottom w:val="0"/>
                  <w:divBdr>
                    <w:top w:val="none" w:sz="0" w:space="0" w:color="auto"/>
                    <w:left w:val="none" w:sz="0" w:space="0" w:color="auto"/>
                    <w:bottom w:val="none" w:sz="0" w:space="0" w:color="auto"/>
                    <w:right w:val="none" w:sz="0" w:space="0" w:color="auto"/>
                  </w:divBdr>
                  <w:divsChild>
                    <w:div w:id="127599674">
                      <w:marLeft w:val="0"/>
                      <w:marRight w:val="0"/>
                      <w:marTop w:val="0"/>
                      <w:marBottom w:val="0"/>
                      <w:divBdr>
                        <w:top w:val="none" w:sz="0" w:space="0" w:color="auto"/>
                        <w:left w:val="none" w:sz="0" w:space="0" w:color="auto"/>
                        <w:bottom w:val="none" w:sz="0" w:space="0" w:color="auto"/>
                        <w:right w:val="none" w:sz="0" w:space="0" w:color="auto"/>
                      </w:divBdr>
                    </w:div>
                  </w:divsChild>
                </w:div>
                <w:div w:id="1871723113">
                  <w:marLeft w:val="0"/>
                  <w:marRight w:val="0"/>
                  <w:marTop w:val="0"/>
                  <w:marBottom w:val="0"/>
                  <w:divBdr>
                    <w:top w:val="none" w:sz="0" w:space="0" w:color="auto"/>
                    <w:left w:val="none" w:sz="0" w:space="0" w:color="auto"/>
                    <w:bottom w:val="none" w:sz="0" w:space="0" w:color="auto"/>
                    <w:right w:val="none" w:sz="0" w:space="0" w:color="auto"/>
                  </w:divBdr>
                  <w:divsChild>
                    <w:div w:id="1479109702">
                      <w:marLeft w:val="0"/>
                      <w:marRight w:val="0"/>
                      <w:marTop w:val="0"/>
                      <w:marBottom w:val="0"/>
                      <w:divBdr>
                        <w:top w:val="none" w:sz="0" w:space="0" w:color="auto"/>
                        <w:left w:val="none" w:sz="0" w:space="0" w:color="auto"/>
                        <w:bottom w:val="none" w:sz="0" w:space="0" w:color="auto"/>
                        <w:right w:val="none" w:sz="0" w:space="0" w:color="auto"/>
                      </w:divBdr>
                    </w:div>
                  </w:divsChild>
                </w:div>
                <w:div w:id="1925994344">
                  <w:marLeft w:val="0"/>
                  <w:marRight w:val="0"/>
                  <w:marTop w:val="0"/>
                  <w:marBottom w:val="0"/>
                  <w:divBdr>
                    <w:top w:val="none" w:sz="0" w:space="0" w:color="auto"/>
                    <w:left w:val="none" w:sz="0" w:space="0" w:color="auto"/>
                    <w:bottom w:val="none" w:sz="0" w:space="0" w:color="auto"/>
                    <w:right w:val="none" w:sz="0" w:space="0" w:color="auto"/>
                  </w:divBdr>
                  <w:divsChild>
                    <w:div w:id="1694916871">
                      <w:marLeft w:val="0"/>
                      <w:marRight w:val="0"/>
                      <w:marTop w:val="0"/>
                      <w:marBottom w:val="0"/>
                      <w:divBdr>
                        <w:top w:val="none" w:sz="0" w:space="0" w:color="auto"/>
                        <w:left w:val="none" w:sz="0" w:space="0" w:color="auto"/>
                        <w:bottom w:val="none" w:sz="0" w:space="0" w:color="auto"/>
                        <w:right w:val="none" w:sz="0" w:space="0" w:color="auto"/>
                      </w:divBdr>
                    </w:div>
                  </w:divsChild>
                </w:div>
                <w:div w:id="1595283878">
                  <w:marLeft w:val="0"/>
                  <w:marRight w:val="0"/>
                  <w:marTop w:val="0"/>
                  <w:marBottom w:val="0"/>
                  <w:divBdr>
                    <w:top w:val="none" w:sz="0" w:space="0" w:color="auto"/>
                    <w:left w:val="none" w:sz="0" w:space="0" w:color="auto"/>
                    <w:bottom w:val="none" w:sz="0" w:space="0" w:color="auto"/>
                    <w:right w:val="none" w:sz="0" w:space="0" w:color="auto"/>
                  </w:divBdr>
                  <w:divsChild>
                    <w:div w:id="1435251841">
                      <w:marLeft w:val="0"/>
                      <w:marRight w:val="0"/>
                      <w:marTop w:val="0"/>
                      <w:marBottom w:val="0"/>
                      <w:divBdr>
                        <w:top w:val="none" w:sz="0" w:space="0" w:color="auto"/>
                        <w:left w:val="none" w:sz="0" w:space="0" w:color="auto"/>
                        <w:bottom w:val="none" w:sz="0" w:space="0" w:color="auto"/>
                        <w:right w:val="none" w:sz="0" w:space="0" w:color="auto"/>
                      </w:divBdr>
                    </w:div>
                  </w:divsChild>
                </w:div>
                <w:div w:id="265694123">
                  <w:marLeft w:val="0"/>
                  <w:marRight w:val="0"/>
                  <w:marTop w:val="0"/>
                  <w:marBottom w:val="0"/>
                  <w:divBdr>
                    <w:top w:val="none" w:sz="0" w:space="0" w:color="auto"/>
                    <w:left w:val="none" w:sz="0" w:space="0" w:color="auto"/>
                    <w:bottom w:val="none" w:sz="0" w:space="0" w:color="auto"/>
                    <w:right w:val="none" w:sz="0" w:space="0" w:color="auto"/>
                  </w:divBdr>
                  <w:divsChild>
                    <w:div w:id="193616729">
                      <w:marLeft w:val="0"/>
                      <w:marRight w:val="0"/>
                      <w:marTop w:val="0"/>
                      <w:marBottom w:val="0"/>
                      <w:divBdr>
                        <w:top w:val="none" w:sz="0" w:space="0" w:color="auto"/>
                        <w:left w:val="none" w:sz="0" w:space="0" w:color="auto"/>
                        <w:bottom w:val="none" w:sz="0" w:space="0" w:color="auto"/>
                        <w:right w:val="none" w:sz="0" w:space="0" w:color="auto"/>
                      </w:divBdr>
                    </w:div>
                  </w:divsChild>
                </w:div>
                <w:div w:id="324742205">
                  <w:marLeft w:val="0"/>
                  <w:marRight w:val="0"/>
                  <w:marTop w:val="0"/>
                  <w:marBottom w:val="0"/>
                  <w:divBdr>
                    <w:top w:val="none" w:sz="0" w:space="0" w:color="auto"/>
                    <w:left w:val="none" w:sz="0" w:space="0" w:color="auto"/>
                    <w:bottom w:val="none" w:sz="0" w:space="0" w:color="auto"/>
                    <w:right w:val="none" w:sz="0" w:space="0" w:color="auto"/>
                  </w:divBdr>
                  <w:divsChild>
                    <w:div w:id="1678078541">
                      <w:marLeft w:val="0"/>
                      <w:marRight w:val="0"/>
                      <w:marTop w:val="0"/>
                      <w:marBottom w:val="0"/>
                      <w:divBdr>
                        <w:top w:val="none" w:sz="0" w:space="0" w:color="auto"/>
                        <w:left w:val="none" w:sz="0" w:space="0" w:color="auto"/>
                        <w:bottom w:val="none" w:sz="0" w:space="0" w:color="auto"/>
                        <w:right w:val="none" w:sz="0" w:space="0" w:color="auto"/>
                      </w:divBdr>
                    </w:div>
                  </w:divsChild>
                </w:div>
                <w:div w:id="1109665897">
                  <w:marLeft w:val="0"/>
                  <w:marRight w:val="0"/>
                  <w:marTop w:val="0"/>
                  <w:marBottom w:val="0"/>
                  <w:divBdr>
                    <w:top w:val="none" w:sz="0" w:space="0" w:color="auto"/>
                    <w:left w:val="none" w:sz="0" w:space="0" w:color="auto"/>
                    <w:bottom w:val="none" w:sz="0" w:space="0" w:color="auto"/>
                    <w:right w:val="none" w:sz="0" w:space="0" w:color="auto"/>
                  </w:divBdr>
                  <w:divsChild>
                    <w:div w:id="937758799">
                      <w:marLeft w:val="0"/>
                      <w:marRight w:val="0"/>
                      <w:marTop w:val="0"/>
                      <w:marBottom w:val="0"/>
                      <w:divBdr>
                        <w:top w:val="none" w:sz="0" w:space="0" w:color="auto"/>
                        <w:left w:val="none" w:sz="0" w:space="0" w:color="auto"/>
                        <w:bottom w:val="none" w:sz="0" w:space="0" w:color="auto"/>
                        <w:right w:val="none" w:sz="0" w:space="0" w:color="auto"/>
                      </w:divBdr>
                    </w:div>
                  </w:divsChild>
                </w:div>
                <w:div w:id="1624995822">
                  <w:marLeft w:val="0"/>
                  <w:marRight w:val="0"/>
                  <w:marTop w:val="0"/>
                  <w:marBottom w:val="0"/>
                  <w:divBdr>
                    <w:top w:val="none" w:sz="0" w:space="0" w:color="auto"/>
                    <w:left w:val="none" w:sz="0" w:space="0" w:color="auto"/>
                    <w:bottom w:val="none" w:sz="0" w:space="0" w:color="auto"/>
                    <w:right w:val="none" w:sz="0" w:space="0" w:color="auto"/>
                  </w:divBdr>
                  <w:divsChild>
                    <w:div w:id="1311405887">
                      <w:marLeft w:val="0"/>
                      <w:marRight w:val="0"/>
                      <w:marTop w:val="0"/>
                      <w:marBottom w:val="0"/>
                      <w:divBdr>
                        <w:top w:val="none" w:sz="0" w:space="0" w:color="auto"/>
                        <w:left w:val="none" w:sz="0" w:space="0" w:color="auto"/>
                        <w:bottom w:val="none" w:sz="0" w:space="0" w:color="auto"/>
                        <w:right w:val="none" w:sz="0" w:space="0" w:color="auto"/>
                      </w:divBdr>
                    </w:div>
                  </w:divsChild>
                </w:div>
                <w:div w:id="426777346">
                  <w:marLeft w:val="0"/>
                  <w:marRight w:val="0"/>
                  <w:marTop w:val="0"/>
                  <w:marBottom w:val="0"/>
                  <w:divBdr>
                    <w:top w:val="none" w:sz="0" w:space="0" w:color="auto"/>
                    <w:left w:val="none" w:sz="0" w:space="0" w:color="auto"/>
                    <w:bottom w:val="none" w:sz="0" w:space="0" w:color="auto"/>
                    <w:right w:val="none" w:sz="0" w:space="0" w:color="auto"/>
                  </w:divBdr>
                  <w:divsChild>
                    <w:div w:id="530149161">
                      <w:marLeft w:val="0"/>
                      <w:marRight w:val="0"/>
                      <w:marTop w:val="0"/>
                      <w:marBottom w:val="0"/>
                      <w:divBdr>
                        <w:top w:val="none" w:sz="0" w:space="0" w:color="auto"/>
                        <w:left w:val="none" w:sz="0" w:space="0" w:color="auto"/>
                        <w:bottom w:val="none" w:sz="0" w:space="0" w:color="auto"/>
                        <w:right w:val="none" w:sz="0" w:space="0" w:color="auto"/>
                      </w:divBdr>
                    </w:div>
                  </w:divsChild>
                </w:div>
                <w:div w:id="395667561">
                  <w:marLeft w:val="0"/>
                  <w:marRight w:val="0"/>
                  <w:marTop w:val="0"/>
                  <w:marBottom w:val="0"/>
                  <w:divBdr>
                    <w:top w:val="none" w:sz="0" w:space="0" w:color="auto"/>
                    <w:left w:val="none" w:sz="0" w:space="0" w:color="auto"/>
                    <w:bottom w:val="none" w:sz="0" w:space="0" w:color="auto"/>
                    <w:right w:val="none" w:sz="0" w:space="0" w:color="auto"/>
                  </w:divBdr>
                  <w:divsChild>
                    <w:div w:id="1566599626">
                      <w:marLeft w:val="0"/>
                      <w:marRight w:val="0"/>
                      <w:marTop w:val="0"/>
                      <w:marBottom w:val="0"/>
                      <w:divBdr>
                        <w:top w:val="none" w:sz="0" w:space="0" w:color="auto"/>
                        <w:left w:val="none" w:sz="0" w:space="0" w:color="auto"/>
                        <w:bottom w:val="none" w:sz="0" w:space="0" w:color="auto"/>
                        <w:right w:val="none" w:sz="0" w:space="0" w:color="auto"/>
                      </w:divBdr>
                    </w:div>
                  </w:divsChild>
                </w:div>
                <w:div w:id="460273724">
                  <w:marLeft w:val="0"/>
                  <w:marRight w:val="0"/>
                  <w:marTop w:val="0"/>
                  <w:marBottom w:val="0"/>
                  <w:divBdr>
                    <w:top w:val="none" w:sz="0" w:space="0" w:color="auto"/>
                    <w:left w:val="none" w:sz="0" w:space="0" w:color="auto"/>
                    <w:bottom w:val="none" w:sz="0" w:space="0" w:color="auto"/>
                    <w:right w:val="none" w:sz="0" w:space="0" w:color="auto"/>
                  </w:divBdr>
                  <w:divsChild>
                    <w:div w:id="783036917">
                      <w:marLeft w:val="0"/>
                      <w:marRight w:val="0"/>
                      <w:marTop w:val="0"/>
                      <w:marBottom w:val="0"/>
                      <w:divBdr>
                        <w:top w:val="none" w:sz="0" w:space="0" w:color="auto"/>
                        <w:left w:val="none" w:sz="0" w:space="0" w:color="auto"/>
                        <w:bottom w:val="none" w:sz="0" w:space="0" w:color="auto"/>
                        <w:right w:val="none" w:sz="0" w:space="0" w:color="auto"/>
                      </w:divBdr>
                    </w:div>
                  </w:divsChild>
                </w:div>
                <w:div w:id="651060230">
                  <w:marLeft w:val="0"/>
                  <w:marRight w:val="0"/>
                  <w:marTop w:val="0"/>
                  <w:marBottom w:val="0"/>
                  <w:divBdr>
                    <w:top w:val="none" w:sz="0" w:space="0" w:color="auto"/>
                    <w:left w:val="none" w:sz="0" w:space="0" w:color="auto"/>
                    <w:bottom w:val="none" w:sz="0" w:space="0" w:color="auto"/>
                    <w:right w:val="none" w:sz="0" w:space="0" w:color="auto"/>
                  </w:divBdr>
                  <w:divsChild>
                    <w:div w:id="2061976068">
                      <w:marLeft w:val="0"/>
                      <w:marRight w:val="0"/>
                      <w:marTop w:val="0"/>
                      <w:marBottom w:val="0"/>
                      <w:divBdr>
                        <w:top w:val="none" w:sz="0" w:space="0" w:color="auto"/>
                        <w:left w:val="none" w:sz="0" w:space="0" w:color="auto"/>
                        <w:bottom w:val="none" w:sz="0" w:space="0" w:color="auto"/>
                        <w:right w:val="none" w:sz="0" w:space="0" w:color="auto"/>
                      </w:divBdr>
                    </w:div>
                  </w:divsChild>
                </w:div>
                <w:div w:id="961615270">
                  <w:marLeft w:val="0"/>
                  <w:marRight w:val="0"/>
                  <w:marTop w:val="0"/>
                  <w:marBottom w:val="0"/>
                  <w:divBdr>
                    <w:top w:val="none" w:sz="0" w:space="0" w:color="auto"/>
                    <w:left w:val="none" w:sz="0" w:space="0" w:color="auto"/>
                    <w:bottom w:val="none" w:sz="0" w:space="0" w:color="auto"/>
                    <w:right w:val="none" w:sz="0" w:space="0" w:color="auto"/>
                  </w:divBdr>
                  <w:divsChild>
                    <w:div w:id="1612473109">
                      <w:marLeft w:val="0"/>
                      <w:marRight w:val="0"/>
                      <w:marTop w:val="0"/>
                      <w:marBottom w:val="0"/>
                      <w:divBdr>
                        <w:top w:val="none" w:sz="0" w:space="0" w:color="auto"/>
                        <w:left w:val="none" w:sz="0" w:space="0" w:color="auto"/>
                        <w:bottom w:val="none" w:sz="0" w:space="0" w:color="auto"/>
                        <w:right w:val="none" w:sz="0" w:space="0" w:color="auto"/>
                      </w:divBdr>
                    </w:div>
                  </w:divsChild>
                </w:div>
                <w:div w:id="1725790442">
                  <w:marLeft w:val="0"/>
                  <w:marRight w:val="0"/>
                  <w:marTop w:val="0"/>
                  <w:marBottom w:val="0"/>
                  <w:divBdr>
                    <w:top w:val="none" w:sz="0" w:space="0" w:color="auto"/>
                    <w:left w:val="none" w:sz="0" w:space="0" w:color="auto"/>
                    <w:bottom w:val="none" w:sz="0" w:space="0" w:color="auto"/>
                    <w:right w:val="none" w:sz="0" w:space="0" w:color="auto"/>
                  </w:divBdr>
                  <w:divsChild>
                    <w:div w:id="217712510">
                      <w:marLeft w:val="0"/>
                      <w:marRight w:val="0"/>
                      <w:marTop w:val="0"/>
                      <w:marBottom w:val="0"/>
                      <w:divBdr>
                        <w:top w:val="none" w:sz="0" w:space="0" w:color="auto"/>
                        <w:left w:val="none" w:sz="0" w:space="0" w:color="auto"/>
                        <w:bottom w:val="none" w:sz="0" w:space="0" w:color="auto"/>
                        <w:right w:val="none" w:sz="0" w:space="0" w:color="auto"/>
                      </w:divBdr>
                    </w:div>
                  </w:divsChild>
                </w:div>
                <w:div w:id="46490115">
                  <w:marLeft w:val="0"/>
                  <w:marRight w:val="0"/>
                  <w:marTop w:val="0"/>
                  <w:marBottom w:val="0"/>
                  <w:divBdr>
                    <w:top w:val="none" w:sz="0" w:space="0" w:color="auto"/>
                    <w:left w:val="none" w:sz="0" w:space="0" w:color="auto"/>
                    <w:bottom w:val="none" w:sz="0" w:space="0" w:color="auto"/>
                    <w:right w:val="none" w:sz="0" w:space="0" w:color="auto"/>
                  </w:divBdr>
                  <w:divsChild>
                    <w:div w:id="1113327853">
                      <w:marLeft w:val="0"/>
                      <w:marRight w:val="0"/>
                      <w:marTop w:val="0"/>
                      <w:marBottom w:val="0"/>
                      <w:divBdr>
                        <w:top w:val="none" w:sz="0" w:space="0" w:color="auto"/>
                        <w:left w:val="none" w:sz="0" w:space="0" w:color="auto"/>
                        <w:bottom w:val="none" w:sz="0" w:space="0" w:color="auto"/>
                        <w:right w:val="none" w:sz="0" w:space="0" w:color="auto"/>
                      </w:divBdr>
                    </w:div>
                  </w:divsChild>
                </w:div>
                <w:div w:id="611790389">
                  <w:marLeft w:val="0"/>
                  <w:marRight w:val="0"/>
                  <w:marTop w:val="0"/>
                  <w:marBottom w:val="0"/>
                  <w:divBdr>
                    <w:top w:val="none" w:sz="0" w:space="0" w:color="auto"/>
                    <w:left w:val="none" w:sz="0" w:space="0" w:color="auto"/>
                    <w:bottom w:val="none" w:sz="0" w:space="0" w:color="auto"/>
                    <w:right w:val="none" w:sz="0" w:space="0" w:color="auto"/>
                  </w:divBdr>
                  <w:divsChild>
                    <w:div w:id="831681642">
                      <w:marLeft w:val="0"/>
                      <w:marRight w:val="0"/>
                      <w:marTop w:val="0"/>
                      <w:marBottom w:val="0"/>
                      <w:divBdr>
                        <w:top w:val="none" w:sz="0" w:space="0" w:color="auto"/>
                        <w:left w:val="none" w:sz="0" w:space="0" w:color="auto"/>
                        <w:bottom w:val="none" w:sz="0" w:space="0" w:color="auto"/>
                        <w:right w:val="none" w:sz="0" w:space="0" w:color="auto"/>
                      </w:divBdr>
                    </w:div>
                  </w:divsChild>
                </w:div>
                <w:div w:id="939532021">
                  <w:marLeft w:val="0"/>
                  <w:marRight w:val="0"/>
                  <w:marTop w:val="0"/>
                  <w:marBottom w:val="0"/>
                  <w:divBdr>
                    <w:top w:val="none" w:sz="0" w:space="0" w:color="auto"/>
                    <w:left w:val="none" w:sz="0" w:space="0" w:color="auto"/>
                    <w:bottom w:val="none" w:sz="0" w:space="0" w:color="auto"/>
                    <w:right w:val="none" w:sz="0" w:space="0" w:color="auto"/>
                  </w:divBdr>
                  <w:divsChild>
                    <w:div w:id="1328825857">
                      <w:marLeft w:val="0"/>
                      <w:marRight w:val="0"/>
                      <w:marTop w:val="0"/>
                      <w:marBottom w:val="0"/>
                      <w:divBdr>
                        <w:top w:val="none" w:sz="0" w:space="0" w:color="auto"/>
                        <w:left w:val="none" w:sz="0" w:space="0" w:color="auto"/>
                        <w:bottom w:val="none" w:sz="0" w:space="0" w:color="auto"/>
                        <w:right w:val="none" w:sz="0" w:space="0" w:color="auto"/>
                      </w:divBdr>
                    </w:div>
                  </w:divsChild>
                </w:div>
                <w:div w:id="1654064648">
                  <w:marLeft w:val="0"/>
                  <w:marRight w:val="0"/>
                  <w:marTop w:val="0"/>
                  <w:marBottom w:val="0"/>
                  <w:divBdr>
                    <w:top w:val="none" w:sz="0" w:space="0" w:color="auto"/>
                    <w:left w:val="none" w:sz="0" w:space="0" w:color="auto"/>
                    <w:bottom w:val="none" w:sz="0" w:space="0" w:color="auto"/>
                    <w:right w:val="none" w:sz="0" w:space="0" w:color="auto"/>
                  </w:divBdr>
                  <w:divsChild>
                    <w:div w:id="639263673">
                      <w:marLeft w:val="0"/>
                      <w:marRight w:val="0"/>
                      <w:marTop w:val="0"/>
                      <w:marBottom w:val="0"/>
                      <w:divBdr>
                        <w:top w:val="none" w:sz="0" w:space="0" w:color="auto"/>
                        <w:left w:val="none" w:sz="0" w:space="0" w:color="auto"/>
                        <w:bottom w:val="none" w:sz="0" w:space="0" w:color="auto"/>
                        <w:right w:val="none" w:sz="0" w:space="0" w:color="auto"/>
                      </w:divBdr>
                    </w:div>
                  </w:divsChild>
                </w:div>
                <w:div w:id="2098282763">
                  <w:marLeft w:val="0"/>
                  <w:marRight w:val="0"/>
                  <w:marTop w:val="0"/>
                  <w:marBottom w:val="0"/>
                  <w:divBdr>
                    <w:top w:val="none" w:sz="0" w:space="0" w:color="auto"/>
                    <w:left w:val="none" w:sz="0" w:space="0" w:color="auto"/>
                    <w:bottom w:val="none" w:sz="0" w:space="0" w:color="auto"/>
                    <w:right w:val="none" w:sz="0" w:space="0" w:color="auto"/>
                  </w:divBdr>
                  <w:divsChild>
                    <w:div w:id="1727341804">
                      <w:marLeft w:val="0"/>
                      <w:marRight w:val="0"/>
                      <w:marTop w:val="0"/>
                      <w:marBottom w:val="0"/>
                      <w:divBdr>
                        <w:top w:val="none" w:sz="0" w:space="0" w:color="auto"/>
                        <w:left w:val="none" w:sz="0" w:space="0" w:color="auto"/>
                        <w:bottom w:val="none" w:sz="0" w:space="0" w:color="auto"/>
                        <w:right w:val="none" w:sz="0" w:space="0" w:color="auto"/>
                      </w:divBdr>
                    </w:div>
                  </w:divsChild>
                </w:div>
                <w:div w:id="1396322268">
                  <w:marLeft w:val="0"/>
                  <w:marRight w:val="0"/>
                  <w:marTop w:val="0"/>
                  <w:marBottom w:val="0"/>
                  <w:divBdr>
                    <w:top w:val="none" w:sz="0" w:space="0" w:color="auto"/>
                    <w:left w:val="none" w:sz="0" w:space="0" w:color="auto"/>
                    <w:bottom w:val="none" w:sz="0" w:space="0" w:color="auto"/>
                    <w:right w:val="none" w:sz="0" w:space="0" w:color="auto"/>
                  </w:divBdr>
                  <w:divsChild>
                    <w:div w:id="1382634974">
                      <w:marLeft w:val="0"/>
                      <w:marRight w:val="0"/>
                      <w:marTop w:val="0"/>
                      <w:marBottom w:val="0"/>
                      <w:divBdr>
                        <w:top w:val="none" w:sz="0" w:space="0" w:color="auto"/>
                        <w:left w:val="none" w:sz="0" w:space="0" w:color="auto"/>
                        <w:bottom w:val="none" w:sz="0" w:space="0" w:color="auto"/>
                        <w:right w:val="none" w:sz="0" w:space="0" w:color="auto"/>
                      </w:divBdr>
                    </w:div>
                  </w:divsChild>
                </w:div>
                <w:div w:id="2069568520">
                  <w:marLeft w:val="0"/>
                  <w:marRight w:val="0"/>
                  <w:marTop w:val="0"/>
                  <w:marBottom w:val="0"/>
                  <w:divBdr>
                    <w:top w:val="none" w:sz="0" w:space="0" w:color="auto"/>
                    <w:left w:val="none" w:sz="0" w:space="0" w:color="auto"/>
                    <w:bottom w:val="none" w:sz="0" w:space="0" w:color="auto"/>
                    <w:right w:val="none" w:sz="0" w:space="0" w:color="auto"/>
                  </w:divBdr>
                  <w:divsChild>
                    <w:div w:id="466164261">
                      <w:marLeft w:val="0"/>
                      <w:marRight w:val="0"/>
                      <w:marTop w:val="0"/>
                      <w:marBottom w:val="0"/>
                      <w:divBdr>
                        <w:top w:val="none" w:sz="0" w:space="0" w:color="auto"/>
                        <w:left w:val="none" w:sz="0" w:space="0" w:color="auto"/>
                        <w:bottom w:val="none" w:sz="0" w:space="0" w:color="auto"/>
                        <w:right w:val="none" w:sz="0" w:space="0" w:color="auto"/>
                      </w:divBdr>
                    </w:div>
                  </w:divsChild>
                </w:div>
                <w:div w:id="926841398">
                  <w:marLeft w:val="0"/>
                  <w:marRight w:val="0"/>
                  <w:marTop w:val="0"/>
                  <w:marBottom w:val="0"/>
                  <w:divBdr>
                    <w:top w:val="none" w:sz="0" w:space="0" w:color="auto"/>
                    <w:left w:val="none" w:sz="0" w:space="0" w:color="auto"/>
                    <w:bottom w:val="none" w:sz="0" w:space="0" w:color="auto"/>
                    <w:right w:val="none" w:sz="0" w:space="0" w:color="auto"/>
                  </w:divBdr>
                  <w:divsChild>
                    <w:div w:id="255988028">
                      <w:marLeft w:val="0"/>
                      <w:marRight w:val="0"/>
                      <w:marTop w:val="0"/>
                      <w:marBottom w:val="0"/>
                      <w:divBdr>
                        <w:top w:val="none" w:sz="0" w:space="0" w:color="auto"/>
                        <w:left w:val="none" w:sz="0" w:space="0" w:color="auto"/>
                        <w:bottom w:val="none" w:sz="0" w:space="0" w:color="auto"/>
                        <w:right w:val="none" w:sz="0" w:space="0" w:color="auto"/>
                      </w:divBdr>
                    </w:div>
                  </w:divsChild>
                </w:div>
                <w:div w:id="303051572">
                  <w:marLeft w:val="0"/>
                  <w:marRight w:val="0"/>
                  <w:marTop w:val="0"/>
                  <w:marBottom w:val="0"/>
                  <w:divBdr>
                    <w:top w:val="none" w:sz="0" w:space="0" w:color="auto"/>
                    <w:left w:val="none" w:sz="0" w:space="0" w:color="auto"/>
                    <w:bottom w:val="none" w:sz="0" w:space="0" w:color="auto"/>
                    <w:right w:val="none" w:sz="0" w:space="0" w:color="auto"/>
                  </w:divBdr>
                  <w:divsChild>
                    <w:div w:id="371728623">
                      <w:marLeft w:val="0"/>
                      <w:marRight w:val="0"/>
                      <w:marTop w:val="0"/>
                      <w:marBottom w:val="0"/>
                      <w:divBdr>
                        <w:top w:val="none" w:sz="0" w:space="0" w:color="auto"/>
                        <w:left w:val="none" w:sz="0" w:space="0" w:color="auto"/>
                        <w:bottom w:val="none" w:sz="0" w:space="0" w:color="auto"/>
                        <w:right w:val="none" w:sz="0" w:space="0" w:color="auto"/>
                      </w:divBdr>
                    </w:div>
                  </w:divsChild>
                </w:div>
                <w:div w:id="1269241926">
                  <w:marLeft w:val="0"/>
                  <w:marRight w:val="0"/>
                  <w:marTop w:val="0"/>
                  <w:marBottom w:val="0"/>
                  <w:divBdr>
                    <w:top w:val="none" w:sz="0" w:space="0" w:color="auto"/>
                    <w:left w:val="none" w:sz="0" w:space="0" w:color="auto"/>
                    <w:bottom w:val="none" w:sz="0" w:space="0" w:color="auto"/>
                    <w:right w:val="none" w:sz="0" w:space="0" w:color="auto"/>
                  </w:divBdr>
                  <w:divsChild>
                    <w:div w:id="1954050338">
                      <w:marLeft w:val="0"/>
                      <w:marRight w:val="0"/>
                      <w:marTop w:val="0"/>
                      <w:marBottom w:val="0"/>
                      <w:divBdr>
                        <w:top w:val="none" w:sz="0" w:space="0" w:color="auto"/>
                        <w:left w:val="none" w:sz="0" w:space="0" w:color="auto"/>
                        <w:bottom w:val="none" w:sz="0" w:space="0" w:color="auto"/>
                        <w:right w:val="none" w:sz="0" w:space="0" w:color="auto"/>
                      </w:divBdr>
                    </w:div>
                  </w:divsChild>
                </w:div>
                <w:div w:id="17901729">
                  <w:marLeft w:val="0"/>
                  <w:marRight w:val="0"/>
                  <w:marTop w:val="0"/>
                  <w:marBottom w:val="0"/>
                  <w:divBdr>
                    <w:top w:val="none" w:sz="0" w:space="0" w:color="auto"/>
                    <w:left w:val="none" w:sz="0" w:space="0" w:color="auto"/>
                    <w:bottom w:val="none" w:sz="0" w:space="0" w:color="auto"/>
                    <w:right w:val="none" w:sz="0" w:space="0" w:color="auto"/>
                  </w:divBdr>
                  <w:divsChild>
                    <w:div w:id="1348404431">
                      <w:marLeft w:val="0"/>
                      <w:marRight w:val="0"/>
                      <w:marTop w:val="0"/>
                      <w:marBottom w:val="0"/>
                      <w:divBdr>
                        <w:top w:val="none" w:sz="0" w:space="0" w:color="auto"/>
                        <w:left w:val="none" w:sz="0" w:space="0" w:color="auto"/>
                        <w:bottom w:val="none" w:sz="0" w:space="0" w:color="auto"/>
                        <w:right w:val="none" w:sz="0" w:space="0" w:color="auto"/>
                      </w:divBdr>
                    </w:div>
                  </w:divsChild>
                </w:div>
                <w:div w:id="602348027">
                  <w:marLeft w:val="0"/>
                  <w:marRight w:val="0"/>
                  <w:marTop w:val="0"/>
                  <w:marBottom w:val="0"/>
                  <w:divBdr>
                    <w:top w:val="none" w:sz="0" w:space="0" w:color="auto"/>
                    <w:left w:val="none" w:sz="0" w:space="0" w:color="auto"/>
                    <w:bottom w:val="none" w:sz="0" w:space="0" w:color="auto"/>
                    <w:right w:val="none" w:sz="0" w:space="0" w:color="auto"/>
                  </w:divBdr>
                  <w:divsChild>
                    <w:div w:id="1551841705">
                      <w:marLeft w:val="0"/>
                      <w:marRight w:val="0"/>
                      <w:marTop w:val="0"/>
                      <w:marBottom w:val="0"/>
                      <w:divBdr>
                        <w:top w:val="none" w:sz="0" w:space="0" w:color="auto"/>
                        <w:left w:val="none" w:sz="0" w:space="0" w:color="auto"/>
                        <w:bottom w:val="none" w:sz="0" w:space="0" w:color="auto"/>
                        <w:right w:val="none" w:sz="0" w:space="0" w:color="auto"/>
                      </w:divBdr>
                    </w:div>
                  </w:divsChild>
                </w:div>
                <w:div w:id="1116560197">
                  <w:marLeft w:val="0"/>
                  <w:marRight w:val="0"/>
                  <w:marTop w:val="0"/>
                  <w:marBottom w:val="0"/>
                  <w:divBdr>
                    <w:top w:val="none" w:sz="0" w:space="0" w:color="auto"/>
                    <w:left w:val="none" w:sz="0" w:space="0" w:color="auto"/>
                    <w:bottom w:val="none" w:sz="0" w:space="0" w:color="auto"/>
                    <w:right w:val="none" w:sz="0" w:space="0" w:color="auto"/>
                  </w:divBdr>
                  <w:divsChild>
                    <w:div w:id="1074549407">
                      <w:marLeft w:val="0"/>
                      <w:marRight w:val="0"/>
                      <w:marTop w:val="0"/>
                      <w:marBottom w:val="0"/>
                      <w:divBdr>
                        <w:top w:val="none" w:sz="0" w:space="0" w:color="auto"/>
                        <w:left w:val="none" w:sz="0" w:space="0" w:color="auto"/>
                        <w:bottom w:val="none" w:sz="0" w:space="0" w:color="auto"/>
                        <w:right w:val="none" w:sz="0" w:space="0" w:color="auto"/>
                      </w:divBdr>
                    </w:div>
                  </w:divsChild>
                </w:div>
                <w:div w:id="247467368">
                  <w:marLeft w:val="0"/>
                  <w:marRight w:val="0"/>
                  <w:marTop w:val="0"/>
                  <w:marBottom w:val="0"/>
                  <w:divBdr>
                    <w:top w:val="none" w:sz="0" w:space="0" w:color="auto"/>
                    <w:left w:val="none" w:sz="0" w:space="0" w:color="auto"/>
                    <w:bottom w:val="none" w:sz="0" w:space="0" w:color="auto"/>
                    <w:right w:val="none" w:sz="0" w:space="0" w:color="auto"/>
                  </w:divBdr>
                  <w:divsChild>
                    <w:div w:id="287126385">
                      <w:marLeft w:val="0"/>
                      <w:marRight w:val="0"/>
                      <w:marTop w:val="0"/>
                      <w:marBottom w:val="0"/>
                      <w:divBdr>
                        <w:top w:val="none" w:sz="0" w:space="0" w:color="auto"/>
                        <w:left w:val="none" w:sz="0" w:space="0" w:color="auto"/>
                        <w:bottom w:val="none" w:sz="0" w:space="0" w:color="auto"/>
                        <w:right w:val="none" w:sz="0" w:space="0" w:color="auto"/>
                      </w:divBdr>
                    </w:div>
                  </w:divsChild>
                </w:div>
                <w:div w:id="590358930">
                  <w:marLeft w:val="0"/>
                  <w:marRight w:val="0"/>
                  <w:marTop w:val="0"/>
                  <w:marBottom w:val="0"/>
                  <w:divBdr>
                    <w:top w:val="none" w:sz="0" w:space="0" w:color="auto"/>
                    <w:left w:val="none" w:sz="0" w:space="0" w:color="auto"/>
                    <w:bottom w:val="none" w:sz="0" w:space="0" w:color="auto"/>
                    <w:right w:val="none" w:sz="0" w:space="0" w:color="auto"/>
                  </w:divBdr>
                  <w:divsChild>
                    <w:div w:id="1466657116">
                      <w:marLeft w:val="0"/>
                      <w:marRight w:val="0"/>
                      <w:marTop w:val="0"/>
                      <w:marBottom w:val="0"/>
                      <w:divBdr>
                        <w:top w:val="none" w:sz="0" w:space="0" w:color="auto"/>
                        <w:left w:val="none" w:sz="0" w:space="0" w:color="auto"/>
                        <w:bottom w:val="none" w:sz="0" w:space="0" w:color="auto"/>
                        <w:right w:val="none" w:sz="0" w:space="0" w:color="auto"/>
                      </w:divBdr>
                    </w:div>
                  </w:divsChild>
                </w:div>
                <w:div w:id="1837258624">
                  <w:marLeft w:val="0"/>
                  <w:marRight w:val="0"/>
                  <w:marTop w:val="0"/>
                  <w:marBottom w:val="0"/>
                  <w:divBdr>
                    <w:top w:val="none" w:sz="0" w:space="0" w:color="auto"/>
                    <w:left w:val="none" w:sz="0" w:space="0" w:color="auto"/>
                    <w:bottom w:val="none" w:sz="0" w:space="0" w:color="auto"/>
                    <w:right w:val="none" w:sz="0" w:space="0" w:color="auto"/>
                  </w:divBdr>
                  <w:divsChild>
                    <w:div w:id="1510635615">
                      <w:marLeft w:val="0"/>
                      <w:marRight w:val="0"/>
                      <w:marTop w:val="0"/>
                      <w:marBottom w:val="0"/>
                      <w:divBdr>
                        <w:top w:val="none" w:sz="0" w:space="0" w:color="auto"/>
                        <w:left w:val="none" w:sz="0" w:space="0" w:color="auto"/>
                        <w:bottom w:val="none" w:sz="0" w:space="0" w:color="auto"/>
                        <w:right w:val="none" w:sz="0" w:space="0" w:color="auto"/>
                      </w:divBdr>
                    </w:div>
                  </w:divsChild>
                </w:div>
                <w:div w:id="1727145391">
                  <w:marLeft w:val="0"/>
                  <w:marRight w:val="0"/>
                  <w:marTop w:val="0"/>
                  <w:marBottom w:val="0"/>
                  <w:divBdr>
                    <w:top w:val="none" w:sz="0" w:space="0" w:color="auto"/>
                    <w:left w:val="none" w:sz="0" w:space="0" w:color="auto"/>
                    <w:bottom w:val="none" w:sz="0" w:space="0" w:color="auto"/>
                    <w:right w:val="none" w:sz="0" w:space="0" w:color="auto"/>
                  </w:divBdr>
                  <w:divsChild>
                    <w:div w:id="2122603929">
                      <w:marLeft w:val="0"/>
                      <w:marRight w:val="0"/>
                      <w:marTop w:val="0"/>
                      <w:marBottom w:val="0"/>
                      <w:divBdr>
                        <w:top w:val="none" w:sz="0" w:space="0" w:color="auto"/>
                        <w:left w:val="none" w:sz="0" w:space="0" w:color="auto"/>
                        <w:bottom w:val="none" w:sz="0" w:space="0" w:color="auto"/>
                        <w:right w:val="none" w:sz="0" w:space="0" w:color="auto"/>
                      </w:divBdr>
                    </w:div>
                  </w:divsChild>
                </w:div>
                <w:div w:id="1787188571">
                  <w:marLeft w:val="0"/>
                  <w:marRight w:val="0"/>
                  <w:marTop w:val="0"/>
                  <w:marBottom w:val="0"/>
                  <w:divBdr>
                    <w:top w:val="none" w:sz="0" w:space="0" w:color="auto"/>
                    <w:left w:val="none" w:sz="0" w:space="0" w:color="auto"/>
                    <w:bottom w:val="none" w:sz="0" w:space="0" w:color="auto"/>
                    <w:right w:val="none" w:sz="0" w:space="0" w:color="auto"/>
                  </w:divBdr>
                  <w:divsChild>
                    <w:div w:id="866023805">
                      <w:marLeft w:val="0"/>
                      <w:marRight w:val="0"/>
                      <w:marTop w:val="0"/>
                      <w:marBottom w:val="0"/>
                      <w:divBdr>
                        <w:top w:val="none" w:sz="0" w:space="0" w:color="auto"/>
                        <w:left w:val="none" w:sz="0" w:space="0" w:color="auto"/>
                        <w:bottom w:val="none" w:sz="0" w:space="0" w:color="auto"/>
                        <w:right w:val="none" w:sz="0" w:space="0" w:color="auto"/>
                      </w:divBdr>
                    </w:div>
                  </w:divsChild>
                </w:div>
                <w:div w:id="218053142">
                  <w:marLeft w:val="0"/>
                  <w:marRight w:val="0"/>
                  <w:marTop w:val="0"/>
                  <w:marBottom w:val="0"/>
                  <w:divBdr>
                    <w:top w:val="none" w:sz="0" w:space="0" w:color="auto"/>
                    <w:left w:val="none" w:sz="0" w:space="0" w:color="auto"/>
                    <w:bottom w:val="none" w:sz="0" w:space="0" w:color="auto"/>
                    <w:right w:val="none" w:sz="0" w:space="0" w:color="auto"/>
                  </w:divBdr>
                  <w:divsChild>
                    <w:div w:id="454786594">
                      <w:marLeft w:val="0"/>
                      <w:marRight w:val="0"/>
                      <w:marTop w:val="0"/>
                      <w:marBottom w:val="0"/>
                      <w:divBdr>
                        <w:top w:val="none" w:sz="0" w:space="0" w:color="auto"/>
                        <w:left w:val="none" w:sz="0" w:space="0" w:color="auto"/>
                        <w:bottom w:val="none" w:sz="0" w:space="0" w:color="auto"/>
                        <w:right w:val="none" w:sz="0" w:space="0" w:color="auto"/>
                      </w:divBdr>
                    </w:div>
                  </w:divsChild>
                </w:div>
                <w:div w:id="1471243617">
                  <w:marLeft w:val="0"/>
                  <w:marRight w:val="0"/>
                  <w:marTop w:val="0"/>
                  <w:marBottom w:val="0"/>
                  <w:divBdr>
                    <w:top w:val="none" w:sz="0" w:space="0" w:color="auto"/>
                    <w:left w:val="none" w:sz="0" w:space="0" w:color="auto"/>
                    <w:bottom w:val="none" w:sz="0" w:space="0" w:color="auto"/>
                    <w:right w:val="none" w:sz="0" w:space="0" w:color="auto"/>
                  </w:divBdr>
                  <w:divsChild>
                    <w:div w:id="1932394708">
                      <w:marLeft w:val="0"/>
                      <w:marRight w:val="0"/>
                      <w:marTop w:val="0"/>
                      <w:marBottom w:val="0"/>
                      <w:divBdr>
                        <w:top w:val="none" w:sz="0" w:space="0" w:color="auto"/>
                        <w:left w:val="none" w:sz="0" w:space="0" w:color="auto"/>
                        <w:bottom w:val="none" w:sz="0" w:space="0" w:color="auto"/>
                        <w:right w:val="none" w:sz="0" w:space="0" w:color="auto"/>
                      </w:divBdr>
                    </w:div>
                  </w:divsChild>
                </w:div>
                <w:div w:id="1590693495">
                  <w:marLeft w:val="0"/>
                  <w:marRight w:val="0"/>
                  <w:marTop w:val="0"/>
                  <w:marBottom w:val="0"/>
                  <w:divBdr>
                    <w:top w:val="none" w:sz="0" w:space="0" w:color="auto"/>
                    <w:left w:val="none" w:sz="0" w:space="0" w:color="auto"/>
                    <w:bottom w:val="none" w:sz="0" w:space="0" w:color="auto"/>
                    <w:right w:val="none" w:sz="0" w:space="0" w:color="auto"/>
                  </w:divBdr>
                  <w:divsChild>
                    <w:div w:id="1302806778">
                      <w:marLeft w:val="0"/>
                      <w:marRight w:val="0"/>
                      <w:marTop w:val="0"/>
                      <w:marBottom w:val="0"/>
                      <w:divBdr>
                        <w:top w:val="none" w:sz="0" w:space="0" w:color="auto"/>
                        <w:left w:val="none" w:sz="0" w:space="0" w:color="auto"/>
                        <w:bottom w:val="none" w:sz="0" w:space="0" w:color="auto"/>
                        <w:right w:val="none" w:sz="0" w:space="0" w:color="auto"/>
                      </w:divBdr>
                    </w:div>
                  </w:divsChild>
                </w:div>
                <w:div w:id="1802308591">
                  <w:marLeft w:val="0"/>
                  <w:marRight w:val="0"/>
                  <w:marTop w:val="0"/>
                  <w:marBottom w:val="0"/>
                  <w:divBdr>
                    <w:top w:val="none" w:sz="0" w:space="0" w:color="auto"/>
                    <w:left w:val="none" w:sz="0" w:space="0" w:color="auto"/>
                    <w:bottom w:val="none" w:sz="0" w:space="0" w:color="auto"/>
                    <w:right w:val="none" w:sz="0" w:space="0" w:color="auto"/>
                  </w:divBdr>
                  <w:divsChild>
                    <w:div w:id="2086995567">
                      <w:marLeft w:val="0"/>
                      <w:marRight w:val="0"/>
                      <w:marTop w:val="0"/>
                      <w:marBottom w:val="0"/>
                      <w:divBdr>
                        <w:top w:val="none" w:sz="0" w:space="0" w:color="auto"/>
                        <w:left w:val="none" w:sz="0" w:space="0" w:color="auto"/>
                        <w:bottom w:val="none" w:sz="0" w:space="0" w:color="auto"/>
                        <w:right w:val="none" w:sz="0" w:space="0" w:color="auto"/>
                      </w:divBdr>
                    </w:div>
                  </w:divsChild>
                </w:div>
                <w:div w:id="1537309329">
                  <w:marLeft w:val="0"/>
                  <w:marRight w:val="0"/>
                  <w:marTop w:val="0"/>
                  <w:marBottom w:val="0"/>
                  <w:divBdr>
                    <w:top w:val="none" w:sz="0" w:space="0" w:color="auto"/>
                    <w:left w:val="none" w:sz="0" w:space="0" w:color="auto"/>
                    <w:bottom w:val="none" w:sz="0" w:space="0" w:color="auto"/>
                    <w:right w:val="none" w:sz="0" w:space="0" w:color="auto"/>
                  </w:divBdr>
                  <w:divsChild>
                    <w:div w:id="1608082438">
                      <w:marLeft w:val="0"/>
                      <w:marRight w:val="0"/>
                      <w:marTop w:val="0"/>
                      <w:marBottom w:val="0"/>
                      <w:divBdr>
                        <w:top w:val="none" w:sz="0" w:space="0" w:color="auto"/>
                        <w:left w:val="none" w:sz="0" w:space="0" w:color="auto"/>
                        <w:bottom w:val="none" w:sz="0" w:space="0" w:color="auto"/>
                        <w:right w:val="none" w:sz="0" w:space="0" w:color="auto"/>
                      </w:divBdr>
                    </w:div>
                  </w:divsChild>
                </w:div>
                <w:div w:id="162471833">
                  <w:marLeft w:val="0"/>
                  <w:marRight w:val="0"/>
                  <w:marTop w:val="0"/>
                  <w:marBottom w:val="0"/>
                  <w:divBdr>
                    <w:top w:val="none" w:sz="0" w:space="0" w:color="auto"/>
                    <w:left w:val="none" w:sz="0" w:space="0" w:color="auto"/>
                    <w:bottom w:val="none" w:sz="0" w:space="0" w:color="auto"/>
                    <w:right w:val="none" w:sz="0" w:space="0" w:color="auto"/>
                  </w:divBdr>
                  <w:divsChild>
                    <w:div w:id="1321958078">
                      <w:marLeft w:val="0"/>
                      <w:marRight w:val="0"/>
                      <w:marTop w:val="0"/>
                      <w:marBottom w:val="0"/>
                      <w:divBdr>
                        <w:top w:val="none" w:sz="0" w:space="0" w:color="auto"/>
                        <w:left w:val="none" w:sz="0" w:space="0" w:color="auto"/>
                        <w:bottom w:val="none" w:sz="0" w:space="0" w:color="auto"/>
                        <w:right w:val="none" w:sz="0" w:space="0" w:color="auto"/>
                      </w:divBdr>
                    </w:div>
                  </w:divsChild>
                </w:div>
                <w:div w:id="150757839">
                  <w:marLeft w:val="0"/>
                  <w:marRight w:val="0"/>
                  <w:marTop w:val="0"/>
                  <w:marBottom w:val="0"/>
                  <w:divBdr>
                    <w:top w:val="none" w:sz="0" w:space="0" w:color="auto"/>
                    <w:left w:val="none" w:sz="0" w:space="0" w:color="auto"/>
                    <w:bottom w:val="none" w:sz="0" w:space="0" w:color="auto"/>
                    <w:right w:val="none" w:sz="0" w:space="0" w:color="auto"/>
                  </w:divBdr>
                  <w:divsChild>
                    <w:div w:id="1218126307">
                      <w:marLeft w:val="0"/>
                      <w:marRight w:val="0"/>
                      <w:marTop w:val="0"/>
                      <w:marBottom w:val="0"/>
                      <w:divBdr>
                        <w:top w:val="none" w:sz="0" w:space="0" w:color="auto"/>
                        <w:left w:val="none" w:sz="0" w:space="0" w:color="auto"/>
                        <w:bottom w:val="none" w:sz="0" w:space="0" w:color="auto"/>
                        <w:right w:val="none" w:sz="0" w:space="0" w:color="auto"/>
                      </w:divBdr>
                    </w:div>
                  </w:divsChild>
                </w:div>
                <w:div w:id="2514254">
                  <w:marLeft w:val="0"/>
                  <w:marRight w:val="0"/>
                  <w:marTop w:val="0"/>
                  <w:marBottom w:val="0"/>
                  <w:divBdr>
                    <w:top w:val="none" w:sz="0" w:space="0" w:color="auto"/>
                    <w:left w:val="none" w:sz="0" w:space="0" w:color="auto"/>
                    <w:bottom w:val="none" w:sz="0" w:space="0" w:color="auto"/>
                    <w:right w:val="none" w:sz="0" w:space="0" w:color="auto"/>
                  </w:divBdr>
                  <w:divsChild>
                    <w:div w:id="1558125600">
                      <w:marLeft w:val="0"/>
                      <w:marRight w:val="0"/>
                      <w:marTop w:val="0"/>
                      <w:marBottom w:val="0"/>
                      <w:divBdr>
                        <w:top w:val="none" w:sz="0" w:space="0" w:color="auto"/>
                        <w:left w:val="none" w:sz="0" w:space="0" w:color="auto"/>
                        <w:bottom w:val="none" w:sz="0" w:space="0" w:color="auto"/>
                        <w:right w:val="none" w:sz="0" w:space="0" w:color="auto"/>
                      </w:divBdr>
                    </w:div>
                  </w:divsChild>
                </w:div>
                <w:div w:id="1404064318">
                  <w:marLeft w:val="0"/>
                  <w:marRight w:val="0"/>
                  <w:marTop w:val="0"/>
                  <w:marBottom w:val="0"/>
                  <w:divBdr>
                    <w:top w:val="none" w:sz="0" w:space="0" w:color="auto"/>
                    <w:left w:val="none" w:sz="0" w:space="0" w:color="auto"/>
                    <w:bottom w:val="none" w:sz="0" w:space="0" w:color="auto"/>
                    <w:right w:val="none" w:sz="0" w:space="0" w:color="auto"/>
                  </w:divBdr>
                  <w:divsChild>
                    <w:div w:id="595290051">
                      <w:marLeft w:val="0"/>
                      <w:marRight w:val="0"/>
                      <w:marTop w:val="0"/>
                      <w:marBottom w:val="0"/>
                      <w:divBdr>
                        <w:top w:val="none" w:sz="0" w:space="0" w:color="auto"/>
                        <w:left w:val="none" w:sz="0" w:space="0" w:color="auto"/>
                        <w:bottom w:val="none" w:sz="0" w:space="0" w:color="auto"/>
                        <w:right w:val="none" w:sz="0" w:space="0" w:color="auto"/>
                      </w:divBdr>
                    </w:div>
                  </w:divsChild>
                </w:div>
                <w:div w:id="1048649947">
                  <w:marLeft w:val="0"/>
                  <w:marRight w:val="0"/>
                  <w:marTop w:val="0"/>
                  <w:marBottom w:val="0"/>
                  <w:divBdr>
                    <w:top w:val="none" w:sz="0" w:space="0" w:color="auto"/>
                    <w:left w:val="none" w:sz="0" w:space="0" w:color="auto"/>
                    <w:bottom w:val="none" w:sz="0" w:space="0" w:color="auto"/>
                    <w:right w:val="none" w:sz="0" w:space="0" w:color="auto"/>
                  </w:divBdr>
                  <w:divsChild>
                    <w:div w:id="2119443070">
                      <w:marLeft w:val="0"/>
                      <w:marRight w:val="0"/>
                      <w:marTop w:val="0"/>
                      <w:marBottom w:val="0"/>
                      <w:divBdr>
                        <w:top w:val="none" w:sz="0" w:space="0" w:color="auto"/>
                        <w:left w:val="none" w:sz="0" w:space="0" w:color="auto"/>
                        <w:bottom w:val="none" w:sz="0" w:space="0" w:color="auto"/>
                        <w:right w:val="none" w:sz="0" w:space="0" w:color="auto"/>
                      </w:divBdr>
                    </w:div>
                  </w:divsChild>
                </w:div>
                <w:div w:id="310445022">
                  <w:marLeft w:val="0"/>
                  <w:marRight w:val="0"/>
                  <w:marTop w:val="0"/>
                  <w:marBottom w:val="0"/>
                  <w:divBdr>
                    <w:top w:val="none" w:sz="0" w:space="0" w:color="auto"/>
                    <w:left w:val="none" w:sz="0" w:space="0" w:color="auto"/>
                    <w:bottom w:val="none" w:sz="0" w:space="0" w:color="auto"/>
                    <w:right w:val="none" w:sz="0" w:space="0" w:color="auto"/>
                  </w:divBdr>
                  <w:divsChild>
                    <w:div w:id="358121054">
                      <w:marLeft w:val="0"/>
                      <w:marRight w:val="0"/>
                      <w:marTop w:val="0"/>
                      <w:marBottom w:val="0"/>
                      <w:divBdr>
                        <w:top w:val="none" w:sz="0" w:space="0" w:color="auto"/>
                        <w:left w:val="none" w:sz="0" w:space="0" w:color="auto"/>
                        <w:bottom w:val="none" w:sz="0" w:space="0" w:color="auto"/>
                        <w:right w:val="none" w:sz="0" w:space="0" w:color="auto"/>
                      </w:divBdr>
                    </w:div>
                  </w:divsChild>
                </w:div>
                <w:div w:id="1754354426">
                  <w:marLeft w:val="0"/>
                  <w:marRight w:val="0"/>
                  <w:marTop w:val="0"/>
                  <w:marBottom w:val="0"/>
                  <w:divBdr>
                    <w:top w:val="none" w:sz="0" w:space="0" w:color="auto"/>
                    <w:left w:val="none" w:sz="0" w:space="0" w:color="auto"/>
                    <w:bottom w:val="none" w:sz="0" w:space="0" w:color="auto"/>
                    <w:right w:val="none" w:sz="0" w:space="0" w:color="auto"/>
                  </w:divBdr>
                  <w:divsChild>
                    <w:div w:id="1642688816">
                      <w:marLeft w:val="0"/>
                      <w:marRight w:val="0"/>
                      <w:marTop w:val="0"/>
                      <w:marBottom w:val="0"/>
                      <w:divBdr>
                        <w:top w:val="none" w:sz="0" w:space="0" w:color="auto"/>
                        <w:left w:val="none" w:sz="0" w:space="0" w:color="auto"/>
                        <w:bottom w:val="none" w:sz="0" w:space="0" w:color="auto"/>
                        <w:right w:val="none" w:sz="0" w:space="0" w:color="auto"/>
                      </w:divBdr>
                    </w:div>
                  </w:divsChild>
                </w:div>
                <w:div w:id="46104395">
                  <w:marLeft w:val="0"/>
                  <w:marRight w:val="0"/>
                  <w:marTop w:val="0"/>
                  <w:marBottom w:val="0"/>
                  <w:divBdr>
                    <w:top w:val="none" w:sz="0" w:space="0" w:color="auto"/>
                    <w:left w:val="none" w:sz="0" w:space="0" w:color="auto"/>
                    <w:bottom w:val="none" w:sz="0" w:space="0" w:color="auto"/>
                    <w:right w:val="none" w:sz="0" w:space="0" w:color="auto"/>
                  </w:divBdr>
                  <w:divsChild>
                    <w:div w:id="1380517508">
                      <w:marLeft w:val="0"/>
                      <w:marRight w:val="0"/>
                      <w:marTop w:val="0"/>
                      <w:marBottom w:val="0"/>
                      <w:divBdr>
                        <w:top w:val="none" w:sz="0" w:space="0" w:color="auto"/>
                        <w:left w:val="none" w:sz="0" w:space="0" w:color="auto"/>
                        <w:bottom w:val="none" w:sz="0" w:space="0" w:color="auto"/>
                        <w:right w:val="none" w:sz="0" w:space="0" w:color="auto"/>
                      </w:divBdr>
                    </w:div>
                  </w:divsChild>
                </w:div>
                <w:div w:id="656765605">
                  <w:marLeft w:val="0"/>
                  <w:marRight w:val="0"/>
                  <w:marTop w:val="0"/>
                  <w:marBottom w:val="0"/>
                  <w:divBdr>
                    <w:top w:val="none" w:sz="0" w:space="0" w:color="auto"/>
                    <w:left w:val="none" w:sz="0" w:space="0" w:color="auto"/>
                    <w:bottom w:val="none" w:sz="0" w:space="0" w:color="auto"/>
                    <w:right w:val="none" w:sz="0" w:space="0" w:color="auto"/>
                  </w:divBdr>
                  <w:divsChild>
                    <w:div w:id="617294562">
                      <w:marLeft w:val="0"/>
                      <w:marRight w:val="0"/>
                      <w:marTop w:val="0"/>
                      <w:marBottom w:val="0"/>
                      <w:divBdr>
                        <w:top w:val="none" w:sz="0" w:space="0" w:color="auto"/>
                        <w:left w:val="none" w:sz="0" w:space="0" w:color="auto"/>
                        <w:bottom w:val="none" w:sz="0" w:space="0" w:color="auto"/>
                        <w:right w:val="none" w:sz="0" w:space="0" w:color="auto"/>
                      </w:divBdr>
                    </w:div>
                  </w:divsChild>
                </w:div>
                <w:div w:id="1999116613">
                  <w:marLeft w:val="0"/>
                  <w:marRight w:val="0"/>
                  <w:marTop w:val="0"/>
                  <w:marBottom w:val="0"/>
                  <w:divBdr>
                    <w:top w:val="none" w:sz="0" w:space="0" w:color="auto"/>
                    <w:left w:val="none" w:sz="0" w:space="0" w:color="auto"/>
                    <w:bottom w:val="none" w:sz="0" w:space="0" w:color="auto"/>
                    <w:right w:val="none" w:sz="0" w:space="0" w:color="auto"/>
                  </w:divBdr>
                  <w:divsChild>
                    <w:div w:id="1246188536">
                      <w:marLeft w:val="0"/>
                      <w:marRight w:val="0"/>
                      <w:marTop w:val="0"/>
                      <w:marBottom w:val="0"/>
                      <w:divBdr>
                        <w:top w:val="none" w:sz="0" w:space="0" w:color="auto"/>
                        <w:left w:val="none" w:sz="0" w:space="0" w:color="auto"/>
                        <w:bottom w:val="none" w:sz="0" w:space="0" w:color="auto"/>
                        <w:right w:val="none" w:sz="0" w:space="0" w:color="auto"/>
                      </w:divBdr>
                    </w:div>
                  </w:divsChild>
                </w:div>
                <w:div w:id="842740541">
                  <w:marLeft w:val="0"/>
                  <w:marRight w:val="0"/>
                  <w:marTop w:val="0"/>
                  <w:marBottom w:val="0"/>
                  <w:divBdr>
                    <w:top w:val="none" w:sz="0" w:space="0" w:color="auto"/>
                    <w:left w:val="none" w:sz="0" w:space="0" w:color="auto"/>
                    <w:bottom w:val="none" w:sz="0" w:space="0" w:color="auto"/>
                    <w:right w:val="none" w:sz="0" w:space="0" w:color="auto"/>
                  </w:divBdr>
                  <w:divsChild>
                    <w:div w:id="162360669">
                      <w:marLeft w:val="0"/>
                      <w:marRight w:val="0"/>
                      <w:marTop w:val="0"/>
                      <w:marBottom w:val="0"/>
                      <w:divBdr>
                        <w:top w:val="none" w:sz="0" w:space="0" w:color="auto"/>
                        <w:left w:val="none" w:sz="0" w:space="0" w:color="auto"/>
                        <w:bottom w:val="none" w:sz="0" w:space="0" w:color="auto"/>
                        <w:right w:val="none" w:sz="0" w:space="0" w:color="auto"/>
                      </w:divBdr>
                    </w:div>
                  </w:divsChild>
                </w:div>
                <w:div w:id="1741052725">
                  <w:marLeft w:val="0"/>
                  <w:marRight w:val="0"/>
                  <w:marTop w:val="0"/>
                  <w:marBottom w:val="0"/>
                  <w:divBdr>
                    <w:top w:val="none" w:sz="0" w:space="0" w:color="auto"/>
                    <w:left w:val="none" w:sz="0" w:space="0" w:color="auto"/>
                    <w:bottom w:val="none" w:sz="0" w:space="0" w:color="auto"/>
                    <w:right w:val="none" w:sz="0" w:space="0" w:color="auto"/>
                  </w:divBdr>
                  <w:divsChild>
                    <w:div w:id="1047069986">
                      <w:marLeft w:val="0"/>
                      <w:marRight w:val="0"/>
                      <w:marTop w:val="0"/>
                      <w:marBottom w:val="0"/>
                      <w:divBdr>
                        <w:top w:val="none" w:sz="0" w:space="0" w:color="auto"/>
                        <w:left w:val="none" w:sz="0" w:space="0" w:color="auto"/>
                        <w:bottom w:val="none" w:sz="0" w:space="0" w:color="auto"/>
                        <w:right w:val="none" w:sz="0" w:space="0" w:color="auto"/>
                      </w:divBdr>
                    </w:div>
                  </w:divsChild>
                </w:div>
                <w:div w:id="871452841">
                  <w:marLeft w:val="0"/>
                  <w:marRight w:val="0"/>
                  <w:marTop w:val="0"/>
                  <w:marBottom w:val="0"/>
                  <w:divBdr>
                    <w:top w:val="none" w:sz="0" w:space="0" w:color="auto"/>
                    <w:left w:val="none" w:sz="0" w:space="0" w:color="auto"/>
                    <w:bottom w:val="none" w:sz="0" w:space="0" w:color="auto"/>
                    <w:right w:val="none" w:sz="0" w:space="0" w:color="auto"/>
                  </w:divBdr>
                  <w:divsChild>
                    <w:div w:id="763458759">
                      <w:marLeft w:val="0"/>
                      <w:marRight w:val="0"/>
                      <w:marTop w:val="0"/>
                      <w:marBottom w:val="0"/>
                      <w:divBdr>
                        <w:top w:val="none" w:sz="0" w:space="0" w:color="auto"/>
                        <w:left w:val="none" w:sz="0" w:space="0" w:color="auto"/>
                        <w:bottom w:val="none" w:sz="0" w:space="0" w:color="auto"/>
                        <w:right w:val="none" w:sz="0" w:space="0" w:color="auto"/>
                      </w:divBdr>
                    </w:div>
                  </w:divsChild>
                </w:div>
                <w:div w:id="428547739">
                  <w:marLeft w:val="0"/>
                  <w:marRight w:val="0"/>
                  <w:marTop w:val="0"/>
                  <w:marBottom w:val="0"/>
                  <w:divBdr>
                    <w:top w:val="none" w:sz="0" w:space="0" w:color="auto"/>
                    <w:left w:val="none" w:sz="0" w:space="0" w:color="auto"/>
                    <w:bottom w:val="none" w:sz="0" w:space="0" w:color="auto"/>
                    <w:right w:val="none" w:sz="0" w:space="0" w:color="auto"/>
                  </w:divBdr>
                  <w:divsChild>
                    <w:div w:id="266814753">
                      <w:marLeft w:val="0"/>
                      <w:marRight w:val="0"/>
                      <w:marTop w:val="0"/>
                      <w:marBottom w:val="0"/>
                      <w:divBdr>
                        <w:top w:val="none" w:sz="0" w:space="0" w:color="auto"/>
                        <w:left w:val="none" w:sz="0" w:space="0" w:color="auto"/>
                        <w:bottom w:val="none" w:sz="0" w:space="0" w:color="auto"/>
                        <w:right w:val="none" w:sz="0" w:space="0" w:color="auto"/>
                      </w:divBdr>
                    </w:div>
                  </w:divsChild>
                </w:div>
                <w:div w:id="994646287">
                  <w:marLeft w:val="0"/>
                  <w:marRight w:val="0"/>
                  <w:marTop w:val="0"/>
                  <w:marBottom w:val="0"/>
                  <w:divBdr>
                    <w:top w:val="none" w:sz="0" w:space="0" w:color="auto"/>
                    <w:left w:val="none" w:sz="0" w:space="0" w:color="auto"/>
                    <w:bottom w:val="none" w:sz="0" w:space="0" w:color="auto"/>
                    <w:right w:val="none" w:sz="0" w:space="0" w:color="auto"/>
                  </w:divBdr>
                  <w:divsChild>
                    <w:div w:id="793866182">
                      <w:marLeft w:val="0"/>
                      <w:marRight w:val="0"/>
                      <w:marTop w:val="0"/>
                      <w:marBottom w:val="0"/>
                      <w:divBdr>
                        <w:top w:val="none" w:sz="0" w:space="0" w:color="auto"/>
                        <w:left w:val="none" w:sz="0" w:space="0" w:color="auto"/>
                        <w:bottom w:val="none" w:sz="0" w:space="0" w:color="auto"/>
                        <w:right w:val="none" w:sz="0" w:space="0" w:color="auto"/>
                      </w:divBdr>
                    </w:div>
                  </w:divsChild>
                </w:div>
                <w:div w:id="1586183262">
                  <w:marLeft w:val="0"/>
                  <w:marRight w:val="0"/>
                  <w:marTop w:val="0"/>
                  <w:marBottom w:val="0"/>
                  <w:divBdr>
                    <w:top w:val="none" w:sz="0" w:space="0" w:color="auto"/>
                    <w:left w:val="none" w:sz="0" w:space="0" w:color="auto"/>
                    <w:bottom w:val="none" w:sz="0" w:space="0" w:color="auto"/>
                    <w:right w:val="none" w:sz="0" w:space="0" w:color="auto"/>
                  </w:divBdr>
                  <w:divsChild>
                    <w:div w:id="1568609197">
                      <w:marLeft w:val="0"/>
                      <w:marRight w:val="0"/>
                      <w:marTop w:val="0"/>
                      <w:marBottom w:val="0"/>
                      <w:divBdr>
                        <w:top w:val="none" w:sz="0" w:space="0" w:color="auto"/>
                        <w:left w:val="none" w:sz="0" w:space="0" w:color="auto"/>
                        <w:bottom w:val="none" w:sz="0" w:space="0" w:color="auto"/>
                        <w:right w:val="none" w:sz="0" w:space="0" w:color="auto"/>
                      </w:divBdr>
                    </w:div>
                  </w:divsChild>
                </w:div>
                <w:div w:id="605305420">
                  <w:marLeft w:val="0"/>
                  <w:marRight w:val="0"/>
                  <w:marTop w:val="0"/>
                  <w:marBottom w:val="0"/>
                  <w:divBdr>
                    <w:top w:val="none" w:sz="0" w:space="0" w:color="auto"/>
                    <w:left w:val="none" w:sz="0" w:space="0" w:color="auto"/>
                    <w:bottom w:val="none" w:sz="0" w:space="0" w:color="auto"/>
                    <w:right w:val="none" w:sz="0" w:space="0" w:color="auto"/>
                  </w:divBdr>
                  <w:divsChild>
                    <w:div w:id="626280487">
                      <w:marLeft w:val="0"/>
                      <w:marRight w:val="0"/>
                      <w:marTop w:val="0"/>
                      <w:marBottom w:val="0"/>
                      <w:divBdr>
                        <w:top w:val="none" w:sz="0" w:space="0" w:color="auto"/>
                        <w:left w:val="none" w:sz="0" w:space="0" w:color="auto"/>
                        <w:bottom w:val="none" w:sz="0" w:space="0" w:color="auto"/>
                        <w:right w:val="none" w:sz="0" w:space="0" w:color="auto"/>
                      </w:divBdr>
                    </w:div>
                  </w:divsChild>
                </w:div>
                <w:div w:id="707801096">
                  <w:marLeft w:val="0"/>
                  <w:marRight w:val="0"/>
                  <w:marTop w:val="0"/>
                  <w:marBottom w:val="0"/>
                  <w:divBdr>
                    <w:top w:val="none" w:sz="0" w:space="0" w:color="auto"/>
                    <w:left w:val="none" w:sz="0" w:space="0" w:color="auto"/>
                    <w:bottom w:val="none" w:sz="0" w:space="0" w:color="auto"/>
                    <w:right w:val="none" w:sz="0" w:space="0" w:color="auto"/>
                  </w:divBdr>
                  <w:divsChild>
                    <w:div w:id="450979668">
                      <w:marLeft w:val="0"/>
                      <w:marRight w:val="0"/>
                      <w:marTop w:val="0"/>
                      <w:marBottom w:val="0"/>
                      <w:divBdr>
                        <w:top w:val="none" w:sz="0" w:space="0" w:color="auto"/>
                        <w:left w:val="none" w:sz="0" w:space="0" w:color="auto"/>
                        <w:bottom w:val="none" w:sz="0" w:space="0" w:color="auto"/>
                        <w:right w:val="none" w:sz="0" w:space="0" w:color="auto"/>
                      </w:divBdr>
                    </w:div>
                  </w:divsChild>
                </w:div>
                <w:div w:id="644819240">
                  <w:marLeft w:val="0"/>
                  <w:marRight w:val="0"/>
                  <w:marTop w:val="0"/>
                  <w:marBottom w:val="0"/>
                  <w:divBdr>
                    <w:top w:val="none" w:sz="0" w:space="0" w:color="auto"/>
                    <w:left w:val="none" w:sz="0" w:space="0" w:color="auto"/>
                    <w:bottom w:val="none" w:sz="0" w:space="0" w:color="auto"/>
                    <w:right w:val="none" w:sz="0" w:space="0" w:color="auto"/>
                  </w:divBdr>
                  <w:divsChild>
                    <w:div w:id="915938053">
                      <w:marLeft w:val="0"/>
                      <w:marRight w:val="0"/>
                      <w:marTop w:val="0"/>
                      <w:marBottom w:val="0"/>
                      <w:divBdr>
                        <w:top w:val="none" w:sz="0" w:space="0" w:color="auto"/>
                        <w:left w:val="none" w:sz="0" w:space="0" w:color="auto"/>
                        <w:bottom w:val="none" w:sz="0" w:space="0" w:color="auto"/>
                        <w:right w:val="none" w:sz="0" w:space="0" w:color="auto"/>
                      </w:divBdr>
                    </w:div>
                  </w:divsChild>
                </w:div>
                <w:div w:id="1573851043">
                  <w:marLeft w:val="0"/>
                  <w:marRight w:val="0"/>
                  <w:marTop w:val="0"/>
                  <w:marBottom w:val="0"/>
                  <w:divBdr>
                    <w:top w:val="none" w:sz="0" w:space="0" w:color="auto"/>
                    <w:left w:val="none" w:sz="0" w:space="0" w:color="auto"/>
                    <w:bottom w:val="none" w:sz="0" w:space="0" w:color="auto"/>
                    <w:right w:val="none" w:sz="0" w:space="0" w:color="auto"/>
                  </w:divBdr>
                  <w:divsChild>
                    <w:div w:id="87432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9547172">
      <w:bodyDiv w:val="1"/>
      <w:marLeft w:val="0"/>
      <w:marRight w:val="0"/>
      <w:marTop w:val="0"/>
      <w:marBottom w:val="0"/>
      <w:divBdr>
        <w:top w:val="none" w:sz="0" w:space="0" w:color="auto"/>
        <w:left w:val="none" w:sz="0" w:space="0" w:color="auto"/>
        <w:bottom w:val="none" w:sz="0" w:space="0" w:color="auto"/>
        <w:right w:val="none" w:sz="0" w:space="0" w:color="auto"/>
      </w:divBdr>
      <w:divsChild>
        <w:div w:id="915821013">
          <w:marLeft w:val="0"/>
          <w:marRight w:val="0"/>
          <w:marTop w:val="0"/>
          <w:marBottom w:val="0"/>
          <w:divBdr>
            <w:top w:val="none" w:sz="0" w:space="0" w:color="auto"/>
            <w:left w:val="none" w:sz="0" w:space="0" w:color="auto"/>
            <w:bottom w:val="none" w:sz="0" w:space="0" w:color="auto"/>
            <w:right w:val="none" w:sz="0" w:space="0" w:color="auto"/>
          </w:divBdr>
        </w:div>
      </w:divsChild>
    </w:div>
    <w:div w:id="1780445325">
      <w:bodyDiv w:val="1"/>
      <w:marLeft w:val="0"/>
      <w:marRight w:val="0"/>
      <w:marTop w:val="0"/>
      <w:marBottom w:val="0"/>
      <w:divBdr>
        <w:top w:val="none" w:sz="0" w:space="0" w:color="auto"/>
        <w:left w:val="none" w:sz="0" w:space="0" w:color="auto"/>
        <w:bottom w:val="none" w:sz="0" w:space="0" w:color="auto"/>
        <w:right w:val="none" w:sz="0" w:space="0" w:color="auto"/>
      </w:divBdr>
    </w:div>
    <w:div w:id="187211169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mela\OneDrive%20-%20United%20Nations\9322-%20Working%20document%2024102023.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UNEP/OzL.Pro/ExCom/94/52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4E1F74B9FAE5148A8196A9F00690A4E" ma:contentTypeVersion="5" ma:contentTypeDescription="Create a new document." ma:contentTypeScope="" ma:versionID="415d86dc0588be284915e2ba9ebafcc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9EF33A2-FC19-B543-A047-02D030878FF3}"/>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90AD5527-D0B7-4E7E-9F8E-51F90C8F9128}"/>
</file>

<file path=docProps/app.xml><?xml version="1.0" encoding="utf-8"?>
<Properties xmlns="http://schemas.openxmlformats.org/officeDocument/2006/extended-properties" xmlns:vt="http://schemas.openxmlformats.org/officeDocument/2006/docPropsVTypes">
  <Template>9322- Working document 24102023.dotm</Template>
  <TotalTime>907</TotalTime>
  <Pages>22</Pages>
  <Words>7854</Words>
  <Characters>44769</Characters>
  <Application>Microsoft Office Word</Application>
  <DocSecurity>0</DocSecurity>
  <Lines>373</Lines>
  <Paragraphs>105</Paragraphs>
  <ScaleCrop>false</ScaleCrop>
  <HeadingPairs>
    <vt:vector size="2" baseType="variant">
      <vt:variant>
        <vt:lpstr>Title</vt:lpstr>
      </vt:variant>
      <vt:variant>
        <vt:i4>1</vt:i4>
      </vt:variant>
    </vt:vector>
  </HeadingPairs>
  <TitlesOfParts>
    <vt:vector size="1" baseType="lpstr">
      <vt:lpstr>مقترح مشروع: سيشيل</vt:lpstr>
    </vt:vector>
  </TitlesOfParts>
  <Company>UNMFS</Company>
  <LinksUpToDate>false</LinksUpToDate>
  <CharactersWithSpaces>52518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سيشيل </dc:title>
  <dc:creator>Pamela El Kortbawi</dc:creator>
  <cp:lastModifiedBy>Ehab Metwaly</cp:lastModifiedBy>
  <cp:revision>50</cp:revision>
  <cp:lastPrinted>2024-05-05T13:28:00Z</cp:lastPrinted>
  <dcterms:created xsi:type="dcterms:W3CDTF">2024-05-02T06:39:00Z</dcterms:created>
  <dcterms:modified xsi:type="dcterms:W3CDTF">2024-05-05T13:30:00Z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UNEP/OzL.Pro/ExCom/94/52</vt:lpwstr>
  </property>
  <property fmtid="{D5CDD505-2E9C-101B-9397-08002B2CF9AE}" pid="3" name="Revision date">
    <vt:lpwstr>4 May 2024</vt:lpwstr>
  </property>
  <property fmtid="{D5CDD505-2E9C-101B-9397-08002B2CF9AE}" pid="4" name="ContentTypeId">
    <vt:lpwstr>0x01010054E1F74B9FAE5148A8196A9F00690A4E</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387c88fcb708e1763231da192398ec526539fc5db52ef43105bf5d20c4411b7d</vt:lpwstr>
  </property>
  <property fmtid="{D5CDD505-2E9C-101B-9397-08002B2CF9AE}" pid="8" name="lcf76f155ced4ddcb4097134ff3c332f">
    <vt:lpwstr/>
  </property>
  <property fmtid="{D5CDD505-2E9C-101B-9397-08002B2CF9AE}" pid="9" name="xd_Signature">
    <vt:bool>false</vt:bool>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SharedWithUsers">
    <vt:lpwstr/>
  </property>
</Properties>
</file>