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8" Type="http://schemas.openxmlformats.org/officeDocument/2006/relationships/custom-properties" Target="docProps/custom.xml"/><Relationship Id="rId7" Type="http://schemas.openxmlformats.org/officeDocument/2006/relationships/extended-properties" Target="docProps/app.xml"/><Relationship Id="rId1" Type="http://schemas.openxmlformats.org/officeDocument/2006/relationships/officeDocument" Target="word/document.xml"/><Relationship Id="rId6" Type="http://schemas.openxmlformats.org/package/2006/relationships/metadata/core-properties" Target="docProps/core.xml"/><Relationship Id="rId5" Type="http://schemas.microsoft.com/office/2006/relationships/ui/userCustomization" Target="userCustomization/customUI.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517" w:type="dxa"/>
        <w:tblInd w:w="-432" w:type="dxa"/>
        <w:tblLayout w:type="fixed"/>
        <w:tblLook w:val="0000" w:firstRow="0" w:lastRow="0" w:firstColumn="0" w:lastColumn="0" w:noHBand="0" w:noVBand="0"/>
      </w:tblPr>
      <w:tblGrid>
        <w:gridCol w:w="2070"/>
        <w:gridCol w:w="3857"/>
        <w:gridCol w:w="4590"/>
      </w:tblGrid>
      <w:tr w:rsidR="00D65688" w14:paraId="55489C0B" w14:textId="77777777" w:rsidTr="00DD2D6F">
        <w:trPr>
          <w:trHeight w:val="720"/>
        </w:trPr>
        <w:tc>
          <w:tcPr>
            <w:tcW w:w="5927" w:type="dxa"/>
            <w:gridSpan w:val="2"/>
            <w:tcBorders>
              <w:bottom w:val="single" w:sz="18" w:space="0" w:color="auto"/>
            </w:tcBorders>
          </w:tcPr>
          <w:p w14:paraId="3998416A" w14:textId="77777777" w:rsidR="002C1A1F" w:rsidRPr="0000434E" w:rsidRDefault="00502332" w:rsidP="003B05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eastAsia="Univers" w:hAnsi="Univers"/>
                <w:b/>
                <w:bCs/>
                <w:sz w:val="28"/>
                <w:szCs w:val="28"/>
                <w:lang w:val="es-ES_tradnl"/>
              </w:rPr>
              <w:t>NACIONES</w:t>
            </w:r>
            <w:r>
              <w:rPr>
                <w:rFonts w:ascii="Univers" w:eastAsia="Univers" w:hAnsi="Univers"/>
                <w:b/>
                <w:bCs/>
                <w:sz w:val="28"/>
                <w:szCs w:val="28"/>
                <w:lang w:val="es-ES_tradnl"/>
              </w:rPr>
              <w:br/>
              <w:t>UNIDAS</w:t>
            </w:r>
          </w:p>
        </w:tc>
        <w:tc>
          <w:tcPr>
            <w:tcW w:w="4590" w:type="dxa"/>
            <w:tcBorders>
              <w:bottom w:val="single" w:sz="18" w:space="0" w:color="auto"/>
            </w:tcBorders>
          </w:tcPr>
          <w:p w14:paraId="2112475E" w14:textId="77777777" w:rsidR="002C1A1F" w:rsidRPr="00493D40" w:rsidRDefault="00502332" w:rsidP="003B0597">
            <w:pPr>
              <w:jc w:val="right"/>
              <w:rPr>
                <w:sz w:val="52"/>
                <w:szCs w:val="52"/>
              </w:rPr>
            </w:pPr>
            <w:r>
              <w:rPr>
                <w:rFonts w:ascii="Univers Bold" w:eastAsia="Univers Bold" w:hAnsi="Univers Bold"/>
                <w:b/>
                <w:bCs/>
                <w:sz w:val="72"/>
                <w:szCs w:val="72"/>
                <w:lang w:val="es-ES_tradnl"/>
              </w:rPr>
              <w:t>EP</w:t>
            </w:r>
          </w:p>
        </w:tc>
      </w:tr>
      <w:tr w:rsidR="00D65688" w14:paraId="2D5A8C91" w14:textId="77777777" w:rsidTr="00DD2D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D9722FE" w14:textId="77777777" w:rsidR="002C1A1F" w:rsidRDefault="00502332" w:rsidP="003B0597">
            <w:pPr>
              <w:spacing w:before="120"/>
            </w:pPr>
            <w:r>
              <w:rPr>
                <w:noProof/>
                <w:lang w:val="en-US"/>
              </w:rPr>
              <mc:AlternateContent>
                <mc:Choice Requires="wpg">
                  <w:drawing>
                    <wp:anchor distT="0" distB="0" distL="114300" distR="114300" simplePos="0" relativeHeight="251658240" behindDoc="0" locked="0" layoutInCell="1" allowOverlap="1" wp14:anchorId="1F27D707" wp14:editId="5670F4D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tretch>
                                  <a:fillRect/>
                                </a:stretch>
                              </pic:blipFill>
                              <pic:spPr bwMode="auto">
                                <a:xfrm>
                                  <a:off x="0" y="0"/>
                                  <a:ext cx="822325" cy="730885"/>
                                </a:xfrm>
                                <a:prstGeom prst="rect">
                                  <a:avLst/>
                                </a:prstGeom>
                                <a:noFill/>
                              </pic:spPr>
                            </pic:pic>
                          </wpg:wgp>
                        </a:graphicData>
                      </a:graphic>
                    </wp:anchor>
                  </w:drawing>
                </mc:Choice>
                <mc:Fallback>
                  <w:pict>
                    <v:group w14:anchorId="01D5BA07"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857" w:type="dxa"/>
            <w:tcBorders>
              <w:top w:val="nil"/>
              <w:left w:val="nil"/>
              <w:bottom w:val="single" w:sz="36" w:space="0" w:color="auto"/>
              <w:right w:val="nil"/>
            </w:tcBorders>
          </w:tcPr>
          <w:p w14:paraId="6732224B" w14:textId="77777777" w:rsidR="00DD2D6F" w:rsidRDefault="00DD2D6F" w:rsidP="00F928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Univers" w:hAnsi="Univers"/>
                <w:b/>
                <w:bCs/>
                <w:sz w:val="32"/>
                <w:szCs w:val="32"/>
                <w:lang w:val="es-ES_tradnl"/>
              </w:rPr>
            </w:pPr>
          </w:p>
          <w:p w14:paraId="0A2651AE" w14:textId="0E978E13" w:rsidR="002C1A1F" w:rsidRPr="00F928E9" w:rsidRDefault="00502332" w:rsidP="00F928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
              </w:rPr>
            </w:pPr>
            <w:r>
              <w:rPr>
                <w:rFonts w:ascii="Univers" w:eastAsia="Univers" w:hAnsi="Univers"/>
                <w:b/>
                <w:bCs/>
                <w:sz w:val="32"/>
                <w:szCs w:val="32"/>
                <w:lang w:val="es-ES_tradnl"/>
              </w:rPr>
              <w:t>Programa de las</w:t>
            </w:r>
            <w:r w:rsidR="00F928E9">
              <w:rPr>
                <w:rFonts w:ascii="Univers" w:eastAsia="Univers" w:hAnsi="Univers"/>
                <w:b/>
                <w:bCs/>
                <w:sz w:val="32"/>
                <w:szCs w:val="32"/>
                <w:lang w:val="es-ES_tradnl"/>
              </w:rPr>
              <w:t xml:space="preserve"> Naciones Unidas para el Medio Ambiente</w:t>
            </w:r>
          </w:p>
          <w:p w14:paraId="7B1826CC" w14:textId="77777777" w:rsidR="002C1A1F" w:rsidRPr="00F928E9" w:rsidRDefault="002C1A1F" w:rsidP="00F928E9">
            <w:pPr>
              <w:spacing w:before="720"/>
              <w:ind w:left="158"/>
              <w:jc w:val="left"/>
              <w:rPr>
                <w:lang w:val="es-ES"/>
              </w:rPr>
            </w:pPr>
          </w:p>
        </w:tc>
        <w:tc>
          <w:tcPr>
            <w:tcW w:w="4590" w:type="dxa"/>
            <w:tcBorders>
              <w:top w:val="nil"/>
              <w:left w:val="nil"/>
              <w:bottom w:val="single" w:sz="36" w:space="0" w:color="auto"/>
              <w:right w:val="nil"/>
            </w:tcBorders>
          </w:tcPr>
          <w:p w14:paraId="3B142891" w14:textId="77777777" w:rsidR="00DD2D6F" w:rsidRDefault="00DD2D6F" w:rsidP="003B0597">
            <w:pPr>
              <w:rPr>
                <w:lang w:val="es-ES_tradnl"/>
              </w:rPr>
            </w:pPr>
          </w:p>
          <w:p w14:paraId="68954EDA" w14:textId="2F1B0824" w:rsidR="002C1A1F" w:rsidRPr="0033525D" w:rsidRDefault="00502332" w:rsidP="003B0597">
            <w:proofErr w:type="spellStart"/>
            <w:r>
              <w:rPr>
                <w:lang w:val="es-ES_tradnl"/>
              </w:rPr>
              <w:t>Distr</w:t>
            </w:r>
            <w:proofErr w:type="spellEnd"/>
            <w:r>
              <w:rPr>
                <w:lang w:val="es-ES_tradnl"/>
              </w:rPr>
              <w:t>.</w:t>
            </w:r>
          </w:p>
          <w:p w14:paraId="42FEED04" w14:textId="77777777" w:rsidR="002C1A1F" w:rsidRPr="0033525D" w:rsidRDefault="00502332" w:rsidP="003B0597">
            <w:r>
              <w:rPr>
                <w:lang w:val="es-ES_tradnl"/>
              </w:rPr>
              <w:t>GENERAL</w:t>
            </w:r>
          </w:p>
          <w:p w14:paraId="48D79AE7" w14:textId="77777777" w:rsidR="002C1A1F" w:rsidRPr="0033525D" w:rsidRDefault="002C1A1F" w:rsidP="003B0597"/>
          <w:p w14:paraId="4C3CBB70" w14:textId="77777777" w:rsidR="002C1A1F" w:rsidRPr="003F73BA" w:rsidRDefault="00636D90" w:rsidP="003B0597">
            <w:r>
              <w:fldChar w:fldCharType="begin"/>
            </w:r>
            <w:r>
              <w:instrText xml:space="preserve"> DOCPROPERTY "Document number"  \* MERGEFORMAT </w:instrText>
            </w:r>
            <w:r>
              <w:fldChar w:fldCharType="separate"/>
            </w:r>
            <w:r w:rsidR="00502332">
              <w:rPr>
                <w:lang w:val="es-ES_tradnl"/>
              </w:rPr>
              <w:t>UNEP/</w:t>
            </w:r>
            <w:proofErr w:type="spellStart"/>
            <w:r w:rsidR="00502332">
              <w:rPr>
                <w:lang w:val="es-ES_tradnl"/>
              </w:rPr>
              <w:t>OzL.Pro</w:t>
            </w:r>
            <w:proofErr w:type="spellEnd"/>
            <w:r w:rsidR="00502332">
              <w:rPr>
                <w:lang w:val="es-ES_tradnl"/>
              </w:rPr>
              <w:t>/</w:t>
            </w:r>
            <w:proofErr w:type="spellStart"/>
            <w:r w:rsidR="00502332">
              <w:rPr>
                <w:lang w:val="es-ES_tradnl"/>
              </w:rPr>
              <w:t>ExCom</w:t>
            </w:r>
            <w:proofErr w:type="spellEnd"/>
            <w:r w:rsidR="00502332">
              <w:rPr>
                <w:lang w:val="es-ES_tradnl"/>
              </w:rPr>
              <w:t>/85/26</w:t>
            </w:r>
            <w:r>
              <w:rPr>
                <w:lang w:val="es-ES_tradnl"/>
              </w:rPr>
              <w:fldChar w:fldCharType="end"/>
            </w:r>
          </w:p>
          <w:p w14:paraId="50EFA89B" w14:textId="77777777" w:rsidR="002C1A1F" w:rsidRPr="003F73BA" w:rsidRDefault="00502332" w:rsidP="003B0597">
            <w:r>
              <w:fldChar w:fldCharType="begin"/>
            </w:r>
            <w:r>
              <w:instrText xml:space="preserve"> DOCPROPERTY "Revision date" \@ "d MMMM YYYY"  \* MERGEFORMAT </w:instrText>
            </w:r>
            <w:r>
              <w:fldChar w:fldCharType="separate"/>
            </w:r>
            <w:r w:rsidR="00D5149A" w:rsidRPr="00D5149A">
              <w:rPr>
                <w:lang w:val="es-ES_tradnl"/>
              </w:rPr>
              <w:t>15 May 2020</w:t>
            </w:r>
            <w:r>
              <w:fldChar w:fldCharType="end"/>
            </w:r>
          </w:p>
          <w:p w14:paraId="152411E3" w14:textId="77777777" w:rsidR="002C1A1F" w:rsidRPr="00000FED" w:rsidRDefault="002C1A1F" w:rsidP="003B0597">
            <w:pPr>
              <w:rPr>
                <w:caps/>
              </w:rPr>
            </w:pPr>
          </w:p>
          <w:p w14:paraId="23CEE132" w14:textId="77777777" w:rsidR="00023C10" w:rsidRDefault="00023C10" w:rsidP="003B0597">
            <w:pPr>
              <w:rPr>
                <w:lang w:val="es-ES_tradnl"/>
              </w:rPr>
            </w:pPr>
            <w:r>
              <w:rPr>
                <w:lang w:val="es-ES_tradnl"/>
              </w:rPr>
              <w:t>ESPAÑOL</w:t>
            </w:r>
          </w:p>
          <w:p w14:paraId="52A209B0" w14:textId="77777777" w:rsidR="002C1A1F" w:rsidRDefault="00502332" w:rsidP="003B0597">
            <w:r>
              <w:rPr>
                <w:lang w:val="es-ES_tradnl"/>
              </w:rPr>
              <w:t>ORIGINAL: INGLÉS</w:t>
            </w:r>
          </w:p>
        </w:tc>
      </w:tr>
    </w:tbl>
    <w:p w14:paraId="05CF522C" w14:textId="77777777" w:rsidR="00023C10" w:rsidRDefault="00502332" w:rsidP="002C1A1F">
      <w:pPr>
        <w:jc w:val="left"/>
        <w:rPr>
          <w:lang w:val="es-ES_tradnl"/>
        </w:rPr>
      </w:pPr>
      <w:r>
        <w:rPr>
          <w:lang w:val="es-ES_tradnl"/>
        </w:rPr>
        <w:t>COMITÉ EJECUTIVO DEL</w:t>
      </w:r>
      <w:r w:rsidR="00023C10">
        <w:rPr>
          <w:lang w:val="es-ES_tradnl"/>
        </w:rPr>
        <w:t xml:space="preserve"> FONDO MULTILATERAL</w:t>
      </w:r>
      <w:r>
        <w:rPr>
          <w:lang w:val="es-ES_tradnl"/>
        </w:rPr>
        <w:br/>
      </w:r>
      <w:r w:rsidR="00023C10">
        <w:rPr>
          <w:lang w:val="es-ES_tradnl"/>
        </w:rPr>
        <w:t xml:space="preserve">  </w:t>
      </w:r>
      <w:r>
        <w:rPr>
          <w:lang w:val="es-ES_tradnl"/>
        </w:rPr>
        <w:t xml:space="preserve">PARA LA APLICACIÓN DEL </w:t>
      </w:r>
    </w:p>
    <w:p w14:paraId="7D901E00" w14:textId="77777777" w:rsidR="002C1A1F" w:rsidRPr="00F928E9" w:rsidRDefault="00502332" w:rsidP="002C1A1F">
      <w:pPr>
        <w:jc w:val="left"/>
        <w:rPr>
          <w:lang w:val="es-ES"/>
        </w:rPr>
      </w:pPr>
      <w:r>
        <w:rPr>
          <w:lang w:val="es-ES_tradnl"/>
        </w:rPr>
        <w:t>PROTOCOLO DE MONTREAL</w:t>
      </w:r>
      <w:r>
        <w:rPr>
          <w:lang w:val="es-ES_tradnl"/>
        </w:rPr>
        <w:br/>
        <w:t>Octogésima quinta Reunión</w:t>
      </w:r>
    </w:p>
    <w:p w14:paraId="1CDBD2CC" w14:textId="77777777" w:rsidR="002C1A1F" w:rsidRPr="00F928E9" w:rsidRDefault="00502332" w:rsidP="002C1A1F">
      <w:pPr>
        <w:jc w:val="left"/>
        <w:rPr>
          <w:lang w:val="es-ES"/>
        </w:rPr>
      </w:pPr>
      <w:r>
        <w:rPr>
          <w:lang w:val="es-ES_tradnl"/>
        </w:rPr>
        <w:t>Montreal, 25 – 29 de mayo de 2020</w:t>
      </w:r>
    </w:p>
    <w:p w14:paraId="3832AC0F" w14:textId="77777777" w:rsidR="002C1A1F" w:rsidRPr="00F928E9" w:rsidRDefault="00502332" w:rsidP="002C1A1F">
      <w:pPr>
        <w:jc w:val="left"/>
        <w:rPr>
          <w:lang w:val="es-ES"/>
        </w:rPr>
      </w:pPr>
      <w:r>
        <w:rPr>
          <w:lang w:val="es-ES_tradnl"/>
        </w:rPr>
        <w:t>Pospuesta: 19 – 22 de julio de 2020*</w:t>
      </w:r>
    </w:p>
    <w:p w14:paraId="0AFF8E06" w14:textId="77777777" w:rsidR="002C1A1F" w:rsidRPr="00F928E9" w:rsidRDefault="002C1A1F" w:rsidP="002C1A1F">
      <w:pPr>
        <w:jc w:val="left"/>
        <w:rPr>
          <w:lang w:val="es-ES"/>
        </w:rPr>
      </w:pPr>
    </w:p>
    <w:p w14:paraId="08F8361A" w14:textId="77777777" w:rsidR="00F205F9" w:rsidRPr="00F928E9" w:rsidRDefault="00F205F9" w:rsidP="008179F2">
      <w:pPr>
        <w:rPr>
          <w:lang w:val="es-ES"/>
        </w:rPr>
      </w:pPr>
    </w:p>
    <w:p w14:paraId="35404695" w14:textId="77777777" w:rsidR="00D54581" w:rsidRPr="00F928E9" w:rsidRDefault="00D54581" w:rsidP="008179F2">
      <w:pPr>
        <w:tabs>
          <w:tab w:val="left" w:pos="8280"/>
        </w:tabs>
        <w:rPr>
          <w:lang w:val="es-ES"/>
        </w:rPr>
      </w:pPr>
    </w:p>
    <w:p w14:paraId="7DE09260" w14:textId="77777777" w:rsidR="00D54581" w:rsidRPr="00F928E9" w:rsidRDefault="00502332" w:rsidP="008179F2">
      <w:pPr>
        <w:jc w:val="center"/>
        <w:rPr>
          <w:b/>
          <w:lang w:val="es-ES"/>
        </w:rPr>
      </w:pPr>
      <w:r>
        <w:rPr>
          <w:b/>
          <w:bCs/>
          <w:lang w:val="es-ES_tradnl"/>
        </w:rPr>
        <w:t>PROPUESTA DE PROYECTO: ETIOPÍA</w:t>
      </w:r>
    </w:p>
    <w:p w14:paraId="2B5C5B52" w14:textId="77777777" w:rsidR="00D54581" w:rsidRPr="00F928E9" w:rsidRDefault="00D54581" w:rsidP="008179F2">
      <w:pPr>
        <w:rPr>
          <w:lang w:val="es-ES"/>
        </w:rPr>
      </w:pPr>
    </w:p>
    <w:p w14:paraId="112828BE" w14:textId="77777777" w:rsidR="00D54581" w:rsidRPr="00F928E9" w:rsidRDefault="00D54581" w:rsidP="008179F2">
      <w:pPr>
        <w:rPr>
          <w:lang w:val="es-ES"/>
        </w:rPr>
      </w:pPr>
    </w:p>
    <w:p w14:paraId="4CAFAD3B" w14:textId="77777777" w:rsidR="00D54581" w:rsidRPr="00F928E9" w:rsidRDefault="00502332" w:rsidP="008179F2">
      <w:pPr>
        <w:ind w:firstLine="720"/>
        <w:rPr>
          <w:lang w:val="es-ES"/>
        </w:rPr>
      </w:pPr>
      <w:r>
        <w:rPr>
          <w:lang w:val="es-ES_tradnl"/>
        </w:rPr>
        <w:t xml:space="preserve">El presente documento consta de las observaciones y la recomendación de la Secretaría sobre la propuesta de proyecto siguiente: </w:t>
      </w:r>
    </w:p>
    <w:p w14:paraId="0A9590B8" w14:textId="77777777" w:rsidR="00D54581" w:rsidRPr="00F928E9" w:rsidRDefault="00D54581" w:rsidP="008179F2">
      <w:pPr>
        <w:rPr>
          <w:lang w:val="es-ES"/>
        </w:rPr>
      </w:pPr>
    </w:p>
    <w:p w14:paraId="26DDA5FB" w14:textId="77777777" w:rsidR="00D54581" w:rsidRPr="00EE7E09" w:rsidRDefault="00502332" w:rsidP="008179F2">
      <w:pPr>
        <w:rPr>
          <w:u w:val="single"/>
          <w:lang w:val="en-CA"/>
        </w:rPr>
      </w:pPr>
      <w:r w:rsidRPr="00EE7E09">
        <w:rPr>
          <w:u w:val="single"/>
          <w:lang w:val="es-ES_tradnl"/>
        </w:rPr>
        <w:t>Eliminación</w:t>
      </w:r>
    </w:p>
    <w:p w14:paraId="20355E6F" w14:textId="77777777" w:rsidR="00D54581" w:rsidRPr="00A77369" w:rsidRDefault="00D54581" w:rsidP="008179F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65688" w14:paraId="0F46D9C4" w14:textId="77777777" w:rsidTr="008179F2">
        <w:tc>
          <w:tcPr>
            <w:tcW w:w="6941" w:type="dxa"/>
          </w:tcPr>
          <w:p w14:paraId="3A749068" w14:textId="77777777" w:rsidR="00D54581" w:rsidRPr="00F928E9" w:rsidRDefault="00502332" w:rsidP="00DE1435">
            <w:pPr>
              <w:pStyle w:val="ListParagraph"/>
              <w:numPr>
                <w:ilvl w:val="0"/>
                <w:numId w:val="21"/>
              </w:numPr>
              <w:ind w:hanging="830"/>
              <w:rPr>
                <w:lang w:val="es-ES"/>
              </w:rPr>
            </w:pPr>
            <w:r>
              <w:rPr>
                <w:lang w:val="es-ES_tradnl"/>
              </w:rPr>
              <w:t>Plan de gestión de la eliminación de los HCFC (etapa I, tercer y último tramo)</w:t>
            </w:r>
          </w:p>
        </w:tc>
        <w:tc>
          <w:tcPr>
            <w:tcW w:w="2409" w:type="dxa"/>
          </w:tcPr>
          <w:p w14:paraId="24D4B595" w14:textId="77777777" w:rsidR="00D54581" w:rsidRPr="00A77369" w:rsidRDefault="00502332" w:rsidP="008179F2">
            <w:pPr>
              <w:jc w:val="right"/>
              <w:rPr>
                <w:lang w:val="en-CA"/>
              </w:rPr>
            </w:pPr>
            <w:r>
              <w:rPr>
                <w:lang w:val="es-ES_tradnl"/>
              </w:rPr>
              <w:t>PNUMA y ONUDI</w:t>
            </w:r>
          </w:p>
        </w:tc>
      </w:tr>
    </w:tbl>
    <w:p w14:paraId="2C1CF65E" w14:textId="77777777" w:rsidR="00D54581" w:rsidRPr="00A77369" w:rsidRDefault="00D54581" w:rsidP="008179F2">
      <w:pPr>
        <w:rPr>
          <w:lang w:val="en-CA"/>
        </w:rPr>
      </w:pPr>
    </w:p>
    <w:p w14:paraId="6E243688" w14:textId="77777777" w:rsidR="00D54581" w:rsidRPr="00A77369" w:rsidRDefault="00D54581" w:rsidP="008179F2">
      <w:pPr>
        <w:rPr>
          <w:lang w:val="en-CA"/>
        </w:rPr>
      </w:pPr>
    </w:p>
    <w:p w14:paraId="7E4CFD0F" w14:textId="77777777" w:rsidR="00D54581" w:rsidRPr="00A77369" w:rsidRDefault="00D54581" w:rsidP="008179F2">
      <w:pPr>
        <w:rPr>
          <w:lang w:val="en-CA"/>
        </w:rPr>
      </w:pPr>
    </w:p>
    <w:p w14:paraId="6A9519D0" w14:textId="77777777" w:rsidR="002C1A1F" w:rsidRDefault="002C1A1F" w:rsidP="008179F2">
      <w:pPr>
        <w:rPr>
          <w:lang w:val="en-CA"/>
        </w:rPr>
      </w:pPr>
    </w:p>
    <w:p w14:paraId="750C3A05" w14:textId="77777777" w:rsidR="002C1A1F" w:rsidRDefault="002C1A1F" w:rsidP="008179F2">
      <w:pPr>
        <w:rPr>
          <w:lang w:val="en-CA"/>
        </w:rPr>
      </w:pPr>
    </w:p>
    <w:p w14:paraId="711ABC83" w14:textId="77777777" w:rsidR="002C1A1F" w:rsidRDefault="002C1A1F" w:rsidP="008179F2">
      <w:pPr>
        <w:rPr>
          <w:lang w:val="en-CA"/>
        </w:rPr>
      </w:pPr>
    </w:p>
    <w:p w14:paraId="29BEE09B" w14:textId="77777777" w:rsidR="002C1A1F" w:rsidRDefault="002C1A1F" w:rsidP="008179F2">
      <w:pPr>
        <w:rPr>
          <w:lang w:val="en-CA"/>
        </w:rPr>
      </w:pPr>
    </w:p>
    <w:p w14:paraId="1ABB6D42" w14:textId="77777777" w:rsidR="002C1A1F" w:rsidRDefault="002C1A1F" w:rsidP="008179F2">
      <w:pPr>
        <w:rPr>
          <w:lang w:val="en-CA"/>
        </w:rPr>
      </w:pPr>
    </w:p>
    <w:p w14:paraId="235B3360" w14:textId="77777777" w:rsidR="002C1A1F" w:rsidRDefault="002C1A1F" w:rsidP="008179F2">
      <w:pPr>
        <w:rPr>
          <w:lang w:val="en-CA"/>
        </w:rPr>
      </w:pPr>
    </w:p>
    <w:p w14:paraId="7CCEBEC4" w14:textId="77777777" w:rsidR="002C1A1F" w:rsidRDefault="002C1A1F" w:rsidP="008179F2">
      <w:pPr>
        <w:rPr>
          <w:lang w:val="en-CA"/>
        </w:rPr>
      </w:pPr>
    </w:p>
    <w:p w14:paraId="22795DB1" w14:textId="77777777" w:rsidR="002C1A1F" w:rsidRDefault="002C1A1F" w:rsidP="008179F2">
      <w:pPr>
        <w:rPr>
          <w:lang w:val="en-CA"/>
        </w:rPr>
      </w:pPr>
    </w:p>
    <w:p w14:paraId="250C05C7" w14:textId="77777777" w:rsidR="002C1A1F" w:rsidRDefault="002C1A1F" w:rsidP="008179F2">
      <w:pPr>
        <w:rPr>
          <w:lang w:val="en-CA"/>
        </w:rPr>
      </w:pPr>
    </w:p>
    <w:p w14:paraId="594658CA" w14:textId="77777777" w:rsidR="002C1A1F" w:rsidRDefault="002C1A1F" w:rsidP="008179F2">
      <w:pPr>
        <w:rPr>
          <w:lang w:val="en-CA"/>
        </w:rPr>
      </w:pPr>
    </w:p>
    <w:p w14:paraId="7AC931BE" w14:textId="77777777" w:rsidR="002C1A1F" w:rsidRDefault="002C1A1F" w:rsidP="008179F2">
      <w:pPr>
        <w:rPr>
          <w:lang w:val="en-CA"/>
        </w:rPr>
      </w:pPr>
    </w:p>
    <w:p w14:paraId="1386499A" w14:textId="77777777" w:rsidR="002C1A1F" w:rsidRDefault="002C1A1F" w:rsidP="008179F2">
      <w:pPr>
        <w:rPr>
          <w:lang w:val="en-CA"/>
        </w:rPr>
      </w:pPr>
    </w:p>
    <w:p w14:paraId="21C24AED" w14:textId="77777777" w:rsidR="002C1A1F" w:rsidRDefault="002C1A1F" w:rsidP="008179F2">
      <w:pPr>
        <w:rPr>
          <w:lang w:val="en-CA"/>
        </w:rPr>
      </w:pPr>
    </w:p>
    <w:p w14:paraId="35C11F7E" w14:textId="77777777" w:rsidR="002C1A1F" w:rsidRDefault="002C1A1F" w:rsidP="008179F2">
      <w:pPr>
        <w:rPr>
          <w:lang w:val="en-CA"/>
        </w:rPr>
      </w:pPr>
    </w:p>
    <w:p w14:paraId="4CE203DB" w14:textId="77777777" w:rsidR="002C1A1F" w:rsidRDefault="002C1A1F" w:rsidP="008179F2">
      <w:pPr>
        <w:rPr>
          <w:lang w:val="en-CA"/>
        </w:rPr>
      </w:pPr>
    </w:p>
    <w:p w14:paraId="15BAD5A8" w14:textId="77777777" w:rsidR="002C1A1F" w:rsidRDefault="002C1A1F" w:rsidP="008179F2">
      <w:pPr>
        <w:rPr>
          <w:lang w:val="en-CA"/>
        </w:rPr>
      </w:pPr>
    </w:p>
    <w:p w14:paraId="3BA3537E" w14:textId="77777777" w:rsidR="002C1A1F" w:rsidRDefault="00502332" w:rsidP="002C1A1F">
      <w:pPr>
        <w:pStyle w:val="StyleHeader4Para4Left0Firstline0"/>
        <w:numPr>
          <w:ilvl w:val="0"/>
          <w:numId w:val="0"/>
        </w:numPr>
      </w:pPr>
      <w:r>
        <w:rPr>
          <w:szCs w:val="20"/>
          <w:lang w:val="es-ES_tradnl"/>
        </w:rPr>
        <w:t>* Debido al coronavirus (COVID-19)</w:t>
      </w:r>
      <w:r w:rsidR="00CD3BEF">
        <w:rPr>
          <w:szCs w:val="20"/>
          <w:lang w:val="es-ES_tradnl"/>
        </w:rPr>
        <w:t>.</w:t>
      </w:r>
    </w:p>
    <w:p w14:paraId="03C6CADD" w14:textId="77777777" w:rsidR="00D54581" w:rsidRPr="00023C10" w:rsidRDefault="00502332" w:rsidP="00023C10">
      <w:pPr>
        <w:jc w:val="center"/>
        <w:rPr>
          <w:lang w:val="es-ES"/>
        </w:rPr>
      </w:pPr>
      <w:r w:rsidRPr="00023C10">
        <w:rPr>
          <w:lang w:val="es-ES"/>
        </w:rPr>
        <w:br w:type="page"/>
      </w:r>
      <w:r>
        <w:rPr>
          <w:b/>
          <w:bCs/>
          <w:lang w:val="es-ES_tradnl"/>
        </w:rPr>
        <w:lastRenderedPageBreak/>
        <w:t>HOJA DE EVALUACIÓN DE PROYECTO – PROYECTOS PLURIANUALES</w:t>
      </w:r>
    </w:p>
    <w:p w14:paraId="7C613BB3" w14:textId="77777777" w:rsidR="00D54581" w:rsidRPr="00D5149A" w:rsidRDefault="00D54581" w:rsidP="008179F2">
      <w:pPr>
        <w:jc w:val="center"/>
        <w:rPr>
          <w:sz w:val="16"/>
          <w:lang w:val="es-ES"/>
        </w:rPr>
      </w:pPr>
    </w:p>
    <w:p w14:paraId="393C43CE" w14:textId="77777777" w:rsidR="00D54581" w:rsidRPr="00A77369" w:rsidRDefault="00502332" w:rsidP="008179F2">
      <w:pPr>
        <w:jc w:val="center"/>
        <w:rPr>
          <w:b/>
          <w:lang w:val="en-CA"/>
        </w:rPr>
      </w:pPr>
      <w:r>
        <w:rPr>
          <w:b/>
          <w:bCs/>
          <w:lang w:val="es-ES_tradnl"/>
        </w:rPr>
        <w:t>Etiopía</w:t>
      </w:r>
    </w:p>
    <w:p w14:paraId="58020063" w14:textId="77777777" w:rsidR="008179F2" w:rsidRPr="00D5149A" w:rsidRDefault="008179F2" w:rsidP="008179F2">
      <w:pPr>
        <w:spacing w:after="80"/>
        <w:jc w:val="center"/>
        <w:rPr>
          <w:sz w:val="18"/>
          <w:lang w:val="en-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43"/>
        <w:gridCol w:w="2835"/>
        <w:gridCol w:w="2268"/>
        <w:gridCol w:w="2232"/>
      </w:tblGrid>
      <w:tr w:rsidR="00D65688" w14:paraId="3DE03340" w14:textId="77777777" w:rsidTr="00D5149A">
        <w:trPr>
          <w:trHeight w:val="240"/>
        </w:trPr>
        <w:tc>
          <w:tcPr>
            <w:tcW w:w="2943" w:type="dxa"/>
            <w:shd w:val="clear" w:color="auto" w:fill="auto"/>
          </w:tcPr>
          <w:p w14:paraId="5FD5CBE6" w14:textId="77777777" w:rsidR="008179F2" w:rsidRPr="00023C10" w:rsidRDefault="00502332" w:rsidP="008179F2">
            <w:pPr>
              <w:spacing w:after="80"/>
              <w:jc w:val="left"/>
              <w:rPr>
                <w:b/>
                <w:bCs/>
                <w:sz w:val="18"/>
                <w:lang w:val="en-CA"/>
              </w:rPr>
            </w:pPr>
            <w:r w:rsidRPr="00023C10">
              <w:rPr>
                <w:b/>
                <w:bCs/>
                <w:sz w:val="18"/>
                <w:szCs w:val="18"/>
                <w:lang w:val="es-ES_tradnl"/>
              </w:rPr>
              <w:t>I) TÍTULO DEL PROYECTO</w:t>
            </w:r>
          </w:p>
        </w:tc>
        <w:tc>
          <w:tcPr>
            <w:tcW w:w="2835" w:type="dxa"/>
            <w:shd w:val="clear" w:color="auto" w:fill="auto"/>
          </w:tcPr>
          <w:p w14:paraId="27FC3303" w14:textId="77777777" w:rsidR="008179F2" w:rsidRPr="00023C10" w:rsidRDefault="00502332" w:rsidP="008179F2">
            <w:pPr>
              <w:spacing w:after="80"/>
              <w:jc w:val="center"/>
              <w:rPr>
                <w:b/>
                <w:bCs/>
                <w:sz w:val="18"/>
                <w:lang w:val="en-CA"/>
              </w:rPr>
            </w:pPr>
            <w:r w:rsidRPr="00023C10">
              <w:rPr>
                <w:b/>
                <w:bCs/>
                <w:sz w:val="18"/>
                <w:szCs w:val="18"/>
                <w:lang w:val="es-ES_tradnl"/>
              </w:rPr>
              <w:t>ORGANISMO</w:t>
            </w:r>
          </w:p>
        </w:tc>
        <w:tc>
          <w:tcPr>
            <w:tcW w:w="2268" w:type="dxa"/>
            <w:shd w:val="clear" w:color="auto" w:fill="auto"/>
          </w:tcPr>
          <w:p w14:paraId="113DC89E" w14:textId="77777777" w:rsidR="008179F2" w:rsidRPr="00023C10" w:rsidRDefault="00502332" w:rsidP="008179F2">
            <w:pPr>
              <w:spacing w:after="80"/>
              <w:jc w:val="center"/>
              <w:rPr>
                <w:b/>
                <w:bCs/>
                <w:sz w:val="18"/>
                <w:lang w:val="es-ES"/>
              </w:rPr>
            </w:pPr>
            <w:r w:rsidRPr="00023C10">
              <w:rPr>
                <w:b/>
                <w:bCs/>
                <w:sz w:val="18"/>
                <w:szCs w:val="18"/>
                <w:lang w:val="es-ES_tradnl"/>
              </w:rPr>
              <w:t>REUNIÓN EN QUE SE APROBÓ</w:t>
            </w:r>
          </w:p>
        </w:tc>
        <w:tc>
          <w:tcPr>
            <w:tcW w:w="2232" w:type="dxa"/>
            <w:shd w:val="clear" w:color="auto" w:fill="auto"/>
          </w:tcPr>
          <w:p w14:paraId="0A4616AA" w14:textId="77777777" w:rsidR="008179F2" w:rsidRPr="00023C10" w:rsidRDefault="00502332" w:rsidP="008179F2">
            <w:pPr>
              <w:spacing w:after="80"/>
              <w:jc w:val="center"/>
              <w:rPr>
                <w:b/>
                <w:bCs/>
                <w:sz w:val="18"/>
                <w:lang w:val="en-CA"/>
              </w:rPr>
            </w:pPr>
            <w:r w:rsidRPr="00023C10">
              <w:rPr>
                <w:b/>
                <w:bCs/>
                <w:sz w:val="18"/>
                <w:szCs w:val="18"/>
                <w:lang w:val="es-ES_tradnl"/>
              </w:rPr>
              <w:t>MEDIDA DE CONTROL</w:t>
            </w:r>
          </w:p>
        </w:tc>
      </w:tr>
      <w:tr w:rsidR="00D65688" w14:paraId="272CE26A" w14:textId="77777777" w:rsidTr="00D5149A">
        <w:trPr>
          <w:trHeight w:val="240"/>
        </w:trPr>
        <w:tc>
          <w:tcPr>
            <w:tcW w:w="2943" w:type="dxa"/>
            <w:shd w:val="clear" w:color="auto" w:fill="auto"/>
          </w:tcPr>
          <w:p w14:paraId="5D1B00A1" w14:textId="77777777" w:rsidR="008179F2" w:rsidRPr="00F928E9" w:rsidRDefault="00502332" w:rsidP="00A70C8D">
            <w:pPr>
              <w:spacing w:after="80"/>
              <w:jc w:val="center"/>
              <w:rPr>
                <w:sz w:val="18"/>
                <w:lang w:val="es-ES"/>
              </w:rPr>
            </w:pPr>
            <w:r>
              <w:rPr>
                <w:sz w:val="18"/>
                <w:szCs w:val="18"/>
                <w:lang w:val="es-ES_tradnl"/>
              </w:rPr>
              <w:t>Plan de gestión de la eliminación de los HCFC (etapa I)</w:t>
            </w:r>
          </w:p>
        </w:tc>
        <w:tc>
          <w:tcPr>
            <w:tcW w:w="2835" w:type="dxa"/>
            <w:shd w:val="clear" w:color="auto" w:fill="auto"/>
          </w:tcPr>
          <w:p w14:paraId="6FF40D48" w14:textId="77777777" w:rsidR="008179F2" w:rsidRPr="00A77369" w:rsidRDefault="00502332" w:rsidP="008179F2">
            <w:pPr>
              <w:spacing w:after="80"/>
              <w:jc w:val="center"/>
              <w:rPr>
                <w:sz w:val="18"/>
                <w:lang w:val="en-CA"/>
              </w:rPr>
            </w:pPr>
            <w:r>
              <w:rPr>
                <w:sz w:val="18"/>
                <w:szCs w:val="18"/>
                <w:lang w:val="es-ES_tradnl"/>
              </w:rPr>
              <w:t>PNUMA (principal), ONUDI</w:t>
            </w:r>
          </w:p>
        </w:tc>
        <w:tc>
          <w:tcPr>
            <w:tcW w:w="2268" w:type="dxa"/>
            <w:shd w:val="clear" w:color="auto" w:fill="auto"/>
          </w:tcPr>
          <w:p w14:paraId="00AE7979" w14:textId="77777777" w:rsidR="008179F2" w:rsidRPr="00A77369" w:rsidRDefault="00502332" w:rsidP="008179F2">
            <w:pPr>
              <w:spacing w:after="80"/>
              <w:jc w:val="center"/>
              <w:rPr>
                <w:sz w:val="18"/>
                <w:lang w:val="en-CA"/>
              </w:rPr>
            </w:pPr>
            <w:r>
              <w:rPr>
                <w:sz w:val="18"/>
                <w:szCs w:val="18"/>
                <w:lang w:val="es-ES_tradnl"/>
              </w:rPr>
              <w:t>68ª</w:t>
            </w:r>
          </w:p>
        </w:tc>
        <w:tc>
          <w:tcPr>
            <w:tcW w:w="2232" w:type="dxa"/>
            <w:shd w:val="clear" w:color="auto" w:fill="auto"/>
          </w:tcPr>
          <w:p w14:paraId="4076C33D" w14:textId="77777777" w:rsidR="008179F2" w:rsidRPr="00A77369" w:rsidRDefault="00502332" w:rsidP="008179F2">
            <w:pPr>
              <w:spacing w:after="80"/>
              <w:jc w:val="center"/>
              <w:rPr>
                <w:sz w:val="18"/>
                <w:lang w:val="en-CA"/>
              </w:rPr>
            </w:pPr>
            <w:r>
              <w:rPr>
                <w:sz w:val="18"/>
                <w:szCs w:val="18"/>
                <w:lang w:val="es-ES_tradnl"/>
              </w:rPr>
              <w:t>35% en 2020</w:t>
            </w:r>
          </w:p>
        </w:tc>
      </w:tr>
    </w:tbl>
    <w:p w14:paraId="7FF6C6FC" w14:textId="77777777" w:rsidR="008179F2" w:rsidRPr="00D5149A" w:rsidRDefault="008179F2" w:rsidP="008179F2">
      <w:pPr>
        <w:spacing w:after="60"/>
        <w:jc w:val="center"/>
        <w:rPr>
          <w:sz w:val="18"/>
          <w:lang w:val="en-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78"/>
        <w:gridCol w:w="2552"/>
        <w:gridCol w:w="1948"/>
      </w:tblGrid>
      <w:tr w:rsidR="00D65688" w14:paraId="58310F9A" w14:textId="77777777" w:rsidTr="00D5149A">
        <w:trPr>
          <w:trHeight w:val="240"/>
        </w:trPr>
        <w:tc>
          <w:tcPr>
            <w:tcW w:w="5778" w:type="dxa"/>
            <w:shd w:val="clear" w:color="auto" w:fill="auto"/>
          </w:tcPr>
          <w:p w14:paraId="393CA084" w14:textId="77777777" w:rsidR="008179F2" w:rsidRPr="00023C10" w:rsidRDefault="00502332" w:rsidP="008179F2">
            <w:pPr>
              <w:spacing w:after="60"/>
              <w:jc w:val="left"/>
              <w:rPr>
                <w:b/>
                <w:bCs/>
                <w:sz w:val="18"/>
                <w:lang w:val="es-ES"/>
              </w:rPr>
            </w:pPr>
            <w:r w:rsidRPr="00023C10">
              <w:rPr>
                <w:b/>
                <w:bCs/>
                <w:sz w:val="18"/>
                <w:szCs w:val="18"/>
                <w:lang w:val="es-ES_tradnl"/>
              </w:rPr>
              <w:t>II) DATOS MÁS RECIENTES CON ARREGLO AL ARTÍCULO 7 (Anexo C, Grupo I)</w:t>
            </w:r>
          </w:p>
        </w:tc>
        <w:tc>
          <w:tcPr>
            <w:tcW w:w="2552" w:type="dxa"/>
            <w:shd w:val="clear" w:color="auto" w:fill="auto"/>
          </w:tcPr>
          <w:p w14:paraId="65E6C23D" w14:textId="77777777" w:rsidR="008179F2" w:rsidRPr="00A77369" w:rsidRDefault="00502332" w:rsidP="008179F2">
            <w:pPr>
              <w:spacing w:after="60"/>
              <w:jc w:val="center"/>
              <w:rPr>
                <w:sz w:val="18"/>
                <w:lang w:val="en-CA"/>
              </w:rPr>
            </w:pPr>
            <w:r>
              <w:rPr>
                <w:sz w:val="18"/>
                <w:szCs w:val="18"/>
                <w:lang w:val="es-ES_tradnl"/>
              </w:rPr>
              <w:t>Año: 2018</w:t>
            </w:r>
          </w:p>
        </w:tc>
        <w:tc>
          <w:tcPr>
            <w:tcW w:w="1948" w:type="dxa"/>
            <w:shd w:val="clear" w:color="auto" w:fill="auto"/>
          </w:tcPr>
          <w:p w14:paraId="60B699A4" w14:textId="77777777" w:rsidR="008179F2" w:rsidRPr="00A77369" w:rsidRDefault="00502332" w:rsidP="008179F2">
            <w:pPr>
              <w:spacing w:after="60"/>
              <w:jc w:val="right"/>
              <w:rPr>
                <w:sz w:val="18"/>
                <w:lang w:val="en-CA"/>
              </w:rPr>
            </w:pPr>
            <w:r>
              <w:rPr>
                <w:sz w:val="18"/>
                <w:szCs w:val="18"/>
                <w:lang w:val="es-ES_tradnl"/>
              </w:rPr>
              <w:t>3,96 (toneladas PAO)</w:t>
            </w:r>
          </w:p>
        </w:tc>
      </w:tr>
    </w:tbl>
    <w:p w14:paraId="6D307DC7" w14:textId="77777777" w:rsidR="008179F2" w:rsidRPr="00D5149A" w:rsidRDefault="008179F2" w:rsidP="008179F2">
      <w:pPr>
        <w:spacing w:after="60"/>
        <w:jc w:val="center"/>
        <w:rPr>
          <w:sz w:val="18"/>
          <w:lang w:val="en-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50"/>
        <w:gridCol w:w="786"/>
        <w:gridCol w:w="866"/>
        <w:gridCol w:w="906"/>
        <w:gridCol w:w="1066"/>
        <w:gridCol w:w="1316"/>
        <w:gridCol w:w="996"/>
        <w:gridCol w:w="846"/>
        <w:gridCol w:w="1006"/>
        <w:gridCol w:w="1440"/>
      </w:tblGrid>
      <w:tr w:rsidR="00D65688" w14:paraId="71C745F0" w14:textId="77777777" w:rsidTr="008179F2">
        <w:trPr>
          <w:trHeight w:val="240"/>
        </w:trPr>
        <w:tc>
          <w:tcPr>
            <w:tcW w:w="0" w:type="auto"/>
            <w:gridSpan w:val="8"/>
            <w:shd w:val="clear" w:color="auto" w:fill="auto"/>
          </w:tcPr>
          <w:p w14:paraId="78563EA4" w14:textId="77777777" w:rsidR="008179F2" w:rsidRPr="00CE105B" w:rsidRDefault="00502332" w:rsidP="008179F2">
            <w:pPr>
              <w:spacing w:after="60"/>
              <w:jc w:val="left"/>
              <w:rPr>
                <w:b/>
                <w:bCs/>
                <w:sz w:val="18"/>
                <w:lang w:val="es-ES"/>
              </w:rPr>
            </w:pPr>
            <w:r w:rsidRPr="00CE105B">
              <w:rPr>
                <w:b/>
                <w:bCs/>
                <w:sz w:val="18"/>
                <w:szCs w:val="18"/>
                <w:lang w:val="es-ES_tradnl"/>
              </w:rPr>
              <w:t>III) DATOS SECTORIALES DEL PROGRAMA DE PAÍS MÁS RECIENTES (toneladas PAO)</w:t>
            </w:r>
          </w:p>
        </w:tc>
        <w:tc>
          <w:tcPr>
            <w:tcW w:w="2668" w:type="dxa"/>
            <w:gridSpan w:val="2"/>
            <w:shd w:val="clear" w:color="auto" w:fill="auto"/>
          </w:tcPr>
          <w:p w14:paraId="1FAE0374" w14:textId="77777777" w:rsidR="008179F2" w:rsidRPr="00CE105B" w:rsidRDefault="00502332" w:rsidP="00DE1435">
            <w:pPr>
              <w:spacing w:after="60"/>
              <w:jc w:val="right"/>
              <w:rPr>
                <w:b/>
                <w:bCs/>
                <w:sz w:val="18"/>
                <w:lang w:val="en-CA"/>
              </w:rPr>
            </w:pPr>
            <w:r w:rsidRPr="00CE105B">
              <w:rPr>
                <w:b/>
                <w:bCs/>
                <w:sz w:val="18"/>
                <w:szCs w:val="18"/>
                <w:lang w:val="es-ES_tradnl"/>
              </w:rPr>
              <w:t>Año: 2019</w:t>
            </w:r>
          </w:p>
        </w:tc>
      </w:tr>
      <w:tr w:rsidR="00D65688" w14:paraId="4B9665EB" w14:textId="77777777" w:rsidTr="008179F2">
        <w:trPr>
          <w:trHeight w:val="240"/>
        </w:trPr>
        <w:tc>
          <w:tcPr>
            <w:tcW w:w="0" w:type="auto"/>
            <w:shd w:val="clear" w:color="auto" w:fill="auto"/>
          </w:tcPr>
          <w:p w14:paraId="04D30F5D" w14:textId="77777777" w:rsidR="008179F2" w:rsidRPr="00A77369" w:rsidRDefault="00502332" w:rsidP="008179F2">
            <w:pPr>
              <w:spacing w:after="60"/>
              <w:jc w:val="center"/>
              <w:rPr>
                <w:sz w:val="18"/>
                <w:lang w:val="en-CA"/>
              </w:rPr>
            </w:pPr>
            <w:r>
              <w:rPr>
                <w:sz w:val="18"/>
                <w:szCs w:val="18"/>
                <w:lang w:val="es-ES_tradnl"/>
              </w:rPr>
              <w:t>Sustancia química</w:t>
            </w:r>
          </w:p>
        </w:tc>
        <w:tc>
          <w:tcPr>
            <w:tcW w:w="0" w:type="auto"/>
            <w:shd w:val="clear" w:color="auto" w:fill="auto"/>
          </w:tcPr>
          <w:p w14:paraId="300109F9" w14:textId="77777777" w:rsidR="008179F2" w:rsidRPr="00A77369" w:rsidRDefault="00502332" w:rsidP="008179F2">
            <w:pPr>
              <w:spacing w:after="60"/>
              <w:jc w:val="center"/>
              <w:rPr>
                <w:sz w:val="18"/>
                <w:lang w:val="en-CA"/>
              </w:rPr>
            </w:pPr>
            <w:r>
              <w:rPr>
                <w:sz w:val="18"/>
                <w:szCs w:val="18"/>
                <w:lang w:val="es-ES_tradnl"/>
              </w:rPr>
              <w:t>Aerosol</w:t>
            </w:r>
          </w:p>
        </w:tc>
        <w:tc>
          <w:tcPr>
            <w:tcW w:w="0" w:type="auto"/>
            <w:shd w:val="clear" w:color="auto" w:fill="auto"/>
          </w:tcPr>
          <w:p w14:paraId="32E86F39" w14:textId="77777777" w:rsidR="008179F2" w:rsidRPr="00A77369" w:rsidRDefault="00502332" w:rsidP="008179F2">
            <w:pPr>
              <w:spacing w:after="60"/>
              <w:jc w:val="center"/>
              <w:rPr>
                <w:sz w:val="18"/>
                <w:lang w:val="en-CA"/>
              </w:rPr>
            </w:pPr>
            <w:r>
              <w:rPr>
                <w:sz w:val="18"/>
                <w:szCs w:val="18"/>
                <w:lang w:val="es-ES_tradnl"/>
              </w:rPr>
              <w:t>Espumas</w:t>
            </w:r>
          </w:p>
        </w:tc>
        <w:tc>
          <w:tcPr>
            <w:tcW w:w="0" w:type="auto"/>
            <w:shd w:val="clear" w:color="auto" w:fill="auto"/>
          </w:tcPr>
          <w:p w14:paraId="19FFA86A" w14:textId="77777777" w:rsidR="008179F2" w:rsidRPr="00A77369" w:rsidRDefault="00502332" w:rsidP="008179F2">
            <w:pPr>
              <w:spacing w:after="60"/>
              <w:jc w:val="center"/>
              <w:rPr>
                <w:sz w:val="18"/>
                <w:lang w:val="en-CA"/>
              </w:rPr>
            </w:pPr>
            <w:r>
              <w:rPr>
                <w:sz w:val="18"/>
                <w:szCs w:val="18"/>
                <w:lang w:val="es-ES_tradnl"/>
              </w:rPr>
              <w:t>Lucha contra incendios</w:t>
            </w:r>
          </w:p>
        </w:tc>
        <w:tc>
          <w:tcPr>
            <w:tcW w:w="0" w:type="auto"/>
            <w:gridSpan w:val="2"/>
            <w:shd w:val="clear" w:color="auto" w:fill="auto"/>
          </w:tcPr>
          <w:p w14:paraId="7FECA1A7" w14:textId="77777777" w:rsidR="008179F2" w:rsidRPr="00A77369" w:rsidRDefault="00502332" w:rsidP="008179F2">
            <w:pPr>
              <w:spacing w:after="60"/>
              <w:jc w:val="center"/>
              <w:rPr>
                <w:sz w:val="18"/>
                <w:lang w:val="en-CA"/>
              </w:rPr>
            </w:pPr>
            <w:r>
              <w:rPr>
                <w:sz w:val="18"/>
                <w:szCs w:val="18"/>
                <w:lang w:val="es-ES_tradnl"/>
              </w:rPr>
              <w:t>Refrigeración</w:t>
            </w:r>
          </w:p>
        </w:tc>
        <w:tc>
          <w:tcPr>
            <w:tcW w:w="0" w:type="auto"/>
            <w:shd w:val="clear" w:color="auto" w:fill="auto"/>
          </w:tcPr>
          <w:p w14:paraId="340277E2" w14:textId="77777777" w:rsidR="008179F2" w:rsidRPr="00A77369" w:rsidRDefault="00CE105B" w:rsidP="008179F2">
            <w:pPr>
              <w:spacing w:after="60"/>
              <w:jc w:val="center"/>
              <w:rPr>
                <w:sz w:val="18"/>
                <w:lang w:val="en-CA"/>
              </w:rPr>
            </w:pPr>
            <w:r>
              <w:rPr>
                <w:sz w:val="18"/>
                <w:szCs w:val="18"/>
                <w:lang w:val="es-ES_tradnl"/>
              </w:rPr>
              <w:t>Diso</w:t>
            </w:r>
            <w:r w:rsidR="00502332">
              <w:rPr>
                <w:sz w:val="18"/>
                <w:szCs w:val="18"/>
                <w:lang w:val="es-ES_tradnl"/>
              </w:rPr>
              <w:t>lvente</w:t>
            </w:r>
          </w:p>
        </w:tc>
        <w:tc>
          <w:tcPr>
            <w:tcW w:w="0" w:type="auto"/>
            <w:shd w:val="clear" w:color="auto" w:fill="auto"/>
          </w:tcPr>
          <w:p w14:paraId="5DBDE873" w14:textId="77777777" w:rsidR="008179F2" w:rsidRPr="00A77369" w:rsidRDefault="00502332" w:rsidP="008179F2">
            <w:pPr>
              <w:spacing w:after="60"/>
              <w:jc w:val="center"/>
              <w:rPr>
                <w:sz w:val="18"/>
                <w:lang w:val="en-CA"/>
              </w:rPr>
            </w:pPr>
            <w:r>
              <w:rPr>
                <w:sz w:val="18"/>
                <w:szCs w:val="18"/>
                <w:lang w:val="es-ES_tradnl"/>
              </w:rPr>
              <w:t>Agente de procesos</w:t>
            </w:r>
          </w:p>
        </w:tc>
        <w:tc>
          <w:tcPr>
            <w:tcW w:w="0" w:type="auto"/>
            <w:shd w:val="clear" w:color="auto" w:fill="auto"/>
          </w:tcPr>
          <w:p w14:paraId="598B6B54" w14:textId="77777777" w:rsidR="008179F2" w:rsidRPr="00A77369" w:rsidRDefault="00502332" w:rsidP="008179F2">
            <w:pPr>
              <w:spacing w:after="60"/>
              <w:jc w:val="center"/>
              <w:rPr>
                <w:sz w:val="18"/>
                <w:lang w:val="en-CA"/>
              </w:rPr>
            </w:pPr>
            <w:r>
              <w:rPr>
                <w:sz w:val="18"/>
                <w:szCs w:val="18"/>
                <w:lang w:val="es-ES_tradnl"/>
              </w:rPr>
              <w:t>Uso en laboratorio</w:t>
            </w:r>
          </w:p>
        </w:tc>
        <w:tc>
          <w:tcPr>
            <w:tcW w:w="1992" w:type="dxa"/>
            <w:shd w:val="clear" w:color="auto" w:fill="auto"/>
          </w:tcPr>
          <w:p w14:paraId="54A15067" w14:textId="77777777" w:rsidR="008179F2" w:rsidRPr="00A77369" w:rsidRDefault="00502332" w:rsidP="008179F2">
            <w:pPr>
              <w:spacing w:after="60"/>
              <w:jc w:val="center"/>
              <w:rPr>
                <w:sz w:val="18"/>
                <w:lang w:val="en-CA"/>
              </w:rPr>
            </w:pPr>
            <w:r>
              <w:rPr>
                <w:sz w:val="18"/>
                <w:szCs w:val="18"/>
                <w:lang w:val="es-ES_tradnl"/>
              </w:rPr>
              <w:t>Consumo total del sector</w:t>
            </w:r>
          </w:p>
        </w:tc>
      </w:tr>
      <w:tr w:rsidR="00D65688" w14:paraId="79773A4B" w14:textId="77777777" w:rsidTr="008179F2">
        <w:trPr>
          <w:trHeight w:val="240"/>
        </w:trPr>
        <w:tc>
          <w:tcPr>
            <w:tcW w:w="0" w:type="auto"/>
            <w:gridSpan w:val="4"/>
            <w:shd w:val="clear" w:color="auto" w:fill="auto"/>
          </w:tcPr>
          <w:p w14:paraId="63D0D4CA" w14:textId="77777777" w:rsidR="008179F2" w:rsidRPr="00A77369" w:rsidRDefault="00502332" w:rsidP="008179F2">
            <w:pPr>
              <w:spacing w:after="60"/>
              <w:jc w:val="center"/>
              <w:rPr>
                <w:sz w:val="18"/>
                <w:lang w:val="en-CA"/>
              </w:rPr>
            </w:pPr>
            <w:r w:rsidRPr="00A77369">
              <w:rPr>
                <w:sz w:val="18"/>
                <w:lang w:val="en-CA"/>
              </w:rPr>
              <w:t xml:space="preserve"> </w:t>
            </w:r>
          </w:p>
        </w:tc>
        <w:tc>
          <w:tcPr>
            <w:tcW w:w="0" w:type="auto"/>
            <w:shd w:val="clear" w:color="auto" w:fill="auto"/>
          </w:tcPr>
          <w:p w14:paraId="5D804337" w14:textId="77777777" w:rsidR="008179F2" w:rsidRPr="00A77369" w:rsidRDefault="00502332" w:rsidP="008179F2">
            <w:pPr>
              <w:spacing w:after="60"/>
              <w:jc w:val="center"/>
              <w:rPr>
                <w:sz w:val="18"/>
                <w:lang w:val="en-CA"/>
              </w:rPr>
            </w:pPr>
            <w:r>
              <w:rPr>
                <w:sz w:val="18"/>
                <w:szCs w:val="18"/>
                <w:lang w:val="es-ES_tradnl"/>
              </w:rPr>
              <w:t>Fabricación</w:t>
            </w:r>
          </w:p>
        </w:tc>
        <w:tc>
          <w:tcPr>
            <w:tcW w:w="0" w:type="auto"/>
            <w:shd w:val="clear" w:color="auto" w:fill="auto"/>
          </w:tcPr>
          <w:p w14:paraId="1C9F7C29" w14:textId="77777777" w:rsidR="008179F2" w:rsidRPr="00A77369" w:rsidRDefault="00502332" w:rsidP="008179F2">
            <w:pPr>
              <w:spacing w:after="60"/>
              <w:jc w:val="center"/>
              <w:rPr>
                <w:sz w:val="18"/>
                <w:lang w:val="en-CA"/>
              </w:rPr>
            </w:pPr>
            <w:r>
              <w:rPr>
                <w:sz w:val="18"/>
                <w:szCs w:val="18"/>
                <w:lang w:val="es-ES_tradnl"/>
              </w:rPr>
              <w:t>Mantenimiento</w:t>
            </w:r>
          </w:p>
        </w:tc>
        <w:tc>
          <w:tcPr>
            <w:tcW w:w="4476" w:type="dxa"/>
            <w:gridSpan w:val="4"/>
            <w:shd w:val="clear" w:color="auto" w:fill="auto"/>
          </w:tcPr>
          <w:p w14:paraId="2D6AE8F1" w14:textId="77777777" w:rsidR="008179F2" w:rsidRPr="00A77369" w:rsidRDefault="008179F2" w:rsidP="008179F2">
            <w:pPr>
              <w:spacing w:after="60"/>
              <w:jc w:val="center"/>
              <w:rPr>
                <w:sz w:val="18"/>
                <w:lang w:val="en-CA"/>
              </w:rPr>
            </w:pPr>
          </w:p>
        </w:tc>
      </w:tr>
      <w:tr w:rsidR="00D65688" w14:paraId="0A608E71" w14:textId="77777777" w:rsidTr="008179F2">
        <w:trPr>
          <w:trHeight w:val="240"/>
        </w:trPr>
        <w:tc>
          <w:tcPr>
            <w:tcW w:w="1200" w:type="dxa"/>
            <w:shd w:val="clear" w:color="auto" w:fill="auto"/>
          </w:tcPr>
          <w:p w14:paraId="6E0439CB" w14:textId="77777777" w:rsidR="008179F2" w:rsidRPr="00A77369" w:rsidRDefault="00502332" w:rsidP="008179F2">
            <w:pPr>
              <w:spacing w:after="60"/>
              <w:jc w:val="left"/>
              <w:rPr>
                <w:sz w:val="18"/>
                <w:lang w:val="en-CA"/>
              </w:rPr>
            </w:pPr>
            <w:r>
              <w:rPr>
                <w:sz w:val="18"/>
                <w:szCs w:val="18"/>
                <w:lang w:val="es-ES_tradnl"/>
              </w:rPr>
              <w:t>HCFC-22</w:t>
            </w:r>
          </w:p>
        </w:tc>
        <w:tc>
          <w:tcPr>
            <w:tcW w:w="0" w:type="auto"/>
            <w:shd w:val="clear" w:color="auto" w:fill="auto"/>
          </w:tcPr>
          <w:p w14:paraId="332A05FA" w14:textId="77777777" w:rsidR="008179F2" w:rsidRPr="00A77369" w:rsidRDefault="008179F2" w:rsidP="008179F2">
            <w:pPr>
              <w:spacing w:after="60"/>
              <w:jc w:val="right"/>
              <w:rPr>
                <w:sz w:val="18"/>
                <w:lang w:val="en-CA"/>
              </w:rPr>
            </w:pPr>
          </w:p>
        </w:tc>
        <w:tc>
          <w:tcPr>
            <w:tcW w:w="0" w:type="auto"/>
            <w:shd w:val="clear" w:color="auto" w:fill="auto"/>
          </w:tcPr>
          <w:p w14:paraId="6E340A94" w14:textId="77777777" w:rsidR="008179F2" w:rsidRPr="00A77369" w:rsidRDefault="008179F2" w:rsidP="008179F2">
            <w:pPr>
              <w:spacing w:after="60"/>
              <w:jc w:val="right"/>
              <w:rPr>
                <w:sz w:val="18"/>
                <w:lang w:val="en-CA"/>
              </w:rPr>
            </w:pPr>
          </w:p>
        </w:tc>
        <w:tc>
          <w:tcPr>
            <w:tcW w:w="0" w:type="auto"/>
            <w:shd w:val="clear" w:color="auto" w:fill="auto"/>
          </w:tcPr>
          <w:p w14:paraId="5D86C9E6" w14:textId="77777777" w:rsidR="008179F2" w:rsidRPr="00A77369" w:rsidRDefault="008179F2" w:rsidP="008179F2">
            <w:pPr>
              <w:spacing w:after="60"/>
              <w:jc w:val="right"/>
              <w:rPr>
                <w:sz w:val="18"/>
                <w:lang w:val="en-CA"/>
              </w:rPr>
            </w:pPr>
          </w:p>
        </w:tc>
        <w:tc>
          <w:tcPr>
            <w:tcW w:w="0" w:type="auto"/>
            <w:shd w:val="clear" w:color="auto" w:fill="auto"/>
          </w:tcPr>
          <w:p w14:paraId="16FC5965" w14:textId="77777777" w:rsidR="008179F2" w:rsidRPr="00A77369" w:rsidRDefault="008179F2" w:rsidP="008179F2">
            <w:pPr>
              <w:spacing w:after="60"/>
              <w:jc w:val="right"/>
              <w:rPr>
                <w:sz w:val="18"/>
                <w:lang w:val="en-CA"/>
              </w:rPr>
            </w:pPr>
          </w:p>
        </w:tc>
        <w:tc>
          <w:tcPr>
            <w:tcW w:w="0" w:type="auto"/>
            <w:shd w:val="clear" w:color="auto" w:fill="auto"/>
          </w:tcPr>
          <w:p w14:paraId="69FE2D30" w14:textId="77777777" w:rsidR="008179F2" w:rsidRPr="00A77369" w:rsidRDefault="00502332" w:rsidP="008179F2">
            <w:pPr>
              <w:spacing w:after="60"/>
              <w:jc w:val="right"/>
              <w:rPr>
                <w:sz w:val="18"/>
                <w:lang w:val="en-CA"/>
              </w:rPr>
            </w:pPr>
            <w:r>
              <w:rPr>
                <w:sz w:val="18"/>
                <w:szCs w:val="18"/>
                <w:lang w:val="es-ES_tradnl"/>
              </w:rPr>
              <w:t>3,53</w:t>
            </w:r>
          </w:p>
        </w:tc>
        <w:tc>
          <w:tcPr>
            <w:tcW w:w="0" w:type="auto"/>
            <w:shd w:val="clear" w:color="auto" w:fill="auto"/>
          </w:tcPr>
          <w:p w14:paraId="57187ECD" w14:textId="77777777" w:rsidR="008179F2" w:rsidRPr="00A77369" w:rsidRDefault="008179F2" w:rsidP="008179F2">
            <w:pPr>
              <w:spacing w:after="60"/>
              <w:jc w:val="right"/>
              <w:rPr>
                <w:sz w:val="18"/>
                <w:lang w:val="en-CA"/>
              </w:rPr>
            </w:pPr>
          </w:p>
        </w:tc>
        <w:tc>
          <w:tcPr>
            <w:tcW w:w="0" w:type="auto"/>
            <w:shd w:val="clear" w:color="auto" w:fill="auto"/>
          </w:tcPr>
          <w:p w14:paraId="61C55BAF" w14:textId="77777777" w:rsidR="008179F2" w:rsidRPr="00A77369" w:rsidRDefault="008179F2" w:rsidP="008179F2">
            <w:pPr>
              <w:spacing w:after="60"/>
              <w:jc w:val="right"/>
              <w:rPr>
                <w:sz w:val="18"/>
                <w:lang w:val="en-CA"/>
              </w:rPr>
            </w:pPr>
          </w:p>
        </w:tc>
        <w:tc>
          <w:tcPr>
            <w:tcW w:w="0" w:type="auto"/>
            <w:shd w:val="clear" w:color="auto" w:fill="auto"/>
          </w:tcPr>
          <w:p w14:paraId="6B5B20EA" w14:textId="77777777" w:rsidR="008179F2" w:rsidRPr="00A77369" w:rsidRDefault="008179F2" w:rsidP="008179F2">
            <w:pPr>
              <w:spacing w:after="60"/>
              <w:jc w:val="right"/>
              <w:rPr>
                <w:sz w:val="18"/>
                <w:lang w:val="en-CA"/>
              </w:rPr>
            </w:pPr>
          </w:p>
        </w:tc>
        <w:tc>
          <w:tcPr>
            <w:tcW w:w="1992" w:type="dxa"/>
            <w:shd w:val="clear" w:color="auto" w:fill="auto"/>
          </w:tcPr>
          <w:p w14:paraId="220A90C5" w14:textId="77777777" w:rsidR="008179F2" w:rsidRPr="00A77369" w:rsidRDefault="00502332" w:rsidP="008179F2">
            <w:pPr>
              <w:spacing w:after="60"/>
              <w:jc w:val="right"/>
              <w:rPr>
                <w:sz w:val="18"/>
                <w:lang w:val="en-CA"/>
              </w:rPr>
            </w:pPr>
            <w:r>
              <w:rPr>
                <w:sz w:val="18"/>
                <w:szCs w:val="18"/>
                <w:lang w:val="es-ES_tradnl"/>
              </w:rPr>
              <w:t>3,53</w:t>
            </w:r>
          </w:p>
        </w:tc>
      </w:tr>
    </w:tbl>
    <w:p w14:paraId="3545335C" w14:textId="77777777" w:rsidR="008179F2" w:rsidRPr="00D5149A" w:rsidRDefault="008179F2" w:rsidP="008179F2">
      <w:pPr>
        <w:spacing w:after="60"/>
        <w:jc w:val="center"/>
        <w:rPr>
          <w:sz w:val="18"/>
          <w:lang w:val="en-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76"/>
        <w:gridCol w:w="641"/>
        <w:gridCol w:w="5705"/>
        <w:gridCol w:w="1156"/>
      </w:tblGrid>
      <w:tr w:rsidR="00D65688" w:rsidRPr="00F928E9" w14:paraId="5AA80F6A" w14:textId="77777777" w:rsidTr="008179F2">
        <w:trPr>
          <w:trHeight w:val="240"/>
        </w:trPr>
        <w:tc>
          <w:tcPr>
            <w:tcW w:w="10278" w:type="dxa"/>
            <w:gridSpan w:val="4"/>
            <w:shd w:val="clear" w:color="auto" w:fill="auto"/>
          </w:tcPr>
          <w:p w14:paraId="3AD00DA4" w14:textId="77777777" w:rsidR="008179F2" w:rsidRPr="00F928E9" w:rsidRDefault="00502332" w:rsidP="008179F2">
            <w:pPr>
              <w:spacing w:after="60"/>
              <w:jc w:val="left"/>
              <w:rPr>
                <w:b/>
                <w:sz w:val="18"/>
                <w:lang w:val="es-ES"/>
              </w:rPr>
            </w:pPr>
            <w:r>
              <w:rPr>
                <w:b/>
                <w:bCs/>
                <w:sz w:val="18"/>
                <w:szCs w:val="18"/>
                <w:lang w:val="es-ES_tradnl"/>
              </w:rPr>
              <w:t xml:space="preserve">IV) DATOS SOBRE EL CONSUMO (toneladas PAO) </w:t>
            </w:r>
          </w:p>
        </w:tc>
      </w:tr>
      <w:tr w:rsidR="00D65688" w14:paraId="18E2B192" w14:textId="77777777" w:rsidTr="008179F2">
        <w:trPr>
          <w:trHeight w:val="240"/>
        </w:trPr>
        <w:tc>
          <w:tcPr>
            <w:tcW w:w="0" w:type="auto"/>
            <w:shd w:val="clear" w:color="auto" w:fill="auto"/>
          </w:tcPr>
          <w:p w14:paraId="7C64303E" w14:textId="77777777" w:rsidR="008179F2" w:rsidRPr="00A77369" w:rsidRDefault="00502332" w:rsidP="008179F2">
            <w:pPr>
              <w:spacing w:after="60"/>
              <w:jc w:val="center"/>
              <w:rPr>
                <w:sz w:val="18"/>
                <w:lang w:val="en-CA"/>
              </w:rPr>
            </w:pPr>
            <w:r>
              <w:rPr>
                <w:sz w:val="18"/>
                <w:szCs w:val="18"/>
                <w:lang w:val="es-ES_tradnl"/>
              </w:rPr>
              <w:t>Nivel básico en 2009 - 2010:</w:t>
            </w:r>
          </w:p>
        </w:tc>
        <w:tc>
          <w:tcPr>
            <w:tcW w:w="0" w:type="auto"/>
            <w:shd w:val="clear" w:color="auto" w:fill="auto"/>
          </w:tcPr>
          <w:p w14:paraId="2A9BB974" w14:textId="77777777" w:rsidR="008179F2" w:rsidRPr="00A77369" w:rsidRDefault="00502332" w:rsidP="008179F2">
            <w:pPr>
              <w:spacing w:after="60"/>
              <w:jc w:val="right"/>
              <w:rPr>
                <w:sz w:val="18"/>
                <w:lang w:val="en-CA"/>
              </w:rPr>
            </w:pPr>
            <w:r>
              <w:rPr>
                <w:sz w:val="18"/>
                <w:szCs w:val="18"/>
                <w:lang w:val="es-ES_tradnl"/>
              </w:rPr>
              <w:t>5,5</w:t>
            </w:r>
          </w:p>
        </w:tc>
        <w:tc>
          <w:tcPr>
            <w:tcW w:w="0" w:type="auto"/>
            <w:shd w:val="clear" w:color="auto" w:fill="auto"/>
          </w:tcPr>
          <w:p w14:paraId="33266597" w14:textId="77777777" w:rsidR="008179F2" w:rsidRPr="00F928E9" w:rsidRDefault="00502332" w:rsidP="008179F2">
            <w:pPr>
              <w:spacing w:after="60"/>
              <w:jc w:val="center"/>
              <w:rPr>
                <w:sz w:val="18"/>
                <w:lang w:val="es-ES"/>
              </w:rPr>
            </w:pPr>
            <w:r>
              <w:rPr>
                <w:sz w:val="18"/>
                <w:szCs w:val="18"/>
                <w:lang w:val="es-ES_tradnl"/>
              </w:rPr>
              <w:t>Punt</w:t>
            </w:r>
            <w:r w:rsidR="00CE105B">
              <w:rPr>
                <w:sz w:val="18"/>
                <w:szCs w:val="18"/>
                <w:lang w:val="es-ES_tradnl"/>
              </w:rPr>
              <w:t>o</w:t>
            </w:r>
            <w:r>
              <w:rPr>
                <w:sz w:val="18"/>
                <w:szCs w:val="18"/>
                <w:lang w:val="es-ES_tradnl"/>
              </w:rPr>
              <w:t xml:space="preserve"> de partida para las reducciones acumulativas sostenidas:</w:t>
            </w:r>
          </w:p>
        </w:tc>
        <w:tc>
          <w:tcPr>
            <w:tcW w:w="958" w:type="dxa"/>
            <w:shd w:val="clear" w:color="auto" w:fill="auto"/>
          </w:tcPr>
          <w:p w14:paraId="63143283" w14:textId="77777777" w:rsidR="008179F2" w:rsidRPr="00A77369" w:rsidRDefault="00502332" w:rsidP="008179F2">
            <w:pPr>
              <w:spacing w:after="60"/>
              <w:jc w:val="right"/>
              <w:rPr>
                <w:sz w:val="18"/>
                <w:lang w:val="en-CA"/>
              </w:rPr>
            </w:pPr>
            <w:r>
              <w:rPr>
                <w:sz w:val="18"/>
                <w:szCs w:val="18"/>
                <w:lang w:val="es-ES_tradnl"/>
              </w:rPr>
              <w:t>5,5</w:t>
            </w:r>
          </w:p>
        </w:tc>
      </w:tr>
      <w:tr w:rsidR="00D65688" w:rsidRPr="00DD2D6F" w14:paraId="0F8BA888" w14:textId="77777777" w:rsidTr="008179F2">
        <w:trPr>
          <w:trHeight w:val="240"/>
        </w:trPr>
        <w:tc>
          <w:tcPr>
            <w:tcW w:w="10278" w:type="dxa"/>
            <w:gridSpan w:val="4"/>
            <w:shd w:val="clear" w:color="auto" w:fill="auto"/>
          </w:tcPr>
          <w:p w14:paraId="4BC2E9AE" w14:textId="77777777" w:rsidR="008179F2" w:rsidRPr="00F928E9" w:rsidRDefault="00502332" w:rsidP="008179F2">
            <w:pPr>
              <w:spacing w:after="60"/>
              <w:jc w:val="center"/>
              <w:rPr>
                <w:b/>
                <w:sz w:val="18"/>
                <w:lang w:val="es-ES"/>
              </w:rPr>
            </w:pPr>
            <w:r>
              <w:rPr>
                <w:b/>
                <w:bCs/>
                <w:sz w:val="18"/>
                <w:szCs w:val="18"/>
                <w:lang w:val="es-ES_tradnl"/>
              </w:rPr>
              <w:t>CONSUMO ADMISIBLE PARA LA FINANCIACIÓN (toneladas PAO)</w:t>
            </w:r>
          </w:p>
        </w:tc>
      </w:tr>
      <w:tr w:rsidR="00D65688" w14:paraId="18C688DE" w14:textId="77777777" w:rsidTr="008179F2">
        <w:trPr>
          <w:trHeight w:val="240"/>
        </w:trPr>
        <w:tc>
          <w:tcPr>
            <w:tcW w:w="0" w:type="auto"/>
            <w:shd w:val="clear" w:color="auto" w:fill="auto"/>
          </w:tcPr>
          <w:p w14:paraId="7BCD2798" w14:textId="77777777" w:rsidR="008179F2" w:rsidRPr="00A77369" w:rsidRDefault="00502332" w:rsidP="008179F2">
            <w:pPr>
              <w:spacing w:after="60"/>
              <w:jc w:val="center"/>
              <w:rPr>
                <w:sz w:val="18"/>
                <w:lang w:val="en-CA"/>
              </w:rPr>
            </w:pPr>
            <w:r>
              <w:rPr>
                <w:sz w:val="18"/>
                <w:szCs w:val="18"/>
                <w:lang w:val="es-ES_tradnl"/>
              </w:rPr>
              <w:t>Ya aprobado:</w:t>
            </w:r>
          </w:p>
        </w:tc>
        <w:tc>
          <w:tcPr>
            <w:tcW w:w="0" w:type="auto"/>
            <w:shd w:val="clear" w:color="auto" w:fill="auto"/>
          </w:tcPr>
          <w:p w14:paraId="0874E949" w14:textId="77777777" w:rsidR="008179F2" w:rsidRPr="00A77369" w:rsidRDefault="00502332" w:rsidP="008179F2">
            <w:pPr>
              <w:spacing w:after="60"/>
              <w:jc w:val="right"/>
              <w:rPr>
                <w:sz w:val="18"/>
                <w:lang w:val="en-CA"/>
              </w:rPr>
            </w:pPr>
            <w:r>
              <w:rPr>
                <w:sz w:val="18"/>
                <w:szCs w:val="18"/>
                <w:lang w:val="es-ES_tradnl"/>
              </w:rPr>
              <w:t>1,92</w:t>
            </w:r>
          </w:p>
        </w:tc>
        <w:tc>
          <w:tcPr>
            <w:tcW w:w="0" w:type="auto"/>
            <w:shd w:val="clear" w:color="auto" w:fill="auto"/>
          </w:tcPr>
          <w:p w14:paraId="08263AC3" w14:textId="77777777" w:rsidR="008179F2" w:rsidRPr="00A77369" w:rsidRDefault="00502332" w:rsidP="008179F2">
            <w:pPr>
              <w:spacing w:after="60"/>
              <w:jc w:val="center"/>
              <w:rPr>
                <w:sz w:val="18"/>
                <w:lang w:val="en-CA"/>
              </w:rPr>
            </w:pPr>
            <w:r>
              <w:rPr>
                <w:sz w:val="18"/>
                <w:szCs w:val="18"/>
                <w:lang w:val="es-ES_tradnl"/>
              </w:rPr>
              <w:t>Restante:</w:t>
            </w:r>
          </w:p>
        </w:tc>
        <w:tc>
          <w:tcPr>
            <w:tcW w:w="958" w:type="dxa"/>
            <w:shd w:val="clear" w:color="auto" w:fill="auto"/>
          </w:tcPr>
          <w:p w14:paraId="3DA908E2" w14:textId="77777777" w:rsidR="008179F2" w:rsidRPr="00A77369" w:rsidRDefault="00502332" w:rsidP="008179F2">
            <w:pPr>
              <w:spacing w:after="60"/>
              <w:jc w:val="right"/>
              <w:rPr>
                <w:sz w:val="18"/>
                <w:lang w:val="en-CA"/>
              </w:rPr>
            </w:pPr>
            <w:r>
              <w:rPr>
                <w:sz w:val="18"/>
                <w:szCs w:val="18"/>
                <w:lang w:val="es-ES_tradnl"/>
              </w:rPr>
              <w:t>3,58</w:t>
            </w:r>
          </w:p>
        </w:tc>
      </w:tr>
    </w:tbl>
    <w:p w14:paraId="137D5A0F" w14:textId="77777777" w:rsidR="008179F2" w:rsidRPr="00A77369" w:rsidRDefault="008179F2" w:rsidP="008179F2">
      <w:pPr>
        <w:spacing w:after="60"/>
        <w:jc w:val="center"/>
        <w:rPr>
          <w:lang w:val="en-CA"/>
        </w:rPr>
      </w:pPr>
    </w:p>
    <w:tbl>
      <w:tblPr>
        <w:tblStyle w:val="TableGrid"/>
        <w:tblW w:w="102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67"/>
        <w:gridCol w:w="2956"/>
        <w:gridCol w:w="6432"/>
      </w:tblGrid>
      <w:tr w:rsidR="00D65688" w14:paraId="59F3BBCD" w14:textId="77777777" w:rsidTr="008179F2">
        <w:trPr>
          <w:trHeight w:val="240"/>
        </w:trPr>
        <w:tc>
          <w:tcPr>
            <w:tcW w:w="0" w:type="auto"/>
            <w:gridSpan w:val="2"/>
            <w:shd w:val="clear" w:color="auto" w:fill="auto"/>
          </w:tcPr>
          <w:p w14:paraId="4AF4A7C6" w14:textId="77777777" w:rsidR="008179F2" w:rsidRPr="00A77369" w:rsidRDefault="00502332" w:rsidP="008179F2">
            <w:pPr>
              <w:spacing w:after="60"/>
              <w:jc w:val="left"/>
              <w:rPr>
                <w:b/>
                <w:sz w:val="18"/>
                <w:lang w:val="en-CA"/>
              </w:rPr>
            </w:pPr>
            <w:r>
              <w:rPr>
                <w:b/>
                <w:bCs/>
                <w:sz w:val="18"/>
                <w:szCs w:val="18"/>
                <w:lang w:val="es-ES_tradnl"/>
              </w:rPr>
              <w:t>V) PLAN ADMINISTRATIVO</w:t>
            </w:r>
          </w:p>
        </w:tc>
        <w:tc>
          <w:tcPr>
            <w:tcW w:w="6432" w:type="dxa"/>
            <w:shd w:val="clear" w:color="auto" w:fill="auto"/>
          </w:tcPr>
          <w:p w14:paraId="26D524DB" w14:textId="77777777" w:rsidR="008179F2" w:rsidRPr="00A77369" w:rsidRDefault="00502332" w:rsidP="008179F2">
            <w:pPr>
              <w:spacing w:after="60"/>
              <w:jc w:val="center"/>
              <w:rPr>
                <w:b/>
                <w:sz w:val="18"/>
                <w:lang w:val="en-CA"/>
              </w:rPr>
            </w:pPr>
            <w:r>
              <w:rPr>
                <w:b/>
                <w:bCs/>
                <w:sz w:val="18"/>
                <w:szCs w:val="18"/>
                <w:lang w:val="es-ES_tradnl"/>
              </w:rPr>
              <w:t>2020</w:t>
            </w:r>
          </w:p>
        </w:tc>
      </w:tr>
      <w:tr w:rsidR="00D65688" w14:paraId="13F01922" w14:textId="77777777" w:rsidTr="008179F2">
        <w:trPr>
          <w:trHeight w:val="240"/>
        </w:trPr>
        <w:tc>
          <w:tcPr>
            <w:tcW w:w="0" w:type="auto"/>
            <w:vMerge w:val="restart"/>
            <w:shd w:val="clear" w:color="auto" w:fill="auto"/>
          </w:tcPr>
          <w:p w14:paraId="767883EE" w14:textId="77777777" w:rsidR="008179F2" w:rsidRPr="00A77369" w:rsidRDefault="00502332" w:rsidP="008179F2">
            <w:pPr>
              <w:spacing w:after="60"/>
              <w:jc w:val="center"/>
              <w:rPr>
                <w:sz w:val="18"/>
                <w:lang w:val="en-CA"/>
              </w:rPr>
            </w:pPr>
            <w:r>
              <w:rPr>
                <w:sz w:val="18"/>
                <w:szCs w:val="18"/>
                <w:lang w:val="es-ES_tradnl"/>
              </w:rPr>
              <w:t>PNUMA</w:t>
            </w:r>
          </w:p>
        </w:tc>
        <w:tc>
          <w:tcPr>
            <w:tcW w:w="0" w:type="auto"/>
            <w:shd w:val="clear" w:color="auto" w:fill="auto"/>
          </w:tcPr>
          <w:p w14:paraId="086A4736" w14:textId="77777777" w:rsidR="008179F2" w:rsidRPr="00F928E9" w:rsidRDefault="00502332" w:rsidP="008179F2">
            <w:pPr>
              <w:spacing w:after="60"/>
              <w:jc w:val="left"/>
              <w:rPr>
                <w:sz w:val="18"/>
                <w:lang w:val="es-ES"/>
              </w:rPr>
            </w:pPr>
            <w:r>
              <w:rPr>
                <w:sz w:val="18"/>
                <w:szCs w:val="18"/>
                <w:lang w:val="es-ES_tradnl"/>
              </w:rPr>
              <w:t>Eliminación de SAO (toneladas PAO)</w:t>
            </w:r>
          </w:p>
        </w:tc>
        <w:tc>
          <w:tcPr>
            <w:tcW w:w="6432" w:type="dxa"/>
            <w:shd w:val="clear" w:color="auto" w:fill="auto"/>
          </w:tcPr>
          <w:p w14:paraId="703A9EEF" w14:textId="77777777" w:rsidR="008179F2" w:rsidRPr="00A77369" w:rsidRDefault="00502332" w:rsidP="008179F2">
            <w:pPr>
              <w:spacing w:after="60"/>
              <w:jc w:val="right"/>
              <w:rPr>
                <w:sz w:val="18"/>
                <w:lang w:val="en-CA"/>
              </w:rPr>
            </w:pPr>
            <w:r>
              <w:rPr>
                <w:sz w:val="18"/>
                <w:szCs w:val="18"/>
                <w:lang w:val="es-ES_tradnl"/>
              </w:rPr>
              <w:t>0,21</w:t>
            </w:r>
          </w:p>
        </w:tc>
      </w:tr>
      <w:tr w:rsidR="00D65688" w14:paraId="454B1FED" w14:textId="77777777" w:rsidTr="008179F2">
        <w:trPr>
          <w:trHeight w:val="240"/>
        </w:trPr>
        <w:tc>
          <w:tcPr>
            <w:tcW w:w="0" w:type="auto"/>
            <w:vMerge/>
            <w:shd w:val="clear" w:color="auto" w:fill="auto"/>
          </w:tcPr>
          <w:p w14:paraId="7D00ECD0" w14:textId="77777777" w:rsidR="008179F2" w:rsidRPr="00A77369" w:rsidRDefault="008179F2" w:rsidP="008179F2">
            <w:pPr>
              <w:spacing w:after="60"/>
              <w:jc w:val="center"/>
              <w:rPr>
                <w:sz w:val="18"/>
                <w:lang w:val="en-CA"/>
              </w:rPr>
            </w:pPr>
          </w:p>
        </w:tc>
        <w:tc>
          <w:tcPr>
            <w:tcW w:w="0" w:type="auto"/>
            <w:shd w:val="clear" w:color="auto" w:fill="auto"/>
          </w:tcPr>
          <w:p w14:paraId="2789E1FF" w14:textId="77777777" w:rsidR="008179F2" w:rsidRPr="00A77369" w:rsidRDefault="00502332" w:rsidP="008179F2">
            <w:pPr>
              <w:spacing w:after="60"/>
              <w:jc w:val="left"/>
              <w:rPr>
                <w:sz w:val="18"/>
                <w:lang w:val="en-CA"/>
              </w:rPr>
            </w:pPr>
            <w:r>
              <w:rPr>
                <w:sz w:val="18"/>
                <w:szCs w:val="18"/>
                <w:lang w:val="es-ES_tradnl"/>
              </w:rPr>
              <w:t>Financiación ($EUA)</w:t>
            </w:r>
          </w:p>
        </w:tc>
        <w:tc>
          <w:tcPr>
            <w:tcW w:w="6432" w:type="dxa"/>
            <w:shd w:val="clear" w:color="auto" w:fill="auto"/>
          </w:tcPr>
          <w:p w14:paraId="6FAFC5FB" w14:textId="77777777" w:rsidR="008179F2" w:rsidRPr="00A77369" w:rsidRDefault="00502332" w:rsidP="008179F2">
            <w:pPr>
              <w:spacing w:after="60"/>
              <w:jc w:val="right"/>
              <w:rPr>
                <w:sz w:val="18"/>
                <w:lang w:val="en-CA"/>
              </w:rPr>
            </w:pPr>
            <w:r>
              <w:rPr>
                <w:sz w:val="18"/>
                <w:szCs w:val="18"/>
                <w:lang w:val="es-ES_tradnl"/>
              </w:rPr>
              <w:t>39 550</w:t>
            </w:r>
          </w:p>
        </w:tc>
      </w:tr>
    </w:tbl>
    <w:p w14:paraId="6E1496BE" w14:textId="77777777" w:rsidR="008179F2" w:rsidRPr="00A77369" w:rsidRDefault="008179F2" w:rsidP="008179F2">
      <w:pPr>
        <w:spacing w:after="60"/>
        <w:jc w:val="center"/>
        <w:rPr>
          <w:lang w:val="en-CA"/>
        </w:rPr>
      </w:pPr>
    </w:p>
    <w:tbl>
      <w:tblPr>
        <w:tblStyle w:val="TableGrid"/>
        <w:tblW w:w="104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651"/>
        <w:gridCol w:w="867"/>
        <w:gridCol w:w="1259"/>
        <w:gridCol w:w="896"/>
        <w:gridCol w:w="576"/>
        <w:gridCol w:w="576"/>
        <w:gridCol w:w="576"/>
        <w:gridCol w:w="824"/>
        <w:gridCol w:w="567"/>
        <w:gridCol w:w="567"/>
        <w:gridCol w:w="567"/>
        <w:gridCol w:w="708"/>
        <w:gridCol w:w="851"/>
      </w:tblGrid>
      <w:tr w:rsidR="00BF0E6C" w14:paraId="40D95763" w14:textId="77777777" w:rsidTr="003D1B97">
        <w:tc>
          <w:tcPr>
            <w:tcW w:w="3777" w:type="dxa"/>
            <w:gridSpan w:val="3"/>
            <w:shd w:val="clear" w:color="auto" w:fill="auto"/>
          </w:tcPr>
          <w:p w14:paraId="26E7FA73" w14:textId="77777777" w:rsidR="008179F2" w:rsidRPr="00A77369" w:rsidRDefault="00502332" w:rsidP="008179F2">
            <w:pPr>
              <w:spacing w:after="60"/>
              <w:jc w:val="left"/>
              <w:rPr>
                <w:b/>
                <w:sz w:val="18"/>
                <w:lang w:val="en-CA"/>
              </w:rPr>
            </w:pPr>
            <w:r>
              <w:rPr>
                <w:b/>
                <w:bCs/>
                <w:sz w:val="18"/>
                <w:szCs w:val="18"/>
                <w:lang w:val="es-ES_tradnl"/>
              </w:rPr>
              <w:t>VI) DATOS DEL PROYECTO</w:t>
            </w:r>
          </w:p>
        </w:tc>
        <w:tc>
          <w:tcPr>
            <w:tcW w:w="896" w:type="dxa"/>
            <w:shd w:val="clear" w:color="auto" w:fill="auto"/>
          </w:tcPr>
          <w:p w14:paraId="2C7FD855" w14:textId="77777777" w:rsidR="008179F2" w:rsidRPr="00BF0E6C" w:rsidRDefault="00502332" w:rsidP="008179F2">
            <w:pPr>
              <w:spacing w:after="60"/>
              <w:jc w:val="center"/>
              <w:rPr>
                <w:b/>
                <w:sz w:val="15"/>
                <w:szCs w:val="15"/>
                <w:lang w:val="en-CA"/>
              </w:rPr>
            </w:pPr>
            <w:r w:rsidRPr="00BF0E6C">
              <w:rPr>
                <w:b/>
                <w:bCs/>
                <w:sz w:val="15"/>
                <w:szCs w:val="15"/>
                <w:lang w:val="es-ES_tradnl"/>
              </w:rPr>
              <w:t>2012</w:t>
            </w:r>
          </w:p>
        </w:tc>
        <w:tc>
          <w:tcPr>
            <w:tcW w:w="576" w:type="dxa"/>
            <w:shd w:val="clear" w:color="auto" w:fill="auto"/>
          </w:tcPr>
          <w:p w14:paraId="3F9B0474" w14:textId="77777777" w:rsidR="008179F2" w:rsidRPr="00BF0E6C" w:rsidRDefault="00502332" w:rsidP="008179F2">
            <w:pPr>
              <w:spacing w:after="60"/>
              <w:jc w:val="center"/>
              <w:rPr>
                <w:b/>
                <w:sz w:val="15"/>
                <w:szCs w:val="15"/>
                <w:lang w:val="en-CA"/>
              </w:rPr>
            </w:pPr>
            <w:r w:rsidRPr="00BF0E6C">
              <w:rPr>
                <w:b/>
                <w:bCs/>
                <w:sz w:val="15"/>
                <w:szCs w:val="15"/>
                <w:lang w:val="es-ES_tradnl"/>
              </w:rPr>
              <w:t>2013</w:t>
            </w:r>
          </w:p>
        </w:tc>
        <w:tc>
          <w:tcPr>
            <w:tcW w:w="576" w:type="dxa"/>
            <w:shd w:val="clear" w:color="auto" w:fill="auto"/>
          </w:tcPr>
          <w:p w14:paraId="3906AC3C" w14:textId="77777777" w:rsidR="008179F2" w:rsidRPr="00BF0E6C" w:rsidRDefault="00502332" w:rsidP="008179F2">
            <w:pPr>
              <w:spacing w:after="60"/>
              <w:jc w:val="center"/>
              <w:rPr>
                <w:b/>
                <w:sz w:val="15"/>
                <w:szCs w:val="15"/>
                <w:lang w:val="en-CA"/>
              </w:rPr>
            </w:pPr>
            <w:r w:rsidRPr="00BF0E6C">
              <w:rPr>
                <w:b/>
                <w:bCs/>
                <w:sz w:val="15"/>
                <w:szCs w:val="15"/>
                <w:lang w:val="es-ES_tradnl"/>
              </w:rPr>
              <w:t>2014</w:t>
            </w:r>
          </w:p>
        </w:tc>
        <w:tc>
          <w:tcPr>
            <w:tcW w:w="576" w:type="dxa"/>
            <w:shd w:val="clear" w:color="auto" w:fill="auto"/>
          </w:tcPr>
          <w:p w14:paraId="500A4852" w14:textId="77777777" w:rsidR="008179F2" w:rsidRPr="00BF0E6C" w:rsidRDefault="00502332" w:rsidP="008179F2">
            <w:pPr>
              <w:spacing w:after="60"/>
              <w:jc w:val="center"/>
              <w:rPr>
                <w:b/>
                <w:sz w:val="15"/>
                <w:szCs w:val="15"/>
                <w:lang w:val="en-CA"/>
              </w:rPr>
            </w:pPr>
            <w:r w:rsidRPr="00BF0E6C">
              <w:rPr>
                <w:b/>
                <w:bCs/>
                <w:sz w:val="15"/>
                <w:szCs w:val="15"/>
                <w:lang w:val="es-ES_tradnl"/>
              </w:rPr>
              <w:t>2015</w:t>
            </w:r>
          </w:p>
        </w:tc>
        <w:tc>
          <w:tcPr>
            <w:tcW w:w="824" w:type="dxa"/>
            <w:shd w:val="clear" w:color="auto" w:fill="auto"/>
          </w:tcPr>
          <w:p w14:paraId="3585596A" w14:textId="77777777" w:rsidR="008179F2" w:rsidRPr="00BF0E6C" w:rsidRDefault="00502332" w:rsidP="008179F2">
            <w:pPr>
              <w:spacing w:after="60"/>
              <w:jc w:val="center"/>
              <w:rPr>
                <w:b/>
                <w:sz w:val="15"/>
                <w:szCs w:val="15"/>
                <w:lang w:val="en-CA"/>
              </w:rPr>
            </w:pPr>
            <w:r w:rsidRPr="00BF0E6C">
              <w:rPr>
                <w:b/>
                <w:bCs/>
                <w:sz w:val="15"/>
                <w:szCs w:val="15"/>
                <w:lang w:val="es-ES_tradnl"/>
              </w:rPr>
              <w:t>2016</w:t>
            </w:r>
          </w:p>
        </w:tc>
        <w:tc>
          <w:tcPr>
            <w:tcW w:w="567" w:type="dxa"/>
            <w:shd w:val="clear" w:color="auto" w:fill="auto"/>
          </w:tcPr>
          <w:p w14:paraId="57C4195D" w14:textId="77777777" w:rsidR="008179F2" w:rsidRPr="00BF0E6C" w:rsidRDefault="00502332" w:rsidP="008179F2">
            <w:pPr>
              <w:spacing w:after="60"/>
              <w:jc w:val="center"/>
              <w:rPr>
                <w:b/>
                <w:sz w:val="15"/>
                <w:szCs w:val="15"/>
                <w:lang w:val="en-CA"/>
              </w:rPr>
            </w:pPr>
            <w:r w:rsidRPr="00BF0E6C">
              <w:rPr>
                <w:b/>
                <w:bCs/>
                <w:sz w:val="15"/>
                <w:szCs w:val="15"/>
                <w:lang w:val="es-ES_tradnl"/>
              </w:rPr>
              <w:t>2017</w:t>
            </w:r>
          </w:p>
        </w:tc>
        <w:tc>
          <w:tcPr>
            <w:tcW w:w="567" w:type="dxa"/>
            <w:shd w:val="clear" w:color="auto" w:fill="auto"/>
          </w:tcPr>
          <w:p w14:paraId="190DE72B" w14:textId="77777777" w:rsidR="008179F2" w:rsidRPr="00BF0E6C" w:rsidRDefault="00502332" w:rsidP="008179F2">
            <w:pPr>
              <w:spacing w:after="60"/>
              <w:jc w:val="center"/>
              <w:rPr>
                <w:b/>
                <w:sz w:val="15"/>
                <w:szCs w:val="15"/>
                <w:lang w:val="en-CA"/>
              </w:rPr>
            </w:pPr>
            <w:r w:rsidRPr="00BF0E6C">
              <w:rPr>
                <w:b/>
                <w:bCs/>
                <w:sz w:val="15"/>
                <w:szCs w:val="15"/>
                <w:lang w:val="es-ES_tradnl"/>
              </w:rPr>
              <w:t>2018</w:t>
            </w:r>
          </w:p>
        </w:tc>
        <w:tc>
          <w:tcPr>
            <w:tcW w:w="567" w:type="dxa"/>
            <w:shd w:val="clear" w:color="auto" w:fill="auto"/>
          </w:tcPr>
          <w:p w14:paraId="456A230E" w14:textId="77777777" w:rsidR="008179F2" w:rsidRPr="00BF0E6C" w:rsidRDefault="00502332" w:rsidP="008179F2">
            <w:pPr>
              <w:spacing w:after="60"/>
              <w:jc w:val="center"/>
              <w:rPr>
                <w:b/>
                <w:sz w:val="15"/>
                <w:szCs w:val="15"/>
                <w:lang w:val="en-CA"/>
              </w:rPr>
            </w:pPr>
            <w:r w:rsidRPr="00BF0E6C">
              <w:rPr>
                <w:b/>
                <w:bCs/>
                <w:sz w:val="15"/>
                <w:szCs w:val="15"/>
                <w:lang w:val="es-ES_tradnl"/>
              </w:rPr>
              <w:t>2019</w:t>
            </w:r>
          </w:p>
        </w:tc>
        <w:tc>
          <w:tcPr>
            <w:tcW w:w="708" w:type="dxa"/>
            <w:shd w:val="clear" w:color="auto" w:fill="auto"/>
          </w:tcPr>
          <w:p w14:paraId="13CFA00A" w14:textId="77777777" w:rsidR="008179F2" w:rsidRPr="00BF0E6C" w:rsidRDefault="00502332" w:rsidP="008179F2">
            <w:pPr>
              <w:spacing w:after="60"/>
              <w:jc w:val="center"/>
              <w:rPr>
                <w:b/>
                <w:sz w:val="15"/>
                <w:szCs w:val="15"/>
                <w:lang w:val="en-CA"/>
              </w:rPr>
            </w:pPr>
            <w:r w:rsidRPr="00BF0E6C">
              <w:rPr>
                <w:b/>
                <w:bCs/>
                <w:sz w:val="15"/>
                <w:szCs w:val="15"/>
                <w:lang w:val="es-ES_tradnl"/>
              </w:rPr>
              <w:t>2020</w:t>
            </w:r>
          </w:p>
        </w:tc>
        <w:tc>
          <w:tcPr>
            <w:tcW w:w="851" w:type="dxa"/>
            <w:shd w:val="clear" w:color="auto" w:fill="auto"/>
          </w:tcPr>
          <w:p w14:paraId="1F3B4BD8" w14:textId="77777777" w:rsidR="008179F2" w:rsidRPr="00BF0E6C" w:rsidRDefault="00502332" w:rsidP="008179F2">
            <w:pPr>
              <w:spacing w:after="60"/>
              <w:jc w:val="center"/>
              <w:rPr>
                <w:b/>
                <w:sz w:val="15"/>
                <w:szCs w:val="15"/>
                <w:lang w:val="en-CA"/>
              </w:rPr>
            </w:pPr>
            <w:r w:rsidRPr="00BF0E6C">
              <w:rPr>
                <w:b/>
                <w:bCs/>
                <w:sz w:val="15"/>
                <w:szCs w:val="15"/>
                <w:lang w:val="es-ES_tradnl"/>
              </w:rPr>
              <w:t>Total</w:t>
            </w:r>
          </w:p>
        </w:tc>
      </w:tr>
      <w:tr w:rsidR="00BF0E6C" w14:paraId="0F4DA05C" w14:textId="77777777" w:rsidTr="003D1B97">
        <w:tc>
          <w:tcPr>
            <w:tcW w:w="3777" w:type="dxa"/>
            <w:gridSpan w:val="3"/>
            <w:shd w:val="clear" w:color="auto" w:fill="auto"/>
          </w:tcPr>
          <w:p w14:paraId="6CFA5A76" w14:textId="77777777" w:rsidR="008179F2" w:rsidRPr="00F928E9" w:rsidRDefault="00502332" w:rsidP="008179F2">
            <w:pPr>
              <w:spacing w:after="60"/>
              <w:jc w:val="left"/>
              <w:rPr>
                <w:sz w:val="18"/>
                <w:lang w:val="es-ES"/>
              </w:rPr>
            </w:pPr>
            <w:r>
              <w:rPr>
                <w:sz w:val="18"/>
                <w:szCs w:val="18"/>
                <w:lang w:val="es-ES_tradnl"/>
              </w:rPr>
              <w:t xml:space="preserve">Límites del consumo establecidos en el Protocolo de Montreal </w:t>
            </w:r>
          </w:p>
        </w:tc>
        <w:tc>
          <w:tcPr>
            <w:tcW w:w="896" w:type="dxa"/>
            <w:shd w:val="clear" w:color="auto" w:fill="auto"/>
          </w:tcPr>
          <w:p w14:paraId="5B6D577A" w14:textId="77777777" w:rsidR="008179F2" w:rsidRPr="00871551" w:rsidRDefault="00502332" w:rsidP="008179F2">
            <w:pPr>
              <w:spacing w:after="60"/>
              <w:jc w:val="right"/>
              <w:rPr>
                <w:sz w:val="15"/>
                <w:szCs w:val="15"/>
                <w:lang w:val="en-CA"/>
              </w:rPr>
            </w:pPr>
            <w:r w:rsidRPr="00871551">
              <w:rPr>
                <w:sz w:val="15"/>
                <w:szCs w:val="15"/>
                <w:lang w:val="es-ES_tradnl"/>
              </w:rPr>
              <w:t>n/</w:t>
            </w:r>
            <w:r w:rsidR="00871551" w:rsidRPr="00871551">
              <w:rPr>
                <w:sz w:val="15"/>
                <w:szCs w:val="15"/>
                <w:lang w:val="es-ES_tradnl"/>
              </w:rPr>
              <w:t>a</w:t>
            </w:r>
          </w:p>
        </w:tc>
        <w:tc>
          <w:tcPr>
            <w:tcW w:w="576" w:type="dxa"/>
            <w:shd w:val="clear" w:color="auto" w:fill="auto"/>
          </w:tcPr>
          <w:p w14:paraId="0CC1D1D8" w14:textId="77777777" w:rsidR="008179F2" w:rsidRPr="00BF0E6C" w:rsidRDefault="00502332" w:rsidP="008179F2">
            <w:pPr>
              <w:spacing w:after="60"/>
              <w:jc w:val="right"/>
              <w:rPr>
                <w:sz w:val="15"/>
                <w:szCs w:val="15"/>
                <w:lang w:val="en-CA"/>
              </w:rPr>
            </w:pPr>
            <w:r w:rsidRPr="00BF0E6C">
              <w:rPr>
                <w:sz w:val="15"/>
                <w:szCs w:val="15"/>
                <w:lang w:val="es-ES_tradnl"/>
              </w:rPr>
              <w:t>5,5</w:t>
            </w:r>
          </w:p>
        </w:tc>
        <w:tc>
          <w:tcPr>
            <w:tcW w:w="576" w:type="dxa"/>
            <w:shd w:val="clear" w:color="auto" w:fill="auto"/>
          </w:tcPr>
          <w:p w14:paraId="029BFBE0" w14:textId="77777777" w:rsidR="008179F2" w:rsidRPr="00BF0E6C" w:rsidRDefault="00502332" w:rsidP="008179F2">
            <w:pPr>
              <w:spacing w:after="60"/>
              <w:jc w:val="right"/>
              <w:rPr>
                <w:sz w:val="15"/>
                <w:szCs w:val="15"/>
                <w:lang w:val="en-CA"/>
              </w:rPr>
            </w:pPr>
            <w:r w:rsidRPr="00BF0E6C">
              <w:rPr>
                <w:sz w:val="15"/>
                <w:szCs w:val="15"/>
                <w:lang w:val="es-ES_tradnl"/>
              </w:rPr>
              <w:t>5,5</w:t>
            </w:r>
          </w:p>
        </w:tc>
        <w:tc>
          <w:tcPr>
            <w:tcW w:w="576" w:type="dxa"/>
            <w:shd w:val="clear" w:color="auto" w:fill="auto"/>
          </w:tcPr>
          <w:p w14:paraId="351A80E4" w14:textId="77777777" w:rsidR="008179F2" w:rsidRPr="00BF0E6C" w:rsidRDefault="00502332" w:rsidP="008179F2">
            <w:pPr>
              <w:spacing w:after="60"/>
              <w:jc w:val="right"/>
              <w:rPr>
                <w:sz w:val="15"/>
                <w:szCs w:val="15"/>
                <w:lang w:val="en-CA"/>
              </w:rPr>
            </w:pPr>
            <w:r w:rsidRPr="00BF0E6C">
              <w:rPr>
                <w:sz w:val="15"/>
                <w:szCs w:val="15"/>
                <w:lang w:val="es-ES_tradnl"/>
              </w:rPr>
              <w:t>4,95</w:t>
            </w:r>
          </w:p>
        </w:tc>
        <w:tc>
          <w:tcPr>
            <w:tcW w:w="824" w:type="dxa"/>
            <w:shd w:val="clear" w:color="auto" w:fill="auto"/>
          </w:tcPr>
          <w:p w14:paraId="54CF6D5E" w14:textId="77777777" w:rsidR="008179F2" w:rsidRPr="00BF0E6C" w:rsidRDefault="00502332" w:rsidP="008179F2">
            <w:pPr>
              <w:spacing w:after="60"/>
              <w:jc w:val="right"/>
              <w:rPr>
                <w:sz w:val="15"/>
                <w:szCs w:val="15"/>
                <w:lang w:val="en-CA"/>
              </w:rPr>
            </w:pPr>
            <w:r w:rsidRPr="00BF0E6C">
              <w:rPr>
                <w:sz w:val="15"/>
                <w:szCs w:val="15"/>
                <w:lang w:val="es-ES_tradnl"/>
              </w:rPr>
              <w:t>4,95</w:t>
            </w:r>
          </w:p>
        </w:tc>
        <w:tc>
          <w:tcPr>
            <w:tcW w:w="567" w:type="dxa"/>
            <w:shd w:val="clear" w:color="auto" w:fill="auto"/>
          </w:tcPr>
          <w:p w14:paraId="34A38504" w14:textId="77777777" w:rsidR="008179F2" w:rsidRPr="00BF0E6C" w:rsidRDefault="00502332" w:rsidP="008179F2">
            <w:pPr>
              <w:spacing w:after="60"/>
              <w:jc w:val="right"/>
              <w:rPr>
                <w:sz w:val="15"/>
                <w:szCs w:val="15"/>
                <w:lang w:val="en-CA"/>
              </w:rPr>
            </w:pPr>
            <w:r w:rsidRPr="00BF0E6C">
              <w:rPr>
                <w:sz w:val="15"/>
                <w:szCs w:val="15"/>
                <w:lang w:val="es-ES_tradnl"/>
              </w:rPr>
              <w:t>4,95</w:t>
            </w:r>
          </w:p>
        </w:tc>
        <w:tc>
          <w:tcPr>
            <w:tcW w:w="567" w:type="dxa"/>
            <w:shd w:val="clear" w:color="auto" w:fill="auto"/>
          </w:tcPr>
          <w:p w14:paraId="0032CA71" w14:textId="77777777" w:rsidR="008179F2" w:rsidRPr="00BF0E6C" w:rsidRDefault="00502332" w:rsidP="008179F2">
            <w:pPr>
              <w:spacing w:after="60"/>
              <w:jc w:val="right"/>
              <w:rPr>
                <w:sz w:val="15"/>
                <w:szCs w:val="15"/>
                <w:lang w:val="en-CA"/>
              </w:rPr>
            </w:pPr>
            <w:r w:rsidRPr="00BF0E6C">
              <w:rPr>
                <w:sz w:val="15"/>
                <w:szCs w:val="15"/>
                <w:lang w:val="es-ES_tradnl"/>
              </w:rPr>
              <w:t>4,95</w:t>
            </w:r>
          </w:p>
        </w:tc>
        <w:tc>
          <w:tcPr>
            <w:tcW w:w="567" w:type="dxa"/>
            <w:shd w:val="clear" w:color="auto" w:fill="auto"/>
          </w:tcPr>
          <w:p w14:paraId="378CF850" w14:textId="77777777" w:rsidR="008179F2" w:rsidRPr="00BF0E6C" w:rsidRDefault="00502332" w:rsidP="008179F2">
            <w:pPr>
              <w:spacing w:after="60"/>
              <w:jc w:val="right"/>
              <w:rPr>
                <w:sz w:val="15"/>
                <w:szCs w:val="15"/>
                <w:lang w:val="en-CA"/>
              </w:rPr>
            </w:pPr>
            <w:r w:rsidRPr="00BF0E6C">
              <w:rPr>
                <w:sz w:val="15"/>
                <w:szCs w:val="15"/>
                <w:lang w:val="es-ES_tradnl"/>
              </w:rPr>
              <w:t>4,95</w:t>
            </w:r>
          </w:p>
        </w:tc>
        <w:tc>
          <w:tcPr>
            <w:tcW w:w="708" w:type="dxa"/>
            <w:shd w:val="clear" w:color="auto" w:fill="auto"/>
          </w:tcPr>
          <w:p w14:paraId="361EF5CC" w14:textId="77777777" w:rsidR="008179F2" w:rsidRPr="00BF0E6C" w:rsidRDefault="00502332" w:rsidP="008179F2">
            <w:pPr>
              <w:spacing w:after="60"/>
              <w:jc w:val="right"/>
              <w:rPr>
                <w:sz w:val="15"/>
                <w:szCs w:val="15"/>
                <w:lang w:val="en-CA"/>
              </w:rPr>
            </w:pPr>
            <w:r w:rsidRPr="00BF0E6C">
              <w:rPr>
                <w:sz w:val="15"/>
                <w:szCs w:val="15"/>
                <w:lang w:val="es-ES_tradnl"/>
              </w:rPr>
              <w:t>3,58</w:t>
            </w:r>
          </w:p>
        </w:tc>
        <w:tc>
          <w:tcPr>
            <w:tcW w:w="851" w:type="dxa"/>
            <w:shd w:val="clear" w:color="auto" w:fill="auto"/>
          </w:tcPr>
          <w:p w14:paraId="5CC86814" w14:textId="77777777" w:rsidR="008179F2" w:rsidRPr="00871551" w:rsidRDefault="00502332" w:rsidP="008179F2">
            <w:pPr>
              <w:spacing w:after="60"/>
              <w:jc w:val="right"/>
              <w:rPr>
                <w:sz w:val="15"/>
                <w:szCs w:val="15"/>
                <w:lang w:val="en-CA"/>
              </w:rPr>
            </w:pPr>
            <w:r w:rsidRPr="00871551">
              <w:rPr>
                <w:sz w:val="15"/>
                <w:szCs w:val="15"/>
                <w:lang w:val="es-ES_tradnl"/>
              </w:rPr>
              <w:t>n/</w:t>
            </w:r>
            <w:r w:rsidR="00871551" w:rsidRPr="00871551">
              <w:rPr>
                <w:sz w:val="15"/>
                <w:szCs w:val="15"/>
                <w:lang w:val="es-ES_tradnl"/>
              </w:rPr>
              <w:t>a</w:t>
            </w:r>
          </w:p>
        </w:tc>
      </w:tr>
      <w:tr w:rsidR="00BF0E6C" w14:paraId="23AAAB45" w14:textId="77777777" w:rsidTr="003D1B97">
        <w:tc>
          <w:tcPr>
            <w:tcW w:w="3777" w:type="dxa"/>
            <w:gridSpan w:val="3"/>
            <w:shd w:val="clear" w:color="auto" w:fill="auto"/>
          </w:tcPr>
          <w:p w14:paraId="300D9BC6" w14:textId="77777777" w:rsidR="008179F2" w:rsidRPr="00A77369" w:rsidRDefault="00502332" w:rsidP="008179F2">
            <w:pPr>
              <w:spacing w:after="60"/>
              <w:jc w:val="left"/>
              <w:rPr>
                <w:sz w:val="18"/>
                <w:lang w:val="en-CA"/>
              </w:rPr>
            </w:pPr>
            <w:r>
              <w:rPr>
                <w:sz w:val="18"/>
                <w:szCs w:val="18"/>
                <w:lang w:val="es-ES_tradnl"/>
              </w:rPr>
              <w:t xml:space="preserve">Consumo </w:t>
            </w:r>
            <w:proofErr w:type="spellStart"/>
            <w:r>
              <w:rPr>
                <w:sz w:val="18"/>
                <w:szCs w:val="18"/>
                <w:lang w:val="es-ES_tradnl"/>
              </w:rPr>
              <w:t>máximo</w:t>
            </w:r>
            <w:proofErr w:type="spellEnd"/>
            <w:r>
              <w:rPr>
                <w:sz w:val="18"/>
                <w:szCs w:val="18"/>
                <w:lang w:val="es-ES_tradnl"/>
              </w:rPr>
              <w:t xml:space="preserve"> permitido (toneladas PAO)</w:t>
            </w:r>
          </w:p>
        </w:tc>
        <w:tc>
          <w:tcPr>
            <w:tcW w:w="896" w:type="dxa"/>
            <w:shd w:val="clear" w:color="auto" w:fill="auto"/>
          </w:tcPr>
          <w:p w14:paraId="151DD72B" w14:textId="77777777" w:rsidR="008179F2" w:rsidRPr="00871551" w:rsidRDefault="00502332" w:rsidP="008179F2">
            <w:pPr>
              <w:spacing w:after="60"/>
              <w:jc w:val="right"/>
              <w:rPr>
                <w:sz w:val="15"/>
                <w:szCs w:val="15"/>
                <w:lang w:val="en-CA"/>
              </w:rPr>
            </w:pPr>
            <w:r w:rsidRPr="00871551">
              <w:rPr>
                <w:sz w:val="15"/>
                <w:szCs w:val="15"/>
                <w:lang w:val="es-ES_tradnl"/>
              </w:rPr>
              <w:t>n/</w:t>
            </w:r>
            <w:r w:rsidR="00871551" w:rsidRPr="00871551">
              <w:rPr>
                <w:sz w:val="15"/>
                <w:szCs w:val="15"/>
                <w:lang w:val="es-ES_tradnl"/>
              </w:rPr>
              <w:t>a</w:t>
            </w:r>
          </w:p>
        </w:tc>
        <w:tc>
          <w:tcPr>
            <w:tcW w:w="576" w:type="dxa"/>
            <w:shd w:val="clear" w:color="auto" w:fill="auto"/>
          </w:tcPr>
          <w:p w14:paraId="34D4571A" w14:textId="77777777" w:rsidR="008179F2" w:rsidRPr="00BF0E6C" w:rsidRDefault="00502332" w:rsidP="008179F2">
            <w:pPr>
              <w:spacing w:after="60"/>
              <w:jc w:val="right"/>
              <w:rPr>
                <w:sz w:val="15"/>
                <w:szCs w:val="15"/>
                <w:lang w:val="en-CA"/>
              </w:rPr>
            </w:pPr>
            <w:r w:rsidRPr="00BF0E6C">
              <w:rPr>
                <w:sz w:val="15"/>
                <w:szCs w:val="15"/>
                <w:lang w:val="es-ES_tradnl"/>
              </w:rPr>
              <w:t>5,5</w:t>
            </w:r>
          </w:p>
        </w:tc>
        <w:tc>
          <w:tcPr>
            <w:tcW w:w="576" w:type="dxa"/>
            <w:shd w:val="clear" w:color="auto" w:fill="auto"/>
          </w:tcPr>
          <w:p w14:paraId="511E490D" w14:textId="77777777" w:rsidR="008179F2" w:rsidRPr="00BF0E6C" w:rsidRDefault="00502332" w:rsidP="008179F2">
            <w:pPr>
              <w:spacing w:after="60"/>
              <w:jc w:val="right"/>
              <w:rPr>
                <w:sz w:val="15"/>
                <w:szCs w:val="15"/>
                <w:lang w:val="en-CA"/>
              </w:rPr>
            </w:pPr>
            <w:r w:rsidRPr="00BF0E6C">
              <w:rPr>
                <w:sz w:val="15"/>
                <w:szCs w:val="15"/>
                <w:lang w:val="es-ES_tradnl"/>
              </w:rPr>
              <w:t>5,5</w:t>
            </w:r>
          </w:p>
        </w:tc>
        <w:tc>
          <w:tcPr>
            <w:tcW w:w="576" w:type="dxa"/>
            <w:shd w:val="clear" w:color="auto" w:fill="auto"/>
          </w:tcPr>
          <w:p w14:paraId="11E551F1" w14:textId="77777777" w:rsidR="008179F2" w:rsidRPr="00BF0E6C" w:rsidRDefault="00502332" w:rsidP="008179F2">
            <w:pPr>
              <w:spacing w:after="60"/>
              <w:jc w:val="right"/>
              <w:rPr>
                <w:sz w:val="15"/>
                <w:szCs w:val="15"/>
                <w:lang w:val="en-CA"/>
              </w:rPr>
            </w:pPr>
            <w:r w:rsidRPr="00BF0E6C">
              <w:rPr>
                <w:sz w:val="15"/>
                <w:szCs w:val="15"/>
                <w:lang w:val="es-ES_tradnl"/>
              </w:rPr>
              <w:t>4,95</w:t>
            </w:r>
          </w:p>
        </w:tc>
        <w:tc>
          <w:tcPr>
            <w:tcW w:w="824" w:type="dxa"/>
            <w:shd w:val="clear" w:color="auto" w:fill="auto"/>
          </w:tcPr>
          <w:p w14:paraId="25853257" w14:textId="77777777" w:rsidR="008179F2" w:rsidRPr="00BF0E6C" w:rsidRDefault="00502332" w:rsidP="008179F2">
            <w:pPr>
              <w:spacing w:after="60"/>
              <w:jc w:val="right"/>
              <w:rPr>
                <w:sz w:val="15"/>
                <w:szCs w:val="15"/>
                <w:lang w:val="en-CA"/>
              </w:rPr>
            </w:pPr>
            <w:r w:rsidRPr="00BF0E6C">
              <w:rPr>
                <w:sz w:val="15"/>
                <w:szCs w:val="15"/>
                <w:lang w:val="es-ES_tradnl"/>
              </w:rPr>
              <w:t>4,95</w:t>
            </w:r>
          </w:p>
        </w:tc>
        <w:tc>
          <w:tcPr>
            <w:tcW w:w="567" w:type="dxa"/>
            <w:shd w:val="clear" w:color="auto" w:fill="auto"/>
          </w:tcPr>
          <w:p w14:paraId="01E8F865" w14:textId="77777777" w:rsidR="008179F2" w:rsidRPr="00BF0E6C" w:rsidRDefault="00502332" w:rsidP="008179F2">
            <w:pPr>
              <w:spacing w:after="60"/>
              <w:jc w:val="right"/>
              <w:rPr>
                <w:sz w:val="15"/>
                <w:szCs w:val="15"/>
                <w:lang w:val="en-CA"/>
              </w:rPr>
            </w:pPr>
            <w:r w:rsidRPr="00BF0E6C">
              <w:rPr>
                <w:sz w:val="15"/>
                <w:szCs w:val="15"/>
                <w:lang w:val="es-ES_tradnl"/>
              </w:rPr>
              <w:t>4,95</w:t>
            </w:r>
          </w:p>
        </w:tc>
        <w:tc>
          <w:tcPr>
            <w:tcW w:w="567" w:type="dxa"/>
            <w:shd w:val="clear" w:color="auto" w:fill="auto"/>
          </w:tcPr>
          <w:p w14:paraId="618DE46D" w14:textId="77777777" w:rsidR="008179F2" w:rsidRPr="00BF0E6C" w:rsidRDefault="00502332" w:rsidP="008179F2">
            <w:pPr>
              <w:spacing w:after="60"/>
              <w:jc w:val="right"/>
              <w:rPr>
                <w:sz w:val="15"/>
                <w:szCs w:val="15"/>
                <w:lang w:val="en-CA"/>
              </w:rPr>
            </w:pPr>
            <w:r w:rsidRPr="00BF0E6C">
              <w:rPr>
                <w:sz w:val="15"/>
                <w:szCs w:val="15"/>
                <w:lang w:val="es-ES_tradnl"/>
              </w:rPr>
              <w:t>4,95</w:t>
            </w:r>
          </w:p>
        </w:tc>
        <w:tc>
          <w:tcPr>
            <w:tcW w:w="567" w:type="dxa"/>
            <w:shd w:val="clear" w:color="auto" w:fill="auto"/>
          </w:tcPr>
          <w:p w14:paraId="1B810A1C" w14:textId="77777777" w:rsidR="008179F2" w:rsidRPr="00BF0E6C" w:rsidRDefault="00502332" w:rsidP="008179F2">
            <w:pPr>
              <w:spacing w:after="60"/>
              <w:jc w:val="right"/>
              <w:rPr>
                <w:sz w:val="15"/>
                <w:szCs w:val="15"/>
                <w:lang w:val="en-CA"/>
              </w:rPr>
            </w:pPr>
            <w:r w:rsidRPr="00BF0E6C">
              <w:rPr>
                <w:sz w:val="15"/>
                <w:szCs w:val="15"/>
                <w:lang w:val="es-ES_tradnl"/>
              </w:rPr>
              <w:t>4,95</w:t>
            </w:r>
          </w:p>
        </w:tc>
        <w:tc>
          <w:tcPr>
            <w:tcW w:w="708" w:type="dxa"/>
            <w:shd w:val="clear" w:color="auto" w:fill="auto"/>
          </w:tcPr>
          <w:p w14:paraId="406D9CDA" w14:textId="77777777" w:rsidR="008179F2" w:rsidRPr="00BF0E6C" w:rsidRDefault="00502332" w:rsidP="008179F2">
            <w:pPr>
              <w:spacing w:after="60"/>
              <w:jc w:val="right"/>
              <w:rPr>
                <w:sz w:val="15"/>
                <w:szCs w:val="15"/>
                <w:lang w:val="en-CA"/>
              </w:rPr>
            </w:pPr>
            <w:r w:rsidRPr="00BF0E6C">
              <w:rPr>
                <w:sz w:val="15"/>
                <w:szCs w:val="15"/>
                <w:lang w:val="es-ES_tradnl"/>
              </w:rPr>
              <w:t>3,58</w:t>
            </w:r>
          </w:p>
        </w:tc>
        <w:tc>
          <w:tcPr>
            <w:tcW w:w="851" w:type="dxa"/>
            <w:shd w:val="clear" w:color="auto" w:fill="auto"/>
          </w:tcPr>
          <w:p w14:paraId="48273861" w14:textId="77777777" w:rsidR="008179F2" w:rsidRPr="00871551" w:rsidRDefault="00502332" w:rsidP="008179F2">
            <w:pPr>
              <w:spacing w:after="60"/>
              <w:jc w:val="right"/>
              <w:rPr>
                <w:sz w:val="15"/>
                <w:szCs w:val="15"/>
                <w:lang w:val="en-CA"/>
              </w:rPr>
            </w:pPr>
            <w:r w:rsidRPr="00871551">
              <w:rPr>
                <w:sz w:val="15"/>
                <w:szCs w:val="15"/>
                <w:lang w:val="es-ES_tradnl"/>
              </w:rPr>
              <w:t>n/</w:t>
            </w:r>
            <w:r w:rsidR="00871551" w:rsidRPr="00871551">
              <w:rPr>
                <w:sz w:val="15"/>
                <w:szCs w:val="15"/>
                <w:lang w:val="es-ES_tradnl"/>
              </w:rPr>
              <w:t>a</w:t>
            </w:r>
          </w:p>
        </w:tc>
      </w:tr>
      <w:tr w:rsidR="00BF0E6C" w14:paraId="67DF33F7" w14:textId="77777777" w:rsidTr="003D1B97">
        <w:tc>
          <w:tcPr>
            <w:tcW w:w="1651" w:type="dxa"/>
            <w:vMerge w:val="restart"/>
            <w:shd w:val="clear" w:color="auto" w:fill="auto"/>
          </w:tcPr>
          <w:p w14:paraId="65793B39" w14:textId="77777777" w:rsidR="008179F2" w:rsidRPr="00A77369" w:rsidRDefault="00502332" w:rsidP="008179F2">
            <w:pPr>
              <w:spacing w:after="60"/>
              <w:jc w:val="left"/>
              <w:rPr>
                <w:sz w:val="18"/>
                <w:lang w:val="en-CA"/>
              </w:rPr>
            </w:pPr>
            <w:r>
              <w:rPr>
                <w:sz w:val="18"/>
                <w:szCs w:val="18"/>
                <w:lang w:val="es-ES_tradnl"/>
              </w:rPr>
              <w:t>Financiación acordada ($EUA)</w:t>
            </w:r>
          </w:p>
        </w:tc>
        <w:tc>
          <w:tcPr>
            <w:tcW w:w="867" w:type="dxa"/>
            <w:vMerge w:val="restart"/>
            <w:shd w:val="clear" w:color="auto" w:fill="auto"/>
          </w:tcPr>
          <w:p w14:paraId="76E1ECA5" w14:textId="77777777" w:rsidR="008179F2" w:rsidRPr="00A77369" w:rsidRDefault="00502332" w:rsidP="008179F2">
            <w:pPr>
              <w:spacing w:after="60"/>
              <w:jc w:val="center"/>
              <w:rPr>
                <w:sz w:val="18"/>
                <w:lang w:val="en-CA"/>
              </w:rPr>
            </w:pPr>
            <w:r>
              <w:rPr>
                <w:sz w:val="18"/>
                <w:szCs w:val="18"/>
                <w:lang w:val="es-ES_tradnl"/>
              </w:rPr>
              <w:t>PNUMA</w:t>
            </w:r>
          </w:p>
        </w:tc>
        <w:tc>
          <w:tcPr>
            <w:tcW w:w="1259" w:type="dxa"/>
            <w:shd w:val="clear" w:color="auto" w:fill="auto"/>
          </w:tcPr>
          <w:p w14:paraId="54406835" w14:textId="77777777" w:rsidR="008179F2" w:rsidRPr="00A77369" w:rsidRDefault="00502332" w:rsidP="008179F2">
            <w:pPr>
              <w:spacing w:after="60"/>
              <w:jc w:val="left"/>
              <w:rPr>
                <w:sz w:val="18"/>
                <w:lang w:val="en-CA"/>
              </w:rPr>
            </w:pPr>
            <w:r>
              <w:rPr>
                <w:sz w:val="18"/>
                <w:szCs w:val="18"/>
                <w:lang w:val="es-ES_tradnl"/>
              </w:rPr>
              <w:t>Costos del proyecto</w:t>
            </w:r>
          </w:p>
        </w:tc>
        <w:tc>
          <w:tcPr>
            <w:tcW w:w="896" w:type="dxa"/>
            <w:shd w:val="clear" w:color="auto" w:fill="auto"/>
          </w:tcPr>
          <w:p w14:paraId="45EA933E" w14:textId="77777777" w:rsidR="008179F2" w:rsidRPr="00BF0E6C" w:rsidRDefault="00502332" w:rsidP="008179F2">
            <w:pPr>
              <w:spacing w:after="60"/>
              <w:jc w:val="right"/>
              <w:rPr>
                <w:sz w:val="15"/>
                <w:szCs w:val="15"/>
                <w:lang w:val="en-CA"/>
              </w:rPr>
            </w:pPr>
            <w:r w:rsidRPr="00BF0E6C">
              <w:rPr>
                <w:sz w:val="15"/>
                <w:szCs w:val="15"/>
                <w:lang w:val="es-ES_tradnl"/>
              </w:rPr>
              <w:t>85 000</w:t>
            </w:r>
          </w:p>
        </w:tc>
        <w:tc>
          <w:tcPr>
            <w:tcW w:w="576" w:type="dxa"/>
            <w:shd w:val="clear" w:color="auto" w:fill="auto"/>
          </w:tcPr>
          <w:p w14:paraId="531F9122"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576" w:type="dxa"/>
            <w:shd w:val="clear" w:color="auto" w:fill="auto"/>
          </w:tcPr>
          <w:p w14:paraId="7D0F967F"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576" w:type="dxa"/>
            <w:shd w:val="clear" w:color="auto" w:fill="auto"/>
          </w:tcPr>
          <w:p w14:paraId="5A0D7B79"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824" w:type="dxa"/>
            <w:shd w:val="clear" w:color="auto" w:fill="auto"/>
          </w:tcPr>
          <w:p w14:paraId="5246BC2E" w14:textId="77777777" w:rsidR="008179F2" w:rsidRPr="00BF0E6C" w:rsidRDefault="00502332" w:rsidP="008179F2">
            <w:pPr>
              <w:spacing w:after="60"/>
              <w:jc w:val="right"/>
              <w:rPr>
                <w:sz w:val="15"/>
                <w:szCs w:val="15"/>
                <w:lang w:val="en-CA"/>
              </w:rPr>
            </w:pPr>
            <w:r w:rsidRPr="00BF0E6C">
              <w:rPr>
                <w:sz w:val="15"/>
                <w:szCs w:val="15"/>
                <w:lang w:val="es-ES_tradnl"/>
              </w:rPr>
              <w:t>55 000</w:t>
            </w:r>
          </w:p>
        </w:tc>
        <w:tc>
          <w:tcPr>
            <w:tcW w:w="567" w:type="dxa"/>
            <w:shd w:val="clear" w:color="auto" w:fill="auto"/>
          </w:tcPr>
          <w:p w14:paraId="7EAE07C6"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567" w:type="dxa"/>
            <w:shd w:val="clear" w:color="auto" w:fill="auto"/>
          </w:tcPr>
          <w:p w14:paraId="756D39AD"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567" w:type="dxa"/>
            <w:shd w:val="clear" w:color="auto" w:fill="auto"/>
          </w:tcPr>
          <w:p w14:paraId="7A4AA0B3"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708" w:type="dxa"/>
            <w:shd w:val="clear" w:color="auto" w:fill="auto"/>
          </w:tcPr>
          <w:p w14:paraId="1C03E0CD" w14:textId="77777777" w:rsidR="008179F2" w:rsidRPr="00BF0E6C" w:rsidRDefault="00502332" w:rsidP="008179F2">
            <w:pPr>
              <w:spacing w:after="60"/>
              <w:jc w:val="right"/>
              <w:rPr>
                <w:sz w:val="15"/>
                <w:szCs w:val="15"/>
                <w:lang w:val="en-CA"/>
              </w:rPr>
            </w:pPr>
            <w:r w:rsidRPr="00BF0E6C">
              <w:rPr>
                <w:sz w:val="15"/>
                <w:szCs w:val="15"/>
                <w:lang w:val="es-ES_tradnl"/>
              </w:rPr>
              <w:t>35 000</w:t>
            </w:r>
          </w:p>
        </w:tc>
        <w:tc>
          <w:tcPr>
            <w:tcW w:w="851" w:type="dxa"/>
            <w:shd w:val="clear" w:color="auto" w:fill="auto"/>
          </w:tcPr>
          <w:p w14:paraId="5BD3CFFE" w14:textId="77777777" w:rsidR="008179F2" w:rsidRPr="00BF0E6C" w:rsidRDefault="00502332" w:rsidP="008179F2">
            <w:pPr>
              <w:spacing w:after="60"/>
              <w:jc w:val="right"/>
              <w:rPr>
                <w:sz w:val="15"/>
                <w:szCs w:val="15"/>
                <w:lang w:val="en-CA"/>
              </w:rPr>
            </w:pPr>
            <w:r w:rsidRPr="00BF0E6C">
              <w:rPr>
                <w:sz w:val="15"/>
                <w:szCs w:val="15"/>
                <w:lang w:val="es-ES_tradnl"/>
              </w:rPr>
              <w:t>175 000</w:t>
            </w:r>
          </w:p>
        </w:tc>
      </w:tr>
      <w:tr w:rsidR="00BF0E6C" w14:paraId="17F64849" w14:textId="77777777" w:rsidTr="003D1B97">
        <w:tc>
          <w:tcPr>
            <w:tcW w:w="1651" w:type="dxa"/>
            <w:vMerge/>
            <w:shd w:val="clear" w:color="auto" w:fill="auto"/>
          </w:tcPr>
          <w:p w14:paraId="78D96BC2" w14:textId="77777777" w:rsidR="008179F2" w:rsidRPr="00A77369" w:rsidRDefault="008179F2" w:rsidP="008179F2">
            <w:pPr>
              <w:spacing w:after="60"/>
              <w:jc w:val="center"/>
              <w:rPr>
                <w:sz w:val="18"/>
                <w:lang w:val="en-CA"/>
              </w:rPr>
            </w:pPr>
          </w:p>
        </w:tc>
        <w:tc>
          <w:tcPr>
            <w:tcW w:w="867" w:type="dxa"/>
            <w:vMerge/>
            <w:shd w:val="clear" w:color="auto" w:fill="auto"/>
          </w:tcPr>
          <w:p w14:paraId="4807FA4C" w14:textId="77777777" w:rsidR="008179F2" w:rsidRPr="00A77369" w:rsidRDefault="008179F2" w:rsidP="008179F2">
            <w:pPr>
              <w:spacing w:after="60"/>
              <w:jc w:val="center"/>
              <w:rPr>
                <w:sz w:val="18"/>
                <w:lang w:val="en-CA"/>
              </w:rPr>
            </w:pPr>
          </w:p>
        </w:tc>
        <w:tc>
          <w:tcPr>
            <w:tcW w:w="1259" w:type="dxa"/>
            <w:shd w:val="clear" w:color="auto" w:fill="auto"/>
          </w:tcPr>
          <w:p w14:paraId="751A0328" w14:textId="77777777" w:rsidR="008179F2" w:rsidRPr="00A77369" w:rsidRDefault="00502332" w:rsidP="008179F2">
            <w:pPr>
              <w:spacing w:after="60"/>
              <w:jc w:val="left"/>
              <w:rPr>
                <w:sz w:val="18"/>
                <w:lang w:val="en-CA"/>
              </w:rPr>
            </w:pPr>
            <w:r>
              <w:rPr>
                <w:sz w:val="18"/>
                <w:szCs w:val="18"/>
                <w:lang w:val="es-ES_tradnl"/>
              </w:rPr>
              <w:t>Gastos de apoyo</w:t>
            </w:r>
          </w:p>
        </w:tc>
        <w:tc>
          <w:tcPr>
            <w:tcW w:w="896" w:type="dxa"/>
            <w:shd w:val="clear" w:color="auto" w:fill="auto"/>
          </w:tcPr>
          <w:p w14:paraId="01F815AA" w14:textId="77777777" w:rsidR="008179F2" w:rsidRPr="00BF0E6C" w:rsidRDefault="00502332" w:rsidP="008179F2">
            <w:pPr>
              <w:spacing w:after="60"/>
              <w:jc w:val="right"/>
              <w:rPr>
                <w:sz w:val="15"/>
                <w:szCs w:val="15"/>
                <w:lang w:val="en-CA"/>
              </w:rPr>
            </w:pPr>
            <w:r w:rsidRPr="00BF0E6C">
              <w:rPr>
                <w:sz w:val="15"/>
                <w:szCs w:val="15"/>
                <w:lang w:val="es-ES_tradnl"/>
              </w:rPr>
              <w:t>11 050</w:t>
            </w:r>
          </w:p>
        </w:tc>
        <w:tc>
          <w:tcPr>
            <w:tcW w:w="576" w:type="dxa"/>
            <w:shd w:val="clear" w:color="auto" w:fill="auto"/>
          </w:tcPr>
          <w:p w14:paraId="2563BF40"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576" w:type="dxa"/>
            <w:shd w:val="clear" w:color="auto" w:fill="auto"/>
          </w:tcPr>
          <w:p w14:paraId="7EACBF55"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576" w:type="dxa"/>
            <w:shd w:val="clear" w:color="auto" w:fill="auto"/>
          </w:tcPr>
          <w:p w14:paraId="443522DB"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824" w:type="dxa"/>
            <w:shd w:val="clear" w:color="auto" w:fill="auto"/>
          </w:tcPr>
          <w:p w14:paraId="4586F284" w14:textId="77777777" w:rsidR="008179F2" w:rsidRPr="00BF0E6C" w:rsidRDefault="00502332" w:rsidP="008179F2">
            <w:pPr>
              <w:spacing w:after="60"/>
              <w:jc w:val="right"/>
              <w:rPr>
                <w:sz w:val="15"/>
                <w:szCs w:val="15"/>
                <w:lang w:val="en-CA"/>
              </w:rPr>
            </w:pPr>
            <w:r w:rsidRPr="00BF0E6C">
              <w:rPr>
                <w:sz w:val="15"/>
                <w:szCs w:val="15"/>
                <w:lang w:val="es-ES_tradnl"/>
              </w:rPr>
              <w:t>7 150</w:t>
            </w:r>
          </w:p>
        </w:tc>
        <w:tc>
          <w:tcPr>
            <w:tcW w:w="567" w:type="dxa"/>
            <w:shd w:val="clear" w:color="auto" w:fill="auto"/>
          </w:tcPr>
          <w:p w14:paraId="65128C51"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567" w:type="dxa"/>
            <w:shd w:val="clear" w:color="auto" w:fill="auto"/>
          </w:tcPr>
          <w:p w14:paraId="139DDB84"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567" w:type="dxa"/>
            <w:shd w:val="clear" w:color="auto" w:fill="auto"/>
          </w:tcPr>
          <w:p w14:paraId="29FB137F"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708" w:type="dxa"/>
            <w:shd w:val="clear" w:color="auto" w:fill="auto"/>
          </w:tcPr>
          <w:p w14:paraId="2027BFFD" w14:textId="77777777" w:rsidR="008179F2" w:rsidRPr="00BF0E6C" w:rsidRDefault="00502332" w:rsidP="008179F2">
            <w:pPr>
              <w:spacing w:after="60"/>
              <w:jc w:val="right"/>
              <w:rPr>
                <w:sz w:val="15"/>
                <w:szCs w:val="15"/>
                <w:lang w:val="en-CA"/>
              </w:rPr>
            </w:pPr>
            <w:r w:rsidRPr="00BF0E6C">
              <w:rPr>
                <w:sz w:val="15"/>
                <w:szCs w:val="15"/>
                <w:lang w:val="es-ES_tradnl"/>
              </w:rPr>
              <w:t>4 550</w:t>
            </w:r>
          </w:p>
        </w:tc>
        <w:tc>
          <w:tcPr>
            <w:tcW w:w="851" w:type="dxa"/>
            <w:shd w:val="clear" w:color="auto" w:fill="auto"/>
          </w:tcPr>
          <w:p w14:paraId="2FFD0003" w14:textId="77777777" w:rsidR="008179F2" w:rsidRPr="00BF0E6C" w:rsidRDefault="00502332" w:rsidP="008179F2">
            <w:pPr>
              <w:spacing w:after="60"/>
              <w:jc w:val="right"/>
              <w:rPr>
                <w:sz w:val="15"/>
                <w:szCs w:val="15"/>
                <w:lang w:val="en-CA"/>
              </w:rPr>
            </w:pPr>
            <w:r w:rsidRPr="00BF0E6C">
              <w:rPr>
                <w:sz w:val="15"/>
                <w:szCs w:val="15"/>
                <w:lang w:val="es-ES_tradnl"/>
              </w:rPr>
              <w:t>22 750</w:t>
            </w:r>
          </w:p>
        </w:tc>
      </w:tr>
      <w:tr w:rsidR="00BF0E6C" w14:paraId="001FAEEA" w14:textId="77777777" w:rsidTr="003D1B97">
        <w:tc>
          <w:tcPr>
            <w:tcW w:w="1651" w:type="dxa"/>
            <w:vMerge/>
            <w:shd w:val="clear" w:color="auto" w:fill="auto"/>
          </w:tcPr>
          <w:p w14:paraId="5E3FE026" w14:textId="77777777" w:rsidR="008179F2" w:rsidRPr="00A77369" w:rsidRDefault="008179F2" w:rsidP="008179F2">
            <w:pPr>
              <w:spacing w:after="60"/>
              <w:jc w:val="center"/>
              <w:rPr>
                <w:sz w:val="18"/>
                <w:lang w:val="en-CA"/>
              </w:rPr>
            </w:pPr>
          </w:p>
        </w:tc>
        <w:tc>
          <w:tcPr>
            <w:tcW w:w="867" w:type="dxa"/>
            <w:vMerge w:val="restart"/>
            <w:shd w:val="clear" w:color="auto" w:fill="auto"/>
          </w:tcPr>
          <w:p w14:paraId="53870485" w14:textId="77777777" w:rsidR="008179F2" w:rsidRPr="00A77369" w:rsidRDefault="00502332" w:rsidP="008179F2">
            <w:pPr>
              <w:spacing w:after="60"/>
              <w:jc w:val="center"/>
              <w:rPr>
                <w:sz w:val="18"/>
                <w:lang w:val="en-CA"/>
              </w:rPr>
            </w:pPr>
            <w:r>
              <w:rPr>
                <w:sz w:val="18"/>
                <w:szCs w:val="18"/>
                <w:lang w:val="es-ES_tradnl"/>
              </w:rPr>
              <w:t>ONUDI</w:t>
            </w:r>
          </w:p>
        </w:tc>
        <w:tc>
          <w:tcPr>
            <w:tcW w:w="1259" w:type="dxa"/>
            <w:shd w:val="clear" w:color="auto" w:fill="auto"/>
          </w:tcPr>
          <w:p w14:paraId="7DC53FAC" w14:textId="77777777" w:rsidR="008179F2" w:rsidRPr="00A77369" w:rsidRDefault="00502332" w:rsidP="008179F2">
            <w:pPr>
              <w:spacing w:after="60"/>
              <w:jc w:val="left"/>
              <w:rPr>
                <w:sz w:val="18"/>
                <w:lang w:val="en-CA"/>
              </w:rPr>
            </w:pPr>
            <w:r>
              <w:rPr>
                <w:sz w:val="18"/>
                <w:szCs w:val="18"/>
                <w:lang w:val="es-ES_tradnl"/>
              </w:rPr>
              <w:t>Costos del proyecto</w:t>
            </w:r>
          </w:p>
        </w:tc>
        <w:tc>
          <w:tcPr>
            <w:tcW w:w="896" w:type="dxa"/>
            <w:shd w:val="clear" w:color="auto" w:fill="auto"/>
          </w:tcPr>
          <w:p w14:paraId="1328B621" w14:textId="77777777" w:rsidR="008179F2" w:rsidRPr="00BF0E6C" w:rsidRDefault="00502332" w:rsidP="008179F2">
            <w:pPr>
              <w:spacing w:after="60"/>
              <w:jc w:val="right"/>
              <w:rPr>
                <w:sz w:val="15"/>
                <w:szCs w:val="15"/>
                <w:lang w:val="en-CA"/>
              </w:rPr>
            </w:pPr>
            <w:r w:rsidRPr="00BF0E6C">
              <w:rPr>
                <w:sz w:val="15"/>
                <w:szCs w:val="15"/>
                <w:lang w:val="es-ES_tradnl"/>
              </w:rPr>
              <w:t>70 000</w:t>
            </w:r>
          </w:p>
        </w:tc>
        <w:tc>
          <w:tcPr>
            <w:tcW w:w="576" w:type="dxa"/>
            <w:shd w:val="clear" w:color="auto" w:fill="auto"/>
          </w:tcPr>
          <w:p w14:paraId="1BDFC138"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576" w:type="dxa"/>
            <w:shd w:val="clear" w:color="auto" w:fill="auto"/>
          </w:tcPr>
          <w:p w14:paraId="720441C8"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576" w:type="dxa"/>
            <w:shd w:val="clear" w:color="auto" w:fill="auto"/>
          </w:tcPr>
          <w:p w14:paraId="285C7797"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824" w:type="dxa"/>
            <w:shd w:val="clear" w:color="auto" w:fill="auto"/>
          </w:tcPr>
          <w:p w14:paraId="7E649EEA" w14:textId="77777777" w:rsidR="008179F2" w:rsidRPr="00BF0E6C" w:rsidRDefault="00502332" w:rsidP="008179F2">
            <w:pPr>
              <w:spacing w:after="60"/>
              <w:jc w:val="right"/>
              <w:rPr>
                <w:sz w:val="15"/>
                <w:szCs w:val="15"/>
                <w:lang w:val="en-CA"/>
              </w:rPr>
            </w:pPr>
            <w:r w:rsidRPr="00BF0E6C">
              <w:rPr>
                <w:sz w:val="15"/>
                <w:szCs w:val="15"/>
                <w:lang w:val="es-ES_tradnl"/>
              </w:rPr>
              <w:t>70 000</w:t>
            </w:r>
          </w:p>
        </w:tc>
        <w:tc>
          <w:tcPr>
            <w:tcW w:w="567" w:type="dxa"/>
            <w:shd w:val="clear" w:color="auto" w:fill="auto"/>
          </w:tcPr>
          <w:p w14:paraId="753166A6"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567" w:type="dxa"/>
            <w:shd w:val="clear" w:color="auto" w:fill="auto"/>
          </w:tcPr>
          <w:p w14:paraId="033BE106"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567" w:type="dxa"/>
            <w:shd w:val="clear" w:color="auto" w:fill="auto"/>
          </w:tcPr>
          <w:p w14:paraId="2B345A41"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708" w:type="dxa"/>
            <w:shd w:val="clear" w:color="auto" w:fill="auto"/>
          </w:tcPr>
          <w:p w14:paraId="12773680"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851" w:type="dxa"/>
            <w:shd w:val="clear" w:color="auto" w:fill="auto"/>
          </w:tcPr>
          <w:p w14:paraId="0272908A" w14:textId="77777777" w:rsidR="008179F2" w:rsidRPr="00BF0E6C" w:rsidRDefault="00502332" w:rsidP="008179F2">
            <w:pPr>
              <w:spacing w:after="60"/>
              <w:jc w:val="right"/>
              <w:rPr>
                <w:sz w:val="15"/>
                <w:szCs w:val="15"/>
                <w:lang w:val="en-CA"/>
              </w:rPr>
            </w:pPr>
            <w:r w:rsidRPr="00BF0E6C">
              <w:rPr>
                <w:sz w:val="15"/>
                <w:szCs w:val="15"/>
                <w:lang w:val="es-ES_tradnl"/>
              </w:rPr>
              <w:t>140 000</w:t>
            </w:r>
          </w:p>
        </w:tc>
      </w:tr>
      <w:tr w:rsidR="00BF0E6C" w14:paraId="6217CA3B" w14:textId="77777777" w:rsidTr="003D1B97">
        <w:tc>
          <w:tcPr>
            <w:tcW w:w="1651" w:type="dxa"/>
            <w:vMerge/>
            <w:shd w:val="clear" w:color="auto" w:fill="auto"/>
          </w:tcPr>
          <w:p w14:paraId="5A860400" w14:textId="77777777" w:rsidR="008179F2" w:rsidRPr="00A77369" w:rsidRDefault="008179F2" w:rsidP="008179F2">
            <w:pPr>
              <w:spacing w:after="60"/>
              <w:jc w:val="center"/>
              <w:rPr>
                <w:sz w:val="18"/>
                <w:lang w:val="en-CA"/>
              </w:rPr>
            </w:pPr>
          </w:p>
        </w:tc>
        <w:tc>
          <w:tcPr>
            <w:tcW w:w="867" w:type="dxa"/>
            <w:vMerge/>
            <w:shd w:val="clear" w:color="auto" w:fill="auto"/>
          </w:tcPr>
          <w:p w14:paraId="62545F4A" w14:textId="77777777" w:rsidR="008179F2" w:rsidRPr="00A77369" w:rsidRDefault="008179F2" w:rsidP="008179F2">
            <w:pPr>
              <w:spacing w:after="60"/>
              <w:jc w:val="center"/>
              <w:rPr>
                <w:sz w:val="18"/>
                <w:lang w:val="en-CA"/>
              </w:rPr>
            </w:pPr>
          </w:p>
        </w:tc>
        <w:tc>
          <w:tcPr>
            <w:tcW w:w="1259" w:type="dxa"/>
            <w:shd w:val="clear" w:color="auto" w:fill="auto"/>
          </w:tcPr>
          <w:p w14:paraId="59D88E05" w14:textId="77777777" w:rsidR="008179F2" w:rsidRPr="00A77369" w:rsidRDefault="00502332" w:rsidP="008179F2">
            <w:pPr>
              <w:spacing w:after="60"/>
              <w:jc w:val="left"/>
              <w:rPr>
                <w:sz w:val="18"/>
                <w:lang w:val="en-CA"/>
              </w:rPr>
            </w:pPr>
            <w:r>
              <w:rPr>
                <w:sz w:val="18"/>
                <w:szCs w:val="18"/>
                <w:lang w:val="es-ES_tradnl"/>
              </w:rPr>
              <w:t>Gastos de apoyo</w:t>
            </w:r>
          </w:p>
        </w:tc>
        <w:tc>
          <w:tcPr>
            <w:tcW w:w="896" w:type="dxa"/>
            <w:shd w:val="clear" w:color="auto" w:fill="auto"/>
          </w:tcPr>
          <w:p w14:paraId="63CD447C" w14:textId="77777777" w:rsidR="008179F2" w:rsidRPr="00BF0E6C" w:rsidRDefault="00502332" w:rsidP="008179F2">
            <w:pPr>
              <w:spacing w:after="60"/>
              <w:jc w:val="right"/>
              <w:rPr>
                <w:sz w:val="15"/>
                <w:szCs w:val="15"/>
                <w:lang w:val="en-CA"/>
              </w:rPr>
            </w:pPr>
            <w:r w:rsidRPr="00BF0E6C">
              <w:rPr>
                <w:sz w:val="15"/>
                <w:szCs w:val="15"/>
                <w:lang w:val="es-ES_tradnl"/>
              </w:rPr>
              <w:t>6 300</w:t>
            </w:r>
          </w:p>
        </w:tc>
        <w:tc>
          <w:tcPr>
            <w:tcW w:w="576" w:type="dxa"/>
            <w:shd w:val="clear" w:color="auto" w:fill="auto"/>
          </w:tcPr>
          <w:p w14:paraId="54C92DC0"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576" w:type="dxa"/>
            <w:shd w:val="clear" w:color="auto" w:fill="auto"/>
          </w:tcPr>
          <w:p w14:paraId="44ECFD62"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576" w:type="dxa"/>
            <w:shd w:val="clear" w:color="auto" w:fill="auto"/>
          </w:tcPr>
          <w:p w14:paraId="52C18240"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824" w:type="dxa"/>
            <w:shd w:val="clear" w:color="auto" w:fill="auto"/>
          </w:tcPr>
          <w:p w14:paraId="64AEAF6F" w14:textId="77777777" w:rsidR="008179F2" w:rsidRPr="00BF0E6C" w:rsidRDefault="00502332" w:rsidP="008179F2">
            <w:pPr>
              <w:spacing w:after="60"/>
              <w:jc w:val="right"/>
              <w:rPr>
                <w:sz w:val="15"/>
                <w:szCs w:val="15"/>
                <w:lang w:val="en-CA"/>
              </w:rPr>
            </w:pPr>
            <w:r w:rsidRPr="00BF0E6C">
              <w:rPr>
                <w:sz w:val="15"/>
                <w:szCs w:val="15"/>
                <w:lang w:val="es-ES_tradnl"/>
              </w:rPr>
              <w:t>6 300</w:t>
            </w:r>
          </w:p>
        </w:tc>
        <w:tc>
          <w:tcPr>
            <w:tcW w:w="567" w:type="dxa"/>
            <w:shd w:val="clear" w:color="auto" w:fill="auto"/>
          </w:tcPr>
          <w:p w14:paraId="1C8D1B87"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567" w:type="dxa"/>
            <w:shd w:val="clear" w:color="auto" w:fill="auto"/>
          </w:tcPr>
          <w:p w14:paraId="6C65DA97"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567" w:type="dxa"/>
            <w:shd w:val="clear" w:color="auto" w:fill="auto"/>
          </w:tcPr>
          <w:p w14:paraId="1A7FB6D0"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708" w:type="dxa"/>
            <w:shd w:val="clear" w:color="auto" w:fill="auto"/>
          </w:tcPr>
          <w:p w14:paraId="30950907" w14:textId="77777777" w:rsidR="008179F2" w:rsidRPr="00BF0E6C" w:rsidRDefault="00502332" w:rsidP="008179F2">
            <w:pPr>
              <w:spacing w:after="60"/>
              <w:jc w:val="right"/>
              <w:rPr>
                <w:sz w:val="15"/>
                <w:szCs w:val="15"/>
                <w:lang w:val="en-CA"/>
              </w:rPr>
            </w:pPr>
            <w:r w:rsidRPr="00BF0E6C">
              <w:rPr>
                <w:sz w:val="15"/>
                <w:szCs w:val="15"/>
                <w:lang w:val="es-ES_tradnl"/>
              </w:rPr>
              <w:t>0</w:t>
            </w:r>
          </w:p>
        </w:tc>
        <w:tc>
          <w:tcPr>
            <w:tcW w:w="851" w:type="dxa"/>
            <w:shd w:val="clear" w:color="auto" w:fill="auto"/>
          </w:tcPr>
          <w:p w14:paraId="6088259C" w14:textId="77777777" w:rsidR="008179F2" w:rsidRPr="00BF0E6C" w:rsidRDefault="00502332" w:rsidP="008179F2">
            <w:pPr>
              <w:spacing w:after="60"/>
              <w:jc w:val="right"/>
              <w:rPr>
                <w:sz w:val="15"/>
                <w:szCs w:val="15"/>
                <w:lang w:val="en-CA"/>
              </w:rPr>
            </w:pPr>
            <w:r w:rsidRPr="00BF0E6C">
              <w:rPr>
                <w:sz w:val="15"/>
                <w:szCs w:val="15"/>
                <w:lang w:val="es-ES_tradnl"/>
              </w:rPr>
              <w:t>12 600</w:t>
            </w:r>
          </w:p>
        </w:tc>
      </w:tr>
      <w:tr w:rsidR="00BF0E6C" w14:paraId="44DB0A6B" w14:textId="77777777" w:rsidTr="003D1B97">
        <w:tc>
          <w:tcPr>
            <w:tcW w:w="2518" w:type="dxa"/>
            <w:gridSpan w:val="2"/>
            <w:vMerge w:val="restart"/>
            <w:shd w:val="clear" w:color="auto" w:fill="auto"/>
          </w:tcPr>
          <w:p w14:paraId="45B61D3D" w14:textId="77777777" w:rsidR="00A70C8D" w:rsidRPr="00F928E9" w:rsidRDefault="00502332" w:rsidP="00A70C8D">
            <w:pPr>
              <w:spacing w:after="60"/>
              <w:jc w:val="left"/>
              <w:rPr>
                <w:sz w:val="18"/>
                <w:lang w:val="es-ES"/>
              </w:rPr>
            </w:pPr>
            <w:r>
              <w:rPr>
                <w:sz w:val="18"/>
                <w:szCs w:val="18"/>
                <w:lang w:val="es-ES_tradnl"/>
              </w:rPr>
              <w:t>Fondos aprobados por el Comité Ejecutivo ($EUA)</w:t>
            </w:r>
          </w:p>
        </w:tc>
        <w:tc>
          <w:tcPr>
            <w:tcW w:w="1259" w:type="dxa"/>
            <w:shd w:val="clear" w:color="auto" w:fill="auto"/>
          </w:tcPr>
          <w:p w14:paraId="768C84E6" w14:textId="77777777" w:rsidR="00A70C8D" w:rsidRPr="00A77369" w:rsidRDefault="00502332" w:rsidP="00A70C8D">
            <w:pPr>
              <w:spacing w:after="60"/>
              <w:jc w:val="left"/>
              <w:rPr>
                <w:sz w:val="18"/>
                <w:lang w:val="en-CA"/>
              </w:rPr>
            </w:pPr>
            <w:r>
              <w:rPr>
                <w:sz w:val="18"/>
                <w:szCs w:val="18"/>
                <w:lang w:val="es-ES_tradnl"/>
              </w:rPr>
              <w:t>Costos del proyecto</w:t>
            </w:r>
          </w:p>
        </w:tc>
        <w:tc>
          <w:tcPr>
            <w:tcW w:w="896" w:type="dxa"/>
            <w:shd w:val="clear" w:color="auto" w:fill="auto"/>
          </w:tcPr>
          <w:p w14:paraId="07D3604C" w14:textId="77777777" w:rsidR="00A70C8D" w:rsidRPr="00BF0E6C" w:rsidRDefault="00502332" w:rsidP="00A70C8D">
            <w:pPr>
              <w:spacing w:after="60"/>
              <w:jc w:val="right"/>
              <w:rPr>
                <w:sz w:val="15"/>
                <w:szCs w:val="15"/>
                <w:lang w:val="en-CA"/>
              </w:rPr>
            </w:pPr>
            <w:r w:rsidRPr="00BF0E6C">
              <w:rPr>
                <w:sz w:val="15"/>
                <w:szCs w:val="15"/>
                <w:lang w:val="es-ES_tradnl"/>
              </w:rPr>
              <w:t>155 000</w:t>
            </w:r>
          </w:p>
        </w:tc>
        <w:tc>
          <w:tcPr>
            <w:tcW w:w="576" w:type="dxa"/>
            <w:shd w:val="clear" w:color="auto" w:fill="auto"/>
          </w:tcPr>
          <w:p w14:paraId="5321F716" w14:textId="77777777" w:rsidR="00A70C8D" w:rsidRPr="00BF0E6C" w:rsidRDefault="00502332" w:rsidP="00A70C8D">
            <w:pPr>
              <w:spacing w:after="60"/>
              <w:jc w:val="right"/>
              <w:rPr>
                <w:sz w:val="15"/>
                <w:szCs w:val="15"/>
                <w:lang w:val="en-CA"/>
              </w:rPr>
            </w:pPr>
            <w:r w:rsidRPr="00BF0E6C">
              <w:rPr>
                <w:sz w:val="15"/>
                <w:szCs w:val="15"/>
                <w:lang w:val="es-ES_tradnl"/>
              </w:rPr>
              <w:t>0</w:t>
            </w:r>
          </w:p>
        </w:tc>
        <w:tc>
          <w:tcPr>
            <w:tcW w:w="576" w:type="dxa"/>
            <w:shd w:val="clear" w:color="auto" w:fill="auto"/>
          </w:tcPr>
          <w:p w14:paraId="5910D8AA" w14:textId="77777777" w:rsidR="00A70C8D" w:rsidRPr="00BF0E6C" w:rsidRDefault="00502332" w:rsidP="00A70C8D">
            <w:pPr>
              <w:spacing w:after="60"/>
              <w:jc w:val="right"/>
              <w:rPr>
                <w:sz w:val="15"/>
                <w:szCs w:val="15"/>
                <w:lang w:val="en-CA"/>
              </w:rPr>
            </w:pPr>
            <w:r w:rsidRPr="00BF0E6C">
              <w:rPr>
                <w:sz w:val="15"/>
                <w:szCs w:val="15"/>
                <w:lang w:val="es-ES_tradnl"/>
              </w:rPr>
              <w:t>0</w:t>
            </w:r>
          </w:p>
        </w:tc>
        <w:tc>
          <w:tcPr>
            <w:tcW w:w="576" w:type="dxa"/>
            <w:shd w:val="clear" w:color="auto" w:fill="auto"/>
          </w:tcPr>
          <w:p w14:paraId="7654CB25" w14:textId="77777777" w:rsidR="00A70C8D" w:rsidRPr="00BF0E6C" w:rsidRDefault="00502332" w:rsidP="00A70C8D">
            <w:pPr>
              <w:spacing w:after="60"/>
              <w:jc w:val="right"/>
              <w:rPr>
                <w:sz w:val="15"/>
                <w:szCs w:val="15"/>
                <w:lang w:val="en-CA"/>
              </w:rPr>
            </w:pPr>
            <w:r w:rsidRPr="00BF0E6C">
              <w:rPr>
                <w:sz w:val="15"/>
                <w:szCs w:val="15"/>
                <w:lang w:val="es-ES_tradnl"/>
              </w:rPr>
              <w:t>0</w:t>
            </w:r>
          </w:p>
        </w:tc>
        <w:tc>
          <w:tcPr>
            <w:tcW w:w="824" w:type="dxa"/>
            <w:shd w:val="clear" w:color="auto" w:fill="auto"/>
          </w:tcPr>
          <w:p w14:paraId="2E023F08" w14:textId="77777777" w:rsidR="00A70C8D" w:rsidRPr="00BF0E6C" w:rsidRDefault="00502332" w:rsidP="00A70C8D">
            <w:pPr>
              <w:spacing w:after="60"/>
              <w:jc w:val="right"/>
              <w:rPr>
                <w:sz w:val="15"/>
                <w:szCs w:val="15"/>
                <w:lang w:val="en-CA"/>
              </w:rPr>
            </w:pPr>
            <w:r w:rsidRPr="00BF0E6C">
              <w:rPr>
                <w:sz w:val="15"/>
                <w:szCs w:val="15"/>
                <w:lang w:val="es-ES_tradnl"/>
              </w:rPr>
              <w:t>125 000</w:t>
            </w:r>
          </w:p>
        </w:tc>
        <w:tc>
          <w:tcPr>
            <w:tcW w:w="567" w:type="dxa"/>
            <w:shd w:val="clear" w:color="auto" w:fill="auto"/>
          </w:tcPr>
          <w:p w14:paraId="2738E1A9" w14:textId="77777777" w:rsidR="00A70C8D" w:rsidRPr="00BF0E6C" w:rsidRDefault="00502332" w:rsidP="00A70C8D">
            <w:pPr>
              <w:spacing w:after="60"/>
              <w:jc w:val="right"/>
              <w:rPr>
                <w:sz w:val="15"/>
                <w:szCs w:val="15"/>
                <w:lang w:val="en-CA"/>
              </w:rPr>
            </w:pPr>
            <w:r w:rsidRPr="00BF0E6C">
              <w:rPr>
                <w:sz w:val="15"/>
                <w:szCs w:val="15"/>
                <w:lang w:val="es-ES_tradnl"/>
              </w:rPr>
              <w:t>0</w:t>
            </w:r>
          </w:p>
        </w:tc>
        <w:tc>
          <w:tcPr>
            <w:tcW w:w="567" w:type="dxa"/>
            <w:shd w:val="clear" w:color="auto" w:fill="auto"/>
          </w:tcPr>
          <w:p w14:paraId="4C35DC5F" w14:textId="77777777" w:rsidR="00A70C8D" w:rsidRPr="00BF0E6C" w:rsidRDefault="00502332" w:rsidP="00A70C8D">
            <w:pPr>
              <w:spacing w:after="60"/>
              <w:jc w:val="right"/>
              <w:rPr>
                <w:sz w:val="15"/>
                <w:szCs w:val="15"/>
                <w:lang w:val="en-CA"/>
              </w:rPr>
            </w:pPr>
            <w:r w:rsidRPr="00BF0E6C">
              <w:rPr>
                <w:sz w:val="15"/>
                <w:szCs w:val="15"/>
                <w:lang w:val="es-ES_tradnl"/>
              </w:rPr>
              <w:t>0</w:t>
            </w:r>
          </w:p>
        </w:tc>
        <w:tc>
          <w:tcPr>
            <w:tcW w:w="567" w:type="dxa"/>
            <w:shd w:val="clear" w:color="auto" w:fill="auto"/>
          </w:tcPr>
          <w:p w14:paraId="49540965" w14:textId="77777777" w:rsidR="00A70C8D" w:rsidRPr="00BF0E6C" w:rsidRDefault="00502332" w:rsidP="00A70C8D">
            <w:pPr>
              <w:spacing w:after="60"/>
              <w:jc w:val="right"/>
              <w:rPr>
                <w:sz w:val="15"/>
                <w:szCs w:val="15"/>
                <w:lang w:val="en-CA"/>
              </w:rPr>
            </w:pPr>
            <w:r w:rsidRPr="00BF0E6C">
              <w:rPr>
                <w:sz w:val="15"/>
                <w:szCs w:val="15"/>
                <w:lang w:val="es-ES_tradnl"/>
              </w:rPr>
              <w:t>0</w:t>
            </w:r>
          </w:p>
        </w:tc>
        <w:tc>
          <w:tcPr>
            <w:tcW w:w="708" w:type="dxa"/>
            <w:shd w:val="clear" w:color="auto" w:fill="auto"/>
          </w:tcPr>
          <w:p w14:paraId="37F93C36" w14:textId="77777777" w:rsidR="00A70C8D" w:rsidRPr="00BF0E6C" w:rsidRDefault="00502332" w:rsidP="00A70C8D">
            <w:pPr>
              <w:spacing w:after="60"/>
              <w:jc w:val="right"/>
              <w:rPr>
                <w:sz w:val="15"/>
                <w:szCs w:val="15"/>
                <w:lang w:val="en-CA"/>
              </w:rPr>
            </w:pPr>
            <w:r w:rsidRPr="00BF0E6C">
              <w:rPr>
                <w:sz w:val="15"/>
                <w:szCs w:val="15"/>
                <w:lang w:val="es-ES_tradnl"/>
              </w:rPr>
              <w:t>0</w:t>
            </w:r>
          </w:p>
        </w:tc>
        <w:tc>
          <w:tcPr>
            <w:tcW w:w="851" w:type="dxa"/>
            <w:shd w:val="clear" w:color="auto" w:fill="auto"/>
          </w:tcPr>
          <w:p w14:paraId="6F87B942" w14:textId="77777777" w:rsidR="00A70C8D" w:rsidRPr="00BF0E6C" w:rsidRDefault="00502332" w:rsidP="00A70C8D">
            <w:pPr>
              <w:spacing w:after="60"/>
              <w:jc w:val="right"/>
              <w:rPr>
                <w:sz w:val="15"/>
                <w:szCs w:val="15"/>
                <w:lang w:val="en-CA"/>
              </w:rPr>
            </w:pPr>
            <w:r w:rsidRPr="00BF0E6C">
              <w:rPr>
                <w:sz w:val="15"/>
                <w:szCs w:val="15"/>
                <w:lang w:val="en-CA"/>
              </w:rPr>
              <w:fldChar w:fldCharType="begin"/>
            </w:r>
            <w:r w:rsidRPr="00BF0E6C">
              <w:rPr>
                <w:sz w:val="15"/>
                <w:szCs w:val="15"/>
                <w:lang w:val="en-CA"/>
              </w:rPr>
              <w:instrText xml:space="preserve"> =SUM(left) </w:instrText>
            </w:r>
            <w:r w:rsidRPr="00BF0E6C">
              <w:rPr>
                <w:sz w:val="15"/>
                <w:szCs w:val="15"/>
                <w:lang w:val="en-CA"/>
              </w:rPr>
              <w:fldChar w:fldCharType="separate"/>
            </w:r>
            <w:r w:rsidRPr="00BF0E6C">
              <w:rPr>
                <w:sz w:val="15"/>
                <w:szCs w:val="15"/>
                <w:lang w:val="es-ES_tradnl"/>
              </w:rPr>
              <w:t>280 000</w:t>
            </w:r>
            <w:r w:rsidRPr="00BF0E6C">
              <w:rPr>
                <w:sz w:val="15"/>
                <w:szCs w:val="15"/>
                <w:lang w:val="en-CA"/>
              </w:rPr>
              <w:fldChar w:fldCharType="end"/>
            </w:r>
          </w:p>
        </w:tc>
      </w:tr>
      <w:tr w:rsidR="00BF0E6C" w14:paraId="7A95D4ED" w14:textId="77777777" w:rsidTr="003D1B97">
        <w:tc>
          <w:tcPr>
            <w:tcW w:w="2518" w:type="dxa"/>
            <w:gridSpan w:val="2"/>
            <w:vMerge/>
            <w:shd w:val="clear" w:color="auto" w:fill="auto"/>
          </w:tcPr>
          <w:p w14:paraId="222B8503" w14:textId="77777777" w:rsidR="00A70C8D" w:rsidRPr="00A77369" w:rsidRDefault="00A70C8D" w:rsidP="00A70C8D">
            <w:pPr>
              <w:spacing w:after="60"/>
              <w:jc w:val="center"/>
              <w:rPr>
                <w:sz w:val="18"/>
                <w:lang w:val="en-CA"/>
              </w:rPr>
            </w:pPr>
          </w:p>
        </w:tc>
        <w:tc>
          <w:tcPr>
            <w:tcW w:w="1259" w:type="dxa"/>
            <w:shd w:val="clear" w:color="auto" w:fill="auto"/>
          </w:tcPr>
          <w:p w14:paraId="7A9A8B45" w14:textId="77777777" w:rsidR="00A70C8D" w:rsidRPr="00A77369" w:rsidRDefault="00502332" w:rsidP="00A70C8D">
            <w:pPr>
              <w:spacing w:after="60"/>
              <w:jc w:val="left"/>
              <w:rPr>
                <w:sz w:val="18"/>
                <w:lang w:val="en-CA"/>
              </w:rPr>
            </w:pPr>
            <w:r>
              <w:rPr>
                <w:sz w:val="18"/>
                <w:szCs w:val="18"/>
                <w:lang w:val="es-ES_tradnl"/>
              </w:rPr>
              <w:t>Gastos de apoyo</w:t>
            </w:r>
          </w:p>
        </w:tc>
        <w:tc>
          <w:tcPr>
            <w:tcW w:w="896" w:type="dxa"/>
            <w:shd w:val="clear" w:color="auto" w:fill="auto"/>
          </w:tcPr>
          <w:p w14:paraId="15DDC556" w14:textId="77777777" w:rsidR="00A70C8D" w:rsidRPr="00BF0E6C" w:rsidRDefault="00502332" w:rsidP="00A70C8D">
            <w:pPr>
              <w:spacing w:after="60"/>
              <w:jc w:val="right"/>
              <w:rPr>
                <w:sz w:val="15"/>
                <w:szCs w:val="15"/>
                <w:lang w:val="en-CA"/>
              </w:rPr>
            </w:pPr>
            <w:r w:rsidRPr="00BF0E6C">
              <w:rPr>
                <w:sz w:val="15"/>
                <w:szCs w:val="15"/>
                <w:lang w:val="es-ES_tradnl"/>
              </w:rPr>
              <w:t>17 350</w:t>
            </w:r>
          </w:p>
        </w:tc>
        <w:tc>
          <w:tcPr>
            <w:tcW w:w="576" w:type="dxa"/>
            <w:shd w:val="clear" w:color="auto" w:fill="auto"/>
          </w:tcPr>
          <w:p w14:paraId="77E8440A" w14:textId="77777777" w:rsidR="00A70C8D" w:rsidRPr="00BF0E6C" w:rsidRDefault="00502332" w:rsidP="00A70C8D">
            <w:pPr>
              <w:spacing w:after="60"/>
              <w:jc w:val="right"/>
              <w:rPr>
                <w:sz w:val="15"/>
                <w:szCs w:val="15"/>
                <w:lang w:val="en-CA"/>
              </w:rPr>
            </w:pPr>
            <w:r w:rsidRPr="00BF0E6C">
              <w:rPr>
                <w:sz w:val="15"/>
                <w:szCs w:val="15"/>
                <w:lang w:val="es-ES_tradnl"/>
              </w:rPr>
              <w:t>0</w:t>
            </w:r>
          </w:p>
        </w:tc>
        <w:tc>
          <w:tcPr>
            <w:tcW w:w="576" w:type="dxa"/>
            <w:shd w:val="clear" w:color="auto" w:fill="auto"/>
          </w:tcPr>
          <w:p w14:paraId="24871EA2" w14:textId="77777777" w:rsidR="00A70C8D" w:rsidRPr="00BF0E6C" w:rsidRDefault="00502332" w:rsidP="00A70C8D">
            <w:pPr>
              <w:spacing w:after="60"/>
              <w:jc w:val="right"/>
              <w:rPr>
                <w:sz w:val="15"/>
                <w:szCs w:val="15"/>
                <w:lang w:val="en-CA"/>
              </w:rPr>
            </w:pPr>
            <w:r w:rsidRPr="00BF0E6C">
              <w:rPr>
                <w:sz w:val="15"/>
                <w:szCs w:val="15"/>
                <w:lang w:val="es-ES_tradnl"/>
              </w:rPr>
              <w:t>0</w:t>
            </w:r>
          </w:p>
        </w:tc>
        <w:tc>
          <w:tcPr>
            <w:tcW w:w="576" w:type="dxa"/>
            <w:shd w:val="clear" w:color="auto" w:fill="auto"/>
          </w:tcPr>
          <w:p w14:paraId="6EAEEF03" w14:textId="77777777" w:rsidR="00A70C8D" w:rsidRPr="00BF0E6C" w:rsidRDefault="00502332" w:rsidP="00A70C8D">
            <w:pPr>
              <w:spacing w:after="60"/>
              <w:jc w:val="right"/>
              <w:rPr>
                <w:sz w:val="15"/>
                <w:szCs w:val="15"/>
                <w:lang w:val="en-CA"/>
              </w:rPr>
            </w:pPr>
            <w:r w:rsidRPr="00BF0E6C">
              <w:rPr>
                <w:sz w:val="15"/>
                <w:szCs w:val="15"/>
                <w:lang w:val="es-ES_tradnl"/>
              </w:rPr>
              <w:t>0</w:t>
            </w:r>
          </w:p>
        </w:tc>
        <w:tc>
          <w:tcPr>
            <w:tcW w:w="824" w:type="dxa"/>
            <w:shd w:val="clear" w:color="auto" w:fill="auto"/>
          </w:tcPr>
          <w:p w14:paraId="48142ED7" w14:textId="77777777" w:rsidR="00A70C8D" w:rsidRPr="00BF0E6C" w:rsidRDefault="00502332" w:rsidP="00A70C8D">
            <w:pPr>
              <w:spacing w:after="60"/>
              <w:jc w:val="right"/>
              <w:rPr>
                <w:sz w:val="15"/>
                <w:szCs w:val="15"/>
                <w:lang w:val="en-CA"/>
              </w:rPr>
            </w:pPr>
            <w:r w:rsidRPr="00BF0E6C">
              <w:rPr>
                <w:sz w:val="15"/>
                <w:szCs w:val="15"/>
                <w:lang w:val="es-ES_tradnl"/>
              </w:rPr>
              <w:t>13 450</w:t>
            </w:r>
          </w:p>
        </w:tc>
        <w:tc>
          <w:tcPr>
            <w:tcW w:w="567" w:type="dxa"/>
            <w:shd w:val="clear" w:color="auto" w:fill="auto"/>
          </w:tcPr>
          <w:p w14:paraId="4955C58C" w14:textId="77777777" w:rsidR="00A70C8D" w:rsidRPr="00BF0E6C" w:rsidRDefault="00502332" w:rsidP="00A70C8D">
            <w:pPr>
              <w:spacing w:after="60"/>
              <w:jc w:val="right"/>
              <w:rPr>
                <w:sz w:val="15"/>
                <w:szCs w:val="15"/>
                <w:lang w:val="en-CA"/>
              </w:rPr>
            </w:pPr>
            <w:r w:rsidRPr="00BF0E6C">
              <w:rPr>
                <w:sz w:val="15"/>
                <w:szCs w:val="15"/>
                <w:lang w:val="es-ES_tradnl"/>
              </w:rPr>
              <w:t>0</w:t>
            </w:r>
          </w:p>
        </w:tc>
        <w:tc>
          <w:tcPr>
            <w:tcW w:w="567" w:type="dxa"/>
            <w:shd w:val="clear" w:color="auto" w:fill="auto"/>
          </w:tcPr>
          <w:p w14:paraId="7A8864B9" w14:textId="77777777" w:rsidR="00A70C8D" w:rsidRPr="00BF0E6C" w:rsidRDefault="00502332" w:rsidP="00A70C8D">
            <w:pPr>
              <w:spacing w:after="60"/>
              <w:jc w:val="right"/>
              <w:rPr>
                <w:sz w:val="15"/>
                <w:szCs w:val="15"/>
                <w:lang w:val="en-CA"/>
              </w:rPr>
            </w:pPr>
            <w:r w:rsidRPr="00BF0E6C">
              <w:rPr>
                <w:sz w:val="15"/>
                <w:szCs w:val="15"/>
                <w:lang w:val="es-ES_tradnl"/>
              </w:rPr>
              <w:t>0</w:t>
            </w:r>
          </w:p>
        </w:tc>
        <w:tc>
          <w:tcPr>
            <w:tcW w:w="567" w:type="dxa"/>
            <w:shd w:val="clear" w:color="auto" w:fill="auto"/>
          </w:tcPr>
          <w:p w14:paraId="5D8CF761" w14:textId="77777777" w:rsidR="00A70C8D" w:rsidRPr="00BF0E6C" w:rsidRDefault="00502332" w:rsidP="00A70C8D">
            <w:pPr>
              <w:spacing w:after="60"/>
              <w:jc w:val="right"/>
              <w:rPr>
                <w:sz w:val="15"/>
                <w:szCs w:val="15"/>
                <w:lang w:val="en-CA"/>
              </w:rPr>
            </w:pPr>
            <w:r w:rsidRPr="00BF0E6C">
              <w:rPr>
                <w:sz w:val="15"/>
                <w:szCs w:val="15"/>
                <w:lang w:val="es-ES_tradnl"/>
              </w:rPr>
              <w:t>0</w:t>
            </w:r>
          </w:p>
        </w:tc>
        <w:tc>
          <w:tcPr>
            <w:tcW w:w="708" w:type="dxa"/>
            <w:shd w:val="clear" w:color="auto" w:fill="auto"/>
          </w:tcPr>
          <w:p w14:paraId="03FB2CEB" w14:textId="77777777" w:rsidR="00A70C8D" w:rsidRPr="00BF0E6C" w:rsidRDefault="00502332" w:rsidP="00A70C8D">
            <w:pPr>
              <w:spacing w:after="60"/>
              <w:jc w:val="right"/>
              <w:rPr>
                <w:sz w:val="15"/>
                <w:szCs w:val="15"/>
                <w:lang w:val="en-CA"/>
              </w:rPr>
            </w:pPr>
            <w:r w:rsidRPr="00BF0E6C">
              <w:rPr>
                <w:sz w:val="15"/>
                <w:szCs w:val="15"/>
                <w:lang w:val="es-ES_tradnl"/>
              </w:rPr>
              <w:t>0</w:t>
            </w:r>
          </w:p>
        </w:tc>
        <w:tc>
          <w:tcPr>
            <w:tcW w:w="851" w:type="dxa"/>
            <w:shd w:val="clear" w:color="auto" w:fill="auto"/>
          </w:tcPr>
          <w:p w14:paraId="55F6DD54" w14:textId="77777777" w:rsidR="00A70C8D" w:rsidRPr="00BF0E6C" w:rsidRDefault="00502332" w:rsidP="00A70C8D">
            <w:pPr>
              <w:spacing w:after="60"/>
              <w:jc w:val="right"/>
              <w:rPr>
                <w:sz w:val="15"/>
                <w:szCs w:val="15"/>
                <w:lang w:val="en-CA"/>
              </w:rPr>
            </w:pPr>
            <w:r w:rsidRPr="00BF0E6C">
              <w:rPr>
                <w:sz w:val="15"/>
                <w:szCs w:val="15"/>
                <w:lang w:val="en-CA"/>
              </w:rPr>
              <w:fldChar w:fldCharType="begin"/>
            </w:r>
            <w:r w:rsidRPr="00BF0E6C">
              <w:rPr>
                <w:sz w:val="15"/>
                <w:szCs w:val="15"/>
                <w:lang w:val="en-CA"/>
              </w:rPr>
              <w:instrText xml:space="preserve"> =SUM(left) </w:instrText>
            </w:r>
            <w:r w:rsidRPr="00BF0E6C">
              <w:rPr>
                <w:sz w:val="15"/>
                <w:szCs w:val="15"/>
                <w:lang w:val="en-CA"/>
              </w:rPr>
              <w:fldChar w:fldCharType="separate"/>
            </w:r>
            <w:r w:rsidRPr="00BF0E6C">
              <w:rPr>
                <w:sz w:val="15"/>
                <w:szCs w:val="15"/>
                <w:lang w:val="es-ES_tradnl"/>
              </w:rPr>
              <w:t>30 800</w:t>
            </w:r>
            <w:r w:rsidRPr="00BF0E6C">
              <w:rPr>
                <w:sz w:val="15"/>
                <w:szCs w:val="15"/>
                <w:lang w:val="en-CA"/>
              </w:rPr>
              <w:fldChar w:fldCharType="end"/>
            </w:r>
          </w:p>
        </w:tc>
      </w:tr>
      <w:tr w:rsidR="00BF0E6C" w14:paraId="42DCC08C" w14:textId="77777777" w:rsidTr="003D1B97">
        <w:tc>
          <w:tcPr>
            <w:tcW w:w="2518" w:type="dxa"/>
            <w:gridSpan w:val="2"/>
            <w:vMerge w:val="restart"/>
            <w:shd w:val="clear" w:color="auto" w:fill="auto"/>
          </w:tcPr>
          <w:p w14:paraId="61167A23" w14:textId="77777777" w:rsidR="00A70C8D" w:rsidRPr="00F928E9" w:rsidRDefault="00502332" w:rsidP="00A70C8D">
            <w:pPr>
              <w:spacing w:after="60"/>
              <w:jc w:val="left"/>
              <w:rPr>
                <w:sz w:val="18"/>
                <w:lang w:val="es-ES"/>
              </w:rPr>
            </w:pPr>
            <w:r>
              <w:rPr>
                <w:sz w:val="18"/>
                <w:szCs w:val="18"/>
                <w:lang w:val="es-ES_tradnl"/>
              </w:rPr>
              <w:t>Total de fondos solicitados para su aprobación en la reunión en curso ($EUA)</w:t>
            </w:r>
          </w:p>
        </w:tc>
        <w:tc>
          <w:tcPr>
            <w:tcW w:w="1259" w:type="dxa"/>
            <w:shd w:val="clear" w:color="auto" w:fill="auto"/>
          </w:tcPr>
          <w:p w14:paraId="36587C3D" w14:textId="77777777" w:rsidR="00A70C8D" w:rsidRPr="00A77369" w:rsidRDefault="00502332" w:rsidP="00A70C8D">
            <w:pPr>
              <w:spacing w:after="60"/>
              <w:jc w:val="left"/>
              <w:rPr>
                <w:sz w:val="18"/>
                <w:lang w:val="en-CA"/>
              </w:rPr>
            </w:pPr>
            <w:r>
              <w:rPr>
                <w:sz w:val="18"/>
                <w:szCs w:val="18"/>
                <w:lang w:val="es-ES_tradnl"/>
              </w:rPr>
              <w:t>Costos del proyecto</w:t>
            </w:r>
          </w:p>
        </w:tc>
        <w:tc>
          <w:tcPr>
            <w:tcW w:w="896" w:type="dxa"/>
            <w:shd w:val="clear" w:color="auto" w:fill="auto"/>
          </w:tcPr>
          <w:p w14:paraId="7BA2FCBC" w14:textId="77777777" w:rsidR="00A70C8D" w:rsidRPr="00BF0E6C" w:rsidRDefault="00A70C8D" w:rsidP="00A70C8D">
            <w:pPr>
              <w:spacing w:after="60"/>
              <w:jc w:val="right"/>
              <w:rPr>
                <w:sz w:val="15"/>
                <w:szCs w:val="15"/>
                <w:lang w:val="en-CA"/>
              </w:rPr>
            </w:pPr>
          </w:p>
        </w:tc>
        <w:tc>
          <w:tcPr>
            <w:tcW w:w="576" w:type="dxa"/>
            <w:shd w:val="clear" w:color="auto" w:fill="auto"/>
          </w:tcPr>
          <w:p w14:paraId="36C6AA90" w14:textId="77777777" w:rsidR="00A70C8D" w:rsidRPr="00BF0E6C" w:rsidRDefault="00A70C8D" w:rsidP="00A70C8D">
            <w:pPr>
              <w:spacing w:after="60"/>
              <w:jc w:val="right"/>
              <w:rPr>
                <w:sz w:val="15"/>
                <w:szCs w:val="15"/>
                <w:lang w:val="en-CA"/>
              </w:rPr>
            </w:pPr>
          </w:p>
        </w:tc>
        <w:tc>
          <w:tcPr>
            <w:tcW w:w="576" w:type="dxa"/>
            <w:shd w:val="clear" w:color="auto" w:fill="auto"/>
          </w:tcPr>
          <w:p w14:paraId="7E8A304C" w14:textId="77777777" w:rsidR="00A70C8D" w:rsidRPr="00BF0E6C" w:rsidRDefault="00A70C8D" w:rsidP="00A70C8D">
            <w:pPr>
              <w:spacing w:after="60"/>
              <w:jc w:val="right"/>
              <w:rPr>
                <w:sz w:val="15"/>
                <w:szCs w:val="15"/>
                <w:lang w:val="en-CA"/>
              </w:rPr>
            </w:pPr>
          </w:p>
        </w:tc>
        <w:tc>
          <w:tcPr>
            <w:tcW w:w="576" w:type="dxa"/>
            <w:shd w:val="clear" w:color="auto" w:fill="auto"/>
          </w:tcPr>
          <w:p w14:paraId="166BD996" w14:textId="77777777" w:rsidR="00A70C8D" w:rsidRPr="00BF0E6C" w:rsidRDefault="00A70C8D" w:rsidP="00A70C8D">
            <w:pPr>
              <w:spacing w:after="60"/>
              <w:jc w:val="right"/>
              <w:rPr>
                <w:sz w:val="15"/>
                <w:szCs w:val="15"/>
                <w:lang w:val="en-CA"/>
              </w:rPr>
            </w:pPr>
          </w:p>
        </w:tc>
        <w:tc>
          <w:tcPr>
            <w:tcW w:w="824" w:type="dxa"/>
            <w:shd w:val="clear" w:color="auto" w:fill="auto"/>
          </w:tcPr>
          <w:p w14:paraId="4286FA47" w14:textId="77777777" w:rsidR="00A70C8D" w:rsidRPr="00BF0E6C" w:rsidRDefault="00A70C8D" w:rsidP="00A70C8D">
            <w:pPr>
              <w:spacing w:after="60"/>
              <w:jc w:val="right"/>
              <w:rPr>
                <w:sz w:val="15"/>
                <w:szCs w:val="15"/>
                <w:lang w:val="en-CA"/>
              </w:rPr>
            </w:pPr>
          </w:p>
        </w:tc>
        <w:tc>
          <w:tcPr>
            <w:tcW w:w="567" w:type="dxa"/>
            <w:shd w:val="clear" w:color="auto" w:fill="auto"/>
          </w:tcPr>
          <w:p w14:paraId="4F3C44C4" w14:textId="77777777" w:rsidR="00A70C8D" w:rsidRPr="00BF0E6C" w:rsidRDefault="00A70C8D" w:rsidP="00A70C8D">
            <w:pPr>
              <w:spacing w:after="60"/>
              <w:jc w:val="right"/>
              <w:rPr>
                <w:sz w:val="15"/>
                <w:szCs w:val="15"/>
                <w:lang w:val="en-CA"/>
              </w:rPr>
            </w:pPr>
          </w:p>
        </w:tc>
        <w:tc>
          <w:tcPr>
            <w:tcW w:w="567" w:type="dxa"/>
            <w:shd w:val="clear" w:color="auto" w:fill="auto"/>
          </w:tcPr>
          <w:p w14:paraId="5626FE46" w14:textId="77777777" w:rsidR="00A70C8D" w:rsidRPr="00BF0E6C" w:rsidRDefault="00A70C8D" w:rsidP="00A70C8D">
            <w:pPr>
              <w:spacing w:after="60"/>
              <w:jc w:val="right"/>
              <w:rPr>
                <w:sz w:val="15"/>
                <w:szCs w:val="15"/>
                <w:lang w:val="en-CA"/>
              </w:rPr>
            </w:pPr>
          </w:p>
        </w:tc>
        <w:tc>
          <w:tcPr>
            <w:tcW w:w="567" w:type="dxa"/>
            <w:shd w:val="clear" w:color="auto" w:fill="auto"/>
          </w:tcPr>
          <w:p w14:paraId="30F5B2ED" w14:textId="77777777" w:rsidR="00A70C8D" w:rsidRPr="00BF0E6C" w:rsidRDefault="00A70C8D" w:rsidP="00A70C8D">
            <w:pPr>
              <w:spacing w:after="60"/>
              <w:jc w:val="right"/>
              <w:rPr>
                <w:sz w:val="15"/>
                <w:szCs w:val="15"/>
                <w:lang w:val="en-CA"/>
              </w:rPr>
            </w:pPr>
          </w:p>
        </w:tc>
        <w:tc>
          <w:tcPr>
            <w:tcW w:w="708" w:type="dxa"/>
            <w:shd w:val="clear" w:color="auto" w:fill="auto"/>
          </w:tcPr>
          <w:p w14:paraId="5CDDEC5D" w14:textId="77777777" w:rsidR="00A70C8D" w:rsidRPr="00BF0E6C" w:rsidRDefault="00502332" w:rsidP="00A70C8D">
            <w:pPr>
              <w:spacing w:after="60"/>
              <w:jc w:val="right"/>
              <w:rPr>
                <w:sz w:val="15"/>
                <w:szCs w:val="15"/>
                <w:lang w:val="en-CA"/>
              </w:rPr>
            </w:pPr>
            <w:r w:rsidRPr="00BF0E6C">
              <w:rPr>
                <w:sz w:val="15"/>
                <w:szCs w:val="15"/>
                <w:lang w:val="es-ES_tradnl"/>
              </w:rPr>
              <w:t>35 000</w:t>
            </w:r>
          </w:p>
        </w:tc>
        <w:tc>
          <w:tcPr>
            <w:tcW w:w="851" w:type="dxa"/>
            <w:shd w:val="clear" w:color="auto" w:fill="auto"/>
          </w:tcPr>
          <w:p w14:paraId="48C18373" w14:textId="77777777" w:rsidR="00A70C8D" w:rsidRPr="00BF0E6C" w:rsidRDefault="00502332" w:rsidP="00A70C8D">
            <w:pPr>
              <w:spacing w:after="60"/>
              <w:jc w:val="right"/>
              <w:rPr>
                <w:sz w:val="15"/>
                <w:szCs w:val="15"/>
                <w:lang w:val="en-CA"/>
              </w:rPr>
            </w:pPr>
            <w:r w:rsidRPr="00BF0E6C">
              <w:rPr>
                <w:sz w:val="15"/>
                <w:szCs w:val="15"/>
                <w:lang w:val="es-ES_tradnl"/>
              </w:rPr>
              <w:t>35 000</w:t>
            </w:r>
          </w:p>
        </w:tc>
      </w:tr>
      <w:tr w:rsidR="00BF0E6C" w14:paraId="6811C83A" w14:textId="77777777" w:rsidTr="003D1B97">
        <w:tc>
          <w:tcPr>
            <w:tcW w:w="2518" w:type="dxa"/>
            <w:gridSpan w:val="2"/>
            <w:vMerge/>
            <w:shd w:val="clear" w:color="auto" w:fill="auto"/>
          </w:tcPr>
          <w:p w14:paraId="29D398AC" w14:textId="77777777" w:rsidR="00A70C8D" w:rsidRPr="00A77369" w:rsidRDefault="00A70C8D" w:rsidP="00A70C8D">
            <w:pPr>
              <w:spacing w:after="60"/>
              <w:jc w:val="center"/>
              <w:rPr>
                <w:sz w:val="18"/>
                <w:lang w:val="en-CA"/>
              </w:rPr>
            </w:pPr>
          </w:p>
        </w:tc>
        <w:tc>
          <w:tcPr>
            <w:tcW w:w="1259" w:type="dxa"/>
            <w:shd w:val="clear" w:color="auto" w:fill="auto"/>
          </w:tcPr>
          <w:p w14:paraId="3594C1D9" w14:textId="77777777" w:rsidR="00A70C8D" w:rsidRPr="00A77369" w:rsidRDefault="00502332" w:rsidP="00A70C8D">
            <w:pPr>
              <w:spacing w:after="60"/>
              <w:jc w:val="left"/>
              <w:rPr>
                <w:sz w:val="18"/>
                <w:lang w:val="en-CA"/>
              </w:rPr>
            </w:pPr>
            <w:r>
              <w:rPr>
                <w:sz w:val="18"/>
                <w:szCs w:val="18"/>
                <w:lang w:val="es-ES_tradnl"/>
              </w:rPr>
              <w:t>Gastos de apoyo</w:t>
            </w:r>
          </w:p>
        </w:tc>
        <w:tc>
          <w:tcPr>
            <w:tcW w:w="896" w:type="dxa"/>
            <w:shd w:val="clear" w:color="auto" w:fill="auto"/>
          </w:tcPr>
          <w:p w14:paraId="26DD60A0" w14:textId="77777777" w:rsidR="00A70C8D" w:rsidRPr="00BF0E6C" w:rsidRDefault="00A70C8D" w:rsidP="00A70C8D">
            <w:pPr>
              <w:spacing w:after="60"/>
              <w:jc w:val="right"/>
              <w:rPr>
                <w:sz w:val="15"/>
                <w:szCs w:val="15"/>
                <w:lang w:val="en-CA"/>
              </w:rPr>
            </w:pPr>
          </w:p>
        </w:tc>
        <w:tc>
          <w:tcPr>
            <w:tcW w:w="576" w:type="dxa"/>
            <w:shd w:val="clear" w:color="auto" w:fill="auto"/>
          </w:tcPr>
          <w:p w14:paraId="15D095D9" w14:textId="77777777" w:rsidR="00A70C8D" w:rsidRPr="00BF0E6C" w:rsidRDefault="00A70C8D" w:rsidP="00A70C8D">
            <w:pPr>
              <w:spacing w:after="60"/>
              <w:jc w:val="right"/>
              <w:rPr>
                <w:sz w:val="15"/>
                <w:szCs w:val="15"/>
                <w:lang w:val="en-CA"/>
              </w:rPr>
            </w:pPr>
          </w:p>
        </w:tc>
        <w:tc>
          <w:tcPr>
            <w:tcW w:w="576" w:type="dxa"/>
            <w:shd w:val="clear" w:color="auto" w:fill="auto"/>
          </w:tcPr>
          <w:p w14:paraId="7E115063" w14:textId="77777777" w:rsidR="00A70C8D" w:rsidRPr="00BF0E6C" w:rsidRDefault="00A70C8D" w:rsidP="00A70C8D">
            <w:pPr>
              <w:spacing w:after="60"/>
              <w:jc w:val="right"/>
              <w:rPr>
                <w:sz w:val="15"/>
                <w:szCs w:val="15"/>
                <w:lang w:val="en-CA"/>
              </w:rPr>
            </w:pPr>
          </w:p>
        </w:tc>
        <w:tc>
          <w:tcPr>
            <w:tcW w:w="576" w:type="dxa"/>
            <w:shd w:val="clear" w:color="auto" w:fill="auto"/>
          </w:tcPr>
          <w:p w14:paraId="7945ECC2" w14:textId="77777777" w:rsidR="00A70C8D" w:rsidRPr="00BF0E6C" w:rsidRDefault="00A70C8D" w:rsidP="00A70C8D">
            <w:pPr>
              <w:spacing w:after="60"/>
              <w:jc w:val="right"/>
              <w:rPr>
                <w:sz w:val="15"/>
                <w:szCs w:val="15"/>
                <w:lang w:val="en-CA"/>
              </w:rPr>
            </w:pPr>
          </w:p>
        </w:tc>
        <w:tc>
          <w:tcPr>
            <w:tcW w:w="824" w:type="dxa"/>
            <w:shd w:val="clear" w:color="auto" w:fill="auto"/>
          </w:tcPr>
          <w:p w14:paraId="0A98C5FE" w14:textId="77777777" w:rsidR="00A70C8D" w:rsidRPr="00BF0E6C" w:rsidRDefault="00A70C8D" w:rsidP="00A70C8D">
            <w:pPr>
              <w:spacing w:after="60"/>
              <w:jc w:val="right"/>
              <w:rPr>
                <w:sz w:val="15"/>
                <w:szCs w:val="15"/>
                <w:lang w:val="en-CA"/>
              </w:rPr>
            </w:pPr>
          </w:p>
        </w:tc>
        <w:tc>
          <w:tcPr>
            <w:tcW w:w="567" w:type="dxa"/>
            <w:shd w:val="clear" w:color="auto" w:fill="auto"/>
          </w:tcPr>
          <w:p w14:paraId="21F049F6" w14:textId="77777777" w:rsidR="00A70C8D" w:rsidRPr="00BF0E6C" w:rsidRDefault="00A70C8D" w:rsidP="00A70C8D">
            <w:pPr>
              <w:spacing w:after="60"/>
              <w:jc w:val="right"/>
              <w:rPr>
                <w:sz w:val="15"/>
                <w:szCs w:val="15"/>
                <w:lang w:val="en-CA"/>
              </w:rPr>
            </w:pPr>
          </w:p>
        </w:tc>
        <w:tc>
          <w:tcPr>
            <w:tcW w:w="567" w:type="dxa"/>
            <w:shd w:val="clear" w:color="auto" w:fill="auto"/>
          </w:tcPr>
          <w:p w14:paraId="1A522E0C" w14:textId="77777777" w:rsidR="00A70C8D" w:rsidRPr="00BF0E6C" w:rsidRDefault="00A70C8D" w:rsidP="00A70C8D">
            <w:pPr>
              <w:spacing w:after="60"/>
              <w:jc w:val="right"/>
              <w:rPr>
                <w:sz w:val="15"/>
                <w:szCs w:val="15"/>
                <w:lang w:val="en-CA"/>
              </w:rPr>
            </w:pPr>
          </w:p>
        </w:tc>
        <w:tc>
          <w:tcPr>
            <w:tcW w:w="567" w:type="dxa"/>
            <w:shd w:val="clear" w:color="auto" w:fill="auto"/>
          </w:tcPr>
          <w:p w14:paraId="5DBD475E" w14:textId="77777777" w:rsidR="00A70C8D" w:rsidRPr="00BF0E6C" w:rsidRDefault="00A70C8D" w:rsidP="00A70C8D">
            <w:pPr>
              <w:spacing w:after="60"/>
              <w:jc w:val="right"/>
              <w:rPr>
                <w:sz w:val="15"/>
                <w:szCs w:val="15"/>
                <w:lang w:val="en-CA"/>
              </w:rPr>
            </w:pPr>
          </w:p>
        </w:tc>
        <w:tc>
          <w:tcPr>
            <w:tcW w:w="708" w:type="dxa"/>
            <w:shd w:val="clear" w:color="auto" w:fill="auto"/>
          </w:tcPr>
          <w:p w14:paraId="4167C627" w14:textId="77777777" w:rsidR="00A70C8D" w:rsidRPr="00BF0E6C" w:rsidRDefault="00502332" w:rsidP="00A70C8D">
            <w:pPr>
              <w:spacing w:after="60"/>
              <w:jc w:val="right"/>
              <w:rPr>
                <w:sz w:val="15"/>
                <w:szCs w:val="15"/>
                <w:lang w:val="en-CA"/>
              </w:rPr>
            </w:pPr>
            <w:r w:rsidRPr="00BF0E6C">
              <w:rPr>
                <w:sz w:val="15"/>
                <w:szCs w:val="15"/>
                <w:lang w:val="es-ES_tradnl"/>
              </w:rPr>
              <w:t>4 550</w:t>
            </w:r>
          </w:p>
        </w:tc>
        <w:tc>
          <w:tcPr>
            <w:tcW w:w="851" w:type="dxa"/>
            <w:shd w:val="clear" w:color="auto" w:fill="auto"/>
          </w:tcPr>
          <w:p w14:paraId="45299A50" w14:textId="77777777" w:rsidR="00A70C8D" w:rsidRPr="00BF0E6C" w:rsidRDefault="00502332" w:rsidP="00A70C8D">
            <w:pPr>
              <w:spacing w:after="60"/>
              <w:jc w:val="right"/>
              <w:rPr>
                <w:sz w:val="15"/>
                <w:szCs w:val="15"/>
                <w:lang w:val="en-CA"/>
              </w:rPr>
            </w:pPr>
            <w:r w:rsidRPr="00BF0E6C">
              <w:rPr>
                <w:sz w:val="15"/>
                <w:szCs w:val="15"/>
                <w:lang w:val="es-ES_tradnl"/>
              </w:rPr>
              <w:t>4 550</w:t>
            </w:r>
          </w:p>
        </w:tc>
      </w:tr>
    </w:tbl>
    <w:p w14:paraId="0D3B38C2" w14:textId="77777777" w:rsidR="008179F2" w:rsidRPr="00A77369" w:rsidRDefault="008179F2" w:rsidP="008179F2">
      <w:pPr>
        <w:spacing w:after="60"/>
        <w:jc w:val="center"/>
        <w:rPr>
          <w:lang w:val="en-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278"/>
      </w:tblGrid>
      <w:tr w:rsidR="00D65688" w14:paraId="3B66B1F8" w14:textId="77777777" w:rsidTr="008179F2">
        <w:trPr>
          <w:trHeight w:val="240"/>
        </w:trPr>
        <w:tc>
          <w:tcPr>
            <w:tcW w:w="3000" w:type="dxa"/>
            <w:shd w:val="clear" w:color="auto" w:fill="auto"/>
          </w:tcPr>
          <w:p w14:paraId="33FD1C3B" w14:textId="77777777" w:rsidR="008179F2" w:rsidRPr="00A77369" w:rsidRDefault="00502332" w:rsidP="008179F2">
            <w:pPr>
              <w:spacing w:after="60"/>
              <w:jc w:val="left"/>
              <w:rPr>
                <w:b/>
                <w:sz w:val="18"/>
                <w:lang w:val="en-CA"/>
              </w:rPr>
            </w:pPr>
            <w:r>
              <w:rPr>
                <w:b/>
                <w:bCs/>
                <w:sz w:val="18"/>
                <w:szCs w:val="18"/>
                <w:lang w:val="es-ES_tradnl"/>
              </w:rPr>
              <w:t>Recomendación de la Secretaría:</w:t>
            </w:r>
          </w:p>
        </w:tc>
        <w:tc>
          <w:tcPr>
            <w:tcW w:w="7278" w:type="dxa"/>
            <w:shd w:val="clear" w:color="auto" w:fill="auto"/>
          </w:tcPr>
          <w:p w14:paraId="1030CE4A" w14:textId="77777777" w:rsidR="008179F2" w:rsidRPr="00A77369" w:rsidRDefault="00502332" w:rsidP="008179F2">
            <w:pPr>
              <w:spacing w:after="60"/>
              <w:jc w:val="center"/>
              <w:rPr>
                <w:sz w:val="18"/>
                <w:lang w:val="en-CA"/>
              </w:rPr>
            </w:pPr>
            <w:r>
              <w:rPr>
                <w:sz w:val="18"/>
                <w:szCs w:val="18"/>
                <w:lang w:val="es-ES_tradnl"/>
              </w:rPr>
              <w:t>Aprobación general</w:t>
            </w:r>
          </w:p>
        </w:tc>
      </w:tr>
    </w:tbl>
    <w:p w14:paraId="6DC63CB3" w14:textId="77777777" w:rsidR="002C1A1F" w:rsidRPr="00D5149A" w:rsidRDefault="00502332" w:rsidP="00D5149A">
      <w:pPr>
        <w:rPr>
          <w:lang w:val="en-CA"/>
        </w:rPr>
      </w:pPr>
      <w:r w:rsidRPr="00A77369">
        <w:rPr>
          <w:lang w:val="en-CA"/>
        </w:rPr>
        <w:br w:type="page"/>
      </w:r>
    </w:p>
    <w:p w14:paraId="69139569" w14:textId="77777777" w:rsidR="00D54581" w:rsidRPr="00A77369" w:rsidRDefault="00502332" w:rsidP="008179F2">
      <w:pPr>
        <w:jc w:val="center"/>
        <w:rPr>
          <w:b/>
          <w:lang w:val="en-CA"/>
        </w:rPr>
      </w:pPr>
      <w:r>
        <w:rPr>
          <w:b/>
          <w:bCs/>
          <w:lang w:val="es-ES_tradnl"/>
        </w:rPr>
        <w:lastRenderedPageBreak/>
        <w:t>DESCRIPCIÓN DEL PROYECTO</w:t>
      </w:r>
    </w:p>
    <w:p w14:paraId="2F57DD0C" w14:textId="77777777" w:rsidR="00D54581" w:rsidRPr="00A77369" w:rsidRDefault="00D54581" w:rsidP="008179F2">
      <w:pPr>
        <w:rPr>
          <w:lang w:val="en-CA"/>
        </w:rPr>
      </w:pPr>
    </w:p>
    <w:p w14:paraId="58C7F185" w14:textId="77777777" w:rsidR="00D54581" w:rsidRPr="00F928E9" w:rsidRDefault="00502332" w:rsidP="008179F2">
      <w:pPr>
        <w:pStyle w:val="Heading1"/>
        <w:rPr>
          <w:lang w:val="es-ES"/>
        </w:rPr>
      </w:pPr>
      <w:r>
        <w:rPr>
          <w:lang w:val="es-ES_tradnl"/>
        </w:rPr>
        <w:t>En nombre del gobierno de Etiopía, el PNUMA, en calidad de organismo de ejecución principal, presentó un pedido de financiación para el tercer y último tramo de la etapa I del plan de gestión de la eliminación de los HCFC (PGEH), por un monto de 35 000 $EUA, más los gastos de apoyo al organismo de 4 550 $EUA únicamente para el PNUMA</w:t>
      </w:r>
      <w:r>
        <w:rPr>
          <w:rStyle w:val="FootnoteReference"/>
          <w:lang w:val="en-CA"/>
        </w:rPr>
        <w:footnoteReference w:id="1"/>
      </w:r>
      <w:r w:rsidR="00536559">
        <w:rPr>
          <w:lang w:val="es-ES_tradnl"/>
        </w:rPr>
        <w:t>.</w:t>
      </w:r>
      <w:r>
        <w:rPr>
          <w:lang w:val="es-ES_tradnl"/>
        </w:rPr>
        <w:t xml:space="preserve"> La presentación incluye un Informe sobre la marcha de las actividades relativo a la ejecución del segundo tramo y el plan de ejecución del tramo para 2020-2021. </w:t>
      </w:r>
    </w:p>
    <w:p w14:paraId="09896532" w14:textId="77777777" w:rsidR="00D54581" w:rsidRPr="00536559" w:rsidRDefault="00502332" w:rsidP="008179F2">
      <w:pPr>
        <w:rPr>
          <w:u w:val="single"/>
          <w:lang w:val="es-ES"/>
        </w:rPr>
      </w:pPr>
      <w:r w:rsidRPr="00536559">
        <w:rPr>
          <w:u w:val="single"/>
          <w:lang w:val="es-ES_tradnl"/>
        </w:rPr>
        <w:t>Informe sobre el consumo de los HCFC</w:t>
      </w:r>
    </w:p>
    <w:p w14:paraId="76FBD586" w14:textId="77777777" w:rsidR="00D54581" w:rsidRPr="00F928E9" w:rsidRDefault="00D54581" w:rsidP="008179F2">
      <w:pPr>
        <w:rPr>
          <w:lang w:val="es-ES"/>
        </w:rPr>
      </w:pPr>
    </w:p>
    <w:p w14:paraId="363B75E2" w14:textId="77777777" w:rsidR="00D54581" w:rsidRPr="00F928E9" w:rsidRDefault="00502332" w:rsidP="008179F2">
      <w:pPr>
        <w:pStyle w:val="Heading1"/>
        <w:rPr>
          <w:lang w:val="es-ES"/>
        </w:rPr>
      </w:pPr>
      <w:r>
        <w:rPr>
          <w:lang w:val="es-ES_tradnl"/>
        </w:rPr>
        <w:t xml:space="preserve">El Gobierno de Etiopía, en el Informe de ejecución del programa de país, notificó un consumo de 3,53 toneladas PAO de HCFC en 2019, un 36 por ciento por debajo del nivel básico de cumplimiento de los HCFC.  En el Cuadro 1 se indica el consumo de HCFC para 2015-2019. </w:t>
      </w:r>
    </w:p>
    <w:p w14:paraId="222630DA" w14:textId="77777777" w:rsidR="00D54581" w:rsidRPr="00F928E9" w:rsidRDefault="00502332" w:rsidP="008179F2">
      <w:pPr>
        <w:rPr>
          <w:b/>
          <w:lang w:val="es-ES"/>
        </w:rPr>
      </w:pPr>
      <w:r>
        <w:rPr>
          <w:b/>
          <w:bCs/>
          <w:lang w:val="es-ES_tradnl"/>
        </w:rPr>
        <w:t xml:space="preserve">Cuadro 1. Consumo de HCFC en Etiopía (datos de 2015-2019, </w:t>
      </w:r>
      <w:r w:rsidR="00F643D8">
        <w:rPr>
          <w:b/>
          <w:bCs/>
          <w:lang w:val="es-ES_tradnl"/>
        </w:rPr>
        <w:t>con arreglo a</w:t>
      </w:r>
      <w:r>
        <w:rPr>
          <w:b/>
          <w:bCs/>
          <w:lang w:val="es-ES_tradnl"/>
        </w:rPr>
        <w:t>l Artículo 7).</w:t>
      </w:r>
    </w:p>
    <w:tbl>
      <w:tblPr>
        <w:tblW w:w="5000" w:type="pct"/>
        <w:tblLook w:val="04A0" w:firstRow="1" w:lastRow="0" w:firstColumn="1" w:lastColumn="0" w:noHBand="0" w:noVBand="1"/>
      </w:tblPr>
      <w:tblGrid>
        <w:gridCol w:w="2512"/>
        <w:gridCol w:w="1140"/>
        <w:gridCol w:w="1140"/>
        <w:gridCol w:w="1141"/>
        <w:gridCol w:w="1141"/>
        <w:gridCol w:w="1141"/>
        <w:gridCol w:w="1296"/>
      </w:tblGrid>
      <w:tr w:rsidR="00D65688" w14:paraId="5BB7F9D3" w14:textId="77777777" w:rsidTr="008A55F2">
        <w:trPr>
          <w:tblHeader/>
        </w:trPr>
        <w:tc>
          <w:tcPr>
            <w:tcW w:w="133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2CD531" w14:textId="77777777" w:rsidR="00D54581" w:rsidRPr="008A55F2" w:rsidRDefault="00502332" w:rsidP="008179F2">
            <w:pPr>
              <w:widowControl w:val="0"/>
              <w:jc w:val="left"/>
              <w:rPr>
                <w:b/>
                <w:bCs/>
                <w:color w:val="000000"/>
                <w:sz w:val="21"/>
                <w:szCs w:val="21"/>
                <w:lang w:val="en-CA"/>
              </w:rPr>
            </w:pPr>
            <w:r>
              <w:rPr>
                <w:b/>
                <w:bCs/>
                <w:color w:val="000000"/>
                <w:sz w:val="21"/>
                <w:szCs w:val="21"/>
                <w:lang w:val="es-ES_tradnl"/>
              </w:rPr>
              <w:t>HCFC-22</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08FB82E9" w14:textId="77777777" w:rsidR="00D54581" w:rsidRPr="008A55F2" w:rsidRDefault="00502332" w:rsidP="008179F2">
            <w:pPr>
              <w:widowControl w:val="0"/>
              <w:jc w:val="center"/>
              <w:rPr>
                <w:b/>
                <w:bCs/>
                <w:color w:val="000000"/>
                <w:sz w:val="21"/>
                <w:szCs w:val="21"/>
                <w:lang w:val="en-CA"/>
              </w:rPr>
            </w:pPr>
            <w:r>
              <w:rPr>
                <w:b/>
                <w:bCs/>
                <w:color w:val="000000"/>
                <w:sz w:val="21"/>
                <w:szCs w:val="21"/>
                <w:lang w:val="es-ES_tradnl"/>
              </w:rPr>
              <w:t>2015</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33D9CA69" w14:textId="77777777" w:rsidR="00D54581" w:rsidRPr="008A55F2" w:rsidRDefault="00502332" w:rsidP="008179F2">
            <w:pPr>
              <w:widowControl w:val="0"/>
              <w:jc w:val="center"/>
              <w:rPr>
                <w:b/>
                <w:bCs/>
                <w:color w:val="000000"/>
                <w:sz w:val="21"/>
                <w:szCs w:val="21"/>
                <w:lang w:val="en-CA"/>
              </w:rPr>
            </w:pPr>
            <w:r>
              <w:rPr>
                <w:b/>
                <w:bCs/>
                <w:color w:val="000000"/>
                <w:sz w:val="21"/>
                <w:szCs w:val="21"/>
                <w:lang w:val="es-ES_tradnl"/>
              </w:rPr>
              <w:t>2016</w:t>
            </w:r>
          </w:p>
        </w:tc>
        <w:tc>
          <w:tcPr>
            <w:tcW w:w="611" w:type="pct"/>
            <w:tcBorders>
              <w:top w:val="single" w:sz="4" w:space="0" w:color="auto"/>
              <w:left w:val="nil"/>
              <w:bottom w:val="single" w:sz="4" w:space="0" w:color="auto"/>
              <w:right w:val="single" w:sz="4" w:space="0" w:color="auto"/>
            </w:tcBorders>
          </w:tcPr>
          <w:p w14:paraId="4536E69A" w14:textId="77777777" w:rsidR="00D54581" w:rsidRPr="008A55F2" w:rsidRDefault="00502332" w:rsidP="008179F2">
            <w:pPr>
              <w:widowControl w:val="0"/>
              <w:jc w:val="center"/>
              <w:rPr>
                <w:b/>
                <w:bCs/>
                <w:color w:val="000000"/>
                <w:sz w:val="21"/>
                <w:szCs w:val="21"/>
                <w:lang w:val="en-CA"/>
              </w:rPr>
            </w:pPr>
            <w:r>
              <w:rPr>
                <w:b/>
                <w:bCs/>
                <w:color w:val="000000"/>
                <w:sz w:val="21"/>
                <w:szCs w:val="21"/>
                <w:lang w:val="es-ES_tradnl"/>
              </w:rPr>
              <w:t>2017</w:t>
            </w:r>
          </w:p>
        </w:tc>
        <w:tc>
          <w:tcPr>
            <w:tcW w:w="611" w:type="pct"/>
            <w:tcBorders>
              <w:top w:val="single" w:sz="4" w:space="0" w:color="auto"/>
              <w:left w:val="single" w:sz="4" w:space="0" w:color="auto"/>
              <w:bottom w:val="single" w:sz="4" w:space="0" w:color="auto"/>
              <w:right w:val="single" w:sz="4" w:space="0" w:color="auto"/>
            </w:tcBorders>
          </w:tcPr>
          <w:p w14:paraId="66396E38" w14:textId="77777777" w:rsidR="00D54581" w:rsidRPr="008A55F2" w:rsidRDefault="00502332" w:rsidP="008179F2">
            <w:pPr>
              <w:widowControl w:val="0"/>
              <w:jc w:val="center"/>
              <w:rPr>
                <w:b/>
                <w:bCs/>
                <w:color w:val="000000"/>
                <w:sz w:val="21"/>
                <w:szCs w:val="21"/>
                <w:lang w:val="en-CA"/>
              </w:rPr>
            </w:pPr>
            <w:r>
              <w:rPr>
                <w:b/>
                <w:bCs/>
                <w:color w:val="000000"/>
                <w:sz w:val="21"/>
                <w:szCs w:val="21"/>
                <w:lang w:val="es-ES_tradnl"/>
              </w:rPr>
              <w:t>2018</w:t>
            </w:r>
          </w:p>
        </w:tc>
        <w:tc>
          <w:tcPr>
            <w:tcW w:w="611" w:type="pct"/>
            <w:tcBorders>
              <w:top w:val="single" w:sz="4" w:space="0" w:color="auto"/>
              <w:left w:val="single" w:sz="4" w:space="0" w:color="auto"/>
              <w:bottom w:val="single" w:sz="4" w:space="0" w:color="auto"/>
              <w:right w:val="single" w:sz="4" w:space="0" w:color="auto"/>
            </w:tcBorders>
          </w:tcPr>
          <w:p w14:paraId="44465719" w14:textId="77777777" w:rsidR="00D54581" w:rsidRPr="008A55F2" w:rsidRDefault="00502332" w:rsidP="008179F2">
            <w:pPr>
              <w:widowControl w:val="0"/>
              <w:jc w:val="center"/>
              <w:rPr>
                <w:b/>
                <w:bCs/>
                <w:color w:val="000000"/>
                <w:sz w:val="21"/>
                <w:szCs w:val="21"/>
                <w:lang w:val="en-CA"/>
              </w:rPr>
            </w:pPr>
            <w:r>
              <w:rPr>
                <w:b/>
                <w:bCs/>
                <w:color w:val="000000"/>
                <w:sz w:val="21"/>
                <w:szCs w:val="21"/>
                <w:lang w:val="es-ES_tradnl"/>
              </w:rPr>
              <w:t>2019*</w:t>
            </w:r>
          </w:p>
        </w:tc>
        <w:tc>
          <w:tcPr>
            <w:tcW w:w="6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88447B" w14:textId="77777777" w:rsidR="00D54581" w:rsidRPr="008A55F2" w:rsidRDefault="00502332" w:rsidP="008179F2">
            <w:pPr>
              <w:widowControl w:val="0"/>
              <w:jc w:val="center"/>
              <w:rPr>
                <w:b/>
                <w:bCs/>
                <w:color w:val="000000"/>
                <w:sz w:val="21"/>
                <w:szCs w:val="21"/>
                <w:lang w:val="en-CA"/>
              </w:rPr>
            </w:pPr>
            <w:r>
              <w:rPr>
                <w:b/>
                <w:bCs/>
                <w:color w:val="000000"/>
                <w:sz w:val="21"/>
                <w:szCs w:val="21"/>
                <w:lang w:val="es-ES_tradnl"/>
              </w:rPr>
              <w:t>Nivel básico</w:t>
            </w:r>
          </w:p>
        </w:tc>
      </w:tr>
      <w:tr w:rsidR="00D65688" w14:paraId="4DE427C2" w14:textId="77777777" w:rsidTr="008A55F2">
        <w:tc>
          <w:tcPr>
            <w:tcW w:w="13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F7F702" w14:textId="77777777" w:rsidR="00DE1435" w:rsidRPr="008A55F2" w:rsidRDefault="00502332" w:rsidP="00DE1435">
            <w:pPr>
              <w:widowControl w:val="0"/>
              <w:jc w:val="left"/>
              <w:rPr>
                <w:bCs/>
                <w:color w:val="000000"/>
                <w:sz w:val="21"/>
                <w:szCs w:val="21"/>
                <w:lang w:val="en-CA"/>
              </w:rPr>
            </w:pPr>
            <w:r>
              <w:rPr>
                <w:bCs/>
                <w:color w:val="000000"/>
                <w:sz w:val="21"/>
                <w:szCs w:val="21"/>
                <w:lang w:val="es-ES_tradnl"/>
              </w:rPr>
              <w:t>Toneladas métricas</w:t>
            </w:r>
          </w:p>
        </w:tc>
        <w:tc>
          <w:tcPr>
            <w:tcW w:w="611" w:type="pct"/>
            <w:tcBorders>
              <w:top w:val="nil"/>
              <w:left w:val="nil"/>
              <w:bottom w:val="single" w:sz="4" w:space="0" w:color="auto"/>
              <w:right w:val="single" w:sz="4" w:space="0" w:color="auto"/>
            </w:tcBorders>
            <w:shd w:val="clear" w:color="auto" w:fill="auto"/>
            <w:noWrap/>
            <w:tcMar>
              <w:left w:w="115" w:type="dxa"/>
              <w:right w:w="259" w:type="dxa"/>
            </w:tcMar>
            <w:vAlign w:val="center"/>
          </w:tcPr>
          <w:p w14:paraId="32CBDC06" w14:textId="77777777" w:rsidR="00DE1435" w:rsidRPr="008A55F2" w:rsidRDefault="00502332" w:rsidP="00DE1435">
            <w:pPr>
              <w:jc w:val="right"/>
              <w:rPr>
                <w:color w:val="000000"/>
                <w:sz w:val="21"/>
                <w:szCs w:val="21"/>
                <w:lang w:val="en-CA"/>
              </w:rPr>
            </w:pPr>
            <w:r>
              <w:rPr>
                <w:color w:val="000000"/>
                <w:sz w:val="21"/>
                <w:szCs w:val="21"/>
                <w:lang w:val="es-ES_tradnl"/>
              </w:rPr>
              <w:t>85,2</w:t>
            </w:r>
          </w:p>
        </w:tc>
        <w:tc>
          <w:tcPr>
            <w:tcW w:w="611" w:type="pct"/>
            <w:tcBorders>
              <w:top w:val="nil"/>
              <w:left w:val="nil"/>
              <w:bottom w:val="single" w:sz="4" w:space="0" w:color="auto"/>
              <w:right w:val="single" w:sz="4" w:space="0" w:color="auto"/>
            </w:tcBorders>
            <w:shd w:val="clear" w:color="auto" w:fill="auto"/>
            <w:noWrap/>
            <w:tcMar>
              <w:left w:w="115" w:type="dxa"/>
              <w:right w:w="259" w:type="dxa"/>
            </w:tcMar>
            <w:vAlign w:val="bottom"/>
          </w:tcPr>
          <w:p w14:paraId="51C492EB" w14:textId="77777777" w:rsidR="00DE1435" w:rsidRPr="008A55F2" w:rsidRDefault="00502332" w:rsidP="00DE1435">
            <w:pPr>
              <w:jc w:val="right"/>
              <w:rPr>
                <w:color w:val="000000"/>
                <w:sz w:val="21"/>
                <w:szCs w:val="21"/>
                <w:lang w:val="en-CA"/>
              </w:rPr>
            </w:pPr>
            <w:r>
              <w:rPr>
                <w:color w:val="000000"/>
                <w:sz w:val="21"/>
                <w:szCs w:val="21"/>
                <w:lang w:val="es-ES_tradnl"/>
              </w:rPr>
              <w:t>83,40</w:t>
            </w:r>
          </w:p>
        </w:tc>
        <w:tc>
          <w:tcPr>
            <w:tcW w:w="611" w:type="pct"/>
            <w:tcBorders>
              <w:top w:val="single" w:sz="4" w:space="0" w:color="auto"/>
              <w:left w:val="nil"/>
              <w:bottom w:val="single" w:sz="4" w:space="0" w:color="auto"/>
              <w:right w:val="single" w:sz="4" w:space="0" w:color="auto"/>
            </w:tcBorders>
            <w:tcMar>
              <w:left w:w="115" w:type="dxa"/>
              <w:right w:w="259" w:type="dxa"/>
            </w:tcMar>
            <w:vAlign w:val="bottom"/>
          </w:tcPr>
          <w:p w14:paraId="7D4518CF" w14:textId="77777777" w:rsidR="00DE1435" w:rsidRPr="008A55F2" w:rsidRDefault="00502332" w:rsidP="00DE1435">
            <w:pPr>
              <w:jc w:val="right"/>
              <w:rPr>
                <w:color w:val="000000"/>
                <w:sz w:val="21"/>
                <w:szCs w:val="21"/>
                <w:lang w:val="en-CA"/>
              </w:rPr>
            </w:pPr>
            <w:r>
              <w:rPr>
                <w:color w:val="000000"/>
                <w:sz w:val="21"/>
                <w:szCs w:val="21"/>
                <w:lang w:val="es-ES_tradnl"/>
              </w:rPr>
              <w:t>76,00</w:t>
            </w:r>
          </w:p>
        </w:tc>
        <w:tc>
          <w:tcPr>
            <w:tcW w:w="611" w:type="pct"/>
            <w:tcBorders>
              <w:top w:val="nil"/>
              <w:left w:val="single" w:sz="4" w:space="0" w:color="auto"/>
              <w:bottom w:val="single" w:sz="4" w:space="0" w:color="auto"/>
              <w:right w:val="single" w:sz="4" w:space="0" w:color="auto"/>
            </w:tcBorders>
            <w:tcMar>
              <w:left w:w="115" w:type="dxa"/>
              <w:right w:w="259" w:type="dxa"/>
            </w:tcMar>
            <w:vAlign w:val="bottom"/>
          </w:tcPr>
          <w:p w14:paraId="5ED5BC6D" w14:textId="77777777" w:rsidR="00DE1435" w:rsidRPr="008A55F2" w:rsidRDefault="00502332" w:rsidP="00DE1435">
            <w:pPr>
              <w:jc w:val="right"/>
              <w:rPr>
                <w:color w:val="000000"/>
                <w:sz w:val="21"/>
                <w:szCs w:val="21"/>
                <w:lang w:val="en-CA"/>
              </w:rPr>
            </w:pPr>
            <w:r>
              <w:rPr>
                <w:color w:val="000000"/>
                <w:sz w:val="21"/>
                <w:szCs w:val="21"/>
                <w:lang w:val="es-ES_tradnl"/>
              </w:rPr>
              <w:t>72,00</w:t>
            </w:r>
          </w:p>
        </w:tc>
        <w:tc>
          <w:tcPr>
            <w:tcW w:w="611" w:type="pct"/>
            <w:tcBorders>
              <w:top w:val="nil"/>
              <w:left w:val="single" w:sz="4" w:space="0" w:color="auto"/>
              <w:bottom w:val="single" w:sz="4" w:space="0" w:color="auto"/>
              <w:right w:val="single" w:sz="4" w:space="0" w:color="auto"/>
            </w:tcBorders>
            <w:tcMar>
              <w:left w:w="115" w:type="dxa"/>
              <w:right w:w="259" w:type="dxa"/>
            </w:tcMar>
          </w:tcPr>
          <w:p w14:paraId="48AA8BEC" w14:textId="77777777" w:rsidR="00DE1435" w:rsidRPr="008A55F2" w:rsidRDefault="00502332" w:rsidP="00DE1435">
            <w:pPr>
              <w:widowControl w:val="0"/>
              <w:jc w:val="right"/>
              <w:rPr>
                <w:rFonts w:eastAsiaTheme="minorHAnsi"/>
                <w:color w:val="000000"/>
                <w:sz w:val="21"/>
                <w:szCs w:val="21"/>
                <w:lang w:val="en-CA"/>
              </w:rPr>
            </w:pPr>
            <w:r>
              <w:rPr>
                <w:color w:val="000000"/>
                <w:sz w:val="21"/>
                <w:szCs w:val="21"/>
                <w:lang w:val="es-ES_tradnl"/>
              </w:rPr>
              <w:t>64,10</w:t>
            </w:r>
          </w:p>
        </w:tc>
        <w:tc>
          <w:tcPr>
            <w:tcW w:w="612"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center"/>
          </w:tcPr>
          <w:p w14:paraId="51C6ACE8" w14:textId="77777777" w:rsidR="00DE1435" w:rsidRPr="008A55F2" w:rsidRDefault="00502332" w:rsidP="00DE1435">
            <w:pPr>
              <w:widowControl w:val="0"/>
              <w:jc w:val="right"/>
              <w:rPr>
                <w:bCs/>
                <w:color w:val="000000"/>
                <w:sz w:val="21"/>
                <w:szCs w:val="21"/>
                <w:lang w:val="en-CA"/>
              </w:rPr>
            </w:pPr>
            <w:r>
              <w:rPr>
                <w:bCs/>
                <w:color w:val="000000"/>
                <w:sz w:val="21"/>
                <w:szCs w:val="21"/>
                <w:lang w:val="es-ES_tradnl"/>
              </w:rPr>
              <w:t>100,00</w:t>
            </w:r>
          </w:p>
        </w:tc>
      </w:tr>
      <w:tr w:rsidR="00D65688" w14:paraId="085BB921" w14:textId="77777777" w:rsidTr="008A55F2">
        <w:tc>
          <w:tcPr>
            <w:tcW w:w="13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D61165" w14:textId="77777777" w:rsidR="00DE1435" w:rsidRPr="008A55F2" w:rsidRDefault="00502332" w:rsidP="00DE1435">
            <w:pPr>
              <w:widowControl w:val="0"/>
              <w:jc w:val="left"/>
              <w:rPr>
                <w:color w:val="000000"/>
                <w:sz w:val="21"/>
                <w:szCs w:val="21"/>
                <w:lang w:val="en-CA"/>
              </w:rPr>
            </w:pPr>
            <w:r>
              <w:rPr>
                <w:bCs/>
                <w:color w:val="000000"/>
                <w:sz w:val="21"/>
                <w:szCs w:val="21"/>
                <w:lang w:val="es-ES_tradnl"/>
              </w:rPr>
              <w:t>Toneladas PAO</w:t>
            </w:r>
          </w:p>
        </w:tc>
        <w:tc>
          <w:tcPr>
            <w:tcW w:w="611" w:type="pct"/>
            <w:tcBorders>
              <w:top w:val="nil"/>
              <w:left w:val="nil"/>
              <w:bottom w:val="single" w:sz="4" w:space="0" w:color="auto"/>
              <w:right w:val="single" w:sz="4" w:space="0" w:color="auto"/>
            </w:tcBorders>
            <w:shd w:val="clear" w:color="auto" w:fill="auto"/>
            <w:noWrap/>
            <w:tcMar>
              <w:left w:w="115" w:type="dxa"/>
              <w:right w:w="259" w:type="dxa"/>
            </w:tcMar>
            <w:vAlign w:val="center"/>
          </w:tcPr>
          <w:p w14:paraId="63663A50" w14:textId="77777777" w:rsidR="00DE1435" w:rsidRPr="008A55F2" w:rsidRDefault="00502332" w:rsidP="00DE1435">
            <w:pPr>
              <w:jc w:val="right"/>
              <w:rPr>
                <w:color w:val="000000"/>
                <w:sz w:val="21"/>
                <w:szCs w:val="21"/>
                <w:lang w:val="en-CA"/>
              </w:rPr>
            </w:pPr>
            <w:r>
              <w:rPr>
                <w:color w:val="000000"/>
                <w:sz w:val="21"/>
                <w:szCs w:val="21"/>
                <w:lang w:val="es-ES_tradnl"/>
              </w:rPr>
              <w:t>4,69</w:t>
            </w:r>
          </w:p>
        </w:tc>
        <w:tc>
          <w:tcPr>
            <w:tcW w:w="611" w:type="pct"/>
            <w:tcBorders>
              <w:top w:val="nil"/>
              <w:left w:val="nil"/>
              <w:bottom w:val="single" w:sz="4" w:space="0" w:color="auto"/>
              <w:right w:val="single" w:sz="4" w:space="0" w:color="auto"/>
            </w:tcBorders>
            <w:shd w:val="clear" w:color="auto" w:fill="auto"/>
            <w:noWrap/>
            <w:tcMar>
              <w:left w:w="115" w:type="dxa"/>
              <w:right w:w="259" w:type="dxa"/>
            </w:tcMar>
            <w:vAlign w:val="center"/>
          </w:tcPr>
          <w:p w14:paraId="63D7FB1B" w14:textId="77777777" w:rsidR="00DE1435" w:rsidRPr="008A55F2" w:rsidRDefault="00502332" w:rsidP="00DE1435">
            <w:pPr>
              <w:jc w:val="right"/>
              <w:rPr>
                <w:color w:val="000000"/>
                <w:sz w:val="21"/>
                <w:szCs w:val="21"/>
                <w:lang w:val="en-CA"/>
              </w:rPr>
            </w:pPr>
            <w:r>
              <w:rPr>
                <w:color w:val="000000"/>
                <w:sz w:val="21"/>
                <w:szCs w:val="21"/>
                <w:lang w:val="es-ES_tradnl"/>
              </w:rPr>
              <w:t>4,59</w:t>
            </w:r>
          </w:p>
        </w:tc>
        <w:tc>
          <w:tcPr>
            <w:tcW w:w="611" w:type="pct"/>
            <w:tcBorders>
              <w:top w:val="single" w:sz="4" w:space="0" w:color="auto"/>
              <w:left w:val="nil"/>
              <w:bottom w:val="single" w:sz="4" w:space="0" w:color="auto"/>
              <w:right w:val="single" w:sz="4" w:space="0" w:color="auto"/>
            </w:tcBorders>
            <w:tcMar>
              <w:left w:w="115" w:type="dxa"/>
              <w:right w:w="259" w:type="dxa"/>
            </w:tcMar>
            <w:vAlign w:val="center"/>
          </w:tcPr>
          <w:p w14:paraId="6FC93829" w14:textId="77777777" w:rsidR="00DE1435" w:rsidRPr="008A55F2" w:rsidRDefault="00502332" w:rsidP="00DE1435">
            <w:pPr>
              <w:jc w:val="right"/>
              <w:rPr>
                <w:color w:val="000000"/>
                <w:sz w:val="21"/>
                <w:szCs w:val="21"/>
                <w:lang w:val="en-CA"/>
              </w:rPr>
            </w:pPr>
            <w:r>
              <w:rPr>
                <w:color w:val="000000"/>
                <w:sz w:val="21"/>
                <w:szCs w:val="21"/>
                <w:lang w:val="es-ES_tradnl"/>
              </w:rPr>
              <w:t>4,18</w:t>
            </w:r>
          </w:p>
        </w:tc>
        <w:tc>
          <w:tcPr>
            <w:tcW w:w="611" w:type="pct"/>
            <w:tcBorders>
              <w:top w:val="nil"/>
              <w:left w:val="single" w:sz="4" w:space="0" w:color="auto"/>
              <w:bottom w:val="single" w:sz="4" w:space="0" w:color="auto"/>
              <w:right w:val="single" w:sz="4" w:space="0" w:color="auto"/>
            </w:tcBorders>
            <w:tcMar>
              <w:left w:w="115" w:type="dxa"/>
              <w:right w:w="259" w:type="dxa"/>
            </w:tcMar>
            <w:vAlign w:val="center"/>
          </w:tcPr>
          <w:p w14:paraId="157C78AE" w14:textId="77777777" w:rsidR="00DE1435" w:rsidRPr="008A55F2" w:rsidRDefault="00502332" w:rsidP="00DE1435">
            <w:pPr>
              <w:jc w:val="right"/>
              <w:rPr>
                <w:color w:val="000000"/>
                <w:sz w:val="21"/>
                <w:szCs w:val="21"/>
                <w:lang w:val="en-CA"/>
              </w:rPr>
            </w:pPr>
            <w:r>
              <w:rPr>
                <w:color w:val="000000"/>
                <w:sz w:val="21"/>
                <w:szCs w:val="21"/>
                <w:lang w:val="es-ES_tradnl"/>
              </w:rPr>
              <w:t>3,96</w:t>
            </w:r>
          </w:p>
        </w:tc>
        <w:tc>
          <w:tcPr>
            <w:tcW w:w="611" w:type="pct"/>
            <w:tcBorders>
              <w:top w:val="nil"/>
              <w:left w:val="single" w:sz="4" w:space="0" w:color="auto"/>
              <w:bottom w:val="single" w:sz="4" w:space="0" w:color="auto"/>
              <w:right w:val="single" w:sz="4" w:space="0" w:color="auto"/>
            </w:tcBorders>
            <w:tcMar>
              <w:left w:w="115" w:type="dxa"/>
              <w:right w:w="259" w:type="dxa"/>
            </w:tcMar>
          </w:tcPr>
          <w:p w14:paraId="632E6162" w14:textId="77777777" w:rsidR="00DE1435" w:rsidRPr="008A55F2" w:rsidRDefault="00502332" w:rsidP="00DE1435">
            <w:pPr>
              <w:jc w:val="right"/>
              <w:rPr>
                <w:rFonts w:eastAsiaTheme="minorHAnsi"/>
                <w:color w:val="000000"/>
                <w:sz w:val="21"/>
                <w:szCs w:val="21"/>
                <w:lang w:val="en-CA"/>
              </w:rPr>
            </w:pPr>
            <w:r>
              <w:rPr>
                <w:color w:val="000000"/>
                <w:sz w:val="21"/>
                <w:szCs w:val="21"/>
                <w:lang w:val="es-ES_tradnl"/>
              </w:rPr>
              <w:t>3,53</w:t>
            </w:r>
          </w:p>
        </w:tc>
        <w:tc>
          <w:tcPr>
            <w:tcW w:w="612" w:type="pct"/>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055AD2F5" w14:textId="77777777" w:rsidR="00DE1435" w:rsidRPr="008A55F2" w:rsidRDefault="00502332" w:rsidP="00DE1435">
            <w:pPr>
              <w:jc w:val="right"/>
              <w:rPr>
                <w:rFonts w:eastAsiaTheme="minorHAnsi"/>
                <w:color w:val="000000"/>
                <w:sz w:val="21"/>
                <w:szCs w:val="21"/>
                <w:lang w:val="en-CA"/>
              </w:rPr>
            </w:pPr>
            <w:r>
              <w:rPr>
                <w:color w:val="000000"/>
                <w:sz w:val="21"/>
                <w:szCs w:val="21"/>
                <w:lang w:val="es-ES_tradnl"/>
              </w:rPr>
              <w:t>5,50</w:t>
            </w:r>
          </w:p>
        </w:tc>
      </w:tr>
    </w:tbl>
    <w:p w14:paraId="41D9DC56" w14:textId="77777777" w:rsidR="00D54581" w:rsidRPr="00F643D8" w:rsidRDefault="00502332" w:rsidP="008179F2">
      <w:pPr>
        <w:rPr>
          <w:sz w:val="19"/>
          <w:szCs w:val="19"/>
          <w:lang w:val="es-ES"/>
        </w:rPr>
      </w:pPr>
      <w:r>
        <w:rPr>
          <w:sz w:val="19"/>
          <w:szCs w:val="19"/>
          <w:lang w:val="es-ES_tradnl"/>
        </w:rPr>
        <w:t>*Datos del programa de país</w:t>
      </w:r>
      <w:r w:rsidR="00F643D8">
        <w:rPr>
          <w:sz w:val="19"/>
          <w:szCs w:val="19"/>
          <w:lang w:val="es-ES_tradnl"/>
        </w:rPr>
        <w:t>.</w:t>
      </w:r>
    </w:p>
    <w:p w14:paraId="5DE6B5AB" w14:textId="77777777" w:rsidR="00D54581" w:rsidRPr="00F643D8" w:rsidRDefault="00D54581" w:rsidP="008179F2">
      <w:pPr>
        <w:rPr>
          <w:lang w:val="es-ES"/>
        </w:rPr>
      </w:pPr>
    </w:p>
    <w:p w14:paraId="76D44692" w14:textId="77777777" w:rsidR="00D54581" w:rsidRPr="00F928E9" w:rsidRDefault="00502332" w:rsidP="00CC2DFD">
      <w:pPr>
        <w:pStyle w:val="Heading1"/>
        <w:rPr>
          <w:lang w:val="es-ES"/>
        </w:rPr>
      </w:pPr>
      <w:r>
        <w:rPr>
          <w:lang w:val="es-ES_tradnl"/>
        </w:rPr>
        <w:t xml:space="preserve">El HCFC-22 es el único consumo en Etiopía, </w:t>
      </w:r>
      <w:r w:rsidR="00E75021">
        <w:rPr>
          <w:lang w:val="es-ES_tradnl"/>
        </w:rPr>
        <w:t>utilizado</w:t>
      </w:r>
      <w:r>
        <w:rPr>
          <w:lang w:val="es-ES_tradnl"/>
        </w:rPr>
        <w:t xml:space="preserve"> exclusivamente en el sector de servicio y mantenimiento. Con la ejecución de las actividades en el sector de servicios de refrigeración, que se han integrado en el plan de gestión de la eliminación de los HCFC y de los sistemas de concesión de licencias y cupos, sigue disminuyendo el consumo. </w:t>
      </w:r>
    </w:p>
    <w:p w14:paraId="48A44CFE" w14:textId="77777777" w:rsidR="00D54581" w:rsidRPr="00F928E9" w:rsidRDefault="00502332" w:rsidP="008179F2">
      <w:pPr>
        <w:rPr>
          <w:i/>
          <w:lang w:val="es-ES"/>
        </w:rPr>
      </w:pPr>
      <w:r>
        <w:rPr>
          <w:i/>
          <w:iCs/>
          <w:lang w:val="es-ES_tradnl"/>
        </w:rPr>
        <w:t>Informe de ejecución del programa de país</w:t>
      </w:r>
    </w:p>
    <w:p w14:paraId="622A9326" w14:textId="77777777" w:rsidR="00D54581" w:rsidRPr="00F928E9" w:rsidRDefault="00D54581" w:rsidP="008179F2">
      <w:pPr>
        <w:rPr>
          <w:lang w:val="es-ES"/>
        </w:rPr>
      </w:pPr>
    </w:p>
    <w:p w14:paraId="165C01B5" w14:textId="77777777" w:rsidR="00D54581" w:rsidRPr="00F928E9" w:rsidRDefault="00502332" w:rsidP="00365AE9">
      <w:pPr>
        <w:pStyle w:val="Heading1"/>
        <w:rPr>
          <w:lang w:val="es-ES"/>
        </w:rPr>
      </w:pPr>
      <w:r>
        <w:rPr>
          <w:lang w:val="es-ES_tradnl"/>
        </w:rPr>
        <w:t xml:space="preserve">El Gobierno de Etiopía, en el Informe de ejecución del programa de país de 2018, </w:t>
      </w:r>
      <w:r w:rsidR="00E75021">
        <w:rPr>
          <w:lang w:val="es-ES_tradnl"/>
        </w:rPr>
        <w:t xml:space="preserve">notificó </w:t>
      </w:r>
      <w:r>
        <w:rPr>
          <w:lang w:val="es-ES_tradnl"/>
        </w:rPr>
        <w:t xml:space="preserve">los datos de consumo del sector de los HCFC, que coinciden con los datos presentados en virtud del Artículo 7 del Protocolo de Montreal.  </w:t>
      </w:r>
    </w:p>
    <w:p w14:paraId="62BA3B9E" w14:textId="77777777" w:rsidR="00D54581" w:rsidRPr="00F928E9" w:rsidRDefault="00502332" w:rsidP="008179F2">
      <w:pPr>
        <w:rPr>
          <w:u w:val="single"/>
          <w:lang w:val="es-ES"/>
        </w:rPr>
      </w:pPr>
      <w:r>
        <w:rPr>
          <w:u w:val="single"/>
          <w:lang w:val="es-ES_tradnl"/>
        </w:rPr>
        <w:t>Informe sobre la marcha de las actividades relativo a la ejecución del segundo tramo del plan de gestión de la eliminación de los HCFC</w:t>
      </w:r>
    </w:p>
    <w:p w14:paraId="1D8E0573" w14:textId="77777777" w:rsidR="00D54581" w:rsidRPr="00F928E9" w:rsidRDefault="00D54581" w:rsidP="008179F2">
      <w:pPr>
        <w:rPr>
          <w:lang w:val="es-ES"/>
        </w:rPr>
      </w:pPr>
    </w:p>
    <w:p w14:paraId="6C73D994" w14:textId="77777777" w:rsidR="00D54581" w:rsidRPr="00A77369" w:rsidRDefault="00502332" w:rsidP="008179F2">
      <w:pPr>
        <w:rPr>
          <w:i/>
          <w:lang w:val="en-CA"/>
        </w:rPr>
      </w:pPr>
      <w:r>
        <w:rPr>
          <w:i/>
          <w:iCs/>
          <w:lang w:val="es-ES_tradnl"/>
        </w:rPr>
        <w:t>Marco jurídico</w:t>
      </w:r>
    </w:p>
    <w:p w14:paraId="336EE393" w14:textId="77777777" w:rsidR="00D54581" w:rsidRPr="00A77369" w:rsidRDefault="00D54581" w:rsidP="008179F2">
      <w:pPr>
        <w:rPr>
          <w:lang w:val="en-CA"/>
        </w:rPr>
      </w:pPr>
    </w:p>
    <w:p w14:paraId="401D4BF4" w14:textId="77777777" w:rsidR="00365AE9" w:rsidRPr="00F928E9" w:rsidRDefault="00502332" w:rsidP="00365AE9">
      <w:pPr>
        <w:pStyle w:val="Heading1"/>
        <w:rPr>
          <w:lang w:val="es-ES"/>
        </w:rPr>
      </w:pPr>
      <w:r>
        <w:rPr>
          <w:lang w:val="es-ES_tradnl"/>
        </w:rPr>
        <w:t xml:space="preserve">El reglamento de Etiopía en materia de SAO, publicado oficialmente en 2011, regula las importaciones y exportaciones de SAO y de equipos que utilizan SAO, y presenta un sistema de licencias de todas las SAO, incluidos los HCFC. La Agencia de Protección Ambiental de Estados Unidos (EPA) es el centro de coordinación del Protocolo de Montreal; tiene a su cargo la coordinación de todas las actividades para el cumplimiento de la normativa; </w:t>
      </w:r>
      <w:r w:rsidR="00A6278B">
        <w:rPr>
          <w:lang w:val="es-ES_tradnl"/>
        </w:rPr>
        <w:t>trabaja</w:t>
      </w:r>
      <w:r>
        <w:rPr>
          <w:lang w:val="es-ES_tradnl"/>
        </w:rPr>
        <w:t xml:space="preserve"> estrechamente con la Administración de Aduanas e Impuestos de Etiopía para el cumplimiento del reglamento de SAO, y es responsable de los mecanismos de logística y de observancia del reglamento en materia de SAO, así como de sensibilizar a los importadores y al público sobre las cuestiones relativas al ozono. Las sustancias enumeradas en los Anexos A, B y E del Protocolo están prohibidas, con excepción del metilbromuro para aplicaciones de cuarentena y previas al envío. Si bien la Dependencia Nacional del Ozono no tiene conocimiento de las reservas de sustancias controladas que se han eliminado en el país, se siguen utilizando algunos equipos que emplean esas sustancias, y la Dependencia procura garantizar la eliminación segura de </w:t>
      </w:r>
      <w:r w:rsidR="00E75021">
        <w:rPr>
          <w:lang w:val="es-ES_tradnl"/>
        </w:rPr>
        <w:t>dichas sustancias</w:t>
      </w:r>
      <w:r>
        <w:rPr>
          <w:lang w:val="es-ES_tradnl"/>
        </w:rPr>
        <w:t>.</w:t>
      </w:r>
    </w:p>
    <w:p w14:paraId="3EF7A968" w14:textId="77777777" w:rsidR="00D95C54" w:rsidRPr="00F928E9" w:rsidRDefault="00502332" w:rsidP="00740CB2">
      <w:pPr>
        <w:pStyle w:val="Heading1"/>
        <w:rPr>
          <w:lang w:val="es-ES"/>
        </w:rPr>
      </w:pPr>
      <w:r>
        <w:rPr>
          <w:lang w:val="es-ES_tradnl"/>
        </w:rPr>
        <w:lastRenderedPageBreak/>
        <w:t xml:space="preserve">Una persona que importa SAO sin autorización de la EPA es </w:t>
      </w:r>
      <w:r w:rsidR="0052659F">
        <w:rPr>
          <w:lang w:val="es-ES_tradnl"/>
        </w:rPr>
        <w:t>sancionada con</w:t>
      </w:r>
      <w:r>
        <w:rPr>
          <w:lang w:val="es-ES_tradnl"/>
        </w:rPr>
        <w:t xml:space="preserve"> una multa no menor de 10 000</w:t>
      </w:r>
      <w:r w:rsidR="00DD1A64">
        <w:rPr>
          <w:lang w:val="es-ES_tradnl"/>
        </w:rPr>
        <w:t xml:space="preserve"> </w:t>
      </w:r>
      <w:r>
        <w:rPr>
          <w:lang w:val="es-ES_tradnl"/>
        </w:rPr>
        <w:t xml:space="preserve">$Birr (300 </w:t>
      </w:r>
      <w:r w:rsidR="000E7E5B">
        <w:rPr>
          <w:lang w:val="es-ES_tradnl"/>
        </w:rPr>
        <w:t>$</w:t>
      </w:r>
      <w:r>
        <w:rPr>
          <w:lang w:val="es-ES_tradnl"/>
        </w:rPr>
        <w:t xml:space="preserve">EUA) o el encarcelamiento por un período máximo de dos años, o ambos; y todo comerciante dedicado al negocio de SAO o de aparatos </w:t>
      </w:r>
      <w:r w:rsidR="000E7E5B">
        <w:rPr>
          <w:lang w:val="es-ES_tradnl"/>
        </w:rPr>
        <w:t>tiene la obligación de</w:t>
      </w:r>
      <w:r>
        <w:rPr>
          <w:lang w:val="es-ES_tradnl"/>
        </w:rPr>
        <w:t xml:space="preserve"> mantener registros de la cantidad, el tipo y el país de origen de las SAO y los aparatos importados, vendidos, reparados, que reciben mantenimiento o fabricados, y debería proporcionar dicha información a la EPA. Las violaciones son punibles con una multa de entre 10 000 y 20 000</w:t>
      </w:r>
      <w:r w:rsidR="00DD1A64">
        <w:rPr>
          <w:lang w:val="es-ES_tradnl"/>
        </w:rPr>
        <w:t xml:space="preserve"> </w:t>
      </w:r>
      <w:r>
        <w:rPr>
          <w:lang w:val="es-ES_tradnl"/>
        </w:rPr>
        <w:t xml:space="preserve">$Birr (hasta 600 $EUA). Hasta la fecha, no existen casos de violaciones, y tampoco se han impuesto sanciones o penas. Los envíos sospechosos podrán ser objeto de pruebas de laboratorio en la EPA o la Agencia de Normalización de Etiopía (ESA); podrán incautarse los envíos ilícitos y devolverse al país de origen, y el costo de ese envío deberá sufragarlo el importador. </w:t>
      </w:r>
    </w:p>
    <w:p w14:paraId="3E2AC57C" w14:textId="77777777" w:rsidR="00987461" w:rsidRPr="00F928E9" w:rsidRDefault="00502332" w:rsidP="006B44A5">
      <w:pPr>
        <w:pStyle w:val="Heading1"/>
        <w:rPr>
          <w:lang w:val="es-ES"/>
        </w:rPr>
      </w:pPr>
      <w:r>
        <w:rPr>
          <w:lang w:val="es-ES_tradnl"/>
        </w:rPr>
        <w:t xml:space="preserve">Bajo la dirección del Comisionado Adjunto de la Comisión de Medio Ambiente, Bosques y Cambio Climático, se creó un equipo de tareas para tratar las recomendaciones formuladas en el informe de verificación presentado </w:t>
      </w:r>
      <w:r w:rsidR="004A4386">
        <w:rPr>
          <w:lang w:val="es-ES_tradnl"/>
        </w:rPr>
        <w:t>en</w:t>
      </w:r>
      <w:r>
        <w:rPr>
          <w:lang w:val="es-ES_tradnl"/>
        </w:rPr>
        <w:t xml:space="preserve"> la 77ª reunión</w:t>
      </w:r>
      <w:r>
        <w:rPr>
          <w:rStyle w:val="FootnoteReference"/>
          <w:lang w:val="en-CA"/>
        </w:rPr>
        <w:footnoteReference w:id="2"/>
      </w:r>
      <w:r w:rsidR="004A4386">
        <w:rPr>
          <w:lang w:val="es-ES_tradnl"/>
        </w:rPr>
        <w:t xml:space="preserve">, </w:t>
      </w:r>
      <w:r>
        <w:rPr>
          <w:lang w:val="es-ES_tradnl"/>
        </w:rPr>
        <w:t xml:space="preserve">entre </w:t>
      </w:r>
      <w:r w:rsidR="004A4386">
        <w:rPr>
          <w:lang w:val="es-ES_tradnl"/>
        </w:rPr>
        <w:t>ellas</w:t>
      </w:r>
      <w:r>
        <w:rPr>
          <w:lang w:val="es-ES_tradnl"/>
        </w:rPr>
        <w:t>, la necesidad de mejorar la comunicación entre la Dependencia Nacional del Ozono y los importadores de HCFC; fortalecer la cooperación entre los oficiales de dicha Dependencia, los oficiales de aduanas y los encargados de hacer cumplir la ley, con el fin de identificar mejor las importaciones ilícitas; elaborar formularios de aplicación estándar para la otorgación de licencias y cupos, y crear un sitio web para que los importadores puedan solicitar cupos</w:t>
      </w:r>
      <w:r w:rsidR="00B2102E">
        <w:rPr>
          <w:lang w:val="es-ES_tradnl"/>
        </w:rPr>
        <w:t xml:space="preserve"> en línea</w:t>
      </w:r>
      <w:r>
        <w:rPr>
          <w:lang w:val="es-ES_tradnl"/>
        </w:rPr>
        <w:t xml:space="preserve">. En el marco del tercer tramo, se prevén medidas para tratar esas recomendaciones. </w:t>
      </w:r>
    </w:p>
    <w:p w14:paraId="09E70390" w14:textId="77777777" w:rsidR="00365AE9" w:rsidRPr="00F928E9" w:rsidRDefault="00502332" w:rsidP="0099429D">
      <w:pPr>
        <w:pStyle w:val="Heading1"/>
        <w:rPr>
          <w:lang w:val="es-ES"/>
        </w:rPr>
      </w:pPr>
      <w:r>
        <w:rPr>
          <w:lang w:val="es-ES_tradnl"/>
        </w:rPr>
        <w:t xml:space="preserve">Se </w:t>
      </w:r>
      <w:r w:rsidR="001857AA">
        <w:rPr>
          <w:lang w:val="es-ES_tradnl"/>
        </w:rPr>
        <w:t>llevaron</w:t>
      </w:r>
      <w:r>
        <w:rPr>
          <w:lang w:val="es-ES_tradnl"/>
        </w:rPr>
        <w:t xml:space="preserve"> a cabo dos sesiones de formación sobre cómo identificar SAO, combatir el comercio ilícito y aplicar la legislación nacional </w:t>
      </w:r>
      <w:r w:rsidR="00B2102E">
        <w:rPr>
          <w:lang w:val="es-ES_tradnl"/>
        </w:rPr>
        <w:t>en materia de</w:t>
      </w:r>
      <w:r>
        <w:rPr>
          <w:lang w:val="es-ES_tradnl"/>
        </w:rPr>
        <w:t xml:space="preserve"> SAO</w:t>
      </w:r>
      <w:r w:rsidR="00B2102E">
        <w:rPr>
          <w:lang w:val="es-ES_tradnl"/>
        </w:rPr>
        <w:t xml:space="preserve"> para 60 oficiales de aduanas, de los cuales 23 eran mujeres</w:t>
      </w:r>
      <w:r>
        <w:rPr>
          <w:lang w:val="es-ES_tradnl"/>
        </w:rPr>
        <w:t xml:space="preserve">. </w:t>
      </w:r>
    </w:p>
    <w:p w14:paraId="7E8052CC" w14:textId="77777777" w:rsidR="00D54581" w:rsidRPr="00403549" w:rsidRDefault="00502332" w:rsidP="00365AE9">
      <w:pPr>
        <w:pStyle w:val="Heading1"/>
        <w:numPr>
          <w:ilvl w:val="0"/>
          <w:numId w:val="0"/>
        </w:numPr>
        <w:rPr>
          <w:i/>
          <w:iCs/>
          <w:lang w:val="en-CA"/>
        </w:rPr>
      </w:pPr>
      <w:r w:rsidRPr="00403549">
        <w:rPr>
          <w:i/>
          <w:iCs/>
          <w:lang w:val="es-ES_tradnl"/>
        </w:rPr>
        <w:t>Sector de servicios de refrigeración</w:t>
      </w:r>
    </w:p>
    <w:p w14:paraId="1BF551C0" w14:textId="77777777" w:rsidR="00B33D49" w:rsidRPr="00F928E9" w:rsidRDefault="00502332" w:rsidP="00925C53">
      <w:pPr>
        <w:pStyle w:val="Heading1"/>
        <w:rPr>
          <w:lang w:val="es-ES"/>
        </w:rPr>
      </w:pPr>
      <w:r>
        <w:rPr>
          <w:lang w:val="es-ES_tradnl"/>
        </w:rPr>
        <w:t xml:space="preserve">Se </w:t>
      </w:r>
      <w:r w:rsidR="001857AA">
        <w:rPr>
          <w:lang w:val="es-ES_tradnl"/>
        </w:rPr>
        <w:t>celebraron</w:t>
      </w:r>
      <w:r>
        <w:rPr>
          <w:lang w:val="es-ES_tradnl"/>
        </w:rPr>
        <w:t xml:space="preserve"> tres talleres sobre buenas prácticas de refrigeración, en particular el manejo seguro de refrigerantes inflamables y nuevas tecnologías, tales como la tecnología de CO</w:t>
      </w:r>
      <w:r>
        <w:rPr>
          <w:vertAlign w:val="subscript"/>
          <w:lang w:val="es-ES_tradnl"/>
        </w:rPr>
        <w:t>2</w:t>
      </w:r>
      <w:r>
        <w:rPr>
          <w:lang w:val="es-ES_tradnl"/>
        </w:rPr>
        <w:t xml:space="preserve"> y la tecnología de hidrocarburos para aproximadamente 75 técnicos en refrigeración, de los cuales siete técnicos y ocho instructores eran mujeres; la Asociación de Refrigeración organizó tres </w:t>
      </w:r>
      <w:r w:rsidR="00403549">
        <w:rPr>
          <w:lang w:val="es-ES_tradnl"/>
        </w:rPr>
        <w:t>reuniones</w:t>
      </w:r>
      <w:r>
        <w:rPr>
          <w:lang w:val="es-ES_tradnl"/>
        </w:rPr>
        <w:t xml:space="preserve"> para 150 participantes, centrados en la ejecución de las actividades del plan de gestión de la eliminación de los HCFC, y en ellas se debatió sobre el funcionamiento y mantenimiento seguros de los equipos de refrigeración y aire acondicionado que utiliza</w:t>
      </w:r>
      <w:r w:rsidR="001857AA">
        <w:rPr>
          <w:lang w:val="es-ES_tradnl"/>
        </w:rPr>
        <w:t>ba</w:t>
      </w:r>
      <w:r>
        <w:rPr>
          <w:lang w:val="es-ES_tradnl"/>
        </w:rPr>
        <w:t xml:space="preserve">n refrigerantes inflamables. </w:t>
      </w:r>
    </w:p>
    <w:p w14:paraId="2D4DED1F" w14:textId="77777777" w:rsidR="00D54581" w:rsidRPr="00F928E9" w:rsidRDefault="00502332" w:rsidP="008179F2">
      <w:pPr>
        <w:rPr>
          <w:i/>
          <w:lang w:val="es-ES"/>
        </w:rPr>
      </w:pPr>
      <w:r>
        <w:rPr>
          <w:i/>
          <w:iCs/>
          <w:lang w:val="es-ES_tradnl"/>
        </w:rPr>
        <w:t>Ejecución de</w:t>
      </w:r>
      <w:r w:rsidR="00403549">
        <w:rPr>
          <w:i/>
          <w:iCs/>
          <w:lang w:val="es-ES_tradnl"/>
        </w:rPr>
        <w:t>l</w:t>
      </w:r>
      <w:r>
        <w:rPr>
          <w:i/>
          <w:iCs/>
          <w:lang w:val="es-ES_tradnl"/>
        </w:rPr>
        <w:t xml:space="preserve"> proyecto y dependencia de seguimiento</w:t>
      </w:r>
    </w:p>
    <w:p w14:paraId="218E84D9" w14:textId="77777777" w:rsidR="00D54581" w:rsidRPr="00F928E9" w:rsidRDefault="00D54581" w:rsidP="008179F2">
      <w:pPr>
        <w:rPr>
          <w:lang w:val="es-ES"/>
        </w:rPr>
      </w:pPr>
    </w:p>
    <w:p w14:paraId="738B305A" w14:textId="77777777" w:rsidR="00D54581" w:rsidRPr="00F928E9" w:rsidRDefault="00502332" w:rsidP="008179F2">
      <w:pPr>
        <w:pStyle w:val="Heading1"/>
        <w:rPr>
          <w:lang w:val="es-ES"/>
        </w:rPr>
      </w:pPr>
      <w:r>
        <w:rPr>
          <w:lang w:val="es-ES_tradnl"/>
        </w:rPr>
        <w:t xml:space="preserve">La Dependencia Nacional del Ozono contrató a un consultor para que prestase apoyo en la ejecución de las actividades </w:t>
      </w:r>
      <w:r w:rsidR="00DE6B8E">
        <w:rPr>
          <w:lang w:val="es-ES_tradnl"/>
        </w:rPr>
        <w:t>del</w:t>
      </w:r>
      <w:r>
        <w:rPr>
          <w:lang w:val="es-ES_tradnl"/>
        </w:rPr>
        <w:t xml:space="preserve"> PGEH y para recopilar datos sobre los </w:t>
      </w:r>
      <w:r w:rsidR="00DE6B8E">
        <w:rPr>
          <w:lang w:val="es-ES_tradnl"/>
        </w:rPr>
        <w:t>HCFC</w:t>
      </w:r>
      <w:r>
        <w:rPr>
          <w:lang w:val="es-ES_tradnl"/>
        </w:rPr>
        <w:t xml:space="preserve"> importados y su distribución.  </w:t>
      </w:r>
    </w:p>
    <w:p w14:paraId="3DCADD63" w14:textId="77777777" w:rsidR="00D54581" w:rsidRPr="00F928E9" w:rsidRDefault="00502332" w:rsidP="008179F2">
      <w:pPr>
        <w:rPr>
          <w:u w:val="single"/>
          <w:lang w:val="es-ES"/>
        </w:rPr>
      </w:pPr>
      <w:r>
        <w:rPr>
          <w:u w:val="single"/>
          <w:lang w:val="es-ES_tradnl"/>
        </w:rPr>
        <w:t>Nivel de desembolso de los fondos</w:t>
      </w:r>
    </w:p>
    <w:p w14:paraId="2A9C0000" w14:textId="77777777" w:rsidR="00D54581" w:rsidRPr="00F928E9" w:rsidRDefault="00D54581" w:rsidP="008179F2">
      <w:pPr>
        <w:rPr>
          <w:lang w:val="es-ES"/>
        </w:rPr>
      </w:pPr>
    </w:p>
    <w:p w14:paraId="3DB8BC18" w14:textId="77777777" w:rsidR="00D54581" w:rsidRPr="00A77369" w:rsidRDefault="00502332" w:rsidP="008179F2">
      <w:pPr>
        <w:pStyle w:val="Heading1"/>
        <w:rPr>
          <w:lang w:val="en-CA"/>
        </w:rPr>
      </w:pPr>
      <w:r>
        <w:rPr>
          <w:lang w:val="es-ES_tradnl"/>
        </w:rPr>
        <w:t>En marzo de 2020, de los 280 000 $EUA aprobados hasta el momento, se habían desembolsado 180 000 $EUA (110 000 $EUA, para el PNUMA, y 70 000 $EUA, para la ONUDI), como se indica en el Cuadro 2.  El saldo de 100 000 $EUA se desembolsará en diciembre de 2021.</w:t>
      </w:r>
    </w:p>
    <w:p w14:paraId="7314B21E" w14:textId="77777777" w:rsidR="00D36099" w:rsidRDefault="00D36099" w:rsidP="008179F2">
      <w:pPr>
        <w:rPr>
          <w:b/>
          <w:bCs/>
          <w:lang w:val="es-ES_tradnl"/>
        </w:rPr>
      </w:pPr>
    </w:p>
    <w:p w14:paraId="7C021B16" w14:textId="77777777" w:rsidR="00D36099" w:rsidRDefault="00D36099" w:rsidP="008179F2">
      <w:pPr>
        <w:rPr>
          <w:b/>
          <w:bCs/>
          <w:lang w:val="es-ES_tradnl"/>
        </w:rPr>
      </w:pPr>
    </w:p>
    <w:p w14:paraId="77D6144C" w14:textId="77777777" w:rsidR="00D54581" w:rsidRPr="00D36099" w:rsidRDefault="00502332" w:rsidP="00D5149A">
      <w:pPr>
        <w:keepNext/>
        <w:keepLines/>
        <w:contextualSpacing/>
        <w:rPr>
          <w:b/>
          <w:bCs/>
          <w:lang w:val="es-ES"/>
        </w:rPr>
      </w:pPr>
      <w:r w:rsidRPr="00D36099">
        <w:rPr>
          <w:b/>
          <w:bCs/>
          <w:lang w:val="es-ES_tradnl"/>
        </w:rPr>
        <w:lastRenderedPageBreak/>
        <w:t xml:space="preserve">Cuadro 2. Informe financiero de la etapa I del plan de gestión de </w:t>
      </w:r>
      <w:r w:rsidR="00407673">
        <w:rPr>
          <w:b/>
          <w:bCs/>
          <w:lang w:val="es-ES_tradnl"/>
        </w:rPr>
        <w:t xml:space="preserve">la </w:t>
      </w:r>
      <w:r w:rsidRPr="00D36099">
        <w:rPr>
          <w:b/>
          <w:bCs/>
          <w:lang w:val="es-ES_tradnl"/>
        </w:rPr>
        <w:t>eliminación de los HCFC para Etiopía ($EUA)</w:t>
      </w:r>
      <w:r w:rsidR="00D36099">
        <w:rPr>
          <w:b/>
          <w:bCs/>
          <w:lang w:val="es-ES_tradnl"/>
        </w:rPr>
        <w:t>.</w:t>
      </w:r>
    </w:p>
    <w:tbl>
      <w:tblPr>
        <w:tblStyle w:val="TableGrid"/>
        <w:tblW w:w="0" w:type="auto"/>
        <w:tblLook w:val="04A0" w:firstRow="1" w:lastRow="0" w:firstColumn="1" w:lastColumn="0" w:noHBand="0" w:noVBand="1"/>
      </w:tblPr>
      <w:tblGrid>
        <w:gridCol w:w="1791"/>
        <w:gridCol w:w="1083"/>
        <w:gridCol w:w="1439"/>
        <w:gridCol w:w="1108"/>
        <w:gridCol w:w="1439"/>
        <w:gridCol w:w="1198"/>
        <w:gridCol w:w="1439"/>
      </w:tblGrid>
      <w:tr w:rsidR="00D65688" w14:paraId="2BFB6084" w14:textId="77777777" w:rsidTr="008A55F2">
        <w:tc>
          <w:tcPr>
            <w:tcW w:w="2153" w:type="dxa"/>
            <w:vMerge w:val="restart"/>
            <w:tcMar>
              <w:left w:w="29" w:type="dxa"/>
              <w:right w:w="0" w:type="dxa"/>
            </w:tcMar>
            <w:vAlign w:val="center"/>
          </w:tcPr>
          <w:p w14:paraId="6AD5AACE" w14:textId="77777777" w:rsidR="00D54581" w:rsidRPr="00A77369" w:rsidRDefault="00502332" w:rsidP="008A55F2">
            <w:pPr>
              <w:keepNext/>
              <w:jc w:val="left"/>
              <w:rPr>
                <w:b/>
                <w:sz w:val="20"/>
                <w:szCs w:val="20"/>
                <w:lang w:val="en-CA"/>
              </w:rPr>
            </w:pPr>
            <w:r>
              <w:rPr>
                <w:b/>
                <w:bCs/>
                <w:sz w:val="20"/>
                <w:szCs w:val="20"/>
                <w:lang w:val="es-ES_tradnl"/>
              </w:rPr>
              <w:t>Organismo</w:t>
            </w:r>
          </w:p>
        </w:tc>
        <w:tc>
          <w:tcPr>
            <w:tcW w:w="2315" w:type="dxa"/>
            <w:gridSpan w:val="2"/>
          </w:tcPr>
          <w:p w14:paraId="2206A323" w14:textId="77777777" w:rsidR="00D54581" w:rsidRPr="00A77369" w:rsidRDefault="00502332" w:rsidP="008179F2">
            <w:pPr>
              <w:keepNext/>
              <w:jc w:val="center"/>
              <w:rPr>
                <w:b/>
                <w:sz w:val="20"/>
                <w:szCs w:val="20"/>
                <w:lang w:val="en-CA"/>
              </w:rPr>
            </w:pPr>
            <w:r>
              <w:rPr>
                <w:b/>
                <w:bCs/>
                <w:sz w:val="20"/>
                <w:szCs w:val="20"/>
                <w:lang w:val="es-ES_tradnl"/>
              </w:rPr>
              <w:t>Primer tramo</w:t>
            </w:r>
          </w:p>
        </w:tc>
        <w:tc>
          <w:tcPr>
            <w:tcW w:w="2375" w:type="dxa"/>
            <w:gridSpan w:val="2"/>
          </w:tcPr>
          <w:p w14:paraId="73AD4AC1" w14:textId="77777777" w:rsidR="00D54581" w:rsidRPr="00A77369" w:rsidRDefault="00502332" w:rsidP="008179F2">
            <w:pPr>
              <w:keepNext/>
              <w:jc w:val="center"/>
              <w:rPr>
                <w:b/>
                <w:sz w:val="20"/>
                <w:szCs w:val="20"/>
                <w:lang w:val="en-CA"/>
              </w:rPr>
            </w:pPr>
            <w:r>
              <w:rPr>
                <w:b/>
                <w:bCs/>
                <w:sz w:val="20"/>
                <w:szCs w:val="20"/>
                <w:lang w:val="es-ES_tradnl"/>
              </w:rPr>
              <w:t>Segundo tramo</w:t>
            </w:r>
          </w:p>
        </w:tc>
        <w:tc>
          <w:tcPr>
            <w:tcW w:w="2507" w:type="dxa"/>
            <w:gridSpan w:val="2"/>
          </w:tcPr>
          <w:p w14:paraId="5A19D489" w14:textId="77777777" w:rsidR="00D54581" w:rsidRPr="00A77369" w:rsidRDefault="00502332" w:rsidP="008A55F2">
            <w:pPr>
              <w:keepNext/>
              <w:jc w:val="center"/>
              <w:rPr>
                <w:b/>
                <w:sz w:val="20"/>
                <w:szCs w:val="20"/>
                <w:lang w:val="en-CA"/>
              </w:rPr>
            </w:pPr>
            <w:r>
              <w:rPr>
                <w:b/>
                <w:bCs/>
                <w:sz w:val="20"/>
                <w:szCs w:val="20"/>
                <w:lang w:val="es-ES_tradnl"/>
              </w:rPr>
              <w:t xml:space="preserve">Total </w:t>
            </w:r>
          </w:p>
        </w:tc>
      </w:tr>
      <w:tr w:rsidR="00D65688" w14:paraId="73704147" w14:textId="77777777" w:rsidTr="008A55F2">
        <w:tc>
          <w:tcPr>
            <w:tcW w:w="2153" w:type="dxa"/>
            <w:vMerge/>
            <w:tcMar>
              <w:left w:w="29" w:type="dxa"/>
              <w:right w:w="0" w:type="dxa"/>
            </w:tcMar>
          </w:tcPr>
          <w:p w14:paraId="65B26C23" w14:textId="77777777" w:rsidR="00D54581" w:rsidRPr="00A77369" w:rsidRDefault="00D54581" w:rsidP="008179F2">
            <w:pPr>
              <w:keepNext/>
              <w:jc w:val="center"/>
              <w:rPr>
                <w:b/>
                <w:sz w:val="20"/>
                <w:szCs w:val="20"/>
                <w:lang w:val="en-CA"/>
              </w:rPr>
            </w:pPr>
          </w:p>
        </w:tc>
        <w:tc>
          <w:tcPr>
            <w:tcW w:w="1078" w:type="dxa"/>
          </w:tcPr>
          <w:p w14:paraId="08EB5FCC" w14:textId="77777777" w:rsidR="00D54581" w:rsidRPr="00A77369" w:rsidRDefault="00502332" w:rsidP="008179F2">
            <w:pPr>
              <w:keepNext/>
              <w:jc w:val="center"/>
              <w:rPr>
                <w:b/>
                <w:sz w:val="20"/>
                <w:szCs w:val="20"/>
                <w:lang w:val="en-CA"/>
              </w:rPr>
            </w:pPr>
            <w:r>
              <w:rPr>
                <w:b/>
                <w:bCs/>
                <w:sz w:val="20"/>
                <w:szCs w:val="20"/>
                <w:lang w:val="es-ES_tradnl"/>
              </w:rPr>
              <w:t>Aprobado</w:t>
            </w:r>
          </w:p>
        </w:tc>
        <w:tc>
          <w:tcPr>
            <w:tcW w:w="1237" w:type="dxa"/>
          </w:tcPr>
          <w:p w14:paraId="48C6C9DC" w14:textId="77777777" w:rsidR="00D54581" w:rsidRPr="00A77369" w:rsidRDefault="00502332" w:rsidP="008179F2">
            <w:pPr>
              <w:keepNext/>
              <w:jc w:val="center"/>
              <w:rPr>
                <w:b/>
                <w:sz w:val="20"/>
                <w:szCs w:val="20"/>
                <w:lang w:val="en-CA"/>
              </w:rPr>
            </w:pPr>
            <w:r>
              <w:rPr>
                <w:b/>
                <w:bCs/>
                <w:sz w:val="20"/>
                <w:szCs w:val="20"/>
                <w:lang w:val="es-ES_tradnl"/>
              </w:rPr>
              <w:t>Desembolsado</w:t>
            </w:r>
          </w:p>
        </w:tc>
        <w:tc>
          <w:tcPr>
            <w:tcW w:w="1119" w:type="dxa"/>
          </w:tcPr>
          <w:p w14:paraId="0D3AD1F8" w14:textId="77777777" w:rsidR="00D54581" w:rsidRPr="00A77369" w:rsidRDefault="00502332" w:rsidP="008179F2">
            <w:pPr>
              <w:keepNext/>
              <w:jc w:val="center"/>
              <w:rPr>
                <w:b/>
                <w:sz w:val="20"/>
                <w:szCs w:val="20"/>
                <w:lang w:val="en-CA"/>
              </w:rPr>
            </w:pPr>
            <w:r>
              <w:rPr>
                <w:b/>
                <w:bCs/>
                <w:sz w:val="20"/>
                <w:szCs w:val="20"/>
                <w:lang w:val="es-ES_tradnl"/>
              </w:rPr>
              <w:t>Aprobado</w:t>
            </w:r>
          </w:p>
        </w:tc>
        <w:tc>
          <w:tcPr>
            <w:tcW w:w="1256" w:type="dxa"/>
          </w:tcPr>
          <w:p w14:paraId="2495D0CA" w14:textId="77777777" w:rsidR="00D54581" w:rsidRPr="00A77369" w:rsidRDefault="00502332" w:rsidP="008179F2">
            <w:pPr>
              <w:keepNext/>
              <w:jc w:val="center"/>
              <w:rPr>
                <w:b/>
                <w:sz w:val="20"/>
                <w:szCs w:val="20"/>
                <w:lang w:val="en-CA"/>
              </w:rPr>
            </w:pPr>
            <w:r>
              <w:rPr>
                <w:b/>
                <w:bCs/>
                <w:sz w:val="20"/>
                <w:szCs w:val="20"/>
                <w:lang w:val="es-ES_tradnl"/>
              </w:rPr>
              <w:t>Desembolsado</w:t>
            </w:r>
          </w:p>
        </w:tc>
        <w:tc>
          <w:tcPr>
            <w:tcW w:w="1251" w:type="dxa"/>
          </w:tcPr>
          <w:p w14:paraId="2277A9FB" w14:textId="77777777" w:rsidR="00D54581" w:rsidRPr="00A77369" w:rsidRDefault="00502332" w:rsidP="008179F2">
            <w:pPr>
              <w:keepNext/>
              <w:jc w:val="center"/>
              <w:rPr>
                <w:b/>
                <w:sz w:val="20"/>
                <w:szCs w:val="20"/>
                <w:lang w:val="en-CA"/>
              </w:rPr>
            </w:pPr>
            <w:r>
              <w:rPr>
                <w:b/>
                <w:bCs/>
                <w:sz w:val="20"/>
                <w:szCs w:val="20"/>
                <w:lang w:val="es-ES_tradnl"/>
              </w:rPr>
              <w:t>Aprobado</w:t>
            </w:r>
          </w:p>
        </w:tc>
        <w:tc>
          <w:tcPr>
            <w:tcW w:w="1256" w:type="dxa"/>
          </w:tcPr>
          <w:p w14:paraId="63C0B86E" w14:textId="77777777" w:rsidR="00D54581" w:rsidRPr="00A77369" w:rsidRDefault="00502332" w:rsidP="008179F2">
            <w:pPr>
              <w:keepNext/>
              <w:jc w:val="center"/>
              <w:rPr>
                <w:b/>
                <w:sz w:val="20"/>
                <w:szCs w:val="20"/>
                <w:lang w:val="en-CA"/>
              </w:rPr>
            </w:pPr>
            <w:r>
              <w:rPr>
                <w:b/>
                <w:bCs/>
                <w:sz w:val="20"/>
                <w:szCs w:val="20"/>
                <w:lang w:val="es-ES_tradnl"/>
              </w:rPr>
              <w:t>Desembolsado</w:t>
            </w:r>
          </w:p>
        </w:tc>
      </w:tr>
      <w:tr w:rsidR="00D65688" w14:paraId="20D8D6EE" w14:textId="77777777" w:rsidTr="008A55F2">
        <w:tc>
          <w:tcPr>
            <w:tcW w:w="2153" w:type="dxa"/>
            <w:tcMar>
              <w:left w:w="29" w:type="dxa"/>
              <w:right w:w="0" w:type="dxa"/>
            </w:tcMar>
          </w:tcPr>
          <w:p w14:paraId="34854185" w14:textId="77777777" w:rsidR="00DE0151" w:rsidRPr="00A77369" w:rsidRDefault="00502332" w:rsidP="00DE0151">
            <w:pPr>
              <w:keepNext/>
              <w:rPr>
                <w:sz w:val="20"/>
                <w:szCs w:val="20"/>
                <w:lang w:val="en-CA"/>
              </w:rPr>
            </w:pPr>
            <w:r>
              <w:rPr>
                <w:sz w:val="20"/>
                <w:szCs w:val="20"/>
                <w:lang w:val="es-ES_tradnl"/>
              </w:rPr>
              <w:t>PNUMA</w:t>
            </w:r>
          </w:p>
        </w:tc>
        <w:tc>
          <w:tcPr>
            <w:tcW w:w="1078" w:type="dxa"/>
            <w:tcMar>
              <w:left w:w="115" w:type="dxa"/>
              <w:right w:w="173" w:type="dxa"/>
            </w:tcMar>
          </w:tcPr>
          <w:p w14:paraId="772F678D" w14:textId="77777777" w:rsidR="00DE0151" w:rsidRPr="00A77369" w:rsidRDefault="00502332" w:rsidP="00DE0151">
            <w:pPr>
              <w:keepNext/>
              <w:jc w:val="right"/>
              <w:rPr>
                <w:sz w:val="20"/>
                <w:szCs w:val="20"/>
                <w:lang w:val="en-CA"/>
              </w:rPr>
            </w:pPr>
            <w:r>
              <w:rPr>
                <w:sz w:val="20"/>
                <w:szCs w:val="20"/>
                <w:lang w:val="es-ES_tradnl"/>
              </w:rPr>
              <w:t>85 000</w:t>
            </w:r>
          </w:p>
        </w:tc>
        <w:tc>
          <w:tcPr>
            <w:tcW w:w="1237" w:type="dxa"/>
            <w:tcMar>
              <w:left w:w="115" w:type="dxa"/>
              <w:right w:w="173" w:type="dxa"/>
            </w:tcMar>
          </w:tcPr>
          <w:p w14:paraId="70A47D10" w14:textId="77777777" w:rsidR="00DE0151" w:rsidRPr="00A77369" w:rsidRDefault="00502332" w:rsidP="00DE0151">
            <w:pPr>
              <w:keepNext/>
              <w:jc w:val="right"/>
              <w:rPr>
                <w:sz w:val="20"/>
                <w:szCs w:val="20"/>
                <w:lang w:val="en-CA"/>
              </w:rPr>
            </w:pPr>
            <w:r>
              <w:rPr>
                <w:sz w:val="20"/>
                <w:szCs w:val="20"/>
                <w:lang w:val="es-ES_tradnl"/>
              </w:rPr>
              <w:t>85 000</w:t>
            </w:r>
          </w:p>
        </w:tc>
        <w:tc>
          <w:tcPr>
            <w:tcW w:w="1119" w:type="dxa"/>
            <w:tcMar>
              <w:left w:w="115" w:type="dxa"/>
              <w:right w:w="173" w:type="dxa"/>
            </w:tcMar>
          </w:tcPr>
          <w:p w14:paraId="715EBDEE" w14:textId="77777777" w:rsidR="00DE0151" w:rsidRPr="00A77369" w:rsidRDefault="00502332" w:rsidP="00DE0151">
            <w:pPr>
              <w:keepNext/>
              <w:jc w:val="right"/>
              <w:rPr>
                <w:sz w:val="20"/>
                <w:szCs w:val="20"/>
                <w:lang w:val="en-CA"/>
              </w:rPr>
            </w:pPr>
            <w:r>
              <w:rPr>
                <w:sz w:val="20"/>
                <w:szCs w:val="20"/>
                <w:lang w:val="es-ES_tradnl"/>
              </w:rPr>
              <w:t>55 000</w:t>
            </w:r>
          </w:p>
        </w:tc>
        <w:tc>
          <w:tcPr>
            <w:tcW w:w="1256" w:type="dxa"/>
            <w:tcMar>
              <w:left w:w="115" w:type="dxa"/>
              <w:right w:w="173" w:type="dxa"/>
            </w:tcMar>
          </w:tcPr>
          <w:p w14:paraId="5AA93BAF" w14:textId="77777777" w:rsidR="00DE0151" w:rsidRPr="00A77369" w:rsidRDefault="00502332" w:rsidP="00DE0151">
            <w:pPr>
              <w:keepNext/>
              <w:jc w:val="right"/>
              <w:rPr>
                <w:sz w:val="20"/>
                <w:szCs w:val="20"/>
                <w:lang w:val="en-CA"/>
              </w:rPr>
            </w:pPr>
            <w:r>
              <w:rPr>
                <w:sz w:val="20"/>
                <w:szCs w:val="20"/>
                <w:lang w:val="es-ES_tradnl"/>
              </w:rPr>
              <w:t>25 000</w:t>
            </w:r>
          </w:p>
        </w:tc>
        <w:tc>
          <w:tcPr>
            <w:tcW w:w="1251" w:type="dxa"/>
            <w:tcMar>
              <w:left w:w="115" w:type="dxa"/>
              <w:right w:w="173" w:type="dxa"/>
            </w:tcMar>
          </w:tcPr>
          <w:p w14:paraId="29639BE4" w14:textId="77777777" w:rsidR="00DE0151" w:rsidRPr="00A77369" w:rsidRDefault="00502332" w:rsidP="00DE0151">
            <w:pPr>
              <w:keepNext/>
              <w:jc w:val="right"/>
              <w:rPr>
                <w:sz w:val="20"/>
                <w:szCs w:val="20"/>
                <w:lang w:val="en-CA"/>
              </w:rPr>
            </w:pPr>
            <w:r>
              <w:rPr>
                <w:sz w:val="20"/>
                <w:szCs w:val="20"/>
                <w:lang w:val="es-ES_tradnl"/>
              </w:rPr>
              <w:t>140 000</w:t>
            </w:r>
          </w:p>
        </w:tc>
        <w:tc>
          <w:tcPr>
            <w:tcW w:w="1256" w:type="dxa"/>
            <w:tcMar>
              <w:left w:w="115" w:type="dxa"/>
              <w:right w:w="173" w:type="dxa"/>
            </w:tcMar>
          </w:tcPr>
          <w:p w14:paraId="6D604235" w14:textId="77777777" w:rsidR="00DE0151" w:rsidRPr="00A77369" w:rsidRDefault="00502332" w:rsidP="00DE0151">
            <w:pPr>
              <w:keepNext/>
              <w:jc w:val="right"/>
              <w:rPr>
                <w:sz w:val="20"/>
                <w:szCs w:val="20"/>
                <w:lang w:val="en-CA"/>
              </w:rPr>
            </w:pPr>
            <w:r>
              <w:rPr>
                <w:sz w:val="20"/>
                <w:szCs w:val="20"/>
                <w:lang w:val="es-ES_tradnl"/>
              </w:rPr>
              <w:t>110 000</w:t>
            </w:r>
          </w:p>
        </w:tc>
      </w:tr>
      <w:tr w:rsidR="00D65688" w14:paraId="5B704953" w14:textId="77777777" w:rsidTr="008A55F2">
        <w:tc>
          <w:tcPr>
            <w:tcW w:w="2153" w:type="dxa"/>
            <w:tcMar>
              <w:left w:w="29" w:type="dxa"/>
              <w:right w:w="0" w:type="dxa"/>
            </w:tcMar>
          </w:tcPr>
          <w:p w14:paraId="39BA1CB0" w14:textId="77777777" w:rsidR="00DE0151" w:rsidRPr="00A77369" w:rsidRDefault="00502332" w:rsidP="00DE0151">
            <w:pPr>
              <w:rPr>
                <w:sz w:val="20"/>
                <w:szCs w:val="20"/>
                <w:lang w:val="en-CA"/>
              </w:rPr>
            </w:pPr>
            <w:r>
              <w:rPr>
                <w:sz w:val="20"/>
                <w:szCs w:val="20"/>
                <w:lang w:val="es-ES_tradnl"/>
              </w:rPr>
              <w:t>ONUDI</w:t>
            </w:r>
          </w:p>
        </w:tc>
        <w:tc>
          <w:tcPr>
            <w:tcW w:w="1078" w:type="dxa"/>
            <w:tcMar>
              <w:left w:w="115" w:type="dxa"/>
              <w:right w:w="173" w:type="dxa"/>
            </w:tcMar>
          </w:tcPr>
          <w:p w14:paraId="33EB5691" w14:textId="77777777" w:rsidR="00DE0151" w:rsidRPr="00A77369" w:rsidRDefault="00502332" w:rsidP="00DE0151">
            <w:pPr>
              <w:jc w:val="right"/>
              <w:rPr>
                <w:sz w:val="20"/>
                <w:szCs w:val="20"/>
                <w:lang w:val="en-CA"/>
              </w:rPr>
            </w:pPr>
            <w:r>
              <w:rPr>
                <w:sz w:val="20"/>
                <w:szCs w:val="20"/>
                <w:lang w:val="es-ES_tradnl"/>
              </w:rPr>
              <w:t>70 000</w:t>
            </w:r>
          </w:p>
        </w:tc>
        <w:tc>
          <w:tcPr>
            <w:tcW w:w="1237" w:type="dxa"/>
            <w:tcMar>
              <w:left w:w="115" w:type="dxa"/>
              <w:right w:w="173" w:type="dxa"/>
            </w:tcMar>
          </w:tcPr>
          <w:p w14:paraId="6664CF37" w14:textId="77777777" w:rsidR="00DE0151" w:rsidRPr="00A77369" w:rsidRDefault="00502332" w:rsidP="00DE0151">
            <w:pPr>
              <w:jc w:val="right"/>
              <w:rPr>
                <w:sz w:val="20"/>
                <w:szCs w:val="20"/>
                <w:lang w:val="en-CA"/>
              </w:rPr>
            </w:pPr>
            <w:r>
              <w:rPr>
                <w:sz w:val="20"/>
                <w:szCs w:val="20"/>
                <w:lang w:val="es-ES_tradnl"/>
              </w:rPr>
              <w:t>70 000</w:t>
            </w:r>
          </w:p>
        </w:tc>
        <w:tc>
          <w:tcPr>
            <w:tcW w:w="1119" w:type="dxa"/>
            <w:tcMar>
              <w:left w:w="115" w:type="dxa"/>
              <w:right w:w="173" w:type="dxa"/>
            </w:tcMar>
          </w:tcPr>
          <w:p w14:paraId="446E6951" w14:textId="77777777" w:rsidR="00DE0151" w:rsidRPr="00A77369" w:rsidRDefault="00502332" w:rsidP="00DE0151">
            <w:pPr>
              <w:jc w:val="right"/>
              <w:rPr>
                <w:sz w:val="20"/>
                <w:szCs w:val="20"/>
                <w:lang w:val="en-CA"/>
              </w:rPr>
            </w:pPr>
            <w:r>
              <w:rPr>
                <w:sz w:val="20"/>
                <w:szCs w:val="20"/>
                <w:lang w:val="es-ES_tradnl"/>
              </w:rPr>
              <w:t>70 000</w:t>
            </w:r>
          </w:p>
        </w:tc>
        <w:tc>
          <w:tcPr>
            <w:tcW w:w="1256" w:type="dxa"/>
            <w:tcMar>
              <w:left w:w="115" w:type="dxa"/>
              <w:right w:w="173" w:type="dxa"/>
            </w:tcMar>
          </w:tcPr>
          <w:p w14:paraId="5ACB1753" w14:textId="77777777" w:rsidR="00DE0151" w:rsidRPr="00A77369" w:rsidRDefault="00502332" w:rsidP="00DE0151">
            <w:pPr>
              <w:jc w:val="right"/>
              <w:rPr>
                <w:sz w:val="20"/>
                <w:szCs w:val="20"/>
                <w:lang w:val="en-CA"/>
              </w:rPr>
            </w:pPr>
            <w:r>
              <w:rPr>
                <w:sz w:val="20"/>
                <w:szCs w:val="20"/>
                <w:lang w:val="es-ES_tradnl"/>
              </w:rPr>
              <w:t>0</w:t>
            </w:r>
          </w:p>
        </w:tc>
        <w:tc>
          <w:tcPr>
            <w:tcW w:w="1251" w:type="dxa"/>
            <w:tcMar>
              <w:left w:w="115" w:type="dxa"/>
              <w:right w:w="173" w:type="dxa"/>
            </w:tcMar>
          </w:tcPr>
          <w:p w14:paraId="3C4AAF42" w14:textId="77777777" w:rsidR="00DE0151" w:rsidRPr="00A77369" w:rsidRDefault="00502332" w:rsidP="00DE0151">
            <w:pPr>
              <w:jc w:val="right"/>
              <w:rPr>
                <w:sz w:val="20"/>
                <w:szCs w:val="20"/>
                <w:lang w:val="en-CA"/>
              </w:rPr>
            </w:pPr>
            <w:r>
              <w:rPr>
                <w:sz w:val="20"/>
                <w:szCs w:val="20"/>
                <w:lang w:val="es-ES_tradnl"/>
              </w:rPr>
              <w:t>140 000</w:t>
            </w:r>
          </w:p>
        </w:tc>
        <w:tc>
          <w:tcPr>
            <w:tcW w:w="1256" w:type="dxa"/>
            <w:tcMar>
              <w:left w:w="115" w:type="dxa"/>
              <w:right w:w="173" w:type="dxa"/>
            </w:tcMar>
          </w:tcPr>
          <w:p w14:paraId="1832443B" w14:textId="77777777" w:rsidR="00DE0151" w:rsidRPr="00A77369" w:rsidRDefault="00502332" w:rsidP="00DE0151">
            <w:pPr>
              <w:jc w:val="right"/>
              <w:rPr>
                <w:sz w:val="20"/>
                <w:szCs w:val="20"/>
                <w:lang w:val="en-CA"/>
              </w:rPr>
            </w:pPr>
            <w:r>
              <w:rPr>
                <w:sz w:val="20"/>
                <w:szCs w:val="20"/>
                <w:lang w:val="es-ES_tradnl"/>
              </w:rPr>
              <w:t>70 000</w:t>
            </w:r>
          </w:p>
        </w:tc>
      </w:tr>
      <w:tr w:rsidR="00D65688" w14:paraId="7528B2EE" w14:textId="77777777" w:rsidTr="008A55F2">
        <w:tc>
          <w:tcPr>
            <w:tcW w:w="2153" w:type="dxa"/>
            <w:tcMar>
              <w:left w:w="29" w:type="dxa"/>
              <w:right w:w="0" w:type="dxa"/>
            </w:tcMar>
          </w:tcPr>
          <w:p w14:paraId="7DB9D056" w14:textId="77777777" w:rsidR="00DE0151" w:rsidRPr="00A77369" w:rsidRDefault="00502332" w:rsidP="00DE0151">
            <w:pPr>
              <w:rPr>
                <w:b/>
                <w:sz w:val="20"/>
                <w:szCs w:val="20"/>
                <w:lang w:val="en-CA"/>
              </w:rPr>
            </w:pPr>
            <w:r>
              <w:rPr>
                <w:b/>
                <w:bCs/>
                <w:sz w:val="20"/>
                <w:szCs w:val="20"/>
                <w:lang w:val="es-ES_tradnl"/>
              </w:rPr>
              <w:t>Total</w:t>
            </w:r>
          </w:p>
        </w:tc>
        <w:tc>
          <w:tcPr>
            <w:tcW w:w="1078" w:type="dxa"/>
            <w:tcMar>
              <w:left w:w="115" w:type="dxa"/>
              <w:right w:w="173" w:type="dxa"/>
            </w:tcMar>
          </w:tcPr>
          <w:p w14:paraId="5C7A759E" w14:textId="77777777" w:rsidR="00DE0151" w:rsidRPr="00A77369" w:rsidRDefault="00502332" w:rsidP="00DE0151">
            <w:pPr>
              <w:jc w:val="right"/>
              <w:rPr>
                <w:sz w:val="20"/>
                <w:szCs w:val="20"/>
                <w:lang w:val="en-CA"/>
              </w:rPr>
            </w:pPr>
            <w:r>
              <w:rPr>
                <w:sz w:val="20"/>
                <w:szCs w:val="20"/>
                <w:lang w:val="es-ES_tradnl"/>
              </w:rPr>
              <w:t>155 000</w:t>
            </w:r>
          </w:p>
        </w:tc>
        <w:tc>
          <w:tcPr>
            <w:tcW w:w="1237" w:type="dxa"/>
            <w:tcMar>
              <w:left w:w="115" w:type="dxa"/>
              <w:right w:w="173" w:type="dxa"/>
            </w:tcMar>
          </w:tcPr>
          <w:p w14:paraId="60FF0A55" w14:textId="77777777" w:rsidR="00DE0151" w:rsidRPr="00A77369" w:rsidRDefault="00502332" w:rsidP="00DE0151">
            <w:pPr>
              <w:jc w:val="right"/>
              <w:rPr>
                <w:sz w:val="20"/>
                <w:szCs w:val="20"/>
                <w:lang w:val="en-CA"/>
              </w:rPr>
            </w:pPr>
            <w:r>
              <w:rPr>
                <w:sz w:val="20"/>
                <w:szCs w:val="20"/>
                <w:lang w:val="es-ES_tradnl"/>
              </w:rPr>
              <w:t>155 000</w:t>
            </w:r>
          </w:p>
        </w:tc>
        <w:tc>
          <w:tcPr>
            <w:tcW w:w="1119" w:type="dxa"/>
            <w:tcMar>
              <w:left w:w="115" w:type="dxa"/>
              <w:right w:w="173" w:type="dxa"/>
            </w:tcMar>
          </w:tcPr>
          <w:p w14:paraId="333C5A36" w14:textId="77777777" w:rsidR="00DE0151" w:rsidRPr="00A77369" w:rsidRDefault="00502332" w:rsidP="00DE0151">
            <w:pPr>
              <w:jc w:val="right"/>
              <w:rPr>
                <w:sz w:val="20"/>
                <w:szCs w:val="20"/>
                <w:lang w:val="en-CA"/>
              </w:rPr>
            </w:pPr>
            <w:r>
              <w:rPr>
                <w:sz w:val="20"/>
                <w:szCs w:val="20"/>
                <w:lang w:val="es-ES_tradnl"/>
              </w:rPr>
              <w:t>125 000</w:t>
            </w:r>
          </w:p>
        </w:tc>
        <w:tc>
          <w:tcPr>
            <w:tcW w:w="1256" w:type="dxa"/>
            <w:tcMar>
              <w:left w:w="115" w:type="dxa"/>
              <w:right w:w="173" w:type="dxa"/>
            </w:tcMar>
          </w:tcPr>
          <w:p w14:paraId="2D5DA2B5" w14:textId="77777777" w:rsidR="00DE0151" w:rsidRPr="00A77369" w:rsidRDefault="00502332" w:rsidP="00DE0151">
            <w:pPr>
              <w:jc w:val="right"/>
              <w:rPr>
                <w:sz w:val="20"/>
                <w:szCs w:val="20"/>
                <w:lang w:val="en-CA"/>
              </w:rPr>
            </w:pPr>
            <w:r>
              <w:rPr>
                <w:sz w:val="20"/>
                <w:szCs w:val="20"/>
                <w:lang w:val="es-ES_tradnl"/>
              </w:rPr>
              <w:t>25 000</w:t>
            </w:r>
          </w:p>
        </w:tc>
        <w:tc>
          <w:tcPr>
            <w:tcW w:w="1251" w:type="dxa"/>
            <w:tcMar>
              <w:left w:w="115" w:type="dxa"/>
              <w:right w:w="173" w:type="dxa"/>
            </w:tcMar>
          </w:tcPr>
          <w:p w14:paraId="7C37D277" w14:textId="77777777" w:rsidR="00DE0151" w:rsidRPr="00A77369" w:rsidRDefault="00502332" w:rsidP="00DE0151">
            <w:pPr>
              <w:jc w:val="right"/>
              <w:rPr>
                <w:sz w:val="20"/>
                <w:szCs w:val="20"/>
                <w:lang w:val="en-CA"/>
              </w:rPr>
            </w:pPr>
            <w:r>
              <w:rPr>
                <w:sz w:val="20"/>
                <w:szCs w:val="20"/>
                <w:lang w:val="es-ES_tradnl"/>
              </w:rPr>
              <w:t>280 000</w:t>
            </w:r>
          </w:p>
        </w:tc>
        <w:tc>
          <w:tcPr>
            <w:tcW w:w="1256" w:type="dxa"/>
            <w:tcMar>
              <w:left w:w="115" w:type="dxa"/>
              <w:right w:w="173" w:type="dxa"/>
            </w:tcMar>
          </w:tcPr>
          <w:p w14:paraId="049221D6" w14:textId="77777777" w:rsidR="00DE0151" w:rsidRPr="00A77369" w:rsidRDefault="00502332" w:rsidP="00DE0151">
            <w:pPr>
              <w:jc w:val="right"/>
              <w:rPr>
                <w:sz w:val="20"/>
                <w:szCs w:val="20"/>
                <w:lang w:val="en-CA"/>
              </w:rPr>
            </w:pPr>
            <w:r>
              <w:rPr>
                <w:sz w:val="20"/>
                <w:szCs w:val="20"/>
                <w:lang w:val="es-ES_tradnl"/>
              </w:rPr>
              <w:t>180 000</w:t>
            </w:r>
          </w:p>
        </w:tc>
      </w:tr>
      <w:tr w:rsidR="00D65688" w14:paraId="51E43257" w14:textId="77777777" w:rsidTr="008A55F2">
        <w:tc>
          <w:tcPr>
            <w:tcW w:w="2153" w:type="dxa"/>
            <w:tcMar>
              <w:left w:w="29" w:type="dxa"/>
              <w:right w:w="0" w:type="dxa"/>
            </w:tcMar>
          </w:tcPr>
          <w:p w14:paraId="35654A66" w14:textId="77777777" w:rsidR="00DE0151" w:rsidRPr="00A77369" w:rsidRDefault="00502332" w:rsidP="00407673">
            <w:pPr>
              <w:jc w:val="left"/>
              <w:rPr>
                <w:b/>
                <w:sz w:val="20"/>
                <w:szCs w:val="20"/>
                <w:lang w:val="en-CA"/>
              </w:rPr>
            </w:pPr>
            <w:r>
              <w:rPr>
                <w:b/>
                <w:bCs/>
                <w:sz w:val="20"/>
                <w:szCs w:val="20"/>
                <w:lang w:val="es-ES_tradnl"/>
              </w:rPr>
              <w:t>Tasa de desembolso (%)</w:t>
            </w:r>
          </w:p>
        </w:tc>
        <w:tc>
          <w:tcPr>
            <w:tcW w:w="2315" w:type="dxa"/>
            <w:gridSpan w:val="2"/>
            <w:vAlign w:val="center"/>
          </w:tcPr>
          <w:p w14:paraId="09E4014D" w14:textId="77777777" w:rsidR="00DE0151" w:rsidRPr="00D5149A" w:rsidRDefault="00502332" w:rsidP="008A55F2">
            <w:pPr>
              <w:jc w:val="center"/>
              <w:rPr>
                <w:b/>
                <w:sz w:val="20"/>
                <w:szCs w:val="20"/>
                <w:lang w:val="en-CA"/>
              </w:rPr>
            </w:pPr>
            <w:r w:rsidRPr="00D5149A">
              <w:rPr>
                <w:b/>
                <w:sz w:val="20"/>
                <w:szCs w:val="20"/>
                <w:lang w:val="es-ES_tradnl"/>
              </w:rPr>
              <w:t>100</w:t>
            </w:r>
          </w:p>
        </w:tc>
        <w:tc>
          <w:tcPr>
            <w:tcW w:w="2375" w:type="dxa"/>
            <w:gridSpan w:val="2"/>
            <w:vAlign w:val="center"/>
          </w:tcPr>
          <w:p w14:paraId="0B129D13" w14:textId="77777777" w:rsidR="00DE0151" w:rsidRPr="00D5149A" w:rsidRDefault="00502332" w:rsidP="008A55F2">
            <w:pPr>
              <w:jc w:val="center"/>
              <w:rPr>
                <w:b/>
                <w:sz w:val="20"/>
                <w:szCs w:val="20"/>
                <w:lang w:val="en-CA"/>
              </w:rPr>
            </w:pPr>
            <w:r w:rsidRPr="00D5149A">
              <w:rPr>
                <w:b/>
                <w:sz w:val="20"/>
                <w:szCs w:val="20"/>
                <w:lang w:val="es-ES_tradnl"/>
              </w:rPr>
              <w:t>20</w:t>
            </w:r>
          </w:p>
        </w:tc>
        <w:tc>
          <w:tcPr>
            <w:tcW w:w="2507" w:type="dxa"/>
            <w:gridSpan w:val="2"/>
            <w:vAlign w:val="center"/>
          </w:tcPr>
          <w:p w14:paraId="64209AEC" w14:textId="77777777" w:rsidR="00DE0151" w:rsidRPr="00D5149A" w:rsidRDefault="00502332" w:rsidP="008A55F2">
            <w:pPr>
              <w:jc w:val="center"/>
              <w:rPr>
                <w:b/>
                <w:sz w:val="20"/>
                <w:szCs w:val="20"/>
                <w:lang w:val="en-CA"/>
              </w:rPr>
            </w:pPr>
            <w:r w:rsidRPr="00D5149A">
              <w:rPr>
                <w:b/>
                <w:sz w:val="20"/>
                <w:szCs w:val="20"/>
                <w:lang w:val="es-ES_tradnl"/>
              </w:rPr>
              <w:t>64</w:t>
            </w:r>
          </w:p>
        </w:tc>
      </w:tr>
    </w:tbl>
    <w:p w14:paraId="3A6C0EF2" w14:textId="77777777" w:rsidR="00D54581" w:rsidRPr="00A77369" w:rsidRDefault="00D54581" w:rsidP="008179F2">
      <w:pPr>
        <w:rPr>
          <w:lang w:val="en-CA"/>
        </w:rPr>
      </w:pPr>
    </w:p>
    <w:p w14:paraId="5E861D7F" w14:textId="77777777" w:rsidR="00D54581" w:rsidRPr="004A5CFE" w:rsidRDefault="00502332" w:rsidP="008179F2">
      <w:pPr>
        <w:rPr>
          <w:u w:val="single"/>
          <w:lang w:val="es-ES"/>
        </w:rPr>
      </w:pPr>
      <w:r w:rsidRPr="004A5CFE">
        <w:rPr>
          <w:u w:val="single"/>
          <w:lang w:val="es-ES_tradnl"/>
        </w:rPr>
        <w:t>Plan de ejecución para el tercer y último tramo del plan de gestión de</w:t>
      </w:r>
      <w:r w:rsidR="004A5CFE">
        <w:rPr>
          <w:u w:val="single"/>
          <w:lang w:val="es-ES_tradnl"/>
        </w:rPr>
        <w:t xml:space="preserve"> la</w:t>
      </w:r>
      <w:r w:rsidRPr="004A5CFE">
        <w:rPr>
          <w:u w:val="single"/>
          <w:lang w:val="es-ES_tradnl"/>
        </w:rPr>
        <w:t xml:space="preserve"> eliminación de los HCFC</w:t>
      </w:r>
    </w:p>
    <w:p w14:paraId="5A268B32" w14:textId="77777777" w:rsidR="00D54581" w:rsidRPr="00F928E9" w:rsidRDefault="00D54581" w:rsidP="008179F2">
      <w:pPr>
        <w:rPr>
          <w:lang w:val="es-ES"/>
        </w:rPr>
      </w:pPr>
    </w:p>
    <w:p w14:paraId="13B6D2E3" w14:textId="77777777" w:rsidR="00D54581" w:rsidRPr="00F928E9" w:rsidRDefault="00502332" w:rsidP="008179F2">
      <w:pPr>
        <w:pStyle w:val="Heading1"/>
        <w:rPr>
          <w:lang w:val="es-ES"/>
        </w:rPr>
      </w:pPr>
      <w:r>
        <w:rPr>
          <w:lang w:val="es-ES_tradnl"/>
        </w:rPr>
        <w:t xml:space="preserve">Entre junio de 2020 y diciembre de 2021, se ejecutarán las actividades siguientes: </w:t>
      </w:r>
    </w:p>
    <w:p w14:paraId="67C4FA25" w14:textId="77777777" w:rsidR="00D54581" w:rsidRPr="00F928E9" w:rsidRDefault="00502332" w:rsidP="004A5CFE">
      <w:pPr>
        <w:pStyle w:val="Heading2"/>
        <w:rPr>
          <w:lang w:val="es-ES"/>
        </w:rPr>
      </w:pPr>
      <w:r>
        <w:rPr>
          <w:lang w:val="es-ES_tradnl"/>
        </w:rPr>
        <w:t xml:space="preserve">Cuatro talleres sobre la identificación de los HCFC y equipos que contengan HCFC y sobre el reglamento en materia de SAO para unos 60 oficiales de aduanas, así como la creación de un sitio web para que los importadores puedan solicitar un cupo en línea, que sea accesible para la Dependencia Nacional del Ozono, el laboratorio de la ESA y la oficina de aduanas, en consonancia con las recomendaciones derivadas del informe de verificación presentado </w:t>
      </w:r>
      <w:r w:rsidR="004A5CFE">
        <w:rPr>
          <w:lang w:val="es-ES_tradnl"/>
        </w:rPr>
        <w:t>en</w:t>
      </w:r>
      <w:r>
        <w:rPr>
          <w:lang w:val="es-ES_tradnl"/>
        </w:rPr>
        <w:t xml:space="preserve"> la 77ª reunión (PNUMA) (15 000 $ EUA);</w:t>
      </w:r>
    </w:p>
    <w:p w14:paraId="0ABD59AD" w14:textId="77777777" w:rsidR="00FE28C6" w:rsidRPr="00F928E9" w:rsidRDefault="00502332" w:rsidP="00740CB2">
      <w:pPr>
        <w:pStyle w:val="Heading2"/>
        <w:rPr>
          <w:lang w:val="es-ES"/>
        </w:rPr>
      </w:pPr>
      <w:r>
        <w:rPr>
          <w:lang w:val="es-ES_tradnl"/>
        </w:rPr>
        <w:t>Cuatro talleres</w:t>
      </w:r>
      <w:r w:rsidR="002E53B1">
        <w:rPr>
          <w:lang w:val="es-ES_tradnl"/>
        </w:rPr>
        <w:t xml:space="preserve"> para unos 80 técnicos en refrigeración</w:t>
      </w:r>
      <w:r>
        <w:rPr>
          <w:lang w:val="es-ES_tradnl"/>
        </w:rPr>
        <w:t xml:space="preserve"> sobre buenas prácticas </w:t>
      </w:r>
      <w:r w:rsidR="002E53B1">
        <w:rPr>
          <w:lang w:val="es-ES_tradnl"/>
        </w:rPr>
        <w:t xml:space="preserve">en materia </w:t>
      </w:r>
      <w:r>
        <w:rPr>
          <w:lang w:val="es-ES_tradnl"/>
        </w:rPr>
        <w:t xml:space="preserve">de servicios de refrigeración, entre ellas, la recuperación, el reciclaje y la </w:t>
      </w:r>
      <w:r w:rsidRPr="005A7E9D">
        <w:rPr>
          <w:lang w:val="es-ES_tradnl"/>
        </w:rPr>
        <w:t>regeneración de</w:t>
      </w:r>
      <w:r>
        <w:rPr>
          <w:lang w:val="es-ES_tradnl"/>
        </w:rPr>
        <w:t xml:space="preserve"> refrigerantes, y el servicio y mantenimiento seguros de acondicionadores de aire que utilizan refrigerantes con potencial de calentamiento atmosférico; dos reuniones de la Asociación de Refrigeración para crear conciencia sobre la ejecución de</w:t>
      </w:r>
      <w:r w:rsidR="002E53B1">
        <w:rPr>
          <w:lang w:val="es-ES_tradnl"/>
        </w:rPr>
        <w:t>l</w:t>
      </w:r>
      <w:r>
        <w:rPr>
          <w:lang w:val="es-ES_tradnl"/>
        </w:rPr>
        <w:t xml:space="preserve"> PGEH y sobre la instalación, el funcionamiento, el mantenimiento y la eliminación de equipos de aire acondicionado que utilizan refrigerantes inflamables, así como información sobre cómo las buenas prácticas de servicio y mantenimiento pueden preservar la eficiencia energética de los equipos. Las cuestiones relativas a la igualdad de género y el empoderamiento de las mujeres se tratarán en las reuniones con la Asociación de Acondicionares de Aire y otras partes interesadas (PNUMA) (15 000 $EUA)</w:t>
      </w:r>
      <w:r w:rsidR="002E53B1">
        <w:rPr>
          <w:lang w:val="es-ES_tradnl"/>
        </w:rPr>
        <w:t>;</w:t>
      </w:r>
      <w:r>
        <w:rPr>
          <w:lang w:val="es-ES_tradnl"/>
        </w:rPr>
        <w:t xml:space="preserve"> </w:t>
      </w:r>
    </w:p>
    <w:p w14:paraId="1D25FB78" w14:textId="77777777" w:rsidR="00D54581" w:rsidRPr="00F928E9" w:rsidRDefault="00502332" w:rsidP="00AE068C">
      <w:pPr>
        <w:pStyle w:val="Heading2"/>
        <w:rPr>
          <w:lang w:val="es-ES"/>
        </w:rPr>
      </w:pPr>
      <w:r>
        <w:rPr>
          <w:lang w:val="es-ES_tradnl"/>
        </w:rPr>
        <w:t>La adquisición y distribución de otros equipos de formación (por ejemplo, unidades de recuperación con cilindros, medidores de</w:t>
      </w:r>
      <w:r w:rsidR="002E53B1">
        <w:rPr>
          <w:lang w:val="es-ES_tradnl"/>
        </w:rPr>
        <w:t>l</w:t>
      </w:r>
      <w:r>
        <w:rPr>
          <w:lang w:val="es-ES_tradnl"/>
        </w:rPr>
        <w:t xml:space="preserve"> colector, detectores de gas y unidades docentes de HC) para los centros de formación profesional, analizadores de refrigerantes para aduanas y centros de capacitación y herramientas para técnicos de servicio y mantenimiento (por ejemplo, llaves ajustables, juego de quema, herramientas de estampado, antorchas para soldadura, dobladora de tubos, válvulas, accesorios) (ONUDI) (70 000 $EUA del segundo tramo), y </w:t>
      </w:r>
    </w:p>
    <w:p w14:paraId="552CF838" w14:textId="77777777" w:rsidR="00382873" w:rsidRPr="00F75F85" w:rsidRDefault="00502332" w:rsidP="00F75F85">
      <w:pPr>
        <w:pStyle w:val="Heading2"/>
        <w:keepNext/>
        <w:widowControl/>
        <w:rPr>
          <w:lang w:val="es-ES"/>
        </w:rPr>
      </w:pPr>
      <w:r>
        <w:rPr>
          <w:lang w:val="es-ES_tradnl"/>
        </w:rPr>
        <w:t>Seguimiento y evaluación del proyecto: se contratará a un consultor para que preste apoyo en la ejecución de las actividades de</w:t>
      </w:r>
      <w:r w:rsidR="002E53B1">
        <w:rPr>
          <w:lang w:val="es-ES_tradnl"/>
        </w:rPr>
        <w:t>l</w:t>
      </w:r>
      <w:r>
        <w:rPr>
          <w:lang w:val="es-ES_tradnl"/>
        </w:rPr>
        <w:t xml:space="preserve"> PGEH, entre otras, visitas sobre el terreno a los talleres regionales para evaluar el consumo de HCFC y a los puntos de entrada de aduanas dotados de analizadores de refrigerantes para valuar el comercio transfronterizo de refrigerantes. La Dependencia Nacional del Ozono proseguirá con la contabilización del número de mujeres técnicas, instructores y oficiales de aduanas capacitados (PNUMA) (5 000 $EUA)</w:t>
      </w:r>
    </w:p>
    <w:p w14:paraId="393B5D14" w14:textId="77777777" w:rsidR="00382873" w:rsidRDefault="00382873" w:rsidP="008179F2">
      <w:pPr>
        <w:jc w:val="center"/>
        <w:rPr>
          <w:b/>
          <w:bCs/>
          <w:lang w:val="es-ES_tradnl"/>
        </w:rPr>
      </w:pPr>
    </w:p>
    <w:p w14:paraId="356E8ED9" w14:textId="77777777" w:rsidR="00382873" w:rsidRDefault="00382873" w:rsidP="008179F2">
      <w:pPr>
        <w:jc w:val="center"/>
        <w:rPr>
          <w:b/>
          <w:bCs/>
          <w:lang w:val="es-ES_tradnl"/>
        </w:rPr>
      </w:pPr>
    </w:p>
    <w:p w14:paraId="6D6AF8B7" w14:textId="77777777" w:rsidR="00D54581" w:rsidRPr="009F3BED" w:rsidRDefault="00502332" w:rsidP="009F3BED">
      <w:pPr>
        <w:keepNext/>
        <w:keepLines/>
        <w:spacing w:before="120" w:after="240"/>
        <w:jc w:val="center"/>
        <w:rPr>
          <w:b/>
          <w:lang w:val="es-ES"/>
        </w:rPr>
      </w:pPr>
      <w:r>
        <w:rPr>
          <w:b/>
          <w:bCs/>
          <w:lang w:val="es-ES_tradnl"/>
        </w:rPr>
        <w:lastRenderedPageBreak/>
        <w:t>OBSERVACIONES Y RECOMENDACIÓN DE LA SECRETARÍA</w:t>
      </w:r>
    </w:p>
    <w:p w14:paraId="3BD4752C" w14:textId="77777777" w:rsidR="00D54581" w:rsidRPr="009F3BED" w:rsidRDefault="00502332" w:rsidP="009F3BED">
      <w:pPr>
        <w:keepNext/>
        <w:keepLines/>
        <w:spacing w:before="120" w:after="240"/>
        <w:rPr>
          <w:b/>
          <w:lang w:val="es-ES"/>
        </w:rPr>
      </w:pPr>
      <w:r>
        <w:rPr>
          <w:b/>
          <w:bCs/>
          <w:lang w:val="es-ES_tradnl"/>
        </w:rPr>
        <w:t>OBSERVACIONES</w:t>
      </w:r>
    </w:p>
    <w:p w14:paraId="609FFA04" w14:textId="77777777" w:rsidR="00D54581" w:rsidRPr="009F3BED" w:rsidRDefault="00502332" w:rsidP="009F3BED">
      <w:pPr>
        <w:keepNext/>
        <w:keepLines/>
        <w:spacing w:before="120" w:after="240"/>
        <w:rPr>
          <w:u w:val="single"/>
          <w:lang w:val="es-ES"/>
        </w:rPr>
      </w:pPr>
      <w:r>
        <w:rPr>
          <w:u w:val="single"/>
          <w:lang w:val="es-ES_tradnl"/>
        </w:rPr>
        <w:t>Informe sobre la marcha de las actividades relativo a la ejecución del segundo tramo del plan de gestión de la eliminación de los HCFC</w:t>
      </w:r>
    </w:p>
    <w:p w14:paraId="74474DE8" w14:textId="77777777" w:rsidR="00D54581" w:rsidRPr="009F3BED" w:rsidRDefault="00502332" w:rsidP="009F3BED">
      <w:pPr>
        <w:keepNext/>
        <w:keepLines/>
        <w:spacing w:before="120" w:after="240"/>
        <w:rPr>
          <w:i/>
          <w:lang w:val="en-CA"/>
        </w:rPr>
      </w:pPr>
      <w:r>
        <w:rPr>
          <w:i/>
          <w:iCs/>
          <w:lang w:val="es-ES_tradnl"/>
        </w:rPr>
        <w:t>Marco jurídico</w:t>
      </w:r>
    </w:p>
    <w:p w14:paraId="6E84B10B" w14:textId="77777777" w:rsidR="00D54581" w:rsidRPr="00F928E9" w:rsidRDefault="00502332" w:rsidP="008179F2">
      <w:pPr>
        <w:pStyle w:val="Heading1"/>
        <w:rPr>
          <w:lang w:val="es-ES"/>
        </w:rPr>
      </w:pPr>
      <w:r>
        <w:rPr>
          <w:lang w:val="es-ES_tradnl"/>
        </w:rPr>
        <w:t>El Gobierno de Etiopía ya ha concedido cupos de importación para HCFC para 2020 a 3,50 toneladas PAO, que es más bajo que el objetivo de control del Protocolo de Montreal establecido en 3,58 toneladas PAO para ese año.</w:t>
      </w:r>
    </w:p>
    <w:p w14:paraId="7388E542" w14:textId="77777777" w:rsidR="00D54581" w:rsidRPr="00382873" w:rsidRDefault="00502332" w:rsidP="008179F2">
      <w:pPr>
        <w:rPr>
          <w:i/>
          <w:iCs/>
          <w:lang w:val="en-CA"/>
        </w:rPr>
      </w:pPr>
      <w:r w:rsidRPr="00382873">
        <w:rPr>
          <w:i/>
          <w:iCs/>
          <w:lang w:val="es-ES_tradnl"/>
        </w:rPr>
        <w:t>Sector de servicios de refrigeración</w:t>
      </w:r>
    </w:p>
    <w:p w14:paraId="65D01554" w14:textId="77777777" w:rsidR="00D54581" w:rsidRPr="00A77369" w:rsidRDefault="00D54581" w:rsidP="008179F2">
      <w:pPr>
        <w:rPr>
          <w:lang w:val="en-CA"/>
        </w:rPr>
      </w:pPr>
    </w:p>
    <w:p w14:paraId="7ACF1732" w14:textId="77777777" w:rsidR="000C4A4F" w:rsidRPr="00F928E9" w:rsidRDefault="00502332" w:rsidP="009324FC">
      <w:pPr>
        <w:pStyle w:val="Heading1"/>
        <w:rPr>
          <w:lang w:val="es-ES"/>
        </w:rPr>
      </w:pPr>
      <w:r>
        <w:rPr>
          <w:lang w:val="es-ES_tradnl"/>
        </w:rPr>
        <w:t>En el marco del segundo tramo, la ONUDI había previsto comprar otros materiales de formación para los centros de formación profesional, analizadores de refrigerantes</w:t>
      </w:r>
      <w:r>
        <w:rPr>
          <w:b/>
          <w:bCs/>
          <w:lang w:val="es-ES_tradnl"/>
        </w:rPr>
        <w:t xml:space="preserve"> </w:t>
      </w:r>
      <w:r>
        <w:rPr>
          <w:lang w:val="es-ES_tradnl"/>
        </w:rPr>
        <w:t xml:space="preserve">para las aduanas y los centros de </w:t>
      </w:r>
      <w:r w:rsidR="00382873">
        <w:rPr>
          <w:lang w:val="es-ES_tradnl"/>
        </w:rPr>
        <w:t>capacitación</w:t>
      </w:r>
      <w:r>
        <w:rPr>
          <w:lang w:val="es-ES_tradnl"/>
        </w:rPr>
        <w:t xml:space="preserve"> y herramientas para los técnicos de servicio y mantenimiento. No obstante, se aplazó la adquisición en razón de la situación política del país en 2016-2017, que </w:t>
      </w:r>
      <w:r w:rsidR="00633636">
        <w:rPr>
          <w:lang w:val="es-ES_tradnl"/>
        </w:rPr>
        <w:t>incluyó</w:t>
      </w:r>
      <w:r>
        <w:rPr>
          <w:lang w:val="es-ES_tradnl"/>
        </w:rPr>
        <w:t xml:space="preserve"> un estado de excepción, período en el cual no pudieron ejecutarse las actividades. Además, se reemplazó al oficial nacional del ozono, lo que retrasó aún más la ejecución de las actividades. </w:t>
      </w:r>
    </w:p>
    <w:p w14:paraId="75B9D7A4" w14:textId="77777777" w:rsidR="00EA7470" w:rsidRPr="00F928E9" w:rsidRDefault="00502332" w:rsidP="00991F7E">
      <w:pPr>
        <w:pStyle w:val="Heading1"/>
        <w:rPr>
          <w:lang w:val="es-ES"/>
        </w:rPr>
      </w:pPr>
      <w:r>
        <w:rPr>
          <w:lang w:val="es-ES_tradnl"/>
        </w:rPr>
        <w:t xml:space="preserve">Desde entonces, la situación política se ha estabilizado y se ha contratado y capacitado a un nuevo oficial nacional del ozono. En colaboración con la Dependencia Nacional del Ozono, está por finalizar </w:t>
      </w:r>
      <w:r w:rsidR="00633636">
        <w:rPr>
          <w:lang w:val="es-ES_tradnl"/>
        </w:rPr>
        <w:t>la</w:t>
      </w:r>
      <w:r>
        <w:rPr>
          <w:lang w:val="es-ES_tradnl"/>
        </w:rPr>
        <w:t xml:space="preserve"> orden de compra de los equipos; una vez concluid</w:t>
      </w:r>
      <w:r w:rsidR="00633636">
        <w:rPr>
          <w:lang w:val="es-ES_tradnl"/>
        </w:rPr>
        <w:t>a</w:t>
      </w:r>
      <w:r>
        <w:rPr>
          <w:lang w:val="es-ES_tradnl"/>
        </w:rPr>
        <w:t xml:space="preserve">, el envío debería efectuarse normalmente en </w:t>
      </w:r>
      <w:r w:rsidR="00633636">
        <w:rPr>
          <w:lang w:val="es-ES_tradnl"/>
        </w:rPr>
        <w:t>aproximadamente</w:t>
      </w:r>
      <w:r>
        <w:rPr>
          <w:lang w:val="es-ES_tradnl"/>
        </w:rPr>
        <w:t xml:space="preserve"> cuatro semanas; no obstante, debido al coronavirus (COVID 19), es muy probable que haya demoras en la entrega. </w:t>
      </w:r>
    </w:p>
    <w:p w14:paraId="75929FCB" w14:textId="77777777" w:rsidR="00D54581" w:rsidRPr="00F928E9" w:rsidRDefault="00502332" w:rsidP="002C1A1F">
      <w:pPr>
        <w:keepNext/>
        <w:keepLines/>
        <w:rPr>
          <w:u w:val="single"/>
          <w:lang w:val="es-ES"/>
        </w:rPr>
      </w:pPr>
      <w:r>
        <w:rPr>
          <w:u w:val="single"/>
          <w:lang w:val="es-ES_tradnl"/>
        </w:rPr>
        <w:t>Nivel de desembolso de los fondos</w:t>
      </w:r>
    </w:p>
    <w:p w14:paraId="15091A45" w14:textId="77777777" w:rsidR="00D54581" w:rsidRPr="00F928E9" w:rsidRDefault="00D54581" w:rsidP="002C1A1F">
      <w:pPr>
        <w:keepNext/>
        <w:keepLines/>
        <w:rPr>
          <w:lang w:val="es-ES"/>
        </w:rPr>
      </w:pPr>
    </w:p>
    <w:p w14:paraId="194195B9" w14:textId="77777777" w:rsidR="00D54581" w:rsidRPr="00F928E9" w:rsidRDefault="00502332" w:rsidP="002C1A1F">
      <w:pPr>
        <w:pStyle w:val="Heading1"/>
        <w:keepNext/>
        <w:keepLines/>
        <w:rPr>
          <w:lang w:val="es-ES"/>
        </w:rPr>
      </w:pPr>
      <w:r>
        <w:rPr>
          <w:lang w:val="es-ES_tradnl"/>
        </w:rPr>
        <w:t>La Secretaría observó el bajo nivel de desembolso de los fondos del segundo tramo, debido a retrasos en la ejecución, y también que con la aprobación del tercer tramo, el saldo del proyecto ascendería a un total de 135 000 $EUA. Puesto que la fecha de terminación de la etapa I se ha fijado al 31 de diciembre de 2021, conforme con lo establecido en el párrafo 14 del Acuerdo, la Secretaría expresó preocupación respecto de que el país no estaría en condiciones de completar la etapa I del PGEH para esa fecha, especialmente considerando otros desafíos que podría enfrentar debido a la pandemia mundial del COVID-19. Por consiguiente, se convino en prorrogar la fecha de terminación de la etapa I del PGEH al 31 de diciembre de 2022, en el entendimiento de que el PNUMA, la ONUDI y el Gobierno redoblarían sus esfuerzos para ejecutar las actividades en la etapa I; en que el PNUMA presentaría, en la primera reunión de 2021, un Informe sobre la marcha de las actividades relativo a la ejecución de las mismas, entre otros</w:t>
      </w:r>
      <w:r w:rsidR="00CC6EE1">
        <w:rPr>
          <w:lang w:val="es-ES_tradnl"/>
        </w:rPr>
        <w:t>,</w:t>
      </w:r>
      <w:r>
        <w:rPr>
          <w:lang w:val="es-ES_tradnl"/>
        </w:rPr>
        <w:t xml:space="preserve"> los desembolsos realizados, y en que el Gobierno podría presentar su informe sobre la etapa II del PGEH, una vez que por lo menos el 80 % de</w:t>
      </w:r>
      <w:r w:rsidR="007F1A59">
        <w:rPr>
          <w:lang w:val="es-ES_tradnl"/>
        </w:rPr>
        <w:t>l total de</w:t>
      </w:r>
      <w:r>
        <w:rPr>
          <w:lang w:val="es-ES_tradnl"/>
        </w:rPr>
        <w:t xml:space="preserve"> fondos aprobados para la ONUDI se hubiesen desembolsado.</w:t>
      </w:r>
    </w:p>
    <w:p w14:paraId="041986B8" w14:textId="77777777" w:rsidR="00D54581" w:rsidRPr="007F1A59" w:rsidRDefault="00502332" w:rsidP="008179F2">
      <w:pPr>
        <w:keepNext/>
        <w:keepLines/>
        <w:rPr>
          <w:u w:val="single"/>
          <w:lang w:val="es-ES"/>
        </w:rPr>
      </w:pPr>
      <w:r w:rsidRPr="007F1A59">
        <w:rPr>
          <w:u w:val="single"/>
          <w:lang w:val="es-ES_tradnl"/>
        </w:rPr>
        <w:t>Sostenibilidad de la eliminación de los HCFC</w:t>
      </w:r>
    </w:p>
    <w:p w14:paraId="6251F046" w14:textId="77777777" w:rsidR="00D54581" w:rsidRPr="00F928E9" w:rsidRDefault="00D54581" w:rsidP="008179F2">
      <w:pPr>
        <w:rPr>
          <w:u w:val="single"/>
          <w:lang w:val="es-ES"/>
        </w:rPr>
      </w:pPr>
    </w:p>
    <w:p w14:paraId="7C7B8671" w14:textId="77777777" w:rsidR="00CC6EE1" w:rsidRPr="009F3BED" w:rsidRDefault="00502332" w:rsidP="008179F2">
      <w:pPr>
        <w:pStyle w:val="Heading1"/>
        <w:rPr>
          <w:lang w:val="es-ES"/>
        </w:rPr>
      </w:pPr>
      <w:r>
        <w:rPr>
          <w:lang w:val="es-ES_tradnl"/>
        </w:rPr>
        <w:t xml:space="preserve">El país ha puesto en marcha un sistema de otorgamiento de licencias y cupos para el control de las importaciones de HCFC; </w:t>
      </w:r>
      <w:r w:rsidR="00F7703A">
        <w:rPr>
          <w:lang w:val="es-ES_tradnl"/>
        </w:rPr>
        <w:t>en caso de vulneración, podrá aplicarse</w:t>
      </w:r>
      <w:r>
        <w:rPr>
          <w:lang w:val="es-ES_tradnl"/>
        </w:rPr>
        <w:t xml:space="preserve"> una multa </w:t>
      </w:r>
      <w:r w:rsidR="00CC6EE1">
        <w:rPr>
          <w:lang w:val="es-ES_tradnl"/>
        </w:rPr>
        <w:t xml:space="preserve">e incluso el </w:t>
      </w:r>
      <w:r>
        <w:rPr>
          <w:lang w:val="es-ES_tradnl"/>
        </w:rPr>
        <w:t xml:space="preserve">encarcelamiento; los envíos sospechosos se inspeccionan en colaboración con las aduanas y la Dependencia Nacional del Ozono, y podrán someterse a pruebas en un laboratorio de propiedad del Gobierno. Están prohibidas las importaciones de sustancias controladas que han sido </w:t>
      </w:r>
      <w:r w:rsidR="00F7703A">
        <w:rPr>
          <w:lang w:val="es-ES_tradnl"/>
        </w:rPr>
        <w:t>eliminadas</w:t>
      </w:r>
      <w:r>
        <w:rPr>
          <w:lang w:val="es-ES_tradnl"/>
        </w:rPr>
        <w:t xml:space="preserve">. La asistencia técnica y el material de formación que se suministrarán a los centros de formación profesional para la </w:t>
      </w:r>
      <w:r w:rsidR="00F7703A">
        <w:rPr>
          <w:lang w:val="es-ES_tradnl"/>
        </w:rPr>
        <w:t>capacitación</w:t>
      </w:r>
      <w:r>
        <w:rPr>
          <w:lang w:val="es-ES_tradnl"/>
        </w:rPr>
        <w:t xml:space="preserve"> de técnicos en acondicionadores de aire permitirá reforzar el sector de servicio y </w:t>
      </w:r>
      <w:r>
        <w:rPr>
          <w:lang w:val="es-ES_tradnl"/>
        </w:rPr>
        <w:lastRenderedPageBreak/>
        <w:t xml:space="preserve">mantenimiento de equipos de refrigeración y garantizar la sostenibilidad a largo plazo de la eliminación de los HCFC. Si bien aún pueden importarse al país los equipos que utilizan HCFC, se examinará la posibilidad de abordar </w:t>
      </w:r>
      <w:r w:rsidR="00E148DD">
        <w:rPr>
          <w:lang w:val="es-ES_tradnl"/>
        </w:rPr>
        <w:t>la cuestión relativa a esas</w:t>
      </w:r>
      <w:r>
        <w:rPr>
          <w:lang w:val="es-ES_tradnl"/>
        </w:rPr>
        <w:t xml:space="preserve"> importaciones en el marco de la etapa II del PGEH.</w:t>
      </w:r>
    </w:p>
    <w:p w14:paraId="29E1952A" w14:textId="77777777" w:rsidR="00D54581" w:rsidRPr="00A77369" w:rsidRDefault="00502332" w:rsidP="008179F2">
      <w:pPr>
        <w:rPr>
          <w:u w:val="single"/>
          <w:lang w:val="en-CA"/>
        </w:rPr>
      </w:pPr>
      <w:r>
        <w:rPr>
          <w:u w:val="single"/>
          <w:lang w:val="es-ES_tradnl"/>
        </w:rPr>
        <w:t>Conclusión</w:t>
      </w:r>
    </w:p>
    <w:p w14:paraId="4E242654" w14:textId="77777777" w:rsidR="00D54581" w:rsidRPr="00A77369" w:rsidRDefault="00D54581" w:rsidP="008179F2">
      <w:pPr>
        <w:rPr>
          <w:lang w:val="en-CA"/>
        </w:rPr>
      </w:pPr>
    </w:p>
    <w:p w14:paraId="5BDF3596" w14:textId="77777777" w:rsidR="00D54581" w:rsidRPr="00F928E9" w:rsidRDefault="00502332" w:rsidP="008E72CC">
      <w:pPr>
        <w:pStyle w:val="Heading1"/>
        <w:rPr>
          <w:lang w:val="es-ES"/>
        </w:rPr>
      </w:pPr>
      <w:r>
        <w:rPr>
          <w:lang w:val="es-ES_tradnl"/>
        </w:rPr>
        <w:t xml:space="preserve">El </w:t>
      </w:r>
      <w:r w:rsidR="00E148DD">
        <w:rPr>
          <w:lang w:val="es-ES_tradnl"/>
        </w:rPr>
        <w:t>plan de gestión de la eliminación de los HCFC (PGEH)</w:t>
      </w:r>
      <w:r>
        <w:rPr>
          <w:lang w:val="es-ES_tradnl"/>
        </w:rPr>
        <w:t xml:space="preserve"> está avanzando, el sistema de otorgamiento de licencias y cupos de importación</w:t>
      </w:r>
      <w:r>
        <w:rPr>
          <w:b/>
          <w:bCs/>
          <w:lang w:val="es-ES_tradnl"/>
        </w:rPr>
        <w:t xml:space="preserve"> </w:t>
      </w:r>
      <w:r>
        <w:rPr>
          <w:lang w:val="es-ES_tradnl"/>
        </w:rPr>
        <w:t xml:space="preserve">está en funcionamiento y facilitará las reducciones en el consumo de HCFC, en consonancia con el calendario de eliminación del Protocolo de Montreal; asimismo, el nivel de consumo de 2019 se situó en un 36 % por debajo del nivel básico del país.  Aunque el país debió hacer frente a demoras en la ejecución debido a la situación política nacional predominante en el período 2016-2017, el nivel de desembolso del segundo tramo es del 20 %. Si bien se ha estabilizado la situación política y se ha capacitado a un nuevo oficial nacional del ozono, es probable que la pandemia del COVID-19 provoque más retrasos; en consecuencia, se </w:t>
      </w:r>
      <w:r w:rsidR="00E34308">
        <w:rPr>
          <w:lang w:val="es-ES_tradnl"/>
        </w:rPr>
        <w:t>ha considerado</w:t>
      </w:r>
      <w:r>
        <w:rPr>
          <w:lang w:val="es-ES_tradnl"/>
        </w:rPr>
        <w:t xml:space="preserve"> prudente prorrogar la terminación de la etapa I del PGEH por un año. Las actividades ejecutadas hasta la fecha y las previstas en el marco del tercer tramo </w:t>
      </w:r>
      <w:r w:rsidR="00074FAC">
        <w:rPr>
          <w:lang w:val="es-ES_tradnl"/>
        </w:rPr>
        <w:t>permitirán reforzar</w:t>
      </w:r>
      <w:r>
        <w:rPr>
          <w:lang w:val="es-ES_tradnl"/>
        </w:rPr>
        <w:t xml:space="preserve"> aún más el sector de servicio y mantenimiento, garantiza</w:t>
      </w:r>
      <w:r w:rsidR="006C39E0">
        <w:rPr>
          <w:lang w:val="es-ES_tradnl"/>
        </w:rPr>
        <w:t>r</w:t>
      </w:r>
      <w:r>
        <w:rPr>
          <w:lang w:val="es-ES_tradnl"/>
        </w:rPr>
        <w:t xml:space="preserve"> la sostenibilidad a largo plazo de las actividades y seguir facilitando al país </w:t>
      </w:r>
      <w:r w:rsidR="00D84FDE">
        <w:rPr>
          <w:lang w:val="es-ES_tradnl"/>
        </w:rPr>
        <w:t>el cumplimiento</w:t>
      </w:r>
      <w:r>
        <w:rPr>
          <w:lang w:val="es-ES_tradnl"/>
        </w:rPr>
        <w:t xml:space="preserve"> de sus obligaciones en virtud del Protocolo.</w:t>
      </w:r>
    </w:p>
    <w:p w14:paraId="1D17A9DD" w14:textId="77777777" w:rsidR="00D54581" w:rsidRPr="00A77369" w:rsidRDefault="00502332" w:rsidP="008179F2">
      <w:pPr>
        <w:rPr>
          <w:lang w:val="en-CA"/>
        </w:rPr>
      </w:pPr>
      <w:r>
        <w:rPr>
          <w:b/>
          <w:bCs/>
          <w:lang w:val="es-ES_tradnl"/>
        </w:rPr>
        <w:t>RECOMENDACIÓN</w:t>
      </w:r>
    </w:p>
    <w:p w14:paraId="2FDC4C1E" w14:textId="77777777" w:rsidR="00D54581" w:rsidRPr="00A77369" w:rsidRDefault="00D54581" w:rsidP="008179F2">
      <w:pPr>
        <w:rPr>
          <w:lang w:val="en-CA"/>
        </w:rPr>
      </w:pPr>
    </w:p>
    <w:p w14:paraId="3160E3A8" w14:textId="77777777" w:rsidR="00D54581" w:rsidRPr="00F928E9" w:rsidRDefault="00502332" w:rsidP="008179F2">
      <w:pPr>
        <w:pStyle w:val="Heading1"/>
        <w:rPr>
          <w:lang w:val="es-ES"/>
        </w:rPr>
      </w:pPr>
      <w:r>
        <w:rPr>
          <w:lang w:val="es-ES_tradnl"/>
        </w:rPr>
        <w:t xml:space="preserve">La Secretaría del Fondo recomienda que el Comité Ejecutivo: </w:t>
      </w:r>
    </w:p>
    <w:p w14:paraId="6D0A65D1" w14:textId="77777777" w:rsidR="00D54581" w:rsidRPr="00F928E9" w:rsidRDefault="00502332" w:rsidP="008179F2">
      <w:pPr>
        <w:pStyle w:val="Heading2"/>
        <w:rPr>
          <w:lang w:val="es-ES"/>
        </w:rPr>
      </w:pPr>
      <w:r>
        <w:rPr>
          <w:lang w:val="es-ES_tradnl"/>
        </w:rPr>
        <w:t xml:space="preserve">Tome note del Informe sobre la marcha de las actividades relativo a la ejecución del segundo tramo de la etapa I del plan de gestión de la eliminación de los HCFC (PGEH) para Etiopía; </w:t>
      </w:r>
    </w:p>
    <w:p w14:paraId="42F0EF33" w14:textId="77777777" w:rsidR="00756881" w:rsidRPr="00F928E9" w:rsidRDefault="00502332" w:rsidP="00756881">
      <w:pPr>
        <w:pStyle w:val="Heading2"/>
        <w:rPr>
          <w:lang w:val="es-ES"/>
        </w:rPr>
      </w:pPr>
      <w:r>
        <w:rPr>
          <w:lang w:val="es-ES_tradnl"/>
        </w:rPr>
        <w:t>Apruebe la prórroga de la fecha de terminación de la etapa I del PGEH para Etiopía al 31 de diciembre de 2022, con carácter excepcional, en razón de posibles retrasos futuros en la ejecución de las actividades de eliminación debido a la pandemia del COVID-19 y teniendo en cuenta de que no se solicitará ningún otro plazo para la ejecución del proyecto, y</w:t>
      </w:r>
    </w:p>
    <w:p w14:paraId="30153D23" w14:textId="77777777" w:rsidR="00D54581" w:rsidRPr="00F928E9" w:rsidRDefault="00502332" w:rsidP="008179F2">
      <w:pPr>
        <w:pStyle w:val="Heading2"/>
        <w:rPr>
          <w:lang w:val="es-ES"/>
        </w:rPr>
      </w:pPr>
      <w:r>
        <w:rPr>
          <w:lang w:val="es-ES_tradnl"/>
        </w:rPr>
        <w:t>Pide al Gobierno de Etiopía, al PNUMA y la ONUDI que presenten, en la primera reunión del Comité Ejecutivo en 2023, un Informe sobre la marcha de las actividades relativo a la ejecución del programa de trabajo asociado al último tramo y el informe de terminación de proyecto.</w:t>
      </w:r>
    </w:p>
    <w:p w14:paraId="39D737BD" w14:textId="77777777" w:rsidR="00D54581" w:rsidRPr="00F928E9" w:rsidRDefault="00502332" w:rsidP="00740CB2">
      <w:pPr>
        <w:pStyle w:val="Heading1"/>
        <w:rPr>
          <w:lang w:val="es-ES"/>
        </w:rPr>
      </w:pPr>
      <w:r>
        <w:rPr>
          <w:lang w:val="es-ES_tradnl"/>
        </w:rPr>
        <w:t xml:space="preserve">La Secretaría del Fondo recomienda además la aprobación general del tercer y último tramo de la etapa I </w:t>
      </w:r>
      <w:r w:rsidR="00E148DD">
        <w:rPr>
          <w:lang w:val="es-ES_tradnl"/>
        </w:rPr>
        <w:t>del</w:t>
      </w:r>
      <w:r>
        <w:rPr>
          <w:lang w:val="es-ES_tradnl"/>
        </w:rPr>
        <w:t xml:space="preserve"> PGEH para Etiopía, y el correspondiente plan de ejecución del tramo para 2020-2021, a nivel de la financiación que figura en el Cuadro que se presenta a continuación, en el entendimiento de que el PNUMA, la ONUDI y el Gobierno redoblarán esfuerzos para ejecutar las actividades en la etapa I del PGEH; que el PNUMA present</w:t>
      </w:r>
      <w:r w:rsidR="00E148DD">
        <w:rPr>
          <w:lang w:val="es-ES_tradnl"/>
        </w:rPr>
        <w:t>ará</w:t>
      </w:r>
      <w:r>
        <w:rPr>
          <w:lang w:val="es-ES_tradnl"/>
        </w:rPr>
        <w:t xml:space="preserve">, en la primera reunión de 2021, un Informe sobre la marcha de las actividades relativo a la ejecución de las actividades, incluidos los desembolsos realizados, y que el Gobierno pueda presentar su etapa II del PGEH una vez que se haya desembolsado el 80 % de la totalidad de los fondos aprobados </w:t>
      </w:r>
      <w:r w:rsidRPr="00E148DD">
        <w:rPr>
          <w:lang w:val="es-ES_tradnl"/>
        </w:rPr>
        <w:t>para</w:t>
      </w:r>
      <w:r>
        <w:rPr>
          <w:lang w:val="es-ES_tradnl"/>
        </w:rPr>
        <w:t xml:space="preserve"> la ONUDI:</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548"/>
        <w:gridCol w:w="1374"/>
        <w:gridCol w:w="1461"/>
      </w:tblGrid>
      <w:tr w:rsidR="00D65688" w14:paraId="6089E4C5" w14:textId="77777777" w:rsidTr="00E148DD">
        <w:tc>
          <w:tcPr>
            <w:tcW w:w="540" w:type="dxa"/>
          </w:tcPr>
          <w:p w14:paraId="10822734" w14:textId="77777777" w:rsidR="008A55F2" w:rsidRPr="00F928E9" w:rsidRDefault="008A55F2" w:rsidP="00740CB2">
            <w:pPr>
              <w:jc w:val="center"/>
              <w:rPr>
                <w:b/>
                <w:bCs/>
                <w:sz w:val="20"/>
                <w:szCs w:val="20"/>
                <w:lang w:val="es-ES"/>
              </w:rPr>
            </w:pPr>
          </w:p>
        </w:tc>
        <w:tc>
          <w:tcPr>
            <w:tcW w:w="4320" w:type="dxa"/>
          </w:tcPr>
          <w:p w14:paraId="6C26ABB0" w14:textId="77777777" w:rsidR="008A55F2" w:rsidRPr="00A77369" w:rsidRDefault="00502332" w:rsidP="00740CB2">
            <w:pPr>
              <w:jc w:val="center"/>
              <w:rPr>
                <w:b/>
                <w:bCs/>
                <w:sz w:val="20"/>
                <w:szCs w:val="20"/>
                <w:lang w:val="en-CA"/>
              </w:rPr>
            </w:pPr>
            <w:r>
              <w:rPr>
                <w:b/>
                <w:bCs/>
                <w:sz w:val="20"/>
                <w:szCs w:val="20"/>
                <w:lang w:val="es-ES_tradnl"/>
              </w:rPr>
              <w:t>Título del proyecto</w:t>
            </w:r>
          </w:p>
        </w:tc>
        <w:tc>
          <w:tcPr>
            <w:tcW w:w="1548" w:type="dxa"/>
            <w:tcMar>
              <w:left w:w="29" w:type="dxa"/>
              <w:right w:w="29" w:type="dxa"/>
            </w:tcMar>
          </w:tcPr>
          <w:p w14:paraId="229568D0" w14:textId="77777777" w:rsidR="008A55F2" w:rsidRPr="00A77369" w:rsidRDefault="00502332" w:rsidP="00740CB2">
            <w:pPr>
              <w:jc w:val="center"/>
              <w:rPr>
                <w:b/>
                <w:bCs/>
                <w:sz w:val="20"/>
                <w:szCs w:val="20"/>
                <w:lang w:val="en-CA"/>
              </w:rPr>
            </w:pPr>
            <w:r>
              <w:rPr>
                <w:b/>
                <w:bCs/>
                <w:sz w:val="20"/>
                <w:szCs w:val="20"/>
                <w:lang w:val="es-ES_tradnl"/>
              </w:rPr>
              <w:t>Financiación de</w:t>
            </w:r>
            <w:r w:rsidR="00E148DD">
              <w:rPr>
                <w:b/>
                <w:bCs/>
                <w:sz w:val="20"/>
                <w:szCs w:val="20"/>
                <w:lang w:val="es-ES_tradnl"/>
              </w:rPr>
              <w:t>l</w:t>
            </w:r>
            <w:r>
              <w:rPr>
                <w:b/>
                <w:bCs/>
                <w:sz w:val="20"/>
                <w:szCs w:val="20"/>
                <w:lang w:val="es-ES_tradnl"/>
              </w:rPr>
              <w:t xml:space="preserve"> proyecto ($EUA)</w:t>
            </w:r>
          </w:p>
        </w:tc>
        <w:tc>
          <w:tcPr>
            <w:tcW w:w="1374" w:type="dxa"/>
            <w:tcMar>
              <w:left w:w="29" w:type="dxa"/>
              <w:right w:w="29" w:type="dxa"/>
            </w:tcMar>
          </w:tcPr>
          <w:p w14:paraId="58E2C05D" w14:textId="77777777" w:rsidR="008A55F2" w:rsidRPr="00A77369" w:rsidRDefault="00502332" w:rsidP="00740CB2">
            <w:pPr>
              <w:jc w:val="center"/>
              <w:rPr>
                <w:b/>
                <w:bCs/>
                <w:sz w:val="20"/>
                <w:szCs w:val="20"/>
                <w:lang w:val="en-CA"/>
              </w:rPr>
            </w:pPr>
            <w:r>
              <w:rPr>
                <w:b/>
                <w:bCs/>
                <w:sz w:val="20"/>
                <w:szCs w:val="20"/>
                <w:lang w:val="es-ES_tradnl"/>
              </w:rPr>
              <w:t>Gastos de apoyo ($EUA)</w:t>
            </w:r>
          </w:p>
        </w:tc>
        <w:tc>
          <w:tcPr>
            <w:tcW w:w="1461" w:type="dxa"/>
            <w:tcMar>
              <w:left w:w="29" w:type="dxa"/>
              <w:right w:w="29" w:type="dxa"/>
            </w:tcMar>
          </w:tcPr>
          <w:p w14:paraId="0DFA9099" w14:textId="77777777" w:rsidR="008A55F2" w:rsidRPr="00A77369" w:rsidRDefault="00502332" w:rsidP="00740CB2">
            <w:pPr>
              <w:jc w:val="center"/>
              <w:rPr>
                <w:b/>
                <w:bCs/>
                <w:sz w:val="20"/>
                <w:szCs w:val="20"/>
                <w:lang w:val="en-CA"/>
              </w:rPr>
            </w:pPr>
            <w:r>
              <w:rPr>
                <w:b/>
                <w:bCs/>
                <w:sz w:val="20"/>
                <w:szCs w:val="20"/>
                <w:lang w:val="es-ES_tradnl"/>
              </w:rPr>
              <w:t>Organismo de ejecución</w:t>
            </w:r>
          </w:p>
        </w:tc>
      </w:tr>
      <w:tr w:rsidR="00D65688" w14:paraId="04A7A962" w14:textId="77777777" w:rsidTr="00E148DD">
        <w:tc>
          <w:tcPr>
            <w:tcW w:w="540" w:type="dxa"/>
          </w:tcPr>
          <w:p w14:paraId="251A3355" w14:textId="77777777" w:rsidR="008A55F2" w:rsidRPr="00A77369" w:rsidRDefault="00502332" w:rsidP="00740CB2">
            <w:pPr>
              <w:rPr>
                <w:sz w:val="20"/>
                <w:szCs w:val="20"/>
                <w:lang w:val="en-CA"/>
              </w:rPr>
            </w:pPr>
            <w:r>
              <w:rPr>
                <w:sz w:val="20"/>
                <w:szCs w:val="20"/>
                <w:lang w:val="es-ES_tradnl"/>
              </w:rPr>
              <w:t>a)</w:t>
            </w:r>
          </w:p>
        </w:tc>
        <w:tc>
          <w:tcPr>
            <w:tcW w:w="4320" w:type="dxa"/>
            <w:vAlign w:val="center"/>
          </w:tcPr>
          <w:p w14:paraId="79300E94" w14:textId="77777777" w:rsidR="008A55F2" w:rsidRPr="00F928E9" w:rsidRDefault="00502332" w:rsidP="008A55F2">
            <w:pPr>
              <w:jc w:val="left"/>
              <w:rPr>
                <w:sz w:val="20"/>
                <w:szCs w:val="20"/>
                <w:lang w:val="es-ES"/>
              </w:rPr>
            </w:pPr>
            <w:r>
              <w:rPr>
                <w:sz w:val="20"/>
                <w:szCs w:val="20"/>
                <w:lang w:val="es-ES_tradnl"/>
              </w:rPr>
              <w:t>Plan de gestión de la eliminación de los HCFC</w:t>
            </w:r>
            <w:r>
              <w:rPr>
                <w:b/>
                <w:bCs/>
                <w:sz w:val="20"/>
                <w:szCs w:val="20"/>
                <w:lang w:val="es-ES_tradnl"/>
              </w:rPr>
              <w:t xml:space="preserve"> </w:t>
            </w:r>
            <w:r w:rsidRPr="00E148DD">
              <w:rPr>
                <w:sz w:val="20"/>
                <w:szCs w:val="20"/>
                <w:lang w:val="es-ES_tradnl"/>
              </w:rPr>
              <w:t>(etapa I, tercer tramo)</w:t>
            </w:r>
          </w:p>
        </w:tc>
        <w:tc>
          <w:tcPr>
            <w:tcW w:w="1548" w:type="dxa"/>
            <w:tcMar>
              <w:left w:w="115" w:type="dxa"/>
              <w:right w:w="173" w:type="dxa"/>
            </w:tcMar>
          </w:tcPr>
          <w:p w14:paraId="43AC47A4" w14:textId="77777777" w:rsidR="008A55F2" w:rsidRPr="00A77369" w:rsidRDefault="00502332" w:rsidP="00740CB2">
            <w:pPr>
              <w:jc w:val="right"/>
              <w:rPr>
                <w:sz w:val="20"/>
                <w:szCs w:val="20"/>
                <w:lang w:val="en-CA"/>
              </w:rPr>
            </w:pPr>
            <w:r>
              <w:rPr>
                <w:sz w:val="20"/>
                <w:szCs w:val="20"/>
                <w:lang w:val="es-ES_tradnl"/>
              </w:rPr>
              <w:t>35 000</w:t>
            </w:r>
          </w:p>
        </w:tc>
        <w:tc>
          <w:tcPr>
            <w:tcW w:w="1374" w:type="dxa"/>
            <w:tcMar>
              <w:left w:w="115" w:type="dxa"/>
              <w:right w:w="173" w:type="dxa"/>
            </w:tcMar>
          </w:tcPr>
          <w:p w14:paraId="43452C6E" w14:textId="77777777" w:rsidR="008A55F2" w:rsidRPr="00A77369" w:rsidRDefault="00502332" w:rsidP="00740CB2">
            <w:pPr>
              <w:jc w:val="right"/>
              <w:rPr>
                <w:lang w:val="en-CA"/>
              </w:rPr>
            </w:pPr>
            <w:r>
              <w:rPr>
                <w:sz w:val="20"/>
                <w:szCs w:val="20"/>
                <w:lang w:val="es-ES_tradnl"/>
              </w:rPr>
              <w:t>4 550</w:t>
            </w:r>
          </w:p>
        </w:tc>
        <w:tc>
          <w:tcPr>
            <w:tcW w:w="1461" w:type="dxa"/>
          </w:tcPr>
          <w:p w14:paraId="4FC6473C" w14:textId="77777777" w:rsidR="008A55F2" w:rsidRPr="00A77369" w:rsidRDefault="00502332" w:rsidP="00740CB2">
            <w:pPr>
              <w:jc w:val="center"/>
              <w:rPr>
                <w:sz w:val="20"/>
                <w:szCs w:val="20"/>
                <w:lang w:val="en-CA"/>
              </w:rPr>
            </w:pPr>
            <w:r>
              <w:rPr>
                <w:sz w:val="20"/>
                <w:szCs w:val="20"/>
                <w:lang w:val="es-ES_tradnl"/>
              </w:rPr>
              <w:t>PNUMA</w:t>
            </w:r>
          </w:p>
        </w:tc>
      </w:tr>
    </w:tbl>
    <w:p w14:paraId="2F19CD40" w14:textId="77777777" w:rsidR="00D54581" w:rsidRDefault="00D54581" w:rsidP="008179F2">
      <w:pPr>
        <w:rPr>
          <w:lang w:val="en-CA"/>
        </w:rPr>
      </w:pPr>
    </w:p>
    <w:p w14:paraId="0BE3D004" w14:textId="77777777" w:rsidR="00703234" w:rsidRPr="00A77369" w:rsidRDefault="00703234" w:rsidP="008179F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65688" w14:paraId="25055EE4" w14:textId="77777777" w:rsidTr="008179F2">
        <w:tc>
          <w:tcPr>
            <w:tcW w:w="1871" w:type="dxa"/>
          </w:tcPr>
          <w:p w14:paraId="3DAFF308" w14:textId="77777777" w:rsidR="00D54581" w:rsidRPr="00A77369" w:rsidRDefault="00D54581" w:rsidP="008179F2">
            <w:pPr>
              <w:rPr>
                <w:lang w:val="en-CA"/>
              </w:rPr>
            </w:pPr>
          </w:p>
        </w:tc>
        <w:tc>
          <w:tcPr>
            <w:tcW w:w="1872" w:type="dxa"/>
          </w:tcPr>
          <w:p w14:paraId="220B61FC" w14:textId="77777777" w:rsidR="00D54581" w:rsidRPr="00A77369" w:rsidRDefault="00D54581" w:rsidP="008179F2">
            <w:pPr>
              <w:rPr>
                <w:lang w:val="en-CA"/>
              </w:rPr>
            </w:pPr>
          </w:p>
        </w:tc>
        <w:tc>
          <w:tcPr>
            <w:tcW w:w="1872" w:type="dxa"/>
            <w:tcBorders>
              <w:bottom w:val="single" w:sz="4" w:space="0" w:color="auto"/>
            </w:tcBorders>
          </w:tcPr>
          <w:p w14:paraId="29BABF7D" w14:textId="77777777" w:rsidR="00D54581" w:rsidRPr="00A77369" w:rsidRDefault="00D54581" w:rsidP="008179F2">
            <w:pPr>
              <w:rPr>
                <w:lang w:val="en-CA"/>
              </w:rPr>
            </w:pPr>
          </w:p>
        </w:tc>
        <w:tc>
          <w:tcPr>
            <w:tcW w:w="1872" w:type="dxa"/>
          </w:tcPr>
          <w:p w14:paraId="7C50E810" w14:textId="77777777" w:rsidR="00D54581" w:rsidRPr="00A77369" w:rsidRDefault="00D54581" w:rsidP="008179F2">
            <w:pPr>
              <w:rPr>
                <w:lang w:val="en-CA"/>
              </w:rPr>
            </w:pPr>
          </w:p>
        </w:tc>
        <w:tc>
          <w:tcPr>
            <w:tcW w:w="1873" w:type="dxa"/>
          </w:tcPr>
          <w:p w14:paraId="46E39CDB" w14:textId="77777777" w:rsidR="00D54581" w:rsidRPr="00A77369" w:rsidRDefault="00D54581" w:rsidP="008179F2">
            <w:pPr>
              <w:rPr>
                <w:lang w:val="en-CA"/>
              </w:rPr>
            </w:pPr>
          </w:p>
        </w:tc>
      </w:tr>
    </w:tbl>
    <w:p w14:paraId="5A1628CB" w14:textId="77777777" w:rsidR="00D54581" w:rsidRPr="00A77369" w:rsidRDefault="00D54581" w:rsidP="008179F2">
      <w:pPr>
        <w:tabs>
          <w:tab w:val="left" w:pos="8280"/>
        </w:tabs>
        <w:rPr>
          <w:lang w:val="en-CA"/>
        </w:rPr>
      </w:pPr>
    </w:p>
    <w:sectPr w:rsidR="00D54581" w:rsidRPr="00A77369" w:rsidSect="00C7469B">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6446A4" w14:textId="77777777" w:rsidR="00636D90" w:rsidRDefault="00636D90">
      <w:r>
        <w:separator/>
      </w:r>
    </w:p>
  </w:endnote>
  <w:endnote w:type="continuationSeparator" w:id="0">
    <w:p w14:paraId="6AFF7B13" w14:textId="77777777" w:rsidR="00636D90" w:rsidRDefault="00636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50B3EB" w14:textId="77777777" w:rsidR="00D5149A" w:rsidRPr="0033525D" w:rsidRDefault="00D5149A">
    <w:pPr>
      <w:jc w:val="center"/>
    </w:pPr>
    <w:r>
      <w:fldChar w:fldCharType="begin"/>
    </w:r>
    <w:r>
      <w:instrText xml:space="preserve"> PAGE </w:instrText>
    </w:r>
    <w:r>
      <w:fldChar w:fldCharType="separate"/>
    </w:r>
    <w:r w:rsidR="00645AF9">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815BBF" w14:textId="77777777" w:rsidR="00D5149A" w:rsidRPr="0033525D" w:rsidRDefault="00D5149A">
    <w:pPr>
      <w:jc w:val="center"/>
    </w:pPr>
    <w:r>
      <w:fldChar w:fldCharType="begin"/>
    </w:r>
    <w:r>
      <w:instrText xml:space="preserve"> PAGE </w:instrText>
    </w:r>
    <w:r>
      <w:fldChar w:fldCharType="separate"/>
    </w:r>
    <w:r w:rsidR="00645AF9">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3B4901" w14:textId="77777777" w:rsidR="00D5149A" w:rsidRPr="00DD2D6F" w:rsidRDefault="00D5149A" w:rsidP="004E7F9C">
    <w:pPr>
      <w:pBdr>
        <w:top w:val="single" w:sz="4" w:space="1" w:color="auto"/>
        <w:left w:val="single" w:sz="4" w:space="4" w:color="auto"/>
        <w:bottom w:val="single" w:sz="4" w:space="1" w:color="auto"/>
        <w:right w:val="single" w:sz="4" w:space="4" w:color="auto"/>
      </w:pBdr>
      <w:jc w:val="center"/>
      <w:rPr>
        <w:sz w:val="16"/>
        <w:szCs w:val="16"/>
        <w:lang w:val="es-ES"/>
      </w:rPr>
    </w:pPr>
    <w:r w:rsidRPr="00DD2D6F">
      <w:rPr>
        <w:sz w:val="16"/>
        <w:szCs w:val="16"/>
        <w:lang w:val="es-ES_tradnl"/>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5D6C89FF" w14:textId="77777777" w:rsidR="00D5149A" w:rsidRPr="00DD2D6F" w:rsidRDefault="00D5149A" w:rsidP="004E7F9C">
    <w:pPr>
      <w:pBdr>
        <w:top w:val="single" w:sz="4" w:space="1" w:color="auto"/>
        <w:left w:val="single" w:sz="4" w:space="4" w:color="auto"/>
        <w:bottom w:val="single" w:sz="4" w:space="1" w:color="auto"/>
        <w:right w:val="single" w:sz="4" w:space="4" w:color="auto"/>
      </w:pBdr>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C67CCB" w14:textId="77777777" w:rsidR="00636D90" w:rsidRDefault="00636D90" w:rsidP="004A504B">
      <w:r>
        <w:separator/>
      </w:r>
    </w:p>
  </w:footnote>
  <w:footnote w:type="continuationSeparator" w:id="0">
    <w:p w14:paraId="276D8056" w14:textId="77777777" w:rsidR="00636D90" w:rsidRDefault="00636D90" w:rsidP="004A504B">
      <w:r>
        <w:continuationSeparator/>
      </w:r>
    </w:p>
  </w:footnote>
  <w:footnote w:id="1">
    <w:p w14:paraId="7E4C8297" w14:textId="77777777" w:rsidR="00D5149A" w:rsidRPr="00F928E9" w:rsidRDefault="00D5149A" w:rsidP="008179F2">
      <w:pPr>
        <w:pStyle w:val="FootnoteText"/>
        <w:rPr>
          <w:lang w:val="es-ES"/>
        </w:rPr>
      </w:pPr>
      <w:r w:rsidRPr="00FE3307">
        <w:rPr>
          <w:rStyle w:val="FootnoteReference"/>
        </w:rPr>
        <w:footnoteRef/>
      </w:r>
      <w:r>
        <w:rPr>
          <w:lang w:val="es-ES_tradnl"/>
        </w:rPr>
        <w:t xml:space="preserve"> Según la carta de 13 de marzo de 2020, enviada a la Secretaría por la Comisión de Medio Ambiente, Bosques y Cambio Climático de Etiopía.</w:t>
      </w:r>
    </w:p>
  </w:footnote>
  <w:footnote w:id="2">
    <w:p w14:paraId="583AD1C4" w14:textId="77777777" w:rsidR="00D5149A" w:rsidRPr="00987461" w:rsidRDefault="00D5149A">
      <w:pPr>
        <w:pStyle w:val="FootnoteText"/>
        <w:rPr>
          <w:lang w:val="en-CA"/>
        </w:rPr>
      </w:pPr>
      <w:r>
        <w:rPr>
          <w:rStyle w:val="FootnoteReference"/>
        </w:rPr>
        <w:footnoteRef/>
      </w:r>
      <w:r>
        <w:rPr>
          <w:lang w:val="es-ES_tradnl"/>
        </w:rPr>
        <w:t xml:space="preserve"> UNEP/</w:t>
      </w:r>
      <w:proofErr w:type="spellStart"/>
      <w:r>
        <w:rPr>
          <w:lang w:val="es-ES_tradnl"/>
        </w:rPr>
        <w:t>OzL.Pro</w:t>
      </w:r>
      <w:proofErr w:type="spellEnd"/>
      <w:r>
        <w:rPr>
          <w:lang w:val="es-ES_tradnl"/>
        </w:rPr>
        <w:t>/</w:t>
      </w:r>
      <w:proofErr w:type="spellStart"/>
      <w:r>
        <w:rPr>
          <w:lang w:val="es-ES_tradnl"/>
        </w:rPr>
        <w:t>ExCom</w:t>
      </w:r>
      <w:proofErr w:type="spellEnd"/>
      <w:r>
        <w:rPr>
          <w:lang w:val="es-ES_tradnl"/>
        </w:rPr>
        <w:t>/77/44.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0181C9" w14:textId="77777777" w:rsidR="00D5149A" w:rsidRPr="0033525D" w:rsidRDefault="00645AF9">
    <w:r>
      <w:fldChar w:fldCharType="begin"/>
    </w:r>
    <w:r>
      <w:instrText xml:space="preserve"> DOCPROPERTY "Document number"  \* MERGEFORMAT </w:instrText>
    </w:r>
    <w:r>
      <w:fldChar w:fldCharType="separate"/>
    </w:r>
    <w:r w:rsidR="00D5149A" w:rsidRPr="00C7469B">
      <w:rPr>
        <w:lang w:val="es-ES_tradnl"/>
      </w:rPr>
      <w:t>UNEP/</w:t>
    </w:r>
    <w:proofErr w:type="spellStart"/>
    <w:r w:rsidR="00D5149A" w:rsidRPr="00C7469B">
      <w:rPr>
        <w:lang w:val="es-ES_tradnl"/>
      </w:rPr>
      <w:t>OzL.Pro</w:t>
    </w:r>
    <w:proofErr w:type="spellEnd"/>
    <w:r w:rsidR="00D5149A" w:rsidRPr="00C7469B">
      <w:rPr>
        <w:lang w:val="es-ES_tradnl"/>
      </w:rPr>
      <w:t>/</w:t>
    </w:r>
    <w:proofErr w:type="spellStart"/>
    <w:r w:rsidR="00D5149A" w:rsidRPr="00C7469B">
      <w:rPr>
        <w:lang w:val="es-ES_tradnl"/>
      </w:rPr>
      <w:t>ExCom</w:t>
    </w:r>
    <w:proofErr w:type="spellEnd"/>
    <w:r w:rsidR="00D5149A" w:rsidRPr="00C7469B">
      <w:rPr>
        <w:lang w:val="es-ES_tradnl"/>
      </w:rPr>
      <w:t>/85/26</w:t>
    </w:r>
    <w:r>
      <w:rPr>
        <w:lang w:val="es-ES_tradnl"/>
      </w:rPr>
      <w:fldChar w:fldCharType="end"/>
    </w:r>
  </w:p>
  <w:p w14:paraId="57DCDC4D" w14:textId="77777777" w:rsidR="00D5149A" w:rsidRPr="0033525D" w:rsidRDefault="00D5149A"/>
  <w:p w14:paraId="4EFC5F79" w14:textId="77777777" w:rsidR="00D5149A" w:rsidRPr="0033525D" w:rsidRDefault="00D5149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883A56" w14:textId="77777777" w:rsidR="00D5149A" w:rsidRPr="0033525D" w:rsidRDefault="00636D90">
    <w:pPr>
      <w:jc w:val="right"/>
    </w:pPr>
    <w:r>
      <w:fldChar w:fldCharType="begin"/>
    </w:r>
    <w:r>
      <w:instrText xml:space="preserve"> DOCPROPERTY "Document number"  \* MERGEFORMAT </w:instrText>
    </w:r>
    <w:r>
      <w:fldChar w:fldCharType="separate"/>
    </w:r>
    <w:r w:rsidR="00D5149A" w:rsidRPr="00C7469B">
      <w:rPr>
        <w:lang w:val="es-ES_tradnl"/>
      </w:rPr>
      <w:t>UNEP/OzL.Pro/ExCom/85/26</w:t>
    </w:r>
    <w:r>
      <w:rPr>
        <w:lang w:val="es-ES_tradnl"/>
      </w:rPr>
      <w:fldChar w:fldCharType="end"/>
    </w:r>
  </w:p>
  <w:p w14:paraId="3932C50B" w14:textId="77777777" w:rsidR="00D5149A" w:rsidRPr="0033525D" w:rsidRDefault="00D5149A"/>
  <w:p w14:paraId="6BBDFBA1" w14:textId="77777777" w:rsidR="00D5149A" w:rsidRPr="0033525D" w:rsidRDefault="00D514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74C57AC"/>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2F94C594">
      <w:start w:val="1"/>
      <w:numFmt w:val="lowerRoman"/>
      <w:pStyle w:val="Heading5"/>
      <w:lvlText w:val="%1."/>
      <w:lvlJc w:val="right"/>
      <w:pPr>
        <w:ind w:left="3583" w:hanging="360"/>
      </w:pPr>
    </w:lvl>
    <w:lvl w:ilvl="1" w:tplc="4104AF72" w:tentative="1">
      <w:start w:val="1"/>
      <w:numFmt w:val="lowerLetter"/>
      <w:lvlText w:val="%2."/>
      <w:lvlJc w:val="left"/>
      <w:pPr>
        <w:ind w:left="4303" w:hanging="360"/>
      </w:pPr>
    </w:lvl>
    <w:lvl w:ilvl="2" w:tplc="44AE2132" w:tentative="1">
      <w:start w:val="1"/>
      <w:numFmt w:val="lowerRoman"/>
      <w:lvlText w:val="%3."/>
      <w:lvlJc w:val="right"/>
      <w:pPr>
        <w:ind w:left="5023" w:hanging="180"/>
      </w:pPr>
    </w:lvl>
    <w:lvl w:ilvl="3" w:tplc="C1BE4874" w:tentative="1">
      <w:start w:val="1"/>
      <w:numFmt w:val="decimal"/>
      <w:lvlText w:val="%4."/>
      <w:lvlJc w:val="left"/>
      <w:pPr>
        <w:ind w:left="5743" w:hanging="360"/>
      </w:pPr>
    </w:lvl>
    <w:lvl w:ilvl="4" w:tplc="F550AB6A" w:tentative="1">
      <w:start w:val="1"/>
      <w:numFmt w:val="lowerLetter"/>
      <w:lvlText w:val="%5."/>
      <w:lvlJc w:val="left"/>
      <w:pPr>
        <w:ind w:left="6463" w:hanging="360"/>
      </w:pPr>
    </w:lvl>
    <w:lvl w:ilvl="5" w:tplc="83DE45E8" w:tentative="1">
      <w:start w:val="1"/>
      <w:numFmt w:val="lowerRoman"/>
      <w:lvlText w:val="%6."/>
      <w:lvlJc w:val="right"/>
      <w:pPr>
        <w:ind w:left="7183" w:hanging="180"/>
      </w:pPr>
    </w:lvl>
    <w:lvl w:ilvl="6" w:tplc="31AE6D1E" w:tentative="1">
      <w:start w:val="1"/>
      <w:numFmt w:val="decimal"/>
      <w:lvlText w:val="%7."/>
      <w:lvlJc w:val="left"/>
      <w:pPr>
        <w:ind w:left="7903" w:hanging="360"/>
      </w:pPr>
    </w:lvl>
    <w:lvl w:ilvl="7" w:tplc="A0EE540C" w:tentative="1">
      <w:start w:val="1"/>
      <w:numFmt w:val="lowerLetter"/>
      <w:lvlText w:val="%8."/>
      <w:lvlJc w:val="left"/>
      <w:pPr>
        <w:ind w:left="8623" w:hanging="360"/>
      </w:pPr>
    </w:lvl>
    <w:lvl w:ilvl="8" w:tplc="E9C48864" w:tentative="1">
      <w:start w:val="1"/>
      <w:numFmt w:val="lowerRoman"/>
      <w:lvlText w:val="%9."/>
      <w:lvlJc w:val="right"/>
      <w:pPr>
        <w:ind w:left="9343" w:hanging="180"/>
      </w:pPr>
    </w:lvl>
  </w:abstractNum>
  <w:abstractNum w:abstractNumId="13" w15:restartNumberingAfterBreak="0">
    <w:nsid w:val="49C24D9F"/>
    <w:multiLevelType w:val="hybridMultilevel"/>
    <w:tmpl w:val="1E5C218E"/>
    <w:lvl w:ilvl="0" w:tplc="C8700A1C">
      <w:start w:val="1"/>
      <w:numFmt w:val="lowerRoman"/>
      <w:lvlText w:val="%1."/>
      <w:lvlJc w:val="right"/>
      <w:pPr>
        <w:ind w:left="450" w:hanging="360"/>
      </w:pPr>
      <w:rPr>
        <w:color w:val="auto"/>
      </w:rPr>
    </w:lvl>
    <w:lvl w:ilvl="1" w:tplc="238035D4">
      <w:start w:val="1"/>
      <w:numFmt w:val="lowerLetter"/>
      <w:lvlText w:val="%2."/>
      <w:lvlJc w:val="left"/>
      <w:pPr>
        <w:ind w:left="1440" w:hanging="360"/>
      </w:pPr>
    </w:lvl>
    <w:lvl w:ilvl="2" w:tplc="7842E934">
      <w:start w:val="1"/>
      <w:numFmt w:val="lowerRoman"/>
      <w:lvlText w:val="%3."/>
      <w:lvlJc w:val="right"/>
      <w:pPr>
        <w:ind w:left="2160" w:hanging="180"/>
      </w:pPr>
    </w:lvl>
    <w:lvl w:ilvl="3" w:tplc="12386BCE">
      <w:start w:val="1"/>
      <w:numFmt w:val="decimal"/>
      <w:lvlText w:val="%4."/>
      <w:lvlJc w:val="left"/>
      <w:pPr>
        <w:ind w:left="2880" w:hanging="360"/>
      </w:pPr>
    </w:lvl>
    <w:lvl w:ilvl="4" w:tplc="57420C54">
      <w:start w:val="1"/>
      <w:numFmt w:val="lowerLetter"/>
      <w:lvlText w:val="%5."/>
      <w:lvlJc w:val="left"/>
      <w:pPr>
        <w:ind w:left="3600" w:hanging="360"/>
      </w:pPr>
    </w:lvl>
    <w:lvl w:ilvl="5" w:tplc="5E0ED4B2">
      <w:start w:val="1"/>
      <w:numFmt w:val="lowerRoman"/>
      <w:lvlText w:val="%6."/>
      <w:lvlJc w:val="right"/>
      <w:pPr>
        <w:ind w:left="4320" w:hanging="180"/>
      </w:pPr>
    </w:lvl>
    <w:lvl w:ilvl="6" w:tplc="35E2A502">
      <w:start w:val="1"/>
      <w:numFmt w:val="decimal"/>
      <w:lvlText w:val="%7."/>
      <w:lvlJc w:val="left"/>
      <w:pPr>
        <w:ind w:left="5040" w:hanging="360"/>
      </w:pPr>
    </w:lvl>
    <w:lvl w:ilvl="7" w:tplc="B046139A">
      <w:start w:val="1"/>
      <w:numFmt w:val="lowerLetter"/>
      <w:lvlText w:val="%8."/>
      <w:lvlJc w:val="left"/>
      <w:pPr>
        <w:ind w:left="5760" w:hanging="360"/>
      </w:pPr>
    </w:lvl>
    <w:lvl w:ilvl="8" w:tplc="793C55DC">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80CEE83C">
      <w:start w:val="1"/>
      <w:numFmt w:val="bullet"/>
      <w:lvlText w:val=""/>
      <w:lvlJc w:val="left"/>
      <w:pPr>
        <w:ind w:left="720" w:hanging="360"/>
      </w:pPr>
      <w:rPr>
        <w:rFonts w:ascii="Symbol" w:hAnsi="Symbol" w:hint="default"/>
      </w:rPr>
    </w:lvl>
    <w:lvl w:ilvl="1" w:tplc="DDA83A2E" w:tentative="1">
      <w:start w:val="1"/>
      <w:numFmt w:val="bullet"/>
      <w:lvlText w:val="o"/>
      <w:lvlJc w:val="left"/>
      <w:pPr>
        <w:ind w:left="1440" w:hanging="360"/>
      </w:pPr>
      <w:rPr>
        <w:rFonts w:ascii="Courier New" w:hAnsi="Courier New" w:cs="Courier New" w:hint="default"/>
      </w:rPr>
    </w:lvl>
    <w:lvl w:ilvl="2" w:tplc="5FB8929A" w:tentative="1">
      <w:start w:val="1"/>
      <w:numFmt w:val="bullet"/>
      <w:lvlText w:val=""/>
      <w:lvlJc w:val="left"/>
      <w:pPr>
        <w:ind w:left="2160" w:hanging="360"/>
      </w:pPr>
      <w:rPr>
        <w:rFonts w:ascii="Wingdings" w:hAnsi="Wingdings" w:hint="default"/>
      </w:rPr>
    </w:lvl>
    <w:lvl w:ilvl="3" w:tplc="C25A6E60" w:tentative="1">
      <w:start w:val="1"/>
      <w:numFmt w:val="bullet"/>
      <w:lvlText w:val=""/>
      <w:lvlJc w:val="left"/>
      <w:pPr>
        <w:ind w:left="2880" w:hanging="360"/>
      </w:pPr>
      <w:rPr>
        <w:rFonts w:ascii="Symbol" w:hAnsi="Symbol" w:hint="default"/>
      </w:rPr>
    </w:lvl>
    <w:lvl w:ilvl="4" w:tplc="B9EACA24" w:tentative="1">
      <w:start w:val="1"/>
      <w:numFmt w:val="bullet"/>
      <w:lvlText w:val="o"/>
      <w:lvlJc w:val="left"/>
      <w:pPr>
        <w:ind w:left="3600" w:hanging="360"/>
      </w:pPr>
      <w:rPr>
        <w:rFonts w:ascii="Courier New" w:hAnsi="Courier New" w:cs="Courier New" w:hint="default"/>
      </w:rPr>
    </w:lvl>
    <w:lvl w:ilvl="5" w:tplc="5FEC78AC" w:tentative="1">
      <w:start w:val="1"/>
      <w:numFmt w:val="bullet"/>
      <w:lvlText w:val=""/>
      <w:lvlJc w:val="left"/>
      <w:pPr>
        <w:ind w:left="4320" w:hanging="360"/>
      </w:pPr>
      <w:rPr>
        <w:rFonts w:ascii="Wingdings" w:hAnsi="Wingdings" w:hint="default"/>
      </w:rPr>
    </w:lvl>
    <w:lvl w:ilvl="6" w:tplc="D2801E46" w:tentative="1">
      <w:start w:val="1"/>
      <w:numFmt w:val="bullet"/>
      <w:lvlText w:val=""/>
      <w:lvlJc w:val="left"/>
      <w:pPr>
        <w:ind w:left="5040" w:hanging="360"/>
      </w:pPr>
      <w:rPr>
        <w:rFonts w:ascii="Symbol" w:hAnsi="Symbol" w:hint="default"/>
      </w:rPr>
    </w:lvl>
    <w:lvl w:ilvl="7" w:tplc="C6A05F28" w:tentative="1">
      <w:start w:val="1"/>
      <w:numFmt w:val="bullet"/>
      <w:lvlText w:val="o"/>
      <w:lvlJc w:val="left"/>
      <w:pPr>
        <w:ind w:left="5760" w:hanging="360"/>
      </w:pPr>
      <w:rPr>
        <w:rFonts w:ascii="Courier New" w:hAnsi="Courier New" w:cs="Courier New" w:hint="default"/>
      </w:rPr>
    </w:lvl>
    <w:lvl w:ilvl="8" w:tplc="DAB4D0DC"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4396427A">
      <w:start w:val="1"/>
      <w:numFmt w:val="lowerLetter"/>
      <w:pStyle w:val="Header4"/>
      <w:lvlText w:val="%1."/>
      <w:lvlJc w:val="left"/>
      <w:pPr>
        <w:tabs>
          <w:tab w:val="num" w:pos="3600"/>
        </w:tabs>
        <w:ind w:left="3600" w:hanging="360"/>
      </w:pPr>
    </w:lvl>
    <w:lvl w:ilvl="1" w:tplc="BE00B686" w:tentative="1">
      <w:start w:val="1"/>
      <w:numFmt w:val="lowerLetter"/>
      <w:lvlText w:val="%2."/>
      <w:lvlJc w:val="left"/>
      <w:pPr>
        <w:tabs>
          <w:tab w:val="num" w:pos="4320"/>
        </w:tabs>
        <w:ind w:left="4320" w:hanging="360"/>
      </w:pPr>
    </w:lvl>
    <w:lvl w:ilvl="2" w:tplc="E6F03272" w:tentative="1">
      <w:start w:val="1"/>
      <w:numFmt w:val="lowerRoman"/>
      <w:lvlText w:val="%3."/>
      <w:lvlJc w:val="right"/>
      <w:pPr>
        <w:tabs>
          <w:tab w:val="num" w:pos="5040"/>
        </w:tabs>
        <w:ind w:left="5040" w:hanging="180"/>
      </w:pPr>
    </w:lvl>
    <w:lvl w:ilvl="3" w:tplc="B3A67A32" w:tentative="1">
      <w:start w:val="1"/>
      <w:numFmt w:val="decimal"/>
      <w:lvlText w:val="%4."/>
      <w:lvlJc w:val="left"/>
      <w:pPr>
        <w:tabs>
          <w:tab w:val="num" w:pos="5760"/>
        </w:tabs>
        <w:ind w:left="5760" w:hanging="360"/>
      </w:pPr>
    </w:lvl>
    <w:lvl w:ilvl="4" w:tplc="3ACCF9A4" w:tentative="1">
      <w:start w:val="1"/>
      <w:numFmt w:val="lowerLetter"/>
      <w:lvlText w:val="%5."/>
      <w:lvlJc w:val="left"/>
      <w:pPr>
        <w:tabs>
          <w:tab w:val="num" w:pos="6480"/>
        </w:tabs>
        <w:ind w:left="6480" w:hanging="360"/>
      </w:pPr>
    </w:lvl>
    <w:lvl w:ilvl="5" w:tplc="903E41B0" w:tentative="1">
      <w:start w:val="1"/>
      <w:numFmt w:val="lowerRoman"/>
      <w:lvlText w:val="%6."/>
      <w:lvlJc w:val="right"/>
      <w:pPr>
        <w:tabs>
          <w:tab w:val="num" w:pos="7200"/>
        </w:tabs>
        <w:ind w:left="7200" w:hanging="180"/>
      </w:pPr>
    </w:lvl>
    <w:lvl w:ilvl="6" w:tplc="8D741C04" w:tentative="1">
      <w:start w:val="1"/>
      <w:numFmt w:val="decimal"/>
      <w:lvlText w:val="%7."/>
      <w:lvlJc w:val="left"/>
      <w:pPr>
        <w:tabs>
          <w:tab w:val="num" w:pos="7920"/>
        </w:tabs>
        <w:ind w:left="7920" w:hanging="360"/>
      </w:pPr>
    </w:lvl>
    <w:lvl w:ilvl="7" w:tplc="2A80E466" w:tentative="1">
      <w:start w:val="1"/>
      <w:numFmt w:val="lowerLetter"/>
      <w:lvlText w:val="%8."/>
      <w:lvlJc w:val="left"/>
      <w:pPr>
        <w:tabs>
          <w:tab w:val="num" w:pos="8640"/>
        </w:tabs>
        <w:ind w:left="8640" w:hanging="360"/>
      </w:pPr>
    </w:lvl>
    <w:lvl w:ilvl="8" w:tplc="A6E8C392"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434E"/>
    <w:rsid w:val="00004831"/>
    <w:rsid w:val="00014B4D"/>
    <w:rsid w:val="000211A9"/>
    <w:rsid w:val="00023C10"/>
    <w:rsid w:val="00031260"/>
    <w:rsid w:val="00031C56"/>
    <w:rsid w:val="00032E16"/>
    <w:rsid w:val="000353A1"/>
    <w:rsid w:val="0003681A"/>
    <w:rsid w:val="000372B7"/>
    <w:rsid w:val="00061EC2"/>
    <w:rsid w:val="00074FAC"/>
    <w:rsid w:val="00077100"/>
    <w:rsid w:val="00080ED0"/>
    <w:rsid w:val="00085B8F"/>
    <w:rsid w:val="00087561"/>
    <w:rsid w:val="00087D17"/>
    <w:rsid w:val="00090481"/>
    <w:rsid w:val="00093A69"/>
    <w:rsid w:val="000A6C26"/>
    <w:rsid w:val="000C4A4F"/>
    <w:rsid w:val="000D2DC6"/>
    <w:rsid w:val="000D52A4"/>
    <w:rsid w:val="000E07BC"/>
    <w:rsid w:val="000E31CD"/>
    <w:rsid w:val="000E4B9F"/>
    <w:rsid w:val="000E7351"/>
    <w:rsid w:val="000E7E5B"/>
    <w:rsid w:val="000F1CD4"/>
    <w:rsid w:val="000F4103"/>
    <w:rsid w:val="000F70A7"/>
    <w:rsid w:val="00113CCA"/>
    <w:rsid w:val="00122F25"/>
    <w:rsid w:val="00126451"/>
    <w:rsid w:val="00135980"/>
    <w:rsid w:val="001564C6"/>
    <w:rsid w:val="00164719"/>
    <w:rsid w:val="00166FC4"/>
    <w:rsid w:val="001677AC"/>
    <w:rsid w:val="001804EA"/>
    <w:rsid w:val="001857AA"/>
    <w:rsid w:val="00190A61"/>
    <w:rsid w:val="001910B3"/>
    <w:rsid w:val="001A3342"/>
    <w:rsid w:val="001A3E3D"/>
    <w:rsid w:val="001A7049"/>
    <w:rsid w:val="001B0D2A"/>
    <w:rsid w:val="001B1E40"/>
    <w:rsid w:val="001C764E"/>
    <w:rsid w:val="001E1052"/>
    <w:rsid w:val="001E21B1"/>
    <w:rsid w:val="001E2F93"/>
    <w:rsid w:val="001E61E5"/>
    <w:rsid w:val="001F0A2D"/>
    <w:rsid w:val="001F2159"/>
    <w:rsid w:val="00214863"/>
    <w:rsid w:val="002156B4"/>
    <w:rsid w:val="00217355"/>
    <w:rsid w:val="00225F60"/>
    <w:rsid w:val="00245F88"/>
    <w:rsid w:val="00253222"/>
    <w:rsid w:val="00262847"/>
    <w:rsid w:val="00262D0B"/>
    <w:rsid w:val="0028036B"/>
    <w:rsid w:val="00281BB2"/>
    <w:rsid w:val="00287AC0"/>
    <w:rsid w:val="002B72E9"/>
    <w:rsid w:val="002C1A1F"/>
    <w:rsid w:val="002C7998"/>
    <w:rsid w:val="002D2685"/>
    <w:rsid w:val="002E3534"/>
    <w:rsid w:val="002E53B1"/>
    <w:rsid w:val="002F1E53"/>
    <w:rsid w:val="002F2CAA"/>
    <w:rsid w:val="0030052C"/>
    <w:rsid w:val="003306E1"/>
    <w:rsid w:val="003320E4"/>
    <w:rsid w:val="0033525D"/>
    <w:rsid w:val="00340D36"/>
    <w:rsid w:val="003414F3"/>
    <w:rsid w:val="0035613E"/>
    <w:rsid w:val="00356C8C"/>
    <w:rsid w:val="00356EF0"/>
    <w:rsid w:val="00363EE9"/>
    <w:rsid w:val="003646DC"/>
    <w:rsid w:val="00365AE9"/>
    <w:rsid w:val="00366C2A"/>
    <w:rsid w:val="00376128"/>
    <w:rsid w:val="0037742E"/>
    <w:rsid w:val="00377D56"/>
    <w:rsid w:val="0038245A"/>
    <w:rsid w:val="00382873"/>
    <w:rsid w:val="003840E6"/>
    <w:rsid w:val="00385CFC"/>
    <w:rsid w:val="0039337A"/>
    <w:rsid w:val="003A3189"/>
    <w:rsid w:val="003A3CA7"/>
    <w:rsid w:val="003B0597"/>
    <w:rsid w:val="003B33BD"/>
    <w:rsid w:val="003B569D"/>
    <w:rsid w:val="003C05F7"/>
    <w:rsid w:val="003C3C0E"/>
    <w:rsid w:val="003C4D7C"/>
    <w:rsid w:val="003C7047"/>
    <w:rsid w:val="003D102B"/>
    <w:rsid w:val="003D1B97"/>
    <w:rsid w:val="003D42A6"/>
    <w:rsid w:val="003D4FAC"/>
    <w:rsid w:val="003D5EEC"/>
    <w:rsid w:val="003E0FAE"/>
    <w:rsid w:val="003E7906"/>
    <w:rsid w:val="003F3C50"/>
    <w:rsid w:val="003F73BA"/>
    <w:rsid w:val="00403549"/>
    <w:rsid w:val="00406A6A"/>
    <w:rsid w:val="00406B22"/>
    <w:rsid w:val="00407673"/>
    <w:rsid w:val="00414A15"/>
    <w:rsid w:val="004328A7"/>
    <w:rsid w:val="00434C74"/>
    <w:rsid w:val="00456EB4"/>
    <w:rsid w:val="004718F3"/>
    <w:rsid w:val="00473566"/>
    <w:rsid w:val="00475040"/>
    <w:rsid w:val="004859CC"/>
    <w:rsid w:val="00493D40"/>
    <w:rsid w:val="004967B6"/>
    <w:rsid w:val="004A4386"/>
    <w:rsid w:val="004A504B"/>
    <w:rsid w:val="004A5CFE"/>
    <w:rsid w:val="004A6911"/>
    <w:rsid w:val="004B54E0"/>
    <w:rsid w:val="004B7384"/>
    <w:rsid w:val="004C4269"/>
    <w:rsid w:val="004D23A3"/>
    <w:rsid w:val="004D6236"/>
    <w:rsid w:val="004D7F90"/>
    <w:rsid w:val="004E4DBB"/>
    <w:rsid w:val="004E4E41"/>
    <w:rsid w:val="004E7F9C"/>
    <w:rsid w:val="004F25BB"/>
    <w:rsid w:val="004F3493"/>
    <w:rsid w:val="004F5143"/>
    <w:rsid w:val="00502332"/>
    <w:rsid w:val="00510544"/>
    <w:rsid w:val="00512B09"/>
    <w:rsid w:val="0052659F"/>
    <w:rsid w:val="00533796"/>
    <w:rsid w:val="00536559"/>
    <w:rsid w:val="00537343"/>
    <w:rsid w:val="00555D75"/>
    <w:rsid w:val="00560DF0"/>
    <w:rsid w:val="0056759C"/>
    <w:rsid w:val="005851DF"/>
    <w:rsid w:val="0059513E"/>
    <w:rsid w:val="005A5E2C"/>
    <w:rsid w:val="005A7E9D"/>
    <w:rsid w:val="005B48FF"/>
    <w:rsid w:val="005C0A6A"/>
    <w:rsid w:val="005C4086"/>
    <w:rsid w:val="005C50F4"/>
    <w:rsid w:val="005D600B"/>
    <w:rsid w:val="005E0C94"/>
    <w:rsid w:val="005F4A47"/>
    <w:rsid w:val="005F6411"/>
    <w:rsid w:val="00604C15"/>
    <w:rsid w:val="00612F2F"/>
    <w:rsid w:val="006158D5"/>
    <w:rsid w:val="00620371"/>
    <w:rsid w:val="0062548B"/>
    <w:rsid w:val="00625D83"/>
    <w:rsid w:val="00630474"/>
    <w:rsid w:val="00633636"/>
    <w:rsid w:val="00636D90"/>
    <w:rsid w:val="00642A23"/>
    <w:rsid w:val="0064388D"/>
    <w:rsid w:val="00645AF9"/>
    <w:rsid w:val="006460AD"/>
    <w:rsid w:val="0065450E"/>
    <w:rsid w:val="006623E7"/>
    <w:rsid w:val="00662B80"/>
    <w:rsid w:val="00670F6C"/>
    <w:rsid w:val="00674573"/>
    <w:rsid w:val="006852C7"/>
    <w:rsid w:val="006852CE"/>
    <w:rsid w:val="006A2991"/>
    <w:rsid w:val="006A5633"/>
    <w:rsid w:val="006B44A5"/>
    <w:rsid w:val="006C1727"/>
    <w:rsid w:val="006C32FD"/>
    <w:rsid w:val="006C39CE"/>
    <w:rsid w:val="006C39E0"/>
    <w:rsid w:val="006D0FCC"/>
    <w:rsid w:val="006D6A92"/>
    <w:rsid w:val="006E1FC3"/>
    <w:rsid w:val="006F03A6"/>
    <w:rsid w:val="00703234"/>
    <w:rsid w:val="0070616B"/>
    <w:rsid w:val="00706FDA"/>
    <w:rsid w:val="00711F9A"/>
    <w:rsid w:val="00713810"/>
    <w:rsid w:val="00713D2A"/>
    <w:rsid w:val="007274B3"/>
    <w:rsid w:val="007303A5"/>
    <w:rsid w:val="00730B3E"/>
    <w:rsid w:val="0073420B"/>
    <w:rsid w:val="00740CB2"/>
    <w:rsid w:val="0074760E"/>
    <w:rsid w:val="00754ABA"/>
    <w:rsid w:val="00756881"/>
    <w:rsid w:val="00765DE4"/>
    <w:rsid w:val="00793DBB"/>
    <w:rsid w:val="007A1546"/>
    <w:rsid w:val="007A228C"/>
    <w:rsid w:val="007A368E"/>
    <w:rsid w:val="007A3D54"/>
    <w:rsid w:val="007A3F54"/>
    <w:rsid w:val="007A5868"/>
    <w:rsid w:val="007B04CE"/>
    <w:rsid w:val="007B6871"/>
    <w:rsid w:val="007B7A2F"/>
    <w:rsid w:val="007C3D33"/>
    <w:rsid w:val="007D294A"/>
    <w:rsid w:val="007D4532"/>
    <w:rsid w:val="007D47D2"/>
    <w:rsid w:val="007D6EC0"/>
    <w:rsid w:val="007D7E1D"/>
    <w:rsid w:val="007E2EC2"/>
    <w:rsid w:val="007F1A59"/>
    <w:rsid w:val="008179F2"/>
    <w:rsid w:val="00831979"/>
    <w:rsid w:val="00840D3D"/>
    <w:rsid w:val="00851352"/>
    <w:rsid w:val="00857077"/>
    <w:rsid w:val="008631D0"/>
    <w:rsid w:val="00863230"/>
    <w:rsid w:val="00871551"/>
    <w:rsid w:val="008717D8"/>
    <w:rsid w:val="0087215C"/>
    <w:rsid w:val="0087748D"/>
    <w:rsid w:val="008803C7"/>
    <w:rsid w:val="00880E35"/>
    <w:rsid w:val="008875FE"/>
    <w:rsid w:val="00887F8E"/>
    <w:rsid w:val="00896234"/>
    <w:rsid w:val="00897A78"/>
    <w:rsid w:val="00897E43"/>
    <w:rsid w:val="008A55F2"/>
    <w:rsid w:val="008A7453"/>
    <w:rsid w:val="008C5738"/>
    <w:rsid w:val="008C7EAD"/>
    <w:rsid w:val="008D0CFE"/>
    <w:rsid w:val="008D6152"/>
    <w:rsid w:val="008E72CC"/>
    <w:rsid w:val="008F0F81"/>
    <w:rsid w:val="008F27BF"/>
    <w:rsid w:val="00903536"/>
    <w:rsid w:val="009119A2"/>
    <w:rsid w:val="009142EC"/>
    <w:rsid w:val="009154C3"/>
    <w:rsid w:val="00923540"/>
    <w:rsid w:val="00925C53"/>
    <w:rsid w:val="00926767"/>
    <w:rsid w:val="009324FC"/>
    <w:rsid w:val="009361D5"/>
    <w:rsid w:val="009428A4"/>
    <w:rsid w:val="00947563"/>
    <w:rsid w:val="009659F4"/>
    <w:rsid w:val="00970D60"/>
    <w:rsid w:val="009828B9"/>
    <w:rsid w:val="00987461"/>
    <w:rsid w:val="00991F7E"/>
    <w:rsid w:val="0099429D"/>
    <w:rsid w:val="009942B7"/>
    <w:rsid w:val="009960E5"/>
    <w:rsid w:val="009A1E86"/>
    <w:rsid w:val="009A7ADC"/>
    <w:rsid w:val="009B5DEE"/>
    <w:rsid w:val="009C19B7"/>
    <w:rsid w:val="009C5ABB"/>
    <w:rsid w:val="009D24E5"/>
    <w:rsid w:val="009D7C51"/>
    <w:rsid w:val="009E196C"/>
    <w:rsid w:val="009F36BF"/>
    <w:rsid w:val="009F3BED"/>
    <w:rsid w:val="00A111B6"/>
    <w:rsid w:val="00A22305"/>
    <w:rsid w:val="00A234D2"/>
    <w:rsid w:val="00A26D27"/>
    <w:rsid w:val="00A33C97"/>
    <w:rsid w:val="00A376EE"/>
    <w:rsid w:val="00A42A99"/>
    <w:rsid w:val="00A444D9"/>
    <w:rsid w:val="00A5151A"/>
    <w:rsid w:val="00A57E0A"/>
    <w:rsid w:val="00A6278B"/>
    <w:rsid w:val="00A628AC"/>
    <w:rsid w:val="00A66F94"/>
    <w:rsid w:val="00A70C8D"/>
    <w:rsid w:val="00A77369"/>
    <w:rsid w:val="00A823F6"/>
    <w:rsid w:val="00A8719E"/>
    <w:rsid w:val="00A87550"/>
    <w:rsid w:val="00A95F7D"/>
    <w:rsid w:val="00A96ACE"/>
    <w:rsid w:val="00AA0A89"/>
    <w:rsid w:val="00AA6429"/>
    <w:rsid w:val="00AC01AA"/>
    <w:rsid w:val="00AC4F72"/>
    <w:rsid w:val="00AE068C"/>
    <w:rsid w:val="00AF741A"/>
    <w:rsid w:val="00B01ADB"/>
    <w:rsid w:val="00B04161"/>
    <w:rsid w:val="00B056F9"/>
    <w:rsid w:val="00B11E3D"/>
    <w:rsid w:val="00B17E82"/>
    <w:rsid w:val="00B2102E"/>
    <w:rsid w:val="00B312E3"/>
    <w:rsid w:val="00B33D49"/>
    <w:rsid w:val="00B4575A"/>
    <w:rsid w:val="00B575BA"/>
    <w:rsid w:val="00B66B1D"/>
    <w:rsid w:val="00B74FC5"/>
    <w:rsid w:val="00B76429"/>
    <w:rsid w:val="00B956D4"/>
    <w:rsid w:val="00B97446"/>
    <w:rsid w:val="00BA2B32"/>
    <w:rsid w:val="00BA7432"/>
    <w:rsid w:val="00BB7BAB"/>
    <w:rsid w:val="00BC1AA0"/>
    <w:rsid w:val="00BC2495"/>
    <w:rsid w:val="00BC7EB9"/>
    <w:rsid w:val="00BD2643"/>
    <w:rsid w:val="00BD56B1"/>
    <w:rsid w:val="00BD6558"/>
    <w:rsid w:val="00BD7BB1"/>
    <w:rsid w:val="00BF0E6C"/>
    <w:rsid w:val="00BF2F76"/>
    <w:rsid w:val="00BF3022"/>
    <w:rsid w:val="00BF3214"/>
    <w:rsid w:val="00BF5573"/>
    <w:rsid w:val="00C15867"/>
    <w:rsid w:val="00C2296D"/>
    <w:rsid w:val="00C23155"/>
    <w:rsid w:val="00C40C41"/>
    <w:rsid w:val="00C45885"/>
    <w:rsid w:val="00C50DA1"/>
    <w:rsid w:val="00C50F22"/>
    <w:rsid w:val="00C54A9B"/>
    <w:rsid w:val="00C57971"/>
    <w:rsid w:val="00C65BD7"/>
    <w:rsid w:val="00C7469B"/>
    <w:rsid w:val="00C76BA4"/>
    <w:rsid w:val="00C83A48"/>
    <w:rsid w:val="00C85865"/>
    <w:rsid w:val="00C85E85"/>
    <w:rsid w:val="00CA2532"/>
    <w:rsid w:val="00CA2EAE"/>
    <w:rsid w:val="00CA4AC1"/>
    <w:rsid w:val="00CB0316"/>
    <w:rsid w:val="00CB0B11"/>
    <w:rsid w:val="00CB5354"/>
    <w:rsid w:val="00CB652D"/>
    <w:rsid w:val="00CC0336"/>
    <w:rsid w:val="00CC2DFD"/>
    <w:rsid w:val="00CC3C9E"/>
    <w:rsid w:val="00CC4323"/>
    <w:rsid w:val="00CC6A14"/>
    <w:rsid w:val="00CC6EE1"/>
    <w:rsid w:val="00CC70A3"/>
    <w:rsid w:val="00CD3BEF"/>
    <w:rsid w:val="00CD4442"/>
    <w:rsid w:val="00CD53C3"/>
    <w:rsid w:val="00CD574E"/>
    <w:rsid w:val="00CE105B"/>
    <w:rsid w:val="00CE4C22"/>
    <w:rsid w:val="00CF41EC"/>
    <w:rsid w:val="00CF5D04"/>
    <w:rsid w:val="00D04DE4"/>
    <w:rsid w:val="00D063F1"/>
    <w:rsid w:val="00D14F22"/>
    <w:rsid w:val="00D3262D"/>
    <w:rsid w:val="00D36099"/>
    <w:rsid w:val="00D473BD"/>
    <w:rsid w:val="00D4741C"/>
    <w:rsid w:val="00D5149A"/>
    <w:rsid w:val="00D54076"/>
    <w:rsid w:val="00D54581"/>
    <w:rsid w:val="00D57918"/>
    <w:rsid w:val="00D65688"/>
    <w:rsid w:val="00D73DC6"/>
    <w:rsid w:val="00D74C1A"/>
    <w:rsid w:val="00D754C1"/>
    <w:rsid w:val="00D77393"/>
    <w:rsid w:val="00D77A35"/>
    <w:rsid w:val="00D81B3E"/>
    <w:rsid w:val="00D84FDE"/>
    <w:rsid w:val="00D90C70"/>
    <w:rsid w:val="00D90E49"/>
    <w:rsid w:val="00D95C54"/>
    <w:rsid w:val="00D96ADE"/>
    <w:rsid w:val="00DA0CE2"/>
    <w:rsid w:val="00DC4B10"/>
    <w:rsid w:val="00DC6A10"/>
    <w:rsid w:val="00DD1A64"/>
    <w:rsid w:val="00DD2D6F"/>
    <w:rsid w:val="00DE0151"/>
    <w:rsid w:val="00DE1435"/>
    <w:rsid w:val="00DE657E"/>
    <w:rsid w:val="00DE6B8E"/>
    <w:rsid w:val="00DF4704"/>
    <w:rsid w:val="00E024AA"/>
    <w:rsid w:val="00E148DD"/>
    <w:rsid w:val="00E250F1"/>
    <w:rsid w:val="00E34308"/>
    <w:rsid w:val="00E3550D"/>
    <w:rsid w:val="00E45C08"/>
    <w:rsid w:val="00E517DE"/>
    <w:rsid w:val="00E613FD"/>
    <w:rsid w:val="00E614E0"/>
    <w:rsid w:val="00E6420C"/>
    <w:rsid w:val="00E664A1"/>
    <w:rsid w:val="00E71B5A"/>
    <w:rsid w:val="00E73F7F"/>
    <w:rsid w:val="00E75021"/>
    <w:rsid w:val="00E85409"/>
    <w:rsid w:val="00EA4127"/>
    <w:rsid w:val="00EA429F"/>
    <w:rsid w:val="00EA4F9E"/>
    <w:rsid w:val="00EA63CA"/>
    <w:rsid w:val="00EA6D3B"/>
    <w:rsid w:val="00EA7470"/>
    <w:rsid w:val="00EB00AD"/>
    <w:rsid w:val="00EB136C"/>
    <w:rsid w:val="00EB480E"/>
    <w:rsid w:val="00EB5EC6"/>
    <w:rsid w:val="00EB7FC9"/>
    <w:rsid w:val="00ED1E8C"/>
    <w:rsid w:val="00ED27E8"/>
    <w:rsid w:val="00ED7137"/>
    <w:rsid w:val="00EE7E09"/>
    <w:rsid w:val="00F129F7"/>
    <w:rsid w:val="00F20041"/>
    <w:rsid w:val="00F205F9"/>
    <w:rsid w:val="00F21088"/>
    <w:rsid w:val="00F327E7"/>
    <w:rsid w:val="00F35746"/>
    <w:rsid w:val="00F4245F"/>
    <w:rsid w:val="00F447C7"/>
    <w:rsid w:val="00F501B8"/>
    <w:rsid w:val="00F5211B"/>
    <w:rsid w:val="00F528C9"/>
    <w:rsid w:val="00F554A9"/>
    <w:rsid w:val="00F608E0"/>
    <w:rsid w:val="00F643D8"/>
    <w:rsid w:val="00F716FD"/>
    <w:rsid w:val="00F719C0"/>
    <w:rsid w:val="00F75F85"/>
    <w:rsid w:val="00F7703A"/>
    <w:rsid w:val="00F80355"/>
    <w:rsid w:val="00F87C43"/>
    <w:rsid w:val="00F928E9"/>
    <w:rsid w:val="00FA25A6"/>
    <w:rsid w:val="00FA3E4D"/>
    <w:rsid w:val="00FB0C81"/>
    <w:rsid w:val="00FB3129"/>
    <w:rsid w:val="00FC2200"/>
    <w:rsid w:val="00FC2540"/>
    <w:rsid w:val="00FC30FD"/>
    <w:rsid w:val="00FE28C6"/>
    <w:rsid w:val="00FE330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23CBA5"/>
  <w15:docId w15:val="{491FF5EF-2C6C-413F-84A5-15C450961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Heading 1 Char,Heading 1 Char Char Char Char1 Char1,Heading 1 Char Char1 Char,Heading 1 Char1 Char Char1 Char,Heading 1 Char3,Heading 1 Char3 Char,Heading 1 Char3 Char Char Char Char1 Char,Heading1,Para (1),Para (1) Char Char Char Char1 Char"/>
    <w:basedOn w:val="Normal"/>
    <w:next w:val="Normal"/>
    <w:link w:val="Heading1Char1"/>
    <w:uiPriority w:val="9"/>
    <w:qFormat/>
    <w:rsid w:val="0033525D"/>
    <w:pPr>
      <w:numPr>
        <w:numId w:val="1"/>
      </w:numPr>
      <w:spacing w:after="240"/>
      <w:outlineLvl w:val="0"/>
    </w:pPr>
  </w:style>
  <w:style w:type="paragraph" w:styleId="Heading2">
    <w:name w:val="heading 2"/>
    <w:aliases w:val="Heading 2 Char Char Char Char1,Heading 2 Char Char2,Heading 2 Char1,Heading 2 Char1 Char Char Char Char1,Heading 2 Char1 Char Char1,Heading 2 Char2,Heading 2 Char3,SubPara (a),SubPara (a) Char Char Char1,SubPara (a) Char1 Char Char Char Char1"/>
    <w:basedOn w:val="Normal"/>
    <w:next w:val="Normal"/>
    <w:uiPriority w:val="9"/>
    <w:qFormat/>
    <w:rsid w:val="0033525D"/>
    <w:pPr>
      <w:widowControl w:val="0"/>
      <w:numPr>
        <w:ilvl w:val="1"/>
        <w:numId w:val="1"/>
      </w:numPr>
      <w:spacing w:after="240"/>
      <w:outlineLvl w:val="1"/>
    </w:pPr>
  </w:style>
  <w:style w:type="paragraph" w:styleId="Heading3">
    <w:name w:val="heading 3"/>
    <w:aliases w:val="Char,Char Char,Char Char Char,Char Char Char Char,Char Char Char1,Char Char1,Char Char1 Char,Char Char2,Heading 3 Char,Heading 3 Char Char,Heading 3 Char Char Char,Heading 3 Char Char1,Heading 3 Char1,Heading 3 Char1 Char,Heading 3 Char2"/>
    <w:basedOn w:val="Normal"/>
    <w:next w:val="Normal"/>
    <w:uiPriority w:val="9"/>
    <w:qFormat/>
    <w:rsid w:val="0033525D"/>
    <w:pPr>
      <w:widowControl w:val="0"/>
      <w:numPr>
        <w:ilvl w:val="2"/>
        <w:numId w:val="3"/>
      </w:numPr>
      <w:spacing w:after="240"/>
      <w:outlineLvl w:val="2"/>
    </w:pPr>
  </w:style>
  <w:style w:type="paragraph" w:styleId="Heading4">
    <w:name w:val="heading 4"/>
    <w:aliases w:val="Heading 11,Heading 41,Título 41,heading 4,para 4"/>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Heading 1 Char Char,Heading 1 Char Char Char Char1 Char1 Char,Heading 1 Char Char1 Char Char,Heading 1 Char1 Char Char1 Char Char,Heading 1 Char3 Char1,Heading 1 Char3 Char Char,Heading 1 Char3 Char Char Char Char1 Char Char"/>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54581"/>
    <w:pPr>
      <w:ind w:left="720"/>
      <w:contextualSpacing/>
    </w:pPr>
  </w:style>
  <w:style w:type="paragraph" w:styleId="FootnoteText">
    <w:name w:val="footnote text"/>
    <w:basedOn w:val="Normal"/>
    <w:link w:val="FootnoteTextChar"/>
    <w:uiPriority w:val="99"/>
    <w:semiHidden/>
    <w:unhideWhenUsed/>
    <w:rsid w:val="00D54581"/>
    <w:rPr>
      <w:sz w:val="20"/>
      <w:szCs w:val="20"/>
    </w:rPr>
  </w:style>
  <w:style w:type="character" w:customStyle="1" w:styleId="FootnoteTextChar">
    <w:name w:val="Footnote Text Char"/>
    <w:basedOn w:val="DefaultParagraphFont"/>
    <w:link w:val="FootnoteText"/>
    <w:uiPriority w:val="99"/>
    <w:semiHidden/>
    <w:rsid w:val="00D54581"/>
    <w:rPr>
      <w:lang w:val="en-GB"/>
    </w:rPr>
  </w:style>
  <w:style w:type="character" w:styleId="FootnoteReference">
    <w:name w:val="footnote reference"/>
    <w:basedOn w:val="DefaultParagraphFont"/>
    <w:uiPriority w:val="99"/>
    <w:semiHidden/>
    <w:unhideWhenUsed/>
    <w:rsid w:val="00D545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UNEP/OzL.Pro/ExCom/85/26</Document_x0020_Number>
  </documentManagement>
</p:properties>
</file>

<file path=customXml/itemProps1.xml><?xml version="1.0" encoding="utf-8"?>
<ds:datastoreItem xmlns:ds="http://schemas.openxmlformats.org/officeDocument/2006/customXml" ds:itemID="{E0308D3B-4192-43E8-B257-0B6DE2C4ABA4}"/>
</file>

<file path=customXml/itemProps2.xml><?xml version="1.0" encoding="utf-8"?>
<ds:datastoreItem xmlns:ds="http://schemas.openxmlformats.org/officeDocument/2006/customXml" ds:itemID="{10C53ECF-C312-46E1-AF25-04B498CDC69A}"/>
</file>

<file path=customXml/itemProps3.xml><?xml version="1.0" encoding="utf-8"?>
<ds:datastoreItem xmlns:ds="http://schemas.openxmlformats.org/officeDocument/2006/customXml" ds:itemID="{7A2EA973-5ECE-4144-A7C1-9EB10BACE6E0}"/>
</file>

<file path=customXml/itemProps4.xml><?xml version="1.0" encoding="utf-8"?>
<ds:datastoreItem xmlns:ds="http://schemas.openxmlformats.org/officeDocument/2006/customXml" ds:itemID="{8A99AC27-8B02-448A-88C4-42109DEC6199}"/>
</file>

<file path=docProps/app.xml><?xml version="1.0" encoding="utf-8"?>
<Properties xmlns="http://schemas.openxmlformats.org/officeDocument/2006/extended-properties" xmlns:vt="http://schemas.openxmlformats.org/officeDocument/2006/docPropsVTypes">
  <Template>Eec85G</Template>
  <TotalTime>3</TotalTime>
  <Pages>1</Pages>
  <Words>2814</Words>
  <Characters>16040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Propuesta de proyecto  Etiopia</vt:lpstr>
    </vt:vector>
  </TitlesOfParts>
  <Manager/>
  <Company>UNMFS</Company>
  <LinksUpToDate>false</LinksUpToDate>
  <CharactersWithSpaces>18817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Etiopia</dc:title>
  <dc:subject/>
  <dc:creator/>
  <cp:keywords/>
  <dc:description/>
  <cp:lastModifiedBy>Lynda</cp:lastModifiedBy>
  <cp:revision>5</cp:revision>
  <cp:lastPrinted>2020-04-28T11:58:00Z</cp:lastPrinted>
  <dcterms:created xsi:type="dcterms:W3CDTF">2020-05-15T18:41:00Z</dcterms:created>
  <dcterms:modified xsi:type="dcterms:W3CDTF">2020-05-15T20:27:00Z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UNEP/OzL.Pro/ExCom/85/26</vt:lpwstr>
  </property>
  <property fmtid="{D5CDD505-2E9C-101B-9397-08002B2CF9AE}" pid="3" name="Revision date">
    <vt:lpwstr>05/15/2020</vt:lpwstr>
  </property>
  <property fmtid="{D5CDD505-2E9C-101B-9397-08002B2CF9AE}" pid="4" name="ContentTypeId">
    <vt:lpwstr>0x010100BC7F0387FBADCE48895CD566B8CC264C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