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715BF3" w:rsidTr="00C43337">
        <w:trPr>
          <w:trHeight w:val="720"/>
        </w:trPr>
        <w:tc>
          <w:tcPr>
            <w:tcW w:w="5490" w:type="dxa"/>
            <w:gridSpan w:val="2"/>
            <w:tcBorders>
              <w:bottom w:val="single" w:sz="18" w:space="0" w:color="auto"/>
            </w:tcBorders>
          </w:tcPr>
          <w:p w:rsidR="00C15867" w:rsidRPr="00715BF3"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715BF3">
              <w:rPr>
                <w:rFonts w:ascii="Univers" w:hAnsi="Univers"/>
                <w:b/>
                <w:sz w:val="28"/>
                <w:szCs w:val="28"/>
                <w:lang w:val="en-CA"/>
              </w:rPr>
              <w:t>UNITED</w:t>
            </w:r>
            <w:r w:rsidRPr="00715BF3">
              <w:rPr>
                <w:rFonts w:ascii="Univers" w:hAnsi="Univers"/>
                <w:b/>
                <w:sz w:val="28"/>
                <w:szCs w:val="28"/>
                <w:lang w:val="en-CA"/>
              </w:rPr>
              <w:br/>
              <w:t>NATIONS</w:t>
            </w:r>
          </w:p>
        </w:tc>
        <w:tc>
          <w:tcPr>
            <w:tcW w:w="4590" w:type="dxa"/>
            <w:tcBorders>
              <w:bottom w:val="single" w:sz="18" w:space="0" w:color="auto"/>
            </w:tcBorders>
          </w:tcPr>
          <w:p w:rsidR="00C15867" w:rsidRPr="00715BF3" w:rsidRDefault="00C15867" w:rsidP="00C43337">
            <w:pPr>
              <w:jc w:val="right"/>
              <w:rPr>
                <w:sz w:val="52"/>
                <w:szCs w:val="52"/>
                <w:lang w:val="en-CA"/>
              </w:rPr>
            </w:pPr>
            <w:r w:rsidRPr="00715BF3">
              <w:rPr>
                <w:rFonts w:ascii="Univers Bold" w:hAnsi="Univers Bold"/>
                <w:b/>
                <w:sz w:val="72"/>
                <w:lang w:val="en-CA"/>
              </w:rPr>
              <w:t>EP</w:t>
            </w:r>
          </w:p>
        </w:tc>
      </w:tr>
      <w:tr w:rsidR="00C15867" w:rsidRPr="00715BF3"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15BF3" w:rsidRDefault="00C15867" w:rsidP="00C43337">
            <w:pPr>
              <w:spacing w:before="120"/>
              <w:rPr>
                <w:lang w:val="en-CA"/>
              </w:rPr>
            </w:pPr>
            <w:r w:rsidRPr="00715BF3">
              <w:rPr>
                <w:noProof/>
                <w:lang w:val="en-US"/>
              </w:rPr>
              <w:drawing>
                <wp:anchor distT="0" distB="0" distL="114300" distR="114300" simplePos="0" relativeHeight="251660288" behindDoc="0" locked="0" layoutInCell="1" allowOverlap="1" wp14:anchorId="01D966DE" wp14:editId="0C4C16E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15BF3">
              <w:rPr>
                <w:noProof/>
                <w:lang w:val="en-US"/>
              </w:rPr>
              <w:drawing>
                <wp:anchor distT="0" distB="0" distL="114300" distR="114300" simplePos="0" relativeHeight="251661312" behindDoc="1" locked="0" layoutInCell="0" allowOverlap="1" wp14:anchorId="5E17AE54" wp14:editId="4D87BA8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15BF3"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15BF3">
              <w:rPr>
                <w:rFonts w:ascii="Univers" w:hAnsi="Univers"/>
                <w:b/>
                <w:sz w:val="32"/>
                <w:lang w:val="en-CA"/>
              </w:rPr>
              <w:t>United Nations</w:t>
            </w:r>
          </w:p>
          <w:p w:rsidR="00C15867" w:rsidRPr="00715BF3"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15BF3">
              <w:rPr>
                <w:rFonts w:ascii="Univers" w:hAnsi="Univers"/>
                <w:b/>
                <w:sz w:val="32"/>
                <w:lang w:val="en-CA"/>
              </w:rPr>
              <w:t>Environment</w:t>
            </w:r>
          </w:p>
          <w:p w:rsidR="00C15867" w:rsidRPr="00715BF3"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15BF3">
              <w:rPr>
                <w:rFonts w:ascii="Univers" w:hAnsi="Univers"/>
                <w:b/>
                <w:sz w:val="32"/>
                <w:lang w:val="en-CA"/>
              </w:rPr>
              <w:t>Programme</w:t>
            </w:r>
          </w:p>
          <w:p w:rsidR="00C15867" w:rsidRPr="00715BF3" w:rsidRDefault="00C15867" w:rsidP="00C43337">
            <w:pPr>
              <w:spacing w:before="720"/>
              <w:ind w:left="158"/>
              <w:rPr>
                <w:lang w:val="en-CA"/>
              </w:rPr>
            </w:pPr>
          </w:p>
        </w:tc>
        <w:tc>
          <w:tcPr>
            <w:tcW w:w="4590" w:type="dxa"/>
            <w:tcBorders>
              <w:top w:val="nil"/>
              <w:left w:val="nil"/>
              <w:bottom w:val="single" w:sz="36" w:space="0" w:color="auto"/>
              <w:right w:val="nil"/>
            </w:tcBorders>
          </w:tcPr>
          <w:p w:rsidR="00C15867" w:rsidRPr="00715BF3" w:rsidRDefault="00C15867" w:rsidP="00C43337">
            <w:pPr>
              <w:rPr>
                <w:lang w:val="en-CA"/>
              </w:rPr>
            </w:pPr>
            <w:r w:rsidRPr="00715BF3">
              <w:rPr>
                <w:lang w:val="en-CA"/>
              </w:rPr>
              <w:t>Distr.</w:t>
            </w:r>
          </w:p>
          <w:p w:rsidR="00923540" w:rsidRPr="00715BF3" w:rsidRDefault="00923540" w:rsidP="00923540">
            <w:pPr>
              <w:rPr>
                <w:lang w:val="en-CA"/>
              </w:rPr>
            </w:pPr>
            <w:r w:rsidRPr="00715BF3">
              <w:rPr>
                <w:lang w:val="en-CA"/>
              </w:rPr>
              <w:t>GENERAL</w:t>
            </w:r>
          </w:p>
          <w:p w:rsidR="00C15867" w:rsidRPr="00715BF3" w:rsidRDefault="00C15867" w:rsidP="00C43337">
            <w:pPr>
              <w:rPr>
                <w:lang w:val="en-CA"/>
              </w:rPr>
            </w:pPr>
          </w:p>
          <w:p w:rsidR="00C15867" w:rsidRPr="00715BF3" w:rsidRDefault="00C15867" w:rsidP="00C43337">
            <w:pPr>
              <w:rPr>
                <w:lang w:val="en-CA"/>
              </w:rPr>
            </w:pPr>
          </w:p>
          <w:p w:rsidR="00C15867" w:rsidRPr="00715BF3" w:rsidRDefault="001804EA" w:rsidP="00C43337">
            <w:pPr>
              <w:rPr>
                <w:lang w:val="en-CA"/>
              </w:rPr>
            </w:pPr>
            <w:r w:rsidRPr="00715BF3">
              <w:rPr>
                <w:lang w:val="en-CA"/>
              </w:rPr>
              <w:fldChar w:fldCharType="begin"/>
            </w:r>
            <w:r w:rsidRPr="00715BF3">
              <w:rPr>
                <w:lang w:val="en-CA"/>
              </w:rPr>
              <w:instrText xml:space="preserve"> DOCPROPERTY "Document number"  \* MERGEFORMAT </w:instrText>
            </w:r>
            <w:r w:rsidRPr="00715BF3">
              <w:rPr>
                <w:lang w:val="en-CA"/>
              </w:rPr>
              <w:fldChar w:fldCharType="separate"/>
            </w:r>
            <w:r w:rsidR="005921A2" w:rsidRPr="00715BF3">
              <w:rPr>
                <w:lang w:val="en-CA"/>
              </w:rPr>
              <w:t>UNEP/</w:t>
            </w:r>
            <w:proofErr w:type="spellStart"/>
            <w:r w:rsidR="005921A2" w:rsidRPr="00715BF3">
              <w:rPr>
                <w:lang w:val="en-CA"/>
              </w:rPr>
              <w:t>OzL.Pro</w:t>
            </w:r>
            <w:proofErr w:type="spellEnd"/>
            <w:r w:rsidR="005921A2" w:rsidRPr="00715BF3">
              <w:rPr>
                <w:lang w:val="en-CA"/>
              </w:rPr>
              <w:t>/ExCom/77/39</w:t>
            </w:r>
            <w:r w:rsidRPr="00715BF3">
              <w:rPr>
                <w:lang w:val="en-CA"/>
              </w:rPr>
              <w:fldChar w:fldCharType="end"/>
            </w:r>
          </w:p>
          <w:p w:rsidR="00C15867" w:rsidRPr="00715BF3" w:rsidRDefault="00BC2495" w:rsidP="00C43337">
            <w:pPr>
              <w:rPr>
                <w:lang w:val="en-CA"/>
              </w:rPr>
            </w:pPr>
            <w:r w:rsidRPr="00715BF3">
              <w:rPr>
                <w:lang w:val="en-CA"/>
              </w:rPr>
              <w:fldChar w:fldCharType="begin"/>
            </w:r>
            <w:r w:rsidR="00851352" w:rsidRPr="00715BF3">
              <w:rPr>
                <w:lang w:val="en-CA"/>
              </w:rPr>
              <w:instrText xml:space="preserve"> DOCPROPERTY "Revision date" \@ "d MMMM YYYY"  \* MERGEFORMAT </w:instrText>
            </w:r>
            <w:r w:rsidRPr="00715BF3">
              <w:rPr>
                <w:lang w:val="en-CA"/>
              </w:rPr>
              <w:fldChar w:fldCharType="separate"/>
            </w:r>
            <w:r w:rsidR="00442494" w:rsidRPr="00715BF3">
              <w:rPr>
                <w:lang w:val="en-CA"/>
              </w:rPr>
              <w:t>27 October 2016</w:t>
            </w:r>
            <w:r w:rsidRPr="00715BF3">
              <w:rPr>
                <w:lang w:val="en-CA"/>
              </w:rPr>
              <w:fldChar w:fldCharType="end"/>
            </w:r>
          </w:p>
          <w:p w:rsidR="00C15867" w:rsidRPr="00715BF3" w:rsidRDefault="00C15867" w:rsidP="00C43337">
            <w:pPr>
              <w:rPr>
                <w:caps/>
                <w:lang w:val="en-CA"/>
              </w:rPr>
            </w:pPr>
          </w:p>
          <w:p w:rsidR="00C15867" w:rsidRPr="00715BF3" w:rsidRDefault="00C15867" w:rsidP="00C43337">
            <w:pPr>
              <w:rPr>
                <w:lang w:val="en-CA"/>
              </w:rPr>
            </w:pPr>
            <w:r w:rsidRPr="00715BF3">
              <w:rPr>
                <w:lang w:val="en-CA"/>
              </w:rPr>
              <w:t>ORIGINAL: ENGLISH</w:t>
            </w:r>
          </w:p>
        </w:tc>
      </w:tr>
    </w:tbl>
    <w:p w:rsidR="00667244" w:rsidRPr="00715BF3" w:rsidRDefault="00C15867" w:rsidP="00667244">
      <w:pPr>
        <w:jc w:val="left"/>
        <w:rPr>
          <w:lang w:val="en-CA"/>
        </w:rPr>
      </w:pPr>
      <w:r w:rsidRPr="00715BF3">
        <w:rPr>
          <w:lang w:val="en-CA"/>
        </w:rPr>
        <w:t>EXECUTIVE COMMITTEE OF</w:t>
      </w:r>
      <w:r w:rsidRPr="00715BF3">
        <w:rPr>
          <w:lang w:val="en-CA"/>
        </w:rPr>
        <w:br/>
        <w:t xml:space="preserve">  THE MULTILATERAL FUND FOR THE</w:t>
      </w:r>
      <w:r w:rsidRPr="00715BF3">
        <w:rPr>
          <w:lang w:val="en-CA"/>
        </w:rPr>
        <w:br/>
        <w:t xml:space="preserve">  IMPLEMENTATION OF THE MONTREAL PROTOCOL</w:t>
      </w:r>
      <w:r w:rsidRPr="00715BF3">
        <w:rPr>
          <w:lang w:val="en-CA"/>
        </w:rPr>
        <w:br/>
      </w:r>
      <w:r w:rsidR="00667244" w:rsidRPr="00715BF3">
        <w:rPr>
          <w:lang w:val="en-CA"/>
        </w:rPr>
        <w:t>Seventy-</w:t>
      </w:r>
      <w:r w:rsidR="00822233" w:rsidRPr="00715BF3">
        <w:rPr>
          <w:lang w:val="en-CA"/>
        </w:rPr>
        <w:t>seventh</w:t>
      </w:r>
      <w:r w:rsidR="00667244" w:rsidRPr="00715BF3">
        <w:rPr>
          <w:lang w:val="en-CA"/>
        </w:rPr>
        <w:t xml:space="preserve"> Meeting</w:t>
      </w:r>
    </w:p>
    <w:p w:rsidR="00667244" w:rsidRPr="00715BF3" w:rsidRDefault="00667244" w:rsidP="00667244">
      <w:pPr>
        <w:jc w:val="left"/>
        <w:rPr>
          <w:lang w:val="en-CA"/>
        </w:rPr>
      </w:pPr>
      <w:r w:rsidRPr="00715BF3">
        <w:rPr>
          <w:lang w:val="en-CA"/>
        </w:rPr>
        <w:t xml:space="preserve">Montreal, </w:t>
      </w:r>
      <w:r w:rsidR="00822233" w:rsidRPr="00715BF3">
        <w:rPr>
          <w:lang w:val="en-CA"/>
        </w:rPr>
        <w:t xml:space="preserve">28 November </w:t>
      </w:r>
      <w:r w:rsidR="00C85BC2" w:rsidRPr="00715BF3">
        <w:rPr>
          <w:lang w:val="en-CA"/>
        </w:rPr>
        <w:t>-</w:t>
      </w:r>
      <w:r w:rsidR="00822233" w:rsidRPr="00715BF3">
        <w:rPr>
          <w:lang w:val="en-CA"/>
        </w:rPr>
        <w:t xml:space="preserve"> 2 December 2016</w:t>
      </w:r>
    </w:p>
    <w:p w:rsidR="00C15867" w:rsidRPr="00715BF3" w:rsidRDefault="00C15867" w:rsidP="00667244">
      <w:pPr>
        <w:jc w:val="left"/>
        <w:rPr>
          <w:lang w:val="en-CA"/>
        </w:rPr>
      </w:pPr>
    </w:p>
    <w:p w:rsidR="00C15867" w:rsidRPr="00715BF3" w:rsidRDefault="00C15867" w:rsidP="00C15867">
      <w:pPr>
        <w:pStyle w:val="Heading3"/>
        <w:numPr>
          <w:ilvl w:val="0"/>
          <w:numId w:val="0"/>
        </w:numPr>
        <w:spacing w:after="0"/>
        <w:rPr>
          <w:lang w:val="en-CA"/>
        </w:rPr>
      </w:pPr>
    </w:p>
    <w:p w:rsidR="00572436" w:rsidRPr="00715BF3" w:rsidRDefault="00572436" w:rsidP="00572436">
      <w:pPr>
        <w:rPr>
          <w:lang w:val="en-CA"/>
        </w:rPr>
      </w:pPr>
    </w:p>
    <w:p w:rsidR="00572436" w:rsidRPr="00715BF3" w:rsidRDefault="00572436" w:rsidP="00572436">
      <w:pPr>
        <w:jc w:val="center"/>
        <w:rPr>
          <w:b/>
          <w:lang w:val="en-CA"/>
        </w:rPr>
      </w:pPr>
      <w:r w:rsidRPr="00715BF3">
        <w:rPr>
          <w:b/>
          <w:lang w:val="en-CA"/>
        </w:rPr>
        <w:t xml:space="preserve">PROJECT PROPOSAL:  </w:t>
      </w:r>
      <w:r w:rsidR="0013356C" w:rsidRPr="00715BF3">
        <w:rPr>
          <w:b/>
          <w:lang w:val="en-CA"/>
        </w:rPr>
        <w:t>CUBA</w:t>
      </w:r>
    </w:p>
    <w:p w:rsidR="00572436" w:rsidRPr="00715BF3" w:rsidRDefault="00572436" w:rsidP="00572436">
      <w:pPr>
        <w:rPr>
          <w:lang w:val="en-CA"/>
        </w:rPr>
      </w:pPr>
    </w:p>
    <w:p w:rsidR="00572436" w:rsidRPr="00715BF3" w:rsidRDefault="00572436" w:rsidP="00572436">
      <w:pPr>
        <w:rPr>
          <w:lang w:val="en-CA"/>
        </w:rPr>
      </w:pPr>
    </w:p>
    <w:p w:rsidR="00572436" w:rsidRPr="00715BF3" w:rsidRDefault="00572436" w:rsidP="00572436">
      <w:pPr>
        <w:ind w:firstLine="720"/>
        <w:rPr>
          <w:lang w:val="en-CA"/>
        </w:rPr>
      </w:pPr>
      <w:r w:rsidRPr="00715BF3">
        <w:rPr>
          <w:lang w:val="en-CA"/>
        </w:rPr>
        <w:t xml:space="preserve">This document consists of the comments and recommendation of the Secretariat on the following project proposal: </w:t>
      </w:r>
    </w:p>
    <w:p w:rsidR="00572436" w:rsidRPr="00715BF3" w:rsidRDefault="00572436" w:rsidP="00572436">
      <w:pPr>
        <w:rPr>
          <w:lang w:val="en-CA"/>
        </w:rPr>
      </w:pPr>
    </w:p>
    <w:p w:rsidR="00572436" w:rsidRPr="00715BF3" w:rsidRDefault="00572436" w:rsidP="00572436">
      <w:pPr>
        <w:rPr>
          <w:u w:val="single"/>
          <w:lang w:val="en-CA"/>
        </w:rPr>
      </w:pPr>
      <w:r w:rsidRPr="00715BF3">
        <w:rPr>
          <w:u w:val="single"/>
          <w:lang w:val="en-CA"/>
        </w:rPr>
        <w:t>Phase-out</w:t>
      </w:r>
    </w:p>
    <w:p w:rsidR="00572436" w:rsidRPr="00715BF3"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715BF3" w:rsidTr="00C43337">
        <w:tc>
          <w:tcPr>
            <w:tcW w:w="7128" w:type="dxa"/>
          </w:tcPr>
          <w:p w:rsidR="00572436" w:rsidRPr="00715BF3" w:rsidRDefault="00572436" w:rsidP="0013356C">
            <w:pPr>
              <w:rPr>
                <w:lang w:val="en-CA"/>
              </w:rPr>
            </w:pPr>
            <w:r w:rsidRPr="00715BF3">
              <w:rPr>
                <w:lang w:val="en-CA"/>
              </w:rPr>
              <w:t>•</w:t>
            </w:r>
            <w:r w:rsidRPr="00715BF3">
              <w:rPr>
                <w:lang w:val="en-CA"/>
              </w:rPr>
              <w:tab/>
              <w:t xml:space="preserve">HCFC phase-out management plan (stage I, </w:t>
            </w:r>
            <w:r w:rsidR="0013356C" w:rsidRPr="00715BF3">
              <w:rPr>
                <w:lang w:val="en-CA"/>
              </w:rPr>
              <w:t>third</w:t>
            </w:r>
            <w:r w:rsidRPr="00715BF3">
              <w:rPr>
                <w:lang w:val="en-CA"/>
              </w:rPr>
              <w:t xml:space="preserve"> tranche)</w:t>
            </w:r>
          </w:p>
        </w:tc>
        <w:tc>
          <w:tcPr>
            <w:tcW w:w="2448" w:type="dxa"/>
          </w:tcPr>
          <w:p w:rsidR="00572436" w:rsidRPr="00715BF3" w:rsidRDefault="0013356C" w:rsidP="00C43337">
            <w:pPr>
              <w:jc w:val="right"/>
              <w:rPr>
                <w:lang w:val="en-CA"/>
              </w:rPr>
            </w:pPr>
            <w:r w:rsidRPr="00715BF3">
              <w:rPr>
                <w:lang w:val="en-CA"/>
              </w:rPr>
              <w:t>UNDP</w:t>
            </w:r>
          </w:p>
        </w:tc>
      </w:tr>
    </w:tbl>
    <w:p w:rsidR="00572436" w:rsidRPr="00715BF3" w:rsidRDefault="00572436" w:rsidP="00572436">
      <w:pPr>
        <w:pStyle w:val="Title1"/>
        <w:rPr>
          <w:lang w:val="en-CA"/>
        </w:rPr>
      </w:pPr>
    </w:p>
    <w:p w:rsidR="00572436" w:rsidRPr="00715BF3" w:rsidRDefault="00572436" w:rsidP="00572436">
      <w:pPr>
        <w:pStyle w:val="Heading1"/>
        <w:numPr>
          <w:ilvl w:val="0"/>
          <w:numId w:val="0"/>
        </w:numPr>
        <w:rPr>
          <w:lang w:val="en-CA"/>
        </w:rPr>
      </w:pPr>
    </w:p>
    <w:p w:rsidR="00572436" w:rsidRPr="00715BF3" w:rsidRDefault="00572436" w:rsidP="00572436">
      <w:pPr>
        <w:pStyle w:val="StyleHeader4Para4Left0Firstline0"/>
        <w:numPr>
          <w:ilvl w:val="0"/>
          <w:numId w:val="0"/>
        </w:numPr>
        <w:rPr>
          <w:lang w:val="en-CA"/>
        </w:rPr>
      </w:pPr>
    </w:p>
    <w:p w:rsidR="00572436" w:rsidRPr="00715BF3" w:rsidRDefault="00572436" w:rsidP="00572436">
      <w:pPr>
        <w:pStyle w:val="StyleHeader4Para4Left0Firstline0"/>
        <w:numPr>
          <w:ilvl w:val="0"/>
          <w:numId w:val="0"/>
        </w:numPr>
        <w:rPr>
          <w:lang w:val="en-CA"/>
        </w:rPr>
      </w:pPr>
      <w:r w:rsidRPr="00715BF3">
        <w:rPr>
          <w:lang w:val="en-CA"/>
        </w:rPr>
        <w:br w:type="page"/>
      </w:r>
    </w:p>
    <w:p w:rsidR="00572436" w:rsidRPr="00715BF3" w:rsidRDefault="00572436" w:rsidP="00572436">
      <w:pPr>
        <w:jc w:val="center"/>
        <w:rPr>
          <w:b/>
          <w:lang w:val="en-CA"/>
        </w:rPr>
      </w:pPr>
      <w:r w:rsidRPr="00715BF3">
        <w:rPr>
          <w:b/>
          <w:lang w:val="en-CA"/>
        </w:rPr>
        <w:lastRenderedPageBreak/>
        <w:t>PROJECT EVALUATION SHEET – MULTI-YEAR PROJECTS</w:t>
      </w:r>
    </w:p>
    <w:p w:rsidR="00572436" w:rsidRPr="00715BF3" w:rsidRDefault="00572436" w:rsidP="00572436">
      <w:pPr>
        <w:jc w:val="center"/>
        <w:rPr>
          <w:b/>
          <w:lang w:val="en-CA"/>
        </w:rPr>
      </w:pPr>
    </w:p>
    <w:p w:rsidR="00B06ED8" w:rsidRPr="00715BF3" w:rsidRDefault="0013356C" w:rsidP="002E1474">
      <w:pPr>
        <w:jc w:val="center"/>
        <w:rPr>
          <w:b/>
          <w:lang w:val="en-CA"/>
        </w:rPr>
      </w:pPr>
      <w:r w:rsidRPr="00715BF3">
        <w:rPr>
          <w:b/>
          <w:lang w:val="en-CA"/>
        </w:rPr>
        <w:t>Cuba</w:t>
      </w:r>
    </w:p>
    <w:tbl>
      <w:tblPr>
        <w:tblStyle w:val="TableGrid"/>
        <w:tblW w:w="11257"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1"/>
        <w:gridCol w:w="2814"/>
        <w:gridCol w:w="2904"/>
        <w:gridCol w:w="2868"/>
      </w:tblGrid>
      <w:tr w:rsidR="00B06ED8" w:rsidRPr="00715BF3" w:rsidTr="00FF1A59">
        <w:trPr>
          <w:trHeight w:val="232"/>
        </w:trPr>
        <w:tc>
          <w:tcPr>
            <w:tcW w:w="2671" w:type="dxa"/>
            <w:shd w:val="clear" w:color="auto" w:fill="auto"/>
          </w:tcPr>
          <w:p w:rsidR="00B06ED8" w:rsidRPr="00715BF3" w:rsidRDefault="00B06ED8" w:rsidP="00B06ED8">
            <w:pPr>
              <w:spacing w:after="80"/>
              <w:jc w:val="left"/>
              <w:rPr>
                <w:b/>
                <w:sz w:val="17"/>
                <w:szCs w:val="17"/>
              </w:rPr>
            </w:pPr>
            <w:r w:rsidRPr="00715BF3">
              <w:rPr>
                <w:b/>
                <w:sz w:val="17"/>
                <w:szCs w:val="17"/>
              </w:rPr>
              <w:t>(I) PROJECT TITLE</w:t>
            </w:r>
          </w:p>
        </w:tc>
        <w:tc>
          <w:tcPr>
            <w:tcW w:w="2814" w:type="dxa"/>
            <w:shd w:val="clear" w:color="auto" w:fill="auto"/>
          </w:tcPr>
          <w:p w:rsidR="00B06ED8" w:rsidRPr="00715BF3" w:rsidRDefault="00B06ED8" w:rsidP="00B06ED8">
            <w:pPr>
              <w:spacing w:after="80"/>
              <w:jc w:val="center"/>
              <w:rPr>
                <w:b/>
                <w:sz w:val="17"/>
                <w:szCs w:val="17"/>
              </w:rPr>
            </w:pPr>
            <w:r w:rsidRPr="00715BF3">
              <w:rPr>
                <w:b/>
                <w:sz w:val="17"/>
                <w:szCs w:val="17"/>
              </w:rPr>
              <w:t>AGENCY</w:t>
            </w:r>
          </w:p>
        </w:tc>
        <w:tc>
          <w:tcPr>
            <w:tcW w:w="2904" w:type="dxa"/>
            <w:shd w:val="clear" w:color="auto" w:fill="auto"/>
          </w:tcPr>
          <w:p w:rsidR="00B06ED8" w:rsidRPr="00715BF3" w:rsidRDefault="00B06ED8" w:rsidP="00B06ED8">
            <w:pPr>
              <w:spacing w:after="80"/>
              <w:jc w:val="center"/>
              <w:rPr>
                <w:b/>
                <w:sz w:val="17"/>
                <w:szCs w:val="17"/>
              </w:rPr>
            </w:pPr>
            <w:r w:rsidRPr="00715BF3">
              <w:rPr>
                <w:b/>
                <w:sz w:val="17"/>
                <w:szCs w:val="17"/>
              </w:rPr>
              <w:t>MEETING APPROVED</w:t>
            </w:r>
          </w:p>
        </w:tc>
        <w:tc>
          <w:tcPr>
            <w:tcW w:w="2868" w:type="dxa"/>
            <w:shd w:val="clear" w:color="auto" w:fill="auto"/>
          </w:tcPr>
          <w:p w:rsidR="00B06ED8" w:rsidRPr="00715BF3" w:rsidRDefault="00B06ED8" w:rsidP="00B06ED8">
            <w:pPr>
              <w:spacing w:after="80"/>
              <w:jc w:val="center"/>
              <w:rPr>
                <w:b/>
                <w:sz w:val="17"/>
                <w:szCs w:val="17"/>
              </w:rPr>
            </w:pPr>
            <w:r w:rsidRPr="00715BF3">
              <w:rPr>
                <w:b/>
                <w:sz w:val="17"/>
                <w:szCs w:val="17"/>
              </w:rPr>
              <w:t>CONTROL MEASURE</w:t>
            </w:r>
          </w:p>
        </w:tc>
      </w:tr>
      <w:tr w:rsidR="00B06ED8" w:rsidRPr="00715BF3" w:rsidTr="00FF1A59">
        <w:trPr>
          <w:trHeight w:val="232"/>
        </w:trPr>
        <w:tc>
          <w:tcPr>
            <w:tcW w:w="2671" w:type="dxa"/>
            <w:shd w:val="clear" w:color="auto" w:fill="auto"/>
          </w:tcPr>
          <w:p w:rsidR="00B06ED8" w:rsidRPr="00715BF3" w:rsidRDefault="00B06ED8" w:rsidP="00B06ED8">
            <w:pPr>
              <w:spacing w:after="80"/>
              <w:jc w:val="center"/>
              <w:rPr>
                <w:sz w:val="17"/>
                <w:szCs w:val="17"/>
              </w:rPr>
            </w:pPr>
            <w:r w:rsidRPr="00715BF3">
              <w:rPr>
                <w:sz w:val="17"/>
                <w:szCs w:val="17"/>
              </w:rPr>
              <w:t>HCFC phase</w:t>
            </w:r>
            <w:r w:rsidR="0020359C" w:rsidRPr="00715BF3">
              <w:rPr>
                <w:sz w:val="17"/>
                <w:szCs w:val="17"/>
              </w:rPr>
              <w:t>-</w:t>
            </w:r>
            <w:r w:rsidRPr="00715BF3">
              <w:rPr>
                <w:sz w:val="17"/>
                <w:szCs w:val="17"/>
              </w:rPr>
              <w:t>out plan (Stage I)</w:t>
            </w:r>
          </w:p>
        </w:tc>
        <w:tc>
          <w:tcPr>
            <w:tcW w:w="2814" w:type="dxa"/>
            <w:shd w:val="clear" w:color="auto" w:fill="auto"/>
          </w:tcPr>
          <w:p w:rsidR="00B06ED8" w:rsidRPr="00715BF3" w:rsidRDefault="00B06ED8" w:rsidP="00B06ED8">
            <w:pPr>
              <w:spacing w:after="80"/>
              <w:jc w:val="center"/>
              <w:rPr>
                <w:sz w:val="17"/>
                <w:szCs w:val="17"/>
              </w:rPr>
            </w:pPr>
            <w:r w:rsidRPr="00715BF3">
              <w:rPr>
                <w:sz w:val="17"/>
                <w:szCs w:val="17"/>
              </w:rPr>
              <w:t>UNDP (lead)</w:t>
            </w:r>
          </w:p>
        </w:tc>
        <w:tc>
          <w:tcPr>
            <w:tcW w:w="2904" w:type="dxa"/>
            <w:shd w:val="clear" w:color="auto" w:fill="auto"/>
          </w:tcPr>
          <w:p w:rsidR="00B06ED8" w:rsidRPr="00715BF3" w:rsidRDefault="00B06ED8" w:rsidP="00B06ED8">
            <w:pPr>
              <w:spacing w:after="80"/>
              <w:jc w:val="center"/>
              <w:rPr>
                <w:sz w:val="17"/>
                <w:szCs w:val="17"/>
              </w:rPr>
            </w:pPr>
            <w:r w:rsidRPr="00715BF3">
              <w:rPr>
                <w:sz w:val="17"/>
                <w:szCs w:val="17"/>
              </w:rPr>
              <w:t>65</w:t>
            </w:r>
            <w:r w:rsidRPr="00715BF3">
              <w:rPr>
                <w:sz w:val="17"/>
                <w:szCs w:val="17"/>
                <w:vertAlign w:val="superscript"/>
              </w:rPr>
              <w:t>th</w:t>
            </w:r>
          </w:p>
        </w:tc>
        <w:tc>
          <w:tcPr>
            <w:tcW w:w="2868" w:type="dxa"/>
            <w:shd w:val="clear" w:color="auto" w:fill="auto"/>
          </w:tcPr>
          <w:p w:rsidR="00B06ED8" w:rsidRPr="00715BF3" w:rsidRDefault="00B06ED8" w:rsidP="00B06ED8">
            <w:pPr>
              <w:spacing w:after="80"/>
              <w:jc w:val="center"/>
              <w:rPr>
                <w:sz w:val="17"/>
                <w:szCs w:val="17"/>
              </w:rPr>
            </w:pPr>
            <w:r w:rsidRPr="00715BF3">
              <w:rPr>
                <w:sz w:val="17"/>
                <w:szCs w:val="17"/>
              </w:rPr>
              <w:t>35% by 2020</w:t>
            </w:r>
          </w:p>
        </w:tc>
      </w:tr>
    </w:tbl>
    <w:p w:rsidR="00B06ED8" w:rsidRPr="00715BF3" w:rsidRDefault="00B06ED8" w:rsidP="00B06ED8">
      <w:pPr>
        <w:spacing w:after="60"/>
        <w:jc w:val="center"/>
        <w:rPr>
          <w:sz w:val="17"/>
          <w:szCs w:val="17"/>
        </w:rPr>
      </w:pPr>
    </w:p>
    <w:tbl>
      <w:tblPr>
        <w:tblStyle w:val="TableGrid"/>
        <w:tblW w:w="11287"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90"/>
        <w:gridCol w:w="2880"/>
        <w:gridCol w:w="2917"/>
      </w:tblGrid>
      <w:tr w:rsidR="00B06ED8" w:rsidRPr="00715BF3" w:rsidTr="00823945">
        <w:trPr>
          <w:trHeight w:val="324"/>
        </w:trPr>
        <w:tc>
          <w:tcPr>
            <w:tcW w:w="5490" w:type="dxa"/>
            <w:shd w:val="clear" w:color="auto" w:fill="auto"/>
          </w:tcPr>
          <w:p w:rsidR="00B06ED8" w:rsidRPr="00715BF3" w:rsidRDefault="00B06ED8" w:rsidP="00B06ED8">
            <w:pPr>
              <w:spacing w:after="60"/>
              <w:jc w:val="left"/>
              <w:rPr>
                <w:b/>
                <w:sz w:val="17"/>
                <w:szCs w:val="17"/>
              </w:rPr>
            </w:pPr>
            <w:r w:rsidRPr="00715BF3">
              <w:rPr>
                <w:b/>
                <w:sz w:val="17"/>
                <w:szCs w:val="17"/>
              </w:rPr>
              <w:t>(II) LATEST ARTICLE 7 DATA (Annex C Group l)</w:t>
            </w:r>
          </w:p>
        </w:tc>
        <w:tc>
          <w:tcPr>
            <w:tcW w:w="2880" w:type="dxa"/>
            <w:shd w:val="clear" w:color="auto" w:fill="auto"/>
          </w:tcPr>
          <w:p w:rsidR="00B06ED8" w:rsidRPr="00715BF3" w:rsidRDefault="00B06ED8" w:rsidP="00B06ED8">
            <w:pPr>
              <w:spacing w:after="60"/>
              <w:jc w:val="center"/>
              <w:rPr>
                <w:sz w:val="17"/>
                <w:szCs w:val="17"/>
              </w:rPr>
            </w:pPr>
            <w:r w:rsidRPr="00715BF3">
              <w:rPr>
                <w:sz w:val="17"/>
                <w:szCs w:val="17"/>
              </w:rPr>
              <w:t>Year: 2015</w:t>
            </w:r>
          </w:p>
        </w:tc>
        <w:tc>
          <w:tcPr>
            <w:tcW w:w="2917" w:type="dxa"/>
            <w:shd w:val="clear" w:color="auto" w:fill="auto"/>
          </w:tcPr>
          <w:p w:rsidR="00B06ED8" w:rsidRPr="00715BF3" w:rsidRDefault="00B06ED8" w:rsidP="00B06ED8">
            <w:pPr>
              <w:spacing w:after="60"/>
              <w:jc w:val="right"/>
              <w:rPr>
                <w:sz w:val="17"/>
                <w:szCs w:val="17"/>
              </w:rPr>
            </w:pPr>
            <w:r w:rsidRPr="00715BF3">
              <w:rPr>
                <w:sz w:val="17"/>
                <w:szCs w:val="17"/>
              </w:rPr>
              <w:t>13.4 (ODP tonnes)</w:t>
            </w:r>
          </w:p>
        </w:tc>
      </w:tr>
    </w:tbl>
    <w:p w:rsidR="00B06ED8" w:rsidRPr="00715BF3" w:rsidRDefault="00B06ED8" w:rsidP="00B06ED8">
      <w:pPr>
        <w:spacing w:after="60"/>
        <w:jc w:val="center"/>
        <w:rPr>
          <w:sz w:val="17"/>
          <w:szCs w:val="17"/>
        </w:rPr>
      </w:pPr>
    </w:p>
    <w:tbl>
      <w:tblPr>
        <w:tblStyle w:val="TableGrid"/>
        <w:tblW w:w="1125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24"/>
        <w:gridCol w:w="799"/>
        <w:gridCol w:w="640"/>
        <w:gridCol w:w="1092"/>
        <w:gridCol w:w="1299"/>
        <w:gridCol w:w="919"/>
        <w:gridCol w:w="779"/>
        <w:gridCol w:w="1160"/>
        <w:gridCol w:w="926"/>
        <w:gridCol w:w="2312"/>
      </w:tblGrid>
      <w:tr w:rsidR="00B06ED8" w:rsidRPr="00715BF3" w:rsidTr="009C66CA">
        <w:trPr>
          <w:trHeight w:val="218"/>
        </w:trPr>
        <w:tc>
          <w:tcPr>
            <w:tcW w:w="8164" w:type="dxa"/>
            <w:gridSpan w:val="8"/>
            <w:shd w:val="clear" w:color="auto" w:fill="auto"/>
          </w:tcPr>
          <w:p w:rsidR="00B06ED8" w:rsidRPr="00715BF3" w:rsidRDefault="00B06ED8" w:rsidP="00B06ED8">
            <w:pPr>
              <w:spacing w:after="60"/>
              <w:jc w:val="left"/>
              <w:rPr>
                <w:b/>
                <w:sz w:val="17"/>
                <w:szCs w:val="17"/>
              </w:rPr>
            </w:pPr>
            <w:r w:rsidRPr="00715BF3">
              <w:rPr>
                <w:b/>
                <w:sz w:val="17"/>
                <w:szCs w:val="17"/>
              </w:rPr>
              <w:t>(III) LATEST COUNTRY PROGRAMME SECTORAL DATA (ODP tonnes)</w:t>
            </w:r>
          </w:p>
        </w:tc>
        <w:tc>
          <w:tcPr>
            <w:tcW w:w="3086" w:type="dxa"/>
            <w:gridSpan w:val="2"/>
            <w:shd w:val="clear" w:color="auto" w:fill="auto"/>
          </w:tcPr>
          <w:p w:rsidR="00B06ED8" w:rsidRPr="00715BF3" w:rsidRDefault="00B06ED8" w:rsidP="00B06ED8">
            <w:pPr>
              <w:spacing w:after="60"/>
              <w:jc w:val="right"/>
              <w:rPr>
                <w:b/>
                <w:sz w:val="17"/>
                <w:szCs w:val="17"/>
              </w:rPr>
            </w:pPr>
            <w:r w:rsidRPr="00715BF3">
              <w:rPr>
                <w:b/>
                <w:sz w:val="17"/>
                <w:szCs w:val="17"/>
              </w:rPr>
              <w:t>Year: 2015</w:t>
            </w:r>
          </w:p>
        </w:tc>
      </w:tr>
      <w:tr w:rsidR="00B06ED8" w:rsidRPr="00715BF3" w:rsidTr="009C66CA">
        <w:trPr>
          <w:trHeight w:val="218"/>
        </w:trPr>
        <w:tc>
          <w:tcPr>
            <w:tcW w:w="1240" w:type="dxa"/>
            <w:shd w:val="clear" w:color="auto" w:fill="auto"/>
          </w:tcPr>
          <w:p w:rsidR="00B06ED8" w:rsidRPr="00715BF3" w:rsidRDefault="00B06ED8" w:rsidP="00B06ED8">
            <w:pPr>
              <w:spacing w:after="60"/>
              <w:jc w:val="center"/>
              <w:rPr>
                <w:sz w:val="17"/>
                <w:szCs w:val="17"/>
              </w:rPr>
            </w:pPr>
            <w:r w:rsidRPr="00715BF3">
              <w:rPr>
                <w:sz w:val="17"/>
                <w:szCs w:val="17"/>
              </w:rPr>
              <w:t>Chemical</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Aerosol</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Foam</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Fire fighting</w:t>
            </w:r>
          </w:p>
        </w:tc>
        <w:tc>
          <w:tcPr>
            <w:tcW w:w="0" w:type="auto"/>
            <w:gridSpan w:val="2"/>
            <w:shd w:val="clear" w:color="auto" w:fill="auto"/>
          </w:tcPr>
          <w:p w:rsidR="00B06ED8" w:rsidRPr="00715BF3" w:rsidRDefault="00B06ED8" w:rsidP="00B06ED8">
            <w:pPr>
              <w:spacing w:after="60"/>
              <w:jc w:val="center"/>
              <w:rPr>
                <w:sz w:val="17"/>
                <w:szCs w:val="17"/>
              </w:rPr>
            </w:pPr>
            <w:r w:rsidRPr="00715BF3">
              <w:rPr>
                <w:sz w:val="17"/>
                <w:szCs w:val="17"/>
              </w:rPr>
              <w:t>Refrigeration</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Solvent</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Process agent</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Lab use</w:t>
            </w:r>
          </w:p>
        </w:tc>
        <w:tc>
          <w:tcPr>
            <w:tcW w:w="2312" w:type="dxa"/>
            <w:shd w:val="clear" w:color="auto" w:fill="auto"/>
          </w:tcPr>
          <w:p w:rsidR="00B06ED8" w:rsidRPr="00715BF3" w:rsidRDefault="00B06ED8" w:rsidP="00B06ED8">
            <w:pPr>
              <w:spacing w:after="60"/>
              <w:jc w:val="center"/>
              <w:rPr>
                <w:sz w:val="17"/>
                <w:szCs w:val="17"/>
              </w:rPr>
            </w:pPr>
            <w:r w:rsidRPr="00715BF3">
              <w:rPr>
                <w:sz w:val="17"/>
                <w:szCs w:val="17"/>
              </w:rPr>
              <w:t>Total sector consumption</w:t>
            </w:r>
          </w:p>
        </w:tc>
      </w:tr>
      <w:tr w:rsidR="00B06ED8" w:rsidRPr="00715BF3" w:rsidTr="009C66CA">
        <w:trPr>
          <w:trHeight w:val="218"/>
        </w:trPr>
        <w:tc>
          <w:tcPr>
            <w:tcW w:w="3853" w:type="dxa"/>
            <w:gridSpan w:val="4"/>
            <w:shd w:val="clear" w:color="auto" w:fill="auto"/>
          </w:tcPr>
          <w:p w:rsidR="00B06ED8" w:rsidRPr="00715BF3" w:rsidRDefault="00B06ED8" w:rsidP="00B06ED8">
            <w:pPr>
              <w:spacing w:after="60"/>
              <w:jc w:val="center"/>
              <w:rPr>
                <w:sz w:val="17"/>
                <w:szCs w:val="17"/>
              </w:rPr>
            </w:pPr>
            <w:r w:rsidRPr="00715BF3">
              <w:rPr>
                <w:sz w:val="17"/>
                <w:szCs w:val="17"/>
              </w:rPr>
              <w:t xml:space="preserve"> </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Manufacturing</w:t>
            </w:r>
          </w:p>
        </w:tc>
        <w:tc>
          <w:tcPr>
            <w:tcW w:w="0" w:type="auto"/>
            <w:shd w:val="clear" w:color="auto" w:fill="auto"/>
          </w:tcPr>
          <w:p w:rsidR="00B06ED8" w:rsidRPr="00715BF3" w:rsidRDefault="00B06ED8" w:rsidP="00B06ED8">
            <w:pPr>
              <w:spacing w:after="60"/>
              <w:jc w:val="center"/>
              <w:rPr>
                <w:sz w:val="17"/>
                <w:szCs w:val="17"/>
              </w:rPr>
            </w:pPr>
            <w:r w:rsidRPr="00715BF3">
              <w:rPr>
                <w:sz w:val="17"/>
                <w:szCs w:val="17"/>
              </w:rPr>
              <w:t>Servicing</w:t>
            </w:r>
          </w:p>
        </w:tc>
        <w:tc>
          <w:tcPr>
            <w:tcW w:w="5132" w:type="dxa"/>
            <w:gridSpan w:val="4"/>
            <w:shd w:val="clear" w:color="auto" w:fill="auto"/>
          </w:tcPr>
          <w:p w:rsidR="00B06ED8" w:rsidRPr="00715BF3" w:rsidRDefault="00B06ED8" w:rsidP="00B06ED8">
            <w:pPr>
              <w:spacing w:after="60"/>
              <w:jc w:val="center"/>
              <w:rPr>
                <w:sz w:val="17"/>
                <w:szCs w:val="17"/>
              </w:rPr>
            </w:pPr>
          </w:p>
        </w:tc>
      </w:tr>
      <w:tr w:rsidR="00B06ED8" w:rsidRPr="00715BF3" w:rsidTr="009C66CA">
        <w:trPr>
          <w:trHeight w:val="218"/>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HCFC-123</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p>
        </w:tc>
      </w:tr>
      <w:tr w:rsidR="00B06ED8" w:rsidRPr="00715BF3" w:rsidTr="009C66CA">
        <w:trPr>
          <w:trHeight w:val="218"/>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HCFC-124</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p>
        </w:tc>
      </w:tr>
      <w:tr w:rsidR="00B06ED8" w:rsidRPr="00715BF3" w:rsidTr="009C66CA">
        <w:trPr>
          <w:trHeight w:val="218"/>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HCFC-141b</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p>
        </w:tc>
      </w:tr>
      <w:tr w:rsidR="00B06ED8" w:rsidRPr="00715BF3" w:rsidTr="009C66CA">
        <w:trPr>
          <w:trHeight w:val="726"/>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HCFC-141b in Imported Pre-blended Polyol</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r w:rsidRPr="00715BF3">
              <w:rPr>
                <w:sz w:val="17"/>
                <w:szCs w:val="17"/>
              </w:rPr>
              <w:t>0.2</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r w:rsidRPr="00715BF3">
              <w:rPr>
                <w:sz w:val="17"/>
                <w:szCs w:val="17"/>
              </w:rPr>
              <w:t>0.2</w:t>
            </w:r>
          </w:p>
        </w:tc>
      </w:tr>
      <w:tr w:rsidR="00B06ED8" w:rsidRPr="00715BF3" w:rsidTr="009C66CA">
        <w:trPr>
          <w:trHeight w:val="218"/>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HCFC-142b</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p>
        </w:tc>
      </w:tr>
      <w:tr w:rsidR="00B06ED8" w:rsidRPr="00715BF3" w:rsidTr="009C66CA">
        <w:trPr>
          <w:trHeight w:val="218"/>
        </w:trPr>
        <w:tc>
          <w:tcPr>
            <w:tcW w:w="1240" w:type="dxa"/>
            <w:shd w:val="clear" w:color="auto" w:fill="auto"/>
          </w:tcPr>
          <w:p w:rsidR="00B06ED8" w:rsidRPr="00715BF3" w:rsidRDefault="00B06ED8" w:rsidP="00B06ED8">
            <w:pPr>
              <w:spacing w:after="60"/>
              <w:jc w:val="left"/>
              <w:rPr>
                <w:sz w:val="17"/>
                <w:szCs w:val="17"/>
              </w:rPr>
            </w:pPr>
            <w:r w:rsidRPr="00715BF3">
              <w:rPr>
                <w:sz w:val="17"/>
                <w:szCs w:val="17"/>
              </w:rPr>
              <w:t>HCFC-22</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r w:rsidRPr="00715BF3">
              <w:rPr>
                <w:sz w:val="17"/>
                <w:szCs w:val="17"/>
              </w:rPr>
              <w:t>0.6</w:t>
            </w:r>
          </w:p>
        </w:tc>
        <w:tc>
          <w:tcPr>
            <w:tcW w:w="0" w:type="auto"/>
            <w:shd w:val="clear" w:color="auto" w:fill="auto"/>
          </w:tcPr>
          <w:p w:rsidR="00B06ED8" w:rsidRPr="00715BF3" w:rsidRDefault="00B06ED8" w:rsidP="00B06ED8">
            <w:pPr>
              <w:spacing w:after="60"/>
              <w:jc w:val="right"/>
              <w:rPr>
                <w:sz w:val="17"/>
                <w:szCs w:val="17"/>
              </w:rPr>
            </w:pPr>
            <w:r w:rsidRPr="00715BF3">
              <w:rPr>
                <w:sz w:val="17"/>
                <w:szCs w:val="17"/>
              </w:rPr>
              <w:t>12.6</w:t>
            </w:r>
          </w:p>
        </w:tc>
        <w:tc>
          <w:tcPr>
            <w:tcW w:w="0" w:type="auto"/>
            <w:shd w:val="clear" w:color="auto" w:fill="auto"/>
          </w:tcPr>
          <w:p w:rsidR="00B06ED8" w:rsidRPr="00715BF3" w:rsidRDefault="00B06ED8" w:rsidP="00B06ED8">
            <w:pPr>
              <w:spacing w:after="60"/>
              <w:jc w:val="right"/>
              <w:rPr>
                <w:sz w:val="17"/>
                <w:szCs w:val="17"/>
              </w:rPr>
            </w:pPr>
          </w:p>
        </w:tc>
        <w:tc>
          <w:tcPr>
            <w:tcW w:w="0" w:type="auto"/>
            <w:shd w:val="clear" w:color="auto" w:fill="auto"/>
          </w:tcPr>
          <w:p w:rsidR="00B06ED8" w:rsidRPr="00715BF3" w:rsidRDefault="00B06ED8" w:rsidP="00B06ED8">
            <w:pPr>
              <w:spacing w:after="60"/>
              <w:jc w:val="right"/>
              <w:rPr>
                <w:sz w:val="17"/>
                <w:szCs w:val="17"/>
              </w:rPr>
            </w:pPr>
          </w:p>
        </w:tc>
        <w:tc>
          <w:tcPr>
            <w:tcW w:w="926" w:type="dxa"/>
            <w:shd w:val="clear" w:color="auto" w:fill="auto"/>
          </w:tcPr>
          <w:p w:rsidR="00B06ED8" w:rsidRPr="00715BF3" w:rsidRDefault="00B06ED8" w:rsidP="00B06ED8">
            <w:pPr>
              <w:spacing w:after="60"/>
              <w:jc w:val="right"/>
              <w:rPr>
                <w:sz w:val="17"/>
                <w:szCs w:val="17"/>
              </w:rPr>
            </w:pPr>
          </w:p>
        </w:tc>
        <w:tc>
          <w:tcPr>
            <w:tcW w:w="2160" w:type="dxa"/>
            <w:shd w:val="clear" w:color="auto" w:fill="auto"/>
          </w:tcPr>
          <w:p w:rsidR="00B06ED8" w:rsidRPr="00715BF3" w:rsidRDefault="00B06ED8" w:rsidP="00B06ED8">
            <w:pPr>
              <w:spacing w:after="60"/>
              <w:jc w:val="right"/>
              <w:rPr>
                <w:sz w:val="17"/>
                <w:szCs w:val="17"/>
              </w:rPr>
            </w:pPr>
            <w:r w:rsidRPr="00715BF3">
              <w:rPr>
                <w:sz w:val="17"/>
                <w:szCs w:val="17"/>
              </w:rPr>
              <w:t>13.1</w:t>
            </w:r>
          </w:p>
        </w:tc>
      </w:tr>
    </w:tbl>
    <w:tbl>
      <w:tblPr>
        <w:tblStyle w:val="TableGrid"/>
        <w:tblpPr w:leftFromText="180" w:rightFromText="180" w:vertAnchor="text" w:horzAnchor="margin" w:tblpXSpec="center" w:tblpY="206"/>
        <w:tblW w:w="112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26"/>
        <w:gridCol w:w="600"/>
        <w:gridCol w:w="3440"/>
        <w:gridCol w:w="902"/>
      </w:tblGrid>
      <w:tr w:rsidR="005E223E" w:rsidRPr="00715BF3" w:rsidTr="002E1474">
        <w:trPr>
          <w:trHeight w:val="247"/>
        </w:trPr>
        <w:tc>
          <w:tcPr>
            <w:tcW w:w="11268" w:type="dxa"/>
            <w:gridSpan w:val="4"/>
            <w:shd w:val="clear" w:color="auto" w:fill="auto"/>
          </w:tcPr>
          <w:p w:rsidR="005E223E" w:rsidRPr="00715BF3" w:rsidRDefault="005E223E" w:rsidP="005E223E">
            <w:pPr>
              <w:spacing w:after="60"/>
              <w:jc w:val="left"/>
              <w:rPr>
                <w:b/>
                <w:sz w:val="17"/>
                <w:szCs w:val="17"/>
              </w:rPr>
            </w:pPr>
            <w:r w:rsidRPr="00715BF3">
              <w:rPr>
                <w:b/>
                <w:sz w:val="17"/>
                <w:szCs w:val="17"/>
              </w:rPr>
              <w:t>(IV) CONSUMPTION DATA (ODP tonnes)</w:t>
            </w:r>
          </w:p>
        </w:tc>
      </w:tr>
      <w:tr w:rsidR="005E223E" w:rsidRPr="00715BF3" w:rsidTr="002E1474">
        <w:trPr>
          <w:trHeight w:val="247"/>
        </w:trPr>
        <w:tc>
          <w:tcPr>
            <w:tcW w:w="6314" w:type="dxa"/>
            <w:shd w:val="clear" w:color="auto" w:fill="auto"/>
          </w:tcPr>
          <w:p w:rsidR="005E223E" w:rsidRPr="00715BF3" w:rsidRDefault="005E223E" w:rsidP="005E223E">
            <w:pPr>
              <w:spacing w:after="60"/>
              <w:jc w:val="center"/>
              <w:rPr>
                <w:sz w:val="17"/>
                <w:szCs w:val="17"/>
              </w:rPr>
            </w:pPr>
            <w:r w:rsidRPr="00715BF3">
              <w:rPr>
                <w:sz w:val="17"/>
                <w:szCs w:val="17"/>
              </w:rPr>
              <w:t>2009 - 2010 baseline:</w:t>
            </w:r>
          </w:p>
        </w:tc>
        <w:tc>
          <w:tcPr>
            <w:tcW w:w="0" w:type="auto"/>
            <w:shd w:val="clear" w:color="auto" w:fill="auto"/>
          </w:tcPr>
          <w:p w:rsidR="005E223E" w:rsidRPr="00715BF3" w:rsidRDefault="005E223E" w:rsidP="005E223E">
            <w:pPr>
              <w:spacing w:after="60"/>
              <w:jc w:val="right"/>
              <w:rPr>
                <w:sz w:val="17"/>
                <w:szCs w:val="17"/>
              </w:rPr>
            </w:pPr>
            <w:r w:rsidRPr="00715BF3">
              <w:rPr>
                <w:sz w:val="17"/>
                <w:szCs w:val="17"/>
              </w:rPr>
              <w:t>16.9</w:t>
            </w:r>
          </w:p>
        </w:tc>
        <w:tc>
          <w:tcPr>
            <w:tcW w:w="3433" w:type="dxa"/>
            <w:shd w:val="clear" w:color="auto" w:fill="auto"/>
          </w:tcPr>
          <w:p w:rsidR="005E223E" w:rsidRPr="00715BF3" w:rsidRDefault="005E223E" w:rsidP="005E223E">
            <w:pPr>
              <w:spacing w:after="60"/>
              <w:jc w:val="center"/>
              <w:rPr>
                <w:sz w:val="17"/>
                <w:szCs w:val="17"/>
              </w:rPr>
            </w:pPr>
            <w:r w:rsidRPr="00715BF3">
              <w:rPr>
                <w:sz w:val="17"/>
                <w:szCs w:val="17"/>
              </w:rPr>
              <w:t>Starting point for sustained aggregate reductions:</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30.2</w:t>
            </w:r>
            <w:r w:rsidR="00D94578" w:rsidRPr="00715BF3">
              <w:rPr>
                <w:sz w:val="17"/>
                <w:szCs w:val="17"/>
              </w:rPr>
              <w:t>3</w:t>
            </w:r>
          </w:p>
        </w:tc>
      </w:tr>
      <w:tr w:rsidR="005E223E" w:rsidRPr="00715BF3" w:rsidTr="002E1474">
        <w:trPr>
          <w:trHeight w:val="247"/>
        </w:trPr>
        <w:tc>
          <w:tcPr>
            <w:tcW w:w="11268" w:type="dxa"/>
            <w:gridSpan w:val="4"/>
            <w:shd w:val="clear" w:color="auto" w:fill="auto"/>
          </w:tcPr>
          <w:p w:rsidR="005E223E" w:rsidRPr="00715BF3" w:rsidRDefault="005E223E" w:rsidP="005E223E">
            <w:pPr>
              <w:spacing w:after="60"/>
              <w:jc w:val="center"/>
              <w:rPr>
                <w:b/>
                <w:sz w:val="17"/>
                <w:szCs w:val="17"/>
              </w:rPr>
            </w:pPr>
            <w:r w:rsidRPr="00715BF3">
              <w:rPr>
                <w:b/>
                <w:sz w:val="17"/>
                <w:szCs w:val="17"/>
              </w:rPr>
              <w:t>CONSUMPTION ELIGIBLE FOR FUNDING (ODP tonnes)</w:t>
            </w:r>
          </w:p>
        </w:tc>
      </w:tr>
      <w:tr w:rsidR="005E223E" w:rsidRPr="00715BF3" w:rsidTr="002E1474">
        <w:trPr>
          <w:trHeight w:val="247"/>
        </w:trPr>
        <w:tc>
          <w:tcPr>
            <w:tcW w:w="6314" w:type="dxa"/>
            <w:shd w:val="clear" w:color="auto" w:fill="auto"/>
          </w:tcPr>
          <w:p w:rsidR="005E223E" w:rsidRPr="00715BF3" w:rsidRDefault="005E223E" w:rsidP="005E223E">
            <w:pPr>
              <w:spacing w:after="60"/>
              <w:jc w:val="center"/>
              <w:rPr>
                <w:sz w:val="17"/>
                <w:szCs w:val="17"/>
              </w:rPr>
            </w:pPr>
            <w:r w:rsidRPr="00715BF3">
              <w:rPr>
                <w:sz w:val="17"/>
                <w:szCs w:val="17"/>
              </w:rPr>
              <w:t>Already approved:</w:t>
            </w:r>
          </w:p>
        </w:tc>
        <w:tc>
          <w:tcPr>
            <w:tcW w:w="0" w:type="auto"/>
            <w:shd w:val="clear" w:color="auto" w:fill="auto"/>
          </w:tcPr>
          <w:p w:rsidR="005E223E" w:rsidRPr="00715BF3" w:rsidRDefault="005E223E" w:rsidP="005E223E">
            <w:pPr>
              <w:spacing w:after="60"/>
              <w:jc w:val="right"/>
              <w:rPr>
                <w:sz w:val="17"/>
                <w:szCs w:val="17"/>
              </w:rPr>
            </w:pPr>
            <w:r w:rsidRPr="00715BF3">
              <w:rPr>
                <w:sz w:val="17"/>
                <w:szCs w:val="17"/>
              </w:rPr>
              <w:t>19.26</w:t>
            </w:r>
          </w:p>
        </w:tc>
        <w:tc>
          <w:tcPr>
            <w:tcW w:w="0" w:type="auto"/>
            <w:shd w:val="clear" w:color="auto" w:fill="auto"/>
          </w:tcPr>
          <w:p w:rsidR="005E223E" w:rsidRPr="00715BF3" w:rsidRDefault="005E223E" w:rsidP="005E223E">
            <w:pPr>
              <w:spacing w:after="60"/>
              <w:jc w:val="center"/>
              <w:rPr>
                <w:sz w:val="17"/>
                <w:szCs w:val="17"/>
              </w:rPr>
            </w:pPr>
            <w:r w:rsidRPr="00715BF3">
              <w:rPr>
                <w:sz w:val="17"/>
                <w:szCs w:val="17"/>
              </w:rPr>
              <w:t>Remaining:</w:t>
            </w:r>
          </w:p>
        </w:tc>
        <w:tc>
          <w:tcPr>
            <w:tcW w:w="621" w:type="dxa"/>
            <w:shd w:val="clear" w:color="auto" w:fill="auto"/>
          </w:tcPr>
          <w:p w:rsidR="005E223E" w:rsidRPr="00715BF3" w:rsidRDefault="005E223E" w:rsidP="005E223E">
            <w:pPr>
              <w:spacing w:after="60"/>
              <w:jc w:val="right"/>
              <w:rPr>
                <w:sz w:val="17"/>
                <w:szCs w:val="17"/>
              </w:rPr>
            </w:pPr>
            <w:r w:rsidRPr="00715BF3">
              <w:rPr>
                <w:sz w:val="17"/>
                <w:szCs w:val="17"/>
              </w:rPr>
              <w:t>10.97</w:t>
            </w:r>
          </w:p>
        </w:tc>
      </w:tr>
    </w:tbl>
    <w:p w:rsidR="00B06ED8" w:rsidRPr="00715BF3" w:rsidRDefault="00B06ED8" w:rsidP="002E1474">
      <w:pPr>
        <w:spacing w:after="60"/>
        <w:rPr>
          <w:sz w:val="17"/>
          <w:szCs w:val="17"/>
        </w:rPr>
      </w:pPr>
    </w:p>
    <w:tbl>
      <w:tblPr>
        <w:tblStyle w:val="TableGrid"/>
        <w:tblW w:w="11286"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1"/>
        <w:gridCol w:w="3677"/>
        <w:gridCol w:w="1122"/>
        <w:gridCol w:w="1025"/>
        <w:gridCol w:w="1045"/>
        <w:gridCol w:w="990"/>
        <w:gridCol w:w="1220"/>
        <w:gridCol w:w="1246"/>
      </w:tblGrid>
      <w:tr w:rsidR="003B1F18" w:rsidRPr="00715BF3" w:rsidTr="008343A4">
        <w:trPr>
          <w:trHeight w:val="221"/>
        </w:trPr>
        <w:tc>
          <w:tcPr>
            <w:tcW w:w="4638" w:type="dxa"/>
            <w:gridSpan w:val="2"/>
            <w:shd w:val="clear" w:color="auto" w:fill="auto"/>
          </w:tcPr>
          <w:p w:rsidR="003B1F18" w:rsidRPr="00715BF3" w:rsidRDefault="003B1F18" w:rsidP="00B06ED8">
            <w:pPr>
              <w:spacing w:after="60"/>
              <w:jc w:val="left"/>
              <w:rPr>
                <w:b/>
                <w:sz w:val="17"/>
                <w:szCs w:val="17"/>
              </w:rPr>
            </w:pPr>
            <w:r w:rsidRPr="00715BF3">
              <w:rPr>
                <w:b/>
                <w:sz w:val="17"/>
                <w:szCs w:val="17"/>
              </w:rPr>
              <w:t>(V) BUSINESS PLAN</w:t>
            </w:r>
          </w:p>
        </w:tc>
        <w:tc>
          <w:tcPr>
            <w:tcW w:w="1122" w:type="dxa"/>
            <w:shd w:val="clear" w:color="auto" w:fill="auto"/>
          </w:tcPr>
          <w:p w:rsidR="003B1F18" w:rsidRPr="00715BF3" w:rsidRDefault="003B1F18" w:rsidP="00B06ED8">
            <w:pPr>
              <w:spacing w:after="60"/>
              <w:jc w:val="center"/>
              <w:rPr>
                <w:b/>
                <w:sz w:val="17"/>
                <w:szCs w:val="17"/>
              </w:rPr>
            </w:pPr>
            <w:r w:rsidRPr="00715BF3">
              <w:rPr>
                <w:b/>
                <w:sz w:val="17"/>
                <w:szCs w:val="17"/>
              </w:rPr>
              <w:t>2016</w:t>
            </w:r>
          </w:p>
        </w:tc>
        <w:tc>
          <w:tcPr>
            <w:tcW w:w="1025" w:type="dxa"/>
            <w:shd w:val="clear" w:color="auto" w:fill="auto"/>
          </w:tcPr>
          <w:p w:rsidR="003B1F18" w:rsidRPr="00715BF3" w:rsidRDefault="003B1F18" w:rsidP="00B06ED8">
            <w:pPr>
              <w:spacing w:after="60"/>
              <w:jc w:val="center"/>
              <w:rPr>
                <w:b/>
                <w:sz w:val="17"/>
                <w:szCs w:val="17"/>
              </w:rPr>
            </w:pPr>
            <w:r w:rsidRPr="00715BF3">
              <w:rPr>
                <w:b/>
                <w:sz w:val="17"/>
                <w:szCs w:val="17"/>
              </w:rPr>
              <w:t>2017</w:t>
            </w:r>
          </w:p>
        </w:tc>
        <w:tc>
          <w:tcPr>
            <w:tcW w:w="1045" w:type="dxa"/>
            <w:shd w:val="clear" w:color="auto" w:fill="auto"/>
          </w:tcPr>
          <w:p w:rsidR="003B1F18" w:rsidRPr="00715BF3" w:rsidRDefault="003B1F18" w:rsidP="00B06ED8">
            <w:pPr>
              <w:spacing w:after="60"/>
              <w:jc w:val="center"/>
              <w:rPr>
                <w:b/>
                <w:sz w:val="17"/>
                <w:szCs w:val="17"/>
              </w:rPr>
            </w:pPr>
            <w:r w:rsidRPr="00715BF3">
              <w:rPr>
                <w:b/>
                <w:sz w:val="17"/>
                <w:szCs w:val="17"/>
              </w:rPr>
              <w:t>2018</w:t>
            </w:r>
          </w:p>
        </w:tc>
        <w:tc>
          <w:tcPr>
            <w:tcW w:w="990" w:type="dxa"/>
            <w:shd w:val="clear" w:color="auto" w:fill="auto"/>
          </w:tcPr>
          <w:p w:rsidR="003B1F18" w:rsidRPr="00715BF3" w:rsidRDefault="003B1F18" w:rsidP="00B06ED8">
            <w:pPr>
              <w:spacing w:after="60"/>
              <w:jc w:val="center"/>
              <w:rPr>
                <w:b/>
                <w:sz w:val="17"/>
                <w:szCs w:val="17"/>
              </w:rPr>
            </w:pPr>
            <w:r w:rsidRPr="00715BF3">
              <w:rPr>
                <w:b/>
                <w:sz w:val="17"/>
                <w:szCs w:val="17"/>
              </w:rPr>
              <w:t>2019</w:t>
            </w:r>
          </w:p>
        </w:tc>
        <w:tc>
          <w:tcPr>
            <w:tcW w:w="1220" w:type="dxa"/>
            <w:shd w:val="clear" w:color="auto" w:fill="auto"/>
          </w:tcPr>
          <w:p w:rsidR="003B1F18" w:rsidRPr="00715BF3" w:rsidRDefault="003B1F18" w:rsidP="00B06ED8">
            <w:pPr>
              <w:spacing w:after="60"/>
              <w:jc w:val="center"/>
              <w:rPr>
                <w:b/>
                <w:sz w:val="17"/>
                <w:szCs w:val="17"/>
              </w:rPr>
            </w:pPr>
            <w:r w:rsidRPr="00715BF3">
              <w:rPr>
                <w:b/>
                <w:sz w:val="17"/>
                <w:szCs w:val="17"/>
              </w:rPr>
              <w:t>2020</w:t>
            </w:r>
          </w:p>
        </w:tc>
        <w:tc>
          <w:tcPr>
            <w:tcW w:w="0" w:type="auto"/>
            <w:shd w:val="clear" w:color="auto" w:fill="auto"/>
          </w:tcPr>
          <w:p w:rsidR="003B1F18" w:rsidRPr="00715BF3" w:rsidRDefault="003B1F18" w:rsidP="00B06ED8">
            <w:pPr>
              <w:spacing w:after="60"/>
              <w:jc w:val="center"/>
              <w:rPr>
                <w:b/>
                <w:sz w:val="17"/>
                <w:szCs w:val="17"/>
              </w:rPr>
            </w:pPr>
            <w:r w:rsidRPr="00715BF3">
              <w:rPr>
                <w:b/>
                <w:sz w:val="17"/>
                <w:szCs w:val="17"/>
              </w:rPr>
              <w:t>Total</w:t>
            </w:r>
          </w:p>
        </w:tc>
      </w:tr>
      <w:tr w:rsidR="003B1F18" w:rsidRPr="00715BF3" w:rsidTr="008343A4">
        <w:trPr>
          <w:trHeight w:val="221"/>
        </w:trPr>
        <w:tc>
          <w:tcPr>
            <w:tcW w:w="961" w:type="dxa"/>
            <w:vMerge w:val="restart"/>
            <w:shd w:val="clear" w:color="auto" w:fill="auto"/>
          </w:tcPr>
          <w:p w:rsidR="003B1F18" w:rsidRPr="00715BF3" w:rsidRDefault="003B1F18" w:rsidP="00B06ED8">
            <w:pPr>
              <w:spacing w:after="60"/>
              <w:jc w:val="center"/>
              <w:rPr>
                <w:sz w:val="17"/>
                <w:szCs w:val="17"/>
              </w:rPr>
            </w:pPr>
            <w:r w:rsidRPr="00715BF3">
              <w:rPr>
                <w:sz w:val="17"/>
                <w:szCs w:val="17"/>
              </w:rPr>
              <w:t>UNDP</w:t>
            </w:r>
          </w:p>
        </w:tc>
        <w:tc>
          <w:tcPr>
            <w:tcW w:w="0" w:type="auto"/>
            <w:shd w:val="clear" w:color="auto" w:fill="auto"/>
          </w:tcPr>
          <w:p w:rsidR="003B1F18" w:rsidRPr="00715BF3" w:rsidRDefault="003B1F18" w:rsidP="00B06ED8">
            <w:pPr>
              <w:spacing w:after="60"/>
              <w:jc w:val="left"/>
              <w:rPr>
                <w:sz w:val="17"/>
                <w:szCs w:val="17"/>
              </w:rPr>
            </w:pPr>
            <w:r w:rsidRPr="00715BF3">
              <w:rPr>
                <w:sz w:val="17"/>
                <w:szCs w:val="17"/>
              </w:rPr>
              <w:t>ODS phase-out (ODP tonnes)</w:t>
            </w:r>
          </w:p>
        </w:tc>
        <w:tc>
          <w:tcPr>
            <w:tcW w:w="1122" w:type="dxa"/>
            <w:shd w:val="clear" w:color="auto" w:fill="auto"/>
          </w:tcPr>
          <w:p w:rsidR="003B1F18" w:rsidRPr="00715BF3" w:rsidRDefault="003B1F18" w:rsidP="00B06ED8">
            <w:pPr>
              <w:spacing w:after="60"/>
              <w:jc w:val="right"/>
              <w:rPr>
                <w:sz w:val="17"/>
                <w:szCs w:val="17"/>
              </w:rPr>
            </w:pPr>
            <w:r w:rsidRPr="00715BF3">
              <w:rPr>
                <w:sz w:val="17"/>
                <w:szCs w:val="17"/>
              </w:rPr>
              <w:t>1.6</w:t>
            </w:r>
          </w:p>
        </w:tc>
        <w:tc>
          <w:tcPr>
            <w:tcW w:w="1025" w:type="dxa"/>
            <w:shd w:val="clear" w:color="auto" w:fill="auto"/>
          </w:tcPr>
          <w:p w:rsidR="003B1F18" w:rsidRPr="00715BF3" w:rsidRDefault="003B1F18" w:rsidP="00B06ED8">
            <w:pPr>
              <w:spacing w:after="60"/>
              <w:jc w:val="right"/>
              <w:rPr>
                <w:sz w:val="17"/>
                <w:szCs w:val="17"/>
              </w:rPr>
            </w:pPr>
            <w:r w:rsidRPr="00715BF3">
              <w:rPr>
                <w:sz w:val="17"/>
                <w:szCs w:val="17"/>
              </w:rPr>
              <w:t>0.0</w:t>
            </w:r>
          </w:p>
        </w:tc>
        <w:tc>
          <w:tcPr>
            <w:tcW w:w="1045" w:type="dxa"/>
            <w:shd w:val="clear" w:color="auto" w:fill="auto"/>
          </w:tcPr>
          <w:p w:rsidR="003B1F18" w:rsidRPr="00715BF3" w:rsidRDefault="003B1F18" w:rsidP="00B06ED8">
            <w:pPr>
              <w:spacing w:after="60"/>
              <w:jc w:val="right"/>
              <w:rPr>
                <w:sz w:val="17"/>
                <w:szCs w:val="17"/>
              </w:rPr>
            </w:pPr>
            <w:r w:rsidRPr="00715BF3">
              <w:rPr>
                <w:sz w:val="17"/>
                <w:szCs w:val="17"/>
              </w:rPr>
              <w:t>1.1</w:t>
            </w:r>
          </w:p>
        </w:tc>
        <w:tc>
          <w:tcPr>
            <w:tcW w:w="990" w:type="dxa"/>
            <w:shd w:val="clear" w:color="auto" w:fill="auto"/>
          </w:tcPr>
          <w:p w:rsidR="003B1F18" w:rsidRPr="00715BF3" w:rsidRDefault="003B1F18" w:rsidP="00B06ED8">
            <w:pPr>
              <w:spacing w:after="60"/>
              <w:jc w:val="right"/>
              <w:rPr>
                <w:sz w:val="17"/>
                <w:szCs w:val="17"/>
              </w:rPr>
            </w:pPr>
            <w:r w:rsidRPr="00715BF3">
              <w:rPr>
                <w:sz w:val="17"/>
                <w:szCs w:val="17"/>
              </w:rPr>
              <w:t>0.0</w:t>
            </w:r>
          </w:p>
        </w:tc>
        <w:tc>
          <w:tcPr>
            <w:tcW w:w="1220" w:type="dxa"/>
            <w:shd w:val="clear" w:color="auto" w:fill="auto"/>
          </w:tcPr>
          <w:p w:rsidR="003B1F18" w:rsidRPr="00715BF3" w:rsidRDefault="003B1F18" w:rsidP="00B06ED8">
            <w:pPr>
              <w:spacing w:after="60"/>
              <w:jc w:val="right"/>
              <w:rPr>
                <w:sz w:val="17"/>
                <w:szCs w:val="17"/>
              </w:rPr>
            </w:pPr>
            <w:r w:rsidRPr="00715BF3">
              <w:rPr>
                <w:sz w:val="17"/>
                <w:szCs w:val="17"/>
              </w:rPr>
              <w:t>0.6</w:t>
            </w:r>
          </w:p>
        </w:tc>
        <w:tc>
          <w:tcPr>
            <w:tcW w:w="0" w:type="auto"/>
            <w:shd w:val="clear" w:color="auto" w:fill="auto"/>
          </w:tcPr>
          <w:p w:rsidR="003B1F18" w:rsidRPr="00715BF3" w:rsidRDefault="003B1F18" w:rsidP="00B06ED8">
            <w:pPr>
              <w:spacing w:after="60"/>
              <w:jc w:val="right"/>
              <w:rPr>
                <w:sz w:val="17"/>
                <w:szCs w:val="17"/>
              </w:rPr>
            </w:pPr>
            <w:r w:rsidRPr="00715BF3">
              <w:rPr>
                <w:sz w:val="17"/>
                <w:szCs w:val="17"/>
              </w:rPr>
              <w:t>3.3</w:t>
            </w:r>
          </w:p>
        </w:tc>
      </w:tr>
      <w:tr w:rsidR="003B1F18" w:rsidRPr="00715BF3" w:rsidTr="008343A4">
        <w:trPr>
          <w:trHeight w:val="221"/>
        </w:trPr>
        <w:tc>
          <w:tcPr>
            <w:tcW w:w="961" w:type="dxa"/>
            <w:vMerge/>
            <w:shd w:val="clear" w:color="auto" w:fill="auto"/>
          </w:tcPr>
          <w:p w:rsidR="003B1F18" w:rsidRPr="00715BF3" w:rsidRDefault="003B1F18" w:rsidP="00B06ED8">
            <w:pPr>
              <w:spacing w:after="60"/>
              <w:jc w:val="center"/>
              <w:rPr>
                <w:sz w:val="17"/>
                <w:szCs w:val="17"/>
              </w:rPr>
            </w:pPr>
          </w:p>
        </w:tc>
        <w:tc>
          <w:tcPr>
            <w:tcW w:w="0" w:type="auto"/>
            <w:shd w:val="clear" w:color="auto" w:fill="auto"/>
          </w:tcPr>
          <w:p w:rsidR="003B1F18" w:rsidRPr="00715BF3" w:rsidRDefault="003B1F18" w:rsidP="00B06ED8">
            <w:pPr>
              <w:spacing w:after="60"/>
              <w:jc w:val="left"/>
              <w:rPr>
                <w:sz w:val="17"/>
                <w:szCs w:val="17"/>
              </w:rPr>
            </w:pPr>
            <w:r w:rsidRPr="00715BF3">
              <w:rPr>
                <w:sz w:val="17"/>
                <w:szCs w:val="17"/>
              </w:rPr>
              <w:t>Funding (US $)</w:t>
            </w:r>
          </w:p>
        </w:tc>
        <w:tc>
          <w:tcPr>
            <w:tcW w:w="1122" w:type="dxa"/>
            <w:shd w:val="clear" w:color="auto" w:fill="auto"/>
          </w:tcPr>
          <w:p w:rsidR="003B1F18" w:rsidRPr="00715BF3" w:rsidRDefault="003B1F18" w:rsidP="00B06ED8">
            <w:pPr>
              <w:spacing w:after="60"/>
              <w:jc w:val="right"/>
              <w:rPr>
                <w:sz w:val="17"/>
                <w:szCs w:val="17"/>
              </w:rPr>
            </w:pPr>
            <w:r w:rsidRPr="00715BF3">
              <w:rPr>
                <w:sz w:val="17"/>
                <w:szCs w:val="17"/>
              </w:rPr>
              <w:t>152,142</w:t>
            </w:r>
          </w:p>
        </w:tc>
        <w:tc>
          <w:tcPr>
            <w:tcW w:w="1025" w:type="dxa"/>
            <w:shd w:val="clear" w:color="auto" w:fill="auto"/>
          </w:tcPr>
          <w:p w:rsidR="003B1F18" w:rsidRPr="00715BF3" w:rsidRDefault="003B1F18" w:rsidP="00B06ED8">
            <w:pPr>
              <w:spacing w:after="60"/>
              <w:jc w:val="right"/>
              <w:rPr>
                <w:sz w:val="17"/>
                <w:szCs w:val="17"/>
              </w:rPr>
            </w:pPr>
            <w:r w:rsidRPr="00715BF3">
              <w:rPr>
                <w:sz w:val="17"/>
                <w:szCs w:val="17"/>
              </w:rPr>
              <w:t>0</w:t>
            </w:r>
          </w:p>
        </w:tc>
        <w:tc>
          <w:tcPr>
            <w:tcW w:w="1045" w:type="dxa"/>
            <w:shd w:val="clear" w:color="auto" w:fill="auto"/>
          </w:tcPr>
          <w:p w:rsidR="003B1F18" w:rsidRPr="00715BF3" w:rsidRDefault="003B1F18" w:rsidP="00B06ED8">
            <w:pPr>
              <w:spacing w:after="60"/>
              <w:jc w:val="right"/>
              <w:rPr>
                <w:sz w:val="17"/>
                <w:szCs w:val="17"/>
              </w:rPr>
            </w:pPr>
            <w:r w:rsidRPr="00715BF3">
              <w:rPr>
                <w:sz w:val="17"/>
                <w:szCs w:val="17"/>
              </w:rPr>
              <w:t>107,500</w:t>
            </w:r>
          </w:p>
        </w:tc>
        <w:tc>
          <w:tcPr>
            <w:tcW w:w="990" w:type="dxa"/>
            <w:shd w:val="clear" w:color="auto" w:fill="auto"/>
          </w:tcPr>
          <w:p w:rsidR="003B1F18" w:rsidRPr="00715BF3" w:rsidRDefault="003B1F18" w:rsidP="00B06ED8">
            <w:pPr>
              <w:spacing w:after="60"/>
              <w:jc w:val="right"/>
              <w:rPr>
                <w:sz w:val="17"/>
                <w:szCs w:val="17"/>
              </w:rPr>
            </w:pPr>
            <w:r w:rsidRPr="00715BF3">
              <w:rPr>
                <w:sz w:val="17"/>
                <w:szCs w:val="17"/>
              </w:rPr>
              <w:t>0</w:t>
            </w:r>
          </w:p>
        </w:tc>
        <w:tc>
          <w:tcPr>
            <w:tcW w:w="1220" w:type="dxa"/>
            <w:shd w:val="clear" w:color="auto" w:fill="auto"/>
          </w:tcPr>
          <w:p w:rsidR="003B1F18" w:rsidRPr="00715BF3" w:rsidRDefault="003B1F18" w:rsidP="00B06ED8">
            <w:pPr>
              <w:spacing w:after="60"/>
              <w:jc w:val="right"/>
              <w:rPr>
                <w:sz w:val="17"/>
                <w:szCs w:val="17"/>
              </w:rPr>
            </w:pPr>
            <w:r w:rsidRPr="00715BF3">
              <w:rPr>
                <w:sz w:val="17"/>
                <w:szCs w:val="17"/>
              </w:rPr>
              <w:t>60,200</w:t>
            </w:r>
          </w:p>
        </w:tc>
        <w:tc>
          <w:tcPr>
            <w:tcW w:w="0" w:type="auto"/>
            <w:shd w:val="clear" w:color="auto" w:fill="auto"/>
          </w:tcPr>
          <w:p w:rsidR="003B1F18" w:rsidRPr="00715BF3" w:rsidRDefault="003B1F18" w:rsidP="00B06ED8">
            <w:pPr>
              <w:spacing w:after="60"/>
              <w:jc w:val="right"/>
              <w:rPr>
                <w:sz w:val="17"/>
                <w:szCs w:val="17"/>
              </w:rPr>
            </w:pPr>
            <w:r w:rsidRPr="00715BF3">
              <w:rPr>
                <w:sz w:val="17"/>
                <w:szCs w:val="17"/>
              </w:rPr>
              <w:t>319,842</w:t>
            </w:r>
          </w:p>
        </w:tc>
      </w:tr>
    </w:tbl>
    <w:tbl>
      <w:tblPr>
        <w:tblStyle w:val="TableGrid"/>
        <w:tblpPr w:leftFromText="180" w:rightFromText="180" w:vertAnchor="text" w:horzAnchor="margin" w:tblpXSpec="center" w:tblpY="186"/>
        <w:tblW w:w="112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68"/>
        <w:gridCol w:w="720"/>
        <w:gridCol w:w="990"/>
        <w:gridCol w:w="900"/>
        <w:gridCol w:w="630"/>
        <w:gridCol w:w="900"/>
        <w:gridCol w:w="630"/>
        <w:gridCol w:w="630"/>
        <w:gridCol w:w="810"/>
        <w:gridCol w:w="630"/>
        <w:gridCol w:w="810"/>
        <w:gridCol w:w="630"/>
        <w:gridCol w:w="720"/>
        <w:gridCol w:w="900"/>
      </w:tblGrid>
      <w:tr w:rsidR="00FF1A59" w:rsidRPr="00715BF3" w:rsidTr="00AF5AA6">
        <w:tc>
          <w:tcPr>
            <w:tcW w:w="3078" w:type="dxa"/>
            <w:gridSpan w:val="3"/>
            <w:shd w:val="clear" w:color="auto" w:fill="auto"/>
          </w:tcPr>
          <w:p w:rsidR="005E223E" w:rsidRPr="00715BF3" w:rsidRDefault="005E223E" w:rsidP="005E223E">
            <w:pPr>
              <w:spacing w:after="60"/>
              <w:jc w:val="left"/>
              <w:rPr>
                <w:b/>
                <w:sz w:val="17"/>
                <w:szCs w:val="17"/>
              </w:rPr>
            </w:pPr>
            <w:r w:rsidRPr="00715BF3">
              <w:rPr>
                <w:b/>
                <w:sz w:val="17"/>
                <w:szCs w:val="17"/>
              </w:rPr>
              <w:t>(VI) PROJECT DATA</w:t>
            </w:r>
          </w:p>
        </w:tc>
        <w:tc>
          <w:tcPr>
            <w:tcW w:w="900" w:type="dxa"/>
            <w:shd w:val="clear" w:color="auto" w:fill="auto"/>
          </w:tcPr>
          <w:p w:rsidR="005E223E" w:rsidRPr="00715BF3" w:rsidRDefault="005E223E" w:rsidP="005E223E">
            <w:pPr>
              <w:spacing w:after="60"/>
              <w:jc w:val="center"/>
              <w:rPr>
                <w:b/>
                <w:sz w:val="17"/>
                <w:szCs w:val="17"/>
              </w:rPr>
            </w:pPr>
            <w:r w:rsidRPr="00715BF3">
              <w:rPr>
                <w:b/>
                <w:sz w:val="17"/>
                <w:szCs w:val="17"/>
              </w:rPr>
              <w:t>2011</w:t>
            </w:r>
          </w:p>
        </w:tc>
        <w:tc>
          <w:tcPr>
            <w:tcW w:w="630" w:type="dxa"/>
            <w:shd w:val="clear" w:color="auto" w:fill="auto"/>
          </w:tcPr>
          <w:p w:rsidR="005E223E" w:rsidRPr="00715BF3" w:rsidRDefault="005E223E" w:rsidP="005E223E">
            <w:pPr>
              <w:spacing w:after="60"/>
              <w:jc w:val="center"/>
              <w:rPr>
                <w:b/>
                <w:sz w:val="17"/>
                <w:szCs w:val="17"/>
              </w:rPr>
            </w:pPr>
            <w:r w:rsidRPr="00715BF3">
              <w:rPr>
                <w:b/>
                <w:sz w:val="17"/>
                <w:szCs w:val="17"/>
              </w:rPr>
              <w:t>2012</w:t>
            </w:r>
          </w:p>
        </w:tc>
        <w:tc>
          <w:tcPr>
            <w:tcW w:w="900" w:type="dxa"/>
            <w:shd w:val="clear" w:color="auto" w:fill="auto"/>
          </w:tcPr>
          <w:p w:rsidR="005E223E" w:rsidRPr="00715BF3" w:rsidRDefault="005E223E" w:rsidP="005E223E">
            <w:pPr>
              <w:spacing w:after="60"/>
              <w:jc w:val="center"/>
              <w:rPr>
                <w:b/>
                <w:sz w:val="17"/>
                <w:szCs w:val="17"/>
              </w:rPr>
            </w:pPr>
            <w:r w:rsidRPr="00715BF3">
              <w:rPr>
                <w:b/>
                <w:sz w:val="17"/>
                <w:szCs w:val="17"/>
              </w:rPr>
              <w:t>2013</w:t>
            </w:r>
          </w:p>
        </w:tc>
        <w:tc>
          <w:tcPr>
            <w:tcW w:w="630" w:type="dxa"/>
            <w:shd w:val="clear" w:color="auto" w:fill="auto"/>
          </w:tcPr>
          <w:p w:rsidR="005E223E" w:rsidRPr="00715BF3" w:rsidRDefault="005E223E" w:rsidP="005E223E">
            <w:pPr>
              <w:spacing w:after="60"/>
              <w:jc w:val="center"/>
              <w:rPr>
                <w:b/>
                <w:sz w:val="17"/>
                <w:szCs w:val="17"/>
              </w:rPr>
            </w:pPr>
            <w:r w:rsidRPr="00715BF3">
              <w:rPr>
                <w:b/>
                <w:sz w:val="17"/>
                <w:szCs w:val="17"/>
              </w:rPr>
              <w:t>2014</w:t>
            </w:r>
          </w:p>
        </w:tc>
        <w:tc>
          <w:tcPr>
            <w:tcW w:w="630" w:type="dxa"/>
            <w:shd w:val="clear" w:color="auto" w:fill="auto"/>
          </w:tcPr>
          <w:p w:rsidR="005E223E" w:rsidRPr="00715BF3" w:rsidRDefault="005E223E" w:rsidP="005E223E">
            <w:pPr>
              <w:spacing w:after="60"/>
              <w:jc w:val="center"/>
              <w:rPr>
                <w:b/>
                <w:sz w:val="17"/>
                <w:szCs w:val="17"/>
              </w:rPr>
            </w:pPr>
            <w:r w:rsidRPr="00715BF3">
              <w:rPr>
                <w:b/>
                <w:sz w:val="17"/>
                <w:szCs w:val="17"/>
              </w:rPr>
              <w:t>2015</w:t>
            </w:r>
          </w:p>
        </w:tc>
        <w:tc>
          <w:tcPr>
            <w:tcW w:w="810" w:type="dxa"/>
            <w:shd w:val="clear" w:color="auto" w:fill="auto"/>
          </w:tcPr>
          <w:p w:rsidR="005E223E" w:rsidRPr="00715BF3" w:rsidRDefault="005E223E" w:rsidP="005E223E">
            <w:pPr>
              <w:spacing w:after="60"/>
              <w:jc w:val="center"/>
              <w:rPr>
                <w:b/>
                <w:sz w:val="17"/>
                <w:szCs w:val="17"/>
              </w:rPr>
            </w:pPr>
            <w:r w:rsidRPr="00715BF3">
              <w:rPr>
                <w:b/>
                <w:sz w:val="17"/>
                <w:szCs w:val="17"/>
              </w:rPr>
              <w:t>2016</w:t>
            </w:r>
          </w:p>
        </w:tc>
        <w:tc>
          <w:tcPr>
            <w:tcW w:w="630" w:type="dxa"/>
            <w:shd w:val="clear" w:color="auto" w:fill="auto"/>
          </w:tcPr>
          <w:p w:rsidR="005E223E" w:rsidRPr="00715BF3" w:rsidRDefault="005E223E" w:rsidP="005E223E">
            <w:pPr>
              <w:spacing w:after="60"/>
              <w:jc w:val="center"/>
              <w:rPr>
                <w:b/>
                <w:sz w:val="17"/>
                <w:szCs w:val="17"/>
              </w:rPr>
            </w:pPr>
            <w:r w:rsidRPr="00715BF3">
              <w:rPr>
                <w:b/>
                <w:sz w:val="17"/>
                <w:szCs w:val="17"/>
              </w:rPr>
              <w:t>2017</w:t>
            </w:r>
          </w:p>
        </w:tc>
        <w:tc>
          <w:tcPr>
            <w:tcW w:w="810" w:type="dxa"/>
            <w:shd w:val="clear" w:color="auto" w:fill="auto"/>
          </w:tcPr>
          <w:p w:rsidR="005E223E" w:rsidRPr="00715BF3" w:rsidRDefault="005E223E" w:rsidP="005E223E">
            <w:pPr>
              <w:spacing w:after="60"/>
              <w:jc w:val="center"/>
              <w:rPr>
                <w:b/>
                <w:sz w:val="17"/>
                <w:szCs w:val="17"/>
              </w:rPr>
            </w:pPr>
            <w:r w:rsidRPr="00715BF3">
              <w:rPr>
                <w:b/>
                <w:sz w:val="17"/>
                <w:szCs w:val="17"/>
              </w:rPr>
              <w:t>2018</w:t>
            </w:r>
          </w:p>
        </w:tc>
        <w:tc>
          <w:tcPr>
            <w:tcW w:w="630" w:type="dxa"/>
            <w:shd w:val="clear" w:color="auto" w:fill="auto"/>
          </w:tcPr>
          <w:p w:rsidR="005E223E" w:rsidRPr="00715BF3" w:rsidRDefault="005E223E" w:rsidP="005E223E">
            <w:pPr>
              <w:spacing w:after="60"/>
              <w:jc w:val="center"/>
              <w:rPr>
                <w:b/>
                <w:sz w:val="17"/>
                <w:szCs w:val="17"/>
              </w:rPr>
            </w:pPr>
            <w:r w:rsidRPr="00715BF3">
              <w:rPr>
                <w:b/>
                <w:sz w:val="17"/>
                <w:szCs w:val="17"/>
              </w:rPr>
              <w:t>2019</w:t>
            </w:r>
          </w:p>
        </w:tc>
        <w:tc>
          <w:tcPr>
            <w:tcW w:w="720" w:type="dxa"/>
            <w:shd w:val="clear" w:color="auto" w:fill="auto"/>
          </w:tcPr>
          <w:p w:rsidR="005E223E" w:rsidRPr="00715BF3" w:rsidRDefault="005E223E" w:rsidP="005E223E">
            <w:pPr>
              <w:spacing w:after="60"/>
              <w:jc w:val="center"/>
              <w:rPr>
                <w:b/>
                <w:sz w:val="17"/>
                <w:szCs w:val="17"/>
              </w:rPr>
            </w:pPr>
            <w:r w:rsidRPr="00715BF3">
              <w:rPr>
                <w:b/>
                <w:sz w:val="17"/>
                <w:szCs w:val="17"/>
              </w:rPr>
              <w:t>2020</w:t>
            </w:r>
          </w:p>
        </w:tc>
        <w:tc>
          <w:tcPr>
            <w:tcW w:w="900" w:type="dxa"/>
            <w:shd w:val="clear" w:color="auto" w:fill="auto"/>
          </w:tcPr>
          <w:p w:rsidR="005E223E" w:rsidRPr="00715BF3" w:rsidRDefault="005E223E" w:rsidP="005E223E">
            <w:pPr>
              <w:spacing w:after="60"/>
              <w:jc w:val="center"/>
              <w:rPr>
                <w:b/>
                <w:sz w:val="17"/>
                <w:szCs w:val="17"/>
              </w:rPr>
            </w:pPr>
            <w:r w:rsidRPr="00715BF3">
              <w:rPr>
                <w:b/>
                <w:sz w:val="17"/>
                <w:szCs w:val="17"/>
              </w:rPr>
              <w:t>Total</w:t>
            </w:r>
          </w:p>
        </w:tc>
      </w:tr>
      <w:tr w:rsidR="00FF1A59" w:rsidRPr="00715BF3" w:rsidTr="00AF5AA6">
        <w:tc>
          <w:tcPr>
            <w:tcW w:w="3078" w:type="dxa"/>
            <w:gridSpan w:val="3"/>
            <w:shd w:val="clear" w:color="auto" w:fill="auto"/>
          </w:tcPr>
          <w:p w:rsidR="005E223E" w:rsidRPr="00715BF3" w:rsidRDefault="005E223E" w:rsidP="005E223E">
            <w:pPr>
              <w:spacing w:after="60"/>
              <w:jc w:val="left"/>
              <w:rPr>
                <w:sz w:val="17"/>
                <w:szCs w:val="17"/>
              </w:rPr>
            </w:pPr>
            <w:r w:rsidRPr="00715BF3">
              <w:rPr>
                <w:sz w:val="17"/>
                <w:szCs w:val="17"/>
              </w:rPr>
              <w:t>Montreal Protocol consumption limits</w:t>
            </w:r>
          </w:p>
        </w:tc>
        <w:tc>
          <w:tcPr>
            <w:tcW w:w="900" w:type="dxa"/>
            <w:shd w:val="clear" w:color="auto" w:fill="auto"/>
          </w:tcPr>
          <w:p w:rsidR="005E223E" w:rsidRPr="00715BF3" w:rsidRDefault="005E223E" w:rsidP="005E223E">
            <w:pPr>
              <w:spacing w:after="60"/>
              <w:jc w:val="center"/>
              <w:rPr>
                <w:sz w:val="17"/>
                <w:szCs w:val="17"/>
              </w:rPr>
            </w:pPr>
            <w:r w:rsidRPr="00715BF3">
              <w:rPr>
                <w:sz w:val="17"/>
                <w:szCs w:val="17"/>
              </w:rPr>
              <w:t>n/a</w:t>
            </w:r>
          </w:p>
        </w:tc>
        <w:tc>
          <w:tcPr>
            <w:tcW w:w="630" w:type="dxa"/>
            <w:shd w:val="clear" w:color="auto" w:fill="auto"/>
          </w:tcPr>
          <w:p w:rsidR="005E223E" w:rsidRPr="00715BF3" w:rsidRDefault="005E223E" w:rsidP="005E223E">
            <w:pPr>
              <w:spacing w:after="60"/>
              <w:jc w:val="center"/>
              <w:rPr>
                <w:sz w:val="17"/>
                <w:szCs w:val="17"/>
              </w:rPr>
            </w:pPr>
            <w:r w:rsidRPr="00715BF3">
              <w:rPr>
                <w:sz w:val="17"/>
                <w:szCs w:val="17"/>
              </w:rPr>
              <w:t>n/a</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16.9</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16.9</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11.0</w:t>
            </w:r>
          </w:p>
        </w:tc>
        <w:tc>
          <w:tcPr>
            <w:tcW w:w="900" w:type="dxa"/>
            <w:shd w:val="clear" w:color="auto" w:fill="auto"/>
          </w:tcPr>
          <w:p w:rsidR="005E223E" w:rsidRPr="00715BF3" w:rsidRDefault="005E223E" w:rsidP="005E223E">
            <w:pPr>
              <w:spacing w:after="60"/>
              <w:jc w:val="center"/>
              <w:rPr>
                <w:sz w:val="17"/>
                <w:szCs w:val="17"/>
              </w:rPr>
            </w:pPr>
          </w:p>
        </w:tc>
      </w:tr>
      <w:tr w:rsidR="00FF1A59" w:rsidRPr="00715BF3" w:rsidTr="00AF5AA6">
        <w:tc>
          <w:tcPr>
            <w:tcW w:w="3078" w:type="dxa"/>
            <w:gridSpan w:val="3"/>
            <w:shd w:val="clear" w:color="auto" w:fill="auto"/>
          </w:tcPr>
          <w:p w:rsidR="005E223E" w:rsidRPr="00715BF3" w:rsidRDefault="005E223E" w:rsidP="005E223E">
            <w:pPr>
              <w:spacing w:after="60"/>
              <w:jc w:val="left"/>
              <w:rPr>
                <w:sz w:val="17"/>
                <w:szCs w:val="17"/>
              </w:rPr>
            </w:pPr>
            <w:r w:rsidRPr="00715BF3">
              <w:rPr>
                <w:sz w:val="17"/>
                <w:szCs w:val="17"/>
              </w:rPr>
              <w:t>Maximum allowable consumption (ODP tonnes)</w:t>
            </w:r>
          </w:p>
        </w:tc>
        <w:tc>
          <w:tcPr>
            <w:tcW w:w="900" w:type="dxa"/>
            <w:shd w:val="clear" w:color="auto" w:fill="auto"/>
          </w:tcPr>
          <w:p w:rsidR="005E223E" w:rsidRPr="00715BF3" w:rsidRDefault="005E223E" w:rsidP="005E223E">
            <w:pPr>
              <w:spacing w:after="60"/>
              <w:jc w:val="center"/>
              <w:rPr>
                <w:sz w:val="17"/>
                <w:szCs w:val="17"/>
              </w:rPr>
            </w:pPr>
            <w:r w:rsidRPr="00715BF3">
              <w:rPr>
                <w:sz w:val="17"/>
                <w:szCs w:val="17"/>
              </w:rPr>
              <w:t>n/a</w:t>
            </w:r>
          </w:p>
        </w:tc>
        <w:tc>
          <w:tcPr>
            <w:tcW w:w="630" w:type="dxa"/>
            <w:shd w:val="clear" w:color="auto" w:fill="auto"/>
          </w:tcPr>
          <w:p w:rsidR="005E223E" w:rsidRPr="00715BF3" w:rsidRDefault="005E223E" w:rsidP="005E223E">
            <w:pPr>
              <w:spacing w:after="60"/>
              <w:jc w:val="center"/>
              <w:rPr>
                <w:sz w:val="17"/>
                <w:szCs w:val="17"/>
              </w:rPr>
            </w:pPr>
            <w:r w:rsidRPr="00715BF3">
              <w:rPr>
                <w:sz w:val="17"/>
                <w:szCs w:val="17"/>
              </w:rPr>
              <w:t>n/a</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16.9</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16.9</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15.2</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11.0</w:t>
            </w:r>
          </w:p>
        </w:tc>
        <w:tc>
          <w:tcPr>
            <w:tcW w:w="900" w:type="dxa"/>
            <w:shd w:val="clear" w:color="auto" w:fill="auto"/>
          </w:tcPr>
          <w:p w:rsidR="005E223E" w:rsidRPr="00715BF3" w:rsidRDefault="005E223E" w:rsidP="005E223E">
            <w:pPr>
              <w:spacing w:after="60"/>
              <w:jc w:val="center"/>
              <w:rPr>
                <w:sz w:val="17"/>
                <w:szCs w:val="17"/>
              </w:rPr>
            </w:pPr>
          </w:p>
        </w:tc>
      </w:tr>
      <w:tr w:rsidR="00FF1A59" w:rsidRPr="00715BF3" w:rsidTr="00AF5AA6">
        <w:tc>
          <w:tcPr>
            <w:tcW w:w="1368" w:type="dxa"/>
            <w:vMerge w:val="restart"/>
            <w:shd w:val="clear" w:color="auto" w:fill="auto"/>
          </w:tcPr>
          <w:p w:rsidR="005E223E" w:rsidRPr="00715BF3" w:rsidRDefault="005E223E" w:rsidP="005E223E">
            <w:pPr>
              <w:spacing w:after="60"/>
              <w:jc w:val="left"/>
              <w:rPr>
                <w:sz w:val="17"/>
                <w:szCs w:val="17"/>
              </w:rPr>
            </w:pPr>
            <w:r w:rsidRPr="00715BF3">
              <w:rPr>
                <w:sz w:val="17"/>
                <w:szCs w:val="17"/>
              </w:rPr>
              <w:t>Agreed funding (US$)</w:t>
            </w:r>
          </w:p>
        </w:tc>
        <w:tc>
          <w:tcPr>
            <w:tcW w:w="720" w:type="dxa"/>
            <w:vMerge w:val="restart"/>
            <w:shd w:val="clear" w:color="auto" w:fill="auto"/>
          </w:tcPr>
          <w:p w:rsidR="005E223E" w:rsidRPr="00715BF3" w:rsidRDefault="005E223E" w:rsidP="005E223E">
            <w:pPr>
              <w:spacing w:after="60"/>
              <w:jc w:val="center"/>
              <w:rPr>
                <w:sz w:val="17"/>
                <w:szCs w:val="17"/>
              </w:rPr>
            </w:pPr>
            <w:r w:rsidRPr="00715BF3">
              <w:rPr>
                <w:sz w:val="17"/>
                <w:szCs w:val="17"/>
              </w:rPr>
              <w:t>UNDP</w:t>
            </w: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Project costs</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750,000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700,000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141,527</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100,000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56,000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1,747,527</w:t>
            </w:r>
          </w:p>
        </w:tc>
      </w:tr>
      <w:tr w:rsidR="00FF1A59" w:rsidRPr="00715BF3" w:rsidTr="00AF5AA6">
        <w:tc>
          <w:tcPr>
            <w:tcW w:w="1368" w:type="dxa"/>
            <w:vMerge/>
            <w:shd w:val="clear" w:color="auto" w:fill="auto"/>
          </w:tcPr>
          <w:p w:rsidR="005E223E" w:rsidRPr="00715BF3" w:rsidRDefault="005E223E" w:rsidP="005E223E">
            <w:pPr>
              <w:spacing w:after="60"/>
              <w:jc w:val="center"/>
              <w:rPr>
                <w:sz w:val="17"/>
                <w:szCs w:val="17"/>
              </w:rPr>
            </w:pPr>
          </w:p>
        </w:tc>
        <w:tc>
          <w:tcPr>
            <w:tcW w:w="720" w:type="dxa"/>
            <w:vMerge/>
            <w:shd w:val="clear" w:color="auto" w:fill="auto"/>
          </w:tcPr>
          <w:p w:rsidR="005E223E" w:rsidRPr="00715BF3" w:rsidRDefault="005E223E" w:rsidP="005E223E">
            <w:pPr>
              <w:spacing w:after="60"/>
              <w:jc w:val="center"/>
              <w:rPr>
                <w:sz w:val="17"/>
                <w:szCs w:val="17"/>
              </w:rPr>
            </w:pP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Support costs</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56,250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52,500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10,615</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7,500</w:t>
            </w:r>
          </w:p>
        </w:tc>
        <w:tc>
          <w:tcPr>
            <w:tcW w:w="630" w:type="dxa"/>
            <w:shd w:val="clear" w:color="auto" w:fill="auto"/>
          </w:tcPr>
          <w:p w:rsidR="005E223E" w:rsidRPr="00715BF3" w:rsidRDefault="00C85BC2"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4,200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131,065</w:t>
            </w:r>
          </w:p>
        </w:tc>
      </w:tr>
      <w:tr w:rsidR="00FF1A59" w:rsidRPr="00715BF3" w:rsidTr="00AF5AA6">
        <w:tc>
          <w:tcPr>
            <w:tcW w:w="2088" w:type="dxa"/>
            <w:gridSpan w:val="2"/>
            <w:vMerge w:val="restart"/>
            <w:shd w:val="clear" w:color="auto" w:fill="auto"/>
          </w:tcPr>
          <w:p w:rsidR="005E223E" w:rsidRPr="00715BF3" w:rsidRDefault="005E223E" w:rsidP="005E223E">
            <w:pPr>
              <w:spacing w:after="60"/>
              <w:jc w:val="left"/>
              <w:rPr>
                <w:sz w:val="17"/>
                <w:szCs w:val="17"/>
              </w:rPr>
            </w:pPr>
            <w:r w:rsidRPr="00715BF3">
              <w:rPr>
                <w:sz w:val="17"/>
                <w:szCs w:val="17"/>
              </w:rPr>
              <w:t>Funds approved by ExCom (US$)</w:t>
            </w: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Project costs</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750,000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700,000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1,450,000</w:t>
            </w:r>
          </w:p>
        </w:tc>
      </w:tr>
      <w:tr w:rsidR="00FF1A59" w:rsidRPr="00715BF3" w:rsidTr="00AF5AA6">
        <w:tc>
          <w:tcPr>
            <w:tcW w:w="2088" w:type="dxa"/>
            <w:gridSpan w:val="2"/>
            <w:vMerge/>
            <w:shd w:val="clear" w:color="auto" w:fill="auto"/>
          </w:tcPr>
          <w:p w:rsidR="005E223E" w:rsidRPr="00715BF3" w:rsidRDefault="005E223E" w:rsidP="005E223E">
            <w:pPr>
              <w:spacing w:after="60"/>
              <w:jc w:val="center"/>
              <w:rPr>
                <w:sz w:val="17"/>
                <w:szCs w:val="17"/>
              </w:rPr>
            </w:pP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Support costs</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56,250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52,500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5E223E"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108,750</w:t>
            </w:r>
          </w:p>
        </w:tc>
      </w:tr>
      <w:tr w:rsidR="00FF1A59" w:rsidRPr="00715BF3" w:rsidTr="00AF5AA6">
        <w:tc>
          <w:tcPr>
            <w:tcW w:w="2088" w:type="dxa"/>
            <w:gridSpan w:val="2"/>
            <w:vMerge w:val="restart"/>
            <w:shd w:val="clear" w:color="auto" w:fill="auto"/>
          </w:tcPr>
          <w:p w:rsidR="005E223E" w:rsidRPr="00715BF3" w:rsidRDefault="005E223E" w:rsidP="005E223E">
            <w:pPr>
              <w:spacing w:after="60"/>
              <w:jc w:val="left"/>
              <w:rPr>
                <w:sz w:val="17"/>
                <w:szCs w:val="17"/>
              </w:rPr>
            </w:pPr>
            <w:r w:rsidRPr="00715BF3">
              <w:rPr>
                <w:sz w:val="17"/>
                <w:szCs w:val="17"/>
              </w:rPr>
              <w:t>Total funds requested for approval at this meeting (US$)</w:t>
            </w: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Project costs</w:t>
            </w:r>
          </w:p>
        </w:tc>
        <w:tc>
          <w:tcPr>
            <w:tcW w:w="90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7D3A39">
            <w:pPr>
              <w:spacing w:after="60"/>
              <w:jc w:val="right"/>
              <w:rPr>
                <w:b/>
                <w:sz w:val="17"/>
                <w:szCs w:val="17"/>
              </w:rPr>
            </w:pPr>
            <w:r w:rsidRPr="00715BF3">
              <w:rPr>
                <w:b/>
                <w:sz w:val="17"/>
                <w:szCs w:val="17"/>
              </w:rPr>
              <w:t>141,5</w:t>
            </w:r>
            <w:r w:rsidR="007D3A39" w:rsidRPr="00715BF3">
              <w:rPr>
                <w:b/>
                <w:sz w:val="17"/>
                <w:szCs w:val="17"/>
              </w:rPr>
              <w:t>2</w:t>
            </w:r>
            <w:r w:rsidRPr="00715BF3">
              <w:rPr>
                <w:b/>
                <w:sz w:val="17"/>
                <w:szCs w:val="17"/>
              </w:rPr>
              <w:t>7</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141,257</w:t>
            </w:r>
          </w:p>
        </w:tc>
      </w:tr>
      <w:tr w:rsidR="00FF1A59" w:rsidRPr="00715BF3" w:rsidTr="00AF5AA6">
        <w:tc>
          <w:tcPr>
            <w:tcW w:w="2088" w:type="dxa"/>
            <w:gridSpan w:val="2"/>
            <w:vMerge/>
            <w:shd w:val="clear" w:color="auto" w:fill="auto"/>
          </w:tcPr>
          <w:p w:rsidR="005E223E" w:rsidRPr="00715BF3" w:rsidRDefault="005E223E" w:rsidP="005E223E">
            <w:pPr>
              <w:spacing w:after="60"/>
              <w:jc w:val="center"/>
              <w:rPr>
                <w:sz w:val="17"/>
                <w:szCs w:val="17"/>
              </w:rPr>
            </w:pPr>
          </w:p>
        </w:tc>
        <w:tc>
          <w:tcPr>
            <w:tcW w:w="990" w:type="dxa"/>
            <w:shd w:val="clear" w:color="auto" w:fill="auto"/>
          </w:tcPr>
          <w:p w:rsidR="005E223E" w:rsidRPr="00715BF3" w:rsidRDefault="005E223E" w:rsidP="005E223E">
            <w:pPr>
              <w:spacing w:after="60"/>
              <w:jc w:val="left"/>
              <w:rPr>
                <w:sz w:val="17"/>
                <w:szCs w:val="17"/>
              </w:rPr>
            </w:pPr>
            <w:r w:rsidRPr="00715BF3">
              <w:rPr>
                <w:sz w:val="17"/>
                <w:szCs w:val="17"/>
              </w:rPr>
              <w:t>Support costs</w:t>
            </w:r>
          </w:p>
        </w:tc>
        <w:tc>
          <w:tcPr>
            <w:tcW w:w="90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5E223E" w:rsidP="005E223E">
            <w:pPr>
              <w:spacing w:after="60"/>
              <w:jc w:val="right"/>
              <w:rPr>
                <w:b/>
                <w:sz w:val="17"/>
                <w:szCs w:val="17"/>
              </w:rPr>
            </w:pPr>
            <w:r w:rsidRPr="00715BF3">
              <w:rPr>
                <w:b/>
                <w:sz w:val="17"/>
                <w:szCs w:val="17"/>
              </w:rPr>
              <w:t>10,615</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81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63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720" w:type="dxa"/>
            <w:shd w:val="clear" w:color="auto" w:fill="auto"/>
          </w:tcPr>
          <w:p w:rsidR="005E223E" w:rsidRPr="00715BF3" w:rsidRDefault="007603D0" w:rsidP="005E223E">
            <w:pPr>
              <w:spacing w:after="60"/>
              <w:jc w:val="right"/>
              <w:rPr>
                <w:sz w:val="17"/>
                <w:szCs w:val="17"/>
              </w:rPr>
            </w:pPr>
            <w:r w:rsidRPr="00715BF3">
              <w:rPr>
                <w:sz w:val="17"/>
                <w:szCs w:val="17"/>
              </w:rPr>
              <w:t>0</w:t>
            </w:r>
          </w:p>
        </w:tc>
        <w:tc>
          <w:tcPr>
            <w:tcW w:w="900" w:type="dxa"/>
            <w:shd w:val="clear" w:color="auto" w:fill="auto"/>
          </w:tcPr>
          <w:p w:rsidR="005E223E" w:rsidRPr="00715BF3" w:rsidRDefault="005E223E" w:rsidP="005E223E">
            <w:pPr>
              <w:spacing w:after="60"/>
              <w:jc w:val="right"/>
              <w:rPr>
                <w:sz w:val="17"/>
                <w:szCs w:val="17"/>
              </w:rPr>
            </w:pPr>
            <w:r w:rsidRPr="00715BF3">
              <w:rPr>
                <w:sz w:val="17"/>
                <w:szCs w:val="17"/>
              </w:rPr>
              <w:t>10,615</w:t>
            </w:r>
          </w:p>
        </w:tc>
      </w:tr>
    </w:tbl>
    <w:p w:rsidR="00B06ED8" w:rsidRPr="00715BF3" w:rsidRDefault="00B06ED8" w:rsidP="00B06ED8">
      <w:pPr>
        <w:spacing w:after="60"/>
        <w:jc w:val="center"/>
        <w:rPr>
          <w:sz w:val="17"/>
          <w:szCs w:val="17"/>
        </w:rPr>
      </w:pPr>
    </w:p>
    <w:tbl>
      <w:tblPr>
        <w:tblStyle w:val="TableGrid"/>
        <w:tblpPr w:leftFromText="180" w:rightFromText="180" w:vertAnchor="text" w:horzAnchor="margin" w:tblpXSpec="center" w:tblpY="216"/>
        <w:tblW w:w="1139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18"/>
        <w:gridCol w:w="7975"/>
      </w:tblGrid>
      <w:tr w:rsidR="005E223E" w:rsidRPr="00715BF3" w:rsidTr="005921A2">
        <w:trPr>
          <w:trHeight w:val="247"/>
        </w:trPr>
        <w:tc>
          <w:tcPr>
            <w:tcW w:w="3418" w:type="dxa"/>
            <w:shd w:val="clear" w:color="auto" w:fill="auto"/>
          </w:tcPr>
          <w:p w:rsidR="005E223E" w:rsidRPr="00715BF3" w:rsidRDefault="005E223E" w:rsidP="005E223E">
            <w:pPr>
              <w:spacing w:after="60"/>
              <w:jc w:val="left"/>
              <w:rPr>
                <w:b/>
                <w:sz w:val="17"/>
                <w:szCs w:val="17"/>
              </w:rPr>
            </w:pPr>
            <w:r w:rsidRPr="00715BF3">
              <w:rPr>
                <w:b/>
                <w:sz w:val="17"/>
                <w:szCs w:val="17"/>
              </w:rPr>
              <w:t>Secretariat's recommendation:</w:t>
            </w:r>
          </w:p>
        </w:tc>
        <w:tc>
          <w:tcPr>
            <w:tcW w:w="7975" w:type="dxa"/>
            <w:shd w:val="clear" w:color="auto" w:fill="auto"/>
          </w:tcPr>
          <w:p w:rsidR="005E223E" w:rsidRPr="00715BF3" w:rsidRDefault="007051F6" w:rsidP="005E223E">
            <w:pPr>
              <w:spacing w:after="60"/>
              <w:jc w:val="center"/>
              <w:rPr>
                <w:sz w:val="17"/>
                <w:szCs w:val="17"/>
              </w:rPr>
            </w:pPr>
            <w:r w:rsidRPr="00715BF3">
              <w:rPr>
                <w:sz w:val="17"/>
                <w:szCs w:val="17"/>
              </w:rPr>
              <w:t>Individual consideration</w:t>
            </w:r>
          </w:p>
        </w:tc>
      </w:tr>
    </w:tbl>
    <w:p w:rsidR="002E1474" w:rsidRPr="00715BF3" w:rsidRDefault="002E1474" w:rsidP="00B06ED8">
      <w:pPr>
        <w:spacing w:after="60"/>
        <w:jc w:val="center"/>
      </w:pPr>
    </w:p>
    <w:p w:rsidR="002E1474" w:rsidRPr="00715BF3" w:rsidRDefault="002E1474">
      <w:pPr>
        <w:jc w:val="left"/>
      </w:pPr>
      <w:r w:rsidRPr="00715BF3">
        <w:br w:type="page"/>
      </w:r>
    </w:p>
    <w:p w:rsidR="00572436" w:rsidRPr="00715BF3" w:rsidRDefault="00572436" w:rsidP="00572436">
      <w:pPr>
        <w:jc w:val="center"/>
        <w:rPr>
          <w:b/>
          <w:lang w:val="en-CA"/>
        </w:rPr>
      </w:pPr>
      <w:r w:rsidRPr="00715BF3">
        <w:rPr>
          <w:b/>
          <w:lang w:val="en-CA"/>
        </w:rPr>
        <w:lastRenderedPageBreak/>
        <w:t>PROJECT DESCRIPTION</w:t>
      </w:r>
    </w:p>
    <w:p w:rsidR="00572436" w:rsidRPr="00715BF3" w:rsidRDefault="00572436" w:rsidP="00572436">
      <w:pPr>
        <w:rPr>
          <w:lang w:val="en-CA"/>
        </w:rPr>
      </w:pPr>
    </w:p>
    <w:p w:rsidR="00572436" w:rsidRPr="00715BF3" w:rsidRDefault="00572436" w:rsidP="00572436">
      <w:pPr>
        <w:pStyle w:val="Heading1"/>
        <w:rPr>
          <w:lang w:val="en-CA"/>
        </w:rPr>
      </w:pPr>
      <w:r w:rsidRPr="00715BF3">
        <w:rPr>
          <w:lang w:val="en-CA"/>
        </w:rPr>
        <w:t xml:space="preserve">On behalf of the Government of </w:t>
      </w:r>
      <w:r w:rsidR="0013356C" w:rsidRPr="00715BF3">
        <w:rPr>
          <w:lang w:val="en-CA"/>
        </w:rPr>
        <w:t>Cuba</w:t>
      </w:r>
      <w:r w:rsidRPr="00715BF3">
        <w:rPr>
          <w:lang w:val="en-CA"/>
        </w:rPr>
        <w:t xml:space="preserve">, </w:t>
      </w:r>
      <w:r w:rsidR="0013356C" w:rsidRPr="00715BF3">
        <w:rPr>
          <w:lang w:val="en-CA"/>
        </w:rPr>
        <w:t>UNDP</w:t>
      </w:r>
      <w:r w:rsidRPr="00715BF3">
        <w:rPr>
          <w:lang w:val="en-CA"/>
        </w:rPr>
        <w:t xml:space="preserve"> as the designated</w:t>
      </w:r>
      <w:r w:rsidR="0013356C" w:rsidRPr="00715BF3">
        <w:rPr>
          <w:lang w:val="en-CA"/>
        </w:rPr>
        <w:t xml:space="preserve"> </w:t>
      </w:r>
      <w:r w:rsidRPr="00715BF3">
        <w:rPr>
          <w:lang w:val="en-CA"/>
        </w:rPr>
        <w:t>implementing agency has submitted to the 7</w:t>
      </w:r>
      <w:r w:rsidR="00BD0DEF" w:rsidRPr="00715BF3">
        <w:rPr>
          <w:lang w:val="en-CA"/>
        </w:rPr>
        <w:t>7</w:t>
      </w:r>
      <w:r w:rsidRPr="00715BF3">
        <w:rPr>
          <w:vertAlign w:val="superscript"/>
          <w:lang w:val="en-CA"/>
        </w:rPr>
        <w:t>th </w:t>
      </w:r>
      <w:r w:rsidRPr="00715BF3">
        <w:rPr>
          <w:lang w:val="en-CA"/>
        </w:rPr>
        <w:t xml:space="preserve">meeting a request for funding for the </w:t>
      </w:r>
      <w:r w:rsidR="0013356C" w:rsidRPr="00715BF3">
        <w:rPr>
          <w:lang w:val="en-CA"/>
        </w:rPr>
        <w:t>third</w:t>
      </w:r>
      <w:r w:rsidRPr="00715BF3">
        <w:rPr>
          <w:lang w:val="en-CA"/>
        </w:rPr>
        <w:t xml:space="preserve"> tranche of stage I of the HCFC phase-out management plan (HPMP), at the amount of US $</w:t>
      </w:r>
      <w:r w:rsidR="0013356C" w:rsidRPr="00715BF3">
        <w:rPr>
          <w:lang w:val="en-CA"/>
        </w:rPr>
        <w:t>141,527</w:t>
      </w:r>
      <w:r w:rsidR="007051F6" w:rsidRPr="00715BF3">
        <w:rPr>
          <w:lang w:val="en-CA"/>
        </w:rPr>
        <w:t>,</w:t>
      </w:r>
      <w:r w:rsidRPr="00715BF3">
        <w:rPr>
          <w:lang w:val="en-CA"/>
        </w:rPr>
        <w:t xml:space="preserve"> plus agency support costs of US $</w:t>
      </w:r>
      <w:r w:rsidR="0013356C" w:rsidRPr="00715BF3">
        <w:rPr>
          <w:lang w:val="en-CA"/>
        </w:rPr>
        <w:t>10,615</w:t>
      </w:r>
      <w:r w:rsidR="008E0B45" w:rsidRPr="00715BF3">
        <w:rPr>
          <w:rStyle w:val="FootnoteReference"/>
          <w:lang w:val="en-CA"/>
        </w:rPr>
        <w:footnoteReference w:id="1"/>
      </w:r>
      <w:r w:rsidRPr="00715BF3">
        <w:rPr>
          <w:lang w:val="en-CA"/>
        </w:rPr>
        <w:t xml:space="preserve">. The submission includes a progress report on the implementation of the </w:t>
      </w:r>
      <w:r w:rsidR="0013356C" w:rsidRPr="00715BF3">
        <w:rPr>
          <w:lang w:val="en-CA"/>
        </w:rPr>
        <w:t>second</w:t>
      </w:r>
      <w:r w:rsidRPr="00715BF3">
        <w:rPr>
          <w:lang w:val="en-CA"/>
        </w:rPr>
        <w:t xml:space="preserve"> tranche and the tranche implementation plan for 201</w:t>
      </w:r>
      <w:r w:rsidR="00BD0DEF" w:rsidRPr="00715BF3">
        <w:rPr>
          <w:lang w:val="en-CA"/>
        </w:rPr>
        <w:t>7</w:t>
      </w:r>
      <w:r w:rsidRPr="00715BF3">
        <w:rPr>
          <w:lang w:val="en-CA"/>
        </w:rPr>
        <w:t xml:space="preserve"> to 20</w:t>
      </w:r>
      <w:r w:rsidR="00AF5AA6" w:rsidRPr="00715BF3">
        <w:rPr>
          <w:lang w:val="en-CA"/>
        </w:rPr>
        <w:t>18</w:t>
      </w:r>
      <w:r w:rsidRPr="00715BF3">
        <w:rPr>
          <w:lang w:val="en-CA"/>
        </w:rPr>
        <w:t>.</w:t>
      </w:r>
    </w:p>
    <w:p w:rsidR="00572436" w:rsidRPr="00715BF3" w:rsidRDefault="00572436" w:rsidP="00572436">
      <w:pPr>
        <w:rPr>
          <w:u w:val="single"/>
          <w:lang w:val="en-CA"/>
        </w:rPr>
      </w:pPr>
      <w:r w:rsidRPr="00715BF3">
        <w:rPr>
          <w:u w:val="single"/>
          <w:lang w:val="en-CA"/>
        </w:rPr>
        <w:t>Report on HCFC consumption</w:t>
      </w:r>
    </w:p>
    <w:p w:rsidR="00572436" w:rsidRPr="00715BF3" w:rsidRDefault="00572436" w:rsidP="00572436">
      <w:pPr>
        <w:rPr>
          <w:lang w:val="en-CA"/>
        </w:rPr>
      </w:pPr>
    </w:p>
    <w:p w:rsidR="00572436" w:rsidRPr="00715BF3" w:rsidRDefault="00572436" w:rsidP="00572436">
      <w:pPr>
        <w:rPr>
          <w:i/>
          <w:lang w:val="en-CA"/>
        </w:rPr>
      </w:pPr>
      <w:r w:rsidRPr="00715BF3">
        <w:rPr>
          <w:i/>
          <w:lang w:val="en-CA"/>
        </w:rPr>
        <w:t>HCFC consumption</w:t>
      </w:r>
    </w:p>
    <w:p w:rsidR="00572436" w:rsidRPr="00715BF3" w:rsidRDefault="00572436" w:rsidP="00572436">
      <w:pPr>
        <w:rPr>
          <w:lang w:val="en-CA"/>
        </w:rPr>
      </w:pPr>
    </w:p>
    <w:p w:rsidR="00572436" w:rsidRPr="00715BF3" w:rsidRDefault="00572436" w:rsidP="00572436">
      <w:pPr>
        <w:pStyle w:val="Heading1"/>
        <w:rPr>
          <w:lang w:val="en-CA"/>
        </w:rPr>
      </w:pPr>
      <w:r w:rsidRPr="00715BF3">
        <w:rPr>
          <w:lang w:val="en-CA"/>
        </w:rPr>
        <w:t xml:space="preserve">The Government of </w:t>
      </w:r>
      <w:r w:rsidR="00810BA1" w:rsidRPr="00715BF3">
        <w:rPr>
          <w:lang w:val="en-CA"/>
        </w:rPr>
        <w:t>Cuba</w:t>
      </w:r>
      <w:r w:rsidRPr="00715BF3">
        <w:rPr>
          <w:lang w:val="en-CA"/>
        </w:rPr>
        <w:t xml:space="preserve"> reported a consumption of </w:t>
      </w:r>
      <w:r w:rsidR="00810BA1" w:rsidRPr="00715BF3">
        <w:rPr>
          <w:lang w:val="en-CA"/>
        </w:rPr>
        <w:t>13.</w:t>
      </w:r>
      <w:r w:rsidR="00416540" w:rsidRPr="00715BF3">
        <w:rPr>
          <w:lang w:val="en-CA"/>
        </w:rPr>
        <w:t>17 </w:t>
      </w:r>
      <w:r w:rsidRPr="00715BF3">
        <w:rPr>
          <w:lang w:val="en-CA"/>
        </w:rPr>
        <w:t>ODP tonnes of HCFC in 2015</w:t>
      </w:r>
      <w:r w:rsidR="00481BBE" w:rsidRPr="00715BF3">
        <w:rPr>
          <w:lang w:val="en-CA"/>
        </w:rPr>
        <w:t>, which is 2.02</w:t>
      </w:r>
      <w:r w:rsidR="00416540" w:rsidRPr="00715BF3">
        <w:rPr>
          <w:lang w:val="en-CA"/>
        </w:rPr>
        <w:t xml:space="preserve"> ODP</w:t>
      </w:r>
      <w:r w:rsidR="00720B62" w:rsidRPr="00715BF3">
        <w:rPr>
          <w:lang w:val="en-CA"/>
        </w:rPr>
        <w:t xml:space="preserve"> tonnes</w:t>
      </w:r>
      <w:r w:rsidR="00416540" w:rsidRPr="00715BF3">
        <w:rPr>
          <w:lang w:val="en-CA"/>
        </w:rPr>
        <w:t xml:space="preserve"> lower than the Montreal Protocol target for that year</w:t>
      </w:r>
      <w:r w:rsidRPr="00715BF3">
        <w:rPr>
          <w:lang w:val="en-CA"/>
        </w:rPr>
        <w:t>. The 2011-2015 HCFC co</w:t>
      </w:r>
      <w:r w:rsidR="00720B62" w:rsidRPr="00715BF3">
        <w:rPr>
          <w:lang w:val="en-CA"/>
        </w:rPr>
        <w:t>nsumption is shown in Table 1.</w:t>
      </w:r>
    </w:p>
    <w:p w:rsidR="00572436" w:rsidRPr="00715BF3" w:rsidRDefault="00572436" w:rsidP="00572436">
      <w:pPr>
        <w:rPr>
          <w:b/>
          <w:lang w:val="en-CA"/>
        </w:rPr>
      </w:pPr>
      <w:proofErr w:type="gramStart"/>
      <w:r w:rsidRPr="00715BF3">
        <w:rPr>
          <w:b/>
          <w:lang w:val="en-CA"/>
        </w:rPr>
        <w:t>Table 1.</w:t>
      </w:r>
      <w:proofErr w:type="gramEnd"/>
      <w:r w:rsidRPr="00715BF3">
        <w:rPr>
          <w:b/>
          <w:lang w:val="en-CA"/>
        </w:rPr>
        <w:t xml:space="preserve"> HCFC consumption in </w:t>
      </w:r>
      <w:r w:rsidR="00810BA1" w:rsidRPr="00715BF3">
        <w:rPr>
          <w:b/>
          <w:lang w:val="en-CA"/>
        </w:rPr>
        <w:t>Cuba</w:t>
      </w:r>
      <w:r w:rsidRPr="00715BF3">
        <w:rPr>
          <w:b/>
          <w:lang w:val="en-CA"/>
        </w:rPr>
        <w:t xml:space="preserve"> (2011-2015 Article 7 data)</w:t>
      </w:r>
    </w:p>
    <w:tbl>
      <w:tblPr>
        <w:tblW w:w="9597"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0"/>
        <w:gridCol w:w="1430"/>
        <w:gridCol w:w="1329"/>
        <w:gridCol w:w="1170"/>
        <w:gridCol w:w="1170"/>
        <w:gridCol w:w="1120"/>
        <w:gridCol w:w="1418"/>
      </w:tblGrid>
      <w:tr w:rsidR="00773C08" w:rsidRPr="00715BF3" w:rsidTr="00773C08">
        <w:trPr>
          <w:trHeight w:val="152"/>
        </w:trPr>
        <w:tc>
          <w:tcPr>
            <w:tcW w:w="1960" w:type="dxa"/>
            <w:noWrap/>
            <w:tcMar>
              <w:top w:w="0" w:type="dxa"/>
              <w:left w:w="108" w:type="dxa"/>
              <w:bottom w:w="0" w:type="dxa"/>
              <w:right w:w="108" w:type="dxa"/>
            </w:tcMar>
            <w:hideMark/>
          </w:tcPr>
          <w:p w:rsidR="00773C08" w:rsidRPr="00715BF3" w:rsidRDefault="00773C08" w:rsidP="00B06ED8">
            <w:pPr>
              <w:keepNext/>
              <w:jc w:val="left"/>
              <w:rPr>
                <w:rFonts w:eastAsiaTheme="minorHAnsi"/>
                <w:b/>
                <w:bCs/>
                <w:sz w:val="20"/>
                <w:szCs w:val="20"/>
              </w:rPr>
            </w:pPr>
            <w:r w:rsidRPr="00715BF3">
              <w:rPr>
                <w:b/>
                <w:bCs/>
                <w:sz w:val="20"/>
                <w:szCs w:val="20"/>
              </w:rPr>
              <w:t>HCFC</w:t>
            </w:r>
          </w:p>
        </w:tc>
        <w:tc>
          <w:tcPr>
            <w:tcW w:w="1430" w:type="dxa"/>
            <w:noWrap/>
            <w:tcMar>
              <w:top w:w="0" w:type="dxa"/>
              <w:left w:w="108" w:type="dxa"/>
              <w:bottom w:w="0" w:type="dxa"/>
              <w:right w:w="108" w:type="dxa"/>
            </w:tcMar>
            <w:vAlign w:val="bottom"/>
            <w:hideMark/>
          </w:tcPr>
          <w:p w:rsidR="00773C08" w:rsidRPr="00715BF3" w:rsidRDefault="00773C08" w:rsidP="00773C08">
            <w:pPr>
              <w:keepNext/>
              <w:jc w:val="center"/>
              <w:rPr>
                <w:rFonts w:eastAsiaTheme="minorHAnsi"/>
                <w:b/>
                <w:bCs/>
                <w:sz w:val="20"/>
                <w:szCs w:val="20"/>
              </w:rPr>
            </w:pPr>
            <w:r w:rsidRPr="00715BF3">
              <w:rPr>
                <w:b/>
                <w:bCs/>
                <w:sz w:val="20"/>
                <w:szCs w:val="20"/>
              </w:rPr>
              <w:t>2011</w:t>
            </w:r>
          </w:p>
        </w:tc>
        <w:tc>
          <w:tcPr>
            <w:tcW w:w="1329" w:type="dxa"/>
            <w:noWrap/>
            <w:tcMar>
              <w:top w:w="0" w:type="dxa"/>
              <w:left w:w="108" w:type="dxa"/>
              <w:bottom w:w="0" w:type="dxa"/>
              <w:right w:w="108" w:type="dxa"/>
            </w:tcMar>
            <w:vAlign w:val="bottom"/>
            <w:hideMark/>
          </w:tcPr>
          <w:p w:rsidR="00773C08" w:rsidRPr="00715BF3" w:rsidRDefault="00773C08" w:rsidP="00773C08">
            <w:pPr>
              <w:keepNext/>
              <w:jc w:val="center"/>
              <w:rPr>
                <w:rFonts w:eastAsiaTheme="minorHAnsi"/>
                <w:b/>
                <w:bCs/>
                <w:sz w:val="20"/>
                <w:szCs w:val="20"/>
              </w:rPr>
            </w:pPr>
            <w:r w:rsidRPr="00715BF3">
              <w:rPr>
                <w:b/>
                <w:bCs/>
                <w:sz w:val="20"/>
                <w:szCs w:val="20"/>
              </w:rPr>
              <w:t>2012</w:t>
            </w:r>
          </w:p>
        </w:tc>
        <w:tc>
          <w:tcPr>
            <w:tcW w:w="1170" w:type="dxa"/>
            <w:noWrap/>
            <w:tcMar>
              <w:top w:w="0" w:type="dxa"/>
              <w:left w:w="108" w:type="dxa"/>
              <w:bottom w:w="0" w:type="dxa"/>
              <w:right w:w="108" w:type="dxa"/>
            </w:tcMar>
            <w:vAlign w:val="bottom"/>
            <w:hideMark/>
          </w:tcPr>
          <w:p w:rsidR="00773C08" w:rsidRPr="00715BF3" w:rsidRDefault="00773C08" w:rsidP="00773C08">
            <w:pPr>
              <w:keepNext/>
              <w:jc w:val="center"/>
              <w:rPr>
                <w:rFonts w:eastAsiaTheme="minorHAnsi"/>
                <w:b/>
                <w:bCs/>
                <w:sz w:val="20"/>
                <w:szCs w:val="20"/>
              </w:rPr>
            </w:pPr>
            <w:r w:rsidRPr="00715BF3">
              <w:rPr>
                <w:b/>
                <w:bCs/>
                <w:sz w:val="20"/>
                <w:szCs w:val="20"/>
              </w:rPr>
              <w:t>2013</w:t>
            </w:r>
          </w:p>
        </w:tc>
        <w:tc>
          <w:tcPr>
            <w:tcW w:w="1170" w:type="dxa"/>
            <w:noWrap/>
            <w:tcMar>
              <w:top w:w="0" w:type="dxa"/>
              <w:left w:w="108" w:type="dxa"/>
              <w:bottom w:w="0" w:type="dxa"/>
              <w:right w:w="108" w:type="dxa"/>
            </w:tcMar>
            <w:vAlign w:val="bottom"/>
            <w:hideMark/>
          </w:tcPr>
          <w:p w:rsidR="00773C08" w:rsidRPr="00715BF3" w:rsidRDefault="00773C08" w:rsidP="00773C08">
            <w:pPr>
              <w:keepNext/>
              <w:jc w:val="center"/>
              <w:rPr>
                <w:rFonts w:eastAsiaTheme="minorHAnsi"/>
                <w:b/>
                <w:bCs/>
                <w:sz w:val="20"/>
                <w:szCs w:val="20"/>
              </w:rPr>
            </w:pPr>
            <w:r w:rsidRPr="00715BF3">
              <w:rPr>
                <w:b/>
                <w:bCs/>
                <w:sz w:val="20"/>
                <w:szCs w:val="20"/>
              </w:rPr>
              <w:t>2014</w:t>
            </w:r>
          </w:p>
        </w:tc>
        <w:tc>
          <w:tcPr>
            <w:tcW w:w="1120" w:type="dxa"/>
            <w:vAlign w:val="center"/>
          </w:tcPr>
          <w:p w:rsidR="00773C08" w:rsidRPr="00715BF3" w:rsidRDefault="00773C08" w:rsidP="00773C08">
            <w:pPr>
              <w:keepNext/>
              <w:jc w:val="center"/>
              <w:rPr>
                <w:b/>
                <w:bCs/>
                <w:sz w:val="20"/>
                <w:szCs w:val="20"/>
              </w:rPr>
            </w:pPr>
            <w:r w:rsidRPr="00715BF3">
              <w:rPr>
                <w:b/>
                <w:bCs/>
                <w:sz w:val="20"/>
                <w:szCs w:val="20"/>
              </w:rPr>
              <w:t>2015</w:t>
            </w:r>
          </w:p>
        </w:tc>
        <w:tc>
          <w:tcPr>
            <w:tcW w:w="1418" w:type="dxa"/>
            <w:noWrap/>
            <w:tcMar>
              <w:top w:w="0" w:type="dxa"/>
              <w:left w:w="108" w:type="dxa"/>
              <w:bottom w:w="0" w:type="dxa"/>
              <w:right w:w="108" w:type="dxa"/>
            </w:tcMar>
            <w:vAlign w:val="bottom"/>
            <w:hideMark/>
          </w:tcPr>
          <w:p w:rsidR="00773C08" w:rsidRPr="00715BF3" w:rsidRDefault="00773C08" w:rsidP="00B06ED8">
            <w:pPr>
              <w:keepNext/>
              <w:jc w:val="center"/>
              <w:rPr>
                <w:rFonts w:eastAsiaTheme="minorHAnsi"/>
                <w:b/>
                <w:bCs/>
                <w:sz w:val="20"/>
                <w:szCs w:val="20"/>
              </w:rPr>
            </w:pPr>
            <w:r w:rsidRPr="00715BF3">
              <w:rPr>
                <w:b/>
                <w:bCs/>
                <w:sz w:val="20"/>
                <w:szCs w:val="20"/>
              </w:rPr>
              <w:t>Baseline</w:t>
            </w:r>
          </w:p>
        </w:tc>
      </w:tr>
      <w:tr w:rsidR="00773C08" w:rsidRPr="00715BF3" w:rsidTr="00773C08">
        <w:trPr>
          <w:trHeight w:val="179"/>
        </w:trPr>
        <w:tc>
          <w:tcPr>
            <w:tcW w:w="9597" w:type="dxa"/>
            <w:gridSpan w:val="7"/>
            <w:noWrap/>
            <w:tcMar>
              <w:top w:w="0" w:type="dxa"/>
              <w:left w:w="108" w:type="dxa"/>
              <w:bottom w:w="0" w:type="dxa"/>
              <w:right w:w="108" w:type="dxa"/>
            </w:tcMar>
            <w:hideMark/>
          </w:tcPr>
          <w:p w:rsidR="00773C08" w:rsidRPr="00715BF3" w:rsidRDefault="00773C08" w:rsidP="00B06ED8">
            <w:pPr>
              <w:keepNext/>
              <w:jc w:val="left"/>
              <w:rPr>
                <w:rFonts w:eastAsiaTheme="minorHAnsi"/>
                <w:b/>
                <w:bCs/>
                <w:sz w:val="20"/>
                <w:szCs w:val="20"/>
              </w:rPr>
            </w:pPr>
            <w:r w:rsidRPr="00715BF3">
              <w:rPr>
                <w:b/>
                <w:bCs/>
                <w:sz w:val="20"/>
                <w:szCs w:val="20"/>
              </w:rPr>
              <w:t>Metric tonnes</w:t>
            </w:r>
          </w:p>
        </w:tc>
      </w:tr>
      <w:tr w:rsidR="00773C08" w:rsidRPr="00715BF3" w:rsidTr="00773C08">
        <w:trPr>
          <w:trHeight w:val="125"/>
        </w:trPr>
        <w:tc>
          <w:tcPr>
            <w:tcW w:w="1960" w:type="dxa"/>
            <w:noWrap/>
            <w:tcMar>
              <w:top w:w="0" w:type="dxa"/>
              <w:left w:w="108" w:type="dxa"/>
              <w:bottom w:w="0" w:type="dxa"/>
              <w:right w:w="108" w:type="dxa"/>
            </w:tcMar>
            <w:hideMark/>
          </w:tcPr>
          <w:p w:rsidR="00773C08" w:rsidRPr="00715BF3" w:rsidRDefault="00773C08" w:rsidP="00B06ED8">
            <w:pPr>
              <w:keepNext/>
              <w:jc w:val="left"/>
              <w:rPr>
                <w:rFonts w:eastAsiaTheme="minorHAnsi"/>
                <w:sz w:val="20"/>
                <w:szCs w:val="20"/>
              </w:rPr>
            </w:pPr>
            <w:r w:rsidRPr="00715BF3">
              <w:rPr>
                <w:sz w:val="20"/>
                <w:szCs w:val="20"/>
              </w:rPr>
              <w:t>HCFC-22</w:t>
            </w:r>
          </w:p>
        </w:tc>
        <w:tc>
          <w:tcPr>
            <w:tcW w:w="1430" w:type="dxa"/>
            <w:noWrap/>
            <w:tcMar>
              <w:top w:w="0" w:type="dxa"/>
              <w:left w:w="108" w:type="dxa"/>
              <w:bottom w:w="0" w:type="dxa"/>
              <w:right w:w="108" w:type="dxa"/>
            </w:tcMar>
          </w:tcPr>
          <w:p w:rsidR="00773C08" w:rsidRPr="00715BF3" w:rsidRDefault="00773C08" w:rsidP="00B06ED8">
            <w:pPr>
              <w:keepNext/>
              <w:jc w:val="right"/>
              <w:rPr>
                <w:rFonts w:eastAsiaTheme="minorHAnsi"/>
                <w:sz w:val="20"/>
                <w:szCs w:val="20"/>
              </w:rPr>
            </w:pPr>
            <w:r w:rsidRPr="00715BF3">
              <w:rPr>
                <w:sz w:val="20"/>
                <w:szCs w:val="20"/>
              </w:rPr>
              <w:t>245.45</w:t>
            </w:r>
          </w:p>
        </w:tc>
        <w:tc>
          <w:tcPr>
            <w:tcW w:w="1329" w:type="dxa"/>
            <w:noWrap/>
            <w:tcMar>
              <w:top w:w="0" w:type="dxa"/>
              <w:left w:w="108" w:type="dxa"/>
              <w:bottom w:w="0" w:type="dxa"/>
              <w:right w:w="108" w:type="dxa"/>
            </w:tcMar>
          </w:tcPr>
          <w:p w:rsidR="00773C08" w:rsidRPr="00715BF3" w:rsidRDefault="00773C08" w:rsidP="00B06ED8">
            <w:pPr>
              <w:keepNext/>
              <w:jc w:val="right"/>
              <w:rPr>
                <w:sz w:val="20"/>
                <w:szCs w:val="20"/>
              </w:rPr>
            </w:pPr>
            <w:r w:rsidRPr="00715BF3">
              <w:rPr>
                <w:sz w:val="20"/>
                <w:szCs w:val="20"/>
              </w:rPr>
              <w:t>226.70</w:t>
            </w:r>
          </w:p>
        </w:tc>
        <w:tc>
          <w:tcPr>
            <w:tcW w:w="1170" w:type="dxa"/>
            <w:noWrap/>
            <w:tcMar>
              <w:top w:w="0" w:type="dxa"/>
              <w:left w:w="108" w:type="dxa"/>
              <w:bottom w:w="0" w:type="dxa"/>
              <w:right w:w="108" w:type="dxa"/>
            </w:tcMar>
          </w:tcPr>
          <w:p w:rsidR="00773C08" w:rsidRPr="00715BF3" w:rsidRDefault="00773C08" w:rsidP="00B06ED8">
            <w:pPr>
              <w:keepNext/>
              <w:jc w:val="right"/>
              <w:rPr>
                <w:sz w:val="20"/>
                <w:szCs w:val="20"/>
              </w:rPr>
            </w:pPr>
            <w:r w:rsidRPr="00715BF3">
              <w:rPr>
                <w:sz w:val="20"/>
                <w:szCs w:val="20"/>
              </w:rPr>
              <w:t>221.70</w:t>
            </w:r>
          </w:p>
        </w:tc>
        <w:tc>
          <w:tcPr>
            <w:tcW w:w="1170" w:type="dxa"/>
            <w:noWrap/>
            <w:tcMar>
              <w:top w:w="0" w:type="dxa"/>
              <w:left w:w="108" w:type="dxa"/>
              <w:bottom w:w="0" w:type="dxa"/>
              <w:right w:w="108" w:type="dxa"/>
            </w:tcMar>
          </w:tcPr>
          <w:p w:rsidR="00773C08" w:rsidRPr="00715BF3" w:rsidRDefault="0076339F" w:rsidP="00B06ED8">
            <w:pPr>
              <w:keepNext/>
              <w:jc w:val="right"/>
              <w:rPr>
                <w:sz w:val="20"/>
                <w:szCs w:val="20"/>
              </w:rPr>
            </w:pPr>
            <w:r w:rsidRPr="00715BF3">
              <w:rPr>
                <w:sz w:val="20"/>
                <w:szCs w:val="20"/>
              </w:rPr>
              <w:t>238.99</w:t>
            </w:r>
          </w:p>
        </w:tc>
        <w:tc>
          <w:tcPr>
            <w:tcW w:w="1120" w:type="dxa"/>
            <w:tcMar>
              <w:left w:w="115" w:type="dxa"/>
              <w:right w:w="115" w:type="dxa"/>
            </w:tcMar>
          </w:tcPr>
          <w:p w:rsidR="00773C08" w:rsidRPr="00715BF3" w:rsidRDefault="00000549" w:rsidP="00FA2286">
            <w:pPr>
              <w:keepNext/>
              <w:jc w:val="right"/>
              <w:rPr>
                <w:sz w:val="20"/>
                <w:szCs w:val="20"/>
              </w:rPr>
            </w:pPr>
            <w:r w:rsidRPr="00715BF3">
              <w:rPr>
                <w:sz w:val="20"/>
                <w:szCs w:val="20"/>
              </w:rPr>
              <w:t>239.</w:t>
            </w:r>
            <w:r w:rsidR="00FA2286" w:rsidRPr="00715BF3">
              <w:rPr>
                <w:sz w:val="20"/>
                <w:szCs w:val="20"/>
              </w:rPr>
              <w:t>48</w:t>
            </w:r>
          </w:p>
        </w:tc>
        <w:tc>
          <w:tcPr>
            <w:tcW w:w="1418" w:type="dxa"/>
            <w:noWrap/>
            <w:tcMar>
              <w:top w:w="0" w:type="dxa"/>
              <w:left w:w="108" w:type="dxa"/>
              <w:bottom w:w="0" w:type="dxa"/>
              <w:right w:w="108" w:type="dxa"/>
            </w:tcMar>
          </w:tcPr>
          <w:p w:rsidR="00773C08" w:rsidRPr="00715BF3" w:rsidRDefault="00773C08" w:rsidP="00B06ED8">
            <w:pPr>
              <w:keepNext/>
              <w:jc w:val="right"/>
              <w:rPr>
                <w:rFonts w:eastAsiaTheme="minorHAnsi"/>
                <w:sz w:val="20"/>
                <w:szCs w:val="20"/>
              </w:rPr>
            </w:pPr>
            <w:r w:rsidRPr="00715BF3">
              <w:rPr>
                <w:sz w:val="20"/>
                <w:szCs w:val="20"/>
                <w:lang w:val="en-CA" w:eastAsia="en-CA"/>
              </w:rPr>
              <w:t>259.05</w:t>
            </w:r>
          </w:p>
        </w:tc>
      </w:tr>
      <w:tr w:rsidR="00773C08" w:rsidRPr="00715BF3" w:rsidTr="00773C08">
        <w:trPr>
          <w:trHeight w:val="53"/>
        </w:trPr>
        <w:tc>
          <w:tcPr>
            <w:tcW w:w="1960" w:type="dxa"/>
            <w:noWrap/>
            <w:tcMar>
              <w:top w:w="0" w:type="dxa"/>
              <w:left w:w="108" w:type="dxa"/>
              <w:bottom w:w="0" w:type="dxa"/>
              <w:right w:w="108" w:type="dxa"/>
            </w:tcMar>
          </w:tcPr>
          <w:p w:rsidR="00773C08" w:rsidRPr="00715BF3" w:rsidRDefault="00773C08" w:rsidP="00B06ED8">
            <w:pPr>
              <w:keepNext/>
              <w:jc w:val="left"/>
              <w:rPr>
                <w:rFonts w:eastAsiaTheme="minorHAnsi"/>
                <w:sz w:val="20"/>
                <w:szCs w:val="20"/>
              </w:rPr>
            </w:pPr>
            <w:r w:rsidRPr="00715BF3">
              <w:rPr>
                <w:sz w:val="20"/>
                <w:szCs w:val="20"/>
                <w:lang w:val="en-CA" w:eastAsia="en-CA"/>
              </w:rPr>
              <w:t>HCFC-124</w:t>
            </w:r>
          </w:p>
        </w:tc>
        <w:tc>
          <w:tcPr>
            <w:tcW w:w="1430" w:type="dxa"/>
            <w:noWrap/>
            <w:tcMar>
              <w:top w:w="0" w:type="dxa"/>
              <w:left w:w="108" w:type="dxa"/>
              <w:bottom w:w="0" w:type="dxa"/>
              <w:right w:w="108" w:type="dxa"/>
            </w:tcMar>
          </w:tcPr>
          <w:p w:rsidR="00773C08" w:rsidRPr="00715BF3" w:rsidRDefault="00773C08" w:rsidP="00B06ED8">
            <w:pPr>
              <w:keepNext/>
              <w:jc w:val="right"/>
              <w:rPr>
                <w:sz w:val="20"/>
                <w:szCs w:val="20"/>
              </w:rPr>
            </w:pPr>
            <w:r w:rsidRPr="00715BF3">
              <w:rPr>
                <w:sz w:val="20"/>
                <w:szCs w:val="20"/>
              </w:rPr>
              <w:t>0.63</w:t>
            </w:r>
          </w:p>
        </w:tc>
        <w:tc>
          <w:tcPr>
            <w:tcW w:w="1329" w:type="dxa"/>
            <w:noWrap/>
            <w:tcMar>
              <w:top w:w="0" w:type="dxa"/>
              <w:left w:w="108" w:type="dxa"/>
              <w:bottom w:w="0" w:type="dxa"/>
              <w:right w:w="108" w:type="dxa"/>
            </w:tcMar>
          </w:tcPr>
          <w:p w:rsidR="00773C08" w:rsidRPr="00715BF3" w:rsidRDefault="00773C08"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73C08" w:rsidRPr="00715BF3" w:rsidRDefault="00773C08"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73C08" w:rsidRPr="00715BF3" w:rsidRDefault="0076339F" w:rsidP="00B06ED8">
            <w:pPr>
              <w:keepNext/>
              <w:jc w:val="right"/>
              <w:rPr>
                <w:sz w:val="20"/>
                <w:szCs w:val="20"/>
              </w:rPr>
            </w:pPr>
            <w:r w:rsidRPr="00715BF3">
              <w:rPr>
                <w:sz w:val="20"/>
                <w:szCs w:val="20"/>
              </w:rPr>
              <w:t>0.00</w:t>
            </w:r>
          </w:p>
        </w:tc>
        <w:tc>
          <w:tcPr>
            <w:tcW w:w="1120" w:type="dxa"/>
            <w:tcMar>
              <w:left w:w="115" w:type="dxa"/>
              <w:right w:w="115" w:type="dxa"/>
            </w:tcMar>
          </w:tcPr>
          <w:p w:rsidR="00773C08" w:rsidRPr="00715BF3" w:rsidRDefault="00D331B2" w:rsidP="00B06ED8">
            <w:pPr>
              <w:keepNext/>
              <w:jc w:val="right"/>
              <w:rPr>
                <w:sz w:val="20"/>
                <w:szCs w:val="20"/>
              </w:rPr>
            </w:pPr>
            <w:r w:rsidRPr="00715BF3">
              <w:rPr>
                <w:sz w:val="20"/>
                <w:szCs w:val="20"/>
              </w:rPr>
              <w:t>0.00</w:t>
            </w:r>
          </w:p>
        </w:tc>
        <w:tc>
          <w:tcPr>
            <w:tcW w:w="1418" w:type="dxa"/>
            <w:noWrap/>
            <w:tcMar>
              <w:top w:w="0" w:type="dxa"/>
              <w:left w:w="108" w:type="dxa"/>
              <w:bottom w:w="0" w:type="dxa"/>
              <w:right w:w="108" w:type="dxa"/>
            </w:tcMar>
          </w:tcPr>
          <w:p w:rsidR="00773C08" w:rsidRPr="00715BF3" w:rsidRDefault="00773C08" w:rsidP="00B06ED8">
            <w:pPr>
              <w:keepNext/>
              <w:jc w:val="right"/>
              <w:rPr>
                <w:rFonts w:eastAsiaTheme="minorHAnsi"/>
                <w:sz w:val="20"/>
                <w:szCs w:val="20"/>
              </w:rPr>
            </w:pPr>
            <w:r w:rsidRPr="00715BF3">
              <w:rPr>
                <w:sz w:val="20"/>
                <w:szCs w:val="20"/>
                <w:lang w:val="en-CA" w:eastAsia="en-CA"/>
              </w:rPr>
              <w:t>0.60</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rPr>
              <w:t>HCFC-141b</w:t>
            </w:r>
          </w:p>
        </w:tc>
        <w:tc>
          <w:tcPr>
            <w:tcW w:w="1430" w:type="dxa"/>
            <w:noWrap/>
            <w:tcMar>
              <w:top w:w="0" w:type="dxa"/>
              <w:left w:w="108" w:type="dxa"/>
              <w:bottom w:w="0" w:type="dxa"/>
              <w:right w:w="108" w:type="dxa"/>
            </w:tcMar>
            <w:vAlign w:val="bottom"/>
          </w:tcPr>
          <w:p w:rsidR="0076339F" w:rsidRPr="00715BF3" w:rsidRDefault="0076339F" w:rsidP="00B06ED8">
            <w:pPr>
              <w:keepNext/>
              <w:jc w:val="right"/>
              <w:rPr>
                <w:sz w:val="20"/>
                <w:szCs w:val="20"/>
              </w:rPr>
            </w:pPr>
            <w:r w:rsidRPr="00715BF3">
              <w:rPr>
                <w:sz w:val="20"/>
                <w:szCs w:val="20"/>
              </w:rPr>
              <w:t>6.57</w:t>
            </w:r>
          </w:p>
        </w:tc>
        <w:tc>
          <w:tcPr>
            <w:tcW w:w="1329"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22.10</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FA2286" w:rsidP="00B06ED8">
            <w:pPr>
              <w:keepNext/>
              <w:jc w:val="right"/>
              <w:rPr>
                <w:sz w:val="20"/>
                <w:szCs w:val="20"/>
              </w:rPr>
            </w:pPr>
            <w:r w:rsidRPr="00715BF3">
              <w:rPr>
                <w:sz w:val="20"/>
                <w:szCs w:val="20"/>
              </w:rPr>
              <w:t>0.00</w:t>
            </w:r>
          </w:p>
        </w:tc>
        <w:tc>
          <w:tcPr>
            <w:tcW w:w="1120" w:type="dxa"/>
            <w:tcMar>
              <w:left w:w="115" w:type="dxa"/>
              <w:right w:w="115" w:type="dxa"/>
            </w:tcMar>
          </w:tcPr>
          <w:p w:rsidR="0076339F" w:rsidRPr="00715BF3" w:rsidRDefault="00D331B2" w:rsidP="00B06ED8">
            <w:pPr>
              <w:keepNext/>
              <w:jc w:val="right"/>
              <w:rPr>
                <w:sz w:val="20"/>
                <w:szCs w:val="20"/>
              </w:rPr>
            </w:pPr>
            <w:r w:rsidRPr="00715BF3">
              <w:rPr>
                <w:sz w:val="20"/>
                <w:szCs w:val="20"/>
              </w:rPr>
              <w:t>0.00</w:t>
            </w:r>
          </w:p>
        </w:tc>
        <w:tc>
          <w:tcPr>
            <w:tcW w:w="1418"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sz w:val="20"/>
                <w:szCs w:val="20"/>
                <w:lang w:val="en-CA" w:eastAsia="en-CA"/>
              </w:rPr>
              <w:t>23.61</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rPr>
              <w:t>HCFC-142b</w:t>
            </w:r>
          </w:p>
        </w:tc>
        <w:tc>
          <w:tcPr>
            <w:tcW w:w="1430" w:type="dxa"/>
            <w:noWrap/>
            <w:tcMar>
              <w:top w:w="0" w:type="dxa"/>
              <w:left w:w="108" w:type="dxa"/>
              <w:bottom w:w="0" w:type="dxa"/>
              <w:right w:w="108" w:type="dxa"/>
            </w:tcMar>
            <w:vAlign w:val="bottom"/>
          </w:tcPr>
          <w:p w:rsidR="0076339F" w:rsidRPr="00715BF3" w:rsidRDefault="0076339F" w:rsidP="00B06ED8">
            <w:pPr>
              <w:keepNext/>
              <w:jc w:val="right"/>
              <w:rPr>
                <w:sz w:val="20"/>
                <w:szCs w:val="20"/>
              </w:rPr>
            </w:pPr>
            <w:r w:rsidRPr="00715BF3">
              <w:rPr>
                <w:sz w:val="20"/>
                <w:szCs w:val="20"/>
              </w:rPr>
              <w:t>0.38</w:t>
            </w:r>
          </w:p>
        </w:tc>
        <w:tc>
          <w:tcPr>
            <w:tcW w:w="1329"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76339F" w:rsidP="0076339F">
            <w:pPr>
              <w:keepNext/>
              <w:jc w:val="right"/>
              <w:rPr>
                <w:sz w:val="20"/>
                <w:szCs w:val="20"/>
              </w:rPr>
            </w:pPr>
            <w:r w:rsidRPr="00715BF3">
              <w:rPr>
                <w:sz w:val="20"/>
                <w:szCs w:val="20"/>
              </w:rPr>
              <w:t>0.00</w:t>
            </w:r>
          </w:p>
        </w:tc>
        <w:tc>
          <w:tcPr>
            <w:tcW w:w="1120" w:type="dxa"/>
            <w:tcMar>
              <w:left w:w="115" w:type="dxa"/>
              <w:right w:w="115" w:type="dxa"/>
            </w:tcMar>
          </w:tcPr>
          <w:p w:rsidR="0076339F" w:rsidRPr="00715BF3" w:rsidRDefault="00D331B2" w:rsidP="00B06ED8">
            <w:pPr>
              <w:keepNext/>
              <w:jc w:val="right"/>
              <w:rPr>
                <w:sz w:val="20"/>
                <w:szCs w:val="20"/>
              </w:rPr>
            </w:pPr>
            <w:r w:rsidRPr="00715BF3">
              <w:rPr>
                <w:sz w:val="20"/>
                <w:szCs w:val="20"/>
              </w:rPr>
              <w:t>0.00</w:t>
            </w:r>
          </w:p>
        </w:tc>
        <w:tc>
          <w:tcPr>
            <w:tcW w:w="1418"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sz w:val="20"/>
                <w:szCs w:val="20"/>
                <w:lang w:val="en-CA" w:eastAsia="en-CA"/>
              </w:rPr>
              <w:t>0.36</w:t>
            </w:r>
          </w:p>
        </w:tc>
      </w:tr>
      <w:tr w:rsidR="0076339F" w:rsidRPr="00715BF3" w:rsidTr="00773C08">
        <w:trPr>
          <w:trHeight w:val="125"/>
        </w:trPr>
        <w:tc>
          <w:tcPr>
            <w:tcW w:w="1960" w:type="dxa"/>
            <w:noWrap/>
            <w:tcMar>
              <w:top w:w="0" w:type="dxa"/>
              <w:left w:w="108" w:type="dxa"/>
              <w:bottom w:w="0" w:type="dxa"/>
              <w:right w:w="108" w:type="dxa"/>
            </w:tcMar>
            <w:hideMark/>
          </w:tcPr>
          <w:p w:rsidR="0076339F" w:rsidRPr="00715BF3" w:rsidRDefault="0076339F" w:rsidP="00B06ED8">
            <w:pPr>
              <w:keepNext/>
              <w:jc w:val="left"/>
              <w:rPr>
                <w:rFonts w:eastAsiaTheme="minorHAnsi"/>
                <w:b/>
                <w:sz w:val="20"/>
                <w:szCs w:val="20"/>
              </w:rPr>
            </w:pPr>
            <w:r w:rsidRPr="00715BF3">
              <w:rPr>
                <w:b/>
                <w:sz w:val="20"/>
                <w:szCs w:val="20"/>
              </w:rPr>
              <w:t>Total (mt)</w:t>
            </w:r>
          </w:p>
        </w:tc>
        <w:tc>
          <w:tcPr>
            <w:tcW w:w="1430" w:type="dxa"/>
            <w:noWrap/>
            <w:tcMar>
              <w:top w:w="0" w:type="dxa"/>
              <w:left w:w="108" w:type="dxa"/>
              <w:bottom w:w="0" w:type="dxa"/>
              <w:right w:w="108" w:type="dxa"/>
            </w:tcMar>
          </w:tcPr>
          <w:p w:rsidR="0076339F" w:rsidRPr="00715BF3" w:rsidRDefault="0076339F" w:rsidP="00B06ED8">
            <w:pPr>
              <w:keepNext/>
              <w:jc w:val="right"/>
              <w:rPr>
                <w:rFonts w:eastAsiaTheme="minorHAnsi"/>
                <w:b/>
                <w:sz w:val="20"/>
                <w:szCs w:val="20"/>
              </w:rPr>
            </w:pPr>
            <w:r w:rsidRPr="00715BF3">
              <w:rPr>
                <w:rFonts w:eastAsiaTheme="minorHAnsi"/>
                <w:b/>
                <w:sz w:val="20"/>
                <w:szCs w:val="20"/>
              </w:rPr>
              <w:t>253.03</w:t>
            </w:r>
          </w:p>
        </w:tc>
        <w:tc>
          <w:tcPr>
            <w:tcW w:w="1329" w:type="dxa"/>
            <w:noWrap/>
            <w:tcMar>
              <w:top w:w="0" w:type="dxa"/>
              <w:left w:w="108" w:type="dxa"/>
              <w:bottom w:w="0" w:type="dxa"/>
              <w:right w:w="108" w:type="dxa"/>
            </w:tcMar>
          </w:tcPr>
          <w:p w:rsidR="0076339F" w:rsidRPr="00715BF3" w:rsidRDefault="0076339F" w:rsidP="00B06ED8">
            <w:pPr>
              <w:keepNext/>
              <w:jc w:val="right"/>
              <w:rPr>
                <w:b/>
                <w:sz w:val="20"/>
                <w:szCs w:val="20"/>
              </w:rPr>
            </w:pPr>
            <w:r w:rsidRPr="00715BF3">
              <w:rPr>
                <w:b/>
                <w:sz w:val="20"/>
                <w:szCs w:val="20"/>
              </w:rPr>
              <w:t>248.80</w:t>
            </w:r>
          </w:p>
        </w:tc>
        <w:tc>
          <w:tcPr>
            <w:tcW w:w="1170" w:type="dxa"/>
            <w:noWrap/>
            <w:tcMar>
              <w:top w:w="0" w:type="dxa"/>
              <w:left w:w="108" w:type="dxa"/>
              <w:bottom w:w="0" w:type="dxa"/>
              <w:right w:w="108" w:type="dxa"/>
            </w:tcMar>
          </w:tcPr>
          <w:p w:rsidR="0076339F" w:rsidRPr="00715BF3" w:rsidRDefault="0076339F" w:rsidP="00B06ED8">
            <w:pPr>
              <w:keepNext/>
              <w:jc w:val="right"/>
              <w:rPr>
                <w:b/>
                <w:sz w:val="20"/>
                <w:szCs w:val="20"/>
              </w:rPr>
            </w:pPr>
            <w:r w:rsidRPr="00715BF3">
              <w:rPr>
                <w:b/>
                <w:sz w:val="20"/>
                <w:szCs w:val="20"/>
              </w:rPr>
              <w:t>221.70</w:t>
            </w:r>
          </w:p>
        </w:tc>
        <w:tc>
          <w:tcPr>
            <w:tcW w:w="1170" w:type="dxa"/>
            <w:noWrap/>
            <w:tcMar>
              <w:top w:w="0" w:type="dxa"/>
              <w:left w:w="108" w:type="dxa"/>
              <w:bottom w:w="0" w:type="dxa"/>
              <w:right w:w="108" w:type="dxa"/>
            </w:tcMar>
          </w:tcPr>
          <w:p w:rsidR="0076339F" w:rsidRPr="00715BF3" w:rsidRDefault="00FA2286" w:rsidP="00B06ED8">
            <w:pPr>
              <w:keepNext/>
              <w:jc w:val="right"/>
              <w:rPr>
                <w:b/>
                <w:sz w:val="20"/>
                <w:szCs w:val="20"/>
              </w:rPr>
            </w:pPr>
            <w:r w:rsidRPr="00715BF3">
              <w:rPr>
                <w:b/>
                <w:sz w:val="20"/>
                <w:szCs w:val="20"/>
              </w:rPr>
              <w:t>238.99</w:t>
            </w:r>
          </w:p>
        </w:tc>
        <w:tc>
          <w:tcPr>
            <w:tcW w:w="1120" w:type="dxa"/>
            <w:tcMar>
              <w:left w:w="115" w:type="dxa"/>
              <w:right w:w="115" w:type="dxa"/>
            </w:tcMar>
          </w:tcPr>
          <w:p w:rsidR="0076339F" w:rsidRPr="00715BF3" w:rsidRDefault="00D331B2" w:rsidP="00B06ED8">
            <w:pPr>
              <w:keepNext/>
              <w:jc w:val="right"/>
              <w:rPr>
                <w:b/>
                <w:sz w:val="20"/>
                <w:szCs w:val="20"/>
              </w:rPr>
            </w:pPr>
            <w:r w:rsidRPr="00715BF3">
              <w:rPr>
                <w:b/>
                <w:sz w:val="20"/>
                <w:szCs w:val="20"/>
              </w:rPr>
              <w:t>239.48</w:t>
            </w:r>
          </w:p>
        </w:tc>
        <w:tc>
          <w:tcPr>
            <w:tcW w:w="1418" w:type="dxa"/>
            <w:noWrap/>
            <w:tcMar>
              <w:top w:w="0" w:type="dxa"/>
              <w:left w:w="108" w:type="dxa"/>
              <w:bottom w:w="0" w:type="dxa"/>
              <w:right w:w="108" w:type="dxa"/>
            </w:tcMar>
          </w:tcPr>
          <w:p w:rsidR="0076339F" w:rsidRPr="00715BF3" w:rsidRDefault="0076339F" w:rsidP="00B06ED8">
            <w:pPr>
              <w:keepNext/>
              <w:jc w:val="right"/>
              <w:rPr>
                <w:rFonts w:eastAsiaTheme="minorHAnsi"/>
                <w:b/>
                <w:sz w:val="20"/>
                <w:szCs w:val="20"/>
              </w:rPr>
            </w:pPr>
            <w:r w:rsidRPr="00715BF3">
              <w:rPr>
                <w:b/>
                <w:sz w:val="20"/>
                <w:szCs w:val="20"/>
                <w:lang w:val="en-CA" w:eastAsia="en-CA"/>
              </w:rPr>
              <w:t>283.62</w:t>
            </w:r>
          </w:p>
        </w:tc>
      </w:tr>
      <w:tr w:rsidR="0076339F" w:rsidRPr="00715BF3" w:rsidTr="00773C08">
        <w:trPr>
          <w:trHeight w:val="62"/>
        </w:trPr>
        <w:tc>
          <w:tcPr>
            <w:tcW w:w="1960" w:type="dxa"/>
            <w:noWrap/>
            <w:tcMar>
              <w:top w:w="0" w:type="dxa"/>
              <w:left w:w="108" w:type="dxa"/>
              <w:bottom w:w="0" w:type="dxa"/>
              <w:right w:w="108" w:type="dxa"/>
            </w:tcMar>
          </w:tcPr>
          <w:p w:rsidR="0076339F" w:rsidRPr="00715BF3" w:rsidRDefault="0076339F" w:rsidP="00B06ED8">
            <w:pPr>
              <w:keepNext/>
              <w:jc w:val="left"/>
              <w:rPr>
                <w:b/>
                <w:bCs/>
                <w:sz w:val="20"/>
                <w:szCs w:val="20"/>
              </w:rPr>
            </w:pPr>
            <w:r w:rsidRPr="00715BF3">
              <w:rPr>
                <w:sz w:val="20"/>
                <w:szCs w:val="20"/>
              </w:rPr>
              <w:t>HCFC-141b in imported pre-blended polyols *</w:t>
            </w:r>
          </w:p>
        </w:tc>
        <w:tc>
          <w:tcPr>
            <w:tcW w:w="143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59.72</w:t>
            </w:r>
          </w:p>
        </w:tc>
        <w:tc>
          <w:tcPr>
            <w:tcW w:w="1329"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 xml:space="preserve">54.54 </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55.45</w:t>
            </w:r>
          </w:p>
        </w:tc>
        <w:tc>
          <w:tcPr>
            <w:tcW w:w="1170" w:type="dxa"/>
            <w:noWrap/>
            <w:tcMar>
              <w:top w:w="0" w:type="dxa"/>
              <w:left w:w="108" w:type="dxa"/>
              <w:bottom w:w="0" w:type="dxa"/>
              <w:right w:w="108" w:type="dxa"/>
            </w:tcMar>
          </w:tcPr>
          <w:p w:rsidR="0076339F" w:rsidRPr="00715BF3" w:rsidRDefault="00720B62" w:rsidP="00481BBE">
            <w:pPr>
              <w:keepNext/>
              <w:jc w:val="right"/>
              <w:rPr>
                <w:sz w:val="20"/>
                <w:szCs w:val="20"/>
              </w:rPr>
            </w:pPr>
            <w:r w:rsidRPr="00715BF3">
              <w:rPr>
                <w:sz w:val="20"/>
                <w:szCs w:val="20"/>
              </w:rPr>
              <w:t>**</w:t>
            </w:r>
            <w:r w:rsidR="00FA2286" w:rsidRPr="00715BF3">
              <w:rPr>
                <w:sz w:val="20"/>
                <w:szCs w:val="20"/>
              </w:rPr>
              <w:t>5.97</w:t>
            </w:r>
            <w:r w:rsidR="0076339F" w:rsidRPr="00715BF3">
              <w:rPr>
                <w:sz w:val="20"/>
                <w:szCs w:val="20"/>
              </w:rPr>
              <w:t xml:space="preserve"> </w:t>
            </w:r>
          </w:p>
        </w:tc>
        <w:tc>
          <w:tcPr>
            <w:tcW w:w="1120" w:type="dxa"/>
            <w:tcMar>
              <w:left w:w="115" w:type="dxa"/>
              <w:right w:w="115" w:type="dxa"/>
            </w:tcMar>
          </w:tcPr>
          <w:p w:rsidR="0076339F" w:rsidRPr="00715BF3" w:rsidRDefault="00D25A10" w:rsidP="00E63B7E">
            <w:pPr>
              <w:keepNext/>
              <w:jc w:val="right"/>
              <w:rPr>
                <w:sz w:val="20"/>
                <w:szCs w:val="20"/>
              </w:rPr>
            </w:pPr>
            <w:r w:rsidRPr="00715BF3">
              <w:rPr>
                <w:b/>
                <w:sz w:val="20"/>
                <w:szCs w:val="20"/>
              </w:rPr>
              <w:t>**</w:t>
            </w:r>
            <w:r w:rsidR="0076339F" w:rsidRPr="00715BF3">
              <w:rPr>
                <w:sz w:val="20"/>
                <w:szCs w:val="20"/>
              </w:rPr>
              <w:t>2.</w:t>
            </w:r>
            <w:r w:rsidR="00E63B7E" w:rsidRPr="00715BF3">
              <w:rPr>
                <w:sz w:val="20"/>
                <w:szCs w:val="20"/>
              </w:rPr>
              <w:t>2</w:t>
            </w:r>
          </w:p>
        </w:tc>
        <w:tc>
          <w:tcPr>
            <w:tcW w:w="1418" w:type="dxa"/>
            <w:noWrap/>
            <w:tcMar>
              <w:top w:w="0" w:type="dxa"/>
              <w:left w:w="108" w:type="dxa"/>
              <w:bottom w:w="0" w:type="dxa"/>
              <w:right w:w="108" w:type="dxa"/>
            </w:tcMar>
          </w:tcPr>
          <w:p w:rsidR="0076339F" w:rsidRPr="00715BF3" w:rsidRDefault="00D25A10" w:rsidP="00B06ED8">
            <w:pPr>
              <w:keepNext/>
              <w:jc w:val="right"/>
              <w:rPr>
                <w:sz w:val="20"/>
                <w:szCs w:val="20"/>
              </w:rPr>
            </w:pPr>
            <w:r w:rsidRPr="00715BF3">
              <w:rPr>
                <w:sz w:val="20"/>
                <w:szCs w:val="20"/>
              </w:rPr>
              <w:t>*</w:t>
            </w:r>
            <w:r w:rsidR="0076339F" w:rsidRPr="00715BF3">
              <w:rPr>
                <w:sz w:val="20"/>
                <w:szCs w:val="20"/>
              </w:rPr>
              <w:t>**121.33</w:t>
            </w:r>
          </w:p>
        </w:tc>
      </w:tr>
      <w:tr w:rsidR="0076339F" w:rsidRPr="00715BF3" w:rsidTr="00773C08">
        <w:trPr>
          <w:trHeight w:val="62"/>
        </w:trPr>
        <w:tc>
          <w:tcPr>
            <w:tcW w:w="9597" w:type="dxa"/>
            <w:gridSpan w:val="7"/>
            <w:noWrap/>
            <w:tcMar>
              <w:top w:w="0" w:type="dxa"/>
              <w:left w:w="115" w:type="dxa"/>
              <w:bottom w:w="0" w:type="dxa"/>
              <w:right w:w="115" w:type="dxa"/>
            </w:tcMar>
          </w:tcPr>
          <w:p w:rsidR="0076339F" w:rsidRPr="00715BF3" w:rsidRDefault="00810BA1" w:rsidP="00B06ED8">
            <w:pPr>
              <w:keepNext/>
              <w:jc w:val="left"/>
              <w:rPr>
                <w:sz w:val="20"/>
                <w:szCs w:val="20"/>
              </w:rPr>
            </w:pPr>
            <w:r w:rsidRPr="00715BF3">
              <w:rPr>
                <w:b/>
                <w:bCs/>
                <w:sz w:val="20"/>
                <w:szCs w:val="20"/>
                <w:lang w:val="en-CA"/>
              </w:rPr>
              <w:t>ODP tonnes</w:t>
            </w:r>
          </w:p>
        </w:tc>
      </w:tr>
      <w:tr w:rsidR="0076339F" w:rsidRPr="00715BF3" w:rsidTr="00773C08">
        <w:trPr>
          <w:trHeight w:val="179"/>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rPr>
              <w:t>HCFC-22</w:t>
            </w:r>
          </w:p>
        </w:tc>
        <w:tc>
          <w:tcPr>
            <w:tcW w:w="1430"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rFonts w:eastAsiaTheme="minorHAnsi"/>
                <w:sz w:val="20"/>
                <w:szCs w:val="20"/>
              </w:rPr>
              <w:t>13.50</w:t>
            </w:r>
          </w:p>
        </w:tc>
        <w:tc>
          <w:tcPr>
            <w:tcW w:w="1329"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sz w:val="20"/>
                <w:szCs w:val="20"/>
              </w:rPr>
              <w:t>12.47</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12.19</w:t>
            </w:r>
          </w:p>
        </w:tc>
        <w:tc>
          <w:tcPr>
            <w:tcW w:w="1170" w:type="dxa"/>
            <w:noWrap/>
            <w:tcMar>
              <w:top w:w="0" w:type="dxa"/>
              <w:left w:w="108" w:type="dxa"/>
              <w:bottom w:w="0" w:type="dxa"/>
              <w:right w:w="108" w:type="dxa"/>
            </w:tcMar>
          </w:tcPr>
          <w:p w:rsidR="0076339F" w:rsidRPr="00715BF3" w:rsidRDefault="0076339F" w:rsidP="00CC5A7F">
            <w:pPr>
              <w:keepNext/>
              <w:jc w:val="right"/>
              <w:rPr>
                <w:rFonts w:eastAsiaTheme="minorHAnsi"/>
                <w:sz w:val="20"/>
                <w:szCs w:val="20"/>
              </w:rPr>
            </w:pPr>
            <w:r w:rsidRPr="00715BF3">
              <w:rPr>
                <w:rFonts w:eastAsiaTheme="minorHAnsi"/>
                <w:sz w:val="20"/>
                <w:szCs w:val="20"/>
              </w:rPr>
              <w:t>13.1</w:t>
            </w:r>
            <w:r w:rsidR="00CC5A7F" w:rsidRPr="00715BF3">
              <w:rPr>
                <w:rFonts w:eastAsiaTheme="minorHAnsi"/>
                <w:sz w:val="20"/>
                <w:szCs w:val="20"/>
              </w:rPr>
              <w:t>5</w:t>
            </w:r>
          </w:p>
        </w:tc>
        <w:tc>
          <w:tcPr>
            <w:tcW w:w="1120" w:type="dxa"/>
            <w:tcMar>
              <w:left w:w="115" w:type="dxa"/>
              <w:right w:w="115" w:type="dxa"/>
            </w:tcMar>
          </w:tcPr>
          <w:p w:rsidR="0076339F" w:rsidRPr="00715BF3" w:rsidRDefault="00000549" w:rsidP="00E63B7E">
            <w:pPr>
              <w:keepNext/>
              <w:jc w:val="right"/>
              <w:rPr>
                <w:sz w:val="20"/>
                <w:szCs w:val="20"/>
              </w:rPr>
            </w:pPr>
            <w:r w:rsidRPr="00715BF3">
              <w:rPr>
                <w:sz w:val="20"/>
                <w:szCs w:val="20"/>
              </w:rPr>
              <w:t>13.1</w:t>
            </w:r>
            <w:r w:rsidR="00E63B7E" w:rsidRPr="00715BF3">
              <w:rPr>
                <w:sz w:val="20"/>
                <w:szCs w:val="20"/>
              </w:rPr>
              <w:t>7</w:t>
            </w:r>
          </w:p>
        </w:tc>
        <w:tc>
          <w:tcPr>
            <w:tcW w:w="1418"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rFonts w:eastAsiaTheme="minorHAnsi"/>
                <w:sz w:val="20"/>
                <w:szCs w:val="20"/>
                <w:lang w:val="en-CA"/>
              </w:rPr>
              <w:t>14.2</w:t>
            </w:r>
            <w:r w:rsidR="00CC5A7F" w:rsidRPr="00715BF3">
              <w:rPr>
                <w:rFonts w:eastAsiaTheme="minorHAnsi"/>
                <w:sz w:val="20"/>
                <w:szCs w:val="20"/>
                <w:lang w:val="en-CA"/>
              </w:rPr>
              <w:t>5</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lang w:val="en-CA" w:eastAsia="en-CA"/>
              </w:rPr>
              <w:t>HCFC-124</w:t>
            </w:r>
          </w:p>
        </w:tc>
        <w:tc>
          <w:tcPr>
            <w:tcW w:w="143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0.01</w:t>
            </w:r>
          </w:p>
        </w:tc>
        <w:tc>
          <w:tcPr>
            <w:tcW w:w="1329" w:type="dxa"/>
            <w:noWrap/>
            <w:tcMar>
              <w:top w:w="0" w:type="dxa"/>
              <w:left w:w="108" w:type="dxa"/>
              <w:bottom w:w="0" w:type="dxa"/>
              <w:right w:w="108" w:type="dxa"/>
            </w:tcMar>
          </w:tcPr>
          <w:p w:rsidR="0076339F" w:rsidRPr="00715BF3" w:rsidRDefault="0076339F" w:rsidP="00B06ED8">
            <w:pPr>
              <w:keepNext/>
              <w:jc w:val="right"/>
            </w:pPr>
            <w:r w:rsidRPr="00715BF3">
              <w:rPr>
                <w:sz w:val="20"/>
                <w:szCs w:val="20"/>
              </w:rPr>
              <w:t>0.00</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76339F" w:rsidP="00B06ED8">
            <w:pPr>
              <w:keepNext/>
              <w:jc w:val="right"/>
            </w:pPr>
            <w:r w:rsidRPr="00715BF3">
              <w:rPr>
                <w:sz w:val="20"/>
                <w:szCs w:val="20"/>
              </w:rPr>
              <w:t>0.00</w:t>
            </w:r>
          </w:p>
        </w:tc>
        <w:tc>
          <w:tcPr>
            <w:tcW w:w="1120" w:type="dxa"/>
            <w:tcMar>
              <w:left w:w="115" w:type="dxa"/>
              <w:right w:w="115" w:type="dxa"/>
            </w:tcMar>
          </w:tcPr>
          <w:p w:rsidR="0076339F" w:rsidRPr="00715BF3" w:rsidRDefault="00D331B2" w:rsidP="00B06ED8">
            <w:pPr>
              <w:keepNext/>
              <w:jc w:val="right"/>
              <w:rPr>
                <w:sz w:val="20"/>
                <w:szCs w:val="20"/>
              </w:rPr>
            </w:pPr>
            <w:r w:rsidRPr="00715BF3">
              <w:rPr>
                <w:sz w:val="20"/>
                <w:szCs w:val="20"/>
              </w:rPr>
              <w:t>0.00</w:t>
            </w:r>
          </w:p>
        </w:tc>
        <w:tc>
          <w:tcPr>
            <w:tcW w:w="1418" w:type="dxa"/>
            <w:noWrap/>
            <w:tcMar>
              <w:top w:w="0" w:type="dxa"/>
              <w:left w:w="108" w:type="dxa"/>
              <w:bottom w:w="0" w:type="dxa"/>
              <w:right w:w="108" w:type="dxa"/>
            </w:tcMar>
          </w:tcPr>
          <w:p w:rsidR="0076339F" w:rsidRPr="00715BF3" w:rsidRDefault="0076339F" w:rsidP="00B06ED8">
            <w:pPr>
              <w:keepNext/>
              <w:jc w:val="right"/>
              <w:rPr>
                <w:sz w:val="20"/>
                <w:szCs w:val="20"/>
                <w:lang w:val="en-CA" w:eastAsia="en-CA"/>
              </w:rPr>
            </w:pPr>
            <w:r w:rsidRPr="00715BF3">
              <w:rPr>
                <w:sz w:val="20"/>
                <w:szCs w:val="20"/>
                <w:lang w:val="en-CA" w:eastAsia="en-CA"/>
              </w:rPr>
              <w:t>0.0</w:t>
            </w:r>
            <w:r w:rsidR="00CC5A7F" w:rsidRPr="00715BF3">
              <w:rPr>
                <w:sz w:val="20"/>
                <w:szCs w:val="20"/>
                <w:lang w:val="en-CA" w:eastAsia="en-CA"/>
              </w:rPr>
              <w:t>1</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rPr>
              <w:t>HCFC-141b</w:t>
            </w:r>
          </w:p>
        </w:tc>
        <w:tc>
          <w:tcPr>
            <w:tcW w:w="1430" w:type="dxa"/>
            <w:noWrap/>
            <w:tcMar>
              <w:top w:w="0" w:type="dxa"/>
              <w:left w:w="108" w:type="dxa"/>
              <w:bottom w:w="0" w:type="dxa"/>
              <w:right w:w="108" w:type="dxa"/>
            </w:tcMar>
            <w:vAlign w:val="bottom"/>
          </w:tcPr>
          <w:p w:rsidR="0076339F" w:rsidRPr="00715BF3" w:rsidRDefault="0076339F" w:rsidP="00B06ED8">
            <w:pPr>
              <w:keepNext/>
              <w:jc w:val="right"/>
              <w:rPr>
                <w:sz w:val="20"/>
                <w:szCs w:val="20"/>
              </w:rPr>
            </w:pPr>
            <w:r w:rsidRPr="00715BF3">
              <w:rPr>
                <w:sz w:val="20"/>
                <w:szCs w:val="20"/>
              </w:rPr>
              <w:t>0.72</w:t>
            </w:r>
          </w:p>
        </w:tc>
        <w:tc>
          <w:tcPr>
            <w:tcW w:w="1329" w:type="dxa"/>
            <w:noWrap/>
            <w:tcMar>
              <w:top w:w="0" w:type="dxa"/>
              <w:left w:w="108" w:type="dxa"/>
              <w:bottom w:w="0" w:type="dxa"/>
              <w:right w:w="108" w:type="dxa"/>
            </w:tcMar>
          </w:tcPr>
          <w:p w:rsidR="0076339F" w:rsidRPr="00715BF3" w:rsidRDefault="00451D40" w:rsidP="00B06ED8">
            <w:pPr>
              <w:keepNext/>
              <w:jc w:val="right"/>
            </w:pPr>
            <w:r w:rsidRPr="00715BF3">
              <w:rPr>
                <w:sz w:val="20"/>
                <w:szCs w:val="20"/>
              </w:rPr>
              <w:t>2.43</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FA2286" w:rsidP="0076339F">
            <w:pPr>
              <w:keepNext/>
              <w:jc w:val="right"/>
              <w:rPr>
                <w:sz w:val="20"/>
                <w:szCs w:val="20"/>
              </w:rPr>
            </w:pPr>
            <w:r w:rsidRPr="00715BF3">
              <w:rPr>
                <w:sz w:val="20"/>
                <w:szCs w:val="20"/>
              </w:rPr>
              <w:t>0.00</w:t>
            </w:r>
          </w:p>
        </w:tc>
        <w:tc>
          <w:tcPr>
            <w:tcW w:w="1120" w:type="dxa"/>
            <w:tcMar>
              <w:left w:w="115" w:type="dxa"/>
              <w:right w:w="115" w:type="dxa"/>
            </w:tcMar>
          </w:tcPr>
          <w:p w:rsidR="0076339F" w:rsidRPr="00715BF3" w:rsidRDefault="00FA2286" w:rsidP="00B06ED8">
            <w:pPr>
              <w:keepNext/>
              <w:jc w:val="right"/>
              <w:rPr>
                <w:sz w:val="20"/>
                <w:szCs w:val="20"/>
              </w:rPr>
            </w:pPr>
            <w:r w:rsidRPr="00715BF3">
              <w:rPr>
                <w:sz w:val="20"/>
                <w:szCs w:val="20"/>
              </w:rPr>
              <w:t>0</w:t>
            </w:r>
            <w:r w:rsidR="00D331B2" w:rsidRPr="00715BF3">
              <w:rPr>
                <w:sz w:val="20"/>
                <w:szCs w:val="20"/>
              </w:rPr>
              <w:t>.00</w:t>
            </w:r>
          </w:p>
        </w:tc>
        <w:tc>
          <w:tcPr>
            <w:tcW w:w="1418" w:type="dxa"/>
            <w:noWrap/>
            <w:tcMar>
              <w:top w:w="0" w:type="dxa"/>
              <w:left w:w="108" w:type="dxa"/>
              <w:bottom w:w="0" w:type="dxa"/>
              <w:right w:w="108" w:type="dxa"/>
            </w:tcMar>
          </w:tcPr>
          <w:p w:rsidR="0076339F" w:rsidRPr="00715BF3" w:rsidRDefault="0076339F" w:rsidP="00CC5A7F">
            <w:pPr>
              <w:keepNext/>
              <w:jc w:val="right"/>
              <w:rPr>
                <w:sz w:val="20"/>
                <w:szCs w:val="20"/>
                <w:lang w:val="en-CA" w:eastAsia="en-CA"/>
              </w:rPr>
            </w:pPr>
            <w:r w:rsidRPr="00715BF3">
              <w:rPr>
                <w:sz w:val="20"/>
                <w:szCs w:val="20"/>
                <w:lang w:val="en-CA" w:eastAsia="en-CA"/>
              </w:rPr>
              <w:t>2.</w:t>
            </w:r>
            <w:r w:rsidR="00CC5A7F" w:rsidRPr="00715BF3">
              <w:rPr>
                <w:sz w:val="20"/>
                <w:szCs w:val="20"/>
                <w:lang w:val="en-CA" w:eastAsia="en-CA"/>
              </w:rPr>
              <w:t>60</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rFonts w:eastAsiaTheme="minorHAnsi"/>
                <w:sz w:val="20"/>
                <w:szCs w:val="20"/>
              </w:rPr>
            </w:pPr>
            <w:r w:rsidRPr="00715BF3">
              <w:rPr>
                <w:sz w:val="20"/>
                <w:szCs w:val="20"/>
              </w:rPr>
              <w:t>HCFC-142b</w:t>
            </w:r>
          </w:p>
        </w:tc>
        <w:tc>
          <w:tcPr>
            <w:tcW w:w="1430" w:type="dxa"/>
            <w:noWrap/>
            <w:tcMar>
              <w:top w:w="0" w:type="dxa"/>
              <w:left w:w="108" w:type="dxa"/>
              <w:bottom w:w="0" w:type="dxa"/>
              <w:right w:w="108" w:type="dxa"/>
            </w:tcMar>
            <w:vAlign w:val="bottom"/>
          </w:tcPr>
          <w:p w:rsidR="0076339F" w:rsidRPr="00715BF3" w:rsidRDefault="0076339F" w:rsidP="00CC5A7F">
            <w:pPr>
              <w:keepNext/>
              <w:jc w:val="right"/>
              <w:rPr>
                <w:sz w:val="20"/>
                <w:szCs w:val="20"/>
              </w:rPr>
            </w:pPr>
            <w:r w:rsidRPr="00715BF3">
              <w:rPr>
                <w:sz w:val="20"/>
                <w:szCs w:val="20"/>
              </w:rPr>
              <w:t>0.0</w:t>
            </w:r>
            <w:r w:rsidR="00CC5A7F" w:rsidRPr="00715BF3">
              <w:rPr>
                <w:sz w:val="20"/>
                <w:szCs w:val="20"/>
              </w:rPr>
              <w:t>2</w:t>
            </w:r>
          </w:p>
        </w:tc>
        <w:tc>
          <w:tcPr>
            <w:tcW w:w="1329" w:type="dxa"/>
            <w:noWrap/>
            <w:tcMar>
              <w:top w:w="0" w:type="dxa"/>
              <w:left w:w="108" w:type="dxa"/>
              <w:bottom w:w="0" w:type="dxa"/>
              <w:right w:w="108" w:type="dxa"/>
            </w:tcMar>
          </w:tcPr>
          <w:p w:rsidR="0076339F" w:rsidRPr="00715BF3" w:rsidRDefault="0076339F" w:rsidP="00B06ED8">
            <w:pPr>
              <w:keepNext/>
              <w:jc w:val="right"/>
            </w:pPr>
            <w:r w:rsidRPr="00715BF3">
              <w:rPr>
                <w:sz w:val="20"/>
                <w:szCs w:val="20"/>
              </w:rPr>
              <w:t>0.0</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0.00</w:t>
            </w:r>
          </w:p>
        </w:tc>
        <w:tc>
          <w:tcPr>
            <w:tcW w:w="1170" w:type="dxa"/>
            <w:noWrap/>
            <w:tcMar>
              <w:top w:w="0" w:type="dxa"/>
              <w:left w:w="108" w:type="dxa"/>
              <w:bottom w:w="0" w:type="dxa"/>
              <w:right w:w="108" w:type="dxa"/>
            </w:tcMar>
          </w:tcPr>
          <w:p w:rsidR="0076339F" w:rsidRPr="00715BF3" w:rsidRDefault="0076339F" w:rsidP="0076339F">
            <w:pPr>
              <w:jc w:val="right"/>
            </w:pPr>
            <w:r w:rsidRPr="00715BF3">
              <w:rPr>
                <w:sz w:val="20"/>
                <w:szCs w:val="20"/>
              </w:rPr>
              <w:t>0.00</w:t>
            </w:r>
          </w:p>
        </w:tc>
        <w:tc>
          <w:tcPr>
            <w:tcW w:w="1120" w:type="dxa"/>
            <w:tcMar>
              <w:left w:w="115" w:type="dxa"/>
              <w:right w:w="115" w:type="dxa"/>
            </w:tcMar>
          </w:tcPr>
          <w:p w:rsidR="0076339F" w:rsidRPr="00715BF3" w:rsidRDefault="00D331B2" w:rsidP="00B06ED8">
            <w:pPr>
              <w:keepNext/>
              <w:jc w:val="right"/>
              <w:rPr>
                <w:sz w:val="20"/>
                <w:szCs w:val="20"/>
              </w:rPr>
            </w:pPr>
            <w:r w:rsidRPr="00715BF3">
              <w:rPr>
                <w:sz w:val="20"/>
                <w:szCs w:val="20"/>
              </w:rPr>
              <w:t>0.00</w:t>
            </w:r>
          </w:p>
        </w:tc>
        <w:tc>
          <w:tcPr>
            <w:tcW w:w="1418"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rFonts w:eastAsiaTheme="minorHAnsi"/>
                <w:sz w:val="20"/>
                <w:szCs w:val="20"/>
                <w:lang w:val="en-CA"/>
              </w:rPr>
              <w:t>0.0</w:t>
            </w:r>
            <w:r w:rsidR="00CC5A7F" w:rsidRPr="00715BF3">
              <w:rPr>
                <w:rFonts w:eastAsiaTheme="minorHAnsi"/>
                <w:sz w:val="20"/>
                <w:szCs w:val="20"/>
                <w:lang w:val="en-CA"/>
              </w:rPr>
              <w:t>2</w:t>
            </w:r>
          </w:p>
        </w:tc>
      </w:tr>
      <w:tr w:rsidR="0076339F" w:rsidRPr="00715BF3" w:rsidTr="00773C08">
        <w:trPr>
          <w:trHeight w:val="53"/>
        </w:trPr>
        <w:tc>
          <w:tcPr>
            <w:tcW w:w="1960" w:type="dxa"/>
            <w:noWrap/>
            <w:tcMar>
              <w:top w:w="0" w:type="dxa"/>
              <w:left w:w="108" w:type="dxa"/>
              <w:bottom w:w="0" w:type="dxa"/>
              <w:right w:w="108" w:type="dxa"/>
            </w:tcMar>
            <w:hideMark/>
          </w:tcPr>
          <w:p w:rsidR="0076339F" w:rsidRPr="00715BF3" w:rsidRDefault="0076339F" w:rsidP="00B06ED8">
            <w:pPr>
              <w:keepNext/>
              <w:jc w:val="left"/>
              <w:rPr>
                <w:rFonts w:eastAsiaTheme="minorHAnsi"/>
                <w:b/>
                <w:sz w:val="20"/>
                <w:szCs w:val="20"/>
              </w:rPr>
            </w:pPr>
            <w:r w:rsidRPr="00715BF3">
              <w:rPr>
                <w:b/>
                <w:sz w:val="20"/>
                <w:szCs w:val="20"/>
              </w:rPr>
              <w:t>Total (ODP tonnes)</w:t>
            </w:r>
          </w:p>
        </w:tc>
        <w:tc>
          <w:tcPr>
            <w:tcW w:w="1430" w:type="dxa"/>
            <w:noWrap/>
            <w:tcMar>
              <w:top w:w="0" w:type="dxa"/>
              <w:left w:w="108" w:type="dxa"/>
              <w:bottom w:w="0" w:type="dxa"/>
              <w:right w:w="108" w:type="dxa"/>
            </w:tcMar>
          </w:tcPr>
          <w:p w:rsidR="0076339F" w:rsidRPr="00715BF3" w:rsidRDefault="0076339F" w:rsidP="00B06ED8">
            <w:pPr>
              <w:keepNext/>
              <w:jc w:val="right"/>
              <w:rPr>
                <w:rFonts w:eastAsiaTheme="minorHAnsi"/>
                <w:b/>
                <w:sz w:val="20"/>
                <w:szCs w:val="20"/>
              </w:rPr>
            </w:pPr>
            <w:r w:rsidRPr="00715BF3">
              <w:rPr>
                <w:rFonts w:eastAsiaTheme="minorHAnsi"/>
                <w:b/>
                <w:sz w:val="20"/>
                <w:szCs w:val="20"/>
              </w:rPr>
              <w:t>14.26</w:t>
            </w:r>
          </w:p>
        </w:tc>
        <w:tc>
          <w:tcPr>
            <w:tcW w:w="1329" w:type="dxa"/>
            <w:noWrap/>
            <w:tcMar>
              <w:top w:w="0" w:type="dxa"/>
              <w:left w:w="108" w:type="dxa"/>
              <w:bottom w:w="0" w:type="dxa"/>
              <w:right w:w="108" w:type="dxa"/>
            </w:tcMar>
          </w:tcPr>
          <w:p w:rsidR="0076339F" w:rsidRPr="00715BF3" w:rsidRDefault="0076339F" w:rsidP="00451D40">
            <w:pPr>
              <w:keepNext/>
              <w:jc w:val="right"/>
              <w:rPr>
                <w:rFonts w:eastAsiaTheme="minorHAnsi"/>
                <w:b/>
                <w:sz w:val="20"/>
                <w:szCs w:val="20"/>
              </w:rPr>
            </w:pPr>
            <w:r w:rsidRPr="00715BF3">
              <w:rPr>
                <w:rFonts w:eastAsiaTheme="minorHAnsi"/>
                <w:b/>
                <w:sz w:val="20"/>
                <w:szCs w:val="20"/>
              </w:rPr>
              <w:t>14.</w:t>
            </w:r>
            <w:r w:rsidR="00451D40" w:rsidRPr="00715BF3">
              <w:rPr>
                <w:rFonts w:eastAsiaTheme="minorHAnsi"/>
                <w:b/>
                <w:sz w:val="20"/>
                <w:szCs w:val="20"/>
              </w:rPr>
              <w:t>90</w:t>
            </w:r>
          </w:p>
        </w:tc>
        <w:tc>
          <w:tcPr>
            <w:tcW w:w="1170" w:type="dxa"/>
            <w:noWrap/>
            <w:tcMar>
              <w:top w:w="0" w:type="dxa"/>
              <w:left w:w="108" w:type="dxa"/>
              <w:bottom w:w="0" w:type="dxa"/>
              <w:right w:w="108" w:type="dxa"/>
            </w:tcMar>
          </w:tcPr>
          <w:p w:rsidR="0076339F" w:rsidRPr="00715BF3" w:rsidRDefault="0076339F" w:rsidP="00B06ED8">
            <w:pPr>
              <w:keepNext/>
              <w:jc w:val="right"/>
              <w:rPr>
                <w:b/>
                <w:sz w:val="20"/>
                <w:szCs w:val="20"/>
              </w:rPr>
            </w:pPr>
            <w:r w:rsidRPr="00715BF3">
              <w:rPr>
                <w:b/>
                <w:sz w:val="20"/>
                <w:szCs w:val="20"/>
              </w:rPr>
              <w:t>12.19</w:t>
            </w:r>
          </w:p>
        </w:tc>
        <w:tc>
          <w:tcPr>
            <w:tcW w:w="1170" w:type="dxa"/>
            <w:noWrap/>
            <w:tcMar>
              <w:top w:w="0" w:type="dxa"/>
              <w:left w:w="108" w:type="dxa"/>
              <w:bottom w:w="0" w:type="dxa"/>
              <w:right w:w="108" w:type="dxa"/>
            </w:tcMar>
          </w:tcPr>
          <w:p w:rsidR="0076339F" w:rsidRPr="00715BF3" w:rsidRDefault="0076339F" w:rsidP="00FA2286">
            <w:pPr>
              <w:keepNext/>
              <w:jc w:val="right"/>
              <w:rPr>
                <w:rFonts w:eastAsiaTheme="minorHAnsi"/>
                <w:b/>
                <w:sz w:val="20"/>
                <w:szCs w:val="20"/>
              </w:rPr>
            </w:pPr>
            <w:r w:rsidRPr="00715BF3">
              <w:rPr>
                <w:rFonts w:eastAsiaTheme="minorHAnsi"/>
                <w:b/>
                <w:sz w:val="20"/>
                <w:szCs w:val="20"/>
              </w:rPr>
              <w:t>13.</w:t>
            </w:r>
            <w:r w:rsidR="00FA2286" w:rsidRPr="00715BF3">
              <w:rPr>
                <w:rFonts w:eastAsiaTheme="minorHAnsi"/>
                <w:b/>
                <w:sz w:val="20"/>
                <w:szCs w:val="20"/>
              </w:rPr>
              <w:t>1</w:t>
            </w:r>
            <w:r w:rsidR="00CC5A7F" w:rsidRPr="00715BF3">
              <w:rPr>
                <w:rFonts w:eastAsiaTheme="minorHAnsi"/>
                <w:b/>
                <w:sz w:val="20"/>
                <w:szCs w:val="20"/>
              </w:rPr>
              <w:t>5</w:t>
            </w:r>
          </w:p>
        </w:tc>
        <w:tc>
          <w:tcPr>
            <w:tcW w:w="1120" w:type="dxa"/>
            <w:tcMar>
              <w:left w:w="115" w:type="dxa"/>
              <w:right w:w="115" w:type="dxa"/>
            </w:tcMar>
          </w:tcPr>
          <w:p w:rsidR="0076339F" w:rsidRPr="00715BF3" w:rsidRDefault="0076339F" w:rsidP="00E63B7E">
            <w:pPr>
              <w:keepNext/>
              <w:jc w:val="right"/>
              <w:rPr>
                <w:b/>
                <w:sz w:val="20"/>
                <w:szCs w:val="20"/>
              </w:rPr>
            </w:pPr>
            <w:r w:rsidRPr="00715BF3">
              <w:rPr>
                <w:b/>
                <w:sz w:val="20"/>
                <w:szCs w:val="20"/>
              </w:rPr>
              <w:t>1</w:t>
            </w:r>
            <w:r w:rsidR="00823945" w:rsidRPr="00715BF3">
              <w:rPr>
                <w:b/>
                <w:sz w:val="20"/>
                <w:szCs w:val="20"/>
              </w:rPr>
              <w:t>3.1</w:t>
            </w:r>
            <w:r w:rsidR="00E63B7E" w:rsidRPr="00715BF3">
              <w:rPr>
                <w:b/>
                <w:sz w:val="20"/>
                <w:szCs w:val="20"/>
              </w:rPr>
              <w:t>7</w:t>
            </w:r>
          </w:p>
        </w:tc>
        <w:tc>
          <w:tcPr>
            <w:tcW w:w="1418" w:type="dxa"/>
            <w:noWrap/>
            <w:tcMar>
              <w:top w:w="0" w:type="dxa"/>
              <w:left w:w="108" w:type="dxa"/>
              <w:bottom w:w="0" w:type="dxa"/>
              <w:right w:w="108" w:type="dxa"/>
            </w:tcMar>
          </w:tcPr>
          <w:p w:rsidR="0076339F" w:rsidRPr="00715BF3" w:rsidRDefault="0076339F" w:rsidP="00CC5A7F">
            <w:pPr>
              <w:keepNext/>
              <w:jc w:val="right"/>
              <w:rPr>
                <w:rFonts w:eastAsiaTheme="minorHAnsi"/>
                <w:b/>
                <w:sz w:val="20"/>
                <w:szCs w:val="20"/>
              </w:rPr>
            </w:pPr>
            <w:r w:rsidRPr="00715BF3">
              <w:rPr>
                <w:rFonts w:eastAsiaTheme="minorHAnsi"/>
                <w:b/>
                <w:sz w:val="20"/>
                <w:szCs w:val="20"/>
                <w:lang w:val="en-CA"/>
              </w:rPr>
              <w:t>16.</w:t>
            </w:r>
            <w:r w:rsidR="00CC5A7F" w:rsidRPr="00715BF3">
              <w:rPr>
                <w:rFonts w:eastAsiaTheme="minorHAnsi"/>
                <w:b/>
                <w:sz w:val="20"/>
                <w:szCs w:val="20"/>
                <w:lang w:val="en-CA"/>
              </w:rPr>
              <w:t>88</w:t>
            </w:r>
          </w:p>
        </w:tc>
      </w:tr>
      <w:tr w:rsidR="0076339F" w:rsidRPr="00715BF3" w:rsidTr="00773C08">
        <w:trPr>
          <w:trHeight w:val="53"/>
        </w:trPr>
        <w:tc>
          <w:tcPr>
            <w:tcW w:w="1960" w:type="dxa"/>
            <w:noWrap/>
            <w:tcMar>
              <w:top w:w="0" w:type="dxa"/>
              <w:left w:w="108" w:type="dxa"/>
              <w:bottom w:w="0" w:type="dxa"/>
              <w:right w:w="108" w:type="dxa"/>
            </w:tcMar>
          </w:tcPr>
          <w:p w:rsidR="0076339F" w:rsidRPr="00715BF3" w:rsidRDefault="0076339F" w:rsidP="00B06ED8">
            <w:pPr>
              <w:keepNext/>
              <w:jc w:val="left"/>
              <w:rPr>
                <w:sz w:val="20"/>
                <w:szCs w:val="20"/>
              </w:rPr>
            </w:pPr>
            <w:r w:rsidRPr="00715BF3">
              <w:rPr>
                <w:sz w:val="20"/>
                <w:szCs w:val="20"/>
              </w:rPr>
              <w:t>HCFC-141b in imported pre-blended polyols *</w:t>
            </w:r>
          </w:p>
        </w:tc>
        <w:tc>
          <w:tcPr>
            <w:tcW w:w="1430"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rFonts w:eastAsiaTheme="minorHAnsi"/>
                <w:sz w:val="20"/>
                <w:szCs w:val="20"/>
              </w:rPr>
              <w:t>6.57</w:t>
            </w:r>
          </w:p>
        </w:tc>
        <w:tc>
          <w:tcPr>
            <w:tcW w:w="1329" w:type="dxa"/>
            <w:noWrap/>
            <w:tcMar>
              <w:top w:w="0" w:type="dxa"/>
              <w:left w:w="108" w:type="dxa"/>
              <w:bottom w:w="0" w:type="dxa"/>
              <w:right w:w="108" w:type="dxa"/>
            </w:tcMar>
          </w:tcPr>
          <w:p w:rsidR="0076339F" w:rsidRPr="00715BF3" w:rsidRDefault="0076339F" w:rsidP="00B06ED8">
            <w:pPr>
              <w:keepNext/>
              <w:jc w:val="right"/>
              <w:rPr>
                <w:rFonts w:eastAsiaTheme="minorHAnsi"/>
                <w:sz w:val="20"/>
                <w:szCs w:val="20"/>
              </w:rPr>
            </w:pPr>
            <w:r w:rsidRPr="00715BF3">
              <w:rPr>
                <w:rFonts w:eastAsiaTheme="minorHAnsi"/>
                <w:sz w:val="20"/>
                <w:szCs w:val="20"/>
              </w:rPr>
              <w:t>6.00</w:t>
            </w:r>
          </w:p>
        </w:tc>
        <w:tc>
          <w:tcPr>
            <w:tcW w:w="1170" w:type="dxa"/>
            <w:noWrap/>
            <w:tcMar>
              <w:top w:w="0" w:type="dxa"/>
              <w:left w:w="108" w:type="dxa"/>
              <w:bottom w:w="0" w:type="dxa"/>
              <w:right w:w="108" w:type="dxa"/>
            </w:tcMar>
          </w:tcPr>
          <w:p w:rsidR="0076339F" w:rsidRPr="00715BF3" w:rsidRDefault="0076339F" w:rsidP="00B06ED8">
            <w:pPr>
              <w:keepNext/>
              <w:jc w:val="right"/>
              <w:rPr>
                <w:sz w:val="20"/>
                <w:szCs w:val="20"/>
              </w:rPr>
            </w:pPr>
            <w:r w:rsidRPr="00715BF3">
              <w:rPr>
                <w:sz w:val="20"/>
                <w:szCs w:val="20"/>
              </w:rPr>
              <w:t>6.10</w:t>
            </w:r>
          </w:p>
        </w:tc>
        <w:tc>
          <w:tcPr>
            <w:tcW w:w="1170" w:type="dxa"/>
            <w:noWrap/>
            <w:tcMar>
              <w:top w:w="0" w:type="dxa"/>
              <w:left w:w="108" w:type="dxa"/>
              <w:bottom w:w="0" w:type="dxa"/>
              <w:right w:w="108" w:type="dxa"/>
            </w:tcMar>
          </w:tcPr>
          <w:p w:rsidR="0076339F" w:rsidRPr="00715BF3" w:rsidRDefault="00720B62" w:rsidP="00481BBE">
            <w:pPr>
              <w:keepNext/>
              <w:jc w:val="right"/>
              <w:rPr>
                <w:rFonts w:eastAsiaTheme="minorHAnsi"/>
                <w:sz w:val="20"/>
                <w:szCs w:val="20"/>
              </w:rPr>
            </w:pPr>
            <w:r w:rsidRPr="00715BF3">
              <w:rPr>
                <w:rFonts w:eastAsiaTheme="minorHAnsi"/>
                <w:sz w:val="20"/>
                <w:szCs w:val="20"/>
              </w:rPr>
              <w:t>**</w:t>
            </w:r>
            <w:r w:rsidR="000B6E47" w:rsidRPr="00715BF3">
              <w:rPr>
                <w:rFonts w:eastAsiaTheme="minorHAnsi"/>
                <w:sz w:val="20"/>
                <w:szCs w:val="20"/>
              </w:rPr>
              <w:t>0.</w:t>
            </w:r>
            <w:r w:rsidR="00FA2286" w:rsidRPr="00715BF3">
              <w:rPr>
                <w:rFonts w:eastAsiaTheme="minorHAnsi"/>
                <w:sz w:val="20"/>
                <w:szCs w:val="20"/>
              </w:rPr>
              <w:t>66</w:t>
            </w:r>
          </w:p>
        </w:tc>
        <w:tc>
          <w:tcPr>
            <w:tcW w:w="1120" w:type="dxa"/>
            <w:tcMar>
              <w:left w:w="115" w:type="dxa"/>
              <w:right w:w="115" w:type="dxa"/>
            </w:tcMar>
          </w:tcPr>
          <w:p w:rsidR="0076339F" w:rsidRPr="00715BF3" w:rsidRDefault="00D25A10" w:rsidP="00E63B7E">
            <w:pPr>
              <w:keepNext/>
              <w:jc w:val="right"/>
              <w:rPr>
                <w:sz w:val="20"/>
                <w:szCs w:val="20"/>
              </w:rPr>
            </w:pPr>
            <w:r w:rsidRPr="00715BF3">
              <w:rPr>
                <w:b/>
                <w:sz w:val="20"/>
                <w:szCs w:val="20"/>
              </w:rPr>
              <w:t>**</w:t>
            </w:r>
            <w:r w:rsidR="0076339F" w:rsidRPr="00715BF3">
              <w:rPr>
                <w:sz w:val="20"/>
                <w:szCs w:val="20"/>
              </w:rPr>
              <w:t>0.2</w:t>
            </w:r>
            <w:r w:rsidR="00E63B7E" w:rsidRPr="00715BF3">
              <w:rPr>
                <w:sz w:val="20"/>
                <w:szCs w:val="20"/>
              </w:rPr>
              <w:t>4</w:t>
            </w:r>
          </w:p>
        </w:tc>
        <w:tc>
          <w:tcPr>
            <w:tcW w:w="1418" w:type="dxa"/>
            <w:noWrap/>
            <w:tcMar>
              <w:top w:w="0" w:type="dxa"/>
              <w:left w:w="108" w:type="dxa"/>
              <w:bottom w:w="0" w:type="dxa"/>
              <w:right w:w="108" w:type="dxa"/>
            </w:tcMar>
          </w:tcPr>
          <w:p w:rsidR="0076339F" w:rsidRPr="00715BF3" w:rsidRDefault="00D25A10" w:rsidP="00B06ED8">
            <w:pPr>
              <w:keepNext/>
              <w:jc w:val="right"/>
              <w:rPr>
                <w:rFonts w:eastAsiaTheme="minorHAnsi"/>
                <w:sz w:val="20"/>
                <w:szCs w:val="20"/>
              </w:rPr>
            </w:pPr>
            <w:r w:rsidRPr="00715BF3">
              <w:rPr>
                <w:rFonts w:eastAsiaTheme="minorHAnsi"/>
                <w:sz w:val="20"/>
                <w:szCs w:val="20"/>
              </w:rPr>
              <w:t>*</w:t>
            </w:r>
            <w:r w:rsidR="0076339F" w:rsidRPr="00715BF3">
              <w:rPr>
                <w:rFonts w:eastAsiaTheme="minorHAnsi"/>
                <w:sz w:val="20"/>
                <w:szCs w:val="20"/>
              </w:rPr>
              <w:t>**13.35</w:t>
            </w:r>
          </w:p>
        </w:tc>
      </w:tr>
    </w:tbl>
    <w:p w:rsidR="00773C08" w:rsidRPr="00715BF3" w:rsidRDefault="00773C08" w:rsidP="00773C08">
      <w:pPr>
        <w:keepNext/>
        <w:keepLines/>
        <w:rPr>
          <w:sz w:val="16"/>
          <w:szCs w:val="16"/>
        </w:rPr>
      </w:pPr>
      <w:r w:rsidRPr="00715BF3">
        <w:rPr>
          <w:sz w:val="16"/>
          <w:szCs w:val="16"/>
        </w:rPr>
        <w:t xml:space="preserve">*Source: </w:t>
      </w:r>
      <w:r w:rsidR="007051F6" w:rsidRPr="00715BF3">
        <w:rPr>
          <w:sz w:val="16"/>
          <w:szCs w:val="16"/>
        </w:rPr>
        <w:t xml:space="preserve">Country </w:t>
      </w:r>
      <w:r w:rsidR="00442494" w:rsidRPr="00715BF3">
        <w:rPr>
          <w:sz w:val="16"/>
          <w:szCs w:val="16"/>
        </w:rPr>
        <w:t>p</w:t>
      </w:r>
      <w:r w:rsidR="00E330F5" w:rsidRPr="00715BF3">
        <w:rPr>
          <w:sz w:val="16"/>
          <w:szCs w:val="16"/>
        </w:rPr>
        <w:t>rogramme implementation report</w:t>
      </w:r>
      <w:r w:rsidRPr="00715BF3">
        <w:rPr>
          <w:sz w:val="16"/>
          <w:szCs w:val="16"/>
        </w:rPr>
        <w:t>.</w:t>
      </w:r>
    </w:p>
    <w:p w:rsidR="00D25A10" w:rsidRPr="00715BF3" w:rsidRDefault="00D25A10" w:rsidP="00773C08">
      <w:pPr>
        <w:keepNext/>
        <w:keepLines/>
        <w:rPr>
          <w:sz w:val="16"/>
          <w:szCs w:val="16"/>
        </w:rPr>
      </w:pPr>
      <w:r w:rsidRPr="00715BF3">
        <w:rPr>
          <w:sz w:val="16"/>
          <w:szCs w:val="16"/>
        </w:rPr>
        <w:t xml:space="preserve">**Import of HCFC-141b contained in pre-blended polyols was accounted as consumption by the Ozone Secretariat in </w:t>
      </w:r>
      <w:r w:rsidR="00720B62" w:rsidRPr="00715BF3">
        <w:rPr>
          <w:sz w:val="16"/>
          <w:szCs w:val="16"/>
        </w:rPr>
        <w:t xml:space="preserve">2014 and </w:t>
      </w:r>
      <w:r w:rsidRPr="00715BF3">
        <w:rPr>
          <w:sz w:val="16"/>
          <w:szCs w:val="16"/>
        </w:rPr>
        <w:t xml:space="preserve">2015. The NOU has </w:t>
      </w:r>
      <w:r w:rsidR="00DF6ED7" w:rsidRPr="00715BF3">
        <w:rPr>
          <w:sz w:val="16"/>
          <w:szCs w:val="16"/>
        </w:rPr>
        <w:t>requested the correction.</w:t>
      </w:r>
    </w:p>
    <w:p w:rsidR="00773C08" w:rsidRPr="00715BF3" w:rsidRDefault="00773C08" w:rsidP="00773C08">
      <w:pPr>
        <w:keepNext/>
        <w:keepLines/>
        <w:spacing w:after="240"/>
        <w:rPr>
          <w:sz w:val="16"/>
          <w:szCs w:val="16"/>
        </w:rPr>
      </w:pPr>
      <w:r w:rsidRPr="00715BF3">
        <w:rPr>
          <w:sz w:val="16"/>
          <w:szCs w:val="16"/>
        </w:rPr>
        <w:t>**</w:t>
      </w:r>
      <w:r w:rsidR="00D25A10" w:rsidRPr="00715BF3">
        <w:rPr>
          <w:sz w:val="16"/>
          <w:szCs w:val="16"/>
        </w:rPr>
        <w:t>*</w:t>
      </w:r>
      <w:r w:rsidRPr="00715BF3">
        <w:rPr>
          <w:sz w:val="16"/>
          <w:szCs w:val="16"/>
        </w:rPr>
        <w:t>Average consumption 2007-2009.</w:t>
      </w:r>
    </w:p>
    <w:p w:rsidR="002A6AC6" w:rsidRPr="00715BF3" w:rsidRDefault="002A6AC6" w:rsidP="002A6AC6">
      <w:pPr>
        <w:pStyle w:val="Heading1"/>
        <w:rPr>
          <w:lang w:val="en-CA"/>
        </w:rPr>
      </w:pPr>
      <w:r w:rsidRPr="00715BF3">
        <w:rPr>
          <w:lang w:val="en-CA"/>
        </w:rPr>
        <w:t xml:space="preserve">HCFC-22 consumption decreased in 2012 and 2013 due mostly to economic difficulties encountered by the importers. </w:t>
      </w:r>
      <w:r w:rsidR="00281277" w:rsidRPr="00715BF3">
        <w:rPr>
          <w:lang w:val="en-CA"/>
        </w:rPr>
        <w:t xml:space="preserve">Consumption of HCFC-141b has been completely phased out as </w:t>
      </w:r>
      <w:r w:rsidR="00442494" w:rsidRPr="00715BF3">
        <w:rPr>
          <w:lang w:val="en-CA"/>
        </w:rPr>
        <w:t xml:space="preserve">a </w:t>
      </w:r>
      <w:r w:rsidR="00281277" w:rsidRPr="00715BF3">
        <w:rPr>
          <w:lang w:val="en-CA"/>
        </w:rPr>
        <w:t>result of activities implemented in the refrigeration servicing sector (HCFC-141b</w:t>
      </w:r>
      <w:r w:rsidR="00EC4DE5" w:rsidRPr="00715BF3">
        <w:rPr>
          <w:lang w:val="en-CA"/>
        </w:rPr>
        <w:t xml:space="preserve"> in bulk</w:t>
      </w:r>
      <w:r w:rsidR="00281277" w:rsidRPr="00715BF3">
        <w:rPr>
          <w:lang w:val="en-CA"/>
        </w:rPr>
        <w:t xml:space="preserve"> </w:t>
      </w:r>
      <w:r w:rsidR="00EC4DE5" w:rsidRPr="00715BF3">
        <w:rPr>
          <w:lang w:val="en-CA"/>
        </w:rPr>
        <w:t>used for flushing refrigeration circuits) and the polyurethane (PU) foam sector (HCFC</w:t>
      </w:r>
      <w:r w:rsidR="005921A2" w:rsidRPr="00715BF3">
        <w:rPr>
          <w:lang w:val="en-CA"/>
        </w:rPr>
        <w:t>-141b contained in imported pre</w:t>
      </w:r>
      <w:r w:rsidR="005921A2" w:rsidRPr="00715BF3">
        <w:rPr>
          <w:lang w:val="en-CA"/>
        </w:rPr>
        <w:noBreakHyphen/>
      </w:r>
      <w:r w:rsidR="00EC4DE5" w:rsidRPr="00715BF3">
        <w:rPr>
          <w:lang w:val="en-CA"/>
        </w:rPr>
        <w:t>blended polyols).</w:t>
      </w:r>
    </w:p>
    <w:p w:rsidR="00572436" w:rsidRPr="00715BF3" w:rsidRDefault="00572436" w:rsidP="00572436">
      <w:pPr>
        <w:rPr>
          <w:i/>
          <w:lang w:val="en-CA"/>
        </w:rPr>
      </w:pPr>
      <w:r w:rsidRPr="00715BF3">
        <w:rPr>
          <w:i/>
          <w:lang w:val="en-CA"/>
        </w:rPr>
        <w:t>Country programme (CP) implementation report</w:t>
      </w:r>
    </w:p>
    <w:p w:rsidR="00572436" w:rsidRPr="00715BF3" w:rsidRDefault="00572436" w:rsidP="00572436">
      <w:pPr>
        <w:rPr>
          <w:lang w:val="en-CA"/>
        </w:rPr>
      </w:pPr>
    </w:p>
    <w:p w:rsidR="002060C5" w:rsidRPr="00715BF3" w:rsidRDefault="00572436" w:rsidP="00572436">
      <w:pPr>
        <w:pStyle w:val="Heading1"/>
        <w:rPr>
          <w:lang w:val="en-CA"/>
        </w:rPr>
      </w:pPr>
      <w:r w:rsidRPr="00715BF3">
        <w:rPr>
          <w:lang w:val="en-CA"/>
        </w:rPr>
        <w:t xml:space="preserve">The Government of </w:t>
      </w:r>
      <w:r w:rsidR="0013356C" w:rsidRPr="00715BF3">
        <w:rPr>
          <w:lang w:val="en-CA"/>
        </w:rPr>
        <w:t>Cuba</w:t>
      </w:r>
      <w:r w:rsidRPr="00715BF3">
        <w:rPr>
          <w:lang w:val="en-CA"/>
        </w:rPr>
        <w:t xml:space="preserve"> reported HCFC sector consumption data under the 201</w:t>
      </w:r>
      <w:r w:rsidR="001A2FBE" w:rsidRPr="00715BF3">
        <w:rPr>
          <w:lang w:val="en-CA"/>
        </w:rPr>
        <w:t>5</w:t>
      </w:r>
      <w:r w:rsidRPr="00715BF3">
        <w:rPr>
          <w:lang w:val="en-CA"/>
        </w:rPr>
        <w:t xml:space="preserve"> CP implementation report </w:t>
      </w:r>
      <w:r w:rsidR="0020359C" w:rsidRPr="00715BF3">
        <w:rPr>
          <w:lang w:val="en-CA"/>
        </w:rPr>
        <w:t xml:space="preserve">that </w:t>
      </w:r>
      <w:r w:rsidRPr="00715BF3">
        <w:rPr>
          <w:lang w:val="en-CA"/>
        </w:rPr>
        <w:t>is consistent with the data reported under Article 7</w:t>
      </w:r>
      <w:r w:rsidR="007802B4" w:rsidRPr="00715BF3">
        <w:rPr>
          <w:lang w:val="en-CA"/>
        </w:rPr>
        <w:t xml:space="preserve"> of the Montreal Protocol</w:t>
      </w:r>
      <w:r w:rsidRPr="00715BF3">
        <w:rPr>
          <w:lang w:val="en-CA"/>
        </w:rPr>
        <w:t>.</w:t>
      </w:r>
    </w:p>
    <w:p w:rsidR="00572436" w:rsidRPr="00715BF3" w:rsidRDefault="00572436" w:rsidP="002052B1">
      <w:pPr>
        <w:pStyle w:val="Heading1"/>
        <w:keepNext/>
        <w:numPr>
          <w:ilvl w:val="0"/>
          <w:numId w:val="0"/>
        </w:numPr>
        <w:rPr>
          <w:u w:val="single"/>
          <w:lang w:val="en-CA"/>
        </w:rPr>
      </w:pPr>
      <w:r w:rsidRPr="00715BF3">
        <w:rPr>
          <w:u w:val="single"/>
          <w:lang w:val="en-CA"/>
        </w:rPr>
        <w:lastRenderedPageBreak/>
        <w:t xml:space="preserve">Progress report on the implementation of the </w:t>
      </w:r>
      <w:r w:rsidR="002060C5" w:rsidRPr="00715BF3">
        <w:rPr>
          <w:u w:val="single"/>
          <w:lang w:val="en-CA"/>
        </w:rPr>
        <w:t>second</w:t>
      </w:r>
      <w:r w:rsidRPr="00715BF3">
        <w:rPr>
          <w:u w:val="single"/>
          <w:lang w:val="en-CA"/>
        </w:rPr>
        <w:t xml:space="preserve"> tranche of the HPMP</w:t>
      </w:r>
    </w:p>
    <w:p w:rsidR="00694917" w:rsidRPr="00715BF3" w:rsidRDefault="00694917" w:rsidP="002052B1">
      <w:pPr>
        <w:keepNext/>
        <w:spacing w:after="240"/>
        <w:rPr>
          <w:lang w:val="en-CA"/>
        </w:rPr>
      </w:pPr>
      <w:r w:rsidRPr="00715BF3">
        <w:rPr>
          <w:i/>
          <w:lang w:val="en-CA"/>
        </w:rPr>
        <w:t>Legal framework</w:t>
      </w:r>
    </w:p>
    <w:p w:rsidR="00460B9A" w:rsidRPr="00715BF3" w:rsidRDefault="00320D51" w:rsidP="00EC4DE5">
      <w:pPr>
        <w:pStyle w:val="Heading1"/>
        <w:keepNext/>
        <w:rPr>
          <w:lang w:val="en-US"/>
        </w:rPr>
      </w:pPr>
      <w:r w:rsidRPr="00715BF3">
        <w:rPr>
          <w:lang w:val="en-CA"/>
        </w:rPr>
        <w:t xml:space="preserve">The Government of Cuba implemented an enforceable national system of licensing and quotas for controlling HCFC imports, production and exports. </w:t>
      </w:r>
      <w:r w:rsidR="00600744" w:rsidRPr="00715BF3">
        <w:rPr>
          <w:lang w:val="en-CA"/>
        </w:rPr>
        <w:t>A</w:t>
      </w:r>
      <w:r w:rsidR="00460B9A" w:rsidRPr="00715BF3">
        <w:rPr>
          <w:lang w:val="en-CA"/>
        </w:rPr>
        <w:t xml:space="preserve"> ban on imports of HCFC-141b </w:t>
      </w:r>
      <w:r w:rsidR="00EC4DE5" w:rsidRPr="00715BF3">
        <w:rPr>
          <w:lang w:val="en-CA"/>
        </w:rPr>
        <w:t xml:space="preserve">in bulk was established from 1 January 2014 and on imports of HCFC-141b </w:t>
      </w:r>
      <w:r w:rsidR="00460B9A" w:rsidRPr="00715BF3">
        <w:rPr>
          <w:lang w:val="en-CA"/>
        </w:rPr>
        <w:t xml:space="preserve">contained in pre-blended polyol </w:t>
      </w:r>
      <w:r w:rsidR="00EC4DE5" w:rsidRPr="00715BF3">
        <w:rPr>
          <w:lang w:val="en-CA"/>
        </w:rPr>
        <w:t>from 1 </w:t>
      </w:r>
      <w:r w:rsidR="00460B9A" w:rsidRPr="00715BF3">
        <w:rPr>
          <w:lang w:val="en-CA"/>
        </w:rPr>
        <w:t xml:space="preserve">January 2016. </w:t>
      </w:r>
      <w:r w:rsidR="00952552" w:rsidRPr="00715BF3">
        <w:rPr>
          <w:lang w:val="en-CA"/>
        </w:rPr>
        <w:t xml:space="preserve">The </w:t>
      </w:r>
      <w:r w:rsidR="0020359C" w:rsidRPr="00715BF3">
        <w:rPr>
          <w:lang w:val="en-US"/>
        </w:rPr>
        <w:t xml:space="preserve">customs </w:t>
      </w:r>
      <w:r w:rsidR="00952552" w:rsidRPr="00715BF3">
        <w:rPr>
          <w:lang w:val="en-US"/>
        </w:rPr>
        <w:t>advanced</w:t>
      </w:r>
      <w:r w:rsidR="00460B9A" w:rsidRPr="00715BF3">
        <w:rPr>
          <w:lang w:val="en-US"/>
        </w:rPr>
        <w:t xml:space="preserve"> course for instructors and customs officers</w:t>
      </w:r>
      <w:r w:rsidR="0072177F" w:rsidRPr="00715BF3">
        <w:rPr>
          <w:lang w:val="en-US"/>
        </w:rPr>
        <w:t xml:space="preserve"> was updated</w:t>
      </w:r>
      <w:r w:rsidR="00952552" w:rsidRPr="00715BF3">
        <w:rPr>
          <w:lang w:val="en-US"/>
        </w:rPr>
        <w:t xml:space="preserve"> </w:t>
      </w:r>
      <w:r w:rsidR="0072177F" w:rsidRPr="00715BF3">
        <w:rPr>
          <w:lang w:val="en-US"/>
        </w:rPr>
        <w:t>to</w:t>
      </w:r>
      <w:r w:rsidR="00460B9A" w:rsidRPr="00715BF3">
        <w:rPr>
          <w:lang w:val="en-US"/>
        </w:rPr>
        <w:t xml:space="preserve"> </w:t>
      </w:r>
      <w:r w:rsidR="0072177F" w:rsidRPr="00715BF3">
        <w:rPr>
          <w:lang w:val="en-US"/>
        </w:rPr>
        <w:t>include the ban</w:t>
      </w:r>
      <w:r w:rsidR="00EC4DE5" w:rsidRPr="00715BF3">
        <w:rPr>
          <w:lang w:val="en-US"/>
        </w:rPr>
        <w:t>s</w:t>
      </w:r>
      <w:r w:rsidR="0072177F" w:rsidRPr="00715BF3">
        <w:rPr>
          <w:lang w:val="en-US"/>
        </w:rPr>
        <w:t>.</w:t>
      </w:r>
    </w:p>
    <w:p w:rsidR="00F81C88" w:rsidRPr="00715BF3" w:rsidRDefault="00F81C88" w:rsidP="00F81C88">
      <w:pPr>
        <w:pStyle w:val="Heading1"/>
        <w:rPr>
          <w:lang w:val="en-CA"/>
        </w:rPr>
      </w:pPr>
      <w:r w:rsidRPr="00715BF3">
        <w:rPr>
          <w:lang w:val="en-CA"/>
        </w:rPr>
        <w:t>Since 2016</w:t>
      </w:r>
      <w:r w:rsidR="007802B4" w:rsidRPr="00715BF3">
        <w:rPr>
          <w:lang w:val="en-CA"/>
        </w:rPr>
        <w:t>,</w:t>
      </w:r>
      <w:r w:rsidRPr="00715BF3">
        <w:rPr>
          <w:lang w:val="en-CA"/>
        </w:rPr>
        <w:t xml:space="preserve"> </w:t>
      </w:r>
      <w:r w:rsidR="0072177F" w:rsidRPr="00715BF3">
        <w:rPr>
          <w:lang w:val="en-CA"/>
        </w:rPr>
        <w:t xml:space="preserve">the </w:t>
      </w:r>
      <w:r w:rsidR="000646F1" w:rsidRPr="00715BF3">
        <w:rPr>
          <w:lang w:val="en-CA"/>
        </w:rPr>
        <w:t xml:space="preserve">ozone technical unit (OTOZ) </w:t>
      </w:r>
      <w:r w:rsidR="0072177F" w:rsidRPr="00715BF3">
        <w:rPr>
          <w:lang w:val="en-CA"/>
        </w:rPr>
        <w:t>was integrated in</w:t>
      </w:r>
      <w:r w:rsidR="00862D6D" w:rsidRPr="00715BF3">
        <w:rPr>
          <w:lang w:val="en-CA"/>
        </w:rPr>
        <w:t>to</w:t>
      </w:r>
      <w:r w:rsidR="0072177F" w:rsidRPr="00715BF3">
        <w:rPr>
          <w:lang w:val="en-CA"/>
        </w:rPr>
        <w:t xml:space="preserve"> the </w:t>
      </w:r>
      <w:r w:rsidRPr="00715BF3">
        <w:rPr>
          <w:lang w:val="en-CA"/>
        </w:rPr>
        <w:t xml:space="preserve">Center for Information Management and </w:t>
      </w:r>
      <w:r w:rsidR="0020359C" w:rsidRPr="00715BF3">
        <w:rPr>
          <w:lang w:val="en-CA"/>
        </w:rPr>
        <w:t xml:space="preserve">Energy </w:t>
      </w:r>
      <w:r w:rsidRPr="00715BF3">
        <w:rPr>
          <w:lang w:val="en-CA"/>
        </w:rPr>
        <w:t>Development</w:t>
      </w:r>
      <w:r w:rsidR="00442494" w:rsidRPr="00715BF3">
        <w:rPr>
          <w:lang w:val="en-CA"/>
        </w:rPr>
        <w:t xml:space="preserve"> (Cuba </w:t>
      </w:r>
      <w:proofErr w:type="spellStart"/>
      <w:r w:rsidR="00442494" w:rsidRPr="00715BF3">
        <w:rPr>
          <w:lang w:val="en-CA"/>
        </w:rPr>
        <w:t>Energia</w:t>
      </w:r>
      <w:proofErr w:type="spellEnd"/>
      <w:r w:rsidR="00F131FD" w:rsidRPr="00715BF3">
        <w:rPr>
          <w:lang w:val="en-CA"/>
        </w:rPr>
        <w:t xml:space="preserve">, </w:t>
      </w:r>
      <w:r w:rsidRPr="00715BF3">
        <w:rPr>
          <w:lang w:val="en-CA"/>
        </w:rPr>
        <w:t>within the Nuclear and Advanced Technologies Agency</w:t>
      </w:r>
      <w:r w:rsidR="00600744" w:rsidRPr="00715BF3">
        <w:rPr>
          <w:lang w:val="en-CA"/>
        </w:rPr>
        <w:t>)</w:t>
      </w:r>
      <w:r w:rsidRPr="00715BF3">
        <w:rPr>
          <w:lang w:val="en-CA"/>
        </w:rPr>
        <w:t xml:space="preserve">, part of </w:t>
      </w:r>
      <w:r w:rsidR="00AF6CB1" w:rsidRPr="00715BF3">
        <w:rPr>
          <w:lang w:val="en-CA"/>
        </w:rPr>
        <w:t>the Ministry of Science Technology and Environment</w:t>
      </w:r>
      <w:r w:rsidRPr="00715BF3">
        <w:rPr>
          <w:lang w:val="en-CA"/>
        </w:rPr>
        <w:t>.</w:t>
      </w:r>
    </w:p>
    <w:p w:rsidR="00694917" w:rsidRPr="00715BF3" w:rsidRDefault="002A6AC6" w:rsidP="00694917">
      <w:pPr>
        <w:pStyle w:val="Heading1"/>
        <w:numPr>
          <w:ilvl w:val="0"/>
          <w:numId w:val="0"/>
        </w:numPr>
        <w:rPr>
          <w:i/>
          <w:lang w:val="en-CA"/>
        </w:rPr>
      </w:pPr>
      <w:r w:rsidRPr="00715BF3">
        <w:rPr>
          <w:i/>
          <w:lang w:val="en-CA"/>
        </w:rPr>
        <w:t>PU foam m</w:t>
      </w:r>
      <w:r w:rsidR="00694917" w:rsidRPr="00715BF3">
        <w:rPr>
          <w:i/>
          <w:lang w:val="en-CA"/>
        </w:rPr>
        <w:t>anufacturing sector</w:t>
      </w:r>
    </w:p>
    <w:p w:rsidR="002C1FB9" w:rsidRPr="00715BF3" w:rsidRDefault="00862D6D" w:rsidP="002C1FB9">
      <w:pPr>
        <w:pStyle w:val="Heading1"/>
      </w:pPr>
      <w:r w:rsidRPr="00715BF3">
        <w:t>Activities in the PU foam manufacturing sector include</w:t>
      </w:r>
      <w:r w:rsidR="00112729" w:rsidRPr="00715BF3">
        <w:t xml:space="preserve"> the conversion of five enterprises</w:t>
      </w:r>
      <w:r w:rsidR="00292966" w:rsidRPr="00715BF3">
        <w:t xml:space="preserve"> manufacturing panels and commercial refrigeration equipment</w:t>
      </w:r>
      <w:r w:rsidR="00112729" w:rsidRPr="00715BF3">
        <w:t xml:space="preserve"> to hydrocarbon (HC) </w:t>
      </w:r>
      <w:r w:rsidR="000C11C0" w:rsidRPr="00715BF3">
        <w:t>and water-blown technology to p</w:t>
      </w:r>
      <w:r w:rsidR="00112729" w:rsidRPr="00715BF3">
        <w:t>h</w:t>
      </w:r>
      <w:r w:rsidR="000C11C0" w:rsidRPr="00715BF3">
        <w:t>a</w:t>
      </w:r>
      <w:r w:rsidR="00112729" w:rsidRPr="00715BF3">
        <w:t xml:space="preserve">se out </w:t>
      </w:r>
      <w:r w:rsidR="00B8360C" w:rsidRPr="00715BF3">
        <w:t>121.33</w:t>
      </w:r>
      <w:r w:rsidR="00112729" w:rsidRPr="00715BF3">
        <w:t xml:space="preserve"> mt (</w:t>
      </w:r>
      <w:r w:rsidR="00B8360C" w:rsidRPr="00715BF3">
        <w:t>13.35</w:t>
      </w:r>
      <w:r w:rsidR="00112729" w:rsidRPr="00715BF3">
        <w:t xml:space="preserve"> ODP tonnes) </w:t>
      </w:r>
      <w:r w:rsidR="007603D0" w:rsidRPr="00715BF3">
        <w:t>of HCFC</w:t>
      </w:r>
      <w:r w:rsidR="007603D0" w:rsidRPr="00715BF3">
        <w:noBreakHyphen/>
      </w:r>
      <w:r w:rsidR="00112729" w:rsidRPr="00715BF3">
        <w:t>141b</w:t>
      </w:r>
      <w:r w:rsidR="003032B2" w:rsidRPr="00715BF3">
        <w:t xml:space="preserve"> contained in imported pre-blended polyols</w:t>
      </w:r>
      <w:r w:rsidR="00112729" w:rsidRPr="00715BF3">
        <w:t xml:space="preserve">. </w:t>
      </w:r>
      <w:r w:rsidRPr="00715BF3">
        <w:t>C</w:t>
      </w:r>
      <w:r w:rsidR="002C1FB9" w:rsidRPr="00715BF3">
        <w:t xml:space="preserve">onversion </w:t>
      </w:r>
      <w:r w:rsidRPr="00715BF3">
        <w:t xml:space="preserve">to HC </w:t>
      </w:r>
      <w:r w:rsidR="000C11C0" w:rsidRPr="00715BF3">
        <w:t>of the two largest enterprises (</w:t>
      </w:r>
      <w:proofErr w:type="spellStart"/>
      <w:r w:rsidR="000C11C0" w:rsidRPr="00715BF3">
        <w:t>Refrigeracion</w:t>
      </w:r>
      <w:proofErr w:type="spellEnd"/>
      <w:r w:rsidR="000C11C0" w:rsidRPr="00715BF3">
        <w:t xml:space="preserve"> Caribe and </w:t>
      </w:r>
      <w:proofErr w:type="spellStart"/>
      <w:r w:rsidR="000C11C0" w:rsidRPr="00715BF3">
        <w:t>Lancomet</w:t>
      </w:r>
      <w:proofErr w:type="spellEnd"/>
      <w:r w:rsidR="000C11C0" w:rsidRPr="00715BF3">
        <w:t xml:space="preserve">) </w:t>
      </w:r>
      <w:r w:rsidRPr="00715BF3">
        <w:t>has been</w:t>
      </w:r>
      <w:r w:rsidR="000C11C0" w:rsidRPr="00715BF3">
        <w:t xml:space="preserve"> </w:t>
      </w:r>
      <w:r w:rsidR="007134D9" w:rsidRPr="00715BF3">
        <w:t>completed</w:t>
      </w:r>
      <w:r w:rsidRPr="00715BF3">
        <w:t>,</w:t>
      </w:r>
      <w:r w:rsidR="007134D9" w:rsidRPr="00715BF3">
        <w:t xml:space="preserve"> achieving the phase</w:t>
      </w:r>
      <w:r w:rsidRPr="00715BF3">
        <w:t>-</w:t>
      </w:r>
      <w:r w:rsidR="007134D9" w:rsidRPr="00715BF3">
        <w:t xml:space="preserve">out of </w:t>
      </w:r>
      <w:r w:rsidR="00B8360C" w:rsidRPr="00715BF3">
        <w:t xml:space="preserve">112.58 </w:t>
      </w:r>
      <w:proofErr w:type="spellStart"/>
      <w:r w:rsidR="00B8360C" w:rsidRPr="00715BF3">
        <w:t>mt</w:t>
      </w:r>
      <w:proofErr w:type="spellEnd"/>
      <w:r w:rsidR="00B8360C" w:rsidRPr="00715BF3">
        <w:t xml:space="preserve"> (</w:t>
      </w:r>
      <w:r w:rsidR="007134D9" w:rsidRPr="00715BF3">
        <w:t>12.38 ODP tonnes</w:t>
      </w:r>
      <w:r w:rsidR="00B8360C" w:rsidRPr="00715BF3">
        <w:t>)</w:t>
      </w:r>
      <w:r w:rsidR="007134D9" w:rsidRPr="00715BF3">
        <w:t xml:space="preserve"> of HCFC-141b</w:t>
      </w:r>
      <w:r w:rsidR="00112729" w:rsidRPr="00715BF3">
        <w:t xml:space="preserve">. </w:t>
      </w:r>
      <w:r w:rsidR="000C11C0" w:rsidRPr="00715BF3">
        <w:t xml:space="preserve">The </w:t>
      </w:r>
      <w:r w:rsidR="002C1FB9" w:rsidRPr="00715BF3">
        <w:t xml:space="preserve">conversion to water-blown technology of the remaining three </w:t>
      </w:r>
      <w:r w:rsidR="00292966" w:rsidRPr="00715BF3">
        <w:t xml:space="preserve">smaller </w:t>
      </w:r>
      <w:r w:rsidR="002C1FB9" w:rsidRPr="00715BF3">
        <w:t>enterprises</w:t>
      </w:r>
      <w:r w:rsidR="00292966" w:rsidRPr="00715BF3">
        <w:t xml:space="preserve"> (8.75 </w:t>
      </w:r>
      <w:proofErr w:type="spellStart"/>
      <w:r w:rsidR="00292966" w:rsidRPr="00715BF3">
        <w:t>mt</w:t>
      </w:r>
      <w:proofErr w:type="spellEnd"/>
      <w:r w:rsidR="00292966" w:rsidRPr="00715BF3">
        <w:t xml:space="preserve"> or 0.97 ODP tonnes) has not progressed as expected because the selected technology did not provide </w:t>
      </w:r>
      <w:r w:rsidR="00451D40" w:rsidRPr="00715BF3">
        <w:t>acceptable</w:t>
      </w:r>
      <w:r w:rsidR="00292966" w:rsidRPr="00715BF3">
        <w:t xml:space="preserve"> results</w:t>
      </w:r>
      <w:r w:rsidR="003D7D89" w:rsidRPr="00715BF3">
        <w:t xml:space="preserve"> on insulation performance</w:t>
      </w:r>
      <w:r w:rsidR="00292966" w:rsidRPr="00715BF3">
        <w:t xml:space="preserve">. One enterprise (INPUD) decided to convert to </w:t>
      </w:r>
      <w:proofErr w:type="spellStart"/>
      <w:r w:rsidR="00292966" w:rsidRPr="00715BF3">
        <w:t>cyclopentane</w:t>
      </w:r>
      <w:proofErr w:type="spellEnd"/>
      <w:r w:rsidR="00292966" w:rsidRPr="00715BF3">
        <w:t xml:space="preserve">, while the other two </w:t>
      </w:r>
      <w:r w:rsidR="007555F8" w:rsidRPr="00715BF3">
        <w:t>(FRIARC, and IDA)</w:t>
      </w:r>
      <w:r w:rsidR="00292966" w:rsidRPr="00715BF3">
        <w:t xml:space="preserve"> are still testing different options</w:t>
      </w:r>
      <w:r w:rsidR="007555F8" w:rsidRPr="00715BF3">
        <w:t>.</w:t>
      </w:r>
    </w:p>
    <w:p w:rsidR="00694917" w:rsidRPr="00715BF3" w:rsidRDefault="00694917" w:rsidP="00D826A4">
      <w:pPr>
        <w:pStyle w:val="Heading1"/>
        <w:numPr>
          <w:ilvl w:val="0"/>
          <w:numId w:val="0"/>
        </w:numPr>
        <w:rPr>
          <w:i/>
          <w:lang w:val="en-CA"/>
        </w:rPr>
      </w:pPr>
      <w:r w:rsidRPr="00715BF3">
        <w:rPr>
          <w:i/>
          <w:lang w:val="en-CA"/>
        </w:rPr>
        <w:t>Refrigeration servicing sector</w:t>
      </w:r>
    </w:p>
    <w:p w:rsidR="00D826A4" w:rsidRPr="00715BF3" w:rsidRDefault="00694917" w:rsidP="00DF6ED7">
      <w:pPr>
        <w:pStyle w:val="Heading1"/>
        <w:rPr>
          <w:lang w:val="en-CA"/>
        </w:rPr>
      </w:pPr>
      <w:r w:rsidRPr="00715BF3">
        <w:rPr>
          <w:lang w:val="en-CA"/>
        </w:rPr>
        <w:t xml:space="preserve">The </w:t>
      </w:r>
      <w:r w:rsidR="003032B2" w:rsidRPr="00715BF3">
        <w:rPr>
          <w:lang w:val="en-CA"/>
        </w:rPr>
        <w:t xml:space="preserve">following </w:t>
      </w:r>
      <w:r w:rsidRPr="00715BF3">
        <w:rPr>
          <w:lang w:val="en-CA"/>
        </w:rPr>
        <w:t xml:space="preserve">activities </w:t>
      </w:r>
      <w:r w:rsidR="003032B2" w:rsidRPr="00715BF3">
        <w:rPr>
          <w:lang w:val="en-CA"/>
        </w:rPr>
        <w:t xml:space="preserve">were </w:t>
      </w:r>
      <w:r w:rsidRPr="00715BF3">
        <w:rPr>
          <w:lang w:val="en-CA"/>
        </w:rPr>
        <w:t>implemented</w:t>
      </w:r>
      <w:r w:rsidR="00D826A4" w:rsidRPr="00715BF3">
        <w:rPr>
          <w:lang w:val="en-CA"/>
        </w:rPr>
        <w:t>:</w:t>
      </w:r>
    </w:p>
    <w:p w:rsidR="00D826A4" w:rsidRPr="00715BF3" w:rsidRDefault="000D016D" w:rsidP="003C1C7C">
      <w:pPr>
        <w:pStyle w:val="Heading2"/>
        <w:rPr>
          <w:lang w:val="en-CA"/>
        </w:rPr>
      </w:pPr>
      <w:r w:rsidRPr="00715BF3">
        <w:t xml:space="preserve">Thirty trainers </w:t>
      </w:r>
      <w:r w:rsidR="00213C0B" w:rsidRPr="00715BF3">
        <w:t>and 1</w:t>
      </w:r>
      <w:r w:rsidR="00862D6D" w:rsidRPr="00715BF3">
        <w:t>,</w:t>
      </w:r>
      <w:r w:rsidR="00213C0B" w:rsidRPr="00715BF3">
        <w:t>300 technicians received</w:t>
      </w:r>
      <w:r w:rsidRPr="00715BF3">
        <w:t xml:space="preserve"> train</w:t>
      </w:r>
      <w:r w:rsidR="00213C0B" w:rsidRPr="00715BF3">
        <w:t>ing</w:t>
      </w:r>
      <w:r w:rsidRPr="00715BF3">
        <w:t xml:space="preserve"> </w:t>
      </w:r>
      <w:r w:rsidR="00862D6D" w:rsidRPr="00715BF3">
        <w:t>i</w:t>
      </w:r>
      <w:r w:rsidRPr="00715BF3">
        <w:t>n good refrigeration practices</w:t>
      </w:r>
      <w:r w:rsidR="00213C0B" w:rsidRPr="00715BF3">
        <w:t xml:space="preserve">. Sixteen </w:t>
      </w:r>
      <w:r w:rsidR="006C4DF6" w:rsidRPr="00715BF3">
        <w:t>refrigeration and air-conditioning (</w:t>
      </w:r>
      <w:r w:rsidRPr="00715BF3">
        <w:t>RAC</w:t>
      </w:r>
      <w:r w:rsidR="006C4DF6" w:rsidRPr="00715BF3">
        <w:t>)</w:t>
      </w:r>
      <w:r w:rsidRPr="00715BF3">
        <w:t xml:space="preserve"> </w:t>
      </w:r>
      <w:r w:rsidR="00796836" w:rsidRPr="00715BF3">
        <w:t>training</w:t>
      </w:r>
      <w:r w:rsidR="00862D6D" w:rsidRPr="00715BF3">
        <w:t xml:space="preserve"> facilities</w:t>
      </w:r>
      <w:r w:rsidRPr="00715BF3">
        <w:t xml:space="preserve"> </w:t>
      </w:r>
      <w:r w:rsidR="002304E0" w:rsidRPr="00715BF3">
        <w:t>receiv</w:t>
      </w:r>
      <w:r w:rsidRPr="00715BF3">
        <w:t>ed e</w:t>
      </w:r>
      <w:r w:rsidR="00F81C88" w:rsidRPr="00715BF3">
        <w:t>quipment</w:t>
      </w:r>
      <w:r w:rsidRPr="00715BF3">
        <w:t xml:space="preserve"> (</w:t>
      </w:r>
      <w:r w:rsidR="003032B2" w:rsidRPr="00715BF3">
        <w:t>e.g</w:t>
      </w:r>
      <w:r w:rsidRPr="00715BF3">
        <w:t>., air-conditioning units, recovery units, vacuum pumps, cylinders, electronic weighting scales, tools and welding kits)</w:t>
      </w:r>
      <w:r w:rsidR="00213C0B" w:rsidRPr="00715BF3">
        <w:t>, and training material</w:t>
      </w:r>
      <w:r w:rsidR="0070690D" w:rsidRPr="00715BF3">
        <w:t>.</w:t>
      </w:r>
      <w:r w:rsidR="00213C0B" w:rsidRPr="00715BF3">
        <w:t xml:space="preserve"> A </w:t>
      </w:r>
      <w:r w:rsidR="00451D40" w:rsidRPr="00715BF3">
        <w:t>manual</w:t>
      </w:r>
      <w:r w:rsidR="00213C0B" w:rsidRPr="00715BF3">
        <w:t xml:space="preserve"> on go</w:t>
      </w:r>
      <w:r w:rsidR="003C1C7C" w:rsidRPr="00715BF3">
        <w:t>od practice</w:t>
      </w:r>
      <w:r w:rsidR="00213C0B" w:rsidRPr="00715BF3">
        <w:t>s</w:t>
      </w:r>
      <w:r w:rsidR="006C4DF6" w:rsidRPr="00715BF3">
        <w:t xml:space="preserve"> in RAC</w:t>
      </w:r>
      <w:r w:rsidR="00213C0B" w:rsidRPr="00715BF3">
        <w:t xml:space="preserve"> </w:t>
      </w:r>
      <w:r w:rsidR="003C1C7C" w:rsidRPr="00715BF3">
        <w:t xml:space="preserve">was </w:t>
      </w:r>
      <w:r w:rsidR="006C4DF6" w:rsidRPr="00715BF3">
        <w:t>produced</w:t>
      </w:r>
      <w:r w:rsidR="003C1C7C" w:rsidRPr="00715BF3">
        <w:t xml:space="preserve"> and </w:t>
      </w:r>
      <w:r w:rsidR="006C4DF6" w:rsidRPr="00715BF3">
        <w:t>distributed</w:t>
      </w:r>
      <w:r w:rsidR="00213C0B" w:rsidRPr="00715BF3">
        <w:t xml:space="preserve"> (</w:t>
      </w:r>
      <w:r w:rsidR="003C1C7C" w:rsidRPr="00715BF3">
        <w:t xml:space="preserve">3,000 </w:t>
      </w:r>
      <w:r w:rsidR="00213C0B" w:rsidRPr="00715BF3">
        <w:t>copies);</w:t>
      </w:r>
    </w:p>
    <w:p w:rsidR="000646F1" w:rsidRPr="00715BF3" w:rsidRDefault="003032B2" w:rsidP="000646F1">
      <w:pPr>
        <w:pStyle w:val="Heading2"/>
        <w:rPr>
          <w:lang w:val="en-US" w:eastAsia="es-PA"/>
        </w:rPr>
      </w:pPr>
      <w:r w:rsidRPr="00715BF3">
        <w:rPr>
          <w:lang w:val="en-US" w:eastAsia="es-PA"/>
        </w:rPr>
        <w:t>OTOZ</w:t>
      </w:r>
      <w:r w:rsidR="000646F1" w:rsidRPr="00715BF3">
        <w:rPr>
          <w:lang w:val="en-US" w:eastAsia="es-PA"/>
        </w:rPr>
        <w:t xml:space="preserve"> </w:t>
      </w:r>
      <w:r w:rsidR="00CB564C" w:rsidRPr="00715BF3">
        <w:rPr>
          <w:lang w:val="en-US" w:eastAsia="es-PA"/>
        </w:rPr>
        <w:t>streamlined</w:t>
      </w:r>
      <w:r w:rsidR="000646F1" w:rsidRPr="00715BF3">
        <w:rPr>
          <w:lang w:val="en-US" w:eastAsia="es-PA"/>
        </w:rPr>
        <w:t xml:space="preserve"> the collection facilities and </w:t>
      </w:r>
      <w:r w:rsidR="00CB564C" w:rsidRPr="00715BF3">
        <w:rPr>
          <w:lang w:val="en-US" w:eastAsia="es-PA"/>
        </w:rPr>
        <w:t xml:space="preserve">added </w:t>
      </w:r>
      <w:r w:rsidR="000646F1" w:rsidRPr="00715BF3">
        <w:rPr>
          <w:lang w:val="en-US" w:eastAsia="es-PA"/>
        </w:rPr>
        <w:t>a collection truck</w:t>
      </w:r>
      <w:r w:rsidR="003D7D89" w:rsidRPr="00715BF3">
        <w:rPr>
          <w:lang w:val="en-US" w:eastAsia="es-PA"/>
        </w:rPr>
        <w:t xml:space="preserve"> (</w:t>
      </w:r>
      <w:r w:rsidR="009A0D12" w:rsidRPr="00715BF3">
        <w:rPr>
          <w:lang w:val="en-US" w:eastAsia="es-PA"/>
        </w:rPr>
        <w:t xml:space="preserve">not </w:t>
      </w:r>
      <w:r w:rsidR="003D7D89" w:rsidRPr="00715BF3">
        <w:rPr>
          <w:lang w:val="en-US" w:eastAsia="es-PA"/>
        </w:rPr>
        <w:t>funded by the</w:t>
      </w:r>
      <w:r w:rsidR="009A0D12" w:rsidRPr="00715BF3">
        <w:rPr>
          <w:lang w:val="en-US" w:eastAsia="es-PA"/>
        </w:rPr>
        <w:t xml:space="preserve"> HPMP</w:t>
      </w:r>
      <w:r w:rsidR="003D7D89" w:rsidRPr="00715BF3">
        <w:rPr>
          <w:lang w:val="en-US" w:eastAsia="es-PA"/>
        </w:rPr>
        <w:t>)</w:t>
      </w:r>
      <w:r w:rsidR="00CB564C" w:rsidRPr="00715BF3">
        <w:rPr>
          <w:lang w:val="en-US" w:eastAsia="es-PA"/>
        </w:rPr>
        <w:t xml:space="preserve"> to the recovery, recycling and reclaiming centre</w:t>
      </w:r>
      <w:r w:rsidR="000646F1" w:rsidRPr="00715BF3">
        <w:rPr>
          <w:lang w:val="en-US" w:eastAsia="es-PA"/>
        </w:rPr>
        <w:t xml:space="preserve">. In addition, contaminated CFC-12 and HCFC-22 </w:t>
      </w:r>
      <w:r w:rsidR="00CB564C" w:rsidRPr="00715BF3">
        <w:rPr>
          <w:lang w:val="en-US" w:eastAsia="es-PA"/>
        </w:rPr>
        <w:t xml:space="preserve">(one metric tonne) </w:t>
      </w:r>
      <w:r w:rsidR="000646F1" w:rsidRPr="00715BF3">
        <w:rPr>
          <w:lang w:val="en-US" w:eastAsia="es-PA"/>
        </w:rPr>
        <w:t xml:space="preserve">was destroyed </w:t>
      </w:r>
      <w:r w:rsidR="00CB564C" w:rsidRPr="00715BF3">
        <w:rPr>
          <w:lang w:val="en-US" w:eastAsia="es-PA"/>
        </w:rPr>
        <w:t xml:space="preserve">at </w:t>
      </w:r>
      <w:r w:rsidR="000646F1" w:rsidRPr="00715BF3">
        <w:rPr>
          <w:lang w:val="en-US" w:eastAsia="es-PA"/>
        </w:rPr>
        <w:t>the cement plant included in the ODS disposal demonstration project;</w:t>
      </w:r>
    </w:p>
    <w:p w:rsidR="00694917" w:rsidRPr="00715BF3" w:rsidRDefault="003032B2" w:rsidP="003C1C7C">
      <w:pPr>
        <w:pStyle w:val="Heading2"/>
      </w:pPr>
      <w:r w:rsidRPr="00715BF3">
        <w:t xml:space="preserve">One hundred and ten </w:t>
      </w:r>
      <w:r w:rsidR="003C1C7C" w:rsidRPr="00715BF3">
        <w:t>technicians</w:t>
      </w:r>
      <w:r w:rsidR="00213C0B" w:rsidRPr="00715BF3">
        <w:t xml:space="preserve"> received training </w:t>
      </w:r>
      <w:r w:rsidR="00CB564C" w:rsidRPr="00715BF3">
        <w:t xml:space="preserve">in </w:t>
      </w:r>
      <w:r w:rsidR="006C4DF6" w:rsidRPr="00715BF3">
        <w:t xml:space="preserve">RAC </w:t>
      </w:r>
      <w:r w:rsidR="00213C0B" w:rsidRPr="00715BF3">
        <w:t xml:space="preserve">equipment conversion and </w:t>
      </w:r>
      <w:r w:rsidR="003C1C7C" w:rsidRPr="00715BF3">
        <w:t xml:space="preserve">400 </w:t>
      </w:r>
      <w:r w:rsidR="00213C0B" w:rsidRPr="00715BF3">
        <w:t xml:space="preserve">HCFC-22-based </w:t>
      </w:r>
      <w:r w:rsidR="006C4DF6" w:rsidRPr="00715BF3">
        <w:t>RAC units</w:t>
      </w:r>
      <w:r w:rsidR="003C1C7C" w:rsidRPr="00715BF3">
        <w:t xml:space="preserve"> </w:t>
      </w:r>
      <w:r w:rsidR="00213C0B" w:rsidRPr="00715BF3">
        <w:t>were converted to alternative technologies</w:t>
      </w:r>
      <w:r w:rsidR="006C4DF6" w:rsidRPr="00715BF3">
        <w:t>, mostly R-404A and R-407C</w:t>
      </w:r>
      <w:r w:rsidR="00213C0B" w:rsidRPr="00715BF3">
        <w:t>;</w:t>
      </w:r>
      <w:r w:rsidR="007051F6" w:rsidRPr="00715BF3">
        <w:t xml:space="preserve"> and</w:t>
      </w:r>
    </w:p>
    <w:p w:rsidR="00375690" w:rsidRPr="00715BF3" w:rsidRDefault="00A46518" w:rsidP="003C1C7C">
      <w:pPr>
        <w:pStyle w:val="Heading2"/>
        <w:rPr>
          <w:lang w:val="en-US" w:eastAsia="es-PA"/>
        </w:rPr>
      </w:pPr>
      <w:r w:rsidRPr="00715BF3">
        <w:rPr>
          <w:lang w:val="en-US" w:eastAsia="es-PA"/>
        </w:rPr>
        <w:t xml:space="preserve">Six </w:t>
      </w:r>
      <w:r w:rsidR="00656173" w:rsidRPr="00715BF3">
        <w:rPr>
          <w:lang w:val="en-US" w:eastAsia="es-PA"/>
        </w:rPr>
        <w:t xml:space="preserve">specialized trainers </w:t>
      </w:r>
      <w:r w:rsidRPr="00715BF3">
        <w:rPr>
          <w:lang w:val="en-US" w:eastAsia="es-PA"/>
        </w:rPr>
        <w:t xml:space="preserve">and engineers from the technical advisory group received training </w:t>
      </w:r>
      <w:r w:rsidR="003C1C7C" w:rsidRPr="00715BF3">
        <w:rPr>
          <w:lang w:val="en-US" w:eastAsia="es-PA"/>
        </w:rPr>
        <w:t xml:space="preserve">through participation </w:t>
      </w:r>
      <w:r w:rsidR="00CB564C" w:rsidRPr="00715BF3">
        <w:rPr>
          <w:lang w:val="en-US" w:eastAsia="es-PA"/>
        </w:rPr>
        <w:t xml:space="preserve">in </w:t>
      </w:r>
      <w:r w:rsidR="00393206" w:rsidRPr="00715BF3">
        <w:rPr>
          <w:lang w:val="en-US" w:eastAsia="es-PA"/>
        </w:rPr>
        <w:t xml:space="preserve">four </w:t>
      </w:r>
      <w:r w:rsidR="003C1C7C" w:rsidRPr="00715BF3">
        <w:rPr>
          <w:lang w:val="en-US" w:eastAsia="es-PA"/>
        </w:rPr>
        <w:t>technical and scientific events, international fairs and congresses</w:t>
      </w:r>
      <w:r w:rsidR="007051F6" w:rsidRPr="00715BF3">
        <w:rPr>
          <w:lang w:val="en-US" w:eastAsia="es-PA"/>
        </w:rPr>
        <w:t>.</w:t>
      </w:r>
    </w:p>
    <w:p w:rsidR="00694917" w:rsidRPr="00715BF3" w:rsidRDefault="00694917" w:rsidP="00694917">
      <w:pPr>
        <w:rPr>
          <w:i/>
          <w:lang w:val="en-CA"/>
        </w:rPr>
      </w:pPr>
      <w:r w:rsidRPr="00715BF3">
        <w:rPr>
          <w:i/>
          <w:lang w:val="en-CA"/>
        </w:rPr>
        <w:t>Project implementation and monitoring unit (PMU)</w:t>
      </w:r>
    </w:p>
    <w:p w:rsidR="00694917" w:rsidRPr="00715BF3" w:rsidRDefault="00694917" w:rsidP="00694917">
      <w:pPr>
        <w:rPr>
          <w:lang w:val="en-CA"/>
        </w:rPr>
      </w:pPr>
    </w:p>
    <w:p w:rsidR="00694917" w:rsidRPr="00715BF3" w:rsidRDefault="00CB564C" w:rsidP="00375690">
      <w:pPr>
        <w:pStyle w:val="Heading1"/>
        <w:rPr>
          <w:i/>
          <w:lang w:val="en-CA"/>
        </w:rPr>
      </w:pPr>
      <w:r w:rsidRPr="00715BF3">
        <w:t>P</w:t>
      </w:r>
      <w:r w:rsidR="00375690" w:rsidRPr="00715BF3">
        <w:t xml:space="preserve">roject implementation is coordinated by </w:t>
      </w:r>
      <w:r w:rsidR="000646F1" w:rsidRPr="00715BF3">
        <w:t>OTOZ</w:t>
      </w:r>
      <w:r w:rsidR="00375690" w:rsidRPr="00715BF3">
        <w:t>, where technical specialists support the implementation of each of the project components</w:t>
      </w:r>
      <w:r w:rsidR="00CC5A7F" w:rsidRPr="00715BF3">
        <w:t>.</w:t>
      </w:r>
      <w:r w:rsidR="00CC5A7F" w:rsidRPr="00715BF3">
        <w:rPr>
          <w:lang w:val="en-CA"/>
        </w:rPr>
        <w:t xml:space="preserve"> </w:t>
      </w:r>
    </w:p>
    <w:p w:rsidR="00572436" w:rsidRPr="00715BF3" w:rsidRDefault="00572436" w:rsidP="00572436">
      <w:pPr>
        <w:rPr>
          <w:u w:val="single"/>
          <w:lang w:val="en-CA"/>
        </w:rPr>
      </w:pPr>
      <w:r w:rsidRPr="00715BF3">
        <w:rPr>
          <w:u w:val="single"/>
          <w:lang w:val="en-CA"/>
        </w:rPr>
        <w:lastRenderedPageBreak/>
        <w:t>Level of fund disbursement</w:t>
      </w:r>
    </w:p>
    <w:p w:rsidR="00572436" w:rsidRPr="00715BF3" w:rsidRDefault="00572436" w:rsidP="00572436">
      <w:pPr>
        <w:rPr>
          <w:lang w:val="en-CA"/>
        </w:rPr>
      </w:pPr>
    </w:p>
    <w:p w:rsidR="00572436" w:rsidRPr="00715BF3" w:rsidRDefault="00572436" w:rsidP="00572436">
      <w:pPr>
        <w:pStyle w:val="Heading1"/>
        <w:rPr>
          <w:lang w:val="en-CA"/>
        </w:rPr>
      </w:pPr>
      <w:r w:rsidRPr="00715BF3">
        <w:rPr>
          <w:lang w:val="en-CA"/>
        </w:rPr>
        <w:t xml:space="preserve">As of </w:t>
      </w:r>
      <w:r w:rsidR="00C66884" w:rsidRPr="00715BF3">
        <w:rPr>
          <w:lang w:val="en-CA"/>
        </w:rPr>
        <w:t>September 2016</w:t>
      </w:r>
      <w:r w:rsidRPr="00715BF3">
        <w:rPr>
          <w:lang w:val="en-CA"/>
        </w:rPr>
        <w:t>, of the US $</w:t>
      </w:r>
      <w:r w:rsidR="00C11192" w:rsidRPr="00715BF3">
        <w:rPr>
          <w:lang w:val="en-CA"/>
        </w:rPr>
        <w:t>1,450,000</w:t>
      </w:r>
      <w:r w:rsidRPr="00715BF3">
        <w:rPr>
          <w:lang w:val="en-CA"/>
        </w:rPr>
        <w:t xml:space="preserve"> approved</w:t>
      </w:r>
      <w:r w:rsidR="00796836" w:rsidRPr="00715BF3">
        <w:rPr>
          <w:lang w:val="en-CA"/>
        </w:rPr>
        <w:t xml:space="preserve"> so far</w:t>
      </w:r>
      <w:r w:rsidRPr="00715BF3">
        <w:rPr>
          <w:lang w:val="en-CA"/>
        </w:rPr>
        <w:t>, US $</w:t>
      </w:r>
      <w:r w:rsidR="007B079D" w:rsidRPr="00715BF3">
        <w:rPr>
          <w:lang w:val="en-CA"/>
        </w:rPr>
        <w:t>1,102,361</w:t>
      </w:r>
      <w:r w:rsidR="003B1785" w:rsidRPr="00715BF3">
        <w:rPr>
          <w:lang w:val="en-CA"/>
        </w:rPr>
        <w:t xml:space="preserve"> (76 per cent)</w:t>
      </w:r>
      <w:r w:rsidR="007B079D" w:rsidRPr="00715BF3">
        <w:rPr>
          <w:lang w:val="en-CA"/>
        </w:rPr>
        <w:t xml:space="preserve"> had been disbursed</w:t>
      </w:r>
      <w:r w:rsidR="00C11192" w:rsidRPr="00715BF3">
        <w:rPr>
          <w:lang w:val="en-CA"/>
        </w:rPr>
        <w:t>.</w:t>
      </w:r>
      <w:r w:rsidRPr="00715BF3">
        <w:rPr>
          <w:lang w:val="en-CA"/>
        </w:rPr>
        <w:t xml:space="preserve"> The balance of US $</w:t>
      </w:r>
      <w:r w:rsidR="007B079D" w:rsidRPr="00715BF3">
        <w:rPr>
          <w:lang w:val="en-CA"/>
        </w:rPr>
        <w:t>347,639</w:t>
      </w:r>
      <w:r w:rsidRPr="00715BF3">
        <w:rPr>
          <w:lang w:val="en-CA"/>
        </w:rPr>
        <w:t xml:space="preserve"> will be disbursed in</w:t>
      </w:r>
      <w:r w:rsidR="003B1785" w:rsidRPr="00715BF3">
        <w:rPr>
          <w:lang w:val="en-CA"/>
        </w:rPr>
        <w:t xml:space="preserve"> 2016 and 2017.</w:t>
      </w:r>
    </w:p>
    <w:p w:rsidR="00572436" w:rsidRPr="00715BF3" w:rsidRDefault="00572436" w:rsidP="00572436">
      <w:pPr>
        <w:rPr>
          <w:u w:val="single"/>
          <w:lang w:val="en-CA"/>
        </w:rPr>
      </w:pPr>
      <w:r w:rsidRPr="00715BF3">
        <w:rPr>
          <w:u w:val="single"/>
          <w:lang w:val="en-CA"/>
        </w:rPr>
        <w:t xml:space="preserve">Implementation plan for the </w:t>
      </w:r>
      <w:r w:rsidR="00C11192" w:rsidRPr="00715BF3">
        <w:rPr>
          <w:u w:val="single"/>
          <w:lang w:val="en-CA"/>
        </w:rPr>
        <w:t>third</w:t>
      </w:r>
      <w:r w:rsidRPr="00715BF3">
        <w:rPr>
          <w:u w:val="single"/>
          <w:lang w:val="en-CA"/>
        </w:rPr>
        <w:t xml:space="preserve"> tranche of the HPMP</w:t>
      </w:r>
    </w:p>
    <w:p w:rsidR="00572436" w:rsidRPr="00715BF3" w:rsidRDefault="00572436" w:rsidP="00572436">
      <w:pPr>
        <w:rPr>
          <w:u w:val="single"/>
          <w:lang w:val="en-CA"/>
        </w:rPr>
      </w:pPr>
    </w:p>
    <w:p w:rsidR="00572436" w:rsidRPr="00715BF3" w:rsidRDefault="00AF5AA6" w:rsidP="00572436">
      <w:pPr>
        <w:pStyle w:val="Heading1"/>
        <w:rPr>
          <w:lang w:val="en-CA"/>
        </w:rPr>
      </w:pPr>
      <w:r w:rsidRPr="00715BF3">
        <w:rPr>
          <w:lang w:val="en-CA"/>
        </w:rPr>
        <w:t>T</w:t>
      </w:r>
      <w:r w:rsidR="00572436" w:rsidRPr="00715BF3">
        <w:rPr>
          <w:lang w:val="en-CA"/>
        </w:rPr>
        <w:t>he following activities</w:t>
      </w:r>
      <w:r w:rsidRPr="00715BF3">
        <w:rPr>
          <w:lang w:val="en-CA"/>
        </w:rPr>
        <w:t xml:space="preserve"> will be implemented</w:t>
      </w:r>
      <w:r w:rsidR="00572436" w:rsidRPr="00715BF3">
        <w:rPr>
          <w:lang w:val="en-CA"/>
        </w:rPr>
        <w:t>:</w:t>
      </w:r>
    </w:p>
    <w:p w:rsidR="00572436" w:rsidRPr="00715BF3" w:rsidRDefault="007051F6" w:rsidP="00572436">
      <w:pPr>
        <w:pStyle w:val="Heading2"/>
        <w:numPr>
          <w:ilvl w:val="1"/>
          <w:numId w:val="1"/>
        </w:numPr>
        <w:rPr>
          <w:lang w:val="en-CA"/>
        </w:rPr>
      </w:pPr>
      <w:r w:rsidRPr="00715BF3">
        <w:t>Procurement and distribution of a</w:t>
      </w:r>
      <w:r w:rsidR="000D016D" w:rsidRPr="00715BF3">
        <w:t>dditional equipment (</w:t>
      </w:r>
      <w:r w:rsidRPr="00715BF3">
        <w:t>e.g.,</w:t>
      </w:r>
      <w:r w:rsidR="000D016D" w:rsidRPr="00715BF3">
        <w:t xml:space="preserve"> vacuum pumps, cylinders, manifolds and weldin</w:t>
      </w:r>
      <w:r w:rsidR="002B5DDD" w:rsidRPr="00715BF3">
        <w:t xml:space="preserve">g sets) to further strength the 16 selected </w:t>
      </w:r>
      <w:r w:rsidR="00796836" w:rsidRPr="00715BF3">
        <w:t>training facilities</w:t>
      </w:r>
      <w:r w:rsidR="000D016D" w:rsidRPr="00715BF3">
        <w:rPr>
          <w:lang w:val="en-CA"/>
        </w:rPr>
        <w:t xml:space="preserve"> </w:t>
      </w:r>
      <w:r w:rsidR="00572436" w:rsidRPr="00715BF3">
        <w:rPr>
          <w:lang w:val="en-CA"/>
        </w:rPr>
        <w:t>(US $</w:t>
      </w:r>
      <w:r w:rsidR="00AC1274" w:rsidRPr="00715BF3">
        <w:rPr>
          <w:lang w:val="en-CA"/>
        </w:rPr>
        <w:t>12,500</w:t>
      </w:r>
      <w:r w:rsidR="00572436" w:rsidRPr="00715BF3">
        <w:rPr>
          <w:lang w:val="en-CA"/>
        </w:rPr>
        <w:t xml:space="preserve">); </w:t>
      </w:r>
    </w:p>
    <w:p w:rsidR="00572436" w:rsidRPr="00715BF3" w:rsidRDefault="006B541F" w:rsidP="00572436">
      <w:pPr>
        <w:pStyle w:val="Heading2"/>
        <w:numPr>
          <w:ilvl w:val="1"/>
          <w:numId w:val="1"/>
        </w:numPr>
        <w:rPr>
          <w:lang w:val="en-CA"/>
        </w:rPr>
      </w:pPr>
      <w:r w:rsidRPr="00715BF3">
        <w:rPr>
          <w:lang w:val="en-US"/>
        </w:rPr>
        <w:t>Continuation of the</w:t>
      </w:r>
      <w:r w:rsidR="00AC1274" w:rsidRPr="00715BF3">
        <w:rPr>
          <w:lang w:val="en-US"/>
        </w:rPr>
        <w:t xml:space="preserve"> RAC equipment conversion</w:t>
      </w:r>
      <w:r w:rsidRPr="00715BF3">
        <w:rPr>
          <w:lang w:val="en-US"/>
        </w:rPr>
        <w:t xml:space="preserve"> </w:t>
      </w:r>
      <w:proofErr w:type="spellStart"/>
      <w:r w:rsidRPr="00715BF3">
        <w:rPr>
          <w:lang w:val="en-US"/>
        </w:rPr>
        <w:t>programme</w:t>
      </w:r>
      <w:proofErr w:type="spellEnd"/>
      <w:r w:rsidR="00AC1274" w:rsidRPr="00715BF3">
        <w:rPr>
          <w:lang w:val="en-US"/>
        </w:rPr>
        <w:t xml:space="preserve"> </w:t>
      </w:r>
      <w:r w:rsidR="00572436" w:rsidRPr="00715BF3">
        <w:rPr>
          <w:lang w:val="en-CA"/>
        </w:rPr>
        <w:t>(US $</w:t>
      </w:r>
      <w:r w:rsidR="00AC1274" w:rsidRPr="00715BF3">
        <w:rPr>
          <w:lang w:val="en-CA"/>
        </w:rPr>
        <w:t>90,527</w:t>
      </w:r>
      <w:r w:rsidR="00572436" w:rsidRPr="00715BF3">
        <w:rPr>
          <w:lang w:val="en-CA"/>
        </w:rPr>
        <w:t>);</w:t>
      </w:r>
    </w:p>
    <w:p w:rsidR="00572436" w:rsidRPr="00715BF3" w:rsidRDefault="002B5DDD" w:rsidP="00AC1274">
      <w:pPr>
        <w:pStyle w:val="Heading2"/>
        <w:rPr>
          <w:lang w:val="en-CA"/>
        </w:rPr>
      </w:pPr>
      <w:r w:rsidRPr="00715BF3">
        <w:rPr>
          <w:lang w:val="en-US"/>
        </w:rPr>
        <w:t xml:space="preserve">Continue </w:t>
      </w:r>
      <w:r w:rsidR="00442494" w:rsidRPr="00715BF3">
        <w:rPr>
          <w:lang w:val="en-US"/>
        </w:rPr>
        <w:t xml:space="preserve">training </w:t>
      </w:r>
      <w:r w:rsidRPr="00715BF3">
        <w:rPr>
          <w:lang w:val="en-US"/>
        </w:rPr>
        <w:t>t</w:t>
      </w:r>
      <w:r w:rsidR="00AC1274" w:rsidRPr="00715BF3">
        <w:rPr>
          <w:lang w:val="en-US"/>
        </w:rPr>
        <w:t>echnic</w:t>
      </w:r>
      <w:r w:rsidR="00451D40" w:rsidRPr="00715BF3">
        <w:rPr>
          <w:lang w:val="en-US"/>
        </w:rPr>
        <w:t xml:space="preserve">ians on </w:t>
      </w:r>
      <w:r w:rsidR="00AC1274" w:rsidRPr="00715BF3">
        <w:rPr>
          <w:lang w:val="en-US"/>
        </w:rPr>
        <w:t>the introduc</w:t>
      </w:r>
      <w:r w:rsidR="007F07AF" w:rsidRPr="00715BF3">
        <w:rPr>
          <w:lang w:val="en-US"/>
        </w:rPr>
        <w:t>tion of HCs</w:t>
      </w:r>
      <w:r w:rsidR="00AC1274" w:rsidRPr="00715BF3">
        <w:rPr>
          <w:lang w:val="en-US"/>
        </w:rPr>
        <w:t xml:space="preserve"> </w:t>
      </w:r>
      <w:r w:rsidR="00AC1274" w:rsidRPr="00715BF3">
        <w:rPr>
          <w:lang w:val="en-CA"/>
        </w:rPr>
        <w:t>(US $38,000)</w:t>
      </w:r>
      <w:r w:rsidR="005921A2" w:rsidRPr="00715BF3">
        <w:rPr>
          <w:lang w:val="en-CA"/>
        </w:rPr>
        <w:t>;</w:t>
      </w:r>
      <w:r w:rsidR="000E2666" w:rsidRPr="00715BF3">
        <w:rPr>
          <w:lang w:val="en-CA"/>
        </w:rPr>
        <w:t xml:space="preserve"> </w:t>
      </w:r>
      <w:r w:rsidR="007F07AF" w:rsidRPr="00715BF3">
        <w:rPr>
          <w:lang w:val="en-CA"/>
        </w:rPr>
        <w:t>and</w:t>
      </w:r>
    </w:p>
    <w:p w:rsidR="00572436" w:rsidRPr="00715BF3" w:rsidRDefault="00AC1274" w:rsidP="002B5DDD">
      <w:pPr>
        <w:pStyle w:val="Heading2"/>
        <w:rPr>
          <w:lang w:val="en-CA"/>
        </w:rPr>
      </w:pPr>
      <w:proofErr w:type="gramStart"/>
      <w:r w:rsidRPr="00715BF3">
        <w:rPr>
          <w:bCs/>
          <w:lang w:val="en-US"/>
        </w:rPr>
        <w:t>Project monitoring and follow</w:t>
      </w:r>
      <w:r w:rsidR="00796836" w:rsidRPr="00715BF3">
        <w:rPr>
          <w:bCs/>
          <w:lang w:val="en-US"/>
        </w:rPr>
        <w:t>-</w:t>
      </w:r>
      <w:r w:rsidRPr="00715BF3">
        <w:rPr>
          <w:bCs/>
          <w:lang w:val="en-US"/>
        </w:rPr>
        <w:t>up</w:t>
      </w:r>
      <w:r w:rsidRPr="00715BF3">
        <w:rPr>
          <w:lang w:val="en-US"/>
        </w:rPr>
        <w:t xml:space="preserve"> </w:t>
      </w:r>
      <w:r w:rsidRPr="00715BF3">
        <w:rPr>
          <w:lang w:val="en-CA"/>
        </w:rPr>
        <w:t>(US $500).</w:t>
      </w:r>
      <w:proofErr w:type="gramEnd"/>
    </w:p>
    <w:p w:rsidR="00AF5AA6" w:rsidRPr="00715BF3" w:rsidRDefault="00AF5AA6" w:rsidP="00572436">
      <w:pPr>
        <w:jc w:val="center"/>
        <w:rPr>
          <w:b/>
          <w:lang w:val="en-CA"/>
        </w:rPr>
      </w:pPr>
    </w:p>
    <w:p w:rsidR="00572436" w:rsidRPr="00715BF3" w:rsidRDefault="00572436" w:rsidP="00572436">
      <w:pPr>
        <w:jc w:val="center"/>
        <w:rPr>
          <w:b/>
          <w:lang w:val="en-CA"/>
        </w:rPr>
      </w:pPr>
      <w:r w:rsidRPr="00715BF3">
        <w:rPr>
          <w:b/>
          <w:lang w:val="en-CA"/>
        </w:rPr>
        <w:t>SECRETARIAT’S COMMENTS AND RECOMMENDATION</w:t>
      </w:r>
    </w:p>
    <w:p w:rsidR="00572436" w:rsidRPr="00715BF3" w:rsidRDefault="00572436" w:rsidP="00572436">
      <w:pPr>
        <w:jc w:val="center"/>
        <w:rPr>
          <w:b/>
          <w:lang w:val="en-CA"/>
        </w:rPr>
      </w:pPr>
    </w:p>
    <w:p w:rsidR="00572436" w:rsidRPr="00715BF3" w:rsidRDefault="00572436" w:rsidP="00572436">
      <w:pPr>
        <w:rPr>
          <w:b/>
          <w:lang w:val="en-CA"/>
        </w:rPr>
      </w:pPr>
      <w:r w:rsidRPr="00715BF3">
        <w:rPr>
          <w:b/>
          <w:lang w:val="en-CA"/>
        </w:rPr>
        <w:t>COMMENTS</w:t>
      </w:r>
    </w:p>
    <w:p w:rsidR="00572436" w:rsidRPr="00715BF3" w:rsidRDefault="00572436" w:rsidP="00572436">
      <w:pPr>
        <w:rPr>
          <w:lang w:val="en-CA"/>
        </w:rPr>
      </w:pPr>
    </w:p>
    <w:p w:rsidR="00572436" w:rsidRPr="00715BF3" w:rsidRDefault="00572436" w:rsidP="00572436">
      <w:pPr>
        <w:rPr>
          <w:u w:val="single"/>
          <w:lang w:val="en-CA"/>
        </w:rPr>
      </w:pPr>
      <w:r w:rsidRPr="00715BF3">
        <w:rPr>
          <w:u w:val="single"/>
          <w:lang w:val="en-CA"/>
        </w:rPr>
        <w:t>Progress report on the implementation of the</w:t>
      </w:r>
      <w:r w:rsidR="009C66CA" w:rsidRPr="00715BF3">
        <w:rPr>
          <w:u w:val="single"/>
          <w:lang w:val="en-CA"/>
        </w:rPr>
        <w:t xml:space="preserve"> second</w:t>
      </w:r>
      <w:r w:rsidRPr="00715BF3">
        <w:rPr>
          <w:u w:val="single"/>
          <w:lang w:val="en-CA"/>
        </w:rPr>
        <w:t xml:space="preserve"> tranche of the HPMP</w:t>
      </w:r>
    </w:p>
    <w:p w:rsidR="00572436" w:rsidRPr="00715BF3" w:rsidRDefault="00572436" w:rsidP="00572436">
      <w:pPr>
        <w:rPr>
          <w:lang w:val="en-CA"/>
        </w:rPr>
      </w:pPr>
    </w:p>
    <w:p w:rsidR="00572436" w:rsidRPr="00715BF3" w:rsidRDefault="00572436" w:rsidP="00572436">
      <w:pPr>
        <w:rPr>
          <w:i/>
          <w:lang w:val="en-CA"/>
        </w:rPr>
      </w:pPr>
      <w:r w:rsidRPr="00715BF3">
        <w:rPr>
          <w:i/>
          <w:lang w:val="en-CA"/>
        </w:rPr>
        <w:t>Legal framework</w:t>
      </w:r>
    </w:p>
    <w:p w:rsidR="00572436" w:rsidRPr="00715BF3" w:rsidRDefault="00572436" w:rsidP="00572436">
      <w:pPr>
        <w:rPr>
          <w:lang w:val="en-CA"/>
        </w:rPr>
      </w:pPr>
    </w:p>
    <w:p w:rsidR="00572436" w:rsidRPr="00715BF3" w:rsidRDefault="00572436" w:rsidP="00572436">
      <w:pPr>
        <w:pStyle w:val="Heading1"/>
        <w:rPr>
          <w:lang w:val="en-CA"/>
        </w:rPr>
      </w:pPr>
      <w:r w:rsidRPr="00715BF3">
        <w:rPr>
          <w:lang w:val="en-CA"/>
        </w:rPr>
        <w:t xml:space="preserve">The Government of </w:t>
      </w:r>
      <w:r w:rsidR="00C11192" w:rsidRPr="00715BF3">
        <w:rPr>
          <w:lang w:val="en-CA"/>
        </w:rPr>
        <w:t>Cuba</w:t>
      </w:r>
      <w:r w:rsidRPr="00715BF3">
        <w:rPr>
          <w:lang w:val="en-CA"/>
        </w:rPr>
        <w:t xml:space="preserve"> has issued HCFC</w:t>
      </w:r>
      <w:r w:rsidR="009D320C" w:rsidRPr="00715BF3">
        <w:rPr>
          <w:lang w:val="en-CA"/>
        </w:rPr>
        <w:t>-22</w:t>
      </w:r>
      <w:r w:rsidRPr="00715BF3">
        <w:rPr>
          <w:lang w:val="en-CA"/>
        </w:rPr>
        <w:t xml:space="preserve"> import quotas for 201</w:t>
      </w:r>
      <w:r w:rsidR="00AB7DD2" w:rsidRPr="00715BF3">
        <w:rPr>
          <w:lang w:val="en-CA"/>
        </w:rPr>
        <w:t xml:space="preserve">6 </w:t>
      </w:r>
      <w:r w:rsidRPr="00715BF3">
        <w:rPr>
          <w:lang w:val="en-CA"/>
        </w:rPr>
        <w:t xml:space="preserve">at </w:t>
      </w:r>
      <w:r w:rsidR="00AB7DD2" w:rsidRPr="00715BF3">
        <w:rPr>
          <w:lang w:val="en-CA"/>
        </w:rPr>
        <w:t>12.65 ODP tonnes</w:t>
      </w:r>
      <w:r w:rsidRPr="00715BF3">
        <w:rPr>
          <w:lang w:val="en-CA"/>
        </w:rPr>
        <w:t>.</w:t>
      </w:r>
      <w:r w:rsidR="00AB7DD2" w:rsidRPr="00715BF3">
        <w:rPr>
          <w:lang w:val="en-CA"/>
        </w:rPr>
        <w:t xml:space="preserve"> The 2017 </w:t>
      </w:r>
      <w:r w:rsidR="00796836" w:rsidRPr="00715BF3">
        <w:rPr>
          <w:lang w:val="en-CA"/>
        </w:rPr>
        <w:t xml:space="preserve">quota </w:t>
      </w:r>
      <w:r w:rsidR="00AB7DD2" w:rsidRPr="00715BF3">
        <w:rPr>
          <w:lang w:val="en-CA"/>
        </w:rPr>
        <w:t xml:space="preserve">will be established </w:t>
      </w:r>
      <w:r w:rsidR="00083B2D" w:rsidRPr="00715BF3">
        <w:rPr>
          <w:lang w:val="en-CA"/>
        </w:rPr>
        <w:t xml:space="preserve">at the beginning of </w:t>
      </w:r>
      <w:r w:rsidR="009D320C" w:rsidRPr="00715BF3">
        <w:rPr>
          <w:lang w:val="en-CA"/>
        </w:rPr>
        <w:t>that year</w:t>
      </w:r>
      <w:r w:rsidR="00083B2D" w:rsidRPr="00715BF3">
        <w:rPr>
          <w:lang w:val="en-CA"/>
        </w:rPr>
        <w:t>.</w:t>
      </w:r>
    </w:p>
    <w:p w:rsidR="00572436" w:rsidRPr="00715BF3" w:rsidRDefault="00572436" w:rsidP="00572436">
      <w:pPr>
        <w:rPr>
          <w:i/>
          <w:lang w:val="en-CA"/>
        </w:rPr>
      </w:pPr>
      <w:r w:rsidRPr="00715BF3">
        <w:rPr>
          <w:i/>
          <w:lang w:val="en-CA"/>
        </w:rPr>
        <w:t>Manufacturing sector</w:t>
      </w:r>
    </w:p>
    <w:p w:rsidR="00572436" w:rsidRPr="00715BF3" w:rsidRDefault="00572436" w:rsidP="00572436">
      <w:pPr>
        <w:rPr>
          <w:lang w:val="en-CA"/>
        </w:rPr>
      </w:pPr>
    </w:p>
    <w:p w:rsidR="00161A0F" w:rsidRPr="00715BF3" w:rsidRDefault="00161A0F" w:rsidP="00161A0F">
      <w:pPr>
        <w:pStyle w:val="Heading1"/>
        <w:rPr>
          <w:lang w:val="en-CA"/>
        </w:rPr>
      </w:pPr>
      <w:r w:rsidRPr="00715BF3">
        <w:rPr>
          <w:lang w:val="en-CA"/>
        </w:rPr>
        <w:t xml:space="preserve">The Secretariat </w:t>
      </w:r>
      <w:r w:rsidR="0063579F" w:rsidRPr="00715BF3">
        <w:rPr>
          <w:lang w:val="en-CA"/>
        </w:rPr>
        <w:t xml:space="preserve">noted the completion of the conversion of the two largest enterprises representing 92.7 per cent of the consumption of HCFC-141b, but also </w:t>
      </w:r>
      <w:r w:rsidRPr="00715BF3">
        <w:rPr>
          <w:lang w:val="en-CA"/>
        </w:rPr>
        <w:t xml:space="preserve">expressed concern </w:t>
      </w:r>
      <w:r w:rsidR="00796836" w:rsidRPr="00715BF3">
        <w:rPr>
          <w:lang w:val="en-CA"/>
        </w:rPr>
        <w:t xml:space="preserve">regarding </w:t>
      </w:r>
      <w:r w:rsidRPr="00715BF3">
        <w:rPr>
          <w:lang w:val="en-CA"/>
        </w:rPr>
        <w:t>the delay in the conversion of the remaining three</w:t>
      </w:r>
      <w:r w:rsidR="00D135C6" w:rsidRPr="00715BF3">
        <w:rPr>
          <w:lang w:val="en-CA"/>
        </w:rPr>
        <w:t xml:space="preserve"> smaller </w:t>
      </w:r>
      <w:r w:rsidR="00176B3F" w:rsidRPr="00715BF3">
        <w:rPr>
          <w:lang w:val="en-CA"/>
        </w:rPr>
        <w:t xml:space="preserve">foam </w:t>
      </w:r>
      <w:r w:rsidRPr="00715BF3">
        <w:rPr>
          <w:lang w:val="en-CA"/>
        </w:rPr>
        <w:t xml:space="preserve">enterprises (FRIARC, INPUD and IDA), especially as the ban on imports of HCFC-141b contained in pre-blended polyols entered into force </w:t>
      </w:r>
      <w:r w:rsidR="00796836" w:rsidRPr="00715BF3">
        <w:rPr>
          <w:lang w:val="en-CA"/>
        </w:rPr>
        <w:t xml:space="preserve">on </w:t>
      </w:r>
      <w:r w:rsidRPr="00715BF3">
        <w:rPr>
          <w:lang w:val="en-CA"/>
        </w:rPr>
        <w:t>31 December 2015. The following two issues were discussed:</w:t>
      </w:r>
    </w:p>
    <w:p w:rsidR="009D320C" w:rsidRPr="00715BF3" w:rsidRDefault="009D320C" w:rsidP="002E1474">
      <w:pPr>
        <w:pStyle w:val="Heading2"/>
        <w:rPr>
          <w:lang w:val="en-CA"/>
        </w:rPr>
      </w:pPr>
      <w:r w:rsidRPr="00715BF3">
        <w:rPr>
          <w:lang w:val="en-CA"/>
        </w:rPr>
        <w:t>None of t</w:t>
      </w:r>
      <w:r w:rsidR="00AB7DD2" w:rsidRPr="00715BF3">
        <w:rPr>
          <w:lang w:val="en-CA"/>
        </w:rPr>
        <w:t xml:space="preserve">he </w:t>
      </w:r>
      <w:r w:rsidR="00BF5D3C" w:rsidRPr="00715BF3">
        <w:rPr>
          <w:lang w:val="en-CA"/>
        </w:rPr>
        <w:t xml:space="preserve">three </w:t>
      </w:r>
      <w:r w:rsidR="00AB7DD2" w:rsidRPr="00715BF3">
        <w:rPr>
          <w:lang w:val="en-CA"/>
        </w:rPr>
        <w:t>enterprises</w:t>
      </w:r>
      <w:r w:rsidRPr="00715BF3">
        <w:rPr>
          <w:lang w:val="en-CA"/>
        </w:rPr>
        <w:t xml:space="preserve"> is</w:t>
      </w:r>
      <w:r w:rsidR="00AB7DD2" w:rsidRPr="00715BF3">
        <w:rPr>
          <w:lang w:val="en-CA"/>
        </w:rPr>
        <w:t xml:space="preserve"> converting to water-blown technology as proposed in the HPMP</w:t>
      </w:r>
      <w:r w:rsidR="00161A0F" w:rsidRPr="00715BF3">
        <w:rPr>
          <w:lang w:val="en-CA"/>
        </w:rPr>
        <w:t xml:space="preserve"> as </w:t>
      </w:r>
      <w:r w:rsidR="00AB7DD2" w:rsidRPr="00715BF3">
        <w:rPr>
          <w:lang w:val="en-CA"/>
        </w:rPr>
        <w:t>the tests did</w:t>
      </w:r>
      <w:r w:rsidR="007908ED" w:rsidRPr="00715BF3">
        <w:rPr>
          <w:lang w:val="en-CA"/>
        </w:rPr>
        <w:t xml:space="preserve"> not </w:t>
      </w:r>
      <w:r w:rsidRPr="00715BF3">
        <w:rPr>
          <w:lang w:val="en-CA"/>
        </w:rPr>
        <w:t>produce</w:t>
      </w:r>
      <w:r w:rsidR="007908ED" w:rsidRPr="00715BF3">
        <w:rPr>
          <w:lang w:val="en-CA"/>
        </w:rPr>
        <w:t xml:space="preserve"> the expected result</w:t>
      </w:r>
      <w:r w:rsidR="00A551B4" w:rsidRPr="00715BF3">
        <w:rPr>
          <w:lang w:val="en-CA"/>
        </w:rPr>
        <w:t>s</w:t>
      </w:r>
      <w:r w:rsidR="00161A0F" w:rsidRPr="00715BF3">
        <w:rPr>
          <w:lang w:val="en-CA"/>
        </w:rPr>
        <w:t>.</w:t>
      </w:r>
      <w:r w:rsidRPr="00715BF3">
        <w:rPr>
          <w:lang w:val="en-CA"/>
        </w:rPr>
        <w:t xml:space="preserve"> INPUD</w:t>
      </w:r>
      <w:r w:rsidR="00161A0F" w:rsidRPr="00715BF3">
        <w:rPr>
          <w:lang w:val="en-CA"/>
        </w:rPr>
        <w:t xml:space="preserve"> </w:t>
      </w:r>
      <w:r w:rsidRPr="00715BF3">
        <w:rPr>
          <w:lang w:val="en-CA"/>
        </w:rPr>
        <w:t xml:space="preserve">has already decided to </w:t>
      </w:r>
      <w:r w:rsidR="00BF5D3C" w:rsidRPr="00715BF3">
        <w:rPr>
          <w:lang w:val="en-CA"/>
        </w:rPr>
        <w:t xml:space="preserve">convert to </w:t>
      </w:r>
      <w:proofErr w:type="spellStart"/>
      <w:r w:rsidRPr="00715BF3">
        <w:rPr>
          <w:lang w:val="en-CA"/>
        </w:rPr>
        <w:t>c</w:t>
      </w:r>
      <w:r w:rsidR="00DB7BAB" w:rsidRPr="00715BF3">
        <w:rPr>
          <w:lang w:val="en-CA"/>
        </w:rPr>
        <w:t>yclopentane</w:t>
      </w:r>
      <w:proofErr w:type="spellEnd"/>
      <w:r w:rsidRPr="00715BF3">
        <w:rPr>
          <w:lang w:val="en-CA"/>
        </w:rPr>
        <w:t xml:space="preserve"> at an incremental cost of US $</w:t>
      </w:r>
      <w:r w:rsidR="005866AC" w:rsidRPr="00715BF3">
        <w:rPr>
          <w:lang w:val="en-CA"/>
        </w:rPr>
        <w:t>230,000.</w:t>
      </w:r>
      <w:r w:rsidRPr="00715BF3">
        <w:rPr>
          <w:lang w:val="en-CA"/>
        </w:rPr>
        <w:t xml:space="preserve"> As the level of funds approved for INPUD was US $</w:t>
      </w:r>
      <w:r w:rsidR="00F01F67" w:rsidRPr="00715BF3">
        <w:rPr>
          <w:lang w:val="en-CA"/>
        </w:rPr>
        <w:t>155,618</w:t>
      </w:r>
      <w:r w:rsidRPr="00715BF3">
        <w:rPr>
          <w:lang w:val="en-CA"/>
        </w:rPr>
        <w:t>,</w:t>
      </w:r>
      <w:r w:rsidR="000E2666" w:rsidRPr="00715BF3">
        <w:rPr>
          <w:lang w:val="en-CA"/>
        </w:rPr>
        <w:t xml:space="preserve"> UNDP </w:t>
      </w:r>
      <w:r w:rsidR="002C2E00" w:rsidRPr="00715BF3">
        <w:rPr>
          <w:lang w:val="en-CA"/>
        </w:rPr>
        <w:t>provided confirmation</w:t>
      </w:r>
      <w:r w:rsidR="000E2666" w:rsidRPr="00715BF3">
        <w:rPr>
          <w:lang w:val="en-CA"/>
        </w:rPr>
        <w:t xml:space="preserve"> that </w:t>
      </w:r>
      <w:r w:rsidRPr="00715BF3">
        <w:rPr>
          <w:lang w:val="en-CA"/>
        </w:rPr>
        <w:t>the required co</w:t>
      </w:r>
      <w:r w:rsidR="00176B3F" w:rsidRPr="00715BF3">
        <w:rPr>
          <w:lang w:val="en-CA"/>
        </w:rPr>
        <w:t>-</w:t>
      </w:r>
      <w:r w:rsidRPr="00715BF3">
        <w:rPr>
          <w:lang w:val="en-CA"/>
        </w:rPr>
        <w:t>financing will be provided by the enterprise</w:t>
      </w:r>
      <w:r w:rsidR="005866AC" w:rsidRPr="00715BF3">
        <w:rPr>
          <w:lang w:val="en-CA"/>
        </w:rPr>
        <w:t xml:space="preserve"> and the Government of Cuba</w:t>
      </w:r>
      <w:r w:rsidRPr="00715BF3">
        <w:rPr>
          <w:lang w:val="en-CA"/>
        </w:rPr>
        <w:t>;</w:t>
      </w:r>
    </w:p>
    <w:p w:rsidR="002E1474" w:rsidRPr="00715BF3" w:rsidRDefault="009D320C" w:rsidP="002E1474">
      <w:pPr>
        <w:pStyle w:val="Heading2"/>
        <w:rPr>
          <w:lang w:val="en-CA"/>
        </w:rPr>
      </w:pPr>
      <w:r w:rsidRPr="00715BF3">
        <w:rPr>
          <w:lang w:val="en-CA"/>
        </w:rPr>
        <w:t>FRIARC and IDA are</w:t>
      </w:r>
      <w:r w:rsidR="00576AAE" w:rsidRPr="00715BF3">
        <w:rPr>
          <w:lang w:val="en-CA"/>
        </w:rPr>
        <w:t xml:space="preserve"> still </w:t>
      </w:r>
      <w:r w:rsidRPr="00715BF3">
        <w:rPr>
          <w:lang w:val="en-CA"/>
        </w:rPr>
        <w:t xml:space="preserve">considering </w:t>
      </w:r>
      <w:r w:rsidR="00576AAE" w:rsidRPr="00715BF3">
        <w:rPr>
          <w:lang w:val="en-CA"/>
        </w:rPr>
        <w:t>several alternatives but have not made a decision</w:t>
      </w:r>
      <w:r w:rsidR="00AB7DD2" w:rsidRPr="00715BF3">
        <w:rPr>
          <w:lang w:val="en-CA"/>
        </w:rPr>
        <w:t>.</w:t>
      </w:r>
      <w:r w:rsidR="00A551B4" w:rsidRPr="00715BF3">
        <w:rPr>
          <w:lang w:val="en-CA"/>
        </w:rPr>
        <w:t xml:space="preserve"> I</w:t>
      </w:r>
      <w:r w:rsidR="002E1474" w:rsidRPr="00715BF3">
        <w:rPr>
          <w:lang w:val="en-CA"/>
        </w:rPr>
        <w:t>n line with the Agreement between the Government and the Executive Committee</w:t>
      </w:r>
      <w:r w:rsidR="00A551B4" w:rsidRPr="00715BF3">
        <w:rPr>
          <w:lang w:val="en-CA"/>
        </w:rPr>
        <w:t xml:space="preserve"> (paragraph 7(c))</w:t>
      </w:r>
      <w:r w:rsidR="006443F9" w:rsidRPr="00715BF3">
        <w:rPr>
          <w:lang w:val="en-CA"/>
        </w:rPr>
        <w:t xml:space="preserve"> and decision 74/20 (</w:t>
      </w:r>
      <w:r w:rsidR="00176B3F" w:rsidRPr="00715BF3">
        <w:rPr>
          <w:lang w:val="en-CA"/>
        </w:rPr>
        <w:t>b</w:t>
      </w:r>
      <w:r w:rsidR="006443F9" w:rsidRPr="00715BF3">
        <w:rPr>
          <w:lang w:val="en-CA"/>
        </w:rPr>
        <w:t>)</w:t>
      </w:r>
      <w:r w:rsidR="002E1474" w:rsidRPr="00715BF3">
        <w:rPr>
          <w:lang w:val="en-CA"/>
        </w:rPr>
        <w:t xml:space="preserve">, </w:t>
      </w:r>
      <w:r w:rsidR="00A551B4" w:rsidRPr="00715BF3">
        <w:rPr>
          <w:lang w:val="en-CA"/>
        </w:rPr>
        <w:t>once the new technology is decided</w:t>
      </w:r>
      <w:r w:rsidR="00796836" w:rsidRPr="00715BF3">
        <w:rPr>
          <w:lang w:val="en-CA"/>
        </w:rPr>
        <w:t xml:space="preserve"> upon</w:t>
      </w:r>
      <w:r w:rsidR="00A551B4" w:rsidRPr="00715BF3">
        <w:rPr>
          <w:lang w:val="en-CA"/>
        </w:rPr>
        <w:t xml:space="preserve">, </w:t>
      </w:r>
      <w:r w:rsidR="00A439C1" w:rsidRPr="00715BF3">
        <w:rPr>
          <w:lang w:val="en-CA"/>
        </w:rPr>
        <w:t>UNDP will</w:t>
      </w:r>
      <w:r w:rsidR="00A551B4" w:rsidRPr="00715BF3">
        <w:rPr>
          <w:lang w:val="en-CA"/>
        </w:rPr>
        <w:t xml:space="preserve"> report on the </w:t>
      </w:r>
      <w:r w:rsidR="002E1474" w:rsidRPr="00715BF3">
        <w:rPr>
          <w:lang w:val="en-CA"/>
        </w:rPr>
        <w:t>incremental cost</w:t>
      </w:r>
      <w:r w:rsidR="00A551B4" w:rsidRPr="00715BF3">
        <w:rPr>
          <w:lang w:val="en-CA"/>
        </w:rPr>
        <w:t xml:space="preserve"> of </w:t>
      </w:r>
      <w:r w:rsidR="00DB7BAB" w:rsidRPr="00715BF3">
        <w:rPr>
          <w:lang w:val="en-CA"/>
        </w:rPr>
        <w:t>t</w:t>
      </w:r>
      <w:r w:rsidR="00A551B4" w:rsidRPr="00715BF3">
        <w:rPr>
          <w:lang w:val="en-CA"/>
        </w:rPr>
        <w:t>he conversion</w:t>
      </w:r>
      <w:r w:rsidR="002E1474" w:rsidRPr="00715BF3">
        <w:rPr>
          <w:lang w:val="en-CA"/>
        </w:rPr>
        <w:t xml:space="preserve"> and </w:t>
      </w:r>
      <w:r w:rsidR="00DB7BAB" w:rsidRPr="00715BF3">
        <w:rPr>
          <w:lang w:val="en-CA"/>
        </w:rPr>
        <w:t>provide confirmation</w:t>
      </w:r>
      <w:r w:rsidR="002E1474" w:rsidRPr="00715BF3">
        <w:rPr>
          <w:lang w:val="en-CA"/>
        </w:rPr>
        <w:t xml:space="preserve"> on whether the enterprises will provide the required co-financing in the case of a more expensive technology, or</w:t>
      </w:r>
      <w:r w:rsidR="00DB7BAB" w:rsidRPr="00715BF3">
        <w:rPr>
          <w:lang w:val="en-CA"/>
        </w:rPr>
        <w:t xml:space="preserve"> confirmation of the funds to be returned to the Fund, in the case of a </w:t>
      </w:r>
      <w:r w:rsidR="002E1474" w:rsidRPr="00715BF3">
        <w:rPr>
          <w:lang w:val="en-CA"/>
        </w:rPr>
        <w:t>less expensive technology</w:t>
      </w:r>
      <w:r w:rsidR="00DB7BAB" w:rsidRPr="00715BF3">
        <w:rPr>
          <w:lang w:val="en-CA"/>
        </w:rPr>
        <w:t>;</w:t>
      </w:r>
    </w:p>
    <w:p w:rsidR="00D135C6" w:rsidRPr="00715BF3" w:rsidRDefault="00E6238F" w:rsidP="00D135C6">
      <w:pPr>
        <w:pStyle w:val="Heading2"/>
        <w:rPr>
          <w:lang w:val="en-CA"/>
        </w:rPr>
      </w:pPr>
      <w:r w:rsidRPr="00715BF3">
        <w:rPr>
          <w:lang w:val="en-CA"/>
        </w:rPr>
        <w:lastRenderedPageBreak/>
        <w:t>After the ban</w:t>
      </w:r>
      <w:r w:rsidR="00451D40" w:rsidRPr="00715BF3">
        <w:rPr>
          <w:lang w:val="en-CA"/>
        </w:rPr>
        <w:t xml:space="preserve"> in December 2015</w:t>
      </w:r>
      <w:r w:rsidRPr="00715BF3">
        <w:rPr>
          <w:lang w:val="en-CA"/>
        </w:rPr>
        <w:t>, the</w:t>
      </w:r>
      <w:r w:rsidR="008E7759" w:rsidRPr="00715BF3">
        <w:rPr>
          <w:lang w:val="en-CA"/>
        </w:rPr>
        <w:t xml:space="preserve"> three</w:t>
      </w:r>
      <w:r w:rsidRPr="00715BF3">
        <w:rPr>
          <w:lang w:val="en-CA"/>
        </w:rPr>
        <w:t xml:space="preserve"> enterprises ran out of stocks </w:t>
      </w:r>
      <w:r w:rsidR="00F670B7" w:rsidRPr="00715BF3">
        <w:rPr>
          <w:lang w:val="en-CA"/>
        </w:rPr>
        <w:t xml:space="preserve">of HCFC-141b </w:t>
      </w:r>
      <w:r w:rsidRPr="00715BF3">
        <w:rPr>
          <w:lang w:val="en-CA"/>
        </w:rPr>
        <w:t xml:space="preserve">and </w:t>
      </w:r>
      <w:r w:rsidR="00000F4B" w:rsidRPr="00715BF3">
        <w:rPr>
          <w:lang w:val="en-CA"/>
        </w:rPr>
        <w:t>start</w:t>
      </w:r>
      <w:r w:rsidR="00BD189B">
        <w:rPr>
          <w:lang w:val="en-CA"/>
        </w:rPr>
        <w:t>ed</w:t>
      </w:r>
      <w:r w:rsidRPr="00715BF3">
        <w:rPr>
          <w:lang w:val="en-CA"/>
        </w:rPr>
        <w:t xml:space="preserve"> using </w:t>
      </w:r>
      <w:r w:rsidR="00576AAE" w:rsidRPr="00715BF3">
        <w:rPr>
          <w:lang w:val="en-CA"/>
        </w:rPr>
        <w:t xml:space="preserve">a blend of </w:t>
      </w:r>
      <w:r w:rsidRPr="00715BF3">
        <w:rPr>
          <w:lang w:val="en-CA"/>
        </w:rPr>
        <w:t>HFC</w:t>
      </w:r>
      <w:r w:rsidRPr="00715BF3">
        <w:rPr>
          <w:lang w:val="en-CA"/>
        </w:rPr>
        <w:noBreakHyphen/>
        <w:t xml:space="preserve">365mfc </w:t>
      </w:r>
      <w:r w:rsidR="00576AAE" w:rsidRPr="00715BF3">
        <w:rPr>
          <w:lang w:val="en-CA"/>
        </w:rPr>
        <w:t>and HFC-227</w:t>
      </w:r>
      <w:r w:rsidR="00807045" w:rsidRPr="00715BF3">
        <w:rPr>
          <w:lang w:val="en-CA"/>
        </w:rPr>
        <w:t>ea</w:t>
      </w:r>
      <w:r w:rsidR="00576AAE" w:rsidRPr="00715BF3">
        <w:rPr>
          <w:lang w:val="en-CA"/>
        </w:rPr>
        <w:t xml:space="preserve"> </w:t>
      </w:r>
      <w:r w:rsidRPr="00715BF3">
        <w:rPr>
          <w:lang w:val="en-CA"/>
        </w:rPr>
        <w:t xml:space="preserve">as blowing agent. </w:t>
      </w:r>
      <w:r w:rsidR="00576AAE" w:rsidRPr="00715BF3">
        <w:rPr>
          <w:lang w:val="en-CA"/>
        </w:rPr>
        <w:t>Given that the</w:t>
      </w:r>
      <w:r w:rsidR="00000F4B" w:rsidRPr="00715BF3">
        <w:rPr>
          <w:lang w:val="en-CA"/>
        </w:rPr>
        <w:t xml:space="preserve"> </w:t>
      </w:r>
      <w:r w:rsidR="00451D40" w:rsidRPr="00715BF3">
        <w:rPr>
          <w:lang w:val="en-CA"/>
        </w:rPr>
        <w:t>global</w:t>
      </w:r>
      <w:r w:rsidR="008E0B45" w:rsidRPr="00715BF3">
        <w:rPr>
          <w:lang w:val="en-CA"/>
        </w:rPr>
        <w:t>-</w:t>
      </w:r>
      <w:r w:rsidR="00D135C6" w:rsidRPr="00715BF3">
        <w:rPr>
          <w:lang w:val="en-CA"/>
        </w:rPr>
        <w:t>warming potential (</w:t>
      </w:r>
      <w:r w:rsidR="00576AAE" w:rsidRPr="00715BF3">
        <w:rPr>
          <w:lang w:val="en-CA"/>
        </w:rPr>
        <w:t>GWP</w:t>
      </w:r>
      <w:r w:rsidR="00D135C6" w:rsidRPr="00715BF3">
        <w:rPr>
          <w:lang w:val="en-CA"/>
        </w:rPr>
        <w:t>)</w:t>
      </w:r>
      <w:r w:rsidR="00576AAE" w:rsidRPr="00715BF3">
        <w:rPr>
          <w:lang w:val="en-CA"/>
        </w:rPr>
        <w:t xml:space="preserve"> </w:t>
      </w:r>
      <w:r w:rsidR="00000F4B" w:rsidRPr="00715BF3">
        <w:rPr>
          <w:lang w:val="en-CA"/>
        </w:rPr>
        <w:t>of the HFC blend is larger than that of HCFC</w:t>
      </w:r>
      <w:r w:rsidR="00576AAE" w:rsidRPr="00715BF3">
        <w:rPr>
          <w:lang w:val="en-CA"/>
        </w:rPr>
        <w:t xml:space="preserve">-141b, the Secretariat discussed with UNDP the possibility that the Government of Cuba allows on an exceptional </w:t>
      </w:r>
      <w:r w:rsidR="00DA29F9" w:rsidRPr="00715BF3">
        <w:rPr>
          <w:lang w:val="en-CA"/>
        </w:rPr>
        <w:t xml:space="preserve">basis </w:t>
      </w:r>
      <w:r w:rsidR="00576AAE" w:rsidRPr="00715BF3">
        <w:rPr>
          <w:lang w:val="en-CA"/>
        </w:rPr>
        <w:t xml:space="preserve">and for a limited time the import of HCFC-141b contained in </w:t>
      </w:r>
      <w:r w:rsidR="00000F4B" w:rsidRPr="00715BF3">
        <w:rPr>
          <w:lang w:val="en-CA"/>
        </w:rPr>
        <w:t>pre</w:t>
      </w:r>
      <w:r w:rsidR="00000F4B" w:rsidRPr="00715BF3">
        <w:rPr>
          <w:lang w:val="en-CA"/>
        </w:rPr>
        <w:noBreakHyphen/>
      </w:r>
      <w:r w:rsidR="00576AAE" w:rsidRPr="00715BF3">
        <w:rPr>
          <w:lang w:val="en-CA"/>
        </w:rPr>
        <w:t xml:space="preserve">blended polyols to </w:t>
      </w:r>
      <w:r w:rsidR="0063579F" w:rsidRPr="00715BF3">
        <w:rPr>
          <w:lang w:val="en-CA"/>
        </w:rPr>
        <w:t>supply these three enterprises</w:t>
      </w:r>
      <w:r w:rsidR="00D135C6" w:rsidRPr="00715BF3">
        <w:rPr>
          <w:lang w:val="en-CA"/>
        </w:rPr>
        <w:t>, noting that these imports would not have</w:t>
      </w:r>
      <w:r w:rsidR="00DA29F9" w:rsidRPr="00715BF3">
        <w:rPr>
          <w:lang w:val="en-CA"/>
        </w:rPr>
        <w:t xml:space="preserve"> an impact o</w:t>
      </w:r>
      <w:r w:rsidR="00D135C6" w:rsidRPr="00715BF3">
        <w:rPr>
          <w:lang w:val="en-CA"/>
        </w:rPr>
        <w:t xml:space="preserve">n the compliance situation of the country. UNDP indicated that the national regulation </w:t>
      </w:r>
      <w:r w:rsidR="00D927AF" w:rsidRPr="00715BF3">
        <w:rPr>
          <w:lang w:val="en-CA"/>
        </w:rPr>
        <w:t xml:space="preserve">is </w:t>
      </w:r>
      <w:r w:rsidR="00D135C6" w:rsidRPr="00715BF3">
        <w:rPr>
          <w:lang w:val="en-CA"/>
        </w:rPr>
        <w:t>already</w:t>
      </w:r>
      <w:r w:rsidR="00000F4B" w:rsidRPr="00715BF3">
        <w:rPr>
          <w:lang w:val="en-CA"/>
        </w:rPr>
        <w:t xml:space="preserve"> in place with </w:t>
      </w:r>
      <w:r w:rsidR="00D135C6" w:rsidRPr="00715BF3">
        <w:rPr>
          <w:lang w:val="en-CA"/>
        </w:rPr>
        <w:t xml:space="preserve">multiple institutions involved in </w:t>
      </w:r>
      <w:r w:rsidR="00BD189B">
        <w:rPr>
          <w:lang w:val="en-CA"/>
        </w:rPr>
        <w:t>its</w:t>
      </w:r>
      <w:r w:rsidR="00451D40" w:rsidRPr="00715BF3">
        <w:rPr>
          <w:lang w:val="en-CA"/>
        </w:rPr>
        <w:t xml:space="preserve"> enforcement</w:t>
      </w:r>
      <w:r w:rsidR="00000F4B" w:rsidRPr="00715BF3">
        <w:rPr>
          <w:lang w:val="en-CA"/>
        </w:rPr>
        <w:t>, and</w:t>
      </w:r>
      <w:r w:rsidR="00D135C6" w:rsidRPr="00715BF3">
        <w:rPr>
          <w:lang w:val="en-CA"/>
        </w:rPr>
        <w:t xml:space="preserve"> would </w:t>
      </w:r>
      <w:r w:rsidR="00BD189B">
        <w:rPr>
          <w:lang w:val="en-CA"/>
        </w:rPr>
        <w:t>not be possible</w:t>
      </w:r>
      <w:r w:rsidR="00D135C6" w:rsidRPr="00715BF3">
        <w:rPr>
          <w:lang w:val="en-CA"/>
        </w:rPr>
        <w:t xml:space="preserve"> for the NOU and the CITMA to revert this ban</w:t>
      </w:r>
      <w:r w:rsidR="005921A2" w:rsidRPr="00715BF3">
        <w:rPr>
          <w:lang w:val="en-CA"/>
        </w:rPr>
        <w:t>; and</w:t>
      </w:r>
    </w:p>
    <w:p w:rsidR="00161A0F" w:rsidRPr="00715BF3" w:rsidRDefault="00D135C6" w:rsidP="00D135C6">
      <w:pPr>
        <w:pStyle w:val="Heading2"/>
        <w:rPr>
          <w:lang w:val="en-CA"/>
        </w:rPr>
      </w:pPr>
      <w:r w:rsidRPr="00715BF3">
        <w:rPr>
          <w:lang w:val="en-CA"/>
        </w:rPr>
        <w:t>The Government of Cuba reiterated its commitment to</w:t>
      </w:r>
      <w:r w:rsidR="005921A2" w:rsidRPr="00715BF3">
        <w:rPr>
          <w:lang w:val="en-CA"/>
        </w:rPr>
        <w:t xml:space="preserve"> accelerate the adoption of low</w:t>
      </w:r>
      <w:r w:rsidR="005921A2" w:rsidRPr="00715BF3">
        <w:rPr>
          <w:lang w:val="en-CA"/>
        </w:rPr>
        <w:noBreakHyphen/>
      </w:r>
      <w:r w:rsidRPr="00715BF3">
        <w:rPr>
          <w:lang w:val="en-CA"/>
        </w:rPr>
        <w:t xml:space="preserve">GWP alternatives, citing that INPUD and IDA will be converted to low-GWP alternatives during the first half of 2017. </w:t>
      </w:r>
      <w:r w:rsidR="00451D40" w:rsidRPr="00715BF3">
        <w:rPr>
          <w:lang w:val="en-CA"/>
        </w:rPr>
        <w:t>OTOZ</w:t>
      </w:r>
      <w:r w:rsidRPr="00715BF3">
        <w:rPr>
          <w:lang w:val="en-CA"/>
        </w:rPr>
        <w:t xml:space="preserve"> </w:t>
      </w:r>
      <w:r w:rsidR="00D927AF" w:rsidRPr="00715BF3">
        <w:rPr>
          <w:lang w:val="en-CA"/>
        </w:rPr>
        <w:t>and</w:t>
      </w:r>
      <w:r w:rsidRPr="00715BF3">
        <w:rPr>
          <w:lang w:val="en-CA"/>
        </w:rPr>
        <w:t xml:space="preserve"> UNDP will assist FRIAR</w:t>
      </w:r>
      <w:r w:rsidR="00D927AF" w:rsidRPr="00715BF3">
        <w:rPr>
          <w:lang w:val="en-CA"/>
        </w:rPr>
        <w:t>C</w:t>
      </w:r>
      <w:r w:rsidRPr="00715BF3">
        <w:rPr>
          <w:lang w:val="en-CA"/>
        </w:rPr>
        <w:t xml:space="preserve"> to find a low-GWP alternative</w:t>
      </w:r>
      <w:r w:rsidR="00DA29F9" w:rsidRPr="00715BF3">
        <w:rPr>
          <w:lang w:val="en-CA"/>
        </w:rPr>
        <w:t xml:space="preserve"> in the short term. As done in</w:t>
      </w:r>
      <w:r w:rsidRPr="00715BF3">
        <w:rPr>
          <w:lang w:val="en-CA"/>
        </w:rPr>
        <w:t xml:space="preserve"> similar cases, UNDP will report to the Executive Committee on the status of use of the interim technology at each meeting up until the original technology selected or another technology with a low-GWP has been introduced</w:t>
      </w:r>
      <w:r w:rsidR="00DA29F9" w:rsidRPr="00715BF3">
        <w:rPr>
          <w:lang w:val="en-CA"/>
        </w:rPr>
        <w:t>, in line with decision 74/20(a</w:t>
      </w:r>
      <w:proofErr w:type="gramStart"/>
      <w:r w:rsidR="00DA29F9" w:rsidRPr="00715BF3">
        <w:rPr>
          <w:lang w:val="en-CA"/>
        </w:rPr>
        <w:t>)(</w:t>
      </w:r>
      <w:proofErr w:type="gramEnd"/>
      <w:r w:rsidR="00DA29F9" w:rsidRPr="00715BF3">
        <w:rPr>
          <w:lang w:val="en-CA"/>
        </w:rPr>
        <w:t>ii)</w:t>
      </w:r>
      <w:r w:rsidRPr="00715BF3">
        <w:rPr>
          <w:lang w:val="en-CA"/>
        </w:rPr>
        <w:t>.</w:t>
      </w:r>
    </w:p>
    <w:p w:rsidR="002E1474" w:rsidRPr="00715BF3" w:rsidRDefault="00B66F06" w:rsidP="002E1474">
      <w:pPr>
        <w:pStyle w:val="Heading1"/>
        <w:rPr>
          <w:lang w:val="en-CA"/>
        </w:rPr>
      </w:pPr>
      <w:r w:rsidRPr="00715BF3">
        <w:rPr>
          <w:lang w:val="en-CA"/>
        </w:rPr>
        <w:t xml:space="preserve">The Executive Committee allowed the Government of Cuba to submit during implementation of stage I of the HPMP a project for the conversion of the enterprise </w:t>
      </w:r>
      <w:proofErr w:type="spellStart"/>
      <w:r w:rsidRPr="00715BF3">
        <w:rPr>
          <w:lang w:val="en-CA"/>
        </w:rPr>
        <w:t>Frioclima</w:t>
      </w:r>
      <w:proofErr w:type="spellEnd"/>
      <w:r w:rsidRPr="00715BF3">
        <w:rPr>
          <w:lang w:val="en-CA"/>
        </w:rPr>
        <w:t xml:space="preserve">, manufacturing </w:t>
      </w:r>
      <w:r w:rsidR="001C1552" w:rsidRPr="00715BF3">
        <w:rPr>
          <w:lang w:val="en-CA"/>
        </w:rPr>
        <w:t>RAC</w:t>
      </w:r>
      <w:r w:rsidRPr="00715BF3">
        <w:rPr>
          <w:lang w:val="en-CA"/>
        </w:rPr>
        <w:t xml:space="preserve"> equipment</w:t>
      </w:r>
      <w:r w:rsidR="00451D40" w:rsidRPr="00715BF3">
        <w:rPr>
          <w:lang w:val="en-CA"/>
        </w:rPr>
        <w:t>,</w:t>
      </w:r>
      <w:r w:rsidRPr="00715BF3">
        <w:rPr>
          <w:lang w:val="en-CA"/>
        </w:rPr>
        <w:t xml:space="preserve"> to an alternative technology to be decided. The project</w:t>
      </w:r>
      <w:r w:rsidR="00CC0167" w:rsidRPr="00715BF3">
        <w:rPr>
          <w:lang w:val="en-CA"/>
        </w:rPr>
        <w:t xml:space="preserve"> </w:t>
      </w:r>
      <w:r w:rsidR="002E1474" w:rsidRPr="00715BF3">
        <w:rPr>
          <w:lang w:val="en-CA"/>
        </w:rPr>
        <w:t xml:space="preserve">has not </w:t>
      </w:r>
      <w:r w:rsidR="00081734" w:rsidRPr="00715BF3">
        <w:rPr>
          <w:lang w:val="en-CA"/>
        </w:rPr>
        <w:t>yet</w:t>
      </w:r>
      <w:r w:rsidR="00451D40" w:rsidRPr="00715BF3">
        <w:rPr>
          <w:lang w:val="en-CA"/>
        </w:rPr>
        <w:t xml:space="preserve"> been</w:t>
      </w:r>
      <w:r w:rsidR="00081734" w:rsidRPr="00715BF3">
        <w:rPr>
          <w:lang w:val="en-CA"/>
        </w:rPr>
        <w:t xml:space="preserve"> s</w:t>
      </w:r>
      <w:r w:rsidR="002E1474" w:rsidRPr="00715BF3">
        <w:rPr>
          <w:lang w:val="en-CA"/>
        </w:rPr>
        <w:t>ubmitted due to the lack of an ad</w:t>
      </w:r>
      <w:r w:rsidR="00CC0167" w:rsidRPr="00715BF3">
        <w:rPr>
          <w:lang w:val="en-CA"/>
        </w:rPr>
        <w:t xml:space="preserve">equate technology in the market. </w:t>
      </w:r>
      <w:r w:rsidR="002856F0" w:rsidRPr="00715BF3">
        <w:rPr>
          <w:lang w:val="en-CA"/>
        </w:rPr>
        <w:t>UNDP</w:t>
      </w:r>
      <w:r w:rsidR="000C4DB5" w:rsidRPr="00715BF3">
        <w:rPr>
          <w:lang w:val="en-CA"/>
        </w:rPr>
        <w:t xml:space="preserve"> indicated that </w:t>
      </w:r>
      <w:r w:rsidR="0001104F" w:rsidRPr="00715BF3">
        <w:rPr>
          <w:lang w:val="en-CA"/>
        </w:rPr>
        <w:t xml:space="preserve">the </w:t>
      </w:r>
      <w:r w:rsidR="000C4DB5" w:rsidRPr="00715BF3">
        <w:rPr>
          <w:lang w:val="en-CA"/>
        </w:rPr>
        <w:t>H</w:t>
      </w:r>
      <w:r w:rsidR="002856F0" w:rsidRPr="00715BF3">
        <w:rPr>
          <w:lang w:val="en-CA"/>
        </w:rPr>
        <w:t>CFC control measures</w:t>
      </w:r>
      <w:r w:rsidR="007B3F7C" w:rsidRPr="00715BF3">
        <w:rPr>
          <w:lang w:val="en-CA"/>
        </w:rPr>
        <w:t xml:space="preserve"> (i.e., import quotas)</w:t>
      </w:r>
      <w:r w:rsidRPr="00715BF3">
        <w:rPr>
          <w:lang w:val="en-CA"/>
        </w:rPr>
        <w:t xml:space="preserve"> </w:t>
      </w:r>
      <w:r w:rsidR="0000334A" w:rsidRPr="00715BF3">
        <w:rPr>
          <w:lang w:val="en-CA"/>
        </w:rPr>
        <w:t xml:space="preserve">have </w:t>
      </w:r>
      <w:r w:rsidR="0001104F" w:rsidRPr="00715BF3">
        <w:rPr>
          <w:lang w:val="en-CA"/>
        </w:rPr>
        <w:t xml:space="preserve">had a </w:t>
      </w:r>
      <w:r w:rsidR="0000334A" w:rsidRPr="00715BF3">
        <w:rPr>
          <w:lang w:val="en-CA"/>
        </w:rPr>
        <w:t>significant</w:t>
      </w:r>
      <w:r w:rsidR="0001104F" w:rsidRPr="00715BF3">
        <w:rPr>
          <w:lang w:val="en-CA"/>
        </w:rPr>
        <w:t xml:space="preserve"> impact on</w:t>
      </w:r>
      <w:r w:rsidR="0000334A" w:rsidRPr="00715BF3">
        <w:rPr>
          <w:lang w:val="en-CA"/>
        </w:rPr>
        <w:t xml:space="preserve"> </w:t>
      </w:r>
      <w:proofErr w:type="spellStart"/>
      <w:r w:rsidR="0000334A" w:rsidRPr="00715BF3">
        <w:rPr>
          <w:lang w:val="en-CA"/>
        </w:rPr>
        <w:t>Frioclima</w:t>
      </w:r>
      <w:proofErr w:type="spellEnd"/>
      <w:r w:rsidR="0001104F" w:rsidRPr="00715BF3">
        <w:rPr>
          <w:lang w:val="en-CA"/>
        </w:rPr>
        <w:t>,</w:t>
      </w:r>
      <w:r w:rsidR="0000334A" w:rsidRPr="00715BF3">
        <w:rPr>
          <w:lang w:val="en-CA"/>
        </w:rPr>
        <w:t xml:space="preserve"> and </w:t>
      </w:r>
      <w:r w:rsidR="000C4DB5" w:rsidRPr="00715BF3">
        <w:rPr>
          <w:lang w:val="en-CA"/>
        </w:rPr>
        <w:t xml:space="preserve">suggested </w:t>
      </w:r>
      <w:r w:rsidR="0001104F" w:rsidRPr="00715BF3">
        <w:rPr>
          <w:lang w:val="en-CA"/>
        </w:rPr>
        <w:t xml:space="preserve">that the Executive Committee </w:t>
      </w:r>
      <w:r w:rsidR="002E1474" w:rsidRPr="00715BF3">
        <w:rPr>
          <w:lang w:val="en-CA"/>
        </w:rPr>
        <w:t>evaluat</w:t>
      </w:r>
      <w:r w:rsidR="0000334A" w:rsidRPr="00715BF3">
        <w:rPr>
          <w:lang w:val="en-CA"/>
        </w:rPr>
        <w:t xml:space="preserve">e </w:t>
      </w:r>
      <w:r w:rsidR="002E1474" w:rsidRPr="00715BF3">
        <w:rPr>
          <w:lang w:val="en-CA"/>
        </w:rPr>
        <w:t>the possibility of</w:t>
      </w:r>
      <w:r w:rsidR="000C4DB5" w:rsidRPr="00715BF3">
        <w:rPr>
          <w:lang w:val="en-CA"/>
        </w:rPr>
        <w:t xml:space="preserve"> </w:t>
      </w:r>
      <w:proofErr w:type="spellStart"/>
      <w:r w:rsidR="000C4DB5" w:rsidRPr="00715BF3">
        <w:rPr>
          <w:lang w:val="en-CA"/>
        </w:rPr>
        <w:t>Frioclima</w:t>
      </w:r>
      <w:proofErr w:type="spellEnd"/>
      <w:r w:rsidR="000C4DB5" w:rsidRPr="00715BF3">
        <w:rPr>
          <w:lang w:val="en-CA"/>
        </w:rPr>
        <w:t xml:space="preserve"> </w:t>
      </w:r>
      <w:r w:rsidR="00176B3F" w:rsidRPr="00715BF3">
        <w:rPr>
          <w:lang w:val="en-CA"/>
        </w:rPr>
        <w:t xml:space="preserve">using </w:t>
      </w:r>
      <w:r w:rsidR="002E1474" w:rsidRPr="00715BF3">
        <w:rPr>
          <w:lang w:val="en-CA"/>
        </w:rPr>
        <w:t xml:space="preserve">temporarily HFCs as </w:t>
      </w:r>
      <w:r w:rsidR="00796836" w:rsidRPr="00715BF3">
        <w:rPr>
          <w:lang w:val="en-CA"/>
        </w:rPr>
        <w:t xml:space="preserve">an </w:t>
      </w:r>
      <w:r w:rsidR="002E1474" w:rsidRPr="00715BF3">
        <w:rPr>
          <w:lang w:val="en-CA"/>
        </w:rPr>
        <w:t>alternative to HCFC-22. However,</w:t>
      </w:r>
      <w:r w:rsidR="00CC0167" w:rsidRPr="00715BF3">
        <w:rPr>
          <w:lang w:val="en-CA"/>
        </w:rPr>
        <w:t xml:space="preserve"> </w:t>
      </w:r>
      <w:r w:rsidR="00D800C1" w:rsidRPr="00715BF3">
        <w:rPr>
          <w:lang w:val="en-CA"/>
        </w:rPr>
        <w:t>in the view of the Secretariat</w:t>
      </w:r>
      <w:r w:rsidR="00081734" w:rsidRPr="00715BF3">
        <w:rPr>
          <w:lang w:val="en-CA"/>
        </w:rPr>
        <w:t xml:space="preserve">, </w:t>
      </w:r>
      <w:r w:rsidR="000C4DB5" w:rsidRPr="00715BF3">
        <w:rPr>
          <w:lang w:val="en-CA"/>
        </w:rPr>
        <w:t>Frioclima</w:t>
      </w:r>
      <w:r w:rsidR="002E1474" w:rsidRPr="00715BF3">
        <w:rPr>
          <w:lang w:val="en-CA"/>
        </w:rPr>
        <w:t xml:space="preserve"> could continue using HCFC-22 until a suitable technology is available</w:t>
      </w:r>
      <w:r w:rsidR="00796836" w:rsidRPr="00715BF3">
        <w:rPr>
          <w:lang w:val="en-CA"/>
        </w:rPr>
        <w:t>,</w:t>
      </w:r>
      <w:r w:rsidR="002E1474" w:rsidRPr="00715BF3">
        <w:rPr>
          <w:lang w:val="en-CA"/>
        </w:rPr>
        <w:t xml:space="preserve"> given the small amount consumed (around 0.6</w:t>
      </w:r>
      <w:r w:rsidR="00D800C1" w:rsidRPr="00715BF3">
        <w:rPr>
          <w:lang w:val="en-CA"/>
        </w:rPr>
        <w:t> </w:t>
      </w:r>
      <w:r w:rsidR="002E1474" w:rsidRPr="00715BF3">
        <w:rPr>
          <w:lang w:val="en-CA"/>
        </w:rPr>
        <w:t>ODP</w:t>
      </w:r>
      <w:r w:rsidR="00D800C1" w:rsidRPr="00715BF3">
        <w:rPr>
          <w:lang w:val="en-CA"/>
        </w:rPr>
        <w:t> </w:t>
      </w:r>
      <w:r w:rsidR="002E1474" w:rsidRPr="00715BF3">
        <w:rPr>
          <w:lang w:val="en-CA"/>
        </w:rPr>
        <w:t xml:space="preserve">tonnes during the last two years) and its </w:t>
      </w:r>
      <w:r w:rsidR="00796836" w:rsidRPr="00715BF3">
        <w:rPr>
          <w:lang w:val="en-CA"/>
        </w:rPr>
        <w:t xml:space="preserve">low </w:t>
      </w:r>
      <w:r w:rsidRPr="00715BF3">
        <w:rPr>
          <w:lang w:val="en-CA"/>
        </w:rPr>
        <w:t>impact</w:t>
      </w:r>
      <w:r w:rsidR="002E1474" w:rsidRPr="00715BF3">
        <w:rPr>
          <w:lang w:val="en-CA"/>
        </w:rPr>
        <w:t xml:space="preserve"> </w:t>
      </w:r>
      <w:r w:rsidR="00796836" w:rsidRPr="00715BF3">
        <w:rPr>
          <w:lang w:val="en-CA"/>
        </w:rPr>
        <w:t>on</w:t>
      </w:r>
      <w:r w:rsidR="002E1474" w:rsidRPr="00715BF3">
        <w:rPr>
          <w:lang w:val="en-CA"/>
        </w:rPr>
        <w:t xml:space="preserve"> </w:t>
      </w:r>
      <w:r w:rsidRPr="00715BF3">
        <w:rPr>
          <w:lang w:val="en-CA"/>
        </w:rPr>
        <w:t xml:space="preserve">the </w:t>
      </w:r>
      <w:r w:rsidR="002E1474" w:rsidRPr="00715BF3">
        <w:rPr>
          <w:lang w:val="en-CA"/>
        </w:rPr>
        <w:t>HCFC-22 consumption (13.18 ODP tonnes), which has already been largely below the Montreal Protocol control measures (16.9</w:t>
      </w:r>
      <w:r w:rsidR="002856F0" w:rsidRPr="00715BF3">
        <w:rPr>
          <w:lang w:val="en-CA"/>
        </w:rPr>
        <w:t> </w:t>
      </w:r>
      <w:r w:rsidR="002E1474" w:rsidRPr="00715BF3">
        <w:rPr>
          <w:lang w:val="en-CA"/>
        </w:rPr>
        <w:t>ODP</w:t>
      </w:r>
      <w:r w:rsidR="002856F0" w:rsidRPr="00715BF3">
        <w:rPr>
          <w:lang w:val="en-CA"/>
        </w:rPr>
        <w:t> </w:t>
      </w:r>
      <w:r w:rsidR="002E1474" w:rsidRPr="00715BF3">
        <w:rPr>
          <w:lang w:val="en-CA"/>
        </w:rPr>
        <w:t>tonnes in 2013</w:t>
      </w:r>
      <w:r w:rsidR="00DD7879" w:rsidRPr="00715BF3">
        <w:rPr>
          <w:lang w:val="en-CA"/>
        </w:rPr>
        <w:t>-</w:t>
      </w:r>
      <w:r w:rsidR="002E1474" w:rsidRPr="00715BF3">
        <w:rPr>
          <w:lang w:val="en-CA"/>
        </w:rPr>
        <w:t>2014 and 15.2</w:t>
      </w:r>
      <w:r w:rsidR="002856F0" w:rsidRPr="00715BF3">
        <w:rPr>
          <w:lang w:val="en-CA"/>
        </w:rPr>
        <w:t> </w:t>
      </w:r>
      <w:r w:rsidR="002E1474" w:rsidRPr="00715BF3">
        <w:rPr>
          <w:lang w:val="en-CA"/>
        </w:rPr>
        <w:t>ODP</w:t>
      </w:r>
      <w:r w:rsidR="002856F0" w:rsidRPr="00715BF3">
        <w:rPr>
          <w:lang w:val="en-CA"/>
        </w:rPr>
        <w:t> </w:t>
      </w:r>
      <w:r w:rsidR="002E1474" w:rsidRPr="00715BF3">
        <w:rPr>
          <w:lang w:val="en-CA"/>
        </w:rPr>
        <w:t>tonnes in 2015</w:t>
      </w:r>
      <w:r w:rsidR="00DD7879" w:rsidRPr="00715BF3">
        <w:rPr>
          <w:lang w:val="en-CA"/>
        </w:rPr>
        <w:t>-</w:t>
      </w:r>
      <w:r w:rsidR="002E1474" w:rsidRPr="00715BF3">
        <w:rPr>
          <w:lang w:val="en-CA"/>
        </w:rPr>
        <w:t>2019).</w:t>
      </w:r>
      <w:r w:rsidR="00CC0167" w:rsidRPr="00715BF3">
        <w:rPr>
          <w:lang w:val="en-CA"/>
        </w:rPr>
        <w:t xml:space="preserve"> </w:t>
      </w:r>
      <w:r w:rsidR="000C4DB5" w:rsidRPr="00715BF3">
        <w:rPr>
          <w:lang w:val="en-CA"/>
        </w:rPr>
        <w:t xml:space="preserve">Noting this, </w:t>
      </w:r>
      <w:r w:rsidR="002E1474" w:rsidRPr="00715BF3">
        <w:rPr>
          <w:lang w:val="en-CA"/>
        </w:rPr>
        <w:t>UNDP</w:t>
      </w:r>
      <w:r w:rsidR="00CC0167" w:rsidRPr="00715BF3">
        <w:rPr>
          <w:lang w:val="en-CA"/>
        </w:rPr>
        <w:t xml:space="preserve"> indicated that it </w:t>
      </w:r>
      <w:r w:rsidR="0001104F" w:rsidRPr="00715BF3">
        <w:rPr>
          <w:lang w:val="en-CA"/>
        </w:rPr>
        <w:t xml:space="preserve">would </w:t>
      </w:r>
      <w:r w:rsidR="00CC0167" w:rsidRPr="00715BF3">
        <w:rPr>
          <w:lang w:val="en-CA"/>
        </w:rPr>
        <w:t xml:space="preserve">continue working with the Government to identify a suitable technology and submit the </w:t>
      </w:r>
      <w:r w:rsidR="002E1474" w:rsidRPr="00715BF3">
        <w:rPr>
          <w:lang w:val="en-CA"/>
        </w:rPr>
        <w:t>investment project in the future, in line with the approved HPMP.</w:t>
      </w:r>
    </w:p>
    <w:p w:rsidR="00572436" w:rsidRPr="00715BF3" w:rsidRDefault="00572436" w:rsidP="00572436">
      <w:pPr>
        <w:rPr>
          <w:i/>
          <w:lang w:val="en-CA"/>
        </w:rPr>
      </w:pPr>
      <w:r w:rsidRPr="00715BF3">
        <w:rPr>
          <w:i/>
          <w:lang w:val="en-CA"/>
        </w:rPr>
        <w:t>Refrigeration servicing sector</w:t>
      </w:r>
    </w:p>
    <w:p w:rsidR="00572436" w:rsidRPr="00715BF3" w:rsidRDefault="00572436" w:rsidP="00572436">
      <w:pPr>
        <w:rPr>
          <w:lang w:val="en-CA"/>
        </w:rPr>
      </w:pPr>
    </w:p>
    <w:p w:rsidR="004561B6" w:rsidRPr="00715BF3" w:rsidRDefault="00B24EA8" w:rsidP="004561B6">
      <w:pPr>
        <w:pStyle w:val="Heading1"/>
        <w:rPr>
          <w:lang w:val="en-CA"/>
        </w:rPr>
      </w:pPr>
      <w:r w:rsidRPr="00715BF3">
        <w:rPr>
          <w:lang w:val="en-CA"/>
        </w:rPr>
        <w:t xml:space="preserve">In discussing the </w:t>
      </w:r>
      <w:r w:rsidR="004561B6" w:rsidRPr="00715BF3">
        <w:rPr>
          <w:lang w:val="en-CA"/>
        </w:rPr>
        <w:t>status of penetration of alternative</w:t>
      </w:r>
      <w:r w:rsidR="002E671F" w:rsidRPr="00715BF3">
        <w:rPr>
          <w:lang w:val="en-CA"/>
        </w:rPr>
        <w:t xml:space="preserve"> refrigerants</w:t>
      </w:r>
      <w:r w:rsidR="004561B6" w:rsidRPr="00715BF3">
        <w:rPr>
          <w:lang w:val="en-CA"/>
        </w:rPr>
        <w:t xml:space="preserve"> in the </w:t>
      </w:r>
      <w:r w:rsidR="002E671F" w:rsidRPr="00715BF3">
        <w:rPr>
          <w:lang w:val="en-CA"/>
        </w:rPr>
        <w:t xml:space="preserve">local </w:t>
      </w:r>
      <w:r w:rsidR="004561B6" w:rsidRPr="00715BF3">
        <w:rPr>
          <w:lang w:val="en-CA"/>
        </w:rPr>
        <w:t>market,</w:t>
      </w:r>
      <w:r w:rsidR="00B03599" w:rsidRPr="00715BF3">
        <w:rPr>
          <w:lang w:val="en-CA"/>
        </w:rPr>
        <w:t xml:space="preserve"> UNDP indicated that</w:t>
      </w:r>
      <w:r w:rsidR="002E671F" w:rsidRPr="00715BF3">
        <w:rPr>
          <w:lang w:val="en-CA"/>
        </w:rPr>
        <w:t xml:space="preserve">: </w:t>
      </w:r>
      <w:r w:rsidR="004561B6" w:rsidRPr="00715BF3">
        <w:rPr>
          <w:lang w:val="en-CA"/>
        </w:rPr>
        <w:t>R</w:t>
      </w:r>
      <w:r w:rsidR="002E671F" w:rsidRPr="00715BF3">
        <w:rPr>
          <w:lang w:val="en-CA"/>
        </w:rPr>
        <w:noBreakHyphen/>
      </w:r>
      <w:r w:rsidR="004561B6" w:rsidRPr="00715BF3">
        <w:rPr>
          <w:lang w:val="en-CA"/>
        </w:rPr>
        <w:t xml:space="preserve">410A is the </w:t>
      </w:r>
      <w:r w:rsidR="002E671F" w:rsidRPr="00715BF3">
        <w:rPr>
          <w:lang w:val="en-CA"/>
        </w:rPr>
        <w:t>main</w:t>
      </w:r>
      <w:r w:rsidR="004561B6" w:rsidRPr="00715BF3">
        <w:rPr>
          <w:lang w:val="en-CA"/>
        </w:rPr>
        <w:t xml:space="preserve"> refrigerant </w:t>
      </w:r>
      <w:r w:rsidR="002E671F" w:rsidRPr="00715BF3">
        <w:rPr>
          <w:lang w:val="en-CA"/>
        </w:rPr>
        <w:t xml:space="preserve">used </w:t>
      </w:r>
      <w:r w:rsidR="004561B6" w:rsidRPr="00715BF3">
        <w:rPr>
          <w:lang w:val="en-CA"/>
        </w:rPr>
        <w:t xml:space="preserve">in new </w:t>
      </w:r>
      <w:r w:rsidR="0086510D" w:rsidRPr="00715BF3">
        <w:rPr>
          <w:lang w:val="en-CA"/>
        </w:rPr>
        <w:t xml:space="preserve">air-conditioning </w:t>
      </w:r>
      <w:r w:rsidR="004561B6" w:rsidRPr="00715BF3">
        <w:rPr>
          <w:lang w:val="en-CA"/>
        </w:rPr>
        <w:t>equipment</w:t>
      </w:r>
      <w:r w:rsidR="002E671F" w:rsidRPr="00715BF3">
        <w:rPr>
          <w:lang w:val="en-CA"/>
        </w:rPr>
        <w:t>;</w:t>
      </w:r>
      <w:r w:rsidR="004561B6" w:rsidRPr="00715BF3">
        <w:rPr>
          <w:lang w:val="en-CA"/>
        </w:rPr>
        <w:t xml:space="preserve"> HFC-134a </w:t>
      </w:r>
      <w:r w:rsidR="0001104F" w:rsidRPr="00715BF3">
        <w:rPr>
          <w:lang w:val="en-CA"/>
        </w:rPr>
        <w:t>i</w:t>
      </w:r>
      <w:r w:rsidR="0086510D" w:rsidRPr="00715BF3">
        <w:rPr>
          <w:lang w:val="en-CA"/>
        </w:rPr>
        <w:t>n</w:t>
      </w:r>
      <w:r w:rsidR="004561B6" w:rsidRPr="00715BF3">
        <w:rPr>
          <w:lang w:val="en-CA"/>
        </w:rPr>
        <w:t xml:space="preserve"> domestic refrigerators and R-404A and R-407C </w:t>
      </w:r>
      <w:r w:rsidR="002304E0" w:rsidRPr="00715BF3">
        <w:rPr>
          <w:lang w:val="en-CA"/>
        </w:rPr>
        <w:t>i</w:t>
      </w:r>
      <w:r w:rsidR="004561B6" w:rsidRPr="00715BF3">
        <w:rPr>
          <w:lang w:val="en-CA"/>
        </w:rPr>
        <w:t xml:space="preserve">n commercial refrigeration systems. </w:t>
      </w:r>
      <w:r w:rsidR="00B66F06" w:rsidRPr="00715BF3">
        <w:rPr>
          <w:lang w:val="en-CA"/>
        </w:rPr>
        <w:t>HC</w:t>
      </w:r>
      <w:r w:rsidR="002E671F" w:rsidRPr="00715BF3">
        <w:rPr>
          <w:lang w:val="en-CA"/>
        </w:rPr>
        <w:t>-based equipment is not commonly</w:t>
      </w:r>
      <w:r w:rsidR="0086510D" w:rsidRPr="00715BF3">
        <w:rPr>
          <w:lang w:val="en-CA"/>
        </w:rPr>
        <w:t xml:space="preserve"> used </w:t>
      </w:r>
      <w:r w:rsidR="002E671F" w:rsidRPr="00715BF3">
        <w:rPr>
          <w:lang w:val="en-CA"/>
        </w:rPr>
        <w:t>given</w:t>
      </w:r>
      <w:r w:rsidR="004561B6" w:rsidRPr="00715BF3">
        <w:rPr>
          <w:lang w:val="en-CA"/>
        </w:rPr>
        <w:t xml:space="preserve"> restriction</w:t>
      </w:r>
      <w:r w:rsidR="0086510D" w:rsidRPr="00715BF3">
        <w:rPr>
          <w:lang w:val="en-CA"/>
        </w:rPr>
        <w:t>s on</w:t>
      </w:r>
      <w:r w:rsidR="004561B6" w:rsidRPr="00715BF3">
        <w:rPr>
          <w:lang w:val="en-CA"/>
        </w:rPr>
        <w:t xml:space="preserve"> transportation which limit its availability. </w:t>
      </w:r>
      <w:r w:rsidR="0086510D" w:rsidRPr="00715BF3">
        <w:rPr>
          <w:lang w:val="en-CA"/>
        </w:rPr>
        <w:t>A</w:t>
      </w:r>
      <w:r w:rsidR="004561B6" w:rsidRPr="00715BF3">
        <w:rPr>
          <w:lang w:val="en-CA"/>
        </w:rPr>
        <w:t>mmonia</w:t>
      </w:r>
      <w:r w:rsidR="0086510D" w:rsidRPr="00715BF3">
        <w:rPr>
          <w:lang w:val="en-CA"/>
        </w:rPr>
        <w:t xml:space="preserve"> use h</w:t>
      </w:r>
      <w:r w:rsidR="00BF267A" w:rsidRPr="00715BF3">
        <w:rPr>
          <w:lang w:val="en-CA"/>
        </w:rPr>
        <w:t>a</w:t>
      </w:r>
      <w:r w:rsidR="0086510D" w:rsidRPr="00715BF3">
        <w:rPr>
          <w:lang w:val="en-CA"/>
        </w:rPr>
        <w:t xml:space="preserve">s increased </w:t>
      </w:r>
      <w:r w:rsidR="004561B6" w:rsidRPr="00715BF3">
        <w:rPr>
          <w:lang w:val="en-CA"/>
        </w:rPr>
        <w:t xml:space="preserve">in the industrial sector and </w:t>
      </w:r>
      <w:r w:rsidR="0086510D" w:rsidRPr="00715BF3">
        <w:rPr>
          <w:lang w:val="en-CA"/>
        </w:rPr>
        <w:t>some medium-</w:t>
      </w:r>
      <w:r w:rsidR="004561B6" w:rsidRPr="00715BF3">
        <w:rPr>
          <w:lang w:val="en-CA"/>
        </w:rPr>
        <w:t>size</w:t>
      </w:r>
      <w:r w:rsidR="0086510D" w:rsidRPr="00715BF3">
        <w:rPr>
          <w:lang w:val="en-CA"/>
        </w:rPr>
        <w:t>d</w:t>
      </w:r>
      <w:r w:rsidR="004561B6" w:rsidRPr="00715BF3">
        <w:rPr>
          <w:lang w:val="en-CA"/>
        </w:rPr>
        <w:t xml:space="preserve"> refrigeration systems</w:t>
      </w:r>
      <w:r w:rsidR="002E671F" w:rsidRPr="00715BF3">
        <w:rPr>
          <w:lang w:val="en-CA"/>
        </w:rPr>
        <w:t xml:space="preserve"> are </w:t>
      </w:r>
      <w:r w:rsidR="001C1552" w:rsidRPr="00715BF3">
        <w:rPr>
          <w:lang w:val="en-CA"/>
        </w:rPr>
        <w:t xml:space="preserve">also </w:t>
      </w:r>
      <w:r w:rsidR="002E671F" w:rsidRPr="00715BF3">
        <w:rPr>
          <w:lang w:val="en-CA"/>
        </w:rPr>
        <w:t>using ammonia, while</w:t>
      </w:r>
      <w:r w:rsidR="0086510D" w:rsidRPr="00715BF3">
        <w:rPr>
          <w:lang w:val="en-CA"/>
        </w:rPr>
        <w:t xml:space="preserve"> </w:t>
      </w:r>
      <w:r w:rsidR="004561B6" w:rsidRPr="00715BF3">
        <w:rPr>
          <w:lang w:val="en-CA"/>
        </w:rPr>
        <w:t>HFO</w:t>
      </w:r>
      <w:r w:rsidR="0086510D" w:rsidRPr="00715BF3">
        <w:rPr>
          <w:lang w:val="en-CA"/>
        </w:rPr>
        <w:t>s</w:t>
      </w:r>
      <w:r w:rsidR="004561B6" w:rsidRPr="00715BF3">
        <w:rPr>
          <w:lang w:val="en-CA"/>
        </w:rPr>
        <w:t xml:space="preserve">, HFC-32 or other HFC blends are not </w:t>
      </w:r>
      <w:r w:rsidR="002E671F" w:rsidRPr="00715BF3">
        <w:rPr>
          <w:lang w:val="en-CA"/>
        </w:rPr>
        <w:t xml:space="preserve">yet </w:t>
      </w:r>
      <w:r w:rsidR="004561B6" w:rsidRPr="00715BF3">
        <w:rPr>
          <w:lang w:val="en-CA"/>
        </w:rPr>
        <w:t>available</w:t>
      </w:r>
      <w:r w:rsidR="002E671F" w:rsidRPr="00715BF3">
        <w:rPr>
          <w:lang w:val="en-CA"/>
        </w:rPr>
        <w:t>.</w:t>
      </w:r>
      <w:r w:rsidR="004561B6" w:rsidRPr="00715BF3">
        <w:rPr>
          <w:lang w:val="en-CA"/>
        </w:rPr>
        <w:t xml:space="preserve"> </w:t>
      </w:r>
      <w:r w:rsidR="00B03599" w:rsidRPr="00715BF3">
        <w:rPr>
          <w:lang w:val="en-CA"/>
        </w:rPr>
        <w:t xml:space="preserve">HPMP activities in Cuba </w:t>
      </w:r>
      <w:r w:rsidR="0001104F" w:rsidRPr="00715BF3">
        <w:rPr>
          <w:lang w:val="en-CA"/>
        </w:rPr>
        <w:t xml:space="preserve">provide </w:t>
      </w:r>
      <w:r w:rsidR="00B03599" w:rsidRPr="00715BF3">
        <w:rPr>
          <w:lang w:val="en-CA"/>
        </w:rPr>
        <w:t xml:space="preserve">training on all alternatives to </w:t>
      </w:r>
      <w:r w:rsidR="0086510D" w:rsidRPr="00715BF3">
        <w:rPr>
          <w:lang w:val="en-CA"/>
        </w:rPr>
        <w:t>HCFC.</w:t>
      </w:r>
    </w:p>
    <w:p w:rsidR="00F20CE2" w:rsidRPr="00715BF3" w:rsidRDefault="00F20CE2" w:rsidP="00F20CE2">
      <w:pPr>
        <w:pStyle w:val="Heading1"/>
        <w:rPr>
          <w:lang w:val="en-CA"/>
        </w:rPr>
      </w:pPr>
      <w:r w:rsidRPr="00715BF3">
        <w:rPr>
          <w:lang w:val="en-CA"/>
        </w:rPr>
        <w:t>The Secretariat noted that the conversion of 400 RAC units mostly to R-404A and R-407C is a continuation of the programme established since the first tranche</w:t>
      </w:r>
      <w:r w:rsidR="00104A4E" w:rsidRPr="00715BF3">
        <w:rPr>
          <w:lang w:val="en-CA"/>
        </w:rPr>
        <w:t xml:space="preserve"> </w:t>
      </w:r>
      <w:r w:rsidR="001C1552" w:rsidRPr="00715BF3">
        <w:rPr>
          <w:lang w:val="en-CA"/>
        </w:rPr>
        <w:t>o</w:t>
      </w:r>
      <w:r w:rsidR="00104A4E" w:rsidRPr="00715BF3">
        <w:rPr>
          <w:lang w:val="en-CA"/>
        </w:rPr>
        <w:t>f stage I of HPMP</w:t>
      </w:r>
      <w:r w:rsidR="001C1552" w:rsidRPr="00715BF3">
        <w:rPr>
          <w:rStyle w:val="FootnoteReference"/>
          <w:lang w:val="en-CA"/>
        </w:rPr>
        <w:footnoteReference w:id="2"/>
      </w:r>
      <w:r w:rsidR="00666549" w:rsidRPr="00715BF3">
        <w:rPr>
          <w:lang w:val="en-CA"/>
        </w:rPr>
        <w:t>.</w:t>
      </w:r>
      <w:r w:rsidRPr="00715BF3">
        <w:rPr>
          <w:lang w:val="en-CA"/>
        </w:rPr>
        <w:t xml:space="preserve"> </w:t>
      </w:r>
      <w:r w:rsidR="005317E0" w:rsidRPr="00715BF3">
        <w:rPr>
          <w:lang w:val="en-CA"/>
        </w:rPr>
        <w:t>As previously reported, i</w:t>
      </w:r>
      <w:r w:rsidRPr="00715BF3">
        <w:rPr>
          <w:lang w:val="en-CA"/>
        </w:rPr>
        <w:t>n the few cases where</w:t>
      </w:r>
      <w:r w:rsidR="001C1552" w:rsidRPr="00715BF3">
        <w:rPr>
          <w:lang w:val="en-CA"/>
        </w:rPr>
        <w:t xml:space="preserve"> equipment has been retrofitted to</w:t>
      </w:r>
      <w:r w:rsidRPr="00715BF3">
        <w:rPr>
          <w:lang w:val="en-CA"/>
        </w:rPr>
        <w:t xml:space="preserve"> HC, the same safety protocols established in the past for the conversion of domestic refrigerators to HC have been used. UNDP also indicated that the Government</w:t>
      </w:r>
      <w:r w:rsidR="001C1552" w:rsidRPr="00715BF3">
        <w:rPr>
          <w:lang w:val="en-CA"/>
        </w:rPr>
        <w:t xml:space="preserve"> of Cuba is fully aware </w:t>
      </w:r>
      <w:r w:rsidR="0001104F" w:rsidRPr="00715BF3">
        <w:rPr>
          <w:lang w:val="en-CA"/>
        </w:rPr>
        <w:t xml:space="preserve">on the responsibility for retrofits </w:t>
      </w:r>
      <w:r w:rsidR="002E671F" w:rsidRPr="00715BF3">
        <w:rPr>
          <w:lang w:val="en-CA"/>
        </w:rPr>
        <w:t xml:space="preserve">of </w:t>
      </w:r>
      <w:r w:rsidR="001C1552" w:rsidRPr="00715BF3">
        <w:rPr>
          <w:lang w:val="en-CA"/>
        </w:rPr>
        <w:t>RAC</w:t>
      </w:r>
      <w:r w:rsidR="002E671F" w:rsidRPr="00715BF3">
        <w:rPr>
          <w:lang w:val="en-CA"/>
        </w:rPr>
        <w:t xml:space="preserve"> equipment </w:t>
      </w:r>
      <w:r w:rsidR="0001104F" w:rsidRPr="00715BF3">
        <w:rPr>
          <w:lang w:val="en-CA"/>
        </w:rPr>
        <w:t>to flammable or toxic alternatives</w:t>
      </w:r>
      <w:r w:rsidR="00293DD2" w:rsidRPr="00715BF3">
        <w:rPr>
          <w:lang w:val="en-CA"/>
        </w:rPr>
        <w:t xml:space="preserve"> in line with decisions 72/17 and 73/34</w:t>
      </w:r>
      <w:r w:rsidR="00DF6ED7" w:rsidRPr="00715BF3">
        <w:rPr>
          <w:lang w:val="en-CA"/>
        </w:rPr>
        <w:t>.</w:t>
      </w:r>
      <w:r w:rsidR="005317E0" w:rsidRPr="00715BF3">
        <w:rPr>
          <w:lang w:val="en-CA"/>
        </w:rPr>
        <w:t xml:space="preserve"> </w:t>
      </w:r>
    </w:p>
    <w:p w:rsidR="00572436" w:rsidRPr="00715BF3" w:rsidRDefault="00572436" w:rsidP="00572436">
      <w:pPr>
        <w:rPr>
          <w:u w:val="single"/>
          <w:lang w:val="en-CA"/>
        </w:rPr>
      </w:pPr>
      <w:r w:rsidRPr="00715BF3">
        <w:rPr>
          <w:u w:val="single"/>
          <w:lang w:val="en-CA"/>
        </w:rPr>
        <w:t xml:space="preserve">Conclusion </w:t>
      </w:r>
    </w:p>
    <w:p w:rsidR="009D1D9F" w:rsidRPr="00715BF3" w:rsidRDefault="009D1D9F" w:rsidP="00572436">
      <w:pPr>
        <w:rPr>
          <w:u w:val="single"/>
          <w:lang w:val="en-CA"/>
        </w:rPr>
      </w:pPr>
    </w:p>
    <w:p w:rsidR="00DB7B0A" w:rsidRPr="00715BF3" w:rsidRDefault="00DB7B0A" w:rsidP="00DB7B0A">
      <w:pPr>
        <w:pStyle w:val="Heading1"/>
      </w:pPr>
      <w:r w:rsidRPr="00715BF3">
        <w:lastRenderedPageBreak/>
        <w:t>Cuba</w:t>
      </w:r>
      <w:r w:rsidR="007F3882" w:rsidRPr="00715BF3">
        <w:t xml:space="preserve"> is in compliance with the Montreal Protocol control measures</w:t>
      </w:r>
      <w:r w:rsidR="002304E0" w:rsidRPr="00715BF3">
        <w:t>,</w:t>
      </w:r>
      <w:r w:rsidR="007F3882" w:rsidRPr="00715BF3">
        <w:t xml:space="preserve"> and its </w:t>
      </w:r>
      <w:r w:rsidR="00B367E5" w:rsidRPr="00715BF3">
        <w:t xml:space="preserve">operational </w:t>
      </w:r>
      <w:r w:rsidRPr="00715BF3">
        <w:t>import licensing and quota system</w:t>
      </w:r>
      <w:r w:rsidR="00A23D8D" w:rsidRPr="00715BF3">
        <w:t>, the</w:t>
      </w:r>
      <w:r w:rsidR="00B930AD" w:rsidRPr="00715BF3">
        <w:t xml:space="preserve"> </w:t>
      </w:r>
      <w:r w:rsidR="000D73EE" w:rsidRPr="00715BF3">
        <w:t xml:space="preserve">ban </w:t>
      </w:r>
      <w:r w:rsidR="00B367E5" w:rsidRPr="00715BF3">
        <w:t xml:space="preserve">on imports of </w:t>
      </w:r>
      <w:r w:rsidR="00870000" w:rsidRPr="00715BF3">
        <w:t xml:space="preserve">pure </w:t>
      </w:r>
      <w:r w:rsidR="00B367E5" w:rsidRPr="00715BF3">
        <w:t>HCFC-141b</w:t>
      </w:r>
      <w:r w:rsidR="00A23D8D" w:rsidRPr="00715BF3">
        <w:t xml:space="preserve">, and the activities being implemented in the servicing sector </w:t>
      </w:r>
      <w:r w:rsidRPr="00715BF3">
        <w:t>will enable</w:t>
      </w:r>
      <w:r w:rsidR="002A6AC6" w:rsidRPr="00715BF3">
        <w:t xml:space="preserve"> the country to</w:t>
      </w:r>
      <w:r w:rsidR="007F3882" w:rsidRPr="00715BF3">
        <w:t xml:space="preserve"> maintain compliance</w:t>
      </w:r>
      <w:r w:rsidR="00451D40" w:rsidRPr="00715BF3">
        <w:t xml:space="preserve">. One thousand and three hundred </w:t>
      </w:r>
      <w:r w:rsidR="00451D40" w:rsidRPr="00715BF3">
        <w:rPr>
          <w:rFonts w:eastAsia="Times New Roman Bold"/>
        </w:rPr>
        <w:t xml:space="preserve">technicians have received training in good practices and 400 RAC units have been converted to alternative technologies available in the country. </w:t>
      </w:r>
      <w:r w:rsidR="00EF4509" w:rsidRPr="00715BF3">
        <w:t>The ban on imports of HCFC</w:t>
      </w:r>
      <w:r w:rsidR="00870000" w:rsidRPr="00715BF3">
        <w:t>-141b</w:t>
      </w:r>
      <w:r w:rsidR="00451D40" w:rsidRPr="00715BF3">
        <w:t xml:space="preserve"> contained in pre</w:t>
      </w:r>
      <w:r w:rsidR="00451D40" w:rsidRPr="00715BF3">
        <w:noBreakHyphen/>
      </w:r>
      <w:r w:rsidR="00EF4509" w:rsidRPr="00715BF3">
        <w:t>blended polyols</w:t>
      </w:r>
      <w:r w:rsidR="009D1D9F" w:rsidRPr="00715BF3">
        <w:t xml:space="preserve"> will </w:t>
      </w:r>
      <w:r w:rsidR="00B367E5" w:rsidRPr="00715BF3">
        <w:t>ensure sustainable conversion of the foam enterprises</w:t>
      </w:r>
      <w:r w:rsidR="007F3882" w:rsidRPr="00715BF3">
        <w:t>.</w:t>
      </w:r>
      <w:r w:rsidR="009D1D9F" w:rsidRPr="00715BF3">
        <w:t xml:space="preserve"> Given that three small foam enterprises could no</w:t>
      </w:r>
      <w:r w:rsidR="002304E0" w:rsidRPr="00715BF3">
        <w:t>t</w:t>
      </w:r>
      <w:r w:rsidR="009D1D9F" w:rsidRPr="00715BF3">
        <w:t xml:space="preserve"> </w:t>
      </w:r>
      <w:r w:rsidR="00870000" w:rsidRPr="00715BF3">
        <w:t>complete</w:t>
      </w:r>
      <w:r w:rsidR="009D1D9F" w:rsidRPr="00715BF3">
        <w:t xml:space="preserve"> their conversions before the ban</w:t>
      </w:r>
      <w:r w:rsidR="00870000" w:rsidRPr="00715BF3">
        <w:t xml:space="preserve"> and are</w:t>
      </w:r>
      <w:r w:rsidR="000D73EE" w:rsidRPr="00715BF3">
        <w:t xml:space="preserve"> consequently</w:t>
      </w:r>
      <w:r w:rsidR="009D1D9F" w:rsidRPr="00715BF3">
        <w:t xml:space="preserve"> using </w:t>
      </w:r>
      <w:r w:rsidR="00807045" w:rsidRPr="00715BF3">
        <w:t xml:space="preserve">a blend of </w:t>
      </w:r>
      <w:r w:rsidR="009D1D9F" w:rsidRPr="00715BF3">
        <w:t>HFC-</w:t>
      </w:r>
      <w:r w:rsidR="00BF267A" w:rsidRPr="00715BF3">
        <w:t>365mfc</w:t>
      </w:r>
      <w:r w:rsidR="000D73EE" w:rsidRPr="00715BF3">
        <w:t xml:space="preserve"> </w:t>
      </w:r>
      <w:r w:rsidR="00807045" w:rsidRPr="00715BF3">
        <w:t xml:space="preserve">and HFC-227ea </w:t>
      </w:r>
      <w:r w:rsidR="00050AC8" w:rsidRPr="00715BF3">
        <w:t xml:space="preserve">as a foam blowing agent </w:t>
      </w:r>
      <w:r w:rsidR="000D73EE" w:rsidRPr="00715BF3">
        <w:t>on a temporary basis</w:t>
      </w:r>
      <w:r w:rsidR="00870000" w:rsidRPr="00715BF3">
        <w:t>,</w:t>
      </w:r>
      <w:r w:rsidR="009D1D9F" w:rsidRPr="00715BF3">
        <w:t xml:space="preserve"> UNDP </w:t>
      </w:r>
      <w:r w:rsidR="00050AC8" w:rsidRPr="00715BF3">
        <w:t>will</w:t>
      </w:r>
      <w:r w:rsidR="00B930AD" w:rsidRPr="00715BF3">
        <w:t xml:space="preserve"> </w:t>
      </w:r>
      <w:r w:rsidR="009D1D9F" w:rsidRPr="00715BF3">
        <w:t xml:space="preserve">report </w:t>
      </w:r>
      <w:r w:rsidR="002304E0" w:rsidRPr="00715BF3">
        <w:t xml:space="preserve">to the Executive Committee </w:t>
      </w:r>
      <w:r w:rsidR="009D1D9F" w:rsidRPr="00715BF3">
        <w:t xml:space="preserve">on the status </w:t>
      </w:r>
      <w:r w:rsidR="000D73EE" w:rsidRPr="00715BF3">
        <w:t xml:space="preserve">of the use of the interim technology </w:t>
      </w:r>
      <w:r w:rsidR="009D1D9F" w:rsidRPr="00715BF3">
        <w:t xml:space="preserve">until a low-GWP technology is </w:t>
      </w:r>
      <w:r w:rsidR="00BD189B">
        <w:t xml:space="preserve">fully </w:t>
      </w:r>
      <w:r w:rsidR="009D1D9F" w:rsidRPr="00715BF3">
        <w:t>introduced</w:t>
      </w:r>
      <w:r w:rsidR="00442494" w:rsidRPr="00715BF3">
        <w:t>.</w:t>
      </w:r>
      <w:r w:rsidR="009D1D9F" w:rsidRPr="00715BF3">
        <w:rPr>
          <w:rFonts w:eastAsia="Times New Roman Bold"/>
        </w:rPr>
        <w:t xml:space="preserve"> </w:t>
      </w:r>
    </w:p>
    <w:p w:rsidR="00C11192" w:rsidRPr="00715BF3" w:rsidRDefault="00572436" w:rsidP="00572436">
      <w:pPr>
        <w:rPr>
          <w:lang w:val="en-CA"/>
        </w:rPr>
      </w:pPr>
      <w:r w:rsidRPr="00715BF3">
        <w:rPr>
          <w:b/>
          <w:lang w:val="en-CA"/>
        </w:rPr>
        <w:t>RECOMMENDATION</w:t>
      </w:r>
      <w:r w:rsidRPr="00715BF3">
        <w:rPr>
          <w:lang w:val="en-CA"/>
        </w:rPr>
        <w:t xml:space="preserve"> </w:t>
      </w:r>
    </w:p>
    <w:p w:rsidR="00C11192" w:rsidRPr="00715BF3" w:rsidRDefault="00C11192" w:rsidP="00572436">
      <w:pPr>
        <w:rPr>
          <w:lang w:val="en-CA"/>
        </w:rPr>
      </w:pPr>
    </w:p>
    <w:p w:rsidR="008F5AA8" w:rsidRPr="00715BF3" w:rsidRDefault="008F5AA8" w:rsidP="008F5AA8">
      <w:pPr>
        <w:pStyle w:val="Heading1"/>
        <w:rPr>
          <w:lang w:val="en-CA"/>
        </w:rPr>
      </w:pPr>
      <w:r w:rsidRPr="00715BF3">
        <w:rPr>
          <w:lang w:val="en-CA"/>
        </w:rPr>
        <w:t xml:space="preserve">The </w:t>
      </w:r>
      <w:r w:rsidR="000F6E64" w:rsidRPr="00715BF3">
        <w:rPr>
          <w:lang w:val="en-CA"/>
        </w:rPr>
        <w:t>Executive Committee may wish to consider</w:t>
      </w:r>
      <w:r w:rsidRPr="00715BF3">
        <w:rPr>
          <w:lang w:val="en-CA"/>
        </w:rPr>
        <w:t>:</w:t>
      </w:r>
    </w:p>
    <w:p w:rsidR="000F6E64" w:rsidRPr="00715BF3" w:rsidRDefault="000F6E64" w:rsidP="008F5AA8">
      <w:pPr>
        <w:pStyle w:val="Heading2"/>
        <w:numPr>
          <w:ilvl w:val="1"/>
          <w:numId w:val="1"/>
        </w:numPr>
        <w:rPr>
          <w:lang w:val="en-CA"/>
        </w:rPr>
      </w:pPr>
      <w:r w:rsidRPr="00715BF3">
        <w:rPr>
          <w:lang w:val="en-CA"/>
        </w:rPr>
        <w:t xml:space="preserve">Noting: </w:t>
      </w:r>
    </w:p>
    <w:p w:rsidR="00D755B1" w:rsidRPr="00715BF3" w:rsidRDefault="000F6E64" w:rsidP="000F6E64">
      <w:pPr>
        <w:pStyle w:val="Heading3"/>
        <w:rPr>
          <w:lang w:val="en-CA"/>
        </w:rPr>
      </w:pPr>
      <w:r w:rsidRPr="00715BF3">
        <w:rPr>
          <w:lang w:val="en-CA"/>
        </w:rPr>
        <w:t>The p</w:t>
      </w:r>
      <w:r w:rsidR="008F5AA8" w:rsidRPr="00715BF3">
        <w:rPr>
          <w:lang w:val="en-CA"/>
        </w:rPr>
        <w:t>rogress report on the implementation of the</w:t>
      </w:r>
      <w:r w:rsidR="00DF46FF" w:rsidRPr="00715BF3">
        <w:rPr>
          <w:lang w:val="en-CA"/>
        </w:rPr>
        <w:t xml:space="preserve"> third</w:t>
      </w:r>
      <w:r w:rsidR="008F5AA8" w:rsidRPr="00715BF3">
        <w:rPr>
          <w:lang w:val="en-CA"/>
        </w:rPr>
        <w:t xml:space="preserve"> tranche of stage I of the HCFC phase</w:t>
      </w:r>
      <w:r w:rsidR="00A23D8D" w:rsidRPr="00715BF3">
        <w:rPr>
          <w:lang w:val="en-CA"/>
        </w:rPr>
        <w:t>-</w:t>
      </w:r>
      <w:r w:rsidR="008F5AA8" w:rsidRPr="00715BF3">
        <w:rPr>
          <w:lang w:val="en-CA"/>
        </w:rPr>
        <w:t xml:space="preserve">out management plan (HPMP) for </w:t>
      </w:r>
      <w:r w:rsidR="00DF46FF" w:rsidRPr="00715BF3">
        <w:rPr>
          <w:lang w:val="en-CA"/>
        </w:rPr>
        <w:t>Cuba</w:t>
      </w:r>
      <w:r w:rsidR="008F5AA8" w:rsidRPr="00715BF3">
        <w:rPr>
          <w:lang w:val="en-CA"/>
        </w:rPr>
        <w:t>;</w:t>
      </w:r>
      <w:r w:rsidR="00D3056A" w:rsidRPr="00715BF3">
        <w:rPr>
          <w:lang w:val="en-CA"/>
        </w:rPr>
        <w:t xml:space="preserve"> </w:t>
      </w:r>
    </w:p>
    <w:p w:rsidR="006443F9" w:rsidRPr="00715BF3" w:rsidRDefault="000F6E64" w:rsidP="000F6E64">
      <w:pPr>
        <w:pStyle w:val="Heading3"/>
        <w:rPr>
          <w:lang w:val="en-CA"/>
        </w:rPr>
      </w:pPr>
      <w:r w:rsidRPr="00715BF3">
        <w:rPr>
          <w:lang w:val="en-CA"/>
        </w:rPr>
        <w:t>T</w:t>
      </w:r>
      <w:r w:rsidR="006443F9" w:rsidRPr="00715BF3">
        <w:rPr>
          <w:lang w:val="en-CA"/>
        </w:rPr>
        <w:t xml:space="preserve">hat </w:t>
      </w:r>
      <w:r w:rsidR="00DF46FF" w:rsidRPr="00715BF3">
        <w:rPr>
          <w:lang w:val="en-CA"/>
        </w:rPr>
        <w:t>three</w:t>
      </w:r>
      <w:r w:rsidR="006443F9" w:rsidRPr="00715BF3">
        <w:rPr>
          <w:lang w:val="en-CA"/>
        </w:rPr>
        <w:t xml:space="preserve"> enterprise</w:t>
      </w:r>
      <w:r w:rsidR="00DF46FF" w:rsidRPr="00715BF3">
        <w:rPr>
          <w:lang w:val="en-CA"/>
        </w:rPr>
        <w:t>s</w:t>
      </w:r>
      <w:r w:rsidR="006443F9" w:rsidRPr="00715BF3">
        <w:rPr>
          <w:lang w:val="en-CA"/>
        </w:rPr>
        <w:t xml:space="preserve"> in the</w:t>
      </w:r>
      <w:r w:rsidR="00DF46FF" w:rsidRPr="00715BF3">
        <w:rPr>
          <w:lang w:val="en-CA"/>
        </w:rPr>
        <w:t xml:space="preserve"> polyurethane (PU) foam </w:t>
      </w:r>
      <w:r w:rsidR="006443F9" w:rsidRPr="00715BF3">
        <w:rPr>
          <w:lang w:val="en-CA"/>
        </w:rPr>
        <w:t xml:space="preserve">sector for which conversion had been approved based on a low-global-warming potential (GWP) alternative </w:t>
      </w:r>
      <w:r w:rsidR="00796836" w:rsidRPr="00715BF3">
        <w:rPr>
          <w:lang w:val="en-CA"/>
        </w:rPr>
        <w:t xml:space="preserve">were </w:t>
      </w:r>
      <w:r w:rsidR="006443F9" w:rsidRPr="00715BF3">
        <w:rPr>
          <w:lang w:val="en-CA"/>
        </w:rPr>
        <w:t xml:space="preserve">using </w:t>
      </w:r>
      <w:r w:rsidR="00666549" w:rsidRPr="00715BF3">
        <w:rPr>
          <w:lang w:val="en-CA"/>
        </w:rPr>
        <w:t xml:space="preserve">a blend of </w:t>
      </w:r>
      <w:r w:rsidR="00BF267A" w:rsidRPr="00715BF3">
        <w:rPr>
          <w:lang w:val="en-CA"/>
        </w:rPr>
        <w:t>HFC-365mfc</w:t>
      </w:r>
      <w:r w:rsidR="006443F9" w:rsidRPr="00715BF3">
        <w:rPr>
          <w:lang w:val="en-CA"/>
        </w:rPr>
        <w:t xml:space="preserve"> </w:t>
      </w:r>
      <w:r w:rsidR="00666549" w:rsidRPr="00715BF3">
        <w:rPr>
          <w:lang w:val="en-CA"/>
        </w:rPr>
        <w:t xml:space="preserve">and HFC-227ea </w:t>
      </w:r>
      <w:r w:rsidR="006443F9" w:rsidRPr="00715BF3">
        <w:rPr>
          <w:lang w:val="en-CA"/>
        </w:rPr>
        <w:t>temporarily due to</w:t>
      </w:r>
      <w:r w:rsidR="00DF46FF" w:rsidRPr="00715BF3">
        <w:rPr>
          <w:lang w:val="en-CA"/>
        </w:rPr>
        <w:t xml:space="preserve"> low performance of the selected technology</w:t>
      </w:r>
      <w:r w:rsidR="006443F9" w:rsidRPr="00715BF3">
        <w:rPr>
          <w:lang w:val="en-CA"/>
        </w:rPr>
        <w:t>;</w:t>
      </w:r>
      <w:r w:rsidR="00D755B1" w:rsidRPr="00715BF3">
        <w:rPr>
          <w:lang w:val="en-CA"/>
        </w:rPr>
        <w:t xml:space="preserve"> </w:t>
      </w:r>
    </w:p>
    <w:p w:rsidR="00D755B1" w:rsidRPr="00715BF3" w:rsidRDefault="00D755B1" w:rsidP="00D755B1">
      <w:pPr>
        <w:pStyle w:val="Heading3"/>
        <w:rPr>
          <w:lang w:val="en-CA"/>
        </w:rPr>
      </w:pPr>
      <w:r w:rsidRPr="00715BF3">
        <w:rPr>
          <w:lang w:val="en-CA"/>
        </w:rPr>
        <w:t xml:space="preserve">That the enterprise INPUD </w:t>
      </w:r>
      <w:r w:rsidR="004C1DAF" w:rsidRPr="00715BF3">
        <w:rPr>
          <w:lang w:val="en-CA"/>
        </w:rPr>
        <w:t xml:space="preserve">has </w:t>
      </w:r>
      <w:r w:rsidRPr="00715BF3">
        <w:rPr>
          <w:lang w:val="en-CA"/>
        </w:rPr>
        <w:t xml:space="preserve">decided to convert to </w:t>
      </w:r>
      <w:proofErr w:type="spellStart"/>
      <w:r w:rsidRPr="00715BF3">
        <w:rPr>
          <w:lang w:val="en-CA"/>
        </w:rPr>
        <w:t>cyclopentane</w:t>
      </w:r>
      <w:proofErr w:type="spellEnd"/>
      <w:r w:rsidRPr="00715BF3">
        <w:rPr>
          <w:lang w:val="en-CA"/>
        </w:rPr>
        <w:t xml:space="preserve"> instead of water-blown technology and will provide the required co-financing;</w:t>
      </w:r>
    </w:p>
    <w:p w:rsidR="000F6E64" w:rsidRPr="00715BF3" w:rsidRDefault="008F5AA8" w:rsidP="006443F9">
      <w:pPr>
        <w:pStyle w:val="Heading2"/>
        <w:rPr>
          <w:lang w:val="en-CA"/>
        </w:rPr>
      </w:pPr>
      <w:r w:rsidRPr="00715BF3">
        <w:rPr>
          <w:lang w:val="en-CA"/>
        </w:rPr>
        <w:t>Re</w:t>
      </w:r>
      <w:r w:rsidR="006443F9" w:rsidRPr="00715BF3">
        <w:rPr>
          <w:lang w:val="en-CA"/>
        </w:rPr>
        <w:t>quest</w:t>
      </w:r>
      <w:r w:rsidR="000F6E64" w:rsidRPr="00715BF3">
        <w:rPr>
          <w:lang w:val="en-CA"/>
        </w:rPr>
        <w:t xml:space="preserve">ing </w:t>
      </w:r>
      <w:r w:rsidR="00DF46FF" w:rsidRPr="00715BF3">
        <w:rPr>
          <w:lang w:val="en-CA"/>
        </w:rPr>
        <w:t>UNDP</w:t>
      </w:r>
      <w:r w:rsidR="000F6E64" w:rsidRPr="00715BF3">
        <w:rPr>
          <w:lang w:val="en-CA"/>
        </w:rPr>
        <w:t>:</w:t>
      </w:r>
    </w:p>
    <w:p w:rsidR="006443F9" w:rsidRPr="00715BF3" w:rsidRDefault="000F6E64" w:rsidP="000F6E64">
      <w:pPr>
        <w:pStyle w:val="Heading3"/>
        <w:rPr>
          <w:lang w:val="en-CA"/>
        </w:rPr>
      </w:pPr>
      <w:r w:rsidRPr="00715BF3">
        <w:rPr>
          <w:lang w:val="en-CA"/>
        </w:rPr>
        <w:t>T</w:t>
      </w:r>
      <w:r w:rsidR="006443F9" w:rsidRPr="00715BF3">
        <w:rPr>
          <w:lang w:val="en-CA"/>
        </w:rPr>
        <w:t>o continue assisting the Government of</w:t>
      </w:r>
      <w:r w:rsidR="007054A1" w:rsidRPr="00715BF3">
        <w:rPr>
          <w:lang w:val="en-CA"/>
        </w:rPr>
        <w:t xml:space="preserve"> Cuba</w:t>
      </w:r>
      <w:r w:rsidR="00796836" w:rsidRPr="00715BF3">
        <w:rPr>
          <w:lang w:val="en-CA"/>
        </w:rPr>
        <w:t>,</w:t>
      </w:r>
      <w:r w:rsidR="006443F9" w:rsidRPr="00715BF3">
        <w:rPr>
          <w:lang w:val="en-CA"/>
        </w:rPr>
        <w:t xml:space="preserve"> during </w:t>
      </w:r>
      <w:r w:rsidR="00546471" w:rsidRPr="00715BF3">
        <w:rPr>
          <w:lang w:val="en-CA"/>
        </w:rPr>
        <w:t xml:space="preserve">the </w:t>
      </w:r>
      <w:r w:rsidR="006443F9" w:rsidRPr="00715BF3">
        <w:rPr>
          <w:lang w:val="en-CA"/>
        </w:rPr>
        <w:t>implementation of its HPMP</w:t>
      </w:r>
      <w:r w:rsidR="00796836" w:rsidRPr="00715BF3">
        <w:rPr>
          <w:lang w:val="en-CA"/>
        </w:rPr>
        <w:t>,</w:t>
      </w:r>
      <w:r w:rsidR="006443F9" w:rsidRPr="00715BF3">
        <w:rPr>
          <w:lang w:val="en-CA"/>
        </w:rPr>
        <w:t xml:space="preserve"> in securing the supply of </w:t>
      </w:r>
      <w:r w:rsidR="004C1DAF" w:rsidRPr="00715BF3">
        <w:rPr>
          <w:lang w:val="en-CA"/>
        </w:rPr>
        <w:t xml:space="preserve">low-GWP </w:t>
      </w:r>
      <w:r w:rsidR="006443F9" w:rsidRPr="00715BF3">
        <w:rPr>
          <w:lang w:val="en-CA"/>
        </w:rPr>
        <w:t xml:space="preserve">alternative technologies </w:t>
      </w:r>
      <w:r w:rsidR="004C1DAF" w:rsidRPr="00715BF3">
        <w:rPr>
          <w:lang w:val="en-CA"/>
        </w:rPr>
        <w:t xml:space="preserve">for the </w:t>
      </w:r>
      <w:r w:rsidR="006D5148" w:rsidRPr="00715BF3">
        <w:rPr>
          <w:lang w:val="en-CA"/>
        </w:rPr>
        <w:t>t</w:t>
      </w:r>
      <w:r w:rsidR="00666549" w:rsidRPr="00715BF3">
        <w:rPr>
          <w:lang w:val="en-CA"/>
        </w:rPr>
        <w:t>wo</w:t>
      </w:r>
      <w:r w:rsidR="006D5148" w:rsidRPr="00715BF3">
        <w:rPr>
          <w:lang w:val="en-CA"/>
        </w:rPr>
        <w:t xml:space="preserve"> </w:t>
      </w:r>
      <w:r w:rsidR="004C1DAF" w:rsidRPr="00715BF3">
        <w:rPr>
          <w:lang w:val="en-CA"/>
        </w:rPr>
        <w:t>foam</w:t>
      </w:r>
      <w:r w:rsidR="00B21FE2" w:rsidRPr="00715BF3">
        <w:rPr>
          <w:lang w:val="en-CA"/>
        </w:rPr>
        <w:t xml:space="preserve"> en</w:t>
      </w:r>
      <w:r w:rsidR="006D5148" w:rsidRPr="00715BF3">
        <w:rPr>
          <w:lang w:val="en-CA"/>
        </w:rPr>
        <w:t>te</w:t>
      </w:r>
      <w:r w:rsidR="00B21FE2" w:rsidRPr="00715BF3">
        <w:rPr>
          <w:lang w:val="en-CA"/>
        </w:rPr>
        <w:t xml:space="preserve">rprises (FRIARC and IDA) </w:t>
      </w:r>
      <w:r w:rsidR="004C1DAF" w:rsidRPr="00715BF3">
        <w:rPr>
          <w:lang w:val="en-CA"/>
        </w:rPr>
        <w:t>included in stage I of the HPMP;</w:t>
      </w:r>
      <w:r w:rsidR="00666549" w:rsidRPr="00715BF3">
        <w:rPr>
          <w:lang w:val="en-CA"/>
        </w:rPr>
        <w:t xml:space="preserve"> that have not found a low-GWP alternative technology</w:t>
      </w:r>
      <w:r w:rsidR="00442494" w:rsidRPr="00715BF3">
        <w:rPr>
          <w:lang w:val="en-CA"/>
        </w:rPr>
        <w:t>;</w:t>
      </w:r>
    </w:p>
    <w:p w:rsidR="006443F9" w:rsidRPr="00715BF3" w:rsidRDefault="000F6E64" w:rsidP="000F6E64">
      <w:pPr>
        <w:pStyle w:val="Heading3"/>
        <w:rPr>
          <w:lang w:val="en-CA"/>
        </w:rPr>
      </w:pPr>
      <w:r w:rsidRPr="00715BF3">
        <w:rPr>
          <w:lang w:val="en-CA"/>
        </w:rPr>
        <w:t>T</w:t>
      </w:r>
      <w:r w:rsidR="006443F9" w:rsidRPr="00715BF3">
        <w:rPr>
          <w:lang w:val="en-CA"/>
        </w:rPr>
        <w:t xml:space="preserve">o report to the Executive Committee on the status of use of the interim technology selected by the </w:t>
      </w:r>
      <w:r w:rsidR="004C1DAF" w:rsidRPr="00715BF3">
        <w:rPr>
          <w:lang w:val="en-CA"/>
        </w:rPr>
        <w:t>t</w:t>
      </w:r>
      <w:r w:rsidR="00666549" w:rsidRPr="00715BF3">
        <w:rPr>
          <w:lang w:val="en-CA"/>
        </w:rPr>
        <w:t>wo</w:t>
      </w:r>
      <w:r w:rsidR="004C1DAF" w:rsidRPr="00715BF3">
        <w:rPr>
          <w:lang w:val="en-CA"/>
        </w:rPr>
        <w:t xml:space="preserve"> enterprises</w:t>
      </w:r>
      <w:r w:rsidR="006443F9" w:rsidRPr="00715BF3">
        <w:rPr>
          <w:lang w:val="en-CA"/>
        </w:rPr>
        <w:t xml:space="preserve"> at each meeting until</w:t>
      </w:r>
      <w:r w:rsidR="00DA0D7B" w:rsidRPr="00715BF3">
        <w:rPr>
          <w:lang w:val="en-CA"/>
        </w:rPr>
        <w:t xml:space="preserve"> </w:t>
      </w:r>
      <w:r w:rsidR="004C1DAF" w:rsidRPr="00715BF3">
        <w:rPr>
          <w:lang w:val="en-CA"/>
        </w:rPr>
        <w:t>a</w:t>
      </w:r>
      <w:r w:rsidR="006443F9" w:rsidRPr="00715BF3">
        <w:rPr>
          <w:lang w:val="en-CA"/>
        </w:rPr>
        <w:t xml:space="preserve"> lo</w:t>
      </w:r>
      <w:r w:rsidR="00BF267A" w:rsidRPr="00715BF3">
        <w:rPr>
          <w:lang w:val="en-CA"/>
        </w:rPr>
        <w:t>w</w:t>
      </w:r>
      <w:r w:rsidR="00546471" w:rsidRPr="00715BF3">
        <w:rPr>
          <w:lang w:val="en-CA"/>
        </w:rPr>
        <w:noBreakHyphen/>
      </w:r>
      <w:r w:rsidR="00BF267A" w:rsidRPr="00715BF3">
        <w:rPr>
          <w:lang w:val="en-CA"/>
        </w:rPr>
        <w:t xml:space="preserve">GWP </w:t>
      </w:r>
      <w:r w:rsidR="004C1DAF" w:rsidRPr="00715BF3">
        <w:rPr>
          <w:lang w:val="en-CA"/>
        </w:rPr>
        <w:t xml:space="preserve">technology </w:t>
      </w:r>
      <w:r w:rsidR="00BF267A" w:rsidRPr="00715BF3">
        <w:rPr>
          <w:lang w:val="en-CA"/>
        </w:rPr>
        <w:t>had been introduced</w:t>
      </w:r>
      <w:r w:rsidR="004C1DAF" w:rsidRPr="00715BF3">
        <w:rPr>
          <w:lang w:val="en-CA"/>
        </w:rPr>
        <w:t xml:space="preserve"> and the foam enterprises had been</w:t>
      </w:r>
      <w:r w:rsidR="00442494" w:rsidRPr="00715BF3">
        <w:rPr>
          <w:lang w:val="en-CA"/>
        </w:rPr>
        <w:t xml:space="preserve"> fully</w:t>
      </w:r>
      <w:r w:rsidR="004C1DAF" w:rsidRPr="00715BF3">
        <w:rPr>
          <w:lang w:val="en-CA"/>
        </w:rPr>
        <w:t xml:space="preserve"> converted;</w:t>
      </w:r>
    </w:p>
    <w:p w:rsidR="000F6E64" w:rsidRPr="00715BF3" w:rsidRDefault="000F6E64" w:rsidP="009D467E">
      <w:pPr>
        <w:pStyle w:val="Heading2"/>
        <w:rPr>
          <w:lang w:val="en-CA"/>
        </w:rPr>
      </w:pPr>
      <w:r w:rsidRPr="00715BF3">
        <w:rPr>
          <w:lang w:val="en-CA"/>
        </w:rPr>
        <w:t>Approving the third tranche of stage I of the HPMP for Cuba, and the corresponding 2017-20</w:t>
      </w:r>
      <w:r w:rsidR="00AF5AA6" w:rsidRPr="00715BF3">
        <w:rPr>
          <w:lang w:val="en-CA"/>
        </w:rPr>
        <w:t>18</w:t>
      </w:r>
      <w:r w:rsidRPr="00715BF3">
        <w:rPr>
          <w:lang w:val="en-CA"/>
        </w:rPr>
        <w:t xml:space="preserve"> tranche implementation </w:t>
      </w:r>
      <w:proofErr w:type="gramStart"/>
      <w:r w:rsidRPr="00715BF3">
        <w:rPr>
          <w:lang w:val="en-CA"/>
        </w:rPr>
        <w:t>plan</w:t>
      </w:r>
      <w:proofErr w:type="gramEnd"/>
      <w:r w:rsidRPr="00715BF3">
        <w:rPr>
          <w:lang w:val="en-CA"/>
        </w:rPr>
        <w:t>, at the amount of US $141,527, plus agency support costs of US $10,615 for UNDP.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572436" w:rsidTr="00C43337">
        <w:tc>
          <w:tcPr>
            <w:tcW w:w="1915" w:type="dxa"/>
          </w:tcPr>
          <w:p w:rsidR="00AF0163" w:rsidRPr="00572436" w:rsidRDefault="00AF0163" w:rsidP="00C43337">
            <w:pPr>
              <w:rPr>
                <w:lang w:val="en-CA"/>
              </w:rPr>
            </w:pPr>
          </w:p>
        </w:tc>
        <w:tc>
          <w:tcPr>
            <w:tcW w:w="1915" w:type="dxa"/>
          </w:tcPr>
          <w:p w:rsidR="00AF0163" w:rsidRPr="00572436" w:rsidRDefault="00AF0163" w:rsidP="00C43337">
            <w:pPr>
              <w:rPr>
                <w:lang w:val="en-CA"/>
              </w:rPr>
            </w:pPr>
          </w:p>
        </w:tc>
        <w:tc>
          <w:tcPr>
            <w:tcW w:w="1915" w:type="dxa"/>
            <w:tcBorders>
              <w:bottom w:val="single" w:sz="4" w:space="0" w:color="auto"/>
            </w:tcBorders>
          </w:tcPr>
          <w:p w:rsidR="00AF0163" w:rsidRPr="00572436" w:rsidRDefault="00AF0163" w:rsidP="00C43337">
            <w:pPr>
              <w:rPr>
                <w:lang w:val="en-CA"/>
              </w:rPr>
            </w:pPr>
          </w:p>
        </w:tc>
        <w:tc>
          <w:tcPr>
            <w:tcW w:w="1915" w:type="dxa"/>
          </w:tcPr>
          <w:p w:rsidR="00AF0163" w:rsidRPr="00572436" w:rsidRDefault="00AF0163" w:rsidP="00C43337">
            <w:pPr>
              <w:rPr>
                <w:lang w:val="en-CA"/>
              </w:rPr>
            </w:pPr>
          </w:p>
        </w:tc>
        <w:tc>
          <w:tcPr>
            <w:tcW w:w="1916" w:type="dxa"/>
          </w:tcPr>
          <w:p w:rsidR="00AF0163" w:rsidRPr="00572436" w:rsidRDefault="00AF0163" w:rsidP="00C43337">
            <w:pPr>
              <w:rPr>
                <w:lang w:val="en-CA"/>
              </w:rPr>
            </w:pPr>
          </w:p>
        </w:tc>
      </w:tr>
    </w:tbl>
    <w:p w:rsidR="00AF0163" w:rsidRPr="00572436" w:rsidRDefault="00AF0163" w:rsidP="00AF0163">
      <w:pPr>
        <w:rPr>
          <w:lang w:val="en-CA"/>
        </w:rPr>
      </w:pPr>
    </w:p>
    <w:sectPr w:rsidR="00AF0163" w:rsidRPr="0057243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B9B" w:rsidRDefault="007E4B9B" w:rsidP="004A504B">
      <w:r>
        <w:separator/>
      </w:r>
    </w:p>
  </w:endnote>
  <w:endnote w:type="continuationSeparator" w:id="0">
    <w:p w:rsidR="007E4B9B" w:rsidRDefault="007E4B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E" w:rsidRPr="0033525D" w:rsidRDefault="00576AAE">
    <w:pPr>
      <w:jc w:val="center"/>
    </w:pPr>
    <w:r>
      <w:fldChar w:fldCharType="begin"/>
    </w:r>
    <w:r>
      <w:instrText xml:space="preserve"> PAGE </w:instrText>
    </w:r>
    <w:r>
      <w:fldChar w:fldCharType="separate"/>
    </w:r>
    <w:r w:rsidR="003C2F9F">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E" w:rsidRPr="0033525D" w:rsidRDefault="00576AAE">
    <w:pPr>
      <w:jc w:val="center"/>
    </w:pPr>
    <w:r>
      <w:fldChar w:fldCharType="begin"/>
    </w:r>
    <w:r>
      <w:instrText xml:space="preserve"> PAGE </w:instrText>
    </w:r>
    <w:r>
      <w:fldChar w:fldCharType="separate"/>
    </w:r>
    <w:r w:rsidR="003C2F9F">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E" w:rsidRDefault="00576A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76AAE" w:rsidRDefault="00576A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B9B" w:rsidRDefault="007E4B9B" w:rsidP="004A504B">
      <w:r>
        <w:separator/>
      </w:r>
    </w:p>
  </w:footnote>
  <w:footnote w:type="continuationSeparator" w:id="0">
    <w:p w:rsidR="007E4B9B" w:rsidRDefault="007E4B9B" w:rsidP="004A504B">
      <w:r>
        <w:continuationSeparator/>
      </w:r>
    </w:p>
  </w:footnote>
  <w:footnote w:id="1">
    <w:p w:rsidR="008E0B45" w:rsidRPr="008E0B45" w:rsidRDefault="008E0B45">
      <w:pPr>
        <w:pStyle w:val="FootnoteText"/>
      </w:pPr>
      <w:r>
        <w:rPr>
          <w:rStyle w:val="FootnoteReference"/>
        </w:rPr>
        <w:footnoteRef/>
      </w:r>
      <w:r>
        <w:t xml:space="preserve"> </w:t>
      </w:r>
      <w:r w:rsidRPr="008E0B45">
        <w:t xml:space="preserve">As per the letter of 3 October 2016 from the </w:t>
      </w:r>
      <w:proofErr w:type="spellStart"/>
      <w:r w:rsidRPr="008E0B45">
        <w:t>Ministerio</w:t>
      </w:r>
      <w:proofErr w:type="spellEnd"/>
      <w:r w:rsidRPr="008E0B45">
        <w:t xml:space="preserve"> </w:t>
      </w:r>
      <w:proofErr w:type="gramStart"/>
      <w:r w:rsidRPr="008E0B45">
        <w:t>del</w:t>
      </w:r>
      <w:proofErr w:type="gramEnd"/>
      <w:r w:rsidRPr="008E0B45">
        <w:t xml:space="preserve"> </w:t>
      </w:r>
      <w:proofErr w:type="spellStart"/>
      <w:r w:rsidRPr="008E0B45">
        <w:t>Comercio</w:t>
      </w:r>
      <w:proofErr w:type="spellEnd"/>
      <w:r w:rsidRPr="008E0B45">
        <w:t xml:space="preserve"> </w:t>
      </w:r>
      <w:proofErr w:type="spellStart"/>
      <w:r w:rsidRPr="008E0B45">
        <w:t>Exterio</w:t>
      </w:r>
      <w:proofErr w:type="spellEnd"/>
      <w:r w:rsidRPr="008E0B45">
        <w:t xml:space="preserve"> y la Inversion </w:t>
      </w:r>
      <w:proofErr w:type="spellStart"/>
      <w:r w:rsidRPr="008E0B45">
        <w:t>Extranjera</w:t>
      </w:r>
      <w:proofErr w:type="spellEnd"/>
      <w:r w:rsidRPr="008E0B45">
        <w:t xml:space="preserve"> of Cuba to UNDP.</w:t>
      </w:r>
    </w:p>
  </w:footnote>
  <w:footnote w:id="2">
    <w:p w:rsidR="001C1552" w:rsidRPr="00823DD5" w:rsidRDefault="001C1552" w:rsidP="001C1552">
      <w:pPr>
        <w:pStyle w:val="FootnoteText"/>
        <w:rPr>
          <w:lang w:val="en-US"/>
        </w:rPr>
      </w:pPr>
      <w:r>
        <w:rPr>
          <w:rStyle w:val="FootnoteReference"/>
        </w:rPr>
        <w:footnoteRef/>
      </w:r>
      <w:r>
        <w:t xml:space="preserve"> </w:t>
      </w:r>
      <w:r w:rsidR="008E0B45">
        <w:t>Paragraph</w:t>
      </w:r>
      <w:r w:rsidR="002532FF">
        <w:t xml:space="preserve"> 10</w:t>
      </w:r>
      <w:r>
        <w:t xml:space="preserve"> of UNEP/</w:t>
      </w:r>
      <w:proofErr w:type="spellStart"/>
      <w:r>
        <w:t>OzL.Pro</w:t>
      </w:r>
      <w:proofErr w:type="spellEnd"/>
      <w:r>
        <w:t>/ExCom/73/36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E" w:rsidRPr="0033525D" w:rsidRDefault="00576AAE">
    <w:r>
      <w:fldChar w:fldCharType="begin"/>
    </w:r>
    <w:r>
      <w:instrText xml:space="preserve"> DOCPROPERTY "Document number"  \* MERGEFORMAT </w:instrText>
    </w:r>
    <w:r>
      <w:fldChar w:fldCharType="separate"/>
    </w:r>
    <w:r w:rsidR="003C2F9F">
      <w:t>UNEP/</w:t>
    </w:r>
    <w:proofErr w:type="spellStart"/>
    <w:r w:rsidR="003C2F9F">
      <w:t>OzL.Pro</w:t>
    </w:r>
    <w:proofErr w:type="spellEnd"/>
    <w:r w:rsidR="003C2F9F">
      <w:t>/ExCom/77/39</w:t>
    </w:r>
    <w:r>
      <w:fldChar w:fldCharType="end"/>
    </w:r>
  </w:p>
  <w:p w:rsidR="00576AAE" w:rsidRPr="0033525D" w:rsidRDefault="00576AAE"/>
  <w:p w:rsidR="00576AAE" w:rsidRPr="0033525D" w:rsidRDefault="00576A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E" w:rsidRPr="0033525D" w:rsidRDefault="00576AAE">
    <w:pPr>
      <w:jc w:val="right"/>
    </w:pPr>
    <w:r>
      <w:fldChar w:fldCharType="begin"/>
    </w:r>
    <w:r>
      <w:instrText xml:space="preserve"> DOCPROPERTY "Document number"  \* MERGEFORMAT </w:instrText>
    </w:r>
    <w:r>
      <w:fldChar w:fldCharType="separate"/>
    </w:r>
    <w:r w:rsidR="003C2F9F">
      <w:t>UNEP/</w:t>
    </w:r>
    <w:proofErr w:type="spellStart"/>
    <w:r w:rsidR="003C2F9F">
      <w:t>OzL.Pro</w:t>
    </w:r>
    <w:proofErr w:type="spellEnd"/>
    <w:r w:rsidR="003C2F9F">
      <w:t>/ExCom/77/39</w:t>
    </w:r>
    <w:r>
      <w:fldChar w:fldCharType="end"/>
    </w:r>
  </w:p>
  <w:p w:rsidR="00576AAE" w:rsidRPr="0033525D" w:rsidRDefault="00576AAE"/>
  <w:p w:rsidR="00576AAE" w:rsidRPr="0033525D" w:rsidRDefault="00576A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18F6FE9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549"/>
    <w:rsid w:val="00000F4B"/>
    <w:rsid w:val="00000FED"/>
    <w:rsid w:val="00002DB6"/>
    <w:rsid w:val="0000334A"/>
    <w:rsid w:val="0000434E"/>
    <w:rsid w:val="0001104F"/>
    <w:rsid w:val="000211A9"/>
    <w:rsid w:val="000241B3"/>
    <w:rsid w:val="00031260"/>
    <w:rsid w:val="00031CD8"/>
    <w:rsid w:val="00032D4E"/>
    <w:rsid w:val="0003681A"/>
    <w:rsid w:val="000450DE"/>
    <w:rsid w:val="00050AC8"/>
    <w:rsid w:val="00056E84"/>
    <w:rsid w:val="000646F1"/>
    <w:rsid w:val="00067200"/>
    <w:rsid w:val="0007465A"/>
    <w:rsid w:val="00080ED0"/>
    <w:rsid w:val="00081734"/>
    <w:rsid w:val="00083B2D"/>
    <w:rsid w:val="00085B8F"/>
    <w:rsid w:val="00090481"/>
    <w:rsid w:val="000B49D0"/>
    <w:rsid w:val="000B6E47"/>
    <w:rsid w:val="000C11C0"/>
    <w:rsid w:val="000C4DB5"/>
    <w:rsid w:val="000D016D"/>
    <w:rsid w:val="000D73EE"/>
    <w:rsid w:val="000E07BC"/>
    <w:rsid w:val="000E2666"/>
    <w:rsid w:val="000F18DF"/>
    <w:rsid w:val="000F1CD4"/>
    <w:rsid w:val="000F305B"/>
    <w:rsid w:val="000F4103"/>
    <w:rsid w:val="000F6E64"/>
    <w:rsid w:val="000F70A7"/>
    <w:rsid w:val="00104A4E"/>
    <w:rsid w:val="00111AE1"/>
    <w:rsid w:val="00112729"/>
    <w:rsid w:val="0013120B"/>
    <w:rsid w:val="0013356C"/>
    <w:rsid w:val="00135980"/>
    <w:rsid w:val="00137D79"/>
    <w:rsid w:val="00157B28"/>
    <w:rsid w:val="00161A0F"/>
    <w:rsid w:val="001634C3"/>
    <w:rsid w:val="00164719"/>
    <w:rsid w:val="00166FC4"/>
    <w:rsid w:val="001677AC"/>
    <w:rsid w:val="00176B3F"/>
    <w:rsid w:val="001804EA"/>
    <w:rsid w:val="00183C48"/>
    <w:rsid w:val="00187114"/>
    <w:rsid w:val="00190A61"/>
    <w:rsid w:val="001A2FBE"/>
    <w:rsid w:val="001A3342"/>
    <w:rsid w:val="001A3E3D"/>
    <w:rsid w:val="001A7049"/>
    <w:rsid w:val="001B1E40"/>
    <w:rsid w:val="001C1552"/>
    <w:rsid w:val="001C764E"/>
    <w:rsid w:val="001D4D65"/>
    <w:rsid w:val="001D6544"/>
    <w:rsid w:val="001E1052"/>
    <w:rsid w:val="001E21B1"/>
    <w:rsid w:val="001E2F93"/>
    <w:rsid w:val="001E61E5"/>
    <w:rsid w:val="001E71E3"/>
    <w:rsid w:val="001F2159"/>
    <w:rsid w:val="0020359C"/>
    <w:rsid w:val="00204ED1"/>
    <w:rsid w:val="002052B1"/>
    <w:rsid w:val="002054EF"/>
    <w:rsid w:val="002060C5"/>
    <w:rsid w:val="00207E56"/>
    <w:rsid w:val="00213C0B"/>
    <w:rsid w:val="002156B4"/>
    <w:rsid w:val="0021642C"/>
    <w:rsid w:val="00217A48"/>
    <w:rsid w:val="00222206"/>
    <w:rsid w:val="002304E0"/>
    <w:rsid w:val="00233028"/>
    <w:rsid w:val="002474B4"/>
    <w:rsid w:val="00253222"/>
    <w:rsid w:val="002532FF"/>
    <w:rsid w:val="00262847"/>
    <w:rsid w:val="00281277"/>
    <w:rsid w:val="002856F0"/>
    <w:rsid w:val="00292966"/>
    <w:rsid w:val="00293DD2"/>
    <w:rsid w:val="00294328"/>
    <w:rsid w:val="002A6AC6"/>
    <w:rsid w:val="002B5DDD"/>
    <w:rsid w:val="002B72E9"/>
    <w:rsid w:val="002C1FB9"/>
    <w:rsid w:val="002C2E00"/>
    <w:rsid w:val="002C53FC"/>
    <w:rsid w:val="002C7998"/>
    <w:rsid w:val="002E1474"/>
    <w:rsid w:val="002E3183"/>
    <w:rsid w:val="002E671F"/>
    <w:rsid w:val="002F1E53"/>
    <w:rsid w:val="002F2CAA"/>
    <w:rsid w:val="003032B2"/>
    <w:rsid w:val="00320D51"/>
    <w:rsid w:val="003306E1"/>
    <w:rsid w:val="003320E4"/>
    <w:rsid w:val="0033525D"/>
    <w:rsid w:val="003414F3"/>
    <w:rsid w:val="00344420"/>
    <w:rsid w:val="0034617A"/>
    <w:rsid w:val="0035613E"/>
    <w:rsid w:val="00363EE9"/>
    <w:rsid w:val="0037042C"/>
    <w:rsid w:val="00375690"/>
    <w:rsid w:val="00376128"/>
    <w:rsid w:val="0037742E"/>
    <w:rsid w:val="0038245A"/>
    <w:rsid w:val="00383785"/>
    <w:rsid w:val="00391CA5"/>
    <w:rsid w:val="00393206"/>
    <w:rsid w:val="0039337A"/>
    <w:rsid w:val="003A3189"/>
    <w:rsid w:val="003B1785"/>
    <w:rsid w:val="003B1F18"/>
    <w:rsid w:val="003B3ABE"/>
    <w:rsid w:val="003B569D"/>
    <w:rsid w:val="003C1C7C"/>
    <w:rsid w:val="003C2F9F"/>
    <w:rsid w:val="003C3C0E"/>
    <w:rsid w:val="003D4FAC"/>
    <w:rsid w:val="003D7D89"/>
    <w:rsid w:val="003E7906"/>
    <w:rsid w:val="003F3C50"/>
    <w:rsid w:val="0040628C"/>
    <w:rsid w:val="00406A6A"/>
    <w:rsid w:val="00406B22"/>
    <w:rsid w:val="00416540"/>
    <w:rsid w:val="004328A7"/>
    <w:rsid w:val="00434C74"/>
    <w:rsid w:val="00441A60"/>
    <w:rsid w:val="004422E9"/>
    <w:rsid w:val="00442494"/>
    <w:rsid w:val="00451D40"/>
    <w:rsid w:val="004561B6"/>
    <w:rsid w:val="00456EB4"/>
    <w:rsid w:val="00460B9A"/>
    <w:rsid w:val="004718F3"/>
    <w:rsid w:val="00475040"/>
    <w:rsid w:val="00475114"/>
    <w:rsid w:val="00481BBE"/>
    <w:rsid w:val="00485A85"/>
    <w:rsid w:val="00486C78"/>
    <w:rsid w:val="00487108"/>
    <w:rsid w:val="00493D40"/>
    <w:rsid w:val="00494330"/>
    <w:rsid w:val="004967B6"/>
    <w:rsid w:val="004A163D"/>
    <w:rsid w:val="004A504B"/>
    <w:rsid w:val="004A6911"/>
    <w:rsid w:val="004B54E0"/>
    <w:rsid w:val="004B7384"/>
    <w:rsid w:val="004C1AE2"/>
    <w:rsid w:val="004C1DAF"/>
    <w:rsid w:val="004C4269"/>
    <w:rsid w:val="004D6236"/>
    <w:rsid w:val="004E4DBB"/>
    <w:rsid w:val="004E4E41"/>
    <w:rsid w:val="004E7F9C"/>
    <w:rsid w:val="004F3493"/>
    <w:rsid w:val="00507473"/>
    <w:rsid w:val="00512B09"/>
    <w:rsid w:val="005317E0"/>
    <w:rsid w:val="00546471"/>
    <w:rsid w:val="00555D75"/>
    <w:rsid w:val="00560DF0"/>
    <w:rsid w:val="00562FFB"/>
    <w:rsid w:val="0056759C"/>
    <w:rsid w:val="00571485"/>
    <w:rsid w:val="00572436"/>
    <w:rsid w:val="00576AAE"/>
    <w:rsid w:val="00581B7C"/>
    <w:rsid w:val="005866AC"/>
    <w:rsid w:val="005921A2"/>
    <w:rsid w:val="0059513E"/>
    <w:rsid w:val="005B48FF"/>
    <w:rsid w:val="005D7E32"/>
    <w:rsid w:val="005E223E"/>
    <w:rsid w:val="005E68CA"/>
    <w:rsid w:val="005F6F17"/>
    <w:rsid w:val="00600744"/>
    <w:rsid w:val="00604C15"/>
    <w:rsid w:val="00612BC0"/>
    <w:rsid w:val="00614FAB"/>
    <w:rsid w:val="006158D5"/>
    <w:rsid w:val="00625D83"/>
    <w:rsid w:val="0063579F"/>
    <w:rsid w:val="006443F9"/>
    <w:rsid w:val="006537FD"/>
    <w:rsid w:val="00656173"/>
    <w:rsid w:val="006623E7"/>
    <w:rsid w:val="00662B80"/>
    <w:rsid w:val="00666549"/>
    <w:rsid w:val="00667244"/>
    <w:rsid w:val="0067224B"/>
    <w:rsid w:val="00680732"/>
    <w:rsid w:val="00684358"/>
    <w:rsid w:val="006852C7"/>
    <w:rsid w:val="00694917"/>
    <w:rsid w:val="006B541F"/>
    <w:rsid w:val="006C1727"/>
    <w:rsid w:val="006C1808"/>
    <w:rsid w:val="006C32FD"/>
    <w:rsid w:val="006C39CE"/>
    <w:rsid w:val="006C4DF6"/>
    <w:rsid w:val="006D0A3F"/>
    <w:rsid w:val="006D0FCC"/>
    <w:rsid w:val="006D5148"/>
    <w:rsid w:val="006E1F5A"/>
    <w:rsid w:val="006E4A75"/>
    <w:rsid w:val="007051F6"/>
    <w:rsid w:val="007054A1"/>
    <w:rsid w:val="0070616B"/>
    <w:rsid w:val="0070690D"/>
    <w:rsid w:val="00706FDA"/>
    <w:rsid w:val="00711F9A"/>
    <w:rsid w:val="007134D9"/>
    <w:rsid w:val="007135C9"/>
    <w:rsid w:val="00713810"/>
    <w:rsid w:val="00715BF3"/>
    <w:rsid w:val="00720B62"/>
    <w:rsid w:val="0072177F"/>
    <w:rsid w:val="007303A5"/>
    <w:rsid w:val="00730B3E"/>
    <w:rsid w:val="0073420B"/>
    <w:rsid w:val="0074760E"/>
    <w:rsid w:val="00754ABA"/>
    <w:rsid w:val="007555F8"/>
    <w:rsid w:val="007603D0"/>
    <w:rsid w:val="0076339F"/>
    <w:rsid w:val="00767D6F"/>
    <w:rsid w:val="00773C08"/>
    <w:rsid w:val="00775B66"/>
    <w:rsid w:val="007802B4"/>
    <w:rsid w:val="007908ED"/>
    <w:rsid w:val="0079643C"/>
    <w:rsid w:val="00796836"/>
    <w:rsid w:val="0079795F"/>
    <w:rsid w:val="007A1546"/>
    <w:rsid w:val="007A228C"/>
    <w:rsid w:val="007A368E"/>
    <w:rsid w:val="007A5868"/>
    <w:rsid w:val="007B04CE"/>
    <w:rsid w:val="007B079D"/>
    <w:rsid w:val="007B3281"/>
    <w:rsid w:val="007B3F7C"/>
    <w:rsid w:val="007B6871"/>
    <w:rsid w:val="007B7A2F"/>
    <w:rsid w:val="007C3D33"/>
    <w:rsid w:val="007D294A"/>
    <w:rsid w:val="007D3A39"/>
    <w:rsid w:val="007D47D2"/>
    <w:rsid w:val="007D6EC0"/>
    <w:rsid w:val="007D7E1D"/>
    <w:rsid w:val="007E4B9B"/>
    <w:rsid w:val="007F07AF"/>
    <w:rsid w:val="007F3882"/>
    <w:rsid w:val="00807045"/>
    <w:rsid w:val="00810BA1"/>
    <w:rsid w:val="0081783E"/>
    <w:rsid w:val="00822233"/>
    <w:rsid w:val="00823945"/>
    <w:rsid w:val="00823DD5"/>
    <w:rsid w:val="00831F0C"/>
    <w:rsid w:val="008343A4"/>
    <w:rsid w:val="00851352"/>
    <w:rsid w:val="008578C1"/>
    <w:rsid w:val="00862D6D"/>
    <w:rsid w:val="00863230"/>
    <w:rsid w:val="0086510D"/>
    <w:rsid w:val="00870000"/>
    <w:rsid w:val="008717D8"/>
    <w:rsid w:val="0087215C"/>
    <w:rsid w:val="008875FE"/>
    <w:rsid w:val="00887F8E"/>
    <w:rsid w:val="00896234"/>
    <w:rsid w:val="00897E43"/>
    <w:rsid w:val="008A0675"/>
    <w:rsid w:val="008A52D1"/>
    <w:rsid w:val="008B4444"/>
    <w:rsid w:val="008B58EC"/>
    <w:rsid w:val="008C5738"/>
    <w:rsid w:val="008C7EAD"/>
    <w:rsid w:val="008D6152"/>
    <w:rsid w:val="008E0B45"/>
    <w:rsid w:val="008E7759"/>
    <w:rsid w:val="008F0F81"/>
    <w:rsid w:val="008F200A"/>
    <w:rsid w:val="008F27BF"/>
    <w:rsid w:val="008F5AA8"/>
    <w:rsid w:val="008F75A0"/>
    <w:rsid w:val="00920EAA"/>
    <w:rsid w:val="00923540"/>
    <w:rsid w:val="00926767"/>
    <w:rsid w:val="009361D5"/>
    <w:rsid w:val="00950198"/>
    <w:rsid w:val="00952552"/>
    <w:rsid w:val="009659F4"/>
    <w:rsid w:val="00970D60"/>
    <w:rsid w:val="009960E5"/>
    <w:rsid w:val="009A0D12"/>
    <w:rsid w:val="009A7ADC"/>
    <w:rsid w:val="009B2570"/>
    <w:rsid w:val="009C19B7"/>
    <w:rsid w:val="009C66CA"/>
    <w:rsid w:val="009D1D9F"/>
    <w:rsid w:val="009D320C"/>
    <w:rsid w:val="009D467E"/>
    <w:rsid w:val="009D7C51"/>
    <w:rsid w:val="009F36BF"/>
    <w:rsid w:val="00A02C54"/>
    <w:rsid w:val="00A07D67"/>
    <w:rsid w:val="00A111B6"/>
    <w:rsid w:val="00A11551"/>
    <w:rsid w:val="00A17CFC"/>
    <w:rsid w:val="00A2023C"/>
    <w:rsid w:val="00A23D8D"/>
    <w:rsid w:val="00A31AC3"/>
    <w:rsid w:val="00A3218A"/>
    <w:rsid w:val="00A42A99"/>
    <w:rsid w:val="00A439C1"/>
    <w:rsid w:val="00A46518"/>
    <w:rsid w:val="00A5151A"/>
    <w:rsid w:val="00A5278B"/>
    <w:rsid w:val="00A551B4"/>
    <w:rsid w:val="00A57E0A"/>
    <w:rsid w:val="00A67751"/>
    <w:rsid w:val="00A76A2E"/>
    <w:rsid w:val="00A80163"/>
    <w:rsid w:val="00A823F6"/>
    <w:rsid w:val="00AA0A89"/>
    <w:rsid w:val="00AA6429"/>
    <w:rsid w:val="00AB0687"/>
    <w:rsid w:val="00AB7DD2"/>
    <w:rsid w:val="00AC01AA"/>
    <w:rsid w:val="00AC1274"/>
    <w:rsid w:val="00AC4F72"/>
    <w:rsid w:val="00AF0163"/>
    <w:rsid w:val="00AF5AA6"/>
    <w:rsid w:val="00AF6CB1"/>
    <w:rsid w:val="00AF741A"/>
    <w:rsid w:val="00B01ADB"/>
    <w:rsid w:val="00B03599"/>
    <w:rsid w:val="00B04161"/>
    <w:rsid w:val="00B056F9"/>
    <w:rsid w:val="00B06ED8"/>
    <w:rsid w:val="00B11E3D"/>
    <w:rsid w:val="00B17E82"/>
    <w:rsid w:val="00B21FE2"/>
    <w:rsid w:val="00B22B27"/>
    <w:rsid w:val="00B24EA8"/>
    <w:rsid w:val="00B276C7"/>
    <w:rsid w:val="00B367E5"/>
    <w:rsid w:val="00B4575A"/>
    <w:rsid w:val="00B476B3"/>
    <w:rsid w:val="00B54180"/>
    <w:rsid w:val="00B54A92"/>
    <w:rsid w:val="00B575BA"/>
    <w:rsid w:val="00B6158C"/>
    <w:rsid w:val="00B66F06"/>
    <w:rsid w:val="00B76429"/>
    <w:rsid w:val="00B8360C"/>
    <w:rsid w:val="00B930AD"/>
    <w:rsid w:val="00B95610"/>
    <w:rsid w:val="00B956D4"/>
    <w:rsid w:val="00B97446"/>
    <w:rsid w:val="00BA7432"/>
    <w:rsid w:val="00BC1AA0"/>
    <w:rsid w:val="00BC2495"/>
    <w:rsid w:val="00BC7EB9"/>
    <w:rsid w:val="00BD0DEF"/>
    <w:rsid w:val="00BD189B"/>
    <w:rsid w:val="00BD2643"/>
    <w:rsid w:val="00BD56B1"/>
    <w:rsid w:val="00BD6558"/>
    <w:rsid w:val="00BE6C93"/>
    <w:rsid w:val="00BF267A"/>
    <w:rsid w:val="00BF3214"/>
    <w:rsid w:val="00BF5D3C"/>
    <w:rsid w:val="00C11192"/>
    <w:rsid w:val="00C15867"/>
    <w:rsid w:val="00C2296D"/>
    <w:rsid w:val="00C23155"/>
    <w:rsid w:val="00C40C41"/>
    <w:rsid w:val="00C43337"/>
    <w:rsid w:val="00C45885"/>
    <w:rsid w:val="00C46388"/>
    <w:rsid w:val="00C50F22"/>
    <w:rsid w:val="00C57971"/>
    <w:rsid w:val="00C66884"/>
    <w:rsid w:val="00C76BA4"/>
    <w:rsid w:val="00C83A48"/>
    <w:rsid w:val="00C85865"/>
    <w:rsid w:val="00C85BC2"/>
    <w:rsid w:val="00C85E85"/>
    <w:rsid w:val="00CA2EAE"/>
    <w:rsid w:val="00CA4AC1"/>
    <w:rsid w:val="00CB0316"/>
    <w:rsid w:val="00CB0B11"/>
    <w:rsid w:val="00CB5354"/>
    <w:rsid w:val="00CB564C"/>
    <w:rsid w:val="00CC0167"/>
    <w:rsid w:val="00CC132D"/>
    <w:rsid w:val="00CC5A7F"/>
    <w:rsid w:val="00CC6A14"/>
    <w:rsid w:val="00CC70A3"/>
    <w:rsid w:val="00CD00B0"/>
    <w:rsid w:val="00CD4442"/>
    <w:rsid w:val="00CD53C3"/>
    <w:rsid w:val="00CD574E"/>
    <w:rsid w:val="00CE4C22"/>
    <w:rsid w:val="00CE7C58"/>
    <w:rsid w:val="00CF41EC"/>
    <w:rsid w:val="00CF5D04"/>
    <w:rsid w:val="00D023E7"/>
    <w:rsid w:val="00D04DE4"/>
    <w:rsid w:val="00D063F1"/>
    <w:rsid w:val="00D13183"/>
    <w:rsid w:val="00D135C6"/>
    <w:rsid w:val="00D14F22"/>
    <w:rsid w:val="00D25A10"/>
    <w:rsid w:val="00D3056A"/>
    <w:rsid w:val="00D331B2"/>
    <w:rsid w:val="00D45BDD"/>
    <w:rsid w:val="00D57918"/>
    <w:rsid w:val="00D71E42"/>
    <w:rsid w:val="00D73DC6"/>
    <w:rsid w:val="00D74C1A"/>
    <w:rsid w:val="00D754C1"/>
    <w:rsid w:val="00D755B1"/>
    <w:rsid w:val="00D77A35"/>
    <w:rsid w:val="00D800C1"/>
    <w:rsid w:val="00D81A0D"/>
    <w:rsid w:val="00D81B3E"/>
    <w:rsid w:val="00D826A4"/>
    <w:rsid w:val="00D90C70"/>
    <w:rsid w:val="00D90E49"/>
    <w:rsid w:val="00D927AF"/>
    <w:rsid w:val="00D94578"/>
    <w:rsid w:val="00DA0D7B"/>
    <w:rsid w:val="00DA29F9"/>
    <w:rsid w:val="00DA4DEE"/>
    <w:rsid w:val="00DB7B0A"/>
    <w:rsid w:val="00DB7BAB"/>
    <w:rsid w:val="00DC6A10"/>
    <w:rsid w:val="00DC7469"/>
    <w:rsid w:val="00DD7879"/>
    <w:rsid w:val="00DE657E"/>
    <w:rsid w:val="00DF46FF"/>
    <w:rsid w:val="00DF4704"/>
    <w:rsid w:val="00DF6ED7"/>
    <w:rsid w:val="00E024AA"/>
    <w:rsid w:val="00E070C7"/>
    <w:rsid w:val="00E24B47"/>
    <w:rsid w:val="00E250F1"/>
    <w:rsid w:val="00E330F5"/>
    <w:rsid w:val="00E3550D"/>
    <w:rsid w:val="00E35510"/>
    <w:rsid w:val="00E40A5B"/>
    <w:rsid w:val="00E53165"/>
    <w:rsid w:val="00E614E0"/>
    <w:rsid w:val="00E6238F"/>
    <w:rsid w:val="00E63B7E"/>
    <w:rsid w:val="00E66A74"/>
    <w:rsid w:val="00E711AC"/>
    <w:rsid w:val="00E73F7F"/>
    <w:rsid w:val="00E8527A"/>
    <w:rsid w:val="00EA0737"/>
    <w:rsid w:val="00EA1EDC"/>
    <w:rsid w:val="00EA429F"/>
    <w:rsid w:val="00EA4F9E"/>
    <w:rsid w:val="00EA63CA"/>
    <w:rsid w:val="00EA6D3B"/>
    <w:rsid w:val="00EB00AD"/>
    <w:rsid w:val="00EB136C"/>
    <w:rsid w:val="00EB480E"/>
    <w:rsid w:val="00EB5EC6"/>
    <w:rsid w:val="00EB7FC9"/>
    <w:rsid w:val="00EC4DE5"/>
    <w:rsid w:val="00ED27E8"/>
    <w:rsid w:val="00ED7137"/>
    <w:rsid w:val="00EF070E"/>
    <w:rsid w:val="00EF0C41"/>
    <w:rsid w:val="00EF4509"/>
    <w:rsid w:val="00F01F67"/>
    <w:rsid w:val="00F1188F"/>
    <w:rsid w:val="00F131FD"/>
    <w:rsid w:val="00F20CE2"/>
    <w:rsid w:val="00F21088"/>
    <w:rsid w:val="00F327E7"/>
    <w:rsid w:val="00F35746"/>
    <w:rsid w:val="00F447C7"/>
    <w:rsid w:val="00F52596"/>
    <w:rsid w:val="00F53EA7"/>
    <w:rsid w:val="00F554A9"/>
    <w:rsid w:val="00F670B7"/>
    <w:rsid w:val="00F716FD"/>
    <w:rsid w:val="00F80355"/>
    <w:rsid w:val="00F80F0A"/>
    <w:rsid w:val="00F81C88"/>
    <w:rsid w:val="00F9465C"/>
    <w:rsid w:val="00FA2286"/>
    <w:rsid w:val="00FB0C81"/>
    <w:rsid w:val="00FB444A"/>
    <w:rsid w:val="00FC2200"/>
    <w:rsid w:val="00FC2540"/>
    <w:rsid w:val="00FE30B6"/>
    <w:rsid w:val="00FF0204"/>
    <w:rsid w:val="00FF1A59"/>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823DD5"/>
    <w:rPr>
      <w:sz w:val="20"/>
      <w:szCs w:val="20"/>
    </w:rPr>
  </w:style>
  <w:style w:type="character" w:customStyle="1" w:styleId="FootnoteTextChar">
    <w:name w:val="Footnote Text Char"/>
    <w:basedOn w:val="DefaultParagraphFont"/>
    <w:link w:val="FootnoteText"/>
    <w:uiPriority w:val="99"/>
    <w:semiHidden/>
    <w:rsid w:val="00823DD5"/>
    <w:rPr>
      <w:lang w:val="en-GB"/>
    </w:rPr>
  </w:style>
  <w:style w:type="character" w:styleId="FootnoteReference">
    <w:name w:val="footnote reference"/>
    <w:basedOn w:val="DefaultParagraphFont"/>
    <w:uiPriority w:val="99"/>
    <w:semiHidden/>
    <w:unhideWhenUsed/>
    <w:rsid w:val="00823D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823DD5"/>
    <w:rPr>
      <w:sz w:val="20"/>
      <w:szCs w:val="20"/>
    </w:rPr>
  </w:style>
  <w:style w:type="character" w:customStyle="1" w:styleId="FootnoteTextChar">
    <w:name w:val="Footnote Text Char"/>
    <w:basedOn w:val="DefaultParagraphFont"/>
    <w:link w:val="FootnoteText"/>
    <w:uiPriority w:val="99"/>
    <w:semiHidden/>
    <w:rsid w:val="00823DD5"/>
    <w:rPr>
      <w:lang w:val="en-GB"/>
    </w:rPr>
  </w:style>
  <w:style w:type="character" w:styleId="FootnoteReference">
    <w:name w:val="footnote reference"/>
    <w:basedOn w:val="DefaultParagraphFont"/>
    <w:uiPriority w:val="99"/>
    <w:semiHidden/>
    <w:unhideWhenUsed/>
    <w:rsid w:val="00823D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754793">
      <w:bodyDiv w:val="1"/>
      <w:marLeft w:val="0"/>
      <w:marRight w:val="0"/>
      <w:marTop w:val="0"/>
      <w:marBottom w:val="0"/>
      <w:divBdr>
        <w:top w:val="none" w:sz="0" w:space="0" w:color="auto"/>
        <w:left w:val="none" w:sz="0" w:space="0" w:color="auto"/>
        <w:bottom w:val="none" w:sz="0" w:space="0" w:color="auto"/>
        <w:right w:val="none" w:sz="0" w:space="0" w:color="auto"/>
      </w:divBdr>
    </w:div>
    <w:div w:id="12882009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UNEP/OzL.Pro/ExCom/77/39</Document_x0020_Number>
    <DocumentType xmlns="64e33b30-101d-41de-b951-961aab25ea29">Pre-session</DocumentType>
  </documentManagement>
</p:properties>
</file>

<file path=customXml/itemProps1.xml><?xml version="1.0" encoding="utf-8"?>
<ds:datastoreItem xmlns:ds="http://schemas.openxmlformats.org/officeDocument/2006/customXml" ds:itemID="{16EAE15B-0144-4257-AA86-5C5DD9B52C65}"/>
</file>

<file path=customXml/itemProps2.xml><?xml version="1.0" encoding="utf-8"?>
<ds:datastoreItem xmlns:ds="http://schemas.openxmlformats.org/officeDocument/2006/customXml" ds:itemID="{7EB56498-CA91-4927-A253-BD5658119EBE}"/>
</file>

<file path=customXml/itemProps3.xml><?xml version="1.0" encoding="utf-8"?>
<ds:datastoreItem xmlns:ds="http://schemas.openxmlformats.org/officeDocument/2006/customXml" ds:itemID="{C41F247A-FF59-431C-933D-217B1B7B32E1}"/>
</file>

<file path=customXml/itemProps4.xml><?xml version="1.0" encoding="utf-8"?>
<ds:datastoreItem xmlns:ds="http://schemas.openxmlformats.org/officeDocument/2006/customXml" ds:itemID="{E844CEFF-D6B2-4A79-A887-3716181B8CF8}"/>
</file>

<file path=docProps/app.xml><?xml version="1.0" encoding="utf-8"?>
<Properties xmlns="http://schemas.openxmlformats.org/officeDocument/2006/extended-properties" xmlns:vt="http://schemas.openxmlformats.org/officeDocument/2006/docPropsVTypes">
  <Template>Normal.dotm</Template>
  <TotalTime>3</TotalTime>
  <Pages>7</Pages>
  <Words>2473</Words>
  <Characters>13629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Project proposal:  CUBA</vt:lpstr>
    </vt:vector>
  </TitlesOfParts>
  <Manager/>
  <Company/>
  <LinksUpToDate>false</LinksUpToDate>
  <CharactersWithSpaces>16070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UNEP/OzL.Pro/ExCom/77/39</dc:subject>
  <dc:creator> </dc:creator>
  <dc:description/>
  <cp:lastModifiedBy>Julia Anne Dearing</cp:lastModifiedBy>
  <cp:revision>4</cp:revision>
  <cp:lastPrinted>2016-10-27T18:18:00Z</cp:lastPrinted>
  <dcterms:created xsi:type="dcterms:W3CDTF">2016-10-27T17:00:00Z</dcterms:created>
  <dcterms:modified xsi:type="dcterms:W3CDTF">2016-10-27T18:19:00Z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UNEP/OzL.Pro/ExCom/77/39</vt:lpwstr>
  </property>
  <property fmtid="{D5CDD505-2E9C-101B-9397-08002B2CF9AE}" pid="3" name="Revision date">
    <vt:lpwstr>27/10/2016</vt:lpwstr>
  </property>
  <property fmtid="{D5CDD505-2E9C-101B-9397-08002B2CF9AE}" pid="4" name="ContentTypeId">
    <vt:lpwstr>0x010100F409F5B17BF82F4083D32896D3516BC1</vt:lpwstr>
  </property>
</Properties>
</file>