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356F11" w:rsidRPr="00356F11" w14:paraId="49FEDFD7" w14:textId="77777777" w:rsidTr="009C59F7">
        <w:trPr>
          <w:trHeight w:val="720"/>
        </w:trPr>
        <w:tc>
          <w:tcPr>
            <w:tcW w:w="5490" w:type="dxa"/>
            <w:gridSpan w:val="2"/>
            <w:tcBorders>
              <w:bottom w:val="single" w:sz="18" w:space="0" w:color="auto"/>
            </w:tcBorders>
          </w:tcPr>
          <w:p w14:paraId="1F83FC22" w14:textId="77777777" w:rsidR="00C15867" w:rsidRPr="00356F1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56F11">
              <w:rPr>
                <w:rFonts w:ascii="Univers" w:hAnsi="Univers"/>
                <w:b/>
                <w:sz w:val="28"/>
                <w:szCs w:val="28"/>
              </w:rPr>
              <w:t>UNITED</w:t>
            </w:r>
            <w:r w:rsidRPr="00356F11">
              <w:rPr>
                <w:rFonts w:ascii="Univers" w:hAnsi="Univers"/>
                <w:b/>
                <w:sz w:val="28"/>
                <w:szCs w:val="28"/>
              </w:rPr>
              <w:br/>
              <w:t>NATIONS</w:t>
            </w:r>
          </w:p>
        </w:tc>
        <w:tc>
          <w:tcPr>
            <w:tcW w:w="4590" w:type="dxa"/>
            <w:tcBorders>
              <w:bottom w:val="single" w:sz="18" w:space="0" w:color="auto"/>
            </w:tcBorders>
          </w:tcPr>
          <w:p w14:paraId="256C622B" w14:textId="77777777" w:rsidR="00C15867" w:rsidRPr="00356F11" w:rsidRDefault="00C15867" w:rsidP="009C59F7">
            <w:pPr>
              <w:jc w:val="right"/>
              <w:rPr>
                <w:sz w:val="52"/>
                <w:szCs w:val="52"/>
              </w:rPr>
            </w:pPr>
            <w:r w:rsidRPr="00356F11">
              <w:rPr>
                <w:rFonts w:ascii="Univers Bold" w:hAnsi="Univers Bold"/>
                <w:b/>
                <w:sz w:val="72"/>
              </w:rPr>
              <w:t>EP</w:t>
            </w:r>
          </w:p>
        </w:tc>
      </w:tr>
      <w:tr w:rsidR="00356F11" w:rsidRPr="00356F11" w14:paraId="6003C5BE"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DE1B3D" w14:textId="77777777" w:rsidR="00C15867" w:rsidRPr="00356F11" w:rsidRDefault="00E52838" w:rsidP="009C59F7">
            <w:pPr>
              <w:spacing w:before="120"/>
            </w:pPr>
            <w:r w:rsidRPr="00356F11">
              <w:rPr>
                <w:noProof/>
                <w:lang w:val="en-US" w:eastAsia="zh-CN"/>
              </w:rPr>
              <mc:AlternateContent>
                <mc:Choice Requires="wpg">
                  <w:drawing>
                    <wp:anchor distT="0" distB="0" distL="114300" distR="114300" simplePos="0" relativeHeight="251660288" behindDoc="0" locked="0" layoutInCell="1" allowOverlap="1" wp14:anchorId="304D3600" wp14:editId="1D1D633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EEB3A20"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0C7CEB9" w14:textId="77777777" w:rsidR="00C15867" w:rsidRPr="00356F1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56F11">
              <w:rPr>
                <w:rFonts w:ascii="Univers" w:hAnsi="Univers"/>
                <w:b/>
                <w:sz w:val="32"/>
              </w:rPr>
              <w:t>United Nations</w:t>
            </w:r>
          </w:p>
          <w:p w14:paraId="1C5267B3" w14:textId="77777777" w:rsidR="00C15867" w:rsidRPr="00356F1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56F11">
              <w:rPr>
                <w:rFonts w:ascii="Univers" w:hAnsi="Univers"/>
                <w:b/>
                <w:sz w:val="32"/>
              </w:rPr>
              <w:t>Environment</w:t>
            </w:r>
          </w:p>
          <w:p w14:paraId="2061055D" w14:textId="77777777" w:rsidR="00C15867" w:rsidRPr="00356F11"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56F11">
              <w:rPr>
                <w:rFonts w:ascii="Univers" w:hAnsi="Univers"/>
                <w:b/>
                <w:sz w:val="32"/>
              </w:rPr>
              <w:t>Programme</w:t>
            </w:r>
          </w:p>
          <w:p w14:paraId="45177144" w14:textId="77777777" w:rsidR="00C15867" w:rsidRPr="00356F11" w:rsidRDefault="00C15867" w:rsidP="009C59F7">
            <w:pPr>
              <w:spacing w:before="720"/>
              <w:ind w:left="158"/>
            </w:pPr>
          </w:p>
        </w:tc>
        <w:tc>
          <w:tcPr>
            <w:tcW w:w="4590" w:type="dxa"/>
            <w:tcBorders>
              <w:top w:val="nil"/>
              <w:left w:val="nil"/>
              <w:bottom w:val="single" w:sz="36" w:space="0" w:color="auto"/>
              <w:right w:val="nil"/>
            </w:tcBorders>
          </w:tcPr>
          <w:p w14:paraId="2F610530" w14:textId="77777777" w:rsidR="00C15867" w:rsidRPr="00356F11" w:rsidRDefault="00C15867" w:rsidP="009C59F7">
            <w:r w:rsidRPr="00356F11">
              <w:t>Distr.</w:t>
            </w:r>
          </w:p>
          <w:p w14:paraId="3810C0DB" w14:textId="77777777" w:rsidR="00923540" w:rsidRPr="00356F11" w:rsidRDefault="00923540" w:rsidP="00923540">
            <w:r w:rsidRPr="00356F11">
              <w:t>GENERAL</w:t>
            </w:r>
          </w:p>
          <w:p w14:paraId="75C350CC" w14:textId="77777777" w:rsidR="00C15867" w:rsidRPr="00356F11" w:rsidRDefault="00C15867" w:rsidP="009C59F7"/>
          <w:p w14:paraId="60FF87A3" w14:textId="77777777" w:rsidR="00C15867" w:rsidRPr="00356F11" w:rsidRDefault="00C15867" w:rsidP="009C59F7"/>
          <w:p w14:paraId="460356D9" w14:textId="4DF93A67" w:rsidR="00C15867" w:rsidRPr="00356F11" w:rsidRDefault="00F23D0F" w:rsidP="009C59F7">
            <w:r w:rsidRPr="00356F11">
              <w:fldChar w:fldCharType="begin"/>
            </w:r>
            <w:r w:rsidRPr="00356F11">
              <w:instrText xml:space="preserve"> DOCPROPERTY "Document number"  \* MERGEFORMAT </w:instrText>
            </w:r>
            <w:r w:rsidRPr="00356F11">
              <w:fldChar w:fldCharType="separate"/>
            </w:r>
            <w:r w:rsidR="00034F83" w:rsidRPr="00356F11">
              <w:t>UNEP/</w:t>
            </w:r>
            <w:proofErr w:type="spellStart"/>
            <w:r w:rsidR="00034F83" w:rsidRPr="00356F11">
              <w:t>OzL.Pro</w:t>
            </w:r>
            <w:proofErr w:type="spellEnd"/>
            <w:r w:rsidR="00034F83" w:rsidRPr="00356F11">
              <w:t>/ExCom/93/28</w:t>
            </w:r>
            <w:r w:rsidRPr="00356F11">
              <w:fldChar w:fldCharType="end"/>
            </w:r>
          </w:p>
          <w:p w14:paraId="0927AC7C" w14:textId="487CFAA9" w:rsidR="00C15867" w:rsidRPr="00356F11" w:rsidRDefault="00BC2495" w:rsidP="009C59F7">
            <w:r w:rsidRPr="00356F11">
              <w:fldChar w:fldCharType="begin"/>
            </w:r>
            <w:r w:rsidR="00851352" w:rsidRPr="00356F11">
              <w:instrText xml:space="preserve"> DOCPROPERTY "Revision date" \@ "d MMMM YYYY"  \* MERGEFORMAT </w:instrText>
            </w:r>
            <w:r w:rsidRPr="00356F11">
              <w:fldChar w:fldCharType="separate"/>
            </w:r>
            <w:r w:rsidR="00034F83" w:rsidRPr="00356F11">
              <w:t>10 November 2023</w:t>
            </w:r>
            <w:r w:rsidRPr="00356F11">
              <w:fldChar w:fldCharType="end"/>
            </w:r>
          </w:p>
          <w:p w14:paraId="5210C8DE" w14:textId="77777777" w:rsidR="00C15867" w:rsidRPr="00356F11" w:rsidRDefault="00C15867" w:rsidP="009C59F7">
            <w:pPr>
              <w:rPr>
                <w:caps/>
              </w:rPr>
            </w:pPr>
          </w:p>
          <w:p w14:paraId="68F6D2D9" w14:textId="77777777" w:rsidR="00C15867" w:rsidRPr="00356F11" w:rsidRDefault="00C15867" w:rsidP="009C59F7">
            <w:r w:rsidRPr="00356F11">
              <w:t>ORIGINAL: ENGLISH</w:t>
            </w:r>
          </w:p>
        </w:tc>
      </w:tr>
    </w:tbl>
    <w:p w14:paraId="0BC5EDFB" w14:textId="77777777" w:rsidR="00CA59FB" w:rsidRPr="00356F11" w:rsidRDefault="00C15867" w:rsidP="00CA59FB">
      <w:pPr>
        <w:jc w:val="left"/>
      </w:pPr>
      <w:r w:rsidRPr="00356F11">
        <w:t>EXECUTIVE COMMITTEE OF</w:t>
      </w:r>
      <w:r w:rsidRPr="00356F11">
        <w:br/>
        <w:t xml:space="preserve">  THE MULTILATERAL FUND FOR THE</w:t>
      </w:r>
      <w:r w:rsidRPr="00356F11">
        <w:br/>
        <w:t xml:space="preserve">  IMPLEMENTATION OF THE MONTREAL PROTOCOL</w:t>
      </w:r>
      <w:r w:rsidRPr="00356F11">
        <w:br/>
      </w:r>
      <w:r w:rsidR="00CA59FB" w:rsidRPr="00356F11">
        <w:t>Ninety-</w:t>
      </w:r>
      <w:r w:rsidR="006A7A3B" w:rsidRPr="00356F11">
        <w:t>third</w:t>
      </w:r>
      <w:r w:rsidR="00CA59FB" w:rsidRPr="00356F11">
        <w:t xml:space="preserve"> Meeting</w:t>
      </w:r>
    </w:p>
    <w:p w14:paraId="43477580" w14:textId="77777777" w:rsidR="00CA59FB" w:rsidRPr="00356F11" w:rsidRDefault="00CA59FB" w:rsidP="00CA59FB">
      <w:pPr>
        <w:jc w:val="left"/>
      </w:pPr>
      <w:r w:rsidRPr="00356F11">
        <w:t xml:space="preserve">Montreal, </w:t>
      </w:r>
      <w:r w:rsidR="006A7A3B" w:rsidRPr="00356F11">
        <w:t>15</w:t>
      </w:r>
      <w:r w:rsidR="00407147" w:rsidRPr="00356F11">
        <w:t>-</w:t>
      </w:r>
      <w:r w:rsidR="006A7A3B" w:rsidRPr="00356F11">
        <w:t>19 December</w:t>
      </w:r>
      <w:r w:rsidR="00DA2387" w:rsidRPr="00356F11">
        <w:t xml:space="preserve"> 2023</w:t>
      </w:r>
    </w:p>
    <w:p w14:paraId="277375A2" w14:textId="348EA775" w:rsidR="0079781A" w:rsidRPr="00356F11" w:rsidRDefault="0079781A" w:rsidP="0079781A">
      <w:pPr>
        <w:jc w:val="left"/>
      </w:pPr>
      <w:r w:rsidRPr="00356F11">
        <w:t xml:space="preserve">Item </w:t>
      </w:r>
      <w:r w:rsidR="00AF432D" w:rsidRPr="00356F11">
        <w:t xml:space="preserve">8(d)(iii) </w:t>
      </w:r>
      <w:r w:rsidRPr="00356F11">
        <w:t>of the provisional agenda</w:t>
      </w:r>
      <w:r w:rsidRPr="00356F11">
        <w:rPr>
          <w:rStyle w:val="FootnoteReference"/>
        </w:rPr>
        <w:footnoteReference w:id="1"/>
      </w:r>
    </w:p>
    <w:p w14:paraId="1374A24B" w14:textId="77777777" w:rsidR="00C15867" w:rsidRPr="00356F11" w:rsidRDefault="00C15867" w:rsidP="00CA59FB">
      <w:pPr>
        <w:jc w:val="left"/>
      </w:pPr>
    </w:p>
    <w:p w14:paraId="7C82D3EF" w14:textId="77777777" w:rsidR="00066CE8" w:rsidRPr="00356F11" w:rsidRDefault="00261C13" w:rsidP="00E753E8">
      <w:pPr>
        <w:pStyle w:val="Heading5"/>
        <w:numPr>
          <w:ilvl w:val="0"/>
          <w:numId w:val="0"/>
        </w:numPr>
        <w:ind w:left="3600"/>
      </w:pPr>
      <w:r w:rsidRPr="00356F11">
        <w:tab/>
      </w:r>
    </w:p>
    <w:p w14:paraId="2B6544F9" w14:textId="77777777" w:rsidR="00AF432D" w:rsidRPr="00356F11" w:rsidRDefault="00AF432D" w:rsidP="00AF432D">
      <w:pPr>
        <w:pStyle w:val="Title2"/>
        <w:rPr>
          <w:caps w:val="0"/>
          <w:lang w:val="en-CA"/>
        </w:rPr>
      </w:pPr>
      <w:r w:rsidRPr="00356F11">
        <w:rPr>
          <w:caps w:val="0"/>
          <w:lang w:val="en-CA"/>
        </w:rPr>
        <w:t xml:space="preserve">UNEP BUSINESS </w:t>
      </w:r>
      <w:smartTag w:uri="urn:schemas-microsoft-com:office:smarttags" w:element="stockticker">
        <w:r w:rsidRPr="00356F11">
          <w:rPr>
            <w:caps w:val="0"/>
            <w:lang w:val="en-CA"/>
          </w:rPr>
          <w:t>PLAN</w:t>
        </w:r>
      </w:smartTag>
      <w:r w:rsidRPr="00356F11">
        <w:rPr>
          <w:caps w:val="0"/>
          <w:lang w:val="en-CA"/>
        </w:rPr>
        <w:t xml:space="preserve"> FOR 2024–2026</w:t>
      </w:r>
    </w:p>
    <w:p w14:paraId="6713D05B" w14:textId="77777777" w:rsidR="00AF432D" w:rsidRPr="00356F11" w:rsidRDefault="00AF432D" w:rsidP="00AF432D">
      <w:pPr>
        <w:pStyle w:val="Title2"/>
        <w:rPr>
          <w:caps w:val="0"/>
          <w:lang w:val="en-CA"/>
        </w:rPr>
      </w:pPr>
    </w:p>
    <w:p w14:paraId="7E2D3355" w14:textId="77777777" w:rsidR="00AF432D" w:rsidRPr="00356F11" w:rsidRDefault="00AF432D" w:rsidP="00AF432D">
      <w:pPr>
        <w:pStyle w:val="Heading1"/>
        <w:numPr>
          <w:ilvl w:val="0"/>
          <w:numId w:val="0"/>
        </w:numPr>
        <w:rPr>
          <w:b/>
          <w:bCs/>
          <w:sz w:val="24"/>
          <w:szCs w:val="24"/>
        </w:rPr>
      </w:pPr>
      <w:r w:rsidRPr="00356F11">
        <w:rPr>
          <w:b/>
          <w:bCs/>
          <w:sz w:val="24"/>
          <w:szCs w:val="24"/>
        </w:rPr>
        <w:t>Introduction</w:t>
      </w:r>
    </w:p>
    <w:p w14:paraId="271742E2" w14:textId="77777777" w:rsidR="00AF432D" w:rsidRPr="00356F11" w:rsidRDefault="00AF432D" w:rsidP="00D50AAE">
      <w:pPr>
        <w:pStyle w:val="Heading1"/>
      </w:pPr>
      <w:r w:rsidRPr="00356F11">
        <w:t>This document presents UNEP business plan for 2024–2026</w:t>
      </w:r>
      <w:r w:rsidRPr="00356F11">
        <w:rPr>
          <w:rStyle w:val="FootnoteReference"/>
        </w:rPr>
        <w:footnoteReference w:id="2"/>
      </w:r>
      <w:r w:rsidRPr="00356F11">
        <w:t xml:space="preserve"> and includes the planned activities for the reduction of controlled substances under the Montreal Protocol during the period 2024–2026. The narrative of UNEP’s business plan for 2024–2026 is attached to the present document. </w:t>
      </w:r>
    </w:p>
    <w:p w14:paraId="426DAD72" w14:textId="77777777" w:rsidR="00AF432D" w:rsidRPr="00356F11" w:rsidRDefault="00AF432D" w:rsidP="00D50AAE">
      <w:pPr>
        <w:pStyle w:val="Heading1"/>
      </w:pPr>
      <w:r w:rsidRPr="00356F11">
        <w:t>This document consists of the following sections:</w:t>
      </w:r>
    </w:p>
    <w:p w14:paraId="04A3C3FC" w14:textId="77777777" w:rsidR="00AF432D" w:rsidRPr="00356F11" w:rsidRDefault="00AF432D" w:rsidP="00AF432D">
      <w:pPr>
        <w:pStyle w:val="ListParagraph"/>
        <w:numPr>
          <w:ilvl w:val="0"/>
          <w:numId w:val="21"/>
        </w:numPr>
        <w:spacing w:after="240"/>
        <w:ind w:left="1570" w:hanging="778"/>
        <w:contextualSpacing w:val="0"/>
      </w:pPr>
      <w:r w:rsidRPr="00356F11">
        <w:t>Planned activities during the period 2024–</w:t>
      </w:r>
      <w:proofErr w:type="gramStart"/>
      <w:r w:rsidRPr="00356F11">
        <w:t>2026</w:t>
      </w:r>
      <w:proofErr w:type="gramEnd"/>
    </w:p>
    <w:p w14:paraId="19A25EA9" w14:textId="77777777" w:rsidR="00AF432D" w:rsidRPr="00356F11" w:rsidRDefault="00AF432D" w:rsidP="00AF432D">
      <w:pPr>
        <w:pStyle w:val="ListParagraph"/>
        <w:numPr>
          <w:ilvl w:val="0"/>
          <w:numId w:val="21"/>
        </w:numPr>
        <w:spacing w:after="240"/>
        <w:ind w:left="1570" w:hanging="778"/>
        <w:contextualSpacing w:val="0"/>
      </w:pPr>
      <w:r w:rsidRPr="00356F11">
        <w:t>Secretariat’s comments</w:t>
      </w:r>
    </w:p>
    <w:p w14:paraId="05163125" w14:textId="77777777" w:rsidR="00AF432D" w:rsidRPr="00356F11" w:rsidRDefault="00AF432D" w:rsidP="00AF432D">
      <w:pPr>
        <w:pStyle w:val="ListParagraph"/>
        <w:numPr>
          <w:ilvl w:val="0"/>
          <w:numId w:val="21"/>
        </w:numPr>
        <w:spacing w:after="240"/>
        <w:ind w:left="1570" w:hanging="778"/>
        <w:contextualSpacing w:val="0"/>
      </w:pPr>
      <w:r w:rsidRPr="00356F11">
        <w:t>Proposed adjustments by the Secretariat</w:t>
      </w:r>
    </w:p>
    <w:p w14:paraId="3F681150" w14:textId="77777777" w:rsidR="00AF432D" w:rsidRPr="00356F11" w:rsidRDefault="00AF432D" w:rsidP="00AF432D">
      <w:pPr>
        <w:pStyle w:val="ListParagraph"/>
        <w:numPr>
          <w:ilvl w:val="0"/>
          <w:numId w:val="21"/>
        </w:numPr>
        <w:spacing w:after="240"/>
        <w:ind w:left="1570" w:hanging="778"/>
        <w:contextualSpacing w:val="0"/>
      </w:pPr>
      <w:r w:rsidRPr="00356F11">
        <w:t>Performance indicators</w:t>
      </w:r>
    </w:p>
    <w:p w14:paraId="166CFEBC" w14:textId="77777777" w:rsidR="00AF432D" w:rsidRPr="00356F11" w:rsidRDefault="00AF432D" w:rsidP="00AF432D">
      <w:pPr>
        <w:pStyle w:val="ListParagraph"/>
        <w:numPr>
          <w:ilvl w:val="0"/>
          <w:numId w:val="21"/>
        </w:numPr>
        <w:ind w:left="1570" w:hanging="778"/>
        <w:contextualSpacing w:val="0"/>
      </w:pPr>
      <w:r w:rsidRPr="00356F11">
        <w:t>Recommendation</w:t>
      </w:r>
    </w:p>
    <w:p w14:paraId="6E752F83" w14:textId="77777777" w:rsidR="00AF432D" w:rsidRPr="00356F11" w:rsidRDefault="00AF432D" w:rsidP="00AF432D">
      <w:pPr>
        <w:pStyle w:val="ListParagraph"/>
        <w:spacing w:line="360" w:lineRule="auto"/>
        <w:ind w:left="1565"/>
      </w:pPr>
    </w:p>
    <w:p w14:paraId="20AC9DCB" w14:textId="77777777" w:rsidR="00AF432D" w:rsidRPr="00356F11" w:rsidRDefault="00AF432D" w:rsidP="00AF432D">
      <w:pPr>
        <w:rPr>
          <w:b/>
          <w:bCs/>
          <w:sz w:val="24"/>
          <w:szCs w:val="24"/>
        </w:rPr>
      </w:pPr>
      <w:r w:rsidRPr="00356F11">
        <w:rPr>
          <w:b/>
          <w:bCs/>
          <w:sz w:val="24"/>
          <w:szCs w:val="24"/>
        </w:rPr>
        <w:t>I.</w:t>
      </w:r>
      <w:r w:rsidRPr="00356F11">
        <w:rPr>
          <w:b/>
          <w:bCs/>
          <w:sz w:val="24"/>
          <w:szCs w:val="24"/>
        </w:rPr>
        <w:tab/>
        <w:t>Planned activities during the period 2024–2026</w:t>
      </w:r>
    </w:p>
    <w:p w14:paraId="192E2920" w14:textId="77777777" w:rsidR="00AF432D" w:rsidRPr="00356F11" w:rsidRDefault="00AF432D" w:rsidP="00AF432D">
      <w:pPr>
        <w:pStyle w:val="ListParagraph"/>
        <w:ind w:left="709"/>
        <w:rPr>
          <w:b/>
          <w:bCs/>
          <w:sz w:val="24"/>
          <w:szCs w:val="24"/>
        </w:rPr>
      </w:pPr>
    </w:p>
    <w:p w14:paraId="1AEC62D4" w14:textId="77777777" w:rsidR="00AF432D" w:rsidRPr="00356F11" w:rsidRDefault="00AF432D" w:rsidP="00D50AAE">
      <w:pPr>
        <w:pStyle w:val="Heading1"/>
      </w:pPr>
      <w:r w:rsidRPr="00356F11">
        <w:t>Table 1 sets out, by year, the value of activities included in UNEP’s business plan.</w:t>
      </w:r>
    </w:p>
    <w:p w14:paraId="79982D50" w14:textId="77777777" w:rsidR="00AF432D" w:rsidRPr="00356F11" w:rsidRDefault="00AF432D" w:rsidP="00AF432D"/>
    <w:p w14:paraId="5E0F4F25" w14:textId="77777777" w:rsidR="00AF432D" w:rsidRPr="00356F11" w:rsidRDefault="00AF432D" w:rsidP="00AF432D"/>
    <w:p w14:paraId="0C5C2CAA" w14:textId="77777777" w:rsidR="00AF432D" w:rsidRPr="00356F11" w:rsidRDefault="00AF432D" w:rsidP="00AF432D">
      <w:pPr>
        <w:pStyle w:val="subhead"/>
        <w:keepNext/>
        <w:jc w:val="left"/>
        <w:rPr>
          <w:b/>
          <w:sz w:val="22"/>
          <w:szCs w:val="22"/>
          <w:lang w:val="en-CA"/>
        </w:rPr>
      </w:pPr>
      <w:r w:rsidRPr="00356F11">
        <w:rPr>
          <w:b/>
          <w:sz w:val="22"/>
          <w:szCs w:val="22"/>
          <w:lang w:val="en-CA"/>
        </w:rPr>
        <w:lastRenderedPageBreak/>
        <w:t xml:space="preserve">Table 1. Resource allocation in the UNEP business plan for 2024–2026 (US $)* </w:t>
      </w:r>
      <w:r w:rsidRPr="00356F11">
        <w:rPr>
          <w:b/>
          <w:bCs/>
          <w:sz w:val="22"/>
          <w:szCs w:val="22"/>
          <w:lang w:val="en-CA"/>
        </w:rPr>
        <w:t xml:space="preserve">– </w:t>
      </w:r>
      <w:r w:rsidRPr="00356F11">
        <w:rPr>
          <w:b/>
          <w:sz w:val="22"/>
          <w:szCs w:val="22"/>
          <w:lang w:val="en-CA"/>
        </w:rPr>
        <w:t xml:space="preserve">as </w:t>
      </w:r>
      <w:proofErr w:type="gramStart"/>
      <w:r w:rsidRPr="00356F11">
        <w:rPr>
          <w:b/>
          <w:sz w:val="22"/>
          <w:szCs w:val="22"/>
          <w:lang w:val="en-CA"/>
        </w:rPr>
        <w:t>submitted</w:t>
      </w:r>
      <w:proofErr w:type="gramEnd"/>
    </w:p>
    <w:tbl>
      <w:tblPr>
        <w:tblW w:w="9625" w:type="dxa"/>
        <w:tblLook w:val="04A0" w:firstRow="1" w:lastRow="0" w:firstColumn="1" w:lastColumn="0" w:noHBand="0" w:noVBand="1"/>
      </w:tblPr>
      <w:tblGrid>
        <w:gridCol w:w="3685"/>
        <w:gridCol w:w="1170"/>
        <w:gridCol w:w="1170"/>
        <w:gridCol w:w="1170"/>
        <w:gridCol w:w="1260"/>
        <w:gridCol w:w="1170"/>
      </w:tblGrid>
      <w:tr w:rsidR="00356F11" w:rsidRPr="00356F11" w14:paraId="23EA884A" w14:textId="77777777" w:rsidTr="00667684">
        <w:trPr>
          <w:trHeight w:val="249"/>
        </w:trPr>
        <w:tc>
          <w:tcPr>
            <w:tcW w:w="3685" w:type="dxa"/>
            <w:tcBorders>
              <w:top w:val="single" w:sz="4" w:space="0" w:color="auto"/>
              <w:left w:val="single" w:sz="4" w:space="0" w:color="auto"/>
              <w:bottom w:val="single" w:sz="4" w:space="0" w:color="auto"/>
              <w:right w:val="single" w:sz="4" w:space="0" w:color="auto"/>
            </w:tcBorders>
            <w:shd w:val="clear" w:color="auto" w:fill="auto"/>
            <w:hideMark/>
          </w:tcPr>
          <w:p w14:paraId="472A30A7" w14:textId="77777777" w:rsidR="00AF432D" w:rsidRPr="00356F11" w:rsidRDefault="00AF432D" w:rsidP="00667684">
            <w:pPr>
              <w:jc w:val="left"/>
              <w:rPr>
                <w:b/>
                <w:bCs/>
                <w:sz w:val="20"/>
                <w:szCs w:val="20"/>
                <w:lang w:eastAsia="zh-CN"/>
              </w:rPr>
            </w:pPr>
            <w:r w:rsidRPr="00356F11">
              <w:rPr>
                <w:b/>
                <w:bCs/>
                <w:sz w:val="20"/>
                <w:szCs w:val="20"/>
                <w:lang w:eastAsia="zh-CN"/>
              </w:rPr>
              <w:t>Description </w:t>
            </w:r>
          </w:p>
        </w:tc>
        <w:tc>
          <w:tcPr>
            <w:tcW w:w="1170" w:type="dxa"/>
            <w:tcBorders>
              <w:top w:val="single" w:sz="4" w:space="0" w:color="auto"/>
              <w:left w:val="nil"/>
              <w:bottom w:val="single" w:sz="4" w:space="0" w:color="auto"/>
              <w:right w:val="single" w:sz="4" w:space="0" w:color="auto"/>
            </w:tcBorders>
            <w:shd w:val="clear" w:color="auto" w:fill="auto"/>
            <w:hideMark/>
          </w:tcPr>
          <w:p w14:paraId="389947AB" w14:textId="77777777" w:rsidR="00AF432D" w:rsidRPr="00356F11" w:rsidRDefault="00AF432D" w:rsidP="00667684">
            <w:pPr>
              <w:jc w:val="center"/>
              <w:rPr>
                <w:b/>
                <w:bCs/>
                <w:sz w:val="20"/>
                <w:szCs w:val="20"/>
                <w:lang w:eastAsia="zh-CN"/>
              </w:rPr>
            </w:pPr>
            <w:r w:rsidRPr="00356F11">
              <w:rPr>
                <w:b/>
                <w:bCs/>
                <w:sz w:val="20"/>
                <w:szCs w:val="20"/>
                <w:lang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6B5F2C28" w14:textId="77777777" w:rsidR="00AF432D" w:rsidRPr="00356F11" w:rsidRDefault="00AF432D" w:rsidP="00667684">
            <w:pPr>
              <w:jc w:val="center"/>
              <w:rPr>
                <w:b/>
                <w:bCs/>
                <w:sz w:val="20"/>
                <w:szCs w:val="20"/>
                <w:lang w:eastAsia="zh-CN"/>
              </w:rPr>
            </w:pPr>
            <w:r w:rsidRPr="00356F11">
              <w:rPr>
                <w:b/>
                <w:bCs/>
                <w:sz w:val="20"/>
                <w:szCs w:val="20"/>
                <w:lang w:eastAsia="zh-CN"/>
              </w:rPr>
              <w:t>2025</w:t>
            </w:r>
          </w:p>
        </w:tc>
        <w:tc>
          <w:tcPr>
            <w:tcW w:w="1170" w:type="dxa"/>
            <w:tcBorders>
              <w:top w:val="single" w:sz="4" w:space="0" w:color="auto"/>
              <w:left w:val="nil"/>
              <w:bottom w:val="single" w:sz="4" w:space="0" w:color="auto"/>
              <w:right w:val="single" w:sz="4" w:space="0" w:color="auto"/>
            </w:tcBorders>
            <w:shd w:val="clear" w:color="auto" w:fill="auto"/>
            <w:hideMark/>
          </w:tcPr>
          <w:p w14:paraId="3D2DEDD9" w14:textId="77777777" w:rsidR="00AF432D" w:rsidRPr="00356F11" w:rsidRDefault="00AF432D" w:rsidP="00667684">
            <w:pPr>
              <w:jc w:val="center"/>
              <w:rPr>
                <w:b/>
                <w:bCs/>
                <w:sz w:val="20"/>
                <w:szCs w:val="20"/>
                <w:lang w:eastAsia="zh-CN"/>
              </w:rPr>
            </w:pPr>
            <w:r w:rsidRPr="00356F11">
              <w:rPr>
                <w:b/>
                <w:bCs/>
                <w:sz w:val="20"/>
                <w:szCs w:val="20"/>
                <w:lang w:eastAsia="zh-CN"/>
              </w:rPr>
              <w:t>2026</w:t>
            </w:r>
          </w:p>
        </w:tc>
        <w:tc>
          <w:tcPr>
            <w:tcW w:w="1260" w:type="dxa"/>
            <w:tcBorders>
              <w:top w:val="single" w:sz="4" w:space="0" w:color="auto"/>
              <w:left w:val="nil"/>
              <w:bottom w:val="single" w:sz="4" w:space="0" w:color="auto"/>
              <w:right w:val="single" w:sz="4" w:space="0" w:color="auto"/>
            </w:tcBorders>
            <w:shd w:val="clear" w:color="auto" w:fill="auto"/>
            <w:hideMark/>
          </w:tcPr>
          <w:p w14:paraId="260A664A" w14:textId="77777777" w:rsidR="00AF432D" w:rsidRPr="00356F11" w:rsidRDefault="00AF432D" w:rsidP="00667684">
            <w:pPr>
              <w:jc w:val="center"/>
              <w:rPr>
                <w:b/>
                <w:bCs/>
                <w:sz w:val="20"/>
                <w:szCs w:val="20"/>
                <w:lang w:eastAsia="zh-CN"/>
              </w:rPr>
            </w:pPr>
            <w:r w:rsidRPr="00356F11">
              <w:rPr>
                <w:b/>
                <w:bCs/>
                <w:sz w:val="20"/>
                <w:szCs w:val="20"/>
                <w:lang w:eastAsia="zh-CN"/>
              </w:rPr>
              <w:t>Total (2024–2026)</w:t>
            </w:r>
          </w:p>
        </w:tc>
        <w:tc>
          <w:tcPr>
            <w:tcW w:w="1170" w:type="dxa"/>
            <w:tcBorders>
              <w:top w:val="single" w:sz="4" w:space="0" w:color="auto"/>
              <w:left w:val="nil"/>
              <w:bottom w:val="single" w:sz="4" w:space="0" w:color="auto"/>
              <w:right w:val="single" w:sz="4" w:space="0" w:color="auto"/>
            </w:tcBorders>
            <w:shd w:val="clear" w:color="auto" w:fill="auto"/>
            <w:hideMark/>
          </w:tcPr>
          <w:p w14:paraId="7802F128" w14:textId="77777777" w:rsidR="00AF432D" w:rsidRPr="00356F11" w:rsidRDefault="00AF432D" w:rsidP="00667684">
            <w:pPr>
              <w:jc w:val="center"/>
              <w:rPr>
                <w:b/>
                <w:bCs/>
                <w:sz w:val="20"/>
                <w:szCs w:val="20"/>
                <w:lang w:eastAsia="zh-CN"/>
              </w:rPr>
            </w:pPr>
            <w:r w:rsidRPr="00356F11">
              <w:rPr>
                <w:b/>
                <w:bCs/>
                <w:sz w:val="20"/>
                <w:szCs w:val="20"/>
                <w:lang w:eastAsia="zh-CN"/>
              </w:rPr>
              <w:t>Total after 2026</w:t>
            </w:r>
          </w:p>
        </w:tc>
      </w:tr>
      <w:tr w:rsidR="00356F11" w:rsidRPr="00356F11" w14:paraId="4EC5E862" w14:textId="77777777" w:rsidTr="00667684">
        <w:trPr>
          <w:trHeight w:val="125"/>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77B42FD" w14:textId="77777777" w:rsidR="00AF432D" w:rsidRPr="00356F11" w:rsidRDefault="00AF432D" w:rsidP="00667684">
            <w:pPr>
              <w:jc w:val="left"/>
              <w:rPr>
                <w:b/>
                <w:bCs/>
                <w:sz w:val="20"/>
                <w:szCs w:val="20"/>
                <w:lang w:eastAsia="zh-CN"/>
              </w:rPr>
            </w:pPr>
            <w:r w:rsidRPr="00356F11">
              <w:rPr>
                <w:b/>
                <w:bCs/>
                <w:sz w:val="20"/>
                <w:szCs w:val="20"/>
                <w:lang w:eastAsia="zh-CN"/>
              </w:rPr>
              <w:t>HCFC activities</w:t>
            </w:r>
          </w:p>
        </w:tc>
      </w:tr>
      <w:tr w:rsidR="00356F11" w:rsidRPr="00356F11" w14:paraId="4B8E5767" w14:textId="77777777" w:rsidTr="00667684">
        <w:trPr>
          <w:trHeight w:val="258"/>
        </w:trPr>
        <w:tc>
          <w:tcPr>
            <w:tcW w:w="3685" w:type="dxa"/>
            <w:tcBorders>
              <w:top w:val="nil"/>
              <w:left w:val="single" w:sz="4" w:space="0" w:color="auto"/>
              <w:bottom w:val="single" w:sz="4" w:space="0" w:color="auto"/>
              <w:right w:val="single" w:sz="4" w:space="0" w:color="auto"/>
            </w:tcBorders>
            <w:shd w:val="clear" w:color="auto" w:fill="auto"/>
            <w:noWrap/>
            <w:hideMark/>
          </w:tcPr>
          <w:p w14:paraId="1970D6D7" w14:textId="77777777" w:rsidR="00AF432D" w:rsidRPr="00356F11" w:rsidRDefault="00AF432D" w:rsidP="00667684">
            <w:pPr>
              <w:jc w:val="left"/>
              <w:rPr>
                <w:sz w:val="20"/>
                <w:szCs w:val="20"/>
                <w:lang w:eastAsia="zh-CN"/>
              </w:rPr>
            </w:pPr>
            <w:r w:rsidRPr="00356F11">
              <w:rPr>
                <w:sz w:val="20"/>
                <w:szCs w:val="20"/>
                <w:lang w:eastAsia="zh-CN"/>
              </w:rPr>
              <w:t>Approved HCFC phase-out management plans (HPMPs)</w:t>
            </w:r>
          </w:p>
        </w:tc>
        <w:tc>
          <w:tcPr>
            <w:tcW w:w="1170" w:type="dxa"/>
            <w:tcBorders>
              <w:top w:val="nil"/>
              <w:left w:val="nil"/>
              <w:bottom w:val="single" w:sz="4" w:space="0" w:color="auto"/>
              <w:right w:val="single" w:sz="4" w:space="0" w:color="auto"/>
            </w:tcBorders>
            <w:shd w:val="clear" w:color="auto" w:fill="auto"/>
            <w:noWrap/>
            <w:hideMark/>
          </w:tcPr>
          <w:p w14:paraId="18EEA46A" w14:textId="77777777" w:rsidR="00AF432D" w:rsidRPr="00356F11" w:rsidRDefault="00AF432D" w:rsidP="00667684">
            <w:pPr>
              <w:jc w:val="right"/>
              <w:rPr>
                <w:sz w:val="20"/>
                <w:szCs w:val="20"/>
                <w:lang w:eastAsia="zh-CN"/>
              </w:rPr>
            </w:pPr>
            <w:r w:rsidRPr="00356F11">
              <w:rPr>
                <w:sz w:val="20"/>
                <w:szCs w:val="20"/>
                <w:lang w:eastAsia="zh-CN"/>
              </w:rPr>
              <w:t>11,170,928</w:t>
            </w:r>
          </w:p>
        </w:tc>
        <w:tc>
          <w:tcPr>
            <w:tcW w:w="1170" w:type="dxa"/>
            <w:tcBorders>
              <w:top w:val="nil"/>
              <w:left w:val="nil"/>
              <w:bottom w:val="single" w:sz="4" w:space="0" w:color="auto"/>
              <w:right w:val="single" w:sz="4" w:space="0" w:color="auto"/>
            </w:tcBorders>
            <w:shd w:val="clear" w:color="auto" w:fill="auto"/>
            <w:noWrap/>
            <w:hideMark/>
          </w:tcPr>
          <w:p w14:paraId="162633BA" w14:textId="77777777" w:rsidR="00AF432D" w:rsidRPr="00356F11" w:rsidRDefault="00AF432D" w:rsidP="00667684">
            <w:pPr>
              <w:jc w:val="right"/>
              <w:rPr>
                <w:sz w:val="20"/>
                <w:szCs w:val="20"/>
                <w:lang w:eastAsia="zh-CN"/>
              </w:rPr>
            </w:pPr>
            <w:r w:rsidRPr="00356F11">
              <w:rPr>
                <w:sz w:val="20"/>
                <w:szCs w:val="20"/>
                <w:lang w:eastAsia="zh-CN"/>
              </w:rPr>
              <w:t>6,571,602</w:t>
            </w:r>
          </w:p>
        </w:tc>
        <w:tc>
          <w:tcPr>
            <w:tcW w:w="1170" w:type="dxa"/>
            <w:tcBorders>
              <w:top w:val="nil"/>
              <w:left w:val="nil"/>
              <w:bottom w:val="single" w:sz="4" w:space="0" w:color="auto"/>
              <w:right w:val="single" w:sz="4" w:space="0" w:color="auto"/>
            </w:tcBorders>
            <w:shd w:val="clear" w:color="auto" w:fill="auto"/>
            <w:noWrap/>
            <w:hideMark/>
          </w:tcPr>
          <w:p w14:paraId="529B2968" w14:textId="77777777" w:rsidR="00AF432D" w:rsidRPr="00356F11" w:rsidRDefault="00AF432D" w:rsidP="00667684">
            <w:pPr>
              <w:jc w:val="right"/>
              <w:rPr>
                <w:sz w:val="20"/>
                <w:szCs w:val="20"/>
                <w:lang w:eastAsia="zh-CN"/>
              </w:rPr>
            </w:pPr>
            <w:r w:rsidRPr="00356F11">
              <w:rPr>
                <w:sz w:val="20"/>
                <w:szCs w:val="20"/>
                <w:lang w:eastAsia="zh-CN"/>
              </w:rPr>
              <w:t>6,431,766</w:t>
            </w:r>
          </w:p>
        </w:tc>
        <w:tc>
          <w:tcPr>
            <w:tcW w:w="1260" w:type="dxa"/>
            <w:tcBorders>
              <w:top w:val="nil"/>
              <w:left w:val="nil"/>
              <w:bottom w:val="single" w:sz="4" w:space="0" w:color="auto"/>
              <w:right w:val="single" w:sz="4" w:space="0" w:color="auto"/>
            </w:tcBorders>
            <w:shd w:val="clear" w:color="auto" w:fill="auto"/>
            <w:noWrap/>
            <w:hideMark/>
          </w:tcPr>
          <w:p w14:paraId="25905585" w14:textId="77777777" w:rsidR="00AF432D" w:rsidRPr="00356F11" w:rsidRDefault="00AF432D" w:rsidP="00667684">
            <w:pPr>
              <w:jc w:val="right"/>
              <w:rPr>
                <w:sz w:val="20"/>
                <w:szCs w:val="20"/>
                <w:lang w:eastAsia="zh-CN"/>
              </w:rPr>
            </w:pPr>
            <w:r w:rsidRPr="00356F11">
              <w:rPr>
                <w:sz w:val="20"/>
                <w:szCs w:val="20"/>
                <w:lang w:eastAsia="zh-CN"/>
              </w:rPr>
              <w:t>24,174,296</w:t>
            </w:r>
          </w:p>
        </w:tc>
        <w:tc>
          <w:tcPr>
            <w:tcW w:w="1170" w:type="dxa"/>
            <w:tcBorders>
              <w:top w:val="nil"/>
              <w:left w:val="nil"/>
              <w:bottom w:val="single" w:sz="4" w:space="0" w:color="auto"/>
              <w:right w:val="single" w:sz="4" w:space="0" w:color="auto"/>
            </w:tcBorders>
            <w:shd w:val="clear" w:color="auto" w:fill="auto"/>
            <w:noWrap/>
            <w:hideMark/>
          </w:tcPr>
          <w:p w14:paraId="2D2DA7E2" w14:textId="77777777" w:rsidR="00AF432D" w:rsidRPr="00356F11" w:rsidRDefault="00AF432D" w:rsidP="00667684">
            <w:pPr>
              <w:jc w:val="right"/>
              <w:rPr>
                <w:sz w:val="20"/>
                <w:szCs w:val="20"/>
                <w:lang w:eastAsia="zh-CN"/>
              </w:rPr>
            </w:pPr>
            <w:r w:rsidRPr="00356F11">
              <w:rPr>
                <w:sz w:val="20"/>
                <w:szCs w:val="20"/>
                <w:lang w:eastAsia="zh-CN"/>
              </w:rPr>
              <w:t>8,344,699</w:t>
            </w:r>
          </w:p>
        </w:tc>
      </w:tr>
      <w:tr w:rsidR="00356F11" w:rsidRPr="00356F11" w14:paraId="6DD1446C" w14:textId="77777777" w:rsidTr="00667684">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2EBBDD24" w14:textId="77777777" w:rsidR="00AF432D" w:rsidRPr="00356F11" w:rsidRDefault="00AF432D" w:rsidP="00667684">
            <w:pPr>
              <w:jc w:val="left"/>
              <w:rPr>
                <w:sz w:val="20"/>
                <w:szCs w:val="20"/>
                <w:lang w:eastAsia="zh-CN"/>
              </w:rPr>
            </w:pPr>
            <w:r w:rsidRPr="00356F11">
              <w:rPr>
                <w:sz w:val="20"/>
                <w:szCs w:val="20"/>
                <w:lang w:eastAsia="zh-CN"/>
              </w:rPr>
              <w:t>HPMP project preparation (PRP) – stage II</w:t>
            </w:r>
          </w:p>
        </w:tc>
        <w:tc>
          <w:tcPr>
            <w:tcW w:w="1170" w:type="dxa"/>
            <w:tcBorders>
              <w:top w:val="nil"/>
              <w:left w:val="nil"/>
              <w:bottom w:val="single" w:sz="4" w:space="0" w:color="auto"/>
              <w:right w:val="single" w:sz="4" w:space="0" w:color="auto"/>
            </w:tcBorders>
            <w:shd w:val="clear" w:color="auto" w:fill="auto"/>
            <w:noWrap/>
            <w:hideMark/>
          </w:tcPr>
          <w:p w14:paraId="781F75EE" w14:textId="77777777" w:rsidR="00AF432D" w:rsidRPr="00356F11" w:rsidRDefault="00AF432D" w:rsidP="00667684">
            <w:pPr>
              <w:jc w:val="right"/>
              <w:rPr>
                <w:sz w:val="20"/>
                <w:szCs w:val="20"/>
                <w:lang w:eastAsia="zh-CN"/>
              </w:rPr>
            </w:pPr>
            <w:r w:rsidRPr="00356F11">
              <w:rPr>
                <w:sz w:val="20"/>
                <w:szCs w:val="20"/>
                <w:lang w:eastAsia="zh-CN"/>
              </w:rPr>
              <w:t>135,600</w:t>
            </w:r>
          </w:p>
        </w:tc>
        <w:tc>
          <w:tcPr>
            <w:tcW w:w="1170" w:type="dxa"/>
            <w:tcBorders>
              <w:top w:val="nil"/>
              <w:left w:val="nil"/>
              <w:bottom w:val="single" w:sz="4" w:space="0" w:color="auto"/>
              <w:right w:val="single" w:sz="4" w:space="0" w:color="auto"/>
            </w:tcBorders>
            <w:shd w:val="clear" w:color="auto" w:fill="auto"/>
            <w:noWrap/>
            <w:hideMark/>
          </w:tcPr>
          <w:p w14:paraId="69FC3314" w14:textId="77777777" w:rsidR="00AF432D" w:rsidRPr="00356F11" w:rsidRDefault="00AF432D" w:rsidP="00667684">
            <w:pPr>
              <w:jc w:val="right"/>
              <w:rPr>
                <w:sz w:val="20"/>
                <w:szCs w:val="20"/>
                <w:lang w:eastAsia="zh-CN"/>
              </w:rPr>
            </w:pPr>
            <w:r w:rsidRPr="00356F11">
              <w:rPr>
                <w:sz w:val="20"/>
                <w:szCs w:val="20"/>
                <w:lang w:eastAsia="zh-CN"/>
              </w:rPr>
              <w:t>28,250</w:t>
            </w:r>
          </w:p>
        </w:tc>
        <w:tc>
          <w:tcPr>
            <w:tcW w:w="1170" w:type="dxa"/>
            <w:tcBorders>
              <w:top w:val="nil"/>
              <w:left w:val="nil"/>
              <w:bottom w:val="single" w:sz="4" w:space="0" w:color="auto"/>
              <w:right w:val="single" w:sz="4" w:space="0" w:color="auto"/>
            </w:tcBorders>
            <w:shd w:val="clear" w:color="auto" w:fill="auto"/>
            <w:noWrap/>
            <w:hideMark/>
          </w:tcPr>
          <w:p w14:paraId="0B407DC8"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44260A44" w14:textId="77777777" w:rsidR="00AF432D" w:rsidRPr="00356F11" w:rsidRDefault="00AF432D" w:rsidP="00667684">
            <w:pPr>
              <w:jc w:val="right"/>
              <w:rPr>
                <w:sz w:val="20"/>
                <w:szCs w:val="20"/>
                <w:lang w:eastAsia="zh-CN"/>
              </w:rPr>
            </w:pPr>
            <w:r w:rsidRPr="00356F11">
              <w:rPr>
                <w:sz w:val="20"/>
                <w:szCs w:val="20"/>
                <w:lang w:eastAsia="zh-CN"/>
              </w:rPr>
              <w:t>163,850</w:t>
            </w:r>
          </w:p>
        </w:tc>
        <w:tc>
          <w:tcPr>
            <w:tcW w:w="1170" w:type="dxa"/>
            <w:tcBorders>
              <w:top w:val="nil"/>
              <w:left w:val="nil"/>
              <w:bottom w:val="single" w:sz="4" w:space="0" w:color="auto"/>
              <w:right w:val="single" w:sz="4" w:space="0" w:color="auto"/>
            </w:tcBorders>
            <w:shd w:val="clear" w:color="auto" w:fill="auto"/>
            <w:noWrap/>
            <w:hideMark/>
          </w:tcPr>
          <w:p w14:paraId="0264BDC8"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56A2AB82" w14:textId="77777777" w:rsidTr="00667684">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103AC7DE" w14:textId="77777777" w:rsidR="00AF432D" w:rsidRPr="00356F11" w:rsidRDefault="00AF432D" w:rsidP="00667684">
            <w:pPr>
              <w:jc w:val="left"/>
              <w:rPr>
                <w:sz w:val="20"/>
                <w:szCs w:val="20"/>
                <w:lang w:eastAsia="zh-CN"/>
              </w:rPr>
            </w:pPr>
            <w:r w:rsidRPr="00356F11">
              <w:rPr>
                <w:sz w:val="20"/>
                <w:szCs w:val="20"/>
                <w:lang w:eastAsia="zh-CN"/>
              </w:rPr>
              <w:t xml:space="preserve">HPMP stage II </w:t>
            </w:r>
          </w:p>
        </w:tc>
        <w:tc>
          <w:tcPr>
            <w:tcW w:w="1170" w:type="dxa"/>
            <w:tcBorders>
              <w:top w:val="nil"/>
              <w:left w:val="nil"/>
              <w:bottom w:val="single" w:sz="4" w:space="0" w:color="auto"/>
              <w:right w:val="single" w:sz="4" w:space="0" w:color="auto"/>
            </w:tcBorders>
            <w:shd w:val="clear" w:color="auto" w:fill="auto"/>
            <w:noWrap/>
            <w:hideMark/>
          </w:tcPr>
          <w:p w14:paraId="3A1257F4" w14:textId="77777777" w:rsidR="00AF432D" w:rsidRPr="00356F11" w:rsidRDefault="00AF432D" w:rsidP="00667684">
            <w:pPr>
              <w:jc w:val="right"/>
              <w:rPr>
                <w:sz w:val="20"/>
                <w:szCs w:val="20"/>
                <w:lang w:eastAsia="zh-CN"/>
              </w:rPr>
            </w:pPr>
            <w:r w:rsidRPr="00356F11">
              <w:rPr>
                <w:sz w:val="20"/>
                <w:szCs w:val="20"/>
                <w:lang w:eastAsia="zh-CN"/>
              </w:rPr>
              <w:t>1,526,733</w:t>
            </w:r>
          </w:p>
        </w:tc>
        <w:tc>
          <w:tcPr>
            <w:tcW w:w="1170" w:type="dxa"/>
            <w:tcBorders>
              <w:top w:val="nil"/>
              <w:left w:val="nil"/>
              <w:bottom w:val="single" w:sz="4" w:space="0" w:color="auto"/>
              <w:right w:val="single" w:sz="4" w:space="0" w:color="auto"/>
            </w:tcBorders>
            <w:shd w:val="clear" w:color="auto" w:fill="auto"/>
            <w:noWrap/>
            <w:hideMark/>
          </w:tcPr>
          <w:p w14:paraId="6CC51058" w14:textId="77777777" w:rsidR="00AF432D" w:rsidRPr="00356F11" w:rsidRDefault="00AF432D" w:rsidP="00667684">
            <w:pPr>
              <w:jc w:val="right"/>
              <w:rPr>
                <w:sz w:val="20"/>
                <w:szCs w:val="20"/>
                <w:lang w:eastAsia="zh-CN"/>
              </w:rPr>
            </w:pPr>
            <w:r w:rsidRPr="00356F11">
              <w:rPr>
                <w:sz w:val="20"/>
                <w:szCs w:val="20"/>
                <w:lang w:eastAsia="zh-CN"/>
              </w:rPr>
              <w:t>958,403</w:t>
            </w:r>
          </w:p>
        </w:tc>
        <w:tc>
          <w:tcPr>
            <w:tcW w:w="1170" w:type="dxa"/>
            <w:tcBorders>
              <w:top w:val="nil"/>
              <w:left w:val="nil"/>
              <w:bottom w:val="single" w:sz="4" w:space="0" w:color="auto"/>
              <w:right w:val="single" w:sz="4" w:space="0" w:color="auto"/>
            </w:tcBorders>
            <w:shd w:val="clear" w:color="auto" w:fill="auto"/>
            <w:noWrap/>
            <w:hideMark/>
          </w:tcPr>
          <w:p w14:paraId="5F10DE9A" w14:textId="77777777" w:rsidR="00AF432D" w:rsidRPr="00356F11" w:rsidRDefault="00AF432D" w:rsidP="00667684">
            <w:pPr>
              <w:jc w:val="right"/>
              <w:rPr>
                <w:sz w:val="20"/>
                <w:szCs w:val="20"/>
                <w:lang w:eastAsia="zh-CN"/>
              </w:rPr>
            </w:pPr>
            <w:r w:rsidRPr="00356F11">
              <w:rPr>
                <w:sz w:val="20"/>
                <w:szCs w:val="20"/>
                <w:lang w:eastAsia="zh-CN"/>
              </w:rPr>
              <w:t>4,799,204</w:t>
            </w:r>
          </w:p>
        </w:tc>
        <w:tc>
          <w:tcPr>
            <w:tcW w:w="1260" w:type="dxa"/>
            <w:tcBorders>
              <w:top w:val="nil"/>
              <w:left w:val="nil"/>
              <w:bottom w:val="single" w:sz="4" w:space="0" w:color="auto"/>
              <w:right w:val="single" w:sz="4" w:space="0" w:color="auto"/>
            </w:tcBorders>
            <w:shd w:val="clear" w:color="auto" w:fill="auto"/>
            <w:noWrap/>
            <w:hideMark/>
          </w:tcPr>
          <w:p w14:paraId="2538A3AC" w14:textId="77777777" w:rsidR="00AF432D" w:rsidRPr="00356F11" w:rsidRDefault="00AF432D" w:rsidP="00667684">
            <w:pPr>
              <w:jc w:val="right"/>
              <w:rPr>
                <w:sz w:val="20"/>
                <w:szCs w:val="20"/>
                <w:lang w:eastAsia="zh-CN"/>
              </w:rPr>
            </w:pPr>
            <w:r w:rsidRPr="00356F11">
              <w:rPr>
                <w:sz w:val="20"/>
                <w:szCs w:val="20"/>
                <w:lang w:eastAsia="zh-CN"/>
              </w:rPr>
              <w:t>7,284,340</w:t>
            </w:r>
          </w:p>
        </w:tc>
        <w:tc>
          <w:tcPr>
            <w:tcW w:w="1170" w:type="dxa"/>
            <w:tcBorders>
              <w:top w:val="nil"/>
              <w:left w:val="nil"/>
              <w:bottom w:val="single" w:sz="4" w:space="0" w:color="auto"/>
              <w:right w:val="single" w:sz="4" w:space="0" w:color="auto"/>
            </w:tcBorders>
            <w:shd w:val="clear" w:color="auto" w:fill="auto"/>
            <w:noWrap/>
            <w:hideMark/>
          </w:tcPr>
          <w:p w14:paraId="08EBBC47" w14:textId="77777777" w:rsidR="00AF432D" w:rsidRPr="00356F11" w:rsidRDefault="00AF432D" w:rsidP="00667684">
            <w:pPr>
              <w:jc w:val="right"/>
              <w:rPr>
                <w:sz w:val="20"/>
                <w:szCs w:val="20"/>
                <w:lang w:eastAsia="zh-CN"/>
              </w:rPr>
            </w:pPr>
            <w:r w:rsidRPr="00356F11">
              <w:rPr>
                <w:sz w:val="20"/>
                <w:szCs w:val="20"/>
                <w:lang w:eastAsia="zh-CN"/>
              </w:rPr>
              <w:t>8,828,158</w:t>
            </w:r>
          </w:p>
        </w:tc>
      </w:tr>
      <w:tr w:rsidR="00356F11" w:rsidRPr="00356F11" w14:paraId="1C7ECB04" w14:textId="77777777" w:rsidTr="00667684">
        <w:trPr>
          <w:trHeight w:val="107"/>
        </w:trPr>
        <w:tc>
          <w:tcPr>
            <w:tcW w:w="3685" w:type="dxa"/>
            <w:tcBorders>
              <w:top w:val="nil"/>
              <w:left w:val="single" w:sz="4" w:space="0" w:color="auto"/>
              <w:bottom w:val="single" w:sz="4" w:space="0" w:color="auto"/>
              <w:right w:val="single" w:sz="4" w:space="0" w:color="auto"/>
            </w:tcBorders>
            <w:shd w:val="clear" w:color="auto" w:fill="auto"/>
            <w:noWrap/>
            <w:hideMark/>
          </w:tcPr>
          <w:p w14:paraId="399A9183" w14:textId="77777777" w:rsidR="00AF432D" w:rsidRPr="00356F11" w:rsidRDefault="00AF432D" w:rsidP="00667684">
            <w:pPr>
              <w:jc w:val="left"/>
              <w:rPr>
                <w:sz w:val="20"/>
                <w:szCs w:val="20"/>
                <w:lang w:eastAsia="zh-CN"/>
              </w:rPr>
            </w:pPr>
            <w:r w:rsidRPr="00356F11">
              <w:rPr>
                <w:sz w:val="20"/>
                <w:szCs w:val="20"/>
                <w:lang w:eastAsia="zh-CN"/>
              </w:rPr>
              <w:t>HPMP PRP – stage III</w:t>
            </w:r>
          </w:p>
        </w:tc>
        <w:tc>
          <w:tcPr>
            <w:tcW w:w="1170" w:type="dxa"/>
            <w:tcBorders>
              <w:top w:val="nil"/>
              <w:left w:val="nil"/>
              <w:bottom w:val="single" w:sz="4" w:space="0" w:color="auto"/>
              <w:right w:val="single" w:sz="4" w:space="0" w:color="auto"/>
            </w:tcBorders>
            <w:shd w:val="clear" w:color="auto" w:fill="auto"/>
            <w:noWrap/>
            <w:hideMark/>
          </w:tcPr>
          <w:p w14:paraId="79CD2F05" w14:textId="77777777" w:rsidR="00AF432D" w:rsidRPr="00356F11" w:rsidRDefault="00AF432D" w:rsidP="00667684">
            <w:pPr>
              <w:jc w:val="right"/>
              <w:rPr>
                <w:sz w:val="20"/>
                <w:szCs w:val="20"/>
                <w:lang w:eastAsia="zh-CN"/>
              </w:rPr>
            </w:pPr>
            <w:r w:rsidRPr="00356F11">
              <w:rPr>
                <w:sz w:val="20"/>
                <w:szCs w:val="20"/>
                <w:lang w:eastAsia="zh-CN"/>
              </w:rPr>
              <w:t>175,150</w:t>
            </w:r>
          </w:p>
        </w:tc>
        <w:tc>
          <w:tcPr>
            <w:tcW w:w="1170" w:type="dxa"/>
            <w:tcBorders>
              <w:top w:val="nil"/>
              <w:left w:val="nil"/>
              <w:bottom w:val="single" w:sz="4" w:space="0" w:color="auto"/>
              <w:right w:val="single" w:sz="4" w:space="0" w:color="auto"/>
            </w:tcBorders>
            <w:shd w:val="clear" w:color="auto" w:fill="auto"/>
            <w:noWrap/>
            <w:hideMark/>
          </w:tcPr>
          <w:p w14:paraId="4F91CA40" w14:textId="77777777" w:rsidR="00AF432D" w:rsidRPr="00356F11" w:rsidRDefault="00AF432D" w:rsidP="00667684">
            <w:pPr>
              <w:jc w:val="right"/>
              <w:rPr>
                <w:sz w:val="20"/>
                <w:szCs w:val="20"/>
                <w:lang w:eastAsia="zh-CN"/>
              </w:rPr>
            </w:pPr>
            <w:r w:rsidRPr="00356F11">
              <w:rPr>
                <w:sz w:val="20"/>
                <w:szCs w:val="20"/>
                <w:lang w:eastAsia="zh-CN"/>
              </w:rPr>
              <w:t>22,600</w:t>
            </w:r>
          </w:p>
        </w:tc>
        <w:tc>
          <w:tcPr>
            <w:tcW w:w="1170" w:type="dxa"/>
            <w:tcBorders>
              <w:top w:val="nil"/>
              <w:left w:val="nil"/>
              <w:bottom w:val="single" w:sz="4" w:space="0" w:color="auto"/>
              <w:right w:val="single" w:sz="4" w:space="0" w:color="auto"/>
            </w:tcBorders>
            <w:shd w:val="clear" w:color="auto" w:fill="auto"/>
            <w:noWrap/>
            <w:hideMark/>
          </w:tcPr>
          <w:p w14:paraId="2708E7C5"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BB04756" w14:textId="77777777" w:rsidR="00AF432D" w:rsidRPr="00356F11" w:rsidRDefault="00AF432D" w:rsidP="00667684">
            <w:pPr>
              <w:jc w:val="right"/>
              <w:rPr>
                <w:sz w:val="20"/>
                <w:szCs w:val="20"/>
                <w:lang w:eastAsia="zh-CN"/>
              </w:rPr>
            </w:pPr>
            <w:r w:rsidRPr="00356F11">
              <w:rPr>
                <w:sz w:val="20"/>
                <w:szCs w:val="20"/>
                <w:lang w:eastAsia="zh-CN"/>
              </w:rPr>
              <w:t>197,750</w:t>
            </w:r>
          </w:p>
        </w:tc>
        <w:tc>
          <w:tcPr>
            <w:tcW w:w="1170" w:type="dxa"/>
            <w:tcBorders>
              <w:top w:val="nil"/>
              <w:left w:val="nil"/>
              <w:bottom w:val="single" w:sz="4" w:space="0" w:color="auto"/>
              <w:right w:val="single" w:sz="4" w:space="0" w:color="auto"/>
            </w:tcBorders>
            <w:shd w:val="clear" w:color="auto" w:fill="auto"/>
            <w:noWrap/>
            <w:hideMark/>
          </w:tcPr>
          <w:p w14:paraId="54AD6EC1"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49A789D6" w14:textId="77777777" w:rsidTr="00667684">
        <w:trPr>
          <w:trHeight w:val="134"/>
        </w:trPr>
        <w:tc>
          <w:tcPr>
            <w:tcW w:w="3685" w:type="dxa"/>
            <w:tcBorders>
              <w:top w:val="nil"/>
              <w:left w:val="single" w:sz="4" w:space="0" w:color="auto"/>
              <w:bottom w:val="single" w:sz="4" w:space="0" w:color="auto"/>
              <w:right w:val="single" w:sz="4" w:space="0" w:color="auto"/>
            </w:tcBorders>
            <w:shd w:val="clear" w:color="auto" w:fill="auto"/>
            <w:noWrap/>
            <w:hideMark/>
          </w:tcPr>
          <w:p w14:paraId="473F1751" w14:textId="77777777" w:rsidR="00AF432D" w:rsidRPr="00356F11" w:rsidRDefault="00AF432D" w:rsidP="00667684">
            <w:pPr>
              <w:jc w:val="left"/>
              <w:rPr>
                <w:sz w:val="20"/>
                <w:szCs w:val="20"/>
                <w:lang w:eastAsia="zh-CN"/>
              </w:rPr>
            </w:pPr>
            <w:r w:rsidRPr="00356F11">
              <w:rPr>
                <w:sz w:val="20"/>
                <w:szCs w:val="20"/>
                <w:lang w:eastAsia="zh-CN"/>
              </w:rPr>
              <w:t>HPMP stage III</w:t>
            </w:r>
          </w:p>
        </w:tc>
        <w:tc>
          <w:tcPr>
            <w:tcW w:w="1170" w:type="dxa"/>
            <w:tcBorders>
              <w:top w:val="nil"/>
              <w:left w:val="nil"/>
              <w:bottom w:val="single" w:sz="4" w:space="0" w:color="auto"/>
              <w:right w:val="single" w:sz="4" w:space="0" w:color="auto"/>
            </w:tcBorders>
            <w:shd w:val="clear" w:color="auto" w:fill="auto"/>
            <w:noWrap/>
            <w:hideMark/>
          </w:tcPr>
          <w:p w14:paraId="5A6E6779" w14:textId="77777777" w:rsidR="00AF432D" w:rsidRPr="00356F11" w:rsidRDefault="00AF432D" w:rsidP="00667684">
            <w:pPr>
              <w:jc w:val="right"/>
              <w:rPr>
                <w:sz w:val="20"/>
                <w:szCs w:val="20"/>
                <w:lang w:eastAsia="zh-CN"/>
              </w:rPr>
            </w:pPr>
            <w:r w:rsidRPr="00356F11">
              <w:rPr>
                <w:sz w:val="20"/>
                <w:szCs w:val="20"/>
                <w:lang w:eastAsia="zh-CN"/>
              </w:rPr>
              <w:t>562,300</w:t>
            </w:r>
          </w:p>
        </w:tc>
        <w:tc>
          <w:tcPr>
            <w:tcW w:w="1170" w:type="dxa"/>
            <w:tcBorders>
              <w:top w:val="nil"/>
              <w:left w:val="nil"/>
              <w:bottom w:val="single" w:sz="4" w:space="0" w:color="auto"/>
              <w:right w:val="single" w:sz="4" w:space="0" w:color="auto"/>
            </w:tcBorders>
            <w:shd w:val="clear" w:color="auto" w:fill="auto"/>
            <w:noWrap/>
            <w:hideMark/>
          </w:tcPr>
          <w:p w14:paraId="5884801F" w14:textId="77777777" w:rsidR="00AF432D" w:rsidRPr="00356F11" w:rsidRDefault="00AF432D" w:rsidP="00667684">
            <w:pPr>
              <w:jc w:val="right"/>
              <w:rPr>
                <w:sz w:val="20"/>
                <w:szCs w:val="20"/>
                <w:lang w:eastAsia="zh-CN"/>
              </w:rPr>
            </w:pPr>
            <w:r w:rsidRPr="00356F11">
              <w:rPr>
                <w:sz w:val="20"/>
                <w:szCs w:val="20"/>
                <w:lang w:eastAsia="zh-CN"/>
              </w:rPr>
              <w:t>154,665</w:t>
            </w:r>
          </w:p>
        </w:tc>
        <w:tc>
          <w:tcPr>
            <w:tcW w:w="1170" w:type="dxa"/>
            <w:tcBorders>
              <w:top w:val="nil"/>
              <w:left w:val="nil"/>
              <w:bottom w:val="single" w:sz="4" w:space="0" w:color="auto"/>
              <w:right w:val="single" w:sz="4" w:space="0" w:color="auto"/>
            </w:tcBorders>
            <w:shd w:val="clear" w:color="auto" w:fill="auto"/>
            <w:noWrap/>
            <w:hideMark/>
          </w:tcPr>
          <w:p w14:paraId="6E340611" w14:textId="77777777" w:rsidR="00AF432D" w:rsidRPr="00356F11" w:rsidRDefault="00AF432D" w:rsidP="00667684">
            <w:pPr>
              <w:jc w:val="right"/>
              <w:rPr>
                <w:sz w:val="20"/>
                <w:szCs w:val="20"/>
                <w:lang w:eastAsia="zh-CN"/>
              </w:rPr>
            </w:pPr>
            <w:r w:rsidRPr="00356F11">
              <w:rPr>
                <w:sz w:val="20"/>
                <w:szCs w:val="20"/>
                <w:lang w:eastAsia="zh-CN"/>
              </w:rPr>
              <w:t>602,799</w:t>
            </w:r>
          </w:p>
        </w:tc>
        <w:tc>
          <w:tcPr>
            <w:tcW w:w="1260" w:type="dxa"/>
            <w:tcBorders>
              <w:top w:val="nil"/>
              <w:left w:val="nil"/>
              <w:bottom w:val="single" w:sz="4" w:space="0" w:color="auto"/>
              <w:right w:val="single" w:sz="4" w:space="0" w:color="auto"/>
            </w:tcBorders>
            <w:shd w:val="clear" w:color="auto" w:fill="auto"/>
            <w:noWrap/>
            <w:hideMark/>
          </w:tcPr>
          <w:p w14:paraId="5CD9AE17" w14:textId="77777777" w:rsidR="00AF432D" w:rsidRPr="00356F11" w:rsidRDefault="00AF432D" w:rsidP="00667684">
            <w:pPr>
              <w:jc w:val="right"/>
              <w:rPr>
                <w:sz w:val="20"/>
                <w:szCs w:val="20"/>
                <w:lang w:eastAsia="zh-CN"/>
              </w:rPr>
            </w:pPr>
            <w:r w:rsidRPr="00356F11">
              <w:rPr>
                <w:sz w:val="20"/>
                <w:szCs w:val="20"/>
                <w:lang w:eastAsia="zh-CN"/>
              </w:rPr>
              <w:t>1,319,764</w:t>
            </w:r>
          </w:p>
        </w:tc>
        <w:tc>
          <w:tcPr>
            <w:tcW w:w="1170" w:type="dxa"/>
            <w:tcBorders>
              <w:top w:val="nil"/>
              <w:left w:val="nil"/>
              <w:bottom w:val="single" w:sz="4" w:space="0" w:color="auto"/>
              <w:right w:val="single" w:sz="4" w:space="0" w:color="auto"/>
            </w:tcBorders>
            <w:shd w:val="clear" w:color="auto" w:fill="auto"/>
            <w:noWrap/>
            <w:hideMark/>
          </w:tcPr>
          <w:p w14:paraId="25F88232" w14:textId="77777777" w:rsidR="00AF432D" w:rsidRPr="00356F11" w:rsidRDefault="00AF432D" w:rsidP="00667684">
            <w:pPr>
              <w:jc w:val="right"/>
              <w:rPr>
                <w:sz w:val="20"/>
                <w:szCs w:val="20"/>
                <w:lang w:eastAsia="zh-CN"/>
              </w:rPr>
            </w:pPr>
            <w:r w:rsidRPr="00356F11">
              <w:rPr>
                <w:sz w:val="20"/>
                <w:szCs w:val="20"/>
                <w:lang w:eastAsia="zh-CN"/>
              </w:rPr>
              <w:t>868,064</w:t>
            </w:r>
          </w:p>
        </w:tc>
      </w:tr>
      <w:tr w:rsidR="00356F11" w:rsidRPr="00356F11" w14:paraId="4E90D5DE" w14:textId="77777777" w:rsidTr="00667684">
        <w:trPr>
          <w:trHeight w:val="161"/>
        </w:trPr>
        <w:tc>
          <w:tcPr>
            <w:tcW w:w="3685" w:type="dxa"/>
            <w:tcBorders>
              <w:top w:val="nil"/>
              <w:left w:val="single" w:sz="4" w:space="0" w:color="auto"/>
              <w:bottom w:val="single" w:sz="4" w:space="0" w:color="auto"/>
              <w:right w:val="single" w:sz="4" w:space="0" w:color="auto"/>
            </w:tcBorders>
            <w:shd w:val="clear" w:color="auto" w:fill="auto"/>
            <w:noWrap/>
            <w:hideMark/>
          </w:tcPr>
          <w:p w14:paraId="3B5FB022" w14:textId="77777777" w:rsidR="00AF432D" w:rsidRPr="00356F11" w:rsidRDefault="00AF432D" w:rsidP="00667684">
            <w:pPr>
              <w:jc w:val="left"/>
              <w:rPr>
                <w:sz w:val="20"/>
                <w:szCs w:val="20"/>
                <w:lang w:eastAsia="zh-CN"/>
              </w:rPr>
            </w:pPr>
            <w:r w:rsidRPr="00356F11">
              <w:rPr>
                <w:sz w:val="20"/>
                <w:szCs w:val="20"/>
                <w:lang w:eastAsia="zh-CN"/>
              </w:rPr>
              <w:t>HPMP – energy efficiency</w:t>
            </w:r>
          </w:p>
        </w:tc>
        <w:tc>
          <w:tcPr>
            <w:tcW w:w="1170" w:type="dxa"/>
            <w:tcBorders>
              <w:top w:val="nil"/>
              <w:left w:val="nil"/>
              <w:bottom w:val="single" w:sz="4" w:space="0" w:color="auto"/>
              <w:right w:val="single" w:sz="4" w:space="0" w:color="auto"/>
            </w:tcBorders>
            <w:shd w:val="clear" w:color="auto" w:fill="auto"/>
            <w:noWrap/>
            <w:hideMark/>
          </w:tcPr>
          <w:p w14:paraId="60F4D693" w14:textId="77777777" w:rsidR="00AF432D" w:rsidRPr="00356F11" w:rsidRDefault="00AF432D" w:rsidP="00667684">
            <w:pPr>
              <w:jc w:val="right"/>
              <w:rPr>
                <w:sz w:val="20"/>
                <w:szCs w:val="20"/>
                <w:lang w:eastAsia="zh-CN"/>
              </w:rPr>
            </w:pPr>
            <w:r w:rsidRPr="00356F11">
              <w:rPr>
                <w:sz w:val="20"/>
                <w:szCs w:val="20"/>
                <w:lang w:eastAsia="zh-CN"/>
              </w:rPr>
              <w:t>2,528,940</w:t>
            </w:r>
          </w:p>
        </w:tc>
        <w:tc>
          <w:tcPr>
            <w:tcW w:w="1170" w:type="dxa"/>
            <w:tcBorders>
              <w:top w:val="nil"/>
              <w:left w:val="nil"/>
              <w:bottom w:val="single" w:sz="4" w:space="0" w:color="auto"/>
              <w:right w:val="single" w:sz="4" w:space="0" w:color="auto"/>
            </w:tcBorders>
            <w:shd w:val="clear" w:color="auto" w:fill="auto"/>
            <w:noWrap/>
            <w:hideMark/>
          </w:tcPr>
          <w:p w14:paraId="2BD8B785" w14:textId="77777777" w:rsidR="00AF432D" w:rsidRPr="00356F11" w:rsidRDefault="00AF432D" w:rsidP="00667684">
            <w:pPr>
              <w:jc w:val="right"/>
              <w:rPr>
                <w:sz w:val="20"/>
                <w:szCs w:val="20"/>
                <w:lang w:eastAsia="zh-CN"/>
              </w:rPr>
            </w:pPr>
            <w:r w:rsidRPr="00356F11">
              <w:rPr>
                <w:sz w:val="20"/>
                <w:szCs w:val="20"/>
                <w:lang w:eastAsia="zh-CN"/>
              </w:rPr>
              <w:t>2,750,420</w:t>
            </w:r>
          </w:p>
        </w:tc>
        <w:tc>
          <w:tcPr>
            <w:tcW w:w="1170" w:type="dxa"/>
            <w:tcBorders>
              <w:top w:val="nil"/>
              <w:left w:val="nil"/>
              <w:bottom w:val="single" w:sz="4" w:space="0" w:color="auto"/>
              <w:right w:val="single" w:sz="4" w:space="0" w:color="auto"/>
            </w:tcBorders>
            <w:shd w:val="clear" w:color="auto" w:fill="auto"/>
            <w:noWrap/>
            <w:hideMark/>
          </w:tcPr>
          <w:p w14:paraId="3405354B" w14:textId="77777777" w:rsidR="00AF432D" w:rsidRPr="00356F11" w:rsidRDefault="00AF432D" w:rsidP="00667684">
            <w:pPr>
              <w:jc w:val="right"/>
              <w:rPr>
                <w:sz w:val="20"/>
                <w:szCs w:val="20"/>
                <w:lang w:eastAsia="zh-CN"/>
              </w:rPr>
            </w:pPr>
            <w:r w:rsidRPr="00356F11">
              <w:rPr>
                <w:sz w:val="20"/>
                <w:szCs w:val="20"/>
                <w:lang w:eastAsia="zh-CN"/>
              </w:rPr>
              <w:t>271,200</w:t>
            </w:r>
          </w:p>
        </w:tc>
        <w:tc>
          <w:tcPr>
            <w:tcW w:w="1260" w:type="dxa"/>
            <w:tcBorders>
              <w:top w:val="nil"/>
              <w:left w:val="nil"/>
              <w:bottom w:val="single" w:sz="4" w:space="0" w:color="auto"/>
              <w:right w:val="single" w:sz="4" w:space="0" w:color="auto"/>
            </w:tcBorders>
            <w:shd w:val="clear" w:color="auto" w:fill="auto"/>
            <w:noWrap/>
            <w:hideMark/>
          </w:tcPr>
          <w:p w14:paraId="46DA5F21" w14:textId="77777777" w:rsidR="00AF432D" w:rsidRPr="00356F11" w:rsidRDefault="00AF432D" w:rsidP="00667684">
            <w:pPr>
              <w:jc w:val="right"/>
              <w:rPr>
                <w:sz w:val="20"/>
                <w:szCs w:val="20"/>
                <w:lang w:eastAsia="zh-CN"/>
              </w:rPr>
            </w:pPr>
            <w:r w:rsidRPr="00356F11">
              <w:rPr>
                <w:sz w:val="20"/>
                <w:szCs w:val="20"/>
                <w:lang w:eastAsia="zh-CN"/>
              </w:rPr>
              <w:t>5,550,560</w:t>
            </w:r>
          </w:p>
        </w:tc>
        <w:tc>
          <w:tcPr>
            <w:tcW w:w="1170" w:type="dxa"/>
            <w:tcBorders>
              <w:top w:val="nil"/>
              <w:left w:val="nil"/>
              <w:bottom w:val="single" w:sz="4" w:space="0" w:color="auto"/>
              <w:right w:val="single" w:sz="4" w:space="0" w:color="auto"/>
            </w:tcBorders>
            <w:shd w:val="clear" w:color="auto" w:fill="auto"/>
            <w:noWrap/>
            <w:hideMark/>
          </w:tcPr>
          <w:p w14:paraId="42804982"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55353BD9" w14:textId="77777777" w:rsidTr="00667684">
        <w:trPr>
          <w:trHeight w:val="98"/>
        </w:trPr>
        <w:tc>
          <w:tcPr>
            <w:tcW w:w="3685" w:type="dxa"/>
            <w:tcBorders>
              <w:top w:val="nil"/>
              <w:left w:val="single" w:sz="4" w:space="0" w:color="auto"/>
              <w:bottom w:val="single" w:sz="4" w:space="0" w:color="auto"/>
              <w:right w:val="single" w:sz="4" w:space="0" w:color="auto"/>
            </w:tcBorders>
            <w:shd w:val="clear" w:color="auto" w:fill="auto"/>
            <w:noWrap/>
            <w:hideMark/>
          </w:tcPr>
          <w:p w14:paraId="25699718" w14:textId="77777777" w:rsidR="00AF432D" w:rsidRPr="00356F11" w:rsidRDefault="00AF432D" w:rsidP="00667684">
            <w:pPr>
              <w:jc w:val="left"/>
              <w:rPr>
                <w:b/>
                <w:bCs/>
                <w:sz w:val="20"/>
                <w:szCs w:val="20"/>
                <w:lang w:eastAsia="zh-CN"/>
              </w:rPr>
            </w:pPr>
            <w:r w:rsidRPr="00356F11">
              <w:rPr>
                <w:b/>
                <w:bCs/>
                <w:sz w:val="20"/>
                <w:szCs w:val="20"/>
                <w:lang w:eastAsia="zh-CN"/>
              </w:rPr>
              <w:t>HCFC activities subtotal</w:t>
            </w:r>
          </w:p>
        </w:tc>
        <w:tc>
          <w:tcPr>
            <w:tcW w:w="1170" w:type="dxa"/>
            <w:tcBorders>
              <w:top w:val="nil"/>
              <w:left w:val="nil"/>
              <w:bottom w:val="single" w:sz="4" w:space="0" w:color="auto"/>
              <w:right w:val="single" w:sz="4" w:space="0" w:color="auto"/>
            </w:tcBorders>
            <w:shd w:val="clear" w:color="auto" w:fill="auto"/>
            <w:noWrap/>
            <w:hideMark/>
          </w:tcPr>
          <w:p w14:paraId="5ED62758" w14:textId="77777777" w:rsidR="00AF432D" w:rsidRPr="00356F11" w:rsidRDefault="00AF432D" w:rsidP="00667684">
            <w:pPr>
              <w:jc w:val="right"/>
              <w:rPr>
                <w:b/>
                <w:bCs/>
                <w:sz w:val="20"/>
                <w:szCs w:val="20"/>
                <w:lang w:eastAsia="zh-CN"/>
              </w:rPr>
            </w:pPr>
            <w:r w:rsidRPr="00356F11">
              <w:rPr>
                <w:b/>
                <w:bCs/>
                <w:sz w:val="20"/>
                <w:szCs w:val="20"/>
                <w:lang w:eastAsia="zh-CN"/>
              </w:rPr>
              <w:t>16,099,651</w:t>
            </w:r>
          </w:p>
        </w:tc>
        <w:tc>
          <w:tcPr>
            <w:tcW w:w="1170" w:type="dxa"/>
            <w:tcBorders>
              <w:top w:val="nil"/>
              <w:left w:val="nil"/>
              <w:bottom w:val="single" w:sz="4" w:space="0" w:color="auto"/>
              <w:right w:val="single" w:sz="4" w:space="0" w:color="auto"/>
            </w:tcBorders>
            <w:shd w:val="clear" w:color="auto" w:fill="auto"/>
            <w:noWrap/>
            <w:hideMark/>
          </w:tcPr>
          <w:p w14:paraId="58B03A93" w14:textId="77777777" w:rsidR="00AF432D" w:rsidRPr="00356F11" w:rsidRDefault="00AF432D" w:rsidP="00667684">
            <w:pPr>
              <w:jc w:val="right"/>
              <w:rPr>
                <w:b/>
                <w:bCs/>
                <w:sz w:val="20"/>
                <w:szCs w:val="20"/>
                <w:lang w:eastAsia="zh-CN"/>
              </w:rPr>
            </w:pPr>
            <w:r w:rsidRPr="00356F11">
              <w:rPr>
                <w:b/>
                <w:bCs/>
                <w:sz w:val="20"/>
                <w:szCs w:val="20"/>
                <w:lang w:eastAsia="zh-CN"/>
              </w:rPr>
              <w:t>10,485,940</w:t>
            </w:r>
          </w:p>
        </w:tc>
        <w:tc>
          <w:tcPr>
            <w:tcW w:w="1170" w:type="dxa"/>
            <w:tcBorders>
              <w:top w:val="nil"/>
              <w:left w:val="nil"/>
              <w:bottom w:val="single" w:sz="4" w:space="0" w:color="auto"/>
              <w:right w:val="single" w:sz="4" w:space="0" w:color="auto"/>
            </w:tcBorders>
            <w:shd w:val="clear" w:color="auto" w:fill="auto"/>
            <w:noWrap/>
            <w:hideMark/>
          </w:tcPr>
          <w:p w14:paraId="7BC410E9" w14:textId="77777777" w:rsidR="00AF432D" w:rsidRPr="00356F11" w:rsidRDefault="00AF432D" w:rsidP="00667684">
            <w:pPr>
              <w:jc w:val="right"/>
              <w:rPr>
                <w:b/>
                <w:bCs/>
                <w:sz w:val="20"/>
                <w:szCs w:val="20"/>
                <w:lang w:eastAsia="zh-CN"/>
              </w:rPr>
            </w:pPr>
            <w:r w:rsidRPr="00356F11">
              <w:rPr>
                <w:b/>
                <w:bCs/>
                <w:sz w:val="20"/>
                <w:szCs w:val="20"/>
                <w:lang w:eastAsia="zh-CN"/>
              </w:rPr>
              <w:t>12,104,969</w:t>
            </w:r>
          </w:p>
        </w:tc>
        <w:tc>
          <w:tcPr>
            <w:tcW w:w="1260" w:type="dxa"/>
            <w:tcBorders>
              <w:top w:val="nil"/>
              <w:left w:val="nil"/>
              <w:bottom w:val="single" w:sz="4" w:space="0" w:color="auto"/>
              <w:right w:val="single" w:sz="4" w:space="0" w:color="auto"/>
            </w:tcBorders>
            <w:shd w:val="clear" w:color="auto" w:fill="auto"/>
            <w:noWrap/>
            <w:hideMark/>
          </w:tcPr>
          <w:p w14:paraId="2BC9AFFC" w14:textId="77777777" w:rsidR="00AF432D" w:rsidRPr="00356F11" w:rsidRDefault="00AF432D" w:rsidP="00667684">
            <w:pPr>
              <w:jc w:val="right"/>
              <w:rPr>
                <w:b/>
                <w:bCs/>
                <w:sz w:val="20"/>
                <w:szCs w:val="20"/>
                <w:lang w:eastAsia="zh-CN"/>
              </w:rPr>
            </w:pPr>
            <w:r w:rsidRPr="00356F11">
              <w:rPr>
                <w:b/>
                <w:bCs/>
                <w:sz w:val="20"/>
                <w:szCs w:val="20"/>
                <w:lang w:eastAsia="zh-CN"/>
              </w:rPr>
              <w:t>38,690,560</w:t>
            </w:r>
          </w:p>
        </w:tc>
        <w:tc>
          <w:tcPr>
            <w:tcW w:w="1170" w:type="dxa"/>
            <w:tcBorders>
              <w:top w:val="nil"/>
              <w:left w:val="nil"/>
              <w:bottom w:val="single" w:sz="4" w:space="0" w:color="auto"/>
              <w:right w:val="single" w:sz="4" w:space="0" w:color="auto"/>
            </w:tcBorders>
            <w:shd w:val="clear" w:color="auto" w:fill="auto"/>
            <w:noWrap/>
            <w:hideMark/>
          </w:tcPr>
          <w:p w14:paraId="73711B67" w14:textId="77777777" w:rsidR="00AF432D" w:rsidRPr="00356F11" w:rsidRDefault="00AF432D" w:rsidP="00667684">
            <w:pPr>
              <w:jc w:val="right"/>
              <w:rPr>
                <w:b/>
                <w:bCs/>
                <w:sz w:val="20"/>
                <w:szCs w:val="20"/>
                <w:lang w:eastAsia="zh-CN"/>
              </w:rPr>
            </w:pPr>
            <w:r w:rsidRPr="00356F11">
              <w:rPr>
                <w:b/>
                <w:bCs/>
                <w:sz w:val="20"/>
                <w:szCs w:val="20"/>
                <w:lang w:eastAsia="zh-CN"/>
              </w:rPr>
              <w:t>18,040,921</w:t>
            </w:r>
          </w:p>
        </w:tc>
      </w:tr>
      <w:tr w:rsidR="00356F11" w:rsidRPr="00356F11" w14:paraId="6F578C7F" w14:textId="77777777" w:rsidTr="00667684">
        <w:trPr>
          <w:trHeight w:val="134"/>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7645D05E" w14:textId="77777777" w:rsidR="00AF432D" w:rsidRPr="00356F11" w:rsidRDefault="00AF432D" w:rsidP="00667684">
            <w:pPr>
              <w:jc w:val="left"/>
              <w:rPr>
                <w:b/>
                <w:bCs/>
                <w:sz w:val="20"/>
                <w:szCs w:val="20"/>
                <w:lang w:eastAsia="zh-CN"/>
              </w:rPr>
            </w:pPr>
            <w:r w:rsidRPr="00356F11">
              <w:rPr>
                <w:b/>
                <w:bCs/>
                <w:sz w:val="20"/>
                <w:szCs w:val="20"/>
                <w:lang w:eastAsia="zh-CN"/>
              </w:rPr>
              <w:t>HFC activities</w:t>
            </w:r>
          </w:p>
        </w:tc>
      </w:tr>
      <w:tr w:rsidR="00356F11" w:rsidRPr="00356F11" w14:paraId="35E65189" w14:textId="77777777" w:rsidTr="00667684">
        <w:trPr>
          <w:trHeight w:val="170"/>
        </w:trPr>
        <w:tc>
          <w:tcPr>
            <w:tcW w:w="3685" w:type="dxa"/>
            <w:tcBorders>
              <w:top w:val="nil"/>
              <w:left w:val="single" w:sz="4" w:space="0" w:color="auto"/>
              <w:bottom w:val="single" w:sz="4" w:space="0" w:color="auto"/>
              <w:right w:val="single" w:sz="4" w:space="0" w:color="auto"/>
            </w:tcBorders>
            <w:shd w:val="clear" w:color="auto" w:fill="auto"/>
            <w:noWrap/>
            <w:hideMark/>
          </w:tcPr>
          <w:p w14:paraId="0CB5E923" w14:textId="77777777" w:rsidR="00AF432D" w:rsidRPr="00356F11" w:rsidRDefault="00AF432D" w:rsidP="00667684">
            <w:pPr>
              <w:jc w:val="left"/>
              <w:rPr>
                <w:sz w:val="20"/>
                <w:szCs w:val="20"/>
                <w:lang w:eastAsia="zh-CN"/>
              </w:rPr>
            </w:pPr>
            <w:r w:rsidRPr="00356F11">
              <w:rPr>
                <w:sz w:val="20"/>
                <w:szCs w:val="20"/>
                <w:lang w:eastAsia="zh-CN"/>
              </w:rPr>
              <w:t>Enabling activities for HFC phase down</w:t>
            </w:r>
          </w:p>
        </w:tc>
        <w:tc>
          <w:tcPr>
            <w:tcW w:w="1170" w:type="dxa"/>
            <w:tcBorders>
              <w:top w:val="nil"/>
              <w:left w:val="nil"/>
              <w:bottom w:val="single" w:sz="4" w:space="0" w:color="auto"/>
              <w:right w:val="single" w:sz="4" w:space="0" w:color="auto"/>
            </w:tcBorders>
            <w:shd w:val="clear" w:color="auto" w:fill="auto"/>
            <w:noWrap/>
            <w:hideMark/>
          </w:tcPr>
          <w:p w14:paraId="39BDA713" w14:textId="77777777" w:rsidR="00AF432D" w:rsidRPr="00356F11" w:rsidRDefault="00AF432D" w:rsidP="00667684">
            <w:pPr>
              <w:jc w:val="right"/>
              <w:rPr>
                <w:sz w:val="20"/>
                <w:szCs w:val="20"/>
                <w:lang w:eastAsia="zh-CN"/>
              </w:rPr>
            </w:pPr>
            <w:r w:rsidRPr="00356F11">
              <w:rPr>
                <w:sz w:val="20"/>
                <w:szCs w:val="20"/>
                <w:lang w:eastAsia="zh-CN"/>
              </w:rPr>
              <w:t>53,500</w:t>
            </w:r>
          </w:p>
        </w:tc>
        <w:tc>
          <w:tcPr>
            <w:tcW w:w="1170" w:type="dxa"/>
            <w:tcBorders>
              <w:top w:val="nil"/>
              <w:left w:val="nil"/>
              <w:bottom w:val="single" w:sz="4" w:space="0" w:color="auto"/>
              <w:right w:val="single" w:sz="4" w:space="0" w:color="auto"/>
            </w:tcBorders>
            <w:shd w:val="clear" w:color="auto" w:fill="auto"/>
            <w:noWrap/>
            <w:hideMark/>
          </w:tcPr>
          <w:p w14:paraId="3BBF690E" w14:textId="77777777" w:rsidR="00AF432D" w:rsidRPr="00356F11" w:rsidRDefault="00AF432D" w:rsidP="00667684">
            <w:pPr>
              <w:jc w:val="right"/>
              <w:rPr>
                <w:sz w:val="20"/>
                <w:szCs w:val="20"/>
                <w:lang w:eastAsia="zh-CN"/>
              </w:rPr>
            </w:pPr>
            <w:r w:rsidRPr="00356F11">
              <w:rPr>
                <w:sz w:val="20"/>
                <w:szCs w:val="20"/>
                <w:lang w:eastAsia="zh-CN"/>
              </w:rPr>
              <w:t>160,500</w:t>
            </w:r>
          </w:p>
        </w:tc>
        <w:tc>
          <w:tcPr>
            <w:tcW w:w="1170" w:type="dxa"/>
            <w:tcBorders>
              <w:top w:val="nil"/>
              <w:left w:val="nil"/>
              <w:bottom w:val="single" w:sz="4" w:space="0" w:color="auto"/>
              <w:right w:val="single" w:sz="4" w:space="0" w:color="auto"/>
            </w:tcBorders>
            <w:shd w:val="clear" w:color="auto" w:fill="auto"/>
            <w:noWrap/>
            <w:hideMark/>
          </w:tcPr>
          <w:p w14:paraId="392E202B"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994E28B" w14:textId="77777777" w:rsidR="00AF432D" w:rsidRPr="00356F11" w:rsidRDefault="00AF432D" w:rsidP="00667684">
            <w:pPr>
              <w:jc w:val="right"/>
              <w:rPr>
                <w:sz w:val="20"/>
                <w:szCs w:val="20"/>
                <w:lang w:eastAsia="zh-CN"/>
              </w:rPr>
            </w:pPr>
            <w:r w:rsidRPr="00356F11">
              <w:rPr>
                <w:sz w:val="20"/>
                <w:szCs w:val="20"/>
                <w:lang w:eastAsia="zh-CN"/>
              </w:rPr>
              <w:t>214,000</w:t>
            </w:r>
          </w:p>
        </w:tc>
        <w:tc>
          <w:tcPr>
            <w:tcW w:w="1170" w:type="dxa"/>
            <w:tcBorders>
              <w:top w:val="nil"/>
              <w:left w:val="nil"/>
              <w:bottom w:val="single" w:sz="4" w:space="0" w:color="auto"/>
              <w:right w:val="single" w:sz="4" w:space="0" w:color="auto"/>
            </w:tcBorders>
            <w:shd w:val="clear" w:color="auto" w:fill="auto"/>
            <w:noWrap/>
            <w:hideMark/>
          </w:tcPr>
          <w:p w14:paraId="1FC3CEEE"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090C3098" w14:textId="77777777" w:rsidTr="00667684">
        <w:trPr>
          <w:trHeight w:val="197"/>
        </w:trPr>
        <w:tc>
          <w:tcPr>
            <w:tcW w:w="3685" w:type="dxa"/>
            <w:tcBorders>
              <w:top w:val="nil"/>
              <w:left w:val="single" w:sz="4" w:space="0" w:color="auto"/>
              <w:bottom w:val="single" w:sz="4" w:space="0" w:color="auto"/>
              <w:right w:val="single" w:sz="4" w:space="0" w:color="auto"/>
            </w:tcBorders>
            <w:shd w:val="clear" w:color="auto" w:fill="auto"/>
            <w:noWrap/>
            <w:hideMark/>
          </w:tcPr>
          <w:p w14:paraId="5FD2BCC6" w14:textId="77777777" w:rsidR="00AF432D" w:rsidRPr="00356F11" w:rsidRDefault="00AF432D" w:rsidP="00667684">
            <w:pPr>
              <w:jc w:val="left"/>
              <w:rPr>
                <w:sz w:val="20"/>
                <w:szCs w:val="20"/>
                <w:lang w:eastAsia="zh-CN"/>
              </w:rPr>
            </w:pPr>
            <w:r w:rsidRPr="00356F11">
              <w:rPr>
                <w:sz w:val="20"/>
                <w:szCs w:val="20"/>
                <w:lang w:eastAsia="zh-CN"/>
              </w:rPr>
              <w:t>Kigali HFC implementation plan (KIP) stage I – PRP</w:t>
            </w:r>
          </w:p>
        </w:tc>
        <w:tc>
          <w:tcPr>
            <w:tcW w:w="1170" w:type="dxa"/>
            <w:tcBorders>
              <w:top w:val="nil"/>
              <w:left w:val="nil"/>
              <w:bottom w:val="single" w:sz="4" w:space="0" w:color="auto"/>
              <w:right w:val="single" w:sz="4" w:space="0" w:color="auto"/>
            </w:tcBorders>
            <w:shd w:val="clear" w:color="auto" w:fill="auto"/>
            <w:noWrap/>
            <w:hideMark/>
          </w:tcPr>
          <w:p w14:paraId="32A0E720" w14:textId="77777777" w:rsidR="00AF432D" w:rsidRPr="00356F11" w:rsidRDefault="00AF432D" w:rsidP="00667684">
            <w:pPr>
              <w:jc w:val="right"/>
              <w:rPr>
                <w:sz w:val="20"/>
                <w:szCs w:val="20"/>
                <w:lang w:eastAsia="zh-CN"/>
              </w:rPr>
            </w:pPr>
            <w:r w:rsidRPr="00356F11">
              <w:rPr>
                <w:sz w:val="20"/>
                <w:szCs w:val="20"/>
                <w:lang w:eastAsia="zh-CN"/>
              </w:rPr>
              <w:t>1,818,119</w:t>
            </w:r>
          </w:p>
        </w:tc>
        <w:tc>
          <w:tcPr>
            <w:tcW w:w="1170" w:type="dxa"/>
            <w:tcBorders>
              <w:top w:val="nil"/>
              <w:left w:val="nil"/>
              <w:bottom w:val="single" w:sz="4" w:space="0" w:color="auto"/>
              <w:right w:val="single" w:sz="4" w:space="0" w:color="auto"/>
            </w:tcBorders>
            <w:shd w:val="clear" w:color="auto" w:fill="auto"/>
            <w:noWrap/>
            <w:hideMark/>
          </w:tcPr>
          <w:p w14:paraId="61CF7F61" w14:textId="77777777" w:rsidR="00AF432D" w:rsidRPr="00356F11" w:rsidRDefault="00AF432D" w:rsidP="00667684">
            <w:pPr>
              <w:jc w:val="right"/>
              <w:rPr>
                <w:sz w:val="20"/>
                <w:szCs w:val="20"/>
                <w:lang w:eastAsia="zh-CN"/>
              </w:rPr>
            </w:pPr>
            <w:r w:rsidRPr="00356F11">
              <w:rPr>
                <w:sz w:val="20"/>
                <w:szCs w:val="20"/>
                <w:lang w:eastAsia="zh-CN"/>
              </w:rPr>
              <w:t>344,650</w:t>
            </w:r>
          </w:p>
        </w:tc>
        <w:tc>
          <w:tcPr>
            <w:tcW w:w="1170" w:type="dxa"/>
            <w:tcBorders>
              <w:top w:val="nil"/>
              <w:left w:val="nil"/>
              <w:bottom w:val="single" w:sz="4" w:space="0" w:color="auto"/>
              <w:right w:val="single" w:sz="4" w:space="0" w:color="auto"/>
            </w:tcBorders>
            <w:shd w:val="clear" w:color="auto" w:fill="auto"/>
            <w:noWrap/>
            <w:hideMark/>
          </w:tcPr>
          <w:p w14:paraId="70569463" w14:textId="77777777" w:rsidR="00AF432D" w:rsidRPr="00356F11" w:rsidRDefault="00AF432D" w:rsidP="00667684">
            <w:pPr>
              <w:jc w:val="right"/>
              <w:rPr>
                <w:sz w:val="20"/>
                <w:szCs w:val="20"/>
                <w:lang w:eastAsia="zh-CN"/>
              </w:rPr>
            </w:pPr>
            <w:r w:rsidRPr="00356F11">
              <w:rPr>
                <w:sz w:val="20"/>
                <w:szCs w:val="20"/>
                <w:lang w:eastAsia="zh-CN"/>
              </w:rPr>
              <w:t>150,290</w:t>
            </w:r>
          </w:p>
        </w:tc>
        <w:tc>
          <w:tcPr>
            <w:tcW w:w="1260" w:type="dxa"/>
            <w:tcBorders>
              <w:top w:val="nil"/>
              <w:left w:val="nil"/>
              <w:bottom w:val="single" w:sz="4" w:space="0" w:color="auto"/>
              <w:right w:val="single" w:sz="4" w:space="0" w:color="auto"/>
            </w:tcBorders>
            <w:shd w:val="clear" w:color="auto" w:fill="auto"/>
            <w:noWrap/>
            <w:hideMark/>
          </w:tcPr>
          <w:p w14:paraId="4487863C" w14:textId="77777777" w:rsidR="00AF432D" w:rsidRPr="00356F11" w:rsidRDefault="00AF432D" w:rsidP="00667684">
            <w:pPr>
              <w:jc w:val="right"/>
              <w:rPr>
                <w:sz w:val="20"/>
                <w:szCs w:val="20"/>
                <w:lang w:eastAsia="zh-CN"/>
              </w:rPr>
            </w:pPr>
            <w:r w:rsidRPr="00356F11">
              <w:rPr>
                <w:sz w:val="20"/>
                <w:szCs w:val="20"/>
                <w:lang w:eastAsia="zh-CN"/>
              </w:rPr>
              <w:t>2,313,059</w:t>
            </w:r>
          </w:p>
        </w:tc>
        <w:tc>
          <w:tcPr>
            <w:tcW w:w="1170" w:type="dxa"/>
            <w:tcBorders>
              <w:top w:val="nil"/>
              <w:left w:val="nil"/>
              <w:bottom w:val="single" w:sz="4" w:space="0" w:color="auto"/>
              <w:right w:val="single" w:sz="4" w:space="0" w:color="auto"/>
            </w:tcBorders>
            <w:shd w:val="clear" w:color="auto" w:fill="auto"/>
            <w:noWrap/>
            <w:hideMark/>
          </w:tcPr>
          <w:p w14:paraId="1E3597C5"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50F19303" w14:textId="77777777" w:rsidTr="00667684">
        <w:trPr>
          <w:trHeight w:val="80"/>
        </w:trPr>
        <w:tc>
          <w:tcPr>
            <w:tcW w:w="3685" w:type="dxa"/>
            <w:tcBorders>
              <w:top w:val="nil"/>
              <w:left w:val="single" w:sz="4" w:space="0" w:color="auto"/>
              <w:bottom w:val="single" w:sz="4" w:space="0" w:color="auto"/>
              <w:right w:val="single" w:sz="4" w:space="0" w:color="auto"/>
            </w:tcBorders>
            <w:shd w:val="clear" w:color="auto" w:fill="auto"/>
            <w:noWrap/>
            <w:hideMark/>
          </w:tcPr>
          <w:p w14:paraId="33B0EA65" w14:textId="77777777" w:rsidR="00AF432D" w:rsidRPr="00356F11" w:rsidRDefault="00AF432D" w:rsidP="00667684">
            <w:pPr>
              <w:jc w:val="left"/>
              <w:rPr>
                <w:sz w:val="20"/>
                <w:szCs w:val="20"/>
                <w:lang w:eastAsia="zh-CN"/>
              </w:rPr>
            </w:pPr>
            <w:r w:rsidRPr="00356F11">
              <w:rPr>
                <w:sz w:val="20"/>
                <w:szCs w:val="20"/>
                <w:lang w:eastAsia="zh-CN"/>
              </w:rPr>
              <w:t>KIP stage I</w:t>
            </w:r>
          </w:p>
        </w:tc>
        <w:tc>
          <w:tcPr>
            <w:tcW w:w="1170" w:type="dxa"/>
            <w:tcBorders>
              <w:top w:val="nil"/>
              <w:left w:val="nil"/>
              <w:bottom w:val="single" w:sz="4" w:space="0" w:color="auto"/>
              <w:right w:val="single" w:sz="4" w:space="0" w:color="auto"/>
            </w:tcBorders>
            <w:shd w:val="clear" w:color="auto" w:fill="auto"/>
            <w:noWrap/>
            <w:hideMark/>
          </w:tcPr>
          <w:p w14:paraId="251D00DB" w14:textId="77777777" w:rsidR="00AF432D" w:rsidRPr="00356F11" w:rsidRDefault="00AF432D" w:rsidP="00667684">
            <w:pPr>
              <w:jc w:val="right"/>
              <w:rPr>
                <w:sz w:val="20"/>
                <w:szCs w:val="20"/>
                <w:lang w:eastAsia="zh-CN"/>
              </w:rPr>
            </w:pPr>
            <w:r w:rsidRPr="00356F11">
              <w:rPr>
                <w:sz w:val="20"/>
                <w:szCs w:val="20"/>
                <w:lang w:eastAsia="zh-CN"/>
              </w:rPr>
              <w:t>2,610,187</w:t>
            </w:r>
          </w:p>
        </w:tc>
        <w:tc>
          <w:tcPr>
            <w:tcW w:w="1170" w:type="dxa"/>
            <w:tcBorders>
              <w:top w:val="nil"/>
              <w:left w:val="nil"/>
              <w:bottom w:val="single" w:sz="4" w:space="0" w:color="auto"/>
              <w:right w:val="single" w:sz="4" w:space="0" w:color="auto"/>
            </w:tcBorders>
            <w:shd w:val="clear" w:color="auto" w:fill="auto"/>
            <w:noWrap/>
            <w:hideMark/>
          </w:tcPr>
          <w:p w14:paraId="64B69511" w14:textId="77777777" w:rsidR="00AF432D" w:rsidRPr="00356F11" w:rsidRDefault="00AF432D" w:rsidP="00667684">
            <w:pPr>
              <w:jc w:val="right"/>
              <w:rPr>
                <w:sz w:val="20"/>
                <w:szCs w:val="20"/>
                <w:lang w:eastAsia="zh-CN"/>
              </w:rPr>
            </w:pPr>
            <w:r w:rsidRPr="00356F11">
              <w:rPr>
                <w:sz w:val="20"/>
                <w:szCs w:val="20"/>
                <w:lang w:eastAsia="zh-CN"/>
              </w:rPr>
              <w:t>4,676,486</w:t>
            </w:r>
          </w:p>
        </w:tc>
        <w:tc>
          <w:tcPr>
            <w:tcW w:w="1170" w:type="dxa"/>
            <w:tcBorders>
              <w:top w:val="nil"/>
              <w:left w:val="nil"/>
              <w:bottom w:val="single" w:sz="4" w:space="0" w:color="auto"/>
              <w:right w:val="single" w:sz="4" w:space="0" w:color="auto"/>
            </w:tcBorders>
            <w:shd w:val="clear" w:color="auto" w:fill="auto"/>
            <w:noWrap/>
            <w:hideMark/>
          </w:tcPr>
          <w:p w14:paraId="4B81A044" w14:textId="77777777" w:rsidR="00AF432D" w:rsidRPr="00356F11" w:rsidRDefault="00AF432D" w:rsidP="00667684">
            <w:pPr>
              <w:jc w:val="right"/>
              <w:rPr>
                <w:sz w:val="20"/>
                <w:szCs w:val="20"/>
                <w:lang w:eastAsia="zh-CN"/>
              </w:rPr>
            </w:pPr>
            <w:r w:rsidRPr="00356F11">
              <w:rPr>
                <w:sz w:val="20"/>
                <w:szCs w:val="20"/>
                <w:lang w:eastAsia="zh-CN"/>
              </w:rPr>
              <w:t>1,699,305</w:t>
            </w:r>
          </w:p>
        </w:tc>
        <w:tc>
          <w:tcPr>
            <w:tcW w:w="1260" w:type="dxa"/>
            <w:tcBorders>
              <w:top w:val="nil"/>
              <w:left w:val="nil"/>
              <w:bottom w:val="single" w:sz="4" w:space="0" w:color="auto"/>
              <w:right w:val="single" w:sz="4" w:space="0" w:color="auto"/>
            </w:tcBorders>
            <w:shd w:val="clear" w:color="auto" w:fill="auto"/>
            <w:noWrap/>
            <w:hideMark/>
          </w:tcPr>
          <w:p w14:paraId="46EE2A8B" w14:textId="77777777" w:rsidR="00AF432D" w:rsidRPr="00356F11" w:rsidRDefault="00AF432D" w:rsidP="00667684">
            <w:pPr>
              <w:jc w:val="right"/>
              <w:rPr>
                <w:sz w:val="20"/>
                <w:szCs w:val="20"/>
                <w:lang w:eastAsia="zh-CN"/>
              </w:rPr>
            </w:pPr>
            <w:r w:rsidRPr="00356F11">
              <w:rPr>
                <w:sz w:val="20"/>
                <w:szCs w:val="20"/>
                <w:lang w:eastAsia="zh-CN"/>
              </w:rPr>
              <w:t>8,985,978</w:t>
            </w:r>
          </w:p>
        </w:tc>
        <w:tc>
          <w:tcPr>
            <w:tcW w:w="1170" w:type="dxa"/>
            <w:tcBorders>
              <w:top w:val="nil"/>
              <w:left w:val="nil"/>
              <w:bottom w:val="single" w:sz="4" w:space="0" w:color="auto"/>
              <w:right w:val="single" w:sz="4" w:space="0" w:color="auto"/>
            </w:tcBorders>
            <w:shd w:val="clear" w:color="auto" w:fill="auto"/>
            <w:noWrap/>
            <w:hideMark/>
          </w:tcPr>
          <w:p w14:paraId="39E2E82B" w14:textId="77777777" w:rsidR="00AF432D" w:rsidRPr="00356F11" w:rsidRDefault="00AF432D" w:rsidP="00667684">
            <w:pPr>
              <w:jc w:val="right"/>
              <w:rPr>
                <w:sz w:val="20"/>
                <w:szCs w:val="20"/>
                <w:lang w:eastAsia="zh-CN"/>
              </w:rPr>
            </w:pPr>
            <w:r w:rsidRPr="00356F11">
              <w:rPr>
                <w:sz w:val="20"/>
                <w:szCs w:val="20"/>
                <w:lang w:eastAsia="zh-CN"/>
              </w:rPr>
              <w:t>8,138,659</w:t>
            </w:r>
          </w:p>
        </w:tc>
      </w:tr>
      <w:tr w:rsidR="00356F11" w:rsidRPr="00356F11" w14:paraId="6F8302B1" w14:textId="77777777" w:rsidTr="00667684">
        <w:trPr>
          <w:trHeight w:val="116"/>
        </w:trPr>
        <w:tc>
          <w:tcPr>
            <w:tcW w:w="3685" w:type="dxa"/>
            <w:tcBorders>
              <w:top w:val="nil"/>
              <w:left w:val="single" w:sz="4" w:space="0" w:color="auto"/>
              <w:bottom w:val="single" w:sz="4" w:space="0" w:color="auto"/>
              <w:right w:val="single" w:sz="4" w:space="0" w:color="auto"/>
            </w:tcBorders>
            <w:shd w:val="clear" w:color="auto" w:fill="auto"/>
            <w:noWrap/>
            <w:hideMark/>
          </w:tcPr>
          <w:p w14:paraId="5EA1A850" w14:textId="77777777" w:rsidR="00AF432D" w:rsidRPr="00356F11" w:rsidRDefault="00AF432D" w:rsidP="00667684">
            <w:pPr>
              <w:jc w:val="left"/>
              <w:rPr>
                <w:sz w:val="20"/>
                <w:szCs w:val="20"/>
                <w:lang w:eastAsia="zh-CN"/>
              </w:rPr>
            </w:pPr>
            <w:r w:rsidRPr="00356F11">
              <w:rPr>
                <w:sz w:val="20"/>
                <w:szCs w:val="20"/>
                <w:lang w:eastAsia="zh-CN"/>
              </w:rPr>
              <w:t>HFC – technical assistance</w:t>
            </w:r>
          </w:p>
        </w:tc>
        <w:tc>
          <w:tcPr>
            <w:tcW w:w="1170" w:type="dxa"/>
            <w:tcBorders>
              <w:top w:val="nil"/>
              <w:left w:val="nil"/>
              <w:bottom w:val="single" w:sz="4" w:space="0" w:color="auto"/>
              <w:right w:val="single" w:sz="4" w:space="0" w:color="auto"/>
            </w:tcBorders>
            <w:shd w:val="clear" w:color="auto" w:fill="auto"/>
            <w:noWrap/>
            <w:hideMark/>
          </w:tcPr>
          <w:p w14:paraId="7AC2F72D" w14:textId="77777777" w:rsidR="00AF432D" w:rsidRPr="00356F11" w:rsidRDefault="00AF432D" w:rsidP="00667684">
            <w:pPr>
              <w:jc w:val="right"/>
              <w:rPr>
                <w:sz w:val="20"/>
                <w:szCs w:val="20"/>
                <w:lang w:eastAsia="zh-CN"/>
              </w:rPr>
            </w:pPr>
            <w:r w:rsidRPr="00356F11">
              <w:rPr>
                <w:sz w:val="20"/>
                <w:szCs w:val="20"/>
                <w:lang w:eastAsia="zh-CN"/>
              </w:rPr>
              <w:t>678,000</w:t>
            </w:r>
          </w:p>
        </w:tc>
        <w:tc>
          <w:tcPr>
            <w:tcW w:w="1170" w:type="dxa"/>
            <w:tcBorders>
              <w:top w:val="nil"/>
              <w:left w:val="nil"/>
              <w:bottom w:val="single" w:sz="4" w:space="0" w:color="auto"/>
              <w:right w:val="single" w:sz="4" w:space="0" w:color="auto"/>
            </w:tcBorders>
            <w:shd w:val="clear" w:color="auto" w:fill="auto"/>
            <w:noWrap/>
            <w:hideMark/>
          </w:tcPr>
          <w:p w14:paraId="24916BB1" w14:textId="77777777" w:rsidR="00AF432D" w:rsidRPr="00356F11" w:rsidRDefault="00AF432D" w:rsidP="00667684">
            <w:pPr>
              <w:jc w:val="right"/>
              <w:rPr>
                <w:sz w:val="20"/>
                <w:szCs w:val="20"/>
                <w:lang w:eastAsia="zh-CN"/>
              </w:rPr>
            </w:pPr>
            <w:r w:rsidRPr="00356F11">
              <w:rPr>
                <w:sz w:val="20"/>
                <w:szCs w:val="20"/>
                <w:lang w:eastAsia="zh-CN"/>
              </w:rPr>
              <w:t>0</w:t>
            </w:r>
          </w:p>
        </w:tc>
        <w:tc>
          <w:tcPr>
            <w:tcW w:w="1170" w:type="dxa"/>
            <w:tcBorders>
              <w:top w:val="nil"/>
              <w:left w:val="nil"/>
              <w:bottom w:val="single" w:sz="4" w:space="0" w:color="auto"/>
              <w:right w:val="single" w:sz="4" w:space="0" w:color="auto"/>
            </w:tcBorders>
            <w:shd w:val="clear" w:color="auto" w:fill="auto"/>
            <w:noWrap/>
            <w:hideMark/>
          </w:tcPr>
          <w:p w14:paraId="79DD1FF7"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33204F8D" w14:textId="77777777" w:rsidR="00AF432D" w:rsidRPr="00356F11" w:rsidRDefault="00AF432D" w:rsidP="00667684">
            <w:pPr>
              <w:jc w:val="right"/>
              <w:rPr>
                <w:sz w:val="20"/>
                <w:szCs w:val="20"/>
                <w:lang w:eastAsia="zh-CN"/>
              </w:rPr>
            </w:pPr>
            <w:r w:rsidRPr="00356F11">
              <w:rPr>
                <w:sz w:val="20"/>
                <w:szCs w:val="20"/>
                <w:lang w:eastAsia="zh-CN"/>
              </w:rPr>
              <w:t>678,000</w:t>
            </w:r>
          </w:p>
        </w:tc>
        <w:tc>
          <w:tcPr>
            <w:tcW w:w="1170" w:type="dxa"/>
            <w:tcBorders>
              <w:top w:val="nil"/>
              <w:left w:val="nil"/>
              <w:bottom w:val="single" w:sz="4" w:space="0" w:color="auto"/>
              <w:right w:val="single" w:sz="4" w:space="0" w:color="auto"/>
            </w:tcBorders>
            <w:shd w:val="clear" w:color="auto" w:fill="auto"/>
            <w:noWrap/>
            <w:hideMark/>
          </w:tcPr>
          <w:p w14:paraId="7998A1C5"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508A5FDC" w14:textId="77777777" w:rsidTr="00667684">
        <w:trPr>
          <w:trHeight w:val="143"/>
        </w:trPr>
        <w:tc>
          <w:tcPr>
            <w:tcW w:w="3685" w:type="dxa"/>
            <w:tcBorders>
              <w:top w:val="nil"/>
              <w:left w:val="single" w:sz="4" w:space="0" w:color="auto"/>
              <w:bottom w:val="single" w:sz="4" w:space="0" w:color="auto"/>
              <w:right w:val="single" w:sz="4" w:space="0" w:color="auto"/>
            </w:tcBorders>
            <w:shd w:val="clear" w:color="auto" w:fill="auto"/>
            <w:noWrap/>
            <w:hideMark/>
          </w:tcPr>
          <w:p w14:paraId="100B3185" w14:textId="77777777" w:rsidR="00AF432D" w:rsidRPr="00356F11" w:rsidRDefault="00AF432D" w:rsidP="00667684">
            <w:pPr>
              <w:jc w:val="left"/>
              <w:rPr>
                <w:b/>
                <w:bCs/>
                <w:sz w:val="20"/>
                <w:szCs w:val="20"/>
                <w:lang w:eastAsia="zh-CN"/>
              </w:rPr>
            </w:pPr>
            <w:r w:rsidRPr="00356F11">
              <w:rPr>
                <w:b/>
                <w:bCs/>
                <w:sz w:val="20"/>
                <w:szCs w:val="20"/>
                <w:lang w:eastAsia="zh-CN"/>
              </w:rPr>
              <w:t>HFC activities subtotal</w:t>
            </w:r>
          </w:p>
        </w:tc>
        <w:tc>
          <w:tcPr>
            <w:tcW w:w="1170" w:type="dxa"/>
            <w:tcBorders>
              <w:top w:val="nil"/>
              <w:left w:val="nil"/>
              <w:bottom w:val="single" w:sz="4" w:space="0" w:color="auto"/>
              <w:right w:val="single" w:sz="4" w:space="0" w:color="auto"/>
            </w:tcBorders>
            <w:shd w:val="clear" w:color="auto" w:fill="auto"/>
            <w:noWrap/>
            <w:hideMark/>
          </w:tcPr>
          <w:p w14:paraId="1877807A" w14:textId="77777777" w:rsidR="00AF432D" w:rsidRPr="00356F11" w:rsidRDefault="00AF432D" w:rsidP="00667684">
            <w:pPr>
              <w:jc w:val="right"/>
              <w:rPr>
                <w:b/>
                <w:bCs/>
                <w:sz w:val="20"/>
                <w:szCs w:val="20"/>
                <w:lang w:eastAsia="zh-CN"/>
              </w:rPr>
            </w:pPr>
            <w:r w:rsidRPr="00356F11">
              <w:rPr>
                <w:b/>
                <w:bCs/>
                <w:sz w:val="20"/>
                <w:szCs w:val="20"/>
                <w:lang w:eastAsia="zh-CN"/>
              </w:rPr>
              <w:t>5,159,806</w:t>
            </w:r>
          </w:p>
        </w:tc>
        <w:tc>
          <w:tcPr>
            <w:tcW w:w="1170" w:type="dxa"/>
            <w:tcBorders>
              <w:top w:val="nil"/>
              <w:left w:val="nil"/>
              <w:bottom w:val="single" w:sz="4" w:space="0" w:color="auto"/>
              <w:right w:val="single" w:sz="4" w:space="0" w:color="auto"/>
            </w:tcBorders>
            <w:shd w:val="clear" w:color="auto" w:fill="auto"/>
            <w:noWrap/>
            <w:hideMark/>
          </w:tcPr>
          <w:p w14:paraId="3B8894E6" w14:textId="77777777" w:rsidR="00AF432D" w:rsidRPr="00356F11" w:rsidRDefault="00AF432D" w:rsidP="00667684">
            <w:pPr>
              <w:jc w:val="right"/>
              <w:rPr>
                <w:b/>
                <w:bCs/>
                <w:sz w:val="20"/>
                <w:szCs w:val="20"/>
                <w:lang w:eastAsia="zh-CN"/>
              </w:rPr>
            </w:pPr>
            <w:r w:rsidRPr="00356F11">
              <w:rPr>
                <w:b/>
                <w:bCs/>
                <w:sz w:val="20"/>
                <w:szCs w:val="20"/>
                <w:lang w:eastAsia="zh-CN"/>
              </w:rPr>
              <w:t>5,181,636</w:t>
            </w:r>
          </w:p>
        </w:tc>
        <w:tc>
          <w:tcPr>
            <w:tcW w:w="1170" w:type="dxa"/>
            <w:tcBorders>
              <w:top w:val="nil"/>
              <w:left w:val="nil"/>
              <w:bottom w:val="single" w:sz="4" w:space="0" w:color="auto"/>
              <w:right w:val="single" w:sz="4" w:space="0" w:color="auto"/>
            </w:tcBorders>
            <w:shd w:val="clear" w:color="auto" w:fill="auto"/>
            <w:noWrap/>
            <w:hideMark/>
          </w:tcPr>
          <w:p w14:paraId="01C50776" w14:textId="77777777" w:rsidR="00AF432D" w:rsidRPr="00356F11" w:rsidRDefault="00AF432D" w:rsidP="00667684">
            <w:pPr>
              <w:jc w:val="right"/>
              <w:rPr>
                <w:b/>
                <w:bCs/>
                <w:sz w:val="20"/>
                <w:szCs w:val="20"/>
                <w:lang w:eastAsia="zh-CN"/>
              </w:rPr>
            </w:pPr>
            <w:r w:rsidRPr="00356F11">
              <w:rPr>
                <w:b/>
                <w:bCs/>
                <w:sz w:val="20"/>
                <w:szCs w:val="20"/>
                <w:lang w:eastAsia="zh-CN"/>
              </w:rPr>
              <w:t>1,849,595</w:t>
            </w:r>
          </w:p>
        </w:tc>
        <w:tc>
          <w:tcPr>
            <w:tcW w:w="1260" w:type="dxa"/>
            <w:tcBorders>
              <w:top w:val="nil"/>
              <w:left w:val="nil"/>
              <w:bottom w:val="single" w:sz="4" w:space="0" w:color="auto"/>
              <w:right w:val="single" w:sz="4" w:space="0" w:color="auto"/>
            </w:tcBorders>
            <w:shd w:val="clear" w:color="auto" w:fill="auto"/>
            <w:noWrap/>
            <w:hideMark/>
          </w:tcPr>
          <w:p w14:paraId="7EBBED6A" w14:textId="77777777" w:rsidR="00AF432D" w:rsidRPr="00356F11" w:rsidRDefault="00AF432D" w:rsidP="00667684">
            <w:pPr>
              <w:jc w:val="right"/>
              <w:rPr>
                <w:b/>
                <w:bCs/>
                <w:sz w:val="20"/>
                <w:szCs w:val="20"/>
                <w:lang w:eastAsia="zh-CN"/>
              </w:rPr>
            </w:pPr>
            <w:r w:rsidRPr="00356F11">
              <w:rPr>
                <w:b/>
                <w:bCs/>
                <w:sz w:val="20"/>
                <w:szCs w:val="20"/>
                <w:lang w:eastAsia="zh-CN"/>
              </w:rPr>
              <w:t>12,191,037</w:t>
            </w:r>
          </w:p>
        </w:tc>
        <w:tc>
          <w:tcPr>
            <w:tcW w:w="1170" w:type="dxa"/>
            <w:tcBorders>
              <w:top w:val="nil"/>
              <w:left w:val="nil"/>
              <w:bottom w:val="single" w:sz="4" w:space="0" w:color="auto"/>
              <w:right w:val="single" w:sz="4" w:space="0" w:color="auto"/>
            </w:tcBorders>
            <w:shd w:val="clear" w:color="auto" w:fill="auto"/>
            <w:noWrap/>
            <w:hideMark/>
          </w:tcPr>
          <w:p w14:paraId="0A8FFA84" w14:textId="77777777" w:rsidR="00AF432D" w:rsidRPr="00356F11" w:rsidRDefault="00AF432D" w:rsidP="00667684">
            <w:pPr>
              <w:jc w:val="right"/>
              <w:rPr>
                <w:b/>
                <w:bCs/>
                <w:sz w:val="20"/>
                <w:szCs w:val="20"/>
                <w:lang w:eastAsia="zh-CN"/>
              </w:rPr>
            </w:pPr>
            <w:r w:rsidRPr="00356F11">
              <w:rPr>
                <w:b/>
                <w:bCs/>
                <w:sz w:val="20"/>
                <w:szCs w:val="20"/>
                <w:lang w:eastAsia="zh-CN"/>
              </w:rPr>
              <w:t>8,138,659</w:t>
            </w:r>
          </w:p>
        </w:tc>
      </w:tr>
      <w:tr w:rsidR="00356F11" w:rsidRPr="00356F11" w14:paraId="10514F59" w14:textId="77777777" w:rsidTr="00667684">
        <w:trPr>
          <w:trHeight w:val="89"/>
        </w:trPr>
        <w:tc>
          <w:tcPr>
            <w:tcW w:w="9625" w:type="dxa"/>
            <w:gridSpan w:val="6"/>
            <w:tcBorders>
              <w:top w:val="nil"/>
              <w:left w:val="single" w:sz="4" w:space="0" w:color="auto"/>
              <w:bottom w:val="single" w:sz="4" w:space="0" w:color="auto"/>
              <w:right w:val="single" w:sz="4" w:space="0" w:color="auto"/>
            </w:tcBorders>
            <w:shd w:val="clear" w:color="auto" w:fill="auto"/>
            <w:noWrap/>
            <w:hideMark/>
          </w:tcPr>
          <w:p w14:paraId="678C66D1" w14:textId="77777777" w:rsidR="00AF432D" w:rsidRPr="00356F11" w:rsidRDefault="00AF432D" w:rsidP="00667684">
            <w:pPr>
              <w:jc w:val="left"/>
              <w:rPr>
                <w:b/>
                <w:bCs/>
                <w:sz w:val="20"/>
                <w:szCs w:val="20"/>
                <w:lang w:eastAsia="zh-CN"/>
              </w:rPr>
            </w:pPr>
            <w:r w:rsidRPr="00356F11">
              <w:rPr>
                <w:b/>
                <w:bCs/>
                <w:sz w:val="20"/>
                <w:szCs w:val="20"/>
                <w:lang w:eastAsia="zh-CN"/>
              </w:rPr>
              <w:t>Other activities</w:t>
            </w:r>
          </w:p>
        </w:tc>
      </w:tr>
      <w:tr w:rsidR="00356F11" w:rsidRPr="00356F11" w14:paraId="790FF056" w14:textId="77777777" w:rsidTr="00667684">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1A5DC0A2" w14:textId="77777777" w:rsidR="00AF432D" w:rsidRPr="00356F11" w:rsidRDefault="00AF432D" w:rsidP="00667684">
            <w:pPr>
              <w:ind w:right="-107"/>
              <w:jc w:val="left"/>
              <w:rPr>
                <w:sz w:val="20"/>
                <w:szCs w:val="20"/>
                <w:lang w:eastAsia="zh-CN"/>
              </w:rPr>
            </w:pPr>
            <w:r w:rsidRPr="00356F11">
              <w:rPr>
                <w:sz w:val="20"/>
                <w:szCs w:val="20"/>
                <w:lang w:eastAsia="zh-CN"/>
              </w:rPr>
              <w:t>Pilot project for energy efficiency – investment</w:t>
            </w:r>
          </w:p>
        </w:tc>
        <w:tc>
          <w:tcPr>
            <w:tcW w:w="1170" w:type="dxa"/>
            <w:tcBorders>
              <w:top w:val="nil"/>
              <w:left w:val="nil"/>
              <w:bottom w:val="single" w:sz="4" w:space="0" w:color="auto"/>
              <w:right w:val="single" w:sz="4" w:space="0" w:color="auto"/>
            </w:tcBorders>
            <w:shd w:val="clear" w:color="auto" w:fill="auto"/>
            <w:noWrap/>
            <w:hideMark/>
          </w:tcPr>
          <w:p w14:paraId="19B3BC47" w14:textId="77777777" w:rsidR="00AF432D" w:rsidRPr="00356F11" w:rsidRDefault="00AF432D" w:rsidP="00667684">
            <w:pPr>
              <w:jc w:val="right"/>
              <w:rPr>
                <w:sz w:val="20"/>
                <w:szCs w:val="20"/>
                <w:lang w:eastAsia="zh-CN"/>
              </w:rPr>
            </w:pPr>
            <w:r w:rsidRPr="00356F11">
              <w:rPr>
                <w:sz w:val="20"/>
                <w:szCs w:val="20"/>
                <w:lang w:eastAsia="zh-CN"/>
              </w:rPr>
              <w:t>870,100</w:t>
            </w:r>
          </w:p>
        </w:tc>
        <w:tc>
          <w:tcPr>
            <w:tcW w:w="1170" w:type="dxa"/>
            <w:tcBorders>
              <w:top w:val="nil"/>
              <w:left w:val="nil"/>
              <w:bottom w:val="single" w:sz="4" w:space="0" w:color="auto"/>
              <w:right w:val="single" w:sz="4" w:space="0" w:color="auto"/>
            </w:tcBorders>
            <w:shd w:val="clear" w:color="auto" w:fill="auto"/>
            <w:noWrap/>
            <w:hideMark/>
          </w:tcPr>
          <w:p w14:paraId="1F4AB6D4" w14:textId="77777777" w:rsidR="00AF432D" w:rsidRPr="00356F11" w:rsidRDefault="00AF432D" w:rsidP="00667684">
            <w:pPr>
              <w:jc w:val="right"/>
              <w:rPr>
                <w:sz w:val="20"/>
                <w:szCs w:val="20"/>
                <w:lang w:eastAsia="zh-CN"/>
              </w:rPr>
            </w:pPr>
            <w:r w:rsidRPr="00356F11">
              <w:rPr>
                <w:sz w:val="20"/>
                <w:szCs w:val="20"/>
                <w:lang w:eastAsia="zh-CN"/>
              </w:rPr>
              <w:t>248,600</w:t>
            </w:r>
          </w:p>
        </w:tc>
        <w:tc>
          <w:tcPr>
            <w:tcW w:w="1170" w:type="dxa"/>
            <w:tcBorders>
              <w:top w:val="nil"/>
              <w:left w:val="nil"/>
              <w:bottom w:val="single" w:sz="4" w:space="0" w:color="auto"/>
              <w:right w:val="single" w:sz="4" w:space="0" w:color="auto"/>
            </w:tcBorders>
            <w:shd w:val="clear" w:color="auto" w:fill="auto"/>
            <w:noWrap/>
            <w:hideMark/>
          </w:tcPr>
          <w:p w14:paraId="10549DFD"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93DA484" w14:textId="77777777" w:rsidR="00AF432D" w:rsidRPr="00356F11" w:rsidRDefault="00AF432D" w:rsidP="00667684">
            <w:pPr>
              <w:jc w:val="right"/>
              <w:rPr>
                <w:sz w:val="20"/>
                <w:szCs w:val="20"/>
                <w:lang w:eastAsia="zh-CN"/>
              </w:rPr>
            </w:pPr>
            <w:r w:rsidRPr="00356F11">
              <w:rPr>
                <w:sz w:val="20"/>
                <w:szCs w:val="20"/>
                <w:lang w:eastAsia="zh-CN"/>
              </w:rPr>
              <w:t>1,118,700</w:t>
            </w:r>
          </w:p>
        </w:tc>
        <w:tc>
          <w:tcPr>
            <w:tcW w:w="1170" w:type="dxa"/>
            <w:tcBorders>
              <w:top w:val="nil"/>
              <w:left w:val="nil"/>
              <w:bottom w:val="single" w:sz="4" w:space="0" w:color="auto"/>
              <w:right w:val="single" w:sz="4" w:space="0" w:color="auto"/>
            </w:tcBorders>
            <w:shd w:val="clear" w:color="auto" w:fill="auto"/>
            <w:noWrap/>
            <w:hideMark/>
          </w:tcPr>
          <w:p w14:paraId="6CDD18DE"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66175D46" w14:textId="77777777" w:rsidTr="00667684">
        <w:trPr>
          <w:trHeight w:val="258"/>
        </w:trPr>
        <w:tc>
          <w:tcPr>
            <w:tcW w:w="3685" w:type="dxa"/>
            <w:tcBorders>
              <w:top w:val="nil"/>
              <w:left w:val="single" w:sz="4" w:space="0" w:color="auto"/>
              <w:bottom w:val="single" w:sz="4" w:space="0" w:color="auto"/>
              <w:right w:val="single" w:sz="4" w:space="0" w:color="auto"/>
            </w:tcBorders>
            <w:shd w:val="clear" w:color="auto" w:fill="auto"/>
            <w:noWrap/>
            <w:hideMark/>
          </w:tcPr>
          <w:p w14:paraId="7383FE76" w14:textId="77777777" w:rsidR="00AF432D" w:rsidRPr="00356F11" w:rsidRDefault="00AF432D" w:rsidP="00667684">
            <w:pPr>
              <w:jc w:val="left"/>
              <w:rPr>
                <w:sz w:val="20"/>
                <w:szCs w:val="20"/>
                <w:lang w:eastAsia="zh-CN"/>
              </w:rPr>
            </w:pPr>
            <w:r w:rsidRPr="00356F11">
              <w:rPr>
                <w:sz w:val="20"/>
                <w:szCs w:val="20"/>
                <w:lang w:eastAsia="zh-CN"/>
              </w:rPr>
              <w:t>National inventories of banks of waste</w:t>
            </w:r>
            <w:r w:rsidRPr="00356F11">
              <w:rPr>
                <w:sz w:val="20"/>
                <w:szCs w:val="20"/>
                <w:lang w:eastAsia="zh-CN"/>
              </w:rPr>
              <w:noBreakHyphen/>
              <w:t>controlled substances – PRP</w:t>
            </w:r>
          </w:p>
        </w:tc>
        <w:tc>
          <w:tcPr>
            <w:tcW w:w="1170" w:type="dxa"/>
            <w:tcBorders>
              <w:top w:val="nil"/>
              <w:left w:val="nil"/>
              <w:bottom w:val="single" w:sz="4" w:space="0" w:color="auto"/>
              <w:right w:val="single" w:sz="4" w:space="0" w:color="auto"/>
            </w:tcBorders>
            <w:shd w:val="clear" w:color="auto" w:fill="auto"/>
            <w:noWrap/>
            <w:hideMark/>
          </w:tcPr>
          <w:p w14:paraId="29C5F260" w14:textId="77777777" w:rsidR="00AF432D" w:rsidRPr="00356F11" w:rsidRDefault="00AF432D" w:rsidP="00667684">
            <w:pPr>
              <w:jc w:val="right"/>
              <w:rPr>
                <w:sz w:val="20"/>
                <w:szCs w:val="20"/>
                <w:lang w:eastAsia="zh-CN"/>
              </w:rPr>
            </w:pPr>
            <w:r w:rsidRPr="00356F11">
              <w:rPr>
                <w:sz w:val="20"/>
                <w:szCs w:val="20"/>
                <w:lang w:eastAsia="zh-CN"/>
              </w:rPr>
              <w:t>384,200</w:t>
            </w:r>
          </w:p>
        </w:tc>
        <w:tc>
          <w:tcPr>
            <w:tcW w:w="1170" w:type="dxa"/>
            <w:tcBorders>
              <w:top w:val="nil"/>
              <w:left w:val="nil"/>
              <w:bottom w:val="single" w:sz="4" w:space="0" w:color="auto"/>
              <w:right w:val="single" w:sz="4" w:space="0" w:color="auto"/>
            </w:tcBorders>
            <w:shd w:val="clear" w:color="auto" w:fill="auto"/>
            <w:noWrap/>
            <w:hideMark/>
          </w:tcPr>
          <w:p w14:paraId="29F009F1" w14:textId="77777777" w:rsidR="00AF432D" w:rsidRPr="00356F11" w:rsidRDefault="00AF432D" w:rsidP="00667684">
            <w:pPr>
              <w:jc w:val="right"/>
              <w:rPr>
                <w:sz w:val="20"/>
                <w:szCs w:val="20"/>
                <w:lang w:eastAsia="zh-CN"/>
              </w:rPr>
            </w:pPr>
            <w:r w:rsidRPr="00356F11">
              <w:rPr>
                <w:sz w:val="20"/>
                <w:szCs w:val="20"/>
                <w:lang w:eastAsia="zh-CN"/>
              </w:rPr>
              <w:t>0</w:t>
            </w:r>
          </w:p>
        </w:tc>
        <w:tc>
          <w:tcPr>
            <w:tcW w:w="1170" w:type="dxa"/>
            <w:tcBorders>
              <w:top w:val="nil"/>
              <w:left w:val="nil"/>
              <w:bottom w:val="single" w:sz="4" w:space="0" w:color="auto"/>
              <w:right w:val="single" w:sz="4" w:space="0" w:color="auto"/>
            </w:tcBorders>
            <w:shd w:val="clear" w:color="auto" w:fill="auto"/>
            <w:noWrap/>
            <w:hideMark/>
          </w:tcPr>
          <w:p w14:paraId="78BA3DCF" w14:textId="77777777" w:rsidR="00AF432D" w:rsidRPr="00356F11" w:rsidRDefault="00AF432D" w:rsidP="00667684">
            <w:pPr>
              <w:jc w:val="right"/>
              <w:rPr>
                <w:sz w:val="20"/>
                <w:szCs w:val="20"/>
                <w:lang w:eastAsia="zh-CN"/>
              </w:rPr>
            </w:pPr>
            <w:r w:rsidRPr="00356F11">
              <w:rPr>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1BE2378C" w14:textId="77777777" w:rsidR="00AF432D" w:rsidRPr="00356F11" w:rsidRDefault="00AF432D" w:rsidP="00667684">
            <w:pPr>
              <w:jc w:val="right"/>
              <w:rPr>
                <w:sz w:val="20"/>
                <w:szCs w:val="20"/>
                <w:lang w:eastAsia="zh-CN"/>
              </w:rPr>
            </w:pPr>
            <w:r w:rsidRPr="00356F11">
              <w:rPr>
                <w:sz w:val="20"/>
                <w:szCs w:val="20"/>
                <w:lang w:eastAsia="zh-CN"/>
              </w:rPr>
              <w:t>384,200</w:t>
            </w:r>
          </w:p>
        </w:tc>
        <w:tc>
          <w:tcPr>
            <w:tcW w:w="1170" w:type="dxa"/>
            <w:tcBorders>
              <w:top w:val="nil"/>
              <w:left w:val="nil"/>
              <w:bottom w:val="single" w:sz="4" w:space="0" w:color="auto"/>
              <w:right w:val="single" w:sz="4" w:space="0" w:color="auto"/>
            </w:tcBorders>
            <w:shd w:val="clear" w:color="auto" w:fill="auto"/>
            <w:noWrap/>
            <w:hideMark/>
          </w:tcPr>
          <w:p w14:paraId="5079A763"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030D63F1" w14:textId="77777777" w:rsidTr="00667684">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29623E3E" w14:textId="77777777" w:rsidR="00AF432D" w:rsidRPr="00356F11" w:rsidRDefault="00AF432D" w:rsidP="00667684">
            <w:pPr>
              <w:jc w:val="left"/>
              <w:rPr>
                <w:b/>
                <w:bCs/>
                <w:sz w:val="20"/>
                <w:szCs w:val="20"/>
                <w:lang w:eastAsia="zh-CN"/>
              </w:rPr>
            </w:pPr>
            <w:r w:rsidRPr="00356F11">
              <w:rPr>
                <w:b/>
                <w:bCs/>
                <w:sz w:val="20"/>
                <w:szCs w:val="20"/>
                <w:lang w:eastAsia="zh-CN"/>
              </w:rPr>
              <w:t>Other activities subtotal</w:t>
            </w:r>
          </w:p>
        </w:tc>
        <w:tc>
          <w:tcPr>
            <w:tcW w:w="1170" w:type="dxa"/>
            <w:tcBorders>
              <w:top w:val="nil"/>
              <w:left w:val="nil"/>
              <w:bottom w:val="single" w:sz="4" w:space="0" w:color="auto"/>
              <w:right w:val="single" w:sz="4" w:space="0" w:color="auto"/>
            </w:tcBorders>
            <w:shd w:val="clear" w:color="auto" w:fill="auto"/>
            <w:noWrap/>
            <w:hideMark/>
          </w:tcPr>
          <w:p w14:paraId="38FA9502" w14:textId="77777777" w:rsidR="00AF432D" w:rsidRPr="00356F11" w:rsidRDefault="00AF432D" w:rsidP="00667684">
            <w:pPr>
              <w:jc w:val="right"/>
              <w:rPr>
                <w:b/>
                <w:bCs/>
                <w:sz w:val="20"/>
                <w:szCs w:val="20"/>
                <w:lang w:eastAsia="zh-CN"/>
              </w:rPr>
            </w:pPr>
            <w:r w:rsidRPr="00356F11">
              <w:rPr>
                <w:b/>
                <w:bCs/>
                <w:sz w:val="20"/>
                <w:szCs w:val="20"/>
                <w:lang w:eastAsia="zh-CN"/>
              </w:rPr>
              <w:t>1,254,300</w:t>
            </w:r>
          </w:p>
        </w:tc>
        <w:tc>
          <w:tcPr>
            <w:tcW w:w="1170" w:type="dxa"/>
            <w:tcBorders>
              <w:top w:val="nil"/>
              <w:left w:val="nil"/>
              <w:bottom w:val="single" w:sz="4" w:space="0" w:color="auto"/>
              <w:right w:val="single" w:sz="4" w:space="0" w:color="auto"/>
            </w:tcBorders>
            <w:shd w:val="clear" w:color="auto" w:fill="auto"/>
            <w:noWrap/>
            <w:hideMark/>
          </w:tcPr>
          <w:p w14:paraId="00334852" w14:textId="77777777" w:rsidR="00AF432D" w:rsidRPr="00356F11" w:rsidRDefault="00AF432D" w:rsidP="00667684">
            <w:pPr>
              <w:jc w:val="right"/>
              <w:rPr>
                <w:b/>
                <w:bCs/>
                <w:sz w:val="20"/>
                <w:szCs w:val="20"/>
                <w:lang w:eastAsia="zh-CN"/>
              </w:rPr>
            </w:pPr>
            <w:r w:rsidRPr="00356F11">
              <w:rPr>
                <w:b/>
                <w:bCs/>
                <w:sz w:val="20"/>
                <w:szCs w:val="20"/>
                <w:lang w:eastAsia="zh-CN"/>
              </w:rPr>
              <w:t>248,600</w:t>
            </w:r>
          </w:p>
        </w:tc>
        <w:tc>
          <w:tcPr>
            <w:tcW w:w="1170" w:type="dxa"/>
            <w:tcBorders>
              <w:top w:val="nil"/>
              <w:left w:val="nil"/>
              <w:bottom w:val="single" w:sz="4" w:space="0" w:color="auto"/>
              <w:right w:val="single" w:sz="4" w:space="0" w:color="auto"/>
            </w:tcBorders>
            <w:shd w:val="clear" w:color="auto" w:fill="auto"/>
            <w:noWrap/>
            <w:hideMark/>
          </w:tcPr>
          <w:p w14:paraId="4A6A160E" w14:textId="77777777" w:rsidR="00AF432D" w:rsidRPr="00356F11" w:rsidRDefault="00AF432D" w:rsidP="00667684">
            <w:pPr>
              <w:jc w:val="right"/>
              <w:rPr>
                <w:b/>
                <w:bCs/>
                <w:sz w:val="20"/>
                <w:szCs w:val="20"/>
                <w:lang w:eastAsia="zh-CN"/>
              </w:rPr>
            </w:pPr>
            <w:r w:rsidRPr="00356F11">
              <w:rPr>
                <w:b/>
                <w:bCs/>
                <w:sz w:val="20"/>
                <w:szCs w:val="20"/>
                <w:lang w:eastAsia="zh-CN"/>
              </w:rPr>
              <w:t>0</w:t>
            </w:r>
          </w:p>
        </w:tc>
        <w:tc>
          <w:tcPr>
            <w:tcW w:w="1260" w:type="dxa"/>
            <w:tcBorders>
              <w:top w:val="nil"/>
              <w:left w:val="nil"/>
              <w:bottom w:val="single" w:sz="4" w:space="0" w:color="auto"/>
              <w:right w:val="single" w:sz="4" w:space="0" w:color="auto"/>
            </w:tcBorders>
            <w:shd w:val="clear" w:color="auto" w:fill="auto"/>
            <w:noWrap/>
            <w:hideMark/>
          </w:tcPr>
          <w:p w14:paraId="62DCEDA1" w14:textId="77777777" w:rsidR="00AF432D" w:rsidRPr="00356F11" w:rsidRDefault="00AF432D" w:rsidP="00667684">
            <w:pPr>
              <w:jc w:val="right"/>
              <w:rPr>
                <w:b/>
                <w:bCs/>
                <w:sz w:val="20"/>
                <w:szCs w:val="20"/>
                <w:lang w:eastAsia="zh-CN"/>
              </w:rPr>
            </w:pPr>
            <w:r w:rsidRPr="00356F11">
              <w:rPr>
                <w:b/>
                <w:bCs/>
                <w:sz w:val="20"/>
                <w:szCs w:val="20"/>
                <w:lang w:eastAsia="zh-CN"/>
              </w:rPr>
              <w:t>1,502,900</w:t>
            </w:r>
          </w:p>
        </w:tc>
        <w:tc>
          <w:tcPr>
            <w:tcW w:w="1170" w:type="dxa"/>
            <w:tcBorders>
              <w:top w:val="nil"/>
              <w:left w:val="nil"/>
              <w:bottom w:val="single" w:sz="4" w:space="0" w:color="auto"/>
              <w:right w:val="single" w:sz="4" w:space="0" w:color="auto"/>
            </w:tcBorders>
            <w:shd w:val="clear" w:color="auto" w:fill="auto"/>
            <w:noWrap/>
            <w:hideMark/>
          </w:tcPr>
          <w:p w14:paraId="509519D8" w14:textId="77777777" w:rsidR="00AF432D" w:rsidRPr="00356F11" w:rsidRDefault="00AF432D" w:rsidP="00667684">
            <w:pPr>
              <w:jc w:val="right"/>
              <w:rPr>
                <w:b/>
                <w:bCs/>
                <w:sz w:val="20"/>
                <w:szCs w:val="20"/>
                <w:lang w:eastAsia="zh-CN"/>
              </w:rPr>
            </w:pPr>
            <w:r w:rsidRPr="00356F11">
              <w:rPr>
                <w:b/>
                <w:bCs/>
                <w:sz w:val="20"/>
                <w:szCs w:val="20"/>
                <w:lang w:eastAsia="zh-CN"/>
              </w:rPr>
              <w:t>0</w:t>
            </w:r>
          </w:p>
        </w:tc>
      </w:tr>
      <w:tr w:rsidR="00356F11" w:rsidRPr="00356F11" w14:paraId="5D5B7DE2" w14:textId="77777777" w:rsidTr="00667684">
        <w:trPr>
          <w:trHeight w:val="41"/>
        </w:trPr>
        <w:tc>
          <w:tcPr>
            <w:tcW w:w="962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3BFBA51" w14:textId="77777777" w:rsidR="00AF432D" w:rsidRPr="00356F11" w:rsidRDefault="00AF432D" w:rsidP="00667684">
            <w:pPr>
              <w:jc w:val="left"/>
              <w:rPr>
                <w:b/>
                <w:bCs/>
                <w:sz w:val="20"/>
                <w:szCs w:val="20"/>
                <w:lang w:eastAsia="zh-CN"/>
              </w:rPr>
            </w:pPr>
            <w:r w:rsidRPr="00356F11">
              <w:rPr>
                <w:b/>
                <w:bCs/>
                <w:sz w:val="20"/>
                <w:szCs w:val="20"/>
                <w:lang w:eastAsia="zh-CN"/>
              </w:rPr>
              <w:t>Standard activities</w:t>
            </w:r>
          </w:p>
        </w:tc>
      </w:tr>
      <w:tr w:rsidR="00356F11" w:rsidRPr="00356F11" w14:paraId="5D56A33E" w14:textId="77777777" w:rsidTr="00667684">
        <w:trPr>
          <w:trHeight w:val="89"/>
        </w:trPr>
        <w:tc>
          <w:tcPr>
            <w:tcW w:w="3685" w:type="dxa"/>
            <w:tcBorders>
              <w:top w:val="nil"/>
              <w:left w:val="single" w:sz="4" w:space="0" w:color="auto"/>
              <w:bottom w:val="single" w:sz="4" w:space="0" w:color="auto"/>
              <w:right w:val="single" w:sz="4" w:space="0" w:color="auto"/>
            </w:tcBorders>
            <w:shd w:val="clear" w:color="auto" w:fill="auto"/>
            <w:noWrap/>
            <w:hideMark/>
          </w:tcPr>
          <w:p w14:paraId="19F92A62" w14:textId="77777777" w:rsidR="00AF432D" w:rsidRPr="00356F11" w:rsidRDefault="00AF432D" w:rsidP="00667684">
            <w:pPr>
              <w:jc w:val="left"/>
              <w:rPr>
                <w:sz w:val="20"/>
                <w:szCs w:val="20"/>
                <w:lang w:eastAsia="zh-CN"/>
              </w:rPr>
            </w:pPr>
            <w:r w:rsidRPr="00356F11">
              <w:rPr>
                <w:sz w:val="20"/>
                <w:szCs w:val="20"/>
                <w:lang w:eastAsia="zh-CN"/>
              </w:rPr>
              <w:t>Institutional strengthening (IS)</w:t>
            </w:r>
          </w:p>
        </w:tc>
        <w:tc>
          <w:tcPr>
            <w:tcW w:w="1170" w:type="dxa"/>
            <w:tcBorders>
              <w:top w:val="nil"/>
              <w:left w:val="nil"/>
              <w:bottom w:val="single" w:sz="4" w:space="0" w:color="auto"/>
              <w:right w:val="single" w:sz="4" w:space="0" w:color="auto"/>
            </w:tcBorders>
            <w:shd w:val="clear" w:color="auto" w:fill="auto"/>
            <w:noWrap/>
            <w:hideMark/>
          </w:tcPr>
          <w:p w14:paraId="06DBBEEE" w14:textId="77777777" w:rsidR="00AF432D" w:rsidRPr="00356F11" w:rsidRDefault="00AF432D" w:rsidP="00667684">
            <w:pPr>
              <w:jc w:val="right"/>
              <w:rPr>
                <w:sz w:val="20"/>
                <w:szCs w:val="20"/>
                <w:lang w:eastAsia="zh-CN"/>
              </w:rPr>
            </w:pPr>
            <w:r w:rsidRPr="00356F11">
              <w:rPr>
                <w:sz w:val="20"/>
                <w:szCs w:val="20"/>
                <w:lang w:eastAsia="zh-CN"/>
              </w:rPr>
              <w:t>13,695,022</w:t>
            </w:r>
          </w:p>
        </w:tc>
        <w:tc>
          <w:tcPr>
            <w:tcW w:w="1170" w:type="dxa"/>
            <w:tcBorders>
              <w:top w:val="nil"/>
              <w:left w:val="nil"/>
              <w:bottom w:val="single" w:sz="4" w:space="0" w:color="auto"/>
              <w:right w:val="single" w:sz="4" w:space="0" w:color="auto"/>
            </w:tcBorders>
            <w:shd w:val="clear" w:color="auto" w:fill="auto"/>
            <w:noWrap/>
            <w:hideMark/>
          </w:tcPr>
          <w:p w14:paraId="37387552" w14:textId="77777777" w:rsidR="00AF432D" w:rsidRPr="00356F11" w:rsidRDefault="00AF432D" w:rsidP="00667684">
            <w:pPr>
              <w:jc w:val="right"/>
              <w:rPr>
                <w:sz w:val="20"/>
                <w:szCs w:val="20"/>
                <w:lang w:eastAsia="zh-CN"/>
              </w:rPr>
            </w:pPr>
            <w:r w:rsidRPr="00356F11">
              <w:rPr>
                <w:sz w:val="20"/>
                <w:szCs w:val="20"/>
                <w:lang w:eastAsia="zh-CN"/>
              </w:rPr>
              <w:t>180,000</w:t>
            </w:r>
          </w:p>
        </w:tc>
        <w:tc>
          <w:tcPr>
            <w:tcW w:w="1170" w:type="dxa"/>
            <w:tcBorders>
              <w:top w:val="nil"/>
              <w:left w:val="nil"/>
              <w:bottom w:val="single" w:sz="4" w:space="0" w:color="auto"/>
              <w:right w:val="single" w:sz="4" w:space="0" w:color="auto"/>
            </w:tcBorders>
            <w:shd w:val="clear" w:color="auto" w:fill="auto"/>
            <w:noWrap/>
            <w:hideMark/>
          </w:tcPr>
          <w:p w14:paraId="0BF9A1DC" w14:textId="77777777" w:rsidR="00AF432D" w:rsidRPr="00356F11" w:rsidRDefault="00AF432D" w:rsidP="00667684">
            <w:pPr>
              <w:jc w:val="right"/>
              <w:rPr>
                <w:sz w:val="20"/>
                <w:szCs w:val="20"/>
                <w:lang w:eastAsia="zh-CN"/>
              </w:rPr>
            </w:pPr>
            <w:r w:rsidRPr="00356F11">
              <w:rPr>
                <w:sz w:val="20"/>
                <w:szCs w:val="20"/>
                <w:lang w:eastAsia="zh-CN"/>
              </w:rPr>
              <w:t>9,902,161</w:t>
            </w:r>
          </w:p>
        </w:tc>
        <w:tc>
          <w:tcPr>
            <w:tcW w:w="1260" w:type="dxa"/>
            <w:tcBorders>
              <w:top w:val="nil"/>
              <w:left w:val="nil"/>
              <w:bottom w:val="single" w:sz="4" w:space="0" w:color="auto"/>
              <w:right w:val="single" w:sz="4" w:space="0" w:color="auto"/>
            </w:tcBorders>
            <w:shd w:val="clear" w:color="auto" w:fill="auto"/>
            <w:noWrap/>
            <w:hideMark/>
          </w:tcPr>
          <w:p w14:paraId="02C32AF3" w14:textId="77777777" w:rsidR="00AF432D" w:rsidRPr="00356F11" w:rsidRDefault="00AF432D" w:rsidP="00667684">
            <w:pPr>
              <w:jc w:val="right"/>
              <w:rPr>
                <w:sz w:val="20"/>
                <w:szCs w:val="20"/>
                <w:lang w:eastAsia="zh-CN"/>
              </w:rPr>
            </w:pPr>
            <w:r w:rsidRPr="00356F11">
              <w:rPr>
                <w:sz w:val="20"/>
                <w:szCs w:val="20"/>
                <w:lang w:eastAsia="zh-CN"/>
              </w:rPr>
              <w:t>23,777,183</w:t>
            </w:r>
          </w:p>
        </w:tc>
        <w:tc>
          <w:tcPr>
            <w:tcW w:w="1170" w:type="dxa"/>
            <w:tcBorders>
              <w:top w:val="nil"/>
              <w:left w:val="nil"/>
              <w:bottom w:val="single" w:sz="4" w:space="0" w:color="auto"/>
              <w:right w:val="single" w:sz="4" w:space="0" w:color="auto"/>
            </w:tcBorders>
            <w:shd w:val="clear" w:color="auto" w:fill="auto"/>
            <w:noWrap/>
            <w:hideMark/>
          </w:tcPr>
          <w:p w14:paraId="14535E55"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5FE809D8" w14:textId="77777777" w:rsidTr="00667684">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5FC1737D" w14:textId="77777777" w:rsidR="00AF432D" w:rsidRPr="00356F11" w:rsidRDefault="00AF432D" w:rsidP="00667684">
            <w:pPr>
              <w:jc w:val="left"/>
              <w:rPr>
                <w:sz w:val="20"/>
                <w:szCs w:val="20"/>
                <w:lang w:eastAsia="zh-CN"/>
              </w:rPr>
            </w:pPr>
            <w:r w:rsidRPr="00356F11">
              <w:rPr>
                <w:sz w:val="20"/>
                <w:szCs w:val="20"/>
                <w:lang w:eastAsia="zh-CN"/>
              </w:rPr>
              <w:t>Compliance Assistance Programme (CAP)</w:t>
            </w:r>
          </w:p>
        </w:tc>
        <w:tc>
          <w:tcPr>
            <w:tcW w:w="1170" w:type="dxa"/>
            <w:tcBorders>
              <w:top w:val="nil"/>
              <w:left w:val="nil"/>
              <w:bottom w:val="single" w:sz="4" w:space="0" w:color="auto"/>
              <w:right w:val="single" w:sz="4" w:space="0" w:color="auto"/>
            </w:tcBorders>
            <w:shd w:val="clear" w:color="auto" w:fill="auto"/>
            <w:noWrap/>
            <w:hideMark/>
          </w:tcPr>
          <w:p w14:paraId="1B7866D1" w14:textId="77777777" w:rsidR="00AF432D" w:rsidRPr="00356F11" w:rsidRDefault="00AF432D" w:rsidP="00667684">
            <w:pPr>
              <w:jc w:val="right"/>
              <w:rPr>
                <w:sz w:val="20"/>
                <w:szCs w:val="20"/>
                <w:lang w:eastAsia="zh-CN"/>
              </w:rPr>
            </w:pPr>
            <w:r w:rsidRPr="00356F11">
              <w:rPr>
                <w:sz w:val="20"/>
                <w:szCs w:val="20"/>
                <w:lang w:eastAsia="zh-CN"/>
              </w:rPr>
              <w:t>11,605,710</w:t>
            </w:r>
          </w:p>
        </w:tc>
        <w:tc>
          <w:tcPr>
            <w:tcW w:w="1170" w:type="dxa"/>
            <w:tcBorders>
              <w:top w:val="nil"/>
              <w:left w:val="nil"/>
              <w:bottom w:val="single" w:sz="4" w:space="0" w:color="auto"/>
              <w:right w:val="single" w:sz="4" w:space="0" w:color="auto"/>
            </w:tcBorders>
            <w:shd w:val="clear" w:color="auto" w:fill="auto"/>
            <w:noWrap/>
            <w:hideMark/>
          </w:tcPr>
          <w:p w14:paraId="750D22AF" w14:textId="77777777" w:rsidR="00AF432D" w:rsidRPr="00356F11" w:rsidRDefault="00AF432D" w:rsidP="00667684">
            <w:pPr>
              <w:jc w:val="right"/>
              <w:rPr>
                <w:sz w:val="20"/>
                <w:szCs w:val="20"/>
                <w:lang w:eastAsia="zh-CN"/>
              </w:rPr>
            </w:pPr>
            <w:r w:rsidRPr="00356F11">
              <w:rPr>
                <w:sz w:val="20"/>
                <w:szCs w:val="20"/>
                <w:lang w:eastAsia="zh-CN"/>
              </w:rPr>
              <w:t>11,953,882</w:t>
            </w:r>
          </w:p>
        </w:tc>
        <w:tc>
          <w:tcPr>
            <w:tcW w:w="1170" w:type="dxa"/>
            <w:tcBorders>
              <w:top w:val="nil"/>
              <w:left w:val="nil"/>
              <w:bottom w:val="single" w:sz="4" w:space="0" w:color="auto"/>
              <w:right w:val="single" w:sz="4" w:space="0" w:color="auto"/>
            </w:tcBorders>
            <w:shd w:val="clear" w:color="auto" w:fill="auto"/>
            <w:noWrap/>
            <w:hideMark/>
          </w:tcPr>
          <w:p w14:paraId="13F88DB6" w14:textId="77777777" w:rsidR="00AF432D" w:rsidRPr="00356F11" w:rsidRDefault="00AF432D" w:rsidP="00667684">
            <w:pPr>
              <w:jc w:val="right"/>
              <w:rPr>
                <w:sz w:val="20"/>
                <w:szCs w:val="20"/>
                <w:lang w:eastAsia="zh-CN"/>
              </w:rPr>
            </w:pPr>
            <w:r w:rsidRPr="00356F11">
              <w:rPr>
                <w:sz w:val="20"/>
                <w:szCs w:val="20"/>
                <w:lang w:eastAsia="zh-CN"/>
              </w:rPr>
              <w:t>12,312,498</w:t>
            </w:r>
          </w:p>
        </w:tc>
        <w:tc>
          <w:tcPr>
            <w:tcW w:w="1260" w:type="dxa"/>
            <w:tcBorders>
              <w:top w:val="nil"/>
              <w:left w:val="nil"/>
              <w:bottom w:val="single" w:sz="4" w:space="0" w:color="auto"/>
              <w:right w:val="single" w:sz="4" w:space="0" w:color="auto"/>
            </w:tcBorders>
            <w:shd w:val="clear" w:color="auto" w:fill="auto"/>
            <w:noWrap/>
            <w:hideMark/>
          </w:tcPr>
          <w:p w14:paraId="41613597" w14:textId="77777777" w:rsidR="00AF432D" w:rsidRPr="00356F11" w:rsidRDefault="00AF432D" w:rsidP="00667684">
            <w:pPr>
              <w:jc w:val="right"/>
              <w:rPr>
                <w:sz w:val="20"/>
                <w:szCs w:val="20"/>
                <w:lang w:eastAsia="zh-CN"/>
              </w:rPr>
            </w:pPr>
            <w:r w:rsidRPr="00356F11">
              <w:rPr>
                <w:sz w:val="20"/>
                <w:szCs w:val="20"/>
                <w:lang w:eastAsia="zh-CN"/>
              </w:rPr>
              <w:t>35,872,090</w:t>
            </w:r>
          </w:p>
        </w:tc>
        <w:tc>
          <w:tcPr>
            <w:tcW w:w="1170" w:type="dxa"/>
            <w:tcBorders>
              <w:top w:val="nil"/>
              <w:left w:val="nil"/>
              <w:bottom w:val="single" w:sz="4" w:space="0" w:color="auto"/>
              <w:right w:val="single" w:sz="4" w:space="0" w:color="auto"/>
            </w:tcBorders>
            <w:shd w:val="clear" w:color="auto" w:fill="auto"/>
            <w:noWrap/>
            <w:hideMark/>
          </w:tcPr>
          <w:p w14:paraId="4951BDB8"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617E3BE9" w14:textId="77777777" w:rsidTr="00667684">
        <w:trPr>
          <w:trHeight w:val="71"/>
        </w:trPr>
        <w:tc>
          <w:tcPr>
            <w:tcW w:w="3685" w:type="dxa"/>
            <w:tcBorders>
              <w:top w:val="nil"/>
              <w:left w:val="single" w:sz="4" w:space="0" w:color="auto"/>
              <w:bottom w:val="single" w:sz="4" w:space="0" w:color="auto"/>
              <w:right w:val="single" w:sz="4" w:space="0" w:color="auto"/>
            </w:tcBorders>
            <w:shd w:val="clear" w:color="auto" w:fill="auto"/>
            <w:noWrap/>
            <w:hideMark/>
          </w:tcPr>
          <w:p w14:paraId="63CE80AD" w14:textId="77777777" w:rsidR="00AF432D" w:rsidRPr="00356F11" w:rsidRDefault="00AF432D" w:rsidP="00667684">
            <w:pPr>
              <w:jc w:val="left"/>
              <w:rPr>
                <w:b/>
                <w:bCs/>
                <w:sz w:val="20"/>
                <w:szCs w:val="20"/>
                <w:lang w:eastAsia="zh-CN"/>
              </w:rPr>
            </w:pPr>
            <w:r w:rsidRPr="00356F11">
              <w:rPr>
                <w:b/>
                <w:bCs/>
                <w:sz w:val="20"/>
                <w:szCs w:val="20"/>
                <w:lang w:eastAsia="zh-CN"/>
              </w:rPr>
              <w:t>Standard activities subtotal</w:t>
            </w:r>
          </w:p>
        </w:tc>
        <w:tc>
          <w:tcPr>
            <w:tcW w:w="1170" w:type="dxa"/>
            <w:tcBorders>
              <w:top w:val="nil"/>
              <w:left w:val="nil"/>
              <w:bottom w:val="single" w:sz="4" w:space="0" w:color="auto"/>
              <w:right w:val="single" w:sz="4" w:space="0" w:color="auto"/>
            </w:tcBorders>
            <w:shd w:val="clear" w:color="auto" w:fill="auto"/>
            <w:noWrap/>
            <w:hideMark/>
          </w:tcPr>
          <w:p w14:paraId="042B6B8E" w14:textId="77777777" w:rsidR="00AF432D" w:rsidRPr="00356F11" w:rsidRDefault="00AF432D" w:rsidP="00667684">
            <w:pPr>
              <w:jc w:val="right"/>
              <w:rPr>
                <w:b/>
                <w:bCs/>
                <w:sz w:val="20"/>
                <w:szCs w:val="20"/>
                <w:lang w:eastAsia="zh-CN"/>
              </w:rPr>
            </w:pPr>
            <w:r w:rsidRPr="00356F11">
              <w:rPr>
                <w:b/>
                <w:bCs/>
                <w:sz w:val="20"/>
                <w:szCs w:val="20"/>
                <w:lang w:eastAsia="zh-CN"/>
              </w:rPr>
              <w:t>25,300,732</w:t>
            </w:r>
          </w:p>
        </w:tc>
        <w:tc>
          <w:tcPr>
            <w:tcW w:w="1170" w:type="dxa"/>
            <w:tcBorders>
              <w:top w:val="nil"/>
              <w:left w:val="nil"/>
              <w:bottom w:val="single" w:sz="4" w:space="0" w:color="auto"/>
              <w:right w:val="single" w:sz="4" w:space="0" w:color="auto"/>
            </w:tcBorders>
            <w:shd w:val="clear" w:color="auto" w:fill="auto"/>
            <w:noWrap/>
            <w:hideMark/>
          </w:tcPr>
          <w:p w14:paraId="10C9DFFC" w14:textId="77777777" w:rsidR="00AF432D" w:rsidRPr="00356F11" w:rsidRDefault="00AF432D" w:rsidP="00667684">
            <w:pPr>
              <w:jc w:val="right"/>
              <w:rPr>
                <w:b/>
                <w:bCs/>
                <w:sz w:val="20"/>
                <w:szCs w:val="20"/>
                <w:lang w:eastAsia="zh-CN"/>
              </w:rPr>
            </w:pPr>
            <w:r w:rsidRPr="00356F11">
              <w:rPr>
                <w:b/>
                <w:bCs/>
                <w:sz w:val="20"/>
                <w:szCs w:val="20"/>
                <w:lang w:eastAsia="zh-CN"/>
              </w:rPr>
              <w:t>12,133,882</w:t>
            </w:r>
          </w:p>
        </w:tc>
        <w:tc>
          <w:tcPr>
            <w:tcW w:w="1170" w:type="dxa"/>
            <w:tcBorders>
              <w:top w:val="nil"/>
              <w:left w:val="nil"/>
              <w:bottom w:val="single" w:sz="4" w:space="0" w:color="auto"/>
              <w:right w:val="single" w:sz="4" w:space="0" w:color="auto"/>
            </w:tcBorders>
            <w:shd w:val="clear" w:color="auto" w:fill="auto"/>
            <w:noWrap/>
            <w:hideMark/>
          </w:tcPr>
          <w:p w14:paraId="2BA27F45" w14:textId="77777777" w:rsidR="00AF432D" w:rsidRPr="00356F11" w:rsidRDefault="00AF432D" w:rsidP="00667684">
            <w:pPr>
              <w:jc w:val="right"/>
              <w:rPr>
                <w:b/>
                <w:bCs/>
                <w:sz w:val="20"/>
                <w:szCs w:val="20"/>
                <w:lang w:eastAsia="zh-CN"/>
              </w:rPr>
            </w:pPr>
            <w:r w:rsidRPr="00356F11">
              <w:rPr>
                <w:b/>
                <w:bCs/>
                <w:sz w:val="20"/>
                <w:szCs w:val="20"/>
                <w:lang w:eastAsia="zh-CN"/>
              </w:rPr>
              <w:t>22,214,659</w:t>
            </w:r>
          </w:p>
        </w:tc>
        <w:tc>
          <w:tcPr>
            <w:tcW w:w="1260" w:type="dxa"/>
            <w:tcBorders>
              <w:top w:val="nil"/>
              <w:left w:val="nil"/>
              <w:bottom w:val="single" w:sz="4" w:space="0" w:color="auto"/>
              <w:right w:val="single" w:sz="4" w:space="0" w:color="auto"/>
            </w:tcBorders>
            <w:shd w:val="clear" w:color="auto" w:fill="auto"/>
            <w:noWrap/>
            <w:hideMark/>
          </w:tcPr>
          <w:p w14:paraId="13F940CD" w14:textId="77777777" w:rsidR="00AF432D" w:rsidRPr="00356F11" w:rsidRDefault="00AF432D" w:rsidP="00667684">
            <w:pPr>
              <w:jc w:val="right"/>
              <w:rPr>
                <w:b/>
                <w:bCs/>
                <w:sz w:val="20"/>
                <w:szCs w:val="20"/>
                <w:lang w:eastAsia="zh-CN"/>
              </w:rPr>
            </w:pPr>
            <w:r w:rsidRPr="00356F11">
              <w:rPr>
                <w:b/>
                <w:bCs/>
                <w:sz w:val="20"/>
                <w:szCs w:val="20"/>
                <w:lang w:eastAsia="zh-CN"/>
              </w:rPr>
              <w:t>59,649,273</w:t>
            </w:r>
          </w:p>
        </w:tc>
        <w:tc>
          <w:tcPr>
            <w:tcW w:w="1170" w:type="dxa"/>
            <w:tcBorders>
              <w:top w:val="nil"/>
              <w:left w:val="nil"/>
              <w:bottom w:val="single" w:sz="4" w:space="0" w:color="auto"/>
              <w:right w:val="single" w:sz="4" w:space="0" w:color="auto"/>
            </w:tcBorders>
            <w:shd w:val="clear" w:color="auto" w:fill="auto"/>
            <w:noWrap/>
            <w:hideMark/>
          </w:tcPr>
          <w:p w14:paraId="5C37BDEE" w14:textId="77777777" w:rsidR="00AF432D" w:rsidRPr="00356F11" w:rsidRDefault="00AF432D" w:rsidP="00667684">
            <w:pPr>
              <w:jc w:val="right"/>
              <w:rPr>
                <w:b/>
                <w:bCs/>
                <w:sz w:val="20"/>
                <w:szCs w:val="20"/>
                <w:lang w:eastAsia="zh-CN"/>
              </w:rPr>
            </w:pPr>
            <w:r w:rsidRPr="00356F11">
              <w:rPr>
                <w:b/>
                <w:bCs/>
                <w:sz w:val="20"/>
                <w:szCs w:val="20"/>
                <w:lang w:eastAsia="zh-CN"/>
              </w:rPr>
              <w:t>0</w:t>
            </w:r>
          </w:p>
        </w:tc>
      </w:tr>
      <w:tr w:rsidR="00356F11" w:rsidRPr="00356F11" w14:paraId="71B55FBA" w14:textId="77777777" w:rsidTr="00667684">
        <w:trPr>
          <w:trHeight w:val="41"/>
        </w:trPr>
        <w:tc>
          <w:tcPr>
            <w:tcW w:w="3685" w:type="dxa"/>
            <w:tcBorders>
              <w:top w:val="nil"/>
              <w:left w:val="single" w:sz="4" w:space="0" w:color="auto"/>
              <w:bottom w:val="single" w:sz="4" w:space="0" w:color="auto"/>
              <w:right w:val="single" w:sz="4" w:space="0" w:color="auto"/>
            </w:tcBorders>
            <w:shd w:val="clear" w:color="auto" w:fill="auto"/>
            <w:noWrap/>
            <w:hideMark/>
          </w:tcPr>
          <w:p w14:paraId="42CD3B6D" w14:textId="77777777" w:rsidR="00AF432D" w:rsidRPr="00356F11" w:rsidRDefault="00AF432D" w:rsidP="00667684">
            <w:pPr>
              <w:jc w:val="left"/>
              <w:rPr>
                <w:b/>
                <w:bCs/>
                <w:sz w:val="20"/>
                <w:szCs w:val="20"/>
                <w:lang w:eastAsia="zh-CN"/>
              </w:rPr>
            </w:pPr>
            <w:r w:rsidRPr="00356F11">
              <w:rPr>
                <w:b/>
                <w:bCs/>
                <w:sz w:val="20"/>
                <w:szCs w:val="20"/>
                <w:lang w:eastAsia="zh-CN"/>
              </w:rPr>
              <w:t>Total</w:t>
            </w:r>
          </w:p>
        </w:tc>
        <w:tc>
          <w:tcPr>
            <w:tcW w:w="1170" w:type="dxa"/>
            <w:tcBorders>
              <w:top w:val="nil"/>
              <w:left w:val="nil"/>
              <w:bottom w:val="single" w:sz="4" w:space="0" w:color="auto"/>
              <w:right w:val="single" w:sz="4" w:space="0" w:color="auto"/>
            </w:tcBorders>
            <w:shd w:val="clear" w:color="auto" w:fill="auto"/>
            <w:noWrap/>
            <w:hideMark/>
          </w:tcPr>
          <w:p w14:paraId="566DA002" w14:textId="77777777" w:rsidR="00AF432D" w:rsidRPr="00356F11" w:rsidRDefault="00AF432D" w:rsidP="00667684">
            <w:pPr>
              <w:jc w:val="right"/>
              <w:rPr>
                <w:b/>
                <w:bCs/>
                <w:sz w:val="20"/>
                <w:szCs w:val="20"/>
                <w:lang w:eastAsia="zh-CN"/>
              </w:rPr>
            </w:pPr>
            <w:r w:rsidRPr="00356F11">
              <w:rPr>
                <w:b/>
                <w:bCs/>
                <w:sz w:val="20"/>
                <w:szCs w:val="20"/>
                <w:lang w:eastAsia="zh-CN"/>
              </w:rPr>
              <w:t>47,814,490</w:t>
            </w:r>
          </w:p>
        </w:tc>
        <w:tc>
          <w:tcPr>
            <w:tcW w:w="1170" w:type="dxa"/>
            <w:tcBorders>
              <w:top w:val="nil"/>
              <w:left w:val="nil"/>
              <w:bottom w:val="single" w:sz="4" w:space="0" w:color="auto"/>
              <w:right w:val="single" w:sz="4" w:space="0" w:color="auto"/>
            </w:tcBorders>
            <w:shd w:val="clear" w:color="auto" w:fill="auto"/>
            <w:noWrap/>
            <w:hideMark/>
          </w:tcPr>
          <w:p w14:paraId="46A05DA5" w14:textId="77777777" w:rsidR="00AF432D" w:rsidRPr="00356F11" w:rsidRDefault="00AF432D" w:rsidP="00667684">
            <w:pPr>
              <w:jc w:val="right"/>
              <w:rPr>
                <w:b/>
                <w:bCs/>
                <w:sz w:val="20"/>
                <w:szCs w:val="20"/>
                <w:lang w:eastAsia="zh-CN"/>
              </w:rPr>
            </w:pPr>
            <w:r w:rsidRPr="00356F11">
              <w:rPr>
                <w:b/>
                <w:bCs/>
                <w:sz w:val="20"/>
                <w:szCs w:val="20"/>
                <w:lang w:eastAsia="zh-CN"/>
              </w:rPr>
              <w:t>28,050,058</w:t>
            </w:r>
          </w:p>
        </w:tc>
        <w:tc>
          <w:tcPr>
            <w:tcW w:w="1170" w:type="dxa"/>
            <w:tcBorders>
              <w:top w:val="nil"/>
              <w:left w:val="nil"/>
              <w:bottom w:val="single" w:sz="4" w:space="0" w:color="auto"/>
              <w:right w:val="single" w:sz="4" w:space="0" w:color="auto"/>
            </w:tcBorders>
            <w:shd w:val="clear" w:color="auto" w:fill="auto"/>
            <w:noWrap/>
            <w:hideMark/>
          </w:tcPr>
          <w:p w14:paraId="11355285" w14:textId="77777777" w:rsidR="00AF432D" w:rsidRPr="00356F11" w:rsidRDefault="00AF432D" w:rsidP="00667684">
            <w:pPr>
              <w:jc w:val="right"/>
              <w:rPr>
                <w:b/>
                <w:bCs/>
                <w:sz w:val="20"/>
                <w:szCs w:val="20"/>
                <w:lang w:eastAsia="zh-CN"/>
              </w:rPr>
            </w:pPr>
            <w:r w:rsidRPr="00356F11">
              <w:rPr>
                <w:b/>
                <w:bCs/>
                <w:sz w:val="20"/>
                <w:szCs w:val="20"/>
                <w:lang w:eastAsia="zh-CN"/>
              </w:rPr>
              <w:t>36,169,223</w:t>
            </w:r>
          </w:p>
        </w:tc>
        <w:tc>
          <w:tcPr>
            <w:tcW w:w="1260" w:type="dxa"/>
            <w:tcBorders>
              <w:top w:val="nil"/>
              <w:left w:val="nil"/>
              <w:bottom w:val="single" w:sz="4" w:space="0" w:color="auto"/>
              <w:right w:val="single" w:sz="4" w:space="0" w:color="auto"/>
            </w:tcBorders>
            <w:shd w:val="clear" w:color="auto" w:fill="auto"/>
            <w:noWrap/>
            <w:hideMark/>
          </w:tcPr>
          <w:p w14:paraId="45AB680C" w14:textId="77777777" w:rsidR="00AF432D" w:rsidRPr="00356F11" w:rsidRDefault="00AF432D" w:rsidP="00667684">
            <w:pPr>
              <w:jc w:val="right"/>
              <w:rPr>
                <w:b/>
                <w:bCs/>
                <w:sz w:val="20"/>
                <w:szCs w:val="20"/>
                <w:lang w:eastAsia="zh-CN"/>
              </w:rPr>
            </w:pPr>
            <w:r w:rsidRPr="00356F11">
              <w:rPr>
                <w:b/>
                <w:bCs/>
                <w:sz w:val="20"/>
                <w:szCs w:val="20"/>
                <w:lang w:eastAsia="zh-CN"/>
              </w:rPr>
              <w:t>112,033,770</w:t>
            </w:r>
          </w:p>
        </w:tc>
        <w:tc>
          <w:tcPr>
            <w:tcW w:w="1170" w:type="dxa"/>
            <w:tcBorders>
              <w:top w:val="nil"/>
              <w:left w:val="nil"/>
              <w:bottom w:val="single" w:sz="4" w:space="0" w:color="auto"/>
              <w:right w:val="single" w:sz="4" w:space="0" w:color="auto"/>
            </w:tcBorders>
            <w:shd w:val="clear" w:color="auto" w:fill="auto"/>
            <w:noWrap/>
            <w:hideMark/>
          </w:tcPr>
          <w:p w14:paraId="5BC362E2" w14:textId="77777777" w:rsidR="00AF432D" w:rsidRPr="00356F11" w:rsidRDefault="00AF432D" w:rsidP="00667684">
            <w:pPr>
              <w:jc w:val="right"/>
              <w:rPr>
                <w:b/>
                <w:bCs/>
                <w:sz w:val="20"/>
                <w:szCs w:val="20"/>
                <w:lang w:eastAsia="zh-CN"/>
              </w:rPr>
            </w:pPr>
            <w:r w:rsidRPr="00356F11">
              <w:rPr>
                <w:b/>
                <w:bCs/>
                <w:sz w:val="20"/>
                <w:szCs w:val="20"/>
                <w:lang w:eastAsia="zh-CN"/>
              </w:rPr>
              <w:t>26,179,580</w:t>
            </w:r>
          </w:p>
        </w:tc>
      </w:tr>
    </w:tbl>
    <w:p w14:paraId="5626446D" w14:textId="77777777" w:rsidR="00AF432D" w:rsidRPr="00356F11" w:rsidRDefault="00AF432D" w:rsidP="00AF432D">
      <w:pPr>
        <w:rPr>
          <w:sz w:val="19"/>
          <w:szCs w:val="19"/>
        </w:rPr>
      </w:pPr>
      <w:r w:rsidRPr="00356F11">
        <w:rPr>
          <w:sz w:val="19"/>
          <w:szCs w:val="19"/>
        </w:rPr>
        <w:t xml:space="preserve">* Including agency support costs where applicable. </w:t>
      </w:r>
    </w:p>
    <w:p w14:paraId="151BEC22" w14:textId="77777777" w:rsidR="00AF432D" w:rsidRPr="00356F11" w:rsidRDefault="00AF432D" w:rsidP="00AF432D">
      <w:pPr>
        <w:pStyle w:val="Heading1"/>
        <w:keepNext/>
        <w:numPr>
          <w:ilvl w:val="0"/>
          <w:numId w:val="0"/>
        </w:numPr>
        <w:spacing w:after="0"/>
        <w:rPr>
          <w:b/>
        </w:rPr>
      </w:pPr>
    </w:p>
    <w:p w14:paraId="6B3E825B" w14:textId="77777777" w:rsidR="00AF432D" w:rsidRPr="00356F11" w:rsidRDefault="00AF432D" w:rsidP="00AF432D">
      <w:pPr>
        <w:pStyle w:val="Heading1"/>
        <w:numPr>
          <w:ilvl w:val="0"/>
          <w:numId w:val="0"/>
        </w:numPr>
        <w:rPr>
          <w:b/>
          <w:sz w:val="24"/>
          <w:szCs w:val="24"/>
        </w:rPr>
      </w:pPr>
      <w:r w:rsidRPr="00356F11">
        <w:rPr>
          <w:b/>
          <w:sz w:val="24"/>
          <w:szCs w:val="24"/>
        </w:rPr>
        <w:t>II.</w:t>
      </w:r>
      <w:r w:rsidRPr="00356F11">
        <w:rPr>
          <w:b/>
          <w:sz w:val="24"/>
          <w:szCs w:val="24"/>
        </w:rPr>
        <w:tab/>
        <w:t xml:space="preserve">Secretariat’s comments </w:t>
      </w:r>
    </w:p>
    <w:p w14:paraId="581BCB21" w14:textId="77777777" w:rsidR="00AF432D" w:rsidRPr="00356F11" w:rsidRDefault="00AF432D" w:rsidP="00AF432D">
      <w:pPr>
        <w:keepNext/>
        <w:keepLines/>
        <w:rPr>
          <w:b/>
          <w:bCs/>
        </w:rPr>
      </w:pPr>
      <w:r w:rsidRPr="00356F11">
        <w:rPr>
          <w:b/>
          <w:bCs/>
        </w:rPr>
        <w:t>II.1</w:t>
      </w:r>
      <w:r w:rsidRPr="00356F11">
        <w:rPr>
          <w:b/>
          <w:bCs/>
        </w:rPr>
        <w:tab/>
        <w:t>HCFC activities</w:t>
      </w:r>
    </w:p>
    <w:p w14:paraId="3D4C8462" w14:textId="77777777" w:rsidR="00AF432D" w:rsidRPr="00356F11" w:rsidRDefault="00AF432D" w:rsidP="00AF432D">
      <w:pPr>
        <w:rPr>
          <w:u w:val="single"/>
        </w:rPr>
      </w:pPr>
    </w:p>
    <w:p w14:paraId="3B7F83CF" w14:textId="77777777" w:rsidR="00AF432D" w:rsidRPr="00356F11" w:rsidRDefault="00AF432D" w:rsidP="00AF432D">
      <w:pPr>
        <w:rPr>
          <w:u w:val="single"/>
        </w:rPr>
      </w:pPr>
      <w:r w:rsidRPr="00356F11">
        <w:rPr>
          <w:u w:val="single"/>
        </w:rPr>
        <w:t>Stage II of HPMPs</w:t>
      </w:r>
    </w:p>
    <w:p w14:paraId="25F07EBB" w14:textId="77777777" w:rsidR="00AF432D" w:rsidRPr="00356F11" w:rsidRDefault="00AF432D" w:rsidP="00AF432D">
      <w:pPr>
        <w:rPr>
          <w:u w:val="single"/>
        </w:rPr>
      </w:pPr>
    </w:p>
    <w:p w14:paraId="163AA04E" w14:textId="77777777" w:rsidR="00AF432D" w:rsidRPr="00356F11" w:rsidRDefault="00AF432D" w:rsidP="00D50AAE">
      <w:pPr>
        <w:pStyle w:val="Heading1"/>
      </w:pPr>
      <w:r w:rsidRPr="00356F11">
        <w:t xml:space="preserve">The total level of funding for stage II of HPMPs for 16 low-volume-consuming (LVC) countries to meet the 100 per cent reduction of the HCFC baseline amounts to US $3.82 million (including US $1.61 million for 2024–2026 and US $2.21 million for the period after 2026). </w:t>
      </w:r>
    </w:p>
    <w:p w14:paraId="6224980A" w14:textId="77777777" w:rsidR="00AF432D" w:rsidRPr="00356F11" w:rsidRDefault="00AF432D" w:rsidP="00D50AAE">
      <w:pPr>
        <w:pStyle w:val="Heading1"/>
      </w:pPr>
      <w:r w:rsidRPr="00356F11">
        <w:t xml:space="preserve">The total level of funding for stage II of HPMPs for six non-LVC countries amounts to US $12.29 million (including US $5.67 million for 2024–2026 and US $6.62 million for the period after 2026).  </w:t>
      </w:r>
    </w:p>
    <w:p w14:paraId="30E9B151" w14:textId="77777777" w:rsidR="00AF432D" w:rsidRPr="00356F11" w:rsidRDefault="00AF432D" w:rsidP="00D50AAE">
      <w:pPr>
        <w:pStyle w:val="Heading1"/>
      </w:pPr>
      <w:r w:rsidRPr="00356F11">
        <w:t>A total of US $163,850 is included in the business plan for project preparation for stage II of HPMPs for five countries for 2024–2026.</w:t>
      </w:r>
    </w:p>
    <w:p w14:paraId="104449AB" w14:textId="77777777" w:rsidR="00AF432D" w:rsidRPr="00356F11" w:rsidRDefault="00AF432D" w:rsidP="00AF432D">
      <w:pPr>
        <w:pStyle w:val="Heading1"/>
        <w:keepNext/>
        <w:numPr>
          <w:ilvl w:val="0"/>
          <w:numId w:val="0"/>
        </w:numPr>
        <w:rPr>
          <w:u w:val="single"/>
        </w:rPr>
      </w:pPr>
      <w:r w:rsidRPr="00356F11">
        <w:rPr>
          <w:u w:val="single"/>
        </w:rPr>
        <w:t xml:space="preserve">Stage III of HPMPs </w:t>
      </w:r>
    </w:p>
    <w:p w14:paraId="26CAE569" w14:textId="77777777" w:rsidR="00AF432D" w:rsidRPr="00356F11" w:rsidRDefault="00AF432D" w:rsidP="00D50AAE">
      <w:pPr>
        <w:pStyle w:val="Heading1"/>
      </w:pPr>
      <w:r w:rsidRPr="00356F11">
        <w:t>A total of US $2.19 million is planned for stage III of HPMPs for six countries (Albania, Armenia, Iran (Islamic Republic of), Serbia, Timor-Leste, and Tunisia) (including US $1.32 million for 2024–2026 and US $868,064 for the period after 2026).</w:t>
      </w:r>
      <w:r w:rsidRPr="00356F11" w:rsidDel="00295C0C">
        <w:rPr>
          <w:rStyle w:val="FootnoteReference"/>
        </w:rPr>
        <w:t xml:space="preserve"> </w:t>
      </w:r>
      <w:r w:rsidRPr="00356F11">
        <w:t xml:space="preserve"> </w:t>
      </w:r>
    </w:p>
    <w:p w14:paraId="50CFC123" w14:textId="77777777" w:rsidR="00AF432D" w:rsidRPr="00356F11" w:rsidRDefault="00AF432D" w:rsidP="00D50AAE">
      <w:pPr>
        <w:pStyle w:val="Heading1"/>
      </w:pPr>
      <w:r w:rsidRPr="00356F11">
        <w:lastRenderedPageBreak/>
        <w:t>A total of US $197,750 is included in the business plan for project preparation for stage III of HPMPs for seven countries for 2024–2026.</w:t>
      </w:r>
    </w:p>
    <w:p w14:paraId="4D314D4E" w14:textId="77777777" w:rsidR="00AF432D" w:rsidRPr="00356F11" w:rsidRDefault="00AF432D" w:rsidP="00AF432D">
      <w:pPr>
        <w:pStyle w:val="Heading1"/>
        <w:numPr>
          <w:ilvl w:val="0"/>
          <w:numId w:val="0"/>
        </w:numPr>
        <w:rPr>
          <w:u w:val="single"/>
        </w:rPr>
      </w:pPr>
      <w:r w:rsidRPr="00356F11">
        <w:rPr>
          <w:u w:val="single"/>
        </w:rPr>
        <w:t>Energy efficiency for LVC countries</w:t>
      </w:r>
    </w:p>
    <w:p w14:paraId="776F9142" w14:textId="77777777" w:rsidR="00AF432D" w:rsidRPr="00356F11" w:rsidRDefault="00AF432D" w:rsidP="00D50AAE">
      <w:pPr>
        <w:pStyle w:val="Heading1"/>
      </w:pPr>
      <w:r w:rsidRPr="00356F11">
        <w:t>Decision 89/6 allowed bilateral and implementing agencies, when submitting existing and future stages of HPMPs for LVC countries, to include the funding associated with the need for the introduction of alternatives to HCFCs with low- or zero-global-warming potential (GWP) and for maintaining energy efficiency in the refrigeration servicing sector.</w:t>
      </w:r>
    </w:p>
    <w:p w14:paraId="0E248EB6" w14:textId="77777777" w:rsidR="00AF432D" w:rsidRPr="00356F11" w:rsidRDefault="00AF432D" w:rsidP="00D50AAE">
      <w:pPr>
        <w:pStyle w:val="Heading1"/>
      </w:pPr>
      <w:r w:rsidRPr="00356F11">
        <w:t xml:space="preserve">A total of US $5.55 million is included in the business plan for energy efficiency activities for 57 LVC countries for 2024–2026. </w:t>
      </w:r>
    </w:p>
    <w:p w14:paraId="2B8387CD" w14:textId="77777777" w:rsidR="00AF432D" w:rsidRPr="00356F11" w:rsidRDefault="00AF432D" w:rsidP="00AF432D">
      <w:pPr>
        <w:rPr>
          <w:b/>
          <w:bCs/>
        </w:rPr>
      </w:pPr>
      <w:r w:rsidRPr="00356F11">
        <w:rPr>
          <w:b/>
          <w:bCs/>
        </w:rPr>
        <w:t>II.2</w:t>
      </w:r>
      <w:r w:rsidRPr="00356F11">
        <w:rPr>
          <w:b/>
          <w:bCs/>
        </w:rPr>
        <w:tab/>
        <w:t>HFC-related activities</w:t>
      </w:r>
    </w:p>
    <w:p w14:paraId="6FFD9956" w14:textId="77777777" w:rsidR="00AF432D" w:rsidRPr="00356F11" w:rsidRDefault="00AF432D" w:rsidP="00AF432D">
      <w:pPr>
        <w:rPr>
          <w:b/>
        </w:rPr>
      </w:pPr>
    </w:p>
    <w:p w14:paraId="6EF07E96" w14:textId="77777777" w:rsidR="00AF432D" w:rsidRPr="00356F11" w:rsidRDefault="00AF432D" w:rsidP="00AF432D">
      <w:pPr>
        <w:pStyle w:val="Heading1"/>
        <w:numPr>
          <w:ilvl w:val="0"/>
          <w:numId w:val="0"/>
        </w:numPr>
        <w:rPr>
          <w:u w:val="single"/>
        </w:rPr>
      </w:pPr>
      <w:r w:rsidRPr="00356F11">
        <w:rPr>
          <w:u w:val="single"/>
        </w:rPr>
        <w:t>Enabling activities</w:t>
      </w:r>
    </w:p>
    <w:p w14:paraId="1B35348F" w14:textId="77777777" w:rsidR="00AF432D" w:rsidRPr="00356F11" w:rsidRDefault="00AF432D" w:rsidP="00D50AAE">
      <w:pPr>
        <w:pStyle w:val="Heading1"/>
      </w:pPr>
      <w:r w:rsidRPr="00356F11">
        <w:t>HFC activities include enabling activities amounting to US $214,000 in 2024–2026 for two countries (Antigua and Barbuda and the Central African Republic). Both countries have submitted the required letter from their respective Government indicating their intent to make best efforts to ratify the Kigali Amendment as early as possible, in line with decision 79/46(d)(i).</w:t>
      </w:r>
    </w:p>
    <w:p w14:paraId="632E135C" w14:textId="77777777" w:rsidR="00AF432D" w:rsidRPr="00356F11" w:rsidRDefault="00AF432D" w:rsidP="00AF432D">
      <w:pPr>
        <w:pStyle w:val="Heading1"/>
        <w:numPr>
          <w:ilvl w:val="0"/>
          <w:numId w:val="0"/>
        </w:numPr>
        <w:rPr>
          <w:u w:val="single"/>
        </w:rPr>
      </w:pPr>
      <w:r w:rsidRPr="00356F11">
        <w:rPr>
          <w:u w:val="single"/>
        </w:rPr>
        <w:t xml:space="preserve">KIP project preparation </w:t>
      </w:r>
    </w:p>
    <w:p w14:paraId="79A9A036" w14:textId="77777777" w:rsidR="00AF432D" w:rsidRPr="00356F11" w:rsidRDefault="00AF432D" w:rsidP="00D50AAE">
      <w:pPr>
        <w:pStyle w:val="Heading1"/>
      </w:pPr>
      <w:r w:rsidRPr="00356F11">
        <w:t xml:space="preserve">A total of US $2.31 million is included in the business plan for KIP project preparation activities for 22 countries in 2024–2026. </w:t>
      </w:r>
    </w:p>
    <w:p w14:paraId="7B74381E" w14:textId="77777777" w:rsidR="00AF432D" w:rsidRPr="00356F11" w:rsidRDefault="00AF432D" w:rsidP="00D50AAE">
      <w:pPr>
        <w:pStyle w:val="Heading1"/>
      </w:pPr>
      <w:r w:rsidRPr="00356F11">
        <w:t xml:space="preserve">Seventeen of the 22 countries for which KIP project preparation activities have been included have not yet ratified the Kigali Amendment but have submitted the required letter from their respective Government indicating their intent to make best efforts to ratify the Kigali Amendment in line with decision 84/46(f). </w:t>
      </w:r>
    </w:p>
    <w:p w14:paraId="3499C485" w14:textId="77777777" w:rsidR="00AF432D" w:rsidRPr="00356F11" w:rsidRDefault="00AF432D" w:rsidP="00AF432D">
      <w:pPr>
        <w:pStyle w:val="Heading1"/>
        <w:keepNext/>
        <w:numPr>
          <w:ilvl w:val="0"/>
          <w:numId w:val="0"/>
        </w:numPr>
        <w:rPr>
          <w:u w:val="single"/>
        </w:rPr>
      </w:pPr>
      <w:r w:rsidRPr="00356F11">
        <w:rPr>
          <w:u w:val="single"/>
        </w:rPr>
        <w:t>Stage I of KIPs</w:t>
      </w:r>
    </w:p>
    <w:p w14:paraId="0A14F245" w14:textId="77777777" w:rsidR="00AF432D" w:rsidRPr="00356F11" w:rsidRDefault="00AF432D" w:rsidP="00D50AAE">
      <w:pPr>
        <w:pStyle w:val="Heading1"/>
      </w:pPr>
      <w:r w:rsidRPr="00356F11">
        <w:t xml:space="preserve">A total of US $17.12 million is included in the business plan for stage I of KIPs for 69 countries (including US $8.99 million for 2024–2026 and US $8.14 million for the period after 2026). All these countries have ratified the Kigali Amendment. </w:t>
      </w:r>
    </w:p>
    <w:p w14:paraId="609EED46" w14:textId="77777777" w:rsidR="00AF432D" w:rsidRPr="00356F11" w:rsidRDefault="00AF432D" w:rsidP="00AF432D">
      <w:pPr>
        <w:pStyle w:val="Heading1"/>
        <w:numPr>
          <w:ilvl w:val="0"/>
          <w:numId w:val="0"/>
        </w:numPr>
        <w:rPr>
          <w:u w:val="single"/>
        </w:rPr>
      </w:pPr>
      <w:r w:rsidRPr="00356F11">
        <w:rPr>
          <w:u w:val="single"/>
        </w:rPr>
        <w:t>HFC technical assistance</w:t>
      </w:r>
    </w:p>
    <w:p w14:paraId="4C0176B6" w14:textId="77777777" w:rsidR="00AF432D" w:rsidRPr="00356F11" w:rsidRDefault="00AF432D" w:rsidP="00D50AAE">
      <w:pPr>
        <w:pStyle w:val="Heading1"/>
      </w:pPr>
      <w:r w:rsidRPr="00356F11">
        <w:t>UNEP has included one global HFC technical assistance project, twinning of ozone officers and national energy policymakers to support Kigali Amendment objectives, in the amount of US $678,000 in 2024. Phase I of this project was approved at the 91</w:t>
      </w:r>
      <w:r w:rsidRPr="00356F11">
        <w:rPr>
          <w:vertAlign w:val="superscript"/>
        </w:rPr>
        <w:t>st</w:t>
      </w:r>
      <w:r w:rsidRPr="00356F11">
        <w:t> meeting.</w:t>
      </w:r>
    </w:p>
    <w:p w14:paraId="6F340D9D" w14:textId="77777777" w:rsidR="00AF432D" w:rsidRPr="00356F11" w:rsidRDefault="00AF432D" w:rsidP="00AF432D">
      <w:pPr>
        <w:rPr>
          <w:b/>
          <w:bCs/>
        </w:rPr>
      </w:pPr>
      <w:r w:rsidRPr="00356F11">
        <w:rPr>
          <w:b/>
          <w:bCs/>
        </w:rPr>
        <w:t>II.3</w:t>
      </w:r>
      <w:r w:rsidRPr="00356F11">
        <w:rPr>
          <w:b/>
          <w:bCs/>
        </w:rPr>
        <w:tab/>
        <w:t>Other activities</w:t>
      </w:r>
    </w:p>
    <w:p w14:paraId="3AFB36A6" w14:textId="77777777" w:rsidR="00AF432D" w:rsidRPr="00356F11" w:rsidRDefault="00AF432D" w:rsidP="00AF432D">
      <w:pPr>
        <w:rPr>
          <w:b/>
          <w:bCs/>
        </w:rPr>
      </w:pPr>
    </w:p>
    <w:p w14:paraId="526C4676" w14:textId="77777777" w:rsidR="00AF432D" w:rsidRPr="00356F11" w:rsidRDefault="00AF432D" w:rsidP="00AF432D">
      <w:pPr>
        <w:rPr>
          <w:u w:val="single"/>
        </w:rPr>
      </w:pPr>
      <w:r w:rsidRPr="00356F11">
        <w:rPr>
          <w:u w:val="single"/>
        </w:rPr>
        <w:t>Pilot projects for energy efficiency (decision 91/65)</w:t>
      </w:r>
    </w:p>
    <w:p w14:paraId="1ED7F3A3" w14:textId="77777777" w:rsidR="00AF432D" w:rsidRPr="00356F11" w:rsidRDefault="00AF432D" w:rsidP="00AF432D">
      <w:pPr>
        <w:rPr>
          <w:b/>
          <w:bCs/>
        </w:rPr>
      </w:pPr>
    </w:p>
    <w:p w14:paraId="5DAA74BA" w14:textId="77777777" w:rsidR="00AF432D" w:rsidRPr="00356F11" w:rsidRDefault="00AF432D" w:rsidP="00D50AAE">
      <w:pPr>
        <w:pStyle w:val="Heading1"/>
      </w:pPr>
      <w:r w:rsidRPr="00356F11">
        <w:t>A total of US $1.12 million is included in the business plan under the funding window for pilot projects for energy efficiency (decision 91/65) for 2024–2026 for four countries (Guatemala, Honduras, Maldives, and the Republic of Moldova).</w:t>
      </w:r>
    </w:p>
    <w:p w14:paraId="6F4CEC78" w14:textId="77777777" w:rsidR="00AF432D" w:rsidRPr="00356F11" w:rsidRDefault="00AF432D" w:rsidP="00D50AAE">
      <w:pPr>
        <w:keepNext/>
        <w:rPr>
          <w:u w:val="single"/>
        </w:rPr>
      </w:pPr>
      <w:r w:rsidRPr="00356F11">
        <w:rPr>
          <w:u w:val="single"/>
        </w:rPr>
        <w:lastRenderedPageBreak/>
        <w:t>National inventories of banks of waste-controlled substances project preparation (decision 91/66)</w:t>
      </w:r>
    </w:p>
    <w:p w14:paraId="75189CD2" w14:textId="77777777" w:rsidR="00AF432D" w:rsidRPr="00356F11" w:rsidRDefault="00AF432D" w:rsidP="00D50AAE">
      <w:pPr>
        <w:keepNext/>
      </w:pPr>
    </w:p>
    <w:p w14:paraId="4C450D6A" w14:textId="77777777" w:rsidR="00AF432D" w:rsidRPr="00356F11" w:rsidRDefault="00AF432D" w:rsidP="00D50AAE">
      <w:pPr>
        <w:pStyle w:val="Heading1"/>
      </w:pPr>
      <w:r w:rsidRPr="00356F11">
        <w:t>A total of US $384,200 is included in the business plan for the preparation of national inventories of banks of waste</w:t>
      </w:r>
      <w:r w:rsidRPr="00356F11">
        <w:noBreakHyphen/>
        <w:t>controlled substances (decision 91/66) for 2024–2026 for five countries (Kyrgyzstan, Maldives, Paraguay, Peru, and Sri Lanka).</w:t>
      </w:r>
    </w:p>
    <w:p w14:paraId="10206F5B" w14:textId="77777777" w:rsidR="00AF432D" w:rsidRPr="00356F11" w:rsidRDefault="00AF432D" w:rsidP="00AF432D">
      <w:pPr>
        <w:keepNext/>
        <w:rPr>
          <w:b/>
          <w:bCs/>
        </w:rPr>
      </w:pPr>
      <w:r w:rsidRPr="00356F11">
        <w:rPr>
          <w:b/>
          <w:bCs/>
        </w:rPr>
        <w:t>II.4</w:t>
      </w:r>
      <w:r w:rsidRPr="00356F11">
        <w:rPr>
          <w:b/>
          <w:bCs/>
        </w:rPr>
        <w:tab/>
        <w:t>CAP</w:t>
      </w:r>
    </w:p>
    <w:p w14:paraId="475CB35A" w14:textId="77777777" w:rsidR="00AF432D" w:rsidRPr="00356F11" w:rsidRDefault="00AF432D" w:rsidP="00AF432D">
      <w:pPr>
        <w:keepNext/>
      </w:pPr>
    </w:p>
    <w:p w14:paraId="4A594D80" w14:textId="77777777" w:rsidR="00AF432D" w:rsidRPr="00356F11" w:rsidRDefault="00AF432D" w:rsidP="00D50AAE">
      <w:pPr>
        <w:pStyle w:val="Heading1"/>
      </w:pPr>
      <w:r w:rsidRPr="00356F11">
        <w:t>The cost for CAP is expected to increase at an annual rate of 3 per cent as agreed by the Executive Committee. The total level of funding for CAP is US $35.87 million for 2024–2026. The CAP budget for 2024 has been submitted to the 93</w:t>
      </w:r>
      <w:r w:rsidRPr="00356F11">
        <w:rPr>
          <w:vertAlign w:val="superscript"/>
        </w:rPr>
        <w:t>rd</w:t>
      </w:r>
      <w:r w:rsidRPr="00356F11">
        <w:t xml:space="preserve"> meeting.</w:t>
      </w:r>
      <w:r w:rsidRPr="00356F11">
        <w:rPr>
          <w:vertAlign w:val="superscript"/>
        </w:rPr>
        <w:footnoteReference w:id="3"/>
      </w:r>
      <w:r w:rsidRPr="00356F11">
        <w:t xml:space="preserve"> </w:t>
      </w:r>
    </w:p>
    <w:p w14:paraId="5EFEFE1E" w14:textId="77777777" w:rsidR="00AF432D" w:rsidRPr="00356F11" w:rsidRDefault="00AF432D" w:rsidP="00AF432D">
      <w:pPr>
        <w:spacing w:after="240"/>
        <w:rPr>
          <w:b/>
          <w:sz w:val="24"/>
          <w:szCs w:val="24"/>
        </w:rPr>
      </w:pPr>
      <w:bookmarkStart w:id="0" w:name="_Hlk117365377"/>
      <w:r w:rsidRPr="00356F11">
        <w:rPr>
          <w:b/>
          <w:bCs/>
          <w:sz w:val="24"/>
          <w:szCs w:val="24"/>
        </w:rPr>
        <w:t>III.</w:t>
      </w:r>
      <w:r w:rsidRPr="00356F11">
        <w:rPr>
          <w:b/>
          <w:bCs/>
          <w:sz w:val="24"/>
          <w:szCs w:val="24"/>
        </w:rPr>
        <w:tab/>
        <w:t>Proposed adjustments by the Secretariat</w:t>
      </w:r>
    </w:p>
    <w:bookmarkEnd w:id="0"/>
    <w:p w14:paraId="77679DD6" w14:textId="77777777" w:rsidR="00AF432D" w:rsidRPr="00356F11" w:rsidRDefault="00AF432D" w:rsidP="00D50AAE">
      <w:pPr>
        <w:pStyle w:val="Heading1"/>
      </w:pPr>
      <w:r w:rsidRPr="00356F11">
        <w:t xml:space="preserve">The adjustments to the UNEP business plan for 2024–2026 were based on relevant decisions of the Executive Committee. In reviewing the revised UNEP business plan for 2024–2026, the Secretariat noted that the following adjustments were not included: </w:t>
      </w:r>
    </w:p>
    <w:p w14:paraId="5D1F0BE2" w14:textId="77777777" w:rsidR="00AF432D" w:rsidRPr="00356F11" w:rsidRDefault="00AF432D" w:rsidP="00AF432D">
      <w:pPr>
        <w:keepNext/>
        <w:rPr>
          <w:b/>
          <w:bCs/>
        </w:rPr>
      </w:pPr>
      <w:r w:rsidRPr="00356F11">
        <w:rPr>
          <w:b/>
        </w:rPr>
        <w:t xml:space="preserve">Table 2. </w:t>
      </w:r>
      <w:r w:rsidRPr="00356F11">
        <w:rPr>
          <w:b/>
          <w:bCs/>
        </w:rPr>
        <w:t xml:space="preserve">Adjustments to the UNEP business plan for 2024–2026 (US $)* – as proposed by the </w:t>
      </w:r>
      <w:proofErr w:type="gramStart"/>
      <w:r w:rsidRPr="00356F11">
        <w:rPr>
          <w:b/>
          <w:bCs/>
        </w:rPr>
        <w:t>Secretariat</w:t>
      </w:r>
      <w:proofErr w:type="gramEnd"/>
    </w:p>
    <w:tbl>
      <w:tblPr>
        <w:tblStyle w:val="TableGrid"/>
        <w:tblW w:w="9360" w:type="dxa"/>
        <w:tblLook w:val="04A0" w:firstRow="1" w:lastRow="0" w:firstColumn="1" w:lastColumn="0" w:noHBand="0" w:noVBand="1"/>
      </w:tblPr>
      <w:tblGrid>
        <w:gridCol w:w="6618"/>
        <w:gridCol w:w="1371"/>
        <w:gridCol w:w="1371"/>
      </w:tblGrid>
      <w:tr w:rsidR="00356F11" w:rsidRPr="00356F11" w14:paraId="04203382" w14:textId="77777777" w:rsidTr="00667684">
        <w:trPr>
          <w:tblHeader/>
        </w:trPr>
        <w:tc>
          <w:tcPr>
            <w:tcW w:w="6618" w:type="dxa"/>
          </w:tcPr>
          <w:p w14:paraId="0B17C1BC" w14:textId="77777777" w:rsidR="00AF432D" w:rsidRPr="00356F11" w:rsidRDefault="00AF432D" w:rsidP="00667684">
            <w:pPr>
              <w:rPr>
                <w:b/>
                <w:sz w:val="20"/>
                <w:szCs w:val="20"/>
              </w:rPr>
            </w:pPr>
            <w:r w:rsidRPr="00356F11">
              <w:rPr>
                <w:b/>
                <w:sz w:val="20"/>
                <w:szCs w:val="20"/>
              </w:rPr>
              <w:t>Adjustment</w:t>
            </w:r>
          </w:p>
        </w:tc>
        <w:tc>
          <w:tcPr>
            <w:tcW w:w="1371" w:type="dxa"/>
          </w:tcPr>
          <w:p w14:paraId="296FFA9A" w14:textId="77777777" w:rsidR="00AF432D" w:rsidRPr="00356F11" w:rsidRDefault="00AF432D" w:rsidP="00667684">
            <w:pPr>
              <w:jc w:val="center"/>
              <w:rPr>
                <w:b/>
                <w:sz w:val="20"/>
                <w:szCs w:val="20"/>
              </w:rPr>
            </w:pPr>
            <w:r w:rsidRPr="00356F11">
              <w:rPr>
                <w:b/>
                <w:sz w:val="20"/>
                <w:szCs w:val="20"/>
              </w:rPr>
              <w:t>2024–2026</w:t>
            </w:r>
          </w:p>
        </w:tc>
        <w:tc>
          <w:tcPr>
            <w:tcW w:w="1371" w:type="dxa"/>
          </w:tcPr>
          <w:p w14:paraId="47EDAD5A" w14:textId="77777777" w:rsidR="00AF432D" w:rsidRPr="00356F11" w:rsidRDefault="00AF432D" w:rsidP="00667684">
            <w:pPr>
              <w:jc w:val="center"/>
              <w:rPr>
                <w:b/>
                <w:sz w:val="20"/>
                <w:szCs w:val="20"/>
              </w:rPr>
            </w:pPr>
            <w:r w:rsidRPr="00356F11">
              <w:rPr>
                <w:b/>
                <w:sz w:val="20"/>
                <w:szCs w:val="20"/>
              </w:rPr>
              <w:t>After 2026</w:t>
            </w:r>
          </w:p>
        </w:tc>
      </w:tr>
      <w:tr w:rsidR="00356F11" w:rsidRPr="00356F11" w14:paraId="5EA7D31A" w14:textId="77777777" w:rsidTr="00667684">
        <w:tc>
          <w:tcPr>
            <w:tcW w:w="6618" w:type="dxa"/>
          </w:tcPr>
          <w:p w14:paraId="6264C596" w14:textId="77777777" w:rsidR="00AF432D" w:rsidRPr="00356F11" w:rsidRDefault="00AF432D" w:rsidP="00667684">
            <w:pPr>
              <w:rPr>
                <w:b/>
                <w:sz w:val="20"/>
                <w:szCs w:val="20"/>
              </w:rPr>
            </w:pPr>
            <w:r w:rsidRPr="00356F11">
              <w:rPr>
                <w:sz w:val="20"/>
                <w:szCs w:val="20"/>
              </w:rPr>
              <w:t>HPMP values to reflect the actual amounts approved under the Agreements including tranches of HPMPs that have been submitted to the 93</w:t>
            </w:r>
            <w:r w:rsidRPr="00356F11">
              <w:rPr>
                <w:sz w:val="20"/>
                <w:szCs w:val="20"/>
                <w:vertAlign w:val="superscript"/>
              </w:rPr>
              <w:t>rd</w:t>
            </w:r>
            <w:r w:rsidRPr="00356F11">
              <w:rPr>
                <w:sz w:val="20"/>
                <w:szCs w:val="20"/>
              </w:rPr>
              <w:t xml:space="preserve"> meeting</w:t>
            </w:r>
          </w:p>
        </w:tc>
        <w:tc>
          <w:tcPr>
            <w:tcW w:w="1371" w:type="dxa"/>
          </w:tcPr>
          <w:p w14:paraId="4EFCF0A5" w14:textId="77777777" w:rsidR="00AF432D" w:rsidRPr="00356F11" w:rsidRDefault="00AF432D" w:rsidP="00667684">
            <w:pPr>
              <w:jc w:val="right"/>
              <w:rPr>
                <w:sz w:val="20"/>
                <w:szCs w:val="20"/>
              </w:rPr>
            </w:pPr>
            <w:r w:rsidRPr="00356F11">
              <w:rPr>
                <w:sz w:val="20"/>
                <w:szCs w:val="20"/>
              </w:rPr>
              <w:t>96,954</w:t>
            </w:r>
          </w:p>
        </w:tc>
        <w:tc>
          <w:tcPr>
            <w:tcW w:w="1371" w:type="dxa"/>
          </w:tcPr>
          <w:p w14:paraId="58A8CC05" w14:textId="77777777" w:rsidR="00AF432D" w:rsidRPr="00356F11" w:rsidRDefault="00AF432D" w:rsidP="00667684">
            <w:pPr>
              <w:jc w:val="right"/>
              <w:rPr>
                <w:sz w:val="20"/>
                <w:szCs w:val="20"/>
              </w:rPr>
            </w:pPr>
            <w:r w:rsidRPr="00356F11">
              <w:rPr>
                <w:sz w:val="20"/>
                <w:szCs w:val="20"/>
              </w:rPr>
              <w:t>0</w:t>
            </w:r>
          </w:p>
        </w:tc>
      </w:tr>
      <w:tr w:rsidR="00356F11" w:rsidRPr="00356F11" w14:paraId="5740D4DE" w14:textId="77777777" w:rsidTr="00667684">
        <w:tc>
          <w:tcPr>
            <w:tcW w:w="6618" w:type="dxa"/>
          </w:tcPr>
          <w:p w14:paraId="675A6CE0" w14:textId="77777777" w:rsidR="00AF432D" w:rsidRPr="00356F11" w:rsidRDefault="00AF432D" w:rsidP="00667684">
            <w:pPr>
              <w:rPr>
                <w:sz w:val="20"/>
                <w:szCs w:val="20"/>
              </w:rPr>
            </w:pPr>
            <w:r w:rsidRPr="00356F11">
              <w:rPr>
                <w:sz w:val="20"/>
                <w:szCs w:val="20"/>
              </w:rPr>
              <w:t>PRP for stage II of HPMPs pursuant to decision 71/42</w:t>
            </w:r>
          </w:p>
        </w:tc>
        <w:tc>
          <w:tcPr>
            <w:tcW w:w="1371" w:type="dxa"/>
          </w:tcPr>
          <w:p w14:paraId="130FC4D0" w14:textId="77777777" w:rsidR="00AF432D" w:rsidRPr="00356F11" w:rsidRDefault="00AF432D" w:rsidP="00667684">
            <w:pPr>
              <w:jc w:val="right"/>
              <w:rPr>
                <w:sz w:val="20"/>
                <w:szCs w:val="20"/>
              </w:rPr>
            </w:pPr>
            <w:r w:rsidRPr="00356F11">
              <w:rPr>
                <w:sz w:val="20"/>
                <w:szCs w:val="20"/>
              </w:rPr>
              <w:t>(22,600)</w:t>
            </w:r>
          </w:p>
        </w:tc>
        <w:tc>
          <w:tcPr>
            <w:tcW w:w="1371" w:type="dxa"/>
          </w:tcPr>
          <w:p w14:paraId="5EFE2791" w14:textId="77777777" w:rsidR="00AF432D" w:rsidRPr="00356F11" w:rsidRDefault="00AF432D" w:rsidP="00667684">
            <w:pPr>
              <w:jc w:val="right"/>
              <w:rPr>
                <w:sz w:val="20"/>
                <w:szCs w:val="20"/>
              </w:rPr>
            </w:pPr>
            <w:r w:rsidRPr="00356F11">
              <w:rPr>
                <w:sz w:val="20"/>
                <w:szCs w:val="20"/>
              </w:rPr>
              <w:t>0</w:t>
            </w:r>
          </w:p>
        </w:tc>
      </w:tr>
      <w:tr w:rsidR="00356F11" w:rsidRPr="00356F11" w14:paraId="5CD4495E" w14:textId="77777777" w:rsidTr="00667684">
        <w:trPr>
          <w:trHeight w:val="143"/>
        </w:trPr>
        <w:tc>
          <w:tcPr>
            <w:tcW w:w="6618" w:type="dxa"/>
          </w:tcPr>
          <w:p w14:paraId="6D3337C4" w14:textId="77777777" w:rsidR="00AF432D" w:rsidRPr="00356F11" w:rsidRDefault="00AF432D" w:rsidP="00667684">
            <w:pPr>
              <w:rPr>
                <w:sz w:val="20"/>
                <w:szCs w:val="20"/>
              </w:rPr>
            </w:pPr>
            <w:r w:rsidRPr="00356F11">
              <w:rPr>
                <w:sz w:val="20"/>
                <w:szCs w:val="20"/>
              </w:rPr>
              <w:t>Energy efficiency for LVC countries pursuant decision 89/6 or submitted to the 93</w:t>
            </w:r>
            <w:r w:rsidRPr="00356F11">
              <w:rPr>
                <w:sz w:val="20"/>
                <w:szCs w:val="20"/>
                <w:vertAlign w:val="superscript"/>
              </w:rPr>
              <w:t>rd</w:t>
            </w:r>
            <w:r w:rsidRPr="00356F11">
              <w:rPr>
                <w:sz w:val="20"/>
                <w:szCs w:val="20"/>
              </w:rPr>
              <w:t xml:space="preserve"> meeting</w:t>
            </w:r>
          </w:p>
        </w:tc>
        <w:tc>
          <w:tcPr>
            <w:tcW w:w="1371" w:type="dxa"/>
          </w:tcPr>
          <w:p w14:paraId="60EF425A" w14:textId="77777777" w:rsidR="00AF432D" w:rsidRPr="00356F11" w:rsidRDefault="00AF432D" w:rsidP="00667684">
            <w:pPr>
              <w:jc w:val="right"/>
              <w:rPr>
                <w:sz w:val="20"/>
                <w:szCs w:val="20"/>
              </w:rPr>
            </w:pPr>
            <w:r w:rsidRPr="00356F11">
              <w:rPr>
                <w:sz w:val="20"/>
                <w:szCs w:val="20"/>
              </w:rPr>
              <w:t>(488,419)</w:t>
            </w:r>
          </w:p>
        </w:tc>
        <w:tc>
          <w:tcPr>
            <w:tcW w:w="1371" w:type="dxa"/>
          </w:tcPr>
          <w:p w14:paraId="55D1631E" w14:textId="77777777" w:rsidR="00AF432D" w:rsidRPr="00356F11" w:rsidRDefault="00AF432D" w:rsidP="00667684">
            <w:pPr>
              <w:jc w:val="right"/>
              <w:rPr>
                <w:sz w:val="20"/>
                <w:szCs w:val="20"/>
              </w:rPr>
            </w:pPr>
            <w:r w:rsidRPr="00356F11">
              <w:rPr>
                <w:sz w:val="20"/>
                <w:szCs w:val="20"/>
              </w:rPr>
              <w:t>0</w:t>
            </w:r>
          </w:p>
        </w:tc>
      </w:tr>
      <w:tr w:rsidR="00356F11" w:rsidRPr="00356F11" w14:paraId="3076F0A3" w14:textId="77777777" w:rsidTr="00667684">
        <w:tc>
          <w:tcPr>
            <w:tcW w:w="6618" w:type="dxa"/>
          </w:tcPr>
          <w:p w14:paraId="570F8253" w14:textId="77777777" w:rsidR="00AF432D" w:rsidRPr="00356F11" w:rsidRDefault="00AF432D" w:rsidP="00667684">
            <w:pPr>
              <w:jc w:val="left"/>
              <w:rPr>
                <w:sz w:val="20"/>
                <w:szCs w:val="20"/>
              </w:rPr>
            </w:pPr>
            <w:r w:rsidRPr="00356F11">
              <w:rPr>
                <w:sz w:val="20"/>
                <w:szCs w:val="20"/>
              </w:rPr>
              <w:t>PRP for KIPs pursuant to decision 87/50 or submitted to the 93</w:t>
            </w:r>
            <w:r w:rsidRPr="00356F11">
              <w:rPr>
                <w:sz w:val="20"/>
                <w:szCs w:val="20"/>
                <w:vertAlign w:val="superscript"/>
              </w:rPr>
              <w:t>rd</w:t>
            </w:r>
            <w:r w:rsidRPr="00356F11">
              <w:rPr>
                <w:sz w:val="20"/>
                <w:szCs w:val="20"/>
              </w:rPr>
              <w:t xml:space="preserve"> meeting</w:t>
            </w:r>
          </w:p>
        </w:tc>
        <w:tc>
          <w:tcPr>
            <w:tcW w:w="1371" w:type="dxa"/>
          </w:tcPr>
          <w:p w14:paraId="09078891" w14:textId="77777777" w:rsidR="00AF432D" w:rsidRPr="00356F11" w:rsidRDefault="00AF432D" w:rsidP="00667684">
            <w:pPr>
              <w:jc w:val="right"/>
              <w:rPr>
                <w:sz w:val="20"/>
                <w:szCs w:val="20"/>
              </w:rPr>
            </w:pPr>
            <w:r w:rsidRPr="00356F11">
              <w:rPr>
                <w:sz w:val="20"/>
                <w:szCs w:val="20"/>
              </w:rPr>
              <w:t>(56,790)</w:t>
            </w:r>
          </w:p>
        </w:tc>
        <w:tc>
          <w:tcPr>
            <w:tcW w:w="1371" w:type="dxa"/>
          </w:tcPr>
          <w:p w14:paraId="010ED110" w14:textId="77777777" w:rsidR="00AF432D" w:rsidRPr="00356F11" w:rsidRDefault="00AF432D" w:rsidP="00667684">
            <w:pPr>
              <w:jc w:val="right"/>
              <w:rPr>
                <w:sz w:val="20"/>
                <w:szCs w:val="20"/>
              </w:rPr>
            </w:pPr>
            <w:r w:rsidRPr="00356F11">
              <w:rPr>
                <w:sz w:val="20"/>
                <w:szCs w:val="20"/>
              </w:rPr>
              <w:t>0</w:t>
            </w:r>
          </w:p>
        </w:tc>
      </w:tr>
      <w:tr w:rsidR="00356F11" w:rsidRPr="00356F11" w14:paraId="16EC23C2" w14:textId="77777777" w:rsidTr="00667684">
        <w:tc>
          <w:tcPr>
            <w:tcW w:w="6618" w:type="dxa"/>
          </w:tcPr>
          <w:p w14:paraId="5DFA5BEE" w14:textId="77777777" w:rsidR="00AF432D" w:rsidRPr="00356F11" w:rsidRDefault="00AF432D" w:rsidP="00667684">
            <w:pPr>
              <w:jc w:val="left"/>
              <w:rPr>
                <w:sz w:val="20"/>
                <w:szCs w:val="20"/>
              </w:rPr>
            </w:pPr>
            <w:r w:rsidRPr="00356F11">
              <w:rPr>
                <w:sz w:val="20"/>
                <w:szCs w:val="20"/>
              </w:rPr>
              <w:t>Servicing sector for stage I of KIPs pursuant to decision 92/37</w:t>
            </w:r>
          </w:p>
        </w:tc>
        <w:tc>
          <w:tcPr>
            <w:tcW w:w="1371" w:type="dxa"/>
          </w:tcPr>
          <w:p w14:paraId="68A5A013" w14:textId="77777777" w:rsidR="00AF432D" w:rsidRPr="00356F11" w:rsidRDefault="00AF432D" w:rsidP="00667684">
            <w:pPr>
              <w:jc w:val="right"/>
              <w:rPr>
                <w:sz w:val="20"/>
                <w:szCs w:val="20"/>
              </w:rPr>
            </w:pPr>
            <w:r w:rsidRPr="00356F11">
              <w:rPr>
                <w:sz w:val="20"/>
                <w:szCs w:val="20"/>
              </w:rPr>
              <w:t>(264,271)</w:t>
            </w:r>
          </w:p>
        </w:tc>
        <w:tc>
          <w:tcPr>
            <w:tcW w:w="1371" w:type="dxa"/>
          </w:tcPr>
          <w:p w14:paraId="34FADC8F" w14:textId="77777777" w:rsidR="00AF432D" w:rsidRPr="00356F11" w:rsidRDefault="00AF432D" w:rsidP="00667684">
            <w:pPr>
              <w:jc w:val="right"/>
              <w:rPr>
                <w:sz w:val="20"/>
                <w:szCs w:val="20"/>
              </w:rPr>
            </w:pPr>
            <w:r w:rsidRPr="00356F11">
              <w:rPr>
                <w:sz w:val="20"/>
                <w:szCs w:val="20"/>
              </w:rPr>
              <w:t>(263,815)</w:t>
            </w:r>
          </w:p>
        </w:tc>
      </w:tr>
      <w:tr w:rsidR="00356F11" w:rsidRPr="00356F11" w14:paraId="23CFB385" w14:textId="77777777" w:rsidTr="00667684">
        <w:tc>
          <w:tcPr>
            <w:tcW w:w="6618" w:type="dxa"/>
          </w:tcPr>
          <w:p w14:paraId="7C2479BA" w14:textId="77777777" w:rsidR="00AF432D" w:rsidRPr="00356F11" w:rsidRDefault="00AF432D" w:rsidP="00667684">
            <w:pPr>
              <w:jc w:val="left"/>
              <w:rPr>
                <w:sz w:val="20"/>
                <w:szCs w:val="20"/>
              </w:rPr>
            </w:pPr>
            <w:r w:rsidRPr="00356F11">
              <w:rPr>
                <w:sz w:val="20"/>
                <w:szCs w:val="20"/>
                <w:lang w:eastAsia="en-CA"/>
              </w:rPr>
              <w:t>Preparation for national inventories of banks of waste-controlled substances submitted to the 93</w:t>
            </w:r>
            <w:r w:rsidRPr="00356F11">
              <w:rPr>
                <w:sz w:val="20"/>
                <w:szCs w:val="20"/>
                <w:vertAlign w:val="superscript"/>
                <w:lang w:eastAsia="en-CA"/>
              </w:rPr>
              <w:t>rd</w:t>
            </w:r>
            <w:r w:rsidRPr="00356F11">
              <w:rPr>
                <w:sz w:val="20"/>
                <w:szCs w:val="20"/>
                <w:lang w:eastAsia="en-CA"/>
              </w:rPr>
              <w:t xml:space="preserve"> meeting</w:t>
            </w:r>
          </w:p>
        </w:tc>
        <w:tc>
          <w:tcPr>
            <w:tcW w:w="1371" w:type="dxa"/>
          </w:tcPr>
          <w:p w14:paraId="1E5ED3E0" w14:textId="77777777" w:rsidR="00AF432D" w:rsidRPr="00356F11" w:rsidRDefault="00AF432D" w:rsidP="00667684">
            <w:pPr>
              <w:jc w:val="right"/>
              <w:rPr>
                <w:sz w:val="20"/>
                <w:szCs w:val="20"/>
              </w:rPr>
            </w:pPr>
            <w:r w:rsidRPr="00356F11">
              <w:rPr>
                <w:sz w:val="20"/>
                <w:szCs w:val="20"/>
              </w:rPr>
              <w:t>(50,850)</w:t>
            </w:r>
          </w:p>
        </w:tc>
        <w:tc>
          <w:tcPr>
            <w:tcW w:w="1371" w:type="dxa"/>
          </w:tcPr>
          <w:p w14:paraId="36F3033B" w14:textId="77777777" w:rsidR="00AF432D" w:rsidRPr="00356F11" w:rsidRDefault="00AF432D" w:rsidP="00667684">
            <w:pPr>
              <w:jc w:val="right"/>
              <w:rPr>
                <w:sz w:val="20"/>
                <w:szCs w:val="20"/>
              </w:rPr>
            </w:pPr>
            <w:r w:rsidRPr="00356F11">
              <w:rPr>
                <w:sz w:val="20"/>
                <w:szCs w:val="20"/>
              </w:rPr>
              <w:t>0</w:t>
            </w:r>
          </w:p>
        </w:tc>
      </w:tr>
      <w:tr w:rsidR="00356F11" w:rsidRPr="00356F11" w14:paraId="0641F0A3" w14:textId="77777777" w:rsidTr="00667684">
        <w:tc>
          <w:tcPr>
            <w:tcW w:w="6618" w:type="dxa"/>
          </w:tcPr>
          <w:p w14:paraId="7226BAEC" w14:textId="77777777" w:rsidR="00AF432D" w:rsidRPr="00356F11" w:rsidRDefault="00AF432D" w:rsidP="00667684">
            <w:pPr>
              <w:jc w:val="left"/>
              <w:rPr>
                <w:sz w:val="20"/>
                <w:szCs w:val="20"/>
              </w:rPr>
            </w:pPr>
            <w:r w:rsidRPr="00356F11">
              <w:rPr>
                <w:sz w:val="20"/>
                <w:szCs w:val="20"/>
              </w:rPr>
              <w:t>IS pursuant to decision 91/63(d)</w:t>
            </w:r>
          </w:p>
        </w:tc>
        <w:tc>
          <w:tcPr>
            <w:tcW w:w="1371" w:type="dxa"/>
          </w:tcPr>
          <w:p w14:paraId="52DDE61F" w14:textId="77777777" w:rsidR="00AF432D" w:rsidRPr="00356F11" w:rsidRDefault="00AF432D" w:rsidP="00667684">
            <w:pPr>
              <w:jc w:val="right"/>
              <w:rPr>
                <w:sz w:val="20"/>
                <w:szCs w:val="20"/>
              </w:rPr>
            </w:pPr>
            <w:r w:rsidRPr="00356F11">
              <w:rPr>
                <w:sz w:val="20"/>
                <w:szCs w:val="20"/>
              </w:rPr>
              <w:t>3,184</w:t>
            </w:r>
          </w:p>
        </w:tc>
        <w:tc>
          <w:tcPr>
            <w:tcW w:w="1371" w:type="dxa"/>
          </w:tcPr>
          <w:p w14:paraId="25D20CCE" w14:textId="77777777" w:rsidR="00AF432D" w:rsidRPr="00356F11" w:rsidRDefault="00AF432D" w:rsidP="00667684">
            <w:pPr>
              <w:jc w:val="right"/>
              <w:rPr>
                <w:sz w:val="20"/>
                <w:szCs w:val="20"/>
              </w:rPr>
            </w:pPr>
            <w:r w:rsidRPr="00356F11">
              <w:rPr>
                <w:sz w:val="20"/>
                <w:szCs w:val="20"/>
              </w:rPr>
              <w:t>0</w:t>
            </w:r>
          </w:p>
        </w:tc>
      </w:tr>
    </w:tbl>
    <w:p w14:paraId="2AB960BA" w14:textId="77777777" w:rsidR="00AF432D" w:rsidRPr="00356F11" w:rsidRDefault="00AF432D" w:rsidP="00AF432D">
      <w:pPr>
        <w:rPr>
          <w:sz w:val="19"/>
          <w:szCs w:val="19"/>
        </w:rPr>
      </w:pPr>
      <w:r w:rsidRPr="00356F11">
        <w:rPr>
          <w:sz w:val="19"/>
          <w:szCs w:val="19"/>
        </w:rPr>
        <w:t xml:space="preserve">* Including agency support costs where applicable. </w:t>
      </w:r>
    </w:p>
    <w:p w14:paraId="24C08C4D" w14:textId="77777777" w:rsidR="00AF432D" w:rsidRPr="00356F11" w:rsidRDefault="00AF432D" w:rsidP="00AF432D">
      <w:pPr>
        <w:pStyle w:val="Heading1"/>
        <w:widowControl w:val="0"/>
        <w:numPr>
          <w:ilvl w:val="0"/>
          <w:numId w:val="0"/>
        </w:numPr>
        <w:spacing w:after="0"/>
      </w:pPr>
    </w:p>
    <w:p w14:paraId="09D31974" w14:textId="77777777" w:rsidR="00AF432D" w:rsidRPr="00356F11" w:rsidRDefault="00AF432D" w:rsidP="00D50AAE">
      <w:pPr>
        <w:pStyle w:val="Heading1"/>
      </w:pPr>
      <w:r w:rsidRPr="00356F11">
        <w:t>Table 3 presents the results of the Secretariat’s proposed adjustments to the UNEP business plan for 2024–2026, which are also addressed in the context of the consolidated business plan of the Multilateral Fund for 2024–2026.</w:t>
      </w:r>
      <w:r w:rsidRPr="00356F11">
        <w:rPr>
          <w:rStyle w:val="FootnoteReference"/>
        </w:rPr>
        <w:footnoteReference w:id="4"/>
      </w:r>
      <w:r w:rsidRPr="00356F11">
        <w:t xml:space="preserve"> </w:t>
      </w:r>
    </w:p>
    <w:p w14:paraId="02842274" w14:textId="77777777" w:rsidR="00AF432D" w:rsidRPr="00356F11" w:rsidRDefault="00AF432D" w:rsidP="00AF432D">
      <w:pPr>
        <w:keepNext/>
        <w:jc w:val="left"/>
        <w:rPr>
          <w:b/>
        </w:rPr>
      </w:pPr>
      <w:r w:rsidRPr="00356F11">
        <w:rPr>
          <w:b/>
        </w:rPr>
        <w:t>Table</w:t>
      </w:r>
      <w:r w:rsidRPr="00356F11">
        <w:t xml:space="preserve"> </w:t>
      </w:r>
      <w:r w:rsidRPr="00356F11">
        <w:rPr>
          <w:b/>
        </w:rPr>
        <w:t xml:space="preserve">3. Resource allocation in UNEP’s adjusted business plan for </w:t>
      </w:r>
      <w:r w:rsidRPr="00356F11">
        <w:rPr>
          <w:b/>
          <w:bCs/>
        </w:rPr>
        <w:t>2024–2026 (US $)</w:t>
      </w:r>
      <w:r w:rsidRPr="00356F11">
        <w:rPr>
          <w:b/>
        </w:rPr>
        <w:t>*</w:t>
      </w:r>
    </w:p>
    <w:tbl>
      <w:tblPr>
        <w:tblW w:w="9535" w:type="dxa"/>
        <w:tblLook w:val="04A0" w:firstRow="1" w:lastRow="0" w:firstColumn="1" w:lastColumn="0" w:noHBand="0" w:noVBand="1"/>
      </w:tblPr>
      <w:tblGrid>
        <w:gridCol w:w="3505"/>
        <w:gridCol w:w="1260"/>
        <w:gridCol w:w="1170"/>
        <w:gridCol w:w="1116"/>
        <w:gridCol w:w="1314"/>
        <w:gridCol w:w="1170"/>
      </w:tblGrid>
      <w:tr w:rsidR="00356F11" w:rsidRPr="00356F11" w14:paraId="6D21461A" w14:textId="77777777" w:rsidTr="00D1777B">
        <w:trPr>
          <w:trHeight w:val="323"/>
          <w:tblHeader/>
        </w:trPr>
        <w:tc>
          <w:tcPr>
            <w:tcW w:w="3505" w:type="dxa"/>
            <w:tcBorders>
              <w:top w:val="single" w:sz="4" w:space="0" w:color="auto"/>
              <w:left w:val="single" w:sz="4" w:space="0" w:color="auto"/>
              <w:bottom w:val="single" w:sz="4" w:space="0" w:color="auto"/>
              <w:right w:val="single" w:sz="4" w:space="0" w:color="auto"/>
            </w:tcBorders>
            <w:shd w:val="clear" w:color="auto" w:fill="auto"/>
            <w:hideMark/>
          </w:tcPr>
          <w:p w14:paraId="222A6F2B" w14:textId="77777777" w:rsidR="00AF432D" w:rsidRPr="00356F11" w:rsidRDefault="00AF432D" w:rsidP="00667684">
            <w:pPr>
              <w:jc w:val="left"/>
              <w:rPr>
                <w:b/>
                <w:bCs/>
                <w:sz w:val="20"/>
                <w:szCs w:val="20"/>
                <w:lang w:eastAsia="zh-CN"/>
              </w:rPr>
            </w:pPr>
            <w:r w:rsidRPr="00356F11">
              <w:rPr>
                <w:b/>
                <w:bCs/>
                <w:sz w:val="20"/>
                <w:szCs w:val="20"/>
                <w:lang w:eastAsia="zh-CN"/>
              </w:rPr>
              <w:t>Description </w:t>
            </w:r>
          </w:p>
        </w:tc>
        <w:tc>
          <w:tcPr>
            <w:tcW w:w="1260" w:type="dxa"/>
            <w:tcBorders>
              <w:top w:val="single" w:sz="4" w:space="0" w:color="auto"/>
              <w:left w:val="nil"/>
              <w:bottom w:val="single" w:sz="4" w:space="0" w:color="auto"/>
              <w:right w:val="single" w:sz="4" w:space="0" w:color="auto"/>
            </w:tcBorders>
            <w:shd w:val="clear" w:color="auto" w:fill="auto"/>
            <w:hideMark/>
          </w:tcPr>
          <w:p w14:paraId="50F792D9" w14:textId="77777777" w:rsidR="00AF432D" w:rsidRPr="00356F11" w:rsidRDefault="00AF432D" w:rsidP="00667684">
            <w:pPr>
              <w:jc w:val="center"/>
              <w:rPr>
                <w:b/>
                <w:bCs/>
                <w:sz w:val="20"/>
                <w:szCs w:val="20"/>
                <w:lang w:eastAsia="zh-CN"/>
              </w:rPr>
            </w:pPr>
            <w:r w:rsidRPr="00356F11">
              <w:rPr>
                <w:b/>
                <w:bCs/>
                <w:sz w:val="20"/>
                <w:szCs w:val="20"/>
                <w:lang w:eastAsia="zh-CN"/>
              </w:rPr>
              <w:t>2024</w:t>
            </w:r>
          </w:p>
        </w:tc>
        <w:tc>
          <w:tcPr>
            <w:tcW w:w="1170" w:type="dxa"/>
            <w:tcBorders>
              <w:top w:val="single" w:sz="4" w:space="0" w:color="auto"/>
              <w:left w:val="nil"/>
              <w:bottom w:val="single" w:sz="4" w:space="0" w:color="auto"/>
              <w:right w:val="single" w:sz="4" w:space="0" w:color="auto"/>
            </w:tcBorders>
            <w:shd w:val="clear" w:color="auto" w:fill="auto"/>
            <w:hideMark/>
          </w:tcPr>
          <w:p w14:paraId="44C97196" w14:textId="77777777" w:rsidR="00AF432D" w:rsidRPr="00356F11" w:rsidRDefault="00AF432D" w:rsidP="00667684">
            <w:pPr>
              <w:jc w:val="center"/>
              <w:rPr>
                <w:b/>
                <w:bCs/>
                <w:sz w:val="20"/>
                <w:szCs w:val="20"/>
                <w:lang w:eastAsia="zh-CN"/>
              </w:rPr>
            </w:pPr>
            <w:r w:rsidRPr="00356F11">
              <w:rPr>
                <w:b/>
                <w:bCs/>
                <w:sz w:val="20"/>
                <w:szCs w:val="20"/>
                <w:lang w:eastAsia="zh-CN"/>
              </w:rPr>
              <w:t>2025</w:t>
            </w:r>
          </w:p>
        </w:tc>
        <w:tc>
          <w:tcPr>
            <w:tcW w:w="1116" w:type="dxa"/>
            <w:tcBorders>
              <w:top w:val="single" w:sz="4" w:space="0" w:color="auto"/>
              <w:left w:val="nil"/>
              <w:bottom w:val="single" w:sz="4" w:space="0" w:color="auto"/>
              <w:right w:val="single" w:sz="4" w:space="0" w:color="auto"/>
            </w:tcBorders>
            <w:shd w:val="clear" w:color="auto" w:fill="auto"/>
            <w:hideMark/>
          </w:tcPr>
          <w:p w14:paraId="7F1770C3" w14:textId="77777777" w:rsidR="00AF432D" w:rsidRPr="00356F11" w:rsidRDefault="00AF432D" w:rsidP="00667684">
            <w:pPr>
              <w:jc w:val="center"/>
              <w:rPr>
                <w:b/>
                <w:bCs/>
                <w:sz w:val="20"/>
                <w:szCs w:val="20"/>
                <w:lang w:eastAsia="zh-CN"/>
              </w:rPr>
            </w:pPr>
            <w:r w:rsidRPr="00356F11">
              <w:rPr>
                <w:b/>
                <w:bCs/>
                <w:sz w:val="20"/>
                <w:szCs w:val="20"/>
                <w:lang w:eastAsia="zh-CN"/>
              </w:rPr>
              <w:t>2026</w:t>
            </w:r>
          </w:p>
        </w:tc>
        <w:tc>
          <w:tcPr>
            <w:tcW w:w="1314" w:type="dxa"/>
            <w:tcBorders>
              <w:top w:val="single" w:sz="4" w:space="0" w:color="auto"/>
              <w:left w:val="nil"/>
              <w:bottom w:val="single" w:sz="4" w:space="0" w:color="auto"/>
              <w:right w:val="single" w:sz="4" w:space="0" w:color="auto"/>
            </w:tcBorders>
            <w:shd w:val="clear" w:color="auto" w:fill="auto"/>
            <w:hideMark/>
          </w:tcPr>
          <w:p w14:paraId="414DF0E9" w14:textId="77777777" w:rsidR="00AF432D" w:rsidRPr="00356F11" w:rsidRDefault="00AF432D" w:rsidP="00667684">
            <w:pPr>
              <w:jc w:val="center"/>
              <w:rPr>
                <w:b/>
                <w:bCs/>
                <w:sz w:val="20"/>
                <w:szCs w:val="20"/>
                <w:lang w:eastAsia="zh-CN"/>
              </w:rPr>
            </w:pPr>
            <w:r w:rsidRPr="00356F11">
              <w:rPr>
                <w:b/>
                <w:bCs/>
                <w:sz w:val="20"/>
                <w:szCs w:val="20"/>
                <w:lang w:eastAsia="zh-CN"/>
              </w:rPr>
              <w:t xml:space="preserve">Total </w:t>
            </w:r>
          </w:p>
          <w:p w14:paraId="661FEF16" w14:textId="77777777" w:rsidR="00AF432D" w:rsidRPr="00356F11" w:rsidRDefault="00AF432D" w:rsidP="00667684">
            <w:pPr>
              <w:jc w:val="center"/>
              <w:rPr>
                <w:b/>
                <w:bCs/>
                <w:sz w:val="20"/>
                <w:szCs w:val="20"/>
                <w:lang w:eastAsia="zh-CN"/>
              </w:rPr>
            </w:pPr>
            <w:r w:rsidRPr="00356F11">
              <w:rPr>
                <w:b/>
                <w:bCs/>
                <w:sz w:val="20"/>
                <w:szCs w:val="20"/>
                <w:lang w:eastAsia="zh-CN"/>
              </w:rPr>
              <w:t>(2024–2026)</w:t>
            </w:r>
          </w:p>
        </w:tc>
        <w:tc>
          <w:tcPr>
            <w:tcW w:w="1170" w:type="dxa"/>
            <w:tcBorders>
              <w:top w:val="single" w:sz="4" w:space="0" w:color="auto"/>
              <w:left w:val="nil"/>
              <w:bottom w:val="single" w:sz="4" w:space="0" w:color="auto"/>
              <w:right w:val="single" w:sz="4" w:space="0" w:color="auto"/>
            </w:tcBorders>
            <w:shd w:val="clear" w:color="auto" w:fill="auto"/>
            <w:hideMark/>
          </w:tcPr>
          <w:p w14:paraId="72241407" w14:textId="77777777" w:rsidR="00AF432D" w:rsidRPr="00356F11" w:rsidRDefault="00AF432D" w:rsidP="00667684">
            <w:pPr>
              <w:jc w:val="center"/>
              <w:rPr>
                <w:b/>
                <w:bCs/>
                <w:sz w:val="20"/>
                <w:szCs w:val="20"/>
                <w:lang w:eastAsia="zh-CN"/>
              </w:rPr>
            </w:pPr>
            <w:r w:rsidRPr="00356F11">
              <w:rPr>
                <w:b/>
                <w:bCs/>
                <w:sz w:val="20"/>
                <w:szCs w:val="20"/>
                <w:lang w:eastAsia="zh-CN"/>
              </w:rPr>
              <w:t>Total after 2026</w:t>
            </w:r>
          </w:p>
        </w:tc>
      </w:tr>
      <w:tr w:rsidR="00356F11" w:rsidRPr="00356F11" w14:paraId="6C0F194F" w14:textId="77777777" w:rsidTr="00667684">
        <w:trPr>
          <w:trHeight w:val="41"/>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308B5380" w14:textId="77777777" w:rsidR="00AF432D" w:rsidRPr="00356F11" w:rsidRDefault="00AF432D" w:rsidP="00667684">
            <w:pPr>
              <w:jc w:val="left"/>
              <w:rPr>
                <w:b/>
                <w:bCs/>
                <w:sz w:val="20"/>
                <w:szCs w:val="20"/>
                <w:lang w:eastAsia="zh-CN"/>
              </w:rPr>
            </w:pPr>
            <w:r w:rsidRPr="00356F11">
              <w:rPr>
                <w:b/>
                <w:bCs/>
                <w:sz w:val="20"/>
                <w:szCs w:val="20"/>
                <w:lang w:eastAsia="zh-CN"/>
              </w:rPr>
              <w:t>HCFC activities</w:t>
            </w:r>
          </w:p>
        </w:tc>
      </w:tr>
      <w:tr w:rsidR="00356F11" w:rsidRPr="00356F11" w14:paraId="4D4A5126" w14:textId="77777777" w:rsidTr="00667684">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1A4AD44D" w14:textId="77777777" w:rsidR="00AF432D" w:rsidRPr="00356F11" w:rsidRDefault="00AF432D" w:rsidP="00667684">
            <w:pPr>
              <w:jc w:val="left"/>
              <w:rPr>
                <w:sz w:val="20"/>
                <w:szCs w:val="20"/>
                <w:lang w:eastAsia="zh-CN"/>
              </w:rPr>
            </w:pPr>
            <w:r w:rsidRPr="00356F11">
              <w:rPr>
                <w:sz w:val="20"/>
                <w:szCs w:val="20"/>
                <w:lang w:eastAsia="zh-CN"/>
              </w:rPr>
              <w:t>Approved HPMPs</w:t>
            </w:r>
          </w:p>
        </w:tc>
        <w:tc>
          <w:tcPr>
            <w:tcW w:w="1260" w:type="dxa"/>
            <w:tcBorders>
              <w:top w:val="nil"/>
              <w:left w:val="nil"/>
              <w:bottom w:val="single" w:sz="4" w:space="0" w:color="auto"/>
              <w:right w:val="single" w:sz="4" w:space="0" w:color="auto"/>
            </w:tcBorders>
            <w:shd w:val="clear" w:color="auto" w:fill="auto"/>
            <w:noWrap/>
            <w:hideMark/>
          </w:tcPr>
          <w:p w14:paraId="43BF5754" w14:textId="77777777" w:rsidR="00AF432D" w:rsidRPr="00356F11" w:rsidRDefault="00AF432D" w:rsidP="00667684">
            <w:pPr>
              <w:jc w:val="right"/>
              <w:rPr>
                <w:sz w:val="20"/>
                <w:szCs w:val="20"/>
                <w:lang w:eastAsia="zh-CN"/>
              </w:rPr>
            </w:pPr>
            <w:r w:rsidRPr="00356F11">
              <w:rPr>
                <w:sz w:val="20"/>
                <w:szCs w:val="20"/>
                <w:lang w:eastAsia="zh-CN"/>
              </w:rPr>
              <w:t>11,267,882</w:t>
            </w:r>
          </w:p>
        </w:tc>
        <w:tc>
          <w:tcPr>
            <w:tcW w:w="1170" w:type="dxa"/>
            <w:tcBorders>
              <w:top w:val="nil"/>
              <w:left w:val="nil"/>
              <w:bottom w:val="single" w:sz="4" w:space="0" w:color="auto"/>
              <w:right w:val="single" w:sz="4" w:space="0" w:color="auto"/>
            </w:tcBorders>
            <w:shd w:val="clear" w:color="auto" w:fill="auto"/>
            <w:noWrap/>
            <w:hideMark/>
          </w:tcPr>
          <w:p w14:paraId="1E8604B0" w14:textId="77777777" w:rsidR="00AF432D" w:rsidRPr="00356F11" w:rsidRDefault="00AF432D" w:rsidP="00667684">
            <w:pPr>
              <w:jc w:val="right"/>
              <w:rPr>
                <w:sz w:val="20"/>
                <w:szCs w:val="20"/>
                <w:lang w:eastAsia="zh-CN"/>
              </w:rPr>
            </w:pPr>
            <w:r w:rsidRPr="00356F11">
              <w:rPr>
                <w:sz w:val="20"/>
                <w:szCs w:val="20"/>
                <w:lang w:eastAsia="zh-CN"/>
              </w:rPr>
              <w:t>6,571,602</w:t>
            </w:r>
          </w:p>
        </w:tc>
        <w:tc>
          <w:tcPr>
            <w:tcW w:w="1116" w:type="dxa"/>
            <w:tcBorders>
              <w:top w:val="nil"/>
              <w:left w:val="nil"/>
              <w:bottom w:val="single" w:sz="4" w:space="0" w:color="auto"/>
              <w:right w:val="single" w:sz="4" w:space="0" w:color="auto"/>
            </w:tcBorders>
            <w:shd w:val="clear" w:color="auto" w:fill="auto"/>
            <w:noWrap/>
            <w:hideMark/>
          </w:tcPr>
          <w:p w14:paraId="166E9F3E" w14:textId="77777777" w:rsidR="00AF432D" w:rsidRPr="00356F11" w:rsidRDefault="00AF432D" w:rsidP="00667684">
            <w:pPr>
              <w:jc w:val="right"/>
              <w:rPr>
                <w:sz w:val="20"/>
                <w:szCs w:val="20"/>
                <w:lang w:eastAsia="zh-CN"/>
              </w:rPr>
            </w:pPr>
            <w:r w:rsidRPr="00356F11">
              <w:rPr>
                <w:sz w:val="20"/>
                <w:szCs w:val="20"/>
                <w:lang w:eastAsia="zh-CN"/>
              </w:rPr>
              <w:t>6,431,766</w:t>
            </w:r>
          </w:p>
        </w:tc>
        <w:tc>
          <w:tcPr>
            <w:tcW w:w="1314" w:type="dxa"/>
            <w:tcBorders>
              <w:top w:val="nil"/>
              <w:left w:val="nil"/>
              <w:bottom w:val="single" w:sz="4" w:space="0" w:color="auto"/>
              <w:right w:val="single" w:sz="4" w:space="0" w:color="auto"/>
            </w:tcBorders>
            <w:shd w:val="clear" w:color="auto" w:fill="auto"/>
            <w:noWrap/>
            <w:hideMark/>
          </w:tcPr>
          <w:p w14:paraId="2CDFD60E" w14:textId="77777777" w:rsidR="00AF432D" w:rsidRPr="00356F11" w:rsidRDefault="00AF432D" w:rsidP="00667684">
            <w:pPr>
              <w:jc w:val="right"/>
              <w:rPr>
                <w:sz w:val="20"/>
                <w:szCs w:val="20"/>
                <w:lang w:eastAsia="zh-CN"/>
              </w:rPr>
            </w:pPr>
            <w:r w:rsidRPr="00356F11">
              <w:rPr>
                <w:sz w:val="20"/>
                <w:szCs w:val="20"/>
                <w:lang w:eastAsia="zh-CN"/>
              </w:rPr>
              <w:t>24,271,250</w:t>
            </w:r>
          </w:p>
        </w:tc>
        <w:tc>
          <w:tcPr>
            <w:tcW w:w="1170" w:type="dxa"/>
            <w:tcBorders>
              <w:top w:val="nil"/>
              <w:left w:val="nil"/>
              <w:bottom w:val="single" w:sz="4" w:space="0" w:color="auto"/>
              <w:right w:val="single" w:sz="4" w:space="0" w:color="auto"/>
            </w:tcBorders>
            <w:shd w:val="clear" w:color="auto" w:fill="auto"/>
            <w:noWrap/>
            <w:hideMark/>
          </w:tcPr>
          <w:p w14:paraId="2223AA55" w14:textId="77777777" w:rsidR="00AF432D" w:rsidRPr="00356F11" w:rsidRDefault="00AF432D" w:rsidP="00667684">
            <w:pPr>
              <w:jc w:val="right"/>
              <w:rPr>
                <w:sz w:val="20"/>
                <w:szCs w:val="20"/>
                <w:lang w:eastAsia="zh-CN"/>
              </w:rPr>
            </w:pPr>
            <w:r w:rsidRPr="00356F11">
              <w:rPr>
                <w:sz w:val="20"/>
                <w:szCs w:val="20"/>
                <w:lang w:eastAsia="zh-CN"/>
              </w:rPr>
              <w:t>8,344,699</w:t>
            </w:r>
          </w:p>
        </w:tc>
      </w:tr>
      <w:tr w:rsidR="00356F11" w:rsidRPr="00356F11" w14:paraId="593B0344" w14:textId="77777777" w:rsidTr="00667684">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37180994" w14:textId="77777777" w:rsidR="00AF432D" w:rsidRPr="00356F11" w:rsidRDefault="00AF432D" w:rsidP="00667684">
            <w:pPr>
              <w:jc w:val="left"/>
              <w:rPr>
                <w:sz w:val="20"/>
                <w:szCs w:val="20"/>
                <w:lang w:eastAsia="zh-CN"/>
              </w:rPr>
            </w:pPr>
            <w:r w:rsidRPr="00356F11">
              <w:rPr>
                <w:sz w:val="20"/>
                <w:szCs w:val="20"/>
                <w:lang w:eastAsia="zh-CN"/>
              </w:rPr>
              <w:t>HPMP PRP – stage II</w:t>
            </w:r>
          </w:p>
        </w:tc>
        <w:tc>
          <w:tcPr>
            <w:tcW w:w="1260" w:type="dxa"/>
            <w:tcBorders>
              <w:top w:val="nil"/>
              <w:left w:val="nil"/>
              <w:bottom w:val="single" w:sz="4" w:space="0" w:color="auto"/>
              <w:right w:val="single" w:sz="4" w:space="0" w:color="auto"/>
            </w:tcBorders>
            <w:shd w:val="clear" w:color="auto" w:fill="auto"/>
            <w:noWrap/>
            <w:hideMark/>
          </w:tcPr>
          <w:p w14:paraId="30344663" w14:textId="77777777" w:rsidR="00AF432D" w:rsidRPr="00356F11" w:rsidRDefault="00AF432D" w:rsidP="00667684">
            <w:pPr>
              <w:jc w:val="right"/>
              <w:rPr>
                <w:sz w:val="20"/>
                <w:szCs w:val="20"/>
                <w:lang w:eastAsia="zh-CN"/>
              </w:rPr>
            </w:pPr>
            <w:r w:rsidRPr="00356F11">
              <w:rPr>
                <w:sz w:val="20"/>
                <w:szCs w:val="20"/>
                <w:lang w:eastAsia="zh-CN"/>
              </w:rPr>
              <w:t>113,000</w:t>
            </w:r>
          </w:p>
        </w:tc>
        <w:tc>
          <w:tcPr>
            <w:tcW w:w="1170" w:type="dxa"/>
            <w:tcBorders>
              <w:top w:val="nil"/>
              <w:left w:val="nil"/>
              <w:bottom w:val="single" w:sz="4" w:space="0" w:color="auto"/>
              <w:right w:val="single" w:sz="4" w:space="0" w:color="auto"/>
            </w:tcBorders>
            <w:shd w:val="clear" w:color="auto" w:fill="auto"/>
            <w:noWrap/>
            <w:hideMark/>
          </w:tcPr>
          <w:p w14:paraId="607D12B6" w14:textId="77777777" w:rsidR="00AF432D" w:rsidRPr="00356F11" w:rsidRDefault="00AF432D" w:rsidP="00667684">
            <w:pPr>
              <w:jc w:val="right"/>
              <w:rPr>
                <w:sz w:val="20"/>
                <w:szCs w:val="20"/>
                <w:lang w:eastAsia="zh-CN"/>
              </w:rPr>
            </w:pPr>
            <w:r w:rsidRPr="00356F11">
              <w:rPr>
                <w:sz w:val="20"/>
                <w:szCs w:val="20"/>
                <w:lang w:eastAsia="zh-CN"/>
              </w:rPr>
              <w:t>28,250</w:t>
            </w:r>
          </w:p>
        </w:tc>
        <w:tc>
          <w:tcPr>
            <w:tcW w:w="1116" w:type="dxa"/>
            <w:tcBorders>
              <w:top w:val="nil"/>
              <w:left w:val="nil"/>
              <w:bottom w:val="single" w:sz="4" w:space="0" w:color="auto"/>
              <w:right w:val="single" w:sz="4" w:space="0" w:color="auto"/>
            </w:tcBorders>
            <w:shd w:val="clear" w:color="auto" w:fill="auto"/>
            <w:noWrap/>
            <w:hideMark/>
          </w:tcPr>
          <w:p w14:paraId="3943CCA6"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790ED1CB" w14:textId="77777777" w:rsidR="00AF432D" w:rsidRPr="00356F11" w:rsidRDefault="00AF432D" w:rsidP="00667684">
            <w:pPr>
              <w:jc w:val="right"/>
              <w:rPr>
                <w:sz w:val="20"/>
                <w:szCs w:val="20"/>
                <w:lang w:eastAsia="zh-CN"/>
              </w:rPr>
            </w:pPr>
            <w:r w:rsidRPr="00356F11">
              <w:rPr>
                <w:sz w:val="20"/>
                <w:szCs w:val="20"/>
                <w:lang w:eastAsia="zh-CN"/>
              </w:rPr>
              <w:t>141,250</w:t>
            </w:r>
          </w:p>
        </w:tc>
        <w:tc>
          <w:tcPr>
            <w:tcW w:w="1170" w:type="dxa"/>
            <w:tcBorders>
              <w:top w:val="nil"/>
              <w:left w:val="nil"/>
              <w:bottom w:val="single" w:sz="4" w:space="0" w:color="auto"/>
              <w:right w:val="single" w:sz="4" w:space="0" w:color="auto"/>
            </w:tcBorders>
            <w:shd w:val="clear" w:color="auto" w:fill="auto"/>
            <w:noWrap/>
            <w:hideMark/>
          </w:tcPr>
          <w:p w14:paraId="4893629D"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060D892C" w14:textId="77777777" w:rsidTr="00667684">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47F92690" w14:textId="77777777" w:rsidR="00AF432D" w:rsidRPr="00356F11" w:rsidRDefault="00AF432D" w:rsidP="00667684">
            <w:pPr>
              <w:jc w:val="left"/>
              <w:rPr>
                <w:sz w:val="20"/>
                <w:szCs w:val="20"/>
                <w:lang w:eastAsia="zh-CN"/>
              </w:rPr>
            </w:pPr>
            <w:r w:rsidRPr="00356F11">
              <w:rPr>
                <w:sz w:val="20"/>
                <w:szCs w:val="20"/>
                <w:lang w:eastAsia="zh-CN"/>
              </w:rPr>
              <w:t xml:space="preserve">HPMP stage II </w:t>
            </w:r>
          </w:p>
        </w:tc>
        <w:tc>
          <w:tcPr>
            <w:tcW w:w="1260" w:type="dxa"/>
            <w:tcBorders>
              <w:top w:val="nil"/>
              <w:left w:val="nil"/>
              <w:bottom w:val="single" w:sz="4" w:space="0" w:color="auto"/>
              <w:right w:val="single" w:sz="4" w:space="0" w:color="auto"/>
            </w:tcBorders>
            <w:shd w:val="clear" w:color="auto" w:fill="auto"/>
            <w:noWrap/>
            <w:hideMark/>
          </w:tcPr>
          <w:p w14:paraId="3C493A81" w14:textId="77777777" w:rsidR="00AF432D" w:rsidRPr="00356F11" w:rsidRDefault="00AF432D" w:rsidP="00667684">
            <w:pPr>
              <w:jc w:val="right"/>
              <w:rPr>
                <w:sz w:val="20"/>
                <w:szCs w:val="20"/>
                <w:lang w:eastAsia="zh-CN"/>
              </w:rPr>
            </w:pPr>
            <w:r w:rsidRPr="00356F11">
              <w:rPr>
                <w:sz w:val="20"/>
                <w:szCs w:val="20"/>
                <w:lang w:eastAsia="zh-CN"/>
              </w:rPr>
              <w:t>1,526,733</w:t>
            </w:r>
          </w:p>
        </w:tc>
        <w:tc>
          <w:tcPr>
            <w:tcW w:w="1170" w:type="dxa"/>
            <w:tcBorders>
              <w:top w:val="nil"/>
              <w:left w:val="nil"/>
              <w:bottom w:val="single" w:sz="4" w:space="0" w:color="auto"/>
              <w:right w:val="single" w:sz="4" w:space="0" w:color="auto"/>
            </w:tcBorders>
            <w:shd w:val="clear" w:color="auto" w:fill="auto"/>
            <w:noWrap/>
            <w:hideMark/>
          </w:tcPr>
          <w:p w14:paraId="605638AF" w14:textId="77777777" w:rsidR="00AF432D" w:rsidRPr="00356F11" w:rsidRDefault="00AF432D" w:rsidP="00667684">
            <w:pPr>
              <w:jc w:val="right"/>
              <w:rPr>
                <w:sz w:val="20"/>
                <w:szCs w:val="20"/>
                <w:lang w:eastAsia="zh-CN"/>
              </w:rPr>
            </w:pPr>
            <w:r w:rsidRPr="00356F11">
              <w:rPr>
                <w:sz w:val="20"/>
                <w:szCs w:val="20"/>
                <w:lang w:eastAsia="zh-CN"/>
              </w:rPr>
              <w:t>958,403</w:t>
            </w:r>
          </w:p>
        </w:tc>
        <w:tc>
          <w:tcPr>
            <w:tcW w:w="1116" w:type="dxa"/>
            <w:tcBorders>
              <w:top w:val="nil"/>
              <w:left w:val="nil"/>
              <w:bottom w:val="single" w:sz="4" w:space="0" w:color="auto"/>
              <w:right w:val="single" w:sz="4" w:space="0" w:color="auto"/>
            </w:tcBorders>
            <w:shd w:val="clear" w:color="auto" w:fill="auto"/>
            <w:noWrap/>
            <w:hideMark/>
          </w:tcPr>
          <w:p w14:paraId="66C978E6" w14:textId="77777777" w:rsidR="00AF432D" w:rsidRPr="00356F11" w:rsidRDefault="00AF432D" w:rsidP="00667684">
            <w:pPr>
              <w:jc w:val="right"/>
              <w:rPr>
                <w:sz w:val="20"/>
                <w:szCs w:val="20"/>
                <w:lang w:eastAsia="zh-CN"/>
              </w:rPr>
            </w:pPr>
            <w:r w:rsidRPr="00356F11">
              <w:rPr>
                <w:sz w:val="20"/>
                <w:szCs w:val="20"/>
                <w:lang w:eastAsia="zh-CN"/>
              </w:rPr>
              <w:t>4,799,204</w:t>
            </w:r>
          </w:p>
        </w:tc>
        <w:tc>
          <w:tcPr>
            <w:tcW w:w="1314" w:type="dxa"/>
            <w:tcBorders>
              <w:top w:val="nil"/>
              <w:left w:val="nil"/>
              <w:bottom w:val="single" w:sz="4" w:space="0" w:color="auto"/>
              <w:right w:val="single" w:sz="4" w:space="0" w:color="auto"/>
            </w:tcBorders>
            <w:shd w:val="clear" w:color="auto" w:fill="auto"/>
            <w:noWrap/>
            <w:hideMark/>
          </w:tcPr>
          <w:p w14:paraId="5A2FFBE6" w14:textId="77777777" w:rsidR="00AF432D" w:rsidRPr="00356F11" w:rsidRDefault="00AF432D" w:rsidP="00667684">
            <w:pPr>
              <w:jc w:val="right"/>
              <w:rPr>
                <w:sz w:val="20"/>
                <w:szCs w:val="20"/>
                <w:lang w:eastAsia="zh-CN"/>
              </w:rPr>
            </w:pPr>
            <w:r w:rsidRPr="00356F11">
              <w:rPr>
                <w:sz w:val="20"/>
                <w:szCs w:val="20"/>
                <w:lang w:eastAsia="zh-CN"/>
              </w:rPr>
              <w:t>7,284,340</w:t>
            </w:r>
          </w:p>
        </w:tc>
        <w:tc>
          <w:tcPr>
            <w:tcW w:w="1170" w:type="dxa"/>
            <w:tcBorders>
              <w:top w:val="nil"/>
              <w:left w:val="nil"/>
              <w:bottom w:val="single" w:sz="4" w:space="0" w:color="auto"/>
              <w:right w:val="single" w:sz="4" w:space="0" w:color="auto"/>
            </w:tcBorders>
            <w:shd w:val="clear" w:color="auto" w:fill="auto"/>
            <w:noWrap/>
            <w:hideMark/>
          </w:tcPr>
          <w:p w14:paraId="7DDF996B" w14:textId="77777777" w:rsidR="00AF432D" w:rsidRPr="00356F11" w:rsidRDefault="00AF432D" w:rsidP="00667684">
            <w:pPr>
              <w:jc w:val="right"/>
              <w:rPr>
                <w:sz w:val="20"/>
                <w:szCs w:val="20"/>
                <w:lang w:eastAsia="zh-CN"/>
              </w:rPr>
            </w:pPr>
            <w:r w:rsidRPr="00356F11">
              <w:rPr>
                <w:sz w:val="20"/>
                <w:szCs w:val="20"/>
                <w:lang w:eastAsia="zh-CN"/>
              </w:rPr>
              <w:t>8,828,158</w:t>
            </w:r>
          </w:p>
        </w:tc>
      </w:tr>
      <w:tr w:rsidR="00356F11" w:rsidRPr="00356F11" w14:paraId="53408C6B" w14:textId="77777777" w:rsidTr="00667684">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505414A8" w14:textId="77777777" w:rsidR="00AF432D" w:rsidRPr="00356F11" w:rsidRDefault="00AF432D" w:rsidP="00667684">
            <w:pPr>
              <w:jc w:val="left"/>
              <w:rPr>
                <w:sz w:val="20"/>
                <w:szCs w:val="20"/>
                <w:lang w:eastAsia="zh-CN"/>
              </w:rPr>
            </w:pPr>
            <w:r w:rsidRPr="00356F11">
              <w:rPr>
                <w:sz w:val="20"/>
                <w:szCs w:val="20"/>
                <w:lang w:eastAsia="zh-CN"/>
              </w:rPr>
              <w:t>HPMP PRP – stage III</w:t>
            </w:r>
          </w:p>
        </w:tc>
        <w:tc>
          <w:tcPr>
            <w:tcW w:w="1260" w:type="dxa"/>
            <w:tcBorders>
              <w:top w:val="nil"/>
              <w:left w:val="nil"/>
              <w:bottom w:val="single" w:sz="4" w:space="0" w:color="auto"/>
              <w:right w:val="single" w:sz="4" w:space="0" w:color="auto"/>
            </w:tcBorders>
            <w:shd w:val="clear" w:color="auto" w:fill="auto"/>
            <w:noWrap/>
            <w:hideMark/>
          </w:tcPr>
          <w:p w14:paraId="44A9494C" w14:textId="77777777" w:rsidR="00AF432D" w:rsidRPr="00356F11" w:rsidRDefault="00AF432D" w:rsidP="00667684">
            <w:pPr>
              <w:jc w:val="right"/>
              <w:rPr>
                <w:sz w:val="20"/>
                <w:szCs w:val="20"/>
                <w:lang w:eastAsia="zh-CN"/>
              </w:rPr>
            </w:pPr>
            <w:r w:rsidRPr="00356F11">
              <w:rPr>
                <w:sz w:val="20"/>
                <w:szCs w:val="20"/>
                <w:lang w:eastAsia="zh-CN"/>
              </w:rPr>
              <w:t>175,150</w:t>
            </w:r>
          </w:p>
        </w:tc>
        <w:tc>
          <w:tcPr>
            <w:tcW w:w="1170" w:type="dxa"/>
            <w:tcBorders>
              <w:top w:val="nil"/>
              <w:left w:val="nil"/>
              <w:bottom w:val="single" w:sz="4" w:space="0" w:color="auto"/>
              <w:right w:val="single" w:sz="4" w:space="0" w:color="auto"/>
            </w:tcBorders>
            <w:shd w:val="clear" w:color="auto" w:fill="auto"/>
            <w:noWrap/>
            <w:hideMark/>
          </w:tcPr>
          <w:p w14:paraId="2D6DC167" w14:textId="77777777" w:rsidR="00AF432D" w:rsidRPr="00356F11" w:rsidRDefault="00AF432D" w:rsidP="00667684">
            <w:pPr>
              <w:jc w:val="right"/>
              <w:rPr>
                <w:sz w:val="20"/>
                <w:szCs w:val="20"/>
                <w:lang w:eastAsia="zh-CN"/>
              </w:rPr>
            </w:pPr>
            <w:r w:rsidRPr="00356F11">
              <w:rPr>
                <w:sz w:val="20"/>
                <w:szCs w:val="20"/>
                <w:lang w:eastAsia="zh-CN"/>
              </w:rPr>
              <w:t>22,600</w:t>
            </w:r>
          </w:p>
        </w:tc>
        <w:tc>
          <w:tcPr>
            <w:tcW w:w="1116" w:type="dxa"/>
            <w:tcBorders>
              <w:top w:val="nil"/>
              <w:left w:val="nil"/>
              <w:bottom w:val="single" w:sz="4" w:space="0" w:color="auto"/>
              <w:right w:val="single" w:sz="4" w:space="0" w:color="auto"/>
            </w:tcBorders>
            <w:shd w:val="clear" w:color="auto" w:fill="auto"/>
            <w:noWrap/>
            <w:hideMark/>
          </w:tcPr>
          <w:p w14:paraId="66A14942"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548455B2" w14:textId="77777777" w:rsidR="00AF432D" w:rsidRPr="00356F11" w:rsidRDefault="00AF432D" w:rsidP="00667684">
            <w:pPr>
              <w:jc w:val="right"/>
              <w:rPr>
                <w:sz w:val="20"/>
                <w:szCs w:val="20"/>
                <w:lang w:eastAsia="zh-CN"/>
              </w:rPr>
            </w:pPr>
            <w:r w:rsidRPr="00356F11">
              <w:rPr>
                <w:sz w:val="20"/>
                <w:szCs w:val="20"/>
                <w:lang w:eastAsia="zh-CN"/>
              </w:rPr>
              <w:t>197,750</w:t>
            </w:r>
          </w:p>
        </w:tc>
        <w:tc>
          <w:tcPr>
            <w:tcW w:w="1170" w:type="dxa"/>
            <w:tcBorders>
              <w:top w:val="nil"/>
              <w:left w:val="nil"/>
              <w:bottom w:val="single" w:sz="4" w:space="0" w:color="auto"/>
              <w:right w:val="single" w:sz="4" w:space="0" w:color="auto"/>
            </w:tcBorders>
            <w:shd w:val="clear" w:color="auto" w:fill="auto"/>
            <w:noWrap/>
            <w:hideMark/>
          </w:tcPr>
          <w:p w14:paraId="73D87D01"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2318E878" w14:textId="77777777" w:rsidTr="00667684">
        <w:trPr>
          <w:trHeight w:val="134"/>
        </w:trPr>
        <w:tc>
          <w:tcPr>
            <w:tcW w:w="3505" w:type="dxa"/>
            <w:tcBorders>
              <w:top w:val="nil"/>
              <w:left w:val="single" w:sz="4" w:space="0" w:color="auto"/>
              <w:bottom w:val="single" w:sz="4" w:space="0" w:color="auto"/>
              <w:right w:val="single" w:sz="4" w:space="0" w:color="auto"/>
            </w:tcBorders>
            <w:shd w:val="clear" w:color="auto" w:fill="auto"/>
            <w:noWrap/>
            <w:hideMark/>
          </w:tcPr>
          <w:p w14:paraId="6E57C4DA" w14:textId="77777777" w:rsidR="00AF432D" w:rsidRPr="00356F11" w:rsidRDefault="00AF432D" w:rsidP="00667684">
            <w:pPr>
              <w:jc w:val="left"/>
              <w:rPr>
                <w:sz w:val="20"/>
                <w:szCs w:val="20"/>
                <w:lang w:eastAsia="zh-CN"/>
              </w:rPr>
            </w:pPr>
            <w:r w:rsidRPr="00356F11">
              <w:rPr>
                <w:sz w:val="20"/>
                <w:szCs w:val="20"/>
                <w:lang w:eastAsia="zh-CN"/>
              </w:rPr>
              <w:t>HPMP stage III</w:t>
            </w:r>
          </w:p>
        </w:tc>
        <w:tc>
          <w:tcPr>
            <w:tcW w:w="1260" w:type="dxa"/>
            <w:tcBorders>
              <w:top w:val="nil"/>
              <w:left w:val="nil"/>
              <w:bottom w:val="single" w:sz="4" w:space="0" w:color="auto"/>
              <w:right w:val="single" w:sz="4" w:space="0" w:color="auto"/>
            </w:tcBorders>
            <w:shd w:val="clear" w:color="auto" w:fill="auto"/>
            <w:noWrap/>
            <w:hideMark/>
          </w:tcPr>
          <w:p w14:paraId="3827D32F" w14:textId="77777777" w:rsidR="00AF432D" w:rsidRPr="00356F11" w:rsidRDefault="00AF432D" w:rsidP="00667684">
            <w:pPr>
              <w:jc w:val="right"/>
              <w:rPr>
                <w:sz w:val="20"/>
                <w:szCs w:val="20"/>
                <w:lang w:eastAsia="zh-CN"/>
              </w:rPr>
            </w:pPr>
            <w:r w:rsidRPr="00356F11">
              <w:rPr>
                <w:sz w:val="20"/>
                <w:szCs w:val="20"/>
                <w:lang w:eastAsia="zh-CN"/>
              </w:rPr>
              <w:t>562,300</w:t>
            </w:r>
          </w:p>
        </w:tc>
        <w:tc>
          <w:tcPr>
            <w:tcW w:w="1170" w:type="dxa"/>
            <w:tcBorders>
              <w:top w:val="nil"/>
              <w:left w:val="nil"/>
              <w:bottom w:val="single" w:sz="4" w:space="0" w:color="auto"/>
              <w:right w:val="single" w:sz="4" w:space="0" w:color="auto"/>
            </w:tcBorders>
            <w:shd w:val="clear" w:color="auto" w:fill="auto"/>
            <w:noWrap/>
            <w:hideMark/>
          </w:tcPr>
          <w:p w14:paraId="6ADD92CE" w14:textId="77777777" w:rsidR="00AF432D" w:rsidRPr="00356F11" w:rsidRDefault="00AF432D" w:rsidP="00667684">
            <w:pPr>
              <w:jc w:val="right"/>
              <w:rPr>
                <w:sz w:val="20"/>
                <w:szCs w:val="20"/>
                <w:lang w:eastAsia="zh-CN"/>
              </w:rPr>
            </w:pPr>
            <w:r w:rsidRPr="00356F11">
              <w:rPr>
                <w:sz w:val="20"/>
                <w:szCs w:val="20"/>
                <w:lang w:eastAsia="zh-CN"/>
              </w:rPr>
              <w:t>154,665</w:t>
            </w:r>
          </w:p>
        </w:tc>
        <w:tc>
          <w:tcPr>
            <w:tcW w:w="1116" w:type="dxa"/>
            <w:tcBorders>
              <w:top w:val="nil"/>
              <w:left w:val="nil"/>
              <w:bottom w:val="single" w:sz="4" w:space="0" w:color="auto"/>
              <w:right w:val="single" w:sz="4" w:space="0" w:color="auto"/>
            </w:tcBorders>
            <w:shd w:val="clear" w:color="auto" w:fill="auto"/>
            <w:noWrap/>
            <w:hideMark/>
          </w:tcPr>
          <w:p w14:paraId="5155D5C8" w14:textId="77777777" w:rsidR="00AF432D" w:rsidRPr="00356F11" w:rsidRDefault="00AF432D" w:rsidP="00667684">
            <w:pPr>
              <w:jc w:val="right"/>
              <w:rPr>
                <w:sz w:val="20"/>
                <w:szCs w:val="20"/>
                <w:lang w:eastAsia="zh-CN"/>
              </w:rPr>
            </w:pPr>
            <w:r w:rsidRPr="00356F11">
              <w:rPr>
                <w:sz w:val="20"/>
                <w:szCs w:val="20"/>
                <w:lang w:eastAsia="zh-CN"/>
              </w:rPr>
              <w:t>602,799</w:t>
            </w:r>
          </w:p>
        </w:tc>
        <w:tc>
          <w:tcPr>
            <w:tcW w:w="1314" w:type="dxa"/>
            <w:tcBorders>
              <w:top w:val="nil"/>
              <w:left w:val="nil"/>
              <w:bottom w:val="single" w:sz="4" w:space="0" w:color="auto"/>
              <w:right w:val="single" w:sz="4" w:space="0" w:color="auto"/>
            </w:tcBorders>
            <w:shd w:val="clear" w:color="auto" w:fill="auto"/>
            <w:noWrap/>
            <w:hideMark/>
          </w:tcPr>
          <w:p w14:paraId="64F737B0" w14:textId="77777777" w:rsidR="00AF432D" w:rsidRPr="00356F11" w:rsidRDefault="00AF432D" w:rsidP="00667684">
            <w:pPr>
              <w:jc w:val="right"/>
              <w:rPr>
                <w:sz w:val="20"/>
                <w:szCs w:val="20"/>
                <w:lang w:eastAsia="zh-CN"/>
              </w:rPr>
            </w:pPr>
            <w:r w:rsidRPr="00356F11">
              <w:rPr>
                <w:sz w:val="20"/>
                <w:szCs w:val="20"/>
                <w:lang w:eastAsia="zh-CN"/>
              </w:rPr>
              <w:t>1,319,764</w:t>
            </w:r>
          </w:p>
        </w:tc>
        <w:tc>
          <w:tcPr>
            <w:tcW w:w="1170" w:type="dxa"/>
            <w:tcBorders>
              <w:top w:val="nil"/>
              <w:left w:val="nil"/>
              <w:bottom w:val="single" w:sz="4" w:space="0" w:color="auto"/>
              <w:right w:val="single" w:sz="4" w:space="0" w:color="auto"/>
            </w:tcBorders>
            <w:shd w:val="clear" w:color="auto" w:fill="auto"/>
            <w:noWrap/>
            <w:hideMark/>
          </w:tcPr>
          <w:p w14:paraId="7B205990" w14:textId="77777777" w:rsidR="00AF432D" w:rsidRPr="00356F11" w:rsidRDefault="00AF432D" w:rsidP="00667684">
            <w:pPr>
              <w:jc w:val="right"/>
              <w:rPr>
                <w:sz w:val="20"/>
                <w:szCs w:val="20"/>
                <w:lang w:eastAsia="zh-CN"/>
              </w:rPr>
            </w:pPr>
            <w:r w:rsidRPr="00356F11">
              <w:rPr>
                <w:sz w:val="20"/>
                <w:szCs w:val="20"/>
                <w:lang w:eastAsia="zh-CN"/>
              </w:rPr>
              <w:t>868,064</w:t>
            </w:r>
          </w:p>
        </w:tc>
      </w:tr>
      <w:tr w:rsidR="00356F11" w:rsidRPr="00356F11" w14:paraId="31445C77" w14:textId="77777777" w:rsidTr="00667684">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0D9B0084" w14:textId="77777777" w:rsidR="00AF432D" w:rsidRPr="00356F11" w:rsidRDefault="00AF432D" w:rsidP="00667684">
            <w:pPr>
              <w:jc w:val="left"/>
              <w:rPr>
                <w:sz w:val="20"/>
                <w:szCs w:val="20"/>
                <w:lang w:eastAsia="zh-CN"/>
              </w:rPr>
            </w:pPr>
            <w:r w:rsidRPr="00356F11">
              <w:rPr>
                <w:sz w:val="20"/>
                <w:szCs w:val="20"/>
                <w:lang w:eastAsia="zh-CN"/>
              </w:rPr>
              <w:t>HPMP – energy efficiency</w:t>
            </w:r>
          </w:p>
        </w:tc>
        <w:tc>
          <w:tcPr>
            <w:tcW w:w="1260" w:type="dxa"/>
            <w:tcBorders>
              <w:top w:val="nil"/>
              <w:left w:val="nil"/>
              <w:bottom w:val="single" w:sz="4" w:space="0" w:color="auto"/>
              <w:right w:val="single" w:sz="4" w:space="0" w:color="auto"/>
            </w:tcBorders>
            <w:shd w:val="clear" w:color="auto" w:fill="auto"/>
            <w:noWrap/>
            <w:hideMark/>
          </w:tcPr>
          <w:p w14:paraId="0E6F6EEB" w14:textId="77777777" w:rsidR="00AF432D" w:rsidRPr="00356F11" w:rsidRDefault="00AF432D" w:rsidP="00667684">
            <w:pPr>
              <w:jc w:val="right"/>
              <w:rPr>
                <w:sz w:val="20"/>
                <w:szCs w:val="20"/>
                <w:lang w:eastAsia="zh-CN"/>
              </w:rPr>
            </w:pPr>
            <w:r w:rsidRPr="00356F11">
              <w:rPr>
                <w:sz w:val="20"/>
                <w:szCs w:val="20"/>
                <w:lang w:eastAsia="zh-CN"/>
              </w:rPr>
              <w:t>2,311,721</w:t>
            </w:r>
          </w:p>
        </w:tc>
        <w:tc>
          <w:tcPr>
            <w:tcW w:w="1170" w:type="dxa"/>
            <w:tcBorders>
              <w:top w:val="nil"/>
              <w:left w:val="nil"/>
              <w:bottom w:val="single" w:sz="4" w:space="0" w:color="auto"/>
              <w:right w:val="single" w:sz="4" w:space="0" w:color="auto"/>
            </w:tcBorders>
            <w:shd w:val="clear" w:color="auto" w:fill="auto"/>
            <w:noWrap/>
            <w:hideMark/>
          </w:tcPr>
          <w:p w14:paraId="63FEF23A" w14:textId="77777777" w:rsidR="00AF432D" w:rsidRPr="00356F11" w:rsidRDefault="00AF432D" w:rsidP="00667684">
            <w:pPr>
              <w:jc w:val="right"/>
              <w:rPr>
                <w:sz w:val="20"/>
                <w:szCs w:val="20"/>
                <w:lang w:eastAsia="zh-CN"/>
              </w:rPr>
            </w:pPr>
            <w:r w:rsidRPr="00356F11">
              <w:rPr>
                <w:sz w:val="20"/>
                <w:szCs w:val="20"/>
                <w:lang w:eastAsia="zh-CN"/>
              </w:rPr>
              <w:t>2,671,320</w:t>
            </w:r>
          </w:p>
        </w:tc>
        <w:tc>
          <w:tcPr>
            <w:tcW w:w="1116" w:type="dxa"/>
            <w:tcBorders>
              <w:top w:val="nil"/>
              <w:left w:val="nil"/>
              <w:bottom w:val="single" w:sz="4" w:space="0" w:color="auto"/>
              <w:right w:val="single" w:sz="4" w:space="0" w:color="auto"/>
            </w:tcBorders>
            <w:shd w:val="clear" w:color="auto" w:fill="auto"/>
            <w:noWrap/>
            <w:hideMark/>
          </w:tcPr>
          <w:p w14:paraId="469F9880" w14:textId="77777777" w:rsidR="00AF432D" w:rsidRPr="00356F11" w:rsidRDefault="00AF432D" w:rsidP="00667684">
            <w:pPr>
              <w:jc w:val="right"/>
              <w:rPr>
                <w:sz w:val="20"/>
                <w:szCs w:val="20"/>
                <w:lang w:eastAsia="zh-CN"/>
              </w:rPr>
            </w:pPr>
            <w:r w:rsidRPr="00356F11">
              <w:rPr>
                <w:sz w:val="20"/>
                <w:szCs w:val="20"/>
                <w:lang w:eastAsia="zh-CN"/>
              </w:rPr>
              <w:t>79,100</w:t>
            </w:r>
          </w:p>
        </w:tc>
        <w:tc>
          <w:tcPr>
            <w:tcW w:w="1314" w:type="dxa"/>
            <w:tcBorders>
              <w:top w:val="nil"/>
              <w:left w:val="nil"/>
              <w:bottom w:val="single" w:sz="4" w:space="0" w:color="auto"/>
              <w:right w:val="single" w:sz="4" w:space="0" w:color="auto"/>
            </w:tcBorders>
            <w:shd w:val="clear" w:color="auto" w:fill="auto"/>
            <w:noWrap/>
            <w:hideMark/>
          </w:tcPr>
          <w:p w14:paraId="73AA42E2" w14:textId="77777777" w:rsidR="00AF432D" w:rsidRPr="00356F11" w:rsidRDefault="00AF432D" w:rsidP="00667684">
            <w:pPr>
              <w:jc w:val="right"/>
              <w:rPr>
                <w:sz w:val="20"/>
                <w:szCs w:val="20"/>
                <w:lang w:eastAsia="zh-CN"/>
              </w:rPr>
            </w:pPr>
            <w:r w:rsidRPr="00356F11">
              <w:rPr>
                <w:sz w:val="20"/>
                <w:szCs w:val="20"/>
                <w:lang w:eastAsia="zh-CN"/>
              </w:rPr>
              <w:t>5,062,141</w:t>
            </w:r>
          </w:p>
        </w:tc>
        <w:tc>
          <w:tcPr>
            <w:tcW w:w="1170" w:type="dxa"/>
            <w:tcBorders>
              <w:top w:val="nil"/>
              <w:left w:val="nil"/>
              <w:bottom w:val="single" w:sz="4" w:space="0" w:color="auto"/>
              <w:right w:val="single" w:sz="4" w:space="0" w:color="auto"/>
            </w:tcBorders>
            <w:shd w:val="clear" w:color="auto" w:fill="auto"/>
            <w:noWrap/>
            <w:hideMark/>
          </w:tcPr>
          <w:p w14:paraId="65D4D6E1"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65A18F65" w14:textId="77777777" w:rsidTr="00667684">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69C1C32" w14:textId="77777777" w:rsidR="00AF432D" w:rsidRPr="00356F11" w:rsidRDefault="00AF432D" w:rsidP="00667684">
            <w:pPr>
              <w:jc w:val="left"/>
              <w:rPr>
                <w:b/>
                <w:bCs/>
                <w:sz w:val="20"/>
                <w:szCs w:val="20"/>
                <w:lang w:eastAsia="zh-CN"/>
              </w:rPr>
            </w:pPr>
            <w:r w:rsidRPr="00356F11">
              <w:rPr>
                <w:b/>
                <w:bCs/>
                <w:sz w:val="20"/>
                <w:szCs w:val="20"/>
                <w:lang w:eastAsia="zh-CN"/>
              </w:rPr>
              <w:t>HCFC activities subtotal</w:t>
            </w:r>
          </w:p>
        </w:tc>
        <w:tc>
          <w:tcPr>
            <w:tcW w:w="1260" w:type="dxa"/>
            <w:tcBorders>
              <w:top w:val="nil"/>
              <w:left w:val="nil"/>
              <w:bottom w:val="single" w:sz="4" w:space="0" w:color="auto"/>
              <w:right w:val="single" w:sz="4" w:space="0" w:color="auto"/>
            </w:tcBorders>
            <w:shd w:val="clear" w:color="auto" w:fill="auto"/>
            <w:noWrap/>
            <w:hideMark/>
          </w:tcPr>
          <w:p w14:paraId="4DF27145" w14:textId="77777777" w:rsidR="00AF432D" w:rsidRPr="00356F11" w:rsidRDefault="00AF432D" w:rsidP="00667684">
            <w:pPr>
              <w:jc w:val="right"/>
              <w:rPr>
                <w:b/>
                <w:bCs/>
                <w:sz w:val="20"/>
                <w:szCs w:val="20"/>
                <w:lang w:eastAsia="zh-CN"/>
              </w:rPr>
            </w:pPr>
            <w:r w:rsidRPr="00356F11">
              <w:rPr>
                <w:b/>
                <w:bCs/>
                <w:sz w:val="20"/>
                <w:szCs w:val="20"/>
                <w:lang w:eastAsia="zh-CN"/>
              </w:rPr>
              <w:t>15,956,786</w:t>
            </w:r>
          </w:p>
        </w:tc>
        <w:tc>
          <w:tcPr>
            <w:tcW w:w="1170" w:type="dxa"/>
            <w:tcBorders>
              <w:top w:val="nil"/>
              <w:left w:val="nil"/>
              <w:bottom w:val="single" w:sz="4" w:space="0" w:color="auto"/>
              <w:right w:val="single" w:sz="4" w:space="0" w:color="auto"/>
            </w:tcBorders>
            <w:shd w:val="clear" w:color="auto" w:fill="auto"/>
            <w:noWrap/>
            <w:hideMark/>
          </w:tcPr>
          <w:p w14:paraId="68F04C5D" w14:textId="77777777" w:rsidR="00AF432D" w:rsidRPr="00356F11" w:rsidRDefault="00AF432D" w:rsidP="00667684">
            <w:pPr>
              <w:jc w:val="right"/>
              <w:rPr>
                <w:b/>
                <w:bCs/>
                <w:sz w:val="20"/>
                <w:szCs w:val="20"/>
                <w:lang w:eastAsia="zh-CN"/>
              </w:rPr>
            </w:pPr>
            <w:r w:rsidRPr="00356F11">
              <w:rPr>
                <w:b/>
                <w:bCs/>
                <w:sz w:val="20"/>
                <w:szCs w:val="20"/>
                <w:lang w:eastAsia="zh-CN"/>
              </w:rPr>
              <w:t>10,406,840</w:t>
            </w:r>
          </w:p>
        </w:tc>
        <w:tc>
          <w:tcPr>
            <w:tcW w:w="1116" w:type="dxa"/>
            <w:tcBorders>
              <w:top w:val="nil"/>
              <w:left w:val="nil"/>
              <w:bottom w:val="single" w:sz="4" w:space="0" w:color="auto"/>
              <w:right w:val="single" w:sz="4" w:space="0" w:color="auto"/>
            </w:tcBorders>
            <w:shd w:val="clear" w:color="auto" w:fill="auto"/>
            <w:noWrap/>
            <w:hideMark/>
          </w:tcPr>
          <w:p w14:paraId="65AE85FE" w14:textId="77777777" w:rsidR="00AF432D" w:rsidRPr="00356F11" w:rsidRDefault="00AF432D" w:rsidP="00667684">
            <w:pPr>
              <w:jc w:val="right"/>
              <w:rPr>
                <w:b/>
                <w:bCs/>
                <w:sz w:val="20"/>
                <w:szCs w:val="20"/>
                <w:lang w:eastAsia="zh-CN"/>
              </w:rPr>
            </w:pPr>
            <w:r w:rsidRPr="00356F11">
              <w:rPr>
                <w:b/>
                <w:bCs/>
                <w:sz w:val="20"/>
                <w:szCs w:val="20"/>
                <w:lang w:eastAsia="zh-CN"/>
              </w:rPr>
              <w:t>11,912,869</w:t>
            </w:r>
          </w:p>
        </w:tc>
        <w:tc>
          <w:tcPr>
            <w:tcW w:w="1314" w:type="dxa"/>
            <w:tcBorders>
              <w:top w:val="nil"/>
              <w:left w:val="nil"/>
              <w:bottom w:val="single" w:sz="4" w:space="0" w:color="auto"/>
              <w:right w:val="single" w:sz="4" w:space="0" w:color="auto"/>
            </w:tcBorders>
            <w:shd w:val="clear" w:color="auto" w:fill="auto"/>
            <w:noWrap/>
            <w:hideMark/>
          </w:tcPr>
          <w:p w14:paraId="735744ED" w14:textId="77777777" w:rsidR="00AF432D" w:rsidRPr="00356F11" w:rsidRDefault="00AF432D" w:rsidP="00667684">
            <w:pPr>
              <w:jc w:val="right"/>
              <w:rPr>
                <w:b/>
                <w:bCs/>
                <w:sz w:val="20"/>
                <w:szCs w:val="20"/>
                <w:lang w:eastAsia="zh-CN"/>
              </w:rPr>
            </w:pPr>
            <w:r w:rsidRPr="00356F11">
              <w:rPr>
                <w:b/>
                <w:bCs/>
                <w:sz w:val="20"/>
                <w:szCs w:val="20"/>
                <w:lang w:eastAsia="zh-CN"/>
              </w:rPr>
              <w:t>38,276,495</w:t>
            </w:r>
          </w:p>
        </w:tc>
        <w:tc>
          <w:tcPr>
            <w:tcW w:w="1170" w:type="dxa"/>
            <w:tcBorders>
              <w:top w:val="nil"/>
              <w:left w:val="nil"/>
              <w:bottom w:val="single" w:sz="4" w:space="0" w:color="auto"/>
              <w:right w:val="single" w:sz="4" w:space="0" w:color="auto"/>
            </w:tcBorders>
            <w:shd w:val="clear" w:color="auto" w:fill="auto"/>
            <w:noWrap/>
            <w:hideMark/>
          </w:tcPr>
          <w:p w14:paraId="75FC2843" w14:textId="77777777" w:rsidR="00AF432D" w:rsidRPr="00356F11" w:rsidRDefault="00AF432D" w:rsidP="00667684">
            <w:pPr>
              <w:jc w:val="right"/>
              <w:rPr>
                <w:b/>
                <w:bCs/>
                <w:sz w:val="20"/>
                <w:szCs w:val="20"/>
                <w:lang w:eastAsia="zh-CN"/>
              </w:rPr>
            </w:pPr>
            <w:r w:rsidRPr="00356F11">
              <w:rPr>
                <w:b/>
                <w:bCs/>
                <w:sz w:val="20"/>
                <w:szCs w:val="20"/>
                <w:lang w:eastAsia="zh-CN"/>
              </w:rPr>
              <w:t>18,040,921</w:t>
            </w:r>
          </w:p>
        </w:tc>
      </w:tr>
      <w:tr w:rsidR="00356F11" w:rsidRPr="00356F11" w14:paraId="600BBB79" w14:textId="77777777" w:rsidTr="00667684">
        <w:trPr>
          <w:trHeight w:val="41"/>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206F5AE" w14:textId="77777777" w:rsidR="00AF432D" w:rsidRPr="00356F11" w:rsidRDefault="00AF432D" w:rsidP="00667684">
            <w:pPr>
              <w:jc w:val="left"/>
              <w:rPr>
                <w:b/>
                <w:bCs/>
                <w:sz w:val="20"/>
                <w:szCs w:val="20"/>
                <w:lang w:eastAsia="zh-CN"/>
              </w:rPr>
            </w:pPr>
            <w:r w:rsidRPr="00356F11">
              <w:rPr>
                <w:b/>
                <w:bCs/>
                <w:sz w:val="20"/>
                <w:szCs w:val="20"/>
                <w:lang w:eastAsia="zh-CN"/>
              </w:rPr>
              <w:t>HFC activities</w:t>
            </w:r>
          </w:p>
        </w:tc>
      </w:tr>
      <w:tr w:rsidR="00356F11" w:rsidRPr="00356F11" w14:paraId="6D2E00A7" w14:textId="77777777" w:rsidTr="00667684">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3D23F1B1" w14:textId="77777777" w:rsidR="00AF432D" w:rsidRPr="00356F11" w:rsidRDefault="00AF432D" w:rsidP="00667684">
            <w:pPr>
              <w:jc w:val="left"/>
              <w:rPr>
                <w:sz w:val="20"/>
                <w:szCs w:val="20"/>
                <w:lang w:eastAsia="zh-CN"/>
              </w:rPr>
            </w:pPr>
            <w:r w:rsidRPr="00356F11">
              <w:rPr>
                <w:sz w:val="20"/>
                <w:szCs w:val="20"/>
                <w:lang w:eastAsia="zh-CN"/>
              </w:rPr>
              <w:t>Enabling activities for HFC phase down</w:t>
            </w:r>
          </w:p>
        </w:tc>
        <w:tc>
          <w:tcPr>
            <w:tcW w:w="1260" w:type="dxa"/>
            <w:tcBorders>
              <w:top w:val="nil"/>
              <w:left w:val="nil"/>
              <w:bottom w:val="single" w:sz="4" w:space="0" w:color="auto"/>
              <w:right w:val="single" w:sz="4" w:space="0" w:color="auto"/>
            </w:tcBorders>
            <w:shd w:val="clear" w:color="auto" w:fill="auto"/>
            <w:noWrap/>
            <w:hideMark/>
          </w:tcPr>
          <w:p w14:paraId="26FBF0E3" w14:textId="77777777" w:rsidR="00AF432D" w:rsidRPr="00356F11" w:rsidRDefault="00AF432D" w:rsidP="00667684">
            <w:pPr>
              <w:jc w:val="right"/>
              <w:rPr>
                <w:sz w:val="20"/>
                <w:szCs w:val="20"/>
                <w:lang w:eastAsia="zh-CN"/>
              </w:rPr>
            </w:pPr>
            <w:r w:rsidRPr="00356F11">
              <w:rPr>
                <w:sz w:val="20"/>
                <w:szCs w:val="20"/>
                <w:lang w:eastAsia="zh-CN"/>
              </w:rPr>
              <w:t>53,500</w:t>
            </w:r>
          </w:p>
        </w:tc>
        <w:tc>
          <w:tcPr>
            <w:tcW w:w="1170" w:type="dxa"/>
            <w:tcBorders>
              <w:top w:val="nil"/>
              <w:left w:val="nil"/>
              <w:bottom w:val="single" w:sz="4" w:space="0" w:color="auto"/>
              <w:right w:val="single" w:sz="4" w:space="0" w:color="auto"/>
            </w:tcBorders>
            <w:shd w:val="clear" w:color="auto" w:fill="auto"/>
            <w:noWrap/>
            <w:hideMark/>
          </w:tcPr>
          <w:p w14:paraId="2A550949" w14:textId="77777777" w:rsidR="00AF432D" w:rsidRPr="00356F11" w:rsidRDefault="00AF432D" w:rsidP="00667684">
            <w:pPr>
              <w:jc w:val="right"/>
              <w:rPr>
                <w:sz w:val="20"/>
                <w:szCs w:val="20"/>
                <w:lang w:eastAsia="zh-CN"/>
              </w:rPr>
            </w:pPr>
            <w:r w:rsidRPr="00356F11">
              <w:rPr>
                <w:sz w:val="20"/>
                <w:szCs w:val="20"/>
                <w:lang w:eastAsia="zh-CN"/>
              </w:rPr>
              <w:t>160,500</w:t>
            </w:r>
          </w:p>
        </w:tc>
        <w:tc>
          <w:tcPr>
            <w:tcW w:w="1116" w:type="dxa"/>
            <w:tcBorders>
              <w:top w:val="nil"/>
              <w:left w:val="nil"/>
              <w:bottom w:val="single" w:sz="4" w:space="0" w:color="auto"/>
              <w:right w:val="single" w:sz="4" w:space="0" w:color="auto"/>
            </w:tcBorders>
            <w:shd w:val="clear" w:color="auto" w:fill="auto"/>
            <w:noWrap/>
            <w:hideMark/>
          </w:tcPr>
          <w:p w14:paraId="1B5200AD"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33F0A771" w14:textId="77777777" w:rsidR="00AF432D" w:rsidRPr="00356F11" w:rsidRDefault="00AF432D" w:rsidP="00667684">
            <w:pPr>
              <w:jc w:val="right"/>
              <w:rPr>
                <w:sz w:val="20"/>
                <w:szCs w:val="20"/>
                <w:lang w:eastAsia="zh-CN"/>
              </w:rPr>
            </w:pPr>
            <w:r w:rsidRPr="00356F11">
              <w:rPr>
                <w:sz w:val="20"/>
                <w:szCs w:val="20"/>
                <w:lang w:eastAsia="zh-CN"/>
              </w:rPr>
              <w:t>214,000</w:t>
            </w:r>
          </w:p>
        </w:tc>
        <w:tc>
          <w:tcPr>
            <w:tcW w:w="1170" w:type="dxa"/>
            <w:tcBorders>
              <w:top w:val="nil"/>
              <w:left w:val="nil"/>
              <w:bottom w:val="single" w:sz="4" w:space="0" w:color="auto"/>
              <w:right w:val="single" w:sz="4" w:space="0" w:color="auto"/>
            </w:tcBorders>
            <w:shd w:val="clear" w:color="auto" w:fill="auto"/>
            <w:noWrap/>
            <w:hideMark/>
          </w:tcPr>
          <w:p w14:paraId="3254758A"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1D960947" w14:textId="77777777" w:rsidTr="00667684">
        <w:trPr>
          <w:trHeight w:val="242"/>
        </w:trPr>
        <w:tc>
          <w:tcPr>
            <w:tcW w:w="3505" w:type="dxa"/>
            <w:tcBorders>
              <w:top w:val="nil"/>
              <w:left w:val="single" w:sz="4" w:space="0" w:color="auto"/>
              <w:bottom w:val="single" w:sz="4" w:space="0" w:color="auto"/>
              <w:right w:val="single" w:sz="4" w:space="0" w:color="auto"/>
            </w:tcBorders>
            <w:shd w:val="clear" w:color="auto" w:fill="auto"/>
            <w:noWrap/>
            <w:hideMark/>
          </w:tcPr>
          <w:p w14:paraId="18DBF87D" w14:textId="77777777" w:rsidR="00AF432D" w:rsidRPr="00356F11" w:rsidRDefault="00AF432D" w:rsidP="00667684">
            <w:pPr>
              <w:jc w:val="left"/>
              <w:rPr>
                <w:sz w:val="20"/>
                <w:szCs w:val="20"/>
                <w:lang w:eastAsia="zh-CN"/>
              </w:rPr>
            </w:pPr>
            <w:r w:rsidRPr="00356F11">
              <w:rPr>
                <w:sz w:val="20"/>
                <w:szCs w:val="20"/>
                <w:lang w:eastAsia="zh-CN"/>
              </w:rPr>
              <w:t>KIP stage I – PRP</w:t>
            </w:r>
          </w:p>
        </w:tc>
        <w:tc>
          <w:tcPr>
            <w:tcW w:w="1260" w:type="dxa"/>
            <w:tcBorders>
              <w:top w:val="nil"/>
              <w:left w:val="nil"/>
              <w:bottom w:val="single" w:sz="4" w:space="0" w:color="auto"/>
              <w:right w:val="single" w:sz="4" w:space="0" w:color="auto"/>
            </w:tcBorders>
            <w:shd w:val="clear" w:color="auto" w:fill="auto"/>
            <w:noWrap/>
            <w:hideMark/>
          </w:tcPr>
          <w:p w14:paraId="49D88397" w14:textId="77777777" w:rsidR="00AF432D" w:rsidRPr="00356F11" w:rsidRDefault="00AF432D" w:rsidP="00667684">
            <w:pPr>
              <w:jc w:val="right"/>
              <w:rPr>
                <w:sz w:val="20"/>
                <w:szCs w:val="20"/>
                <w:lang w:eastAsia="zh-CN"/>
              </w:rPr>
            </w:pPr>
            <w:r w:rsidRPr="00356F11">
              <w:rPr>
                <w:sz w:val="20"/>
                <w:szCs w:val="20"/>
                <w:lang w:eastAsia="zh-CN"/>
              </w:rPr>
              <w:t>1,761,329</w:t>
            </w:r>
          </w:p>
        </w:tc>
        <w:tc>
          <w:tcPr>
            <w:tcW w:w="1170" w:type="dxa"/>
            <w:tcBorders>
              <w:top w:val="nil"/>
              <w:left w:val="nil"/>
              <w:bottom w:val="single" w:sz="4" w:space="0" w:color="auto"/>
              <w:right w:val="single" w:sz="4" w:space="0" w:color="auto"/>
            </w:tcBorders>
            <w:shd w:val="clear" w:color="auto" w:fill="auto"/>
            <w:noWrap/>
            <w:hideMark/>
          </w:tcPr>
          <w:p w14:paraId="123D09D5" w14:textId="77777777" w:rsidR="00AF432D" w:rsidRPr="00356F11" w:rsidRDefault="00AF432D" w:rsidP="00667684">
            <w:pPr>
              <w:jc w:val="right"/>
              <w:rPr>
                <w:sz w:val="20"/>
                <w:szCs w:val="20"/>
                <w:lang w:eastAsia="zh-CN"/>
              </w:rPr>
            </w:pPr>
            <w:r w:rsidRPr="00356F11">
              <w:rPr>
                <w:sz w:val="20"/>
                <w:szCs w:val="20"/>
                <w:lang w:eastAsia="zh-CN"/>
              </w:rPr>
              <w:t>344,650</w:t>
            </w:r>
          </w:p>
        </w:tc>
        <w:tc>
          <w:tcPr>
            <w:tcW w:w="1116" w:type="dxa"/>
            <w:tcBorders>
              <w:top w:val="nil"/>
              <w:left w:val="nil"/>
              <w:bottom w:val="single" w:sz="4" w:space="0" w:color="auto"/>
              <w:right w:val="single" w:sz="4" w:space="0" w:color="auto"/>
            </w:tcBorders>
            <w:shd w:val="clear" w:color="auto" w:fill="auto"/>
            <w:noWrap/>
            <w:hideMark/>
          </w:tcPr>
          <w:p w14:paraId="4AAED8EA" w14:textId="77777777" w:rsidR="00AF432D" w:rsidRPr="00356F11" w:rsidRDefault="00AF432D" w:rsidP="00667684">
            <w:pPr>
              <w:jc w:val="right"/>
              <w:rPr>
                <w:sz w:val="20"/>
                <w:szCs w:val="20"/>
                <w:lang w:eastAsia="zh-CN"/>
              </w:rPr>
            </w:pPr>
            <w:r w:rsidRPr="00356F11">
              <w:rPr>
                <w:sz w:val="20"/>
                <w:szCs w:val="20"/>
                <w:lang w:eastAsia="zh-CN"/>
              </w:rPr>
              <w:t>150,290</w:t>
            </w:r>
          </w:p>
        </w:tc>
        <w:tc>
          <w:tcPr>
            <w:tcW w:w="1314" w:type="dxa"/>
            <w:tcBorders>
              <w:top w:val="nil"/>
              <w:left w:val="nil"/>
              <w:bottom w:val="single" w:sz="4" w:space="0" w:color="auto"/>
              <w:right w:val="single" w:sz="4" w:space="0" w:color="auto"/>
            </w:tcBorders>
            <w:shd w:val="clear" w:color="auto" w:fill="auto"/>
            <w:noWrap/>
            <w:hideMark/>
          </w:tcPr>
          <w:p w14:paraId="30C46D1D" w14:textId="77777777" w:rsidR="00AF432D" w:rsidRPr="00356F11" w:rsidRDefault="00AF432D" w:rsidP="00667684">
            <w:pPr>
              <w:jc w:val="right"/>
              <w:rPr>
                <w:sz w:val="20"/>
                <w:szCs w:val="20"/>
                <w:lang w:eastAsia="zh-CN"/>
              </w:rPr>
            </w:pPr>
            <w:r w:rsidRPr="00356F11">
              <w:rPr>
                <w:sz w:val="20"/>
                <w:szCs w:val="20"/>
                <w:lang w:eastAsia="zh-CN"/>
              </w:rPr>
              <w:t>2,256,269</w:t>
            </w:r>
          </w:p>
        </w:tc>
        <w:tc>
          <w:tcPr>
            <w:tcW w:w="1170" w:type="dxa"/>
            <w:tcBorders>
              <w:top w:val="nil"/>
              <w:left w:val="nil"/>
              <w:bottom w:val="single" w:sz="4" w:space="0" w:color="auto"/>
              <w:right w:val="single" w:sz="4" w:space="0" w:color="auto"/>
            </w:tcBorders>
            <w:shd w:val="clear" w:color="auto" w:fill="auto"/>
            <w:noWrap/>
            <w:hideMark/>
          </w:tcPr>
          <w:p w14:paraId="7A9ABEC8"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72905E12" w14:textId="77777777" w:rsidTr="00667684">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1FEE9DC5" w14:textId="77777777" w:rsidR="00AF432D" w:rsidRPr="00356F11" w:rsidRDefault="00AF432D" w:rsidP="00667684">
            <w:pPr>
              <w:jc w:val="left"/>
              <w:rPr>
                <w:sz w:val="20"/>
                <w:szCs w:val="20"/>
                <w:lang w:eastAsia="zh-CN"/>
              </w:rPr>
            </w:pPr>
            <w:r w:rsidRPr="00356F11">
              <w:rPr>
                <w:sz w:val="20"/>
                <w:szCs w:val="20"/>
                <w:lang w:eastAsia="zh-CN"/>
              </w:rPr>
              <w:t>KIP stage I</w:t>
            </w:r>
          </w:p>
        </w:tc>
        <w:tc>
          <w:tcPr>
            <w:tcW w:w="1260" w:type="dxa"/>
            <w:tcBorders>
              <w:top w:val="nil"/>
              <w:left w:val="nil"/>
              <w:bottom w:val="single" w:sz="4" w:space="0" w:color="auto"/>
              <w:right w:val="single" w:sz="4" w:space="0" w:color="auto"/>
            </w:tcBorders>
            <w:shd w:val="clear" w:color="auto" w:fill="auto"/>
            <w:noWrap/>
            <w:hideMark/>
          </w:tcPr>
          <w:p w14:paraId="20275227" w14:textId="77777777" w:rsidR="00AF432D" w:rsidRPr="00356F11" w:rsidRDefault="00AF432D" w:rsidP="00667684">
            <w:pPr>
              <w:jc w:val="right"/>
              <w:rPr>
                <w:sz w:val="20"/>
                <w:szCs w:val="20"/>
                <w:lang w:eastAsia="zh-CN"/>
              </w:rPr>
            </w:pPr>
            <w:r w:rsidRPr="00356F11">
              <w:rPr>
                <w:sz w:val="20"/>
                <w:szCs w:val="20"/>
                <w:lang w:eastAsia="zh-CN"/>
              </w:rPr>
              <w:t>2,605,880</w:t>
            </w:r>
          </w:p>
        </w:tc>
        <w:tc>
          <w:tcPr>
            <w:tcW w:w="1170" w:type="dxa"/>
            <w:tcBorders>
              <w:top w:val="nil"/>
              <w:left w:val="nil"/>
              <w:bottom w:val="single" w:sz="4" w:space="0" w:color="auto"/>
              <w:right w:val="single" w:sz="4" w:space="0" w:color="auto"/>
            </w:tcBorders>
            <w:shd w:val="clear" w:color="auto" w:fill="auto"/>
            <w:noWrap/>
            <w:hideMark/>
          </w:tcPr>
          <w:p w14:paraId="1F8775DD" w14:textId="77777777" w:rsidR="00AF432D" w:rsidRPr="00356F11" w:rsidRDefault="00AF432D" w:rsidP="00667684">
            <w:pPr>
              <w:jc w:val="right"/>
              <w:rPr>
                <w:sz w:val="20"/>
                <w:szCs w:val="20"/>
                <w:lang w:eastAsia="zh-CN"/>
              </w:rPr>
            </w:pPr>
            <w:r w:rsidRPr="00356F11">
              <w:rPr>
                <w:sz w:val="20"/>
                <w:szCs w:val="20"/>
                <w:lang w:eastAsia="zh-CN"/>
              </w:rPr>
              <w:t>4,416,522</w:t>
            </w:r>
          </w:p>
        </w:tc>
        <w:tc>
          <w:tcPr>
            <w:tcW w:w="1116" w:type="dxa"/>
            <w:tcBorders>
              <w:top w:val="nil"/>
              <w:left w:val="nil"/>
              <w:bottom w:val="single" w:sz="4" w:space="0" w:color="auto"/>
              <w:right w:val="single" w:sz="4" w:space="0" w:color="auto"/>
            </w:tcBorders>
            <w:shd w:val="clear" w:color="auto" w:fill="auto"/>
            <w:noWrap/>
            <w:hideMark/>
          </w:tcPr>
          <w:p w14:paraId="2AC17501" w14:textId="77777777" w:rsidR="00AF432D" w:rsidRPr="00356F11" w:rsidRDefault="00AF432D" w:rsidP="00667684">
            <w:pPr>
              <w:jc w:val="right"/>
              <w:rPr>
                <w:sz w:val="20"/>
                <w:szCs w:val="20"/>
                <w:lang w:eastAsia="zh-CN"/>
              </w:rPr>
            </w:pPr>
            <w:r w:rsidRPr="00356F11">
              <w:rPr>
                <w:sz w:val="20"/>
                <w:szCs w:val="20"/>
                <w:lang w:eastAsia="zh-CN"/>
              </w:rPr>
              <w:t>1,699,305</w:t>
            </w:r>
          </w:p>
        </w:tc>
        <w:tc>
          <w:tcPr>
            <w:tcW w:w="1314" w:type="dxa"/>
            <w:tcBorders>
              <w:top w:val="nil"/>
              <w:left w:val="nil"/>
              <w:bottom w:val="single" w:sz="4" w:space="0" w:color="auto"/>
              <w:right w:val="single" w:sz="4" w:space="0" w:color="auto"/>
            </w:tcBorders>
            <w:shd w:val="clear" w:color="auto" w:fill="auto"/>
            <w:noWrap/>
            <w:hideMark/>
          </w:tcPr>
          <w:p w14:paraId="5AB27969" w14:textId="77777777" w:rsidR="00AF432D" w:rsidRPr="00356F11" w:rsidRDefault="00AF432D" w:rsidP="00667684">
            <w:pPr>
              <w:jc w:val="right"/>
              <w:rPr>
                <w:sz w:val="20"/>
                <w:szCs w:val="20"/>
                <w:lang w:eastAsia="zh-CN"/>
              </w:rPr>
            </w:pPr>
            <w:r w:rsidRPr="00356F11">
              <w:rPr>
                <w:sz w:val="20"/>
                <w:szCs w:val="20"/>
                <w:lang w:eastAsia="zh-CN"/>
              </w:rPr>
              <w:t>8,721,707</w:t>
            </w:r>
          </w:p>
        </w:tc>
        <w:tc>
          <w:tcPr>
            <w:tcW w:w="1170" w:type="dxa"/>
            <w:tcBorders>
              <w:top w:val="nil"/>
              <w:left w:val="nil"/>
              <w:bottom w:val="single" w:sz="4" w:space="0" w:color="auto"/>
              <w:right w:val="single" w:sz="4" w:space="0" w:color="auto"/>
            </w:tcBorders>
            <w:shd w:val="clear" w:color="auto" w:fill="auto"/>
            <w:noWrap/>
            <w:hideMark/>
          </w:tcPr>
          <w:p w14:paraId="0BE88704" w14:textId="77777777" w:rsidR="00AF432D" w:rsidRPr="00356F11" w:rsidRDefault="00AF432D" w:rsidP="00667684">
            <w:pPr>
              <w:jc w:val="right"/>
              <w:rPr>
                <w:sz w:val="20"/>
                <w:szCs w:val="20"/>
                <w:lang w:eastAsia="zh-CN"/>
              </w:rPr>
            </w:pPr>
            <w:r w:rsidRPr="00356F11">
              <w:rPr>
                <w:sz w:val="20"/>
                <w:szCs w:val="20"/>
                <w:lang w:eastAsia="zh-CN"/>
              </w:rPr>
              <w:t>7,874,844</w:t>
            </w:r>
          </w:p>
        </w:tc>
      </w:tr>
      <w:tr w:rsidR="00356F11" w:rsidRPr="00356F11" w14:paraId="7187DA07" w14:textId="77777777" w:rsidTr="00667684">
        <w:trPr>
          <w:trHeight w:val="116"/>
        </w:trPr>
        <w:tc>
          <w:tcPr>
            <w:tcW w:w="3505" w:type="dxa"/>
            <w:tcBorders>
              <w:top w:val="nil"/>
              <w:left w:val="single" w:sz="4" w:space="0" w:color="auto"/>
              <w:bottom w:val="single" w:sz="4" w:space="0" w:color="auto"/>
              <w:right w:val="single" w:sz="4" w:space="0" w:color="auto"/>
            </w:tcBorders>
            <w:shd w:val="clear" w:color="auto" w:fill="auto"/>
            <w:noWrap/>
            <w:hideMark/>
          </w:tcPr>
          <w:p w14:paraId="2775CC88" w14:textId="77777777" w:rsidR="00AF432D" w:rsidRPr="00356F11" w:rsidRDefault="00AF432D" w:rsidP="00667684">
            <w:pPr>
              <w:jc w:val="left"/>
              <w:rPr>
                <w:sz w:val="20"/>
                <w:szCs w:val="20"/>
                <w:lang w:eastAsia="zh-CN"/>
              </w:rPr>
            </w:pPr>
            <w:r w:rsidRPr="00356F11">
              <w:rPr>
                <w:sz w:val="20"/>
                <w:szCs w:val="20"/>
                <w:lang w:eastAsia="zh-CN"/>
              </w:rPr>
              <w:lastRenderedPageBreak/>
              <w:t>HFC – technical assistance</w:t>
            </w:r>
          </w:p>
        </w:tc>
        <w:tc>
          <w:tcPr>
            <w:tcW w:w="1260" w:type="dxa"/>
            <w:tcBorders>
              <w:top w:val="nil"/>
              <w:left w:val="nil"/>
              <w:bottom w:val="single" w:sz="4" w:space="0" w:color="auto"/>
              <w:right w:val="single" w:sz="4" w:space="0" w:color="auto"/>
            </w:tcBorders>
            <w:shd w:val="clear" w:color="auto" w:fill="auto"/>
            <w:noWrap/>
            <w:hideMark/>
          </w:tcPr>
          <w:p w14:paraId="6D3437C6" w14:textId="77777777" w:rsidR="00AF432D" w:rsidRPr="00356F11" w:rsidRDefault="00AF432D" w:rsidP="00667684">
            <w:pPr>
              <w:jc w:val="right"/>
              <w:rPr>
                <w:sz w:val="20"/>
                <w:szCs w:val="20"/>
                <w:lang w:eastAsia="zh-CN"/>
              </w:rPr>
            </w:pPr>
            <w:r w:rsidRPr="00356F11">
              <w:rPr>
                <w:sz w:val="20"/>
                <w:szCs w:val="20"/>
                <w:lang w:eastAsia="zh-CN"/>
              </w:rPr>
              <w:t>678,000</w:t>
            </w:r>
          </w:p>
        </w:tc>
        <w:tc>
          <w:tcPr>
            <w:tcW w:w="1170" w:type="dxa"/>
            <w:tcBorders>
              <w:top w:val="nil"/>
              <w:left w:val="nil"/>
              <w:bottom w:val="single" w:sz="4" w:space="0" w:color="auto"/>
              <w:right w:val="single" w:sz="4" w:space="0" w:color="auto"/>
            </w:tcBorders>
            <w:shd w:val="clear" w:color="auto" w:fill="auto"/>
            <w:noWrap/>
            <w:hideMark/>
          </w:tcPr>
          <w:p w14:paraId="074C93E1" w14:textId="77777777" w:rsidR="00AF432D" w:rsidRPr="00356F11" w:rsidRDefault="00AF432D" w:rsidP="00667684">
            <w:pPr>
              <w:jc w:val="right"/>
              <w:rPr>
                <w:sz w:val="20"/>
                <w:szCs w:val="20"/>
                <w:lang w:eastAsia="zh-CN"/>
              </w:rPr>
            </w:pPr>
            <w:r w:rsidRPr="00356F11">
              <w:rPr>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1FD1D66A"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501B5269" w14:textId="77777777" w:rsidR="00AF432D" w:rsidRPr="00356F11" w:rsidRDefault="00AF432D" w:rsidP="00667684">
            <w:pPr>
              <w:jc w:val="right"/>
              <w:rPr>
                <w:sz w:val="20"/>
                <w:szCs w:val="20"/>
                <w:lang w:eastAsia="zh-CN"/>
              </w:rPr>
            </w:pPr>
            <w:r w:rsidRPr="00356F11">
              <w:rPr>
                <w:sz w:val="20"/>
                <w:szCs w:val="20"/>
                <w:lang w:eastAsia="zh-CN"/>
              </w:rPr>
              <w:t>678,000</w:t>
            </w:r>
          </w:p>
        </w:tc>
        <w:tc>
          <w:tcPr>
            <w:tcW w:w="1170" w:type="dxa"/>
            <w:tcBorders>
              <w:top w:val="nil"/>
              <w:left w:val="nil"/>
              <w:bottom w:val="single" w:sz="4" w:space="0" w:color="auto"/>
              <w:right w:val="single" w:sz="4" w:space="0" w:color="auto"/>
            </w:tcBorders>
            <w:shd w:val="clear" w:color="auto" w:fill="auto"/>
            <w:noWrap/>
            <w:hideMark/>
          </w:tcPr>
          <w:p w14:paraId="43355EEF"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118673A6" w14:textId="77777777" w:rsidTr="00667684">
        <w:trPr>
          <w:trHeight w:val="53"/>
        </w:trPr>
        <w:tc>
          <w:tcPr>
            <w:tcW w:w="3505" w:type="dxa"/>
            <w:tcBorders>
              <w:top w:val="nil"/>
              <w:left w:val="single" w:sz="4" w:space="0" w:color="auto"/>
              <w:bottom w:val="single" w:sz="4" w:space="0" w:color="auto"/>
              <w:right w:val="single" w:sz="4" w:space="0" w:color="auto"/>
            </w:tcBorders>
            <w:shd w:val="clear" w:color="auto" w:fill="auto"/>
            <w:noWrap/>
            <w:hideMark/>
          </w:tcPr>
          <w:p w14:paraId="03C42B45" w14:textId="77777777" w:rsidR="00AF432D" w:rsidRPr="00356F11" w:rsidRDefault="00AF432D" w:rsidP="00667684">
            <w:pPr>
              <w:jc w:val="left"/>
              <w:rPr>
                <w:b/>
                <w:bCs/>
                <w:sz w:val="20"/>
                <w:szCs w:val="20"/>
                <w:lang w:eastAsia="zh-CN"/>
              </w:rPr>
            </w:pPr>
            <w:r w:rsidRPr="00356F11">
              <w:rPr>
                <w:b/>
                <w:bCs/>
                <w:sz w:val="20"/>
                <w:szCs w:val="20"/>
                <w:lang w:eastAsia="zh-CN"/>
              </w:rPr>
              <w:t>HFC activities subtotal</w:t>
            </w:r>
          </w:p>
        </w:tc>
        <w:tc>
          <w:tcPr>
            <w:tcW w:w="1260" w:type="dxa"/>
            <w:tcBorders>
              <w:top w:val="nil"/>
              <w:left w:val="nil"/>
              <w:bottom w:val="single" w:sz="4" w:space="0" w:color="auto"/>
              <w:right w:val="single" w:sz="4" w:space="0" w:color="auto"/>
            </w:tcBorders>
            <w:shd w:val="clear" w:color="auto" w:fill="auto"/>
            <w:noWrap/>
            <w:hideMark/>
          </w:tcPr>
          <w:p w14:paraId="17BC98C3" w14:textId="77777777" w:rsidR="00AF432D" w:rsidRPr="00356F11" w:rsidRDefault="00AF432D" w:rsidP="00667684">
            <w:pPr>
              <w:jc w:val="right"/>
              <w:rPr>
                <w:b/>
                <w:bCs/>
                <w:sz w:val="20"/>
                <w:szCs w:val="20"/>
                <w:lang w:eastAsia="zh-CN"/>
              </w:rPr>
            </w:pPr>
            <w:r w:rsidRPr="00356F11">
              <w:rPr>
                <w:b/>
                <w:bCs/>
                <w:sz w:val="20"/>
                <w:szCs w:val="20"/>
                <w:lang w:eastAsia="zh-CN"/>
              </w:rPr>
              <w:t>5,098,709</w:t>
            </w:r>
          </w:p>
        </w:tc>
        <w:tc>
          <w:tcPr>
            <w:tcW w:w="1170" w:type="dxa"/>
            <w:tcBorders>
              <w:top w:val="nil"/>
              <w:left w:val="nil"/>
              <w:bottom w:val="single" w:sz="4" w:space="0" w:color="auto"/>
              <w:right w:val="single" w:sz="4" w:space="0" w:color="auto"/>
            </w:tcBorders>
            <w:shd w:val="clear" w:color="auto" w:fill="auto"/>
            <w:noWrap/>
            <w:hideMark/>
          </w:tcPr>
          <w:p w14:paraId="393D2823" w14:textId="77777777" w:rsidR="00AF432D" w:rsidRPr="00356F11" w:rsidRDefault="00AF432D" w:rsidP="00667684">
            <w:pPr>
              <w:jc w:val="right"/>
              <w:rPr>
                <w:b/>
                <w:bCs/>
                <w:sz w:val="20"/>
                <w:szCs w:val="20"/>
                <w:lang w:eastAsia="zh-CN"/>
              </w:rPr>
            </w:pPr>
            <w:r w:rsidRPr="00356F11">
              <w:rPr>
                <w:b/>
                <w:bCs/>
                <w:sz w:val="20"/>
                <w:szCs w:val="20"/>
                <w:lang w:eastAsia="zh-CN"/>
              </w:rPr>
              <w:t>4,921,672</w:t>
            </w:r>
          </w:p>
        </w:tc>
        <w:tc>
          <w:tcPr>
            <w:tcW w:w="1116" w:type="dxa"/>
            <w:tcBorders>
              <w:top w:val="nil"/>
              <w:left w:val="nil"/>
              <w:bottom w:val="single" w:sz="4" w:space="0" w:color="auto"/>
              <w:right w:val="single" w:sz="4" w:space="0" w:color="auto"/>
            </w:tcBorders>
            <w:shd w:val="clear" w:color="auto" w:fill="auto"/>
            <w:noWrap/>
            <w:hideMark/>
          </w:tcPr>
          <w:p w14:paraId="7A39A280" w14:textId="77777777" w:rsidR="00AF432D" w:rsidRPr="00356F11" w:rsidRDefault="00AF432D" w:rsidP="00667684">
            <w:pPr>
              <w:jc w:val="right"/>
              <w:rPr>
                <w:b/>
                <w:bCs/>
                <w:sz w:val="20"/>
                <w:szCs w:val="20"/>
                <w:lang w:eastAsia="zh-CN"/>
              </w:rPr>
            </w:pPr>
            <w:r w:rsidRPr="00356F11">
              <w:rPr>
                <w:b/>
                <w:bCs/>
                <w:sz w:val="20"/>
                <w:szCs w:val="20"/>
                <w:lang w:eastAsia="zh-CN"/>
              </w:rPr>
              <w:t>1,849,595</w:t>
            </w:r>
          </w:p>
        </w:tc>
        <w:tc>
          <w:tcPr>
            <w:tcW w:w="1314" w:type="dxa"/>
            <w:tcBorders>
              <w:top w:val="nil"/>
              <w:left w:val="nil"/>
              <w:bottom w:val="single" w:sz="4" w:space="0" w:color="auto"/>
              <w:right w:val="single" w:sz="4" w:space="0" w:color="auto"/>
            </w:tcBorders>
            <w:shd w:val="clear" w:color="auto" w:fill="auto"/>
            <w:noWrap/>
            <w:hideMark/>
          </w:tcPr>
          <w:p w14:paraId="101BF5E6" w14:textId="77777777" w:rsidR="00AF432D" w:rsidRPr="00356F11" w:rsidRDefault="00AF432D" w:rsidP="00667684">
            <w:pPr>
              <w:jc w:val="right"/>
              <w:rPr>
                <w:b/>
                <w:bCs/>
                <w:sz w:val="20"/>
                <w:szCs w:val="20"/>
                <w:lang w:eastAsia="zh-CN"/>
              </w:rPr>
            </w:pPr>
            <w:r w:rsidRPr="00356F11">
              <w:rPr>
                <w:b/>
                <w:bCs/>
                <w:sz w:val="20"/>
                <w:szCs w:val="20"/>
                <w:lang w:eastAsia="zh-CN"/>
              </w:rPr>
              <w:t>11,869,976</w:t>
            </w:r>
          </w:p>
        </w:tc>
        <w:tc>
          <w:tcPr>
            <w:tcW w:w="1170" w:type="dxa"/>
            <w:tcBorders>
              <w:top w:val="nil"/>
              <w:left w:val="nil"/>
              <w:bottom w:val="single" w:sz="4" w:space="0" w:color="auto"/>
              <w:right w:val="single" w:sz="4" w:space="0" w:color="auto"/>
            </w:tcBorders>
            <w:shd w:val="clear" w:color="auto" w:fill="auto"/>
            <w:noWrap/>
            <w:hideMark/>
          </w:tcPr>
          <w:p w14:paraId="1BB53387" w14:textId="77777777" w:rsidR="00AF432D" w:rsidRPr="00356F11" w:rsidRDefault="00AF432D" w:rsidP="00667684">
            <w:pPr>
              <w:jc w:val="right"/>
              <w:rPr>
                <w:b/>
                <w:bCs/>
                <w:sz w:val="20"/>
                <w:szCs w:val="20"/>
                <w:lang w:eastAsia="zh-CN"/>
              </w:rPr>
            </w:pPr>
            <w:r w:rsidRPr="00356F11">
              <w:rPr>
                <w:b/>
                <w:bCs/>
                <w:sz w:val="20"/>
                <w:szCs w:val="20"/>
                <w:lang w:eastAsia="zh-CN"/>
              </w:rPr>
              <w:t>7,874,844</w:t>
            </w:r>
          </w:p>
        </w:tc>
      </w:tr>
      <w:tr w:rsidR="00356F11" w:rsidRPr="00356F11" w14:paraId="5F84AC08" w14:textId="77777777" w:rsidTr="00667684">
        <w:trPr>
          <w:trHeight w:val="89"/>
        </w:trPr>
        <w:tc>
          <w:tcPr>
            <w:tcW w:w="9535" w:type="dxa"/>
            <w:gridSpan w:val="6"/>
            <w:tcBorders>
              <w:top w:val="nil"/>
              <w:left w:val="single" w:sz="4" w:space="0" w:color="auto"/>
              <w:bottom w:val="single" w:sz="4" w:space="0" w:color="auto"/>
              <w:right w:val="single" w:sz="4" w:space="0" w:color="auto"/>
            </w:tcBorders>
            <w:shd w:val="clear" w:color="auto" w:fill="auto"/>
            <w:noWrap/>
            <w:hideMark/>
          </w:tcPr>
          <w:p w14:paraId="6E0F6438" w14:textId="77777777" w:rsidR="00AF432D" w:rsidRPr="00356F11" w:rsidRDefault="00AF432D" w:rsidP="00667684">
            <w:pPr>
              <w:jc w:val="left"/>
              <w:rPr>
                <w:b/>
                <w:bCs/>
                <w:sz w:val="20"/>
                <w:szCs w:val="20"/>
                <w:lang w:eastAsia="zh-CN"/>
              </w:rPr>
            </w:pPr>
            <w:r w:rsidRPr="00356F11">
              <w:rPr>
                <w:b/>
                <w:bCs/>
                <w:sz w:val="20"/>
                <w:szCs w:val="20"/>
                <w:lang w:eastAsia="zh-CN"/>
              </w:rPr>
              <w:t>Other activities</w:t>
            </w:r>
          </w:p>
        </w:tc>
      </w:tr>
      <w:tr w:rsidR="00356F11" w:rsidRPr="00356F11" w14:paraId="6CCE6578" w14:textId="77777777" w:rsidTr="00667684">
        <w:trPr>
          <w:trHeight w:val="296"/>
        </w:trPr>
        <w:tc>
          <w:tcPr>
            <w:tcW w:w="3505" w:type="dxa"/>
            <w:tcBorders>
              <w:top w:val="nil"/>
              <w:left w:val="single" w:sz="4" w:space="0" w:color="auto"/>
              <w:bottom w:val="single" w:sz="4" w:space="0" w:color="auto"/>
              <w:right w:val="single" w:sz="4" w:space="0" w:color="auto"/>
            </w:tcBorders>
            <w:shd w:val="clear" w:color="auto" w:fill="auto"/>
            <w:noWrap/>
            <w:hideMark/>
          </w:tcPr>
          <w:p w14:paraId="7FC89A20" w14:textId="77777777" w:rsidR="00AF432D" w:rsidRPr="00356F11" w:rsidRDefault="00AF432D" w:rsidP="00667684">
            <w:pPr>
              <w:jc w:val="left"/>
              <w:rPr>
                <w:sz w:val="20"/>
                <w:szCs w:val="20"/>
                <w:lang w:eastAsia="zh-CN"/>
              </w:rPr>
            </w:pPr>
            <w:r w:rsidRPr="00356F11">
              <w:rPr>
                <w:sz w:val="20"/>
                <w:szCs w:val="20"/>
                <w:lang w:eastAsia="zh-CN"/>
              </w:rPr>
              <w:t>Pilot project for energy efficiency – investment</w:t>
            </w:r>
          </w:p>
        </w:tc>
        <w:tc>
          <w:tcPr>
            <w:tcW w:w="1260" w:type="dxa"/>
            <w:tcBorders>
              <w:top w:val="nil"/>
              <w:left w:val="nil"/>
              <w:bottom w:val="single" w:sz="4" w:space="0" w:color="auto"/>
              <w:right w:val="single" w:sz="4" w:space="0" w:color="auto"/>
            </w:tcBorders>
            <w:shd w:val="clear" w:color="auto" w:fill="auto"/>
            <w:noWrap/>
            <w:hideMark/>
          </w:tcPr>
          <w:p w14:paraId="4DCDBB0E" w14:textId="77777777" w:rsidR="00AF432D" w:rsidRPr="00356F11" w:rsidRDefault="00AF432D" w:rsidP="00667684">
            <w:pPr>
              <w:jc w:val="right"/>
              <w:rPr>
                <w:sz w:val="20"/>
                <w:szCs w:val="20"/>
                <w:lang w:eastAsia="zh-CN"/>
              </w:rPr>
            </w:pPr>
            <w:r w:rsidRPr="00356F11">
              <w:rPr>
                <w:sz w:val="20"/>
                <w:szCs w:val="20"/>
                <w:lang w:eastAsia="zh-CN"/>
              </w:rPr>
              <w:t>870,100</w:t>
            </w:r>
          </w:p>
        </w:tc>
        <w:tc>
          <w:tcPr>
            <w:tcW w:w="1170" w:type="dxa"/>
            <w:tcBorders>
              <w:top w:val="nil"/>
              <w:left w:val="nil"/>
              <w:bottom w:val="single" w:sz="4" w:space="0" w:color="auto"/>
              <w:right w:val="single" w:sz="4" w:space="0" w:color="auto"/>
            </w:tcBorders>
            <w:shd w:val="clear" w:color="auto" w:fill="auto"/>
            <w:noWrap/>
            <w:hideMark/>
          </w:tcPr>
          <w:p w14:paraId="688DE49F" w14:textId="77777777" w:rsidR="00AF432D" w:rsidRPr="00356F11" w:rsidRDefault="00AF432D" w:rsidP="00667684">
            <w:pPr>
              <w:jc w:val="right"/>
              <w:rPr>
                <w:sz w:val="20"/>
                <w:szCs w:val="20"/>
                <w:lang w:eastAsia="zh-CN"/>
              </w:rPr>
            </w:pPr>
            <w:r w:rsidRPr="00356F11">
              <w:rPr>
                <w:sz w:val="20"/>
                <w:szCs w:val="20"/>
                <w:lang w:eastAsia="zh-CN"/>
              </w:rPr>
              <w:t>248,600</w:t>
            </w:r>
          </w:p>
        </w:tc>
        <w:tc>
          <w:tcPr>
            <w:tcW w:w="1116" w:type="dxa"/>
            <w:tcBorders>
              <w:top w:val="nil"/>
              <w:left w:val="nil"/>
              <w:bottom w:val="single" w:sz="4" w:space="0" w:color="auto"/>
              <w:right w:val="single" w:sz="4" w:space="0" w:color="auto"/>
            </w:tcBorders>
            <w:shd w:val="clear" w:color="auto" w:fill="auto"/>
            <w:noWrap/>
            <w:hideMark/>
          </w:tcPr>
          <w:p w14:paraId="26888E1E"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5FC0CD05" w14:textId="77777777" w:rsidR="00AF432D" w:rsidRPr="00356F11" w:rsidRDefault="00AF432D" w:rsidP="00667684">
            <w:pPr>
              <w:jc w:val="right"/>
              <w:rPr>
                <w:sz w:val="20"/>
                <w:szCs w:val="20"/>
                <w:lang w:eastAsia="zh-CN"/>
              </w:rPr>
            </w:pPr>
            <w:r w:rsidRPr="00356F11">
              <w:rPr>
                <w:sz w:val="20"/>
                <w:szCs w:val="20"/>
                <w:lang w:eastAsia="zh-CN"/>
              </w:rPr>
              <w:t>1,118,700</w:t>
            </w:r>
          </w:p>
        </w:tc>
        <w:tc>
          <w:tcPr>
            <w:tcW w:w="1170" w:type="dxa"/>
            <w:tcBorders>
              <w:top w:val="nil"/>
              <w:left w:val="nil"/>
              <w:bottom w:val="single" w:sz="4" w:space="0" w:color="auto"/>
              <w:right w:val="single" w:sz="4" w:space="0" w:color="auto"/>
            </w:tcBorders>
            <w:shd w:val="clear" w:color="auto" w:fill="auto"/>
            <w:noWrap/>
            <w:hideMark/>
          </w:tcPr>
          <w:p w14:paraId="02861488"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749D3035" w14:textId="77777777" w:rsidTr="00667684">
        <w:trPr>
          <w:trHeight w:val="278"/>
        </w:trPr>
        <w:tc>
          <w:tcPr>
            <w:tcW w:w="3505" w:type="dxa"/>
            <w:tcBorders>
              <w:top w:val="nil"/>
              <w:left w:val="single" w:sz="4" w:space="0" w:color="auto"/>
              <w:bottom w:val="single" w:sz="4" w:space="0" w:color="auto"/>
              <w:right w:val="single" w:sz="4" w:space="0" w:color="auto"/>
            </w:tcBorders>
            <w:shd w:val="clear" w:color="auto" w:fill="auto"/>
            <w:noWrap/>
            <w:hideMark/>
          </w:tcPr>
          <w:p w14:paraId="4517920D" w14:textId="77777777" w:rsidR="00AF432D" w:rsidRPr="00356F11" w:rsidRDefault="00AF432D" w:rsidP="00667684">
            <w:pPr>
              <w:jc w:val="left"/>
              <w:rPr>
                <w:sz w:val="20"/>
                <w:szCs w:val="20"/>
                <w:lang w:eastAsia="zh-CN"/>
              </w:rPr>
            </w:pPr>
            <w:r w:rsidRPr="00356F11">
              <w:rPr>
                <w:sz w:val="20"/>
                <w:szCs w:val="20"/>
                <w:lang w:eastAsia="zh-CN"/>
              </w:rPr>
              <w:t>National inventories of banks of waste-controlled substances – PRP</w:t>
            </w:r>
          </w:p>
        </w:tc>
        <w:tc>
          <w:tcPr>
            <w:tcW w:w="1260" w:type="dxa"/>
            <w:tcBorders>
              <w:top w:val="nil"/>
              <w:left w:val="nil"/>
              <w:bottom w:val="single" w:sz="4" w:space="0" w:color="auto"/>
              <w:right w:val="single" w:sz="4" w:space="0" w:color="auto"/>
            </w:tcBorders>
            <w:shd w:val="clear" w:color="auto" w:fill="auto"/>
            <w:noWrap/>
            <w:hideMark/>
          </w:tcPr>
          <w:p w14:paraId="344AC508" w14:textId="77777777" w:rsidR="00AF432D" w:rsidRPr="00356F11" w:rsidRDefault="00AF432D" w:rsidP="00667684">
            <w:pPr>
              <w:jc w:val="right"/>
              <w:rPr>
                <w:sz w:val="20"/>
                <w:szCs w:val="20"/>
                <w:lang w:eastAsia="zh-CN"/>
              </w:rPr>
            </w:pPr>
            <w:r w:rsidRPr="00356F11">
              <w:rPr>
                <w:sz w:val="20"/>
                <w:szCs w:val="20"/>
                <w:lang w:eastAsia="zh-CN"/>
              </w:rPr>
              <w:t>333,350</w:t>
            </w:r>
          </w:p>
        </w:tc>
        <w:tc>
          <w:tcPr>
            <w:tcW w:w="1170" w:type="dxa"/>
            <w:tcBorders>
              <w:top w:val="nil"/>
              <w:left w:val="nil"/>
              <w:bottom w:val="single" w:sz="4" w:space="0" w:color="auto"/>
              <w:right w:val="single" w:sz="4" w:space="0" w:color="auto"/>
            </w:tcBorders>
            <w:shd w:val="clear" w:color="auto" w:fill="auto"/>
            <w:noWrap/>
            <w:hideMark/>
          </w:tcPr>
          <w:p w14:paraId="3375823F" w14:textId="77777777" w:rsidR="00AF432D" w:rsidRPr="00356F11" w:rsidRDefault="00AF432D" w:rsidP="00667684">
            <w:pPr>
              <w:jc w:val="right"/>
              <w:rPr>
                <w:sz w:val="20"/>
                <w:szCs w:val="20"/>
                <w:lang w:eastAsia="zh-CN"/>
              </w:rPr>
            </w:pPr>
            <w:r w:rsidRPr="00356F11">
              <w:rPr>
                <w:sz w:val="20"/>
                <w:szCs w:val="20"/>
                <w:lang w:eastAsia="zh-CN"/>
              </w:rPr>
              <w:t>0</w:t>
            </w:r>
          </w:p>
        </w:tc>
        <w:tc>
          <w:tcPr>
            <w:tcW w:w="1116" w:type="dxa"/>
            <w:tcBorders>
              <w:top w:val="nil"/>
              <w:left w:val="nil"/>
              <w:bottom w:val="single" w:sz="4" w:space="0" w:color="auto"/>
              <w:right w:val="single" w:sz="4" w:space="0" w:color="auto"/>
            </w:tcBorders>
            <w:shd w:val="clear" w:color="auto" w:fill="auto"/>
            <w:noWrap/>
            <w:hideMark/>
          </w:tcPr>
          <w:p w14:paraId="3E128986" w14:textId="77777777" w:rsidR="00AF432D" w:rsidRPr="00356F11" w:rsidRDefault="00AF432D" w:rsidP="00667684">
            <w:pPr>
              <w:jc w:val="right"/>
              <w:rPr>
                <w:sz w:val="20"/>
                <w:szCs w:val="20"/>
                <w:lang w:eastAsia="zh-CN"/>
              </w:rPr>
            </w:pPr>
            <w:r w:rsidRPr="00356F11">
              <w:rPr>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68329CF7" w14:textId="77777777" w:rsidR="00AF432D" w:rsidRPr="00356F11" w:rsidRDefault="00AF432D" w:rsidP="00667684">
            <w:pPr>
              <w:jc w:val="right"/>
              <w:rPr>
                <w:sz w:val="20"/>
                <w:szCs w:val="20"/>
                <w:lang w:eastAsia="zh-CN"/>
              </w:rPr>
            </w:pPr>
            <w:r w:rsidRPr="00356F11">
              <w:rPr>
                <w:sz w:val="20"/>
                <w:szCs w:val="20"/>
                <w:lang w:eastAsia="zh-CN"/>
              </w:rPr>
              <w:t>333,350</w:t>
            </w:r>
          </w:p>
        </w:tc>
        <w:tc>
          <w:tcPr>
            <w:tcW w:w="1170" w:type="dxa"/>
            <w:tcBorders>
              <w:top w:val="nil"/>
              <w:left w:val="nil"/>
              <w:bottom w:val="single" w:sz="4" w:space="0" w:color="auto"/>
              <w:right w:val="single" w:sz="4" w:space="0" w:color="auto"/>
            </w:tcBorders>
            <w:shd w:val="clear" w:color="auto" w:fill="auto"/>
            <w:noWrap/>
            <w:hideMark/>
          </w:tcPr>
          <w:p w14:paraId="78BC8DEA"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467D784B" w14:textId="77777777" w:rsidTr="00667684">
        <w:trPr>
          <w:trHeight w:val="71"/>
        </w:trPr>
        <w:tc>
          <w:tcPr>
            <w:tcW w:w="3505" w:type="dxa"/>
            <w:tcBorders>
              <w:top w:val="nil"/>
              <w:left w:val="single" w:sz="4" w:space="0" w:color="auto"/>
              <w:bottom w:val="single" w:sz="4" w:space="0" w:color="auto"/>
              <w:right w:val="single" w:sz="4" w:space="0" w:color="auto"/>
            </w:tcBorders>
            <w:shd w:val="clear" w:color="auto" w:fill="auto"/>
            <w:noWrap/>
            <w:hideMark/>
          </w:tcPr>
          <w:p w14:paraId="4D4F582A" w14:textId="77777777" w:rsidR="00AF432D" w:rsidRPr="00356F11" w:rsidRDefault="00AF432D" w:rsidP="00667684">
            <w:pPr>
              <w:jc w:val="left"/>
              <w:rPr>
                <w:b/>
                <w:bCs/>
                <w:sz w:val="20"/>
                <w:szCs w:val="20"/>
                <w:lang w:eastAsia="zh-CN"/>
              </w:rPr>
            </w:pPr>
            <w:r w:rsidRPr="00356F11">
              <w:rPr>
                <w:b/>
                <w:bCs/>
                <w:sz w:val="20"/>
                <w:szCs w:val="20"/>
                <w:lang w:eastAsia="zh-CN"/>
              </w:rPr>
              <w:t>Other activities subtotal</w:t>
            </w:r>
          </w:p>
        </w:tc>
        <w:tc>
          <w:tcPr>
            <w:tcW w:w="1260" w:type="dxa"/>
            <w:tcBorders>
              <w:top w:val="nil"/>
              <w:left w:val="nil"/>
              <w:bottom w:val="single" w:sz="4" w:space="0" w:color="auto"/>
              <w:right w:val="single" w:sz="4" w:space="0" w:color="auto"/>
            </w:tcBorders>
            <w:shd w:val="clear" w:color="auto" w:fill="auto"/>
            <w:noWrap/>
            <w:hideMark/>
          </w:tcPr>
          <w:p w14:paraId="77F62749" w14:textId="77777777" w:rsidR="00AF432D" w:rsidRPr="00356F11" w:rsidRDefault="00AF432D" w:rsidP="00667684">
            <w:pPr>
              <w:jc w:val="right"/>
              <w:rPr>
                <w:b/>
                <w:bCs/>
                <w:sz w:val="20"/>
                <w:szCs w:val="20"/>
                <w:lang w:eastAsia="zh-CN"/>
              </w:rPr>
            </w:pPr>
            <w:r w:rsidRPr="00356F11">
              <w:rPr>
                <w:b/>
                <w:bCs/>
                <w:sz w:val="20"/>
                <w:szCs w:val="20"/>
                <w:lang w:eastAsia="zh-CN"/>
              </w:rPr>
              <w:t>1,203,450</w:t>
            </w:r>
          </w:p>
        </w:tc>
        <w:tc>
          <w:tcPr>
            <w:tcW w:w="1170" w:type="dxa"/>
            <w:tcBorders>
              <w:top w:val="nil"/>
              <w:left w:val="nil"/>
              <w:bottom w:val="single" w:sz="4" w:space="0" w:color="auto"/>
              <w:right w:val="single" w:sz="4" w:space="0" w:color="auto"/>
            </w:tcBorders>
            <w:shd w:val="clear" w:color="auto" w:fill="auto"/>
            <w:noWrap/>
            <w:hideMark/>
          </w:tcPr>
          <w:p w14:paraId="394E082B" w14:textId="77777777" w:rsidR="00AF432D" w:rsidRPr="00356F11" w:rsidRDefault="00AF432D" w:rsidP="00667684">
            <w:pPr>
              <w:jc w:val="right"/>
              <w:rPr>
                <w:b/>
                <w:bCs/>
                <w:sz w:val="20"/>
                <w:szCs w:val="20"/>
                <w:lang w:eastAsia="zh-CN"/>
              </w:rPr>
            </w:pPr>
            <w:r w:rsidRPr="00356F11">
              <w:rPr>
                <w:b/>
                <w:bCs/>
                <w:sz w:val="20"/>
                <w:szCs w:val="20"/>
                <w:lang w:eastAsia="zh-CN"/>
              </w:rPr>
              <w:t>248,600</w:t>
            </w:r>
          </w:p>
        </w:tc>
        <w:tc>
          <w:tcPr>
            <w:tcW w:w="1116" w:type="dxa"/>
            <w:tcBorders>
              <w:top w:val="nil"/>
              <w:left w:val="nil"/>
              <w:bottom w:val="single" w:sz="4" w:space="0" w:color="auto"/>
              <w:right w:val="single" w:sz="4" w:space="0" w:color="auto"/>
            </w:tcBorders>
            <w:shd w:val="clear" w:color="auto" w:fill="auto"/>
            <w:noWrap/>
            <w:hideMark/>
          </w:tcPr>
          <w:p w14:paraId="019C1BC9" w14:textId="77777777" w:rsidR="00AF432D" w:rsidRPr="00356F11" w:rsidRDefault="00AF432D" w:rsidP="00667684">
            <w:pPr>
              <w:jc w:val="right"/>
              <w:rPr>
                <w:b/>
                <w:bCs/>
                <w:sz w:val="20"/>
                <w:szCs w:val="20"/>
                <w:lang w:eastAsia="zh-CN"/>
              </w:rPr>
            </w:pPr>
            <w:r w:rsidRPr="00356F11">
              <w:rPr>
                <w:b/>
                <w:bCs/>
                <w:sz w:val="20"/>
                <w:szCs w:val="20"/>
                <w:lang w:eastAsia="zh-CN"/>
              </w:rPr>
              <w:t>0</w:t>
            </w:r>
          </w:p>
        </w:tc>
        <w:tc>
          <w:tcPr>
            <w:tcW w:w="1314" w:type="dxa"/>
            <w:tcBorders>
              <w:top w:val="nil"/>
              <w:left w:val="nil"/>
              <w:bottom w:val="single" w:sz="4" w:space="0" w:color="auto"/>
              <w:right w:val="single" w:sz="4" w:space="0" w:color="auto"/>
            </w:tcBorders>
            <w:shd w:val="clear" w:color="auto" w:fill="auto"/>
            <w:noWrap/>
            <w:hideMark/>
          </w:tcPr>
          <w:p w14:paraId="5CE2B068" w14:textId="77777777" w:rsidR="00AF432D" w:rsidRPr="00356F11" w:rsidRDefault="00AF432D" w:rsidP="00667684">
            <w:pPr>
              <w:jc w:val="right"/>
              <w:rPr>
                <w:b/>
                <w:bCs/>
                <w:sz w:val="20"/>
                <w:szCs w:val="20"/>
                <w:lang w:eastAsia="zh-CN"/>
              </w:rPr>
            </w:pPr>
            <w:r w:rsidRPr="00356F11">
              <w:rPr>
                <w:b/>
                <w:bCs/>
                <w:sz w:val="20"/>
                <w:szCs w:val="20"/>
                <w:lang w:eastAsia="zh-CN"/>
              </w:rPr>
              <w:t>1,452,050</w:t>
            </w:r>
          </w:p>
        </w:tc>
        <w:tc>
          <w:tcPr>
            <w:tcW w:w="1170" w:type="dxa"/>
            <w:tcBorders>
              <w:top w:val="nil"/>
              <w:left w:val="nil"/>
              <w:bottom w:val="single" w:sz="4" w:space="0" w:color="auto"/>
              <w:right w:val="single" w:sz="4" w:space="0" w:color="auto"/>
            </w:tcBorders>
            <w:shd w:val="clear" w:color="auto" w:fill="auto"/>
            <w:noWrap/>
            <w:hideMark/>
          </w:tcPr>
          <w:p w14:paraId="7F965D12" w14:textId="77777777" w:rsidR="00AF432D" w:rsidRPr="00356F11" w:rsidRDefault="00AF432D" w:rsidP="00667684">
            <w:pPr>
              <w:jc w:val="right"/>
              <w:rPr>
                <w:b/>
                <w:bCs/>
                <w:sz w:val="20"/>
                <w:szCs w:val="20"/>
                <w:lang w:eastAsia="zh-CN"/>
              </w:rPr>
            </w:pPr>
            <w:r w:rsidRPr="00356F11">
              <w:rPr>
                <w:b/>
                <w:bCs/>
                <w:sz w:val="20"/>
                <w:szCs w:val="20"/>
                <w:lang w:eastAsia="zh-CN"/>
              </w:rPr>
              <w:t>0</w:t>
            </w:r>
          </w:p>
        </w:tc>
      </w:tr>
      <w:tr w:rsidR="00356F11" w:rsidRPr="00356F11" w14:paraId="0AD3D3F5" w14:textId="77777777" w:rsidTr="00667684">
        <w:trPr>
          <w:trHeight w:val="98"/>
        </w:trPr>
        <w:tc>
          <w:tcPr>
            <w:tcW w:w="9535"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67CBFB8" w14:textId="77777777" w:rsidR="00AF432D" w:rsidRPr="00356F11" w:rsidRDefault="00AF432D" w:rsidP="00667684">
            <w:pPr>
              <w:jc w:val="left"/>
              <w:rPr>
                <w:b/>
                <w:bCs/>
                <w:sz w:val="20"/>
                <w:szCs w:val="20"/>
                <w:lang w:eastAsia="zh-CN"/>
              </w:rPr>
            </w:pPr>
            <w:r w:rsidRPr="00356F11">
              <w:rPr>
                <w:b/>
                <w:bCs/>
                <w:sz w:val="20"/>
                <w:szCs w:val="20"/>
                <w:lang w:eastAsia="zh-CN"/>
              </w:rPr>
              <w:t>Standard activities</w:t>
            </w:r>
          </w:p>
        </w:tc>
      </w:tr>
      <w:tr w:rsidR="00356F11" w:rsidRPr="00356F11" w14:paraId="3CA6671E" w14:textId="77777777" w:rsidTr="00667684">
        <w:trPr>
          <w:trHeight w:val="44"/>
        </w:trPr>
        <w:tc>
          <w:tcPr>
            <w:tcW w:w="3505" w:type="dxa"/>
            <w:tcBorders>
              <w:top w:val="nil"/>
              <w:left w:val="single" w:sz="4" w:space="0" w:color="auto"/>
              <w:bottom w:val="single" w:sz="4" w:space="0" w:color="auto"/>
              <w:right w:val="single" w:sz="4" w:space="0" w:color="auto"/>
            </w:tcBorders>
            <w:shd w:val="clear" w:color="auto" w:fill="auto"/>
            <w:noWrap/>
            <w:hideMark/>
          </w:tcPr>
          <w:p w14:paraId="7B7716DF" w14:textId="77777777" w:rsidR="00AF432D" w:rsidRPr="00356F11" w:rsidRDefault="00AF432D" w:rsidP="00667684">
            <w:pPr>
              <w:jc w:val="left"/>
              <w:rPr>
                <w:sz w:val="20"/>
                <w:szCs w:val="20"/>
                <w:lang w:eastAsia="zh-CN"/>
              </w:rPr>
            </w:pPr>
            <w:r w:rsidRPr="00356F11">
              <w:rPr>
                <w:sz w:val="20"/>
                <w:szCs w:val="20"/>
                <w:lang w:eastAsia="zh-CN"/>
              </w:rPr>
              <w:t>IS</w:t>
            </w:r>
          </w:p>
        </w:tc>
        <w:tc>
          <w:tcPr>
            <w:tcW w:w="1260" w:type="dxa"/>
            <w:tcBorders>
              <w:top w:val="nil"/>
              <w:left w:val="nil"/>
              <w:bottom w:val="single" w:sz="4" w:space="0" w:color="auto"/>
              <w:right w:val="single" w:sz="4" w:space="0" w:color="auto"/>
            </w:tcBorders>
            <w:shd w:val="clear" w:color="auto" w:fill="auto"/>
            <w:noWrap/>
            <w:hideMark/>
          </w:tcPr>
          <w:p w14:paraId="22B5640C" w14:textId="77777777" w:rsidR="00AF432D" w:rsidRPr="00356F11" w:rsidRDefault="00AF432D" w:rsidP="00667684">
            <w:pPr>
              <w:jc w:val="right"/>
              <w:rPr>
                <w:sz w:val="20"/>
                <w:szCs w:val="20"/>
                <w:lang w:eastAsia="zh-CN"/>
              </w:rPr>
            </w:pPr>
            <w:r w:rsidRPr="00356F11">
              <w:rPr>
                <w:sz w:val="20"/>
                <w:szCs w:val="20"/>
                <w:lang w:eastAsia="zh-CN"/>
              </w:rPr>
              <w:t>13,878,207</w:t>
            </w:r>
          </w:p>
        </w:tc>
        <w:tc>
          <w:tcPr>
            <w:tcW w:w="1170" w:type="dxa"/>
            <w:tcBorders>
              <w:top w:val="nil"/>
              <w:left w:val="nil"/>
              <w:bottom w:val="single" w:sz="4" w:space="0" w:color="auto"/>
              <w:right w:val="single" w:sz="4" w:space="0" w:color="auto"/>
            </w:tcBorders>
            <w:shd w:val="clear" w:color="auto" w:fill="auto"/>
            <w:noWrap/>
            <w:hideMark/>
          </w:tcPr>
          <w:p w14:paraId="23CBDDBA" w14:textId="77777777" w:rsidR="00AF432D" w:rsidRPr="00356F11" w:rsidRDefault="00AF432D" w:rsidP="00667684">
            <w:pPr>
              <w:jc w:val="right"/>
              <w:rPr>
                <w:sz w:val="20"/>
                <w:szCs w:val="20"/>
                <w:lang w:eastAsia="zh-CN"/>
              </w:rPr>
            </w:pPr>
            <w:r w:rsidRPr="00356F11">
              <w:rPr>
                <w:sz w:val="20"/>
                <w:szCs w:val="20"/>
                <w:lang w:eastAsia="zh-CN"/>
              </w:rPr>
              <w:t>180,000</w:t>
            </w:r>
          </w:p>
        </w:tc>
        <w:tc>
          <w:tcPr>
            <w:tcW w:w="1116" w:type="dxa"/>
            <w:tcBorders>
              <w:top w:val="nil"/>
              <w:left w:val="nil"/>
              <w:bottom w:val="single" w:sz="4" w:space="0" w:color="auto"/>
              <w:right w:val="single" w:sz="4" w:space="0" w:color="auto"/>
            </w:tcBorders>
            <w:shd w:val="clear" w:color="auto" w:fill="auto"/>
            <w:noWrap/>
            <w:hideMark/>
          </w:tcPr>
          <w:p w14:paraId="5F05F957" w14:textId="77777777" w:rsidR="00AF432D" w:rsidRPr="00356F11" w:rsidRDefault="00AF432D" w:rsidP="00667684">
            <w:pPr>
              <w:jc w:val="right"/>
              <w:rPr>
                <w:sz w:val="20"/>
                <w:szCs w:val="20"/>
                <w:lang w:eastAsia="zh-CN"/>
              </w:rPr>
            </w:pPr>
            <w:r w:rsidRPr="00356F11">
              <w:rPr>
                <w:sz w:val="20"/>
                <w:szCs w:val="20"/>
                <w:lang w:eastAsia="zh-CN"/>
              </w:rPr>
              <w:t>9,722,161</w:t>
            </w:r>
          </w:p>
        </w:tc>
        <w:tc>
          <w:tcPr>
            <w:tcW w:w="1314" w:type="dxa"/>
            <w:tcBorders>
              <w:top w:val="nil"/>
              <w:left w:val="nil"/>
              <w:bottom w:val="single" w:sz="4" w:space="0" w:color="auto"/>
              <w:right w:val="single" w:sz="4" w:space="0" w:color="auto"/>
            </w:tcBorders>
            <w:shd w:val="clear" w:color="auto" w:fill="auto"/>
            <w:noWrap/>
            <w:hideMark/>
          </w:tcPr>
          <w:p w14:paraId="033B7778" w14:textId="77777777" w:rsidR="00AF432D" w:rsidRPr="00356F11" w:rsidRDefault="00AF432D" w:rsidP="00667684">
            <w:pPr>
              <w:jc w:val="right"/>
              <w:rPr>
                <w:sz w:val="20"/>
                <w:szCs w:val="20"/>
                <w:lang w:eastAsia="zh-CN"/>
              </w:rPr>
            </w:pPr>
            <w:r w:rsidRPr="00356F11">
              <w:rPr>
                <w:sz w:val="20"/>
                <w:szCs w:val="20"/>
                <w:lang w:eastAsia="zh-CN"/>
              </w:rPr>
              <w:t>23,780,367</w:t>
            </w:r>
          </w:p>
        </w:tc>
        <w:tc>
          <w:tcPr>
            <w:tcW w:w="1170" w:type="dxa"/>
            <w:tcBorders>
              <w:top w:val="nil"/>
              <w:left w:val="nil"/>
              <w:bottom w:val="single" w:sz="4" w:space="0" w:color="auto"/>
              <w:right w:val="single" w:sz="4" w:space="0" w:color="auto"/>
            </w:tcBorders>
            <w:shd w:val="clear" w:color="auto" w:fill="auto"/>
            <w:noWrap/>
            <w:hideMark/>
          </w:tcPr>
          <w:p w14:paraId="1B62E98C"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1A5C3074" w14:textId="77777777" w:rsidTr="00667684">
        <w:trPr>
          <w:trHeight w:val="80"/>
        </w:trPr>
        <w:tc>
          <w:tcPr>
            <w:tcW w:w="3505" w:type="dxa"/>
            <w:tcBorders>
              <w:top w:val="nil"/>
              <w:left w:val="single" w:sz="4" w:space="0" w:color="auto"/>
              <w:bottom w:val="single" w:sz="4" w:space="0" w:color="auto"/>
              <w:right w:val="single" w:sz="4" w:space="0" w:color="auto"/>
            </w:tcBorders>
            <w:shd w:val="clear" w:color="auto" w:fill="auto"/>
            <w:noWrap/>
            <w:hideMark/>
          </w:tcPr>
          <w:p w14:paraId="56CED0C6" w14:textId="77777777" w:rsidR="00AF432D" w:rsidRPr="00356F11" w:rsidRDefault="00AF432D" w:rsidP="00667684">
            <w:pPr>
              <w:jc w:val="left"/>
              <w:rPr>
                <w:sz w:val="20"/>
                <w:szCs w:val="20"/>
                <w:lang w:eastAsia="zh-CN"/>
              </w:rPr>
            </w:pPr>
            <w:r w:rsidRPr="00356F11">
              <w:rPr>
                <w:sz w:val="20"/>
                <w:szCs w:val="20"/>
                <w:lang w:eastAsia="zh-CN"/>
              </w:rPr>
              <w:t>CAP</w:t>
            </w:r>
          </w:p>
        </w:tc>
        <w:tc>
          <w:tcPr>
            <w:tcW w:w="1260" w:type="dxa"/>
            <w:tcBorders>
              <w:top w:val="nil"/>
              <w:left w:val="nil"/>
              <w:bottom w:val="single" w:sz="4" w:space="0" w:color="auto"/>
              <w:right w:val="single" w:sz="4" w:space="0" w:color="auto"/>
            </w:tcBorders>
            <w:shd w:val="clear" w:color="auto" w:fill="auto"/>
            <w:noWrap/>
            <w:hideMark/>
          </w:tcPr>
          <w:p w14:paraId="572C24D4" w14:textId="77777777" w:rsidR="00AF432D" w:rsidRPr="00356F11" w:rsidRDefault="00AF432D" w:rsidP="00667684">
            <w:pPr>
              <w:jc w:val="right"/>
              <w:rPr>
                <w:sz w:val="20"/>
                <w:szCs w:val="20"/>
                <w:lang w:eastAsia="zh-CN"/>
              </w:rPr>
            </w:pPr>
            <w:r w:rsidRPr="00356F11">
              <w:rPr>
                <w:sz w:val="20"/>
                <w:szCs w:val="20"/>
                <w:lang w:eastAsia="zh-CN"/>
              </w:rPr>
              <w:t>11,605,710</w:t>
            </w:r>
          </w:p>
        </w:tc>
        <w:tc>
          <w:tcPr>
            <w:tcW w:w="1170" w:type="dxa"/>
            <w:tcBorders>
              <w:top w:val="nil"/>
              <w:left w:val="nil"/>
              <w:bottom w:val="single" w:sz="4" w:space="0" w:color="auto"/>
              <w:right w:val="single" w:sz="4" w:space="0" w:color="auto"/>
            </w:tcBorders>
            <w:shd w:val="clear" w:color="auto" w:fill="auto"/>
            <w:noWrap/>
            <w:hideMark/>
          </w:tcPr>
          <w:p w14:paraId="538DBE3E" w14:textId="77777777" w:rsidR="00AF432D" w:rsidRPr="00356F11" w:rsidRDefault="00AF432D" w:rsidP="00667684">
            <w:pPr>
              <w:jc w:val="right"/>
              <w:rPr>
                <w:sz w:val="20"/>
                <w:szCs w:val="20"/>
                <w:lang w:eastAsia="zh-CN"/>
              </w:rPr>
            </w:pPr>
            <w:r w:rsidRPr="00356F11">
              <w:rPr>
                <w:sz w:val="20"/>
                <w:szCs w:val="20"/>
                <w:lang w:eastAsia="zh-CN"/>
              </w:rPr>
              <w:t>11,953,882</w:t>
            </w:r>
          </w:p>
        </w:tc>
        <w:tc>
          <w:tcPr>
            <w:tcW w:w="1116" w:type="dxa"/>
            <w:tcBorders>
              <w:top w:val="nil"/>
              <w:left w:val="nil"/>
              <w:bottom w:val="single" w:sz="4" w:space="0" w:color="auto"/>
              <w:right w:val="single" w:sz="4" w:space="0" w:color="auto"/>
            </w:tcBorders>
            <w:shd w:val="clear" w:color="auto" w:fill="auto"/>
            <w:noWrap/>
            <w:hideMark/>
          </w:tcPr>
          <w:p w14:paraId="7FC83992" w14:textId="77777777" w:rsidR="00AF432D" w:rsidRPr="00356F11" w:rsidRDefault="00AF432D" w:rsidP="00667684">
            <w:pPr>
              <w:jc w:val="right"/>
              <w:rPr>
                <w:sz w:val="20"/>
                <w:szCs w:val="20"/>
                <w:lang w:eastAsia="zh-CN"/>
              </w:rPr>
            </w:pPr>
            <w:r w:rsidRPr="00356F11">
              <w:rPr>
                <w:sz w:val="20"/>
                <w:szCs w:val="20"/>
                <w:lang w:eastAsia="zh-CN"/>
              </w:rPr>
              <w:t>12,312,498</w:t>
            </w:r>
          </w:p>
        </w:tc>
        <w:tc>
          <w:tcPr>
            <w:tcW w:w="1314" w:type="dxa"/>
            <w:tcBorders>
              <w:top w:val="nil"/>
              <w:left w:val="nil"/>
              <w:bottom w:val="single" w:sz="4" w:space="0" w:color="auto"/>
              <w:right w:val="single" w:sz="4" w:space="0" w:color="auto"/>
            </w:tcBorders>
            <w:shd w:val="clear" w:color="auto" w:fill="auto"/>
            <w:noWrap/>
            <w:hideMark/>
          </w:tcPr>
          <w:p w14:paraId="3F558934" w14:textId="77777777" w:rsidR="00AF432D" w:rsidRPr="00356F11" w:rsidRDefault="00AF432D" w:rsidP="00667684">
            <w:pPr>
              <w:jc w:val="right"/>
              <w:rPr>
                <w:sz w:val="20"/>
                <w:szCs w:val="20"/>
                <w:lang w:eastAsia="zh-CN"/>
              </w:rPr>
            </w:pPr>
            <w:r w:rsidRPr="00356F11">
              <w:rPr>
                <w:sz w:val="20"/>
                <w:szCs w:val="20"/>
                <w:lang w:eastAsia="zh-CN"/>
              </w:rPr>
              <w:t>35,872,090</w:t>
            </w:r>
          </w:p>
        </w:tc>
        <w:tc>
          <w:tcPr>
            <w:tcW w:w="1170" w:type="dxa"/>
            <w:tcBorders>
              <w:top w:val="nil"/>
              <w:left w:val="nil"/>
              <w:bottom w:val="single" w:sz="4" w:space="0" w:color="auto"/>
              <w:right w:val="single" w:sz="4" w:space="0" w:color="auto"/>
            </w:tcBorders>
            <w:shd w:val="clear" w:color="auto" w:fill="auto"/>
            <w:noWrap/>
            <w:hideMark/>
          </w:tcPr>
          <w:p w14:paraId="4F7D70C6" w14:textId="77777777" w:rsidR="00AF432D" w:rsidRPr="00356F11" w:rsidRDefault="00AF432D" w:rsidP="00667684">
            <w:pPr>
              <w:jc w:val="right"/>
              <w:rPr>
                <w:sz w:val="20"/>
                <w:szCs w:val="20"/>
                <w:lang w:eastAsia="zh-CN"/>
              </w:rPr>
            </w:pPr>
            <w:r w:rsidRPr="00356F11">
              <w:rPr>
                <w:sz w:val="20"/>
                <w:szCs w:val="20"/>
                <w:lang w:eastAsia="zh-CN"/>
              </w:rPr>
              <w:t>0</w:t>
            </w:r>
          </w:p>
        </w:tc>
      </w:tr>
      <w:tr w:rsidR="00356F11" w:rsidRPr="00356F11" w14:paraId="198BBC4E" w14:textId="77777777" w:rsidTr="00667684">
        <w:trPr>
          <w:trHeight w:val="107"/>
        </w:trPr>
        <w:tc>
          <w:tcPr>
            <w:tcW w:w="3505" w:type="dxa"/>
            <w:tcBorders>
              <w:top w:val="nil"/>
              <w:left w:val="single" w:sz="4" w:space="0" w:color="auto"/>
              <w:bottom w:val="single" w:sz="4" w:space="0" w:color="auto"/>
              <w:right w:val="single" w:sz="4" w:space="0" w:color="auto"/>
            </w:tcBorders>
            <w:shd w:val="clear" w:color="auto" w:fill="auto"/>
            <w:noWrap/>
            <w:hideMark/>
          </w:tcPr>
          <w:p w14:paraId="5DBB816B" w14:textId="77777777" w:rsidR="00AF432D" w:rsidRPr="00356F11" w:rsidRDefault="00AF432D" w:rsidP="00667684">
            <w:pPr>
              <w:jc w:val="left"/>
              <w:rPr>
                <w:b/>
                <w:bCs/>
                <w:sz w:val="20"/>
                <w:szCs w:val="20"/>
                <w:lang w:eastAsia="zh-CN"/>
              </w:rPr>
            </w:pPr>
            <w:r w:rsidRPr="00356F11">
              <w:rPr>
                <w:b/>
                <w:bCs/>
                <w:sz w:val="20"/>
                <w:szCs w:val="20"/>
                <w:lang w:eastAsia="zh-CN"/>
              </w:rPr>
              <w:t>Standard activities subtotal</w:t>
            </w:r>
          </w:p>
        </w:tc>
        <w:tc>
          <w:tcPr>
            <w:tcW w:w="1260" w:type="dxa"/>
            <w:tcBorders>
              <w:top w:val="nil"/>
              <w:left w:val="nil"/>
              <w:bottom w:val="single" w:sz="4" w:space="0" w:color="auto"/>
              <w:right w:val="single" w:sz="4" w:space="0" w:color="auto"/>
            </w:tcBorders>
            <w:shd w:val="clear" w:color="auto" w:fill="auto"/>
            <w:noWrap/>
            <w:hideMark/>
          </w:tcPr>
          <w:p w14:paraId="7D60D74F" w14:textId="77777777" w:rsidR="00AF432D" w:rsidRPr="00356F11" w:rsidRDefault="00AF432D" w:rsidP="00667684">
            <w:pPr>
              <w:jc w:val="right"/>
              <w:rPr>
                <w:b/>
                <w:bCs/>
                <w:sz w:val="20"/>
                <w:szCs w:val="20"/>
                <w:lang w:eastAsia="zh-CN"/>
              </w:rPr>
            </w:pPr>
            <w:r w:rsidRPr="00356F11">
              <w:rPr>
                <w:b/>
                <w:bCs/>
                <w:sz w:val="20"/>
                <w:szCs w:val="20"/>
                <w:lang w:eastAsia="zh-CN"/>
              </w:rPr>
              <w:t>25,483,917</w:t>
            </w:r>
          </w:p>
        </w:tc>
        <w:tc>
          <w:tcPr>
            <w:tcW w:w="1170" w:type="dxa"/>
            <w:tcBorders>
              <w:top w:val="nil"/>
              <w:left w:val="nil"/>
              <w:bottom w:val="single" w:sz="4" w:space="0" w:color="auto"/>
              <w:right w:val="single" w:sz="4" w:space="0" w:color="auto"/>
            </w:tcBorders>
            <w:shd w:val="clear" w:color="auto" w:fill="auto"/>
            <w:noWrap/>
            <w:hideMark/>
          </w:tcPr>
          <w:p w14:paraId="0730F20E" w14:textId="77777777" w:rsidR="00AF432D" w:rsidRPr="00356F11" w:rsidRDefault="00AF432D" w:rsidP="00667684">
            <w:pPr>
              <w:jc w:val="right"/>
              <w:rPr>
                <w:b/>
                <w:bCs/>
                <w:sz w:val="20"/>
                <w:szCs w:val="20"/>
                <w:lang w:eastAsia="zh-CN"/>
              </w:rPr>
            </w:pPr>
            <w:r w:rsidRPr="00356F11">
              <w:rPr>
                <w:b/>
                <w:bCs/>
                <w:sz w:val="20"/>
                <w:szCs w:val="20"/>
                <w:lang w:eastAsia="zh-CN"/>
              </w:rPr>
              <w:t>12,133,882</w:t>
            </w:r>
          </w:p>
        </w:tc>
        <w:tc>
          <w:tcPr>
            <w:tcW w:w="1116" w:type="dxa"/>
            <w:tcBorders>
              <w:top w:val="nil"/>
              <w:left w:val="nil"/>
              <w:bottom w:val="single" w:sz="4" w:space="0" w:color="auto"/>
              <w:right w:val="single" w:sz="4" w:space="0" w:color="auto"/>
            </w:tcBorders>
            <w:shd w:val="clear" w:color="auto" w:fill="auto"/>
            <w:noWrap/>
            <w:hideMark/>
          </w:tcPr>
          <w:p w14:paraId="7BC2BC67" w14:textId="77777777" w:rsidR="00AF432D" w:rsidRPr="00356F11" w:rsidRDefault="00AF432D" w:rsidP="00667684">
            <w:pPr>
              <w:jc w:val="right"/>
              <w:rPr>
                <w:b/>
                <w:bCs/>
                <w:sz w:val="20"/>
                <w:szCs w:val="20"/>
                <w:lang w:eastAsia="zh-CN"/>
              </w:rPr>
            </w:pPr>
            <w:r w:rsidRPr="00356F11">
              <w:rPr>
                <w:b/>
                <w:bCs/>
                <w:sz w:val="20"/>
                <w:szCs w:val="20"/>
                <w:lang w:eastAsia="zh-CN"/>
              </w:rPr>
              <w:t>22,034,659</w:t>
            </w:r>
          </w:p>
        </w:tc>
        <w:tc>
          <w:tcPr>
            <w:tcW w:w="1314" w:type="dxa"/>
            <w:tcBorders>
              <w:top w:val="nil"/>
              <w:left w:val="nil"/>
              <w:bottom w:val="single" w:sz="4" w:space="0" w:color="auto"/>
              <w:right w:val="single" w:sz="4" w:space="0" w:color="auto"/>
            </w:tcBorders>
            <w:shd w:val="clear" w:color="auto" w:fill="auto"/>
            <w:noWrap/>
            <w:hideMark/>
          </w:tcPr>
          <w:p w14:paraId="78C2B9E5" w14:textId="77777777" w:rsidR="00AF432D" w:rsidRPr="00356F11" w:rsidRDefault="00AF432D" w:rsidP="00667684">
            <w:pPr>
              <w:jc w:val="right"/>
              <w:rPr>
                <w:b/>
                <w:bCs/>
                <w:sz w:val="20"/>
                <w:szCs w:val="20"/>
                <w:lang w:eastAsia="zh-CN"/>
              </w:rPr>
            </w:pPr>
            <w:r w:rsidRPr="00356F11">
              <w:rPr>
                <w:b/>
                <w:bCs/>
                <w:sz w:val="20"/>
                <w:szCs w:val="20"/>
                <w:lang w:eastAsia="zh-CN"/>
              </w:rPr>
              <w:t>59,652,457</w:t>
            </w:r>
          </w:p>
        </w:tc>
        <w:tc>
          <w:tcPr>
            <w:tcW w:w="1170" w:type="dxa"/>
            <w:tcBorders>
              <w:top w:val="nil"/>
              <w:left w:val="nil"/>
              <w:bottom w:val="single" w:sz="4" w:space="0" w:color="auto"/>
              <w:right w:val="single" w:sz="4" w:space="0" w:color="auto"/>
            </w:tcBorders>
            <w:shd w:val="clear" w:color="auto" w:fill="auto"/>
            <w:noWrap/>
            <w:hideMark/>
          </w:tcPr>
          <w:p w14:paraId="61627768" w14:textId="77777777" w:rsidR="00AF432D" w:rsidRPr="00356F11" w:rsidRDefault="00AF432D" w:rsidP="00667684">
            <w:pPr>
              <w:jc w:val="right"/>
              <w:rPr>
                <w:b/>
                <w:bCs/>
                <w:sz w:val="20"/>
                <w:szCs w:val="20"/>
                <w:lang w:eastAsia="zh-CN"/>
              </w:rPr>
            </w:pPr>
            <w:r w:rsidRPr="00356F11">
              <w:rPr>
                <w:b/>
                <w:bCs/>
                <w:sz w:val="20"/>
                <w:szCs w:val="20"/>
                <w:lang w:eastAsia="zh-CN"/>
              </w:rPr>
              <w:t>0</w:t>
            </w:r>
          </w:p>
        </w:tc>
      </w:tr>
      <w:tr w:rsidR="00356F11" w:rsidRPr="00356F11" w14:paraId="04FFA74E" w14:textId="77777777" w:rsidTr="00667684">
        <w:trPr>
          <w:trHeight w:val="41"/>
        </w:trPr>
        <w:tc>
          <w:tcPr>
            <w:tcW w:w="3505" w:type="dxa"/>
            <w:tcBorders>
              <w:top w:val="nil"/>
              <w:left w:val="single" w:sz="4" w:space="0" w:color="auto"/>
              <w:bottom w:val="single" w:sz="4" w:space="0" w:color="auto"/>
              <w:right w:val="single" w:sz="4" w:space="0" w:color="auto"/>
            </w:tcBorders>
            <w:shd w:val="clear" w:color="auto" w:fill="auto"/>
            <w:noWrap/>
            <w:hideMark/>
          </w:tcPr>
          <w:p w14:paraId="20C3C8EA" w14:textId="77777777" w:rsidR="00AF432D" w:rsidRPr="00356F11" w:rsidRDefault="00AF432D" w:rsidP="00667684">
            <w:pPr>
              <w:jc w:val="left"/>
              <w:rPr>
                <w:b/>
                <w:bCs/>
                <w:sz w:val="20"/>
                <w:szCs w:val="20"/>
                <w:lang w:eastAsia="zh-CN"/>
              </w:rPr>
            </w:pPr>
            <w:r w:rsidRPr="00356F11">
              <w:rPr>
                <w:b/>
                <w:bCs/>
                <w:sz w:val="20"/>
                <w:szCs w:val="20"/>
                <w:lang w:eastAsia="zh-CN"/>
              </w:rPr>
              <w:t>Total</w:t>
            </w:r>
          </w:p>
        </w:tc>
        <w:tc>
          <w:tcPr>
            <w:tcW w:w="1260" w:type="dxa"/>
            <w:tcBorders>
              <w:top w:val="nil"/>
              <w:left w:val="nil"/>
              <w:bottom w:val="single" w:sz="4" w:space="0" w:color="auto"/>
              <w:right w:val="single" w:sz="4" w:space="0" w:color="auto"/>
            </w:tcBorders>
            <w:shd w:val="clear" w:color="auto" w:fill="auto"/>
            <w:noWrap/>
            <w:hideMark/>
          </w:tcPr>
          <w:p w14:paraId="11FF84EA" w14:textId="77777777" w:rsidR="00AF432D" w:rsidRPr="00356F11" w:rsidRDefault="00AF432D" w:rsidP="00667684">
            <w:pPr>
              <w:jc w:val="right"/>
              <w:rPr>
                <w:b/>
                <w:bCs/>
                <w:sz w:val="20"/>
                <w:szCs w:val="20"/>
                <w:lang w:eastAsia="zh-CN"/>
              </w:rPr>
            </w:pPr>
            <w:r w:rsidRPr="00356F11">
              <w:rPr>
                <w:b/>
                <w:bCs/>
                <w:sz w:val="20"/>
                <w:szCs w:val="20"/>
                <w:lang w:eastAsia="zh-CN"/>
              </w:rPr>
              <w:t>47,742,862</w:t>
            </w:r>
          </w:p>
        </w:tc>
        <w:tc>
          <w:tcPr>
            <w:tcW w:w="1170" w:type="dxa"/>
            <w:tcBorders>
              <w:top w:val="nil"/>
              <w:left w:val="nil"/>
              <w:bottom w:val="single" w:sz="4" w:space="0" w:color="auto"/>
              <w:right w:val="single" w:sz="4" w:space="0" w:color="auto"/>
            </w:tcBorders>
            <w:shd w:val="clear" w:color="auto" w:fill="auto"/>
            <w:noWrap/>
            <w:hideMark/>
          </w:tcPr>
          <w:p w14:paraId="129AB890" w14:textId="77777777" w:rsidR="00AF432D" w:rsidRPr="00356F11" w:rsidRDefault="00AF432D" w:rsidP="00667684">
            <w:pPr>
              <w:jc w:val="right"/>
              <w:rPr>
                <w:b/>
                <w:bCs/>
                <w:sz w:val="20"/>
                <w:szCs w:val="20"/>
                <w:lang w:eastAsia="zh-CN"/>
              </w:rPr>
            </w:pPr>
            <w:r w:rsidRPr="00356F11">
              <w:rPr>
                <w:b/>
                <w:bCs/>
                <w:sz w:val="20"/>
                <w:szCs w:val="20"/>
                <w:lang w:eastAsia="zh-CN"/>
              </w:rPr>
              <w:t>27,710,994</w:t>
            </w:r>
          </w:p>
        </w:tc>
        <w:tc>
          <w:tcPr>
            <w:tcW w:w="1116" w:type="dxa"/>
            <w:tcBorders>
              <w:top w:val="nil"/>
              <w:left w:val="nil"/>
              <w:bottom w:val="single" w:sz="4" w:space="0" w:color="auto"/>
              <w:right w:val="single" w:sz="4" w:space="0" w:color="auto"/>
            </w:tcBorders>
            <w:shd w:val="clear" w:color="auto" w:fill="auto"/>
            <w:noWrap/>
            <w:hideMark/>
          </w:tcPr>
          <w:p w14:paraId="54A71E97" w14:textId="77777777" w:rsidR="00AF432D" w:rsidRPr="00356F11" w:rsidRDefault="00AF432D" w:rsidP="00667684">
            <w:pPr>
              <w:jc w:val="right"/>
              <w:rPr>
                <w:b/>
                <w:bCs/>
                <w:sz w:val="20"/>
                <w:szCs w:val="20"/>
                <w:lang w:eastAsia="zh-CN"/>
              </w:rPr>
            </w:pPr>
            <w:r w:rsidRPr="00356F11">
              <w:rPr>
                <w:b/>
                <w:bCs/>
                <w:sz w:val="20"/>
                <w:szCs w:val="20"/>
                <w:lang w:eastAsia="zh-CN"/>
              </w:rPr>
              <w:t>35,797,123</w:t>
            </w:r>
          </w:p>
        </w:tc>
        <w:tc>
          <w:tcPr>
            <w:tcW w:w="1314" w:type="dxa"/>
            <w:tcBorders>
              <w:top w:val="nil"/>
              <w:left w:val="nil"/>
              <w:bottom w:val="single" w:sz="4" w:space="0" w:color="auto"/>
              <w:right w:val="single" w:sz="4" w:space="0" w:color="auto"/>
            </w:tcBorders>
            <w:shd w:val="clear" w:color="auto" w:fill="auto"/>
            <w:noWrap/>
            <w:hideMark/>
          </w:tcPr>
          <w:p w14:paraId="2A4D5C20" w14:textId="77777777" w:rsidR="00AF432D" w:rsidRPr="00356F11" w:rsidRDefault="00AF432D" w:rsidP="00667684">
            <w:pPr>
              <w:jc w:val="right"/>
              <w:rPr>
                <w:b/>
                <w:bCs/>
                <w:sz w:val="20"/>
                <w:szCs w:val="20"/>
                <w:lang w:eastAsia="zh-CN"/>
              </w:rPr>
            </w:pPr>
            <w:r w:rsidRPr="00356F11">
              <w:rPr>
                <w:b/>
                <w:bCs/>
                <w:sz w:val="20"/>
                <w:szCs w:val="20"/>
                <w:lang w:eastAsia="zh-CN"/>
              </w:rPr>
              <w:t>111,250,978</w:t>
            </w:r>
          </w:p>
        </w:tc>
        <w:tc>
          <w:tcPr>
            <w:tcW w:w="1170" w:type="dxa"/>
            <w:tcBorders>
              <w:top w:val="nil"/>
              <w:left w:val="nil"/>
              <w:bottom w:val="single" w:sz="4" w:space="0" w:color="auto"/>
              <w:right w:val="single" w:sz="4" w:space="0" w:color="auto"/>
            </w:tcBorders>
            <w:shd w:val="clear" w:color="auto" w:fill="auto"/>
            <w:noWrap/>
            <w:hideMark/>
          </w:tcPr>
          <w:p w14:paraId="74D40639" w14:textId="77777777" w:rsidR="00AF432D" w:rsidRPr="00356F11" w:rsidRDefault="00AF432D" w:rsidP="00667684">
            <w:pPr>
              <w:jc w:val="right"/>
              <w:rPr>
                <w:b/>
                <w:bCs/>
                <w:sz w:val="20"/>
                <w:szCs w:val="20"/>
                <w:lang w:eastAsia="zh-CN"/>
              </w:rPr>
            </w:pPr>
            <w:r w:rsidRPr="00356F11">
              <w:rPr>
                <w:b/>
                <w:bCs/>
                <w:sz w:val="20"/>
                <w:szCs w:val="20"/>
                <w:lang w:eastAsia="zh-CN"/>
              </w:rPr>
              <w:t>25,915,765</w:t>
            </w:r>
          </w:p>
        </w:tc>
      </w:tr>
    </w:tbl>
    <w:p w14:paraId="5EC212B5" w14:textId="77777777" w:rsidR="00AF432D" w:rsidRPr="00356F11" w:rsidRDefault="00AF432D" w:rsidP="00AF432D">
      <w:pPr>
        <w:rPr>
          <w:sz w:val="19"/>
          <w:szCs w:val="19"/>
        </w:rPr>
      </w:pPr>
      <w:r w:rsidRPr="00356F11">
        <w:rPr>
          <w:sz w:val="19"/>
          <w:szCs w:val="19"/>
        </w:rPr>
        <w:t xml:space="preserve">* Including agency support costs where applicable. </w:t>
      </w:r>
    </w:p>
    <w:p w14:paraId="56548C82" w14:textId="77777777" w:rsidR="00AF432D" w:rsidRPr="00356F11" w:rsidRDefault="00AF432D" w:rsidP="00AF432D"/>
    <w:p w14:paraId="049F4081" w14:textId="77777777" w:rsidR="00AF432D" w:rsidRPr="00356F11" w:rsidRDefault="00AF432D" w:rsidP="00AF432D">
      <w:pPr>
        <w:keepNext/>
        <w:rPr>
          <w:b/>
          <w:spacing w:val="-3"/>
          <w:sz w:val="24"/>
          <w:szCs w:val="24"/>
        </w:rPr>
      </w:pPr>
      <w:r w:rsidRPr="00356F11">
        <w:rPr>
          <w:b/>
          <w:spacing w:val="-3"/>
          <w:sz w:val="24"/>
          <w:szCs w:val="24"/>
        </w:rPr>
        <w:t>IV.</w:t>
      </w:r>
      <w:r w:rsidRPr="00356F11">
        <w:rPr>
          <w:b/>
          <w:spacing w:val="-3"/>
          <w:sz w:val="24"/>
          <w:szCs w:val="24"/>
        </w:rPr>
        <w:tab/>
        <w:t xml:space="preserve">Performance indicators </w:t>
      </w:r>
    </w:p>
    <w:p w14:paraId="6C7A5034" w14:textId="77777777" w:rsidR="00AF432D" w:rsidRPr="00356F11" w:rsidRDefault="00AF432D" w:rsidP="00AF432D">
      <w:pPr>
        <w:keepNext/>
        <w:rPr>
          <w:spacing w:val="-3"/>
        </w:rPr>
      </w:pPr>
    </w:p>
    <w:p w14:paraId="2B63D5B3" w14:textId="77777777" w:rsidR="00AF432D" w:rsidRPr="00356F11" w:rsidRDefault="00AF432D" w:rsidP="00D1777B">
      <w:pPr>
        <w:pStyle w:val="Heading1"/>
      </w:pPr>
      <w:r w:rsidRPr="00356F11">
        <w:t xml:space="preserve">UNEP submitted performance indicators pursuant to decision 71/28 in its business plan narrative. The Secretariat informed UNEP of the targets shown in table 4. </w:t>
      </w:r>
    </w:p>
    <w:p w14:paraId="300A02C7" w14:textId="77777777" w:rsidR="00AF432D" w:rsidRPr="00356F11" w:rsidRDefault="00AF432D" w:rsidP="00AF432D">
      <w:pPr>
        <w:pStyle w:val="subhead"/>
        <w:keepNext/>
        <w:keepLines/>
        <w:widowControl w:val="0"/>
        <w:jc w:val="left"/>
        <w:rPr>
          <w:b/>
          <w:sz w:val="22"/>
          <w:szCs w:val="22"/>
          <w:lang w:val="en-CA"/>
        </w:rPr>
      </w:pPr>
      <w:r w:rsidRPr="00356F11">
        <w:rPr>
          <w:b/>
          <w:sz w:val="22"/>
          <w:szCs w:val="22"/>
          <w:lang w:val="en-CA"/>
        </w:rPr>
        <w:t xml:space="preserve">Table 4. Performance indicators for UNEP for </w:t>
      </w:r>
      <w:r w:rsidRPr="00356F11">
        <w:rPr>
          <w:b/>
          <w:bCs/>
          <w:sz w:val="22"/>
          <w:szCs w:val="22"/>
          <w:lang w:val="en-CA"/>
        </w:rPr>
        <w:t>2024</w:t>
      </w:r>
    </w:p>
    <w:tbl>
      <w:tblPr>
        <w:tblW w:w="9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2340"/>
        <w:gridCol w:w="4257"/>
        <w:gridCol w:w="1512"/>
      </w:tblGrid>
      <w:tr w:rsidR="00356F11" w:rsidRPr="00356F11" w14:paraId="289F2560" w14:textId="77777777" w:rsidTr="00667684">
        <w:trPr>
          <w:tblHeader/>
          <w:jc w:val="center"/>
        </w:trPr>
        <w:tc>
          <w:tcPr>
            <w:tcW w:w="1615" w:type="dxa"/>
            <w:shd w:val="clear" w:color="auto" w:fill="auto"/>
            <w:vAlign w:val="center"/>
            <w:hideMark/>
          </w:tcPr>
          <w:p w14:paraId="0B196277" w14:textId="77777777" w:rsidR="00AF432D" w:rsidRPr="00356F11" w:rsidRDefault="00AF432D" w:rsidP="00667684">
            <w:pPr>
              <w:keepNext/>
              <w:keepLines/>
              <w:widowControl w:val="0"/>
              <w:jc w:val="left"/>
              <w:rPr>
                <w:b/>
                <w:bCs/>
                <w:sz w:val="19"/>
                <w:szCs w:val="19"/>
                <w:lang w:eastAsia="en-CA"/>
              </w:rPr>
            </w:pPr>
            <w:r w:rsidRPr="00356F11">
              <w:rPr>
                <w:b/>
                <w:bCs/>
                <w:sz w:val="19"/>
                <w:szCs w:val="19"/>
                <w:lang w:eastAsia="en-CA"/>
              </w:rPr>
              <w:t>Type of indicator</w:t>
            </w:r>
          </w:p>
        </w:tc>
        <w:tc>
          <w:tcPr>
            <w:tcW w:w="2340" w:type="dxa"/>
            <w:shd w:val="clear" w:color="auto" w:fill="auto"/>
            <w:vAlign w:val="center"/>
            <w:hideMark/>
          </w:tcPr>
          <w:p w14:paraId="67E31E5C" w14:textId="77777777" w:rsidR="00AF432D" w:rsidRPr="00356F11" w:rsidRDefault="00AF432D" w:rsidP="00667684">
            <w:pPr>
              <w:keepNext/>
              <w:keepLines/>
              <w:widowControl w:val="0"/>
              <w:jc w:val="center"/>
              <w:rPr>
                <w:b/>
                <w:bCs/>
                <w:sz w:val="19"/>
                <w:szCs w:val="19"/>
                <w:lang w:eastAsia="en-CA"/>
              </w:rPr>
            </w:pPr>
            <w:r w:rsidRPr="00356F11">
              <w:rPr>
                <w:b/>
                <w:bCs/>
                <w:sz w:val="19"/>
                <w:szCs w:val="19"/>
                <w:lang w:eastAsia="en-CA"/>
              </w:rPr>
              <w:t>Short title</w:t>
            </w:r>
          </w:p>
        </w:tc>
        <w:tc>
          <w:tcPr>
            <w:tcW w:w="4257" w:type="dxa"/>
            <w:shd w:val="clear" w:color="auto" w:fill="auto"/>
            <w:vAlign w:val="center"/>
            <w:hideMark/>
          </w:tcPr>
          <w:p w14:paraId="0F1092EE" w14:textId="77777777" w:rsidR="00AF432D" w:rsidRPr="00356F11" w:rsidRDefault="00AF432D" w:rsidP="00667684">
            <w:pPr>
              <w:keepNext/>
              <w:keepLines/>
              <w:widowControl w:val="0"/>
              <w:jc w:val="center"/>
              <w:rPr>
                <w:b/>
                <w:bCs/>
                <w:sz w:val="19"/>
                <w:szCs w:val="19"/>
                <w:lang w:eastAsia="en-CA"/>
              </w:rPr>
            </w:pPr>
            <w:r w:rsidRPr="00356F11">
              <w:rPr>
                <w:b/>
                <w:bCs/>
                <w:sz w:val="19"/>
                <w:szCs w:val="19"/>
                <w:lang w:eastAsia="en-CA"/>
              </w:rPr>
              <w:t>Calculation</w:t>
            </w:r>
          </w:p>
        </w:tc>
        <w:tc>
          <w:tcPr>
            <w:tcW w:w="1512" w:type="dxa"/>
            <w:vAlign w:val="center"/>
          </w:tcPr>
          <w:p w14:paraId="09E17055" w14:textId="77777777" w:rsidR="00AF432D" w:rsidRPr="00356F11" w:rsidRDefault="00AF432D" w:rsidP="00667684">
            <w:pPr>
              <w:keepNext/>
              <w:keepLines/>
              <w:widowControl w:val="0"/>
              <w:jc w:val="center"/>
              <w:rPr>
                <w:b/>
                <w:bCs/>
                <w:sz w:val="19"/>
                <w:szCs w:val="19"/>
                <w:lang w:eastAsia="en-CA"/>
              </w:rPr>
            </w:pPr>
            <w:r w:rsidRPr="00356F11">
              <w:rPr>
                <w:b/>
                <w:bCs/>
                <w:sz w:val="19"/>
                <w:szCs w:val="19"/>
                <w:lang w:eastAsia="en-CA"/>
              </w:rPr>
              <w:t>2024 target</w:t>
            </w:r>
          </w:p>
        </w:tc>
      </w:tr>
      <w:tr w:rsidR="00356F11" w:rsidRPr="00356F11" w14:paraId="60101FDA" w14:textId="77777777" w:rsidTr="00667684">
        <w:trPr>
          <w:jc w:val="center"/>
        </w:trPr>
        <w:tc>
          <w:tcPr>
            <w:tcW w:w="1615" w:type="dxa"/>
            <w:shd w:val="clear" w:color="auto" w:fill="auto"/>
            <w:hideMark/>
          </w:tcPr>
          <w:p w14:paraId="7C69AC10" w14:textId="77777777" w:rsidR="00AF432D" w:rsidRPr="00356F11" w:rsidRDefault="00AF432D" w:rsidP="00667684">
            <w:pPr>
              <w:keepNext/>
              <w:keepLines/>
              <w:widowControl w:val="0"/>
              <w:ind w:right="-196"/>
              <w:jc w:val="left"/>
              <w:rPr>
                <w:sz w:val="19"/>
                <w:szCs w:val="19"/>
                <w:lang w:eastAsia="en-CA"/>
              </w:rPr>
            </w:pPr>
            <w:r w:rsidRPr="00356F11">
              <w:rPr>
                <w:sz w:val="19"/>
                <w:szCs w:val="19"/>
                <w:lang w:eastAsia="en-CA"/>
              </w:rPr>
              <w:t xml:space="preserve">Planning - Approval </w:t>
            </w:r>
          </w:p>
        </w:tc>
        <w:tc>
          <w:tcPr>
            <w:tcW w:w="2340" w:type="dxa"/>
            <w:shd w:val="clear" w:color="auto" w:fill="auto"/>
            <w:hideMark/>
          </w:tcPr>
          <w:p w14:paraId="7CFAD9FE" w14:textId="77777777" w:rsidR="00AF432D" w:rsidRPr="00356F11" w:rsidRDefault="00AF432D" w:rsidP="00667684">
            <w:pPr>
              <w:keepNext/>
              <w:keepLines/>
              <w:widowControl w:val="0"/>
              <w:jc w:val="left"/>
              <w:rPr>
                <w:sz w:val="19"/>
                <w:szCs w:val="19"/>
                <w:lang w:eastAsia="en-CA"/>
              </w:rPr>
            </w:pPr>
            <w:r w:rsidRPr="00356F11">
              <w:rPr>
                <w:sz w:val="19"/>
                <w:szCs w:val="19"/>
                <w:lang w:eastAsia="en-CA"/>
              </w:rPr>
              <w:t>Tranches approved</w:t>
            </w:r>
          </w:p>
        </w:tc>
        <w:tc>
          <w:tcPr>
            <w:tcW w:w="4257" w:type="dxa"/>
            <w:shd w:val="clear" w:color="auto" w:fill="auto"/>
            <w:hideMark/>
          </w:tcPr>
          <w:p w14:paraId="3E89F2F7" w14:textId="77777777" w:rsidR="00AF432D" w:rsidRPr="00356F11" w:rsidRDefault="00AF432D" w:rsidP="00667684">
            <w:pPr>
              <w:keepNext/>
              <w:keepLines/>
              <w:widowControl w:val="0"/>
              <w:jc w:val="left"/>
              <w:rPr>
                <w:sz w:val="19"/>
                <w:szCs w:val="19"/>
                <w:lang w:eastAsia="en-CA"/>
              </w:rPr>
            </w:pPr>
            <w:r w:rsidRPr="00356F11">
              <w:rPr>
                <w:sz w:val="19"/>
                <w:szCs w:val="19"/>
                <w:lang w:eastAsia="en-CA"/>
              </w:rPr>
              <w:t>Number of tranches approved vs. those planned*</w:t>
            </w:r>
          </w:p>
        </w:tc>
        <w:tc>
          <w:tcPr>
            <w:tcW w:w="1512" w:type="dxa"/>
          </w:tcPr>
          <w:p w14:paraId="4D3AB3CA" w14:textId="77777777" w:rsidR="00AF432D" w:rsidRPr="00356F11" w:rsidRDefault="00AF432D" w:rsidP="00667684">
            <w:pPr>
              <w:keepNext/>
              <w:keepLines/>
              <w:widowControl w:val="0"/>
              <w:jc w:val="right"/>
              <w:rPr>
                <w:sz w:val="19"/>
                <w:szCs w:val="19"/>
                <w:lang w:eastAsia="en-CA"/>
              </w:rPr>
            </w:pPr>
            <w:r w:rsidRPr="00356F11">
              <w:rPr>
                <w:sz w:val="19"/>
                <w:szCs w:val="19"/>
                <w:lang w:eastAsia="en-CA"/>
              </w:rPr>
              <w:t>84</w:t>
            </w:r>
          </w:p>
        </w:tc>
      </w:tr>
      <w:tr w:rsidR="00356F11" w:rsidRPr="00356F11" w14:paraId="122AFCBB" w14:textId="77777777" w:rsidTr="00667684">
        <w:trPr>
          <w:jc w:val="center"/>
        </w:trPr>
        <w:tc>
          <w:tcPr>
            <w:tcW w:w="1615" w:type="dxa"/>
            <w:shd w:val="clear" w:color="auto" w:fill="auto"/>
            <w:hideMark/>
          </w:tcPr>
          <w:p w14:paraId="65A2D55F" w14:textId="77777777" w:rsidR="00AF432D" w:rsidRPr="00356F11" w:rsidRDefault="00AF432D" w:rsidP="00667684">
            <w:pPr>
              <w:keepNext/>
              <w:keepLines/>
              <w:widowControl w:val="0"/>
              <w:ind w:right="-196"/>
              <w:jc w:val="left"/>
              <w:rPr>
                <w:sz w:val="19"/>
                <w:szCs w:val="19"/>
                <w:lang w:eastAsia="en-CA"/>
              </w:rPr>
            </w:pPr>
            <w:r w:rsidRPr="00356F11">
              <w:rPr>
                <w:sz w:val="19"/>
                <w:szCs w:val="19"/>
                <w:lang w:eastAsia="en-CA"/>
              </w:rPr>
              <w:t xml:space="preserve">Planning - Approval </w:t>
            </w:r>
          </w:p>
        </w:tc>
        <w:tc>
          <w:tcPr>
            <w:tcW w:w="2340" w:type="dxa"/>
            <w:shd w:val="clear" w:color="auto" w:fill="auto"/>
            <w:hideMark/>
          </w:tcPr>
          <w:p w14:paraId="32E07BEC" w14:textId="77777777" w:rsidR="00AF432D" w:rsidRPr="00356F11" w:rsidRDefault="00AF432D" w:rsidP="00667684">
            <w:pPr>
              <w:keepNext/>
              <w:keepLines/>
              <w:widowControl w:val="0"/>
              <w:jc w:val="left"/>
              <w:rPr>
                <w:sz w:val="19"/>
                <w:szCs w:val="19"/>
                <w:lang w:eastAsia="en-CA"/>
              </w:rPr>
            </w:pPr>
            <w:r w:rsidRPr="00356F11">
              <w:rPr>
                <w:sz w:val="19"/>
                <w:szCs w:val="19"/>
                <w:lang w:eastAsia="en-CA"/>
              </w:rPr>
              <w:t>Projects/activities approved</w:t>
            </w:r>
          </w:p>
        </w:tc>
        <w:tc>
          <w:tcPr>
            <w:tcW w:w="4257" w:type="dxa"/>
            <w:shd w:val="clear" w:color="auto" w:fill="auto"/>
            <w:hideMark/>
          </w:tcPr>
          <w:p w14:paraId="68FEE17A" w14:textId="77777777" w:rsidR="00AF432D" w:rsidRPr="00356F11" w:rsidRDefault="00AF432D" w:rsidP="00667684">
            <w:pPr>
              <w:keepNext/>
              <w:keepLines/>
              <w:widowControl w:val="0"/>
              <w:jc w:val="left"/>
              <w:rPr>
                <w:sz w:val="19"/>
                <w:szCs w:val="19"/>
                <w:lang w:eastAsia="en-CA"/>
              </w:rPr>
            </w:pPr>
            <w:r w:rsidRPr="00356F11">
              <w:rPr>
                <w:sz w:val="19"/>
                <w:szCs w:val="19"/>
                <w:lang w:eastAsia="en-CA"/>
              </w:rPr>
              <w:t>Number of projects/activities approved vs. those planned (including project preparation activities)</w:t>
            </w:r>
          </w:p>
        </w:tc>
        <w:tc>
          <w:tcPr>
            <w:tcW w:w="1512" w:type="dxa"/>
          </w:tcPr>
          <w:p w14:paraId="151CEFDF" w14:textId="77777777" w:rsidR="00AF432D" w:rsidRPr="00356F11" w:rsidRDefault="00AF432D" w:rsidP="00667684">
            <w:pPr>
              <w:keepNext/>
              <w:keepLines/>
              <w:widowControl w:val="0"/>
              <w:jc w:val="right"/>
              <w:rPr>
                <w:sz w:val="19"/>
                <w:szCs w:val="19"/>
                <w:lang w:eastAsia="en-CA"/>
              </w:rPr>
            </w:pPr>
            <w:r w:rsidRPr="00356F11">
              <w:rPr>
                <w:sz w:val="19"/>
                <w:szCs w:val="19"/>
                <w:lang w:eastAsia="en-CA"/>
              </w:rPr>
              <w:t>120</w:t>
            </w:r>
          </w:p>
        </w:tc>
      </w:tr>
      <w:tr w:rsidR="00356F11" w:rsidRPr="00356F11" w14:paraId="045685B3" w14:textId="77777777" w:rsidTr="00667684">
        <w:trPr>
          <w:jc w:val="center"/>
        </w:trPr>
        <w:tc>
          <w:tcPr>
            <w:tcW w:w="1615" w:type="dxa"/>
            <w:shd w:val="clear" w:color="auto" w:fill="auto"/>
            <w:hideMark/>
          </w:tcPr>
          <w:p w14:paraId="162E46B0" w14:textId="77777777" w:rsidR="00AF432D" w:rsidRPr="00356F11" w:rsidRDefault="00AF432D" w:rsidP="00667684">
            <w:pPr>
              <w:widowControl w:val="0"/>
              <w:jc w:val="left"/>
              <w:rPr>
                <w:sz w:val="19"/>
                <w:szCs w:val="19"/>
                <w:lang w:eastAsia="en-CA"/>
              </w:rPr>
            </w:pPr>
            <w:r w:rsidRPr="00356F11">
              <w:rPr>
                <w:sz w:val="19"/>
                <w:szCs w:val="19"/>
                <w:lang w:eastAsia="en-CA"/>
              </w:rPr>
              <w:t xml:space="preserve">Implementation </w:t>
            </w:r>
          </w:p>
        </w:tc>
        <w:tc>
          <w:tcPr>
            <w:tcW w:w="2340" w:type="dxa"/>
            <w:shd w:val="clear" w:color="auto" w:fill="auto"/>
            <w:hideMark/>
          </w:tcPr>
          <w:p w14:paraId="085A7C9F" w14:textId="77777777" w:rsidR="00AF432D" w:rsidRPr="00356F11" w:rsidRDefault="00AF432D" w:rsidP="00667684">
            <w:pPr>
              <w:widowControl w:val="0"/>
              <w:jc w:val="left"/>
              <w:rPr>
                <w:sz w:val="19"/>
                <w:szCs w:val="19"/>
                <w:lang w:eastAsia="en-CA"/>
              </w:rPr>
            </w:pPr>
            <w:r w:rsidRPr="00356F11">
              <w:rPr>
                <w:sz w:val="19"/>
                <w:szCs w:val="19"/>
                <w:lang w:eastAsia="en-CA"/>
              </w:rPr>
              <w:t>Funds disbursed</w:t>
            </w:r>
          </w:p>
        </w:tc>
        <w:tc>
          <w:tcPr>
            <w:tcW w:w="4257" w:type="dxa"/>
            <w:shd w:val="clear" w:color="auto" w:fill="auto"/>
            <w:hideMark/>
          </w:tcPr>
          <w:p w14:paraId="126B9976" w14:textId="77777777" w:rsidR="00AF432D" w:rsidRPr="00356F11" w:rsidRDefault="00AF432D" w:rsidP="00667684">
            <w:pPr>
              <w:widowControl w:val="0"/>
              <w:jc w:val="left"/>
              <w:rPr>
                <w:sz w:val="19"/>
                <w:szCs w:val="19"/>
                <w:lang w:eastAsia="en-CA"/>
              </w:rPr>
            </w:pPr>
            <w:r w:rsidRPr="00356F11">
              <w:rPr>
                <w:sz w:val="19"/>
                <w:szCs w:val="19"/>
                <w:lang w:eastAsia="en-CA"/>
              </w:rPr>
              <w:t>Based on estimated disbursement in progress report</w:t>
            </w:r>
          </w:p>
        </w:tc>
        <w:tc>
          <w:tcPr>
            <w:tcW w:w="1512" w:type="dxa"/>
          </w:tcPr>
          <w:p w14:paraId="44EAF219" w14:textId="77777777" w:rsidR="00AF432D" w:rsidRPr="00356F11" w:rsidRDefault="00AF432D" w:rsidP="00667684">
            <w:pPr>
              <w:widowControl w:val="0"/>
              <w:ind w:left="-162"/>
              <w:jc w:val="right"/>
              <w:rPr>
                <w:sz w:val="19"/>
                <w:szCs w:val="19"/>
                <w:lang w:eastAsia="en-CA"/>
              </w:rPr>
            </w:pPr>
            <w:r w:rsidRPr="00356F11">
              <w:rPr>
                <w:sz w:val="19"/>
                <w:szCs w:val="19"/>
                <w:lang w:eastAsia="en-CA"/>
              </w:rPr>
              <w:t>US $24,723,357</w:t>
            </w:r>
          </w:p>
        </w:tc>
      </w:tr>
      <w:tr w:rsidR="00356F11" w:rsidRPr="00356F11" w14:paraId="48C82507" w14:textId="77777777" w:rsidTr="00667684">
        <w:trPr>
          <w:jc w:val="center"/>
        </w:trPr>
        <w:tc>
          <w:tcPr>
            <w:tcW w:w="1615" w:type="dxa"/>
            <w:shd w:val="clear" w:color="auto" w:fill="auto"/>
            <w:hideMark/>
          </w:tcPr>
          <w:p w14:paraId="0653C4A0" w14:textId="77777777" w:rsidR="00AF432D" w:rsidRPr="00356F11" w:rsidRDefault="00AF432D" w:rsidP="00667684">
            <w:pPr>
              <w:jc w:val="left"/>
              <w:rPr>
                <w:sz w:val="19"/>
                <w:szCs w:val="19"/>
                <w:lang w:eastAsia="en-CA"/>
              </w:rPr>
            </w:pPr>
            <w:r w:rsidRPr="00356F11">
              <w:rPr>
                <w:sz w:val="19"/>
                <w:szCs w:val="19"/>
                <w:lang w:eastAsia="en-CA"/>
              </w:rPr>
              <w:t>Implementation</w:t>
            </w:r>
          </w:p>
        </w:tc>
        <w:tc>
          <w:tcPr>
            <w:tcW w:w="2340" w:type="dxa"/>
            <w:shd w:val="clear" w:color="auto" w:fill="auto"/>
            <w:hideMark/>
          </w:tcPr>
          <w:p w14:paraId="56AAE220" w14:textId="77777777" w:rsidR="00AF432D" w:rsidRPr="00356F11" w:rsidRDefault="00AF432D" w:rsidP="00667684">
            <w:pPr>
              <w:jc w:val="left"/>
              <w:rPr>
                <w:sz w:val="19"/>
                <w:szCs w:val="19"/>
                <w:lang w:eastAsia="en-CA"/>
              </w:rPr>
            </w:pPr>
            <w:r w:rsidRPr="00356F11">
              <w:rPr>
                <w:sz w:val="19"/>
                <w:szCs w:val="19"/>
                <w:lang w:eastAsia="en-CA"/>
              </w:rPr>
              <w:t>ODS phase-out</w:t>
            </w:r>
          </w:p>
        </w:tc>
        <w:tc>
          <w:tcPr>
            <w:tcW w:w="4257" w:type="dxa"/>
            <w:shd w:val="clear" w:color="auto" w:fill="auto"/>
            <w:hideMark/>
          </w:tcPr>
          <w:p w14:paraId="74B1C1B5" w14:textId="77777777" w:rsidR="00AF432D" w:rsidRPr="00356F11" w:rsidRDefault="00AF432D" w:rsidP="00667684">
            <w:pPr>
              <w:jc w:val="left"/>
              <w:rPr>
                <w:sz w:val="19"/>
                <w:szCs w:val="19"/>
                <w:lang w:eastAsia="en-CA"/>
              </w:rPr>
            </w:pPr>
            <w:r w:rsidRPr="00356F11">
              <w:rPr>
                <w:sz w:val="19"/>
                <w:szCs w:val="19"/>
                <w:lang w:eastAsia="en-CA"/>
              </w:rPr>
              <w:t>ODS phase-out for the tranche when the next tranche is approved vs. those planned per business plans*</w:t>
            </w:r>
          </w:p>
        </w:tc>
        <w:tc>
          <w:tcPr>
            <w:tcW w:w="1512" w:type="dxa"/>
          </w:tcPr>
          <w:p w14:paraId="62614605" w14:textId="77777777" w:rsidR="00AF432D" w:rsidRPr="00356F11" w:rsidRDefault="00AF432D" w:rsidP="00667684">
            <w:pPr>
              <w:jc w:val="right"/>
              <w:rPr>
                <w:sz w:val="19"/>
                <w:szCs w:val="19"/>
                <w:lang w:eastAsia="en-CA"/>
              </w:rPr>
            </w:pPr>
            <w:r w:rsidRPr="00356F11">
              <w:rPr>
                <w:sz w:val="19"/>
                <w:szCs w:val="19"/>
                <w:lang w:eastAsia="en-CA"/>
              </w:rPr>
              <w:t>196.9 ODP tonnes</w:t>
            </w:r>
          </w:p>
        </w:tc>
      </w:tr>
      <w:tr w:rsidR="00356F11" w:rsidRPr="00356F11" w14:paraId="5CF0F5DD" w14:textId="77777777" w:rsidTr="00667684">
        <w:trPr>
          <w:jc w:val="center"/>
        </w:trPr>
        <w:tc>
          <w:tcPr>
            <w:tcW w:w="1615" w:type="dxa"/>
            <w:shd w:val="clear" w:color="auto" w:fill="auto"/>
            <w:hideMark/>
          </w:tcPr>
          <w:p w14:paraId="41415702" w14:textId="77777777" w:rsidR="00AF432D" w:rsidRPr="00356F11" w:rsidRDefault="00AF432D" w:rsidP="00667684">
            <w:pPr>
              <w:jc w:val="left"/>
              <w:rPr>
                <w:sz w:val="19"/>
                <w:szCs w:val="19"/>
                <w:lang w:eastAsia="en-CA"/>
              </w:rPr>
            </w:pPr>
            <w:r w:rsidRPr="00356F11">
              <w:rPr>
                <w:sz w:val="19"/>
                <w:szCs w:val="19"/>
                <w:lang w:eastAsia="en-CA"/>
              </w:rPr>
              <w:t xml:space="preserve">Implementation </w:t>
            </w:r>
          </w:p>
        </w:tc>
        <w:tc>
          <w:tcPr>
            <w:tcW w:w="2340" w:type="dxa"/>
            <w:shd w:val="clear" w:color="auto" w:fill="auto"/>
            <w:hideMark/>
          </w:tcPr>
          <w:p w14:paraId="02B3BCED" w14:textId="77777777" w:rsidR="00AF432D" w:rsidRPr="00356F11" w:rsidRDefault="00AF432D" w:rsidP="00667684">
            <w:pPr>
              <w:jc w:val="left"/>
              <w:rPr>
                <w:sz w:val="19"/>
                <w:szCs w:val="19"/>
                <w:lang w:eastAsia="en-CA"/>
              </w:rPr>
            </w:pPr>
            <w:r w:rsidRPr="00356F11">
              <w:rPr>
                <w:sz w:val="19"/>
                <w:szCs w:val="19"/>
                <w:lang w:eastAsia="en-CA"/>
              </w:rPr>
              <w:t>Project completion for activities</w:t>
            </w:r>
          </w:p>
        </w:tc>
        <w:tc>
          <w:tcPr>
            <w:tcW w:w="4257" w:type="dxa"/>
            <w:shd w:val="clear" w:color="auto" w:fill="auto"/>
            <w:hideMark/>
          </w:tcPr>
          <w:p w14:paraId="4463715E" w14:textId="77777777" w:rsidR="00AF432D" w:rsidRPr="00356F11" w:rsidRDefault="00AF432D" w:rsidP="00667684">
            <w:pPr>
              <w:jc w:val="left"/>
              <w:rPr>
                <w:sz w:val="19"/>
                <w:szCs w:val="19"/>
                <w:lang w:eastAsia="en-CA"/>
              </w:rPr>
            </w:pPr>
            <w:r w:rsidRPr="00356F11">
              <w:rPr>
                <w:sz w:val="19"/>
                <w:szCs w:val="19"/>
                <w:lang w:eastAsia="en-CA"/>
              </w:rPr>
              <w:t>Project completion vs. planned in progress reports for all activities (excluding project preparation)</w:t>
            </w:r>
          </w:p>
        </w:tc>
        <w:tc>
          <w:tcPr>
            <w:tcW w:w="1512" w:type="dxa"/>
          </w:tcPr>
          <w:p w14:paraId="3600EF81" w14:textId="77777777" w:rsidR="00AF432D" w:rsidRPr="00356F11" w:rsidRDefault="00AF432D" w:rsidP="00667684">
            <w:pPr>
              <w:jc w:val="right"/>
              <w:rPr>
                <w:sz w:val="19"/>
                <w:szCs w:val="19"/>
                <w:lang w:eastAsia="en-CA"/>
              </w:rPr>
            </w:pPr>
            <w:r w:rsidRPr="00356F11">
              <w:rPr>
                <w:sz w:val="19"/>
                <w:szCs w:val="19"/>
                <w:lang w:eastAsia="en-CA"/>
              </w:rPr>
              <w:t>81</w:t>
            </w:r>
          </w:p>
        </w:tc>
      </w:tr>
      <w:tr w:rsidR="00356F11" w:rsidRPr="00356F11" w14:paraId="12FB2D2C" w14:textId="77777777" w:rsidTr="00667684">
        <w:trPr>
          <w:jc w:val="center"/>
        </w:trPr>
        <w:tc>
          <w:tcPr>
            <w:tcW w:w="1615" w:type="dxa"/>
            <w:shd w:val="clear" w:color="auto" w:fill="auto"/>
            <w:hideMark/>
          </w:tcPr>
          <w:p w14:paraId="2314FC7F" w14:textId="77777777" w:rsidR="00AF432D" w:rsidRPr="00356F11" w:rsidRDefault="00AF432D" w:rsidP="00667684">
            <w:pPr>
              <w:jc w:val="left"/>
              <w:rPr>
                <w:sz w:val="19"/>
                <w:szCs w:val="19"/>
                <w:lang w:eastAsia="en-CA"/>
              </w:rPr>
            </w:pPr>
            <w:r w:rsidRPr="00356F11">
              <w:rPr>
                <w:sz w:val="19"/>
                <w:szCs w:val="19"/>
                <w:lang w:eastAsia="en-CA"/>
              </w:rPr>
              <w:t>Administrative</w:t>
            </w:r>
          </w:p>
        </w:tc>
        <w:tc>
          <w:tcPr>
            <w:tcW w:w="2340" w:type="dxa"/>
            <w:shd w:val="clear" w:color="auto" w:fill="auto"/>
            <w:hideMark/>
          </w:tcPr>
          <w:p w14:paraId="77276C79" w14:textId="77777777" w:rsidR="00AF432D" w:rsidRPr="00356F11" w:rsidRDefault="00AF432D" w:rsidP="00667684">
            <w:pPr>
              <w:jc w:val="left"/>
              <w:rPr>
                <w:sz w:val="19"/>
                <w:szCs w:val="19"/>
                <w:lang w:eastAsia="en-CA"/>
              </w:rPr>
            </w:pPr>
            <w:r w:rsidRPr="00356F11">
              <w:rPr>
                <w:sz w:val="19"/>
                <w:szCs w:val="19"/>
                <w:lang w:eastAsia="en-CA"/>
              </w:rPr>
              <w:t>Speed of financial completion</w:t>
            </w:r>
          </w:p>
        </w:tc>
        <w:tc>
          <w:tcPr>
            <w:tcW w:w="4257" w:type="dxa"/>
            <w:shd w:val="clear" w:color="auto" w:fill="auto"/>
            <w:hideMark/>
          </w:tcPr>
          <w:p w14:paraId="3E796414" w14:textId="77777777" w:rsidR="00AF432D" w:rsidRPr="00356F11" w:rsidRDefault="00AF432D" w:rsidP="00667684">
            <w:pPr>
              <w:jc w:val="left"/>
              <w:rPr>
                <w:sz w:val="19"/>
                <w:szCs w:val="19"/>
                <w:lang w:eastAsia="en-CA"/>
              </w:rPr>
            </w:pPr>
            <w:r w:rsidRPr="00356F11">
              <w:rPr>
                <w:sz w:val="19"/>
                <w:szCs w:val="19"/>
                <w:lang w:eastAsia="en-CA"/>
              </w:rPr>
              <w:t>The extent to which projects are financially completed 12 months after project completion</w:t>
            </w:r>
          </w:p>
        </w:tc>
        <w:tc>
          <w:tcPr>
            <w:tcW w:w="1512" w:type="dxa"/>
          </w:tcPr>
          <w:p w14:paraId="52013280" w14:textId="77777777" w:rsidR="00AF432D" w:rsidRPr="00356F11" w:rsidRDefault="00AF432D" w:rsidP="00667684">
            <w:pPr>
              <w:jc w:val="right"/>
              <w:rPr>
                <w:sz w:val="19"/>
                <w:szCs w:val="19"/>
                <w:lang w:eastAsia="en-CA"/>
              </w:rPr>
            </w:pPr>
            <w:r w:rsidRPr="00356F11">
              <w:rPr>
                <w:sz w:val="19"/>
                <w:szCs w:val="19"/>
                <w:lang w:eastAsia="en-CA"/>
              </w:rPr>
              <w:t>12 months</w:t>
            </w:r>
          </w:p>
        </w:tc>
      </w:tr>
      <w:tr w:rsidR="00356F11" w:rsidRPr="00356F11" w14:paraId="33736B01" w14:textId="77777777" w:rsidTr="00667684">
        <w:trPr>
          <w:jc w:val="center"/>
        </w:trPr>
        <w:tc>
          <w:tcPr>
            <w:tcW w:w="1615" w:type="dxa"/>
            <w:tcBorders>
              <w:bottom w:val="single" w:sz="4" w:space="0" w:color="auto"/>
            </w:tcBorders>
            <w:shd w:val="clear" w:color="auto" w:fill="auto"/>
            <w:hideMark/>
          </w:tcPr>
          <w:p w14:paraId="4900AE33" w14:textId="77777777" w:rsidR="00AF432D" w:rsidRPr="00356F11" w:rsidRDefault="00AF432D" w:rsidP="00667684">
            <w:pPr>
              <w:jc w:val="left"/>
              <w:rPr>
                <w:sz w:val="19"/>
                <w:szCs w:val="19"/>
                <w:lang w:eastAsia="en-CA"/>
              </w:rPr>
            </w:pPr>
            <w:r w:rsidRPr="00356F11">
              <w:rPr>
                <w:sz w:val="19"/>
                <w:szCs w:val="19"/>
                <w:lang w:eastAsia="en-CA"/>
              </w:rPr>
              <w:t xml:space="preserve">Administrative </w:t>
            </w:r>
          </w:p>
        </w:tc>
        <w:tc>
          <w:tcPr>
            <w:tcW w:w="2340" w:type="dxa"/>
            <w:tcBorders>
              <w:bottom w:val="single" w:sz="4" w:space="0" w:color="auto"/>
            </w:tcBorders>
            <w:shd w:val="clear" w:color="auto" w:fill="auto"/>
            <w:hideMark/>
          </w:tcPr>
          <w:p w14:paraId="3A27C3BA" w14:textId="77777777" w:rsidR="00AF432D" w:rsidRPr="00356F11" w:rsidRDefault="00AF432D" w:rsidP="00667684">
            <w:pPr>
              <w:jc w:val="left"/>
              <w:rPr>
                <w:sz w:val="19"/>
                <w:szCs w:val="19"/>
                <w:lang w:eastAsia="en-CA"/>
              </w:rPr>
            </w:pPr>
            <w:r w:rsidRPr="00356F11">
              <w:rPr>
                <w:sz w:val="19"/>
                <w:szCs w:val="19"/>
                <w:lang w:eastAsia="en-CA"/>
              </w:rPr>
              <w:t>Timely submission of project completion reports</w:t>
            </w:r>
          </w:p>
        </w:tc>
        <w:tc>
          <w:tcPr>
            <w:tcW w:w="4257" w:type="dxa"/>
            <w:tcBorders>
              <w:bottom w:val="single" w:sz="4" w:space="0" w:color="auto"/>
            </w:tcBorders>
            <w:shd w:val="clear" w:color="auto" w:fill="auto"/>
            <w:hideMark/>
          </w:tcPr>
          <w:p w14:paraId="228C9150" w14:textId="77777777" w:rsidR="00AF432D" w:rsidRPr="00356F11" w:rsidRDefault="00AF432D" w:rsidP="00667684">
            <w:pPr>
              <w:jc w:val="left"/>
              <w:rPr>
                <w:sz w:val="19"/>
                <w:szCs w:val="19"/>
                <w:lang w:eastAsia="en-CA"/>
              </w:rPr>
            </w:pPr>
            <w:r w:rsidRPr="00356F11">
              <w:rPr>
                <w:sz w:val="19"/>
                <w:szCs w:val="19"/>
                <w:lang w:eastAsia="en-CA"/>
              </w:rPr>
              <w:t>Timely submission of project completion reports vs. those agreed</w:t>
            </w:r>
          </w:p>
        </w:tc>
        <w:tc>
          <w:tcPr>
            <w:tcW w:w="1512" w:type="dxa"/>
            <w:tcBorders>
              <w:bottom w:val="single" w:sz="4" w:space="0" w:color="auto"/>
            </w:tcBorders>
          </w:tcPr>
          <w:p w14:paraId="05AF5C45" w14:textId="77777777" w:rsidR="00AF432D" w:rsidRPr="00356F11" w:rsidRDefault="00AF432D" w:rsidP="00667684">
            <w:pPr>
              <w:jc w:val="right"/>
              <w:rPr>
                <w:sz w:val="19"/>
                <w:szCs w:val="19"/>
              </w:rPr>
            </w:pPr>
            <w:r w:rsidRPr="00356F11">
              <w:rPr>
                <w:sz w:val="19"/>
                <w:szCs w:val="19"/>
              </w:rPr>
              <w:t>On time (5)</w:t>
            </w:r>
          </w:p>
        </w:tc>
      </w:tr>
      <w:tr w:rsidR="00356F11" w:rsidRPr="00356F11" w14:paraId="088AF1FE" w14:textId="77777777" w:rsidTr="00667684">
        <w:trPr>
          <w:jc w:val="center"/>
        </w:trPr>
        <w:tc>
          <w:tcPr>
            <w:tcW w:w="1615" w:type="dxa"/>
            <w:tcBorders>
              <w:bottom w:val="single" w:sz="4" w:space="0" w:color="auto"/>
            </w:tcBorders>
            <w:shd w:val="clear" w:color="auto" w:fill="auto"/>
            <w:hideMark/>
          </w:tcPr>
          <w:p w14:paraId="6DDCD815" w14:textId="77777777" w:rsidR="00AF432D" w:rsidRPr="00356F11" w:rsidRDefault="00AF432D" w:rsidP="00667684">
            <w:pPr>
              <w:widowControl w:val="0"/>
              <w:jc w:val="left"/>
              <w:rPr>
                <w:sz w:val="19"/>
                <w:szCs w:val="19"/>
                <w:lang w:eastAsia="en-CA"/>
              </w:rPr>
            </w:pPr>
            <w:r w:rsidRPr="00356F11">
              <w:rPr>
                <w:sz w:val="19"/>
                <w:szCs w:val="19"/>
                <w:lang w:eastAsia="en-CA"/>
              </w:rPr>
              <w:t xml:space="preserve">Administrative </w:t>
            </w:r>
          </w:p>
        </w:tc>
        <w:tc>
          <w:tcPr>
            <w:tcW w:w="2340" w:type="dxa"/>
            <w:tcBorders>
              <w:bottom w:val="single" w:sz="4" w:space="0" w:color="auto"/>
            </w:tcBorders>
            <w:shd w:val="clear" w:color="auto" w:fill="auto"/>
            <w:hideMark/>
          </w:tcPr>
          <w:p w14:paraId="4C5A8BD9" w14:textId="77777777" w:rsidR="00AF432D" w:rsidRPr="00356F11" w:rsidRDefault="00AF432D" w:rsidP="00667684">
            <w:pPr>
              <w:widowControl w:val="0"/>
              <w:jc w:val="left"/>
              <w:rPr>
                <w:sz w:val="19"/>
                <w:szCs w:val="19"/>
                <w:lang w:eastAsia="en-CA"/>
              </w:rPr>
            </w:pPr>
            <w:r w:rsidRPr="00356F11">
              <w:rPr>
                <w:sz w:val="19"/>
                <w:szCs w:val="19"/>
                <w:lang w:eastAsia="en-CA"/>
              </w:rPr>
              <w:t>Timely submission of progress reports</w:t>
            </w:r>
          </w:p>
        </w:tc>
        <w:tc>
          <w:tcPr>
            <w:tcW w:w="4257" w:type="dxa"/>
            <w:tcBorders>
              <w:bottom w:val="single" w:sz="4" w:space="0" w:color="auto"/>
            </w:tcBorders>
            <w:shd w:val="clear" w:color="auto" w:fill="auto"/>
            <w:hideMark/>
          </w:tcPr>
          <w:p w14:paraId="48B3E52A" w14:textId="77777777" w:rsidR="00AF432D" w:rsidRPr="00356F11" w:rsidRDefault="00AF432D" w:rsidP="00667684">
            <w:pPr>
              <w:widowControl w:val="0"/>
              <w:jc w:val="left"/>
              <w:rPr>
                <w:sz w:val="19"/>
                <w:szCs w:val="19"/>
                <w:lang w:eastAsia="en-CA"/>
              </w:rPr>
            </w:pPr>
            <w:r w:rsidRPr="00356F11">
              <w:rPr>
                <w:sz w:val="19"/>
                <w:szCs w:val="19"/>
                <w:lang w:eastAsia="en-CA"/>
              </w:rPr>
              <w:t>Timely submission of progress reports and business plans and responses unless otherwise agreed</w:t>
            </w:r>
          </w:p>
        </w:tc>
        <w:tc>
          <w:tcPr>
            <w:tcW w:w="1512" w:type="dxa"/>
            <w:tcBorders>
              <w:bottom w:val="single" w:sz="4" w:space="0" w:color="auto"/>
            </w:tcBorders>
          </w:tcPr>
          <w:p w14:paraId="386B5439" w14:textId="77777777" w:rsidR="00AF432D" w:rsidRPr="00356F11" w:rsidRDefault="00AF432D" w:rsidP="00667684">
            <w:pPr>
              <w:widowControl w:val="0"/>
              <w:jc w:val="right"/>
              <w:rPr>
                <w:sz w:val="19"/>
                <w:szCs w:val="19"/>
              </w:rPr>
            </w:pPr>
            <w:r w:rsidRPr="00356F11">
              <w:rPr>
                <w:sz w:val="19"/>
                <w:szCs w:val="19"/>
                <w:lang w:eastAsia="en-CA"/>
              </w:rPr>
              <w:t>On time</w:t>
            </w:r>
          </w:p>
        </w:tc>
      </w:tr>
    </w:tbl>
    <w:p w14:paraId="5572443C" w14:textId="77777777" w:rsidR="00AF432D" w:rsidRPr="00356F11" w:rsidRDefault="00AF432D" w:rsidP="00AF432D">
      <w:pPr>
        <w:pStyle w:val="StyleHeader4Para4Left0Firstline0"/>
        <w:numPr>
          <w:ilvl w:val="0"/>
          <w:numId w:val="0"/>
        </w:numPr>
        <w:rPr>
          <w:sz w:val="18"/>
          <w:szCs w:val="18"/>
        </w:rPr>
      </w:pPr>
      <w:r w:rsidRPr="00356F11">
        <w:rPr>
          <w:sz w:val="18"/>
          <w:szCs w:val="18"/>
        </w:rPr>
        <w:t>* The targets of an agency would be reduced “if it could not submit a tranche owing to another cooperating agency or lead agency” or “if the HPMP submitted for consideration by the Executive Committee was not approved as a result of factors beyond the control of the national ozone unit (NOU) and the agency”.</w:t>
      </w:r>
    </w:p>
    <w:p w14:paraId="1BB09D06" w14:textId="77777777" w:rsidR="00AF432D" w:rsidRPr="00356F11" w:rsidRDefault="00AF432D" w:rsidP="00D1777B">
      <w:pPr>
        <w:pStyle w:val="Heading1"/>
      </w:pPr>
      <w:r w:rsidRPr="00356F11">
        <w:t>Table 5 presents UNEP’s performance indicators for its CAP, which were adopted in decision 48/7(e).</w:t>
      </w:r>
    </w:p>
    <w:p w14:paraId="61849FE2" w14:textId="77777777" w:rsidR="00AF432D" w:rsidRPr="00356F11" w:rsidRDefault="00AF432D" w:rsidP="00AF432D">
      <w:pPr>
        <w:pStyle w:val="subhead"/>
        <w:keepNext/>
        <w:jc w:val="left"/>
        <w:rPr>
          <w:b/>
          <w:bCs/>
          <w:sz w:val="22"/>
          <w:szCs w:val="22"/>
          <w:lang w:val="en-CA"/>
        </w:rPr>
      </w:pPr>
      <w:r w:rsidRPr="00356F11">
        <w:rPr>
          <w:b/>
          <w:sz w:val="22"/>
          <w:szCs w:val="22"/>
          <w:lang w:val="en-CA"/>
        </w:rPr>
        <w:t xml:space="preserve">Table 5. </w:t>
      </w:r>
      <w:r w:rsidRPr="00356F11">
        <w:rPr>
          <w:b/>
          <w:bCs/>
          <w:sz w:val="22"/>
          <w:szCs w:val="22"/>
          <w:lang w:val="en-CA"/>
        </w:rPr>
        <w:t>Performance indicators for UNEP’s CAP for 2024</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5"/>
        <w:gridCol w:w="2616"/>
        <w:gridCol w:w="2479"/>
        <w:gridCol w:w="1835"/>
      </w:tblGrid>
      <w:tr w:rsidR="00356F11" w:rsidRPr="00356F11" w14:paraId="4C023EFF" w14:textId="77777777" w:rsidTr="00667684">
        <w:trPr>
          <w:tblHeader/>
        </w:trPr>
        <w:tc>
          <w:tcPr>
            <w:tcW w:w="2785" w:type="dxa"/>
            <w:shd w:val="clear" w:color="auto" w:fill="auto"/>
            <w:tcMar>
              <w:left w:w="58" w:type="dxa"/>
              <w:right w:w="58" w:type="dxa"/>
            </w:tcMar>
          </w:tcPr>
          <w:p w14:paraId="37F67D7D" w14:textId="77777777" w:rsidR="00AF432D" w:rsidRPr="00356F11" w:rsidRDefault="00AF432D" w:rsidP="00667684">
            <w:pPr>
              <w:pStyle w:val="Default"/>
              <w:keepNext/>
              <w:jc w:val="center"/>
              <w:rPr>
                <w:b/>
                <w:color w:val="auto"/>
                <w:sz w:val="18"/>
                <w:szCs w:val="18"/>
                <w:lang w:val="en-CA"/>
              </w:rPr>
            </w:pPr>
            <w:bookmarkStart w:id="1" w:name="_Hlk25161012"/>
            <w:r w:rsidRPr="00356F11">
              <w:rPr>
                <w:b/>
                <w:color w:val="auto"/>
                <w:sz w:val="18"/>
                <w:szCs w:val="18"/>
                <w:lang w:val="en-CA"/>
              </w:rPr>
              <w:t>Performance indicator</w:t>
            </w:r>
          </w:p>
        </w:tc>
        <w:tc>
          <w:tcPr>
            <w:tcW w:w="2616" w:type="dxa"/>
            <w:shd w:val="clear" w:color="auto" w:fill="auto"/>
            <w:tcMar>
              <w:left w:w="58" w:type="dxa"/>
              <w:right w:w="58" w:type="dxa"/>
            </w:tcMar>
          </w:tcPr>
          <w:p w14:paraId="0638FCD4" w14:textId="77777777" w:rsidR="00AF432D" w:rsidRPr="00356F11" w:rsidRDefault="00AF432D" w:rsidP="00667684">
            <w:pPr>
              <w:pStyle w:val="Default"/>
              <w:keepNext/>
              <w:jc w:val="center"/>
              <w:rPr>
                <w:b/>
                <w:color w:val="auto"/>
                <w:sz w:val="18"/>
                <w:szCs w:val="18"/>
                <w:lang w:val="en-CA"/>
              </w:rPr>
            </w:pPr>
            <w:r w:rsidRPr="00356F11">
              <w:rPr>
                <w:b/>
                <w:color w:val="auto"/>
                <w:sz w:val="18"/>
                <w:szCs w:val="18"/>
                <w:lang w:val="en-CA"/>
              </w:rPr>
              <w:t>Data</w:t>
            </w:r>
          </w:p>
        </w:tc>
        <w:tc>
          <w:tcPr>
            <w:tcW w:w="2479" w:type="dxa"/>
            <w:shd w:val="clear" w:color="auto" w:fill="auto"/>
            <w:tcMar>
              <w:left w:w="58" w:type="dxa"/>
              <w:right w:w="58" w:type="dxa"/>
            </w:tcMar>
          </w:tcPr>
          <w:p w14:paraId="53481161" w14:textId="77777777" w:rsidR="00AF432D" w:rsidRPr="00356F11" w:rsidRDefault="00AF432D" w:rsidP="00667684">
            <w:pPr>
              <w:pStyle w:val="Default"/>
              <w:keepNext/>
              <w:jc w:val="center"/>
              <w:rPr>
                <w:b/>
                <w:color w:val="auto"/>
                <w:sz w:val="18"/>
                <w:szCs w:val="18"/>
                <w:lang w:val="en-CA"/>
              </w:rPr>
            </w:pPr>
            <w:r w:rsidRPr="00356F11">
              <w:rPr>
                <w:b/>
                <w:color w:val="auto"/>
                <w:sz w:val="18"/>
                <w:szCs w:val="18"/>
                <w:lang w:val="en-CA"/>
              </w:rPr>
              <w:t>Assessment</w:t>
            </w:r>
          </w:p>
        </w:tc>
        <w:tc>
          <w:tcPr>
            <w:tcW w:w="1835" w:type="dxa"/>
            <w:shd w:val="clear" w:color="auto" w:fill="auto"/>
            <w:tcMar>
              <w:left w:w="58" w:type="dxa"/>
              <w:right w:w="58" w:type="dxa"/>
            </w:tcMar>
          </w:tcPr>
          <w:p w14:paraId="0ECF9134" w14:textId="77777777" w:rsidR="00AF432D" w:rsidRPr="00356F11" w:rsidRDefault="00AF432D" w:rsidP="00667684">
            <w:pPr>
              <w:pStyle w:val="Default"/>
              <w:keepNext/>
              <w:jc w:val="center"/>
              <w:rPr>
                <w:b/>
                <w:color w:val="auto"/>
                <w:sz w:val="18"/>
                <w:szCs w:val="18"/>
                <w:lang w:val="en-CA"/>
              </w:rPr>
            </w:pPr>
            <w:r w:rsidRPr="00356F11">
              <w:rPr>
                <w:b/>
                <w:color w:val="auto"/>
                <w:sz w:val="18"/>
                <w:szCs w:val="18"/>
                <w:lang w:val="en-CA"/>
              </w:rPr>
              <w:t>2024 target</w:t>
            </w:r>
          </w:p>
        </w:tc>
      </w:tr>
      <w:tr w:rsidR="00356F11" w:rsidRPr="00356F11" w14:paraId="43C39C84" w14:textId="77777777" w:rsidTr="00667684">
        <w:tc>
          <w:tcPr>
            <w:tcW w:w="2785" w:type="dxa"/>
            <w:tcMar>
              <w:left w:w="58" w:type="dxa"/>
              <w:right w:w="58" w:type="dxa"/>
            </w:tcMar>
          </w:tcPr>
          <w:p w14:paraId="0D37A4F1"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Efficient follow-up to regional network/thematic meetings </w:t>
            </w:r>
          </w:p>
        </w:tc>
        <w:tc>
          <w:tcPr>
            <w:tcW w:w="2616" w:type="dxa"/>
            <w:tcMar>
              <w:left w:w="58" w:type="dxa"/>
              <w:right w:w="58" w:type="dxa"/>
            </w:tcMar>
          </w:tcPr>
          <w:p w14:paraId="2ABF5F09"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List of recommendations emanating from 2021-2022 regional network/thematic meetings </w:t>
            </w:r>
          </w:p>
        </w:tc>
        <w:tc>
          <w:tcPr>
            <w:tcW w:w="2479" w:type="dxa"/>
            <w:tcMar>
              <w:left w:w="58" w:type="dxa"/>
              <w:right w:w="58" w:type="dxa"/>
            </w:tcMar>
          </w:tcPr>
          <w:p w14:paraId="0AAD9991"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Implementation rate of those meeting recommendations that are to be implemented in 2023 </w:t>
            </w:r>
          </w:p>
        </w:tc>
        <w:tc>
          <w:tcPr>
            <w:tcW w:w="1835" w:type="dxa"/>
            <w:tcMar>
              <w:left w:w="58" w:type="dxa"/>
              <w:right w:w="58" w:type="dxa"/>
            </w:tcMar>
          </w:tcPr>
          <w:p w14:paraId="40E8F31E"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90% implementation rate</w:t>
            </w:r>
          </w:p>
        </w:tc>
      </w:tr>
      <w:tr w:rsidR="00356F11" w:rsidRPr="00356F11" w14:paraId="6EF418FA" w14:textId="77777777" w:rsidTr="00667684">
        <w:trPr>
          <w:trHeight w:val="845"/>
        </w:trPr>
        <w:tc>
          <w:tcPr>
            <w:tcW w:w="2785" w:type="dxa"/>
            <w:tcMar>
              <w:left w:w="58" w:type="dxa"/>
              <w:right w:w="58" w:type="dxa"/>
            </w:tcMar>
          </w:tcPr>
          <w:p w14:paraId="42584CE5"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Effective support to NOUs in their work, particularly guidance to new NOUs </w:t>
            </w:r>
          </w:p>
        </w:tc>
        <w:tc>
          <w:tcPr>
            <w:tcW w:w="2616" w:type="dxa"/>
            <w:tcMar>
              <w:left w:w="58" w:type="dxa"/>
              <w:right w:w="58" w:type="dxa"/>
            </w:tcMar>
          </w:tcPr>
          <w:p w14:paraId="508AB7F8"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List of innovative ways/means/ products/services for supporting NOUs in their work, with specification of those destined for new NOUs </w:t>
            </w:r>
          </w:p>
        </w:tc>
        <w:tc>
          <w:tcPr>
            <w:tcW w:w="2479" w:type="dxa"/>
            <w:tcMar>
              <w:left w:w="58" w:type="dxa"/>
              <w:right w:w="58" w:type="dxa"/>
            </w:tcMar>
          </w:tcPr>
          <w:p w14:paraId="74C08992"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Number of innovative ways, means, products, services for supporting NOUs in their work, with specification of those destined for new NOUs </w:t>
            </w:r>
          </w:p>
        </w:tc>
        <w:tc>
          <w:tcPr>
            <w:tcW w:w="1835" w:type="dxa"/>
            <w:tcMar>
              <w:left w:w="58" w:type="dxa"/>
              <w:right w:w="58" w:type="dxa"/>
            </w:tcMar>
          </w:tcPr>
          <w:p w14:paraId="196A9622"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- 7 such ways, means,</w:t>
            </w:r>
          </w:p>
          <w:p w14:paraId="290E6601"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products, services;</w:t>
            </w:r>
          </w:p>
          <w:p w14:paraId="286BEB10"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-All new NOUs </w:t>
            </w:r>
            <w:proofErr w:type="gramStart"/>
            <w:r w:rsidRPr="00356F11">
              <w:rPr>
                <w:color w:val="auto"/>
                <w:sz w:val="18"/>
                <w:szCs w:val="18"/>
                <w:lang w:val="en-CA"/>
              </w:rPr>
              <w:t>receive</w:t>
            </w:r>
            <w:proofErr w:type="gramEnd"/>
          </w:p>
          <w:p w14:paraId="4F258F37"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capacity building support.</w:t>
            </w:r>
          </w:p>
        </w:tc>
      </w:tr>
      <w:tr w:rsidR="00356F11" w:rsidRPr="00356F11" w14:paraId="70C3E6F0" w14:textId="77777777" w:rsidTr="00667684">
        <w:tc>
          <w:tcPr>
            <w:tcW w:w="2785" w:type="dxa"/>
            <w:tcMar>
              <w:left w:w="58" w:type="dxa"/>
              <w:right w:w="58" w:type="dxa"/>
            </w:tcMar>
          </w:tcPr>
          <w:p w14:paraId="256F3385" w14:textId="77777777" w:rsidR="00AF432D" w:rsidRPr="00356F11" w:rsidRDefault="00AF432D" w:rsidP="00667684">
            <w:pPr>
              <w:pStyle w:val="Default"/>
              <w:rPr>
                <w:color w:val="auto"/>
                <w:sz w:val="18"/>
                <w:szCs w:val="18"/>
                <w:lang w:val="en-CA"/>
              </w:rPr>
            </w:pPr>
            <w:r w:rsidRPr="00356F11">
              <w:rPr>
                <w:color w:val="auto"/>
                <w:sz w:val="18"/>
                <w:szCs w:val="18"/>
                <w:lang w:val="en-CA"/>
              </w:rPr>
              <w:lastRenderedPageBreak/>
              <w:t>Assistance to countries in actual or potential non</w:t>
            </w:r>
            <w:r w:rsidRPr="00356F11">
              <w:rPr>
                <w:color w:val="auto"/>
                <w:sz w:val="18"/>
                <w:szCs w:val="18"/>
                <w:lang w:val="en-CA"/>
              </w:rPr>
              <w:noBreakHyphen/>
              <w:t xml:space="preserve">compliance (as per Meeting of the Parties decisions and/or as per reported Article 7 data and trend analysis) </w:t>
            </w:r>
          </w:p>
        </w:tc>
        <w:tc>
          <w:tcPr>
            <w:tcW w:w="2616" w:type="dxa"/>
            <w:tcMar>
              <w:left w:w="58" w:type="dxa"/>
              <w:right w:w="58" w:type="dxa"/>
            </w:tcMar>
          </w:tcPr>
          <w:p w14:paraId="3618432B" w14:textId="77777777" w:rsidR="00AF432D" w:rsidRPr="00356F11" w:rsidRDefault="00AF432D" w:rsidP="00667684">
            <w:pPr>
              <w:pStyle w:val="Default"/>
              <w:rPr>
                <w:color w:val="auto"/>
                <w:sz w:val="18"/>
                <w:szCs w:val="18"/>
                <w:lang w:val="en-CA"/>
              </w:rPr>
            </w:pPr>
            <w:r w:rsidRPr="00356F11">
              <w:rPr>
                <w:color w:val="auto"/>
                <w:sz w:val="18"/>
                <w:szCs w:val="18"/>
                <w:lang w:val="en-CA"/>
              </w:rPr>
              <w:t>List of countries in actual or potential non</w:t>
            </w:r>
            <w:r w:rsidRPr="00356F11">
              <w:rPr>
                <w:color w:val="auto"/>
                <w:sz w:val="18"/>
                <w:szCs w:val="18"/>
                <w:lang w:val="en-CA"/>
              </w:rPr>
              <w:noBreakHyphen/>
              <w:t xml:space="preserve">compliance that received CAP assistance outside the network meetings </w:t>
            </w:r>
          </w:p>
        </w:tc>
        <w:tc>
          <w:tcPr>
            <w:tcW w:w="2479" w:type="dxa"/>
            <w:tcMar>
              <w:left w:w="58" w:type="dxa"/>
              <w:right w:w="58" w:type="dxa"/>
            </w:tcMar>
          </w:tcPr>
          <w:p w14:paraId="5BD597E5" w14:textId="77777777" w:rsidR="00AF432D" w:rsidRPr="00356F11" w:rsidRDefault="00AF432D" w:rsidP="00667684">
            <w:pPr>
              <w:pStyle w:val="Default"/>
              <w:rPr>
                <w:color w:val="auto"/>
                <w:sz w:val="18"/>
                <w:szCs w:val="18"/>
                <w:lang w:val="en-CA"/>
              </w:rPr>
            </w:pPr>
            <w:r w:rsidRPr="00356F11">
              <w:rPr>
                <w:color w:val="auto"/>
                <w:sz w:val="18"/>
                <w:szCs w:val="18"/>
                <w:lang w:val="en-CA"/>
              </w:rPr>
              <w:t>Number of countries in actual or potential non-compliance that received CAP assistance outside the network meetings</w:t>
            </w:r>
          </w:p>
        </w:tc>
        <w:tc>
          <w:tcPr>
            <w:tcW w:w="1835" w:type="dxa"/>
            <w:tcMar>
              <w:left w:w="58" w:type="dxa"/>
              <w:right w:w="58" w:type="dxa"/>
            </w:tcMar>
          </w:tcPr>
          <w:p w14:paraId="2C310CC7"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All such countries</w:t>
            </w:r>
          </w:p>
        </w:tc>
      </w:tr>
      <w:tr w:rsidR="00356F11" w:rsidRPr="00356F11" w14:paraId="1C430899" w14:textId="77777777" w:rsidTr="00667684">
        <w:tc>
          <w:tcPr>
            <w:tcW w:w="2785" w:type="dxa"/>
            <w:tcMar>
              <w:left w:w="58" w:type="dxa"/>
              <w:right w:w="58" w:type="dxa"/>
            </w:tcMar>
          </w:tcPr>
          <w:p w14:paraId="267F6B51"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Innovations in production and delivery of global and regional information products and services </w:t>
            </w:r>
          </w:p>
        </w:tc>
        <w:tc>
          <w:tcPr>
            <w:tcW w:w="2616" w:type="dxa"/>
            <w:tcMar>
              <w:left w:w="58" w:type="dxa"/>
              <w:right w:w="58" w:type="dxa"/>
            </w:tcMar>
          </w:tcPr>
          <w:p w14:paraId="0144CC16"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List of global and regional information products and services destined for new target audiences or that reach existing target audiences in new ways </w:t>
            </w:r>
          </w:p>
        </w:tc>
        <w:tc>
          <w:tcPr>
            <w:tcW w:w="2479" w:type="dxa"/>
            <w:tcMar>
              <w:left w:w="58" w:type="dxa"/>
              <w:right w:w="58" w:type="dxa"/>
            </w:tcMar>
          </w:tcPr>
          <w:p w14:paraId="47560A4F" w14:textId="77777777" w:rsidR="00AF432D" w:rsidRPr="00356F11" w:rsidRDefault="00AF432D" w:rsidP="00667684">
            <w:pPr>
              <w:pStyle w:val="Default"/>
              <w:rPr>
                <w:color w:val="auto"/>
                <w:sz w:val="18"/>
                <w:szCs w:val="18"/>
                <w:lang w:val="en-CA"/>
              </w:rPr>
            </w:pPr>
            <w:r w:rsidRPr="00356F11">
              <w:rPr>
                <w:color w:val="auto"/>
                <w:sz w:val="18"/>
                <w:szCs w:val="18"/>
                <w:lang w:val="en-CA"/>
              </w:rPr>
              <w:t xml:space="preserve">Number of global and regional information products and services destined for new target audiences or that reach existing target audiences in new ways </w:t>
            </w:r>
          </w:p>
        </w:tc>
        <w:tc>
          <w:tcPr>
            <w:tcW w:w="1835" w:type="dxa"/>
            <w:tcMar>
              <w:left w:w="58" w:type="dxa"/>
              <w:right w:w="58" w:type="dxa"/>
            </w:tcMar>
          </w:tcPr>
          <w:p w14:paraId="4AD659E2"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7 such products and services </w:t>
            </w:r>
          </w:p>
        </w:tc>
      </w:tr>
      <w:tr w:rsidR="00AF432D" w:rsidRPr="00356F11" w14:paraId="4B6772B1" w14:textId="77777777" w:rsidTr="00667684">
        <w:tc>
          <w:tcPr>
            <w:tcW w:w="2785" w:type="dxa"/>
            <w:tcMar>
              <w:left w:w="58" w:type="dxa"/>
              <w:right w:w="58" w:type="dxa"/>
            </w:tcMar>
          </w:tcPr>
          <w:p w14:paraId="52AD92B9"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Close cooperation between CAP regional teams and implementing and bilateral agencies working in the regions </w:t>
            </w:r>
          </w:p>
        </w:tc>
        <w:tc>
          <w:tcPr>
            <w:tcW w:w="2616" w:type="dxa"/>
            <w:tcMar>
              <w:left w:w="58" w:type="dxa"/>
              <w:right w:w="58" w:type="dxa"/>
            </w:tcMar>
          </w:tcPr>
          <w:p w14:paraId="67E2A570"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List of joint missions/ undertakings of CAP regional staff with implementing and bilateral agencies</w:t>
            </w:r>
          </w:p>
        </w:tc>
        <w:tc>
          <w:tcPr>
            <w:tcW w:w="2479" w:type="dxa"/>
            <w:tcMar>
              <w:left w:w="58" w:type="dxa"/>
              <w:right w:w="58" w:type="dxa"/>
            </w:tcMar>
          </w:tcPr>
          <w:p w14:paraId="7CF1988B" w14:textId="77777777" w:rsidR="00AF432D" w:rsidRPr="00356F11" w:rsidRDefault="00AF432D" w:rsidP="00667684">
            <w:pPr>
              <w:pStyle w:val="Default"/>
              <w:keepNext/>
              <w:rPr>
                <w:color w:val="auto"/>
                <w:sz w:val="18"/>
                <w:szCs w:val="18"/>
                <w:lang w:val="en-CA"/>
              </w:rPr>
            </w:pPr>
            <w:r w:rsidRPr="00356F11">
              <w:rPr>
                <w:color w:val="auto"/>
                <w:sz w:val="18"/>
                <w:szCs w:val="18"/>
                <w:lang w:val="en-CA"/>
              </w:rPr>
              <w:t xml:space="preserve">Number of joint missions/undertakings </w:t>
            </w:r>
          </w:p>
        </w:tc>
        <w:tc>
          <w:tcPr>
            <w:tcW w:w="1835" w:type="dxa"/>
            <w:tcMar>
              <w:left w:w="58" w:type="dxa"/>
              <w:right w:w="58" w:type="dxa"/>
            </w:tcMar>
          </w:tcPr>
          <w:p w14:paraId="5A92C39E" w14:textId="5F7B9899" w:rsidR="00AF432D" w:rsidRPr="00356F11" w:rsidRDefault="00AF432D" w:rsidP="00F23D0F">
            <w:pPr>
              <w:pStyle w:val="Default"/>
              <w:keepNext/>
              <w:rPr>
                <w:color w:val="auto"/>
                <w:sz w:val="18"/>
                <w:szCs w:val="18"/>
                <w:lang w:val="en-CA"/>
              </w:rPr>
            </w:pPr>
            <w:r w:rsidRPr="00356F11">
              <w:rPr>
                <w:color w:val="auto"/>
                <w:sz w:val="18"/>
                <w:szCs w:val="18"/>
                <w:lang w:val="en-CA"/>
              </w:rPr>
              <w:t xml:space="preserve">2 in each region. </w:t>
            </w:r>
          </w:p>
        </w:tc>
      </w:tr>
      <w:bookmarkEnd w:id="1"/>
    </w:tbl>
    <w:p w14:paraId="5AA7D886" w14:textId="77777777" w:rsidR="00AF432D" w:rsidRPr="00356F11" w:rsidRDefault="00AF432D" w:rsidP="00AF432D">
      <w:pPr>
        <w:pStyle w:val="Heading1"/>
        <w:numPr>
          <w:ilvl w:val="0"/>
          <w:numId w:val="0"/>
        </w:numPr>
        <w:spacing w:after="0"/>
        <w:ind w:left="91"/>
      </w:pPr>
    </w:p>
    <w:p w14:paraId="742A7FEB" w14:textId="77777777" w:rsidR="00AF432D" w:rsidRPr="00356F11" w:rsidRDefault="00AF432D" w:rsidP="00AF432D">
      <w:pPr>
        <w:pStyle w:val="sub-title"/>
        <w:keepNext/>
        <w:keepLines/>
        <w:spacing w:after="240"/>
        <w:rPr>
          <w:noProof w:val="0"/>
          <w:sz w:val="24"/>
          <w:szCs w:val="24"/>
          <w:lang w:val="en-CA"/>
        </w:rPr>
      </w:pPr>
      <w:r w:rsidRPr="00356F11">
        <w:rPr>
          <w:noProof w:val="0"/>
          <w:sz w:val="24"/>
          <w:szCs w:val="24"/>
          <w:lang w:val="en-CA"/>
        </w:rPr>
        <w:t>V.</w:t>
      </w:r>
      <w:r w:rsidRPr="00356F11">
        <w:rPr>
          <w:noProof w:val="0"/>
          <w:sz w:val="24"/>
          <w:szCs w:val="24"/>
          <w:lang w:val="en-CA"/>
        </w:rPr>
        <w:tab/>
        <w:t>Recommendation</w:t>
      </w:r>
    </w:p>
    <w:p w14:paraId="1D7A4226" w14:textId="77777777" w:rsidR="00AF432D" w:rsidRPr="00356F11" w:rsidRDefault="00AF432D" w:rsidP="00D1777B">
      <w:pPr>
        <w:pStyle w:val="Heading1"/>
      </w:pPr>
      <w:r w:rsidRPr="00356F11">
        <w:t>The Executive Committee may wish:</w:t>
      </w:r>
    </w:p>
    <w:p w14:paraId="7648754E" w14:textId="77777777" w:rsidR="00AF432D" w:rsidRPr="00356F11" w:rsidRDefault="00AF432D" w:rsidP="00D1777B">
      <w:pPr>
        <w:pStyle w:val="Heading2"/>
      </w:pPr>
      <w:r w:rsidRPr="00356F11">
        <w:t>To note the UNEP business plan for 2024–2026, contained in document UNEP/</w:t>
      </w:r>
      <w:proofErr w:type="spellStart"/>
      <w:r w:rsidRPr="00356F11">
        <w:t>OzL.Pro</w:t>
      </w:r>
      <w:proofErr w:type="spellEnd"/>
      <w:r w:rsidRPr="00356F11">
        <w:t>/ExCom/93/28; and</w:t>
      </w:r>
    </w:p>
    <w:p w14:paraId="54C938CE" w14:textId="77777777" w:rsidR="00AF432D" w:rsidRPr="00356F11" w:rsidRDefault="00AF432D" w:rsidP="00D1777B">
      <w:pPr>
        <w:pStyle w:val="Heading2"/>
      </w:pPr>
      <w:r w:rsidRPr="00356F11">
        <w:t>To approve the performance indicators for UNEP as set out in tables 4 and 5 of document UNEP/</w:t>
      </w:r>
      <w:proofErr w:type="spellStart"/>
      <w:r w:rsidRPr="00356F11">
        <w:t>OzL.Pro</w:t>
      </w:r>
      <w:proofErr w:type="spellEnd"/>
      <w:r w:rsidRPr="00356F11">
        <w:t>/ExCom/93/28.</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356F11" w14:paraId="1D8720B4" w14:textId="77777777" w:rsidTr="00AF432D">
        <w:tc>
          <w:tcPr>
            <w:tcW w:w="1871" w:type="dxa"/>
          </w:tcPr>
          <w:p w14:paraId="4C2ED6F2" w14:textId="77777777" w:rsidR="00E85409" w:rsidRPr="00356F11" w:rsidRDefault="00E85409" w:rsidP="00FB077C"/>
        </w:tc>
        <w:tc>
          <w:tcPr>
            <w:tcW w:w="1872" w:type="dxa"/>
          </w:tcPr>
          <w:p w14:paraId="3BF8D011" w14:textId="77777777" w:rsidR="00E85409" w:rsidRPr="00356F11" w:rsidRDefault="00E85409" w:rsidP="00FB077C"/>
        </w:tc>
        <w:tc>
          <w:tcPr>
            <w:tcW w:w="1872" w:type="dxa"/>
            <w:tcBorders>
              <w:bottom w:val="single" w:sz="4" w:space="0" w:color="auto"/>
            </w:tcBorders>
          </w:tcPr>
          <w:p w14:paraId="5352E0F6" w14:textId="77777777" w:rsidR="00E85409" w:rsidRPr="00356F11" w:rsidRDefault="00E85409" w:rsidP="00FB077C"/>
        </w:tc>
        <w:tc>
          <w:tcPr>
            <w:tcW w:w="1872" w:type="dxa"/>
          </w:tcPr>
          <w:p w14:paraId="2D8D0D78" w14:textId="77777777" w:rsidR="00E85409" w:rsidRPr="00356F11" w:rsidRDefault="00E85409" w:rsidP="00FB077C"/>
        </w:tc>
        <w:tc>
          <w:tcPr>
            <w:tcW w:w="1873" w:type="dxa"/>
          </w:tcPr>
          <w:p w14:paraId="174A6EBE" w14:textId="77777777" w:rsidR="00E85409" w:rsidRPr="00356F11" w:rsidRDefault="00E85409" w:rsidP="00FB077C"/>
        </w:tc>
      </w:tr>
    </w:tbl>
    <w:p w14:paraId="63FE5D46" w14:textId="77777777" w:rsidR="00E85409" w:rsidRPr="00356F11" w:rsidRDefault="00E85409" w:rsidP="004E7F9C"/>
    <w:sectPr w:rsidR="00E85409" w:rsidRPr="00356F11"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DEBC7" w14:textId="77777777" w:rsidR="00AF432D" w:rsidRDefault="00AF432D" w:rsidP="004A504B">
      <w:r>
        <w:separator/>
      </w:r>
    </w:p>
  </w:endnote>
  <w:endnote w:type="continuationSeparator" w:id="0">
    <w:p w14:paraId="0DFF9931" w14:textId="77777777" w:rsidR="00AF432D" w:rsidRDefault="00AF432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B26E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12A9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9878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3318DB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74C858" w14:textId="77777777" w:rsidR="00AF432D" w:rsidRDefault="00AF432D" w:rsidP="004A504B">
      <w:r>
        <w:separator/>
      </w:r>
    </w:p>
  </w:footnote>
  <w:footnote w:type="continuationSeparator" w:id="0">
    <w:p w14:paraId="3C9B630A" w14:textId="77777777" w:rsidR="00AF432D" w:rsidRDefault="00AF432D" w:rsidP="004A504B">
      <w:r>
        <w:continuationSeparator/>
      </w:r>
    </w:p>
  </w:footnote>
  <w:footnote w:id="1">
    <w:p w14:paraId="0954CB47" w14:textId="77777777" w:rsidR="0079781A" w:rsidRPr="00356F11" w:rsidRDefault="0079781A" w:rsidP="0079781A">
      <w:pPr>
        <w:pStyle w:val="FootnoteText"/>
        <w:rPr>
          <w:lang w:val="en-US"/>
        </w:rPr>
      </w:pPr>
      <w:r w:rsidRPr="00356F11">
        <w:rPr>
          <w:rStyle w:val="FootnoteReference"/>
        </w:rPr>
        <w:footnoteRef/>
      </w:r>
      <w:r w:rsidRPr="00356F11">
        <w:t xml:space="preserve"> </w:t>
      </w:r>
      <w:r w:rsidRPr="00356F11">
        <w:rPr>
          <w:lang w:val="en-US"/>
        </w:rPr>
        <w:t>UNEP/</w:t>
      </w:r>
      <w:proofErr w:type="spellStart"/>
      <w:r w:rsidRPr="00356F11">
        <w:rPr>
          <w:lang w:val="en-US"/>
        </w:rPr>
        <w:t>OzL.Pro</w:t>
      </w:r>
      <w:proofErr w:type="spellEnd"/>
      <w:r w:rsidRPr="00356F11">
        <w:rPr>
          <w:lang w:val="en-US"/>
        </w:rPr>
        <w:t>/ExCom/9</w:t>
      </w:r>
      <w:r w:rsidR="002B4CE8" w:rsidRPr="00356F11">
        <w:rPr>
          <w:lang w:val="en-US"/>
        </w:rPr>
        <w:t>3</w:t>
      </w:r>
      <w:r w:rsidRPr="00356F11">
        <w:rPr>
          <w:lang w:val="en-US"/>
        </w:rPr>
        <w:t>/1</w:t>
      </w:r>
    </w:p>
  </w:footnote>
  <w:footnote w:id="2">
    <w:p w14:paraId="46952043" w14:textId="77777777" w:rsidR="00AF432D" w:rsidRPr="00356F11" w:rsidRDefault="00AF432D" w:rsidP="00AF432D">
      <w:pPr>
        <w:pStyle w:val="FootnoteText"/>
      </w:pPr>
      <w:r w:rsidRPr="00356F11">
        <w:rPr>
          <w:rStyle w:val="FootnoteReference"/>
        </w:rPr>
        <w:footnoteRef/>
      </w:r>
      <w:r w:rsidRPr="00356F11">
        <w:t xml:space="preserve"> A draft business plan for 2024–2026 of UNEP was discussed at the Inter-agency coordination meeting (IACM) held in Montreal from 3 to 5 October 2023. The business plan contained in this document has addressed the issues raised at the meeting.</w:t>
      </w:r>
    </w:p>
  </w:footnote>
  <w:footnote w:id="3">
    <w:p w14:paraId="6203739E" w14:textId="77777777" w:rsidR="00AF432D" w:rsidRPr="00356F11" w:rsidRDefault="00AF432D" w:rsidP="00AF432D">
      <w:pPr>
        <w:pStyle w:val="FootnoteText"/>
      </w:pPr>
      <w:r w:rsidRPr="00356F11">
        <w:rPr>
          <w:rStyle w:val="FootnoteReference"/>
        </w:rPr>
        <w:footnoteRef/>
      </w:r>
      <w:r w:rsidRPr="00356F11">
        <w:t xml:space="preserve"> UNEP/</w:t>
      </w:r>
      <w:proofErr w:type="spellStart"/>
      <w:r w:rsidRPr="00356F11">
        <w:t>OzL.Pro</w:t>
      </w:r>
      <w:proofErr w:type="spellEnd"/>
      <w:r w:rsidRPr="00356F11">
        <w:t>/ExCom/93/94</w:t>
      </w:r>
    </w:p>
  </w:footnote>
  <w:footnote w:id="4">
    <w:p w14:paraId="397766F7" w14:textId="77777777" w:rsidR="00AF432D" w:rsidRPr="00356F11" w:rsidRDefault="00AF432D" w:rsidP="00AF432D">
      <w:pPr>
        <w:pStyle w:val="FootnoteText"/>
      </w:pPr>
      <w:r w:rsidRPr="00356F11">
        <w:rPr>
          <w:rStyle w:val="FootnoteReference"/>
        </w:rPr>
        <w:footnoteRef/>
      </w:r>
      <w:r w:rsidRPr="00356F11">
        <w:t xml:space="preserve"> UNEP/</w:t>
      </w:r>
      <w:proofErr w:type="spellStart"/>
      <w:r w:rsidRPr="00356F11">
        <w:t>OzL.Pro</w:t>
      </w:r>
      <w:proofErr w:type="spellEnd"/>
      <w:r w:rsidRPr="00356F11">
        <w:t>/ExCom/93/25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9D9EB" w14:textId="21637FC4" w:rsidR="00DC6A10" w:rsidRPr="0033525D" w:rsidRDefault="00F23D0F">
    <w:r>
      <w:fldChar w:fldCharType="begin"/>
    </w:r>
    <w:r>
      <w:instrText xml:space="preserve"> DOCPROPERTY "Document number"  \* MERGEFORMAT </w:instrText>
    </w:r>
    <w:r>
      <w:fldChar w:fldCharType="separate"/>
    </w:r>
    <w:r w:rsidR="00EE3A44">
      <w:t>UNEP/</w:t>
    </w:r>
    <w:proofErr w:type="spellStart"/>
    <w:r w:rsidR="00EE3A44">
      <w:t>OzL.Pro</w:t>
    </w:r>
    <w:proofErr w:type="spellEnd"/>
    <w:r w:rsidR="00EE3A44">
      <w:t>/ExCom/93/28</w:t>
    </w:r>
    <w:r>
      <w:fldChar w:fldCharType="end"/>
    </w:r>
  </w:p>
  <w:p w14:paraId="02F9EA56" w14:textId="77777777" w:rsidR="00DC6A10" w:rsidRPr="0033525D" w:rsidRDefault="00DC6A10"/>
  <w:p w14:paraId="489F902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03CD0" w14:textId="615F0B9C" w:rsidR="00DC6A10" w:rsidRPr="0033525D" w:rsidRDefault="00F23D0F">
    <w:pPr>
      <w:jc w:val="right"/>
    </w:pPr>
    <w:r>
      <w:fldChar w:fldCharType="begin"/>
    </w:r>
    <w:r>
      <w:instrText xml:space="preserve"> DOCPROPERTY "Document number"  \* MERGEFORMAT </w:instrText>
    </w:r>
    <w:r>
      <w:fldChar w:fldCharType="separate"/>
    </w:r>
    <w:r w:rsidR="00EE3A44">
      <w:t>UNEP/</w:t>
    </w:r>
    <w:proofErr w:type="spellStart"/>
    <w:r w:rsidR="00EE3A44">
      <w:t>OzL.Pro</w:t>
    </w:r>
    <w:proofErr w:type="spellEnd"/>
    <w:r w:rsidR="00EE3A44">
      <w:t>/ExCom/93/28</w:t>
    </w:r>
    <w:r>
      <w:fldChar w:fldCharType="end"/>
    </w:r>
  </w:p>
  <w:p w14:paraId="7BB9B85F" w14:textId="77777777" w:rsidR="00DC6A10" w:rsidRPr="0033525D" w:rsidRDefault="00DC6A10"/>
  <w:p w14:paraId="1EE31949"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895551320">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F432D"/>
    <w:rsid w:val="00000FED"/>
    <w:rsid w:val="0000434E"/>
    <w:rsid w:val="000211A9"/>
    <w:rsid w:val="00021238"/>
    <w:rsid w:val="00031260"/>
    <w:rsid w:val="00034F83"/>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97179"/>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4CE8"/>
    <w:rsid w:val="002B72E9"/>
    <w:rsid w:val="002C7998"/>
    <w:rsid w:val="002F1E53"/>
    <w:rsid w:val="002F2CAA"/>
    <w:rsid w:val="0030052C"/>
    <w:rsid w:val="0030664E"/>
    <w:rsid w:val="003306E1"/>
    <w:rsid w:val="003320E4"/>
    <w:rsid w:val="0033525D"/>
    <w:rsid w:val="003414F3"/>
    <w:rsid w:val="0035613E"/>
    <w:rsid w:val="00356F11"/>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16F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9781A"/>
    <w:rsid w:val="007A1546"/>
    <w:rsid w:val="007A228C"/>
    <w:rsid w:val="007A368E"/>
    <w:rsid w:val="007A5868"/>
    <w:rsid w:val="007B04CE"/>
    <w:rsid w:val="007B6871"/>
    <w:rsid w:val="007B7A2F"/>
    <w:rsid w:val="007C32EE"/>
    <w:rsid w:val="007C3D33"/>
    <w:rsid w:val="007D294A"/>
    <w:rsid w:val="007D47D2"/>
    <w:rsid w:val="007D6EC0"/>
    <w:rsid w:val="007D7E1D"/>
    <w:rsid w:val="007E503C"/>
    <w:rsid w:val="007F15B5"/>
    <w:rsid w:val="0080345C"/>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E482E"/>
    <w:rsid w:val="00AF432D"/>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4218"/>
    <w:rsid w:val="00C15867"/>
    <w:rsid w:val="00C22398"/>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1777B"/>
    <w:rsid w:val="00D4741C"/>
    <w:rsid w:val="00D50AAE"/>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9332E"/>
    <w:rsid w:val="00EA429F"/>
    <w:rsid w:val="00EA4F9E"/>
    <w:rsid w:val="00EA63CA"/>
    <w:rsid w:val="00EA6D3B"/>
    <w:rsid w:val="00EB00AD"/>
    <w:rsid w:val="00EB136C"/>
    <w:rsid w:val="00EB480E"/>
    <w:rsid w:val="00EB5EC6"/>
    <w:rsid w:val="00EB7FC9"/>
    <w:rsid w:val="00ED27E8"/>
    <w:rsid w:val="00ED7137"/>
    <w:rsid w:val="00EE3A44"/>
    <w:rsid w:val="00EF06EA"/>
    <w:rsid w:val="00F07604"/>
    <w:rsid w:val="00F21088"/>
    <w:rsid w:val="00F23D0F"/>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57495600"/>
  <w15:docId w15:val="{70991934-0E68-416E-A20C-9AD3A5750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Title2">
    <w:name w:val="Title2"/>
    <w:uiPriority w:val="99"/>
    <w:rsid w:val="00AF432D"/>
    <w:pPr>
      <w:jc w:val="center"/>
      <w:outlineLvl w:val="0"/>
    </w:pPr>
    <w:rPr>
      <w:b/>
      <w:caps/>
      <w:sz w:val="22"/>
      <w:szCs w:val="22"/>
      <w:lang w:val="en-GB"/>
    </w:rPr>
  </w:style>
  <w:style w:type="paragraph" w:customStyle="1" w:styleId="subhead">
    <w:name w:val="subhead"/>
    <w:basedOn w:val="Normal"/>
    <w:next w:val="Normal"/>
    <w:uiPriority w:val="99"/>
    <w:rsid w:val="00AF432D"/>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AF432D"/>
    <w:pPr>
      <w:autoSpaceDE w:val="0"/>
      <w:autoSpaceDN w:val="0"/>
      <w:adjustRightInd w:val="0"/>
    </w:pPr>
    <w:rPr>
      <w:rFonts w:eastAsia="Calibri"/>
      <w:color w:val="000000"/>
      <w:sz w:val="24"/>
      <w:szCs w:val="24"/>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AF432D"/>
    <w:rPr>
      <w:sz w:val="22"/>
      <w:szCs w:val="22"/>
      <w:lang w:val="en-CA"/>
    </w:rPr>
  </w:style>
  <w:style w:type="paragraph" w:styleId="ListParagraph">
    <w:name w:val="List Paragraph"/>
    <w:basedOn w:val="Normal"/>
    <w:uiPriority w:val="34"/>
    <w:qFormat/>
    <w:rsid w:val="00AF43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839D42EAE528941A581A39E5A4F5E71" ma:contentTypeVersion="5" ma:contentTypeDescription="Create a new document." ma:contentTypeScope="" ma:versionID="e911565eed1f4eb338333da644ed0e9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7592A24F-4CE0-4842-8839-18C0B0D5F7D1}"/>
</file>

<file path=customXml/itemProps4.xml><?xml version="1.0" encoding="utf-8"?>
<ds:datastoreItem xmlns:ds="http://schemas.openxmlformats.org/officeDocument/2006/customXml" ds:itemID="{27DDCBB0-7CB4-4156-8BD3-F1A3AACF5BF8}"/>
</file>

<file path=docProps/app.xml><?xml version="1.0" encoding="utf-8"?>
<Properties xmlns="http://schemas.openxmlformats.org/officeDocument/2006/extended-properties" xmlns:vt="http://schemas.openxmlformats.org/officeDocument/2006/docPropsVTypes">
  <Template>Eec93G</Template>
  <TotalTime>7</TotalTime>
  <Pages>6</Pages>
  <Words>2002</Words>
  <Characters>11552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UNEP business plan for 2024–2026</vt:lpstr>
    </vt:vector>
  </TitlesOfParts>
  <Company/>
  <LinksUpToDate>false</LinksUpToDate>
  <CharactersWithSpaces>13527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UNEP's business plan for 2024–2026 (part I)                                                                                                                                                                 . </dc:title>
  <dc:creator/>
  <cp:lastModifiedBy>Muriel Aguiar</cp:lastModifiedBy>
  <cp:revision>11</cp:revision>
  <cp:lastPrinted>2001-05-26T16:40:00Z</cp:lastPrinted>
  <dcterms:created xsi:type="dcterms:W3CDTF">2023-11-10T14:56:00Z</dcterms:created>
  <dcterms:modified xsi:type="dcterms:W3CDTF">2023-11-10T15:57:00Z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UNEP/OzL.Pro/ExCom/93/28</vt:lpwstr>
  </property>
  <property fmtid="{D5CDD505-2E9C-101B-9397-08002B2CF9AE}" pid="3" name="Revision date">
    <vt:lpwstr>11/10/2023</vt:lpwstr>
  </property>
  <property fmtid="{D5CDD505-2E9C-101B-9397-08002B2CF9AE}" pid="4" name="ContentTypeId">
    <vt:lpwstr>0x0101009839D42EAE528941A581A39E5A4F5E71</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