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FCACBB4" w14:textId="77777777">
        <w:trPr>
          <w:trHeight w:val="720"/>
        </w:trPr>
        <w:tc>
          <w:tcPr>
            <w:tcW w:w="4410" w:type="dxa"/>
            <w:gridSpan w:val="2"/>
            <w:tcBorders>
              <w:bottom w:val="single" w:sz="18" w:space="0" w:color="auto"/>
            </w:tcBorders>
          </w:tcPr>
          <w:p w14:paraId="68F4091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50D06C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06BAD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1F57B26"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2F7EEB03" wp14:editId="330A902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7482B1D" wp14:editId="66AACB4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1825AEF" w14:textId="77777777" w:rsidR="007E5D09" w:rsidRDefault="00E1360E">
            <w:pPr>
              <w:spacing w:before="120"/>
              <w:jc w:val="left"/>
              <w:rPr>
                <w:lang w:val="en-US"/>
              </w:rPr>
            </w:pPr>
            <w:r>
              <w:rPr>
                <w:lang w:val="en-US"/>
              </w:rPr>
              <w:t>GENERAL</w:t>
            </w:r>
          </w:p>
          <w:p w14:paraId="30E78606" w14:textId="77777777" w:rsidR="007E5D09" w:rsidRDefault="007E5D09">
            <w:pPr>
              <w:spacing w:before="120"/>
              <w:jc w:val="left"/>
              <w:rPr>
                <w:lang w:val="en-US"/>
              </w:rPr>
            </w:pPr>
          </w:p>
          <w:p w14:paraId="22FEF799" w14:textId="77777777" w:rsidR="00553BEF" w:rsidRDefault="00553BEF" w:rsidP="00662A73">
            <w:pPr>
              <w:spacing w:before="120"/>
              <w:jc w:val="left"/>
            </w:pPr>
            <w:r w:rsidRPr="00553BEF">
              <w:t>UNEP/</w:t>
            </w:r>
            <w:proofErr w:type="spellStart"/>
            <w:r w:rsidRPr="00553BEF">
              <w:t>OzL.Pro</w:t>
            </w:r>
            <w:proofErr w:type="spellEnd"/>
            <w:r w:rsidRPr="00553BEF">
              <w:t>/ExCom/92/17</w:t>
            </w:r>
          </w:p>
          <w:p w14:paraId="479303DE" w14:textId="4CEAC104"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C11D98">
              <w:rPr>
                <w:lang w:val="en-US"/>
              </w:rPr>
              <w:t>4</w:t>
            </w:r>
            <w:r w:rsidR="00C11D98" w:rsidRPr="00C11D98">
              <w:t xml:space="preserve"> </w:t>
            </w:r>
            <w:r w:rsidR="00553BEF">
              <w:rPr>
                <w:lang w:val="en-US"/>
              </w:rPr>
              <w:t>May</w:t>
            </w:r>
            <w:r w:rsidR="00C11D98" w:rsidRPr="00C11D98">
              <w:t xml:space="preserve"> 2023</w:t>
            </w:r>
            <w:r>
              <w:fldChar w:fldCharType="end"/>
            </w:r>
          </w:p>
          <w:p w14:paraId="6E0834BC" w14:textId="77777777" w:rsidR="00662A73" w:rsidRDefault="00662A73">
            <w:pPr>
              <w:spacing w:before="120"/>
              <w:jc w:val="left"/>
              <w:rPr>
                <w:rtl/>
                <w:lang w:val="en-US" w:bidi="ar-AE"/>
              </w:rPr>
            </w:pPr>
          </w:p>
          <w:p w14:paraId="4BDC0F60" w14:textId="77777777" w:rsidR="007E5D09" w:rsidRDefault="00E1360E">
            <w:pPr>
              <w:spacing w:before="120"/>
              <w:jc w:val="left"/>
              <w:rPr>
                <w:lang w:val="en-US"/>
              </w:rPr>
            </w:pPr>
            <w:r>
              <w:rPr>
                <w:lang w:val="en-US"/>
              </w:rPr>
              <w:t>ARABIC</w:t>
            </w:r>
          </w:p>
          <w:p w14:paraId="5446B21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72BCD0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664DB0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634A8A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D374FE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E01626E" w14:textId="77777777" w:rsidR="007E5D09" w:rsidRDefault="007E5D09">
            <w:pPr>
              <w:rPr>
                <w:caps/>
                <w:lang w:val="en-US"/>
              </w:rPr>
            </w:pPr>
          </w:p>
          <w:p w14:paraId="5629E60F" w14:textId="77777777" w:rsidR="007E5D09" w:rsidRDefault="007E5D09">
            <w:pPr>
              <w:rPr>
                <w:lang w:val="en-US"/>
              </w:rPr>
            </w:pPr>
          </w:p>
        </w:tc>
      </w:tr>
    </w:tbl>
    <w:p w14:paraId="5DFD680B" w14:textId="77777777" w:rsidR="007E5D09" w:rsidRDefault="007E5D09">
      <w:pPr>
        <w:pStyle w:val="Caption"/>
        <w:spacing w:line="200" w:lineRule="exact"/>
        <w:ind w:left="187" w:right="187" w:hanging="187"/>
        <w:jc w:val="both"/>
        <w:rPr>
          <w:rFonts w:cs="Akhbar MT"/>
          <w:b/>
          <w:bCs/>
          <w:sz w:val="28"/>
          <w:szCs w:val="28"/>
          <w:rtl/>
        </w:rPr>
      </w:pPr>
    </w:p>
    <w:p w14:paraId="5D8D583E" w14:textId="77777777" w:rsidR="00702662" w:rsidRPr="00AF7FEC" w:rsidRDefault="00702662" w:rsidP="00702662">
      <w:pPr>
        <w:pStyle w:val="Caption"/>
        <w:ind w:left="0" w:right="180"/>
        <w:jc w:val="both"/>
        <w:rPr>
          <w:rFonts w:cs="Arabic Transparent"/>
          <w:b/>
          <w:bCs/>
          <w:sz w:val="28"/>
          <w:szCs w:val="28"/>
          <w:rtl/>
        </w:rPr>
      </w:pPr>
      <w:r w:rsidRPr="00AF7FEC">
        <w:rPr>
          <w:rFonts w:cs="Arabic Transparent"/>
          <w:b/>
          <w:bCs/>
          <w:sz w:val="28"/>
          <w:szCs w:val="28"/>
          <w:rtl/>
        </w:rPr>
        <w:t>اللجن</w:t>
      </w:r>
      <w:r w:rsidRPr="00AF7FEC">
        <w:rPr>
          <w:rFonts w:cs="Arabic Transparent" w:hint="cs"/>
          <w:b/>
          <w:bCs/>
          <w:sz w:val="28"/>
          <w:szCs w:val="28"/>
          <w:rtl/>
        </w:rPr>
        <w:t>ــ</w:t>
      </w:r>
      <w:r w:rsidRPr="00AF7FEC">
        <w:rPr>
          <w:rFonts w:cs="Arabic Transparent"/>
          <w:b/>
          <w:bCs/>
          <w:sz w:val="28"/>
          <w:szCs w:val="28"/>
          <w:rtl/>
        </w:rPr>
        <w:t>ة التنفي</w:t>
      </w:r>
      <w:r w:rsidRPr="00AF7FEC">
        <w:rPr>
          <w:rFonts w:cs="Arabic Transparent" w:hint="cs"/>
          <w:b/>
          <w:bCs/>
          <w:sz w:val="28"/>
          <w:szCs w:val="28"/>
          <w:rtl/>
        </w:rPr>
        <w:t>ـ</w:t>
      </w:r>
      <w:r w:rsidRPr="00AF7FEC">
        <w:rPr>
          <w:rFonts w:cs="Arabic Transparent"/>
          <w:b/>
          <w:bCs/>
          <w:sz w:val="28"/>
          <w:szCs w:val="28"/>
          <w:rtl/>
        </w:rPr>
        <w:t>ذي</w:t>
      </w:r>
      <w:r w:rsidRPr="00AF7FEC">
        <w:rPr>
          <w:rFonts w:cs="Arabic Transparent" w:hint="cs"/>
          <w:b/>
          <w:bCs/>
          <w:sz w:val="28"/>
          <w:szCs w:val="28"/>
          <w:rtl/>
        </w:rPr>
        <w:t>ــــ</w:t>
      </w:r>
      <w:r w:rsidRPr="00AF7FEC">
        <w:rPr>
          <w:rFonts w:cs="Arabic Transparent"/>
          <w:b/>
          <w:bCs/>
          <w:sz w:val="28"/>
          <w:szCs w:val="28"/>
          <w:rtl/>
        </w:rPr>
        <w:t>ة للصن</w:t>
      </w:r>
      <w:r w:rsidRPr="00AF7FEC">
        <w:rPr>
          <w:rFonts w:cs="Arabic Transparent" w:hint="cs"/>
          <w:b/>
          <w:bCs/>
          <w:sz w:val="28"/>
          <w:szCs w:val="28"/>
          <w:rtl/>
        </w:rPr>
        <w:t>ــ</w:t>
      </w:r>
      <w:r w:rsidRPr="00AF7FEC">
        <w:rPr>
          <w:rFonts w:cs="Arabic Transparent"/>
          <w:b/>
          <w:bCs/>
          <w:sz w:val="28"/>
          <w:szCs w:val="28"/>
          <w:rtl/>
        </w:rPr>
        <w:t>دوق الم</w:t>
      </w:r>
      <w:r w:rsidRPr="00AF7FEC">
        <w:rPr>
          <w:rFonts w:cs="Arabic Transparent" w:hint="cs"/>
          <w:b/>
          <w:bCs/>
          <w:sz w:val="28"/>
          <w:szCs w:val="28"/>
          <w:rtl/>
        </w:rPr>
        <w:t>ــ</w:t>
      </w:r>
      <w:r w:rsidRPr="00AF7FEC">
        <w:rPr>
          <w:rFonts w:cs="Arabic Transparent"/>
          <w:b/>
          <w:bCs/>
          <w:sz w:val="28"/>
          <w:szCs w:val="28"/>
          <w:rtl/>
        </w:rPr>
        <w:t>تع</w:t>
      </w:r>
      <w:r w:rsidRPr="00AF7FEC">
        <w:rPr>
          <w:rFonts w:cs="Arabic Transparent" w:hint="cs"/>
          <w:b/>
          <w:bCs/>
          <w:sz w:val="28"/>
          <w:szCs w:val="28"/>
          <w:rtl/>
        </w:rPr>
        <w:t>ــ</w:t>
      </w:r>
      <w:r w:rsidRPr="00AF7FEC">
        <w:rPr>
          <w:rFonts w:cs="Arabic Transparent"/>
          <w:b/>
          <w:bCs/>
          <w:sz w:val="28"/>
          <w:szCs w:val="28"/>
          <w:rtl/>
        </w:rPr>
        <w:t>دد الأطـ</w:t>
      </w:r>
      <w:r w:rsidRPr="00AF7FEC">
        <w:rPr>
          <w:rFonts w:cs="Arabic Transparent" w:hint="cs"/>
          <w:b/>
          <w:bCs/>
          <w:sz w:val="28"/>
          <w:szCs w:val="28"/>
          <w:rtl/>
        </w:rPr>
        <w:t>ــ</w:t>
      </w:r>
      <w:r w:rsidRPr="00AF7FEC">
        <w:rPr>
          <w:rFonts w:cs="Arabic Transparent"/>
          <w:b/>
          <w:bCs/>
          <w:sz w:val="28"/>
          <w:szCs w:val="28"/>
          <w:rtl/>
        </w:rPr>
        <w:t>راف</w:t>
      </w:r>
    </w:p>
    <w:p w14:paraId="127F3218" w14:textId="77777777" w:rsidR="00702662" w:rsidRPr="00AF7FEC" w:rsidRDefault="00702662" w:rsidP="00702662">
      <w:pPr>
        <w:bidi/>
        <w:ind w:left="180" w:hanging="180"/>
        <w:jc w:val="lowKashida"/>
        <w:rPr>
          <w:rFonts w:cs="Arabic Transparent"/>
          <w:b/>
          <w:bCs/>
          <w:sz w:val="28"/>
          <w:szCs w:val="28"/>
          <w:rtl/>
          <w:lang w:val="en-US" w:eastAsia="en-CA"/>
        </w:rPr>
      </w:pPr>
      <w:r w:rsidRPr="00AF7FEC">
        <w:rPr>
          <w:rFonts w:cs="Arabic Transparent"/>
          <w:b/>
          <w:bCs/>
          <w:sz w:val="28"/>
          <w:szCs w:val="28"/>
          <w:rtl/>
          <w:lang w:val="en-US" w:eastAsia="en-CA"/>
        </w:rPr>
        <w:t>لتنفي</w:t>
      </w:r>
      <w:r w:rsidRPr="00AF7FEC">
        <w:rPr>
          <w:rFonts w:cs="Arabic Transparent" w:hint="cs"/>
          <w:b/>
          <w:bCs/>
          <w:sz w:val="28"/>
          <w:szCs w:val="28"/>
          <w:rtl/>
          <w:lang w:val="en-US" w:eastAsia="en-CA"/>
        </w:rPr>
        <w:t>ـــ</w:t>
      </w:r>
      <w:r w:rsidRPr="00AF7FEC">
        <w:rPr>
          <w:rFonts w:cs="Arabic Transparent"/>
          <w:b/>
          <w:bCs/>
          <w:sz w:val="28"/>
          <w:szCs w:val="28"/>
          <w:rtl/>
          <w:lang w:val="en-US" w:eastAsia="en-CA"/>
        </w:rPr>
        <w:t>ذ بروتوك</w:t>
      </w:r>
      <w:r w:rsidRPr="00AF7FEC">
        <w:rPr>
          <w:rFonts w:cs="Arabic Transparent" w:hint="cs"/>
          <w:b/>
          <w:bCs/>
          <w:sz w:val="28"/>
          <w:szCs w:val="28"/>
          <w:rtl/>
          <w:lang w:val="en-US" w:eastAsia="en-CA"/>
        </w:rPr>
        <w:t>ـ</w:t>
      </w:r>
      <w:r w:rsidRPr="00AF7FEC">
        <w:rPr>
          <w:rFonts w:cs="Arabic Transparent"/>
          <w:b/>
          <w:bCs/>
          <w:sz w:val="28"/>
          <w:szCs w:val="28"/>
          <w:rtl/>
          <w:lang w:val="en-US" w:eastAsia="en-CA"/>
        </w:rPr>
        <w:t>ول مونتري</w:t>
      </w:r>
      <w:r w:rsidRPr="00AF7FEC">
        <w:rPr>
          <w:rFonts w:cs="Arabic Transparent" w:hint="cs"/>
          <w:b/>
          <w:bCs/>
          <w:sz w:val="28"/>
          <w:szCs w:val="28"/>
          <w:rtl/>
          <w:lang w:val="en-US" w:eastAsia="en-CA"/>
        </w:rPr>
        <w:t>ــ</w:t>
      </w:r>
      <w:r w:rsidRPr="00AF7FEC">
        <w:rPr>
          <w:rFonts w:cs="Arabic Transparent"/>
          <w:b/>
          <w:bCs/>
          <w:sz w:val="28"/>
          <w:szCs w:val="28"/>
          <w:rtl/>
          <w:lang w:val="en-US" w:eastAsia="en-CA"/>
        </w:rPr>
        <w:t xml:space="preserve">ال </w:t>
      </w:r>
    </w:p>
    <w:p w14:paraId="34B187F4" w14:textId="25DB2EE6" w:rsidR="00702662" w:rsidRPr="00AF7FEC" w:rsidRDefault="00702662" w:rsidP="00702662">
      <w:pPr>
        <w:bidi/>
        <w:ind w:left="4"/>
        <w:jc w:val="lowKashida"/>
        <w:rPr>
          <w:sz w:val="28"/>
          <w:szCs w:val="28"/>
          <w:rtl/>
          <w:lang w:val="en-US" w:eastAsia="en-CA"/>
        </w:rPr>
      </w:pPr>
      <w:r w:rsidRPr="00AF7FEC">
        <w:rPr>
          <w:sz w:val="28"/>
          <w:szCs w:val="28"/>
          <w:rtl/>
          <w:lang w:val="en-US" w:eastAsia="en-CA"/>
        </w:rPr>
        <w:t xml:space="preserve">الاجتمــــــاع </w:t>
      </w:r>
      <w:r w:rsidR="0053096E" w:rsidRPr="00AF7FEC">
        <w:rPr>
          <w:rFonts w:hint="cs"/>
          <w:sz w:val="28"/>
          <w:szCs w:val="28"/>
          <w:rtl/>
          <w:lang w:val="en-US" w:eastAsia="en-CA"/>
        </w:rPr>
        <w:t>الثاني و</w:t>
      </w:r>
      <w:r w:rsidRPr="00AF7FEC">
        <w:rPr>
          <w:rFonts w:hint="cs"/>
          <w:sz w:val="28"/>
          <w:szCs w:val="28"/>
          <w:rtl/>
          <w:lang w:val="en-US" w:eastAsia="en-CA" w:bidi="ar-EG"/>
        </w:rPr>
        <w:t>التسع</w:t>
      </w:r>
      <w:r w:rsidR="007C6EF9" w:rsidRPr="00AF7FEC">
        <w:rPr>
          <w:rFonts w:hint="cs"/>
          <w:sz w:val="28"/>
          <w:szCs w:val="28"/>
          <w:rtl/>
          <w:lang w:val="en-US" w:eastAsia="en-CA" w:bidi="ar-EG"/>
        </w:rPr>
        <w:t xml:space="preserve">ــــون </w:t>
      </w:r>
    </w:p>
    <w:p w14:paraId="19B96F30" w14:textId="67569114" w:rsidR="00702662" w:rsidRPr="00AF7FEC" w:rsidRDefault="00702662" w:rsidP="00702662">
      <w:pPr>
        <w:pStyle w:val="0Heading0"/>
        <w:bidi/>
        <w:ind w:left="4"/>
        <w:rPr>
          <w:rFonts w:asciiTheme="majorBidi" w:hAnsiTheme="majorBidi" w:cstheme="majorBidi"/>
          <w:sz w:val="26"/>
          <w:szCs w:val="26"/>
          <w:rtl/>
        </w:rPr>
      </w:pPr>
      <w:r w:rsidRPr="00AF7FEC">
        <w:rPr>
          <w:rFonts w:hint="cs"/>
          <w:sz w:val="28"/>
          <w:szCs w:val="28"/>
          <w:rtl/>
        </w:rPr>
        <w:t>مونتريال</w:t>
      </w:r>
      <w:r w:rsidRPr="00AF7FEC">
        <w:rPr>
          <w:sz w:val="28"/>
          <w:szCs w:val="28"/>
          <w:rtl/>
        </w:rPr>
        <w:t>،</w:t>
      </w:r>
      <w:r w:rsidRPr="00AF7FEC">
        <w:rPr>
          <w:rFonts w:hint="cs"/>
          <w:sz w:val="28"/>
          <w:szCs w:val="28"/>
          <w:rtl/>
        </w:rPr>
        <w:t xml:space="preserve"> </w:t>
      </w:r>
      <w:r w:rsidR="007C6EF9" w:rsidRPr="00AF7FEC">
        <w:rPr>
          <w:rFonts w:hint="cs"/>
          <w:sz w:val="28"/>
          <w:szCs w:val="28"/>
          <w:rtl/>
        </w:rPr>
        <w:t>2</w:t>
      </w:r>
      <w:r w:rsidR="00D006A9" w:rsidRPr="00AF7FEC">
        <w:rPr>
          <w:rFonts w:hint="cs"/>
          <w:sz w:val="28"/>
          <w:szCs w:val="28"/>
          <w:rtl/>
          <w:lang w:bidi="ar-SY"/>
        </w:rPr>
        <w:t>9</w:t>
      </w:r>
      <w:r w:rsidRPr="00AF7FEC">
        <w:rPr>
          <w:rFonts w:hint="cs"/>
          <w:sz w:val="28"/>
          <w:szCs w:val="28"/>
          <w:rtl/>
        </w:rPr>
        <w:t xml:space="preserve"> </w:t>
      </w:r>
      <w:r w:rsidR="00D006A9" w:rsidRPr="00AF7FEC">
        <w:rPr>
          <w:rFonts w:hint="cs"/>
          <w:sz w:val="28"/>
          <w:szCs w:val="28"/>
          <w:rtl/>
        </w:rPr>
        <w:t>مايو</w:t>
      </w:r>
      <w:r w:rsidR="00D006A9" w:rsidRPr="00AF7FEC">
        <w:rPr>
          <w:sz w:val="28"/>
          <w:szCs w:val="28"/>
          <w:lang w:val="en-CA"/>
        </w:rPr>
        <w:t>/</w:t>
      </w:r>
      <w:r w:rsidR="00D006A9" w:rsidRPr="00AF7FEC">
        <w:rPr>
          <w:rFonts w:hint="cs"/>
          <w:sz w:val="28"/>
          <w:szCs w:val="28"/>
          <w:rtl/>
        </w:rPr>
        <w:t xml:space="preserve"> أيار </w:t>
      </w:r>
      <w:r w:rsidR="0053096E" w:rsidRPr="00AF7FEC">
        <w:rPr>
          <w:rFonts w:hint="cs"/>
          <w:sz w:val="28"/>
          <w:szCs w:val="28"/>
          <w:rtl/>
        </w:rPr>
        <w:t xml:space="preserve">- </w:t>
      </w:r>
      <w:r w:rsidR="007C6EF9" w:rsidRPr="00AF7FEC">
        <w:rPr>
          <w:rFonts w:hint="cs"/>
          <w:sz w:val="28"/>
          <w:szCs w:val="28"/>
          <w:rtl/>
        </w:rPr>
        <w:t>2</w:t>
      </w:r>
      <w:r w:rsidRPr="00AF7FEC">
        <w:rPr>
          <w:rFonts w:hint="cs"/>
          <w:sz w:val="28"/>
          <w:szCs w:val="28"/>
          <w:rtl/>
        </w:rPr>
        <w:t xml:space="preserve"> </w:t>
      </w:r>
      <w:r w:rsidR="00416AD7" w:rsidRPr="00AF7FEC">
        <w:rPr>
          <w:rFonts w:hint="cs"/>
          <w:sz w:val="28"/>
          <w:szCs w:val="28"/>
          <w:rtl/>
        </w:rPr>
        <w:t xml:space="preserve">يونيه </w:t>
      </w:r>
      <w:bookmarkStart w:id="0" w:name="_Hlk128756171"/>
      <w:r w:rsidR="00416AD7" w:rsidRPr="00AF7FEC">
        <w:rPr>
          <w:sz w:val="28"/>
          <w:szCs w:val="28"/>
          <w:lang w:val="en-CA"/>
        </w:rPr>
        <w:t>/</w:t>
      </w:r>
      <w:bookmarkEnd w:id="0"/>
      <w:r w:rsidRPr="00AF7FEC">
        <w:rPr>
          <w:rFonts w:hint="cs"/>
          <w:sz w:val="28"/>
          <w:szCs w:val="28"/>
          <w:rtl/>
        </w:rPr>
        <w:t xml:space="preserve"> </w:t>
      </w:r>
      <w:r w:rsidR="00416AD7" w:rsidRPr="00AF7FEC">
        <w:rPr>
          <w:rFonts w:hint="cs"/>
          <w:sz w:val="28"/>
          <w:szCs w:val="28"/>
          <w:rtl/>
        </w:rPr>
        <w:t xml:space="preserve">حزيران </w:t>
      </w:r>
      <w:r w:rsidRPr="00AF7FEC">
        <w:rPr>
          <w:rFonts w:asciiTheme="majorBidi" w:hAnsiTheme="majorBidi" w:cstheme="majorBidi" w:hint="cs"/>
          <w:sz w:val="26"/>
          <w:szCs w:val="26"/>
          <w:rtl/>
          <w:lang w:bidi="ar-SY"/>
        </w:rPr>
        <w:t>202</w:t>
      </w:r>
      <w:r w:rsidR="00D006A9" w:rsidRPr="00AF7FEC">
        <w:rPr>
          <w:rFonts w:asciiTheme="majorBidi" w:hAnsiTheme="majorBidi" w:cstheme="majorBidi" w:hint="cs"/>
          <w:sz w:val="26"/>
          <w:szCs w:val="26"/>
          <w:rtl/>
          <w:lang w:bidi="ar-SY"/>
        </w:rPr>
        <w:t>3</w:t>
      </w:r>
    </w:p>
    <w:p w14:paraId="7E896F39" w14:textId="12E7B918" w:rsidR="00C7477C" w:rsidRPr="00AF7FEC" w:rsidRDefault="00C7477C" w:rsidP="00C7477C">
      <w:pPr>
        <w:pStyle w:val="0Heading0"/>
        <w:bidi/>
        <w:ind w:left="4"/>
        <w:rPr>
          <w:rFonts w:asciiTheme="majorBidi" w:hAnsiTheme="majorBidi" w:cstheme="majorBidi"/>
          <w:sz w:val="26"/>
          <w:szCs w:val="26"/>
          <w:rtl/>
        </w:rPr>
      </w:pPr>
      <w:r w:rsidRPr="00AF7FEC">
        <w:rPr>
          <w:rFonts w:hint="cs"/>
          <w:sz w:val="28"/>
          <w:szCs w:val="28"/>
          <w:rtl/>
          <w:lang w:val="en-US" w:eastAsia="zh-CN"/>
        </w:rPr>
        <w:t>البندان 9 (ج) و(د) من جدول الأعمال المؤقت</w:t>
      </w:r>
      <w:r w:rsidRPr="00AF7FEC">
        <w:rPr>
          <w:rStyle w:val="FootnoteReference"/>
          <w:sz w:val="28"/>
          <w:szCs w:val="28"/>
          <w:rtl/>
          <w:lang w:val="en-US" w:eastAsia="zh-CN"/>
        </w:rPr>
        <w:footnoteReference w:id="1"/>
      </w:r>
    </w:p>
    <w:p w14:paraId="53B5B1F0" w14:textId="77777777" w:rsidR="0054051E" w:rsidRPr="00AF7FEC" w:rsidRDefault="0054051E" w:rsidP="0054051E">
      <w:pPr>
        <w:bidi/>
        <w:rPr>
          <w:szCs w:val="24"/>
          <w:rtl/>
          <w:lang w:val="en-US" w:eastAsia="zh-CN" w:bidi="ar-SY"/>
        </w:rPr>
      </w:pPr>
    </w:p>
    <w:p w14:paraId="267B2BD9" w14:textId="77777777" w:rsidR="0054051E" w:rsidRDefault="0054051E" w:rsidP="0054051E">
      <w:pPr>
        <w:bidi/>
        <w:rPr>
          <w:szCs w:val="24"/>
          <w:lang w:val="en-US" w:eastAsia="zh-CN" w:bidi="ar-SY"/>
        </w:rPr>
      </w:pPr>
    </w:p>
    <w:p w14:paraId="26546BD9" w14:textId="77777777" w:rsidR="003420C8" w:rsidRDefault="003420C8" w:rsidP="003420C8">
      <w:pPr>
        <w:bidi/>
        <w:rPr>
          <w:szCs w:val="24"/>
          <w:lang w:val="en-US" w:eastAsia="zh-CN" w:bidi="ar-SY"/>
        </w:rPr>
      </w:pPr>
    </w:p>
    <w:p w14:paraId="72FFEDA4" w14:textId="77777777" w:rsidR="003420C8" w:rsidRPr="00AF7FEC" w:rsidRDefault="003420C8" w:rsidP="003420C8">
      <w:pPr>
        <w:bidi/>
        <w:rPr>
          <w:szCs w:val="24"/>
          <w:rtl/>
          <w:lang w:val="en-US" w:eastAsia="zh-CN" w:bidi="ar-SY"/>
        </w:rPr>
      </w:pPr>
    </w:p>
    <w:p w14:paraId="6D2CADA4" w14:textId="77777777" w:rsidR="0054051E" w:rsidRPr="00AF7FEC" w:rsidRDefault="0054051E" w:rsidP="0054051E">
      <w:pPr>
        <w:bidi/>
        <w:jc w:val="center"/>
        <w:rPr>
          <w:szCs w:val="24"/>
          <w:rtl/>
          <w:lang w:val="en-US" w:eastAsia="zh-CN" w:bidi="ar-SY"/>
        </w:rPr>
      </w:pPr>
    </w:p>
    <w:p w14:paraId="28E8A799" w14:textId="5E4DE3E5" w:rsidR="00F0632B" w:rsidRPr="00AF7FEC" w:rsidRDefault="00F0632B" w:rsidP="0054051E">
      <w:pPr>
        <w:bidi/>
        <w:jc w:val="center"/>
        <w:rPr>
          <w:b/>
          <w:bCs/>
          <w:sz w:val="32"/>
          <w:szCs w:val="32"/>
          <w:rtl/>
          <w:lang w:val="en-US" w:eastAsia="zh-CN" w:bidi="ar-SA"/>
        </w:rPr>
      </w:pPr>
      <w:r w:rsidRPr="00AF7FEC">
        <w:rPr>
          <w:b/>
          <w:bCs/>
          <w:sz w:val="32"/>
          <w:szCs w:val="32"/>
          <w:rtl/>
          <w:lang w:val="en-US" w:eastAsia="zh-CN" w:bidi="ar-SA"/>
        </w:rPr>
        <w:t xml:space="preserve">برنامج عمل برنامج الأمم المتحدة الإنمائي لعام </w:t>
      </w:r>
      <w:r w:rsidRPr="00AF7FEC">
        <w:rPr>
          <w:b/>
          <w:bCs/>
          <w:sz w:val="32"/>
          <w:szCs w:val="32"/>
          <w:lang w:val="en-US" w:eastAsia="zh-CN" w:bidi="ar-SA"/>
        </w:rPr>
        <w:t>2023</w:t>
      </w:r>
    </w:p>
    <w:p w14:paraId="071DE9FF" w14:textId="69AEFAC1" w:rsidR="007E5D09" w:rsidRPr="00AF7FEC" w:rsidRDefault="007E5D09">
      <w:pPr>
        <w:pStyle w:val="StyleHeader4Para4Left0Firstline0"/>
        <w:numPr>
          <w:ilvl w:val="0"/>
          <w:numId w:val="0"/>
        </w:numPr>
        <w:rPr>
          <w:rtl/>
          <w:lang w:bidi="ar-SA"/>
        </w:rPr>
      </w:pPr>
    </w:p>
    <w:p w14:paraId="5219CA48" w14:textId="77777777" w:rsidR="0054051E" w:rsidRPr="00AF7FEC" w:rsidRDefault="0054051E">
      <w:pPr>
        <w:jc w:val="left"/>
        <w:rPr>
          <w:b/>
          <w:bCs/>
          <w:szCs w:val="24"/>
          <w:rtl/>
          <w:lang w:val="en-US" w:bidi="ar-SA"/>
        </w:rPr>
      </w:pPr>
      <w:r w:rsidRPr="00AF7FEC">
        <w:rPr>
          <w:b/>
          <w:bCs/>
          <w:szCs w:val="24"/>
          <w:rtl/>
          <w:lang w:val="en-US" w:bidi="ar-SA"/>
        </w:rPr>
        <w:br w:type="page"/>
      </w:r>
    </w:p>
    <w:p w14:paraId="60B807D3" w14:textId="660E6A88" w:rsidR="00C7477C" w:rsidRPr="00EB38DB" w:rsidRDefault="00C7477C" w:rsidP="00C7477C">
      <w:pPr>
        <w:pStyle w:val="StyleHeader4Para4Left0Firstline0"/>
        <w:numPr>
          <w:ilvl w:val="0"/>
          <w:numId w:val="0"/>
        </w:numPr>
        <w:bidi/>
        <w:jc w:val="center"/>
        <w:rPr>
          <w:b/>
          <w:bCs/>
          <w:sz w:val="26"/>
          <w:szCs w:val="26"/>
          <w:lang w:val="en-US" w:bidi="ar-SA"/>
        </w:rPr>
      </w:pPr>
      <w:r w:rsidRPr="00EB38DB">
        <w:rPr>
          <w:b/>
          <w:bCs/>
          <w:sz w:val="26"/>
          <w:szCs w:val="26"/>
          <w:rtl/>
          <w:lang w:val="en-US" w:bidi="ar-SA"/>
        </w:rPr>
        <w:lastRenderedPageBreak/>
        <w:t>تعليقات وتوصيات أمانة الصندوق</w:t>
      </w:r>
    </w:p>
    <w:p w14:paraId="5727163D" w14:textId="137FF8D8" w:rsidR="00C7477C" w:rsidRPr="00EB38DB" w:rsidRDefault="00C7477C" w:rsidP="00C7477C">
      <w:pPr>
        <w:pStyle w:val="StyleHeader4Para4Left0Firstline0"/>
        <w:numPr>
          <w:ilvl w:val="0"/>
          <w:numId w:val="23"/>
        </w:numPr>
        <w:tabs>
          <w:tab w:val="clear" w:pos="2880"/>
          <w:tab w:val="left" w:pos="630"/>
        </w:tabs>
        <w:bidi/>
        <w:ind w:left="0" w:firstLine="0"/>
        <w:rPr>
          <w:sz w:val="26"/>
          <w:szCs w:val="26"/>
          <w:lang w:val="en-US" w:bidi="ar-SA"/>
        </w:rPr>
      </w:pPr>
      <w:r w:rsidRPr="00EB38DB">
        <w:rPr>
          <w:sz w:val="26"/>
          <w:szCs w:val="26"/>
          <w:rtl/>
          <w:lang w:val="en-US" w:bidi="ar-SA"/>
        </w:rPr>
        <w:t xml:space="preserve">يطلب برنامج الأمم المتحدة الإنمائي الموافقة من اللجنة التنفيذية </w:t>
      </w:r>
      <w:r w:rsidR="005A66FB" w:rsidRPr="00EB38DB">
        <w:rPr>
          <w:rFonts w:hint="cs"/>
          <w:sz w:val="26"/>
          <w:szCs w:val="26"/>
          <w:rtl/>
          <w:lang w:val="en-US" w:bidi="ar-SA"/>
        </w:rPr>
        <w:t xml:space="preserve">على </w:t>
      </w:r>
      <w:r w:rsidRPr="00EB38DB">
        <w:rPr>
          <w:sz w:val="26"/>
          <w:szCs w:val="26"/>
          <w:rtl/>
          <w:lang w:val="en-US" w:bidi="ar-SA"/>
        </w:rPr>
        <w:t>مبلغ</w:t>
      </w:r>
      <w:r w:rsidR="005A66FB" w:rsidRPr="00EB38DB">
        <w:rPr>
          <w:rFonts w:hint="cs"/>
          <w:sz w:val="26"/>
          <w:szCs w:val="26"/>
          <w:rtl/>
          <w:lang w:val="en-US" w:bidi="ar-SA"/>
        </w:rPr>
        <w:t xml:space="preserve"> و</w:t>
      </w:r>
      <w:r w:rsidRPr="00EB38DB">
        <w:rPr>
          <w:rFonts w:hint="cs"/>
          <w:sz w:val="26"/>
          <w:szCs w:val="26"/>
          <w:rtl/>
          <w:lang w:val="en-US" w:bidi="ar-SA"/>
        </w:rPr>
        <w:t>قدره</w:t>
      </w:r>
      <w:r w:rsidRPr="00EB38DB">
        <w:rPr>
          <w:sz w:val="26"/>
          <w:szCs w:val="26"/>
          <w:rtl/>
          <w:lang w:val="en-US" w:bidi="ar-SA"/>
        </w:rPr>
        <w:t xml:space="preserve"> </w:t>
      </w:r>
      <w:r w:rsidR="005A66FB" w:rsidRPr="00EB38DB">
        <w:rPr>
          <w:sz w:val="26"/>
          <w:szCs w:val="26"/>
          <w:lang w:val="en-US" w:bidi="ar-SA"/>
        </w:rPr>
        <w:t>2,847,144</w:t>
      </w:r>
      <w:r w:rsidRPr="00EB38DB">
        <w:rPr>
          <w:sz w:val="26"/>
          <w:szCs w:val="26"/>
          <w:rtl/>
          <w:lang w:val="en-US" w:bidi="ar-SA"/>
        </w:rPr>
        <w:t xml:space="preserve"> دولار أمريكي، بالإضافة إلى تكاليف دعم الوكالة </w:t>
      </w:r>
      <w:r w:rsidRPr="00EB38DB">
        <w:rPr>
          <w:rFonts w:hint="cs"/>
          <w:sz w:val="26"/>
          <w:szCs w:val="26"/>
          <w:rtl/>
          <w:lang w:val="en-US" w:bidi="ar-SA"/>
        </w:rPr>
        <w:t>وقدرها</w:t>
      </w:r>
      <w:r w:rsidRPr="00EB38DB">
        <w:rPr>
          <w:sz w:val="26"/>
          <w:szCs w:val="26"/>
          <w:rtl/>
          <w:lang w:val="en-US" w:bidi="ar-SA"/>
        </w:rPr>
        <w:t xml:space="preserve"> </w:t>
      </w:r>
      <w:r w:rsidR="005A66FB" w:rsidRPr="00EB38DB">
        <w:rPr>
          <w:sz w:val="26"/>
          <w:szCs w:val="26"/>
          <w:lang w:val="en-US" w:bidi="ar-SA"/>
        </w:rPr>
        <w:t>199,900</w:t>
      </w:r>
      <w:r w:rsidRPr="00EB38DB">
        <w:rPr>
          <w:sz w:val="26"/>
          <w:szCs w:val="26"/>
          <w:rtl/>
          <w:lang w:val="en-US" w:bidi="ar-SA"/>
        </w:rPr>
        <w:t xml:space="preserve"> دولار أمريكي، لبرنامج عمله لعام </w:t>
      </w:r>
      <w:r w:rsidR="005A66FB" w:rsidRPr="00EB38DB">
        <w:rPr>
          <w:sz w:val="26"/>
          <w:szCs w:val="26"/>
          <w:lang w:val="en-US" w:bidi="ar-SA"/>
        </w:rPr>
        <w:t>2023</w:t>
      </w:r>
      <w:r w:rsidRPr="00EB38DB">
        <w:rPr>
          <w:sz w:val="26"/>
          <w:szCs w:val="26"/>
          <w:rtl/>
          <w:lang w:val="en-US" w:bidi="ar-SA"/>
        </w:rPr>
        <w:t xml:space="preserve"> </w:t>
      </w:r>
      <w:r w:rsidRPr="00EB38DB">
        <w:rPr>
          <w:rFonts w:hint="cs"/>
          <w:sz w:val="26"/>
          <w:szCs w:val="26"/>
          <w:rtl/>
          <w:lang w:val="en-US" w:bidi="ar-SA"/>
        </w:rPr>
        <w:t>الوارد</w:t>
      </w:r>
      <w:r w:rsidRPr="00EB38DB">
        <w:rPr>
          <w:sz w:val="26"/>
          <w:szCs w:val="26"/>
          <w:rtl/>
          <w:lang w:val="en-US" w:bidi="ar-SA"/>
        </w:rPr>
        <w:t xml:space="preserve"> في الجدول 1. </w:t>
      </w:r>
      <w:r w:rsidRPr="00EB38DB">
        <w:rPr>
          <w:rFonts w:hint="cs"/>
          <w:sz w:val="26"/>
          <w:szCs w:val="26"/>
          <w:rtl/>
          <w:lang w:val="en-US" w:bidi="ar-SA"/>
        </w:rPr>
        <w:t>و</w:t>
      </w:r>
      <w:r w:rsidRPr="00EB38DB">
        <w:rPr>
          <w:sz w:val="26"/>
          <w:szCs w:val="26"/>
          <w:rtl/>
          <w:lang w:val="en-US" w:bidi="ar-SA"/>
        </w:rPr>
        <w:t xml:space="preserve">مرفق </w:t>
      </w:r>
      <w:r w:rsidRPr="00EB38DB">
        <w:rPr>
          <w:rFonts w:hint="cs"/>
          <w:sz w:val="26"/>
          <w:szCs w:val="26"/>
          <w:rtl/>
          <w:lang w:val="en-US" w:bidi="ar-SA"/>
        </w:rPr>
        <w:t xml:space="preserve">الطلب </w:t>
      </w:r>
      <w:r w:rsidRPr="00EB38DB">
        <w:rPr>
          <w:sz w:val="26"/>
          <w:szCs w:val="26"/>
          <w:rtl/>
          <w:lang w:val="en-US" w:bidi="ar-SA"/>
        </w:rPr>
        <w:t>بهذه الوثيقة.</w:t>
      </w:r>
    </w:p>
    <w:p w14:paraId="78D6AB6E" w14:textId="22403431" w:rsidR="00C7477C" w:rsidRPr="00AF7FEC" w:rsidRDefault="00C7477C" w:rsidP="005A66FB">
      <w:pPr>
        <w:pStyle w:val="StyleHeader4Para4Left0Firstline0"/>
        <w:numPr>
          <w:ilvl w:val="0"/>
          <w:numId w:val="0"/>
        </w:numPr>
        <w:bidi/>
        <w:spacing w:after="0"/>
        <w:rPr>
          <w:b/>
          <w:bCs/>
          <w:sz w:val="26"/>
          <w:szCs w:val="26"/>
          <w:rtl/>
          <w:lang w:val="en-US" w:bidi="ar-SA"/>
        </w:rPr>
      </w:pPr>
      <w:r w:rsidRPr="00AF7FEC">
        <w:rPr>
          <w:b/>
          <w:bCs/>
          <w:sz w:val="26"/>
          <w:szCs w:val="26"/>
          <w:rtl/>
          <w:lang w:val="en-US" w:bidi="ar-SA"/>
        </w:rPr>
        <w:t>الجدول 1</w:t>
      </w:r>
      <w:r w:rsidRPr="00AF7FEC">
        <w:rPr>
          <w:rFonts w:hint="cs"/>
          <w:b/>
          <w:bCs/>
          <w:sz w:val="26"/>
          <w:szCs w:val="26"/>
          <w:rtl/>
          <w:lang w:val="en-US" w:bidi="ar-SA"/>
        </w:rPr>
        <w:t>-</w:t>
      </w:r>
      <w:r w:rsidRPr="00AF7FEC">
        <w:rPr>
          <w:b/>
          <w:bCs/>
          <w:sz w:val="26"/>
          <w:szCs w:val="26"/>
          <w:rtl/>
          <w:lang w:val="en-US" w:bidi="ar-SA"/>
        </w:rPr>
        <w:t xml:space="preserve"> برنامج عمل برنامج الأمم المتحدة الإنمائي لعام </w:t>
      </w:r>
      <w:r w:rsidR="005A66FB" w:rsidRPr="00AF7FEC">
        <w:rPr>
          <w:b/>
          <w:bCs/>
          <w:sz w:val="26"/>
          <w:szCs w:val="26"/>
          <w:lang w:val="en-US" w:bidi="ar-SA"/>
        </w:rPr>
        <w:t>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53"/>
        <w:gridCol w:w="5008"/>
        <w:gridCol w:w="1245"/>
        <w:gridCol w:w="1244"/>
      </w:tblGrid>
      <w:tr w:rsidR="005A66FB" w:rsidRPr="00AF7FEC" w14:paraId="00C279C0" w14:textId="77777777" w:rsidTr="00257AA7">
        <w:trPr>
          <w:trHeight w:val="413"/>
          <w:tblHeader/>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E59F8B4" w14:textId="45150FCD" w:rsidR="005A66FB" w:rsidRPr="00AF7FEC" w:rsidRDefault="005A66FB" w:rsidP="005A66FB">
            <w:pPr>
              <w:bidi/>
              <w:jc w:val="left"/>
              <w:rPr>
                <w:b/>
                <w:color w:val="000000" w:themeColor="text1"/>
                <w:sz w:val="20"/>
              </w:rPr>
            </w:pPr>
            <w:r w:rsidRPr="00AF7FEC">
              <w:rPr>
                <w:rFonts w:hint="cs"/>
                <w:bCs/>
                <w:color w:val="000000" w:themeColor="text1"/>
                <w:sz w:val="22"/>
                <w:szCs w:val="22"/>
                <w:rtl/>
              </w:rPr>
              <w:t>البلد</w:t>
            </w:r>
          </w:p>
        </w:tc>
        <w:tc>
          <w:tcPr>
            <w:tcW w:w="2678" w:type="pct"/>
            <w:tcBorders>
              <w:top w:val="single" w:sz="4" w:space="0" w:color="auto"/>
              <w:left w:val="single" w:sz="4" w:space="0" w:color="auto"/>
              <w:bottom w:val="single" w:sz="4" w:space="0" w:color="auto"/>
              <w:right w:val="single" w:sz="4" w:space="0" w:color="auto"/>
            </w:tcBorders>
            <w:vAlign w:val="center"/>
            <w:hideMark/>
          </w:tcPr>
          <w:p w14:paraId="3CA70215" w14:textId="10589EC4" w:rsidR="005A66FB" w:rsidRPr="00AF7FEC" w:rsidRDefault="005A66FB" w:rsidP="005A66FB">
            <w:pPr>
              <w:bidi/>
              <w:jc w:val="center"/>
              <w:rPr>
                <w:b/>
                <w:color w:val="000000" w:themeColor="text1"/>
                <w:sz w:val="20"/>
              </w:rPr>
            </w:pPr>
            <w:r w:rsidRPr="00AF7FEC">
              <w:rPr>
                <w:rFonts w:hint="cs"/>
                <w:bCs/>
                <w:color w:val="000000" w:themeColor="text1"/>
                <w:sz w:val="22"/>
                <w:szCs w:val="22"/>
                <w:rtl/>
              </w:rPr>
              <w:t>النشاط/المشروع</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E07C0A9" w14:textId="68B7B3D5" w:rsidR="005A66FB" w:rsidRPr="00AF7FEC" w:rsidRDefault="005A66FB" w:rsidP="005A66FB">
            <w:pPr>
              <w:bidi/>
              <w:jc w:val="center"/>
              <w:rPr>
                <w:b/>
                <w:color w:val="000000" w:themeColor="text1"/>
                <w:sz w:val="20"/>
              </w:rPr>
            </w:pPr>
            <w:r w:rsidRPr="00AF7FEC">
              <w:rPr>
                <w:rFonts w:hint="cs"/>
                <w:bCs/>
                <w:color w:val="000000" w:themeColor="text1"/>
                <w:sz w:val="22"/>
                <w:szCs w:val="22"/>
                <w:rtl/>
              </w:rPr>
              <w:t>المبلغ المطلوب</w:t>
            </w:r>
            <w:r w:rsidRPr="00AF7FEC">
              <w:rPr>
                <w:bCs/>
                <w:color w:val="000000" w:themeColor="text1"/>
                <w:sz w:val="22"/>
                <w:szCs w:val="22"/>
              </w:rPr>
              <w:t xml:space="preserve"> </w:t>
            </w:r>
            <w:r w:rsidRPr="00AF7FEC">
              <w:rPr>
                <w:rFonts w:hint="cs"/>
                <w:bCs/>
                <w:color w:val="000000" w:themeColor="text1"/>
                <w:sz w:val="22"/>
                <w:szCs w:val="22"/>
                <w:rtl/>
              </w:rPr>
              <w:t>(دولار أمريكي)</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76F5DA" w14:textId="17B31FA1" w:rsidR="005A66FB" w:rsidRPr="00AF7FEC" w:rsidRDefault="005A66FB" w:rsidP="005A66FB">
            <w:pPr>
              <w:bidi/>
              <w:jc w:val="center"/>
              <w:rPr>
                <w:b/>
                <w:color w:val="000000" w:themeColor="text1"/>
                <w:sz w:val="20"/>
              </w:rPr>
            </w:pPr>
            <w:r w:rsidRPr="00AF7FEC">
              <w:rPr>
                <w:rFonts w:hint="cs"/>
                <w:bCs/>
                <w:color w:val="000000" w:themeColor="text1"/>
                <w:sz w:val="22"/>
                <w:szCs w:val="22"/>
                <w:rtl/>
              </w:rPr>
              <w:t>المبلغ الموصى به (دولار أمريكي)</w:t>
            </w:r>
          </w:p>
        </w:tc>
      </w:tr>
      <w:tr w:rsidR="005A66FB" w:rsidRPr="00AF7FEC" w14:paraId="141F98E0" w14:textId="77777777" w:rsidTr="005A66F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FC56E27" w14:textId="46970D4F" w:rsidR="005A66FB" w:rsidRPr="00AF7FEC" w:rsidRDefault="005A66FB" w:rsidP="005A66FB">
            <w:pPr>
              <w:widowControl w:val="0"/>
              <w:bidi/>
              <w:rPr>
                <w:color w:val="000000" w:themeColor="text1"/>
                <w:sz w:val="20"/>
              </w:rPr>
            </w:pPr>
            <w:r w:rsidRPr="00AF7FEC">
              <w:rPr>
                <w:rFonts w:hint="cs"/>
                <w:bCs/>
                <w:color w:val="000000" w:themeColor="text1"/>
                <w:sz w:val="22"/>
                <w:szCs w:val="22"/>
                <w:rtl/>
              </w:rPr>
              <w:t>القسم ألف: أنشطة يوصى بالموافقة الشمولية عليها</w:t>
            </w:r>
          </w:p>
        </w:tc>
      </w:tr>
      <w:tr w:rsidR="005A66FB" w:rsidRPr="00AF7FEC" w14:paraId="635F2EBE" w14:textId="77777777" w:rsidTr="005A66F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B388BFD" w14:textId="45D364EE" w:rsidR="005A66FB" w:rsidRPr="00AF7FEC" w:rsidRDefault="005A66FB" w:rsidP="005A66FB">
            <w:pPr>
              <w:widowControl w:val="0"/>
              <w:bidi/>
              <w:rPr>
                <w:b/>
                <w:color w:val="000000" w:themeColor="text1"/>
                <w:sz w:val="20"/>
              </w:rPr>
            </w:pPr>
            <w:r w:rsidRPr="00AF7FEC">
              <w:rPr>
                <w:rFonts w:hint="cs"/>
                <w:b/>
                <w:bCs/>
                <w:color w:val="000000" w:themeColor="text1"/>
                <w:sz w:val="20"/>
                <w:rtl/>
              </w:rPr>
              <w:t xml:space="preserve">ألف </w:t>
            </w:r>
            <w:r w:rsidRPr="00AF7FEC">
              <w:rPr>
                <w:b/>
                <w:bCs/>
                <w:color w:val="000000" w:themeColor="text1"/>
                <w:sz w:val="20"/>
              </w:rPr>
              <w:t>1</w:t>
            </w:r>
            <w:r w:rsidRPr="00AF7FEC">
              <w:rPr>
                <w:rFonts w:hint="cs"/>
                <w:b/>
                <w:bCs/>
                <w:color w:val="000000" w:themeColor="text1"/>
                <w:sz w:val="20"/>
                <w:rtl/>
              </w:rPr>
              <w:t>: تجديد مشروعات التعزيز المؤسسي</w:t>
            </w:r>
          </w:p>
        </w:tc>
      </w:tr>
      <w:tr w:rsidR="005A66FB" w:rsidRPr="00AF7FEC" w14:paraId="6D69F8BC" w14:textId="77777777" w:rsidTr="005A66FB">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59113F3" w14:textId="4074451B" w:rsidR="005A66FB" w:rsidRPr="00AF7FEC" w:rsidRDefault="00BC6DC0" w:rsidP="005A66FB">
            <w:pPr>
              <w:widowControl w:val="0"/>
              <w:bidi/>
              <w:jc w:val="left"/>
              <w:rPr>
                <w:color w:val="000000" w:themeColor="text1"/>
                <w:sz w:val="20"/>
                <w:lang w:bidi="ar-SA"/>
              </w:rPr>
            </w:pPr>
            <w:r w:rsidRPr="00AF7FEC">
              <w:rPr>
                <w:rFonts w:hint="cs"/>
                <w:color w:val="000000" w:themeColor="text1"/>
                <w:sz w:val="20"/>
                <w:rtl/>
                <w:lang w:bidi="ar-SA"/>
              </w:rPr>
              <w:t>الأرجنتين</w:t>
            </w:r>
          </w:p>
        </w:tc>
        <w:tc>
          <w:tcPr>
            <w:tcW w:w="2678" w:type="pct"/>
            <w:tcBorders>
              <w:top w:val="single" w:sz="4" w:space="0" w:color="auto"/>
              <w:left w:val="single" w:sz="4" w:space="0" w:color="auto"/>
              <w:bottom w:val="single" w:sz="4" w:space="0" w:color="auto"/>
              <w:right w:val="single" w:sz="4" w:space="0" w:color="auto"/>
            </w:tcBorders>
          </w:tcPr>
          <w:p w14:paraId="39B744D1" w14:textId="08216E2A" w:rsidR="005A66FB" w:rsidRPr="00AF7FEC" w:rsidRDefault="005A66FB" w:rsidP="005A66FB">
            <w:pPr>
              <w:bidi/>
              <w:jc w:val="left"/>
              <w:rPr>
                <w:sz w:val="20"/>
              </w:rPr>
            </w:pPr>
            <w:r w:rsidRPr="00AF7FEC">
              <w:rPr>
                <w:rFonts w:hint="cs"/>
                <w:sz w:val="20"/>
                <w:rtl/>
              </w:rPr>
              <w:t>تجديد مشروع التعزيز المؤسسي (المرحلة الحادية عشرة)</w:t>
            </w:r>
            <w:r w:rsidRPr="00AF7FEC">
              <w:rPr>
                <w:sz w:val="20"/>
              </w:rPr>
              <w:t xml:space="preserve"> </w:t>
            </w:r>
          </w:p>
        </w:tc>
        <w:tc>
          <w:tcPr>
            <w:tcW w:w="666" w:type="pct"/>
            <w:tcBorders>
              <w:top w:val="single" w:sz="4" w:space="0" w:color="auto"/>
              <w:left w:val="single" w:sz="4" w:space="0" w:color="auto"/>
              <w:bottom w:val="single" w:sz="4" w:space="0" w:color="auto"/>
              <w:right w:val="single" w:sz="4" w:space="0" w:color="auto"/>
            </w:tcBorders>
          </w:tcPr>
          <w:p w14:paraId="46D7E336" w14:textId="77777777" w:rsidR="005A66FB" w:rsidRPr="00AF7FEC" w:rsidRDefault="005A66FB" w:rsidP="005A66FB">
            <w:pPr>
              <w:bidi/>
              <w:jc w:val="right"/>
              <w:rPr>
                <w:color w:val="000000"/>
                <w:sz w:val="20"/>
              </w:rPr>
            </w:pPr>
            <w:r w:rsidRPr="00AF7FEC">
              <w:rPr>
                <w:color w:val="000000"/>
                <w:sz w:val="20"/>
              </w:rPr>
              <w:t>825,528</w:t>
            </w:r>
          </w:p>
        </w:tc>
        <w:tc>
          <w:tcPr>
            <w:tcW w:w="665" w:type="pct"/>
            <w:tcBorders>
              <w:top w:val="single" w:sz="4" w:space="0" w:color="auto"/>
              <w:left w:val="single" w:sz="4" w:space="0" w:color="auto"/>
              <w:bottom w:val="single" w:sz="4" w:space="0" w:color="auto"/>
              <w:right w:val="single" w:sz="4" w:space="0" w:color="auto"/>
            </w:tcBorders>
          </w:tcPr>
          <w:p w14:paraId="63346DED" w14:textId="77777777" w:rsidR="005A66FB" w:rsidRPr="00AF7FEC" w:rsidRDefault="005A66FB" w:rsidP="005A66FB">
            <w:pPr>
              <w:bidi/>
              <w:jc w:val="right"/>
              <w:rPr>
                <w:color w:val="000000"/>
                <w:sz w:val="20"/>
              </w:rPr>
            </w:pPr>
            <w:r w:rsidRPr="00AF7FEC">
              <w:rPr>
                <w:color w:val="000000"/>
                <w:sz w:val="20"/>
              </w:rPr>
              <w:t>825,528</w:t>
            </w:r>
          </w:p>
        </w:tc>
      </w:tr>
      <w:tr w:rsidR="005A66FB" w:rsidRPr="00AF7FEC" w14:paraId="111CB75B" w14:textId="77777777" w:rsidTr="005A66FB">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57823C2" w14:textId="747CFD38" w:rsidR="005A66FB" w:rsidRPr="00AF7FEC" w:rsidRDefault="00BC6DC0" w:rsidP="005A66FB">
            <w:pPr>
              <w:bidi/>
              <w:jc w:val="left"/>
              <w:rPr>
                <w:color w:val="000000"/>
                <w:sz w:val="20"/>
              </w:rPr>
            </w:pPr>
            <w:r w:rsidRPr="00AF7FEC">
              <w:rPr>
                <w:rFonts w:hint="cs"/>
                <w:color w:val="000000"/>
                <w:sz w:val="20"/>
                <w:rtl/>
              </w:rPr>
              <w:t>شيلي</w:t>
            </w:r>
          </w:p>
        </w:tc>
        <w:tc>
          <w:tcPr>
            <w:tcW w:w="2678" w:type="pct"/>
            <w:tcBorders>
              <w:top w:val="single" w:sz="4" w:space="0" w:color="auto"/>
              <w:left w:val="single" w:sz="4" w:space="0" w:color="auto"/>
              <w:bottom w:val="single" w:sz="4" w:space="0" w:color="auto"/>
              <w:right w:val="single" w:sz="4" w:space="0" w:color="auto"/>
            </w:tcBorders>
          </w:tcPr>
          <w:p w14:paraId="3D008CD6" w14:textId="2033F825" w:rsidR="005A66FB" w:rsidRPr="00AF7FEC" w:rsidRDefault="005A66FB" w:rsidP="005A66FB">
            <w:pPr>
              <w:bidi/>
              <w:jc w:val="left"/>
              <w:rPr>
                <w:sz w:val="20"/>
              </w:rPr>
            </w:pPr>
            <w:r w:rsidRPr="00AF7FEC">
              <w:rPr>
                <w:rFonts w:hint="cs"/>
                <w:sz w:val="20"/>
                <w:rtl/>
              </w:rPr>
              <w:t>تجديد مشروع التعزيز المؤسسي (المرحلة الخامسة عشرة)</w:t>
            </w:r>
            <w:r w:rsidRPr="00AF7FEC">
              <w:rPr>
                <w:sz w:val="20"/>
              </w:rPr>
              <w:t xml:space="preserve"> </w:t>
            </w:r>
          </w:p>
        </w:tc>
        <w:tc>
          <w:tcPr>
            <w:tcW w:w="666" w:type="pct"/>
            <w:tcBorders>
              <w:top w:val="single" w:sz="4" w:space="0" w:color="auto"/>
              <w:left w:val="single" w:sz="4" w:space="0" w:color="auto"/>
              <w:bottom w:val="single" w:sz="4" w:space="0" w:color="auto"/>
              <w:right w:val="single" w:sz="4" w:space="0" w:color="auto"/>
            </w:tcBorders>
          </w:tcPr>
          <w:p w14:paraId="5927D2E5" w14:textId="77777777" w:rsidR="005A66FB" w:rsidRPr="00AF7FEC" w:rsidRDefault="005A66FB" w:rsidP="005A66FB">
            <w:pPr>
              <w:bidi/>
              <w:jc w:val="right"/>
              <w:rPr>
                <w:color w:val="000000"/>
                <w:sz w:val="20"/>
              </w:rPr>
            </w:pPr>
            <w:r w:rsidRPr="00AF7FEC">
              <w:rPr>
                <w:color w:val="000000"/>
                <w:sz w:val="20"/>
              </w:rPr>
              <w:t>494,283</w:t>
            </w:r>
          </w:p>
        </w:tc>
        <w:tc>
          <w:tcPr>
            <w:tcW w:w="665" w:type="pct"/>
            <w:tcBorders>
              <w:top w:val="single" w:sz="4" w:space="0" w:color="auto"/>
              <w:left w:val="single" w:sz="4" w:space="0" w:color="auto"/>
              <w:bottom w:val="single" w:sz="4" w:space="0" w:color="auto"/>
              <w:right w:val="single" w:sz="4" w:space="0" w:color="auto"/>
            </w:tcBorders>
          </w:tcPr>
          <w:p w14:paraId="67D27D45" w14:textId="77777777" w:rsidR="005A66FB" w:rsidRPr="00AF7FEC" w:rsidRDefault="005A66FB" w:rsidP="005A66FB">
            <w:pPr>
              <w:bidi/>
              <w:jc w:val="right"/>
              <w:rPr>
                <w:color w:val="000000"/>
                <w:sz w:val="20"/>
              </w:rPr>
            </w:pPr>
            <w:r w:rsidRPr="00AF7FEC">
              <w:rPr>
                <w:color w:val="000000"/>
                <w:sz w:val="20"/>
              </w:rPr>
              <w:t>494,283</w:t>
            </w:r>
          </w:p>
        </w:tc>
      </w:tr>
      <w:tr w:rsidR="005A66FB" w:rsidRPr="00AF7FEC" w14:paraId="5E898704" w14:textId="77777777" w:rsidTr="005A66FB">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5B2D822" w14:textId="677BF06B" w:rsidR="005A66FB" w:rsidRPr="00AF7FEC" w:rsidRDefault="00BC6DC0" w:rsidP="005A66FB">
            <w:pPr>
              <w:bidi/>
              <w:jc w:val="left"/>
              <w:rPr>
                <w:color w:val="000000"/>
                <w:sz w:val="20"/>
                <w:lang w:bidi="ar-SA"/>
              </w:rPr>
            </w:pPr>
            <w:r w:rsidRPr="00AF7FEC">
              <w:rPr>
                <w:rFonts w:hint="cs"/>
                <w:color w:val="000000"/>
                <w:sz w:val="20"/>
                <w:rtl/>
                <w:lang w:bidi="ar-SA"/>
              </w:rPr>
              <w:t>جورجيا</w:t>
            </w:r>
          </w:p>
        </w:tc>
        <w:tc>
          <w:tcPr>
            <w:tcW w:w="2678" w:type="pct"/>
            <w:tcBorders>
              <w:top w:val="single" w:sz="4" w:space="0" w:color="auto"/>
              <w:left w:val="single" w:sz="4" w:space="0" w:color="auto"/>
              <w:bottom w:val="single" w:sz="4" w:space="0" w:color="auto"/>
              <w:right w:val="single" w:sz="4" w:space="0" w:color="auto"/>
            </w:tcBorders>
          </w:tcPr>
          <w:p w14:paraId="091A3B10" w14:textId="4F6C9E68" w:rsidR="005A66FB" w:rsidRPr="00AF7FEC" w:rsidRDefault="005A66FB" w:rsidP="005A66FB">
            <w:pPr>
              <w:bidi/>
              <w:jc w:val="left"/>
              <w:rPr>
                <w:sz w:val="20"/>
                <w:rtl/>
                <w:lang w:val="en-US" w:bidi="ar-EG"/>
              </w:rPr>
            </w:pPr>
            <w:r w:rsidRPr="00AF7FEC">
              <w:rPr>
                <w:rFonts w:hint="cs"/>
                <w:sz w:val="20"/>
                <w:rtl/>
              </w:rPr>
              <w:t>تجديد مشروع التعزيز المؤسسي (المرحلة الثانية عشرة)</w:t>
            </w:r>
          </w:p>
        </w:tc>
        <w:tc>
          <w:tcPr>
            <w:tcW w:w="666" w:type="pct"/>
            <w:tcBorders>
              <w:top w:val="single" w:sz="4" w:space="0" w:color="auto"/>
              <w:left w:val="single" w:sz="4" w:space="0" w:color="auto"/>
              <w:bottom w:val="single" w:sz="4" w:space="0" w:color="auto"/>
              <w:right w:val="single" w:sz="4" w:space="0" w:color="auto"/>
            </w:tcBorders>
          </w:tcPr>
          <w:p w14:paraId="4E589CD1" w14:textId="77777777" w:rsidR="005A66FB" w:rsidRPr="00AF7FEC" w:rsidRDefault="005A66FB" w:rsidP="005A66FB">
            <w:pPr>
              <w:bidi/>
              <w:jc w:val="right"/>
              <w:rPr>
                <w:color w:val="000000"/>
                <w:sz w:val="20"/>
              </w:rPr>
            </w:pPr>
            <w:r w:rsidRPr="00AF7FEC">
              <w:rPr>
                <w:color w:val="000000"/>
                <w:sz w:val="20"/>
              </w:rPr>
              <w:t>180,000</w:t>
            </w:r>
          </w:p>
        </w:tc>
        <w:tc>
          <w:tcPr>
            <w:tcW w:w="665" w:type="pct"/>
            <w:tcBorders>
              <w:top w:val="single" w:sz="4" w:space="0" w:color="auto"/>
              <w:left w:val="single" w:sz="4" w:space="0" w:color="auto"/>
              <w:bottom w:val="single" w:sz="4" w:space="0" w:color="auto"/>
              <w:right w:val="single" w:sz="4" w:space="0" w:color="auto"/>
            </w:tcBorders>
          </w:tcPr>
          <w:p w14:paraId="3884ED1F" w14:textId="77777777" w:rsidR="005A66FB" w:rsidRPr="00AF7FEC" w:rsidRDefault="005A66FB" w:rsidP="005A66FB">
            <w:pPr>
              <w:bidi/>
              <w:jc w:val="right"/>
              <w:rPr>
                <w:color w:val="000000"/>
                <w:sz w:val="20"/>
              </w:rPr>
            </w:pPr>
            <w:r w:rsidRPr="00AF7FEC">
              <w:rPr>
                <w:color w:val="000000"/>
                <w:sz w:val="20"/>
              </w:rPr>
              <w:t>180,000</w:t>
            </w:r>
          </w:p>
        </w:tc>
      </w:tr>
      <w:tr w:rsidR="005A66FB" w:rsidRPr="00AF7FEC" w14:paraId="6F094667" w14:textId="77777777" w:rsidTr="005A66FB">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D0D8C9A" w14:textId="52FB2741" w:rsidR="005A66FB" w:rsidRPr="00AF7FEC" w:rsidRDefault="00F24B41" w:rsidP="005A66FB">
            <w:pPr>
              <w:bidi/>
              <w:jc w:val="left"/>
              <w:rPr>
                <w:color w:val="000000"/>
                <w:sz w:val="20"/>
              </w:rPr>
            </w:pPr>
            <w:r w:rsidRPr="00AF7FEC">
              <w:rPr>
                <w:rFonts w:hint="cs"/>
                <w:color w:val="000000"/>
                <w:sz w:val="20"/>
                <w:rtl/>
              </w:rPr>
              <w:t>لبنان</w:t>
            </w:r>
          </w:p>
        </w:tc>
        <w:tc>
          <w:tcPr>
            <w:tcW w:w="2678" w:type="pct"/>
            <w:tcBorders>
              <w:top w:val="single" w:sz="4" w:space="0" w:color="auto"/>
              <w:left w:val="single" w:sz="4" w:space="0" w:color="auto"/>
              <w:bottom w:val="single" w:sz="4" w:space="0" w:color="auto"/>
              <w:right w:val="single" w:sz="4" w:space="0" w:color="auto"/>
            </w:tcBorders>
          </w:tcPr>
          <w:p w14:paraId="6BD7DC37" w14:textId="19F29CAE" w:rsidR="005A66FB" w:rsidRPr="00AF7FEC" w:rsidRDefault="005A66FB" w:rsidP="005A66FB">
            <w:pPr>
              <w:bidi/>
              <w:jc w:val="left"/>
              <w:rPr>
                <w:sz w:val="20"/>
                <w:rtl/>
                <w:lang w:val="en-US" w:bidi="ar-EG"/>
              </w:rPr>
            </w:pPr>
            <w:r w:rsidRPr="00AF7FEC">
              <w:rPr>
                <w:rFonts w:hint="cs"/>
                <w:sz w:val="20"/>
                <w:rtl/>
              </w:rPr>
              <w:t xml:space="preserve">تجديد مشروع التعزيز المؤسسي (المرحلة </w:t>
            </w:r>
            <w:r w:rsidRPr="00AF7FEC">
              <w:rPr>
                <w:rFonts w:hint="cs"/>
                <w:sz w:val="20"/>
                <w:rtl/>
                <w:lang w:bidi="ar-SA"/>
              </w:rPr>
              <w:t>الثالثة</w:t>
            </w:r>
            <w:r w:rsidRPr="00AF7FEC">
              <w:rPr>
                <w:rFonts w:hint="cs"/>
                <w:sz w:val="20"/>
                <w:rtl/>
              </w:rPr>
              <w:t xml:space="preserve"> عشرة)</w:t>
            </w:r>
          </w:p>
        </w:tc>
        <w:tc>
          <w:tcPr>
            <w:tcW w:w="666" w:type="pct"/>
            <w:tcBorders>
              <w:top w:val="single" w:sz="4" w:space="0" w:color="auto"/>
              <w:left w:val="single" w:sz="4" w:space="0" w:color="auto"/>
              <w:bottom w:val="single" w:sz="4" w:space="0" w:color="auto"/>
              <w:right w:val="single" w:sz="4" w:space="0" w:color="auto"/>
            </w:tcBorders>
          </w:tcPr>
          <w:p w14:paraId="532815E0" w14:textId="77777777" w:rsidR="005A66FB" w:rsidRPr="00AF7FEC" w:rsidRDefault="005A66FB" w:rsidP="005A66FB">
            <w:pPr>
              <w:bidi/>
              <w:jc w:val="right"/>
              <w:rPr>
                <w:color w:val="000000"/>
                <w:sz w:val="20"/>
              </w:rPr>
            </w:pPr>
            <w:r w:rsidRPr="00AF7FEC">
              <w:rPr>
                <w:color w:val="000000"/>
                <w:sz w:val="20"/>
              </w:rPr>
              <w:t>410,926</w:t>
            </w:r>
          </w:p>
        </w:tc>
        <w:tc>
          <w:tcPr>
            <w:tcW w:w="665" w:type="pct"/>
            <w:tcBorders>
              <w:top w:val="single" w:sz="4" w:space="0" w:color="auto"/>
              <w:left w:val="single" w:sz="4" w:space="0" w:color="auto"/>
              <w:bottom w:val="single" w:sz="4" w:space="0" w:color="auto"/>
              <w:right w:val="single" w:sz="4" w:space="0" w:color="auto"/>
            </w:tcBorders>
          </w:tcPr>
          <w:p w14:paraId="43DC21CB" w14:textId="77777777" w:rsidR="005A66FB" w:rsidRPr="00AF7FEC" w:rsidRDefault="005A66FB" w:rsidP="005A66FB">
            <w:pPr>
              <w:bidi/>
              <w:jc w:val="right"/>
              <w:rPr>
                <w:color w:val="000000"/>
                <w:sz w:val="20"/>
              </w:rPr>
            </w:pPr>
            <w:r w:rsidRPr="00AF7FEC">
              <w:rPr>
                <w:color w:val="000000"/>
                <w:sz w:val="20"/>
              </w:rPr>
              <w:t>410,926</w:t>
            </w:r>
          </w:p>
        </w:tc>
      </w:tr>
      <w:tr w:rsidR="005A66FB" w:rsidRPr="00AF7FEC" w14:paraId="3D74664E" w14:textId="77777777" w:rsidTr="005A66FB">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1DEDF91" w14:textId="2272E181" w:rsidR="005A66FB" w:rsidRPr="00AF7FEC" w:rsidRDefault="00BC6DC0" w:rsidP="00BC6DC0">
            <w:pPr>
              <w:bidi/>
              <w:jc w:val="left"/>
              <w:rPr>
                <w:color w:val="000000"/>
                <w:sz w:val="20"/>
                <w:lang w:bidi="ar-SA"/>
              </w:rPr>
            </w:pPr>
            <w:r w:rsidRPr="00AF7FEC">
              <w:rPr>
                <w:color w:val="000000"/>
                <w:sz w:val="20"/>
                <w:rtl/>
              </w:rPr>
              <w:t>فنزويلا (جمهورية – البوليفارية</w:t>
            </w:r>
            <w:r w:rsidRPr="00AF7FEC">
              <w:rPr>
                <w:rFonts w:hint="cs"/>
                <w:color w:val="000000"/>
                <w:sz w:val="20"/>
                <w:rtl/>
                <w:lang w:bidi="ar-SA"/>
              </w:rPr>
              <w:t>)</w:t>
            </w:r>
          </w:p>
        </w:tc>
        <w:tc>
          <w:tcPr>
            <w:tcW w:w="2678" w:type="pct"/>
            <w:tcBorders>
              <w:top w:val="single" w:sz="4" w:space="0" w:color="auto"/>
              <w:left w:val="single" w:sz="4" w:space="0" w:color="auto"/>
              <w:bottom w:val="single" w:sz="4" w:space="0" w:color="auto"/>
              <w:right w:val="single" w:sz="4" w:space="0" w:color="auto"/>
            </w:tcBorders>
          </w:tcPr>
          <w:p w14:paraId="6E33AB25" w14:textId="0ABBCA35" w:rsidR="005A66FB" w:rsidRPr="00AF7FEC" w:rsidRDefault="005A66FB" w:rsidP="005A66FB">
            <w:pPr>
              <w:bidi/>
              <w:jc w:val="left"/>
              <w:rPr>
                <w:color w:val="000000"/>
                <w:sz w:val="20"/>
              </w:rPr>
            </w:pPr>
            <w:r w:rsidRPr="00AF7FEC">
              <w:rPr>
                <w:rFonts w:hint="cs"/>
                <w:sz w:val="20"/>
                <w:rtl/>
              </w:rPr>
              <w:t>تجديد مشروع التعزيز المؤسسي (المرحلة الخامسة عشرة)</w:t>
            </w:r>
            <w:r w:rsidRPr="00AF7FEC">
              <w:rPr>
                <w:sz w:val="20"/>
              </w:rPr>
              <w:t xml:space="preserve"> </w:t>
            </w:r>
          </w:p>
        </w:tc>
        <w:tc>
          <w:tcPr>
            <w:tcW w:w="666" w:type="pct"/>
            <w:tcBorders>
              <w:top w:val="single" w:sz="4" w:space="0" w:color="auto"/>
              <w:left w:val="single" w:sz="4" w:space="0" w:color="auto"/>
              <w:bottom w:val="single" w:sz="4" w:space="0" w:color="auto"/>
              <w:right w:val="single" w:sz="4" w:space="0" w:color="auto"/>
            </w:tcBorders>
          </w:tcPr>
          <w:p w14:paraId="4F3992BE" w14:textId="77777777" w:rsidR="005A66FB" w:rsidRPr="00AF7FEC" w:rsidRDefault="005A66FB" w:rsidP="005A66FB">
            <w:pPr>
              <w:bidi/>
              <w:jc w:val="right"/>
              <w:rPr>
                <w:sz w:val="20"/>
              </w:rPr>
            </w:pPr>
            <w:r w:rsidRPr="00AF7FEC">
              <w:rPr>
                <w:color w:val="000000"/>
                <w:sz w:val="20"/>
              </w:rPr>
              <w:t>756,407</w:t>
            </w:r>
          </w:p>
        </w:tc>
        <w:tc>
          <w:tcPr>
            <w:tcW w:w="665" w:type="pct"/>
            <w:tcBorders>
              <w:top w:val="single" w:sz="4" w:space="0" w:color="auto"/>
              <w:left w:val="single" w:sz="4" w:space="0" w:color="auto"/>
              <w:bottom w:val="single" w:sz="4" w:space="0" w:color="auto"/>
              <w:right w:val="single" w:sz="4" w:space="0" w:color="auto"/>
            </w:tcBorders>
          </w:tcPr>
          <w:p w14:paraId="6EBF56DE" w14:textId="77777777" w:rsidR="005A66FB" w:rsidRPr="00AF7FEC" w:rsidRDefault="005A66FB" w:rsidP="005A66FB">
            <w:pPr>
              <w:bidi/>
              <w:jc w:val="right"/>
              <w:rPr>
                <w:color w:val="000000"/>
                <w:sz w:val="20"/>
              </w:rPr>
            </w:pPr>
            <w:r w:rsidRPr="00AF7FEC">
              <w:rPr>
                <w:color w:val="000000"/>
                <w:sz w:val="20"/>
              </w:rPr>
              <w:t>756,407</w:t>
            </w:r>
          </w:p>
        </w:tc>
      </w:tr>
      <w:tr w:rsidR="005A66FB" w:rsidRPr="00AF7FEC" w14:paraId="0E90F17F"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585884B" w14:textId="328CC513" w:rsidR="005A66FB" w:rsidRPr="00AF7FEC" w:rsidRDefault="00D21C22" w:rsidP="005A66FB">
            <w:pPr>
              <w:widowControl w:val="0"/>
              <w:bidi/>
              <w:ind w:right="113"/>
              <w:jc w:val="right"/>
              <w:rPr>
                <w:b/>
                <w:bCs/>
                <w:color w:val="000000" w:themeColor="text1"/>
                <w:sz w:val="20"/>
              </w:rPr>
            </w:pPr>
            <w:r w:rsidRPr="00AF7FEC">
              <w:rPr>
                <w:rFonts w:hint="cs"/>
                <w:color w:val="000000" w:themeColor="text1"/>
                <w:sz w:val="20"/>
                <w:rtl/>
              </w:rPr>
              <w:t xml:space="preserve">المجموع الفرعي ألف </w:t>
            </w:r>
            <w:r w:rsidRPr="00AF7FEC">
              <w:rPr>
                <w:color w:val="000000" w:themeColor="text1"/>
                <w:sz w:val="20"/>
              </w:rPr>
              <w:t>1</w:t>
            </w:r>
          </w:p>
        </w:tc>
        <w:tc>
          <w:tcPr>
            <w:tcW w:w="666" w:type="pct"/>
            <w:tcBorders>
              <w:top w:val="single" w:sz="4" w:space="0" w:color="auto"/>
              <w:left w:val="single" w:sz="4" w:space="0" w:color="auto"/>
              <w:bottom w:val="single" w:sz="4" w:space="0" w:color="auto"/>
              <w:right w:val="single" w:sz="4" w:space="0" w:color="auto"/>
            </w:tcBorders>
          </w:tcPr>
          <w:p w14:paraId="5ECA636F" w14:textId="77777777" w:rsidR="005A66FB" w:rsidRPr="00AF7FEC" w:rsidRDefault="005A66FB" w:rsidP="005A66FB">
            <w:pPr>
              <w:widowControl w:val="0"/>
              <w:bidi/>
              <w:jc w:val="right"/>
              <w:rPr>
                <w:color w:val="000000"/>
                <w:sz w:val="20"/>
              </w:rPr>
            </w:pPr>
            <w:r w:rsidRPr="00AF7FEC">
              <w:rPr>
                <w:color w:val="000000"/>
                <w:sz w:val="20"/>
              </w:rPr>
              <w:t>2,667,144</w:t>
            </w:r>
          </w:p>
        </w:tc>
        <w:tc>
          <w:tcPr>
            <w:tcW w:w="665" w:type="pct"/>
            <w:tcBorders>
              <w:top w:val="single" w:sz="4" w:space="0" w:color="auto"/>
              <w:left w:val="single" w:sz="4" w:space="0" w:color="auto"/>
              <w:bottom w:val="single" w:sz="4" w:space="0" w:color="auto"/>
              <w:right w:val="single" w:sz="4" w:space="0" w:color="auto"/>
            </w:tcBorders>
          </w:tcPr>
          <w:p w14:paraId="15559063" w14:textId="77777777" w:rsidR="005A66FB" w:rsidRPr="00AF7FEC" w:rsidRDefault="005A66FB" w:rsidP="005A66FB">
            <w:pPr>
              <w:widowControl w:val="0"/>
              <w:bidi/>
              <w:jc w:val="right"/>
              <w:rPr>
                <w:color w:val="000000"/>
                <w:sz w:val="20"/>
              </w:rPr>
            </w:pPr>
            <w:r w:rsidRPr="00AF7FEC">
              <w:rPr>
                <w:color w:val="000000"/>
                <w:sz w:val="20"/>
              </w:rPr>
              <w:t>2,667,144</w:t>
            </w:r>
          </w:p>
        </w:tc>
      </w:tr>
      <w:tr w:rsidR="005A66FB" w:rsidRPr="00AF7FEC" w14:paraId="1A60587A"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98D4C35" w14:textId="2CEF831F" w:rsidR="005A66FB" w:rsidRPr="00AF7FEC" w:rsidRDefault="00D21C22" w:rsidP="005A66FB">
            <w:pPr>
              <w:widowControl w:val="0"/>
              <w:bidi/>
              <w:ind w:right="113"/>
              <w:jc w:val="right"/>
              <w:rPr>
                <w:b/>
                <w:bCs/>
                <w:color w:val="000000" w:themeColor="text1"/>
                <w:sz w:val="20"/>
              </w:rPr>
            </w:pPr>
            <w:r w:rsidRPr="00AF7FEC">
              <w:rPr>
                <w:rFonts w:hint="cs"/>
                <w:color w:val="000000" w:themeColor="text1"/>
                <w:sz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6CB17A7F" w14:textId="77777777" w:rsidR="005A66FB" w:rsidRPr="00AF7FEC" w:rsidRDefault="005A66FB" w:rsidP="005A66FB">
            <w:pPr>
              <w:widowControl w:val="0"/>
              <w:bidi/>
              <w:jc w:val="right"/>
              <w:rPr>
                <w:color w:val="000000"/>
                <w:sz w:val="20"/>
              </w:rPr>
            </w:pPr>
            <w:r w:rsidRPr="00AF7FEC">
              <w:rPr>
                <w:color w:val="000000"/>
                <w:sz w:val="20"/>
              </w:rPr>
              <w:t>186,700</w:t>
            </w:r>
          </w:p>
        </w:tc>
        <w:tc>
          <w:tcPr>
            <w:tcW w:w="665" w:type="pct"/>
            <w:tcBorders>
              <w:top w:val="single" w:sz="4" w:space="0" w:color="auto"/>
              <w:left w:val="single" w:sz="4" w:space="0" w:color="auto"/>
              <w:bottom w:val="single" w:sz="4" w:space="0" w:color="auto"/>
              <w:right w:val="single" w:sz="4" w:space="0" w:color="auto"/>
            </w:tcBorders>
          </w:tcPr>
          <w:p w14:paraId="6FB553E5" w14:textId="77777777" w:rsidR="005A66FB" w:rsidRPr="00AF7FEC" w:rsidRDefault="005A66FB" w:rsidP="005A66FB">
            <w:pPr>
              <w:widowControl w:val="0"/>
              <w:bidi/>
              <w:jc w:val="right"/>
              <w:rPr>
                <w:color w:val="000000"/>
                <w:sz w:val="20"/>
              </w:rPr>
            </w:pPr>
            <w:r w:rsidRPr="00AF7FEC">
              <w:rPr>
                <w:color w:val="000000"/>
                <w:sz w:val="20"/>
              </w:rPr>
              <w:t>186,700</w:t>
            </w:r>
          </w:p>
        </w:tc>
      </w:tr>
      <w:tr w:rsidR="005A66FB" w:rsidRPr="00AF7FEC" w14:paraId="2C4D292B"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D2F0387" w14:textId="3E996269" w:rsidR="005A66FB" w:rsidRPr="00AF7FEC" w:rsidRDefault="00D21C22" w:rsidP="005A66FB">
            <w:pPr>
              <w:widowControl w:val="0"/>
              <w:bidi/>
              <w:ind w:right="113"/>
              <w:jc w:val="right"/>
              <w:rPr>
                <w:b/>
                <w:bCs/>
                <w:color w:val="000000" w:themeColor="text1"/>
                <w:sz w:val="20"/>
              </w:rPr>
            </w:pPr>
            <w:r w:rsidRPr="00AF7FEC">
              <w:rPr>
                <w:rFonts w:hint="cs"/>
                <w:color w:val="000000" w:themeColor="text1"/>
                <w:sz w:val="20"/>
                <w:rtl/>
              </w:rPr>
              <w:t xml:space="preserve">مجموع ألف </w:t>
            </w:r>
            <w:r w:rsidRPr="00AF7FEC">
              <w:rPr>
                <w:color w:val="000000" w:themeColor="text1"/>
                <w:sz w:val="20"/>
              </w:rPr>
              <w:t>1</w:t>
            </w:r>
          </w:p>
        </w:tc>
        <w:tc>
          <w:tcPr>
            <w:tcW w:w="666" w:type="pct"/>
            <w:tcBorders>
              <w:top w:val="single" w:sz="4" w:space="0" w:color="auto"/>
              <w:left w:val="single" w:sz="4" w:space="0" w:color="auto"/>
              <w:bottom w:val="single" w:sz="4" w:space="0" w:color="auto"/>
              <w:right w:val="single" w:sz="4" w:space="0" w:color="auto"/>
            </w:tcBorders>
          </w:tcPr>
          <w:p w14:paraId="0FA74FA0" w14:textId="77777777" w:rsidR="005A66FB" w:rsidRPr="00AF7FEC" w:rsidRDefault="005A66FB" w:rsidP="005A66FB">
            <w:pPr>
              <w:widowControl w:val="0"/>
              <w:bidi/>
              <w:jc w:val="right"/>
              <w:rPr>
                <w:color w:val="000000"/>
                <w:sz w:val="20"/>
              </w:rPr>
            </w:pPr>
            <w:r w:rsidRPr="00AF7FEC">
              <w:rPr>
                <w:color w:val="000000"/>
                <w:sz w:val="20"/>
              </w:rPr>
              <w:t>2,853,844</w:t>
            </w:r>
          </w:p>
        </w:tc>
        <w:tc>
          <w:tcPr>
            <w:tcW w:w="665" w:type="pct"/>
            <w:tcBorders>
              <w:top w:val="single" w:sz="4" w:space="0" w:color="auto"/>
              <w:left w:val="single" w:sz="4" w:space="0" w:color="auto"/>
              <w:bottom w:val="single" w:sz="4" w:space="0" w:color="auto"/>
              <w:right w:val="single" w:sz="4" w:space="0" w:color="auto"/>
            </w:tcBorders>
          </w:tcPr>
          <w:p w14:paraId="20A67116" w14:textId="77777777" w:rsidR="005A66FB" w:rsidRPr="00AF7FEC" w:rsidRDefault="005A66FB" w:rsidP="005A66FB">
            <w:pPr>
              <w:widowControl w:val="0"/>
              <w:bidi/>
              <w:jc w:val="right"/>
              <w:rPr>
                <w:color w:val="000000"/>
                <w:sz w:val="20"/>
              </w:rPr>
            </w:pPr>
            <w:r w:rsidRPr="00AF7FEC">
              <w:rPr>
                <w:color w:val="000000"/>
                <w:sz w:val="20"/>
              </w:rPr>
              <w:t>2,853,844</w:t>
            </w:r>
          </w:p>
        </w:tc>
      </w:tr>
      <w:tr w:rsidR="005A66FB" w:rsidRPr="00AF7FEC" w14:paraId="21685B38" w14:textId="77777777" w:rsidTr="005A66F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73117BC" w14:textId="2FE78CF9" w:rsidR="005D6E25" w:rsidRPr="00AF7FEC" w:rsidRDefault="005D6E25" w:rsidP="005D6E25">
            <w:pPr>
              <w:widowControl w:val="0"/>
              <w:bidi/>
              <w:jc w:val="left"/>
              <w:rPr>
                <w:color w:val="000000"/>
                <w:sz w:val="20"/>
                <w:lang w:val="en-US" w:bidi="ar-SA"/>
              </w:rPr>
            </w:pPr>
            <w:r w:rsidRPr="00AF7FEC">
              <w:rPr>
                <w:rFonts w:hint="cs"/>
                <w:b/>
                <w:bCs/>
                <w:color w:val="000000" w:themeColor="text1"/>
                <w:sz w:val="20"/>
                <w:rtl/>
              </w:rPr>
              <w:t xml:space="preserve">ألف </w:t>
            </w:r>
            <w:r w:rsidRPr="00AF7FEC">
              <w:rPr>
                <w:b/>
                <w:bCs/>
                <w:color w:val="000000" w:themeColor="text1"/>
                <w:sz w:val="20"/>
              </w:rPr>
              <w:t>2</w:t>
            </w:r>
            <w:r w:rsidRPr="00AF7FEC">
              <w:rPr>
                <w:rFonts w:hint="cs"/>
                <w:b/>
                <w:bCs/>
                <w:color w:val="000000" w:themeColor="text1"/>
                <w:sz w:val="20"/>
                <w:rtl/>
              </w:rPr>
              <w:t xml:space="preserve">: إعداد مشروعات خطط إدارة إزالة المواد </w:t>
            </w:r>
            <w:r w:rsidRPr="00AF7FEC">
              <w:rPr>
                <w:b/>
                <w:bCs/>
                <w:color w:val="000000" w:themeColor="text1"/>
                <w:sz w:val="20"/>
                <w:rtl/>
              </w:rPr>
              <w:t>الهيدروكلوروفلوروكربونية</w:t>
            </w:r>
          </w:p>
        </w:tc>
      </w:tr>
      <w:tr w:rsidR="005A66FB" w:rsidRPr="00AF7FEC" w14:paraId="038EF0CD" w14:textId="77777777" w:rsidTr="005A66FB">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B80379B" w14:textId="4400AE13" w:rsidR="005A66FB" w:rsidRPr="00AF7FEC" w:rsidRDefault="00F24B41" w:rsidP="005A66FB">
            <w:pPr>
              <w:bidi/>
              <w:jc w:val="left"/>
              <w:rPr>
                <w:color w:val="000000" w:themeColor="text1"/>
                <w:sz w:val="20"/>
              </w:rPr>
            </w:pPr>
            <w:r w:rsidRPr="00AF7FEC">
              <w:rPr>
                <w:rFonts w:hint="cs"/>
                <w:color w:val="000000" w:themeColor="text1"/>
                <w:sz w:val="20"/>
                <w:rtl/>
              </w:rPr>
              <w:t>لبنان</w:t>
            </w:r>
          </w:p>
        </w:tc>
        <w:tc>
          <w:tcPr>
            <w:tcW w:w="2678" w:type="pct"/>
            <w:tcBorders>
              <w:top w:val="single" w:sz="4" w:space="0" w:color="auto"/>
              <w:left w:val="single" w:sz="4" w:space="0" w:color="auto"/>
              <w:bottom w:val="single" w:sz="4" w:space="0" w:color="auto"/>
              <w:right w:val="single" w:sz="4" w:space="0" w:color="auto"/>
            </w:tcBorders>
          </w:tcPr>
          <w:p w14:paraId="40E1FAFE" w14:textId="2F935C86" w:rsidR="005D6E25" w:rsidRPr="00AF7FEC" w:rsidRDefault="005D6E25" w:rsidP="005D6E25">
            <w:pPr>
              <w:bidi/>
              <w:jc w:val="left"/>
              <w:rPr>
                <w:color w:val="000000" w:themeColor="text1"/>
                <w:sz w:val="20"/>
                <w:lang w:val="en-US" w:bidi="ar-SA"/>
              </w:rPr>
            </w:pPr>
            <w:r w:rsidRPr="00AF7FEC">
              <w:rPr>
                <w:rFonts w:hint="cs"/>
                <w:color w:val="000000" w:themeColor="text1"/>
                <w:sz w:val="20"/>
                <w:rtl/>
                <w:lang w:val="en-US" w:bidi="ar-SA"/>
              </w:rPr>
              <w:t xml:space="preserve">إعداد خطة إدارة إزالة </w:t>
            </w:r>
            <w:r w:rsidRPr="00AF7FEC">
              <w:rPr>
                <w:color w:val="000000" w:themeColor="text1"/>
                <w:sz w:val="20"/>
                <w:rtl/>
                <w:lang w:val="en-US" w:bidi="ar-SA"/>
              </w:rPr>
              <w:t>المواد الهيدروكلوروفلوروكربونية</w:t>
            </w:r>
            <w:r w:rsidRPr="00AF7FEC">
              <w:rPr>
                <w:rFonts w:hint="cs"/>
                <w:color w:val="000000" w:themeColor="text1"/>
                <w:sz w:val="20"/>
                <w:rtl/>
                <w:lang w:val="en-US" w:bidi="ar-SA"/>
              </w:rPr>
              <w:t xml:space="preserve"> (المرحلة الثالثة)</w:t>
            </w:r>
          </w:p>
        </w:tc>
        <w:tc>
          <w:tcPr>
            <w:tcW w:w="666" w:type="pct"/>
            <w:tcBorders>
              <w:top w:val="single" w:sz="4" w:space="0" w:color="auto"/>
              <w:left w:val="single" w:sz="4" w:space="0" w:color="auto"/>
              <w:bottom w:val="single" w:sz="4" w:space="0" w:color="auto"/>
              <w:right w:val="single" w:sz="4" w:space="0" w:color="auto"/>
            </w:tcBorders>
          </w:tcPr>
          <w:p w14:paraId="3866B944" w14:textId="77777777" w:rsidR="005A66FB" w:rsidRPr="00AF7FEC" w:rsidRDefault="005A66FB" w:rsidP="005A66FB">
            <w:pPr>
              <w:widowControl w:val="0"/>
              <w:bidi/>
              <w:jc w:val="right"/>
              <w:rPr>
                <w:color w:val="000000"/>
                <w:sz w:val="20"/>
              </w:rPr>
            </w:pPr>
            <w:r w:rsidRPr="00AF7FEC">
              <w:rPr>
                <w:color w:val="000000"/>
                <w:sz w:val="20"/>
              </w:rPr>
              <w:t>60,000</w:t>
            </w:r>
          </w:p>
        </w:tc>
        <w:tc>
          <w:tcPr>
            <w:tcW w:w="665" w:type="pct"/>
            <w:tcBorders>
              <w:top w:val="single" w:sz="4" w:space="0" w:color="auto"/>
              <w:left w:val="single" w:sz="4" w:space="0" w:color="auto"/>
              <w:bottom w:val="single" w:sz="4" w:space="0" w:color="auto"/>
              <w:right w:val="single" w:sz="4" w:space="0" w:color="auto"/>
            </w:tcBorders>
          </w:tcPr>
          <w:p w14:paraId="57DE3B1F" w14:textId="77777777" w:rsidR="005A66FB" w:rsidRPr="00AF7FEC" w:rsidRDefault="005A66FB" w:rsidP="005A66FB">
            <w:pPr>
              <w:widowControl w:val="0"/>
              <w:bidi/>
              <w:jc w:val="right"/>
              <w:rPr>
                <w:color w:val="000000"/>
                <w:sz w:val="20"/>
              </w:rPr>
            </w:pPr>
            <w:r w:rsidRPr="00AF7FEC">
              <w:rPr>
                <w:color w:val="000000"/>
                <w:sz w:val="20"/>
              </w:rPr>
              <w:t>60,000</w:t>
            </w:r>
          </w:p>
        </w:tc>
      </w:tr>
      <w:tr w:rsidR="00D21C22" w:rsidRPr="00AF7FEC" w14:paraId="38AF7136"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DB8A877" w14:textId="7590C24E" w:rsidR="00D21C22" w:rsidRPr="00AF7FEC" w:rsidRDefault="00D21C22" w:rsidP="00D21C22">
            <w:pPr>
              <w:widowControl w:val="0"/>
              <w:bidi/>
              <w:ind w:right="113"/>
              <w:jc w:val="right"/>
              <w:rPr>
                <w:color w:val="000000" w:themeColor="text1"/>
                <w:sz w:val="20"/>
              </w:rPr>
            </w:pPr>
            <w:r w:rsidRPr="00AF7FEC">
              <w:rPr>
                <w:rFonts w:hint="cs"/>
                <w:color w:val="000000" w:themeColor="text1"/>
                <w:sz w:val="20"/>
                <w:rtl/>
              </w:rPr>
              <w:t xml:space="preserve">المجموع الفرعي ألف </w:t>
            </w:r>
            <w:r w:rsidRPr="00AF7FEC">
              <w:rPr>
                <w:color w:val="000000" w:themeColor="text1"/>
                <w:sz w:val="20"/>
              </w:rPr>
              <w:t>2</w:t>
            </w:r>
          </w:p>
        </w:tc>
        <w:tc>
          <w:tcPr>
            <w:tcW w:w="666" w:type="pct"/>
            <w:tcBorders>
              <w:top w:val="single" w:sz="4" w:space="0" w:color="auto"/>
              <w:left w:val="single" w:sz="4" w:space="0" w:color="auto"/>
              <w:bottom w:val="single" w:sz="4" w:space="0" w:color="auto"/>
              <w:right w:val="single" w:sz="4" w:space="0" w:color="auto"/>
            </w:tcBorders>
          </w:tcPr>
          <w:p w14:paraId="5023955A" w14:textId="77777777" w:rsidR="00D21C22" w:rsidRPr="00AF7FEC" w:rsidRDefault="00D21C22" w:rsidP="00D21C22">
            <w:pPr>
              <w:widowControl w:val="0"/>
              <w:bidi/>
              <w:jc w:val="right"/>
              <w:rPr>
                <w:color w:val="000000"/>
                <w:sz w:val="20"/>
              </w:rPr>
            </w:pPr>
            <w:r w:rsidRPr="00AF7FEC">
              <w:rPr>
                <w:color w:val="000000"/>
                <w:sz w:val="20"/>
              </w:rPr>
              <w:t>60,000</w:t>
            </w:r>
          </w:p>
        </w:tc>
        <w:tc>
          <w:tcPr>
            <w:tcW w:w="665" w:type="pct"/>
            <w:tcBorders>
              <w:top w:val="single" w:sz="4" w:space="0" w:color="auto"/>
              <w:left w:val="single" w:sz="4" w:space="0" w:color="auto"/>
              <w:bottom w:val="single" w:sz="4" w:space="0" w:color="auto"/>
              <w:right w:val="single" w:sz="4" w:space="0" w:color="auto"/>
            </w:tcBorders>
          </w:tcPr>
          <w:p w14:paraId="00257969" w14:textId="77777777" w:rsidR="00D21C22" w:rsidRPr="00AF7FEC" w:rsidRDefault="00D21C22" w:rsidP="00D21C22">
            <w:pPr>
              <w:widowControl w:val="0"/>
              <w:bidi/>
              <w:jc w:val="right"/>
              <w:rPr>
                <w:color w:val="000000"/>
                <w:sz w:val="20"/>
              </w:rPr>
            </w:pPr>
            <w:r w:rsidRPr="00AF7FEC">
              <w:rPr>
                <w:color w:val="000000"/>
                <w:sz w:val="20"/>
              </w:rPr>
              <w:t>60,000</w:t>
            </w:r>
          </w:p>
        </w:tc>
      </w:tr>
      <w:tr w:rsidR="00D21C22" w:rsidRPr="00AF7FEC" w14:paraId="52BE2E81"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D96E3B5" w14:textId="15A48686" w:rsidR="00D21C22" w:rsidRPr="00AF7FEC" w:rsidRDefault="00D21C22" w:rsidP="00D21C22">
            <w:pPr>
              <w:widowControl w:val="0"/>
              <w:bidi/>
              <w:ind w:right="113"/>
              <w:jc w:val="right"/>
              <w:rPr>
                <w:color w:val="000000" w:themeColor="text1"/>
                <w:sz w:val="20"/>
              </w:rPr>
            </w:pPr>
            <w:r w:rsidRPr="00AF7FEC">
              <w:rPr>
                <w:rFonts w:hint="cs"/>
                <w:color w:val="000000" w:themeColor="text1"/>
                <w:sz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60AA7CBB" w14:textId="77777777" w:rsidR="00D21C22" w:rsidRPr="00AF7FEC" w:rsidRDefault="00D21C22" w:rsidP="00D21C22">
            <w:pPr>
              <w:widowControl w:val="0"/>
              <w:bidi/>
              <w:jc w:val="right"/>
              <w:rPr>
                <w:color w:val="000000"/>
                <w:sz w:val="20"/>
              </w:rPr>
            </w:pPr>
            <w:r w:rsidRPr="00AF7FEC">
              <w:rPr>
                <w:color w:val="000000"/>
                <w:sz w:val="20"/>
              </w:rPr>
              <w:t>4,200</w:t>
            </w:r>
          </w:p>
        </w:tc>
        <w:tc>
          <w:tcPr>
            <w:tcW w:w="665" w:type="pct"/>
            <w:tcBorders>
              <w:top w:val="single" w:sz="4" w:space="0" w:color="auto"/>
              <w:left w:val="single" w:sz="4" w:space="0" w:color="auto"/>
              <w:bottom w:val="single" w:sz="4" w:space="0" w:color="auto"/>
              <w:right w:val="single" w:sz="4" w:space="0" w:color="auto"/>
            </w:tcBorders>
          </w:tcPr>
          <w:p w14:paraId="077FF3F2" w14:textId="77777777" w:rsidR="00D21C22" w:rsidRPr="00AF7FEC" w:rsidRDefault="00D21C22" w:rsidP="00D21C22">
            <w:pPr>
              <w:widowControl w:val="0"/>
              <w:bidi/>
              <w:jc w:val="right"/>
              <w:rPr>
                <w:color w:val="000000"/>
                <w:sz w:val="20"/>
              </w:rPr>
            </w:pPr>
            <w:r w:rsidRPr="00AF7FEC">
              <w:rPr>
                <w:color w:val="000000"/>
                <w:sz w:val="20"/>
              </w:rPr>
              <w:t>4,200</w:t>
            </w:r>
          </w:p>
        </w:tc>
      </w:tr>
      <w:tr w:rsidR="00D21C22" w:rsidRPr="00AF7FEC" w14:paraId="1A0D201D"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50AEF6A" w14:textId="07F68F13" w:rsidR="00D21C22" w:rsidRPr="00AF7FEC" w:rsidRDefault="00D21C22" w:rsidP="00D21C22">
            <w:pPr>
              <w:widowControl w:val="0"/>
              <w:bidi/>
              <w:ind w:right="113"/>
              <w:jc w:val="right"/>
              <w:rPr>
                <w:color w:val="000000" w:themeColor="text1"/>
                <w:sz w:val="20"/>
              </w:rPr>
            </w:pPr>
            <w:r w:rsidRPr="00AF7FEC">
              <w:rPr>
                <w:rFonts w:hint="cs"/>
                <w:color w:val="000000" w:themeColor="text1"/>
                <w:sz w:val="20"/>
                <w:rtl/>
              </w:rPr>
              <w:t xml:space="preserve">مجموع ألف </w:t>
            </w:r>
            <w:r w:rsidRPr="00AF7FEC">
              <w:rPr>
                <w:color w:val="000000" w:themeColor="text1"/>
                <w:sz w:val="20"/>
              </w:rPr>
              <w:t>2</w:t>
            </w:r>
          </w:p>
        </w:tc>
        <w:tc>
          <w:tcPr>
            <w:tcW w:w="666" w:type="pct"/>
            <w:tcBorders>
              <w:top w:val="single" w:sz="4" w:space="0" w:color="auto"/>
              <w:left w:val="single" w:sz="4" w:space="0" w:color="auto"/>
              <w:bottom w:val="single" w:sz="4" w:space="0" w:color="auto"/>
              <w:right w:val="single" w:sz="4" w:space="0" w:color="auto"/>
            </w:tcBorders>
          </w:tcPr>
          <w:p w14:paraId="6F8FAC91" w14:textId="77777777" w:rsidR="00D21C22" w:rsidRPr="00AF7FEC" w:rsidRDefault="00D21C22" w:rsidP="00D21C22">
            <w:pPr>
              <w:widowControl w:val="0"/>
              <w:bidi/>
              <w:jc w:val="right"/>
              <w:rPr>
                <w:color w:val="000000"/>
                <w:sz w:val="20"/>
              </w:rPr>
            </w:pPr>
            <w:r w:rsidRPr="00AF7FEC">
              <w:rPr>
                <w:color w:val="000000"/>
                <w:sz w:val="20"/>
              </w:rPr>
              <w:t>64,200</w:t>
            </w:r>
          </w:p>
        </w:tc>
        <w:tc>
          <w:tcPr>
            <w:tcW w:w="665" w:type="pct"/>
            <w:tcBorders>
              <w:top w:val="single" w:sz="4" w:space="0" w:color="auto"/>
              <w:left w:val="single" w:sz="4" w:space="0" w:color="auto"/>
              <w:bottom w:val="single" w:sz="4" w:space="0" w:color="auto"/>
              <w:right w:val="single" w:sz="4" w:space="0" w:color="auto"/>
            </w:tcBorders>
          </w:tcPr>
          <w:p w14:paraId="75DC2890" w14:textId="77777777" w:rsidR="00D21C22" w:rsidRPr="00AF7FEC" w:rsidRDefault="00D21C22" w:rsidP="00D21C22">
            <w:pPr>
              <w:widowControl w:val="0"/>
              <w:bidi/>
              <w:jc w:val="right"/>
              <w:rPr>
                <w:color w:val="000000"/>
                <w:sz w:val="20"/>
              </w:rPr>
            </w:pPr>
            <w:r w:rsidRPr="00AF7FEC">
              <w:rPr>
                <w:color w:val="000000"/>
                <w:sz w:val="20"/>
              </w:rPr>
              <w:t>64,200</w:t>
            </w:r>
          </w:p>
        </w:tc>
      </w:tr>
      <w:tr w:rsidR="005A66FB" w:rsidRPr="00AF7FEC" w14:paraId="1F766475"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495BF7F" w14:textId="77777777" w:rsidR="005A66FB" w:rsidRPr="00AF7FEC" w:rsidRDefault="005A66FB" w:rsidP="005A66FB">
            <w:pPr>
              <w:widowControl w:val="0"/>
              <w:bidi/>
              <w:jc w:val="right"/>
              <w:rPr>
                <w:color w:val="000000" w:themeColor="text1"/>
                <w:sz w:val="20"/>
              </w:rPr>
            </w:pPr>
          </w:p>
        </w:tc>
        <w:tc>
          <w:tcPr>
            <w:tcW w:w="666" w:type="pct"/>
            <w:tcBorders>
              <w:top w:val="single" w:sz="4" w:space="0" w:color="auto"/>
              <w:left w:val="single" w:sz="4" w:space="0" w:color="auto"/>
              <w:bottom w:val="single" w:sz="4" w:space="0" w:color="auto"/>
              <w:right w:val="single" w:sz="4" w:space="0" w:color="auto"/>
            </w:tcBorders>
          </w:tcPr>
          <w:p w14:paraId="7FE01F22" w14:textId="77777777" w:rsidR="005A66FB" w:rsidRPr="00AF7FEC" w:rsidRDefault="005A66FB" w:rsidP="005A66FB">
            <w:pPr>
              <w:widowControl w:val="0"/>
              <w:bidi/>
              <w:jc w:val="right"/>
              <w:rPr>
                <w:color w:val="000000"/>
                <w:sz w:val="20"/>
              </w:rPr>
            </w:pPr>
          </w:p>
        </w:tc>
        <w:tc>
          <w:tcPr>
            <w:tcW w:w="665" w:type="pct"/>
            <w:tcBorders>
              <w:top w:val="single" w:sz="4" w:space="0" w:color="auto"/>
              <w:left w:val="single" w:sz="4" w:space="0" w:color="auto"/>
              <w:bottom w:val="single" w:sz="4" w:space="0" w:color="auto"/>
              <w:right w:val="single" w:sz="4" w:space="0" w:color="auto"/>
            </w:tcBorders>
          </w:tcPr>
          <w:p w14:paraId="54175DCD" w14:textId="77777777" w:rsidR="005A66FB" w:rsidRPr="00AF7FEC" w:rsidRDefault="005A66FB" w:rsidP="005A66FB">
            <w:pPr>
              <w:widowControl w:val="0"/>
              <w:bidi/>
              <w:jc w:val="right"/>
              <w:rPr>
                <w:color w:val="000000"/>
                <w:sz w:val="20"/>
              </w:rPr>
            </w:pPr>
          </w:p>
        </w:tc>
      </w:tr>
      <w:tr w:rsidR="005A66FB" w:rsidRPr="00AF7FEC" w14:paraId="296AC559" w14:textId="77777777" w:rsidTr="005A66FB">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BF88DF6" w14:textId="18E88AB0" w:rsidR="00802CF5" w:rsidRPr="00AF7FEC" w:rsidRDefault="00802CF5" w:rsidP="00802CF5">
            <w:pPr>
              <w:bidi/>
              <w:rPr>
                <w:b/>
                <w:bCs/>
                <w:color w:val="000000" w:themeColor="text1"/>
                <w:sz w:val="20"/>
                <w:rtl/>
                <w:lang w:val="en-US" w:bidi="ar-SA"/>
              </w:rPr>
            </w:pPr>
            <w:r w:rsidRPr="00AF7FEC">
              <w:rPr>
                <w:rFonts w:hint="cs"/>
                <w:b/>
                <w:bCs/>
                <w:sz w:val="20"/>
                <w:rtl/>
                <w:lang w:bidi="ar-SA"/>
              </w:rPr>
              <w:t xml:space="preserve">ألف </w:t>
            </w:r>
            <w:r w:rsidRPr="00AF7FEC">
              <w:rPr>
                <w:b/>
                <w:bCs/>
                <w:sz w:val="20"/>
                <w:lang w:val="en-US" w:bidi="ar-SA"/>
              </w:rPr>
              <w:t>3</w:t>
            </w:r>
            <w:r w:rsidRPr="00AF7FEC">
              <w:rPr>
                <w:rFonts w:hint="cs"/>
                <w:b/>
                <w:bCs/>
                <w:sz w:val="20"/>
                <w:rtl/>
                <w:lang w:val="en-US" w:bidi="ar-SA"/>
              </w:rPr>
              <w:t xml:space="preserve">: إعداد مشروعات خطط تنفيذ تعديل كيغالي فيما يخص </w:t>
            </w:r>
            <w:r w:rsidR="00855566" w:rsidRPr="00AF7FEC">
              <w:rPr>
                <w:b/>
                <w:bCs/>
                <w:sz w:val="20"/>
                <w:rtl/>
                <w:lang w:val="en-US" w:bidi="ar-SA"/>
              </w:rPr>
              <w:t>الهيدروفلوروكربون</w:t>
            </w:r>
          </w:p>
        </w:tc>
      </w:tr>
      <w:tr w:rsidR="005A66FB" w:rsidRPr="00AF7FEC" w14:paraId="3473AAC2" w14:textId="77777777" w:rsidTr="005A66FB">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21BCE8" w14:textId="0633B122" w:rsidR="005A66FB" w:rsidRPr="00AF7FEC" w:rsidRDefault="00896553" w:rsidP="005A66FB">
            <w:pPr>
              <w:bidi/>
              <w:jc w:val="left"/>
              <w:rPr>
                <w:color w:val="000000" w:themeColor="text1"/>
                <w:sz w:val="20"/>
              </w:rPr>
            </w:pPr>
            <w:r w:rsidRPr="00AF7FEC">
              <w:rPr>
                <w:rFonts w:hint="cs"/>
                <w:color w:val="000000" w:themeColor="text1"/>
                <w:sz w:val="20"/>
                <w:rtl/>
              </w:rPr>
              <w:t>الهند</w:t>
            </w:r>
          </w:p>
        </w:tc>
        <w:tc>
          <w:tcPr>
            <w:tcW w:w="2678" w:type="pct"/>
            <w:tcBorders>
              <w:top w:val="single" w:sz="4" w:space="0" w:color="auto"/>
              <w:left w:val="single" w:sz="4" w:space="0" w:color="auto"/>
              <w:bottom w:val="single" w:sz="4" w:space="0" w:color="auto"/>
              <w:right w:val="single" w:sz="4" w:space="0" w:color="auto"/>
            </w:tcBorders>
          </w:tcPr>
          <w:p w14:paraId="2958AE08" w14:textId="6D2CBE5C" w:rsidR="005A66FB" w:rsidRPr="00AF7FEC" w:rsidRDefault="004710DF" w:rsidP="003D182B">
            <w:pPr>
              <w:bidi/>
              <w:snapToGrid w:val="0"/>
              <w:jc w:val="left"/>
              <w:rPr>
                <w:color w:val="000000" w:themeColor="text1"/>
                <w:sz w:val="20"/>
              </w:rPr>
            </w:pPr>
            <w:r w:rsidRPr="00AF7FEC">
              <w:rPr>
                <w:rFonts w:hint="cs"/>
                <w:color w:val="000000" w:themeColor="text1"/>
                <w:sz w:val="20"/>
                <w:rtl/>
              </w:rPr>
              <w:t>إعداد مشروع استثماري في إطار خطة تنفيذ تعديل كيغالي بقطاع تصنيع التبريد لميك آ</w:t>
            </w:r>
            <w:r w:rsidR="005160F2" w:rsidRPr="00AF7FEC">
              <w:rPr>
                <w:rFonts w:hint="cs"/>
                <w:color w:val="000000" w:themeColor="text1"/>
                <w:sz w:val="20"/>
                <w:rtl/>
              </w:rPr>
              <w:t>ي</w:t>
            </w:r>
            <w:r w:rsidRPr="00AF7FEC">
              <w:rPr>
                <w:rFonts w:hint="cs"/>
                <w:color w:val="000000" w:themeColor="text1"/>
                <w:sz w:val="20"/>
                <w:rtl/>
              </w:rPr>
              <w:t>ر اندستريز</w:t>
            </w:r>
          </w:p>
        </w:tc>
        <w:tc>
          <w:tcPr>
            <w:tcW w:w="666" w:type="pct"/>
            <w:tcBorders>
              <w:top w:val="single" w:sz="4" w:space="0" w:color="auto"/>
              <w:left w:val="single" w:sz="4" w:space="0" w:color="auto"/>
              <w:bottom w:val="single" w:sz="4" w:space="0" w:color="auto"/>
              <w:right w:val="single" w:sz="4" w:space="0" w:color="auto"/>
            </w:tcBorders>
          </w:tcPr>
          <w:p w14:paraId="4A1920A7" w14:textId="77777777" w:rsidR="005A66FB" w:rsidRPr="00AF7FEC" w:rsidRDefault="005A66FB" w:rsidP="005A66FB">
            <w:pPr>
              <w:bidi/>
              <w:jc w:val="right"/>
              <w:rPr>
                <w:color w:val="000000" w:themeColor="text1"/>
                <w:sz w:val="20"/>
              </w:rPr>
            </w:pPr>
            <w:r w:rsidRPr="00AF7FEC">
              <w:rPr>
                <w:color w:val="000000" w:themeColor="text1"/>
                <w:sz w:val="20"/>
              </w:rPr>
              <w:t>30,000</w:t>
            </w:r>
          </w:p>
        </w:tc>
        <w:tc>
          <w:tcPr>
            <w:tcW w:w="665" w:type="pct"/>
            <w:tcBorders>
              <w:top w:val="single" w:sz="4" w:space="0" w:color="auto"/>
              <w:left w:val="single" w:sz="4" w:space="0" w:color="auto"/>
              <w:bottom w:val="single" w:sz="4" w:space="0" w:color="auto"/>
              <w:right w:val="single" w:sz="4" w:space="0" w:color="auto"/>
            </w:tcBorders>
          </w:tcPr>
          <w:p w14:paraId="4106944A" w14:textId="77777777" w:rsidR="005A66FB" w:rsidRPr="00AF7FEC" w:rsidRDefault="005A66FB" w:rsidP="005A66FB">
            <w:pPr>
              <w:bidi/>
              <w:jc w:val="right"/>
              <w:rPr>
                <w:color w:val="000000" w:themeColor="text1"/>
                <w:sz w:val="20"/>
              </w:rPr>
            </w:pPr>
            <w:r w:rsidRPr="00AF7FEC">
              <w:rPr>
                <w:color w:val="000000" w:themeColor="text1"/>
                <w:sz w:val="20"/>
              </w:rPr>
              <w:t>30,000</w:t>
            </w:r>
          </w:p>
        </w:tc>
      </w:tr>
      <w:tr w:rsidR="005A66FB" w:rsidRPr="00AF7FEC" w14:paraId="16CF5DB8" w14:textId="77777777" w:rsidTr="005A66FB">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46AA014" w14:textId="638C4033" w:rsidR="005A66FB" w:rsidRPr="00AF7FEC" w:rsidRDefault="00896553" w:rsidP="005A66FB">
            <w:pPr>
              <w:bidi/>
              <w:jc w:val="left"/>
              <w:rPr>
                <w:color w:val="000000" w:themeColor="text1"/>
                <w:sz w:val="20"/>
              </w:rPr>
            </w:pPr>
            <w:r w:rsidRPr="00AF7FEC">
              <w:rPr>
                <w:rFonts w:hint="cs"/>
                <w:color w:val="000000" w:themeColor="text1"/>
                <w:sz w:val="20"/>
                <w:rtl/>
              </w:rPr>
              <w:t>الهند</w:t>
            </w:r>
          </w:p>
        </w:tc>
        <w:tc>
          <w:tcPr>
            <w:tcW w:w="2678" w:type="pct"/>
            <w:tcBorders>
              <w:top w:val="single" w:sz="4" w:space="0" w:color="auto"/>
              <w:left w:val="single" w:sz="4" w:space="0" w:color="auto"/>
              <w:bottom w:val="single" w:sz="4" w:space="0" w:color="auto"/>
              <w:right w:val="single" w:sz="4" w:space="0" w:color="auto"/>
            </w:tcBorders>
          </w:tcPr>
          <w:p w14:paraId="198C03AC" w14:textId="77BF6F28" w:rsidR="005A66FB" w:rsidRPr="00AF7FEC" w:rsidRDefault="003D182B" w:rsidP="007C05E2">
            <w:pPr>
              <w:bidi/>
              <w:snapToGrid w:val="0"/>
              <w:jc w:val="left"/>
              <w:rPr>
                <w:color w:val="000000" w:themeColor="text1"/>
                <w:sz w:val="20"/>
              </w:rPr>
            </w:pPr>
            <w:r w:rsidRPr="00AF7FEC">
              <w:rPr>
                <w:color w:val="000000" w:themeColor="text1"/>
                <w:sz w:val="20"/>
                <w:rtl/>
              </w:rPr>
              <w:t>إعداد مشروع استثماري في إطار خطة تنفيذ تعديل كيغالي بقطاع تصنيع التبريد ل</w:t>
            </w:r>
            <w:r w:rsidRPr="00AF7FEC">
              <w:rPr>
                <w:rFonts w:hint="cs"/>
                <w:color w:val="000000" w:themeColor="text1"/>
                <w:sz w:val="20"/>
                <w:rtl/>
              </w:rPr>
              <w:t xml:space="preserve">روكويل </w:t>
            </w:r>
            <w:r w:rsidRPr="00AF7FEC">
              <w:rPr>
                <w:color w:val="000000" w:themeColor="text1"/>
                <w:sz w:val="20"/>
                <w:rtl/>
              </w:rPr>
              <w:t>اندستريز</w:t>
            </w:r>
          </w:p>
        </w:tc>
        <w:tc>
          <w:tcPr>
            <w:tcW w:w="666" w:type="pct"/>
            <w:tcBorders>
              <w:top w:val="single" w:sz="4" w:space="0" w:color="auto"/>
              <w:left w:val="single" w:sz="4" w:space="0" w:color="auto"/>
              <w:bottom w:val="single" w:sz="4" w:space="0" w:color="auto"/>
              <w:right w:val="single" w:sz="4" w:space="0" w:color="auto"/>
            </w:tcBorders>
          </w:tcPr>
          <w:p w14:paraId="2B75A03F" w14:textId="77777777" w:rsidR="005A66FB" w:rsidRPr="00AF7FEC" w:rsidRDefault="005A66FB" w:rsidP="005A66FB">
            <w:pPr>
              <w:bidi/>
              <w:jc w:val="right"/>
              <w:rPr>
                <w:color w:val="000000" w:themeColor="text1"/>
                <w:sz w:val="20"/>
              </w:rPr>
            </w:pPr>
            <w:r w:rsidRPr="00AF7FEC">
              <w:rPr>
                <w:color w:val="000000" w:themeColor="text1"/>
                <w:sz w:val="20"/>
              </w:rPr>
              <w:t>30,000</w:t>
            </w:r>
          </w:p>
        </w:tc>
        <w:tc>
          <w:tcPr>
            <w:tcW w:w="665" w:type="pct"/>
            <w:tcBorders>
              <w:top w:val="single" w:sz="4" w:space="0" w:color="auto"/>
              <w:left w:val="single" w:sz="4" w:space="0" w:color="auto"/>
              <w:bottom w:val="single" w:sz="4" w:space="0" w:color="auto"/>
              <w:right w:val="single" w:sz="4" w:space="0" w:color="auto"/>
            </w:tcBorders>
          </w:tcPr>
          <w:p w14:paraId="5A9164A8" w14:textId="77777777" w:rsidR="005A66FB" w:rsidRPr="00AF7FEC" w:rsidRDefault="005A66FB" w:rsidP="005A66FB">
            <w:pPr>
              <w:bidi/>
              <w:jc w:val="right"/>
              <w:rPr>
                <w:color w:val="000000" w:themeColor="text1"/>
                <w:sz w:val="20"/>
              </w:rPr>
            </w:pPr>
            <w:r w:rsidRPr="00AF7FEC">
              <w:rPr>
                <w:color w:val="000000" w:themeColor="text1"/>
                <w:sz w:val="20"/>
              </w:rPr>
              <w:t>30,000</w:t>
            </w:r>
          </w:p>
        </w:tc>
      </w:tr>
      <w:tr w:rsidR="005A66FB" w:rsidRPr="00AF7FEC" w14:paraId="63CEC7E6" w14:textId="77777777" w:rsidTr="005A66FB">
        <w:trPr>
          <w:trHeight w:val="36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C4B29C5" w14:textId="742E24D2" w:rsidR="005A66FB" w:rsidRPr="00AF7FEC" w:rsidRDefault="00896553" w:rsidP="005A66FB">
            <w:pPr>
              <w:bidi/>
              <w:jc w:val="left"/>
              <w:rPr>
                <w:color w:val="000000" w:themeColor="text1"/>
                <w:sz w:val="20"/>
              </w:rPr>
            </w:pPr>
            <w:r w:rsidRPr="00AF7FEC">
              <w:rPr>
                <w:rFonts w:hint="cs"/>
                <w:color w:val="000000" w:themeColor="text1"/>
                <w:sz w:val="20"/>
                <w:rtl/>
              </w:rPr>
              <w:t>الهند</w:t>
            </w:r>
          </w:p>
        </w:tc>
        <w:tc>
          <w:tcPr>
            <w:tcW w:w="2678" w:type="pct"/>
            <w:tcBorders>
              <w:top w:val="single" w:sz="4" w:space="0" w:color="auto"/>
              <w:left w:val="single" w:sz="4" w:space="0" w:color="auto"/>
              <w:bottom w:val="single" w:sz="4" w:space="0" w:color="auto"/>
              <w:right w:val="single" w:sz="4" w:space="0" w:color="auto"/>
            </w:tcBorders>
          </w:tcPr>
          <w:p w14:paraId="5A8E40CF" w14:textId="25117F03" w:rsidR="005A66FB" w:rsidRPr="00AF7FEC" w:rsidRDefault="0019698A" w:rsidP="005230DC">
            <w:pPr>
              <w:bidi/>
              <w:snapToGrid w:val="0"/>
              <w:jc w:val="left"/>
              <w:rPr>
                <w:color w:val="000000" w:themeColor="text1"/>
                <w:sz w:val="20"/>
              </w:rPr>
            </w:pPr>
            <w:r w:rsidRPr="00AF7FEC">
              <w:rPr>
                <w:color w:val="000000" w:themeColor="text1"/>
                <w:sz w:val="20"/>
                <w:rtl/>
              </w:rPr>
              <w:t xml:space="preserve">إعداد مشروع استثماري في إطار خطة تنفيذ تعديل كيغالي بقطاع تصنيع </w:t>
            </w:r>
            <w:r w:rsidRPr="00AF7FEC">
              <w:rPr>
                <w:rFonts w:hint="cs"/>
                <w:color w:val="000000" w:themeColor="text1"/>
                <w:sz w:val="20"/>
                <w:rtl/>
              </w:rPr>
              <w:t>تكييف الهواء</w:t>
            </w:r>
            <w:r w:rsidRPr="00AF7FEC">
              <w:rPr>
                <w:color w:val="000000" w:themeColor="text1"/>
                <w:sz w:val="20"/>
                <w:rtl/>
              </w:rPr>
              <w:t xml:space="preserve"> ل</w:t>
            </w:r>
            <w:r w:rsidRPr="00AF7FEC">
              <w:rPr>
                <w:rFonts w:hint="cs"/>
                <w:color w:val="000000" w:themeColor="text1"/>
                <w:sz w:val="20"/>
                <w:rtl/>
              </w:rPr>
              <w:t>فولتاس ليميتد</w:t>
            </w:r>
          </w:p>
        </w:tc>
        <w:tc>
          <w:tcPr>
            <w:tcW w:w="666" w:type="pct"/>
            <w:tcBorders>
              <w:top w:val="single" w:sz="4" w:space="0" w:color="auto"/>
              <w:left w:val="single" w:sz="4" w:space="0" w:color="auto"/>
              <w:bottom w:val="single" w:sz="4" w:space="0" w:color="auto"/>
              <w:right w:val="single" w:sz="4" w:space="0" w:color="auto"/>
            </w:tcBorders>
          </w:tcPr>
          <w:p w14:paraId="1E5921AA" w14:textId="77777777" w:rsidR="005A66FB" w:rsidRPr="00AF7FEC" w:rsidRDefault="005A66FB" w:rsidP="005A66FB">
            <w:pPr>
              <w:bidi/>
              <w:jc w:val="right"/>
              <w:rPr>
                <w:color w:val="000000" w:themeColor="text1"/>
                <w:sz w:val="20"/>
              </w:rPr>
            </w:pPr>
            <w:r w:rsidRPr="00AF7FEC">
              <w:rPr>
                <w:color w:val="000000" w:themeColor="text1"/>
                <w:sz w:val="20"/>
              </w:rPr>
              <w:t>30,000</w:t>
            </w:r>
          </w:p>
        </w:tc>
        <w:tc>
          <w:tcPr>
            <w:tcW w:w="665" w:type="pct"/>
            <w:tcBorders>
              <w:top w:val="single" w:sz="4" w:space="0" w:color="auto"/>
              <w:left w:val="single" w:sz="4" w:space="0" w:color="auto"/>
              <w:bottom w:val="single" w:sz="4" w:space="0" w:color="auto"/>
              <w:right w:val="single" w:sz="4" w:space="0" w:color="auto"/>
            </w:tcBorders>
          </w:tcPr>
          <w:p w14:paraId="5C6D2FC7" w14:textId="77777777" w:rsidR="005A66FB" w:rsidRPr="00AF7FEC" w:rsidRDefault="005A66FB" w:rsidP="005A66FB">
            <w:pPr>
              <w:bidi/>
              <w:jc w:val="right"/>
              <w:rPr>
                <w:color w:val="000000" w:themeColor="text1"/>
                <w:sz w:val="20"/>
              </w:rPr>
            </w:pPr>
            <w:r w:rsidRPr="00AF7FEC">
              <w:rPr>
                <w:color w:val="000000" w:themeColor="text1"/>
                <w:sz w:val="20"/>
              </w:rPr>
              <w:t>30,000</w:t>
            </w:r>
          </w:p>
        </w:tc>
      </w:tr>
      <w:tr w:rsidR="006E40A4" w:rsidRPr="00AF7FEC" w14:paraId="77C775A0"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ED79DE5" w14:textId="3EF361B0" w:rsidR="006E40A4" w:rsidRPr="00AF7FEC" w:rsidRDefault="006E40A4" w:rsidP="006E40A4">
            <w:pPr>
              <w:bidi/>
              <w:ind w:right="113"/>
              <w:jc w:val="right"/>
              <w:rPr>
                <w:color w:val="000000" w:themeColor="text1"/>
                <w:sz w:val="20"/>
              </w:rPr>
            </w:pPr>
            <w:r w:rsidRPr="00AF7FEC">
              <w:rPr>
                <w:rFonts w:hint="cs"/>
                <w:color w:val="000000" w:themeColor="text1"/>
                <w:sz w:val="20"/>
                <w:rtl/>
              </w:rPr>
              <w:t xml:space="preserve">المجموع الفرعي ألف </w:t>
            </w:r>
            <w:r w:rsidRPr="00AF7FEC">
              <w:rPr>
                <w:color w:val="000000" w:themeColor="text1"/>
                <w:sz w:val="20"/>
                <w:lang w:val="en-US"/>
              </w:rPr>
              <w:t>3</w:t>
            </w:r>
          </w:p>
        </w:tc>
        <w:tc>
          <w:tcPr>
            <w:tcW w:w="666" w:type="pct"/>
            <w:tcBorders>
              <w:top w:val="single" w:sz="4" w:space="0" w:color="auto"/>
              <w:left w:val="single" w:sz="4" w:space="0" w:color="auto"/>
              <w:bottom w:val="single" w:sz="4" w:space="0" w:color="auto"/>
              <w:right w:val="single" w:sz="4" w:space="0" w:color="auto"/>
            </w:tcBorders>
          </w:tcPr>
          <w:p w14:paraId="00D11DC8" w14:textId="77777777" w:rsidR="006E40A4" w:rsidRPr="00AF7FEC" w:rsidRDefault="006E40A4" w:rsidP="006E40A4">
            <w:pPr>
              <w:bidi/>
              <w:jc w:val="right"/>
              <w:rPr>
                <w:color w:val="000000" w:themeColor="text1"/>
                <w:sz w:val="20"/>
              </w:rPr>
            </w:pPr>
            <w:r w:rsidRPr="00AF7FEC">
              <w:rPr>
                <w:color w:val="000000" w:themeColor="text1"/>
                <w:sz w:val="20"/>
              </w:rPr>
              <w:t>90,000</w:t>
            </w:r>
          </w:p>
        </w:tc>
        <w:tc>
          <w:tcPr>
            <w:tcW w:w="665" w:type="pct"/>
            <w:tcBorders>
              <w:top w:val="single" w:sz="4" w:space="0" w:color="auto"/>
              <w:left w:val="single" w:sz="4" w:space="0" w:color="auto"/>
              <w:bottom w:val="single" w:sz="4" w:space="0" w:color="auto"/>
              <w:right w:val="single" w:sz="4" w:space="0" w:color="auto"/>
            </w:tcBorders>
          </w:tcPr>
          <w:p w14:paraId="71702EFC" w14:textId="77777777" w:rsidR="006E40A4" w:rsidRPr="00AF7FEC" w:rsidRDefault="006E40A4" w:rsidP="006E40A4">
            <w:pPr>
              <w:bidi/>
              <w:jc w:val="right"/>
              <w:rPr>
                <w:color w:val="000000" w:themeColor="text1"/>
                <w:sz w:val="20"/>
              </w:rPr>
            </w:pPr>
            <w:r w:rsidRPr="00AF7FEC">
              <w:rPr>
                <w:color w:val="000000" w:themeColor="text1"/>
                <w:sz w:val="20"/>
              </w:rPr>
              <w:t>90,000</w:t>
            </w:r>
          </w:p>
        </w:tc>
      </w:tr>
      <w:tr w:rsidR="005A66FB" w:rsidRPr="00AF7FEC" w14:paraId="41CB5845"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9F87F13" w14:textId="184D8825" w:rsidR="005A66FB" w:rsidRPr="00AF7FEC" w:rsidRDefault="006E40A4" w:rsidP="005A66FB">
            <w:pPr>
              <w:bidi/>
              <w:ind w:right="113"/>
              <w:jc w:val="right"/>
              <w:rPr>
                <w:color w:val="000000" w:themeColor="text1"/>
                <w:sz w:val="20"/>
              </w:rPr>
            </w:pPr>
            <w:r w:rsidRPr="00AF7FEC">
              <w:rPr>
                <w:rFonts w:hint="cs"/>
                <w:color w:val="000000" w:themeColor="text1"/>
                <w:sz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0D2FD0CD" w14:textId="77777777" w:rsidR="005A66FB" w:rsidRPr="00AF7FEC" w:rsidRDefault="005A66FB" w:rsidP="005A66FB">
            <w:pPr>
              <w:bidi/>
              <w:jc w:val="right"/>
              <w:rPr>
                <w:color w:val="000000" w:themeColor="text1"/>
                <w:sz w:val="20"/>
              </w:rPr>
            </w:pPr>
            <w:r w:rsidRPr="00AF7FEC">
              <w:rPr>
                <w:color w:val="000000" w:themeColor="text1"/>
                <w:sz w:val="20"/>
              </w:rPr>
              <w:t>6,300</w:t>
            </w:r>
          </w:p>
        </w:tc>
        <w:tc>
          <w:tcPr>
            <w:tcW w:w="665" w:type="pct"/>
            <w:tcBorders>
              <w:top w:val="single" w:sz="4" w:space="0" w:color="auto"/>
              <w:left w:val="single" w:sz="4" w:space="0" w:color="auto"/>
              <w:bottom w:val="single" w:sz="4" w:space="0" w:color="auto"/>
              <w:right w:val="single" w:sz="4" w:space="0" w:color="auto"/>
            </w:tcBorders>
          </w:tcPr>
          <w:p w14:paraId="7E69F43A" w14:textId="77777777" w:rsidR="005A66FB" w:rsidRPr="00AF7FEC" w:rsidRDefault="005A66FB" w:rsidP="005A66FB">
            <w:pPr>
              <w:bidi/>
              <w:jc w:val="right"/>
              <w:rPr>
                <w:color w:val="000000" w:themeColor="text1"/>
                <w:sz w:val="20"/>
              </w:rPr>
            </w:pPr>
            <w:r w:rsidRPr="00AF7FEC">
              <w:rPr>
                <w:color w:val="000000" w:themeColor="text1"/>
                <w:sz w:val="20"/>
              </w:rPr>
              <w:t>6,300</w:t>
            </w:r>
          </w:p>
        </w:tc>
      </w:tr>
      <w:tr w:rsidR="005A66FB" w:rsidRPr="00AF7FEC" w14:paraId="0ED20DD0" w14:textId="77777777" w:rsidTr="005A66FB">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1062B01" w14:textId="70B08585" w:rsidR="005A66FB" w:rsidRPr="00AF7FEC" w:rsidRDefault="006E40A4" w:rsidP="005A66FB">
            <w:pPr>
              <w:bidi/>
              <w:ind w:right="113"/>
              <w:jc w:val="right"/>
              <w:rPr>
                <w:color w:val="000000" w:themeColor="text1"/>
                <w:sz w:val="20"/>
                <w:lang w:val="en-US"/>
              </w:rPr>
            </w:pPr>
            <w:r w:rsidRPr="00AF7FEC">
              <w:rPr>
                <w:rFonts w:hint="cs"/>
                <w:color w:val="000000" w:themeColor="text1"/>
                <w:sz w:val="20"/>
                <w:rtl/>
              </w:rPr>
              <w:t xml:space="preserve">مجموع ألف </w:t>
            </w:r>
            <w:r w:rsidRPr="00AF7FEC">
              <w:rPr>
                <w:color w:val="000000" w:themeColor="text1"/>
                <w:sz w:val="20"/>
                <w:lang w:val="en-US"/>
              </w:rPr>
              <w:t>3</w:t>
            </w:r>
          </w:p>
        </w:tc>
        <w:tc>
          <w:tcPr>
            <w:tcW w:w="666" w:type="pct"/>
            <w:tcBorders>
              <w:top w:val="single" w:sz="4" w:space="0" w:color="auto"/>
              <w:left w:val="single" w:sz="4" w:space="0" w:color="auto"/>
              <w:bottom w:val="single" w:sz="4" w:space="0" w:color="auto"/>
              <w:right w:val="single" w:sz="4" w:space="0" w:color="auto"/>
            </w:tcBorders>
          </w:tcPr>
          <w:p w14:paraId="54AC9A55" w14:textId="77777777" w:rsidR="005A66FB" w:rsidRPr="00AF7FEC" w:rsidRDefault="005A66FB" w:rsidP="005A66FB">
            <w:pPr>
              <w:bidi/>
              <w:jc w:val="right"/>
              <w:rPr>
                <w:color w:val="000000" w:themeColor="text1"/>
                <w:sz w:val="20"/>
              </w:rPr>
            </w:pPr>
            <w:r w:rsidRPr="00AF7FEC">
              <w:rPr>
                <w:color w:val="000000" w:themeColor="text1"/>
                <w:sz w:val="20"/>
              </w:rPr>
              <w:t>96,300</w:t>
            </w:r>
          </w:p>
        </w:tc>
        <w:tc>
          <w:tcPr>
            <w:tcW w:w="665" w:type="pct"/>
            <w:tcBorders>
              <w:top w:val="single" w:sz="4" w:space="0" w:color="auto"/>
              <w:left w:val="single" w:sz="4" w:space="0" w:color="auto"/>
              <w:bottom w:val="single" w:sz="4" w:space="0" w:color="auto"/>
              <w:right w:val="single" w:sz="4" w:space="0" w:color="auto"/>
            </w:tcBorders>
          </w:tcPr>
          <w:p w14:paraId="7CA987F7" w14:textId="77777777" w:rsidR="005A66FB" w:rsidRPr="00AF7FEC" w:rsidRDefault="005A66FB" w:rsidP="005A66FB">
            <w:pPr>
              <w:bidi/>
              <w:jc w:val="right"/>
              <w:rPr>
                <w:color w:val="000000" w:themeColor="text1"/>
                <w:sz w:val="20"/>
              </w:rPr>
            </w:pPr>
            <w:r w:rsidRPr="00AF7FEC">
              <w:rPr>
                <w:color w:val="000000" w:themeColor="text1"/>
                <w:sz w:val="20"/>
              </w:rPr>
              <w:t>96,300</w:t>
            </w:r>
          </w:p>
        </w:tc>
      </w:tr>
      <w:tr w:rsidR="005A66FB" w:rsidRPr="00AF7FEC" w14:paraId="66F9852A" w14:textId="77777777" w:rsidTr="005A66F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B689A70" w14:textId="3B4D414A" w:rsidR="000B7621" w:rsidRPr="00AF7FEC" w:rsidRDefault="000B7621" w:rsidP="000B7621">
            <w:pPr>
              <w:bidi/>
              <w:jc w:val="left"/>
              <w:rPr>
                <w:bCs/>
                <w:color w:val="000000" w:themeColor="text1"/>
                <w:sz w:val="20"/>
                <w:lang w:val="en-US" w:bidi="ar-SA"/>
              </w:rPr>
            </w:pPr>
            <w:r w:rsidRPr="00AF7FEC">
              <w:rPr>
                <w:rFonts w:hint="cs"/>
                <w:bCs/>
                <w:color w:val="000000" w:themeColor="text1"/>
                <w:sz w:val="20"/>
                <w:rtl/>
                <w:lang w:bidi="ar-SA"/>
              </w:rPr>
              <w:t>القسم باء: الأنشطة ال</w:t>
            </w:r>
            <w:r w:rsidR="008722ED" w:rsidRPr="00AF7FEC">
              <w:rPr>
                <w:rFonts w:hint="cs"/>
                <w:bCs/>
                <w:color w:val="000000" w:themeColor="text1"/>
                <w:sz w:val="20"/>
                <w:rtl/>
                <w:lang w:bidi="ar-SA"/>
              </w:rPr>
              <w:t xml:space="preserve">مُوصى بالنظر فيها </w:t>
            </w:r>
            <w:r w:rsidR="004710DF" w:rsidRPr="00AF7FEC">
              <w:rPr>
                <w:rFonts w:hint="cs"/>
                <w:bCs/>
                <w:color w:val="000000" w:themeColor="text1"/>
                <w:sz w:val="20"/>
                <w:rtl/>
                <w:lang w:bidi="ar-SA"/>
              </w:rPr>
              <w:t>فرديًا</w:t>
            </w:r>
          </w:p>
        </w:tc>
      </w:tr>
      <w:tr w:rsidR="005A66FB" w:rsidRPr="00AF7FEC" w14:paraId="17C80A49" w14:textId="77777777" w:rsidTr="005A66F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D768B3B" w14:textId="723E4213" w:rsidR="007B2186" w:rsidRPr="00AF7FEC" w:rsidRDefault="007B2186" w:rsidP="007B2186">
            <w:pPr>
              <w:bidi/>
              <w:jc w:val="left"/>
              <w:rPr>
                <w:bCs/>
                <w:color w:val="000000" w:themeColor="text1"/>
                <w:sz w:val="20"/>
                <w:rtl/>
                <w:lang w:val="en-US" w:bidi="ar-SA"/>
              </w:rPr>
            </w:pPr>
            <w:r w:rsidRPr="00AF7FEC">
              <w:rPr>
                <w:rFonts w:hint="cs"/>
                <w:bCs/>
                <w:color w:val="000000" w:themeColor="text1"/>
                <w:sz w:val="20"/>
                <w:rtl/>
                <w:lang w:val="en-US" w:bidi="ar-SA"/>
              </w:rPr>
              <w:t xml:space="preserve">باء </w:t>
            </w:r>
            <w:r w:rsidRPr="00AF7FEC">
              <w:rPr>
                <w:bCs/>
                <w:color w:val="000000" w:themeColor="text1"/>
                <w:sz w:val="20"/>
                <w:lang w:val="en-US" w:bidi="ar-SA"/>
              </w:rPr>
              <w:t>1</w:t>
            </w:r>
            <w:r w:rsidRPr="00AF7FEC">
              <w:rPr>
                <w:rFonts w:hint="cs"/>
                <w:bCs/>
                <w:color w:val="000000" w:themeColor="text1"/>
                <w:sz w:val="20"/>
                <w:rtl/>
                <w:lang w:val="en-US" w:bidi="ar-SA"/>
              </w:rPr>
              <w:t xml:space="preserve">: المساعدة الفنية لإعداد تقرير التحقق من استهلاك المواد </w:t>
            </w:r>
            <w:r w:rsidRPr="00AF7FEC">
              <w:rPr>
                <w:bCs/>
                <w:color w:val="000000" w:themeColor="text1"/>
                <w:sz w:val="20"/>
                <w:rtl/>
                <w:lang w:val="en-US" w:bidi="ar-SA"/>
              </w:rPr>
              <w:t>الهيدروكلوروفلوروكربونية</w:t>
            </w:r>
          </w:p>
        </w:tc>
      </w:tr>
      <w:tr w:rsidR="005A66FB" w:rsidRPr="00AF7FEC" w14:paraId="74BE6006" w14:textId="77777777" w:rsidTr="005A66FB">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03F60AB" w14:textId="52385034" w:rsidR="005A66FB" w:rsidRPr="00AF7FEC" w:rsidRDefault="00C8494D" w:rsidP="005A66FB">
            <w:pPr>
              <w:bidi/>
              <w:jc w:val="left"/>
              <w:rPr>
                <w:color w:val="000000"/>
                <w:sz w:val="20"/>
              </w:rPr>
            </w:pPr>
            <w:r w:rsidRPr="00AF7FEC">
              <w:rPr>
                <w:rFonts w:hint="cs"/>
                <w:color w:val="000000"/>
                <w:sz w:val="20"/>
                <w:rtl/>
                <w:lang w:eastAsia="en-CA"/>
              </w:rPr>
              <w:t>فيجي</w:t>
            </w:r>
          </w:p>
        </w:tc>
        <w:tc>
          <w:tcPr>
            <w:tcW w:w="2678" w:type="pct"/>
            <w:tcBorders>
              <w:top w:val="single" w:sz="4" w:space="0" w:color="auto"/>
              <w:left w:val="single" w:sz="4" w:space="0" w:color="auto"/>
              <w:bottom w:val="single" w:sz="4" w:space="0" w:color="auto"/>
              <w:right w:val="single" w:sz="4" w:space="0" w:color="auto"/>
            </w:tcBorders>
            <w:hideMark/>
          </w:tcPr>
          <w:p w14:paraId="4A6C6B45" w14:textId="58580463" w:rsidR="005A66FB" w:rsidRPr="00AF7FEC" w:rsidRDefault="00232589" w:rsidP="005A66FB">
            <w:pPr>
              <w:bidi/>
              <w:jc w:val="left"/>
              <w:rPr>
                <w:color w:val="000000" w:themeColor="text1"/>
                <w:sz w:val="20"/>
              </w:rPr>
            </w:pPr>
            <w:r w:rsidRPr="00AF7FEC">
              <w:rPr>
                <w:rFonts w:hint="cs"/>
                <w:sz w:val="20"/>
                <w:rtl/>
              </w:rPr>
              <w:t>تقرير التحقق للمرحلة الثانية من خطة إدارة إزالة المواد الهيدروكلوروفلوروكربونية</w:t>
            </w:r>
          </w:p>
        </w:tc>
        <w:tc>
          <w:tcPr>
            <w:tcW w:w="666" w:type="pct"/>
            <w:tcBorders>
              <w:top w:val="single" w:sz="4" w:space="0" w:color="auto"/>
              <w:left w:val="single" w:sz="4" w:space="0" w:color="auto"/>
              <w:bottom w:val="single" w:sz="4" w:space="0" w:color="auto"/>
              <w:right w:val="single" w:sz="4" w:space="0" w:color="auto"/>
            </w:tcBorders>
          </w:tcPr>
          <w:p w14:paraId="3C5C0651" w14:textId="77777777" w:rsidR="005A66FB" w:rsidRPr="00AF7FEC" w:rsidRDefault="005A66FB" w:rsidP="005A66FB">
            <w:pPr>
              <w:bidi/>
              <w:jc w:val="right"/>
              <w:rPr>
                <w:color w:val="000000"/>
                <w:sz w:val="20"/>
              </w:rPr>
            </w:pPr>
            <w:r w:rsidRPr="00AF7FEC">
              <w:rPr>
                <w:color w:val="000000"/>
                <w:sz w:val="20"/>
              </w:rPr>
              <w:t>30,000</w:t>
            </w:r>
          </w:p>
        </w:tc>
        <w:tc>
          <w:tcPr>
            <w:tcW w:w="665" w:type="pct"/>
            <w:tcBorders>
              <w:top w:val="single" w:sz="4" w:space="0" w:color="auto"/>
              <w:left w:val="single" w:sz="4" w:space="0" w:color="auto"/>
              <w:bottom w:val="single" w:sz="4" w:space="0" w:color="auto"/>
              <w:right w:val="single" w:sz="4" w:space="0" w:color="auto"/>
            </w:tcBorders>
          </w:tcPr>
          <w:p w14:paraId="316B1982" w14:textId="77777777" w:rsidR="005A66FB" w:rsidRPr="00AF7FEC" w:rsidRDefault="005A66FB" w:rsidP="005A66FB">
            <w:pPr>
              <w:bidi/>
              <w:jc w:val="right"/>
              <w:rPr>
                <w:color w:val="000000"/>
                <w:sz w:val="20"/>
              </w:rPr>
            </w:pPr>
            <w:r w:rsidRPr="00AF7FEC">
              <w:rPr>
                <w:color w:val="000000"/>
                <w:sz w:val="20"/>
              </w:rPr>
              <w:t>*</w:t>
            </w:r>
          </w:p>
        </w:tc>
      </w:tr>
      <w:tr w:rsidR="005A66FB" w:rsidRPr="00AF7FEC" w14:paraId="76E50221" w14:textId="77777777" w:rsidTr="005A66FB">
        <w:tc>
          <w:tcPr>
            <w:tcW w:w="3669" w:type="pct"/>
            <w:gridSpan w:val="2"/>
            <w:tcBorders>
              <w:top w:val="single" w:sz="4" w:space="0" w:color="auto"/>
              <w:left w:val="single" w:sz="4" w:space="0" w:color="auto"/>
              <w:bottom w:val="single" w:sz="4" w:space="0" w:color="auto"/>
              <w:right w:val="single" w:sz="4" w:space="0" w:color="auto"/>
            </w:tcBorders>
            <w:hideMark/>
          </w:tcPr>
          <w:p w14:paraId="4676B12D" w14:textId="47891D26" w:rsidR="005A66FB" w:rsidRPr="00AF7FEC" w:rsidRDefault="00D274AD" w:rsidP="005A66FB">
            <w:pPr>
              <w:bidi/>
              <w:jc w:val="right"/>
              <w:rPr>
                <w:color w:val="000000" w:themeColor="text1"/>
                <w:sz w:val="20"/>
                <w:lang w:val="en-US"/>
              </w:rPr>
            </w:pPr>
            <w:r w:rsidRPr="00AF7FEC">
              <w:rPr>
                <w:rFonts w:hint="cs"/>
                <w:color w:val="000000" w:themeColor="text1"/>
                <w:sz w:val="20"/>
                <w:rtl/>
              </w:rPr>
              <w:t xml:space="preserve">المجموع الفرعي باء </w:t>
            </w:r>
            <w:r w:rsidRPr="00AF7FEC">
              <w:rPr>
                <w:color w:val="000000" w:themeColor="text1"/>
                <w:sz w:val="20"/>
                <w:lang w:val="en-US"/>
              </w:rPr>
              <w:t>1</w:t>
            </w:r>
          </w:p>
        </w:tc>
        <w:tc>
          <w:tcPr>
            <w:tcW w:w="666" w:type="pct"/>
            <w:tcBorders>
              <w:top w:val="single" w:sz="4" w:space="0" w:color="auto"/>
              <w:left w:val="single" w:sz="4" w:space="0" w:color="auto"/>
              <w:bottom w:val="single" w:sz="4" w:space="0" w:color="auto"/>
              <w:right w:val="single" w:sz="4" w:space="0" w:color="auto"/>
            </w:tcBorders>
          </w:tcPr>
          <w:p w14:paraId="5277F3DF" w14:textId="77777777" w:rsidR="005A66FB" w:rsidRPr="00AF7FEC" w:rsidRDefault="005A66FB" w:rsidP="005A66FB">
            <w:pPr>
              <w:bidi/>
              <w:jc w:val="right"/>
              <w:rPr>
                <w:color w:val="000000"/>
                <w:sz w:val="20"/>
              </w:rPr>
            </w:pPr>
            <w:r w:rsidRPr="00AF7FEC">
              <w:rPr>
                <w:color w:val="000000"/>
                <w:sz w:val="20"/>
              </w:rPr>
              <w:t>30,000</w:t>
            </w:r>
          </w:p>
        </w:tc>
        <w:tc>
          <w:tcPr>
            <w:tcW w:w="665" w:type="pct"/>
            <w:tcBorders>
              <w:top w:val="single" w:sz="4" w:space="0" w:color="auto"/>
              <w:left w:val="single" w:sz="4" w:space="0" w:color="auto"/>
              <w:bottom w:val="single" w:sz="4" w:space="0" w:color="auto"/>
              <w:right w:val="single" w:sz="4" w:space="0" w:color="auto"/>
            </w:tcBorders>
          </w:tcPr>
          <w:p w14:paraId="5ED39AC3" w14:textId="77777777" w:rsidR="005A66FB" w:rsidRPr="00AF7FEC" w:rsidRDefault="005A66FB" w:rsidP="005A66FB">
            <w:pPr>
              <w:bidi/>
              <w:jc w:val="right"/>
              <w:rPr>
                <w:color w:val="000000"/>
                <w:sz w:val="20"/>
              </w:rPr>
            </w:pPr>
            <w:r w:rsidRPr="00AF7FEC">
              <w:rPr>
                <w:color w:val="000000"/>
                <w:sz w:val="20"/>
              </w:rPr>
              <w:t>*</w:t>
            </w:r>
          </w:p>
        </w:tc>
      </w:tr>
      <w:tr w:rsidR="00463793" w:rsidRPr="00AF7FEC" w14:paraId="31928836" w14:textId="77777777" w:rsidTr="005A66FB">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4A8F9D48" w14:textId="6E9F6E52" w:rsidR="00463793" w:rsidRPr="00AF7FEC" w:rsidRDefault="00463793" w:rsidP="00463793">
            <w:pPr>
              <w:bidi/>
              <w:jc w:val="right"/>
              <w:rPr>
                <w:color w:val="000000" w:themeColor="text1"/>
                <w:sz w:val="20"/>
              </w:rPr>
            </w:pPr>
            <w:r w:rsidRPr="00AF7FEC">
              <w:rPr>
                <w:rFonts w:hint="cs"/>
                <w:color w:val="000000" w:themeColor="text1"/>
                <w:sz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02919F36" w14:textId="77777777" w:rsidR="00463793" w:rsidRPr="00AF7FEC" w:rsidRDefault="00463793" w:rsidP="00463793">
            <w:pPr>
              <w:bidi/>
              <w:jc w:val="right"/>
              <w:rPr>
                <w:color w:val="000000"/>
                <w:sz w:val="20"/>
              </w:rPr>
            </w:pPr>
            <w:r w:rsidRPr="00AF7FEC">
              <w:rPr>
                <w:color w:val="000000"/>
                <w:sz w:val="20"/>
              </w:rPr>
              <w:t>2,700</w:t>
            </w:r>
          </w:p>
        </w:tc>
        <w:tc>
          <w:tcPr>
            <w:tcW w:w="665" w:type="pct"/>
            <w:tcBorders>
              <w:top w:val="single" w:sz="4" w:space="0" w:color="auto"/>
              <w:left w:val="single" w:sz="4" w:space="0" w:color="auto"/>
              <w:bottom w:val="single" w:sz="4" w:space="0" w:color="auto"/>
              <w:right w:val="single" w:sz="4" w:space="0" w:color="auto"/>
            </w:tcBorders>
          </w:tcPr>
          <w:p w14:paraId="27959C1B" w14:textId="77777777" w:rsidR="00463793" w:rsidRPr="00AF7FEC" w:rsidRDefault="00463793" w:rsidP="00463793">
            <w:pPr>
              <w:bidi/>
              <w:jc w:val="right"/>
              <w:rPr>
                <w:color w:val="000000"/>
                <w:sz w:val="20"/>
              </w:rPr>
            </w:pPr>
            <w:r w:rsidRPr="00AF7FEC">
              <w:rPr>
                <w:color w:val="000000"/>
                <w:sz w:val="20"/>
              </w:rPr>
              <w:t>*</w:t>
            </w:r>
          </w:p>
        </w:tc>
      </w:tr>
      <w:tr w:rsidR="00463793" w:rsidRPr="00AF7FEC" w14:paraId="5AB12EFA" w14:textId="77777777" w:rsidTr="005A66FB">
        <w:tc>
          <w:tcPr>
            <w:tcW w:w="3669" w:type="pct"/>
            <w:gridSpan w:val="2"/>
            <w:tcBorders>
              <w:top w:val="single" w:sz="4" w:space="0" w:color="auto"/>
              <w:left w:val="single" w:sz="4" w:space="0" w:color="auto"/>
              <w:bottom w:val="single" w:sz="4" w:space="0" w:color="auto"/>
              <w:right w:val="single" w:sz="4" w:space="0" w:color="auto"/>
            </w:tcBorders>
            <w:hideMark/>
          </w:tcPr>
          <w:p w14:paraId="5D804646" w14:textId="1AA93582" w:rsidR="00463793" w:rsidRPr="00AF7FEC" w:rsidRDefault="00463793" w:rsidP="00463793">
            <w:pPr>
              <w:bidi/>
              <w:jc w:val="right"/>
              <w:rPr>
                <w:color w:val="000000" w:themeColor="text1"/>
                <w:sz w:val="20"/>
              </w:rPr>
            </w:pPr>
            <w:r w:rsidRPr="00AF7FEC">
              <w:rPr>
                <w:rFonts w:hint="cs"/>
                <w:color w:val="000000" w:themeColor="text1"/>
                <w:sz w:val="20"/>
                <w:rtl/>
              </w:rPr>
              <w:t xml:space="preserve">مجموع باء </w:t>
            </w:r>
            <w:r w:rsidRPr="00AF7FEC">
              <w:rPr>
                <w:color w:val="000000" w:themeColor="text1"/>
                <w:sz w:val="20"/>
              </w:rPr>
              <w:t>1</w:t>
            </w:r>
          </w:p>
        </w:tc>
        <w:tc>
          <w:tcPr>
            <w:tcW w:w="666" w:type="pct"/>
            <w:tcBorders>
              <w:top w:val="single" w:sz="4" w:space="0" w:color="auto"/>
              <w:left w:val="single" w:sz="4" w:space="0" w:color="auto"/>
              <w:bottom w:val="single" w:sz="4" w:space="0" w:color="auto"/>
              <w:right w:val="single" w:sz="4" w:space="0" w:color="auto"/>
            </w:tcBorders>
          </w:tcPr>
          <w:p w14:paraId="1D14D049" w14:textId="77777777" w:rsidR="00463793" w:rsidRPr="00AF7FEC" w:rsidRDefault="00463793" w:rsidP="00463793">
            <w:pPr>
              <w:bidi/>
              <w:jc w:val="right"/>
              <w:rPr>
                <w:color w:val="000000"/>
                <w:sz w:val="20"/>
              </w:rPr>
            </w:pPr>
            <w:r w:rsidRPr="00AF7FEC">
              <w:rPr>
                <w:color w:val="000000"/>
                <w:sz w:val="20"/>
              </w:rPr>
              <w:t>32,700</w:t>
            </w:r>
          </w:p>
        </w:tc>
        <w:tc>
          <w:tcPr>
            <w:tcW w:w="665" w:type="pct"/>
            <w:tcBorders>
              <w:top w:val="single" w:sz="4" w:space="0" w:color="auto"/>
              <w:left w:val="single" w:sz="4" w:space="0" w:color="auto"/>
              <w:bottom w:val="single" w:sz="4" w:space="0" w:color="auto"/>
              <w:right w:val="single" w:sz="4" w:space="0" w:color="auto"/>
            </w:tcBorders>
          </w:tcPr>
          <w:p w14:paraId="428746BA" w14:textId="77777777" w:rsidR="00463793" w:rsidRPr="00AF7FEC" w:rsidRDefault="00463793" w:rsidP="00463793">
            <w:pPr>
              <w:bidi/>
              <w:jc w:val="right"/>
              <w:rPr>
                <w:color w:val="000000"/>
                <w:sz w:val="20"/>
              </w:rPr>
            </w:pPr>
            <w:r w:rsidRPr="00AF7FEC">
              <w:rPr>
                <w:color w:val="000000"/>
                <w:sz w:val="20"/>
              </w:rPr>
              <w:t>*</w:t>
            </w:r>
          </w:p>
        </w:tc>
      </w:tr>
      <w:tr w:rsidR="00463793" w:rsidRPr="00AF7FEC" w14:paraId="08E5B2B1" w14:textId="77777777" w:rsidTr="005A66FB">
        <w:tc>
          <w:tcPr>
            <w:tcW w:w="3669" w:type="pct"/>
            <w:gridSpan w:val="2"/>
            <w:tcBorders>
              <w:top w:val="single" w:sz="4" w:space="0" w:color="auto"/>
              <w:left w:val="single" w:sz="4" w:space="0" w:color="auto"/>
              <w:bottom w:val="single" w:sz="4" w:space="0" w:color="auto"/>
              <w:right w:val="single" w:sz="4" w:space="0" w:color="auto"/>
            </w:tcBorders>
          </w:tcPr>
          <w:p w14:paraId="5A640BC1" w14:textId="2DBB4C7B" w:rsidR="00463793" w:rsidRPr="00AF7FEC" w:rsidRDefault="00463793" w:rsidP="00463793">
            <w:pPr>
              <w:bidi/>
              <w:jc w:val="right"/>
              <w:rPr>
                <w:color w:val="000000" w:themeColor="text1"/>
                <w:sz w:val="20"/>
              </w:rPr>
            </w:pPr>
            <w:r w:rsidRPr="00AF7FEC">
              <w:rPr>
                <w:rFonts w:hint="cs"/>
                <w:color w:val="000000" w:themeColor="text1"/>
                <w:sz w:val="20"/>
                <w:rtl/>
              </w:rPr>
              <w:t xml:space="preserve">مجموع ألف </w:t>
            </w:r>
            <w:r w:rsidRPr="00AF7FEC">
              <w:rPr>
                <w:color w:val="000000" w:themeColor="text1"/>
                <w:sz w:val="20"/>
              </w:rPr>
              <w:t>1</w:t>
            </w:r>
            <w:r w:rsidRPr="00AF7FEC">
              <w:rPr>
                <w:rFonts w:hint="cs"/>
                <w:color w:val="000000" w:themeColor="text1"/>
                <w:sz w:val="20"/>
                <w:rtl/>
              </w:rPr>
              <w:t xml:space="preserve">، وألف </w:t>
            </w:r>
            <w:r w:rsidRPr="00AF7FEC">
              <w:rPr>
                <w:color w:val="000000" w:themeColor="text1"/>
                <w:sz w:val="20"/>
              </w:rPr>
              <w:t>2</w:t>
            </w:r>
            <w:r w:rsidRPr="00AF7FEC">
              <w:rPr>
                <w:rFonts w:hint="cs"/>
                <w:color w:val="000000" w:themeColor="text1"/>
                <w:sz w:val="20"/>
                <w:rtl/>
              </w:rPr>
              <w:t xml:space="preserve">، وألف </w:t>
            </w:r>
            <w:r w:rsidRPr="00AF7FEC">
              <w:rPr>
                <w:color w:val="000000" w:themeColor="text1"/>
                <w:sz w:val="20"/>
              </w:rPr>
              <w:t>3</w:t>
            </w:r>
            <w:r w:rsidRPr="00AF7FEC">
              <w:rPr>
                <w:rFonts w:hint="cs"/>
                <w:color w:val="000000" w:themeColor="text1"/>
                <w:sz w:val="20"/>
                <w:rtl/>
              </w:rPr>
              <w:t xml:space="preserve">، وباء </w:t>
            </w:r>
            <w:r w:rsidRPr="00AF7FEC">
              <w:rPr>
                <w:color w:val="000000" w:themeColor="text1"/>
                <w:sz w:val="20"/>
              </w:rPr>
              <w:t>1</w:t>
            </w:r>
          </w:p>
        </w:tc>
        <w:tc>
          <w:tcPr>
            <w:tcW w:w="666" w:type="pct"/>
            <w:tcBorders>
              <w:top w:val="single" w:sz="4" w:space="0" w:color="auto"/>
              <w:left w:val="single" w:sz="4" w:space="0" w:color="auto"/>
              <w:bottom w:val="single" w:sz="4" w:space="0" w:color="auto"/>
              <w:right w:val="single" w:sz="4" w:space="0" w:color="auto"/>
            </w:tcBorders>
          </w:tcPr>
          <w:p w14:paraId="4B23CA46" w14:textId="77777777" w:rsidR="00463793" w:rsidRPr="00AF7FEC" w:rsidRDefault="00463793" w:rsidP="00463793">
            <w:pPr>
              <w:bidi/>
              <w:jc w:val="right"/>
              <w:rPr>
                <w:color w:val="000000"/>
                <w:sz w:val="20"/>
              </w:rPr>
            </w:pPr>
            <w:r w:rsidRPr="00AF7FEC">
              <w:rPr>
                <w:color w:val="000000"/>
                <w:sz w:val="20"/>
              </w:rPr>
              <w:t>2,847,144</w:t>
            </w:r>
          </w:p>
        </w:tc>
        <w:tc>
          <w:tcPr>
            <w:tcW w:w="665" w:type="pct"/>
            <w:tcBorders>
              <w:top w:val="single" w:sz="4" w:space="0" w:color="auto"/>
              <w:left w:val="single" w:sz="4" w:space="0" w:color="auto"/>
              <w:bottom w:val="single" w:sz="4" w:space="0" w:color="auto"/>
              <w:right w:val="single" w:sz="4" w:space="0" w:color="auto"/>
            </w:tcBorders>
          </w:tcPr>
          <w:p w14:paraId="3713AD22" w14:textId="77777777" w:rsidR="00463793" w:rsidRPr="00AF7FEC" w:rsidRDefault="00463793" w:rsidP="00463793">
            <w:pPr>
              <w:bidi/>
              <w:jc w:val="right"/>
              <w:rPr>
                <w:color w:val="000000"/>
                <w:sz w:val="20"/>
              </w:rPr>
            </w:pPr>
            <w:r w:rsidRPr="00AF7FEC">
              <w:rPr>
                <w:color w:val="000000"/>
                <w:sz w:val="20"/>
              </w:rPr>
              <w:t>2,817,144</w:t>
            </w:r>
          </w:p>
        </w:tc>
      </w:tr>
      <w:tr w:rsidR="00463793" w:rsidRPr="00AF7FEC" w14:paraId="77E28EC7" w14:textId="77777777" w:rsidTr="005A66FB">
        <w:tc>
          <w:tcPr>
            <w:tcW w:w="3669" w:type="pct"/>
            <w:gridSpan w:val="2"/>
            <w:tcBorders>
              <w:top w:val="single" w:sz="4" w:space="0" w:color="auto"/>
              <w:left w:val="single" w:sz="4" w:space="0" w:color="auto"/>
              <w:bottom w:val="single" w:sz="4" w:space="0" w:color="auto"/>
              <w:right w:val="single" w:sz="4" w:space="0" w:color="auto"/>
            </w:tcBorders>
          </w:tcPr>
          <w:p w14:paraId="6F04F2C2" w14:textId="7D7E27DF" w:rsidR="00463793" w:rsidRPr="00AF7FEC" w:rsidRDefault="00463793" w:rsidP="00463793">
            <w:pPr>
              <w:bidi/>
              <w:jc w:val="right"/>
              <w:rPr>
                <w:color w:val="000000" w:themeColor="text1"/>
                <w:sz w:val="20"/>
                <w:rtl/>
                <w:lang w:bidi="ar-SA"/>
              </w:rPr>
            </w:pPr>
            <w:r w:rsidRPr="00AF7FEC">
              <w:rPr>
                <w:rFonts w:hint="cs"/>
                <w:color w:val="000000" w:themeColor="text1"/>
                <w:sz w:val="20"/>
                <w:rtl/>
              </w:rPr>
              <w:t xml:space="preserve">تكاليف دعم الوكالة لألف </w:t>
            </w:r>
            <w:r w:rsidRPr="00AF7FEC">
              <w:rPr>
                <w:color w:val="000000" w:themeColor="text1"/>
                <w:sz w:val="20"/>
              </w:rPr>
              <w:t>1</w:t>
            </w:r>
            <w:r w:rsidRPr="00AF7FEC">
              <w:rPr>
                <w:rFonts w:hint="cs"/>
                <w:color w:val="000000" w:themeColor="text1"/>
                <w:sz w:val="20"/>
                <w:rtl/>
              </w:rPr>
              <w:t xml:space="preserve">، وألف </w:t>
            </w:r>
            <w:r w:rsidRPr="00AF7FEC">
              <w:rPr>
                <w:color w:val="000000" w:themeColor="text1"/>
                <w:sz w:val="20"/>
              </w:rPr>
              <w:t>2</w:t>
            </w:r>
            <w:r w:rsidRPr="00AF7FEC">
              <w:rPr>
                <w:rFonts w:hint="cs"/>
                <w:color w:val="000000" w:themeColor="text1"/>
                <w:sz w:val="20"/>
                <w:rtl/>
              </w:rPr>
              <w:t xml:space="preserve">، وألف </w:t>
            </w:r>
            <w:r w:rsidRPr="00AF7FEC">
              <w:rPr>
                <w:color w:val="000000" w:themeColor="text1"/>
                <w:sz w:val="20"/>
              </w:rPr>
              <w:t>3</w:t>
            </w:r>
            <w:r w:rsidRPr="00AF7FEC">
              <w:rPr>
                <w:rFonts w:hint="cs"/>
                <w:color w:val="000000" w:themeColor="text1"/>
                <w:sz w:val="20"/>
                <w:rtl/>
              </w:rPr>
              <w:t xml:space="preserve">، وباء </w:t>
            </w:r>
            <w:r w:rsidRPr="00AF7FEC">
              <w:rPr>
                <w:color w:val="000000" w:themeColor="text1"/>
                <w:sz w:val="20"/>
              </w:rPr>
              <w:t>1</w:t>
            </w:r>
          </w:p>
        </w:tc>
        <w:tc>
          <w:tcPr>
            <w:tcW w:w="666" w:type="pct"/>
            <w:tcBorders>
              <w:top w:val="single" w:sz="4" w:space="0" w:color="auto"/>
              <w:left w:val="single" w:sz="4" w:space="0" w:color="auto"/>
              <w:bottom w:val="single" w:sz="4" w:space="0" w:color="auto"/>
              <w:right w:val="single" w:sz="4" w:space="0" w:color="auto"/>
            </w:tcBorders>
          </w:tcPr>
          <w:p w14:paraId="2BE2011A" w14:textId="77777777" w:rsidR="00463793" w:rsidRPr="00AF7FEC" w:rsidRDefault="00463793" w:rsidP="00463793">
            <w:pPr>
              <w:bidi/>
              <w:jc w:val="right"/>
              <w:rPr>
                <w:color w:val="000000"/>
                <w:sz w:val="20"/>
              </w:rPr>
            </w:pPr>
            <w:r w:rsidRPr="00AF7FEC">
              <w:rPr>
                <w:color w:val="000000"/>
                <w:sz w:val="20"/>
              </w:rPr>
              <w:t>199,900</w:t>
            </w:r>
          </w:p>
        </w:tc>
        <w:tc>
          <w:tcPr>
            <w:tcW w:w="665" w:type="pct"/>
            <w:tcBorders>
              <w:top w:val="single" w:sz="4" w:space="0" w:color="auto"/>
              <w:left w:val="single" w:sz="4" w:space="0" w:color="auto"/>
              <w:bottom w:val="single" w:sz="4" w:space="0" w:color="auto"/>
              <w:right w:val="single" w:sz="4" w:space="0" w:color="auto"/>
            </w:tcBorders>
          </w:tcPr>
          <w:p w14:paraId="18510968" w14:textId="77777777" w:rsidR="00463793" w:rsidRPr="00AF7FEC" w:rsidRDefault="00463793" w:rsidP="00463793">
            <w:pPr>
              <w:bidi/>
              <w:jc w:val="right"/>
              <w:rPr>
                <w:color w:val="000000"/>
                <w:sz w:val="20"/>
              </w:rPr>
            </w:pPr>
            <w:r w:rsidRPr="00AF7FEC">
              <w:rPr>
                <w:color w:val="000000"/>
                <w:sz w:val="20"/>
              </w:rPr>
              <w:t>197,200</w:t>
            </w:r>
          </w:p>
        </w:tc>
      </w:tr>
      <w:tr w:rsidR="00463793" w:rsidRPr="00AF7FEC" w14:paraId="5D734E0E" w14:textId="77777777" w:rsidTr="005A66FB">
        <w:tc>
          <w:tcPr>
            <w:tcW w:w="3669" w:type="pct"/>
            <w:gridSpan w:val="2"/>
            <w:tcBorders>
              <w:top w:val="single" w:sz="4" w:space="0" w:color="auto"/>
              <w:left w:val="single" w:sz="4" w:space="0" w:color="auto"/>
              <w:bottom w:val="single" w:sz="4" w:space="0" w:color="auto"/>
              <w:right w:val="single" w:sz="4" w:space="0" w:color="auto"/>
            </w:tcBorders>
            <w:hideMark/>
          </w:tcPr>
          <w:p w14:paraId="498C6ABE" w14:textId="542EBB05" w:rsidR="00463793" w:rsidRPr="00AF7FEC" w:rsidRDefault="00463793" w:rsidP="00463793">
            <w:pPr>
              <w:bidi/>
              <w:jc w:val="right"/>
              <w:rPr>
                <w:color w:val="000000" w:themeColor="text1"/>
                <w:sz w:val="20"/>
              </w:rPr>
            </w:pPr>
            <w:r w:rsidRPr="00AF7FEC">
              <w:rPr>
                <w:rFonts w:hint="cs"/>
                <w:color w:val="000000" w:themeColor="text1"/>
                <w:sz w:val="20"/>
                <w:rtl/>
              </w:rPr>
              <w:t>المجموع الكلي</w:t>
            </w:r>
          </w:p>
        </w:tc>
        <w:tc>
          <w:tcPr>
            <w:tcW w:w="666" w:type="pct"/>
            <w:tcBorders>
              <w:top w:val="single" w:sz="4" w:space="0" w:color="auto"/>
              <w:left w:val="single" w:sz="4" w:space="0" w:color="auto"/>
              <w:bottom w:val="single" w:sz="4" w:space="0" w:color="auto"/>
              <w:right w:val="single" w:sz="4" w:space="0" w:color="auto"/>
            </w:tcBorders>
          </w:tcPr>
          <w:p w14:paraId="2AE7DE01" w14:textId="77777777" w:rsidR="00463793" w:rsidRPr="00AF7FEC" w:rsidRDefault="00463793" w:rsidP="00463793">
            <w:pPr>
              <w:bidi/>
              <w:jc w:val="right"/>
              <w:rPr>
                <w:color w:val="000000"/>
                <w:sz w:val="20"/>
              </w:rPr>
            </w:pPr>
            <w:r w:rsidRPr="00AF7FEC">
              <w:rPr>
                <w:color w:val="000000"/>
                <w:sz w:val="20"/>
              </w:rPr>
              <w:t>3,047,044</w:t>
            </w:r>
          </w:p>
        </w:tc>
        <w:tc>
          <w:tcPr>
            <w:tcW w:w="665" w:type="pct"/>
            <w:tcBorders>
              <w:top w:val="single" w:sz="4" w:space="0" w:color="auto"/>
              <w:left w:val="single" w:sz="4" w:space="0" w:color="auto"/>
              <w:bottom w:val="single" w:sz="4" w:space="0" w:color="auto"/>
              <w:right w:val="single" w:sz="4" w:space="0" w:color="auto"/>
            </w:tcBorders>
          </w:tcPr>
          <w:p w14:paraId="1C3CA42F" w14:textId="77777777" w:rsidR="00463793" w:rsidRPr="00AF7FEC" w:rsidRDefault="00463793" w:rsidP="00463793">
            <w:pPr>
              <w:bidi/>
              <w:jc w:val="right"/>
              <w:rPr>
                <w:color w:val="000000"/>
                <w:sz w:val="20"/>
              </w:rPr>
            </w:pPr>
            <w:r w:rsidRPr="00AF7FEC">
              <w:rPr>
                <w:color w:val="000000"/>
                <w:sz w:val="20"/>
              </w:rPr>
              <w:t>3,014,344</w:t>
            </w:r>
          </w:p>
        </w:tc>
      </w:tr>
    </w:tbl>
    <w:p w14:paraId="2183F4FB" w14:textId="22DF520A" w:rsidR="005A66FB" w:rsidRPr="00AF7FEC" w:rsidRDefault="0029658A" w:rsidP="005A66FB">
      <w:pPr>
        <w:pStyle w:val="StyleHeader4Para4Left0Firstline0"/>
        <w:numPr>
          <w:ilvl w:val="0"/>
          <w:numId w:val="0"/>
        </w:numPr>
        <w:bidi/>
        <w:rPr>
          <w:rtl/>
          <w:lang w:val="en-US" w:bidi="ar-SA"/>
        </w:rPr>
      </w:pPr>
      <w:r w:rsidRPr="00AF7FEC">
        <w:rPr>
          <w:color w:val="000000"/>
        </w:rPr>
        <w:t>*</w:t>
      </w:r>
      <w:r w:rsidRPr="00AF7FEC">
        <w:rPr>
          <w:rFonts w:hint="cs"/>
          <w:color w:val="000000"/>
          <w:rtl/>
          <w:lang w:val="en-US" w:bidi="ar-SA"/>
        </w:rPr>
        <w:t xml:space="preserve">موصى بالنظر فيها فرديًّا </w:t>
      </w:r>
    </w:p>
    <w:p w14:paraId="11E5F1E4" w14:textId="77777777" w:rsidR="00DA3CB0" w:rsidRDefault="00DA3CB0">
      <w:pPr>
        <w:jc w:val="left"/>
        <w:rPr>
          <w:b/>
          <w:bCs/>
          <w:sz w:val="26"/>
          <w:szCs w:val="26"/>
          <w:rtl/>
        </w:rPr>
      </w:pPr>
      <w:r>
        <w:rPr>
          <w:b/>
          <w:bCs/>
          <w:sz w:val="26"/>
          <w:szCs w:val="26"/>
          <w:rtl/>
        </w:rPr>
        <w:br w:type="page"/>
      </w:r>
    </w:p>
    <w:p w14:paraId="3A7E235B" w14:textId="1321C742" w:rsidR="0029658A" w:rsidRPr="00EB38DB" w:rsidRDefault="0029658A" w:rsidP="0099732D">
      <w:pPr>
        <w:pStyle w:val="StyleHeader4Para4Left0Firstline0"/>
        <w:keepLines/>
        <w:numPr>
          <w:ilvl w:val="0"/>
          <w:numId w:val="0"/>
        </w:numPr>
        <w:tabs>
          <w:tab w:val="left" w:pos="720"/>
          <w:tab w:val="left" w:pos="1440"/>
          <w:tab w:val="left" w:pos="2160"/>
        </w:tabs>
        <w:bidi/>
        <w:spacing w:after="120" w:line="360" w:lineRule="auto"/>
        <w:rPr>
          <w:b/>
          <w:bCs/>
          <w:sz w:val="26"/>
          <w:szCs w:val="26"/>
          <w:rtl/>
        </w:rPr>
      </w:pPr>
      <w:r w:rsidRPr="00EB38DB">
        <w:rPr>
          <w:rFonts w:hint="cs"/>
          <w:b/>
          <w:bCs/>
          <w:sz w:val="26"/>
          <w:szCs w:val="26"/>
          <w:rtl/>
        </w:rPr>
        <w:lastRenderedPageBreak/>
        <w:t>القسم ألف: أنشطة يوصى بالموافقة الشمولية عليها</w:t>
      </w:r>
    </w:p>
    <w:p w14:paraId="141F2F54" w14:textId="426A128D" w:rsidR="0029658A" w:rsidRPr="00EB38DB" w:rsidRDefault="0029658A" w:rsidP="0099732D">
      <w:pPr>
        <w:pStyle w:val="StyleHeader4Para4Left0Firstline0"/>
        <w:keepLines/>
        <w:numPr>
          <w:ilvl w:val="0"/>
          <w:numId w:val="0"/>
        </w:numPr>
        <w:tabs>
          <w:tab w:val="left" w:pos="720"/>
          <w:tab w:val="left" w:pos="1440"/>
          <w:tab w:val="left" w:pos="2160"/>
        </w:tabs>
        <w:bidi/>
        <w:spacing w:after="120" w:line="360" w:lineRule="auto"/>
        <w:rPr>
          <w:b/>
          <w:bCs/>
          <w:sz w:val="26"/>
          <w:szCs w:val="26"/>
          <w:rtl/>
        </w:rPr>
      </w:pPr>
      <w:r w:rsidRPr="00EB38DB">
        <w:rPr>
          <w:rFonts w:hint="cs"/>
          <w:b/>
          <w:bCs/>
          <w:sz w:val="26"/>
          <w:szCs w:val="26"/>
          <w:rtl/>
        </w:rPr>
        <w:t xml:space="preserve">ألف </w:t>
      </w:r>
      <w:r w:rsidRPr="00EB38DB">
        <w:rPr>
          <w:b/>
          <w:color w:val="000000" w:themeColor="text1"/>
          <w:sz w:val="26"/>
          <w:szCs w:val="26"/>
        </w:rPr>
        <w:t>1</w:t>
      </w:r>
      <w:r w:rsidRPr="00EB38DB">
        <w:rPr>
          <w:rFonts w:hint="cs"/>
          <w:b/>
          <w:bCs/>
          <w:sz w:val="26"/>
          <w:szCs w:val="26"/>
          <w:rtl/>
        </w:rPr>
        <w:t>: تجديد مشروعات الت</w:t>
      </w:r>
      <w:r w:rsidR="00D977AF" w:rsidRPr="00EB38DB">
        <w:rPr>
          <w:rFonts w:hint="cs"/>
          <w:b/>
          <w:bCs/>
          <w:sz w:val="26"/>
          <w:szCs w:val="26"/>
          <w:rtl/>
        </w:rPr>
        <w:t xml:space="preserve">عزيز </w:t>
      </w:r>
      <w:r w:rsidRPr="00EB38DB">
        <w:rPr>
          <w:rFonts w:hint="cs"/>
          <w:b/>
          <w:bCs/>
          <w:sz w:val="26"/>
          <w:szCs w:val="26"/>
          <w:rtl/>
        </w:rPr>
        <w:t>المؤسسي</w:t>
      </w:r>
    </w:p>
    <w:p w14:paraId="0B67781E" w14:textId="77777777" w:rsidR="0029658A" w:rsidRPr="00EB38DB" w:rsidRDefault="0029658A" w:rsidP="0099732D">
      <w:pPr>
        <w:pStyle w:val="StyleHeader4Para4Left0Firstline0"/>
        <w:keepLines/>
        <w:numPr>
          <w:ilvl w:val="0"/>
          <w:numId w:val="0"/>
        </w:numPr>
        <w:tabs>
          <w:tab w:val="left" w:pos="720"/>
          <w:tab w:val="left" w:pos="1440"/>
          <w:tab w:val="left" w:pos="2160"/>
        </w:tabs>
        <w:bidi/>
        <w:spacing w:after="120" w:line="360" w:lineRule="auto"/>
        <w:rPr>
          <w:sz w:val="26"/>
          <w:szCs w:val="26"/>
          <w:rtl/>
        </w:rPr>
      </w:pPr>
      <w:r w:rsidRPr="00EB38DB">
        <w:rPr>
          <w:rFonts w:hint="cs"/>
          <w:b/>
          <w:bCs/>
          <w:sz w:val="26"/>
          <w:szCs w:val="26"/>
          <w:rtl/>
        </w:rPr>
        <w:t>وصف المشروعات</w:t>
      </w:r>
    </w:p>
    <w:p w14:paraId="1B77DF22" w14:textId="4E2FEDE2" w:rsidR="0029658A" w:rsidRPr="00EB38DB" w:rsidRDefault="0029658A" w:rsidP="0029658A">
      <w:pPr>
        <w:pStyle w:val="Heading1"/>
        <w:bidi/>
        <w:rPr>
          <w:sz w:val="26"/>
          <w:szCs w:val="26"/>
        </w:rPr>
      </w:pPr>
      <w:r w:rsidRPr="00EB38DB">
        <w:rPr>
          <w:sz w:val="26"/>
          <w:szCs w:val="26"/>
          <w:rtl/>
          <w:lang w:bidi="ar-SA"/>
        </w:rPr>
        <w:t>قدم برنامج الأمم المتحدة الإنمائي طلبات لتجديد مش</w:t>
      </w:r>
      <w:r w:rsidRPr="00EB38DB">
        <w:rPr>
          <w:rFonts w:hint="cs"/>
          <w:sz w:val="26"/>
          <w:szCs w:val="26"/>
          <w:rtl/>
          <w:lang w:bidi="ar-SA"/>
        </w:rPr>
        <w:t>روعات</w:t>
      </w:r>
      <w:r w:rsidRPr="00EB38DB">
        <w:rPr>
          <w:sz w:val="26"/>
          <w:szCs w:val="26"/>
          <w:rtl/>
          <w:lang w:bidi="ar-SA"/>
        </w:rPr>
        <w:t xml:space="preserve"> التعزيز المؤسسي للبلدان المدرجة في القسم</w:t>
      </w:r>
      <w:r w:rsidRPr="00EB38DB">
        <w:rPr>
          <w:rFonts w:hint="cs"/>
          <w:sz w:val="26"/>
          <w:szCs w:val="26"/>
          <w:rtl/>
          <w:lang w:bidi="ar-SA"/>
        </w:rPr>
        <w:t xml:space="preserve"> أل</w:t>
      </w:r>
      <w:r w:rsidR="00DD640C" w:rsidRPr="00EB38DB">
        <w:rPr>
          <w:rFonts w:hint="cs"/>
          <w:sz w:val="26"/>
          <w:szCs w:val="26"/>
          <w:rtl/>
          <w:lang w:bidi="ar-SA"/>
        </w:rPr>
        <w:t xml:space="preserve">ف </w:t>
      </w:r>
      <w:r w:rsidRPr="00EB38DB">
        <w:rPr>
          <w:rFonts w:cstheme="majorBidi"/>
          <w:sz w:val="26"/>
          <w:szCs w:val="26"/>
        </w:rPr>
        <w:t>1</w:t>
      </w:r>
      <w:r w:rsidRPr="00EB38DB">
        <w:rPr>
          <w:rFonts w:cstheme="majorBidi" w:hint="cs"/>
          <w:sz w:val="26"/>
          <w:szCs w:val="26"/>
          <w:rtl/>
        </w:rPr>
        <w:t xml:space="preserve"> </w:t>
      </w:r>
      <w:r w:rsidRPr="00EB38DB">
        <w:rPr>
          <w:sz w:val="26"/>
          <w:szCs w:val="26"/>
          <w:rtl/>
          <w:lang w:bidi="ar-SA"/>
        </w:rPr>
        <w:t xml:space="preserve">من الجدول </w:t>
      </w:r>
      <w:r w:rsidRPr="00EB38DB">
        <w:rPr>
          <w:sz w:val="26"/>
          <w:szCs w:val="26"/>
          <w:lang w:eastAsia="en-CA"/>
        </w:rPr>
        <w:t>1</w:t>
      </w:r>
      <w:r w:rsidRPr="00EB38DB">
        <w:rPr>
          <w:sz w:val="26"/>
          <w:szCs w:val="26"/>
          <w:rtl/>
          <w:lang w:bidi="ar-SA"/>
        </w:rPr>
        <w:t>. ويرد وصف هذه المش</w:t>
      </w:r>
      <w:r w:rsidR="00941DE5" w:rsidRPr="00EB38DB">
        <w:rPr>
          <w:rFonts w:hint="cs"/>
          <w:sz w:val="26"/>
          <w:szCs w:val="26"/>
          <w:rtl/>
          <w:lang w:bidi="ar-SA"/>
        </w:rPr>
        <w:t>روعات</w:t>
      </w:r>
      <w:r w:rsidRPr="00EB38DB">
        <w:rPr>
          <w:sz w:val="26"/>
          <w:szCs w:val="26"/>
          <w:rtl/>
          <w:lang w:bidi="ar-SA"/>
        </w:rPr>
        <w:t xml:space="preserve"> في المرفق الأول بهذه الوثيقة</w:t>
      </w:r>
      <w:r w:rsidRPr="00EB38DB">
        <w:rPr>
          <w:rFonts w:cstheme="majorBidi"/>
          <w:sz w:val="26"/>
          <w:szCs w:val="26"/>
        </w:rPr>
        <w:t>.</w:t>
      </w:r>
    </w:p>
    <w:p w14:paraId="60B7D2B9" w14:textId="77777777" w:rsidR="0029658A" w:rsidRPr="00EB38DB" w:rsidRDefault="0029658A" w:rsidP="0029658A">
      <w:pPr>
        <w:pStyle w:val="StyleHeader4Para4Left0Firstline0"/>
        <w:numPr>
          <w:ilvl w:val="0"/>
          <w:numId w:val="0"/>
        </w:numPr>
        <w:tabs>
          <w:tab w:val="left" w:pos="720"/>
          <w:tab w:val="left" w:pos="1440"/>
          <w:tab w:val="left" w:pos="2160"/>
        </w:tabs>
        <w:bidi/>
        <w:spacing w:line="360" w:lineRule="auto"/>
        <w:rPr>
          <w:sz w:val="26"/>
          <w:szCs w:val="26"/>
          <w:rtl/>
        </w:rPr>
      </w:pPr>
      <w:r w:rsidRPr="00EB38DB">
        <w:rPr>
          <w:rFonts w:hint="cs"/>
          <w:b/>
          <w:bCs/>
          <w:sz w:val="26"/>
          <w:szCs w:val="26"/>
          <w:rtl/>
        </w:rPr>
        <w:t>تعليقات الأمانة</w:t>
      </w:r>
    </w:p>
    <w:p w14:paraId="071BE5F7" w14:textId="44360359" w:rsidR="0029658A" w:rsidRPr="00EB38DB" w:rsidRDefault="0029658A" w:rsidP="00565A64">
      <w:pPr>
        <w:pStyle w:val="Heading1"/>
        <w:bidi/>
        <w:rPr>
          <w:rFonts w:asciiTheme="majorBidi" w:hAnsiTheme="majorBidi" w:cstheme="majorBidi"/>
          <w:sz w:val="26"/>
          <w:szCs w:val="26"/>
          <w:rtl/>
        </w:rPr>
      </w:pPr>
      <w:r w:rsidRPr="00EB38DB">
        <w:rPr>
          <w:rFonts w:asciiTheme="majorBidi" w:hAnsiTheme="majorBidi"/>
          <w:sz w:val="26"/>
          <w:szCs w:val="26"/>
          <w:rtl/>
          <w:lang w:bidi="ar-SA"/>
        </w:rPr>
        <w:t xml:space="preserve">استعرضت الأمانة </w:t>
      </w:r>
      <w:r w:rsidR="000B48E7" w:rsidRPr="00EB38DB">
        <w:rPr>
          <w:rFonts w:asciiTheme="majorBidi" w:hAnsiTheme="majorBidi" w:hint="cs"/>
          <w:sz w:val="26"/>
          <w:szCs w:val="26"/>
          <w:rtl/>
          <w:lang w:bidi="ar-SA"/>
        </w:rPr>
        <w:t xml:space="preserve">خمسة </w:t>
      </w:r>
      <w:r w:rsidRPr="00EB38DB">
        <w:rPr>
          <w:rFonts w:asciiTheme="majorBidi" w:hAnsiTheme="majorBidi"/>
          <w:sz w:val="26"/>
          <w:szCs w:val="26"/>
          <w:rtl/>
          <w:lang w:bidi="ar-SA"/>
        </w:rPr>
        <w:t xml:space="preserve">طلبات </w:t>
      </w:r>
      <w:r w:rsidR="007A6A6C" w:rsidRPr="00EB38DB">
        <w:rPr>
          <w:rFonts w:asciiTheme="majorBidi" w:hAnsiTheme="majorBidi" w:hint="cs"/>
          <w:sz w:val="26"/>
          <w:szCs w:val="26"/>
          <w:rtl/>
          <w:lang w:bidi="ar-SA"/>
        </w:rPr>
        <w:t>ل</w:t>
      </w:r>
      <w:r w:rsidRPr="00EB38DB">
        <w:rPr>
          <w:rFonts w:asciiTheme="majorBidi" w:hAnsiTheme="majorBidi"/>
          <w:sz w:val="26"/>
          <w:szCs w:val="26"/>
          <w:rtl/>
          <w:lang w:bidi="ar-SA"/>
        </w:rPr>
        <w:t xml:space="preserve">تجديد مشروعات التعزيز المؤسسي </w:t>
      </w:r>
      <w:r w:rsidRPr="00EB38DB">
        <w:rPr>
          <w:rFonts w:asciiTheme="majorBidi" w:hAnsiTheme="majorBidi" w:hint="cs"/>
          <w:sz w:val="26"/>
          <w:szCs w:val="26"/>
          <w:rtl/>
          <w:lang w:bidi="ar-SA"/>
        </w:rPr>
        <w:t xml:space="preserve">مقدمة </w:t>
      </w:r>
      <w:r w:rsidRPr="00EB38DB">
        <w:rPr>
          <w:rFonts w:asciiTheme="majorBidi" w:hAnsiTheme="majorBidi"/>
          <w:sz w:val="26"/>
          <w:szCs w:val="26"/>
          <w:rtl/>
          <w:lang w:bidi="ar-SA"/>
        </w:rPr>
        <w:t>نيابة عن الحكومات المعنية مقابل المبادئ التوجيهية</w:t>
      </w:r>
      <w:r w:rsidR="00B8540F" w:rsidRPr="00EB38DB">
        <w:rPr>
          <w:rStyle w:val="FootnoteReference"/>
          <w:rFonts w:asciiTheme="majorBidi" w:hAnsiTheme="majorBidi"/>
          <w:sz w:val="26"/>
          <w:szCs w:val="26"/>
          <w:rtl/>
          <w:lang w:bidi="ar-SA"/>
        </w:rPr>
        <w:footnoteReference w:id="2"/>
      </w:r>
      <w:r w:rsidRPr="00EB38DB">
        <w:rPr>
          <w:rFonts w:asciiTheme="majorBidi" w:hAnsiTheme="majorBidi"/>
          <w:sz w:val="26"/>
          <w:szCs w:val="26"/>
          <w:rtl/>
          <w:lang w:bidi="ar-SA"/>
        </w:rPr>
        <w:t xml:space="preserve"> وال</w:t>
      </w:r>
      <w:r w:rsidRPr="00EB38DB">
        <w:rPr>
          <w:rFonts w:asciiTheme="majorBidi" w:hAnsiTheme="majorBidi" w:hint="cs"/>
          <w:sz w:val="26"/>
          <w:szCs w:val="26"/>
          <w:rtl/>
          <w:lang w:bidi="ar-SA"/>
        </w:rPr>
        <w:t>مقررات</w:t>
      </w:r>
      <w:r w:rsidRPr="00EB38DB">
        <w:rPr>
          <w:rFonts w:asciiTheme="majorBidi" w:hAnsiTheme="majorBidi"/>
          <w:sz w:val="26"/>
          <w:szCs w:val="26"/>
          <w:rtl/>
          <w:lang w:bidi="ar-SA"/>
        </w:rPr>
        <w:t xml:space="preserve"> ذات الصلة المتعلقة بالأهلية ومستويات التمويل. </w:t>
      </w:r>
      <w:r w:rsidRPr="00EB38DB">
        <w:rPr>
          <w:rFonts w:asciiTheme="majorBidi" w:hAnsiTheme="majorBidi" w:hint="cs"/>
          <w:sz w:val="26"/>
          <w:szCs w:val="26"/>
          <w:rtl/>
          <w:lang w:bidi="ar-SA"/>
        </w:rPr>
        <w:t>وفُحصت</w:t>
      </w:r>
      <w:r w:rsidRPr="00EB38DB">
        <w:rPr>
          <w:rFonts w:asciiTheme="majorBidi" w:hAnsiTheme="majorBidi"/>
          <w:sz w:val="26"/>
          <w:szCs w:val="26"/>
          <w:rtl/>
          <w:lang w:bidi="ar-SA"/>
        </w:rPr>
        <w:t xml:space="preserve"> الطلبات مقارنة بخطط عمل</w:t>
      </w:r>
      <w:r w:rsidRPr="00EB38DB">
        <w:rPr>
          <w:rFonts w:asciiTheme="majorBidi" w:hAnsiTheme="majorBidi" w:cstheme="majorBidi"/>
          <w:sz w:val="26"/>
          <w:szCs w:val="26"/>
        </w:rPr>
        <w:t xml:space="preserve"> </w:t>
      </w:r>
      <w:r w:rsidRPr="00EB38DB">
        <w:rPr>
          <w:rFonts w:asciiTheme="majorBidi" w:hAnsiTheme="majorBidi" w:cstheme="majorBidi" w:hint="cs"/>
          <w:sz w:val="26"/>
          <w:szCs w:val="26"/>
          <w:rtl/>
        </w:rPr>
        <w:t>التعزيز المؤسسي</w:t>
      </w:r>
      <w:r w:rsidRPr="00EB38DB">
        <w:rPr>
          <w:rFonts w:asciiTheme="majorBidi" w:hAnsiTheme="majorBidi" w:cstheme="majorBidi"/>
          <w:sz w:val="26"/>
          <w:szCs w:val="26"/>
        </w:rPr>
        <w:t xml:space="preserve"> </w:t>
      </w:r>
      <w:r w:rsidRPr="00EB38DB">
        <w:rPr>
          <w:rFonts w:asciiTheme="majorBidi" w:hAnsiTheme="majorBidi"/>
          <w:sz w:val="26"/>
          <w:szCs w:val="26"/>
          <w:rtl/>
          <w:lang w:bidi="ar-SA"/>
        </w:rPr>
        <w:t xml:space="preserve">الأصلية للمرحلة السابقة، وبيانات البرنامج القطري </w:t>
      </w:r>
      <w:r w:rsidRPr="00EB38DB">
        <w:rPr>
          <w:rFonts w:asciiTheme="majorBidi" w:hAnsiTheme="majorBidi" w:hint="cs"/>
          <w:sz w:val="26"/>
          <w:szCs w:val="26"/>
          <w:rtl/>
          <w:lang w:bidi="ar-SA"/>
        </w:rPr>
        <w:t>و</w:t>
      </w:r>
      <w:r w:rsidRPr="00EB38DB">
        <w:rPr>
          <w:rFonts w:asciiTheme="majorBidi" w:hAnsiTheme="majorBidi"/>
          <w:sz w:val="26"/>
          <w:szCs w:val="26"/>
          <w:rtl/>
          <w:lang w:bidi="ar-SA"/>
        </w:rPr>
        <w:t xml:space="preserve">المادة </w:t>
      </w:r>
      <w:r w:rsidRPr="00EB38DB">
        <w:rPr>
          <w:rFonts w:asciiTheme="majorBidi" w:hAnsiTheme="majorBidi" w:cstheme="majorBidi"/>
          <w:sz w:val="26"/>
          <w:szCs w:val="26"/>
        </w:rPr>
        <w:t>7</w:t>
      </w:r>
      <w:r w:rsidRPr="00EB38DB">
        <w:rPr>
          <w:rFonts w:asciiTheme="majorBidi" w:hAnsiTheme="majorBidi"/>
          <w:sz w:val="26"/>
          <w:szCs w:val="26"/>
          <w:rtl/>
          <w:lang w:bidi="ar-SA"/>
        </w:rPr>
        <w:t>، وآخر تقرير عن تنفيذ خط</w:t>
      </w:r>
      <w:r w:rsidRPr="00EB38DB">
        <w:rPr>
          <w:rFonts w:asciiTheme="majorBidi" w:hAnsiTheme="majorBidi" w:hint="cs"/>
          <w:sz w:val="26"/>
          <w:szCs w:val="26"/>
          <w:rtl/>
        </w:rPr>
        <w:t xml:space="preserve">طها </w:t>
      </w:r>
      <w:r w:rsidR="007A6A6C" w:rsidRPr="00EB38DB">
        <w:rPr>
          <w:rFonts w:asciiTheme="majorBidi" w:hAnsiTheme="majorBidi" w:hint="cs"/>
          <w:sz w:val="26"/>
          <w:szCs w:val="26"/>
          <w:rtl/>
        </w:rPr>
        <w:t>ل</w:t>
      </w:r>
      <w:r w:rsidRPr="00EB38DB">
        <w:rPr>
          <w:rFonts w:asciiTheme="majorBidi" w:hAnsiTheme="majorBidi"/>
          <w:sz w:val="26"/>
          <w:szCs w:val="26"/>
          <w:rtl/>
          <w:lang w:bidi="ar-SA"/>
        </w:rPr>
        <w:t xml:space="preserve">إدارة إزالة المواد الهيدروكلوروفلوروكربونية، والتقرير المرحلي للوكالة، وأي </w:t>
      </w:r>
      <w:r w:rsidR="000B48E7" w:rsidRPr="00EB38DB">
        <w:rPr>
          <w:rFonts w:asciiTheme="majorBidi" w:hAnsiTheme="majorBidi" w:hint="cs"/>
          <w:sz w:val="26"/>
          <w:szCs w:val="26"/>
          <w:rtl/>
          <w:lang w:bidi="ar-SA"/>
        </w:rPr>
        <w:t>مقررات</w:t>
      </w:r>
      <w:r w:rsidRPr="00EB38DB">
        <w:rPr>
          <w:rFonts w:asciiTheme="majorBidi" w:hAnsiTheme="majorBidi"/>
          <w:sz w:val="26"/>
          <w:szCs w:val="26"/>
          <w:rtl/>
          <w:lang w:bidi="ar-SA"/>
        </w:rPr>
        <w:t xml:space="preserve"> ذات صلة </w:t>
      </w:r>
      <w:r w:rsidRPr="00EB38DB">
        <w:rPr>
          <w:rFonts w:asciiTheme="majorBidi" w:hAnsiTheme="majorBidi" w:hint="cs"/>
          <w:sz w:val="26"/>
          <w:szCs w:val="26"/>
          <w:rtl/>
        </w:rPr>
        <w:t xml:space="preserve">اتخذتها </w:t>
      </w:r>
      <w:r w:rsidRPr="00EB38DB">
        <w:rPr>
          <w:rFonts w:asciiTheme="majorBidi" w:hAnsiTheme="majorBidi"/>
          <w:sz w:val="26"/>
          <w:szCs w:val="26"/>
          <w:rtl/>
          <w:lang w:bidi="ar-SA"/>
        </w:rPr>
        <w:t xml:space="preserve">اجتماعات الأطراف. ولوحظ أن </w:t>
      </w:r>
      <w:r w:rsidR="000B48E7" w:rsidRPr="00EB38DB">
        <w:rPr>
          <w:rFonts w:asciiTheme="majorBidi" w:hAnsiTheme="majorBidi" w:hint="cs"/>
          <w:sz w:val="26"/>
          <w:szCs w:val="26"/>
          <w:rtl/>
          <w:lang w:bidi="ar-SA"/>
        </w:rPr>
        <w:t>خمسة ب</w:t>
      </w:r>
      <w:r w:rsidRPr="00EB38DB">
        <w:rPr>
          <w:rFonts w:asciiTheme="majorBidi" w:hAnsiTheme="majorBidi"/>
          <w:sz w:val="26"/>
          <w:szCs w:val="26"/>
          <w:rtl/>
          <w:lang w:bidi="ar-SA"/>
        </w:rPr>
        <w:t>لدان قدمت بيانات برامجها القطرية لعام</w:t>
      </w:r>
      <w:r w:rsidR="00C308CD" w:rsidRPr="00EB38DB">
        <w:rPr>
          <w:rFonts w:asciiTheme="majorBidi" w:hAnsiTheme="majorBidi" w:cstheme="majorBidi"/>
          <w:sz w:val="26"/>
          <w:szCs w:val="26"/>
        </w:rPr>
        <w:t>2022</w:t>
      </w:r>
      <w:r w:rsidR="00C308CD" w:rsidRPr="00EB38DB">
        <w:rPr>
          <w:sz w:val="26"/>
          <w:szCs w:val="26"/>
        </w:rPr>
        <w:t xml:space="preserve"> </w:t>
      </w:r>
      <w:r w:rsidR="00BC1F1D" w:rsidRPr="00EB38DB">
        <w:rPr>
          <w:rFonts w:hint="cs"/>
          <w:sz w:val="26"/>
          <w:szCs w:val="26"/>
          <w:rtl/>
        </w:rPr>
        <w:t xml:space="preserve"> </w:t>
      </w:r>
      <w:r w:rsidR="00C308CD" w:rsidRPr="00EB38DB">
        <w:rPr>
          <w:rFonts w:hint="cs"/>
          <w:sz w:val="26"/>
          <w:szCs w:val="26"/>
          <w:rtl/>
        </w:rPr>
        <w:t>وأنها</w:t>
      </w:r>
      <w:r w:rsidRPr="00EB38DB">
        <w:rPr>
          <w:rFonts w:asciiTheme="majorBidi" w:hAnsiTheme="majorBidi"/>
          <w:sz w:val="26"/>
          <w:szCs w:val="26"/>
          <w:rtl/>
          <w:lang w:bidi="ar-SA"/>
        </w:rPr>
        <w:t xml:space="preserve"> </w:t>
      </w:r>
      <w:r w:rsidRPr="00EB38DB">
        <w:rPr>
          <w:rFonts w:asciiTheme="majorBidi" w:hAnsiTheme="majorBidi" w:hint="cs"/>
          <w:sz w:val="26"/>
          <w:szCs w:val="26"/>
          <w:rtl/>
        </w:rPr>
        <w:t>ممتثلة</w:t>
      </w:r>
      <w:r w:rsidRPr="00EB38DB">
        <w:rPr>
          <w:rFonts w:asciiTheme="majorBidi" w:hAnsiTheme="majorBidi"/>
          <w:sz w:val="26"/>
          <w:szCs w:val="26"/>
          <w:rtl/>
          <w:lang w:bidi="ar-SA"/>
        </w:rPr>
        <w:t xml:space="preserve"> لأهداف الرقابة بموجب بروتوكول مونتريال، وأن</w:t>
      </w:r>
      <w:r w:rsidR="001F61A3" w:rsidRPr="00EB38DB">
        <w:rPr>
          <w:rFonts w:asciiTheme="majorBidi" w:hAnsiTheme="majorBidi" w:hint="cs"/>
          <w:sz w:val="26"/>
          <w:szCs w:val="26"/>
          <w:rtl/>
          <w:lang w:bidi="ar-SA"/>
        </w:rPr>
        <w:t xml:space="preserve"> أربعة بلدان أبلغت</w:t>
      </w:r>
      <w:r w:rsidRPr="00EB38DB">
        <w:rPr>
          <w:rFonts w:asciiTheme="majorBidi" w:hAnsiTheme="majorBidi"/>
          <w:sz w:val="26"/>
          <w:szCs w:val="26"/>
          <w:rtl/>
          <w:lang w:bidi="ar-SA"/>
        </w:rPr>
        <w:t xml:space="preserve"> استهلاك</w:t>
      </w:r>
      <w:r w:rsidR="00943FC6" w:rsidRPr="00EB38DB">
        <w:rPr>
          <w:rFonts w:asciiTheme="majorBidi" w:hAnsiTheme="majorBidi" w:hint="cs"/>
          <w:sz w:val="26"/>
          <w:szCs w:val="26"/>
          <w:rtl/>
          <w:lang w:bidi="ar-SA"/>
        </w:rPr>
        <w:t>ًا</w:t>
      </w:r>
      <w:r w:rsidR="001F61A3" w:rsidRPr="00EB38DB">
        <w:rPr>
          <w:rFonts w:asciiTheme="majorBidi" w:hAnsiTheme="majorBidi" w:hint="cs"/>
          <w:sz w:val="26"/>
          <w:szCs w:val="26"/>
          <w:rtl/>
          <w:lang w:bidi="ar-SA"/>
        </w:rPr>
        <w:t xml:space="preserve"> </w:t>
      </w:r>
      <w:r w:rsidRPr="00EB38DB">
        <w:rPr>
          <w:rFonts w:asciiTheme="majorBidi" w:hAnsiTheme="majorBidi"/>
          <w:sz w:val="26"/>
          <w:szCs w:val="26"/>
          <w:rtl/>
          <w:lang w:bidi="ar-SA"/>
        </w:rPr>
        <w:t>سنوي</w:t>
      </w:r>
      <w:r w:rsidR="00943FC6" w:rsidRPr="00EB38DB">
        <w:rPr>
          <w:rFonts w:asciiTheme="majorBidi" w:hAnsiTheme="majorBidi" w:hint="cs"/>
          <w:sz w:val="26"/>
          <w:szCs w:val="26"/>
          <w:rtl/>
          <w:lang w:bidi="ar-SA"/>
        </w:rPr>
        <w:t>ًا</w:t>
      </w:r>
      <w:r w:rsidRPr="00EB38DB">
        <w:rPr>
          <w:rFonts w:asciiTheme="majorBidi" w:hAnsiTheme="majorBidi"/>
          <w:sz w:val="26"/>
          <w:szCs w:val="26"/>
          <w:rtl/>
          <w:lang w:bidi="ar-SA"/>
        </w:rPr>
        <w:t xml:space="preserve"> من المواد الهيدروكلوروفلوروكربونية</w:t>
      </w:r>
      <w:r w:rsidRPr="00EB38DB">
        <w:rPr>
          <w:rFonts w:asciiTheme="majorBidi" w:hAnsiTheme="majorBidi" w:hint="cs"/>
          <w:sz w:val="26"/>
          <w:szCs w:val="26"/>
          <w:rtl/>
        </w:rPr>
        <w:t xml:space="preserve"> </w:t>
      </w:r>
      <w:r w:rsidRPr="00EB38DB">
        <w:rPr>
          <w:rFonts w:asciiTheme="majorBidi" w:hAnsiTheme="majorBidi"/>
          <w:sz w:val="26"/>
          <w:szCs w:val="26"/>
          <w:rtl/>
          <w:lang w:bidi="ar-SA"/>
        </w:rPr>
        <w:t xml:space="preserve">لا يتجاوز الحد الأقصى المسموح به للاستهلاك السنوي المشار إليه في </w:t>
      </w:r>
      <w:r w:rsidR="007A3F5A" w:rsidRPr="00EB38DB">
        <w:rPr>
          <w:rFonts w:asciiTheme="majorBidi" w:hAnsiTheme="majorBidi" w:hint="cs"/>
          <w:sz w:val="26"/>
          <w:szCs w:val="26"/>
          <w:rtl/>
          <w:lang w:bidi="ar-SA"/>
        </w:rPr>
        <w:t xml:space="preserve">اتفاقاتها </w:t>
      </w:r>
      <w:r w:rsidRPr="00EB38DB">
        <w:rPr>
          <w:rFonts w:asciiTheme="majorBidi" w:hAnsiTheme="majorBidi" w:hint="cs"/>
          <w:sz w:val="26"/>
          <w:szCs w:val="26"/>
          <w:rtl/>
        </w:rPr>
        <w:t xml:space="preserve">المبرمة </w:t>
      </w:r>
      <w:r w:rsidRPr="00EB38DB">
        <w:rPr>
          <w:rFonts w:asciiTheme="majorBidi" w:hAnsiTheme="majorBidi"/>
          <w:sz w:val="26"/>
          <w:szCs w:val="26"/>
          <w:rtl/>
          <w:lang w:bidi="ar-SA"/>
        </w:rPr>
        <w:t>مع اللجنة التنفيذية</w:t>
      </w:r>
      <w:r w:rsidRPr="00EB38DB">
        <w:rPr>
          <w:rFonts w:asciiTheme="majorBidi" w:hAnsiTheme="majorBidi" w:hint="cs"/>
          <w:sz w:val="26"/>
          <w:szCs w:val="26"/>
          <w:rtl/>
        </w:rPr>
        <w:t xml:space="preserve"> بخصوص خطط إدارة إزالة</w:t>
      </w:r>
      <w:r w:rsidRPr="00EB38DB">
        <w:rPr>
          <w:rFonts w:asciiTheme="majorBidi" w:hAnsiTheme="majorBidi"/>
          <w:sz w:val="26"/>
          <w:szCs w:val="26"/>
          <w:rtl/>
          <w:lang w:bidi="ar-SA"/>
        </w:rPr>
        <w:t xml:space="preserve"> المواد الهيدروكلوروفلوروكربونية</w:t>
      </w:r>
      <w:r w:rsidR="00B8540F" w:rsidRPr="00EB38DB">
        <w:rPr>
          <w:rStyle w:val="FootnoteReference"/>
          <w:rFonts w:asciiTheme="majorBidi" w:hAnsiTheme="majorBidi"/>
          <w:sz w:val="26"/>
          <w:szCs w:val="26"/>
          <w:rtl/>
          <w:lang w:bidi="ar-SA"/>
        </w:rPr>
        <w:footnoteReference w:id="3"/>
      </w:r>
      <w:r w:rsidRPr="00EB38DB">
        <w:rPr>
          <w:rFonts w:asciiTheme="majorBidi" w:hAnsiTheme="majorBidi"/>
          <w:sz w:val="26"/>
          <w:szCs w:val="26"/>
          <w:rtl/>
          <w:lang w:bidi="ar-SA"/>
        </w:rPr>
        <w:t xml:space="preserve">. علاوة على ذلك، </w:t>
      </w:r>
      <w:r w:rsidRPr="00EB38DB">
        <w:rPr>
          <w:rFonts w:asciiTheme="majorBidi" w:hAnsiTheme="majorBidi" w:hint="cs"/>
          <w:sz w:val="26"/>
          <w:szCs w:val="26"/>
          <w:rtl/>
        </w:rPr>
        <w:t>شمل</w:t>
      </w:r>
      <w:r w:rsidRPr="00EB38DB">
        <w:rPr>
          <w:rFonts w:asciiTheme="majorBidi" w:hAnsiTheme="majorBidi"/>
          <w:sz w:val="26"/>
          <w:szCs w:val="26"/>
          <w:rtl/>
          <w:lang w:bidi="ar-SA"/>
        </w:rPr>
        <w:t xml:space="preserve">ت </w:t>
      </w:r>
      <w:r w:rsidR="006A2CA9" w:rsidRPr="00EB38DB">
        <w:rPr>
          <w:rFonts w:asciiTheme="majorBidi" w:hAnsiTheme="majorBidi" w:hint="cs"/>
          <w:sz w:val="26"/>
          <w:szCs w:val="26"/>
          <w:rtl/>
          <w:lang w:bidi="ar-SA"/>
        </w:rPr>
        <w:t xml:space="preserve">جميع </w:t>
      </w:r>
      <w:r w:rsidRPr="00EB38DB">
        <w:rPr>
          <w:rFonts w:asciiTheme="majorBidi" w:hAnsiTheme="majorBidi"/>
          <w:sz w:val="26"/>
          <w:szCs w:val="26"/>
          <w:rtl/>
          <w:lang w:bidi="ar-SA"/>
        </w:rPr>
        <w:t xml:space="preserve">الطلبات المقدمة </w:t>
      </w:r>
      <w:r w:rsidR="00266850" w:rsidRPr="00EB38DB">
        <w:rPr>
          <w:rFonts w:asciiTheme="majorBidi" w:hAnsiTheme="majorBidi" w:hint="cs"/>
          <w:sz w:val="26"/>
          <w:szCs w:val="26"/>
          <w:rtl/>
          <w:lang w:bidi="ar-SA"/>
        </w:rPr>
        <w:t>تقييمًا ل</w:t>
      </w:r>
      <w:r w:rsidRPr="00EB38DB">
        <w:rPr>
          <w:rFonts w:asciiTheme="majorBidi" w:hAnsiTheme="majorBidi"/>
          <w:sz w:val="26"/>
          <w:szCs w:val="26"/>
          <w:rtl/>
          <w:lang w:bidi="ar-SA"/>
        </w:rPr>
        <w:t xml:space="preserve">مؤشرات </w:t>
      </w:r>
      <w:r w:rsidRPr="00EB38DB">
        <w:rPr>
          <w:rFonts w:asciiTheme="majorBidi" w:hAnsiTheme="majorBidi" w:hint="cs"/>
          <w:sz w:val="26"/>
          <w:szCs w:val="26"/>
          <w:rtl/>
        </w:rPr>
        <w:t>ال</w:t>
      </w:r>
      <w:r w:rsidRPr="00EB38DB">
        <w:rPr>
          <w:rFonts w:asciiTheme="majorBidi" w:hAnsiTheme="majorBidi"/>
          <w:sz w:val="26"/>
          <w:szCs w:val="26"/>
          <w:rtl/>
          <w:lang w:bidi="ar-SA"/>
        </w:rPr>
        <w:t xml:space="preserve">أداء </w:t>
      </w:r>
      <w:r w:rsidR="00266850" w:rsidRPr="00EB38DB">
        <w:rPr>
          <w:rFonts w:asciiTheme="majorBidi" w:hAnsiTheme="majorBidi" w:hint="cs"/>
          <w:sz w:val="26"/>
          <w:szCs w:val="26"/>
          <w:rtl/>
          <w:lang w:bidi="ar-SA"/>
        </w:rPr>
        <w:t xml:space="preserve">وإنجاز أهداف التعزيز المؤسسي، </w:t>
      </w:r>
      <w:r w:rsidRPr="00EB38DB">
        <w:rPr>
          <w:rFonts w:asciiTheme="majorBidi" w:hAnsiTheme="majorBidi" w:hint="cs"/>
          <w:sz w:val="26"/>
          <w:szCs w:val="26"/>
          <w:rtl/>
        </w:rPr>
        <w:t>بما يتماشى مع</w:t>
      </w:r>
      <w:r w:rsidRPr="00EB38DB">
        <w:rPr>
          <w:rFonts w:asciiTheme="majorBidi" w:hAnsiTheme="majorBidi"/>
          <w:sz w:val="26"/>
          <w:szCs w:val="26"/>
          <w:rtl/>
          <w:lang w:bidi="ar-SA"/>
        </w:rPr>
        <w:t xml:space="preserve"> </w:t>
      </w:r>
      <w:r w:rsidRPr="00EB38DB">
        <w:rPr>
          <w:rFonts w:asciiTheme="majorBidi" w:hAnsiTheme="majorBidi" w:hint="cs"/>
          <w:sz w:val="26"/>
          <w:szCs w:val="26"/>
          <w:rtl/>
        </w:rPr>
        <w:t>المقرر</w:t>
      </w:r>
      <w:r w:rsidRPr="00EB38DB">
        <w:rPr>
          <w:rFonts w:asciiTheme="majorBidi" w:hAnsiTheme="majorBidi"/>
          <w:sz w:val="26"/>
          <w:szCs w:val="26"/>
          <w:rtl/>
          <w:lang w:bidi="ar-SA"/>
        </w:rPr>
        <w:t xml:space="preserve"> </w:t>
      </w:r>
      <w:r w:rsidR="00266850" w:rsidRPr="00EB38DB">
        <w:rPr>
          <w:sz w:val="26"/>
          <w:szCs w:val="26"/>
        </w:rPr>
        <w:t>91</w:t>
      </w:r>
      <w:r w:rsidRPr="00EB38DB">
        <w:rPr>
          <w:rFonts w:asciiTheme="majorBidi" w:hAnsiTheme="majorBidi"/>
          <w:sz w:val="26"/>
          <w:szCs w:val="26"/>
          <w:rtl/>
          <w:lang w:bidi="ar-SA"/>
        </w:rPr>
        <w:t>/</w:t>
      </w:r>
      <w:r w:rsidR="00266850" w:rsidRPr="00EB38DB">
        <w:rPr>
          <w:sz w:val="26"/>
          <w:szCs w:val="26"/>
        </w:rPr>
        <w:t>63</w:t>
      </w:r>
      <w:r w:rsidRPr="00EB38DB">
        <w:rPr>
          <w:rFonts w:asciiTheme="majorBidi" w:hAnsiTheme="majorBidi"/>
          <w:sz w:val="26"/>
          <w:szCs w:val="26"/>
          <w:rtl/>
          <w:lang w:bidi="ar-SA"/>
        </w:rPr>
        <w:t xml:space="preserve"> (</w:t>
      </w:r>
      <w:r w:rsidR="00266850" w:rsidRPr="00EB38DB">
        <w:rPr>
          <w:rFonts w:asciiTheme="majorBidi" w:hAnsiTheme="majorBidi" w:hint="cs"/>
          <w:sz w:val="26"/>
          <w:szCs w:val="26"/>
          <w:rtl/>
          <w:lang w:bidi="ar-SA"/>
        </w:rPr>
        <w:t>ب</w:t>
      </w:r>
      <w:r w:rsidRPr="00EB38DB">
        <w:rPr>
          <w:rFonts w:asciiTheme="majorBidi" w:hAnsiTheme="majorBidi" w:cstheme="majorBidi" w:hint="cs"/>
          <w:sz w:val="26"/>
          <w:szCs w:val="26"/>
          <w:rtl/>
        </w:rPr>
        <w:t>)</w:t>
      </w:r>
      <w:r w:rsidRPr="00EB38DB">
        <w:rPr>
          <w:rFonts w:asciiTheme="majorBidi" w:hAnsiTheme="majorBidi" w:cstheme="majorBidi"/>
          <w:sz w:val="26"/>
          <w:szCs w:val="26"/>
        </w:rPr>
        <w:t>.</w:t>
      </w:r>
    </w:p>
    <w:p w14:paraId="5451F7A4" w14:textId="77777777" w:rsidR="0029658A" w:rsidRPr="00EB38DB" w:rsidRDefault="0029658A" w:rsidP="0099732D">
      <w:pPr>
        <w:bidi/>
        <w:spacing w:after="240" w:line="360" w:lineRule="auto"/>
        <w:rPr>
          <w:rFonts w:asciiTheme="majorBidi" w:hAnsiTheme="majorBidi" w:cstheme="majorBidi"/>
          <w:b/>
          <w:bCs/>
          <w:sz w:val="26"/>
          <w:szCs w:val="26"/>
          <w:rtl/>
        </w:rPr>
      </w:pPr>
      <w:r w:rsidRPr="00EB38DB">
        <w:rPr>
          <w:rFonts w:asciiTheme="majorBidi" w:hAnsiTheme="majorBidi"/>
          <w:b/>
          <w:bCs/>
          <w:sz w:val="26"/>
          <w:szCs w:val="26"/>
          <w:rtl/>
          <w:lang w:bidi="ar-SA"/>
        </w:rPr>
        <w:t>توصية الأمان</w:t>
      </w:r>
      <w:r w:rsidRPr="00EB38DB">
        <w:rPr>
          <w:rFonts w:asciiTheme="majorBidi" w:hAnsiTheme="majorBidi" w:hint="cs"/>
          <w:b/>
          <w:bCs/>
          <w:sz w:val="26"/>
          <w:szCs w:val="26"/>
          <w:rtl/>
        </w:rPr>
        <w:t>ـ</w:t>
      </w:r>
      <w:r w:rsidRPr="00EB38DB">
        <w:rPr>
          <w:rFonts w:asciiTheme="majorBidi" w:hAnsiTheme="majorBidi"/>
          <w:b/>
          <w:bCs/>
          <w:sz w:val="26"/>
          <w:szCs w:val="26"/>
          <w:rtl/>
          <w:lang w:bidi="ar-SA"/>
        </w:rPr>
        <w:t>ة</w:t>
      </w:r>
    </w:p>
    <w:p w14:paraId="0B377A38" w14:textId="145DC7EF" w:rsidR="00565A64" w:rsidRPr="00FD51DE" w:rsidRDefault="0029658A" w:rsidP="0099732D">
      <w:pPr>
        <w:pStyle w:val="Heading1"/>
        <w:bidi/>
        <w:rPr>
          <w:sz w:val="26"/>
          <w:szCs w:val="26"/>
          <w:rtl/>
        </w:rPr>
      </w:pPr>
      <w:r w:rsidRPr="00EB38DB">
        <w:rPr>
          <w:sz w:val="26"/>
          <w:szCs w:val="26"/>
        </w:rPr>
        <w:t xml:space="preserve"> </w:t>
      </w:r>
      <w:r w:rsidRPr="00EB38DB">
        <w:rPr>
          <w:sz w:val="26"/>
          <w:szCs w:val="26"/>
          <w:rtl/>
          <w:lang w:bidi="ar-SA"/>
        </w:rPr>
        <w:t xml:space="preserve">توصي الأمانة </w:t>
      </w:r>
      <w:r w:rsidRPr="00EB38DB">
        <w:rPr>
          <w:rFonts w:asciiTheme="majorBidi" w:hAnsiTheme="majorBidi"/>
          <w:sz w:val="26"/>
          <w:szCs w:val="26"/>
          <w:rtl/>
          <w:lang w:bidi="ar-SA"/>
        </w:rPr>
        <w:t>بالموافقة</w:t>
      </w:r>
      <w:r w:rsidRPr="00EB38DB">
        <w:rPr>
          <w:sz w:val="26"/>
          <w:szCs w:val="26"/>
          <w:rtl/>
          <w:lang w:bidi="ar-SA"/>
        </w:rPr>
        <w:t xml:space="preserve"> الش</w:t>
      </w:r>
      <w:r w:rsidRPr="00EB38DB">
        <w:rPr>
          <w:sz w:val="26"/>
          <w:szCs w:val="26"/>
          <w:rtl/>
        </w:rPr>
        <w:t>مولي</w:t>
      </w:r>
      <w:r w:rsidRPr="00EB38DB">
        <w:rPr>
          <w:sz w:val="26"/>
          <w:szCs w:val="26"/>
          <w:rtl/>
          <w:lang w:bidi="ar-SA"/>
        </w:rPr>
        <w:t xml:space="preserve">ة على طلبات تجديد التعزيز المؤسسي </w:t>
      </w:r>
      <w:r w:rsidR="00266850" w:rsidRPr="00EB38DB">
        <w:rPr>
          <w:rFonts w:asciiTheme="majorBidi" w:hAnsiTheme="majorBidi" w:hint="cs"/>
          <w:sz w:val="26"/>
          <w:szCs w:val="26"/>
          <w:rtl/>
          <w:lang w:bidi="ar-SA"/>
        </w:rPr>
        <w:t>ل</w:t>
      </w:r>
      <w:r w:rsidR="00266850" w:rsidRPr="00EB38DB">
        <w:rPr>
          <w:rFonts w:asciiTheme="majorBidi" w:hAnsiTheme="majorBidi"/>
          <w:sz w:val="26"/>
          <w:szCs w:val="26"/>
          <w:rtl/>
          <w:lang w:bidi="ar-SA"/>
        </w:rPr>
        <w:t>لأرجنتين</w:t>
      </w:r>
      <w:r w:rsidR="00266850" w:rsidRPr="00EB38DB">
        <w:rPr>
          <w:rFonts w:asciiTheme="majorBidi" w:hAnsiTheme="majorBidi" w:hint="cs"/>
          <w:sz w:val="26"/>
          <w:szCs w:val="26"/>
          <w:rtl/>
          <w:lang w:bidi="ar-SA"/>
        </w:rPr>
        <w:t xml:space="preserve"> و</w:t>
      </w:r>
      <w:r w:rsidR="00266850" w:rsidRPr="00EB38DB">
        <w:rPr>
          <w:rFonts w:asciiTheme="majorBidi" w:hAnsiTheme="majorBidi"/>
          <w:sz w:val="26"/>
          <w:szCs w:val="26"/>
          <w:rtl/>
          <w:lang w:bidi="ar-SA"/>
        </w:rPr>
        <w:t>شيلي</w:t>
      </w:r>
      <w:r w:rsidR="00266850" w:rsidRPr="00EB38DB">
        <w:rPr>
          <w:rFonts w:asciiTheme="majorBidi" w:hAnsiTheme="majorBidi" w:hint="cs"/>
          <w:sz w:val="26"/>
          <w:szCs w:val="26"/>
          <w:rtl/>
          <w:lang w:bidi="ar-SA"/>
        </w:rPr>
        <w:t xml:space="preserve"> و</w:t>
      </w:r>
      <w:r w:rsidR="00266850" w:rsidRPr="00EB38DB">
        <w:rPr>
          <w:rFonts w:asciiTheme="majorBidi" w:hAnsiTheme="majorBidi"/>
          <w:sz w:val="26"/>
          <w:szCs w:val="26"/>
          <w:rtl/>
          <w:lang w:bidi="ar-SA"/>
        </w:rPr>
        <w:t>جورجيا</w:t>
      </w:r>
      <w:r w:rsidR="00266850" w:rsidRPr="00EB38DB">
        <w:rPr>
          <w:rFonts w:asciiTheme="majorBidi" w:hAnsiTheme="majorBidi" w:hint="cs"/>
          <w:sz w:val="26"/>
          <w:szCs w:val="26"/>
          <w:rtl/>
          <w:lang w:bidi="ar-SA"/>
        </w:rPr>
        <w:t xml:space="preserve"> و</w:t>
      </w:r>
      <w:r w:rsidR="00266850" w:rsidRPr="00EB38DB">
        <w:rPr>
          <w:rFonts w:asciiTheme="majorBidi" w:hAnsiTheme="majorBidi"/>
          <w:sz w:val="26"/>
          <w:szCs w:val="26"/>
          <w:rtl/>
          <w:lang w:bidi="ar-SA"/>
        </w:rPr>
        <w:t>لبنان</w:t>
      </w:r>
      <w:r w:rsidR="00266850" w:rsidRPr="00EB38DB">
        <w:rPr>
          <w:rFonts w:asciiTheme="majorBidi" w:hAnsiTheme="majorBidi" w:hint="cs"/>
          <w:sz w:val="26"/>
          <w:szCs w:val="26"/>
          <w:rtl/>
          <w:lang w:bidi="ar-SA"/>
        </w:rPr>
        <w:t xml:space="preserve"> وجمهورية </w:t>
      </w:r>
      <w:r w:rsidR="00266850" w:rsidRPr="00EB38DB">
        <w:rPr>
          <w:rFonts w:asciiTheme="majorBidi" w:hAnsiTheme="majorBidi"/>
          <w:sz w:val="26"/>
          <w:szCs w:val="26"/>
          <w:rtl/>
          <w:lang w:bidi="ar-SA"/>
        </w:rPr>
        <w:t xml:space="preserve">فنزويلا </w:t>
      </w:r>
      <w:r w:rsidR="005D1589" w:rsidRPr="00EB38DB">
        <w:rPr>
          <w:rFonts w:asciiTheme="majorBidi" w:hAnsiTheme="majorBidi" w:hint="cs"/>
          <w:sz w:val="26"/>
          <w:szCs w:val="26"/>
          <w:rtl/>
          <w:lang w:bidi="ar-SA"/>
        </w:rPr>
        <w:t>ال</w:t>
      </w:r>
      <w:r w:rsidR="005D1589" w:rsidRPr="00EB38DB">
        <w:rPr>
          <w:rFonts w:asciiTheme="majorBidi" w:hAnsiTheme="majorBidi"/>
          <w:sz w:val="26"/>
          <w:szCs w:val="26"/>
          <w:rtl/>
          <w:lang w:bidi="ar-SA"/>
        </w:rPr>
        <w:t>بوليفارية</w:t>
      </w:r>
      <w:r w:rsidR="005D1589" w:rsidRPr="00EB38DB">
        <w:rPr>
          <w:rFonts w:asciiTheme="majorBidi" w:hAnsiTheme="majorBidi" w:hint="cs"/>
          <w:sz w:val="26"/>
          <w:szCs w:val="26"/>
          <w:rtl/>
          <w:lang w:bidi="ar-SA"/>
        </w:rPr>
        <w:t xml:space="preserve"> </w:t>
      </w:r>
      <w:r w:rsidRPr="00EB38DB">
        <w:rPr>
          <w:sz w:val="26"/>
          <w:szCs w:val="26"/>
          <w:rtl/>
          <w:lang w:bidi="ar-SA"/>
        </w:rPr>
        <w:t xml:space="preserve">بمستويات التمويل المبينة في القسم ألف </w:t>
      </w:r>
      <w:r w:rsidRPr="00EB38DB">
        <w:rPr>
          <w:sz w:val="26"/>
          <w:szCs w:val="26"/>
        </w:rPr>
        <w:t>1</w:t>
      </w:r>
      <w:r w:rsidRPr="00EB38DB">
        <w:rPr>
          <w:sz w:val="26"/>
          <w:szCs w:val="26"/>
          <w:rtl/>
          <w:lang w:bidi="ar-SA"/>
        </w:rPr>
        <w:t xml:space="preserve"> من الجدول </w:t>
      </w:r>
      <w:r w:rsidRPr="00EB38DB">
        <w:rPr>
          <w:sz w:val="26"/>
          <w:szCs w:val="26"/>
        </w:rPr>
        <w:t>1</w:t>
      </w:r>
      <w:r w:rsidRPr="00EB38DB">
        <w:rPr>
          <w:sz w:val="26"/>
          <w:szCs w:val="26"/>
          <w:rtl/>
          <w:lang w:bidi="ar-SA"/>
        </w:rPr>
        <w:t xml:space="preserve"> من هذه الوثيقة. </w:t>
      </w:r>
      <w:r w:rsidRPr="00EB38DB">
        <w:rPr>
          <w:sz w:val="26"/>
          <w:szCs w:val="26"/>
          <w:rtl/>
        </w:rPr>
        <w:t>و</w:t>
      </w:r>
      <w:r w:rsidRPr="00EB38DB">
        <w:rPr>
          <w:sz w:val="26"/>
          <w:szCs w:val="26"/>
          <w:rtl/>
          <w:lang w:bidi="ar-SA"/>
        </w:rPr>
        <w:t>قد ت</w:t>
      </w:r>
      <w:r w:rsidRPr="00EB38DB">
        <w:rPr>
          <w:sz w:val="26"/>
          <w:szCs w:val="26"/>
          <w:rtl/>
        </w:rPr>
        <w:t>رغب</w:t>
      </w:r>
      <w:r w:rsidRPr="00EB38DB">
        <w:rPr>
          <w:sz w:val="26"/>
          <w:szCs w:val="26"/>
          <w:rtl/>
          <w:lang w:bidi="ar-SA"/>
        </w:rPr>
        <w:t xml:space="preserve"> اللجنة التنفيذية </w:t>
      </w:r>
      <w:r w:rsidRPr="00EB38DB">
        <w:rPr>
          <w:sz w:val="26"/>
          <w:szCs w:val="26"/>
          <w:rtl/>
        </w:rPr>
        <w:t xml:space="preserve">في </w:t>
      </w:r>
      <w:r w:rsidRPr="00EB38DB">
        <w:rPr>
          <w:sz w:val="26"/>
          <w:szCs w:val="26"/>
          <w:rtl/>
          <w:lang w:bidi="ar-SA"/>
        </w:rPr>
        <w:t>أن تعرب للحكومات ال</w:t>
      </w:r>
      <w:r w:rsidRPr="00EB38DB">
        <w:rPr>
          <w:sz w:val="26"/>
          <w:szCs w:val="26"/>
          <w:rtl/>
        </w:rPr>
        <w:t>سالف</w:t>
      </w:r>
      <w:r w:rsidRPr="00EB38DB">
        <w:rPr>
          <w:sz w:val="26"/>
          <w:szCs w:val="26"/>
          <w:rtl/>
          <w:lang w:bidi="ar-SA"/>
        </w:rPr>
        <w:t xml:space="preserve">ة </w:t>
      </w:r>
      <w:r w:rsidRPr="00EB38DB">
        <w:rPr>
          <w:sz w:val="26"/>
          <w:szCs w:val="26"/>
          <w:rtl/>
        </w:rPr>
        <w:t>الذكر</w:t>
      </w:r>
      <w:r w:rsidRPr="00EB38DB">
        <w:rPr>
          <w:sz w:val="26"/>
          <w:szCs w:val="26"/>
          <w:rtl/>
          <w:lang w:bidi="ar-SA"/>
        </w:rPr>
        <w:t xml:space="preserve"> عن التعليقات الواردة في المرفق الثاني </w:t>
      </w:r>
      <w:r w:rsidRPr="00EB38DB">
        <w:rPr>
          <w:sz w:val="26"/>
          <w:szCs w:val="26"/>
          <w:rtl/>
        </w:rPr>
        <w:t>ب</w:t>
      </w:r>
      <w:r w:rsidRPr="00EB38DB">
        <w:rPr>
          <w:sz w:val="26"/>
          <w:szCs w:val="26"/>
          <w:rtl/>
          <w:lang w:bidi="ar-SA"/>
        </w:rPr>
        <w:t>هذه الوثيقة</w:t>
      </w:r>
      <w:r w:rsidRPr="00EB38DB">
        <w:rPr>
          <w:sz w:val="26"/>
          <w:szCs w:val="26"/>
        </w:rPr>
        <w:t>.</w:t>
      </w:r>
    </w:p>
    <w:p w14:paraId="637689A1" w14:textId="030494B2" w:rsidR="00565A64" w:rsidRPr="00EB38DB" w:rsidRDefault="00565A64" w:rsidP="00565A64">
      <w:pPr>
        <w:pStyle w:val="StyleHeader4Para4Left0Firstline0"/>
        <w:numPr>
          <w:ilvl w:val="0"/>
          <w:numId w:val="0"/>
        </w:numPr>
        <w:tabs>
          <w:tab w:val="left" w:pos="720"/>
          <w:tab w:val="left" w:pos="1440"/>
          <w:tab w:val="left" w:pos="2160"/>
        </w:tabs>
        <w:bidi/>
        <w:spacing w:after="120" w:line="360" w:lineRule="auto"/>
        <w:rPr>
          <w:b/>
          <w:bCs/>
          <w:sz w:val="26"/>
          <w:szCs w:val="26"/>
          <w:rtl/>
        </w:rPr>
      </w:pPr>
      <w:r w:rsidRPr="00EB38DB">
        <w:rPr>
          <w:rFonts w:hint="cs"/>
          <w:b/>
          <w:bCs/>
          <w:sz w:val="26"/>
          <w:szCs w:val="26"/>
          <w:rtl/>
        </w:rPr>
        <w:t xml:space="preserve">ألف </w:t>
      </w:r>
      <w:r w:rsidRPr="00EB38DB">
        <w:rPr>
          <w:b/>
          <w:color w:val="000000" w:themeColor="text1"/>
          <w:sz w:val="26"/>
          <w:szCs w:val="26"/>
        </w:rPr>
        <w:t>2</w:t>
      </w:r>
      <w:r w:rsidRPr="00EB38DB">
        <w:rPr>
          <w:rFonts w:hint="cs"/>
          <w:b/>
          <w:bCs/>
          <w:sz w:val="26"/>
          <w:szCs w:val="26"/>
          <w:rtl/>
        </w:rPr>
        <w:t xml:space="preserve">: </w:t>
      </w:r>
      <w:r w:rsidRPr="00EB38DB">
        <w:rPr>
          <w:b/>
          <w:bCs/>
          <w:sz w:val="26"/>
          <w:szCs w:val="26"/>
          <w:rtl/>
        </w:rPr>
        <w:t>إعداد مشروعات خطط إدارة إزالة المواد الهيدروكلوروفلوروكربونية</w:t>
      </w:r>
    </w:p>
    <w:p w14:paraId="7CA768CF" w14:textId="11EE3BB8" w:rsidR="00565A64" w:rsidRPr="00EB38DB" w:rsidRDefault="00565A64" w:rsidP="00565A64">
      <w:pPr>
        <w:pStyle w:val="StyleHeader4Para4Left0Firstline0"/>
        <w:numPr>
          <w:ilvl w:val="0"/>
          <w:numId w:val="0"/>
        </w:numPr>
        <w:tabs>
          <w:tab w:val="left" w:pos="720"/>
          <w:tab w:val="left" w:pos="1440"/>
          <w:tab w:val="left" w:pos="2160"/>
        </w:tabs>
        <w:bidi/>
        <w:spacing w:after="120" w:line="360" w:lineRule="auto"/>
        <w:rPr>
          <w:b/>
          <w:bCs/>
          <w:sz w:val="26"/>
          <w:szCs w:val="26"/>
          <w:rtl/>
        </w:rPr>
      </w:pPr>
      <w:r w:rsidRPr="00EB38DB">
        <w:rPr>
          <w:rFonts w:hint="cs"/>
          <w:b/>
          <w:bCs/>
          <w:sz w:val="26"/>
          <w:szCs w:val="26"/>
          <w:rtl/>
        </w:rPr>
        <w:t>وصف المشروعات</w:t>
      </w:r>
    </w:p>
    <w:p w14:paraId="48430356" w14:textId="68348DE4" w:rsidR="00565A64" w:rsidRPr="00EB38DB" w:rsidRDefault="00565A64" w:rsidP="00565A64">
      <w:pPr>
        <w:pStyle w:val="Heading1"/>
        <w:bidi/>
        <w:rPr>
          <w:sz w:val="26"/>
          <w:szCs w:val="26"/>
          <w:rtl/>
          <w:lang w:val="en-US" w:bidi="ar-SA"/>
        </w:rPr>
      </w:pPr>
      <w:r w:rsidRPr="00EB38DB">
        <w:rPr>
          <w:rFonts w:hint="cs"/>
          <w:sz w:val="26"/>
          <w:szCs w:val="26"/>
          <w:rtl/>
          <w:lang w:bidi="ar-SA"/>
        </w:rPr>
        <w:t xml:space="preserve">قدم برنامج الأمم المتحدة الإنمائي، بصفته الوكالة المنفذة المعينة، طلب إعداد المرحلة الثالثة من خطة </w:t>
      </w:r>
      <w:r w:rsidRPr="00EB38DB">
        <w:rPr>
          <w:sz w:val="26"/>
          <w:szCs w:val="26"/>
          <w:rtl/>
          <w:lang w:bidi="ar-SA"/>
        </w:rPr>
        <w:t>إدارة إزالة المواد الهيدروكلوروفلوروكربونية</w:t>
      </w:r>
      <w:r w:rsidRPr="00EB38DB">
        <w:rPr>
          <w:rFonts w:hint="cs"/>
          <w:sz w:val="26"/>
          <w:szCs w:val="26"/>
          <w:rtl/>
          <w:lang w:bidi="ar-SA"/>
        </w:rPr>
        <w:t xml:space="preserve"> للبنان</w:t>
      </w:r>
      <w:r w:rsidRPr="00EB38DB">
        <w:rPr>
          <w:sz w:val="26"/>
          <w:szCs w:val="26"/>
        </w:rPr>
        <w:t>.</w:t>
      </w:r>
      <w:r w:rsidRPr="00EB38DB">
        <w:rPr>
          <w:rFonts w:hint="cs"/>
          <w:sz w:val="26"/>
          <w:szCs w:val="26"/>
          <w:rtl/>
        </w:rPr>
        <w:t xml:space="preserve"> يرد الطلب في الجزء ألف </w:t>
      </w:r>
      <w:r w:rsidRPr="00EB38DB">
        <w:rPr>
          <w:sz w:val="26"/>
          <w:szCs w:val="26"/>
          <w:lang w:val="en-US"/>
        </w:rPr>
        <w:t>2</w:t>
      </w:r>
      <w:r w:rsidRPr="00EB38DB">
        <w:rPr>
          <w:rFonts w:hint="cs"/>
          <w:sz w:val="26"/>
          <w:szCs w:val="26"/>
          <w:rtl/>
          <w:lang w:val="en-US" w:bidi="ar-SA"/>
        </w:rPr>
        <w:t xml:space="preserve"> من الجدول </w:t>
      </w:r>
      <w:r w:rsidRPr="00EB38DB">
        <w:rPr>
          <w:sz w:val="26"/>
          <w:szCs w:val="26"/>
          <w:lang w:val="en-US" w:bidi="ar-SA"/>
        </w:rPr>
        <w:t>1</w:t>
      </w:r>
      <w:r w:rsidRPr="00EB38DB">
        <w:rPr>
          <w:rFonts w:hint="cs"/>
          <w:sz w:val="26"/>
          <w:szCs w:val="26"/>
          <w:rtl/>
          <w:lang w:val="en-US" w:bidi="ar-SA"/>
        </w:rPr>
        <w:t>.</w:t>
      </w:r>
      <w:r w:rsidRPr="00EB38DB">
        <w:rPr>
          <w:sz w:val="26"/>
          <w:szCs w:val="26"/>
          <w:rtl/>
          <w:lang w:val="en-US" w:bidi="ar-SA"/>
        </w:rPr>
        <w:tab/>
      </w:r>
    </w:p>
    <w:p w14:paraId="7B75C6ED" w14:textId="395A859B" w:rsidR="00565A64" w:rsidRPr="00EB38DB" w:rsidRDefault="00565A64" w:rsidP="00565A64">
      <w:pPr>
        <w:pStyle w:val="Heading1"/>
        <w:bidi/>
        <w:rPr>
          <w:sz w:val="26"/>
          <w:szCs w:val="26"/>
          <w:rtl/>
          <w:lang w:val="en-US" w:bidi="ar-SA"/>
        </w:rPr>
      </w:pPr>
      <w:r w:rsidRPr="00EB38DB">
        <w:rPr>
          <w:rFonts w:hint="cs"/>
          <w:sz w:val="26"/>
          <w:szCs w:val="26"/>
          <w:rtl/>
          <w:lang w:bidi="ar-SA"/>
        </w:rPr>
        <w:t xml:space="preserve">تضمن الطلب سياق </w:t>
      </w:r>
      <w:r w:rsidR="003D5BBD" w:rsidRPr="00EB38DB">
        <w:rPr>
          <w:rFonts w:hint="cs"/>
          <w:sz w:val="26"/>
          <w:szCs w:val="26"/>
          <w:rtl/>
          <w:lang w:bidi="ar-SA"/>
        </w:rPr>
        <w:t>ال</w:t>
      </w:r>
      <w:r w:rsidRPr="00EB38DB">
        <w:rPr>
          <w:rFonts w:hint="cs"/>
          <w:sz w:val="26"/>
          <w:szCs w:val="26"/>
          <w:rtl/>
          <w:lang w:bidi="ar-SA"/>
        </w:rPr>
        <w:t xml:space="preserve">تمويل </w:t>
      </w:r>
      <w:r w:rsidR="003D5BBD" w:rsidRPr="00EB38DB">
        <w:rPr>
          <w:rFonts w:hint="cs"/>
          <w:sz w:val="26"/>
          <w:szCs w:val="26"/>
          <w:rtl/>
          <w:lang w:bidi="ar-SA"/>
        </w:rPr>
        <w:t>المطلوب ل</w:t>
      </w:r>
      <w:r w:rsidRPr="00EB38DB">
        <w:rPr>
          <w:rFonts w:hint="cs"/>
          <w:sz w:val="26"/>
          <w:szCs w:val="26"/>
          <w:rtl/>
          <w:lang w:bidi="ar-SA"/>
        </w:rPr>
        <w:t xml:space="preserve">إعداد المشروع؛ وتقريرًا مرحليًا عن تنفيذ المرحلة الثانية من </w:t>
      </w:r>
      <w:r w:rsidRPr="00EB38DB">
        <w:rPr>
          <w:sz w:val="26"/>
          <w:szCs w:val="26"/>
          <w:rtl/>
          <w:lang w:bidi="ar-SA"/>
        </w:rPr>
        <w:t>خطة إدارة إزالة المواد الهيدروكلوروفلوروكربونية</w:t>
      </w:r>
      <w:r w:rsidRPr="00EB38DB">
        <w:rPr>
          <w:rFonts w:hint="cs"/>
          <w:sz w:val="26"/>
          <w:szCs w:val="26"/>
          <w:rtl/>
          <w:lang w:bidi="ar-SA"/>
        </w:rPr>
        <w:t>؛ وقائمة بالأنشطة المقرر تنفيذها خلال إعداد المشروع والميزانيات ذات الصلة.</w:t>
      </w:r>
    </w:p>
    <w:p w14:paraId="06C855CD" w14:textId="77777777" w:rsidR="00565A64" w:rsidRPr="00EB38DB" w:rsidRDefault="00565A64" w:rsidP="0051063F">
      <w:pPr>
        <w:keepNext/>
        <w:keepLines/>
        <w:bidi/>
        <w:spacing w:line="360" w:lineRule="auto"/>
        <w:rPr>
          <w:rFonts w:asciiTheme="majorBidi" w:hAnsiTheme="majorBidi" w:cstheme="majorBidi"/>
          <w:b/>
          <w:bCs/>
          <w:sz w:val="26"/>
          <w:szCs w:val="26"/>
          <w:rtl/>
        </w:rPr>
      </w:pPr>
      <w:r w:rsidRPr="00EB38DB">
        <w:rPr>
          <w:rFonts w:asciiTheme="majorBidi" w:hAnsiTheme="majorBidi"/>
          <w:b/>
          <w:bCs/>
          <w:sz w:val="26"/>
          <w:szCs w:val="26"/>
          <w:rtl/>
          <w:lang w:bidi="ar-SA"/>
        </w:rPr>
        <w:lastRenderedPageBreak/>
        <w:t>توصية الأمان</w:t>
      </w:r>
      <w:r w:rsidRPr="00EB38DB">
        <w:rPr>
          <w:rFonts w:asciiTheme="majorBidi" w:hAnsiTheme="majorBidi" w:hint="cs"/>
          <w:b/>
          <w:bCs/>
          <w:sz w:val="26"/>
          <w:szCs w:val="26"/>
          <w:rtl/>
        </w:rPr>
        <w:t>ـ</w:t>
      </w:r>
      <w:r w:rsidRPr="00EB38DB">
        <w:rPr>
          <w:rFonts w:asciiTheme="majorBidi" w:hAnsiTheme="majorBidi"/>
          <w:b/>
          <w:bCs/>
          <w:sz w:val="26"/>
          <w:szCs w:val="26"/>
          <w:rtl/>
          <w:lang w:bidi="ar-SA"/>
        </w:rPr>
        <w:t>ة</w:t>
      </w:r>
    </w:p>
    <w:p w14:paraId="7106E5BC" w14:textId="140C754B" w:rsidR="00565A64" w:rsidRPr="00EB38DB" w:rsidRDefault="00E85863" w:rsidP="0051063F">
      <w:pPr>
        <w:pStyle w:val="Heading1"/>
        <w:keepNext/>
        <w:keepLines/>
        <w:bidi/>
        <w:rPr>
          <w:sz w:val="26"/>
          <w:szCs w:val="26"/>
          <w:rtl/>
          <w:lang w:val="en-US" w:bidi="ar-SA"/>
        </w:rPr>
      </w:pPr>
      <w:r w:rsidRPr="00EB38DB">
        <w:rPr>
          <w:rFonts w:hint="cs"/>
          <w:sz w:val="26"/>
          <w:szCs w:val="26"/>
          <w:rtl/>
          <w:lang w:bidi="ar-SA"/>
        </w:rPr>
        <w:t xml:space="preserve">عند استعراض هذا الطلب، </w:t>
      </w:r>
      <w:r w:rsidR="00D31DD5" w:rsidRPr="00EB38DB">
        <w:rPr>
          <w:rFonts w:hint="cs"/>
          <w:sz w:val="26"/>
          <w:szCs w:val="26"/>
          <w:rtl/>
          <w:lang w:bidi="ar-SA"/>
        </w:rPr>
        <w:t>أخذت الأمانة في اعتبارها</w:t>
      </w:r>
      <w:r w:rsidRPr="00EB38DB">
        <w:rPr>
          <w:rFonts w:hint="cs"/>
          <w:sz w:val="26"/>
          <w:szCs w:val="26"/>
          <w:rtl/>
          <w:lang w:bidi="ar-SA"/>
        </w:rPr>
        <w:t xml:space="preserve"> المبادئ التوجيهية</w:t>
      </w:r>
      <w:r w:rsidR="00D31DD5" w:rsidRPr="00EB38DB">
        <w:rPr>
          <w:rFonts w:hint="cs"/>
          <w:sz w:val="26"/>
          <w:szCs w:val="26"/>
          <w:rtl/>
          <w:lang w:bidi="ar-SA"/>
        </w:rPr>
        <w:t xml:space="preserve"> </w:t>
      </w:r>
      <w:r w:rsidRPr="00EB38DB">
        <w:rPr>
          <w:rFonts w:hint="cs"/>
          <w:sz w:val="26"/>
          <w:szCs w:val="26"/>
          <w:rtl/>
          <w:lang w:bidi="ar-SA"/>
        </w:rPr>
        <w:t>الخاصة ب</w:t>
      </w:r>
      <w:r w:rsidR="00D31DD5" w:rsidRPr="00EB38DB">
        <w:rPr>
          <w:rFonts w:hint="cs"/>
          <w:sz w:val="26"/>
          <w:szCs w:val="26"/>
          <w:rtl/>
          <w:lang w:bidi="ar-SA"/>
        </w:rPr>
        <w:t xml:space="preserve">تمويل إعداد المرحلة الثانية من خطط </w:t>
      </w:r>
      <w:r w:rsidR="00D31DD5" w:rsidRPr="00EB38DB">
        <w:rPr>
          <w:sz w:val="26"/>
          <w:szCs w:val="26"/>
          <w:rtl/>
          <w:lang w:bidi="ar-SA"/>
        </w:rPr>
        <w:t>إدارة إزالة المواد الهيدروكلوروفلوروكربوني</w:t>
      </w:r>
      <w:r w:rsidR="003D2FF4" w:rsidRPr="00EB38DB">
        <w:rPr>
          <w:rFonts w:hint="cs"/>
          <w:sz w:val="26"/>
          <w:szCs w:val="26"/>
          <w:rtl/>
          <w:lang w:bidi="ar-SA"/>
        </w:rPr>
        <w:t xml:space="preserve">ة للبلدان العاملة بالمادة </w:t>
      </w:r>
      <w:r w:rsidR="003D2FF4" w:rsidRPr="00EB38DB">
        <w:rPr>
          <w:sz w:val="26"/>
          <w:szCs w:val="26"/>
          <w:lang w:bidi="ar-SA"/>
        </w:rPr>
        <w:t>5</w:t>
      </w:r>
      <w:r w:rsidR="003D2FF4" w:rsidRPr="00EB38DB">
        <w:rPr>
          <w:rFonts w:hint="cs"/>
          <w:sz w:val="26"/>
          <w:szCs w:val="26"/>
          <w:rtl/>
          <w:lang w:bidi="ar-SA"/>
        </w:rPr>
        <w:t xml:space="preserve"> والمتضمنة بمقرر </w:t>
      </w:r>
      <w:r w:rsidR="003D2FF4" w:rsidRPr="00EB38DB">
        <w:rPr>
          <w:sz w:val="26"/>
          <w:szCs w:val="26"/>
          <w:lang w:val="en-US" w:bidi="ar-SA"/>
        </w:rPr>
        <w:t>71</w:t>
      </w:r>
      <w:r w:rsidR="003D2FF4" w:rsidRPr="00EB38DB">
        <w:rPr>
          <w:rFonts w:hint="cs"/>
          <w:sz w:val="26"/>
          <w:szCs w:val="26"/>
          <w:rtl/>
          <w:lang w:val="en-US" w:bidi="ar-SA"/>
        </w:rPr>
        <w:t>/</w:t>
      </w:r>
      <w:r w:rsidR="003D2FF4" w:rsidRPr="00EB38DB">
        <w:rPr>
          <w:sz w:val="26"/>
          <w:szCs w:val="26"/>
          <w:lang w:val="en-US" w:bidi="ar-SA"/>
        </w:rPr>
        <w:t>42</w:t>
      </w:r>
      <w:r w:rsidR="003D2FF4" w:rsidRPr="00EB38DB">
        <w:rPr>
          <w:rFonts w:hint="cs"/>
          <w:sz w:val="26"/>
          <w:szCs w:val="26"/>
          <w:rtl/>
          <w:lang w:val="en-US" w:bidi="ar-SA"/>
        </w:rPr>
        <w:t xml:space="preserve">، والإنجاز بالمرحلة الثانية من خطة </w:t>
      </w:r>
      <w:r w:rsidR="003D2FF4" w:rsidRPr="00EB38DB">
        <w:rPr>
          <w:sz w:val="26"/>
          <w:szCs w:val="26"/>
          <w:rtl/>
          <w:lang w:val="en-US" w:bidi="ar-SA"/>
        </w:rPr>
        <w:t>إدارة إزالة المواد الهيدروكلوروفلوروكربونية</w:t>
      </w:r>
      <w:r w:rsidR="003D2FF4" w:rsidRPr="00EB38DB">
        <w:rPr>
          <w:rFonts w:hint="cs"/>
          <w:sz w:val="26"/>
          <w:szCs w:val="26"/>
          <w:rtl/>
          <w:lang w:val="en-US" w:bidi="ar-SA"/>
        </w:rPr>
        <w:t xml:space="preserve">، بما تضمن وضع تنفيذ الشرائح كما ورد بالإعداد لهذه الوثيقة؛ إلى جانب المقرر </w:t>
      </w:r>
      <w:r w:rsidR="003D2FF4" w:rsidRPr="00EB38DB">
        <w:rPr>
          <w:sz w:val="26"/>
          <w:szCs w:val="26"/>
          <w:lang w:val="en-US" w:bidi="ar-SA"/>
        </w:rPr>
        <w:t>84</w:t>
      </w:r>
      <w:r w:rsidR="003D2FF4" w:rsidRPr="00EB38DB">
        <w:rPr>
          <w:rFonts w:hint="cs"/>
          <w:sz w:val="26"/>
          <w:szCs w:val="26"/>
          <w:rtl/>
          <w:lang w:val="en-US" w:bidi="ar-SA"/>
        </w:rPr>
        <w:t>/</w:t>
      </w:r>
      <w:r w:rsidR="003D2FF4" w:rsidRPr="00EB38DB">
        <w:rPr>
          <w:sz w:val="26"/>
          <w:szCs w:val="26"/>
          <w:lang w:val="en-US" w:bidi="ar-SA"/>
        </w:rPr>
        <w:t>46</w:t>
      </w:r>
      <w:r w:rsidR="00F03518" w:rsidRPr="00EB38DB">
        <w:rPr>
          <w:rFonts w:hint="cs"/>
          <w:sz w:val="26"/>
          <w:szCs w:val="26"/>
          <w:rtl/>
          <w:lang w:val="en-US" w:bidi="ar-SA"/>
        </w:rPr>
        <w:t>(هـ</w:t>
      </w:r>
      <w:r w:rsidR="00C308CD" w:rsidRPr="00EB38DB">
        <w:rPr>
          <w:rFonts w:hint="cs"/>
          <w:sz w:val="26"/>
          <w:szCs w:val="26"/>
          <w:rtl/>
          <w:lang w:val="en-US" w:bidi="ar-SA"/>
        </w:rPr>
        <w:t>.</w:t>
      </w:r>
      <w:r w:rsidR="00F03518" w:rsidRPr="00EB38DB">
        <w:rPr>
          <w:sz w:val="26"/>
          <w:szCs w:val="26"/>
          <w:lang w:val="en-US" w:bidi="ar-SA"/>
        </w:rPr>
        <w:t>(</w:t>
      </w:r>
      <w:r w:rsidR="00AD2778" w:rsidRPr="00EB38DB">
        <w:rPr>
          <w:rStyle w:val="FootnoteReference"/>
          <w:sz w:val="26"/>
          <w:szCs w:val="26"/>
          <w:rtl/>
          <w:lang w:val="en-US" w:bidi="ar-SA"/>
        </w:rPr>
        <w:footnoteReference w:id="4"/>
      </w:r>
      <w:r w:rsidR="00F03518" w:rsidRPr="00EB38DB">
        <w:rPr>
          <w:rFonts w:hint="cs"/>
          <w:sz w:val="26"/>
          <w:szCs w:val="26"/>
          <w:rtl/>
          <w:lang w:val="en-US" w:bidi="ar-SA"/>
        </w:rPr>
        <w:t xml:space="preserve"> وأحاطت الأمانة علمًا أن التمويل المطلوب يتماشى مع المقرر </w:t>
      </w:r>
      <w:r w:rsidR="00F03518" w:rsidRPr="00EB38DB">
        <w:rPr>
          <w:sz w:val="26"/>
          <w:szCs w:val="26"/>
          <w:lang w:val="en-US" w:bidi="ar-SA"/>
        </w:rPr>
        <w:t>71</w:t>
      </w:r>
      <w:r w:rsidR="00F03518" w:rsidRPr="00EB38DB">
        <w:rPr>
          <w:rFonts w:hint="cs"/>
          <w:sz w:val="26"/>
          <w:szCs w:val="26"/>
          <w:rtl/>
          <w:lang w:val="en-US" w:bidi="ar-SA"/>
        </w:rPr>
        <w:t>/</w:t>
      </w:r>
      <w:r w:rsidR="00F03518" w:rsidRPr="00EB38DB">
        <w:rPr>
          <w:sz w:val="26"/>
          <w:szCs w:val="26"/>
          <w:lang w:val="en-US" w:bidi="ar-SA"/>
        </w:rPr>
        <w:t>42</w:t>
      </w:r>
      <w:r w:rsidR="00F03518" w:rsidRPr="00EB38DB">
        <w:rPr>
          <w:rFonts w:hint="cs"/>
          <w:sz w:val="26"/>
          <w:szCs w:val="26"/>
          <w:rtl/>
          <w:lang w:val="en-US" w:bidi="ar-SA"/>
        </w:rPr>
        <w:t xml:space="preserve">، وأن الطلب يتفق مع المقرر </w:t>
      </w:r>
      <w:r w:rsidR="00F03518" w:rsidRPr="00EB38DB">
        <w:rPr>
          <w:sz w:val="26"/>
          <w:szCs w:val="26"/>
          <w:lang w:val="en-US" w:bidi="ar-SA"/>
        </w:rPr>
        <w:t>82</w:t>
      </w:r>
      <w:r w:rsidR="00F03518" w:rsidRPr="00EB38DB">
        <w:rPr>
          <w:rFonts w:hint="cs"/>
          <w:sz w:val="26"/>
          <w:szCs w:val="26"/>
          <w:rtl/>
          <w:lang w:val="en-US" w:bidi="ar-SA"/>
        </w:rPr>
        <w:t>/</w:t>
      </w:r>
      <w:r w:rsidR="00F03518" w:rsidRPr="00EB38DB">
        <w:rPr>
          <w:sz w:val="26"/>
          <w:szCs w:val="26"/>
          <w:lang w:val="en-US" w:bidi="ar-SA"/>
        </w:rPr>
        <w:t>45</w:t>
      </w:r>
      <w:r w:rsidR="00F03518" w:rsidRPr="00EB38DB">
        <w:rPr>
          <w:rFonts w:hint="cs"/>
          <w:sz w:val="26"/>
          <w:szCs w:val="26"/>
          <w:rtl/>
          <w:lang w:val="en-US" w:bidi="ar-SA"/>
        </w:rPr>
        <w:t xml:space="preserve">، بما يسمح بتقديم الطلبات لإعداد مشروع المرحلة الثالثة قبل </w:t>
      </w:r>
      <w:r w:rsidR="003D5BBD" w:rsidRPr="00EB38DB">
        <w:rPr>
          <w:rFonts w:hint="cs"/>
          <w:sz w:val="26"/>
          <w:szCs w:val="26"/>
          <w:rtl/>
          <w:lang w:val="en-US" w:bidi="ar-SA"/>
        </w:rPr>
        <w:t xml:space="preserve">تاريخ </w:t>
      </w:r>
      <w:r w:rsidR="00F03518" w:rsidRPr="00EB38DB">
        <w:rPr>
          <w:rFonts w:hint="cs"/>
          <w:sz w:val="26"/>
          <w:szCs w:val="26"/>
          <w:rtl/>
          <w:lang w:val="en-US" w:bidi="ar-SA"/>
        </w:rPr>
        <w:t xml:space="preserve">انتهاء المرحلة الثانية من الخطة بسنتين. </w:t>
      </w:r>
    </w:p>
    <w:p w14:paraId="566BD385" w14:textId="38CF18AF" w:rsidR="00F03518" w:rsidRPr="00EB38DB" w:rsidRDefault="00F03518" w:rsidP="00F03518">
      <w:pPr>
        <w:pStyle w:val="Heading1"/>
        <w:bidi/>
        <w:rPr>
          <w:sz w:val="26"/>
          <w:szCs w:val="26"/>
          <w:rtl/>
          <w:lang w:val="en-US" w:bidi="ar-SA"/>
        </w:rPr>
      </w:pPr>
      <w:r w:rsidRPr="00EB38DB">
        <w:rPr>
          <w:rFonts w:hint="cs"/>
          <w:sz w:val="26"/>
          <w:szCs w:val="26"/>
          <w:rtl/>
          <w:lang w:bidi="ar-SA"/>
        </w:rPr>
        <w:t xml:space="preserve">أكد برنامج الأمم المتحدة الإنمائي أن المرحلة الثالثة من خطة </w:t>
      </w:r>
      <w:r w:rsidRPr="00EB38DB">
        <w:rPr>
          <w:sz w:val="26"/>
          <w:szCs w:val="26"/>
          <w:rtl/>
          <w:lang w:bidi="ar-SA"/>
        </w:rPr>
        <w:t>إدارة إزالة المواد الهيدروكلوروفلوروكربونية</w:t>
      </w:r>
      <w:r w:rsidRPr="00EB38DB">
        <w:rPr>
          <w:rFonts w:hint="cs"/>
          <w:sz w:val="26"/>
          <w:szCs w:val="26"/>
          <w:rtl/>
          <w:lang w:bidi="ar-SA"/>
        </w:rPr>
        <w:t xml:space="preserve"> للبنان سينتج عنها إزالة بنسبة </w:t>
      </w:r>
      <w:r w:rsidRPr="00EB38DB">
        <w:rPr>
          <w:sz w:val="26"/>
          <w:szCs w:val="26"/>
          <w:lang w:val="en-US" w:bidi="ar-SA"/>
        </w:rPr>
        <w:t>100</w:t>
      </w:r>
      <w:r w:rsidRPr="00EB38DB">
        <w:rPr>
          <w:rFonts w:hint="cs"/>
          <w:sz w:val="26"/>
          <w:szCs w:val="26"/>
          <w:rtl/>
          <w:lang w:val="en-US" w:bidi="ar-SA"/>
        </w:rPr>
        <w:t xml:space="preserve"> في المائة من خط أساس </w:t>
      </w:r>
      <w:r w:rsidRPr="00EB38DB">
        <w:rPr>
          <w:sz w:val="26"/>
          <w:szCs w:val="26"/>
          <w:rtl/>
          <w:lang w:val="en-US" w:bidi="ar-SA"/>
        </w:rPr>
        <w:t>المواد الهيدروكلوروفلوروكربونية</w:t>
      </w:r>
      <w:r w:rsidRPr="00EB38DB">
        <w:rPr>
          <w:rFonts w:hint="cs"/>
          <w:sz w:val="26"/>
          <w:szCs w:val="26"/>
          <w:rtl/>
          <w:lang w:val="en-US" w:bidi="ar-SA"/>
        </w:rPr>
        <w:t xml:space="preserve"> بحلول </w:t>
      </w:r>
      <w:r w:rsidRPr="00EB38DB">
        <w:rPr>
          <w:sz w:val="26"/>
          <w:szCs w:val="26"/>
          <w:lang w:val="en-US" w:bidi="ar-SA"/>
        </w:rPr>
        <w:t>1</w:t>
      </w:r>
      <w:r w:rsidRPr="00EB38DB">
        <w:rPr>
          <w:rFonts w:hint="cs"/>
          <w:sz w:val="26"/>
          <w:szCs w:val="26"/>
          <w:rtl/>
          <w:lang w:val="en-US" w:bidi="ar-SA"/>
        </w:rPr>
        <w:t xml:space="preserve"> يناير/كانون الثاني </w:t>
      </w:r>
      <w:r w:rsidRPr="00EB38DB">
        <w:rPr>
          <w:sz w:val="26"/>
          <w:szCs w:val="26"/>
          <w:lang w:val="en-US" w:bidi="ar-SA"/>
        </w:rPr>
        <w:t>2030</w:t>
      </w:r>
      <w:r w:rsidRPr="00EB38DB">
        <w:rPr>
          <w:rFonts w:hint="cs"/>
          <w:sz w:val="26"/>
          <w:szCs w:val="26"/>
          <w:rtl/>
          <w:lang w:val="en-US" w:bidi="ar-SA"/>
        </w:rPr>
        <w:t xml:space="preserve">. </w:t>
      </w:r>
    </w:p>
    <w:p w14:paraId="2D0ACC54" w14:textId="77777777" w:rsidR="00D52463" w:rsidRPr="00EB38DB" w:rsidRDefault="00D52463" w:rsidP="00D52463">
      <w:pPr>
        <w:bidi/>
        <w:spacing w:line="360" w:lineRule="auto"/>
        <w:rPr>
          <w:rFonts w:asciiTheme="majorBidi" w:hAnsiTheme="majorBidi" w:cstheme="majorBidi"/>
          <w:b/>
          <w:bCs/>
          <w:sz w:val="26"/>
          <w:szCs w:val="26"/>
          <w:rtl/>
        </w:rPr>
      </w:pPr>
      <w:r w:rsidRPr="00EB38DB">
        <w:rPr>
          <w:rFonts w:asciiTheme="majorBidi" w:hAnsiTheme="majorBidi"/>
          <w:b/>
          <w:bCs/>
          <w:sz w:val="26"/>
          <w:szCs w:val="26"/>
          <w:rtl/>
          <w:lang w:bidi="ar-SA"/>
        </w:rPr>
        <w:t>توصية الأمان</w:t>
      </w:r>
      <w:r w:rsidRPr="00EB38DB">
        <w:rPr>
          <w:rFonts w:asciiTheme="majorBidi" w:hAnsiTheme="majorBidi" w:hint="cs"/>
          <w:b/>
          <w:bCs/>
          <w:sz w:val="26"/>
          <w:szCs w:val="26"/>
          <w:rtl/>
        </w:rPr>
        <w:t>ـ</w:t>
      </w:r>
      <w:r w:rsidRPr="00EB38DB">
        <w:rPr>
          <w:rFonts w:asciiTheme="majorBidi" w:hAnsiTheme="majorBidi"/>
          <w:b/>
          <w:bCs/>
          <w:sz w:val="26"/>
          <w:szCs w:val="26"/>
          <w:rtl/>
          <w:lang w:bidi="ar-SA"/>
        </w:rPr>
        <w:t>ة</w:t>
      </w:r>
    </w:p>
    <w:p w14:paraId="43CF50E1" w14:textId="11214578" w:rsidR="007E5D09" w:rsidRPr="00EB38DB" w:rsidRDefault="00D52463" w:rsidP="00925BFB">
      <w:pPr>
        <w:pStyle w:val="Heading1"/>
        <w:bidi/>
        <w:rPr>
          <w:sz w:val="26"/>
          <w:szCs w:val="26"/>
          <w:rtl/>
          <w:lang w:val="en-US" w:bidi="ar-SA"/>
        </w:rPr>
      </w:pPr>
      <w:r w:rsidRPr="00EB38DB">
        <w:rPr>
          <w:rFonts w:hint="cs"/>
          <w:sz w:val="26"/>
          <w:szCs w:val="26"/>
          <w:rtl/>
          <w:lang w:bidi="ar-SA"/>
        </w:rPr>
        <w:t xml:space="preserve">توصي الأمانة بالموافقة الشمولية على إعداد مشروع </w:t>
      </w:r>
      <w:r w:rsidR="00CE10A2" w:rsidRPr="00EB38DB">
        <w:rPr>
          <w:rFonts w:hint="cs"/>
          <w:sz w:val="26"/>
          <w:szCs w:val="26"/>
          <w:rtl/>
          <w:lang w:bidi="ar-SA"/>
        </w:rPr>
        <w:t>ال</w:t>
      </w:r>
      <w:r w:rsidRPr="00EB38DB">
        <w:rPr>
          <w:rFonts w:hint="cs"/>
          <w:sz w:val="26"/>
          <w:szCs w:val="26"/>
          <w:rtl/>
          <w:lang w:bidi="ar-SA"/>
        </w:rPr>
        <w:t xml:space="preserve">مرحلة الثالثة من خطة </w:t>
      </w:r>
      <w:r w:rsidRPr="00EB38DB">
        <w:rPr>
          <w:sz w:val="26"/>
          <w:szCs w:val="26"/>
          <w:rtl/>
          <w:lang w:bidi="ar-SA"/>
        </w:rPr>
        <w:t>إدارة إزالة المواد الهيدروكلوروفلوروكربونية</w:t>
      </w:r>
      <w:r w:rsidRPr="00EB38DB">
        <w:rPr>
          <w:rFonts w:hint="cs"/>
          <w:sz w:val="26"/>
          <w:szCs w:val="26"/>
          <w:rtl/>
          <w:lang w:bidi="ar-SA"/>
        </w:rPr>
        <w:t xml:space="preserve"> للبنان </w:t>
      </w:r>
      <w:r w:rsidR="007D615E" w:rsidRPr="00EB38DB">
        <w:rPr>
          <w:rFonts w:hint="cs"/>
          <w:sz w:val="26"/>
          <w:szCs w:val="26"/>
          <w:rtl/>
          <w:lang w:bidi="ar-SA"/>
        </w:rPr>
        <w:t>وفق</w:t>
      </w:r>
      <w:r w:rsidRPr="00EB38DB">
        <w:rPr>
          <w:rFonts w:hint="cs"/>
          <w:sz w:val="26"/>
          <w:szCs w:val="26"/>
          <w:rtl/>
          <w:lang w:bidi="ar-SA"/>
        </w:rPr>
        <w:t xml:space="preserve"> مستوى التمويل الوارد بالجزء</w:t>
      </w:r>
      <w:r w:rsidRPr="00EB38DB">
        <w:rPr>
          <w:rFonts w:hint="cs"/>
          <w:sz w:val="26"/>
          <w:szCs w:val="26"/>
          <w:rtl/>
          <w:lang w:val="en-US" w:bidi="ar-SA"/>
        </w:rPr>
        <w:t xml:space="preserve"> ألف </w:t>
      </w:r>
      <w:r w:rsidRPr="00EB38DB">
        <w:rPr>
          <w:sz w:val="26"/>
          <w:szCs w:val="26"/>
          <w:lang w:val="en-US" w:bidi="ar-SA"/>
        </w:rPr>
        <w:t>2</w:t>
      </w:r>
      <w:r w:rsidRPr="00EB38DB">
        <w:rPr>
          <w:rFonts w:hint="cs"/>
          <w:sz w:val="26"/>
          <w:szCs w:val="26"/>
          <w:rtl/>
          <w:lang w:val="en-US" w:bidi="ar-SA"/>
        </w:rPr>
        <w:t xml:space="preserve"> من الجدول </w:t>
      </w:r>
      <w:r w:rsidRPr="00EB38DB">
        <w:rPr>
          <w:sz w:val="26"/>
          <w:szCs w:val="26"/>
          <w:lang w:val="en-US" w:bidi="ar-SA"/>
        </w:rPr>
        <w:t>1</w:t>
      </w:r>
      <w:r w:rsidRPr="00EB38DB">
        <w:rPr>
          <w:rFonts w:hint="cs"/>
          <w:sz w:val="26"/>
          <w:szCs w:val="26"/>
          <w:rtl/>
          <w:lang w:val="en-US" w:bidi="ar-SA"/>
        </w:rPr>
        <w:t>.</w:t>
      </w:r>
    </w:p>
    <w:p w14:paraId="12474D77" w14:textId="77777777" w:rsidR="00925BFB" w:rsidRPr="00EB38DB" w:rsidRDefault="00925BFB" w:rsidP="00FD51DE">
      <w:pPr>
        <w:pStyle w:val="StyleHeader4Para4Left0Firstline0"/>
        <w:numPr>
          <w:ilvl w:val="0"/>
          <w:numId w:val="0"/>
        </w:numPr>
        <w:tabs>
          <w:tab w:val="left" w:pos="720"/>
          <w:tab w:val="left" w:pos="1440"/>
          <w:tab w:val="left" w:pos="2160"/>
        </w:tabs>
        <w:bidi/>
        <w:spacing w:after="120" w:line="360" w:lineRule="auto"/>
        <w:rPr>
          <w:b/>
          <w:bCs/>
          <w:sz w:val="26"/>
          <w:szCs w:val="26"/>
          <w:rtl/>
        </w:rPr>
      </w:pPr>
      <w:r w:rsidRPr="00EB38DB">
        <w:rPr>
          <w:rFonts w:hint="cs"/>
          <w:b/>
          <w:bCs/>
          <w:sz w:val="26"/>
          <w:szCs w:val="26"/>
          <w:rtl/>
        </w:rPr>
        <w:t xml:space="preserve">ألف </w:t>
      </w:r>
      <w:r w:rsidRPr="00EB38DB">
        <w:rPr>
          <w:b/>
          <w:color w:val="000000" w:themeColor="text1"/>
          <w:sz w:val="26"/>
          <w:szCs w:val="26"/>
        </w:rPr>
        <w:t>3</w:t>
      </w:r>
      <w:r w:rsidRPr="00EB38DB">
        <w:rPr>
          <w:rFonts w:hint="cs"/>
          <w:b/>
          <w:bCs/>
          <w:sz w:val="26"/>
          <w:szCs w:val="26"/>
          <w:rtl/>
        </w:rPr>
        <w:t xml:space="preserve">: </w:t>
      </w:r>
      <w:r w:rsidRPr="00EB38DB">
        <w:rPr>
          <w:b/>
          <w:bCs/>
          <w:sz w:val="26"/>
          <w:szCs w:val="26"/>
          <w:rtl/>
        </w:rPr>
        <w:t>إعداد مشروعات خطط تنفيذ تعديل كيغالي فيما يخص الهيدروفلوروكربون</w:t>
      </w:r>
    </w:p>
    <w:p w14:paraId="547386E0" w14:textId="77777777" w:rsidR="00925BFB" w:rsidRPr="00EB38DB" w:rsidRDefault="00925BFB" w:rsidP="00FD51DE">
      <w:pPr>
        <w:pStyle w:val="StyleHeader4Para4Left0Firstline0"/>
        <w:numPr>
          <w:ilvl w:val="0"/>
          <w:numId w:val="0"/>
        </w:numPr>
        <w:tabs>
          <w:tab w:val="left" w:pos="720"/>
          <w:tab w:val="left" w:pos="1440"/>
          <w:tab w:val="left" w:pos="2160"/>
        </w:tabs>
        <w:bidi/>
        <w:spacing w:after="120" w:line="360" w:lineRule="auto"/>
        <w:rPr>
          <w:b/>
          <w:bCs/>
          <w:sz w:val="26"/>
          <w:szCs w:val="26"/>
          <w:rtl/>
        </w:rPr>
      </w:pPr>
      <w:r w:rsidRPr="00EB38DB">
        <w:rPr>
          <w:rFonts w:hint="cs"/>
          <w:b/>
          <w:bCs/>
          <w:sz w:val="26"/>
          <w:szCs w:val="26"/>
          <w:rtl/>
        </w:rPr>
        <w:t>وصف المشروعات</w:t>
      </w:r>
    </w:p>
    <w:p w14:paraId="20AFE347" w14:textId="433865A7" w:rsidR="00925BFB" w:rsidRPr="00EB38DB" w:rsidRDefault="00925BFB" w:rsidP="00925BFB">
      <w:pPr>
        <w:pStyle w:val="Heading1"/>
        <w:bidi/>
        <w:rPr>
          <w:sz w:val="26"/>
          <w:szCs w:val="26"/>
          <w:rtl/>
          <w:lang w:val="en-US" w:bidi="ar-SA"/>
        </w:rPr>
      </w:pPr>
      <w:r w:rsidRPr="00EB38DB">
        <w:rPr>
          <w:rFonts w:hint="cs"/>
          <w:sz w:val="26"/>
          <w:szCs w:val="26"/>
          <w:rtl/>
          <w:lang w:bidi="ar-SA"/>
        </w:rPr>
        <w:t xml:space="preserve">قدم برنامج الأمم المتحدة الإنمائي، بصفته الوكالة المنفذة المعينة، ثلاثة طلبات لإعداد </w:t>
      </w:r>
      <w:r w:rsidR="00B97059" w:rsidRPr="00EB38DB">
        <w:rPr>
          <w:rFonts w:hint="cs"/>
          <w:sz w:val="26"/>
          <w:szCs w:val="26"/>
          <w:rtl/>
          <w:lang w:bidi="ar-SA"/>
        </w:rPr>
        <w:t>المشروعات الاستثمارية في إطار ال</w:t>
      </w:r>
      <w:r w:rsidRPr="00EB38DB">
        <w:rPr>
          <w:rFonts w:hint="cs"/>
          <w:sz w:val="26"/>
          <w:szCs w:val="26"/>
          <w:rtl/>
          <w:lang w:bidi="ar-SA"/>
        </w:rPr>
        <w:t>مرحلة الأولى من خطة تنفيذ تعديل كيغالي فيما يخص الهيدروف</w:t>
      </w:r>
      <w:r w:rsidR="00A75A18" w:rsidRPr="00EB38DB">
        <w:rPr>
          <w:rFonts w:hint="cs"/>
          <w:sz w:val="26"/>
          <w:szCs w:val="26"/>
          <w:rtl/>
          <w:lang w:bidi="ar-SA"/>
        </w:rPr>
        <w:t>ل</w:t>
      </w:r>
      <w:r w:rsidRPr="00EB38DB">
        <w:rPr>
          <w:rFonts w:hint="cs"/>
          <w:sz w:val="26"/>
          <w:szCs w:val="26"/>
          <w:rtl/>
          <w:lang w:bidi="ar-SA"/>
        </w:rPr>
        <w:t xml:space="preserve">وروكربون للهند، اثنان منها بقطاع تصنيع التبريد، والثالث بقطاع تصنيع تكييف الهواء، كما ورد بالجزء ألف </w:t>
      </w:r>
      <w:r w:rsidRPr="00EB38DB">
        <w:rPr>
          <w:sz w:val="26"/>
          <w:szCs w:val="26"/>
          <w:lang w:val="en-US" w:bidi="ar-SA"/>
        </w:rPr>
        <w:t>3</w:t>
      </w:r>
      <w:r w:rsidRPr="00EB38DB">
        <w:rPr>
          <w:rFonts w:hint="cs"/>
          <w:sz w:val="26"/>
          <w:szCs w:val="26"/>
          <w:rtl/>
          <w:lang w:val="en-US" w:bidi="ar-SA"/>
        </w:rPr>
        <w:t xml:space="preserve"> من الجدول </w:t>
      </w:r>
      <w:r w:rsidRPr="00EB38DB">
        <w:rPr>
          <w:sz w:val="26"/>
          <w:szCs w:val="26"/>
          <w:lang w:val="en-US" w:bidi="ar-SA"/>
        </w:rPr>
        <w:t>1</w:t>
      </w:r>
      <w:r w:rsidRPr="00EB38DB">
        <w:rPr>
          <w:rFonts w:hint="cs"/>
          <w:sz w:val="26"/>
          <w:szCs w:val="26"/>
          <w:rtl/>
          <w:lang w:val="en-US" w:bidi="ar-SA"/>
        </w:rPr>
        <w:t>. ولم تتلق الهند تمويل</w:t>
      </w:r>
      <w:r w:rsidR="00943FC6" w:rsidRPr="00EB38DB">
        <w:rPr>
          <w:rFonts w:hint="cs"/>
          <w:sz w:val="26"/>
          <w:szCs w:val="26"/>
          <w:rtl/>
          <w:lang w:val="en-US" w:bidi="ar-SA"/>
        </w:rPr>
        <w:t>ً</w:t>
      </w:r>
      <w:r w:rsidRPr="00EB38DB">
        <w:rPr>
          <w:rFonts w:hint="cs"/>
          <w:sz w:val="26"/>
          <w:szCs w:val="26"/>
          <w:rtl/>
          <w:lang w:val="en-US" w:bidi="ar-SA"/>
        </w:rPr>
        <w:t xml:space="preserve">ا لإعداد الاستراتيجية الشاملة للمرحلة الأولى من </w:t>
      </w:r>
      <w:r w:rsidRPr="00EB38DB">
        <w:rPr>
          <w:sz w:val="26"/>
          <w:szCs w:val="26"/>
          <w:rtl/>
          <w:lang w:val="en-US" w:bidi="ar-SA"/>
        </w:rPr>
        <w:t>خط</w:t>
      </w:r>
      <w:r w:rsidRPr="00EB38DB">
        <w:rPr>
          <w:rFonts w:hint="cs"/>
          <w:sz w:val="26"/>
          <w:szCs w:val="26"/>
          <w:rtl/>
          <w:lang w:val="en-US" w:bidi="ar-SA"/>
        </w:rPr>
        <w:t>ة</w:t>
      </w:r>
      <w:r w:rsidRPr="00EB38DB">
        <w:rPr>
          <w:sz w:val="26"/>
          <w:szCs w:val="26"/>
          <w:rtl/>
          <w:lang w:val="en-US" w:bidi="ar-SA"/>
        </w:rPr>
        <w:t xml:space="preserve"> تنفيذ تعديل كيغالي</w:t>
      </w:r>
      <w:r w:rsidRPr="00EB38DB">
        <w:rPr>
          <w:rFonts w:hint="cs"/>
          <w:sz w:val="26"/>
          <w:szCs w:val="26"/>
          <w:rtl/>
          <w:lang w:val="en-US" w:bidi="ar-SA"/>
        </w:rPr>
        <w:t>.</w:t>
      </w:r>
    </w:p>
    <w:p w14:paraId="16AECDE6" w14:textId="77777777" w:rsidR="0070032D" w:rsidRPr="00EB38DB" w:rsidRDefault="0070032D" w:rsidP="0070032D">
      <w:pPr>
        <w:bidi/>
        <w:spacing w:line="360" w:lineRule="auto"/>
        <w:rPr>
          <w:rFonts w:asciiTheme="majorBidi" w:hAnsiTheme="majorBidi" w:cstheme="majorBidi"/>
          <w:b/>
          <w:bCs/>
          <w:sz w:val="26"/>
          <w:szCs w:val="26"/>
          <w:rtl/>
        </w:rPr>
      </w:pPr>
      <w:r w:rsidRPr="00EB38DB">
        <w:rPr>
          <w:rFonts w:asciiTheme="majorBidi" w:hAnsiTheme="majorBidi"/>
          <w:b/>
          <w:bCs/>
          <w:sz w:val="26"/>
          <w:szCs w:val="26"/>
          <w:rtl/>
          <w:lang w:bidi="ar-SA"/>
        </w:rPr>
        <w:t>توصية الأمان</w:t>
      </w:r>
      <w:r w:rsidRPr="00EB38DB">
        <w:rPr>
          <w:rFonts w:asciiTheme="majorBidi" w:hAnsiTheme="majorBidi" w:hint="cs"/>
          <w:b/>
          <w:bCs/>
          <w:sz w:val="26"/>
          <w:szCs w:val="26"/>
          <w:rtl/>
        </w:rPr>
        <w:t>ـ</w:t>
      </w:r>
      <w:r w:rsidRPr="00EB38DB">
        <w:rPr>
          <w:rFonts w:asciiTheme="majorBidi" w:hAnsiTheme="majorBidi"/>
          <w:b/>
          <w:bCs/>
          <w:sz w:val="26"/>
          <w:szCs w:val="26"/>
          <w:rtl/>
          <w:lang w:bidi="ar-SA"/>
        </w:rPr>
        <w:t>ة</w:t>
      </w:r>
    </w:p>
    <w:p w14:paraId="28E2334B" w14:textId="09F52414" w:rsidR="00385D4A" w:rsidRPr="00EB38DB" w:rsidRDefault="00E56990" w:rsidP="0070032D">
      <w:pPr>
        <w:pStyle w:val="Heading1"/>
        <w:bidi/>
        <w:rPr>
          <w:sz w:val="26"/>
          <w:szCs w:val="26"/>
          <w:lang w:val="en-US" w:bidi="ar-SA"/>
        </w:rPr>
      </w:pPr>
      <w:r w:rsidRPr="00EB38DB">
        <w:rPr>
          <w:rFonts w:hint="cs"/>
          <w:sz w:val="26"/>
          <w:szCs w:val="26"/>
          <w:rtl/>
          <w:lang w:bidi="ar-SA"/>
        </w:rPr>
        <w:t xml:space="preserve">عند استعراض هذه الطلبات، </w:t>
      </w:r>
      <w:r w:rsidR="0070032D" w:rsidRPr="00EB38DB">
        <w:rPr>
          <w:rFonts w:hint="cs"/>
          <w:sz w:val="26"/>
          <w:szCs w:val="26"/>
          <w:rtl/>
          <w:lang w:bidi="ar-SA"/>
        </w:rPr>
        <w:t xml:space="preserve">أخذت الأمانة في </w:t>
      </w:r>
      <w:r w:rsidRPr="00EB38DB">
        <w:rPr>
          <w:rFonts w:hint="cs"/>
          <w:sz w:val="26"/>
          <w:szCs w:val="26"/>
          <w:rtl/>
          <w:lang w:bidi="ar-SA"/>
        </w:rPr>
        <w:t>الاعتبار</w:t>
      </w:r>
      <w:r w:rsidR="0080649D" w:rsidRPr="00EB38DB">
        <w:rPr>
          <w:rFonts w:hint="cs"/>
          <w:sz w:val="26"/>
          <w:szCs w:val="26"/>
          <w:rtl/>
          <w:lang w:bidi="ar-SA"/>
        </w:rPr>
        <w:t xml:space="preserve"> المبادئ التوجيهية</w:t>
      </w:r>
      <w:r w:rsidR="0070032D" w:rsidRPr="00EB38DB">
        <w:rPr>
          <w:rFonts w:hint="cs"/>
          <w:sz w:val="26"/>
          <w:szCs w:val="26"/>
          <w:rtl/>
          <w:lang w:bidi="ar-SA"/>
        </w:rPr>
        <w:t xml:space="preserve"> الخاصة </w:t>
      </w:r>
      <w:r w:rsidR="00D76F6D" w:rsidRPr="00EB38DB">
        <w:rPr>
          <w:rFonts w:hint="cs"/>
          <w:sz w:val="26"/>
          <w:szCs w:val="26"/>
          <w:rtl/>
          <w:lang w:bidi="ar-SA"/>
        </w:rPr>
        <w:t>بإعداد خطط</w:t>
      </w:r>
      <w:r w:rsidR="0070032D" w:rsidRPr="00EB38DB">
        <w:rPr>
          <w:sz w:val="26"/>
          <w:szCs w:val="26"/>
          <w:rtl/>
          <w:lang w:bidi="ar-SA"/>
        </w:rPr>
        <w:t xml:space="preserve"> تنفيذ تعديل كيغالي فيما يخص الهيدروفلوروكربون</w:t>
      </w:r>
      <w:r w:rsidR="004358C5" w:rsidRPr="00EB38DB">
        <w:rPr>
          <w:rFonts w:hint="cs"/>
          <w:sz w:val="26"/>
          <w:szCs w:val="26"/>
          <w:rtl/>
          <w:lang w:bidi="ar-SA"/>
        </w:rPr>
        <w:t xml:space="preserve"> الواردة</w:t>
      </w:r>
      <w:r w:rsidR="0070032D" w:rsidRPr="00EB38DB">
        <w:rPr>
          <w:rFonts w:hint="cs"/>
          <w:sz w:val="26"/>
          <w:szCs w:val="26"/>
          <w:rtl/>
          <w:lang w:bidi="ar-SA"/>
        </w:rPr>
        <w:t xml:space="preserve"> بالمقرر </w:t>
      </w:r>
      <w:r w:rsidR="0070032D" w:rsidRPr="00EB38DB">
        <w:rPr>
          <w:sz w:val="26"/>
          <w:szCs w:val="26"/>
          <w:lang w:val="en-US" w:bidi="ar-SA"/>
        </w:rPr>
        <w:t>87</w:t>
      </w:r>
      <w:r w:rsidR="0070032D" w:rsidRPr="00EB38DB">
        <w:rPr>
          <w:rFonts w:hint="cs"/>
          <w:sz w:val="26"/>
          <w:szCs w:val="26"/>
          <w:rtl/>
          <w:lang w:val="en-US" w:bidi="ar-SA"/>
        </w:rPr>
        <w:t>/</w:t>
      </w:r>
      <w:r w:rsidR="0070032D" w:rsidRPr="00EB38DB">
        <w:rPr>
          <w:sz w:val="26"/>
          <w:szCs w:val="26"/>
          <w:lang w:val="en-US" w:bidi="ar-SA"/>
        </w:rPr>
        <w:t>50</w:t>
      </w:r>
      <w:r w:rsidR="0070032D" w:rsidRPr="00EB38DB">
        <w:rPr>
          <w:rFonts w:hint="cs"/>
          <w:sz w:val="26"/>
          <w:szCs w:val="26"/>
          <w:rtl/>
          <w:lang w:val="en-US" w:bidi="ar-SA"/>
        </w:rPr>
        <w:t xml:space="preserve">، </w:t>
      </w:r>
      <w:r w:rsidR="00DF4A3E" w:rsidRPr="00EB38DB">
        <w:rPr>
          <w:rFonts w:hint="cs"/>
          <w:sz w:val="26"/>
          <w:szCs w:val="26"/>
          <w:rtl/>
          <w:lang w:val="en-US" w:bidi="ar-SA"/>
        </w:rPr>
        <w:t>و</w:t>
      </w:r>
      <w:r w:rsidR="0070032D" w:rsidRPr="00EB38DB">
        <w:rPr>
          <w:rFonts w:hint="cs"/>
          <w:sz w:val="26"/>
          <w:szCs w:val="26"/>
          <w:rtl/>
          <w:lang w:val="en-US" w:bidi="ar-SA"/>
        </w:rPr>
        <w:t>الأنشطة المقترحة لإعداد المشروعات و</w:t>
      </w:r>
      <w:r w:rsidR="0080649D" w:rsidRPr="00EB38DB">
        <w:rPr>
          <w:rFonts w:hint="cs"/>
          <w:sz w:val="26"/>
          <w:szCs w:val="26"/>
          <w:rtl/>
          <w:lang w:val="en-US" w:bidi="ar-SA"/>
        </w:rPr>
        <w:t>كيفية ارتباطها</w:t>
      </w:r>
      <w:r w:rsidR="0070032D" w:rsidRPr="00EB38DB">
        <w:rPr>
          <w:rFonts w:hint="cs"/>
          <w:sz w:val="26"/>
          <w:szCs w:val="26"/>
          <w:rtl/>
          <w:lang w:val="en-US" w:bidi="ar-SA"/>
        </w:rPr>
        <w:t xml:space="preserve"> بالأنشطة التمكينية وغيرها من المشروعات المتعلقة بالهيدروفلوروكربون في البلد</w:t>
      </w:r>
      <w:r w:rsidR="00DF4A3E" w:rsidRPr="00EB38DB">
        <w:rPr>
          <w:rFonts w:hint="cs"/>
          <w:sz w:val="26"/>
          <w:szCs w:val="26"/>
          <w:rtl/>
          <w:lang w:val="en-US" w:bidi="ar-SA"/>
        </w:rPr>
        <w:t xml:space="preserve">. وقدم برنامج الأمم المتحدة الإنمائي وصفًا للأنشطة لدعم طلبات إعداد المشروعات الاستثمارية في إطار خطة </w:t>
      </w:r>
      <w:r w:rsidR="00DF4A3E" w:rsidRPr="00EB38DB">
        <w:rPr>
          <w:sz w:val="26"/>
          <w:szCs w:val="26"/>
          <w:rtl/>
          <w:lang w:val="en-US" w:bidi="ar-SA"/>
        </w:rPr>
        <w:t>تنفيذ تعديل كيغالي فيما يخص الهيدروفلوروكربون</w:t>
      </w:r>
      <w:r w:rsidR="00DF4A3E" w:rsidRPr="00EB38DB">
        <w:rPr>
          <w:rFonts w:hint="cs"/>
          <w:sz w:val="26"/>
          <w:szCs w:val="26"/>
          <w:rtl/>
          <w:lang w:val="en-US" w:bidi="ar-SA"/>
        </w:rPr>
        <w:t xml:space="preserve">، مستخدمًا </w:t>
      </w:r>
      <w:r w:rsidR="0080649D" w:rsidRPr="00EB38DB">
        <w:rPr>
          <w:rFonts w:hint="cs"/>
          <w:sz w:val="26"/>
          <w:szCs w:val="26"/>
          <w:rtl/>
          <w:lang w:val="en-US" w:bidi="ar-SA"/>
        </w:rPr>
        <w:t>نسق</w:t>
      </w:r>
      <w:r w:rsidR="00DF4A3E" w:rsidRPr="00EB38DB">
        <w:rPr>
          <w:rFonts w:hint="cs"/>
          <w:sz w:val="26"/>
          <w:szCs w:val="26"/>
          <w:rtl/>
          <w:lang w:val="en-US" w:bidi="ar-SA"/>
        </w:rPr>
        <w:t xml:space="preserve"> طلبات إعداد المشروعات في إطار </w:t>
      </w:r>
      <w:r w:rsidR="00DF4A3E" w:rsidRPr="00EB38DB">
        <w:rPr>
          <w:sz w:val="26"/>
          <w:szCs w:val="26"/>
          <w:rtl/>
          <w:lang w:val="en-US" w:bidi="ar-SA"/>
        </w:rPr>
        <w:t>خطط تنفيذ تعديل كيغالي</w:t>
      </w:r>
      <w:r w:rsidR="004A025C" w:rsidRPr="00EB38DB">
        <w:rPr>
          <w:rFonts w:hint="cs"/>
          <w:sz w:val="26"/>
          <w:szCs w:val="26"/>
          <w:rtl/>
          <w:lang w:val="en-US" w:bidi="ar-SA"/>
        </w:rPr>
        <w:t>.</w:t>
      </w:r>
    </w:p>
    <w:p w14:paraId="606086C6" w14:textId="0EE35B76" w:rsidR="00D1106B" w:rsidRPr="00EB38DB" w:rsidRDefault="00385D4A" w:rsidP="00D1106B">
      <w:pPr>
        <w:pStyle w:val="Heading1"/>
        <w:bidi/>
        <w:rPr>
          <w:sz w:val="26"/>
          <w:szCs w:val="26"/>
          <w:rtl/>
          <w:lang w:val="en-US" w:bidi="ar-SA"/>
        </w:rPr>
      </w:pPr>
      <w:r w:rsidRPr="00EB38DB">
        <w:rPr>
          <w:rFonts w:hint="cs"/>
          <w:sz w:val="26"/>
          <w:szCs w:val="26"/>
          <w:rtl/>
          <w:lang w:val="en-US" w:bidi="ar-SA"/>
        </w:rPr>
        <w:t>لاحظت الأمانة ما يل</w:t>
      </w:r>
      <w:r w:rsidR="00D1106B" w:rsidRPr="00EB38DB">
        <w:rPr>
          <w:rFonts w:hint="cs"/>
          <w:sz w:val="26"/>
          <w:szCs w:val="26"/>
          <w:rtl/>
          <w:lang w:val="en-US" w:bidi="ar-SA"/>
        </w:rPr>
        <w:t>ي:</w:t>
      </w:r>
    </w:p>
    <w:p w14:paraId="6E5AD180" w14:textId="5C495403" w:rsidR="00D1106B" w:rsidRPr="00EB38DB" w:rsidRDefault="00D1106B" w:rsidP="00517028">
      <w:pPr>
        <w:pStyle w:val="ListParagraph"/>
        <w:numPr>
          <w:ilvl w:val="0"/>
          <w:numId w:val="31"/>
        </w:numPr>
        <w:bidi/>
        <w:spacing w:after="240"/>
        <w:ind w:left="714" w:hanging="357"/>
        <w:rPr>
          <w:sz w:val="26"/>
          <w:szCs w:val="26"/>
          <w:lang w:val="en-US" w:bidi="ar-SA"/>
        </w:rPr>
      </w:pPr>
      <w:r w:rsidRPr="00EB38DB">
        <w:rPr>
          <w:rFonts w:hint="cs"/>
          <w:sz w:val="26"/>
          <w:szCs w:val="26"/>
          <w:rtl/>
          <w:lang w:val="en-US" w:bidi="ar-SA"/>
        </w:rPr>
        <w:t>سيتضمن إعداد المشروعات الاستثمارية في إطار</w:t>
      </w:r>
      <w:r w:rsidR="00296C29" w:rsidRPr="00EB38DB">
        <w:rPr>
          <w:rFonts w:hint="cs"/>
          <w:sz w:val="26"/>
          <w:szCs w:val="26"/>
          <w:rtl/>
          <w:lang w:val="en-US" w:bidi="ar-SA"/>
        </w:rPr>
        <w:t xml:space="preserve"> خطة تنفيذ</w:t>
      </w:r>
      <w:r w:rsidRPr="00EB38DB">
        <w:rPr>
          <w:rFonts w:hint="cs"/>
          <w:sz w:val="26"/>
          <w:szCs w:val="26"/>
          <w:rtl/>
          <w:lang w:val="en-US" w:bidi="ar-SA"/>
        </w:rPr>
        <w:t xml:space="preserve"> تعديل </w:t>
      </w:r>
      <w:r w:rsidRPr="00EB38DB">
        <w:rPr>
          <w:sz w:val="26"/>
          <w:szCs w:val="26"/>
          <w:rtl/>
          <w:lang w:val="en-US" w:bidi="ar-SA"/>
        </w:rPr>
        <w:t>كيغالي فيما يخص الهيدروفلوروكربون</w:t>
      </w:r>
      <w:r w:rsidRPr="00EB38DB">
        <w:rPr>
          <w:rFonts w:hint="cs"/>
          <w:sz w:val="26"/>
          <w:szCs w:val="26"/>
          <w:rtl/>
          <w:lang w:val="en-US" w:bidi="ar-SA"/>
        </w:rPr>
        <w:t xml:space="preserve"> بقطاع تصنيع التبريد التحول بشركتين كما يلي: إحلال </w:t>
      </w:r>
      <w:r w:rsidR="00E96016" w:rsidRPr="00EB38DB">
        <w:rPr>
          <w:rFonts w:hint="cs"/>
          <w:sz w:val="26"/>
          <w:szCs w:val="26"/>
          <w:rtl/>
          <w:lang w:val="en-US" w:bidi="ar-SA"/>
        </w:rPr>
        <w:t>ثاني أكسيد الكربون</w:t>
      </w:r>
      <w:r w:rsidR="00E96016" w:rsidRPr="00EB38DB">
        <w:rPr>
          <w:color w:val="000000" w:themeColor="text1"/>
          <w:sz w:val="26"/>
          <w:szCs w:val="26"/>
        </w:rPr>
        <w:t>CO</w:t>
      </w:r>
      <w:r w:rsidR="00E96016" w:rsidRPr="00EB38DB">
        <w:rPr>
          <w:color w:val="000000" w:themeColor="text1"/>
          <w:sz w:val="26"/>
          <w:szCs w:val="26"/>
          <w:vertAlign w:val="subscript"/>
        </w:rPr>
        <w:t>2</w:t>
      </w:r>
      <w:r w:rsidR="00E96016" w:rsidRPr="00EB38DB">
        <w:rPr>
          <w:color w:val="000000" w:themeColor="text1"/>
          <w:sz w:val="26"/>
          <w:szCs w:val="26"/>
        </w:rPr>
        <w:t xml:space="preserve"> </w:t>
      </w:r>
      <w:r w:rsidR="00E96016" w:rsidRPr="00EB38DB">
        <w:rPr>
          <w:rFonts w:hint="cs"/>
          <w:color w:val="000000" w:themeColor="text1"/>
          <w:sz w:val="26"/>
          <w:szCs w:val="26"/>
          <w:rtl/>
          <w:lang w:bidi="ar-SA"/>
        </w:rPr>
        <w:t xml:space="preserve"> محل </w:t>
      </w:r>
      <w:r w:rsidR="00E96016" w:rsidRPr="00EB38DB">
        <w:rPr>
          <w:rFonts w:hint="cs"/>
          <w:sz w:val="26"/>
          <w:szCs w:val="26"/>
          <w:rtl/>
          <w:lang w:val="en-US" w:bidi="ar-SA"/>
        </w:rPr>
        <w:t xml:space="preserve">مادتي التبريد </w:t>
      </w:r>
      <w:r w:rsidR="00E96016" w:rsidRPr="00EB38DB">
        <w:rPr>
          <w:sz w:val="26"/>
          <w:szCs w:val="26"/>
          <w:lang w:val="en-US" w:bidi="ar-SA"/>
        </w:rPr>
        <w:t>R-404A</w:t>
      </w:r>
      <w:r w:rsidR="00E96016" w:rsidRPr="00EB38DB">
        <w:rPr>
          <w:rFonts w:hint="cs"/>
          <w:sz w:val="26"/>
          <w:szCs w:val="26"/>
          <w:rtl/>
          <w:lang w:val="en-US" w:bidi="ar-SA"/>
        </w:rPr>
        <w:t xml:space="preserve"> و</w:t>
      </w:r>
      <w:r w:rsidR="00E96016" w:rsidRPr="00EB38DB">
        <w:rPr>
          <w:sz w:val="26"/>
          <w:szCs w:val="26"/>
        </w:rPr>
        <w:t xml:space="preserve"> </w:t>
      </w:r>
      <w:r w:rsidR="00E96016" w:rsidRPr="00EB38DB">
        <w:rPr>
          <w:sz w:val="26"/>
          <w:szCs w:val="26"/>
          <w:lang w:val="en-US" w:bidi="ar-SA"/>
        </w:rPr>
        <w:t>R-407C</w:t>
      </w:r>
      <w:r w:rsidR="00E96016" w:rsidRPr="00EB38DB">
        <w:rPr>
          <w:rFonts w:hint="cs"/>
          <w:sz w:val="26"/>
          <w:szCs w:val="26"/>
          <w:rtl/>
          <w:lang w:val="en-US" w:bidi="ar-SA"/>
        </w:rPr>
        <w:t xml:space="preserve"> بميك آير اندستريز، وإحلال مادة التبريد </w:t>
      </w:r>
      <w:r w:rsidR="00E96016" w:rsidRPr="00EB38DB">
        <w:rPr>
          <w:sz w:val="26"/>
          <w:szCs w:val="26"/>
          <w:lang w:val="en-US" w:bidi="ar-SA"/>
        </w:rPr>
        <w:t>R 290</w:t>
      </w:r>
      <w:r w:rsidR="00E96016" w:rsidRPr="00EB38DB">
        <w:rPr>
          <w:sz w:val="26"/>
          <w:szCs w:val="26"/>
          <w:rtl/>
          <w:lang w:val="en-US" w:bidi="ar-SA"/>
        </w:rPr>
        <w:t xml:space="preserve"> </w:t>
      </w:r>
      <w:r w:rsidR="00E96016" w:rsidRPr="00EB38DB">
        <w:rPr>
          <w:rFonts w:hint="cs"/>
          <w:sz w:val="26"/>
          <w:szCs w:val="26"/>
          <w:rtl/>
          <w:lang w:val="en-US" w:bidi="ar-SA"/>
        </w:rPr>
        <w:t xml:space="preserve">محل المادة </w:t>
      </w:r>
      <w:r w:rsidR="00E96016" w:rsidRPr="00EB38DB">
        <w:rPr>
          <w:sz w:val="26"/>
          <w:szCs w:val="26"/>
          <w:lang w:val="en-US" w:bidi="ar-SA"/>
        </w:rPr>
        <w:t>HFC-134a</w:t>
      </w:r>
      <w:r w:rsidR="00E96016" w:rsidRPr="00EB38DB">
        <w:rPr>
          <w:sz w:val="26"/>
          <w:szCs w:val="26"/>
          <w:rtl/>
          <w:lang w:val="en-US" w:bidi="ar-SA"/>
        </w:rPr>
        <w:t xml:space="preserve"> </w:t>
      </w:r>
      <w:r w:rsidR="00E96016" w:rsidRPr="00EB38DB">
        <w:rPr>
          <w:rFonts w:hint="cs"/>
          <w:sz w:val="26"/>
          <w:szCs w:val="26"/>
          <w:rtl/>
          <w:lang w:val="en-US" w:bidi="ar-SA"/>
        </w:rPr>
        <w:t xml:space="preserve"> ب</w:t>
      </w:r>
      <w:r w:rsidR="00E96016" w:rsidRPr="00EB38DB">
        <w:rPr>
          <w:sz w:val="26"/>
          <w:szCs w:val="26"/>
          <w:rtl/>
          <w:lang w:val="en-US" w:bidi="ar-SA"/>
        </w:rPr>
        <w:t>روكويل اندستريز</w:t>
      </w:r>
      <w:r w:rsidR="00E96016" w:rsidRPr="00EB38DB">
        <w:rPr>
          <w:rFonts w:hint="cs"/>
          <w:sz w:val="26"/>
          <w:szCs w:val="26"/>
          <w:rtl/>
          <w:lang w:val="en-US" w:bidi="ar-SA"/>
        </w:rPr>
        <w:t>. و</w:t>
      </w:r>
      <w:r w:rsidR="00E96016" w:rsidRPr="00EB38DB">
        <w:rPr>
          <w:sz w:val="26"/>
          <w:szCs w:val="26"/>
          <w:rtl/>
          <w:lang w:val="en-US" w:bidi="ar-SA"/>
        </w:rPr>
        <w:t xml:space="preserve">سيتضمن إعداد المشروعات الاستثمارية في إطار </w:t>
      </w:r>
      <w:r w:rsidR="00296C29" w:rsidRPr="00EB38DB">
        <w:rPr>
          <w:rFonts w:hint="cs"/>
          <w:sz w:val="26"/>
          <w:szCs w:val="26"/>
          <w:rtl/>
          <w:lang w:val="en-US" w:bidi="ar-SA"/>
        </w:rPr>
        <w:t xml:space="preserve">خطة تنفيذ </w:t>
      </w:r>
      <w:r w:rsidR="00E96016" w:rsidRPr="00EB38DB">
        <w:rPr>
          <w:sz w:val="26"/>
          <w:szCs w:val="26"/>
          <w:rtl/>
          <w:lang w:val="en-US" w:bidi="ar-SA"/>
        </w:rPr>
        <w:t xml:space="preserve">تعديل كيغالي فيما يخص الهيدروفلوروكربون بقطاع تصنيع </w:t>
      </w:r>
      <w:r w:rsidR="00E96016" w:rsidRPr="00EB38DB">
        <w:rPr>
          <w:rFonts w:hint="cs"/>
          <w:sz w:val="26"/>
          <w:szCs w:val="26"/>
          <w:rtl/>
          <w:lang w:val="en-US" w:bidi="ar-SA"/>
        </w:rPr>
        <w:t>تكييف الهواء</w:t>
      </w:r>
      <w:r w:rsidR="00E96016" w:rsidRPr="00EB38DB">
        <w:rPr>
          <w:sz w:val="26"/>
          <w:szCs w:val="26"/>
          <w:rtl/>
          <w:lang w:val="en-US" w:bidi="ar-SA"/>
        </w:rPr>
        <w:t xml:space="preserve"> التحول بشرك</w:t>
      </w:r>
      <w:r w:rsidR="00E96016" w:rsidRPr="00EB38DB">
        <w:rPr>
          <w:rFonts w:hint="cs"/>
          <w:sz w:val="26"/>
          <w:szCs w:val="26"/>
          <w:rtl/>
          <w:lang w:val="en-US" w:bidi="ar-SA"/>
        </w:rPr>
        <w:t xml:space="preserve">ة واحدة؛ بحيث تحل المادة </w:t>
      </w:r>
      <w:r w:rsidR="00E96016" w:rsidRPr="00EB38DB">
        <w:rPr>
          <w:sz w:val="26"/>
          <w:szCs w:val="26"/>
          <w:lang w:val="en-US" w:bidi="ar-SA"/>
        </w:rPr>
        <w:t>R-1234ze/R1234yf</w:t>
      </w:r>
      <w:r w:rsidR="00E96016" w:rsidRPr="00EB38DB">
        <w:rPr>
          <w:sz w:val="26"/>
          <w:szCs w:val="26"/>
          <w:rtl/>
          <w:lang w:val="en-US" w:bidi="ar-SA"/>
        </w:rPr>
        <w:t xml:space="preserve"> </w:t>
      </w:r>
      <w:r w:rsidR="00E96016" w:rsidRPr="00EB38DB">
        <w:rPr>
          <w:rFonts w:hint="cs"/>
          <w:sz w:val="26"/>
          <w:szCs w:val="26"/>
          <w:rtl/>
          <w:lang w:val="en-US" w:bidi="ar-SA"/>
        </w:rPr>
        <w:t>محل</w:t>
      </w:r>
      <w:r w:rsidR="00231D0B" w:rsidRPr="00EB38DB">
        <w:rPr>
          <w:rFonts w:hint="cs"/>
          <w:sz w:val="26"/>
          <w:szCs w:val="26"/>
          <w:rtl/>
          <w:lang w:val="en-US" w:bidi="ar-SA"/>
        </w:rPr>
        <w:t xml:space="preserve"> المادتين</w:t>
      </w:r>
      <w:r w:rsidR="00E96016" w:rsidRPr="00EB38DB">
        <w:rPr>
          <w:rFonts w:hint="cs"/>
          <w:sz w:val="26"/>
          <w:szCs w:val="26"/>
          <w:rtl/>
          <w:lang w:val="en-US" w:bidi="ar-SA"/>
        </w:rPr>
        <w:t xml:space="preserve"> </w:t>
      </w:r>
      <w:r w:rsidR="00E96016" w:rsidRPr="00EB38DB">
        <w:rPr>
          <w:sz w:val="26"/>
          <w:szCs w:val="26"/>
          <w:lang w:val="en-US" w:bidi="ar-SA"/>
        </w:rPr>
        <w:t xml:space="preserve">HFC 134a </w:t>
      </w:r>
      <w:r w:rsidR="00517028" w:rsidRPr="00EB38DB">
        <w:rPr>
          <w:rFonts w:hint="cs"/>
          <w:sz w:val="26"/>
          <w:szCs w:val="26"/>
          <w:rtl/>
          <w:lang w:val="en-US" w:bidi="ar-SA"/>
        </w:rPr>
        <w:t xml:space="preserve"> و</w:t>
      </w:r>
      <w:r w:rsidR="00E96016" w:rsidRPr="00EB38DB">
        <w:rPr>
          <w:sz w:val="26"/>
          <w:szCs w:val="26"/>
          <w:lang w:val="en-US" w:bidi="ar-SA"/>
        </w:rPr>
        <w:t>R-407C</w:t>
      </w:r>
      <w:r w:rsidR="00E96016" w:rsidRPr="00EB38DB">
        <w:rPr>
          <w:sz w:val="26"/>
          <w:szCs w:val="26"/>
          <w:rtl/>
          <w:lang w:val="en-US" w:bidi="ar-SA"/>
        </w:rPr>
        <w:t xml:space="preserve"> </w:t>
      </w:r>
      <w:r w:rsidR="00E96016" w:rsidRPr="00EB38DB">
        <w:rPr>
          <w:rFonts w:hint="cs"/>
          <w:sz w:val="26"/>
          <w:szCs w:val="26"/>
          <w:rtl/>
          <w:lang w:val="en-US" w:bidi="ar-SA"/>
        </w:rPr>
        <w:t>في المبردات ب</w:t>
      </w:r>
      <w:r w:rsidR="00E96016" w:rsidRPr="00EB38DB">
        <w:rPr>
          <w:sz w:val="26"/>
          <w:szCs w:val="26"/>
          <w:rtl/>
          <w:lang w:val="en-US" w:bidi="ar-SA"/>
        </w:rPr>
        <w:t>فولتاس ليميتد</w:t>
      </w:r>
      <w:r w:rsidR="00E96016" w:rsidRPr="00EB38DB">
        <w:rPr>
          <w:rFonts w:hint="cs"/>
          <w:sz w:val="26"/>
          <w:szCs w:val="26"/>
          <w:rtl/>
          <w:lang w:val="en-US" w:bidi="ar-SA"/>
        </w:rPr>
        <w:t>.</w:t>
      </w:r>
      <w:r w:rsidR="00653B0F" w:rsidRPr="00EB38DB">
        <w:rPr>
          <w:rFonts w:hint="cs"/>
          <w:sz w:val="26"/>
          <w:szCs w:val="26"/>
          <w:rtl/>
          <w:lang w:val="en-US" w:bidi="ar-SA"/>
        </w:rPr>
        <w:t xml:space="preserve"> وستضمن أنشطة الإعداد بالمشروعات الثلاثة جمع البيانات على مستوى الشركة</w:t>
      </w:r>
      <w:r w:rsidR="00231D0B" w:rsidRPr="00EB38DB">
        <w:rPr>
          <w:rFonts w:hint="cs"/>
          <w:sz w:val="26"/>
          <w:szCs w:val="26"/>
          <w:rtl/>
          <w:lang w:val="en-US" w:bidi="ar-SA"/>
        </w:rPr>
        <w:t>؛ و</w:t>
      </w:r>
      <w:r w:rsidR="00653B0F" w:rsidRPr="00EB38DB">
        <w:rPr>
          <w:rFonts w:hint="cs"/>
          <w:sz w:val="26"/>
          <w:szCs w:val="26"/>
          <w:rtl/>
          <w:lang w:val="en-US" w:bidi="ar-SA"/>
        </w:rPr>
        <w:t>تقييمات س</w:t>
      </w:r>
      <w:r w:rsidR="00231D0B" w:rsidRPr="00EB38DB">
        <w:rPr>
          <w:rFonts w:hint="cs"/>
          <w:sz w:val="26"/>
          <w:szCs w:val="26"/>
          <w:rtl/>
          <w:lang w:val="en-US" w:bidi="ar-SA"/>
        </w:rPr>
        <w:t>لاسل</w:t>
      </w:r>
      <w:r w:rsidR="00653B0F" w:rsidRPr="00EB38DB">
        <w:rPr>
          <w:rFonts w:hint="cs"/>
          <w:sz w:val="26"/>
          <w:szCs w:val="26"/>
          <w:rtl/>
          <w:lang w:val="en-US" w:bidi="ar-SA"/>
        </w:rPr>
        <w:t xml:space="preserve"> التوريد وبدائل مواد التبريد؛ </w:t>
      </w:r>
      <w:r w:rsidR="00517028" w:rsidRPr="00EB38DB">
        <w:rPr>
          <w:rFonts w:hint="cs"/>
          <w:sz w:val="26"/>
          <w:szCs w:val="26"/>
          <w:rtl/>
          <w:lang w:val="en-US" w:bidi="ar-SA"/>
        </w:rPr>
        <w:lastRenderedPageBreak/>
        <w:t>و</w:t>
      </w:r>
      <w:r w:rsidR="00653B0F" w:rsidRPr="00EB38DB">
        <w:rPr>
          <w:rFonts w:hint="cs"/>
          <w:sz w:val="26"/>
          <w:szCs w:val="26"/>
          <w:rtl/>
          <w:lang w:val="en-US" w:bidi="ar-SA"/>
        </w:rPr>
        <w:t xml:space="preserve">زيارات موقع للتحقق من الاستهلاك وتقييم معدات خط الأساس؛ </w:t>
      </w:r>
      <w:r w:rsidR="00517028" w:rsidRPr="00EB38DB">
        <w:rPr>
          <w:rFonts w:hint="cs"/>
          <w:sz w:val="26"/>
          <w:szCs w:val="26"/>
          <w:rtl/>
          <w:lang w:val="en-US" w:bidi="ar-SA"/>
        </w:rPr>
        <w:t>و</w:t>
      </w:r>
      <w:r w:rsidR="00653B0F" w:rsidRPr="00EB38DB">
        <w:rPr>
          <w:rFonts w:hint="cs"/>
          <w:sz w:val="26"/>
          <w:szCs w:val="26"/>
          <w:rtl/>
          <w:lang w:val="en-US" w:bidi="ar-SA"/>
        </w:rPr>
        <w:t xml:space="preserve">تصميم المشروع واختبار الصلاحية واستعراض الأقران؛ </w:t>
      </w:r>
      <w:r w:rsidR="00517028" w:rsidRPr="00EB38DB">
        <w:rPr>
          <w:rFonts w:hint="cs"/>
          <w:sz w:val="26"/>
          <w:szCs w:val="26"/>
          <w:rtl/>
          <w:lang w:val="en-US" w:bidi="ar-SA"/>
        </w:rPr>
        <w:t>و</w:t>
      </w:r>
      <w:r w:rsidR="00653B0F" w:rsidRPr="00EB38DB">
        <w:rPr>
          <w:rFonts w:hint="cs"/>
          <w:sz w:val="26"/>
          <w:szCs w:val="26"/>
          <w:rtl/>
          <w:lang w:val="en-US" w:bidi="ar-SA"/>
        </w:rPr>
        <w:t xml:space="preserve">الاستشارات الوطنية وإعداد المقترح النهائي لتقديمه إلى اللجنة التنفيذية. </w:t>
      </w:r>
    </w:p>
    <w:p w14:paraId="44E5D51D" w14:textId="6CCBE27B" w:rsidR="00653B0F" w:rsidRPr="00EB38DB" w:rsidRDefault="00653B0F" w:rsidP="00231D0B">
      <w:pPr>
        <w:pStyle w:val="ListParagraph"/>
        <w:numPr>
          <w:ilvl w:val="0"/>
          <w:numId w:val="31"/>
        </w:numPr>
        <w:bidi/>
        <w:spacing w:after="240"/>
        <w:ind w:left="714" w:hanging="357"/>
        <w:rPr>
          <w:sz w:val="26"/>
          <w:szCs w:val="26"/>
          <w:lang w:val="en-US" w:bidi="ar-SA"/>
        </w:rPr>
      </w:pPr>
      <w:r w:rsidRPr="00EB38DB">
        <w:rPr>
          <w:rFonts w:hint="cs"/>
          <w:sz w:val="26"/>
          <w:szCs w:val="26"/>
          <w:rtl/>
          <w:lang w:val="en-US" w:bidi="ar-SA"/>
        </w:rPr>
        <w:t xml:space="preserve"> لم يتضمن الطلب بيانات استهلاك </w:t>
      </w:r>
      <w:r w:rsidRPr="00EB38DB">
        <w:rPr>
          <w:sz w:val="26"/>
          <w:szCs w:val="26"/>
          <w:rtl/>
          <w:lang w:val="en-US" w:bidi="ar-SA"/>
        </w:rPr>
        <w:t>الهيدروفلوروكربون</w:t>
      </w:r>
      <w:r w:rsidRPr="00EB38DB">
        <w:rPr>
          <w:rFonts w:hint="cs"/>
          <w:sz w:val="26"/>
          <w:szCs w:val="26"/>
          <w:rtl/>
          <w:lang w:val="en-US" w:bidi="ar-SA"/>
        </w:rPr>
        <w:t xml:space="preserve"> القطرية وتلك الخاصة ب</w:t>
      </w:r>
      <w:r w:rsidR="00AF1953" w:rsidRPr="00EB38DB">
        <w:rPr>
          <w:rFonts w:hint="cs"/>
          <w:sz w:val="26"/>
          <w:szCs w:val="26"/>
          <w:rtl/>
          <w:lang w:val="en-US" w:bidi="ar-SA"/>
        </w:rPr>
        <w:t>الشركات الثلاث</w:t>
      </w:r>
      <w:r w:rsidRPr="00EB38DB">
        <w:rPr>
          <w:rFonts w:hint="cs"/>
          <w:sz w:val="26"/>
          <w:szCs w:val="26"/>
          <w:rtl/>
          <w:lang w:val="en-US" w:bidi="ar-SA"/>
        </w:rPr>
        <w:t>. وأحاط برنامج الأمم المتحدة الإنمائي علمًا أن الهند من بلدان المجموع</w:t>
      </w:r>
      <w:r w:rsidR="00D56A34" w:rsidRPr="00EB38DB">
        <w:rPr>
          <w:rFonts w:hint="cs"/>
          <w:sz w:val="26"/>
          <w:szCs w:val="26"/>
          <w:rtl/>
          <w:lang w:val="en-US" w:bidi="ar-SA"/>
        </w:rPr>
        <w:t>ة</w:t>
      </w:r>
      <w:r w:rsidR="00D56A34" w:rsidRPr="00EB38DB">
        <w:rPr>
          <w:rFonts w:hint="cs"/>
          <w:sz w:val="26"/>
          <w:szCs w:val="26"/>
          <w:rtl/>
          <w:lang w:val="en-US" w:bidi="ar-EG"/>
        </w:rPr>
        <w:t xml:space="preserve"> </w:t>
      </w:r>
      <w:r w:rsidR="00D56A34" w:rsidRPr="00EB38DB">
        <w:rPr>
          <w:sz w:val="26"/>
          <w:szCs w:val="26"/>
          <w:lang w:val="en-US" w:bidi="ar-SA"/>
        </w:rPr>
        <w:t>2</w:t>
      </w:r>
      <w:r w:rsidR="00D56A34" w:rsidRPr="00EB38DB">
        <w:rPr>
          <w:rFonts w:hint="cs"/>
          <w:sz w:val="26"/>
          <w:szCs w:val="26"/>
          <w:rtl/>
          <w:lang w:val="en-US" w:bidi="ar-SA"/>
        </w:rPr>
        <w:t>،</w:t>
      </w:r>
      <w:r w:rsidR="003E0273" w:rsidRPr="00EB38DB">
        <w:rPr>
          <w:rStyle w:val="FootnoteReference"/>
          <w:sz w:val="26"/>
          <w:szCs w:val="26"/>
          <w:lang w:val="en-US" w:bidi="ar-SA"/>
        </w:rPr>
        <w:footnoteReference w:id="5"/>
      </w:r>
      <w:r w:rsidRPr="00EB38DB">
        <w:rPr>
          <w:rFonts w:hint="cs"/>
          <w:sz w:val="26"/>
          <w:szCs w:val="26"/>
          <w:rtl/>
          <w:lang w:val="en-US" w:bidi="ar-SA"/>
        </w:rPr>
        <w:t xml:space="preserve"> وأن</w:t>
      </w:r>
      <w:r w:rsidR="001204DE" w:rsidRPr="00EB38DB">
        <w:rPr>
          <w:rFonts w:hint="cs"/>
          <w:sz w:val="26"/>
          <w:szCs w:val="26"/>
          <w:rtl/>
          <w:lang w:val="en-US" w:bidi="ar-SA"/>
        </w:rPr>
        <w:t xml:space="preserve">ه لا يتوفر حاليًا </w:t>
      </w:r>
      <w:r w:rsidRPr="00EB38DB">
        <w:rPr>
          <w:rFonts w:hint="cs"/>
          <w:sz w:val="26"/>
          <w:szCs w:val="26"/>
          <w:rtl/>
          <w:lang w:val="en-US" w:bidi="ar-SA"/>
        </w:rPr>
        <w:t xml:space="preserve">بيانات استهلاك </w:t>
      </w:r>
      <w:r w:rsidRPr="00EB38DB">
        <w:rPr>
          <w:sz w:val="26"/>
          <w:szCs w:val="26"/>
          <w:rtl/>
          <w:lang w:val="en-US" w:bidi="ar-SA"/>
        </w:rPr>
        <w:t>الهيدروفلوروكربون</w:t>
      </w:r>
      <w:r w:rsidR="001204DE" w:rsidRPr="00EB38DB">
        <w:rPr>
          <w:rFonts w:hint="cs"/>
          <w:sz w:val="26"/>
          <w:szCs w:val="26"/>
          <w:rtl/>
          <w:lang w:val="en-US" w:bidi="ar-SA"/>
        </w:rPr>
        <w:t xml:space="preserve"> للهند سوى للعام </w:t>
      </w:r>
      <w:r w:rsidR="001204DE" w:rsidRPr="00EB38DB">
        <w:rPr>
          <w:sz w:val="26"/>
          <w:szCs w:val="26"/>
          <w:lang w:val="en-US" w:bidi="ar-SA"/>
        </w:rPr>
        <w:t>2021</w:t>
      </w:r>
      <w:r w:rsidR="001204DE" w:rsidRPr="00EB38DB">
        <w:rPr>
          <w:rFonts w:hint="cs"/>
          <w:sz w:val="26"/>
          <w:szCs w:val="26"/>
          <w:rtl/>
          <w:lang w:val="en-US" w:bidi="ar-SA"/>
        </w:rPr>
        <w:t>، وجاري العمل على جمع بيانات الاستهلاك القطاعي لل</w:t>
      </w:r>
      <w:r w:rsidR="001204DE" w:rsidRPr="00EB38DB">
        <w:rPr>
          <w:sz w:val="26"/>
          <w:szCs w:val="26"/>
          <w:rtl/>
          <w:lang w:val="en-US" w:bidi="ar-SA"/>
        </w:rPr>
        <w:t>هيدروفلوروكربون</w:t>
      </w:r>
      <w:r w:rsidR="001204DE" w:rsidRPr="00EB38DB">
        <w:rPr>
          <w:rFonts w:hint="cs"/>
          <w:sz w:val="26"/>
          <w:szCs w:val="26"/>
          <w:rtl/>
          <w:lang w:val="en-US" w:bidi="ar-SA"/>
        </w:rPr>
        <w:t xml:space="preserve"> </w:t>
      </w:r>
      <w:r w:rsidR="00231D0B" w:rsidRPr="00EB38DB">
        <w:rPr>
          <w:rFonts w:hint="cs"/>
          <w:sz w:val="26"/>
          <w:szCs w:val="26"/>
          <w:rtl/>
          <w:lang w:val="en-US" w:bidi="ar-SA"/>
        </w:rPr>
        <w:t xml:space="preserve">في </w:t>
      </w:r>
      <w:r w:rsidR="001204DE" w:rsidRPr="00EB38DB">
        <w:rPr>
          <w:rFonts w:hint="cs"/>
          <w:sz w:val="26"/>
          <w:szCs w:val="26"/>
          <w:rtl/>
          <w:lang w:val="en-US" w:bidi="ar-SA"/>
        </w:rPr>
        <w:t>البلد، وال</w:t>
      </w:r>
      <w:r w:rsidR="00231D0B" w:rsidRPr="00EB38DB">
        <w:rPr>
          <w:rFonts w:hint="cs"/>
          <w:sz w:val="26"/>
          <w:szCs w:val="26"/>
          <w:rtl/>
          <w:lang w:val="en-US" w:bidi="ar-SA"/>
        </w:rPr>
        <w:t>تي</w:t>
      </w:r>
      <w:r w:rsidR="001204DE" w:rsidRPr="00EB38DB">
        <w:rPr>
          <w:rFonts w:hint="cs"/>
          <w:sz w:val="26"/>
          <w:szCs w:val="26"/>
          <w:rtl/>
          <w:lang w:val="en-US" w:bidi="ar-SA"/>
        </w:rPr>
        <w:t xml:space="preserve"> </w:t>
      </w:r>
      <w:r w:rsidR="006840EB" w:rsidRPr="00EB38DB">
        <w:rPr>
          <w:rFonts w:hint="cs"/>
          <w:sz w:val="26"/>
          <w:szCs w:val="26"/>
          <w:rtl/>
          <w:lang w:val="en-US" w:bidi="ar-SA"/>
        </w:rPr>
        <w:t>من الممكن تقديمه</w:t>
      </w:r>
      <w:r w:rsidR="00231D0B" w:rsidRPr="00EB38DB">
        <w:rPr>
          <w:rFonts w:hint="cs"/>
          <w:sz w:val="26"/>
          <w:szCs w:val="26"/>
          <w:rtl/>
          <w:lang w:val="en-US" w:bidi="ar-SA"/>
        </w:rPr>
        <w:t>ا</w:t>
      </w:r>
      <w:r w:rsidR="006840EB" w:rsidRPr="00EB38DB">
        <w:rPr>
          <w:rFonts w:hint="cs"/>
          <w:sz w:val="26"/>
          <w:szCs w:val="26"/>
          <w:rtl/>
          <w:lang w:val="en-US" w:bidi="ar-SA"/>
        </w:rPr>
        <w:t xml:space="preserve"> عند </w:t>
      </w:r>
      <w:r w:rsidR="00231D0B" w:rsidRPr="00EB38DB">
        <w:rPr>
          <w:rFonts w:hint="cs"/>
          <w:sz w:val="26"/>
          <w:szCs w:val="26"/>
          <w:rtl/>
          <w:lang w:val="en-US" w:bidi="ar-SA"/>
        </w:rPr>
        <w:t>إنجازها.</w:t>
      </w:r>
      <w:r w:rsidR="006840EB" w:rsidRPr="00EB38DB">
        <w:rPr>
          <w:rFonts w:hint="cs"/>
          <w:sz w:val="26"/>
          <w:szCs w:val="26"/>
          <w:rtl/>
          <w:lang w:val="en-US" w:bidi="ar-SA"/>
        </w:rPr>
        <w:t xml:space="preserve"> وفيما يخص بيانات الاستهلاك عن كل </w:t>
      </w:r>
      <w:r w:rsidR="00231D0B" w:rsidRPr="00EB38DB">
        <w:rPr>
          <w:rFonts w:hint="cs"/>
          <w:sz w:val="26"/>
          <w:szCs w:val="26"/>
          <w:rtl/>
          <w:lang w:val="en-US" w:bidi="ar-SA"/>
        </w:rPr>
        <w:t xml:space="preserve">من </w:t>
      </w:r>
      <w:r w:rsidR="007E7125" w:rsidRPr="00EB38DB">
        <w:rPr>
          <w:rFonts w:hint="cs"/>
          <w:sz w:val="26"/>
          <w:szCs w:val="26"/>
          <w:rtl/>
          <w:lang w:val="en-US" w:bidi="ar-SA"/>
        </w:rPr>
        <w:t xml:space="preserve">الشركات </w:t>
      </w:r>
      <w:r w:rsidR="00231D0B" w:rsidRPr="00EB38DB">
        <w:rPr>
          <w:rFonts w:hint="cs"/>
          <w:sz w:val="26"/>
          <w:szCs w:val="26"/>
          <w:rtl/>
          <w:lang w:val="en-US" w:bidi="ar-SA"/>
        </w:rPr>
        <w:t>الثلاث</w:t>
      </w:r>
      <w:r w:rsidR="006840EB" w:rsidRPr="00EB38DB">
        <w:rPr>
          <w:rFonts w:hint="cs"/>
          <w:sz w:val="26"/>
          <w:szCs w:val="26"/>
          <w:rtl/>
          <w:lang w:val="en-US" w:bidi="ar-SA"/>
        </w:rPr>
        <w:t xml:space="preserve">، أحاط برنامج الأمم المتحدة الإنمائي علمًا أنه ستُجمع بيانات استهلاك </w:t>
      </w:r>
      <w:r w:rsidR="006840EB" w:rsidRPr="00EB38DB">
        <w:rPr>
          <w:sz w:val="26"/>
          <w:szCs w:val="26"/>
          <w:rtl/>
          <w:lang w:val="en-US" w:bidi="ar-SA"/>
        </w:rPr>
        <w:t>الهيدروفلوروكربون</w:t>
      </w:r>
      <w:r w:rsidR="006840EB" w:rsidRPr="00EB38DB">
        <w:rPr>
          <w:rFonts w:hint="cs"/>
          <w:sz w:val="26"/>
          <w:szCs w:val="26"/>
          <w:rtl/>
          <w:lang w:val="en-US" w:bidi="ar-SA"/>
        </w:rPr>
        <w:t xml:space="preserve"> عنها ضمن الإعداد </w:t>
      </w:r>
      <w:r w:rsidR="004F220B" w:rsidRPr="00EB38DB">
        <w:rPr>
          <w:rFonts w:hint="cs"/>
          <w:sz w:val="26"/>
          <w:szCs w:val="26"/>
          <w:rtl/>
          <w:lang w:val="en-US" w:bidi="ar-SA"/>
        </w:rPr>
        <w:t>ال</w:t>
      </w:r>
      <w:r w:rsidR="006840EB" w:rsidRPr="00EB38DB">
        <w:rPr>
          <w:rFonts w:hint="cs"/>
          <w:sz w:val="26"/>
          <w:szCs w:val="26"/>
          <w:rtl/>
          <w:lang w:val="en-US" w:bidi="ar-SA"/>
        </w:rPr>
        <w:t>مشروع المقترح.</w:t>
      </w:r>
    </w:p>
    <w:p w14:paraId="2F05EA6F" w14:textId="0478C469" w:rsidR="00300583" w:rsidRPr="00EB38DB" w:rsidRDefault="00517028" w:rsidP="00300583">
      <w:pPr>
        <w:pStyle w:val="Heading1"/>
        <w:bidi/>
        <w:rPr>
          <w:sz w:val="26"/>
          <w:szCs w:val="26"/>
          <w:lang w:val="en-US" w:bidi="ar-SA"/>
        </w:rPr>
      </w:pPr>
      <w:r w:rsidRPr="00EB38DB">
        <w:rPr>
          <w:rFonts w:hint="cs"/>
          <w:sz w:val="26"/>
          <w:szCs w:val="26"/>
          <w:rtl/>
          <w:lang w:val="en-US" w:bidi="ar-SA"/>
        </w:rPr>
        <w:t>استفسرت الأمانة عن أي من منتجات هذه الشركات سيندرج في التحول إلى البدائل منخفضة القدرة على إحداث الاحترار العالمي ضمن طلبات إعداد المشروع</w:t>
      </w:r>
      <w:r w:rsidR="00AA625F" w:rsidRPr="00EB38DB">
        <w:rPr>
          <w:rFonts w:hint="cs"/>
          <w:sz w:val="26"/>
          <w:szCs w:val="26"/>
          <w:rtl/>
          <w:lang w:val="en-US" w:bidi="ar-SA"/>
        </w:rPr>
        <w:t>ات</w:t>
      </w:r>
      <w:r w:rsidRPr="00EB38DB">
        <w:rPr>
          <w:rFonts w:hint="cs"/>
          <w:sz w:val="26"/>
          <w:szCs w:val="26"/>
          <w:rtl/>
          <w:lang w:val="en-US" w:bidi="ar-SA"/>
        </w:rPr>
        <w:t xml:space="preserve">. </w:t>
      </w:r>
      <w:r w:rsidR="00F8216F" w:rsidRPr="00EB38DB">
        <w:rPr>
          <w:rFonts w:hint="cs"/>
          <w:sz w:val="26"/>
          <w:szCs w:val="26"/>
          <w:rtl/>
          <w:lang w:val="en-US" w:bidi="ar-SA"/>
        </w:rPr>
        <w:t>و</w:t>
      </w:r>
      <w:r w:rsidRPr="00EB38DB">
        <w:rPr>
          <w:rFonts w:hint="cs"/>
          <w:sz w:val="26"/>
          <w:szCs w:val="26"/>
          <w:rtl/>
          <w:lang w:val="en-US" w:bidi="ar-SA"/>
        </w:rPr>
        <w:t>أوضح</w:t>
      </w:r>
      <w:r w:rsidR="001844A0" w:rsidRPr="00EB38DB">
        <w:rPr>
          <w:rFonts w:hint="cs"/>
          <w:sz w:val="26"/>
          <w:szCs w:val="26"/>
          <w:rtl/>
          <w:lang w:val="en-US" w:bidi="ar-SA"/>
        </w:rPr>
        <w:t xml:space="preserve"> برنامج الأم المتحدة الإنمائي أنه قد تشتمل المنتجات على: </w:t>
      </w:r>
      <w:r w:rsidR="00AA625F" w:rsidRPr="00EB38DB">
        <w:rPr>
          <w:rFonts w:hint="cs"/>
          <w:sz w:val="26"/>
          <w:szCs w:val="26"/>
          <w:rtl/>
          <w:lang w:val="en-US" w:bidi="ar-SA"/>
        </w:rPr>
        <w:t>وحدات التخزين البارد و</w:t>
      </w:r>
      <w:r w:rsidR="00113819" w:rsidRPr="00EB38DB">
        <w:rPr>
          <w:rFonts w:hint="cs"/>
          <w:sz w:val="26"/>
          <w:szCs w:val="26"/>
          <w:rtl/>
          <w:lang w:val="en-US" w:bidi="ar-SA"/>
        </w:rPr>
        <w:t>المجمدات السريعة وثلاجات ال</w:t>
      </w:r>
      <w:r w:rsidR="00C4009F" w:rsidRPr="00EB38DB">
        <w:rPr>
          <w:rFonts w:hint="cs"/>
          <w:sz w:val="26"/>
          <w:szCs w:val="26"/>
          <w:rtl/>
          <w:lang w:val="en-US" w:bidi="ar-SA"/>
        </w:rPr>
        <w:t>إ</w:t>
      </w:r>
      <w:r w:rsidR="00113819" w:rsidRPr="00EB38DB">
        <w:rPr>
          <w:rFonts w:hint="cs"/>
          <w:sz w:val="26"/>
          <w:szCs w:val="26"/>
          <w:rtl/>
          <w:lang w:val="en-US" w:bidi="ar-SA"/>
        </w:rPr>
        <w:t>نضاج بميك آير اندستريز؛ والمجمدات العميقة والمبردات و</w:t>
      </w:r>
      <w:r w:rsidR="006C2A2B" w:rsidRPr="00EB38DB">
        <w:rPr>
          <w:rFonts w:hint="cs"/>
          <w:sz w:val="26"/>
          <w:szCs w:val="26"/>
          <w:rtl/>
          <w:lang w:val="en-US" w:bidi="ar-SA"/>
        </w:rPr>
        <w:t xml:space="preserve">البرادات الصندوقية </w:t>
      </w:r>
      <w:r w:rsidR="0099356F" w:rsidRPr="00EB38DB">
        <w:rPr>
          <w:rFonts w:hint="cs"/>
          <w:sz w:val="26"/>
          <w:szCs w:val="26"/>
          <w:rtl/>
          <w:lang w:val="en-US" w:bidi="ar-SA"/>
        </w:rPr>
        <w:t>ب</w:t>
      </w:r>
      <w:r w:rsidR="00113819" w:rsidRPr="00EB38DB">
        <w:rPr>
          <w:rFonts w:hint="cs"/>
          <w:sz w:val="26"/>
          <w:szCs w:val="26"/>
          <w:rtl/>
          <w:lang w:val="en-US" w:bidi="ar-SA"/>
        </w:rPr>
        <w:t>روكويل اندستريز مع مرفقي تصنيع</w:t>
      </w:r>
      <w:r w:rsidR="00005A13" w:rsidRPr="00EB38DB">
        <w:rPr>
          <w:rFonts w:hint="cs"/>
          <w:sz w:val="26"/>
          <w:szCs w:val="26"/>
          <w:rtl/>
          <w:lang w:val="en-US" w:bidi="ar-SA"/>
        </w:rPr>
        <w:t xml:space="preserve">؛ </w:t>
      </w:r>
      <w:r w:rsidR="00113819" w:rsidRPr="00EB38DB">
        <w:rPr>
          <w:rFonts w:hint="cs"/>
          <w:sz w:val="26"/>
          <w:szCs w:val="26"/>
          <w:rtl/>
          <w:lang w:val="en-US" w:bidi="ar-SA"/>
        </w:rPr>
        <w:t>و</w:t>
      </w:r>
      <w:r w:rsidR="0099356F" w:rsidRPr="00EB38DB">
        <w:rPr>
          <w:rFonts w:hint="cs"/>
          <w:sz w:val="26"/>
          <w:szCs w:val="26"/>
          <w:rtl/>
          <w:lang w:val="en-US" w:bidi="ar-SA"/>
        </w:rPr>
        <w:t>ال</w:t>
      </w:r>
      <w:r w:rsidR="00113819" w:rsidRPr="00EB38DB">
        <w:rPr>
          <w:rFonts w:hint="cs"/>
          <w:sz w:val="26"/>
          <w:szCs w:val="26"/>
          <w:rtl/>
          <w:lang w:val="en-US" w:bidi="ar-SA"/>
        </w:rPr>
        <w:t xml:space="preserve">مبردات </w:t>
      </w:r>
      <w:r w:rsidR="0099356F" w:rsidRPr="00EB38DB">
        <w:rPr>
          <w:rFonts w:hint="cs"/>
          <w:sz w:val="26"/>
          <w:szCs w:val="26"/>
          <w:rtl/>
          <w:lang w:val="en-US" w:bidi="ar-SA"/>
        </w:rPr>
        <w:t>ب</w:t>
      </w:r>
      <w:r w:rsidR="00113819" w:rsidRPr="00EB38DB">
        <w:rPr>
          <w:rFonts w:hint="cs"/>
          <w:sz w:val="26"/>
          <w:szCs w:val="26"/>
          <w:rtl/>
          <w:lang w:val="en-US" w:bidi="ar-SA"/>
        </w:rPr>
        <w:t>فولتاس ليميت</w:t>
      </w:r>
      <w:r w:rsidR="00300583" w:rsidRPr="00EB38DB">
        <w:rPr>
          <w:rFonts w:hint="cs"/>
          <w:sz w:val="26"/>
          <w:szCs w:val="26"/>
          <w:rtl/>
          <w:lang w:val="en-US" w:bidi="ar-SA"/>
        </w:rPr>
        <w:t>د.</w:t>
      </w:r>
    </w:p>
    <w:p w14:paraId="7671DE58" w14:textId="5FE043C5" w:rsidR="00F867F0" w:rsidRPr="00EB38DB" w:rsidRDefault="00300583" w:rsidP="00653C8D">
      <w:pPr>
        <w:pStyle w:val="Heading1"/>
        <w:bidi/>
        <w:rPr>
          <w:sz w:val="26"/>
          <w:szCs w:val="26"/>
          <w:rtl/>
          <w:lang w:val="en-US" w:bidi="ar-SA"/>
        </w:rPr>
      </w:pPr>
      <w:r w:rsidRPr="00EB38DB">
        <w:rPr>
          <w:rFonts w:hint="cs"/>
          <w:sz w:val="26"/>
          <w:szCs w:val="26"/>
          <w:rtl/>
          <w:lang w:val="en-US" w:bidi="ar-SA"/>
        </w:rPr>
        <w:t xml:space="preserve">وأحاطت الأمانة علمًا أن الهند </w:t>
      </w:r>
      <w:r w:rsidRPr="00EB38DB">
        <w:rPr>
          <w:sz w:val="26"/>
          <w:szCs w:val="26"/>
          <w:rtl/>
          <w:lang w:val="en-US" w:bidi="ar-SA"/>
        </w:rPr>
        <w:t>قد صدقت على تعديل كيغالي</w:t>
      </w:r>
      <w:r w:rsidRPr="00EB38DB">
        <w:rPr>
          <w:rStyle w:val="FootnoteReference"/>
          <w:sz w:val="26"/>
          <w:szCs w:val="26"/>
          <w:rtl/>
          <w:lang w:val="en-US" w:bidi="ar-SA"/>
        </w:rPr>
        <w:footnoteReference w:id="6"/>
      </w:r>
      <w:r w:rsidRPr="00EB38DB">
        <w:rPr>
          <w:sz w:val="26"/>
          <w:szCs w:val="26"/>
          <w:rtl/>
          <w:lang w:val="en-US" w:bidi="ar-SA"/>
        </w:rPr>
        <w:t>، وقدمت خطاب تأييد يبين عزمها على اتخاذ إجراءات بشأن التخفيض التدريجي للمواد الهيدروفلوروكربونية</w:t>
      </w:r>
      <w:r w:rsidR="006C3FF6" w:rsidRPr="00EB38DB">
        <w:rPr>
          <w:rFonts w:hint="cs"/>
          <w:sz w:val="26"/>
          <w:szCs w:val="26"/>
          <w:rtl/>
          <w:lang w:val="en-US" w:bidi="ar-SA"/>
        </w:rPr>
        <w:t xml:space="preserve">؛ </w:t>
      </w:r>
      <w:r w:rsidRPr="00EB38DB">
        <w:rPr>
          <w:sz w:val="26"/>
          <w:szCs w:val="26"/>
          <w:rtl/>
          <w:lang w:val="en-US" w:bidi="ar-SA"/>
        </w:rPr>
        <w:t>وأن التمويل المطلوب يتوافق مع المقرر 87/50 (</w:t>
      </w:r>
      <w:r w:rsidR="00F867F0" w:rsidRPr="00EB38DB">
        <w:rPr>
          <w:rFonts w:hint="cs"/>
          <w:sz w:val="26"/>
          <w:szCs w:val="26"/>
          <w:rtl/>
          <w:lang w:val="en-US" w:bidi="ar-SA"/>
        </w:rPr>
        <w:t>و</w:t>
      </w:r>
      <w:r w:rsidRPr="00EB38DB">
        <w:rPr>
          <w:rFonts w:hint="cs"/>
          <w:sz w:val="26"/>
          <w:szCs w:val="26"/>
          <w:rtl/>
          <w:lang w:val="en-US" w:bidi="ar-SA"/>
        </w:rPr>
        <w:t>)(</w:t>
      </w:r>
      <w:r w:rsidRPr="00EB38DB">
        <w:rPr>
          <w:sz w:val="26"/>
          <w:szCs w:val="26"/>
          <w:lang w:val="en-US" w:bidi="ar-SA"/>
        </w:rPr>
        <w:t>5</w:t>
      </w:r>
      <w:r w:rsidRPr="00EB38DB">
        <w:rPr>
          <w:rFonts w:hint="cs"/>
          <w:sz w:val="26"/>
          <w:szCs w:val="26"/>
          <w:rtl/>
          <w:lang w:val="en-US" w:bidi="ar-SA"/>
        </w:rPr>
        <w:t>) بشأن إعداد المشروعات الاستثمارية</w:t>
      </w:r>
      <w:r w:rsidR="00F9392B" w:rsidRPr="00EB38DB">
        <w:rPr>
          <w:rFonts w:hint="cs"/>
          <w:sz w:val="26"/>
          <w:szCs w:val="26"/>
          <w:rtl/>
          <w:lang w:val="en-US" w:bidi="ar-SA"/>
        </w:rPr>
        <w:t xml:space="preserve">/خطط القطاعات في إطار المرحلة الأولى من خطط </w:t>
      </w:r>
      <w:r w:rsidR="00F9392B" w:rsidRPr="00EB38DB">
        <w:rPr>
          <w:sz w:val="26"/>
          <w:szCs w:val="26"/>
          <w:rtl/>
          <w:lang w:val="en-US" w:bidi="ar-SA"/>
        </w:rPr>
        <w:t>تنفيذ تعديل كيغالي فيما يخص الهيدروفلوروكربون</w:t>
      </w:r>
      <w:r w:rsidR="006C3FF6" w:rsidRPr="00EB38DB">
        <w:rPr>
          <w:rFonts w:hint="cs"/>
          <w:sz w:val="26"/>
          <w:szCs w:val="26"/>
          <w:rtl/>
          <w:lang w:val="en-US" w:bidi="ar-SA"/>
        </w:rPr>
        <w:t xml:space="preserve">؛ وأن برنامج الأمم المتحدة الإنمائي أكد تقديم الاستراتيجية الشاملة لخطة تنفيذ تعديل كيغالي والمتوقعة بعد إنجاز التقييمات المبدئية الجاري تنفيذها في إطار الأنشطة التمكينية. وذكرت الأمانة، كذلك، أن الطلب يتماشى مع المقرر </w:t>
      </w:r>
      <w:r w:rsidR="006C3FF6" w:rsidRPr="00EB38DB">
        <w:rPr>
          <w:sz w:val="26"/>
          <w:szCs w:val="26"/>
          <w:lang w:val="en-US" w:bidi="ar-SA"/>
        </w:rPr>
        <w:t>79</w:t>
      </w:r>
      <w:r w:rsidR="006C3FF6" w:rsidRPr="00EB38DB">
        <w:rPr>
          <w:rFonts w:hint="cs"/>
          <w:sz w:val="26"/>
          <w:szCs w:val="26"/>
          <w:rtl/>
          <w:lang w:val="en-US" w:bidi="ar-SA"/>
        </w:rPr>
        <w:t>/</w:t>
      </w:r>
      <w:r w:rsidR="006C3FF6" w:rsidRPr="00EB38DB">
        <w:rPr>
          <w:sz w:val="26"/>
          <w:szCs w:val="26"/>
          <w:lang w:val="en-US" w:bidi="ar-SA"/>
        </w:rPr>
        <w:t>46</w:t>
      </w:r>
      <w:r w:rsidR="006C3FF6" w:rsidRPr="00EB38DB">
        <w:rPr>
          <w:rFonts w:hint="cs"/>
          <w:sz w:val="26"/>
          <w:szCs w:val="26"/>
          <w:rtl/>
          <w:lang w:val="en-US" w:bidi="ar-SA"/>
        </w:rPr>
        <w:t>(ب)(</w:t>
      </w:r>
      <w:r w:rsidR="006C3FF6" w:rsidRPr="00EB38DB">
        <w:rPr>
          <w:sz w:val="26"/>
          <w:szCs w:val="26"/>
          <w:lang w:val="en-US" w:bidi="ar-SA"/>
        </w:rPr>
        <w:t>3</w:t>
      </w:r>
      <w:r w:rsidR="006C3FF6" w:rsidRPr="00EB38DB">
        <w:rPr>
          <w:rFonts w:hint="cs"/>
          <w:sz w:val="26"/>
          <w:szCs w:val="26"/>
          <w:rtl/>
          <w:lang w:val="en-US" w:bidi="ar-SA"/>
        </w:rPr>
        <w:t>)</w:t>
      </w:r>
      <w:r w:rsidR="006C3FF6" w:rsidRPr="00EB38DB">
        <w:rPr>
          <w:rStyle w:val="FootnoteReference"/>
          <w:sz w:val="26"/>
          <w:szCs w:val="26"/>
          <w:rtl/>
          <w:lang w:val="en-US" w:bidi="ar-SA"/>
        </w:rPr>
        <w:footnoteReference w:id="7"/>
      </w:r>
      <w:r w:rsidR="00B14700" w:rsidRPr="00EB38DB">
        <w:rPr>
          <w:rFonts w:hint="cs"/>
          <w:sz w:val="26"/>
          <w:szCs w:val="26"/>
          <w:rtl/>
          <w:lang w:val="en-US" w:bidi="ar-SA"/>
        </w:rPr>
        <w:t>، و</w:t>
      </w:r>
      <w:r w:rsidR="004A2E5C" w:rsidRPr="00EB38DB">
        <w:rPr>
          <w:rFonts w:hint="cs"/>
          <w:sz w:val="26"/>
          <w:szCs w:val="26"/>
          <w:rtl/>
          <w:lang w:val="en-US" w:bidi="ar-SA"/>
        </w:rPr>
        <w:t xml:space="preserve">أن التزامات الخفض المبدئية للهند، بصفتها ضمن بلدان المجموعة </w:t>
      </w:r>
      <w:r w:rsidR="004A2E5C" w:rsidRPr="00EB38DB">
        <w:rPr>
          <w:sz w:val="26"/>
          <w:szCs w:val="26"/>
          <w:lang w:val="en-US" w:bidi="ar-SA"/>
        </w:rPr>
        <w:t>2</w:t>
      </w:r>
      <w:r w:rsidR="004A2E5C" w:rsidRPr="00EB38DB">
        <w:rPr>
          <w:rFonts w:hint="cs"/>
          <w:sz w:val="26"/>
          <w:szCs w:val="26"/>
          <w:rtl/>
          <w:lang w:val="en-US" w:bidi="ar-SA"/>
        </w:rPr>
        <w:t xml:space="preserve">، ستصبح تجميد استهلاك الهيدروفلوروكربون بحلول </w:t>
      </w:r>
      <w:r w:rsidR="004A2E5C" w:rsidRPr="00EB38DB">
        <w:rPr>
          <w:sz w:val="26"/>
          <w:szCs w:val="26"/>
          <w:lang w:val="en-US" w:bidi="ar-SA"/>
        </w:rPr>
        <w:t>2028</w:t>
      </w:r>
      <w:r w:rsidR="004A2E5C" w:rsidRPr="00EB38DB">
        <w:rPr>
          <w:rFonts w:hint="cs"/>
          <w:sz w:val="26"/>
          <w:szCs w:val="26"/>
          <w:rtl/>
          <w:lang w:val="en-US" w:bidi="ar-SA"/>
        </w:rPr>
        <w:t>.</w:t>
      </w:r>
    </w:p>
    <w:p w14:paraId="18C7A9B9" w14:textId="77777777" w:rsidR="007D615E" w:rsidRPr="00EB38DB" w:rsidRDefault="007D615E" w:rsidP="007D615E">
      <w:pPr>
        <w:bidi/>
        <w:spacing w:line="360" w:lineRule="auto"/>
        <w:rPr>
          <w:rFonts w:asciiTheme="majorBidi" w:hAnsiTheme="majorBidi" w:cstheme="majorBidi"/>
          <w:b/>
          <w:bCs/>
          <w:sz w:val="26"/>
          <w:szCs w:val="26"/>
          <w:rtl/>
        </w:rPr>
      </w:pPr>
      <w:r w:rsidRPr="00EB38DB">
        <w:rPr>
          <w:rFonts w:asciiTheme="majorBidi" w:hAnsiTheme="majorBidi"/>
          <w:b/>
          <w:bCs/>
          <w:sz w:val="26"/>
          <w:szCs w:val="26"/>
          <w:rtl/>
          <w:lang w:bidi="ar-SA"/>
        </w:rPr>
        <w:t>توصية الأمان</w:t>
      </w:r>
      <w:r w:rsidRPr="00EB38DB">
        <w:rPr>
          <w:rFonts w:asciiTheme="majorBidi" w:hAnsiTheme="majorBidi" w:hint="cs"/>
          <w:b/>
          <w:bCs/>
          <w:sz w:val="26"/>
          <w:szCs w:val="26"/>
          <w:rtl/>
        </w:rPr>
        <w:t>ـ</w:t>
      </w:r>
      <w:r w:rsidRPr="00EB38DB">
        <w:rPr>
          <w:rFonts w:asciiTheme="majorBidi" w:hAnsiTheme="majorBidi"/>
          <w:b/>
          <w:bCs/>
          <w:sz w:val="26"/>
          <w:szCs w:val="26"/>
          <w:rtl/>
          <w:lang w:bidi="ar-SA"/>
        </w:rPr>
        <w:t>ة</w:t>
      </w:r>
    </w:p>
    <w:p w14:paraId="3EC6E623" w14:textId="145A6ACB" w:rsidR="007D615E" w:rsidRPr="00EB38DB" w:rsidRDefault="007D615E" w:rsidP="007D615E">
      <w:pPr>
        <w:pStyle w:val="Heading1"/>
        <w:bidi/>
        <w:rPr>
          <w:sz w:val="26"/>
          <w:szCs w:val="26"/>
          <w:rtl/>
          <w:lang w:val="en-US" w:bidi="ar-SA"/>
        </w:rPr>
      </w:pPr>
      <w:r w:rsidRPr="00EB38DB">
        <w:rPr>
          <w:rFonts w:hint="cs"/>
          <w:sz w:val="26"/>
          <w:szCs w:val="26"/>
          <w:rtl/>
          <w:lang w:bidi="ar-SA"/>
        </w:rPr>
        <w:t>توصي الأمانة بالموافقة الشمولية على إعداد المشروعات الاستثمارية في إطار خطة تنفيذ تعديل كيغالي فيما يخص الهيدروفلوروكربون بقطاعي تصنيع التبريد وتصنيع تكييف الهواء في الهند وفق مستوى التمويل الوارد بالجزء</w:t>
      </w:r>
      <w:r w:rsidRPr="00EB38DB">
        <w:rPr>
          <w:rFonts w:hint="cs"/>
          <w:sz w:val="26"/>
          <w:szCs w:val="26"/>
          <w:rtl/>
          <w:lang w:val="en-US" w:bidi="ar-SA"/>
        </w:rPr>
        <w:t xml:space="preserve"> ألف 3 من الجدول </w:t>
      </w:r>
      <w:r w:rsidRPr="00EB38DB">
        <w:rPr>
          <w:sz w:val="26"/>
          <w:szCs w:val="26"/>
          <w:lang w:val="en-US" w:bidi="ar-SA"/>
        </w:rPr>
        <w:t>1</w:t>
      </w:r>
      <w:r w:rsidRPr="00EB38DB">
        <w:rPr>
          <w:rFonts w:hint="cs"/>
          <w:sz w:val="26"/>
          <w:szCs w:val="26"/>
          <w:rtl/>
          <w:lang w:val="en-US" w:bidi="ar-SA"/>
        </w:rPr>
        <w:t>.</w:t>
      </w:r>
    </w:p>
    <w:p w14:paraId="6BBF9CF3" w14:textId="19A57CB5" w:rsidR="005A3BB9" w:rsidRPr="00EB38DB" w:rsidRDefault="005A3BB9" w:rsidP="0034595A">
      <w:pPr>
        <w:bidi/>
        <w:spacing w:line="360" w:lineRule="auto"/>
        <w:rPr>
          <w:bCs/>
          <w:color w:val="000000" w:themeColor="text1"/>
          <w:sz w:val="26"/>
          <w:szCs w:val="26"/>
          <w:rtl/>
          <w:lang w:bidi="ar-SA"/>
        </w:rPr>
      </w:pPr>
      <w:r w:rsidRPr="00EB38DB">
        <w:rPr>
          <w:rFonts w:asciiTheme="majorBidi" w:hAnsiTheme="majorBidi" w:hint="cs"/>
          <w:b/>
          <w:bCs/>
          <w:sz w:val="26"/>
          <w:szCs w:val="26"/>
          <w:rtl/>
          <w:lang w:bidi="ar-SA"/>
        </w:rPr>
        <w:t>القسم باء: الأنشطة المُوصى بالنظر فيها فرديًا</w:t>
      </w:r>
    </w:p>
    <w:p w14:paraId="7CADEE96" w14:textId="0767CC59" w:rsidR="0034595A" w:rsidRPr="00EB38DB" w:rsidRDefault="0034595A" w:rsidP="0034595A">
      <w:pPr>
        <w:bidi/>
        <w:spacing w:line="360" w:lineRule="auto"/>
        <w:rPr>
          <w:rFonts w:asciiTheme="majorBidi" w:hAnsiTheme="majorBidi"/>
          <w:b/>
          <w:bCs/>
          <w:sz w:val="26"/>
          <w:szCs w:val="26"/>
          <w:rtl/>
          <w:lang w:val="en-US" w:bidi="ar-SA"/>
        </w:rPr>
      </w:pPr>
      <w:r w:rsidRPr="00EB38DB">
        <w:rPr>
          <w:rFonts w:asciiTheme="majorBidi" w:hAnsiTheme="majorBidi" w:hint="cs"/>
          <w:b/>
          <w:bCs/>
          <w:sz w:val="26"/>
          <w:szCs w:val="26"/>
          <w:rtl/>
          <w:lang w:bidi="ar-SA"/>
        </w:rPr>
        <w:t xml:space="preserve">باء </w:t>
      </w:r>
      <w:r w:rsidRPr="00EB38DB">
        <w:rPr>
          <w:rFonts w:asciiTheme="majorBidi" w:hAnsiTheme="majorBidi"/>
          <w:b/>
          <w:bCs/>
          <w:sz w:val="26"/>
          <w:szCs w:val="26"/>
          <w:lang w:val="en-US" w:bidi="ar-SA"/>
        </w:rPr>
        <w:t>1</w:t>
      </w:r>
      <w:r w:rsidRPr="00EB38DB">
        <w:rPr>
          <w:rFonts w:asciiTheme="majorBidi" w:hAnsiTheme="majorBidi" w:hint="cs"/>
          <w:b/>
          <w:bCs/>
          <w:sz w:val="26"/>
          <w:szCs w:val="26"/>
          <w:rtl/>
          <w:lang w:val="en-US" w:bidi="ar-SA"/>
        </w:rPr>
        <w:t xml:space="preserve">: </w:t>
      </w:r>
      <w:r w:rsidRPr="00EB38DB">
        <w:rPr>
          <w:rFonts w:asciiTheme="majorBidi" w:hAnsiTheme="majorBidi"/>
          <w:b/>
          <w:bCs/>
          <w:sz w:val="26"/>
          <w:szCs w:val="26"/>
          <w:rtl/>
          <w:lang w:val="en-US" w:bidi="ar-SA"/>
        </w:rPr>
        <w:t>المساعدة الفنية لإعداد تقرير التحقق من استهلاك المواد الهيدروكلوروفلوروكربونية</w:t>
      </w:r>
    </w:p>
    <w:p w14:paraId="520353BC" w14:textId="0DE31882" w:rsidR="00FA09F9" w:rsidRPr="00EB38DB" w:rsidRDefault="00FA09F9" w:rsidP="00FA09F9">
      <w:pPr>
        <w:pStyle w:val="StyleHeader4Para4Left0Firstline0"/>
        <w:numPr>
          <w:ilvl w:val="0"/>
          <w:numId w:val="0"/>
        </w:numPr>
        <w:tabs>
          <w:tab w:val="left" w:pos="720"/>
          <w:tab w:val="left" w:pos="1440"/>
          <w:tab w:val="left" w:pos="2160"/>
        </w:tabs>
        <w:bidi/>
        <w:spacing w:after="120" w:line="360" w:lineRule="auto"/>
        <w:rPr>
          <w:b/>
          <w:bCs/>
          <w:sz w:val="26"/>
          <w:szCs w:val="26"/>
          <w:rtl/>
        </w:rPr>
      </w:pPr>
      <w:r w:rsidRPr="00EB38DB">
        <w:rPr>
          <w:rFonts w:hint="cs"/>
          <w:b/>
          <w:bCs/>
          <w:sz w:val="26"/>
          <w:szCs w:val="26"/>
          <w:rtl/>
        </w:rPr>
        <w:t>وصف المشروعات</w:t>
      </w:r>
    </w:p>
    <w:p w14:paraId="3AFDFEBA" w14:textId="77777777" w:rsidR="00C21B2D" w:rsidRDefault="00861892" w:rsidP="00C21B2D">
      <w:pPr>
        <w:pStyle w:val="Heading1"/>
        <w:widowControl w:val="0"/>
        <w:tabs>
          <w:tab w:val="clear" w:pos="0"/>
          <w:tab w:val="num" w:pos="720"/>
        </w:tabs>
        <w:bidi/>
        <w:rPr>
          <w:rFonts w:asciiTheme="majorBidi" w:hAnsiTheme="majorBidi"/>
          <w:sz w:val="26"/>
          <w:szCs w:val="26"/>
          <w:lang w:val="en-US" w:bidi="ar-SA"/>
        </w:rPr>
      </w:pPr>
      <w:r w:rsidRPr="00EB38DB">
        <w:rPr>
          <w:rFonts w:asciiTheme="majorBidi" w:hAnsiTheme="majorBidi" w:cstheme="majorBidi" w:hint="cs"/>
          <w:sz w:val="26"/>
          <w:szCs w:val="26"/>
          <w:rtl/>
        </w:rPr>
        <w:t xml:space="preserve">وفقًا للمقرر </w:t>
      </w:r>
      <w:r w:rsidRPr="00EB38DB">
        <w:rPr>
          <w:rFonts w:asciiTheme="majorBidi" w:hAnsiTheme="majorBidi" w:cstheme="majorBidi"/>
          <w:sz w:val="26"/>
          <w:szCs w:val="26"/>
          <w:lang w:val="en-US"/>
        </w:rPr>
        <w:t>61</w:t>
      </w:r>
      <w:r w:rsidRPr="00EB38DB">
        <w:rPr>
          <w:rFonts w:asciiTheme="majorBidi" w:hAnsiTheme="majorBidi" w:cstheme="majorBidi" w:hint="cs"/>
          <w:sz w:val="26"/>
          <w:szCs w:val="26"/>
          <w:rtl/>
          <w:lang w:val="en-US" w:bidi="ar-SA"/>
        </w:rPr>
        <w:t>/</w:t>
      </w:r>
      <w:r w:rsidRPr="00EB38DB">
        <w:rPr>
          <w:rFonts w:asciiTheme="majorBidi" w:hAnsiTheme="majorBidi" w:cstheme="majorBidi"/>
          <w:sz w:val="26"/>
          <w:szCs w:val="26"/>
          <w:lang w:val="en-US" w:bidi="ar-SA"/>
        </w:rPr>
        <w:t>46</w:t>
      </w:r>
      <w:r w:rsidRPr="00EB38DB">
        <w:rPr>
          <w:rFonts w:asciiTheme="majorBidi" w:hAnsiTheme="majorBidi" w:cstheme="majorBidi" w:hint="cs"/>
          <w:sz w:val="26"/>
          <w:szCs w:val="26"/>
          <w:rtl/>
          <w:lang w:val="en-US" w:bidi="ar-SA"/>
        </w:rPr>
        <w:t>(ج)</w:t>
      </w:r>
      <w:r w:rsidRPr="00EB38DB">
        <w:rPr>
          <w:rFonts w:asciiTheme="majorBidi" w:hAnsiTheme="majorBidi" w:cstheme="majorBidi" w:hint="cs"/>
          <w:sz w:val="26"/>
          <w:szCs w:val="26"/>
          <w:rtl/>
        </w:rPr>
        <w:t>،</w:t>
      </w:r>
      <w:r w:rsidR="008D0478" w:rsidRPr="00EB38DB">
        <w:rPr>
          <w:rStyle w:val="FootnoteReference"/>
          <w:rFonts w:asciiTheme="majorBidi" w:hAnsiTheme="majorBidi" w:cstheme="majorBidi"/>
          <w:sz w:val="26"/>
          <w:szCs w:val="26"/>
          <w:rtl/>
        </w:rPr>
        <w:footnoteReference w:id="8"/>
      </w:r>
      <w:r w:rsidRPr="00EB38DB">
        <w:rPr>
          <w:rFonts w:asciiTheme="majorBidi" w:hAnsiTheme="majorBidi" w:cstheme="majorBidi" w:hint="cs"/>
          <w:sz w:val="26"/>
          <w:szCs w:val="26"/>
          <w:rtl/>
        </w:rPr>
        <w:t xml:space="preserve"> سحبت الأمانة عينة من </w:t>
      </w:r>
      <w:r w:rsidRPr="00EB38DB">
        <w:rPr>
          <w:rFonts w:asciiTheme="majorBidi" w:hAnsiTheme="majorBidi" w:cstheme="majorBidi"/>
          <w:sz w:val="26"/>
          <w:szCs w:val="26"/>
          <w:lang w:val="en-US"/>
        </w:rPr>
        <w:t>16</w:t>
      </w:r>
      <w:r w:rsidRPr="00EB38DB">
        <w:rPr>
          <w:rFonts w:asciiTheme="majorBidi" w:hAnsiTheme="majorBidi" w:cstheme="majorBidi" w:hint="cs"/>
          <w:sz w:val="26"/>
          <w:szCs w:val="26"/>
          <w:rtl/>
          <w:lang w:val="en-US" w:bidi="ar-SA"/>
        </w:rPr>
        <w:t xml:space="preserve"> بلد</w:t>
      </w:r>
      <w:r w:rsidR="005F487A" w:rsidRPr="00EB38DB">
        <w:rPr>
          <w:rFonts w:asciiTheme="majorBidi" w:hAnsiTheme="majorBidi" w:cstheme="majorBidi" w:hint="cs"/>
          <w:sz w:val="26"/>
          <w:szCs w:val="26"/>
          <w:rtl/>
          <w:lang w:val="en-US" w:bidi="ar-SA"/>
        </w:rPr>
        <w:t>ًا</w:t>
      </w:r>
      <w:r w:rsidRPr="00EB38DB">
        <w:rPr>
          <w:rFonts w:asciiTheme="majorBidi" w:hAnsiTheme="majorBidi" w:cstheme="majorBidi" w:hint="cs"/>
          <w:sz w:val="26"/>
          <w:szCs w:val="26"/>
          <w:rtl/>
          <w:lang w:val="en-US" w:bidi="ar-SA"/>
        </w:rPr>
        <w:t xml:space="preserve"> من البلدان العاملة بالمادة 5 ذات مستوى الاستهلاك المنخفض بغرض التحقق من امتثالها </w:t>
      </w:r>
      <w:r w:rsidR="005F487A" w:rsidRPr="00EB38DB">
        <w:rPr>
          <w:rFonts w:asciiTheme="majorBidi" w:hAnsiTheme="majorBidi" w:cstheme="majorBidi" w:hint="cs"/>
          <w:sz w:val="26"/>
          <w:szCs w:val="26"/>
          <w:rtl/>
          <w:lang w:val="en-US" w:bidi="ar-SA"/>
        </w:rPr>
        <w:t>ل</w:t>
      </w:r>
      <w:r w:rsidRPr="00EB38DB">
        <w:rPr>
          <w:rFonts w:asciiTheme="majorBidi" w:hAnsiTheme="majorBidi" w:cstheme="majorBidi" w:hint="cs"/>
          <w:sz w:val="26"/>
          <w:szCs w:val="26"/>
          <w:rtl/>
          <w:lang w:val="en-US" w:bidi="ar-SA"/>
        </w:rPr>
        <w:t>اتفاقات</w:t>
      </w:r>
      <w:r w:rsidR="00432DD3" w:rsidRPr="00EB38DB">
        <w:rPr>
          <w:rFonts w:asciiTheme="majorBidi" w:hAnsiTheme="majorBidi" w:cstheme="majorBidi" w:hint="cs"/>
          <w:sz w:val="26"/>
          <w:szCs w:val="26"/>
          <w:rtl/>
          <w:lang w:val="en-US" w:bidi="ar-SA"/>
        </w:rPr>
        <w:t>ها بشأن</w:t>
      </w:r>
      <w:r w:rsidRPr="00EB38DB">
        <w:rPr>
          <w:rFonts w:asciiTheme="majorBidi" w:hAnsiTheme="majorBidi" w:cstheme="majorBidi" w:hint="cs"/>
          <w:sz w:val="26"/>
          <w:szCs w:val="26"/>
          <w:rtl/>
          <w:lang w:val="en-US" w:bidi="ar-SA"/>
        </w:rPr>
        <w:t xml:space="preserve"> </w:t>
      </w:r>
      <w:r w:rsidRPr="00EB38DB">
        <w:rPr>
          <w:rFonts w:asciiTheme="majorBidi" w:hAnsiTheme="majorBidi"/>
          <w:sz w:val="26"/>
          <w:szCs w:val="26"/>
          <w:rtl/>
          <w:lang w:val="en-US" w:bidi="ar-SA"/>
        </w:rPr>
        <w:t>خطط إدارة إزالة المواد الهيدروكلوروفلوروكربونية</w:t>
      </w:r>
      <w:r w:rsidRPr="00EB38DB">
        <w:rPr>
          <w:rFonts w:asciiTheme="majorBidi" w:hAnsiTheme="majorBidi" w:hint="cs"/>
          <w:sz w:val="26"/>
          <w:szCs w:val="26"/>
          <w:rtl/>
          <w:lang w:val="en-US" w:bidi="ar-SA"/>
        </w:rPr>
        <w:t xml:space="preserve">. وترد البلدان المُختارة بالجدول </w:t>
      </w:r>
      <w:r w:rsidRPr="00EB38DB">
        <w:rPr>
          <w:rFonts w:asciiTheme="majorBidi" w:hAnsiTheme="majorBidi"/>
          <w:sz w:val="26"/>
          <w:szCs w:val="26"/>
          <w:lang w:val="en-US" w:bidi="ar-SA"/>
        </w:rPr>
        <w:t>5</w:t>
      </w:r>
      <w:r w:rsidRPr="00EB38DB">
        <w:rPr>
          <w:rFonts w:asciiTheme="majorBidi" w:hAnsiTheme="majorBidi" w:hint="cs"/>
          <w:sz w:val="26"/>
          <w:szCs w:val="26"/>
          <w:rtl/>
          <w:lang w:val="en-US" w:bidi="ar-SA"/>
        </w:rPr>
        <w:t xml:space="preserve"> في الوثيقة </w:t>
      </w:r>
      <w:r w:rsidRPr="00EB38DB">
        <w:rPr>
          <w:rFonts w:asciiTheme="majorBidi" w:hAnsiTheme="majorBidi"/>
          <w:sz w:val="26"/>
          <w:szCs w:val="26"/>
          <w:lang w:val="en-US" w:bidi="ar-SA"/>
        </w:rPr>
        <w:t>UNEP/</w:t>
      </w:r>
      <w:proofErr w:type="spellStart"/>
      <w:r w:rsidRPr="00EB38DB">
        <w:rPr>
          <w:rFonts w:asciiTheme="majorBidi" w:hAnsiTheme="majorBidi"/>
          <w:sz w:val="26"/>
          <w:szCs w:val="26"/>
          <w:lang w:val="en-US" w:bidi="ar-SA"/>
        </w:rPr>
        <w:t>OzL.Pro</w:t>
      </w:r>
      <w:proofErr w:type="spellEnd"/>
      <w:r w:rsidRPr="00EB38DB">
        <w:rPr>
          <w:rFonts w:asciiTheme="majorBidi" w:hAnsiTheme="majorBidi"/>
          <w:sz w:val="26"/>
          <w:szCs w:val="26"/>
          <w:lang w:val="en-US" w:bidi="ar-SA"/>
        </w:rPr>
        <w:t>/ExCom/92/13</w:t>
      </w:r>
      <w:r w:rsidRPr="00EB38DB">
        <w:rPr>
          <w:rFonts w:asciiTheme="majorBidi" w:hAnsiTheme="majorBidi" w:hint="cs"/>
          <w:sz w:val="26"/>
          <w:szCs w:val="26"/>
          <w:rtl/>
          <w:lang w:val="en-US" w:bidi="ar-SA"/>
        </w:rPr>
        <w:t xml:space="preserve"> التي تقدم لمحة عامة عن </w:t>
      </w:r>
      <w:r w:rsidR="00B154FD" w:rsidRPr="00EB38DB">
        <w:rPr>
          <w:rFonts w:asciiTheme="majorBidi" w:hAnsiTheme="majorBidi" w:hint="cs"/>
          <w:sz w:val="26"/>
          <w:szCs w:val="26"/>
          <w:rtl/>
          <w:lang w:val="en-US" w:bidi="ar-SA"/>
        </w:rPr>
        <w:t>المسائل</w:t>
      </w:r>
      <w:r w:rsidR="0037683F" w:rsidRPr="00EB38DB">
        <w:rPr>
          <w:rFonts w:asciiTheme="majorBidi" w:hAnsiTheme="majorBidi" w:hint="cs"/>
          <w:sz w:val="26"/>
          <w:szCs w:val="26"/>
          <w:rtl/>
          <w:lang w:val="en-US" w:bidi="ar-SA"/>
        </w:rPr>
        <w:t xml:space="preserve"> المُ</w:t>
      </w:r>
      <w:r w:rsidR="00B154FD" w:rsidRPr="00EB38DB">
        <w:rPr>
          <w:rFonts w:asciiTheme="majorBidi" w:hAnsiTheme="majorBidi" w:hint="cs"/>
          <w:sz w:val="26"/>
          <w:szCs w:val="26"/>
          <w:rtl/>
          <w:lang w:val="en-US" w:bidi="ar-SA"/>
        </w:rPr>
        <w:t>حددة</w:t>
      </w:r>
      <w:r w:rsidR="0037683F" w:rsidRPr="00EB38DB">
        <w:rPr>
          <w:rFonts w:asciiTheme="majorBidi" w:hAnsiTheme="majorBidi" w:hint="cs"/>
          <w:sz w:val="26"/>
          <w:szCs w:val="26"/>
          <w:rtl/>
          <w:lang w:val="en-US" w:bidi="ar-SA"/>
        </w:rPr>
        <w:t xml:space="preserve"> خلال استعراض المشروع. ويطلب برنامج الأمم المتحدة الإنمائي، بصفته الوكالة التنفيذية الرئيس</w:t>
      </w:r>
      <w:r w:rsidR="00432DD3" w:rsidRPr="00EB38DB">
        <w:rPr>
          <w:rFonts w:asciiTheme="majorBidi" w:hAnsiTheme="majorBidi" w:hint="cs"/>
          <w:sz w:val="26"/>
          <w:szCs w:val="26"/>
          <w:rtl/>
          <w:lang w:val="en-US" w:bidi="ar-SA"/>
        </w:rPr>
        <w:t>ي</w:t>
      </w:r>
      <w:r w:rsidR="0037683F" w:rsidRPr="00EB38DB">
        <w:rPr>
          <w:rFonts w:asciiTheme="majorBidi" w:hAnsiTheme="majorBidi" w:hint="cs"/>
          <w:sz w:val="26"/>
          <w:szCs w:val="26"/>
          <w:rtl/>
          <w:lang w:val="en-US" w:bidi="ar-SA"/>
        </w:rPr>
        <w:t>ة، تمويل</w:t>
      </w:r>
      <w:r w:rsidR="00061AE8" w:rsidRPr="00EB38DB">
        <w:rPr>
          <w:rFonts w:asciiTheme="majorBidi" w:hAnsiTheme="majorBidi" w:hint="cs"/>
          <w:sz w:val="26"/>
          <w:szCs w:val="26"/>
          <w:rtl/>
          <w:lang w:val="en-US" w:bidi="ar-SA"/>
        </w:rPr>
        <w:t>ً</w:t>
      </w:r>
      <w:r w:rsidR="0037683F" w:rsidRPr="00EB38DB">
        <w:rPr>
          <w:rFonts w:asciiTheme="majorBidi" w:hAnsiTheme="majorBidi" w:hint="cs"/>
          <w:sz w:val="26"/>
          <w:szCs w:val="26"/>
          <w:rtl/>
          <w:lang w:val="en-US" w:bidi="ar-SA"/>
        </w:rPr>
        <w:t xml:space="preserve">ا للتحقق من استهلاك </w:t>
      </w:r>
      <w:r w:rsidR="0037683F" w:rsidRPr="00EB38DB">
        <w:rPr>
          <w:rFonts w:asciiTheme="majorBidi" w:hAnsiTheme="majorBidi"/>
          <w:sz w:val="26"/>
          <w:szCs w:val="26"/>
          <w:rtl/>
          <w:lang w:val="en-US" w:bidi="ar-SA"/>
        </w:rPr>
        <w:t>المواد الهيدروكلوروفلوروكربونية</w:t>
      </w:r>
      <w:r w:rsidR="0037683F" w:rsidRPr="00EB38DB">
        <w:rPr>
          <w:rFonts w:asciiTheme="majorBidi" w:hAnsiTheme="majorBidi" w:hint="cs"/>
          <w:sz w:val="26"/>
          <w:szCs w:val="26"/>
          <w:rtl/>
          <w:lang w:val="en-US" w:bidi="ar-SA"/>
        </w:rPr>
        <w:t xml:space="preserve"> للمرحلة الثانية من خطة </w:t>
      </w:r>
      <w:r w:rsidR="0037683F" w:rsidRPr="00EB38DB">
        <w:rPr>
          <w:rFonts w:asciiTheme="majorBidi" w:hAnsiTheme="majorBidi"/>
          <w:sz w:val="26"/>
          <w:szCs w:val="26"/>
          <w:rtl/>
          <w:lang w:val="en-US" w:bidi="ar-SA"/>
        </w:rPr>
        <w:t>إدارة إزالة المواد الهيدروكلوروفلوروكربونية</w:t>
      </w:r>
      <w:r w:rsidR="0037683F" w:rsidRPr="00EB38DB">
        <w:rPr>
          <w:rFonts w:asciiTheme="majorBidi" w:hAnsiTheme="majorBidi" w:hint="cs"/>
          <w:sz w:val="26"/>
          <w:szCs w:val="26"/>
          <w:rtl/>
          <w:lang w:val="en-US" w:bidi="ar-SA"/>
        </w:rPr>
        <w:t xml:space="preserve"> لفيجي.</w:t>
      </w:r>
    </w:p>
    <w:p w14:paraId="00B864CF" w14:textId="1A8D54E1" w:rsidR="00896860" w:rsidRPr="00C21B2D" w:rsidRDefault="00896860" w:rsidP="00DA3CB0">
      <w:pPr>
        <w:pStyle w:val="Heading1"/>
        <w:keepNext/>
        <w:keepLines/>
        <w:widowControl w:val="0"/>
        <w:tabs>
          <w:tab w:val="clear" w:pos="0"/>
          <w:tab w:val="num" w:pos="720"/>
        </w:tabs>
        <w:bidi/>
        <w:rPr>
          <w:rFonts w:asciiTheme="majorBidi" w:hAnsiTheme="majorBidi"/>
          <w:sz w:val="26"/>
          <w:szCs w:val="26"/>
          <w:rtl/>
          <w:lang w:val="en-US" w:bidi="ar-SA"/>
        </w:rPr>
      </w:pPr>
      <w:r w:rsidRPr="00C21B2D">
        <w:rPr>
          <w:rFonts w:asciiTheme="majorBidi" w:hAnsiTheme="majorBidi" w:cstheme="majorBidi"/>
          <w:b/>
          <w:bCs/>
          <w:color w:val="000000" w:themeColor="text1"/>
          <w:sz w:val="26"/>
          <w:szCs w:val="26"/>
          <w:rtl/>
          <w:lang w:bidi="ar-SA"/>
        </w:rPr>
        <w:lastRenderedPageBreak/>
        <w:t>تعليقات الأمانة</w:t>
      </w:r>
    </w:p>
    <w:p w14:paraId="3D001631" w14:textId="77777777" w:rsidR="00896860" w:rsidRPr="00EB38DB" w:rsidRDefault="00896860" w:rsidP="00DA3CB0">
      <w:pPr>
        <w:pStyle w:val="Heading1"/>
        <w:keepNext/>
        <w:keepLines/>
        <w:widowControl w:val="0"/>
        <w:tabs>
          <w:tab w:val="clear" w:pos="0"/>
          <w:tab w:val="num" w:pos="720"/>
        </w:tabs>
        <w:bidi/>
        <w:rPr>
          <w:rFonts w:asciiTheme="majorBidi" w:hAnsiTheme="majorBidi" w:cstheme="majorBidi"/>
          <w:sz w:val="26"/>
          <w:szCs w:val="26"/>
        </w:rPr>
      </w:pPr>
      <w:r w:rsidRPr="00EB38DB">
        <w:rPr>
          <w:rFonts w:asciiTheme="majorBidi" w:hAnsiTheme="majorBidi" w:cstheme="majorBidi" w:hint="cs"/>
          <w:sz w:val="26"/>
          <w:szCs w:val="26"/>
          <w:rtl/>
        </w:rPr>
        <w:t>تماشيًا مع مقترح الأمانة</w:t>
      </w:r>
      <w:r w:rsidRPr="00EB38DB">
        <w:rPr>
          <w:rFonts w:asciiTheme="majorBidi" w:hAnsiTheme="majorBidi" w:cstheme="majorBidi" w:hint="cs"/>
          <w:sz w:val="26"/>
          <w:szCs w:val="26"/>
          <w:rtl/>
          <w:lang w:bidi="ar-SA"/>
        </w:rPr>
        <w:t xml:space="preserve"> بترشيد عملية الموافقة على تمويل التحقق من استهلاك </w:t>
      </w:r>
      <w:r w:rsidRPr="00EB38DB">
        <w:rPr>
          <w:rFonts w:asciiTheme="majorBidi" w:hAnsiTheme="majorBidi"/>
          <w:sz w:val="26"/>
          <w:szCs w:val="26"/>
          <w:rtl/>
          <w:lang w:bidi="ar-SA"/>
        </w:rPr>
        <w:t>المواد الهيدروكلوروفلوروكربونية</w:t>
      </w:r>
      <w:r w:rsidRPr="00EB38DB">
        <w:rPr>
          <w:rFonts w:asciiTheme="majorBidi" w:hAnsiTheme="majorBidi" w:hint="cs"/>
          <w:sz w:val="26"/>
          <w:szCs w:val="26"/>
          <w:rtl/>
          <w:lang w:bidi="ar-SA"/>
        </w:rPr>
        <w:t xml:space="preserve"> للبلدان ذات مستوى الاستهلاك المنخفض الواردة بالوثيقة </w:t>
      </w:r>
      <w:r w:rsidRPr="00EB38DB">
        <w:rPr>
          <w:rFonts w:asciiTheme="majorBidi" w:hAnsiTheme="majorBidi"/>
          <w:sz w:val="26"/>
          <w:szCs w:val="26"/>
          <w:lang w:bidi="ar-SA"/>
        </w:rPr>
        <w:t>UNEP/</w:t>
      </w:r>
      <w:proofErr w:type="spellStart"/>
      <w:r w:rsidRPr="00EB38DB">
        <w:rPr>
          <w:rFonts w:asciiTheme="majorBidi" w:hAnsiTheme="majorBidi"/>
          <w:sz w:val="26"/>
          <w:szCs w:val="26"/>
          <w:lang w:bidi="ar-SA"/>
        </w:rPr>
        <w:t>OzL.Pro</w:t>
      </w:r>
      <w:proofErr w:type="spellEnd"/>
      <w:r w:rsidRPr="00EB38DB">
        <w:rPr>
          <w:rFonts w:asciiTheme="majorBidi" w:hAnsiTheme="majorBidi"/>
          <w:sz w:val="26"/>
          <w:szCs w:val="26"/>
          <w:lang w:bidi="ar-SA"/>
        </w:rPr>
        <w:t>/ExCom/92/13</w:t>
      </w:r>
      <w:r w:rsidRPr="00EB38DB">
        <w:rPr>
          <w:rFonts w:asciiTheme="majorBidi" w:hAnsiTheme="majorBidi" w:hint="cs"/>
          <w:sz w:val="26"/>
          <w:szCs w:val="26"/>
          <w:rtl/>
          <w:lang w:bidi="ar-SA"/>
        </w:rPr>
        <w:t>، تتضمن هذه الوثيقة طلب التمويل لفيجي.</w:t>
      </w:r>
    </w:p>
    <w:p w14:paraId="10A5FA4C" w14:textId="0E5346D9" w:rsidR="00247A45" w:rsidRPr="00EB38DB" w:rsidRDefault="00861892" w:rsidP="00DA3CB0">
      <w:pPr>
        <w:pStyle w:val="Heading1"/>
        <w:keepNext/>
        <w:keepLines/>
        <w:tabs>
          <w:tab w:val="clear" w:pos="0"/>
          <w:tab w:val="num" w:pos="720"/>
        </w:tabs>
        <w:bidi/>
        <w:rPr>
          <w:rFonts w:asciiTheme="majorBidi" w:hAnsiTheme="majorBidi" w:cstheme="majorBidi"/>
          <w:sz w:val="26"/>
          <w:szCs w:val="26"/>
          <w:rtl/>
        </w:rPr>
      </w:pPr>
      <w:r w:rsidRPr="00EB38DB">
        <w:rPr>
          <w:rFonts w:asciiTheme="majorBidi" w:hAnsiTheme="majorBidi" w:cstheme="majorBidi" w:hint="cs"/>
          <w:sz w:val="26"/>
          <w:szCs w:val="26"/>
          <w:rtl/>
        </w:rPr>
        <w:t>لاحظ</w:t>
      </w:r>
      <w:r w:rsidRPr="00EB38DB">
        <w:rPr>
          <w:rFonts w:asciiTheme="majorBidi" w:hAnsiTheme="majorBidi" w:cstheme="majorBidi"/>
          <w:sz w:val="26"/>
          <w:szCs w:val="26"/>
          <w:rtl/>
          <w:lang w:bidi="ar-SA"/>
        </w:rPr>
        <w:t>ت الأمانة أن التمويل المطلوب متسق مع ال</w:t>
      </w:r>
      <w:r w:rsidRPr="00EB38DB">
        <w:rPr>
          <w:rFonts w:asciiTheme="majorBidi" w:hAnsiTheme="majorBidi" w:cstheme="majorBidi" w:hint="cs"/>
          <w:sz w:val="26"/>
          <w:szCs w:val="26"/>
          <w:rtl/>
        </w:rPr>
        <w:t>مبالغ</w:t>
      </w:r>
      <w:r w:rsidRPr="00EB38DB">
        <w:rPr>
          <w:rFonts w:asciiTheme="majorBidi" w:hAnsiTheme="majorBidi" w:cstheme="majorBidi"/>
          <w:sz w:val="26"/>
          <w:szCs w:val="26"/>
          <w:rtl/>
          <w:lang w:bidi="ar-SA"/>
        </w:rPr>
        <w:t xml:space="preserve"> ال</w:t>
      </w:r>
      <w:r w:rsidRPr="00EB38DB">
        <w:rPr>
          <w:rFonts w:asciiTheme="majorBidi" w:hAnsiTheme="majorBidi" w:cstheme="majorBidi" w:hint="cs"/>
          <w:sz w:val="26"/>
          <w:szCs w:val="26"/>
          <w:rtl/>
          <w:lang w:bidi="ar-SA"/>
        </w:rPr>
        <w:t>موافق عليها</w:t>
      </w:r>
      <w:r w:rsidRPr="00EB38DB">
        <w:rPr>
          <w:rFonts w:asciiTheme="majorBidi" w:hAnsiTheme="majorBidi" w:cstheme="majorBidi"/>
          <w:sz w:val="26"/>
          <w:szCs w:val="26"/>
          <w:rtl/>
          <w:lang w:bidi="ar-SA"/>
        </w:rPr>
        <w:t xml:space="preserve"> لعمليات التحقق المماثلة في الاجتماعات السابقة. </w:t>
      </w:r>
      <w:r w:rsidRPr="00EB38DB">
        <w:rPr>
          <w:rFonts w:asciiTheme="majorBidi" w:hAnsiTheme="majorBidi" w:cstheme="majorBidi" w:hint="cs"/>
          <w:sz w:val="26"/>
          <w:szCs w:val="26"/>
          <w:rtl/>
        </w:rPr>
        <w:t>و</w:t>
      </w:r>
      <w:r w:rsidRPr="00EB38DB">
        <w:rPr>
          <w:rFonts w:asciiTheme="majorBidi" w:hAnsiTheme="majorBidi" w:cstheme="majorBidi"/>
          <w:sz w:val="26"/>
          <w:szCs w:val="26"/>
          <w:rtl/>
          <w:lang w:bidi="ar-SA"/>
        </w:rPr>
        <w:t xml:space="preserve">لاحظت </w:t>
      </w:r>
      <w:r w:rsidRPr="00EB38DB">
        <w:rPr>
          <w:rFonts w:asciiTheme="majorBidi" w:hAnsiTheme="majorBidi" w:cstheme="majorBidi" w:hint="cs"/>
          <w:sz w:val="26"/>
          <w:szCs w:val="26"/>
          <w:rtl/>
        </w:rPr>
        <w:t xml:space="preserve">كذلك </w:t>
      </w:r>
      <w:r w:rsidRPr="00EB38DB">
        <w:rPr>
          <w:rFonts w:asciiTheme="majorBidi" w:hAnsiTheme="majorBidi" w:cstheme="majorBidi"/>
          <w:sz w:val="26"/>
          <w:szCs w:val="26"/>
          <w:rtl/>
          <w:lang w:bidi="ar-SA"/>
        </w:rPr>
        <w:t>أنه ي</w:t>
      </w:r>
      <w:r w:rsidRPr="00EB38DB">
        <w:rPr>
          <w:rFonts w:asciiTheme="majorBidi" w:hAnsiTheme="majorBidi" w:cstheme="majorBidi" w:hint="cs"/>
          <w:sz w:val="26"/>
          <w:szCs w:val="26"/>
          <w:rtl/>
        </w:rPr>
        <w:t>تعيَّن</w:t>
      </w:r>
      <w:r w:rsidRPr="00EB38DB">
        <w:rPr>
          <w:rFonts w:asciiTheme="majorBidi" w:hAnsiTheme="majorBidi" w:cstheme="majorBidi"/>
          <w:sz w:val="26"/>
          <w:szCs w:val="26"/>
          <w:rtl/>
          <w:lang w:bidi="ar-SA"/>
        </w:rPr>
        <w:t xml:space="preserve"> تقديم تقارير التحقق قبل </w:t>
      </w:r>
      <w:r w:rsidR="00C308CD" w:rsidRPr="00EB38DB">
        <w:rPr>
          <w:rFonts w:asciiTheme="majorBidi" w:hAnsiTheme="majorBidi" w:cstheme="majorBidi"/>
          <w:sz w:val="26"/>
          <w:szCs w:val="26"/>
        </w:rPr>
        <w:t>10</w:t>
      </w:r>
      <w:r w:rsidR="00C308CD" w:rsidRPr="00EB38DB">
        <w:rPr>
          <w:sz w:val="26"/>
          <w:szCs w:val="26"/>
        </w:rPr>
        <w:t xml:space="preserve"> </w:t>
      </w:r>
      <w:r w:rsidR="00C308CD" w:rsidRPr="00EB38DB">
        <w:rPr>
          <w:rFonts w:hint="cs"/>
          <w:sz w:val="26"/>
          <w:szCs w:val="26"/>
          <w:rtl/>
        </w:rPr>
        <w:t>أسابيع</w:t>
      </w:r>
      <w:r w:rsidRPr="00EB38DB">
        <w:rPr>
          <w:rFonts w:asciiTheme="majorBidi" w:hAnsiTheme="majorBidi" w:cstheme="majorBidi"/>
          <w:sz w:val="26"/>
          <w:szCs w:val="26"/>
          <w:rtl/>
          <w:lang w:bidi="ar-SA"/>
        </w:rPr>
        <w:t xml:space="preserve"> على الأقل من اجتماعات اللجنة التنفيذية </w:t>
      </w:r>
      <w:r w:rsidRPr="00EB38DB">
        <w:rPr>
          <w:rFonts w:asciiTheme="majorBidi" w:hAnsiTheme="majorBidi" w:cstheme="majorBidi" w:hint="cs"/>
          <w:sz w:val="26"/>
          <w:szCs w:val="26"/>
          <w:rtl/>
        </w:rPr>
        <w:t>ذات الصل</w:t>
      </w:r>
      <w:r w:rsidRPr="00EB38DB">
        <w:rPr>
          <w:rFonts w:asciiTheme="majorBidi" w:hAnsiTheme="majorBidi" w:cstheme="majorBidi"/>
          <w:sz w:val="26"/>
          <w:szCs w:val="26"/>
          <w:rtl/>
          <w:lang w:bidi="ar-SA"/>
        </w:rPr>
        <w:t xml:space="preserve">ة </w:t>
      </w:r>
      <w:r w:rsidRPr="00EB38DB">
        <w:rPr>
          <w:rFonts w:asciiTheme="majorBidi" w:hAnsiTheme="majorBidi" w:cstheme="majorBidi" w:hint="cs"/>
          <w:sz w:val="26"/>
          <w:szCs w:val="26"/>
          <w:rtl/>
        </w:rPr>
        <w:t>التي</w:t>
      </w:r>
      <w:r w:rsidRPr="00EB38DB">
        <w:rPr>
          <w:rFonts w:asciiTheme="majorBidi" w:hAnsiTheme="majorBidi" w:cstheme="majorBidi"/>
          <w:sz w:val="26"/>
          <w:szCs w:val="26"/>
          <w:rtl/>
          <w:lang w:bidi="ar-SA"/>
        </w:rPr>
        <w:t xml:space="preserve"> ي</w:t>
      </w:r>
      <w:r w:rsidRPr="00EB38DB">
        <w:rPr>
          <w:rFonts w:asciiTheme="majorBidi" w:hAnsiTheme="majorBidi" w:cstheme="majorBidi" w:hint="cs"/>
          <w:sz w:val="26"/>
          <w:szCs w:val="26"/>
          <w:rtl/>
        </w:rPr>
        <w:t>ُلتَ</w:t>
      </w:r>
      <w:r w:rsidRPr="00EB38DB">
        <w:rPr>
          <w:rFonts w:asciiTheme="majorBidi" w:hAnsiTheme="majorBidi" w:cstheme="majorBidi"/>
          <w:sz w:val="26"/>
          <w:szCs w:val="26"/>
          <w:rtl/>
          <w:lang w:bidi="ar-SA"/>
        </w:rPr>
        <w:t>م</w:t>
      </w:r>
      <w:r w:rsidRPr="00EB38DB">
        <w:rPr>
          <w:rFonts w:asciiTheme="majorBidi" w:hAnsiTheme="majorBidi" w:cstheme="majorBidi" w:hint="cs"/>
          <w:sz w:val="26"/>
          <w:szCs w:val="26"/>
          <w:rtl/>
        </w:rPr>
        <w:t>َس</w:t>
      </w:r>
      <w:r w:rsidRPr="00EB38DB">
        <w:rPr>
          <w:rFonts w:asciiTheme="majorBidi" w:hAnsiTheme="majorBidi" w:cstheme="majorBidi"/>
          <w:sz w:val="26"/>
          <w:szCs w:val="26"/>
          <w:rtl/>
          <w:lang w:bidi="ar-SA"/>
        </w:rPr>
        <w:t xml:space="preserve"> </w:t>
      </w:r>
      <w:r w:rsidRPr="00EB38DB">
        <w:rPr>
          <w:rFonts w:asciiTheme="majorBidi" w:hAnsiTheme="majorBidi" w:cstheme="majorBidi" w:hint="cs"/>
          <w:sz w:val="26"/>
          <w:szCs w:val="26"/>
          <w:rtl/>
        </w:rPr>
        <w:t>فيها ا</w:t>
      </w:r>
      <w:r w:rsidRPr="00EB38DB">
        <w:rPr>
          <w:rFonts w:asciiTheme="majorBidi" w:hAnsiTheme="majorBidi" w:cstheme="majorBidi"/>
          <w:sz w:val="26"/>
          <w:szCs w:val="26"/>
          <w:rtl/>
          <w:lang w:bidi="ar-SA"/>
        </w:rPr>
        <w:t>لحصول على شرائح التمويل التالية لخطط إدارة إزالة المواد الهيدروكلوروفلوروكربونية</w:t>
      </w:r>
      <w:r w:rsidRPr="00EB38DB">
        <w:rPr>
          <w:rFonts w:asciiTheme="majorBidi" w:hAnsiTheme="majorBidi" w:cstheme="majorBidi"/>
          <w:sz w:val="26"/>
          <w:szCs w:val="26"/>
        </w:rPr>
        <w:t>.</w:t>
      </w:r>
    </w:p>
    <w:p w14:paraId="688C29B9" w14:textId="19A8A33D" w:rsidR="00247A45" w:rsidRPr="00FD51DE" w:rsidRDefault="00247A45" w:rsidP="00790468">
      <w:pPr>
        <w:pStyle w:val="Heading1"/>
        <w:tabs>
          <w:tab w:val="clear" w:pos="0"/>
          <w:tab w:val="num" w:pos="720"/>
        </w:tabs>
        <w:bidi/>
        <w:rPr>
          <w:rFonts w:asciiTheme="majorBidi" w:hAnsiTheme="majorBidi" w:cstheme="majorBidi"/>
          <w:sz w:val="26"/>
          <w:szCs w:val="26"/>
          <w:rtl/>
        </w:rPr>
      </w:pPr>
      <w:r w:rsidRPr="00EB38DB">
        <w:rPr>
          <w:rFonts w:asciiTheme="majorBidi" w:hAnsiTheme="majorBidi" w:cstheme="majorBidi" w:hint="cs"/>
          <w:sz w:val="26"/>
          <w:szCs w:val="26"/>
          <w:rtl/>
        </w:rPr>
        <w:t xml:space="preserve">أحاطت الأمانة علمًا أن الطلب يتوقف على الموافقة على قائمة الدول المختارة للتحقق من الامتثال والواردة في الوثيقة </w:t>
      </w:r>
      <w:r w:rsidRPr="00EB38DB">
        <w:rPr>
          <w:rFonts w:asciiTheme="majorBidi" w:hAnsiTheme="majorBidi" w:cstheme="majorBidi"/>
          <w:sz w:val="26"/>
          <w:szCs w:val="26"/>
        </w:rPr>
        <w:t>UNEP/</w:t>
      </w:r>
      <w:proofErr w:type="spellStart"/>
      <w:r w:rsidRPr="00EB38DB">
        <w:rPr>
          <w:rFonts w:asciiTheme="majorBidi" w:hAnsiTheme="majorBidi" w:cstheme="majorBidi"/>
          <w:sz w:val="26"/>
          <w:szCs w:val="26"/>
        </w:rPr>
        <w:t>OzL.Pro</w:t>
      </w:r>
      <w:proofErr w:type="spellEnd"/>
      <w:r w:rsidRPr="00EB38DB">
        <w:rPr>
          <w:rFonts w:asciiTheme="majorBidi" w:hAnsiTheme="majorBidi" w:cstheme="majorBidi"/>
          <w:sz w:val="26"/>
          <w:szCs w:val="26"/>
        </w:rPr>
        <w:t>/ExCom/92/13</w:t>
      </w:r>
      <w:r w:rsidRPr="00EB38DB">
        <w:rPr>
          <w:rFonts w:asciiTheme="majorBidi" w:hAnsiTheme="majorBidi" w:cstheme="majorBidi" w:hint="cs"/>
          <w:sz w:val="26"/>
          <w:szCs w:val="26"/>
          <w:rtl/>
        </w:rPr>
        <w:t>.</w:t>
      </w:r>
    </w:p>
    <w:p w14:paraId="4E9469A7" w14:textId="77777777" w:rsidR="00861892" w:rsidRPr="00EB38DB" w:rsidRDefault="00861892" w:rsidP="00896860">
      <w:pPr>
        <w:bidi/>
        <w:spacing w:after="120"/>
        <w:rPr>
          <w:rFonts w:asciiTheme="majorBidi" w:hAnsiTheme="majorBidi" w:cstheme="majorBidi"/>
          <w:b/>
          <w:bCs/>
          <w:sz w:val="26"/>
          <w:szCs w:val="26"/>
          <w:rtl/>
        </w:rPr>
      </w:pPr>
      <w:r w:rsidRPr="00EB38DB">
        <w:rPr>
          <w:rFonts w:asciiTheme="majorBidi" w:hAnsiTheme="majorBidi" w:cstheme="majorBidi"/>
          <w:b/>
          <w:bCs/>
          <w:sz w:val="26"/>
          <w:szCs w:val="26"/>
          <w:rtl/>
          <w:lang w:bidi="ar-SA"/>
        </w:rPr>
        <w:t>توصية الأمانة</w:t>
      </w:r>
    </w:p>
    <w:p w14:paraId="1DEC61F5" w14:textId="681F11B6" w:rsidR="007E5D09" w:rsidRPr="00EB38DB" w:rsidRDefault="009C7EC3" w:rsidP="00790468">
      <w:pPr>
        <w:pStyle w:val="Heading1"/>
        <w:tabs>
          <w:tab w:val="clear" w:pos="0"/>
          <w:tab w:val="num" w:pos="720"/>
        </w:tabs>
        <w:bidi/>
        <w:rPr>
          <w:rFonts w:asciiTheme="majorBidi" w:hAnsiTheme="majorBidi" w:cstheme="majorBidi"/>
          <w:sz w:val="26"/>
          <w:szCs w:val="26"/>
        </w:rPr>
      </w:pPr>
      <w:r w:rsidRPr="00EB38DB">
        <w:rPr>
          <w:rFonts w:asciiTheme="majorBidi" w:hAnsiTheme="majorBidi" w:cstheme="majorBidi" w:hint="cs"/>
          <w:sz w:val="26"/>
          <w:szCs w:val="26"/>
          <w:rtl/>
          <w:lang w:bidi="ar-SA"/>
        </w:rPr>
        <w:t>تماشيًا مع المشاورات بشأن التحقق من الامتثال للدول المختارة ذات مستوى الاستهلاك المنخفض والتي تندرج اتفاقات</w:t>
      </w:r>
      <w:r w:rsidR="00994BE9" w:rsidRPr="00EB38DB">
        <w:rPr>
          <w:rFonts w:asciiTheme="majorBidi" w:hAnsiTheme="majorBidi" w:cstheme="majorBidi" w:hint="cs"/>
          <w:sz w:val="26"/>
          <w:szCs w:val="26"/>
          <w:rtl/>
          <w:lang w:bidi="ar-SA"/>
        </w:rPr>
        <w:t>ها بشأن</w:t>
      </w:r>
      <w:r w:rsidRPr="00EB38DB">
        <w:rPr>
          <w:rFonts w:asciiTheme="majorBidi" w:hAnsiTheme="majorBidi" w:cstheme="majorBidi" w:hint="cs"/>
          <w:sz w:val="26"/>
          <w:szCs w:val="26"/>
          <w:rtl/>
          <w:lang w:bidi="ar-SA"/>
        </w:rPr>
        <w:t xml:space="preserve"> </w:t>
      </w:r>
      <w:r w:rsidRPr="00EB38DB">
        <w:rPr>
          <w:rFonts w:asciiTheme="majorBidi" w:hAnsiTheme="majorBidi"/>
          <w:sz w:val="26"/>
          <w:szCs w:val="26"/>
          <w:rtl/>
          <w:lang w:bidi="ar-SA"/>
        </w:rPr>
        <w:t>خط</w:t>
      </w:r>
      <w:r w:rsidRPr="00EB38DB">
        <w:rPr>
          <w:rFonts w:asciiTheme="majorBidi" w:hAnsiTheme="majorBidi" w:hint="cs"/>
          <w:sz w:val="26"/>
          <w:szCs w:val="26"/>
          <w:rtl/>
          <w:lang w:bidi="ar-SA"/>
        </w:rPr>
        <w:t>ط</w:t>
      </w:r>
      <w:r w:rsidRPr="00EB38DB">
        <w:rPr>
          <w:rFonts w:asciiTheme="majorBidi" w:hAnsiTheme="majorBidi"/>
          <w:sz w:val="26"/>
          <w:szCs w:val="26"/>
          <w:rtl/>
          <w:lang w:bidi="ar-SA"/>
        </w:rPr>
        <w:t xml:space="preserve"> إدارة إزالة المواد الهيدروكلوروفلوروكربونية</w:t>
      </w:r>
      <w:r w:rsidRPr="00EB38DB">
        <w:rPr>
          <w:rFonts w:asciiTheme="majorBidi" w:hAnsiTheme="majorBidi" w:hint="cs"/>
          <w:sz w:val="26"/>
          <w:szCs w:val="26"/>
          <w:rtl/>
          <w:lang w:bidi="ar-SA"/>
        </w:rPr>
        <w:t xml:space="preserve"> تحت بند</w:t>
      </w:r>
      <w:r w:rsidRPr="00EB38DB">
        <w:rPr>
          <w:rFonts w:asciiTheme="majorBidi" w:hAnsiTheme="majorBidi" w:hint="cs"/>
          <w:sz w:val="26"/>
          <w:szCs w:val="26"/>
          <w:rtl/>
          <w:lang w:val="en-US" w:bidi="ar-SA"/>
        </w:rPr>
        <w:t xml:space="preserve"> </w:t>
      </w:r>
      <w:r w:rsidRPr="00EB38DB">
        <w:rPr>
          <w:rFonts w:asciiTheme="majorBidi" w:hAnsiTheme="majorBidi"/>
          <w:sz w:val="26"/>
          <w:szCs w:val="26"/>
          <w:lang w:val="en-US" w:bidi="ar-SA"/>
        </w:rPr>
        <w:t>9</w:t>
      </w:r>
      <w:r w:rsidRPr="00EB38DB">
        <w:rPr>
          <w:rFonts w:asciiTheme="majorBidi" w:hAnsiTheme="majorBidi" w:hint="cs"/>
          <w:sz w:val="26"/>
          <w:szCs w:val="26"/>
          <w:rtl/>
          <w:lang w:val="en-US" w:bidi="ar-SA"/>
        </w:rPr>
        <w:t xml:space="preserve">(أ) من جدول الأعمال، </w:t>
      </w:r>
      <w:r w:rsidR="005A4E11" w:rsidRPr="00EB38DB">
        <w:rPr>
          <w:rFonts w:asciiTheme="majorBidi" w:hAnsiTheme="majorBidi" w:hint="cs"/>
          <w:sz w:val="26"/>
          <w:szCs w:val="26"/>
          <w:rtl/>
          <w:lang w:val="en-US" w:bidi="ar-SA"/>
        </w:rPr>
        <w:t>إلى جانب اللمحة العامة عن المسائل المحددة خلال استعراض المشروعات،</w:t>
      </w:r>
      <w:r w:rsidRPr="00EB38DB">
        <w:rPr>
          <w:rFonts w:asciiTheme="majorBidi" w:hAnsiTheme="majorBidi"/>
          <w:sz w:val="26"/>
          <w:szCs w:val="26"/>
          <w:rtl/>
          <w:lang w:bidi="ar-SA"/>
        </w:rPr>
        <w:t xml:space="preserve"> </w:t>
      </w:r>
      <w:r w:rsidRPr="00EB38DB">
        <w:rPr>
          <w:rFonts w:asciiTheme="majorBidi" w:hAnsiTheme="majorBidi" w:cstheme="majorBidi" w:hint="cs"/>
          <w:sz w:val="26"/>
          <w:szCs w:val="26"/>
          <w:rtl/>
          <w:lang w:bidi="ar-SA"/>
        </w:rPr>
        <w:t xml:space="preserve">قد ترغب اللجنة التنفيذية في النظر في الموافقة على إعداد تقرير التحقق للمرحلة الثانية من </w:t>
      </w:r>
      <w:r w:rsidR="00861892" w:rsidRPr="00EB38DB">
        <w:rPr>
          <w:rFonts w:asciiTheme="majorBidi" w:hAnsiTheme="majorBidi" w:cstheme="majorBidi"/>
          <w:sz w:val="26"/>
          <w:szCs w:val="26"/>
          <w:rtl/>
          <w:lang w:bidi="ar-SA"/>
        </w:rPr>
        <w:t>خط</w:t>
      </w:r>
      <w:r w:rsidRPr="00EB38DB">
        <w:rPr>
          <w:rFonts w:asciiTheme="majorBidi" w:hAnsiTheme="majorBidi" w:cstheme="majorBidi" w:hint="cs"/>
          <w:sz w:val="26"/>
          <w:szCs w:val="26"/>
          <w:rtl/>
          <w:lang w:bidi="ar-SA"/>
        </w:rPr>
        <w:t>ة</w:t>
      </w:r>
      <w:r w:rsidR="00861892" w:rsidRPr="00EB38DB">
        <w:rPr>
          <w:rFonts w:asciiTheme="majorBidi" w:hAnsiTheme="majorBidi" w:cstheme="majorBidi"/>
          <w:sz w:val="26"/>
          <w:szCs w:val="26"/>
          <w:rtl/>
          <w:lang w:bidi="ar-SA"/>
        </w:rPr>
        <w:t xml:space="preserve"> إدارة إزالة المواد الهيدروكلوروفلوروكربونية</w:t>
      </w:r>
      <w:r w:rsidR="00861892" w:rsidRPr="00EB38DB">
        <w:rPr>
          <w:rFonts w:asciiTheme="majorBidi" w:hAnsiTheme="majorBidi" w:cstheme="majorBidi" w:hint="cs"/>
          <w:sz w:val="26"/>
          <w:szCs w:val="26"/>
          <w:rtl/>
        </w:rPr>
        <w:t xml:space="preserve"> </w:t>
      </w:r>
      <w:r w:rsidRPr="00EB38DB">
        <w:rPr>
          <w:rFonts w:asciiTheme="majorBidi" w:hAnsiTheme="majorBidi" w:cstheme="majorBidi" w:hint="cs"/>
          <w:sz w:val="26"/>
          <w:szCs w:val="26"/>
          <w:rtl/>
          <w:lang w:bidi="ar-SA"/>
        </w:rPr>
        <w:t xml:space="preserve">لفيجي بمبلغ </w:t>
      </w:r>
      <w:r w:rsidRPr="00EB38DB">
        <w:rPr>
          <w:rFonts w:asciiTheme="majorBidi" w:hAnsiTheme="majorBidi" w:cstheme="majorBidi"/>
          <w:sz w:val="26"/>
          <w:szCs w:val="26"/>
          <w:lang w:val="en-US" w:bidi="ar-SA"/>
        </w:rPr>
        <w:t>30,000</w:t>
      </w:r>
      <w:r w:rsidRPr="00EB38DB">
        <w:rPr>
          <w:rFonts w:asciiTheme="majorBidi" w:hAnsiTheme="majorBidi" w:cstheme="majorBidi" w:hint="cs"/>
          <w:sz w:val="26"/>
          <w:szCs w:val="26"/>
          <w:rtl/>
          <w:lang w:val="en-US" w:bidi="ar-SA"/>
        </w:rPr>
        <w:t xml:space="preserve"> دولار أمريكي، إلى جانب تكاليف دعم </w:t>
      </w:r>
      <w:r w:rsidR="00994BE9" w:rsidRPr="00EB38DB">
        <w:rPr>
          <w:rFonts w:asciiTheme="majorBidi" w:hAnsiTheme="majorBidi" w:cstheme="majorBidi" w:hint="cs"/>
          <w:sz w:val="26"/>
          <w:szCs w:val="26"/>
          <w:rtl/>
          <w:lang w:val="en-US" w:bidi="ar-SA"/>
        </w:rPr>
        <w:t xml:space="preserve">الوكالة </w:t>
      </w:r>
      <w:r w:rsidRPr="00EB38DB">
        <w:rPr>
          <w:rFonts w:asciiTheme="majorBidi" w:hAnsiTheme="majorBidi" w:cstheme="majorBidi" w:hint="cs"/>
          <w:sz w:val="26"/>
          <w:szCs w:val="26"/>
          <w:rtl/>
          <w:lang w:val="en-US" w:bidi="ar-SA"/>
        </w:rPr>
        <w:t xml:space="preserve">وقدرها </w:t>
      </w:r>
      <w:r w:rsidRPr="00EB38DB">
        <w:rPr>
          <w:rFonts w:asciiTheme="majorBidi" w:hAnsiTheme="majorBidi" w:cstheme="majorBidi"/>
          <w:sz w:val="26"/>
          <w:szCs w:val="26"/>
          <w:lang w:val="en-US" w:bidi="ar-SA"/>
        </w:rPr>
        <w:t>2,700</w:t>
      </w:r>
      <w:r w:rsidRPr="00EB38DB">
        <w:rPr>
          <w:rFonts w:asciiTheme="majorBidi" w:hAnsiTheme="majorBidi" w:cstheme="majorBidi" w:hint="cs"/>
          <w:sz w:val="26"/>
          <w:szCs w:val="26"/>
          <w:rtl/>
          <w:lang w:val="en-US" w:bidi="ar-SA"/>
        </w:rPr>
        <w:t xml:space="preserve"> دولار أمريكي</w:t>
      </w:r>
      <w:r w:rsidR="005A4E11" w:rsidRPr="00EB38DB">
        <w:rPr>
          <w:rFonts w:asciiTheme="majorBidi" w:hAnsiTheme="majorBidi" w:cstheme="majorBidi" w:hint="cs"/>
          <w:sz w:val="26"/>
          <w:szCs w:val="26"/>
          <w:rtl/>
          <w:lang w:val="en-US" w:bidi="ar-SA"/>
        </w:rPr>
        <w:t xml:space="preserve">، </w:t>
      </w:r>
      <w:r w:rsidR="00861892" w:rsidRPr="00EB38DB">
        <w:rPr>
          <w:rFonts w:asciiTheme="majorBidi" w:hAnsiTheme="majorBidi" w:cstheme="majorBidi"/>
          <w:sz w:val="26"/>
          <w:szCs w:val="26"/>
          <w:rtl/>
          <w:lang w:bidi="ar-SA"/>
        </w:rPr>
        <w:t>على أساس أن ت</w:t>
      </w:r>
      <w:r w:rsidR="008D0478" w:rsidRPr="00EB38DB">
        <w:rPr>
          <w:rFonts w:asciiTheme="majorBidi" w:hAnsiTheme="majorBidi" w:cstheme="majorBidi" w:hint="cs"/>
          <w:sz w:val="26"/>
          <w:szCs w:val="26"/>
          <w:rtl/>
          <w:lang w:bidi="ar-SA"/>
        </w:rPr>
        <w:t>ُ</w:t>
      </w:r>
      <w:r w:rsidR="00861892" w:rsidRPr="00EB38DB">
        <w:rPr>
          <w:rFonts w:asciiTheme="majorBidi" w:hAnsiTheme="majorBidi" w:cstheme="majorBidi"/>
          <w:sz w:val="26"/>
          <w:szCs w:val="26"/>
          <w:rtl/>
          <w:lang w:bidi="ar-SA"/>
        </w:rPr>
        <w:t>ق</w:t>
      </w:r>
      <w:r w:rsidR="00861892" w:rsidRPr="00EB38DB">
        <w:rPr>
          <w:rFonts w:asciiTheme="majorBidi" w:hAnsiTheme="majorBidi" w:cstheme="majorBidi" w:hint="cs"/>
          <w:sz w:val="26"/>
          <w:szCs w:val="26"/>
          <w:rtl/>
          <w:lang w:bidi="ar-SA"/>
        </w:rPr>
        <w:t>دَّ</w:t>
      </w:r>
      <w:r w:rsidR="00861892" w:rsidRPr="00EB38DB">
        <w:rPr>
          <w:rFonts w:asciiTheme="majorBidi" w:hAnsiTheme="majorBidi" w:cstheme="majorBidi"/>
          <w:sz w:val="26"/>
          <w:szCs w:val="26"/>
          <w:rtl/>
          <w:lang w:bidi="ar-SA"/>
        </w:rPr>
        <w:t xml:space="preserve">م تقارير التحقق </w:t>
      </w:r>
      <w:r w:rsidR="00861892" w:rsidRPr="00EB38DB">
        <w:rPr>
          <w:rFonts w:asciiTheme="majorBidi" w:hAnsiTheme="majorBidi" w:cstheme="majorBidi" w:hint="cs"/>
          <w:sz w:val="26"/>
          <w:szCs w:val="26"/>
          <w:rtl/>
        </w:rPr>
        <w:t>في موعد لا يقل عن</w:t>
      </w:r>
      <w:r w:rsidR="00861892" w:rsidRPr="00EB38DB">
        <w:rPr>
          <w:rFonts w:asciiTheme="majorBidi" w:hAnsiTheme="majorBidi" w:cstheme="majorBidi"/>
          <w:sz w:val="26"/>
          <w:szCs w:val="26"/>
          <w:rtl/>
          <w:lang w:bidi="ar-SA"/>
        </w:rPr>
        <w:t xml:space="preserve"> </w:t>
      </w:r>
      <w:r w:rsidR="00861892" w:rsidRPr="00EB38DB">
        <w:rPr>
          <w:rFonts w:asciiTheme="majorBidi" w:hAnsiTheme="majorBidi" w:cstheme="majorBidi"/>
          <w:sz w:val="26"/>
          <w:szCs w:val="26"/>
        </w:rPr>
        <w:t>10</w:t>
      </w:r>
      <w:r w:rsidR="00861892" w:rsidRPr="00EB38DB">
        <w:rPr>
          <w:sz w:val="26"/>
          <w:szCs w:val="26"/>
        </w:rPr>
        <w:t xml:space="preserve"> </w:t>
      </w:r>
      <w:r w:rsidR="00861892" w:rsidRPr="00EB38DB">
        <w:rPr>
          <w:rFonts w:hint="cs"/>
          <w:sz w:val="26"/>
          <w:szCs w:val="26"/>
          <w:rtl/>
        </w:rPr>
        <w:t xml:space="preserve"> </w:t>
      </w:r>
      <w:r w:rsidR="00861892" w:rsidRPr="00EB38DB">
        <w:rPr>
          <w:rFonts w:asciiTheme="majorBidi" w:hAnsiTheme="majorBidi" w:cstheme="majorBidi"/>
          <w:sz w:val="26"/>
          <w:szCs w:val="26"/>
          <w:rtl/>
          <w:lang w:bidi="ar-SA"/>
        </w:rPr>
        <w:t xml:space="preserve">أسابيع من اجتماعات اللجنة التنفيذية </w:t>
      </w:r>
      <w:r w:rsidR="00861892" w:rsidRPr="00EB38DB">
        <w:rPr>
          <w:rFonts w:asciiTheme="majorBidi" w:hAnsiTheme="majorBidi" w:cstheme="majorBidi" w:hint="cs"/>
          <w:sz w:val="26"/>
          <w:szCs w:val="26"/>
          <w:rtl/>
        </w:rPr>
        <w:t>ذات الصل</w:t>
      </w:r>
      <w:r w:rsidR="00861892" w:rsidRPr="00EB38DB">
        <w:rPr>
          <w:rFonts w:asciiTheme="majorBidi" w:hAnsiTheme="majorBidi" w:cstheme="majorBidi"/>
          <w:sz w:val="26"/>
          <w:szCs w:val="26"/>
          <w:rtl/>
          <w:lang w:bidi="ar-SA"/>
        </w:rPr>
        <w:t xml:space="preserve">ة </w:t>
      </w:r>
      <w:r w:rsidR="00861892" w:rsidRPr="00EB38DB">
        <w:rPr>
          <w:rFonts w:asciiTheme="majorBidi" w:hAnsiTheme="majorBidi" w:cstheme="majorBidi" w:hint="cs"/>
          <w:sz w:val="26"/>
          <w:szCs w:val="26"/>
          <w:rtl/>
        </w:rPr>
        <w:t>التي يُلتمس فيها ا</w:t>
      </w:r>
      <w:r w:rsidR="00861892" w:rsidRPr="00EB38DB">
        <w:rPr>
          <w:rFonts w:asciiTheme="majorBidi" w:hAnsiTheme="majorBidi" w:cstheme="majorBidi"/>
          <w:sz w:val="26"/>
          <w:szCs w:val="26"/>
          <w:rtl/>
          <w:lang w:bidi="ar-SA"/>
        </w:rPr>
        <w:t>لحصول على شريحة التمويل التالية لخطط إدارة إزالة المواد الهيدروكلوروفلوروكربونية</w:t>
      </w:r>
      <w:r w:rsidR="00861892" w:rsidRPr="00EB38DB">
        <w:rPr>
          <w:rFonts w:asciiTheme="majorBidi" w:hAnsiTheme="majorBidi" w:cstheme="majorBidi"/>
          <w:sz w:val="26"/>
          <w:szCs w:val="26"/>
        </w:rPr>
        <w:t>.</w:t>
      </w:r>
      <w:r w:rsidR="00E1360E" w:rsidRPr="00EB38DB">
        <w:rPr>
          <w:rFonts w:cs="Arabic Transparent"/>
          <w:b/>
          <w:bCs/>
          <w:sz w:val="26"/>
          <w:szCs w:val="26"/>
          <w:rtl/>
        </w:rPr>
        <w:tab/>
      </w:r>
    </w:p>
    <w:p w14:paraId="1076B3B2" w14:textId="005610F2" w:rsidR="007E5D09" w:rsidRPr="00EB38DB" w:rsidRDefault="00E1360E">
      <w:pPr>
        <w:tabs>
          <w:tab w:val="left" w:pos="4095"/>
          <w:tab w:val="center" w:pos="4680"/>
        </w:tabs>
        <w:bidi/>
        <w:jc w:val="left"/>
        <w:rPr>
          <w:b/>
          <w:bCs/>
          <w:sz w:val="26"/>
          <w:szCs w:val="26"/>
          <w:lang w:val="en-CA" w:bidi="ar-EG"/>
        </w:rPr>
      </w:pPr>
      <w:r w:rsidRPr="00EB38DB">
        <w:rPr>
          <w:rFonts w:cs="Arabic Transparent"/>
          <w:b/>
          <w:bCs/>
          <w:sz w:val="26"/>
          <w:szCs w:val="26"/>
          <w:rtl/>
        </w:rPr>
        <w:tab/>
      </w:r>
      <w:r w:rsidRPr="00EB38DB">
        <w:rPr>
          <w:rFonts w:cs="Arabic Transparent" w:hint="cs"/>
          <w:b/>
          <w:bCs/>
          <w:sz w:val="26"/>
          <w:szCs w:val="26"/>
          <w:rtl/>
        </w:rPr>
        <w:t>المرفق</w:t>
      </w:r>
      <w:r w:rsidRPr="00EB38DB">
        <w:rPr>
          <w:rFonts w:cs="Arabic Transparent" w:hint="cs"/>
          <w:b/>
          <w:bCs/>
          <w:sz w:val="26"/>
          <w:szCs w:val="26"/>
          <w:rtl/>
          <w:lang w:bidi="ar-EG"/>
        </w:rPr>
        <w:t xml:space="preserve"> </w:t>
      </w:r>
      <w:r w:rsidR="00D67EC1" w:rsidRPr="00EB38DB">
        <w:rPr>
          <w:rFonts w:hint="cs"/>
          <w:b/>
          <w:bCs/>
          <w:sz w:val="26"/>
          <w:szCs w:val="26"/>
          <w:rtl/>
          <w:lang w:bidi="ar-EG"/>
        </w:rPr>
        <w:t>الثاني</w:t>
      </w:r>
    </w:p>
    <w:p w14:paraId="34D87647" w14:textId="77777777" w:rsidR="007E5D09" w:rsidRPr="00EB38DB" w:rsidRDefault="007E5D09">
      <w:pPr>
        <w:bidi/>
        <w:jc w:val="center"/>
        <w:rPr>
          <w:rFonts w:cs="Arabic Transparent"/>
          <w:b/>
          <w:bCs/>
          <w:sz w:val="26"/>
          <w:szCs w:val="26"/>
          <w:lang w:val="en-CA" w:bidi="ar-EG"/>
        </w:rPr>
      </w:pPr>
    </w:p>
    <w:p w14:paraId="55491687" w14:textId="5529FDF1" w:rsidR="00CA3949" w:rsidRPr="00EB38DB" w:rsidRDefault="00D67EC1" w:rsidP="0099732D">
      <w:pPr>
        <w:bidi/>
        <w:spacing w:line="360" w:lineRule="auto"/>
        <w:jc w:val="center"/>
        <w:rPr>
          <w:rFonts w:asciiTheme="majorBidi" w:hAnsiTheme="majorBidi" w:cstheme="majorBidi"/>
          <w:b/>
          <w:bCs/>
          <w:sz w:val="26"/>
          <w:szCs w:val="26"/>
          <w:rtl/>
          <w:lang w:bidi="ar-SA"/>
        </w:rPr>
      </w:pPr>
      <w:r w:rsidRPr="00EB38DB">
        <w:rPr>
          <w:rFonts w:asciiTheme="majorBidi" w:hAnsiTheme="majorBidi" w:cstheme="majorBidi"/>
          <w:b/>
          <w:bCs/>
          <w:sz w:val="26"/>
          <w:szCs w:val="26"/>
          <w:rtl/>
          <w:lang w:bidi="ar-SA"/>
        </w:rPr>
        <w:t>م</w:t>
      </w:r>
      <w:r w:rsidRPr="00EB38DB">
        <w:rPr>
          <w:rFonts w:asciiTheme="majorBidi" w:hAnsiTheme="majorBidi" w:cstheme="majorBidi" w:hint="cs"/>
          <w:b/>
          <w:bCs/>
          <w:sz w:val="26"/>
          <w:szCs w:val="26"/>
          <w:rtl/>
        </w:rPr>
        <w:t>شروع</w:t>
      </w:r>
      <w:r w:rsidRPr="00EB38DB">
        <w:rPr>
          <w:rFonts w:asciiTheme="majorBidi" w:hAnsiTheme="majorBidi" w:cstheme="majorBidi"/>
          <w:b/>
          <w:bCs/>
          <w:sz w:val="26"/>
          <w:szCs w:val="26"/>
          <w:rtl/>
          <w:lang w:bidi="ar-SA"/>
        </w:rPr>
        <w:t xml:space="preserve"> الآراء التي أعربت عنها اللجنة التنفيذية </w:t>
      </w:r>
      <w:r w:rsidRPr="00EB38DB">
        <w:rPr>
          <w:rFonts w:asciiTheme="majorBidi" w:hAnsiTheme="majorBidi" w:cstheme="majorBidi"/>
          <w:b/>
          <w:bCs/>
          <w:sz w:val="26"/>
          <w:szCs w:val="26"/>
          <w:rtl/>
        </w:rPr>
        <w:br/>
      </w:r>
      <w:r w:rsidRPr="00EB38DB">
        <w:rPr>
          <w:rFonts w:asciiTheme="majorBidi" w:hAnsiTheme="majorBidi" w:cstheme="majorBidi" w:hint="cs"/>
          <w:b/>
          <w:bCs/>
          <w:sz w:val="26"/>
          <w:szCs w:val="26"/>
          <w:rtl/>
        </w:rPr>
        <w:t>فيما يتع</w:t>
      </w:r>
      <w:r w:rsidRPr="00EB38DB">
        <w:rPr>
          <w:rFonts w:asciiTheme="majorBidi" w:hAnsiTheme="majorBidi" w:cstheme="majorBidi"/>
          <w:b/>
          <w:bCs/>
          <w:sz w:val="26"/>
          <w:szCs w:val="26"/>
          <w:rtl/>
          <w:lang w:bidi="ar-SA"/>
        </w:rPr>
        <w:t>ل</w:t>
      </w:r>
      <w:r w:rsidRPr="00EB38DB">
        <w:rPr>
          <w:rFonts w:asciiTheme="majorBidi" w:hAnsiTheme="majorBidi" w:cstheme="majorBidi" w:hint="cs"/>
          <w:b/>
          <w:bCs/>
          <w:sz w:val="26"/>
          <w:szCs w:val="26"/>
          <w:rtl/>
        </w:rPr>
        <w:t>ق ب</w:t>
      </w:r>
      <w:r w:rsidRPr="00EB38DB">
        <w:rPr>
          <w:rFonts w:asciiTheme="majorBidi" w:hAnsiTheme="majorBidi" w:cstheme="majorBidi"/>
          <w:b/>
          <w:bCs/>
          <w:sz w:val="26"/>
          <w:szCs w:val="26"/>
          <w:rtl/>
          <w:lang w:bidi="ar-SA"/>
        </w:rPr>
        <w:t xml:space="preserve">تجديد </w:t>
      </w:r>
      <w:r w:rsidR="00C308CD" w:rsidRPr="00EB38DB">
        <w:rPr>
          <w:rFonts w:asciiTheme="majorBidi" w:hAnsiTheme="majorBidi" w:cstheme="majorBidi" w:hint="cs"/>
          <w:b/>
          <w:bCs/>
          <w:sz w:val="26"/>
          <w:szCs w:val="26"/>
          <w:rtl/>
          <w:lang w:bidi="ar-SA"/>
        </w:rPr>
        <w:t>مشروعات</w:t>
      </w:r>
      <w:r w:rsidRPr="00EB38DB">
        <w:rPr>
          <w:rFonts w:asciiTheme="majorBidi" w:hAnsiTheme="majorBidi" w:cstheme="majorBidi"/>
          <w:b/>
          <w:bCs/>
          <w:sz w:val="26"/>
          <w:szCs w:val="26"/>
          <w:rtl/>
          <w:lang w:bidi="ar-SA"/>
        </w:rPr>
        <w:t xml:space="preserve"> التعزيز المؤسسي المقدمة إلى الاجتماع </w:t>
      </w:r>
      <w:r w:rsidRPr="00EB38DB">
        <w:rPr>
          <w:rFonts w:asciiTheme="majorBidi" w:hAnsiTheme="majorBidi" w:cstheme="majorBidi" w:hint="cs"/>
          <w:b/>
          <w:bCs/>
          <w:sz w:val="26"/>
          <w:szCs w:val="26"/>
          <w:rtl/>
          <w:lang w:bidi="ar-SA"/>
        </w:rPr>
        <w:t>الثاني</w:t>
      </w:r>
      <w:r w:rsidRPr="00EB38DB">
        <w:rPr>
          <w:rFonts w:asciiTheme="majorBidi" w:hAnsiTheme="majorBidi" w:cstheme="majorBidi"/>
          <w:b/>
          <w:bCs/>
          <w:sz w:val="26"/>
          <w:szCs w:val="26"/>
          <w:rtl/>
          <w:lang w:bidi="ar-SA"/>
        </w:rPr>
        <w:t xml:space="preserve"> والتسعين</w:t>
      </w:r>
    </w:p>
    <w:p w14:paraId="68625E8B" w14:textId="2ACB8FA9" w:rsidR="00CA3949" w:rsidRPr="00EB38DB" w:rsidRDefault="00CA3949" w:rsidP="00CA3949">
      <w:pPr>
        <w:bidi/>
        <w:spacing w:line="360" w:lineRule="auto"/>
        <w:rPr>
          <w:rFonts w:asciiTheme="majorBidi" w:hAnsiTheme="majorBidi" w:cstheme="majorBidi"/>
          <w:b/>
          <w:bCs/>
          <w:sz w:val="26"/>
          <w:szCs w:val="26"/>
          <w:rtl/>
        </w:rPr>
      </w:pPr>
      <w:r w:rsidRPr="00EB38DB">
        <w:rPr>
          <w:rFonts w:asciiTheme="majorBidi" w:hAnsiTheme="majorBidi" w:cstheme="majorBidi" w:hint="cs"/>
          <w:b/>
          <w:bCs/>
          <w:sz w:val="26"/>
          <w:szCs w:val="26"/>
          <w:rtl/>
          <w:lang w:bidi="ar-SA"/>
        </w:rPr>
        <w:t>الأرجنتين</w:t>
      </w:r>
    </w:p>
    <w:p w14:paraId="3BDEA856" w14:textId="4A945815" w:rsidR="007E5D09" w:rsidRPr="00EB38DB" w:rsidRDefault="001C7128" w:rsidP="00896860">
      <w:pPr>
        <w:pStyle w:val="Heading1"/>
        <w:numPr>
          <w:ilvl w:val="0"/>
          <w:numId w:val="36"/>
        </w:numPr>
        <w:tabs>
          <w:tab w:val="clear" w:pos="0"/>
          <w:tab w:val="num" w:pos="720"/>
        </w:tabs>
        <w:bidi/>
        <w:rPr>
          <w:sz w:val="26"/>
          <w:szCs w:val="26"/>
          <w:rtl/>
        </w:rPr>
      </w:pPr>
      <w:r w:rsidRPr="00EB38DB">
        <w:rPr>
          <w:sz w:val="26"/>
          <w:szCs w:val="26"/>
          <w:rtl/>
          <w:lang w:bidi="ar-SA"/>
        </w:rPr>
        <w:t>استعرضت اللجنة التنفيذية التقرير المقدم مع طلب تجديد مشروع التعزيز المؤسسي ل</w:t>
      </w:r>
      <w:r w:rsidR="00EF1D13" w:rsidRPr="00EB38DB">
        <w:rPr>
          <w:rFonts w:hint="cs"/>
          <w:sz w:val="26"/>
          <w:szCs w:val="26"/>
          <w:rtl/>
          <w:lang w:bidi="ar-SA"/>
        </w:rPr>
        <w:t>لأرجنتين</w:t>
      </w:r>
      <w:r w:rsidRPr="00EB38DB">
        <w:rPr>
          <w:sz w:val="26"/>
          <w:szCs w:val="26"/>
          <w:rtl/>
          <w:lang w:bidi="ar-SA"/>
        </w:rPr>
        <w:t xml:space="preserve"> (المرحلة </w:t>
      </w:r>
      <w:r w:rsidR="001B628C" w:rsidRPr="00EB38DB">
        <w:rPr>
          <w:rFonts w:hint="cs"/>
          <w:sz w:val="26"/>
          <w:szCs w:val="26"/>
          <w:rtl/>
          <w:lang w:bidi="ar-SA"/>
        </w:rPr>
        <w:t>الحادية</w:t>
      </w:r>
      <w:r w:rsidRPr="00EB38DB">
        <w:rPr>
          <w:sz w:val="26"/>
          <w:szCs w:val="26"/>
          <w:rtl/>
          <w:lang w:bidi="ar-SA"/>
        </w:rPr>
        <w:t xml:space="preserve"> عشرة)</w:t>
      </w:r>
      <w:r w:rsidR="00EF1D13" w:rsidRPr="00EB38DB">
        <w:rPr>
          <w:rFonts w:hint="cs"/>
          <w:sz w:val="26"/>
          <w:szCs w:val="26"/>
          <w:rtl/>
          <w:lang w:bidi="ar-SA"/>
        </w:rPr>
        <w:t xml:space="preserve">، ولاحظت مع التقدير أن حكومة الأرجنتين أبلغت </w:t>
      </w:r>
      <w:r w:rsidR="00EF1D13" w:rsidRPr="00EB38DB">
        <w:rPr>
          <w:sz w:val="26"/>
          <w:szCs w:val="26"/>
          <w:rtl/>
          <w:lang w:bidi="ar-SA"/>
        </w:rPr>
        <w:t>أمانة الصندوق وأمانة الأوزون، على التوالي</w:t>
      </w:r>
      <w:r w:rsidR="00EF1D13" w:rsidRPr="00EB38DB">
        <w:rPr>
          <w:rFonts w:hint="cs"/>
          <w:sz w:val="26"/>
          <w:szCs w:val="26"/>
          <w:rtl/>
          <w:lang w:bidi="ar-SA"/>
        </w:rPr>
        <w:t xml:space="preserve">، بيانات تنفيذ البرنامج القطري وبيانات المادة </w:t>
      </w:r>
      <w:r w:rsidR="00EF1D13" w:rsidRPr="00EB38DB">
        <w:rPr>
          <w:sz w:val="26"/>
          <w:szCs w:val="26"/>
          <w:lang w:val="en-US" w:bidi="ar-SA"/>
        </w:rPr>
        <w:t>7</w:t>
      </w:r>
      <w:r w:rsidR="00EF1D13" w:rsidRPr="00EB38DB">
        <w:rPr>
          <w:rFonts w:hint="cs"/>
          <w:sz w:val="26"/>
          <w:szCs w:val="26"/>
          <w:rtl/>
          <w:lang w:val="en-US" w:bidi="ar-SA"/>
        </w:rPr>
        <w:t xml:space="preserve"> التي ت</w:t>
      </w:r>
      <w:r w:rsidR="00725DCD" w:rsidRPr="00EB38DB">
        <w:rPr>
          <w:rFonts w:hint="cs"/>
          <w:sz w:val="26"/>
          <w:szCs w:val="26"/>
          <w:rtl/>
          <w:lang w:val="en-US" w:bidi="ar-SA"/>
        </w:rPr>
        <w:t>ُ</w:t>
      </w:r>
      <w:r w:rsidR="00EF1D13" w:rsidRPr="00EB38DB">
        <w:rPr>
          <w:rFonts w:hint="cs"/>
          <w:sz w:val="26"/>
          <w:szCs w:val="26"/>
          <w:rtl/>
          <w:lang w:val="en-US" w:bidi="ar-SA"/>
        </w:rPr>
        <w:t xml:space="preserve">بين امتثال البلد لبروتوكول مونتريال. </w:t>
      </w:r>
      <w:r w:rsidR="00C27C0A" w:rsidRPr="00EB38DB">
        <w:rPr>
          <w:rFonts w:hint="cs"/>
          <w:sz w:val="26"/>
          <w:szCs w:val="26"/>
          <w:rtl/>
          <w:lang w:val="en-US" w:bidi="ar-SA"/>
        </w:rPr>
        <w:t xml:space="preserve">ولاحظت اللجنة التنفيذية كذلك أن الأرجنتين اتخذت خطوات لإزالة استهلاك المواد </w:t>
      </w:r>
      <w:r w:rsidR="00C27C0A" w:rsidRPr="00EB38DB">
        <w:rPr>
          <w:sz w:val="26"/>
          <w:szCs w:val="26"/>
          <w:rtl/>
          <w:lang w:val="en-US" w:bidi="ar-SA"/>
        </w:rPr>
        <w:t>الهيدروكلوروفلوروكربونية</w:t>
      </w:r>
      <w:r w:rsidR="00725DCD" w:rsidRPr="00EB38DB">
        <w:rPr>
          <w:rFonts w:hint="cs"/>
          <w:sz w:val="26"/>
          <w:szCs w:val="26"/>
          <w:rtl/>
          <w:lang w:val="en-US" w:bidi="ar-SA"/>
        </w:rPr>
        <w:t>،</w:t>
      </w:r>
      <w:r w:rsidR="00C27C0A" w:rsidRPr="00EB38DB">
        <w:rPr>
          <w:rFonts w:hint="cs"/>
          <w:sz w:val="26"/>
          <w:szCs w:val="26"/>
          <w:rtl/>
          <w:lang w:val="en-US" w:bidi="ar-SA"/>
        </w:rPr>
        <w:t xml:space="preserve"> بما تضمن تنفيذ ضوابط استيراد المواد </w:t>
      </w:r>
      <w:r w:rsidR="00C27C0A" w:rsidRPr="00EB38DB">
        <w:rPr>
          <w:rFonts w:asciiTheme="majorBidi" w:hAnsiTheme="majorBidi" w:cstheme="majorBidi"/>
          <w:sz w:val="26"/>
          <w:szCs w:val="26"/>
          <w:rtl/>
          <w:lang w:bidi="ar-SA"/>
        </w:rPr>
        <w:t>الهيدروكلوروفلوروكربونية</w:t>
      </w:r>
      <w:r w:rsidR="00C27C0A" w:rsidRPr="00EB38DB">
        <w:rPr>
          <w:rFonts w:asciiTheme="majorBidi" w:hAnsiTheme="majorBidi" w:cstheme="majorBidi" w:hint="cs"/>
          <w:sz w:val="26"/>
          <w:szCs w:val="26"/>
          <w:rtl/>
          <w:lang w:bidi="ar-SA"/>
        </w:rPr>
        <w:t xml:space="preserve"> عن طريق نظام التراخيص والحصص، والتنسيق الوثيق مع الجمارك</w:t>
      </w:r>
      <w:r w:rsidR="00725DCD" w:rsidRPr="00EB38DB">
        <w:rPr>
          <w:rFonts w:asciiTheme="majorBidi" w:hAnsiTheme="majorBidi" w:cstheme="majorBidi" w:hint="cs"/>
          <w:sz w:val="26"/>
          <w:szCs w:val="26"/>
          <w:rtl/>
          <w:lang w:bidi="ar-SA"/>
        </w:rPr>
        <w:t>،</w:t>
      </w:r>
      <w:r w:rsidR="00C27C0A" w:rsidRPr="00EB38DB">
        <w:rPr>
          <w:rFonts w:asciiTheme="majorBidi" w:hAnsiTheme="majorBidi" w:cstheme="majorBidi" w:hint="cs"/>
          <w:sz w:val="26"/>
          <w:szCs w:val="26"/>
          <w:rtl/>
          <w:lang w:bidi="ar-SA"/>
        </w:rPr>
        <w:t xml:space="preserve"> وتدريب الفنيين بقطاع التبريد. </w:t>
      </w:r>
      <w:r w:rsidR="00DF4D6A" w:rsidRPr="00EB38DB">
        <w:rPr>
          <w:rFonts w:asciiTheme="majorBidi" w:hAnsiTheme="majorBidi" w:cstheme="majorBidi" w:hint="cs"/>
          <w:sz w:val="26"/>
          <w:szCs w:val="26"/>
          <w:rtl/>
          <w:lang w:bidi="ar-SA"/>
        </w:rPr>
        <w:t>وأقرت اللجنة مع التقدير تصديق البلد على تعديل كيغالي في نوفمبر/</w:t>
      </w:r>
      <w:r w:rsidR="00DF4D6A" w:rsidRPr="00EB38DB">
        <w:rPr>
          <w:rFonts w:asciiTheme="majorBidi" w:hAnsiTheme="majorBidi" w:cstheme="majorBidi" w:hint="cs"/>
          <w:sz w:val="26"/>
          <w:szCs w:val="26"/>
          <w:rtl/>
          <w:lang w:val="en-US" w:bidi="ar-SA"/>
        </w:rPr>
        <w:t xml:space="preserve">تشرين الثاني </w:t>
      </w:r>
      <w:r w:rsidR="00DF4D6A" w:rsidRPr="00EB38DB">
        <w:rPr>
          <w:rFonts w:asciiTheme="majorBidi" w:hAnsiTheme="majorBidi" w:cstheme="majorBidi"/>
          <w:sz w:val="26"/>
          <w:szCs w:val="26"/>
          <w:lang w:val="en-US" w:bidi="ar-SA"/>
        </w:rPr>
        <w:t>2019</w:t>
      </w:r>
      <w:r w:rsidR="00DF4D6A" w:rsidRPr="00EB38DB">
        <w:rPr>
          <w:rFonts w:asciiTheme="majorBidi" w:hAnsiTheme="majorBidi" w:cstheme="majorBidi" w:hint="cs"/>
          <w:sz w:val="26"/>
          <w:szCs w:val="26"/>
          <w:rtl/>
          <w:lang w:val="en-US" w:bidi="ar-SA"/>
        </w:rPr>
        <w:t xml:space="preserve">، وتعديل نظام التراخيص ليشتمل على المواد الهيدروفلوروكربونية، </w:t>
      </w:r>
      <w:r w:rsidR="00725DCD" w:rsidRPr="00EB38DB">
        <w:rPr>
          <w:rFonts w:asciiTheme="majorBidi" w:hAnsiTheme="majorBidi" w:cstheme="majorBidi" w:hint="cs"/>
          <w:sz w:val="26"/>
          <w:szCs w:val="26"/>
          <w:rtl/>
          <w:lang w:val="en-US" w:bidi="ar-SA"/>
        </w:rPr>
        <w:t>و</w:t>
      </w:r>
      <w:r w:rsidR="00DF4D6A" w:rsidRPr="00EB38DB">
        <w:rPr>
          <w:rFonts w:asciiTheme="majorBidi" w:hAnsiTheme="majorBidi" w:cstheme="majorBidi" w:hint="cs"/>
          <w:sz w:val="26"/>
          <w:szCs w:val="26"/>
          <w:rtl/>
          <w:lang w:val="en-US" w:bidi="ar-SA"/>
        </w:rPr>
        <w:t xml:space="preserve">بناء عليه فإنها تثق في مواصلة حكومة الأرجنتين تنفيذ أنشطة إزالة </w:t>
      </w:r>
      <w:r w:rsidR="00DF4D6A" w:rsidRPr="00EB38DB">
        <w:rPr>
          <w:rFonts w:asciiTheme="majorBidi" w:hAnsiTheme="majorBidi"/>
          <w:sz w:val="26"/>
          <w:szCs w:val="26"/>
          <w:rtl/>
          <w:lang w:val="en-US" w:bidi="ar-SA"/>
        </w:rPr>
        <w:t>المواد الهيدروكلوروفلوروكربونية</w:t>
      </w:r>
      <w:r w:rsidR="00DF4D6A" w:rsidRPr="00EB38DB">
        <w:rPr>
          <w:rFonts w:asciiTheme="majorBidi" w:hAnsiTheme="majorBidi" w:hint="cs"/>
          <w:sz w:val="26"/>
          <w:szCs w:val="26"/>
          <w:rtl/>
          <w:lang w:val="en-US" w:bidi="ar-SA"/>
        </w:rPr>
        <w:t xml:space="preserve"> ومشروع </w:t>
      </w:r>
      <w:r w:rsidR="00DF4D6A" w:rsidRPr="00EB38DB">
        <w:rPr>
          <w:rFonts w:asciiTheme="majorBidi" w:hAnsiTheme="majorBidi"/>
          <w:sz w:val="26"/>
          <w:szCs w:val="26"/>
          <w:rtl/>
          <w:lang w:val="en-US" w:bidi="ar-SA"/>
        </w:rPr>
        <w:t>التعزيز المؤسسي</w:t>
      </w:r>
      <w:r w:rsidR="00DF4D6A" w:rsidRPr="00EB38DB">
        <w:rPr>
          <w:rFonts w:asciiTheme="majorBidi" w:hAnsiTheme="majorBidi" w:hint="cs"/>
          <w:sz w:val="26"/>
          <w:szCs w:val="26"/>
          <w:rtl/>
          <w:lang w:val="en-US" w:bidi="ar-SA"/>
        </w:rPr>
        <w:t>، و</w:t>
      </w:r>
      <w:r w:rsidR="00CC1B11" w:rsidRPr="00EB38DB">
        <w:rPr>
          <w:rFonts w:asciiTheme="majorBidi" w:hAnsiTheme="majorBidi" w:hint="cs"/>
          <w:sz w:val="26"/>
          <w:szCs w:val="26"/>
          <w:rtl/>
          <w:lang w:val="en-US" w:bidi="ar-SA"/>
        </w:rPr>
        <w:t xml:space="preserve">تثق </w:t>
      </w:r>
      <w:r w:rsidR="00DF4D6A" w:rsidRPr="00EB38DB">
        <w:rPr>
          <w:rFonts w:asciiTheme="majorBidi" w:hAnsiTheme="majorBidi" w:hint="cs"/>
          <w:sz w:val="26"/>
          <w:szCs w:val="26"/>
          <w:rtl/>
          <w:lang w:val="en-US" w:bidi="ar-SA"/>
        </w:rPr>
        <w:t>في تقديم</w:t>
      </w:r>
      <w:r w:rsidR="00CC1B11" w:rsidRPr="00EB38DB">
        <w:rPr>
          <w:rFonts w:asciiTheme="majorBidi" w:hAnsiTheme="majorBidi" w:hint="cs"/>
          <w:sz w:val="26"/>
          <w:szCs w:val="26"/>
          <w:rtl/>
          <w:lang w:val="en-US" w:bidi="ar-SA"/>
        </w:rPr>
        <w:t>ها</w:t>
      </w:r>
      <w:r w:rsidR="00DF4D6A" w:rsidRPr="00EB38DB">
        <w:rPr>
          <w:rFonts w:asciiTheme="majorBidi" w:hAnsiTheme="majorBidi" w:hint="cs"/>
          <w:sz w:val="26"/>
          <w:szCs w:val="26"/>
          <w:rtl/>
          <w:lang w:val="en-US" w:bidi="ar-SA"/>
        </w:rPr>
        <w:t xml:space="preserve"> خطة </w:t>
      </w:r>
      <w:r w:rsidR="00DF4D6A" w:rsidRPr="00EB38DB">
        <w:rPr>
          <w:rFonts w:asciiTheme="majorBidi" w:hAnsiTheme="majorBidi"/>
          <w:sz w:val="26"/>
          <w:szCs w:val="26"/>
          <w:rtl/>
          <w:lang w:val="en-US" w:bidi="ar-SA"/>
        </w:rPr>
        <w:t>تنفيذ تعديل كيغالي فيما يخص الهيدروفلوروكربون</w:t>
      </w:r>
      <w:r w:rsidR="00FF1523" w:rsidRPr="00EB38DB">
        <w:rPr>
          <w:rFonts w:asciiTheme="majorBidi" w:hAnsiTheme="majorBidi" w:hint="cs"/>
          <w:sz w:val="26"/>
          <w:szCs w:val="26"/>
          <w:rtl/>
          <w:lang w:val="en-US" w:bidi="ar-SA"/>
        </w:rPr>
        <w:t xml:space="preserve"> </w:t>
      </w:r>
      <w:r w:rsidR="00CC1B11" w:rsidRPr="00EB38DB">
        <w:rPr>
          <w:rFonts w:asciiTheme="majorBidi" w:hAnsiTheme="majorBidi" w:hint="cs"/>
          <w:sz w:val="26"/>
          <w:szCs w:val="26"/>
          <w:rtl/>
          <w:lang w:val="en-US" w:bidi="ar-SA"/>
        </w:rPr>
        <w:t xml:space="preserve">على نحو فعال </w:t>
      </w:r>
      <w:r w:rsidR="00FF1523" w:rsidRPr="00EB38DB">
        <w:rPr>
          <w:rFonts w:asciiTheme="majorBidi" w:hAnsiTheme="majorBidi" w:hint="cs"/>
          <w:sz w:val="26"/>
          <w:szCs w:val="26"/>
          <w:rtl/>
          <w:lang w:val="en-US" w:bidi="ar-SA"/>
        </w:rPr>
        <w:t xml:space="preserve">لتحقيق الامتثال لتدابير </w:t>
      </w:r>
      <w:r w:rsidR="00CC1B11" w:rsidRPr="00EB38DB">
        <w:rPr>
          <w:rFonts w:asciiTheme="majorBidi" w:hAnsiTheme="majorBidi" w:hint="cs"/>
          <w:sz w:val="26"/>
          <w:szCs w:val="26"/>
          <w:rtl/>
          <w:lang w:val="en-US" w:bidi="ar-SA"/>
        </w:rPr>
        <w:t>الرقابة ب</w:t>
      </w:r>
      <w:r w:rsidR="00FF1523" w:rsidRPr="00EB38DB">
        <w:rPr>
          <w:rFonts w:asciiTheme="majorBidi" w:hAnsiTheme="majorBidi" w:hint="cs"/>
          <w:sz w:val="26"/>
          <w:szCs w:val="26"/>
          <w:rtl/>
          <w:lang w:val="en-US" w:bidi="ar-SA"/>
        </w:rPr>
        <w:t>بروتوكول مونتريال.</w:t>
      </w:r>
    </w:p>
    <w:p w14:paraId="560F4D05" w14:textId="2953662D" w:rsidR="00C96FB1" w:rsidRPr="00EB38DB" w:rsidRDefault="00C96FB1" w:rsidP="00C96FB1">
      <w:pPr>
        <w:bidi/>
        <w:spacing w:line="360" w:lineRule="auto"/>
        <w:rPr>
          <w:rFonts w:asciiTheme="majorBidi" w:hAnsiTheme="majorBidi" w:cstheme="majorBidi"/>
          <w:b/>
          <w:bCs/>
          <w:sz w:val="26"/>
          <w:szCs w:val="26"/>
          <w:rtl/>
        </w:rPr>
      </w:pPr>
      <w:r w:rsidRPr="00EB38DB">
        <w:rPr>
          <w:rFonts w:asciiTheme="majorBidi" w:hAnsiTheme="majorBidi" w:cstheme="majorBidi" w:hint="cs"/>
          <w:b/>
          <w:bCs/>
          <w:sz w:val="26"/>
          <w:szCs w:val="26"/>
          <w:rtl/>
          <w:lang w:bidi="ar-SA"/>
        </w:rPr>
        <w:t>شيلي</w:t>
      </w:r>
    </w:p>
    <w:p w14:paraId="240A97AD" w14:textId="3803F9F1" w:rsidR="00C96FB1" w:rsidRPr="00EB38DB" w:rsidRDefault="00FE5440" w:rsidP="00896860">
      <w:pPr>
        <w:pStyle w:val="Heading1"/>
        <w:numPr>
          <w:ilvl w:val="0"/>
          <w:numId w:val="36"/>
        </w:numPr>
        <w:tabs>
          <w:tab w:val="clear" w:pos="0"/>
          <w:tab w:val="num" w:pos="720"/>
        </w:tabs>
        <w:bidi/>
        <w:rPr>
          <w:sz w:val="26"/>
          <w:szCs w:val="26"/>
          <w:rtl/>
          <w:lang w:bidi="ar-SA"/>
        </w:rPr>
      </w:pPr>
      <w:r w:rsidRPr="00EB38DB">
        <w:rPr>
          <w:sz w:val="26"/>
          <w:szCs w:val="26"/>
          <w:rtl/>
          <w:lang w:bidi="ar-SA"/>
        </w:rPr>
        <w:t>استعرضت اللجنة التنفيذية التقرير المقدم مع طلب تجديد مشروع التعزيز المؤسسي ل</w:t>
      </w:r>
      <w:r w:rsidRPr="00EB38DB">
        <w:rPr>
          <w:rFonts w:hint="cs"/>
          <w:sz w:val="26"/>
          <w:szCs w:val="26"/>
          <w:rtl/>
          <w:lang w:bidi="ar-SA"/>
        </w:rPr>
        <w:t xml:space="preserve">شيلي </w:t>
      </w:r>
      <w:r w:rsidRPr="00EB38DB">
        <w:rPr>
          <w:sz w:val="26"/>
          <w:szCs w:val="26"/>
          <w:rtl/>
          <w:lang w:bidi="ar-SA"/>
        </w:rPr>
        <w:t xml:space="preserve">(المرحلة </w:t>
      </w:r>
      <w:r w:rsidRPr="00EB38DB">
        <w:rPr>
          <w:rFonts w:hint="cs"/>
          <w:sz w:val="26"/>
          <w:szCs w:val="26"/>
          <w:rtl/>
          <w:lang w:bidi="ar-SA"/>
        </w:rPr>
        <w:t>الخامسة</w:t>
      </w:r>
      <w:r w:rsidRPr="00EB38DB">
        <w:rPr>
          <w:sz w:val="26"/>
          <w:szCs w:val="26"/>
          <w:rtl/>
          <w:lang w:bidi="ar-SA"/>
        </w:rPr>
        <w:t xml:space="preserve"> عشرة)، ولاحظت مع التقدير أن حكومة </w:t>
      </w:r>
      <w:r w:rsidRPr="00EB38DB">
        <w:rPr>
          <w:rFonts w:hint="cs"/>
          <w:sz w:val="26"/>
          <w:szCs w:val="26"/>
          <w:rtl/>
          <w:lang w:bidi="ar-SA"/>
        </w:rPr>
        <w:t>شيلي</w:t>
      </w:r>
      <w:r w:rsidRPr="00EB38DB">
        <w:rPr>
          <w:sz w:val="26"/>
          <w:szCs w:val="26"/>
          <w:rtl/>
          <w:lang w:bidi="ar-SA"/>
        </w:rPr>
        <w:t xml:space="preserve"> أبلغت أمانة الصندوق وأمانة الأوزون، على التوالي، بيانات تنفيذ البرنامج القطري وبيانات المادة 7 التي تبين امتثال البلد لبروتوكول مونتريال. ولاحظت اللجنة التنفيذية كذلك أن </w:t>
      </w:r>
      <w:r w:rsidR="00F41320" w:rsidRPr="00EB38DB">
        <w:rPr>
          <w:rFonts w:hint="cs"/>
          <w:sz w:val="26"/>
          <w:szCs w:val="26"/>
          <w:rtl/>
          <w:lang w:bidi="ar-SA"/>
        </w:rPr>
        <w:t>حكومة شيلي</w:t>
      </w:r>
      <w:r w:rsidRPr="00EB38DB">
        <w:rPr>
          <w:sz w:val="26"/>
          <w:szCs w:val="26"/>
          <w:rtl/>
          <w:lang w:bidi="ar-SA"/>
        </w:rPr>
        <w:t xml:space="preserve"> اتخذت خطوات لإزالة استهلاك المواد </w:t>
      </w:r>
      <w:r w:rsidR="00F41320" w:rsidRPr="00EB38DB">
        <w:rPr>
          <w:rFonts w:hint="cs"/>
          <w:sz w:val="26"/>
          <w:szCs w:val="26"/>
          <w:rtl/>
          <w:lang w:bidi="ar-SA"/>
        </w:rPr>
        <w:t xml:space="preserve">المستنفدة للأوزون، وذكرت منها </w:t>
      </w:r>
      <w:r w:rsidR="001A0E44" w:rsidRPr="00EB38DB">
        <w:rPr>
          <w:rFonts w:hint="cs"/>
          <w:sz w:val="26"/>
          <w:szCs w:val="26"/>
          <w:rtl/>
          <w:lang w:bidi="ar-SA"/>
        </w:rPr>
        <w:t>ب</w:t>
      </w:r>
      <w:r w:rsidR="00F41320" w:rsidRPr="00EB38DB">
        <w:rPr>
          <w:rFonts w:hint="cs"/>
          <w:sz w:val="26"/>
          <w:szCs w:val="26"/>
          <w:rtl/>
          <w:lang w:bidi="ar-SA"/>
        </w:rPr>
        <w:t xml:space="preserve">الأخص </w:t>
      </w:r>
      <w:r w:rsidRPr="00EB38DB">
        <w:rPr>
          <w:sz w:val="26"/>
          <w:szCs w:val="26"/>
          <w:rtl/>
          <w:lang w:bidi="ar-SA"/>
        </w:rPr>
        <w:t xml:space="preserve">تنفيذ ضوابط استيراد المواد الهيدروكلوروفلوروكربونية عن طريق نظام التراخيص والحصص، </w:t>
      </w:r>
      <w:r w:rsidR="00F41320" w:rsidRPr="00EB38DB">
        <w:rPr>
          <w:rFonts w:hint="cs"/>
          <w:sz w:val="26"/>
          <w:szCs w:val="26"/>
          <w:rtl/>
          <w:lang w:bidi="ar-SA"/>
        </w:rPr>
        <w:t>وتدريب ضباط الجمارك و</w:t>
      </w:r>
      <w:r w:rsidRPr="00EB38DB">
        <w:rPr>
          <w:sz w:val="26"/>
          <w:szCs w:val="26"/>
          <w:rtl/>
          <w:lang w:bidi="ar-SA"/>
        </w:rPr>
        <w:t>الفنيين بقطاع التبريد.</w:t>
      </w:r>
      <w:r w:rsidR="00F41320" w:rsidRPr="00EB38DB">
        <w:rPr>
          <w:rFonts w:hint="cs"/>
          <w:sz w:val="26"/>
          <w:szCs w:val="26"/>
          <w:rtl/>
          <w:lang w:bidi="ar-SA"/>
        </w:rPr>
        <w:t xml:space="preserve"> </w:t>
      </w:r>
      <w:r w:rsidR="00F41320" w:rsidRPr="00EB38DB">
        <w:rPr>
          <w:rFonts w:hint="cs"/>
          <w:sz w:val="26"/>
          <w:szCs w:val="26"/>
          <w:rtl/>
          <w:lang w:bidi="ar-SA"/>
        </w:rPr>
        <w:lastRenderedPageBreak/>
        <w:t>ولاحظت اللجنة التنفيذية مع التقدير الأنشطة التي أ</w:t>
      </w:r>
      <w:r w:rsidR="001A0E44" w:rsidRPr="00EB38DB">
        <w:rPr>
          <w:rFonts w:hint="cs"/>
          <w:sz w:val="26"/>
          <w:szCs w:val="26"/>
          <w:rtl/>
          <w:lang w:bidi="ar-SA"/>
        </w:rPr>
        <w:t>ُ</w:t>
      </w:r>
      <w:r w:rsidR="00F41320" w:rsidRPr="00EB38DB">
        <w:rPr>
          <w:rFonts w:hint="cs"/>
          <w:sz w:val="26"/>
          <w:szCs w:val="26"/>
          <w:rtl/>
          <w:lang w:bidi="ar-SA"/>
        </w:rPr>
        <w:t xml:space="preserve">طلقت لتسهيل تنفيذ تعديل كيغالي. وأقرت اللجنة التنفيذية بجهود حكومة شيلي، وبناءً عليه تأمل أنه خلال </w:t>
      </w:r>
      <w:r w:rsidR="003467C5" w:rsidRPr="00EB38DB">
        <w:rPr>
          <w:rFonts w:hint="cs"/>
          <w:sz w:val="26"/>
          <w:szCs w:val="26"/>
          <w:rtl/>
          <w:lang w:bidi="ar-SA"/>
        </w:rPr>
        <w:t>السنوات الثلاث</w:t>
      </w:r>
      <w:r w:rsidR="00F41320" w:rsidRPr="00EB38DB">
        <w:rPr>
          <w:rFonts w:hint="cs"/>
          <w:sz w:val="26"/>
          <w:szCs w:val="26"/>
          <w:rtl/>
          <w:lang w:bidi="ar-SA"/>
        </w:rPr>
        <w:t xml:space="preserve"> المقبلة، ستنفذ حكومة شيلي أنشطة التعزيز المؤسسي وخطة إدارة إزالة المواد </w:t>
      </w:r>
      <w:r w:rsidR="00F41320" w:rsidRPr="00EB38DB">
        <w:rPr>
          <w:sz w:val="26"/>
          <w:szCs w:val="26"/>
          <w:rtl/>
          <w:lang w:bidi="ar-SA"/>
        </w:rPr>
        <w:t>الهيدروكلوروفلوروكربونية</w:t>
      </w:r>
      <w:r w:rsidR="00F41320" w:rsidRPr="00EB38DB">
        <w:rPr>
          <w:rFonts w:hint="cs"/>
          <w:sz w:val="26"/>
          <w:szCs w:val="26"/>
          <w:rtl/>
          <w:lang w:bidi="ar-SA"/>
        </w:rPr>
        <w:t xml:space="preserve"> وخطة تنفيذ تعديل كيغالي فيما يخص الهيدروفلوروكربون من أجل استدامة الإزالة المحققة في استهلاك المواد </w:t>
      </w:r>
      <w:r w:rsidR="00F41320" w:rsidRPr="00EB38DB">
        <w:rPr>
          <w:sz w:val="26"/>
          <w:szCs w:val="26"/>
          <w:rtl/>
          <w:lang w:bidi="ar-SA"/>
        </w:rPr>
        <w:t>الهيدروكلوروفلوروكربونية</w:t>
      </w:r>
      <w:r w:rsidR="00F41320" w:rsidRPr="00EB38DB">
        <w:rPr>
          <w:rFonts w:hint="cs"/>
          <w:sz w:val="26"/>
          <w:szCs w:val="26"/>
          <w:rtl/>
          <w:lang w:bidi="ar-SA"/>
        </w:rPr>
        <w:t xml:space="preserve"> ووضع الأساس لتخفيض استهلاك المواد الهيدروفلوروكربونية.</w:t>
      </w:r>
    </w:p>
    <w:p w14:paraId="237D6674" w14:textId="2A001F3F" w:rsidR="00C96FB1" w:rsidRPr="00EB38DB" w:rsidRDefault="00C96FB1" w:rsidP="00C96FB1">
      <w:pPr>
        <w:bidi/>
        <w:spacing w:line="360" w:lineRule="auto"/>
        <w:rPr>
          <w:rFonts w:asciiTheme="majorBidi" w:hAnsiTheme="majorBidi" w:cstheme="majorBidi"/>
          <w:b/>
          <w:bCs/>
          <w:sz w:val="26"/>
          <w:szCs w:val="26"/>
          <w:rtl/>
        </w:rPr>
      </w:pPr>
      <w:r w:rsidRPr="00EB38DB">
        <w:rPr>
          <w:rFonts w:asciiTheme="majorBidi" w:hAnsiTheme="majorBidi" w:cstheme="majorBidi" w:hint="cs"/>
          <w:b/>
          <w:bCs/>
          <w:sz w:val="26"/>
          <w:szCs w:val="26"/>
          <w:rtl/>
          <w:lang w:bidi="ar-SA"/>
        </w:rPr>
        <w:t>جورجيا</w:t>
      </w:r>
    </w:p>
    <w:p w14:paraId="1CD03633" w14:textId="206363EB" w:rsidR="00C96FB1" w:rsidRPr="00EB38DB" w:rsidRDefault="00F41320" w:rsidP="00896860">
      <w:pPr>
        <w:pStyle w:val="Heading1"/>
        <w:numPr>
          <w:ilvl w:val="0"/>
          <w:numId w:val="36"/>
        </w:numPr>
        <w:tabs>
          <w:tab w:val="clear" w:pos="0"/>
          <w:tab w:val="num" w:pos="720"/>
        </w:tabs>
        <w:bidi/>
        <w:rPr>
          <w:sz w:val="26"/>
          <w:szCs w:val="26"/>
          <w:rtl/>
        </w:rPr>
      </w:pPr>
      <w:r w:rsidRPr="00EB38DB">
        <w:rPr>
          <w:sz w:val="26"/>
          <w:szCs w:val="26"/>
          <w:rtl/>
          <w:lang w:bidi="ar-SA"/>
        </w:rPr>
        <w:t xml:space="preserve">استعرضت اللجنة التنفيذية التقرير المقدم مع طلب تجديد مشروع التعزيز المؤسسي (المرحلة </w:t>
      </w:r>
      <w:r w:rsidRPr="00EB38DB">
        <w:rPr>
          <w:rFonts w:hint="cs"/>
          <w:sz w:val="26"/>
          <w:szCs w:val="26"/>
          <w:rtl/>
          <w:lang w:bidi="ar-SA"/>
        </w:rPr>
        <w:t>الثانية</w:t>
      </w:r>
      <w:r w:rsidRPr="00EB38DB">
        <w:rPr>
          <w:sz w:val="26"/>
          <w:szCs w:val="26"/>
          <w:rtl/>
          <w:lang w:bidi="ar-SA"/>
        </w:rPr>
        <w:t xml:space="preserve"> عشرة)، ولاحظت مع التقدير أن حكومة </w:t>
      </w:r>
      <w:r w:rsidRPr="00EB38DB">
        <w:rPr>
          <w:rFonts w:hint="cs"/>
          <w:sz w:val="26"/>
          <w:szCs w:val="26"/>
          <w:rtl/>
          <w:lang w:bidi="ar-SA"/>
        </w:rPr>
        <w:t>جورجيا</w:t>
      </w:r>
      <w:r w:rsidRPr="00EB38DB">
        <w:rPr>
          <w:sz w:val="26"/>
          <w:szCs w:val="26"/>
          <w:rtl/>
          <w:lang w:bidi="ar-SA"/>
        </w:rPr>
        <w:t xml:space="preserve"> أبلغت أمانة الصندوق وأمانة الأوزون، على التوالي، بيانات تنفيذ البرنامج القطري وبيانات المادة 7 التي تبين امتثال البلد لبروتوكول مونتريال. </w:t>
      </w:r>
      <w:r w:rsidRPr="00EB38DB">
        <w:rPr>
          <w:rFonts w:hint="cs"/>
          <w:sz w:val="26"/>
          <w:szCs w:val="26"/>
          <w:rtl/>
          <w:lang w:bidi="ar-SA"/>
        </w:rPr>
        <w:t>وأقرت</w:t>
      </w:r>
      <w:r w:rsidRPr="00EB38DB">
        <w:rPr>
          <w:sz w:val="26"/>
          <w:szCs w:val="26"/>
          <w:rtl/>
          <w:lang w:bidi="ar-SA"/>
        </w:rPr>
        <w:t xml:space="preserve"> اللجنة التنفيذية أن حكومة </w:t>
      </w:r>
      <w:r w:rsidRPr="00EB38DB">
        <w:rPr>
          <w:rFonts w:hint="cs"/>
          <w:sz w:val="26"/>
          <w:szCs w:val="26"/>
          <w:rtl/>
          <w:lang w:bidi="ar-SA"/>
        </w:rPr>
        <w:t>جورجيا</w:t>
      </w:r>
      <w:r w:rsidRPr="00EB38DB">
        <w:rPr>
          <w:sz w:val="26"/>
          <w:szCs w:val="26"/>
          <w:rtl/>
          <w:lang w:bidi="ar-SA"/>
        </w:rPr>
        <w:t xml:space="preserve"> </w:t>
      </w:r>
      <w:r w:rsidRPr="00EB38DB">
        <w:rPr>
          <w:rFonts w:hint="cs"/>
          <w:sz w:val="26"/>
          <w:szCs w:val="26"/>
          <w:rtl/>
          <w:lang w:bidi="ar-SA"/>
        </w:rPr>
        <w:t xml:space="preserve">أظهرت التزامها </w:t>
      </w:r>
      <w:r w:rsidR="00421E68" w:rsidRPr="00EB38DB">
        <w:rPr>
          <w:rFonts w:hint="cs"/>
          <w:sz w:val="26"/>
          <w:szCs w:val="26"/>
          <w:rtl/>
          <w:lang w:bidi="ar-SA"/>
        </w:rPr>
        <w:t xml:space="preserve">بالإزالة التدريجية للمواد </w:t>
      </w:r>
      <w:r w:rsidR="00421E68" w:rsidRPr="00EB38DB">
        <w:rPr>
          <w:sz w:val="26"/>
          <w:szCs w:val="26"/>
          <w:rtl/>
          <w:lang w:bidi="ar-SA"/>
        </w:rPr>
        <w:t>الهيدروكلوروفلوروكربونية</w:t>
      </w:r>
      <w:r w:rsidR="003224F1" w:rsidRPr="00EB38DB">
        <w:rPr>
          <w:rFonts w:hint="cs"/>
          <w:sz w:val="26"/>
          <w:szCs w:val="26"/>
          <w:rtl/>
          <w:lang w:bidi="ar-SA"/>
        </w:rPr>
        <w:t xml:space="preserve"> باستيفاء تدبير الرقابة لعام </w:t>
      </w:r>
      <w:r w:rsidR="003224F1" w:rsidRPr="00EB38DB">
        <w:rPr>
          <w:sz w:val="26"/>
          <w:szCs w:val="26"/>
          <w:lang w:val="en-US" w:bidi="ar-SA"/>
        </w:rPr>
        <w:t>2020</w:t>
      </w:r>
      <w:r w:rsidR="003224F1" w:rsidRPr="00EB38DB">
        <w:rPr>
          <w:rFonts w:hint="cs"/>
          <w:sz w:val="26"/>
          <w:szCs w:val="26"/>
          <w:rtl/>
          <w:lang w:val="en-US" w:bidi="ar-SA"/>
        </w:rPr>
        <w:t xml:space="preserve"> </w:t>
      </w:r>
      <w:r w:rsidR="001A0E44" w:rsidRPr="00EB38DB">
        <w:rPr>
          <w:rFonts w:hint="cs"/>
          <w:sz w:val="26"/>
          <w:szCs w:val="26"/>
          <w:rtl/>
          <w:lang w:val="en-US" w:bidi="ar-SA"/>
        </w:rPr>
        <w:t xml:space="preserve">في </w:t>
      </w:r>
      <w:r w:rsidR="003224F1" w:rsidRPr="00EB38DB">
        <w:rPr>
          <w:rFonts w:hint="cs"/>
          <w:sz w:val="26"/>
          <w:szCs w:val="26"/>
          <w:rtl/>
          <w:lang w:val="en-US" w:bidi="ar-SA"/>
        </w:rPr>
        <w:t xml:space="preserve">بروتوكول مونتريال، إلى جانب التخفيضات التدريجية الجديدة المحققة في استيراد المواد </w:t>
      </w:r>
      <w:r w:rsidR="003224F1" w:rsidRPr="00EB38DB">
        <w:rPr>
          <w:sz w:val="26"/>
          <w:szCs w:val="26"/>
          <w:rtl/>
          <w:lang w:val="en-US" w:bidi="ar-SA"/>
        </w:rPr>
        <w:t>الهيدروكلوروفلوروكربونية</w:t>
      </w:r>
      <w:r w:rsidR="003224F1" w:rsidRPr="00EB38DB">
        <w:rPr>
          <w:rFonts w:hint="cs"/>
          <w:sz w:val="26"/>
          <w:szCs w:val="26"/>
          <w:rtl/>
          <w:lang w:val="en-US" w:bidi="ar-SA"/>
        </w:rPr>
        <w:t xml:space="preserve"> واستخدامها. ولاحظت اللجنة كذلك</w:t>
      </w:r>
      <w:r w:rsidR="003224F1" w:rsidRPr="00EB38DB">
        <w:rPr>
          <w:sz w:val="26"/>
          <w:szCs w:val="26"/>
          <w:lang w:val="en-US" w:bidi="ar-SA"/>
        </w:rPr>
        <w:t xml:space="preserve"> </w:t>
      </w:r>
      <w:r w:rsidR="003224F1" w:rsidRPr="00EB38DB">
        <w:rPr>
          <w:rFonts w:hint="cs"/>
          <w:sz w:val="26"/>
          <w:szCs w:val="26"/>
          <w:rtl/>
          <w:lang w:val="en-US" w:bidi="ar-SA"/>
        </w:rPr>
        <w:t>التقدم الذي أحرزته حكومة جورجيا نحو التصديق على تعديل كيغالي. وبناءً عليه، فإن اللجنة التنفيذية تأمل في تحقيق جور</w:t>
      </w:r>
      <w:r w:rsidR="001A0E44" w:rsidRPr="00EB38DB">
        <w:rPr>
          <w:rFonts w:hint="cs"/>
          <w:sz w:val="26"/>
          <w:szCs w:val="26"/>
          <w:rtl/>
          <w:lang w:val="en-US" w:bidi="ar-SA"/>
        </w:rPr>
        <w:t>ج</w:t>
      </w:r>
      <w:r w:rsidR="003224F1" w:rsidRPr="00EB38DB">
        <w:rPr>
          <w:rFonts w:hint="cs"/>
          <w:sz w:val="26"/>
          <w:szCs w:val="26"/>
          <w:rtl/>
          <w:lang w:val="en-US" w:bidi="ar-SA"/>
        </w:rPr>
        <w:t xml:space="preserve">يا الامتثال لضوابط الرقابة بخفض استهلاكها </w:t>
      </w:r>
      <w:r w:rsidR="001A0E44" w:rsidRPr="00EB38DB">
        <w:rPr>
          <w:rFonts w:hint="cs"/>
          <w:sz w:val="26"/>
          <w:szCs w:val="26"/>
          <w:rtl/>
          <w:lang w:val="en-US" w:bidi="ar-SA"/>
        </w:rPr>
        <w:t>من ا</w:t>
      </w:r>
      <w:r w:rsidR="003224F1" w:rsidRPr="00EB38DB">
        <w:rPr>
          <w:rFonts w:hint="cs"/>
          <w:sz w:val="26"/>
          <w:szCs w:val="26"/>
          <w:rtl/>
          <w:lang w:val="en-US" w:bidi="ar-SA"/>
        </w:rPr>
        <w:t xml:space="preserve">لمواد </w:t>
      </w:r>
      <w:r w:rsidR="003224F1" w:rsidRPr="00EB38DB">
        <w:rPr>
          <w:sz w:val="26"/>
          <w:szCs w:val="26"/>
          <w:rtl/>
          <w:lang w:val="en-US" w:bidi="ar-SA"/>
        </w:rPr>
        <w:t>الهيدروكلوروفلوروكربونية</w:t>
      </w:r>
      <w:r w:rsidR="003D24C8" w:rsidRPr="00EB38DB">
        <w:rPr>
          <w:rFonts w:hint="cs"/>
          <w:sz w:val="26"/>
          <w:szCs w:val="26"/>
          <w:rtl/>
          <w:lang w:val="en-US" w:bidi="ar-SA"/>
        </w:rPr>
        <w:t xml:space="preserve"> بنسبة </w:t>
      </w:r>
      <w:r w:rsidR="003D24C8" w:rsidRPr="00EB38DB">
        <w:rPr>
          <w:sz w:val="26"/>
          <w:szCs w:val="26"/>
          <w:lang w:val="en-US" w:bidi="ar-SA"/>
        </w:rPr>
        <w:t>67.5</w:t>
      </w:r>
      <w:r w:rsidR="008F5DF9" w:rsidRPr="00EB38DB">
        <w:rPr>
          <w:rFonts w:hint="cs"/>
          <w:sz w:val="26"/>
          <w:szCs w:val="26"/>
          <w:rtl/>
          <w:lang w:val="en-US" w:bidi="ar-SA"/>
        </w:rPr>
        <w:t xml:space="preserve"> في المائة بحلول </w:t>
      </w:r>
      <w:r w:rsidR="008F5DF9" w:rsidRPr="00EB38DB">
        <w:rPr>
          <w:sz w:val="26"/>
          <w:szCs w:val="26"/>
          <w:lang w:val="en-US" w:bidi="ar-SA"/>
        </w:rPr>
        <w:t>2025</w:t>
      </w:r>
      <w:r w:rsidR="008F5DF9" w:rsidRPr="00EB38DB">
        <w:rPr>
          <w:rFonts w:hint="cs"/>
          <w:sz w:val="26"/>
          <w:szCs w:val="26"/>
          <w:rtl/>
          <w:lang w:val="en-US" w:bidi="ar-SA"/>
        </w:rPr>
        <w:t xml:space="preserve"> والتصديق على تعديل كيغالي في المستقبل القريب.</w:t>
      </w:r>
    </w:p>
    <w:p w14:paraId="61BB8063" w14:textId="101BBA48" w:rsidR="00C96FB1" w:rsidRPr="00EB38DB" w:rsidRDefault="00C96FB1" w:rsidP="00C96FB1">
      <w:pPr>
        <w:bidi/>
        <w:spacing w:line="360" w:lineRule="auto"/>
        <w:rPr>
          <w:rFonts w:asciiTheme="majorBidi" w:hAnsiTheme="majorBidi" w:cstheme="majorBidi"/>
          <w:b/>
          <w:bCs/>
          <w:sz w:val="26"/>
          <w:szCs w:val="26"/>
          <w:rtl/>
        </w:rPr>
      </w:pPr>
      <w:r w:rsidRPr="00EB38DB">
        <w:rPr>
          <w:rFonts w:asciiTheme="majorBidi" w:hAnsiTheme="majorBidi" w:cstheme="majorBidi" w:hint="cs"/>
          <w:b/>
          <w:bCs/>
          <w:sz w:val="26"/>
          <w:szCs w:val="26"/>
          <w:rtl/>
          <w:lang w:bidi="ar-SA"/>
        </w:rPr>
        <w:t>لبنان</w:t>
      </w:r>
    </w:p>
    <w:p w14:paraId="71394142" w14:textId="0B986400" w:rsidR="00C96FB1" w:rsidRPr="00EB38DB" w:rsidRDefault="00CC09B4" w:rsidP="00896860">
      <w:pPr>
        <w:pStyle w:val="Heading1"/>
        <w:numPr>
          <w:ilvl w:val="0"/>
          <w:numId w:val="36"/>
        </w:numPr>
        <w:tabs>
          <w:tab w:val="clear" w:pos="0"/>
          <w:tab w:val="num" w:pos="720"/>
        </w:tabs>
        <w:bidi/>
        <w:rPr>
          <w:sz w:val="26"/>
          <w:szCs w:val="26"/>
          <w:rtl/>
          <w:lang w:bidi="ar-SA"/>
        </w:rPr>
      </w:pPr>
      <w:r w:rsidRPr="00EB38DB">
        <w:rPr>
          <w:sz w:val="26"/>
          <w:szCs w:val="26"/>
          <w:rtl/>
          <w:lang w:bidi="ar-SA"/>
        </w:rPr>
        <w:t xml:space="preserve">استعرضت اللجنة التنفيذية التقرير المقدم مع طلب تجديد مشروع التعزيز المؤسسي </w:t>
      </w:r>
      <w:r w:rsidRPr="00EB38DB">
        <w:rPr>
          <w:rFonts w:hint="cs"/>
          <w:sz w:val="26"/>
          <w:szCs w:val="26"/>
          <w:rtl/>
          <w:lang w:bidi="ar-SA"/>
        </w:rPr>
        <w:t xml:space="preserve">للبنان </w:t>
      </w:r>
      <w:r w:rsidRPr="00EB38DB">
        <w:rPr>
          <w:sz w:val="26"/>
          <w:szCs w:val="26"/>
          <w:rtl/>
          <w:lang w:bidi="ar-SA"/>
        </w:rPr>
        <w:t xml:space="preserve">(المرحلة </w:t>
      </w:r>
      <w:r w:rsidRPr="00EB38DB">
        <w:rPr>
          <w:rFonts w:hint="cs"/>
          <w:sz w:val="26"/>
          <w:szCs w:val="26"/>
          <w:rtl/>
          <w:lang w:bidi="ar-SA"/>
        </w:rPr>
        <w:t>الثالثة</w:t>
      </w:r>
      <w:r w:rsidRPr="00EB38DB">
        <w:rPr>
          <w:sz w:val="26"/>
          <w:szCs w:val="26"/>
          <w:rtl/>
          <w:lang w:bidi="ar-SA"/>
        </w:rPr>
        <w:t xml:space="preserve"> عشرة)، ولاحظت مع التقدير أن حكومة </w:t>
      </w:r>
      <w:r w:rsidRPr="00EB38DB">
        <w:rPr>
          <w:rFonts w:hint="cs"/>
          <w:sz w:val="26"/>
          <w:szCs w:val="26"/>
          <w:rtl/>
          <w:lang w:bidi="ar-SA"/>
        </w:rPr>
        <w:t>لبنان</w:t>
      </w:r>
      <w:r w:rsidRPr="00EB38DB">
        <w:rPr>
          <w:sz w:val="26"/>
          <w:szCs w:val="26"/>
          <w:rtl/>
          <w:lang w:bidi="ar-SA"/>
        </w:rPr>
        <w:t xml:space="preserve"> أبلغت أمانة الصندوق وأمانة الأوزون، على التوالي، بيانات تنفيذ البرنامج القطري وبيانات المادة 7 التي تبين امتثال البلد لبروتوكول مونتريال.</w:t>
      </w:r>
      <w:r w:rsidRPr="00EB38DB">
        <w:rPr>
          <w:rFonts w:hint="cs"/>
          <w:sz w:val="26"/>
          <w:szCs w:val="26"/>
          <w:rtl/>
          <w:lang w:bidi="ar-SA"/>
        </w:rPr>
        <w:t xml:space="preserve"> وأقرت اللجنة التنفيذية بجهود البلد </w:t>
      </w:r>
      <w:r w:rsidR="001A0E44" w:rsidRPr="00EB38DB">
        <w:rPr>
          <w:rFonts w:hint="cs"/>
          <w:sz w:val="26"/>
          <w:szCs w:val="26"/>
          <w:rtl/>
          <w:lang w:bidi="ar-SA"/>
        </w:rPr>
        <w:t xml:space="preserve">في </w:t>
      </w:r>
      <w:r w:rsidRPr="00EB38DB">
        <w:rPr>
          <w:rFonts w:hint="cs"/>
          <w:sz w:val="26"/>
          <w:szCs w:val="26"/>
          <w:rtl/>
          <w:lang w:bidi="ar-SA"/>
        </w:rPr>
        <w:t xml:space="preserve">تحقيق أهداف </w:t>
      </w:r>
      <w:r w:rsidR="001A0E44" w:rsidRPr="00EB38DB">
        <w:rPr>
          <w:rFonts w:hint="cs"/>
          <w:sz w:val="26"/>
          <w:szCs w:val="26"/>
          <w:rtl/>
          <w:lang w:bidi="ar-SA"/>
        </w:rPr>
        <w:t>ال</w:t>
      </w:r>
      <w:r w:rsidRPr="00EB38DB">
        <w:rPr>
          <w:rFonts w:hint="cs"/>
          <w:sz w:val="26"/>
          <w:szCs w:val="26"/>
          <w:rtl/>
          <w:lang w:bidi="ar-SA"/>
        </w:rPr>
        <w:t xml:space="preserve">خفض المعجل للمواد </w:t>
      </w:r>
      <w:r w:rsidRPr="00EB38DB">
        <w:rPr>
          <w:sz w:val="26"/>
          <w:szCs w:val="26"/>
          <w:rtl/>
          <w:lang w:bidi="ar-SA"/>
        </w:rPr>
        <w:t>الهيدروكلوروفلوروكربونية</w:t>
      </w:r>
      <w:r w:rsidRPr="00EB38DB">
        <w:rPr>
          <w:rFonts w:hint="cs"/>
          <w:sz w:val="26"/>
          <w:szCs w:val="26"/>
          <w:rtl/>
          <w:lang w:bidi="ar-SA"/>
        </w:rPr>
        <w:t xml:space="preserve"> المتفق عليها واستدامتها، عن طريق </w:t>
      </w:r>
      <w:r w:rsidR="001A0E44" w:rsidRPr="00EB38DB">
        <w:rPr>
          <w:rFonts w:hint="cs"/>
          <w:sz w:val="26"/>
          <w:szCs w:val="26"/>
          <w:rtl/>
          <w:lang w:bidi="ar-SA"/>
        </w:rPr>
        <w:t>ال</w:t>
      </w:r>
      <w:r w:rsidRPr="00EB38DB">
        <w:rPr>
          <w:rFonts w:hint="cs"/>
          <w:sz w:val="26"/>
          <w:szCs w:val="26"/>
          <w:rtl/>
          <w:lang w:bidi="ar-SA"/>
        </w:rPr>
        <w:t>رصد المتواصل لحصص المواد المستنفدة للأوزون ونظام التراخيص، وتنفيذ</w:t>
      </w:r>
      <w:r w:rsidR="001A0E44" w:rsidRPr="00EB38DB">
        <w:rPr>
          <w:rFonts w:hint="cs"/>
          <w:sz w:val="26"/>
          <w:szCs w:val="26"/>
          <w:rtl/>
          <w:lang w:bidi="ar-SA"/>
        </w:rPr>
        <w:t xml:space="preserve"> </w:t>
      </w:r>
      <w:r w:rsidRPr="00EB38DB">
        <w:rPr>
          <w:rFonts w:hint="cs"/>
          <w:sz w:val="26"/>
          <w:szCs w:val="26"/>
          <w:rtl/>
          <w:lang w:bidi="ar-SA"/>
        </w:rPr>
        <w:t xml:space="preserve">المرحلة الثانية من خطة إدارة إزالة المواد </w:t>
      </w:r>
      <w:r w:rsidRPr="00EB38DB">
        <w:rPr>
          <w:sz w:val="26"/>
          <w:szCs w:val="26"/>
          <w:rtl/>
          <w:lang w:bidi="ar-SA"/>
        </w:rPr>
        <w:t>الهيدروكلوروفلوروكربونية</w:t>
      </w:r>
      <w:r w:rsidR="001A0E44" w:rsidRPr="00EB38DB">
        <w:rPr>
          <w:rFonts w:hint="cs"/>
          <w:sz w:val="26"/>
          <w:szCs w:val="26"/>
          <w:rtl/>
          <w:lang w:bidi="ar-SA"/>
        </w:rPr>
        <w:t xml:space="preserve">، </w:t>
      </w:r>
      <w:r w:rsidRPr="00EB38DB">
        <w:rPr>
          <w:rFonts w:hint="cs"/>
          <w:sz w:val="26"/>
          <w:szCs w:val="26"/>
          <w:rtl/>
          <w:lang w:bidi="ar-SA"/>
        </w:rPr>
        <w:t>والأنشطة الرقابية</w:t>
      </w:r>
      <w:r w:rsidR="001A0E44" w:rsidRPr="00EB38DB">
        <w:rPr>
          <w:rFonts w:hint="cs"/>
          <w:sz w:val="26"/>
          <w:szCs w:val="26"/>
          <w:rtl/>
          <w:lang w:bidi="ar-SA"/>
        </w:rPr>
        <w:t xml:space="preserve"> من جانب الحكومة</w:t>
      </w:r>
      <w:r w:rsidRPr="00EB38DB">
        <w:rPr>
          <w:rFonts w:hint="cs"/>
          <w:sz w:val="26"/>
          <w:szCs w:val="26"/>
          <w:rtl/>
          <w:lang w:bidi="ar-SA"/>
        </w:rPr>
        <w:t>. و</w:t>
      </w:r>
      <w:r w:rsidR="00285EA7" w:rsidRPr="00EB38DB">
        <w:rPr>
          <w:rFonts w:hint="cs"/>
          <w:sz w:val="26"/>
          <w:szCs w:val="26"/>
          <w:rtl/>
          <w:lang w:bidi="ar-SA"/>
        </w:rPr>
        <w:t>تلاحظ</w:t>
      </w:r>
      <w:r w:rsidRPr="00EB38DB">
        <w:rPr>
          <w:rFonts w:hint="cs"/>
          <w:sz w:val="26"/>
          <w:szCs w:val="26"/>
          <w:rtl/>
          <w:lang w:bidi="ar-SA"/>
        </w:rPr>
        <w:t xml:space="preserve"> اللجنة التنفيذية مع التقدير الخطوات </w:t>
      </w:r>
      <w:r w:rsidR="00C807FA" w:rsidRPr="00EB38DB">
        <w:rPr>
          <w:rFonts w:hint="cs"/>
          <w:sz w:val="26"/>
          <w:szCs w:val="26"/>
          <w:rtl/>
          <w:lang w:bidi="ar-SA"/>
        </w:rPr>
        <w:t>المحددة</w:t>
      </w:r>
      <w:r w:rsidRPr="00EB38DB">
        <w:rPr>
          <w:rFonts w:hint="cs"/>
          <w:sz w:val="26"/>
          <w:szCs w:val="26"/>
          <w:rtl/>
          <w:lang w:bidi="ar-SA"/>
        </w:rPr>
        <w:t xml:space="preserve"> التي اتخذتها الحكومة ل</w:t>
      </w:r>
      <w:r w:rsidR="00285EA7" w:rsidRPr="00EB38DB">
        <w:rPr>
          <w:rFonts w:hint="cs"/>
          <w:sz w:val="26"/>
          <w:szCs w:val="26"/>
          <w:rtl/>
          <w:lang w:bidi="ar-SA"/>
        </w:rPr>
        <w:t>ت</w:t>
      </w:r>
      <w:r w:rsidRPr="00EB38DB">
        <w:rPr>
          <w:rFonts w:hint="cs"/>
          <w:sz w:val="26"/>
          <w:szCs w:val="26"/>
          <w:rtl/>
          <w:lang w:bidi="ar-SA"/>
        </w:rPr>
        <w:t>خف</w:t>
      </w:r>
      <w:r w:rsidR="00285EA7" w:rsidRPr="00EB38DB">
        <w:rPr>
          <w:rFonts w:hint="cs"/>
          <w:sz w:val="26"/>
          <w:szCs w:val="26"/>
          <w:rtl/>
          <w:lang w:bidi="ar-SA"/>
        </w:rPr>
        <w:t>ي</w:t>
      </w:r>
      <w:r w:rsidRPr="00EB38DB">
        <w:rPr>
          <w:rFonts w:hint="cs"/>
          <w:sz w:val="26"/>
          <w:szCs w:val="26"/>
          <w:rtl/>
          <w:lang w:bidi="ar-SA"/>
        </w:rPr>
        <w:t xml:space="preserve">ض المواد الهيدروفلوروكربونية عن طريق تضمينها في نظام التراخيص، وبناء عليه فإنها تأمل أن تواصل حكومة لبنان خلال </w:t>
      </w:r>
      <w:r w:rsidR="003467C5" w:rsidRPr="00EB38DB">
        <w:rPr>
          <w:rFonts w:hint="cs"/>
          <w:sz w:val="26"/>
          <w:szCs w:val="26"/>
          <w:rtl/>
          <w:lang w:bidi="ar-SA"/>
        </w:rPr>
        <w:t>السنوات الثلاث</w:t>
      </w:r>
      <w:r w:rsidRPr="00EB38DB">
        <w:rPr>
          <w:rFonts w:hint="cs"/>
          <w:sz w:val="26"/>
          <w:szCs w:val="26"/>
          <w:rtl/>
          <w:lang w:bidi="ar-SA"/>
        </w:rPr>
        <w:t xml:space="preserve"> المقبلة تنفيذ خطتها لإدارة إزالة المواد </w:t>
      </w:r>
      <w:r w:rsidRPr="00EB38DB">
        <w:rPr>
          <w:sz w:val="26"/>
          <w:szCs w:val="26"/>
          <w:rtl/>
          <w:lang w:bidi="ar-SA"/>
        </w:rPr>
        <w:t>الهيدروكلوروفلوروكربونية</w:t>
      </w:r>
      <w:r w:rsidRPr="00EB38DB">
        <w:rPr>
          <w:rFonts w:hint="cs"/>
          <w:sz w:val="26"/>
          <w:szCs w:val="26"/>
          <w:rtl/>
          <w:lang w:bidi="ar-SA"/>
        </w:rPr>
        <w:t xml:space="preserve"> ومشروع</w:t>
      </w:r>
      <w:r w:rsidR="001548A1" w:rsidRPr="00EB38DB">
        <w:rPr>
          <w:rFonts w:hint="cs"/>
          <w:sz w:val="26"/>
          <w:szCs w:val="26"/>
          <w:rtl/>
          <w:lang w:bidi="ar-SA"/>
        </w:rPr>
        <w:t xml:space="preserve"> التعزيز المؤسسي، وأن تبدأ تنفيذ خطة تنفيذ تعديل كيغالي فيما يخص الهيدروفلوروكربون لتحقيق الامتثال لالتزامات بروتوكول مونتريال واستدامته.</w:t>
      </w:r>
    </w:p>
    <w:p w14:paraId="3C54AD63" w14:textId="4E2160AA" w:rsidR="00C96FB1" w:rsidRPr="00EB38DB" w:rsidRDefault="00C96FB1" w:rsidP="00C96FB1">
      <w:pPr>
        <w:bidi/>
        <w:spacing w:line="360" w:lineRule="auto"/>
        <w:rPr>
          <w:rFonts w:asciiTheme="majorBidi" w:hAnsiTheme="majorBidi" w:cstheme="majorBidi"/>
          <w:b/>
          <w:bCs/>
          <w:sz w:val="26"/>
          <w:szCs w:val="26"/>
          <w:rtl/>
        </w:rPr>
      </w:pPr>
      <w:r w:rsidRPr="00EB38DB">
        <w:rPr>
          <w:rFonts w:asciiTheme="majorBidi" w:hAnsiTheme="majorBidi" w:cstheme="majorBidi" w:hint="cs"/>
          <w:b/>
          <w:bCs/>
          <w:sz w:val="26"/>
          <w:szCs w:val="26"/>
          <w:rtl/>
          <w:lang w:bidi="ar-SA"/>
        </w:rPr>
        <w:t>فنزويلا</w:t>
      </w:r>
      <w:r w:rsidR="00F47814" w:rsidRPr="00EB38DB">
        <w:rPr>
          <w:rFonts w:asciiTheme="majorBidi" w:hAnsiTheme="majorBidi"/>
          <w:b/>
          <w:bCs/>
          <w:sz w:val="26"/>
          <w:szCs w:val="26"/>
          <w:rtl/>
          <w:lang w:bidi="ar-SA"/>
        </w:rPr>
        <w:t xml:space="preserve"> (جمهورية – البوليفارية)</w:t>
      </w:r>
    </w:p>
    <w:p w14:paraId="178C94CC" w14:textId="5EB4A46D" w:rsidR="00C96FB1" w:rsidRPr="00EB38DB" w:rsidRDefault="004275D3" w:rsidP="00896860">
      <w:pPr>
        <w:pStyle w:val="Heading1"/>
        <w:numPr>
          <w:ilvl w:val="0"/>
          <w:numId w:val="36"/>
        </w:numPr>
        <w:tabs>
          <w:tab w:val="clear" w:pos="0"/>
          <w:tab w:val="num" w:pos="720"/>
        </w:tabs>
        <w:bidi/>
        <w:rPr>
          <w:sz w:val="26"/>
          <w:szCs w:val="26"/>
          <w:rtl/>
        </w:rPr>
      </w:pPr>
      <w:r w:rsidRPr="00EB38DB">
        <w:rPr>
          <w:sz w:val="26"/>
          <w:szCs w:val="26"/>
          <w:rtl/>
          <w:lang w:bidi="ar-SA"/>
        </w:rPr>
        <w:t>استعرضت اللجنة التنفيذية التقرير المقدم مع طلب تجديد مشروع التعزيز المؤسسي ل</w:t>
      </w:r>
      <w:r w:rsidRPr="00EB38DB">
        <w:rPr>
          <w:rFonts w:hint="cs"/>
          <w:sz w:val="26"/>
          <w:szCs w:val="26"/>
          <w:rtl/>
          <w:lang w:bidi="ar-SA"/>
        </w:rPr>
        <w:t>جمهورية فنزويلا البوليفارية</w:t>
      </w:r>
      <w:r w:rsidRPr="00EB38DB">
        <w:rPr>
          <w:sz w:val="26"/>
          <w:szCs w:val="26"/>
          <w:rtl/>
          <w:lang w:bidi="ar-SA"/>
        </w:rPr>
        <w:t xml:space="preserve"> (المرحلة </w:t>
      </w:r>
      <w:r w:rsidRPr="00EB38DB">
        <w:rPr>
          <w:rFonts w:hint="cs"/>
          <w:sz w:val="26"/>
          <w:szCs w:val="26"/>
          <w:rtl/>
          <w:lang w:bidi="ar-SA"/>
        </w:rPr>
        <w:t>الخامسة</w:t>
      </w:r>
      <w:r w:rsidRPr="00EB38DB">
        <w:rPr>
          <w:sz w:val="26"/>
          <w:szCs w:val="26"/>
          <w:rtl/>
          <w:lang w:bidi="ar-SA"/>
        </w:rPr>
        <w:t xml:space="preserve"> عشرة)، ولاحظت مع التقدير أن حكومة جمهورية فنزويلا البوليفارية أبلغت أمانة الصندوق وأمانة الأوزون، على التوالي، بيانات تنفيذ البرنامج القطري وبيانات المادة 7 التي تبين امتثال البلد لبروتوكول مونتريال.</w:t>
      </w:r>
      <w:r w:rsidRPr="00EB38DB">
        <w:rPr>
          <w:rFonts w:hint="cs"/>
          <w:sz w:val="26"/>
          <w:szCs w:val="26"/>
          <w:rtl/>
          <w:lang w:bidi="ar-SA"/>
        </w:rPr>
        <w:t xml:space="preserve"> </w:t>
      </w:r>
      <w:r w:rsidRPr="00EB38DB">
        <w:rPr>
          <w:sz w:val="26"/>
          <w:szCs w:val="26"/>
          <w:rtl/>
          <w:lang w:bidi="ar-SA"/>
        </w:rPr>
        <w:t xml:space="preserve">ولاحظت اللجنة التنفيذية كذلك أن </w:t>
      </w:r>
      <w:r w:rsidRPr="00EB38DB">
        <w:rPr>
          <w:rFonts w:hint="cs"/>
          <w:sz w:val="26"/>
          <w:szCs w:val="26"/>
          <w:rtl/>
          <w:lang w:bidi="ar-SA"/>
        </w:rPr>
        <w:t>البلد</w:t>
      </w:r>
      <w:r w:rsidRPr="00EB38DB">
        <w:rPr>
          <w:sz w:val="26"/>
          <w:szCs w:val="26"/>
          <w:rtl/>
          <w:lang w:bidi="ar-SA"/>
        </w:rPr>
        <w:t xml:space="preserve"> اتخذ خطوات لإزالة استهلاك المواد المستنفدة للأوزون، </w:t>
      </w:r>
      <w:r w:rsidRPr="00EB38DB">
        <w:rPr>
          <w:rFonts w:hint="cs"/>
          <w:sz w:val="26"/>
          <w:szCs w:val="26"/>
          <w:rtl/>
          <w:lang w:bidi="ar-SA"/>
        </w:rPr>
        <w:t>بما تضمن</w:t>
      </w:r>
      <w:r w:rsidRPr="00EB38DB">
        <w:rPr>
          <w:sz w:val="26"/>
          <w:szCs w:val="26"/>
          <w:rtl/>
          <w:lang w:bidi="ar-SA"/>
        </w:rPr>
        <w:t xml:space="preserve"> تنفيذ ضوابط استيراد المواد الهيدروكلوروفلوروكربونية عن طريق نظام التراخيص والحصص، وتدريب ضباط الجمارك والفنيين بقطاع التبريد</w:t>
      </w:r>
      <w:r w:rsidRPr="00EB38DB">
        <w:rPr>
          <w:rFonts w:hint="cs"/>
          <w:sz w:val="26"/>
          <w:szCs w:val="26"/>
          <w:rtl/>
          <w:lang w:bidi="ar-SA"/>
        </w:rPr>
        <w:t xml:space="preserve">. </w:t>
      </w:r>
      <w:r w:rsidR="0097532B" w:rsidRPr="00EB38DB">
        <w:rPr>
          <w:rFonts w:hint="cs"/>
          <w:sz w:val="26"/>
          <w:szCs w:val="26"/>
          <w:rtl/>
          <w:lang w:bidi="ar-SA"/>
        </w:rPr>
        <w:t xml:space="preserve">ولاحظت اللجنة التنفيذية مع التقدير الأنشطة التي أُطلقت لتسهيل تنفيذ تعديل كيغالي. أقرت اللجنة التنفيذية بالجهود اللازمة والتحديات التي تواجه حكومة </w:t>
      </w:r>
      <w:r w:rsidR="0097532B" w:rsidRPr="00EB38DB">
        <w:rPr>
          <w:sz w:val="26"/>
          <w:szCs w:val="26"/>
          <w:rtl/>
          <w:lang w:bidi="ar-SA"/>
        </w:rPr>
        <w:t>جمهورية فنزويلا البوليفارية</w:t>
      </w:r>
      <w:r w:rsidR="0097532B" w:rsidRPr="00EB38DB">
        <w:rPr>
          <w:rFonts w:hint="cs"/>
          <w:sz w:val="26"/>
          <w:szCs w:val="26"/>
          <w:rtl/>
          <w:lang w:bidi="ar-SA"/>
        </w:rPr>
        <w:t xml:space="preserve">، وعليه فإنها تأمل أن الحكومة ستواصل خلال </w:t>
      </w:r>
      <w:r w:rsidR="003467C5" w:rsidRPr="00EB38DB">
        <w:rPr>
          <w:rFonts w:hint="cs"/>
          <w:sz w:val="26"/>
          <w:szCs w:val="26"/>
          <w:rtl/>
          <w:lang w:bidi="ar-SA"/>
        </w:rPr>
        <w:t>السنوات الثلاث</w:t>
      </w:r>
      <w:r w:rsidR="0097532B" w:rsidRPr="00EB38DB">
        <w:rPr>
          <w:rFonts w:hint="cs"/>
          <w:sz w:val="26"/>
          <w:szCs w:val="26"/>
          <w:rtl/>
          <w:lang w:bidi="ar-SA"/>
        </w:rPr>
        <w:t xml:space="preserve"> المقبلة تنفيذ خطة إدارة إزالة المواد </w:t>
      </w:r>
      <w:r w:rsidR="0097532B" w:rsidRPr="00EB38DB">
        <w:rPr>
          <w:sz w:val="26"/>
          <w:szCs w:val="26"/>
          <w:rtl/>
          <w:lang w:bidi="ar-SA"/>
        </w:rPr>
        <w:t>الهيدروكلوروفلوروكربونية</w:t>
      </w:r>
      <w:r w:rsidR="006A2C48" w:rsidRPr="00EB38DB">
        <w:rPr>
          <w:rFonts w:hint="cs"/>
          <w:sz w:val="26"/>
          <w:szCs w:val="26"/>
          <w:rtl/>
          <w:lang w:bidi="ar-SA"/>
        </w:rPr>
        <w:t xml:space="preserve">، والإعداد لخطة تنفيذ تعديل كيغالي فيما يخص الهيدروفلوروكربون، وأنشطة مشروع التعزيز المؤسسي مع النجاح في الوصول إلى الخفض المتفق عليه في استهلاك المواد </w:t>
      </w:r>
      <w:r w:rsidR="006A2C48" w:rsidRPr="00EB38DB">
        <w:rPr>
          <w:sz w:val="26"/>
          <w:szCs w:val="26"/>
          <w:rtl/>
          <w:lang w:bidi="ar-SA"/>
        </w:rPr>
        <w:t>الهيدروكلوروفلوروكربونية</w:t>
      </w:r>
      <w:r w:rsidR="006A2C48" w:rsidRPr="00EB38DB">
        <w:rPr>
          <w:rFonts w:hint="cs"/>
          <w:sz w:val="26"/>
          <w:szCs w:val="26"/>
          <w:rtl/>
          <w:lang w:bidi="ar-SA"/>
        </w:rPr>
        <w:t xml:space="preserve"> بنسبة </w:t>
      </w:r>
      <w:r w:rsidR="006A2C48" w:rsidRPr="00EB38DB">
        <w:rPr>
          <w:sz w:val="26"/>
          <w:szCs w:val="26"/>
          <w:lang w:val="en-US" w:bidi="ar-SA"/>
        </w:rPr>
        <w:t>88.8</w:t>
      </w:r>
      <w:r w:rsidR="006A2C48" w:rsidRPr="00EB38DB">
        <w:rPr>
          <w:rFonts w:hint="cs"/>
          <w:sz w:val="26"/>
          <w:szCs w:val="26"/>
          <w:rtl/>
          <w:lang w:val="en-US" w:bidi="ar-SA"/>
        </w:rPr>
        <w:t xml:space="preserve"> في المائة بحلول </w:t>
      </w:r>
      <w:r w:rsidR="006A2C48" w:rsidRPr="00EB38DB">
        <w:rPr>
          <w:sz w:val="26"/>
          <w:szCs w:val="26"/>
          <w:lang w:val="en-US" w:bidi="ar-SA"/>
        </w:rPr>
        <w:t>1</w:t>
      </w:r>
      <w:r w:rsidR="006A2C48" w:rsidRPr="00EB38DB">
        <w:rPr>
          <w:rFonts w:hint="cs"/>
          <w:sz w:val="26"/>
          <w:szCs w:val="26"/>
          <w:rtl/>
          <w:lang w:val="en-US" w:bidi="ar-SA"/>
        </w:rPr>
        <w:t xml:space="preserve"> يناير/كانون الثاني </w:t>
      </w:r>
      <w:r w:rsidR="006A2C48" w:rsidRPr="00EB38DB">
        <w:rPr>
          <w:sz w:val="26"/>
          <w:szCs w:val="26"/>
          <w:lang w:val="en-US" w:bidi="ar-SA"/>
        </w:rPr>
        <w:t>2023</w:t>
      </w:r>
      <w:r w:rsidR="006A2C48" w:rsidRPr="00EB38DB">
        <w:rPr>
          <w:rFonts w:hint="cs"/>
          <w:sz w:val="26"/>
          <w:szCs w:val="26"/>
          <w:rtl/>
          <w:lang w:val="en-US" w:bidi="ar-SA"/>
        </w:rPr>
        <w:t>، و</w:t>
      </w:r>
      <w:r w:rsidR="00285EA7" w:rsidRPr="00EB38DB">
        <w:rPr>
          <w:rFonts w:hint="cs"/>
          <w:sz w:val="26"/>
          <w:szCs w:val="26"/>
          <w:rtl/>
          <w:lang w:val="en-US" w:bidi="ar-SA"/>
        </w:rPr>
        <w:t>و</w:t>
      </w:r>
      <w:r w:rsidR="006A2C48" w:rsidRPr="00EB38DB">
        <w:rPr>
          <w:rFonts w:hint="cs"/>
          <w:sz w:val="26"/>
          <w:szCs w:val="26"/>
          <w:rtl/>
          <w:lang w:val="en-US" w:bidi="ar-SA"/>
        </w:rPr>
        <w:t xml:space="preserve">ضع </w:t>
      </w:r>
      <w:r w:rsidR="00DF1FA3" w:rsidRPr="00EB38DB">
        <w:rPr>
          <w:rFonts w:hint="cs"/>
          <w:sz w:val="26"/>
          <w:szCs w:val="26"/>
          <w:rtl/>
          <w:lang w:val="en-US" w:bidi="ar-SA"/>
        </w:rPr>
        <w:t>ال</w:t>
      </w:r>
      <w:r w:rsidR="006A2C48" w:rsidRPr="00EB38DB">
        <w:rPr>
          <w:rFonts w:hint="cs"/>
          <w:sz w:val="26"/>
          <w:szCs w:val="26"/>
          <w:rtl/>
          <w:lang w:val="en-US" w:bidi="ar-SA"/>
        </w:rPr>
        <w:t xml:space="preserve">أساس </w:t>
      </w:r>
      <w:r w:rsidR="00EF24F0" w:rsidRPr="00EB38DB">
        <w:rPr>
          <w:rFonts w:hint="cs"/>
          <w:sz w:val="26"/>
          <w:szCs w:val="26"/>
          <w:rtl/>
          <w:lang w:val="en-US" w:bidi="ar-SA"/>
        </w:rPr>
        <w:t>ل</w:t>
      </w:r>
      <w:r w:rsidR="006A2C48" w:rsidRPr="00EB38DB">
        <w:rPr>
          <w:rFonts w:hint="cs"/>
          <w:sz w:val="26"/>
          <w:szCs w:val="26"/>
          <w:rtl/>
          <w:lang w:val="en-US" w:bidi="ar-SA"/>
        </w:rPr>
        <w:t>لخفض التدريجي في إطار تعديل كيغالي.</w:t>
      </w:r>
    </w:p>
    <w:p w14:paraId="7D518B29" w14:textId="77777777" w:rsidR="00C96FB1" w:rsidRPr="00AF7FEC" w:rsidRDefault="00C96FB1" w:rsidP="00C96FB1">
      <w:pPr>
        <w:bidi/>
        <w:rPr>
          <w:rtl/>
          <w:lang w:bidi="ar-SA"/>
        </w:rPr>
      </w:pPr>
    </w:p>
    <w:p w14:paraId="6FB23A8F" w14:textId="77777777" w:rsidR="00C96FB1" w:rsidRPr="00AF7FEC" w:rsidRDefault="00C96FB1" w:rsidP="00C96FB1">
      <w:pPr>
        <w:bidi/>
        <w:rPr>
          <w:rtl/>
          <w:lang w:bidi="ar-SA"/>
        </w:rPr>
      </w:pPr>
    </w:p>
    <w:p w14:paraId="4CDC7AD0" w14:textId="77777777" w:rsidR="007E5D09" w:rsidRPr="00AF7FEC" w:rsidRDefault="007E5D09">
      <w:pPr>
        <w:pStyle w:val="StyleHeader4Para4Left0Firstline0"/>
        <w:numPr>
          <w:ilvl w:val="0"/>
          <w:numId w:val="0"/>
        </w:numPr>
        <w:rPr>
          <w:rtl/>
        </w:rPr>
      </w:pPr>
    </w:p>
    <w:sectPr w:rsidR="007E5D09" w:rsidRPr="00AF7FEC" w:rsidSect="00FD51D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6A009" w14:textId="77777777" w:rsidR="007C5DF4" w:rsidRDefault="007C5DF4">
      <w:r>
        <w:separator/>
      </w:r>
    </w:p>
  </w:endnote>
  <w:endnote w:type="continuationSeparator" w:id="0">
    <w:p w14:paraId="54AA3859" w14:textId="77777777" w:rsidR="007C5DF4" w:rsidRDefault="007C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9A40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572526"/>
      <w:docPartObj>
        <w:docPartGallery w:val="Page Numbers (Bottom of Page)"/>
        <w:docPartUnique/>
      </w:docPartObj>
    </w:sdtPr>
    <w:sdtEndPr>
      <w:rPr>
        <w:noProof/>
      </w:rPr>
    </w:sdtEndPr>
    <w:sdtContent>
      <w:p w14:paraId="3EB1658D" w14:textId="62D63746" w:rsidR="007E5D09" w:rsidRPr="00C21B2D" w:rsidRDefault="00FD51DE" w:rsidP="00C21B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45945" w14:textId="77777777" w:rsidR="00FD51DE" w:rsidRDefault="00FD51DE" w:rsidP="00FD51D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169F6F1" w14:textId="056A8474" w:rsidR="007E5D09" w:rsidRPr="00FD51DE" w:rsidRDefault="00FD51DE" w:rsidP="00FD51D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5E77A" w14:textId="77777777" w:rsidR="007C5DF4" w:rsidRDefault="007C5DF4">
      <w:r>
        <w:separator/>
      </w:r>
    </w:p>
  </w:footnote>
  <w:footnote w:type="continuationSeparator" w:id="0">
    <w:p w14:paraId="0C518604" w14:textId="77777777" w:rsidR="007C5DF4" w:rsidRDefault="007C5DF4">
      <w:r>
        <w:continuationSeparator/>
      </w:r>
    </w:p>
  </w:footnote>
  <w:footnote w:id="1">
    <w:p w14:paraId="5EB49799" w14:textId="2AC46D52" w:rsidR="00C7477C" w:rsidRDefault="00C7477C" w:rsidP="00C7477C">
      <w:pPr>
        <w:pStyle w:val="FootnoteText"/>
        <w:bidi/>
      </w:pPr>
      <w:r>
        <w:rPr>
          <w:rStyle w:val="FootnoteReference"/>
        </w:rPr>
        <w:footnoteRef/>
      </w:r>
      <w:r>
        <w:t xml:space="preserve"> UNEP/</w:t>
      </w:r>
      <w:proofErr w:type="spellStart"/>
      <w:r>
        <w:t>OzL.Pro</w:t>
      </w:r>
      <w:proofErr w:type="spellEnd"/>
      <w:r>
        <w:t>/ExCom/</w:t>
      </w:r>
      <w:r w:rsidRPr="00D47A2B">
        <w:t>91/1</w:t>
      </w:r>
    </w:p>
    <w:p w14:paraId="39B678C5" w14:textId="77777777" w:rsidR="00FD51DE" w:rsidRDefault="00FD51DE" w:rsidP="00FD51DE">
      <w:pPr>
        <w:pStyle w:val="FootnoteText"/>
        <w:bidi/>
        <w:rPr>
          <w:rtl/>
          <w:lang w:bidi="ar-SA"/>
        </w:rPr>
      </w:pPr>
    </w:p>
  </w:footnote>
  <w:footnote w:id="2">
    <w:p w14:paraId="773F145C" w14:textId="0900894D" w:rsidR="00B8540F" w:rsidRPr="00B8540F" w:rsidRDefault="00B8540F" w:rsidP="00B8540F">
      <w:pPr>
        <w:pStyle w:val="FootnoteText"/>
        <w:bidi/>
        <w:rPr>
          <w:rtl/>
          <w:lang w:val="en-US" w:bidi="ar-SA"/>
        </w:rPr>
      </w:pPr>
      <w:r>
        <w:rPr>
          <w:rStyle w:val="FootnoteReference"/>
        </w:rPr>
        <w:footnoteRef/>
      </w:r>
      <w:r>
        <w:t xml:space="preserve"> </w:t>
      </w:r>
      <w:r>
        <w:rPr>
          <w:rFonts w:hint="cs"/>
          <w:rtl/>
          <w:lang w:bidi="ar-SA"/>
        </w:rPr>
        <w:t xml:space="preserve">المقرر </w:t>
      </w:r>
      <w:r>
        <w:rPr>
          <w:lang w:val="en-US" w:bidi="ar-SA"/>
        </w:rPr>
        <w:t>91</w:t>
      </w:r>
      <w:r>
        <w:rPr>
          <w:rFonts w:hint="cs"/>
          <w:rtl/>
          <w:lang w:val="en-US" w:bidi="ar-SA"/>
        </w:rPr>
        <w:t>/</w:t>
      </w:r>
      <w:r w:rsidR="00655B41">
        <w:rPr>
          <w:lang w:val="en-US" w:bidi="ar-SA"/>
        </w:rPr>
        <w:t>:</w:t>
      </w:r>
      <w:r>
        <w:rPr>
          <w:lang w:val="en-US" w:bidi="ar-SA"/>
        </w:rPr>
        <w:t>63</w:t>
      </w:r>
      <w:r w:rsidR="00655B41">
        <w:rPr>
          <w:rFonts w:hint="cs"/>
          <w:rtl/>
          <w:lang w:val="en-US" w:bidi="ar-SA"/>
        </w:rPr>
        <w:t xml:space="preserve"> </w:t>
      </w:r>
      <w:r>
        <w:rPr>
          <w:rFonts w:hint="cs"/>
          <w:rtl/>
          <w:lang w:val="en-US" w:bidi="ar-SA"/>
        </w:rPr>
        <w:t>(ب)</w:t>
      </w:r>
      <w:r w:rsidR="00655B41">
        <w:rPr>
          <w:rFonts w:hint="cs"/>
          <w:rtl/>
          <w:lang w:val="en-US" w:bidi="ar-SA"/>
        </w:rPr>
        <w:t xml:space="preserve"> الموافقة على ال</w:t>
      </w:r>
      <w:r w:rsidR="00E85863">
        <w:rPr>
          <w:rFonts w:hint="cs"/>
          <w:rtl/>
          <w:lang w:val="en-US" w:bidi="ar-SA"/>
        </w:rPr>
        <w:t>نسق</w:t>
      </w:r>
      <w:r w:rsidR="00655B41">
        <w:rPr>
          <w:rFonts w:hint="cs"/>
          <w:rtl/>
          <w:lang w:val="en-US" w:bidi="ar-SA"/>
        </w:rPr>
        <w:t xml:space="preserve"> المعدل</w:t>
      </w:r>
      <w:r w:rsidR="00E85863">
        <w:rPr>
          <w:rFonts w:hint="cs"/>
          <w:rtl/>
          <w:lang w:val="en-US" w:bidi="ar-SA"/>
        </w:rPr>
        <w:t xml:space="preserve"> </w:t>
      </w:r>
      <w:r w:rsidR="00655B41">
        <w:rPr>
          <w:rFonts w:hint="cs"/>
          <w:rtl/>
          <w:lang w:val="en-US" w:bidi="ar-SA"/>
        </w:rPr>
        <w:t>للتقارير الختامية وطلبات مد تمويل الت</w:t>
      </w:r>
      <w:r w:rsidR="006A2CA9">
        <w:rPr>
          <w:rFonts w:hint="cs"/>
          <w:rtl/>
          <w:lang w:val="en-US" w:bidi="ar-SA"/>
        </w:rPr>
        <w:t>عزيز</w:t>
      </w:r>
      <w:r w:rsidR="00655B41">
        <w:rPr>
          <w:rFonts w:hint="cs"/>
          <w:rtl/>
          <w:lang w:val="en-US" w:bidi="ar-SA"/>
        </w:rPr>
        <w:t xml:space="preserve"> المؤسسي ومؤشرات الأداء ذات الصلة؛ و(ج) الطلب إلى الدول العاملة بالمادة </w:t>
      </w:r>
      <w:r w:rsidR="00655B41">
        <w:rPr>
          <w:lang w:val="en-US" w:bidi="ar-SA"/>
        </w:rPr>
        <w:t>5</w:t>
      </w:r>
      <w:r w:rsidR="00655B41">
        <w:rPr>
          <w:rFonts w:hint="cs"/>
          <w:rtl/>
          <w:lang w:val="en-US" w:bidi="ar-SA"/>
        </w:rPr>
        <w:t>، من خلال ا</w:t>
      </w:r>
      <w:r w:rsidR="00E85863">
        <w:rPr>
          <w:rFonts w:hint="cs"/>
          <w:rtl/>
          <w:lang w:val="en-US" w:bidi="ar-SA"/>
        </w:rPr>
        <w:t>لوك</w:t>
      </w:r>
      <w:r w:rsidR="00655B41">
        <w:rPr>
          <w:rFonts w:hint="cs"/>
          <w:rtl/>
          <w:lang w:val="en-US" w:bidi="ar-SA"/>
        </w:rPr>
        <w:t xml:space="preserve">الات المنفذة والثنائية، استخدام </w:t>
      </w:r>
      <w:r w:rsidR="00E85863">
        <w:rPr>
          <w:rFonts w:hint="cs"/>
          <w:rtl/>
          <w:lang w:val="en-US" w:bidi="ar-SA"/>
        </w:rPr>
        <w:t>النسق</w:t>
      </w:r>
      <w:r w:rsidR="00655B41">
        <w:rPr>
          <w:rFonts w:hint="cs"/>
          <w:rtl/>
          <w:lang w:val="en-US" w:bidi="ar-SA"/>
        </w:rPr>
        <w:t xml:space="preserve"> المعدل المشار إليه أعلاه في الفقرة الفرعية (ب) لجميع طلبات تجديد </w:t>
      </w:r>
      <w:r w:rsidR="006A2CA9">
        <w:rPr>
          <w:rFonts w:hint="cs"/>
          <w:rtl/>
          <w:lang w:val="en-US" w:bidi="ar-SA"/>
        </w:rPr>
        <w:t xml:space="preserve">التعزيز المؤسسي </w:t>
      </w:r>
      <w:r w:rsidR="00655B41">
        <w:rPr>
          <w:rFonts w:hint="cs"/>
          <w:rtl/>
          <w:lang w:val="en-US" w:bidi="ar-SA"/>
        </w:rPr>
        <w:t xml:space="preserve">اعتبارًا من الاجتماع الأول للجنة التنفيذية في </w:t>
      </w:r>
      <w:r w:rsidR="00655B41">
        <w:rPr>
          <w:lang w:val="en-US" w:bidi="ar-SA"/>
        </w:rPr>
        <w:t>2023</w:t>
      </w:r>
      <w:r w:rsidR="00655B41">
        <w:rPr>
          <w:rFonts w:hint="cs"/>
          <w:rtl/>
          <w:lang w:val="en-US" w:bidi="ar-SA"/>
        </w:rPr>
        <w:t>.</w:t>
      </w:r>
    </w:p>
  </w:footnote>
  <w:footnote w:id="3">
    <w:p w14:paraId="5471145D" w14:textId="3027C515" w:rsidR="00B8540F" w:rsidRPr="00B8540F" w:rsidRDefault="00B8540F" w:rsidP="00B8540F">
      <w:pPr>
        <w:pStyle w:val="FootnoteText"/>
        <w:bidi/>
        <w:rPr>
          <w:rtl/>
          <w:lang w:val="en-US" w:bidi="ar-SA"/>
        </w:rPr>
      </w:pPr>
      <w:r>
        <w:rPr>
          <w:rStyle w:val="FootnoteReference"/>
        </w:rPr>
        <w:footnoteRef/>
      </w:r>
      <w:r>
        <w:t xml:space="preserve"> </w:t>
      </w:r>
      <w:r>
        <w:rPr>
          <w:rFonts w:hint="cs"/>
          <w:rtl/>
          <w:lang w:val="en-US" w:bidi="ar-SA"/>
        </w:rPr>
        <w:t xml:space="preserve">نوقش </w:t>
      </w:r>
      <w:r>
        <w:rPr>
          <w:rFonts w:hint="cs"/>
          <w:rtl/>
          <w:lang w:val="en-US" w:bidi="ar-SA"/>
        </w:rPr>
        <w:t>الاستهلاك</w:t>
      </w:r>
      <w:r w:rsidRPr="00B8540F">
        <w:rPr>
          <w:rtl/>
          <w:lang w:val="en-US" w:bidi="ar-SA"/>
        </w:rPr>
        <w:t xml:space="preserve"> السنوي من المواد الهيدروكلوروفلوروكربونية</w:t>
      </w:r>
      <w:r>
        <w:rPr>
          <w:rFonts w:hint="cs"/>
          <w:rtl/>
          <w:lang w:val="en-US" w:bidi="ar-SA"/>
        </w:rPr>
        <w:t xml:space="preserve"> للأرجنتين في الوثيقة </w:t>
      </w:r>
      <w:r w:rsidRPr="00B8540F">
        <w:rPr>
          <w:lang w:val="en-US" w:bidi="ar-SA"/>
        </w:rPr>
        <w:t>UNEP/</w:t>
      </w:r>
      <w:proofErr w:type="spellStart"/>
      <w:r w:rsidRPr="00B8540F">
        <w:rPr>
          <w:lang w:val="en-US" w:bidi="ar-SA"/>
        </w:rPr>
        <w:t>OzL.Pro</w:t>
      </w:r>
      <w:proofErr w:type="spellEnd"/>
      <w:r w:rsidRPr="00B8540F">
        <w:rPr>
          <w:lang w:val="en-US" w:bidi="ar-SA"/>
        </w:rPr>
        <w:t>/ExCom/92/21</w:t>
      </w:r>
      <w:r>
        <w:rPr>
          <w:rFonts w:hint="cs"/>
          <w:rtl/>
          <w:lang w:val="en-US" w:bidi="ar-SA"/>
        </w:rPr>
        <w:t xml:space="preserve"> والتي تتضمن طلب الشريحة الثالثة من المرحلة الثانية </w:t>
      </w:r>
      <w:r w:rsidRPr="00B8540F">
        <w:rPr>
          <w:rtl/>
          <w:lang w:val="en-US" w:bidi="ar-SA"/>
        </w:rPr>
        <w:t>من خطة إدارة إزالة المواد الهيدروكلوروفلوروكربونية</w:t>
      </w:r>
      <w:r>
        <w:rPr>
          <w:rFonts w:hint="cs"/>
          <w:rtl/>
          <w:lang w:val="en-US" w:bidi="ar-SA"/>
        </w:rPr>
        <w:t xml:space="preserve"> للأرجنتين.</w:t>
      </w:r>
    </w:p>
  </w:footnote>
  <w:footnote w:id="4">
    <w:p w14:paraId="19323A51" w14:textId="65806B72" w:rsidR="00AD2778" w:rsidRPr="00F74B58" w:rsidRDefault="00AD2778" w:rsidP="00AD2778">
      <w:pPr>
        <w:pStyle w:val="FootnoteText"/>
        <w:bidi/>
        <w:rPr>
          <w:rtl/>
          <w:lang w:val="en-US" w:bidi="ar-SA"/>
        </w:rPr>
      </w:pPr>
      <w:r>
        <w:rPr>
          <w:rStyle w:val="FootnoteReference"/>
        </w:rPr>
        <w:footnoteRef/>
      </w:r>
      <w:r>
        <w:t xml:space="preserve"> </w:t>
      </w:r>
      <w:r>
        <w:rPr>
          <w:rFonts w:hint="cs"/>
          <w:rtl/>
        </w:rPr>
        <w:t>لا يُسمح للبلدان ب</w:t>
      </w:r>
      <w:r>
        <w:rPr>
          <w:rFonts w:hint="cs"/>
          <w:rtl/>
          <w:lang w:bidi="ar-SA"/>
        </w:rPr>
        <w:t xml:space="preserve">تضمين المرحلة الثالثة من خطط </w:t>
      </w:r>
      <w:r w:rsidRPr="00F74B58">
        <w:rPr>
          <w:rtl/>
          <w:lang w:bidi="ar-SA"/>
        </w:rPr>
        <w:t>إدارة إزالة المواد الهيدروكلوروفلوروكربونية</w:t>
      </w:r>
      <w:r>
        <w:rPr>
          <w:rFonts w:hint="cs"/>
          <w:rtl/>
          <w:lang w:bidi="ar-SA"/>
        </w:rPr>
        <w:t xml:space="preserve"> في خطة العمل إلا إذا حصلت على الموافقة على المرحلة الثانية من </w:t>
      </w:r>
      <w:r w:rsidRPr="00F74B58">
        <w:rPr>
          <w:rtl/>
          <w:lang w:bidi="ar-SA"/>
        </w:rPr>
        <w:t>خطط إدارة إزالة المواد الهيدروكلوروفلوروكربونية</w:t>
      </w:r>
      <w:r>
        <w:rPr>
          <w:rFonts w:hint="cs"/>
          <w:rtl/>
          <w:lang w:bidi="ar-SA"/>
        </w:rPr>
        <w:t xml:space="preserve"> </w:t>
      </w:r>
      <w:r w:rsidR="004C3DCD">
        <w:rPr>
          <w:rFonts w:hint="cs"/>
          <w:rtl/>
          <w:lang w:bidi="ar-SA"/>
        </w:rPr>
        <w:t>محققة</w:t>
      </w:r>
      <w:r>
        <w:rPr>
          <w:rFonts w:hint="cs"/>
          <w:rtl/>
          <w:lang w:bidi="ar-SA"/>
        </w:rPr>
        <w:t xml:space="preserve"> أهداف خفض أقل من أهداف الامتثال للعام </w:t>
      </w:r>
      <w:r>
        <w:rPr>
          <w:lang w:val="en-US" w:bidi="ar-SA"/>
        </w:rPr>
        <w:t>2025</w:t>
      </w:r>
      <w:r>
        <w:rPr>
          <w:rFonts w:hint="cs"/>
          <w:rtl/>
          <w:lang w:val="en-US" w:bidi="ar-SA"/>
        </w:rPr>
        <w:t>.</w:t>
      </w:r>
    </w:p>
  </w:footnote>
  <w:footnote w:id="5">
    <w:p w14:paraId="1745891A" w14:textId="58586490" w:rsidR="003E0273" w:rsidRPr="00AD2778" w:rsidRDefault="003E0273" w:rsidP="003E0273">
      <w:pPr>
        <w:pStyle w:val="FootnoteText"/>
        <w:bidi/>
        <w:rPr>
          <w:rtl/>
          <w:lang w:val="en-US" w:bidi="ar-SA"/>
        </w:rPr>
      </w:pPr>
      <w:r>
        <w:rPr>
          <w:rStyle w:val="FootnoteReference"/>
        </w:rPr>
        <w:footnoteRef/>
      </w:r>
      <w:r>
        <w:t xml:space="preserve"> </w:t>
      </w:r>
      <w:r>
        <w:rPr>
          <w:rFonts w:hint="cs"/>
          <w:rtl/>
          <w:lang w:val="en-US" w:bidi="ar-SA"/>
        </w:rPr>
        <w:t xml:space="preserve">المقرر </w:t>
      </w:r>
      <w:r w:rsidR="00F9392B">
        <w:rPr>
          <w:lang w:val="en-US" w:bidi="ar-SA"/>
        </w:rPr>
        <w:t>28</w:t>
      </w:r>
      <w:r>
        <w:rPr>
          <w:rFonts w:hint="cs"/>
          <w:rtl/>
          <w:lang w:val="en-US" w:bidi="ar-SA"/>
        </w:rPr>
        <w:t>/</w:t>
      </w:r>
      <w:r>
        <w:rPr>
          <w:lang w:val="en-US" w:bidi="ar-SA"/>
        </w:rPr>
        <w:t>2</w:t>
      </w:r>
      <w:r>
        <w:rPr>
          <w:rFonts w:hint="cs"/>
          <w:rtl/>
          <w:lang w:val="en-US" w:bidi="ar-SA"/>
        </w:rPr>
        <w:t xml:space="preserve"> (</w:t>
      </w:r>
      <w:r w:rsidRPr="00AD2778">
        <w:rPr>
          <w:lang w:val="en-US" w:bidi="ar-SA"/>
        </w:rPr>
        <w:t>XXVIII/2</w:t>
      </w:r>
      <w:r>
        <w:rPr>
          <w:rFonts w:hint="cs"/>
          <w:rtl/>
          <w:lang w:val="en-US" w:bidi="ar-SA"/>
        </w:rPr>
        <w:t xml:space="preserve">)، الفقرة </w:t>
      </w:r>
      <w:r>
        <w:rPr>
          <w:lang w:val="en-US" w:bidi="ar-SA"/>
        </w:rPr>
        <w:t>2</w:t>
      </w:r>
    </w:p>
  </w:footnote>
  <w:footnote w:id="6">
    <w:p w14:paraId="3A7BA0D2" w14:textId="10379762" w:rsidR="00300583" w:rsidRDefault="00300583" w:rsidP="00300583">
      <w:pPr>
        <w:pStyle w:val="FootnoteText"/>
        <w:bidi/>
        <w:jc w:val="left"/>
        <w:rPr>
          <w:rtl/>
          <w:lang w:bidi="ar-SA"/>
        </w:rPr>
      </w:pPr>
      <w:r>
        <w:rPr>
          <w:rStyle w:val="FootnoteReference"/>
        </w:rPr>
        <w:footnoteRef/>
      </w:r>
      <w:r>
        <w:t xml:space="preserve"> </w:t>
      </w:r>
      <w:r>
        <w:rPr>
          <w:lang w:val="en-US"/>
        </w:rPr>
        <w:t>27</w:t>
      </w:r>
      <w:r>
        <w:rPr>
          <w:rFonts w:hint="cs"/>
          <w:rtl/>
          <w:lang w:val="en-US" w:bidi="ar-SA"/>
        </w:rPr>
        <w:t>سبتمبر</w:t>
      </w:r>
      <w:r>
        <w:rPr>
          <w:rFonts w:hint="cs"/>
          <w:rtl/>
          <w:lang w:bidi="ar-SA"/>
        </w:rPr>
        <w:t>/ أيلول</w:t>
      </w:r>
      <w:r w:rsidRPr="00CA448D">
        <w:rPr>
          <w:rtl/>
          <w:lang w:bidi="ar-SA"/>
        </w:rPr>
        <w:t xml:space="preserve"> </w:t>
      </w:r>
      <w:r>
        <w:rPr>
          <w:lang w:bidi="ar-SA"/>
        </w:rPr>
        <w:t>2021</w:t>
      </w:r>
    </w:p>
  </w:footnote>
  <w:footnote w:id="7">
    <w:p w14:paraId="5ABE2C20" w14:textId="38F7A2F2" w:rsidR="006C3FF6" w:rsidRDefault="006C3FF6" w:rsidP="006C3FF6">
      <w:pPr>
        <w:pStyle w:val="FootnoteText"/>
        <w:bidi/>
        <w:rPr>
          <w:rtl/>
          <w:lang w:bidi="ar-SA"/>
        </w:rPr>
      </w:pPr>
      <w:r>
        <w:rPr>
          <w:rStyle w:val="FootnoteReference"/>
        </w:rPr>
        <w:footnoteRef/>
      </w:r>
      <w:r>
        <w:t xml:space="preserve"> </w:t>
      </w:r>
      <w:r>
        <w:rPr>
          <w:rFonts w:hint="cs"/>
          <w:rtl/>
        </w:rPr>
        <w:t xml:space="preserve">يمكن تقديم </w:t>
      </w:r>
      <w:r>
        <w:rPr>
          <w:rFonts w:hint="cs"/>
          <w:rtl/>
          <w:lang w:bidi="ar-SA"/>
        </w:rPr>
        <w:t xml:space="preserve">التمويل لإعداد خطط التنفيذ الوطنية لاستيفاء التزامات الخفض المبدئية في إطار التخفيض التدريجي </w:t>
      </w:r>
      <w:r w:rsidRPr="006C3FF6">
        <w:rPr>
          <w:rtl/>
          <w:lang w:bidi="ar-SA"/>
        </w:rPr>
        <w:t>ل</w:t>
      </w:r>
      <w:r>
        <w:rPr>
          <w:rFonts w:hint="cs"/>
          <w:rtl/>
          <w:lang w:bidi="ar-SA"/>
        </w:rPr>
        <w:t>ل</w:t>
      </w:r>
      <w:r w:rsidRPr="006C3FF6">
        <w:rPr>
          <w:rtl/>
          <w:lang w:bidi="ar-SA"/>
        </w:rPr>
        <w:t>مواد الهيدروفلوروكربونية</w:t>
      </w:r>
      <w:r>
        <w:rPr>
          <w:rFonts w:hint="cs"/>
          <w:rtl/>
          <w:lang w:bidi="ar-SA"/>
        </w:rPr>
        <w:t xml:space="preserve">، </w:t>
      </w:r>
      <w:r w:rsidR="007B6271">
        <w:rPr>
          <w:rFonts w:hint="cs"/>
          <w:rtl/>
          <w:lang w:bidi="ar-SA"/>
        </w:rPr>
        <w:t>قبل خمس سنوات على الأكثر من هذه الالتزامات</w:t>
      </w:r>
      <w:r w:rsidR="009539F0">
        <w:rPr>
          <w:rFonts w:hint="cs"/>
          <w:rtl/>
          <w:lang w:bidi="ar-SA"/>
        </w:rPr>
        <w:t>،</w:t>
      </w:r>
      <w:r w:rsidR="007B6271">
        <w:rPr>
          <w:rFonts w:hint="cs"/>
          <w:rtl/>
          <w:lang w:bidi="ar-SA"/>
        </w:rPr>
        <w:t xml:space="preserve"> وبعد أن </w:t>
      </w:r>
      <w:r w:rsidR="004062CC">
        <w:rPr>
          <w:rFonts w:hint="cs"/>
          <w:rtl/>
          <w:lang w:bidi="ar-SA"/>
        </w:rPr>
        <w:t>صدقت</w:t>
      </w:r>
      <w:r w:rsidR="007B6271">
        <w:rPr>
          <w:rFonts w:hint="cs"/>
          <w:rtl/>
          <w:lang w:bidi="ar-SA"/>
        </w:rPr>
        <w:t xml:space="preserve"> البلد على تعديل كيغالي</w:t>
      </w:r>
      <w:r w:rsidR="009539F0">
        <w:rPr>
          <w:rFonts w:hint="cs"/>
          <w:rtl/>
          <w:lang w:bidi="ar-SA"/>
        </w:rPr>
        <w:t>،</w:t>
      </w:r>
      <w:r w:rsidR="007B6271">
        <w:rPr>
          <w:rFonts w:hint="cs"/>
          <w:rtl/>
          <w:lang w:bidi="ar-SA"/>
        </w:rPr>
        <w:t xml:space="preserve"> وبناء على المبادئ التوجيهية الموافق عليها </w:t>
      </w:r>
      <w:r w:rsidR="00534554">
        <w:rPr>
          <w:rFonts w:hint="cs"/>
          <w:rtl/>
          <w:lang w:bidi="ar-SA"/>
        </w:rPr>
        <w:t>مستقبل</w:t>
      </w:r>
      <w:r w:rsidR="007A734B">
        <w:rPr>
          <w:rFonts w:hint="cs"/>
          <w:rtl/>
          <w:lang w:bidi="ar-SA"/>
        </w:rPr>
        <w:t>ً</w:t>
      </w:r>
      <w:r w:rsidR="00534554">
        <w:rPr>
          <w:rFonts w:hint="cs"/>
          <w:rtl/>
          <w:lang w:bidi="ar-SA"/>
        </w:rPr>
        <w:t>ا.</w:t>
      </w:r>
    </w:p>
  </w:footnote>
  <w:footnote w:id="8">
    <w:p w14:paraId="148C8E01" w14:textId="1F0B98FC" w:rsidR="008D0478" w:rsidRPr="008D0478" w:rsidRDefault="008D0478" w:rsidP="008D0478">
      <w:pPr>
        <w:pStyle w:val="FootnoteText"/>
        <w:bidi/>
        <w:rPr>
          <w:rtl/>
          <w:lang w:val="en-US" w:bidi="ar-SA"/>
        </w:rPr>
      </w:pPr>
      <w:r>
        <w:rPr>
          <w:rStyle w:val="FootnoteReference"/>
        </w:rPr>
        <w:footnoteRef/>
      </w:r>
      <w:r>
        <w:t xml:space="preserve"> </w:t>
      </w:r>
      <w:r>
        <w:rPr>
          <w:rFonts w:hint="cs"/>
          <w:rtl/>
          <w:lang w:bidi="ar-SA"/>
        </w:rPr>
        <w:t xml:space="preserve">طُلب إلى الأمانة، في الاجتماع الأول من كل عام، تقديم قائمة تمثل </w:t>
      </w:r>
      <w:r>
        <w:rPr>
          <w:lang w:val="en-US" w:bidi="ar-SA"/>
        </w:rPr>
        <w:t>20</w:t>
      </w:r>
      <w:r>
        <w:rPr>
          <w:rFonts w:hint="cs"/>
          <w:rtl/>
          <w:lang w:val="en-US" w:bidi="ar-SA"/>
        </w:rPr>
        <w:t xml:space="preserve"> في المائة من البلدان التي يبلغ خط أساس استهلاك المواد </w:t>
      </w:r>
      <w:r w:rsidRPr="008D0478">
        <w:rPr>
          <w:rtl/>
          <w:lang w:val="en-US" w:bidi="ar-SA"/>
        </w:rPr>
        <w:t>الهيدروفلوروكربونية</w:t>
      </w:r>
      <w:r>
        <w:rPr>
          <w:rFonts w:hint="cs"/>
          <w:rtl/>
          <w:lang w:val="en-US" w:bidi="ar-SA"/>
        </w:rPr>
        <w:t xml:space="preserve"> فيها </w:t>
      </w:r>
      <w:r>
        <w:rPr>
          <w:lang w:val="en-US" w:bidi="ar-SA"/>
        </w:rPr>
        <w:t>360</w:t>
      </w:r>
      <w:r>
        <w:rPr>
          <w:rFonts w:hint="cs"/>
          <w:rtl/>
          <w:lang w:val="en-US" w:bidi="ar-SA"/>
        </w:rPr>
        <w:t xml:space="preserve"> طن</w:t>
      </w:r>
      <w:r w:rsidR="00061AE8">
        <w:rPr>
          <w:rFonts w:hint="cs"/>
          <w:rtl/>
          <w:lang w:val="en-US" w:bidi="ar-SA"/>
        </w:rPr>
        <w:t>ًا</w:t>
      </w:r>
      <w:r>
        <w:rPr>
          <w:rFonts w:hint="cs"/>
          <w:rtl/>
          <w:lang w:val="en-US" w:bidi="ar-SA"/>
        </w:rPr>
        <w:t xml:space="preserve"> متري</w:t>
      </w:r>
      <w:r w:rsidR="00061AE8">
        <w:rPr>
          <w:rFonts w:hint="cs"/>
          <w:rtl/>
          <w:lang w:val="en-US" w:bidi="ar-SA"/>
        </w:rPr>
        <w:t>ًا</w:t>
      </w:r>
      <w:r>
        <w:rPr>
          <w:rFonts w:hint="cs"/>
          <w:rtl/>
          <w:lang w:val="en-US" w:bidi="ar-SA"/>
        </w:rPr>
        <w:t xml:space="preserve"> كحد أقصى، ولديها خطة </w:t>
      </w:r>
      <w:r w:rsidRPr="008D0478">
        <w:rPr>
          <w:rtl/>
          <w:lang w:val="en-US" w:bidi="ar-SA"/>
        </w:rPr>
        <w:t>إدارة إزالة المواد الهيدروكلوروفلوروكربونية</w:t>
      </w:r>
      <w:r>
        <w:rPr>
          <w:rFonts w:hint="cs"/>
          <w:rtl/>
          <w:lang w:val="en-US" w:bidi="ar-SA"/>
        </w:rPr>
        <w:t xml:space="preserve"> موافق عليها، وذلك للموافقة على تمويلها لأغراض التحقق من الامتثال لاتفاقية </w:t>
      </w:r>
      <w:r w:rsidRPr="008D0478">
        <w:rPr>
          <w:rtl/>
          <w:lang w:val="en-US" w:bidi="ar-SA"/>
        </w:rPr>
        <w:t>خطة إدارة إزالة المواد الهيدروكلوروفلوروكربونية</w:t>
      </w:r>
      <w:r>
        <w:rPr>
          <w:rFonts w:hint="cs"/>
          <w:rtl/>
          <w:lang w:val="en-US" w:bidi="ar-SA"/>
        </w:rPr>
        <w:t xml:space="preserve"> لذلك العام.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EE317" w14:textId="10FE14CF" w:rsidR="007E5D09" w:rsidRDefault="003420C8" w:rsidP="00107CE2">
    <w:pPr>
      <w:jc w:val="right"/>
    </w:pPr>
    <w:r>
      <w:fldChar w:fldCharType="begin"/>
    </w:r>
    <w:r>
      <w:instrText xml:space="preserve"> DOCPROPERTY "Document number"  \* MERGEFORMAT </w:instrText>
    </w:r>
    <w:r>
      <w:fldChar w:fldCharType="separate"/>
    </w:r>
    <w:r w:rsidR="00EB38DB">
      <w:t>UNEP/</w:t>
    </w:r>
    <w:proofErr w:type="spellStart"/>
    <w:r w:rsidR="00EB38DB">
      <w:t>OzL.Pro</w:t>
    </w:r>
    <w:proofErr w:type="spellEnd"/>
    <w:r w:rsidR="00EB38DB">
      <w:t>/ExCom/92/17</w:t>
    </w:r>
    <w:r>
      <w:fldChar w:fldCharType="end"/>
    </w:r>
  </w:p>
  <w:p w14:paraId="5B4A9BB5" w14:textId="77777777" w:rsidR="007E5D09" w:rsidRDefault="007E5D09"/>
  <w:p w14:paraId="58444AF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B35E" w14:textId="386AB0C6" w:rsidR="00FD51DE" w:rsidRDefault="00FD51DE">
    <w:pPr>
      <w:pStyle w:val="Header"/>
    </w:pPr>
    <w:r>
      <w:t>UNEP/</w:t>
    </w:r>
    <w:proofErr w:type="spellStart"/>
    <w:r>
      <w:t>OzL.Pro</w:t>
    </w:r>
    <w:proofErr w:type="spellEnd"/>
    <w:r>
      <w:t>/ExCom/92/17</w:t>
    </w:r>
  </w:p>
  <w:p w14:paraId="2835D1F7" w14:textId="77777777" w:rsidR="00FD51DE" w:rsidRDefault="00FD51DE">
    <w:pPr>
      <w:pStyle w:val="Header"/>
    </w:pPr>
  </w:p>
  <w:p w14:paraId="1FA79432" w14:textId="77777777" w:rsidR="00FD51DE" w:rsidRDefault="00FD51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8C79A4"/>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236E9A"/>
    <w:multiLevelType w:val="hybridMultilevel"/>
    <w:tmpl w:val="98685ABE"/>
    <w:lvl w:ilvl="0" w:tplc="393E70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4352BE"/>
    <w:multiLevelType w:val="hybridMultilevel"/>
    <w:tmpl w:val="DA3E0464"/>
    <w:lvl w:ilvl="0" w:tplc="B3FEB9FA">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C37F90"/>
    <w:multiLevelType w:val="hybridMultilevel"/>
    <w:tmpl w:val="A47EE7AE"/>
    <w:lvl w:ilvl="0" w:tplc="B7F603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C514F9A"/>
    <w:multiLevelType w:val="hybridMultilevel"/>
    <w:tmpl w:val="F14464FC"/>
    <w:lvl w:ilvl="0" w:tplc="393E70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D14F04"/>
    <w:multiLevelType w:val="hybridMultilevel"/>
    <w:tmpl w:val="1F5C6D24"/>
    <w:lvl w:ilvl="0" w:tplc="393E70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DC62B7"/>
    <w:multiLevelType w:val="hybridMultilevel"/>
    <w:tmpl w:val="B7D6FCCC"/>
    <w:lvl w:ilvl="0" w:tplc="393E70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22014285">
    <w:abstractNumId w:val="10"/>
  </w:num>
  <w:num w:numId="2" w16cid:durableId="1483426183">
    <w:abstractNumId w:val="10"/>
  </w:num>
  <w:num w:numId="3" w16cid:durableId="1108157121">
    <w:abstractNumId w:val="10"/>
  </w:num>
  <w:num w:numId="4" w16cid:durableId="945847500">
    <w:abstractNumId w:val="10"/>
  </w:num>
  <w:num w:numId="5" w16cid:durableId="90781729">
    <w:abstractNumId w:val="10"/>
  </w:num>
  <w:num w:numId="6" w16cid:durableId="437021065">
    <w:abstractNumId w:val="9"/>
  </w:num>
  <w:num w:numId="7" w16cid:durableId="1279028208">
    <w:abstractNumId w:val="7"/>
  </w:num>
  <w:num w:numId="8" w16cid:durableId="1877768875">
    <w:abstractNumId w:val="6"/>
  </w:num>
  <w:num w:numId="9" w16cid:durableId="292247244">
    <w:abstractNumId w:val="5"/>
  </w:num>
  <w:num w:numId="10" w16cid:durableId="1459372818">
    <w:abstractNumId w:val="4"/>
  </w:num>
  <w:num w:numId="11" w16cid:durableId="1471173501">
    <w:abstractNumId w:val="8"/>
  </w:num>
  <w:num w:numId="12" w16cid:durableId="658194056">
    <w:abstractNumId w:val="3"/>
  </w:num>
  <w:num w:numId="13" w16cid:durableId="794640959">
    <w:abstractNumId w:val="2"/>
  </w:num>
  <w:num w:numId="14" w16cid:durableId="75830588">
    <w:abstractNumId w:val="1"/>
  </w:num>
  <w:num w:numId="15" w16cid:durableId="510149520">
    <w:abstractNumId w:val="0"/>
  </w:num>
  <w:num w:numId="16" w16cid:durableId="1971738064">
    <w:abstractNumId w:val="13"/>
  </w:num>
  <w:num w:numId="17" w16cid:durableId="441388716">
    <w:abstractNumId w:val="18"/>
  </w:num>
  <w:num w:numId="18" w16cid:durableId="2068189565">
    <w:abstractNumId w:val="19"/>
  </w:num>
  <w:num w:numId="19" w16cid:durableId="1942948488">
    <w:abstractNumId w:val="23"/>
  </w:num>
  <w:num w:numId="20" w16cid:durableId="1890535404">
    <w:abstractNumId w:val="15"/>
  </w:num>
  <w:num w:numId="21" w16cid:durableId="335351123">
    <w:abstractNumId w:val="12"/>
  </w:num>
  <w:num w:numId="22" w16cid:durableId="1755321932">
    <w:abstractNumId w:val="14"/>
  </w:num>
  <w:num w:numId="23" w16cid:durableId="373771623">
    <w:abstractNumId w:val="17"/>
  </w:num>
  <w:num w:numId="24" w16cid:durableId="1519853666">
    <w:abstractNumId w:val="10"/>
  </w:num>
  <w:num w:numId="25" w16cid:durableId="773792520">
    <w:abstractNumId w:val="10"/>
  </w:num>
  <w:num w:numId="26" w16cid:durableId="804738022">
    <w:abstractNumId w:val="10"/>
  </w:num>
  <w:num w:numId="27" w16cid:durableId="2067147205">
    <w:abstractNumId w:val="11"/>
  </w:num>
  <w:num w:numId="28" w16cid:durableId="571083380">
    <w:abstractNumId w:val="10"/>
  </w:num>
  <w:num w:numId="29" w16cid:durableId="1310204498">
    <w:abstractNumId w:val="16"/>
  </w:num>
  <w:num w:numId="30" w16cid:durableId="1992177080">
    <w:abstractNumId w:val="20"/>
  </w:num>
  <w:num w:numId="31" w16cid:durableId="1932230307">
    <w:abstractNumId w:val="22"/>
  </w:num>
  <w:num w:numId="32" w16cid:durableId="846140783">
    <w:abstractNumId w:val="10"/>
  </w:num>
  <w:num w:numId="33" w16cid:durableId="1368943032">
    <w:abstractNumId w:val="10"/>
  </w:num>
  <w:num w:numId="34" w16cid:durableId="1662805053">
    <w:abstractNumId w:val="21"/>
  </w:num>
  <w:num w:numId="35" w16cid:durableId="1861123918">
    <w:abstractNumId w:val="10"/>
  </w:num>
  <w:num w:numId="36" w16cid:durableId="1755321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D98"/>
    <w:rsid w:val="00005A13"/>
    <w:rsid w:val="00013372"/>
    <w:rsid w:val="00017133"/>
    <w:rsid w:val="0004254A"/>
    <w:rsid w:val="00044AF3"/>
    <w:rsid w:val="00061AE8"/>
    <w:rsid w:val="000861FE"/>
    <w:rsid w:val="00091895"/>
    <w:rsid w:val="000A7C31"/>
    <w:rsid w:val="000B48E7"/>
    <w:rsid w:val="000B7621"/>
    <w:rsid w:val="000C2FE8"/>
    <w:rsid w:val="00101C57"/>
    <w:rsid w:val="00107CE2"/>
    <w:rsid w:val="00113819"/>
    <w:rsid w:val="001204DE"/>
    <w:rsid w:val="001548A1"/>
    <w:rsid w:val="001844A0"/>
    <w:rsid w:val="00187ABF"/>
    <w:rsid w:val="001903E9"/>
    <w:rsid w:val="0019698A"/>
    <w:rsid w:val="001A0E44"/>
    <w:rsid w:val="001B628C"/>
    <w:rsid w:val="001C7128"/>
    <w:rsid w:val="001D02DB"/>
    <w:rsid w:val="001D2B45"/>
    <w:rsid w:val="001F61A3"/>
    <w:rsid w:val="002066FE"/>
    <w:rsid w:val="0021328F"/>
    <w:rsid w:val="002218FC"/>
    <w:rsid w:val="00231D0B"/>
    <w:rsid w:val="00232589"/>
    <w:rsid w:val="00247A45"/>
    <w:rsid w:val="00266850"/>
    <w:rsid w:val="00274BD8"/>
    <w:rsid w:val="00285EA7"/>
    <w:rsid w:val="0029658A"/>
    <w:rsid w:val="00296C29"/>
    <w:rsid w:val="002B535E"/>
    <w:rsid w:val="002E06E5"/>
    <w:rsid w:val="002E0832"/>
    <w:rsid w:val="002E6A6F"/>
    <w:rsid w:val="002E7EF7"/>
    <w:rsid w:val="002F505F"/>
    <w:rsid w:val="00300583"/>
    <w:rsid w:val="003224F1"/>
    <w:rsid w:val="003420C8"/>
    <w:rsid w:val="0034595A"/>
    <w:rsid w:val="003467C5"/>
    <w:rsid w:val="0035441C"/>
    <w:rsid w:val="0037683F"/>
    <w:rsid w:val="00385D4A"/>
    <w:rsid w:val="00393320"/>
    <w:rsid w:val="003C2739"/>
    <w:rsid w:val="003D182B"/>
    <w:rsid w:val="003D24C8"/>
    <w:rsid w:val="003D2FF4"/>
    <w:rsid w:val="003D5BBD"/>
    <w:rsid w:val="003E0273"/>
    <w:rsid w:val="003F2852"/>
    <w:rsid w:val="004062CC"/>
    <w:rsid w:val="00416AD7"/>
    <w:rsid w:val="00421E68"/>
    <w:rsid w:val="004275D3"/>
    <w:rsid w:val="00432DD3"/>
    <w:rsid w:val="00433CAC"/>
    <w:rsid w:val="004358C5"/>
    <w:rsid w:val="00463793"/>
    <w:rsid w:val="004710DF"/>
    <w:rsid w:val="0048472D"/>
    <w:rsid w:val="004A025C"/>
    <w:rsid w:val="004A2E5C"/>
    <w:rsid w:val="004C3DCD"/>
    <w:rsid w:val="004C5B74"/>
    <w:rsid w:val="004F220B"/>
    <w:rsid w:val="0051063F"/>
    <w:rsid w:val="005160F2"/>
    <w:rsid w:val="00516BDF"/>
    <w:rsid w:val="00517028"/>
    <w:rsid w:val="005230DC"/>
    <w:rsid w:val="0053096E"/>
    <w:rsid w:val="00534554"/>
    <w:rsid w:val="0054051E"/>
    <w:rsid w:val="00553BEF"/>
    <w:rsid w:val="00565A64"/>
    <w:rsid w:val="005A3BB9"/>
    <w:rsid w:val="005A4E11"/>
    <w:rsid w:val="005A5641"/>
    <w:rsid w:val="005A66FB"/>
    <w:rsid w:val="005B65DF"/>
    <w:rsid w:val="005C1E45"/>
    <w:rsid w:val="005C7D4A"/>
    <w:rsid w:val="005D1589"/>
    <w:rsid w:val="005D2FA5"/>
    <w:rsid w:val="005D6E25"/>
    <w:rsid w:val="005F18E6"/>
    <w:rsid w:val="005F487A"/>
    <w:rsid w:val="00606599"/>
    <w:rsid w:val="0062119D"/>
    <w:rsid w:val="00624AEF"/>
    <w:rsid w:val="00640052"/>
    <w:rsid w:val="00653B0F"/>
    <w:rsid w:val="00653C8D"/>
    <w:rsid w:val="00655B41"/>
    <w:rsid w:val="00662A73"/>
    <w:rsid w:val="006643B7"/>
    <w:rsid w:val="00682DF8"/>
    <w:rsid w:val="006840EB"/>
    <w:rsid w:val="00686B11"/>
    <w:rsid w:val="006A2C48"/>
    <w:rsid w:val="006A2CA9"/>
    <w:rsid w:val="006C2A2B"/>
    <w:rsid w:val="006C3FF6"/>
    <w:rsid w:val="006E0410"/>
    <w:rsid w:val="006E40A4"/>
    <w:rsid w:val="006F2A2C"/>
    <w:rsid w:val="0070032D"/>
    <w:rsid w:val="00702662"/>
    <w:rsid w:val="00725DCD"/>
    <w:rsid w:val="0076641D"/>
    <w:rsid w:val="00780B1F"/>
    <w:rsid w:val="00786775"/>
    <w:rsid w:val="00790468"/>
    <w:rsid w:val="00791A1A"/>
    <w:rsid w:val="007A3F5A"/>
    <w:rsid w:val="007A6A6C"/>
    <w:rsid w:val="007A734B"/>
    <w:rsid w:val="007B2186"/>
    <w:rsid w:val="007B6271"/>
    <w:rsid w:val="007C05E2"/>
    <w:rsid w:val="007C5DF4"/>
    <w:rsid w:val="007C6EF9"/>
    <w:rsid w:val="007D141D"/>
    <w:rsid w:val="007D567C"/>
    <w:rsid w:val="007D615E"/>
    <w:rsid w:val="007E5D09"/>
    <w:rsid w:val="007E7125"/>
    <w:rsid w:val="00802CF5"/>
    <w:rsid w:val="0080649D"/>
    <w:rsid w:val="00822D36"/>
    <w:rsid w:val="00855566"/>
    <w:rsid w:val="00861892"/>
    <w:rsid w:val="008645B8"/>
    <w:rsid w:val="0086464E"/>
    <w:rsid w:val="008722ED"/>
    <w:rsid w:val="00885865"/>
    <w:rsid w:val="00896553"/>
    <w:rsid w:val="00896860"/>
    <w:rsid w:val="008D0478"/>
    <w:rsid w:val="008D7594"/>
    <w:rsid w:val="008E3DF3"/>
    <w:rsid w:val="008F5DF9"/>
    <w:rsid w:val="00925BFB"/>
    <w:rsid w:val="0093698D"/>
    <w:rsid w:val="00941DE5"/>
    <w:rsid w:val="00943FC6"/>
    <w:rsid w:val="009539F0"/>
    <w:rsid w:val="0097532B"/>
    <w:rsid w:val="00983FD1"/>
    <w:rsid w:val="0099356F"/>
    <w:rsid w:val="00994BE9"/>
    <w:rsid w:val="0099732D"/>
    <w:rsid w:val="009A62F3"/>
    <w:rsid w:val="009C46B2"/>
    <w:rsid w:val="009C4E2D"/>
    <w:rsid w:val="009C7EC3"/>
    <w:rsid w:val="00A034D4"/>
    <w:rsid w:val="00A44778"/>
    <w:rsid w:val="00A57003"/>
    <w:rsid w:val="00A755B6"/>
    <w:rsid w:val="00A75A18"/>
    <w:rsid w:val="00AA625F"/>
    <w:rsid w:val="00AB1368"/>
    <w:rsid w:val="00AB4886"/>
    <w:rsid w:val="00AD2778"/>
    <w:rsid w:val="00AD6D12"/>
    <w:rsid w:val="00AF1953"/>
    <w:rsid w:val="00AF7FEC"/>
    <w:rsid w:val="00B11DB6"/>
    <w:rsid w:val="00B14700"/>
    <w:rsid w:val="00B154FD"/>
    <w:rsid w:val="00B3037A"/>
    <w:rsid w:val="00B34B1D"/>
    <w:rsid w:val="00B40E87"/>
    <w:rsid w:val="00B81E83"/>
    <w:rsid w:val="00B8540F"/>
    <w:rsid w:val="00B97059"/>
    <w:rsid w:val="00BB77AF"/>
    <w:rsid w:val="00BC1F1D"/>
    <w:rsid w:val="00BC6DC0"/>
    <w:rsid w:val="00C0337B"/>
    <w:rsid w:val="00C069DF"/>
    <w:rsid w:val="00C11D98"/>
    <w:rsid w:val="00C21B2D"/>
    <w:rsid w:val="00C27B58"/>
    <w:rsid w:val="00C27C0A"/>
    <w:rsid w:val="00C308CD"/>
    <w:rsid w:val="00C4009F"/>
    <w:rsid w:val="00C55EF2"/>
    <w:rsid w:val="00C7477C"/>
    <w:rsid w:val="00C807FA"/>
    <w:rsid w:val="00C8494D"/>
    <w:rsid w:val="00C96FB1"/>
    <w:rsid w:val="00CA3949"/>
    <w:rsid w:val="00CC09B4"/>
    <w:rsid w:val="00CC1B11"/>
    <w:rsid w:val="00CE10A2"/>
    <w:rsid w:val="00CF3159"/>
    <w:rsid w:val="00D006A9"/>
    <w:rsid w:val="00D1106B"/>
    <w:rsid w:val="00D214F1"/>
    <w:rsid w:val="00D21C22"/>
    <w:rsid w:val="00D26B1E"/>
    <w:rsid w:val="00D274AD"/>
    <w:rsid w:val="00D31DD5"/>
    <w:rsid w:val="00D45C4D"/>
    <w:rsid w:val="00D501A5"/>
    <w:rsid w:val="00D52463"/>
    <w:rsid w:val="00D56A34"/>
    <w:rsid w:val="00D67EC1"/>
    <w:rsid w:val="00D76F6D"/>
    <w:rsid w:val="00D807B8"/>
    <w:rsid w:val="00D977AF"/>
    <w:rsid w:val="00DA3CB0"/>
    <w:rsid w:val="00DC4ED4"/>
    <w:rsid w:val="00DD640C"/>
    <w:rsid w:val="00DF1FA3"/>
    <w:rsid w:val="00DF4A3E"/>
    <w:rsid w:val="00DF4D6A"/>
    <w:rsid w:val="00E1360E"/>
    <w:rsid w:val="00E56990"/>
    <w:rsid w:val="00E85863"/>
    <w:rsid w:val="00E86EBE"/>
    <w:rsid w:val="00E94D87"/>
    <w:rsid w:val="00E96016"/>
    <w:rsid w:val="00EB38DB"/>
    <w:rsid w:val="00EC108E"/>
    <w:rsid w:val="00ED7282"/>
    <w:rsid w:val="00ED7DE7"/>
    <w:rsid w:val="00EF1D13"/>
    <w:rsid w:val="00EF24F0"/>
    <w:rsid w:val="00F03518"/>
    <w:rsid w:val="00F0632B"/>
    <w:rsid w:val="00F21F3A"/>
    <w:rsid w:val="00F24B41"/>
    <w:rsid w:val="00F41320"/>
    <w:rsid w:val="00F462C7"/>
    <w:rsid w:val="00F47814"/>
    <w:rsid w:val="00F74B58"/>
    <w:rsid w:val="00F8216F"/>
    <w:rsid w:val="00F867F0"/>
    <w:rsid w:val="00F9392B"/>
    <w:rsid w:val="00FA09F9"/>
    <w:rsid w:val="00FD51DE"/>
    <w:rsid w:val="00FE5440"/>
    <w:rsid w:val="00FF15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691BF"/>
  <w15:docId w15:val="{F5F0A64D-F668-F546-B052-E73743E0F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385D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279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A1401A19-E38D-4124-ADD9-7BF6D2182D6F}"/>
</file>

<file path=docProps/app.xml><?xml version="1.0" encoding="utf-8"?>
<Properties xmlns="http://schemas.openxmlformats.org/officeDocument/2006/extended-properties" xmlns:vt="http://schemas.openxmlformats.org/officeDocument/2006/docPropsVTypes">
  <Template>Normal</Template>
  <TotalTime>27</TotalTime>
  <Pages>7</Pages>
  <Words>2371</Words>
  <Characters>14060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برنامج عمل برنامج الأمم المتحدة الإنمائي لعام 2023</vt:lpstr>
    </vt:vector>
  </TitlesOfParts>
  <Company>UNMFS</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الإنمائي لعام 2023</dc:title>
  <dc:creator>Microsoft Office User</dc:creator>
  <cp:lastModifiedBy>HBE</cp:lastModifiedBy>
  <cp:revision>13</cp:revision>
  <cp:lastPrinted>2023-05-20T16:31:00Z</cp:lastPrinted>
  <dcterms:created xsi:type="dcterms:W3CDTF">2023-05-22T20:52:00Z</dcterms:created>
  <dcterms:modified xsi:type="dcterms:W3CDTF">2023-05-23T00:57:00Z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UNEP/OzL.Pro/ExCom/92/17</vt:lpwstr>
  </property>
  <property fmtid="{D5CDD505-2E9C-101B-9397-08002B2CF9AE}" pid="3" name="Revision date">
    <vt:lpwstr>5/4/2023</vt:lpwstr>
  </property>
  <property fmtid="{D5CDD505-2E9C-101B-9397-08002B2CF9AE}" pid="4" name="ContentTypeId">
    <vt:lpwstr>0x01010097E8FA3985343347949654A059F1CF6A</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