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705EDF">
              <w:t>UNEP/</w:t>
            </w:r>
            <w:proofErr w:type="spellStart"/>
            <w:r w:rsidR="00705EDF">
              <w:t>OzL.Pro</w:t>
            </w:r>
            <w:proofErr w:type="spellEnd"/>
            <w:r w:rsidR="00705EDF">
              <w:t>/ExCom/79/20</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D46215">
              <w:t>9 June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Default="00C15867" w:rsidP="00C15867">
      <w:pPr>
        <w:pStyle w:val="Heading3"/>
        <w:numPr>
          <w:ilvl w:val="0"/>
          <w:numId w:val="0"/>
        </w:numPr>
        <w:spacing w:after="0"/>
        <w:rPr>
          <w:lang w:val="en-US"/>
        </w:rPr>
      </w:pPr>
      <w:bookmarkStart w:id="0" w:name="_GoBack"/>
      <w:bookmarkEnd w:id="0"/>
    </w:p>
    <w:p w:rsidR="00F8548B" w:rsidRPr="00F8548B" w:rsidRDefault="00F8548B" w:rsidP="00F8548B">
      <w:pPr>
        <w:rPr>
          <w:lang w:val="en-US"/>
        </w:rPr>
      </w:pPr>
    </w:p>
    <w:p w:rsidR="00120CD0" w:rsidRPr="00802EE4" w:rsidRDefault="00120CD0" w:rsidP="00120CD0">
      <w:pPr>
        <w:jc w:val="center"/>
        <w:outlineLvl w:val="0"/>
        <w:rPr>
          <w:b/>
          <w:caps/>
        </w:rPr>
      </w:pPr>
      <w:r w:rsidRPr="00802EE4">
        <w:rPr>
          <w:b/>
          <w:caps/>
        </w:rPr>
        <w:t>bilateral cooperation</w:t>
      </w:r>
    </w:p>
    <w:p w:rsidR="00120CD0" w:rsidRDefault="00120CD0" w:rsidP="00120CD0">
      <w:pPr>
        <w:jc w:val="center"/>
        <w:outlineLvl w:val="0"/>
        <w:rPr>
          <w:b/>
          <w:caps/>
        </w:rPr>
      </w:pPr>
    </w:p>
    <w:p w:rsidR="00120CD0" w:rsidRDefault="00120CD0" w:rsidP="00120CD0">
      <w:pPr>
        <w:jc w:val="center"/>
        <w:outlineLvl w:val="0"/>
        <w:rPr>
          <w:b/>
          <w:caps/>
        </w:rPr>
      </w:pPr>
    </w:p>
    <w:p w:rsidR="00F8548B" w:rsidRDefault="00F8548B" w:rsidP="00120CD0">
      <w:pPr>
        <w:jc w:val="center"/>
        <w:outlineLvl w:val="0"/>
        <w:rPr>
          <w:b/>
          <w:caps/>
        </w:rPr>
      </w:pPr>
    </w:p>
    <w:p w:rsidR="00120CD0" w:rsidRPr="00802EE4" w:rsidRDefault="00120CD0" w:rsidP="00F8548B">
      <w:pPr>
        <w:keepNext/>
        <w:numPr>
          <w:ilvl w:val="0"/>
          <w:numId w:val="1"/>
        </w:numPr>
        <w:tabs>
          <w:tab w:val="clear" w:pos="0"/>
        </w:tabs>
        <w:outlineLvl w:val="0"/>
      </w:pPr>
      <w:r w:rsidRPr="00802EE4">
        <w:t>This document provides an overview of requests from bilateral agencies, and whether these are eligible in light of the maximum level of bilateral cooperation available for 201</w:t>
      </w:r>
      <w:r w:rsidR="00705EDF">
        <w:t>7</w:t>
      </w:r>
      <w:r w:rsidRPr="00802EE4">
        <w:t xml:space="preserve">. It cross-references relevant meeting documents that include a discussion on the bilateral requests, and contains the recommendation on the year of assignment for bilateral cooperation. </w:t>
      </w:r>
    </w:p>
    <w:p w:rsidR="00120CD0" w:rsidRPr="00802EE4" w:rsidRDefault="00120CD0" w:rsidP="00F8548B">
      <w:pPr>
        <w:rPr>
          <w:highlight w:val="yellow"/>
        </w:rPr>
      </w:pPr>
    </w:p>
    <w:p w:rsidR="00120CD0" w:rsidRPr="0027504A" w:rsidRDefault="00120CD0" w:rsidP="00F8548B">
      <w:pPr>
        <w:outlineLvl w:val="0"/>
        <w:rPr>
          <w:b/>
        </w:rPr>
      </w:pPr>
      <w:r w:rsidRPr="0027504A">
        <w:rPr>
          <w:b/>
        </w:rPr>
        <w:t>Overview</w:t>
      </w:r>
    </w:p>
    <w:p w:rsidR="00120CD0" w:rsidRPr="00802EE4" w:rsidRDefault="00120CD0" w:rsidP="00F8548B">
      <w:pPr>
        <w:rPr>
          <w:lang w:val="en-US"/>
        </w:rPr>
      </w:pPr>
    </w:p>
    <w:p w:rsidR="00120CD0" w:rsidRDefault="00120CD0" w:rsidP="00F8548B">
      <w:pPr>
        <w:numPr>
          <w:ilvl w:val="0"/>
          <w:numId w:val="1"/>
        </w:numPr>
        <w:outlineLvl w:val="0"/>
      </w:pPr>
      <w:r w:rsidRPr="00802EE4">
        <w:t xml:space="preserve">A total of </w:t>
      </w:r>
      <w:r w:rsidR="00650A8B">
        <w:t xml:space="preserve">three </w:t>
      </w:r>
      <w:r w:rsidRPr="00802EE4">
        <w:t xml:space="preserve">projects for bilateral cooperation with a </w:t>
      </w:r>
      <w:r w:rsidRPr="00AB235F">
        <w:t>value of US $</w:t>
      </w:r>
      <w:r w:rsidR="00D42C97">
        <w:rPr>
          <w:color w:val="000000"/>
        </w:rPr>
        <w:t>958,090</w:t>
      </w:r>
      <w:r w:rsidRPr="00802EE4">
        <w:rPr>
          <w:lang w:val="en-US"/>
        </w:rPr>
        <w:t xml:space="preserve"> </w:t>
      </w:r>
      <w:r>
        <w:t>ha</w:t>
      </w:r>
      <w:r w:rsidR="00D97550">
        <w:t>ve</w:t>
      </w:r>
      <w:r>
        <w:t xml:space="preserve"> been submitted to the 7</w:t>
      </w:r>
      <w:r w:rsidR="00705EDF">
        <w:t>9</w:t>
      </w:r>
      <w:r w:rsidRPr="00802EE4">
        <w:rPr>
          <w:vertAlign w:val="superscript"/>
        </w:rPr>
        <w:t>th</w:t>
      </w:r>
      <w:r w:rsidRPr="00802EE4">
        <w:t xml:space="preserve"> meeting as shown in Table 1.</w:t>
      </w:r>
    </w:p>
    <w:p w:rsidR="00120CD0" w:rsidRDefault="00120CD0" w:rsidP="00D42C97">
      <w:pPr>
        <w:spacing w:line="360" w:lineRule="auto"/>
        <w:outlineLvl w:val="0"/>
      </w:pPr>
    </w:p>
    <w:p w:rsidR="00120CD0" w:rsidRPr="00802EE4" w:rsidRDefault="00120CD0" w:rsidP="00D42C97">
      <w:pPr>
        <w:keepNext/>
        <w:rPr>
          <w:b/>
        </w:rPr>
      </w:pPr>
      <w:r w:rsidRPr="00802EE4">
        <w:rPr>
          <w:b/>
        </w:rPr>
        <w:t>Table 1. Pro</w:t>
      </w:r>
      <w:r>
        <w:rPr>
          <w:b/>
        </w:rPr>
        <w:t xml:space="preserve">jects for bilateral cooperation </w:t>
      </w:r>
      <w:r w:rsidRPr="00802EE4">
        <w:rPr>
          <w:b/>
        </w:rPr>
        <w:t>submitted to the 7</w:t>
      </w:r>
      <w:r w:rsidR="00705EDF">
        <w:rPr>
          <w:b/>
        </w:rPr>
        <w:t>9</w:t>
      </w:r>
      <w:r w:rsidRPr="00802EE4">
        <w:rPr>
          <w:b/>
          <w:vertAlign w:val="superscript"/>
        </w:rPr>
        <w:t>th</w:t>
      </w:r>
      <w:r w:rsidRPr="00802EE4">
        <w:rPr>
          <w:b/>
        </w:rPr>
        <w:t xml:space="preserve"> meeting</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5"/>
        <w:gridCol w:w="1276"/>
        <w:gridCol w:w="1417"/>
        <w:gridCol w:w="1559"/>
      </w:tblGrid>
      <w:tr w:rsidR="005D5942" w:rsidRPr="001638BD" w:rsidTr="002813E9">
        <w:trPr>
          <w:trHeight w:val="57"/>
        </w:trPr>
        <w:tc>
          <w:tcPr>
            <w:tcW w:w="1276" w:type="dxa"/>
            <w:vAlign w:val="center"/>
          </w:tcPr>
          <w:p w:rsidR="005D5942" w:rsidRPr="002813E9" w:rsidRDefault="005D5942" w:rsidP="00C54B1B">
            <w:pPr>
              <w:jc w:val="center"/>
              <w:outlineLvl w:val="0"/>
              <w:rPr>
                <w:b/>
                <w:bCs/>
                <w:sz w:val="20"/>
                <w:szCs w:val="20"/>
              </w:rPr>
            </w:pPr>
            <w:r w:rsidRPr="002813E9">
              <w:rPr>
                <w:b/>
                <w:bCs/>
                <w:sz w:val="20"/>
                <w:szCs w:val="20"/>
              </w:rPr>
              <w:t>Agency</w:t>
            </w:r>
          </w:p>
        </w:tc>
        <w:tc>
          <w:tcPr>
            <w:tcW w:w="1134" w:type="dxa"/>
            <w:vAlign w:val="center"/>
          </w:tcPr>
          <w:p w:rsidR="005D5942" w:rsidRPr="002813E9" w:rsidRDefault="005D5942" w:rsidP="00C54B1B">
            <w:pPr>
              <w:jc w:val="center"/>
              <w:rPr>
                <w:b/>
                <w:bCs/>
                <w:sz w:val="20"/>
                <w:szCs w:val="20"/>
              </w:rPr>
            </w:pPr>
            <w:r w:rsidRPr="002813E9">
              <w:rPr>
                <w:b/>
                <w:bCs/>
                <w:sz w:val="20"/>
                <w:szCs w:val="20"/>
              </w:rPr>
              <w:t>Country</w:t>
            </w:r>
          </w:p>
        </w:tc>
        <w:tc>
          <w:tcPr>
            <w:tcW w:w="2835" w:type="dxa"/>
            <w:vAlign w:val="center"/>
          </w:tcPr>
          <w:p w:rsidR="005D5942" w:rsidRPr="002813E9" w:rsidRDefault="005D5942" w:rsidP="005D5942">
            <w:pPr>
              <w:jc w:val="center"/>
              <w:rPr>
                <w:b/>
                <w:bCs/>
                <w:sz w:val="20"/>
                <w:szCs w:val="20"/>
              </w:rPr>
            </w:pPr>
            <w:r w:rsidRPr="002813E9">
              <w:rPr>
                <w:b/>
                <w:bCs/>
                <w:sz w:val="20"/>
                <w:szCs w:val="20"/>
              </w:rPr>
              <w:t>Project title</w:t>
            </w:r>
          </w:p>
        </w:tc>
        <w:tc>
          <w:tcPr>
            <w:tcW w:w="1276" w:type="dxa"/>
          </w:tcPr>
          <w:p w:rsidR="005D5942" w:rsidRPr="002813E9" w:rsidRDefault="005D5942" w:rsidP="00012A39">
            <w:pPr>
              <w:jc w:val="center"/>
              <w:rPr>
                <w:b/>
                <w:bCs/>
                <w:sz w:val="20"/>
                <w:szCs w:val="20"/>
              </w:rPr>
            </w:pPr>
            <w:r w:rsidRPr="002813E9">
              <w:rPr>
                <w:b/>
                <w:bCs/>
                <w:sz w:val="20"/>
                <w:szCs w:val="20"/>
              </w:rPr>
              <w:t>Funding requested (US$)</w:t>
            </w:r>
          </w:p>
        </w:tc>
        <w:tc>
          <w:tcPr>
            <w:tcW w:w="1417" w:type="dxa"/>
            <w:vAlign w:val="center"/>
          </w:tcPr>
          <w:p w:rsidR="005D5942" w:rsidRPr="002813E9" w:rsidRDefault="00012A39" w:rsidP="005D5942">
            <w:pPr>
              <w:jc w:val="center"/>
              <w:rPr>
                <w:b/>
                <w:bCs/>
                <w:sz w:val="20"/>
                <w:szCs w:val="20"/>
              </w:rPr>
            </w:pPr>
            <w:r>
              <w:rPr>
                <w:b/>
                <w:bCs/>
                <w:sz w:val="20"/>
                <w:szCs w:val="20"/>
              </w:rPr>
              <w:t>Agency</w:t>
            </w:r>
            <w:r w:rsidR="005D5942" w:rsidRPr="002813E9">
              <w:rPr>
                <w:b/>
                <w:bCs/>
                <w:sz w:val="20"/>
                <w:szCs w:val="20"/>
              </w:rPr>
              <w:t xml:space="preserve"> support cost</w:t>
            </w:r>
            <w:r>
              <w:rPr>
                <w:b/>
                <w:bCs/>
                <w:sz w:val="20"/>
                <w:szCs w:val="20"/>
              </w:rPr>
              <w:t>s</w:t>
            </w:r>
          </w:p>
        </w:tc>
        <w:tc>
          <w:tcPr>
            <w:tcW w:w="1559" w:type="dxa"/>
            <w:vAlign w:val="center"/>
          </w:tcPr>
          <w:p w:rsidR="005D5942" w:rsidRPr="002813E9" w:rsidRDefault="005D5942" w:rsidP="005D5942">
            <w:pPr>
              <w:jc w:val="center"/>
              <w:rPr>
                <w:b/>
                <w:bCs/>
                <w:sz w:val="20"/>
                <w:szCs w:val="20"/>
              </w:rPr>
            </w:pPr>
            <w:r w:rsidRPr="002813E9">
              <w:rPr>
                <w:b/>
                <w:bCs/>
                <w:sz w:val="20"/>
                <w:szCs w:val="20"/>
              </w:rPr>
              <w:t>Amount recommended (US$)*</w:t>
            </w:r>
          </w:p>
        </w:tc>
      </w:tr>
      <w:tr w:rsidR="005D5942" w:rsidRPr="001638BD" w:rsidTr="002813E9">
        <w:trPr>
          <w:trHeight w:val="57"/>
        </w:trPr>
        <w:tc>
          <w:tcPr>
            <w:tcW w:w="1276" w:type="dxa"/>
            <w:vAlign w:val="center"/>
          </w:tcPr>
          <w:p w:rsidR="005D5942" w:rsidRPr="002813E9" w:rsidRDefault="005D5942" w:rsidP="00C54B1B">
            <w:pPr>
              <w:jc w:val="left"/>
              <w:rPr>
                <w:sz w:val="20"/>
                <w:szCs w:val="20"/>
                <w:lang w:val="en-CA"/>
              </w:rPr>
            </w:pPr>
            <w:r w:rsidRPr="002813E9">
              <w:rPr>
                <w:sz w:val="20"/>
                <w:szCs w:val="20"/>
                <w:lang w:val="en-CA"/>
              </w:rPr>
              <w:t>Germany</w:t>
            </w:r>
          </w:p>
        </w:tc>
        <w:tc>
          <w:tcPr>
            <w:tcW w:w="1134" w:type="dxa"/>
            <w:vAlign w:val="center"/>
          </w:tcPr>
          <w:p w:rsidR="005D5942" w:rsidRPr="002813E9" w:rsidRDefault="005552FA" w:rsidP="005552FA">
            <w:pPr>
              <w:jc w:val="center"/>
              <w:rPr>
                <w:color w:val="000000"/>
                <w:sz w:val="20"/>
                <w:szCs w:val="20"/>
              </w:rPr>
            </w:pPr>
            <w:r w:rsidRPr="002813E9">
              <w:rPr>
                <w:color w:val="000000"/>
                <w:sz w:val="20"/>
                <w:szCs w:val="20"/>
              </w:rPr>
              <w:t>Mauritius</w:t>
            </w:r>
          </w:p>
        </w:tc>
        <w:tc>
          <w:tcPr>
            <w:tcW w:w="2835" w:type="dxa"/>
          </w:tcPr>
          <w:p w:rsidR="005D5942" w:rsidRPr="002813E9" w:rsidRDefault="005552FA" w:rsidP="005552FA">
            <w:pPr>
              <w:jc w:val="left"/>
              <w:rPr>
                <w:rFonts w:eastAsia="Calibri"/>
                <w:color w:val="000000"/>
                <w:sz w:val="20"/>
                <w:szCs w:val="20"/>
              </w:rPr>
            </w:pPr>
            <w:r w:rsidRPr="002813E9">
              <w:rPr>
                <w:rFonts w:eastAsia="Calibri"/>
                <w:color w:val="000000"/>
                <w:sz w:val="20"/>
                <w:szCs w:val="20"/>
              </w:rPr>
              <w:t>HCFC phase-out management plan (third tranche)</w:t>
            </w:r>
          </w:p>
        </w:tc>
        <w:tc>
          <w:tcPr>
            <w:tcW w:w="1276" w:type="dxa"/>
            <w:vAlign w:val="center"/>
          </w:tcPr>
          <w:p w:rsidR="005D5942" w:rsidRPr="002813E9" w:rsidRDefault="00DE11D3" w:rsidP="005552FA">
            <w:pPr>
              <w:jc w:val="right"/>
              <w:rPr>
                <w:rFonts w:eastAsia="Calibri"/>
                <w:color w:val="000000"/>
                <w:sz w:val="20"/>
                <w:szCs w:val="20"/>
              </w:rPr>
            </w:pPr>
            <w:r w:rsidRPr="002813E9">
              <w:rPr>
                <w:rFonts w:eastAsia="Calibri"/>
                <w:color w:val="000000"/>
                <w:sz w:val="20"/>
                <w:szCs w:val="20"/>
              </w:rPr>
              <w:t>332,750</w:t>
            </w:r>
          </w:p>
        </w:tc>
        <w:tc>
          <w:tcPr>
            <w:tcW w:w="1417" w:type="dxa"/>
            <w:vAlign w:val="center"/>
          </w:tcPr>
          <w:p w:rsidR="005D5942" w:rsidRPr="002813E9" w:rsidRDefault="002813E9" w:rsidP="005552FA">
            <w:pPr>
              <w:jc w:val="right"/>
              <w:rPr>
                <w:rFonts w:eastAsia="Calibri"/>
                <w:color w:val="000000"/>
                <w:sz w:val="20"/>
                <w:szCs w:val="20"/>
              </w:rPr>
            </w:pPr>
            <w:r w:rsidRPr="002813E9">
              <w:rPr>
                <w:rFonts w:eastAsia="Calibri"/>
                <w:color w:val="000000"/>
                <w:sz w:val="20"/>
                <w:szCs w:val="20"/>
              </w:rPr>
              <w:t>40,140</w:t>
            </w:r>
          </w:p>
        </w:tc>
        <w:tc>
          <w:tcPr>
            <w:tcW w:w="1559" w:type="dxa"/>
            <w:vAlign w:val="center"/>
          </w:tcPr>
          <w:p w:rsidR="005D5942" w:rsidRPr="002813E9" w:rsidRDefault="00DE11D3" w:rsidP="0027504A">
            <w:pPr>
              <w:jc w:val="center"/>
              <w:rPr>
                <w:rFonts w:eastAsia="Calibri"/>
                <w:color w:val="000000"/>
                <w:sz w:val="20"/>
                <w:szCs w:val="20"/>
              </w:rPr>
            </w:pPr>
            <w:r w:rsidRPr="002813E9">
              <w:rPr>
                <w:rFonts w:eastAsia="Calibri"/>
                <w:color w:val="000000"/>
                <w:sz w:val="20"/>
                <w:szCs w:val="20"/>
              </w:rPr>
              <w:t>(</w:t>
            </w:r>
            <w:r w:rsidR="0027504A">
              <w:rPr>
                <w:rFonts w:eastAsia="Calibri"/>
                <w:color w:val="000000"/>
                <w:sz w:val="20"/>
                <w:szCs w:val="20"/>
              </w:rPr>
              <w:t>1</w:t>
            </w:r>
            <w:r w:rsidRPr="002813E9">
              <w:rPr>
                <w:rFonts w:eastAsia="Calibri"/>
                <w:color w:val="000000"/>
                <w:sz w:val="20"/>
                <w:szCs w:val="20"/>
              </w:rPr>
              <w:t>)</w:t>
            </w:r>
          </w:p>
        </w:tc>
      </w:tr>
      <w:tr w:rsidR="005D5942" w:rsidRPr="001638BD" w:rsidTr="002813E9">
        <w:trPr>
          <w:trHeight w:val="57"/>
        </w:trPr>
        <w:tc>
          <w:tcPr>
            <w:tcW w:w="1276" w:type="dxa"/>
            <w:vAlign w:val="center"/>
          </w:tcPr>
          <w:p w:rsidR="005D5942" w:rsidRPr="002813E9" w:rsidRDefault="005D5942" w:rsidP="00C54B1B">
            <w:pPr>
              <w:jc w:val="left"/>
              <w:rPr>
                <w:b/>
                <w:bCs/>
                <w:sz w:val="20"/>
                <w:szCs w:val="20"/>
              </w:rPr>
            </w:pPr>
            <w:r w:rsidRPr="002813E9">
              <w:rPr>
                <w:sz w:val="20"/>
                <w:szCs w:val="20"/>
                <w:lang w:val="en-CA"/>
              </w:rPr>
              <w:t>Germany</w:t>
            </w:r>
          </w:p>
        </w:tc>
        <w:tc>
          <w:tcPr>
            <w:tcW w:w="1134" w:type="dxa"/>
            <w:vAlign w:val="center"/>
          </w:tcPr>
          <w:p w:rsidR="005D5942" w:rsidRPr="002813E9" w:rsidRDefault="005552FA" w:rsidP="005552FA">
            <w:pPr>
              <w:jc w:val="center"/>
              <w:rPr>
                <w:color w:val="000000"/>
                <w:sz w:val="20"/>
                <w:szCs w:val="20"/>
              </w:rPr>
            </w:pPr>
            <w:r w:rsidRPr="002813E9">
              <w:rPr>
                <w:color w:val="000000"/>
                <w:sz w:val="20"/>
                <w:szCs w:val="20"/>
              </w:rPr>
              <w:t>Namibia</w:t>
            </w:r>
          </w:p>
        </w:tc>
        <w:tc>
          <w:tcPr>
            <w:tcW w:w="2835" w:type="dxa"/>
          </w:tcPr>
          <w:p w:rsidR="005D5942" w:rsidRPr="002813E9" w:rsidRDefault="005552FA" w:rsidP="005552FA">
            <w:pPr>
              <w:jc w:val="left"/>
              <w:rPr>
                <w:b/>
                <w:bCs/>
                <w:sz w:val="20"/>
                <w:szCs w:val="20"/>
              </w:rPr>
            </w:pPr>
            <w:r w:rsidRPr="002813E9">
              <w:rPr>
                <w:rFonts w:eastAsia="Calibri"/>
                <w:color w:val="000000"/>
                <w:sz w:val="20"/>
                <w:szCs w:val="20"/>
              </w:rPr>
              <w:t>HCFC phase-out management plan (third tranche)</w:t>
            </w:r>
          </w:p>
        </w:tc>
        <w:tc>
          <w:tcPr>
            <w:tcW w:w="1276" w:type="dxa"/>
            <w:vAlign w:val="center"/>
          </w:tcPr>
          <w:p w:rsidR="005D5942" w:rsidRPr="002813E9" w:rsidRDefault="00DE11D3" w:rsidP="005552FA">
            <w:pPr>
              <w:jc w:val="right"/>
              <w:rPr>
                <w:bCs/>
                <w:sz w:val="20"/>
                <w:szCs w:val="20"/>
              </w:rPr>
            </w:pPr>
            <w:r w:rsidRPr="002813E9">
              <w:rPr>
                <w:bCs/>
                <w:sz w:val="20"/>
                <w:szCs w:val="20"/>
              </w:rPr>
              <w:t>270,000</w:t>
            </w:r>
          </w:p>
        </w:tc>
        <w:tc>
          <w:tcPr>
            <w:tcW w:w="1417" w:type="dxa"/>
            <w:vAlign w:val="center"/>
          </w:tcPr>
          <w:p w:rsidR="005D5942" w:rsidRPr="002813E9" w:rsidRDefault="002813E9" w:rsidP="005552FA">
            <w:pPr>
              <w:jc w:val="right"/>
              <w:rPr>
                <w:bCs/>
                <w:sz w:val="20"/>
                <w:szCs w:val="20"/>
              </w:rPr>
            </w:pPr>
            <w:r w:rsidRPr="002813E9">
              <w:rPr>
                <w:rFonts w:eastAsia="Calibri"/>
                <w:color w:val="000000"/>
                <w:sz w:val="20"/>
                <w:szCs w:val="20"/>
              </w:rPr>
              <w:t>32,700</w:t>
            </w:r>
          </w:p>
        </w:tc>
        <w:tc>
          <w:tcPr>
            <w:tcW w:w="1559" w:type="dxa"/>
            <w:vAlign w:val="center"/>
          </w:tcPr>
          <w:p w:rsidR="005D5942" w:rsidRPr="002813E9" w:rsidRDefault="00DE11D3" w:rsidP="0027504A">
            <w:pPr>
              <w:jc w:val="center"/>
              <w:rPr>
                <w:bCs/>
                <w:sz w:val="20"/>
                <w:szCs w:val="20"/>
              </w:rPr>
            </w:pPr>
            <w:r w:rsidRPr="002813E9">
              <w:rPr>
                <w:bCs/>
                <w:sz w:val="20"/>
                <w:szCs w:val="20"/>
              </w:rPr>
              <w:t>(</w:t>
            </w:r>
            <w:r w:rsidR="0027504A">
              <w:rPr>
                <w:bCs/>
                <w:sz w:val="20"/>
                <w:szCs w:val="20"/>
              </w:rPr>
              <w:t>2</w:t>
            </w:r>
            <w:r w:rsidRPr="002813E9">
              <w:rPr>
                <w:bCs/>
                <w:sz w:val="20"/>
                <w:szCs w:val="20"/>
              </w:rPr>
              <w:t>)</w:t>
            </w:r>
          </w:p>
        </w:tc>
      </w:tr>
      <w:tr w:rsidR="00012A39" w:rsidRPr="001638BD" w:rsidTr="00EF263B">
        <w:trPr>
          <w:trHeight w:val="57"/>
        </w:trPr>
        <w:tc>
          <w:tcPr>
            <w:tcW w:w="1276" w:type="dxa"/>
            <w:vAlign w:val="center"/>
          </w:tcPr>
          <w:p w:rsidR="00012A39" w:rsidRPr="002813E9" w:rsidRDefault="00012A39" w:rsidP="00EF263B">
            <w:pPr>
              <w:jc w:val="right"/>
              <w:rPr>
                <w:b/>
                <w:sz w:val="20"/>
                <w:szCs w:val="20"/>
                <w:lang w:val="en-CA"/>
              </w:rPr>
            </w:pPr>
            <w:r w:rsidRPr="002813E9">
              <w:rPr>
                <w:b/>
                <w:sz w:val="20"/>
                <w:szCs w:val="20"/>
                <w:lang w:val="en-CA"/>
              </w:rPr>
              <w:t>Total</w:t>
            </w:r>
          </w:p>
        </w:tc>
        <w:tc>
          <w:tcPr>
            <w:tcW w:w="1134" w:type="dxa"/>
            <w:vAlign w:val="center"/>
          </w:tcPr>
          <w:p w:rsidR="00012A39" w:rsidRPr="002813E9" w:rsidRDefault="00012A39" w:rsidP="00EF263B">
            <w:pPr>
              <w:jc w:val="center"/>
              <w:rPr>
                <w:b/>
                <w:color w:val="000000"/>
                <w:sz w:val="20"/>
                <w:szCs w:val="20"/>
              </w:rPr>
            </w:pPr>
          </w:p>
        </w:tc>
        <w:tc>
          <w:tcPr>
            <w:tcW w:w="2835" w:type="dxa"/>
          </w:tcPr>
          <w:p w:rsidR="00012A39" w:rsidRPr="002813E9" w:rsidRDefault="00012A39" w:rsidP="00EF263B">
            <w:pPr>
              <w:jc w:val="left"/>
              <w:rPr>
                <w:rFonts w:eastAsia="Calibri"/>
                <w:b/>
                <w:color w:val="000000"/>
                <w:sz w:val="20"/>
                <w:szCs w:val="20"/>
              </w:rPr>
            </w:pPr>
          </w:p>
        </w:tc>
        <w:tc>
          <w:tcPr>
            <w:tcW w:w="1276" w:type="dxa"/>
            <w:vAlign w:val="center"/>
          </w:tcPr>
          <w:p w:rsidR="00012A39" w:rsidRPr="002813E9" w:rsidRDefault="00012A39" w:rsidP="00EF263B">
            <w:pPr>
              <w:jc w:val="right"/>
              <w:rPr>
                <w:rFonts w:eastAsia="Calibri"/>
                <w:b/>
                <w:color w:val="000000"/>
                <w:sz w:val="20"/>
                <w:szCs w:val="20"/>
              </w:rPr>
            </w:pPr>
            <w:r>
              <w:rPr>
                <w:b/>
                <w:bCs/>
                <w:sz w:val="20"/>
                <w:szCs w:val="20"/>
              </w:rPr>
              <w:t>602,750</w:t>
            </w:r>
          </w:p>
        </w:tc>
        <w:tc>
          <w:tcPr>
            <w:tcW w:w="1417" w:type="dxa"/>
            <w:vAlign w:val="center"/>
          </w:tcPr>
          <w:p w:rsidR="00012A39" w:rsidRPr="002813E9" w:rsidRDefault="00012A39" w:rsidP="00EF263B">
            <w:pPr>
              <w:jc w:val="right"/>
              <w:rPr>
                <w:rFonts w:eastAsia="Calibri"/>
                <w:b/>
                <w:color w:val="000000"/>
                <w:sz w:val="20"/>
                <w:szCs w:val="20"/>
              </w:rPr>
            </w:pPr>
            <w:r>
              <w:rPr>
                <w:b/>
                <w:bCs/>
                <w:sz w:val="20"/>
                <w:szCs w:val="20"/>
              </w:rPr>
              <w:t>72,840</w:t>
            </w:r>
          </w:p>
        </w:tc>
        <w:tc>
          <w:tcPr>
            <w:tcW w:w="1559" w:type="dxa"/>
            <w:vAlign w:val="center"/>
          </w:tcPr>
          <w:p w:rsidR="00012A39" w:rsidRPr="002813E9" w:rsidRDefault="00012A39" w:rsidP="00EF263B">
            <w:pPr>
              <w:jc w:val="center"/>
              <w:rPr>
                <w:rFonts w:eastAsia="Calibri"/>
                <w:color w:val="000000"/>
                <w:sz w:val="20"/>
                <w:szCs w:val="20"/>
              </w:rPr>
            </w:pPr>
          </w:p>
        </w:tc>
      </w:tr>
      <w:tr w:rsidR="00012A39" w:rsidRPr="001638BD" w:rsidTr="00012A39">
        <w:trPr>
          <w:trHeight w:val="57"/>
        </w:trPr>
        <w:tc>
          <w:tcPr>
            <w:tcW w:w="1276" w:type="dxa"/>
            <w:tcBorders>
              <w:top w:val="single" w:sz="4" w:space="0" w:color="auto"/>
              <w:left w:val="single" w:sz="4" w:space="0" w:color="auto"/>
              <w:bottom w:val="single" w:sz="4" w:space="0" w:color="auto"/>
              <w:right w:val="single" w:sz="4" w:space="0" w:color="auto"/>
            </w:tcBorders>
            <w:vAlign w:val="center"/>
          </w:tcPr>
          <w:p w:rsidR="00012A39" w:rsidRPr="00012A39" w:rsidRDefault="00012A39" w:rsidP="00EF263B">
            <w:pPr>
              <w:jc w:val="left"/>
              <w:rPr>
                <w:sz w:val="20"/>
                <w:szCs w:val="20"/>
                <w:lang w:val="en-CA"/>
              </w:rPr>
            </w:pPr>
            <w:r w:rsidRPr="00012A39">
              <w:rPr>
                <w:sz w:val="20"/>
                <w:szCs w:val="20"/>
                <w:lang w:val="en-CA"/>
              </w:rPr>
              <w:t>Italy</w:t>
            </w:r>
          </w:p>
        </w:tc>
        <w:tc>
          <w:tcPr>
            <w:tcW w:w="1134" w:type="dxa"/>
            <w:tcBorders>
              <w:top w:val="single" w:sz="4" w:space="0" w:color="auto"/>
              <w:left w:val="single" w:sz="4" w:space="0" w:color="auto"/>
              <w:bottom w:val="single" w:sz="4" w:space="0" w:color="auto"/>
              <w:right w:val="single" w:sz="4" w:space="0" w:color="auto"/>
            </w:tcBorders>
            <w:vAlign w:val="center"/>
          </w:tcPr>
          <w:p w:rsidR="00012A39" w:rsidRPr="002813E9" w:rsidRDefault="00012A39" w:rsidP="00EF263B">
            <w:pPr>
              <w:jc w:val="center"/>
              <w:rPr>
                <w:color w:val="000000"/>
                <w:sz w:val="20"/>
                <w:szCs w:val="20"/>
              </w:rPr>
            </w:pPr>
            <w:r w:rsidRPr="002813E9">
              <w:rPr>
                <w:color w:val="000000"/>
                <w:sz w:val="20"/>
                <w:szCs w:val="20"/>
              </w:rPr>
              <w:t>Argentina</w:t>
            </w:r>
          </w:p>
        </w:tc>
        <w:tc>
          <w:tcPr>
            <w:tcW w:w="2835" w:type="dxa"/>
            <w:tcBorders>
              <w:top w:val="single" w:sz="4" w:space="0" w:color="auto"/>
              <w:left w:val="single" w:sz="4" w:space="0" w:color="auto"/>
              <w:bottom w:val="single" w:sz="4" w:space="0" w:color="auto"/>
              <w:right w:val="single" w:sz="4" w:space="0" w:color="auto"/>
            </w:tcBorders>
          </w:tcPr>
          <w:p w:rsidR="00012A39" w:rsidRPr="002813E9" w:rsidRDefault="00012A39" w:rsidP="00EF263B">
            <w:pPr>
              <w:jc w:val="left"/>
              <w:rPr>
                <w:rFonts w:eastAsia="Calibri"/>
                <w:color w:val="000000"/>
                <w:sz w:val="20"/>
                <w:szCs w:val="20"/>
              </w:rPr>
            </w:pPr>
            <w:r w:rsidRPr="002813E9">
              <w:rPr>
                <w:rFonts w:eastAsia="Calibri"/>
                <w:color w:val="000000"/>
                <w:sz w:val="20"/>
                <w:szCs w:val="20"/>
              </w:rPr>
              <w:t>HCFC phase-out management plan (stage II, first tranche)</w:t>
            </w:r>
          </w:p>
        </w:tc>
        <w:tc>
          <w:tcPr>
            <w:tcW w:w="1276" w:type="dxa"/>
            <w:tcBorders>
              <w:top w:val="single" w:sz="4" w:space="0" w:color="auto"/>
              <w:left w:val="single" w:sz="4" w:space="0" w:color="auto"/>
              <w:bottom w:val="single" w:sz="4" w:space="0" w:color="auto"/>
              <w:right w:val="single" w:sz="4" w:space="0" w:color="auto"/>
            </w:tcBorders>
            <w:vAlign w:val="center"/>
          </w:tcPr>
          <w:p w:rsidR="00012A39" w:rsidRPr="00012A39" w:rsidRDefault="00012A39" w:rsidP="00EF263B">
            <w:pPr>
              <w:jc w:val="right"/>
              <w:rPr>
                <w:bCs/>
                <w:sz w:val="20"/>
                <w:szCs w:val="20"/>
              </w:rPr>
            </w:pPr>
            <w:r w:rsidRPr="00012A39">
              <w:rPr>
                <w:bCs/>
                <w:sz w:val="20"/>
                <w:szCs w:val="20"/>
              </w:rPr>
              <w:t>250,000</w:t>
            </w:r>
          </w:p>
        </w:tc>
        <w:tc>
          <w:tcPr>
            <w:tcW w:w="1417" w:type="dxa"/>
            <w:tcBorders>
              <w:top w:val="single" w:sz="4" w:space="0" w:color="auto"/>
              <w:left w:val="single" w:sz="4" w:space="0" w:color="auto"/>
              <w:bottom w:val="single" w:sz="4" w:space="0" w:color="auto"/>
              <w:right w:val="single" w:sz="4" w:space="0" w:color="auto"/>
            </w:tcBorders>
            <w:vAlign w:val="center"/>
          </w:tcPr>
          <w:p w:rsidR="00012A39" w:rsidRPr="002813E9" w:rsidRDefault="00012A39" w:rsidP="00EF263B">
            <w:pPr>
              <w:jc w:val="right"/>
              <w:rPr>
                <w:rFonts w:eastAsia="Calibri"/>
                <w:color w:val="000000"/>
                <w:sz w:val="20"/>
                <w:szCs w:val="20"/>
              </w:rPr>
            </w:pPr>
            <w:r w:rsidRPr="002813E9">
              <w:rPr>
                <w:rFonts w:eastAsia="Calibri"/>
                <w:color w:val="000000"/>
                <w:sz w:val="20"/>
                <w:szCs w:val="20"/>
              </w:rPr>
              <w:t>32,500</w:t>
            </w:r>
          </w:p>
        </w:tc>
        <w:tc>
          <w:tcPr>
            <w:tcW w:w="1559" w:type="dxa"/>
            <w:tcBorders>
              <w:top w:val="single" w:sz="4" w:space="0" w:color="auto"/>
              <w:left w:val="single" w:sz="4" w:space="0" w:color="auto"/>
              <w:bottom w:val="single" w:sz="4" w:space="0" w:color="auto"/>
              <w:right w:val="single" w:sz="4" w:space="0" w:color="auto"/>
            </w:tcBorders>
            <w:vAlign w:val="center"/>
          </w:tcPr>
          <w:p w:rsidR="00012A39" w:rsidRPr="00012A39" w:rsidRDefault="0027504A" w:rsidP="00EF263B">
            <w:pPr>
              <w:jc w:val="center"/>
              <w:rPr>
                <w:bCs/>
                <w:sz w:val="20"/>
                <w:szCs w:val="20"/>
              </w:rPr>
            </w:pPr>
            <w:r>
              <w:rPr>
                <w:bCs/>
                <w:sz w:val="20"/>
                <w:szCs w:val="20"/>
              </w:rPr>
              <w:t>(3</w:t>
            </w:r>
            <w:r w:rsidR="00012A39" w:rsidRPr="00012A39">
              <w:rPr>
                <w:bCs/>
                <w:sz w:val="20"/>
                <w:szCs w:val="20"/>
              </w:rPr>
              <w:t>)</w:t>
            </w:r>
          </w:p>
        </w:tc>
      </w:tr>
      <w:tr w:rsidR="00DE11D3" w:rsidRPr="001638BD" w:rsidTr="002813E9">
        <w:trPr>
          <w:trHeight w:val="57"/>
        </w:trPr>
        <w:tc>
          <w:tcPr>
            <w:tcW w:w="1276" w:type="dxa"/>
            <w:vAlign w:val="center"/>
          </w:tcPr>
          <w:p w:rsidR="00DE11D3" w:rsidRPr="002813E9" w:rsidRDefault="00DE11D3" w:rsidP="00DE11D3">
            <w:pPr>
              <w:jc w:val="right"/>
              <w:rPr>
                <w:b/>
                <w:bCs/>
                <w:sz w:val="20"/>
                <w:szCs w:val="20"/>
              </w:rPr>
            </w:pPr>
            <w:r w:rsidRPr="002813E9">
              <w:rPr>
                <w:b/>
                <w:bCs/>
                <w:sz w:val="20"/>
                <w:szCs w:val="20"/>
              </w:rPr>
              <w:t>Total</w:t>
            </w:r>
          </w:p>
        </w:tc>
        <w:tc>
          <w:tcPr>
            <w:tcW w:w="1134" w:type="dxa"/>
            <w:vAlign w:val="bottom"/>
          </w:tcPr>
          <w:p w:rsidR="00DE11D3" w:rsidRPr="002813E9" w:rsidRDefault="00DE11D3" w:rsidP="00BB429A">
            <w:pPr>
              <w:jc w:val="right"/>
              <w:rPr>
                <w:b/>
                <w:color w:val="000000"/>
                <w:sz w:val="20"/>
                <w:szCs w:val="20"/>
              </w:rPr>
            </w:pPr>
          </w:p>
        </w:tc>
        <w:tc>
          <w:tcPr>
            <w:tcW w:w="2835" w:type="dxa"/>
          </w:tcPr>
          <w:p w:rsidR="00DE11D3" w:rsidRPr="002813E9" w:rsidRDefault="00DE11D3" w:rsidP="00BB429A">
            <w:pPr>
              <w:jc w:val="center"/>
              <w:rPr>
                <w:b/>
                <w:bCs/>
                <w:sz w:val="20"/>
                <w:szCs w:val="20"/>
              </w:rPr>
            </w:pPr>
          </w:p>
        </w:tc>
        <w:tc>
          <w:tcPr>
            <w:tcW w:w="1276" w:type="dxa"/>
            <w:vAlign w:val="center"/>
          </w:tcPr>
          <w:p w:rsidR="00DE11D3" w:rsidRPr="002813E9" w:rsidRDefault="00012A39" w:rsidP="005552FA">
            <w:pPr>
              <w:jc w:val="right"/>
              <w:rPr>
                <w:b/>
                <w:bCs/>
                <w:sz w:val="20"/>
                <w:szCs w:val="20"/>
              </w:rPr>
            </w:pPr>
            <w:r w:rsidRPr="002813E9">
              <w:rPr>
                <w:rFonts w:eastAsia="Calibri"/>
                <w:b/>
                <w:color w:val="000000"/>
                <w:sz w:val="20"/>
                <w:szCs w:val="20"/>
              </w:rPr>
              <w:t>250,000</w:t>
            </w:r>
          </w:p>
        </w:tc>
        <w:tc>
          <w:tcPr>
            <w:tcW w:w="1417" w:type="dxa"/>
            <w:vAlign w:val="center"/>
          </w:tcPr>
          <w:p w:rsidR="00DE11D3" w:rsidRPr="002813E9" w:rsidRDefault="00012A39" w:rsidP="005552FA">
            <w:pPr>
              <w:jc w:val="right"/>
              <w:rPr>
                <w:b/>
                <w:bCs/>
                <w:sz w:val="20"/>
                <w:szCs w:val="20"/>
              </w:rPr>
            </w:pPr>
            <w:r w:rsidRPr="002813E9">
              <w:rPr>
                <w:rFonts w:eastAsia="Calibri"/>
                <w:b/>
                <w:color w:val="000000"/>
                <w:sz w:val="20"/>
                <w:szCs w:val="20"/>
              </w:rPr>
              <w:t>32,500</w:t>
            </w:r>
          </w:p>
        </w:tc>
        <w:tc>
          <w:tcPr>
            <w:tcW w:w="1559" w:type="dxa"/>
            <w:vAlign w:val="center"/>
          </w:tcPr>
          <w:p w:rsidR="00DE11D3" w:rsidRPr="002813E9" w:rsidRDefault="00DE11D3" w:rsidP="005552FA">
            <w:pPr>
              <w:jc w:val="center"/>
              <w:rPr>
                <w:b/>
                <w:bCs/>
                <w:sz w:val="20"/>
                <w:szCs w:val="20"/>
              </w:rPr>
            </w:pPr>
          </w:p>
        </w:tc>
      </w:tr>
      <w:tr w:rsidR="005D5942" w:rsidRPr="001638BD" w:rsidTr="002813E9">
        <w:trPr>
          <w:trHeight w:val="57"/>
        </w:trPr>
        <w:tc>
          <w:tcPr>
            <w:tcW w:w="1276" w:type="dxa"/>
            <w:vAlign w:val="center"/>
          </w:tcPr>
          <w:p w:rsidR="005D5942" w:rsidRPr="002813E9" w:rsidRDefault="002813E9" w:rsidP="002813E9">
            <w:pPr>
              <w:jc w:val="left"/>
              <w:rPr>
                <w:b/>
                <w:bCs/>
                <w:sz w:val="20"/>
                <w:szCs w:val="20"/>
              </w:rPr>
            </w:pPr>
            <w:r w:rsidRPr="002813E9">
              <w:rPr>
                <w:b/>
                <w:bCs/>
                <w:sz w:val="20"/>
                <w:szCs w:val="20"/>
              </w:rPr>
              <w:t>Grand total</w:t>
            </w:r>
          </w:p>
        </w:tc>
        <w:tc>
          <w:tcPr>
            <w:tcW w:w="1134" w:type="dxa"/>
            <w:vAlign w:val="bottom"/>
          </w:tcPr>
          <w:p w:rsidR="005D5942" w:rsidRPr="002813E9" w:rsidRDefault="005D5942" w:rsidP="00BB429A">
            <w:pPr>
              <w:jc w:val="right"/>
              <w:rPr>
                <w:b/>
                <w:color w:val="000000"/>
                <w:sz w:val="20"/>
                <w:szCs w:val="20"/>
              </w:rPr>
            </w:pPr>
          </w:p>
        </w:tc>
        <w:tc>
          <w:tcPr>
            <w:tcW w:w="2835" w:type="dxa"/>
          </w:tcPr>
          <w:p w:rsidR="005D5942" w:rsidRPr="002813E9" w:rsidRDefault="005D5942" w:rsidP="00BB429A">
            <w:pPr>
              <w:jc w:val="center"/>
              <w:rPr>
                <w:b/>
                <w:bCs/>
                <w:sz w:val="20"/>
                <w:szCs w:val="20"/>
              </w:rPr>
            </w:pPr>
          </w:p>
        </w:tc>
        <w:tc>
          <w:tcPr>
            <w:tcW w:w="1276" w:type="dxa"/>
            <w:vAlign w:val="center"/>
          </w:tcPr>
          <w:p w:rsidR="005D5942" w:rsidRPr="002813E9" w:rsidRDefault="002813E9" w:rsidP="005552FA">
            <w:pPr>
              <w:jc w:val="right"/>
              <w:rPr>
                <w:b/>
                <w:bCs/>
                <w:sz w:val="20"/>
                <w:szCs w:val="20"/>
              </w:rPr>
            </w:pPr>
            <w:r w:rsidRPr="002813E9">
              <w:rPr>
                <w:b/>
                <w:bCs/>
                <w:sz w:val="20"/>
                <w:szCs w:val="20"/>
              </w:rPr>
              <w:t>852,750</w:t>
            </w:r>
          </w:p>
        </w:tc>
        <w:tc>
          <w:tcPr>
            <w:tcW w:w="1417" w:type="dxa"/>
            <w:vAlign w:val="center"/>
          </w:tcPr>
          <w:p w:rsidR="005D5942" w:rsidRPr="002813E9" w:rsidRDefault="002813E9" w:rsidP="005552FA">
            <w:pPr>
              <w:jc w:val="right"/>
              <w:rPr>
                <w:b/>
                <w:bCs/>
                <w:sz w:val="20"/>
                <w:szCs w:val="20"/>
              </w:rPr>
            </w:pPr>
            <w:r w:rsidRPr="002813E9">
              <w:rPr>
                <w:b/>
                <w:bCs/>
                <w:sz w:val="20"/>
                <w:szCs w:val="20"/>
              </w:rPr>
              <w:t>105,340</w:t>
            </w:r>
          </w:p>
        </w:tc>
        <w:tc>
          <w:tcPr>
            <w:tcW w:w="1559" w:type="dxa"/>
            <w:vAlign w:val="center"/>
          </w:tcPr>
          <w:p w:rsidR="005D5942" w:rsidRPr="002813E9" w:rsidRDefault="005D5942" w:rsidP="005552FA">
            <w:pPr>
              <w:jc w:val="center"/>
              <w:rPr>
                <w:b/>
                <w:bCs/>
                <w:sz w:val="20"/>
                <w:szCs w:val="20"/>
              </w:rPr>
            </w:pPr>
          </w:p>
        </w:tc>
      </w:tr>
    </w:tbl>
    <w:p w:rsidR="000932ED" w:rsidRDefault="000932ED" w:rsidP="000932ED">
      <w:pPr>
        <w:pStyle w:val="Heading1"/>
        <w:numPr>
          <w:ilvl w:val="0"/>
          <w:numId w:val="0"/>
        </w:numPr>
        <w:spacing w:after="0"/>
        <w:rPr>
          <w:sz w:val="18"/>
          <w:szCs w:val="18"/>
        </w:rPr>
      </w:pPr>
      <w:r>
        <w:rPr>
          <w:sz w:val="18"/>
          <w:szCs w:val="18"/>
        </w:rPr>
        <w:t>* C</w:t>
      </w:r>
      <w:r w:rsidRPr="00E722C6">
        <w:rPr>
          <w:sz w:val="18"/>
          <w:szCs w:val="18"/>
        </w:rPr>
        <w:t>omments and recommendations of the Secretariat are found i</w:t>
      </w:r>
      <w:r>
        <w:rPr>
          <w:sz w:val="18"/>
          <w:szCs w:val="18"/>
        </w:rPr>
        <w:t>n the following documents:</w:t>
      </w:r>
    </w:p>
    <w:p w:rsidR="00120CD0" w:rsidRDefault="000932ED" w:rsidP="000932ED">
      <w:pPr>
        <w:pStyle w:val="Heading1"/>
        <w:numPr>
          <w:ilvl w:val="0"/>
          <w:numId w:val="0"/>
        </w:numPr>
        <w:spacing w:after="0"/>
        <w:rPr>
          <w:sz w:val="18"/>
          <w:szCs w:val="18"/>
        </w:rPr>
      </w:pPr>
      <w:r>
        <w:rPr>
          <w:sz w:val="18"/>
          <w:szCs w:val="18"/>
        </w:rPr>
        <w:t>(1) UNEP/</w:t>
      </w:r>
      <w:proofErr w:type="spellStart"/>
      <w:r>
        <w:rPr>
          <w:sz w:val="18"/>
          <w:szCs w:val="18"/>
        </w:rPr>
        <w:t>OzL.Pro</w:t>
      </w:r>
      <w:proofErr w:type="spellEnd"/>
      <w:r>
        <w:rPr>
          <w:sz w:val="18"/>
          <w:szCs w:val="18"/>
        </w:rPr>
        <w:t>/ExCom/79/</w:t>
      </w:r>
      <w:r w:rsidR="0027504A">
        <w:rPr>
          <w:sz w:val="18"/>
          <w:szCs w:val="18"/>
        </w:rPr>
        <w:t>35</w:t>
      </w:r>
      <w:r>
        <w:rPr>
          <w:sz w:val="18"/>
          <w:szCs w:val="18"/>
        </w:rPr>
        <w:t>.</w:t>
      </w:r>
    </w:p>
    <w:p w:rsidR="000932ED" w:rsidRPr="00E722C6" w:rsidRDefault="000932ED" w:rsidP="000932ED">
      <w:pPr>
        <w:pStyle w:val="Heading1"/>
        <w:numPr>
          <w:ilvl w:val="0"/>
          <w:numId w:val="0"/>
        </w:numPr>
        <w:spacing w:after="0"/>
        <w:rPr>
          <w:sz w:val="18"/>
          <w:szCs w:val="18"/>
        </w:rPr>
      </w:pPr>
      <w:r w:rsidRPr="00E722C6">
        <w:rPr>
          <w:sz w:val="18"/>
          <w:szCs w:val="18"/>
        </w:rPr>
        <w:t>(</w:t>
      </w:r>
      <w:r>
        <w:rPr>
          <w:sz w:val="18"/>
          <w:szCs w:val="18"/>
        </w:rPr>
        <w:t>2</w:t>
      </w:r>
      <w:r w:rsidRPr="00E722C6">
        <w:rPr>
          <w:sz w:val="18"/>
          <w:szCs w:val="18"/>
        </w:rPr>
        <w:t>) UNEP/</w:t>
      </w:r>
      <w:proofErr w:type="spellStart"/>
      <w:r w:rsidRPr="00E722C6">
        <w:rPr>
          <w:sz w:val="18"/>
          <w:szCs w:val="18"/>
        </w:rPr>
        <w:t>OzL.Pro</w:t>
      </w:r>
      <w:proofErr w:type="spellEnd"/>
      <w:r w:rsidRPr="00E722C6">
        <w:rPr>
          <w:sz w:val="18"/>
          <w:szCs w:val="18"/>
        </w:rPr>
        <w:t>/ExCom/7</w:t>
      </w:r>
      <w:r>
        <w:rPr>
          <w:sz w:val="18"/>
          <w:szCs w:val="18"/>
        </w:rPr>
        <w:t>9/3</w:t>
      </w:r>
      <w:r w:rsidR="0027504A">
        <w:rPr>
          <w:sz w:val="18"/>
          <w:szCs w:val="18"/>
        </w:rPr>
        <w:t>7</w:t>
      </w:r>
      <w:r>
        <w:rPr>
          <w:sz w:val="18"/>
          <w:szCs w:val="18"/>
        </w:rPr>
        <w:t>.</w:t>
      </w:r>
    </w:p>
    <w:p w:rsidR="000932ED" w:rsidRPr="00E722C6" w:rsidRDefault="000932ED" w:rsidP="000932ED">
      <w:pPr>
        <w:pStyle w:val="Heading1"/>
        <w:numPr>
          <w:ilvl w:val="0"/>
          <w:numId w:val="0"/>
        </w:numPr>
        <w:spacing w:after="0"/>
        <w:rPr>
          <w:sz w:val="18"/>
          <w:szCs w:val="18"/>
        </w:rPr>
      </w:pPr>
      <w:r w:rsidRPr="00E722C6">
        <w:rPr>
          <w:sz w:val="18"/>
          <w:szCs w:val="18"/>
        </w:rPr>
        <w:t>(</w:t>
      </w:r>
      <w:r>
        <w:rPr>
          <w:sz w:val="18"/>
          <w:szCs w:val="18"/>
        </w:rPr>
        <w:t>3</w:t>
      </w:r>
      <w:r w:rsidRPr="00E722C6">
        <w:rPr>
          <w:sz w:val="18"/>
          <w:szCs w:val="18"/>
        </w:rPr>
        <w:t>) UNEP/</w:t>
      </w:r>
      <w:proofErr w:type="spellStart"/>
      <w:r w:rsidRPr="00E722C6">
        <w:rPr>
          <w:sz w:val="18"/>
          <w:szCs w:val="18"/>
        </w:rPr>
        <w:t>OzL.Pro</w:t>
      </w:r>
      <w:proofErr w:type="spellEnd"/>
      <w:r w:rsidRPr="00E722C6">
        <w:rPr>
          <w:sz w:val="18"/>
          <w:szCs w:val="18"/>
        </w:rPr>
        <w:t>/ExCom/7</w:t>
      </w:r>
      <w:r>
        <w:rPr>
          <w:sz w:val="18"/>
          <w:szCs w:val="18"/>
        </w:rPr>
        <w:t>9/</w:t>
      </w:r>
      <w:r w:rsidR="0027504A">
        <w:rPr>
          <w:sz w:val="18"/>
          <w:szCs w:val="18"/>
        </w:rPr>
        <w:t>2</w:t>
      </w:r>
      <w:r>
        <w:rPr>
          <w:sz w:val="18"/>
          <w:szCs w:val="18"/>
        </w:rPr>
        <w:t>7.</w:t>
      </w:r>
    </w:p>
    <w:p w:rsidR="00F8548B" w:rsidRPr="00E722C6" w:rsidRDefault="00F8548B" w:rsidP="00120CD0">
      <w:pPr>
        <w:rPr>
          <w:sz w:val="18"/>
          <w:szCs w:val="18"/>
        </w:rPr>
      </w:pPr>
    </w:p>
    <w:p w:rsidR="00120CD0" w:rsidRPr="0027504A" w:rsidRDefault="00120CD0" w:rsidP="00F8548B">
      <w:pPr>
        <w:keepNext/>
        <w:outlineLvl w:val="0"/>
        <w:rPr>
          <w:u w:val="single"/>
        </w:rPr>
      </w:pPr>
      <w:r w:rsidRPr="0027504A">
        <w:rPr>
          <w:u w:val="single"/>
        </w:rPr>
        <w:lastRenderedPageBreak/>
        <w:t xml:space="preserve">Request from the Government of </w:t>
      </w:r>
      <w:r w:rsidR="0027504A" w:rsidRPr="0027504A">
        <w:rPr>
          <w:u w:val="single"/>
        </w:rPr>
        <w:t>Germany</w:t>
      </w:r>
    </w:p>
    <w:p w:rsidR="00120CD0" w:rsidRPr="00944D19" w:rsidRDefault="00120CD0" w:rsidP="00F8548B">
      <w:pPr>
        <w:keepNext/>
        <w:outlineLvl w:val="0"/>
        <w:rPr>
          <w:b/>
        </w:rPr>
      </w:pPr>
    </w:p>
    <w:p w:rsidR="00012A39" w:rsidRPr="00012A39" w:rsidRDefault="00012A39" w:rsidP="00F8548B">
      <w:pPr>
        <w:pStyle w:val="Heading1"/>
        <w:spacing w:after="0"/>
        <w:rPr>
          <w:color w:val="000000"/>
          <w:lang w:val="en-CA" w:eastAsia="fr-FR"/>
        </w:rPr>
      </w:pPr>
      <w:r w:rsidRPr="0022727A">
        <w:t>The valu</w:t>
      </w:r>
      <w:r>
        <w:t>e of this request (US $675,590</w:t>
      </w:r>
      <w:r w:rsidRPr="0022727A">
        <w:t xml:space="preserve">), after taking into account the </w:t>
      </w:r>
      <w:r>
        <w:t xml:space="preserve">net </w:t>
      </w:r>
      <w:r w:rsidRPr="0022727A">
        <w:t xml:space="preserve">amount </w:t>
      </w:r>
      <w:r>
        <w:t>approved in 2015 and 2016</w:t>
      </w:r>
      <w:r w:rsidRPr="0022727A">
        <w:rPr>
          <w:vertAlign w:val="superscript"/>
        </w:rPr>
        <w:footnoteReference w:id="1"/>
      </w:r>
      <w:r w:rsidRPr="0022727A">
        <w:t xml:space="preserve">, </w:t>
      </w:r>
      <w:r>
        <w:t xml:space="preserve">and balances on </w:t>
      </w:r>
      <w:r w:rsidR="0027504A">
        <w:t>a transferred</w:t>
      </w:r>
      <w:r>
        <w:t xml:space="preserve"> project to be offset against </w:t>
      </w:r>
      <w:r>
        <w:br/>
        <w:t>79</w:t>
      </w:r>
      <w:r w:rsidRPr="00DB00D3">
        <w:rPr>
          <w:vertAlign w:val="superscript"/>
        </w:rPr>
        <w:t>th</w:t>
      </w:r>
      <w:r>
        <w:t xml:space="preserve"> meeting </w:t>
      </w:r>
      <w:r w:rsidRPr="00731970">
        <w:t>approvals (US $</w:t>
      </w:r>
      <w:r>
        <w:t>5,961</w:t>
      </w:r>
      <w:r w:rsidRPr="00731970">
        <w:t xml:space="preserve">), does not exceed the 20 per cent of Germany’s </w:t>
      </w:r>
      <w:r w:rsidRPr="00731970">
        <w:rPr>
          <w:color w:val="000000"/>
          <w:lang w:val="en-CA" w:eastAsia="fr-FR"/>
        </w:rPr>
        <w:t xml:space="preserve">allocation for the 2015-2017 </w:t>
      </w:r>
      <w:proofErr w:type="gramStart"/>
      <w:r w:rsidRPr="00731970">
        <w:rPr>
          <w:color w:val="000000"/>
          <w:lang w:val="en-CA" w:eastAsia="fr-FR"/>
        </w:rPr>
        <w:t>trienniu</w:t>
      </w:r>
      <w:r>
        <w:rPr>
          <w:color w:val="000000"/>
          <w:lang w:val="en-CA" w:eastAsia="fr-FR"/>
        </w:rPr>
        <w:t>m</w:t>
      </w:r>
      <w:proofErr w:type="gramEnd"/>
      <w:r>
        <w:rPr>
          <w:color w:val="000000"/>
          <w:lang w:val="en-CA" w:eastAsia="fr-FR"/>
        </w:rPr>
        <w:t xml:space="preserve"> of (US $8,659,025)</w:t>
      </w:r>
      <w:r w:rsidRPr="00731970">
        <w:rPr>
          <w:color w:val="000000"/>
          <w:lang w:val="en-CA" w:eastAsia="fr-FR"/>
        </w:rPr>
        <w:t>.</w:t>
      </w:r>
    </w:p>
    <w:p w:rsidR="00120CD0" w:rsidRPr="00944D19" w:rsidRDefault="00120CD0" w:rsidP="00D42C97">
      <w:pPr>
        <w:rPr>
          <w:lang w:val="en-CA" w:eastAsia="fr-FR"/>
        </w:rPr>
      </w:pPr>
    </w:p>
    <w:p w:rsidR="00120CD0" w:rsidRPr="0027504A" w:rsidRDefault="00120CD0" w:rsidP="00F8548B">
      <w:pPr>
        <w:outlineLvl w:val="0"/>
        <w:rPr>
          <w:u w:val="single"/>
          <w:lang w:val="en-US"/>
        </w:rPr>
      </w:pPr>
      <w:r w:rsidRPr="0027504A">
        <w:rPr>
          <w:u w:val="single"/>
          <w:lang w:val="en-US"/>
        </w:rPr>
        <w:t xml:space="preserve">Request from the Government of </w:t>
      </w:r>
      <w:r w:rsidR="0027504A" w:rsidRPr="0027504A">
        <w:rPr>
          <w:u w:val="single"/>
          <w:lang w:val="en-US"/>
        </w:rPr>
        <w:t>Italy</w:t>
      </w:r>
    </w:p>
    <w:p w:rsidR="00120CD0" w:rsidRPr="00944D19" w:rsidRDefault="00120CD0" w:rsidP="00F8548B">
      <w:pPr>
        <w:outlineLvl w:val="0"/>
        <w:rPr>
          <w:b/>
          <w:highlight w:val="yellow"/>
          <w:lang w:val="en-US"/>
        </w:rPr>
      </w:pPr>
    </w:p>
    <w:p w:rsidR="00120CD0" w:rsidRPr="0027504A" w:rsidRDefault="0027504A" w:rsidP="00F8548B">
      <w:pPr>
        <w:pStyle w:val="Heading1"/>
        <w:rPr>
          <w:color w:val="000000"/>
          <w:lang w:val="en-CA" w:eastAsia="fr-FR"/>
        </w:rPr>
      </w:pPr>
      <w:r w:rsidRPr="00B20600">
        <w:t>The value of th</w:t>
      </w:r>
      <w:r>
        <w:t>e</w:t>
      </w:r>
      <w:r w:rsidRPr="00B20600">
        <w:t xml:space="preserve"> request </w:t>
      </w:r>
      <w:r>
        <w:t xml:space="preserve">(US $282,500) </w:t>
      </w:r>
      <w:r w:rsidRPr="00B20600">
        <w:t>does not exceed the 20 per cent of Italy’s 201</w:t>
      </w:r>
      <w:r>
        <w:t>7</w:t>
      </w:r>
      <w:r w:rsidRPr="00B20600">
        <w:t xml:space="preserve"> bilateral contribution of US $1,797,850</w:t>
      </w:r>
      <w:r w:rsidRPr="00B20600">
        <w:rPr>
          <w:color w:val="000000"/>
          <w:lang w:val="en-CA" w:eastAsia="fr-FR"/>
        </w:rPr>
        <w:t>.</w:t>
      </w:r>
    </w:p>
    <w:p w:rsidR="00120CD0" w:rsidRPr="0027504A" w:rsidRDefault="00120CD0" w:rsidP="00F8548B">
      <w:pPr>
        <w:pStyle w:val="Heading1"/>
        <w:numPr>
          <w:ilvl w:val="0"/>
          <w:numId w:val="0"/>
        </w:numPr>
        <w:spacing w:after="0"/>
        <w:rPr>
          <w:b/>
          <w:lang w:val="en-US"/>
        </w:rPr>
      </w:pPr>
      <w:r w:rsidRPr="0027504A">
        <w:rPr>
          <w:b/>
          <w:lang w:val="en-US"/>
        </w:rPr>
        <w:t>Recommendations</w:t>
      </w:r>
    </w:p>
    <w:p w:rsidR="00EC239A" w:rsidRPr="005F2DF5" w:rsidRDefault="00EC239A" w:rsidP="00F8548B">
      <w:pPr>
        <w:rPr>
          <w:sz w:val="21"/>
          <w:szCs w:val="21"/>
          <w:lang w:val="en-US"/>
        </w:rPr>
      </w:pPr>
    </w:p>
    <w:p w:rsidR="00120CD0" w:rsidRDefault="00120CD0" w:rsidP="00F8548B">
      <w:pPr>
        <w:numPr>
          <w:ilvl w:val="0"/>
          <w:numId w:val="1"/>
        </w:numPr>
        <w:outlineLvl w:val="0"/>
      </w:pPr>
      <w:r w:rsidRPr="001937F4">
        <w:t>The Executive Committee may wish to request the Treasurer to offset the costs of the bilateral projects approved at the 7</w:t>
      </w:r>
      <w:r w:rsidR="00705EDF">
        <w:t>9</w:t>
      </w:r>
      <w:r w:rsidRPr="001937F4">
        <w:rPr>
          <w:vertAlign w:val="superscript"/>
        </w:rPr>
        <w:t>th</w:t>
      </w:r>
      <w:r w:rsidRPr="001937F4">
        <w:t xml:space="preserve"> </w:t>
      </w:r>
      <w:r w:rsidRPr="001937F4">
        <w:rPr>
          <w:vertAlign w:val="superscript"/>
        </w:rPr>
        <w:t xml:space="preserve"> </w:t>
      </w:r>
      <w:r w:rsidRPr="001937F4">
        <w:t>meeting as follows:</w:t>
      </w:r>
    </w:p>
    <w:p w:rsidR="00F8548B" w:rsidRPr="001937F4" w:rsidRDefault="00F8548B" w:rsidP="00F8548B">
      <w:pPr>
        <w:outlineLvl w:val="0"/>
      </w:pPr>
    </w:p>
    <w:p w:rsidR="00120CD0" w:rsidRPr="00731970" w:rsidRDefault="0027504A" w:rsidP="00F8548B">
      <w:pPr>
        <w:widowControl w:val="0"/>
        <w:numPr>
          <w:ilvl w:val="1"/>
          <w:numId w:val="1"/>
        </w:numPr>
        <w:outlineLvl w:val="1"/>
      </w:pPr>
      <w:r w:rsidRPr="001937F4">
        <w:t xml:space="preserve">US $XX (including agency fees) against the balance of </w:t>
      </w:r>
      <w:r>
        <w:t>Germany</w:t>
      </w:r>
      <w:r w:rsidRPr="001937F4">
        <w:t xml:space="preserve">’s bilateral contribution for </w:t>
      </w:r>
      <w:r>
        <w:t>2015-</w:t>
      </w:r>
      <w:r w:rsidRPr="001937F4">
        <w:rPr>
          <w:color w:val="000000"/>
          <w:lang w:eastAsia="en-CA"/>
        </w:rPr>
        <w:t>201</w:t>
      </w:r>
      <w:r>
        <w:rPr>
          <w:color w:val="000000"/>
          <w:lang w:eastAsia="en-CA"/>
        </w:rPr>
        <w:t>7</w:t>
      </w:r>
      <w:r w:rsidR="00120CD0" w:rsidRPr="00731970">
        <w:t>;</w:t>
      </w:r>
      <w:r w:rsidR="00534286">
        <w:t xml:space="preserve"> and</w:t>
      </w:r>
    </w:p>
    <w:p w:rsidR="00120CD0" w:rsidRPr="007C112D" w:rsidRDefault="00120CD0" w:rsidP="00F8548B">
      <w:pPr>
        <w:rPr>
          <w:lang w:eastAsia="en-CA"/>
        </w:rPr>
      </w:pPr>
    </w:p>
    <w:p w:rsidR="00731970" w:rsidRPr="0027504A" w:rsidRDefault="0027504A" w:rsidP="0027504A">
      <w:pPr>
        <w:pStyle w:val="Heading2"/>
        <w:spacing w:after="0"/>
        <w:rPr>
          <w:color w:val="000000"/>
          <w:lang w:eastAsia="en-CA"/>
        </w:rPr>
      </w:pPr>
      <w:proofErr w:type="gramStart"/>
      <w:r w:rsidRPr="00731970">
        <w:t>US $XX</w:t>
      </w:r>
      <w:r w:rsidRPr="00731970">
        <w:rPr>
          <w:lang w:val="en-CA" w:eastAsia="en-CA"/>
        </w:rPr>
        <w:t xml:space="preserve"> </w:t>
      </w:r>
      <w:r w:rsidRPr="00731970">
        <w:t xml:space="preserve">(including agency fees) against the balance of </w:t>
      </w:r>
      <w:r>
        <w:t>Italy</w:t>
      </w:r>
      <w:r w:rsidRPr="00731970">
        <w:t xml:space="preserve">’s bilateral contribution </w:t>
      </w:r>
      <w:r>
        <w:t xml:space="preserve">for </w:t>
      </w:r>
      <w:r w:rsidRPr="00731970">
        <w:t>2017</w:t>
      </w:r>
      <w:r>
        <w:t>.</w:t>
      </w:r>
      <w:proofErr w:type="gramEnd"/>
    </w:p>
    <w:p w:rsidR="00F8548B" w:rsidRPr="005F2DF5" w:rsidRDefault="00F8548B" w:rsidP="00F8548B">
      <w:pPr>
        <w:rPr>
          <w:sz w:val="20"/>
          <w:szCs w:val="20"/>
          <w:lang w:eastAsia="en-CA"/>
        </w:rPr>
      </w:pPr>
    </w:p>
    <w:tbl>
      <w:tblPr>
        <w:tblStyle w:val="TableGrid"/>
        <w:tblW w:w="0" w:type="auto"/>
        <w:tblLook w:val="04A0" w:firstRow="1" w:lastRow="0" w:firstColumn="1" w:lastColumn="0" w:noHBand="0" w:noVBand="1"/>
      </w:tblPr>
      <w:tblGrid>
        <w:gridCol w:w="1915"/>
        <w:gridCol w:w="1915"/>
        <w:gridCol w:w="1915"/>
        <w:gridCol w:w="1915"/>
        <w:gridCol w:w="1916"/>
      </w:tblGrid>
      <w:tr w:rsidR="00120CD0" w:rsidRPr="001937F4" w:rsidTr="00C54B1B">
        <w:tc>
          <w:tcPr>
            <w:tcW w:w="1915" w:type="dxa"/>
            <w:tcBorders>
              <w:top w:val="nil"/>
              <w:left w:val="nil"/>
              <w:bottom w:val="nil"/>
              <w:right w:val="nil"/>
            </w:tcBorders>
            <w:shd w:val="clear" w:color="auto" w:fill="auto"/>
          </w:tcPr>
          <w:p w:rsidR="00120CD0" w:rsidRPr="001937F4" w:rsidRDefault="00120CD0" w:rsidP="00F8548B">
            <w:pPr>
              <w:rPr>
                <w:b/>
                <w:highlight w:val="yellow"/>
                <w:lang w:eastAsia="en-CA"/>
              </w:rPr>
            </w:pPr>
          </w:p>
        </w:tc>
        <w:tc>
          <w:tcPr>
            <w:tcW w:w="1915" w:type="dxa"/>
            <w:tcBorders>
              <w:top w:val="nil"/>
              <w:left w:val="nil"/>
              <w:bottom w:val="nil"/>
              <w:right w:val="nil"/>
            </w:tcBorders>
          </w:tcPr>
          <w:p w:rsidR="00120CD0" w:rsidRPr="001937F4" w:rsidRDefault="00120CD0" w:rsidP="00F8548B">
            <w:pPr>
              <w:rPr>
                <w:b/>
                <w:highlight w:val="yellow"/>
                <w:lang w:eastAsia="en-CA"/>
              </w:rPr>
            </w:pPr>
          </w:p>
        </w:tc>
        <w:tc>
          <w:tcPr>
            <w:tcW w:w="1915" w:type="dxa"/>
            <w:tcBorders>
              <w:top w:val="nil"/>
              <w:left w:val="nil"/>
              <w:bottom w:val="single" w:sz="4" w:space="0" w:color="auto"/>
              <w:right w:val="nil"/>
            </w:tcBorders>
          </w:tcPr>
          <w:p w:rsidR="00120CD0" w:rsidRPr="001937F4" w:rsidRDefault="00120CD0" w:rsidP="00F8548B">
            <w:pPr>
              <w:rPr>
                <w:b/>
                <w:highlight w:val="yellow"/>
                <w:lang w:eastAsia="en-CA"/>
              </w:rPr>
            </w:pPr>
          </w:p>
        </w:tc>
        <w:tc>
          <w:tcPr>
            <w:tcW w:w="1915" w:type="dxa"/>
            <w:tcBorders>
              <w:top w:val="nil"/>
              <w:left w:val="nil"/>
              <w:bottom w:val="nil"/>
              <w:right w:val="nil"/>
            </w:tcBorders>
          </w:tcPr>
          <w:p w:rsidR="00120CD0" w:rsidRPr="001937F4" w:rsidRDefault="00120CD0" w:rsidP="00F8548B">
            <w:pPr>
              <w:rPr>
                <w:b/>
                <w:highlight w:val="yellow"/>
                <w:lang w:eastAsia="en-CA"/>
              </w:rPr>
            </w:pPr>
          </w:p>
        </w:tc>
        <w:tc>
          <w:tcPr>
            <w:tcW w:w="1916" w:type="dxa"/>
            <w:tcBorders>
              <w:top w:val="nil"/>
              <w:left w:val="nil"/>
              <w:bottom w:val="nil"/>
              <w:right w:val="nil"/>
            </w:tcBorders>
          </w:tcPr>
          <w:p w:rsidR="00120CD0" w:rsidRPr="001937F4" w:rsidRDefault="00120CD0" w:rsidP="00F8548B">
            <w:pPr>
              <w:rPr>
                <w:b/>
                <w:highlight w:val="yellow"/>
                <w:lang w:eastAsia="en-CA"/>
              </w:rPr>
            </w:pPr>
          </w:p>
        </w:tc>
      </w:tr>
    </w:tbl>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CD0" w:rsidRDefault="00120CD0" w:rsidP="004A504B">
      <w:r>
        <w:separator/>
      </w:r>
    </w:p>
  </w:endnote>
  <w:endnote w:type="continuationSeparator" w:id="0">
    <w:p w:rsidR="00120CD0" w:rsidRDefault="00120C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85538A">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15D64">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CD0" w:rsidRDefault="00120CD0" w:rsidP="004A504B">
      <w:r>
        <w:separator/>
      </w:r>
    </w:p>
  </w:footnote>
  <w:footnote w:type="continuationSeparator" w:id="0">
    <w:p w:rsidR="00120CD0" w:rsidRDefault="00120CD0" w:rsidP="004A504B">
      <w:r>
        <w:continuationSeparator/>
      </w:r>
    </w:p>
  </w:footnote>
  <w:footnote w:id="1">
    <w:p w:rsidR="00012A39" w:rsidRPr="00D42C97" w:rsidRDefault="00012A39" w:rsidP="00012A39">
      <w:pPr>
        <w:pStyle w:val="FootnoteText"/>
        <w:rPr>
          <w:lang w:val="en-CA"/>
        </w:rPr>
      </w:pPr>
      <w:r w:rsidRPr="00D42C97">
        <w:rPr>
          <w:rStyle w:val="FootnoteReference"/>
        </w:rPr>
        <w:footnoteRef/>
      </w:r>
      <w:r w:rsidRPr="00D42C97">
        <w:t xml:space="preserve"> </w:t>
      </w:r>
      <w:r>
        <w:t>Germany bilateral a</w:t>
      </w:r>
      <w:r w:rsidRPr="00D42C97">
        <w:rPr>
          <w:lang w:val="en-CA"/>
        </w:rPr>
        <w:t>mount approved in 2015 equals US $</w:t>
      </w:r>
      <w:r>
        <w:rPr>
          <w:lang w:val="en-CA"/>
        </w:rPr>
        <w:t>4,658,409 and</w:t>
      </w:r>
      <w:r w:rsidRPr="00D42C97">
        <w:rPr>
          <w:lang w:val="en-CA"/>
        </w:rPr>
        <w:t xml:space="preserve"> US $</w:t>
      </w:r>
      <w:r>
        <w:rPr>
          <w:lang w:val="en-CA"/>
        </w:rPr>
        <w:t>1,</w:t>
      </w:r>
      <w:r w:rsidRPr="00D42C97">
        <w:rPr>
          <w:lang w:val="en-CA"/>
        </w:rPr>
        <w:t>989,735</w:t>
      </w:r>
      <w:r>
        <w:rPr>
          <w:lang w:val="en-CA"/>
        </w:rPr>
        <w:t xml:space="preserve"> in 2016.</w:t>
      </w:r>
    </w:p>
    <w:p w:rsidR="00012A39" w:rsidRPr="007E09C8" w:rsidRDefault="00012A39" w:rsidP="00012A39">
      <w:pPr>
        <w:pStyle w:val="FootnoteText"/>
        <w:rPr>
          <w:sz w:val="18"/>
          <w:szCs w:val="18"/>
          <w:lang w:val="en-CA"/>
        </w:rPr>
      </w:pPr>
      <w:r>
        <w:rPr>
          <w:sz w:val="18"/>
          <w:szCs w:val="18"/>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85538A">
      <w:t>UNEP/</w:t>
    </w:r>
    <w:proofErr w:type="spellStart"/>
    <w:r w:rsidR="0085538A">
      <w:t>OzL.Pro</w:t>
    </w:r>
    <w:proofErr w:type="spellEnd"/>
    <w:r w:rsidR="0085538A">
      <w:t>/ExCom/79/20</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85538A">
      <w:t>UNEP/</w:t>
    </w:r>
    <w:proofErr w:type="spellStart"/>
    <w:r w:rsidR="0085538A">
      <w:t>OzL.Pro</w:t>
    </w:r>
    <w:proofErr w:type="spellEnd"/>
    <w:r w:rsidR="0085538A">
      <w:t>/ExCom/79/20</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CD0"/>
    <w:rsid w:val="00000FED"/>
    <w:rsid w:val="0000434E"/>
    <w:rsid w:val="00012A39"/>
    <w:rsid w:val="000211A9"/>
    <w:rsid w:val="00031260"/>
    <w:rsid w:val="0003681A"/>
    <w:rsid w:val="00054E6C"/>
    <w:rsid w:val="00061EC2"/>
    <w:rsid w:val="00080ED0"/>
    <w:rsid w:val="00085B8F"/>
    <w:rsid w:val="00090481"/>
    <w:rsid w:val="000932ED"/>
    <w:rsid w:val="000A6C26"/>
    <w:rsid w:val="000E07BC"/>
    <w:rsid w:val="000F1CD4"/>
    <w:rsid w:val="000F4103"/>
    <w:rsid w:val="000F70A7"/>
    <w:rsid w:val="00120CD0"/>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1F79B4"/>
    <w:rsid w:val="00214863"/>
    <w:rsid w:val="002156B4"/>
    <w:rsid w:val="00253222"/>
    <w:rsid w:val="00262847"/>
    <w:rsid w:val="0027504A"/>
    <w:rsid w:val="002813E9"/>
    <w:rsid w:val="00281BB2"/>
    <w:rsid w:val="002B72E9"/>
    <w:rsid w:val="002C7998"/>
    <w:rsid w:val="002F1E53"/>
    <w:rsid w:val="002F2CAA"/>
    <w:rsid w:val="003306E1"/>
    <w:rsid w:val="003320E4"/>
    <w:rsid w:val="0033525D"/>
    <w:rsid w:val="003414F3"/>
    <w:rsid w:val="0035613E"/>
    <w:rsid w:val="00363EE9"/>
    <w:rsid w:val="00376128"/>
    <w:rsid w:val="0037742E"/>
    <w:rsid w:val="0038245A"/>
    <w:rsid w:val="0039337A"/>
    <w:rsid w:val="00395739"/>
    <w:rsid w:val="003A3189"/>
    <w:rsid w:val="003B569D"/>
    <w:rsid w:val="003C3C0E"/>
    <w:rsid w:val="003C7F8E"/>
    <w:rsid w:val="003D4FAC"/>
    <w:rsid w:val="003E7906"/>
    <w:rsid w:val="003F3C50"/>
    <w:rsid w:val="00406A6A"/>
    <w:rsid w:val="00406B22"/>
    <w:rsid w:val="004328A7"/>
    <w:rsid w:val="00434C74"/>
    <w:rsid w:val="00444669"/>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3C24"/>
    <w:rsid w:val="004F5143"/>
    <w:rsid w:val="00512B09"/>
    <w:rsid w:val="00534286"/>
    <w:rsid w:val="00543343"/>
    <w:rsid w:val="005552FA"/>
    <w:rsid w:val="00555D75"/>
    <w:rsid w:val="00560DF0"/>
    <w:rsid w:val="0056759C"/>
    <w:rsid w:val="0059513E"/>
    <w:rsid w:val="005B48FF"/>
    <w:rsid w:val="005D5942"/>
    <w:rsid w:val="005F2DF5"/>
    <w:rsid w:val="00604C15"/>
    <w:rsid w:val="006158D5"/>
    <w:rsid w:val="00625D83"/>
    <w:rsid w:val="00650A8B"/>
    <w:rsid w:val="00652221"/>
    <w:rsid w:val="006623E7"/>
    <w:rsid w:val="00662B80"/>
    <w:rsid w:val="006852C7"/>
    <w:rsid w:val="00693406"/>
    <w:rsid w:val="006C1727"/>
    <w:rsid w:val="006C32FD"/>
    <w:rsid w:val="006C39CE"/>
    <w:rsid w:val="006D0FCC"/>
    <w:rsid w:val="006E1FC3"/>
    <w:rsid w:val="00705EDF"/>
    <w:rsid w:val="0070616B"/>
    <w:rsid w:val="00706FDA"/>
    <w:rsid w:val="00711F9A"/>
    <w:rsid w:val="00713810"/>
    <w:rsid w:val="00715D64"/>
    <w:rsid w:val="007303A5"/>
    <w:rsid w:val="00730B3E"/>
    <w:rsid w:val="00731970"/>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538A"/>
    <w:rsid w:val="00863230"/>
    <w:rsid w:val="008717D8"/>
    <w:rsid w:val="0087215C"/>
    <w:rsid w:val="008763FA"/>
    <w:rsid w:val="008875FE"/>
    <w:rsid w:val="00887F8E"/>
    <w:rsid w:val="00896234"/>
    <w:rsid w:val="00897E43"/>
    <w:rsid w:val="008C5738"/>
    <w:rsid w:val="008C7280"/>
    <w:rsid w:val="008C7EAD"/>
    <w:rsid w:val="008D0CAB"/>
    <w:rsid w:val="008D0CFE"/>
    <w:rsid w:val="008D6152"/>
    <w:rsid w:val="008E77D6"/>
    <w:rsid w:val="008F0F81"/>
    <w:rsid w:val="008F27BF"/>
    <w:rsid w:val="00910C4E"/>
    <w:rsid w:val="00923540"/>
    <w:rsid w:val="00926767"/>
    <w:rsid w:val="009361D5"/>
    <w:rsid w:val="009379FC"/>
    <w:rsid w:val="009428A4"/>
    <w:rsid w:val="009659F4"/>
    <w:rsid w:val="00970D60"/>
    <w:rsid w:val="009960E5"/>
    <w:rsid w:val="009A7ADC"/>
    <w:rsid w:val="009C19B7"/>
    <w:rsid w:val="009D7C51"/>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20600"/>
    <w:rsid w:val="00B4575A"/>
    <w:rsid w:val="00B575BA"/>
    <w:rsid w:val="00B76429"/>
    <w:rsid w:val="00B956D4"/>
    <w:rsid w:val="00B97446"/>
    <w:rsid w:val="00BA7432"/>
    <w:rsid w:val="00BB429A"/>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4165"/>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29D3"/>
    <w:rsid w:val="00D14F22"/>
    <w:rsid w:val="00D358F7"/>
    <w:rsid w:val="00D42C97"/>
    <w:rsid w:val="00D46215"/>
    <w:rsid w:val="00D57918"/>
    <w:rsid w:val="00D73DC6"/>
    <w:rsid w:val="00D74C1A"/>
    <w:rsid w:val="00D754C1"/>
    <w:rsid w:val="00D77A35"/>
    <w:rsid w:val="00D81B3E"/>
    <w:rsid w:val="00D90C70"/>
    <w:rsid w:val="00D90E49"/>
    <w:rsid w:val="00D96ADE"/>
    <w:rsid w:val="00D97550"/>
    <w:rsid w:val="00DC6A10"/>
    <w:rsid w:val="00DE11D3"/>
    <w:rsid w:val="00DE657E"/>
    <w:rsid w:val="00DF4704"/>
    <w:rsid w:val="00E024AA"/>
    <w:rsid w:val="00E250F1"/>
    <w:rsid w:val="00E3550D"/>
    <w:rsid w:val="00E37D16"/>
    <w:rsid w:val="00E614E0"/>
    <w:rsid w:val="00E73F7F"/>
    <w:rsid w:val="00E85409"/>
    <w:rsid w:val="00EA429F"/>
    <w:rsid w:val="00EA4F9E"/>
    <w:rsid w:val="00EA63CA"/>
    <w:rsid w:val="00EA6D3B"/>
    <w:rsid w:val="00EB00AD"/>
    <w:rsid w:val="00EB136C"/>
    <w:rsid w:val="00EB480E"/>
    <w:rsid w:val="00EB5EC6"/>
    <w:rsid w:val="00EB7FC9"/>
    <w:rsid w:val="00EC239A"/>
    <w:rsid w:val="00ED27E8"/>
    <w:rsid w:val="00ED7137"/>
    <w:rsid w:val="00F21088"/>
    <w:rsid w:val="00F327E7"/>
    <w:rsid w:val="00F35746"/>
    <w:rsid w:val="00F447C7"/>
    <w:rsid w:val="00F554A9"/>
    <w:rsid w:val="00F716FD"/>
    <w:rsid w:val="00F80355"/>
    <w:rsid w:val="00F8548B"/>
    <w:rsid w:val="00F9716B"/>
    <w:rsid w:val="00FB0C81"/>
    <w:rsid w:val="00FC2200"/>
    <w:rsid w:val="00FC2540"/>
    <w:rsid w:val="00FE2B5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120CD0"/>
    <w:rPr>
      <w:sz w:val="20"/>
      <w:szCs w:val="20"/>
    </w:rPr>
  </w:style>
  <w:style w:type="character" w:customStyle="1" w:styleId="FootnoteTextChar">
    <w:name w:val="Footnote Text Char"/>
    <w:aliases w:val=" Char1 Char, Char1 Char Char Char"/>
    <w:basedOn w:val="DefaultParagraphFont"/>
    <w:link w:val="FootnoteText"/>
    <w:uiPriority w:val="99"/>
    <w:rsid w:val="00120CD0"/>
    <w:rPr>
      <w:lang w:val="en-GB"/>
    </w:rPr>
  </w:style>
  <w:style w:type="character" w:styleId="FootnoteReference">
    <w:name w:val="footnote reference"/>
    <w:basedOn w:val="DefaultParagraphFont"/>
    <w:uiPriority w:val="99"/>
    <w:semiHidden/>
    <w:unhideWhenUsed/>
    <w:rsid w:val="00120CD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120CD0"/>
    <w:rPr>
      <w:sz w:val="20"/>
      <w:szCs w:val="20"/>
    </w:rPr>
  </w:style>
  <w:style w:type="character" w:customStyle="1" w:styleId="FootnoteTextChar">
    <w:name w:val="Footnote Text Char"/>
    <w:aliases w:val=" Char1 Char, Char1 Char Char Char"/>
    <w:basedOn w:val="DefaultParagraphFont"/>
    <w:link w:val="FootnoteText"/>
    <w:uiPriority w:val="99"/>
    <w:rsid w:val="00120CD0"/>
    <w:rPr>
      <w:lang w:val="en-GB"/>
    </w:rPr>
  </w:style>
  <w:style w:type="character" w:styleId="FootnoteReference">
    <w:name w:val="footnote reference"/>
    <w:basedOn w:val="DefaultParagraphFont"/>
    <w:uiPriority w:val="99"/>
    <w:semiHidden/>
    <w:unhideWhenUsed/>
    <w:rsid w:val="00120C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93834">
      <w:bodyDiv w:val="1"/>
      <w:marLeft w:val="0"/>
      <w:marRight w:val="0"/>
      <w:marTop w:val="0"/>
      <w:marBottom w:val="0"/>
      <w:divBdr>
        <w:top w:val="none" w:sz="0" w:space="0" w:color="auto"/>
        <w:left w:val="none" w:sz="0" w:space="0" w:color="auto"/>
        <w:bottom w:val="none" w:sz="0" w:space="0" w:color="auto"/>
        <w:right w:val="none" w:sz="0" w:space="0" w:color="auto"/>
      </w:divBdr>
    </w:div>
    <w:div w:id="383913211">
      <w:bodyDiv w:val="1"/>
      <w:marLeft w:val="0"/>
      <w:marRight w:val="0"/>
      <w:marTop w:val="0"/>
      <w:marBottom w:val="0"/>
      <w:divBdr>
        <w:top w:val="none" w:sz="0" w:space="0" w:color="auto"/>
        <w:left w:val="none" w:sz="0" w:space="0" w:color="auto"/>
        <w:bottom w:val="none" w:sz="0" w:space="0" w:color="auto"/>
        <w:right w:val="none" w:sz="0" w:space="0" w:color="auto"/>
      </w:divBdr>
    </w:div>
    <w:div w:id="471678006">
      <w:bodyDiv w:val="1"/>
      <w:marLeft w:val="0"/>
      <w:marRight w:val="0"/>
      <w:marTop w:val="0"/>
      <w:marBottom w:val="0"/>
      <w:divBdr>
        <w:top w:val="none" w:sz="0" w:space="0" w:color="auto"/>
        <w:left w:val="none" w:sz="0" w:space="0" w:color="auto"/>
        <w:bottom w:val="none" w:sz="0" w:space="0" w:color="auto"/>
        <w:right w:val="none" w:sz="0" w:space="0" w:color="auto"/>
      </w:divBdr>
    </w:div>
    <w:div w:id="561604413">
      <w:bodyDiv w:val="1"/>
      <w:marLeft w:val="0"/>
      <w:marRight w:val="0"/>
      <w:marTop w:val="0"/>
      <w:marBottom w:val="0"/>
      <w:divBdr>
        <w:top w:val="none" w:sz="0" w:space="0" w:color="auto"/>
        <w:left w:val="none" w:sz="0" w:space="0" w:color="auto"/>
        <w:bottom w:val="none" w:sz="0" w:space="0" w:color="auto"/>
        <w:right w:val="none" w:sz="0" w:space="0" w:color="auto"/>
      </w:divBdr>
    </w:div>
    <w:div w:id="568274626">
      <w:bodyDiv w:val="1"/>
      <w:marLeft w:val="0"/>
      <w:marRight w:val="0"/>
      <w:marTop w:val="0"/>
      <w:marBottom w:val="0"/>
      <w:divBdr>
        <w:top w:val="none" w:sz="0" w:space="0" w:color="auto"/>
        <w:left w:val="none" w:sz="0" w:space="0" w:color="auto"/>
        <w:bottom w:val="none" w:sz="0" w:space="0" w:color="auto"/>
        <w:right w:val="none" w:sz="0" w:space="0" w:color="auto"/>
      </w:divBdr>
    </w:div>
    <w:div w:id="726413601">
      <w:bodyDiv w:val="1"/>
      <w:marLeft w:val="0"/>
      <w:marRight w:val="0"/>
      <w:marTop w:val="0"/>
      <w:marBottom w:val="0"/>
      <w:divBdr>
        <w:top w:val="none" w:sz="0" w:space="0" w:color="auto"/>
        <w:left w:val="none" w:sz="0" w:space="0" w:color="auto"/>
        <w:bottom w:val="none" w:sz="0" w:space="0" w:color="auto"/>
        <w:right w:val="none" w:sz="0" w:space="0" w:color="auto"/>
      </w:divBdr>
    </w:div>
    <w:div w:id="756824206">
      <w:bodyDiv w:val="1"/>
      <w:marLeft w:val="0"/>
      <w:marRight w:val="0"/>
      <w:marTop w:val="0"/>
      <w:marBottom w:val="0"/>
      <w:divBdr>
        <w:top w:val="none" w:sz="0" w:space="0" w:color="auto"/>
        <w:left w:val="none" w:sz="0" w:space="0" w:color="auto"/>
        <w:bottom w:val="none" w:sz="0" w:space="0" w:color="auto"/>
        <w:right w:val="none" w:sz="0" w:space="0" w:color="auto"/>
      </w:divBdr>
    </w:div>
    <w:div w:id="863445982">
      <w:bodyDiv w:val="1"/>
      <w:marLeft w:val="0"/>
      <w:marRight w:val="0"/>
      <w:marTop w:val="0"/>
      <w:marBottom w:val="0"/>
      <w:divBdr>
        <w:top w:val="none" w:sz="0" w:space="0" w:color="auto"/>
        <w:left w:val="none" w:sz="0" w:space="0" w:color="auto"/>
        <w:bottom w:val="none" w:sz="0" w:space="0" w:color="auto"/>
        <w:right w:val="none" w:sz="0" w:space="0" w:color="auto"/>
      </w:divBdr>
    </w:div>
    <w:div w:id="1026372774">
      <w:bodyDiv w:val="1"/>
      <w:marLeft w:val="0"/>
      <w:marRight w:val="0"/>
      <w:marTop w:val="0"/>
      <w:marBottom w:val="0"/>
      <w:divBdr>
        <w:top w:val="none" w:sz="0" w:space="0" w:color="auto"/>
        <w:left w:val="none" w:sz="0" w:space="0" w:color="auto"/>
        <w:bottom w:val="none" w:sz="0" w:space="0" w:color="auto"/>
        <w:right w:val="none" w:sz="0" w:space="0" w:color="auto"/>
      </w:divBdr>
    </w:div>
    <w:div w:id="1081103455">
      <w:bodyDiv w:val="1"/>
      <w:marLeft w:val="0"/>
      <w:marRight w:val="0"/>
      <w:marTop w:val="0"/>
      <w:marBottom w:val="0"/>
      <w:divBdr>
        <w:top w:val="none" w:sz="0" w:space="0" w:color="auto"/>
        <w:left w:val="none" w:sz="0" w:space="0" w:color="auto"/>
        <w:bottom w:val="none" w:sz="0" w:space="0" w:color="auto"/>
        <w:right w:val="none" w:sz="0" w:space="0" w:color="auto"/>
      </w:divBdr>
    </w:div>
    <w:div w:id="1238130254">
      <w:bodyDiv w:val="1"/>
      <w:marLeft w:val="0"/>
      <w:marRight w:val="0"/>
      <w:marTop w:val="0"/>
      <w:marBottom w:val="0"/>
      <w:divBdr>
        <w:top w:val="none" w:sz="0" w:space="0" w:color="auto"/>
        <w:left w:val="none" w:sz="0" w:space="0" w:color="auto"/>
        <w:bottom w:val="none" w:sz="0" w:space="0" w:color="auto"/>
        <w:right w:val="none" w:sz="0" w:space="0" w:color="auto"/>
      </w:divBdr>
    </w:div>
    <w:div w:id="1442262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427742">
      <w:bodyDiv w:val="1"/>
      <w:marLeft w:val="0"/>
      <w:marRight w:val="0"/>
      <w:marTop w:val="0"/>
      <w:marBottom w:val="0"/>
      <w:divBdr>
        <w:top w:val="none" w:sz="0" w:space="0" w:color="auto"/>
        <w:left w:val="none" w:sz="0" w:space="0" w:color="auto"/>
        <w:bottom w:val="none" w:sz="0" w:space="0" w:color="auto"/>
        <w:right w:val="none" w:sz="0" w:space="0" w:color="auto"/>
      </w:divBdr>
    </w:div>
    <w:div w:id="199421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UNEP/OzL.Pro/ExCom/79/20</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D6604-0C9B-4144-8204-DE33EA0045F2}"/>
</file>

<file path=customXml/itemProps2.xml><?xml version="1.0" encoding="utf-8"?>
<ds:datastoreItem xmlns:ds="http://schemas.openxmlformats.org/officeDocument/2006/customXml" ds:itemID="{13AA5D87-68D7-45B8-A5A4-669AA96E0ED3}"/>
</file>

<file path=customXml/itemProps3.xml><?xml version="1.0" encoding="utf-8"?>
<ds:datastoreItem xmlns:ds="http://schemas.openxmlformats.org/officeDocument/2006/customXml" ds:itemID="{3AE70442-66EE-4B23-81E3-53E5CC4EC4DE}"/>
</file>

<file path=customXml/itemProps4.xml><?xml version="1.0" encoding="utf-8"?>
<ds:datastoreItem xmlns:ds="http://schemas.openxmlformats.org/officeDocument/2006/customXml" ds:itemID="{365FF9E1-CAFC-4377-A003-6AB518AFB92C}"/>
</file>

<file path=docProps/app.xml><?xml version="1.0" encoding="utf-8"?>
<Properties xmlns="http://schemas.openxmlformats.org/officeDocument/2006/extended-properties" xmlns:vt="http://schemas.openxmlformats.org/officeDocument/2006/docPropsVTypes">
  <Template>Eec79G</Template>
  <TotalTime>0</TotalTime>
  <Pages>2</Pages>
  <Words>350</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Botheina Sayah Bendahmane</dc:creator>
  <cp:lastModifiedBy>Grace Nyoike</cp:lastModifiedBy>
  <cp:revision>2</cp:revision>
  <cp:lastPrinted>2017-06-09T20:25:00Z</cp:lastPrinted>
  <dcterms:created xsi:type="dcterms:W3CDTF">2017-06-09T20:50:00Z</dcterms:created>
  <dcterms:modified xsi:type="dcterms:W3CDTF">2017-06-09T20:50:00Z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UNEP/OzL.Pro/ExCom/79/20</vt:lpwstr>
  </property>
  <property fmtid="{D5CDD505-2E9C-101B-9397-08002B2CF9AE}" pid="3" name="Revision date">
    <vt:lpwstr>9/6/2017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