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B0D30" w14:paraId="2080A11F" w14:textId="77777777" w:rsidTr="00280F8E">
        <w:trPr>
          <w:trHeight w:val="720"/>
        </w:trPr>
        <w:tc>
          <w:tcPr>
            <w:tcW w:w="5387" w:type="dxa"/>
            <w:gridSpan w:val="2"/>
            <w:tcBorders>
              <w:bottom w:val="single" w:sz="18" w:space="0" w:color="auto"/>
            </w:tcBorders>
          </w:tcPr>
          <w:p w14:paraId="7A758296" w14:textId="77777777" w:rsidR="00997D6F" w:rsidRPr="009B0D30"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91FB573" w14:textId="77777777" w:rsidR="00997D6F" w:rsidRPr="009B0D30" w:rsidRDefault="00997D6F" w:rsidP="00280F8E">
            <w:pPr>
              <w:jc w:val="right"/>
              <w:rPr>
                <w:sz w:val="52"/>
                <w:szCs w:val="52"/>
              </w:rPr>
            </w:pPr>
            <w:r w:rsidRPr="009B0D30">
              <w:rPr>
                <w:rFonts w:ascii="Univers Bold" w:hAnsi="Univers Bold"/>
                <w:b/>
                <w:sz w:val="72"/>
              </w:rPr>
              <w:t>EP</w:t>
            </w:r>
          </w:p>
        </w:tc>
      </w:tr>
      <w:tr w:rsidR="00997D6F" w:rsidRPr="009B0D30" w14:paraId="56352540" w14:textId="77777777" w:rsidTr="0028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1B1D96A" w14:textId="77777777" w:rsidR="00997D6F" w:rsidRPr="009B0D30" w:rsidRDefault="00997D6F" w:rsidP="00280F8E">
            <w:pPr>
              <w:spacing w:before="120"/>
              <w:ind w:left="-9"/>
            </w:pPr>
            <w:r w:rsidRPr="009B0D30">
              <w:rPr>
                <w:noProof/>
                <w:lang w:val="en-US" w:eastAsia="zh-CN"/>
              </w:rPr>
              <mc:AlternateContent>
                <mc:Choice Requires="wpg">
                  <w:drawing>
                    <wp:inline distT="0" distB="0" distL="0" distR="0" wp14:anchorId="51A7BF33" wp14:editId="2B5EFB4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4A7F2AB"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EEE5EFF" w14:textId="77777777" w:rsidR="00997D6F" w:rsidRPr="00271CC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9BF2BEA" w14:textId="77777777" w:rsidR="00997D6F" w:rsidRPr="00271CC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604813A" w14:textId="77777777" w:rsidR="00997D6F" w:rsidRPr="00271CCC"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5DE8A61" w14:textId="77777777" w:rsidR="00997D6F" w:rsidRPr="009B0D30" w:rsidRDefault="00997D6F" w:rsidP="00280F8E">
            <w:r w:rsidRPr="009B0D30">
              <w:t>Distr.</w:t>
            </w:r>
          </w:p>
          <w:p w14:paraId="656F6BE6" w14:textId="77777777" w:rsidR="00997D6F" w:rsidRPr="009B0D30" w:rsidRDefault="00997D6F" w:rsidP="00280F8E">
            <w:r w:rsidRPr="009B0D30">
              <w:t>GENERAL</w:t>
            </w:r>
          </w:p>
          <w:p w14:paraId="7E8B4D63" w14:textId="77777777" w:rsidR="00997D6F" w:rsidRPr="009B0D30" w:rsidRDefault="00997D6F" w:rsidP="00280F8E"/>
          <w:p w14:paraId="4124D250" w14:textId="77777777" w:rsidR="00997D6F" w:rsidRPr="009B0D30" w:rsidRDefault="00997D6F" w:rsidP="00280F8E"/>
          <w:p w14:paraId="3CA530F0" w14:textId="0E02D371" w:rsidR="00997D6F" w:rsidRPr="009B0D30" w:rsidRDefault="009B654D" w:rsidP="00280F8E">
            <w:fldSimple w:instr=" DOCPROPERTY &quot;Document number&quot;  \* MERGEFORMAT ">
              <w:r>
                <w:t>UNEP/OzL.Pro/ExCom/95/44</w:t>
              </w:r>
            </w:fldSimple>
          </w:p>
          <w:p w14:paraId="285333EA" w14:textId="6EE38724" w:rsidR="00997D6F" w:rsidRPr="009B0D30" w:rsidRDefault="00997D6F" w:rsidP="00280F8E">
            <w:r w:rsidRPr="009B0D30">
              <w:fldChar w:fldCharType="begin"/>
            </w:r>
            <w:r w:rsidRPr="009B0D30">
              <w:instrText xml:space="preserve"> DOCPROPERTY "Revision date" \@ "d MMMM YYYY"  \* MERGEFORMAT </w:instrText>
            </w:r>
            <w:r w:rsidRPr="009B0D30">
              <w:fldChar w:fldCharType="separate"/>
            </w:r>
            <w:r w:rsidR="00F633F6">
              <w:t>23 October 2024</w:t>
            </w:r>
            <w:r w:rsidRPr="009B0D30">
              <w:fldChar w:fldCharType="end"/>
            </w:r>
          </w:p>
          <w:p w14:paraId="1AFB71D9" w14:textId="77777777" w:rsidR="00997D6F" w:rsidRPr="009B0D30" w:rsidRDefault="00997D6F" w:rsidP="00280F8E">
            <w:pPr>
              <w:rPr>
                <w:caps/>
              </w:rPr>
            </w:pPr>
          </w:p>
          <w:p w14:paraId="3B4B6381" w14:textId="77777777" w:rsidR="00997D6F" w:rsidRPr="009B0D30" w:rsidRDefault="00997D6F" w:rsidP="00280F8E">
            <w:r w:rsidRPr="009B0D30">
              <w:t>ORIGINAL: ENGLISH</w:t>
            </w:r>
          </w:p>
        </w:tc>
      </w:tr>
    </w:tbl>
    <w:p w14:paraId="4FE2FCD6" w14:textId="77777777" w:rsidR="00997D6F" w:rsidRDefault="00997D6F" w:rsidP="00997D6F">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520A8FDB" w14:textId="77777777" w:rsidR="00997D6F" w:rsidRDefault="00997D6F" w:rsidP="00997D6F">
      <w:pPr>
        <w:jc w:val="left"/>
      </w:pPr>
      <w:r>
        <w:t>Montreal, 4-8 December</w:t>
      </w:r>
      <w:r w:rsidRPr="00DA2387">
        <w:t xml:space="preserve"> 202</w:t>
      </w:r>
      <w:r>
        <w:t>4</w:t>
      </w:r>
    </w:p>
    <w:p w14:paraId="7A3DB6E5" w14:textId="3B0F8214" w:rsidR="00997D6F" w:rsidRDefault="00997D6F" w:rsidP="00997D6F">
      <w:pPr>
        <w:jc w:val="left"/>
      </w:pPr>
      <w:r>
        <w:t xml:space="preserve">Item </w:t>
      </w:r>
      <w:r w:rsidR="00843474">
        <w:t>9(d)</w:t>
      </w:r>
      <w:r w:rsidR="00F4148E">
        <w:t xml:space="preserve"> </w:t>
      </w:r>
      <w:r w:rsidRPr="00512BEF">
        <w:t>of the provisional agenda</w:t>
      </w:r>
      <w:r w:rsidRPr="00512BEF">
        <w:rPr>
          <w:rStyle w:val="FootnoteReference"/>
        </w:rPr>
        <w:footnoteReference w:id="2"/>
      </w:r>
    </w:p>
    <w:p w14:paraId="2C9E7670" w14:textId="77777777" w:rsidR="00BE2DAA" w:rsidRDefault="00BE2DAA" w:rsidP="0079781A">
      <w:pPr>
        <w:jc w:val="left"/>
      </w:pPr>
    </w:p>
    <w:p w14:paraId="2CD72D86" w14:textId="77777777" w:rsidR="00066CE8" w:rsidRPr="009B0D30" w:rsidRDefault="00066CE8" w:rsidP="00D664DC">
      <w:pPr>
        <w:tabs>
          <w:tab w:val="left" w:pos="7590"/>
        </w:tabs>
        <w:jc w:val="left"/>
      </w:pPr>
    </w:p>
    <w:p w14:paraId="55FA480B" w14:textId="77777777" w:rsidR="00BE2DAA" w:rsidRPr="00DA764B" w:rsidRDefault="00BE2DAA" w:rsidP="00BE2DAA"/>
    <w:p w14:paraId="7DAAAA14" w14:textId="75ACBD50" w:rsidR="00BE2DAA" w:rsidRPr="00996241" w:rsidRDefault="00BE2DAA" w:rsidP="00BE2DAA">
      <w:pPr>
        <w:jc w:val="center"/>
        <w:rPr>
          <w:b/>
        </w:rPr>
      </w:pPr>
      <w:r w:rsidRPr="00996241">
        <w:rPr>
          <w:b/>
        </w:rPr>
        <w:t>PROJECT PROPOSAL</w:t>
      </w:r>
      <w:r w:rsidR="008D7650">
        <w:rPr>
          <w:b/>
        </w:rPr>
        <w:t>: BURUNDI</w:t>
      </w:r>
    </w:p>
    <w:p w14:paraId="174BCA89" w14:textId="77777777" w:rsidR="00BE2DAA" w:rsidRPr="00DA764B" w:rsidRDefault="00BE2DAA" w:rsidP="00BE2DAA"/>
    <w:p w14:paraId="51A5BA9E" w14:textId="77777777" w:rsidR="00BE2DAA" w:rsidRPr="00DA764B" w:rsidRDefault="00BE2DAA" w:rsidP="00BE2DAA"/>
    <w:p w14:paraId="5DF518DC" w14:textId="63EBCDA6" w:rsidR="00BE2DAA" w:rsidRPr="00996241" w:rsidRDefault="349E2322" w:rsidP="00BE2DAA">
      <w:pPr>
        <w:ind w:firstLine="720"/>
      </w:pPr>
      <w:r>
        <w:t>This document consists of the comments and recommendation of the Secretariat on the following project proposal:</w:t>
      </w:r>
    </w:p>
    <w:p w14:paraId="1EC7AB7B" w14:textId="77777777" w:rsidR="00BE2DAA" w:rsidRPr="00996241" w:rsidRDefault="349E2322" w:rsidP="00BE2DAA">
      <w:pPr>
        <w:spacing w:before="240" w:after="240"/>
        <w:rPr>
          <w:u w:val="single"/>
        </w:rPr>
      </w:pPr>
      <w:r w:rsidRPr="7D2D7327">
        <w:rPr>
          <w:u w:val="single"/>
        </w:rPr>
        <w:t>Phase-out</w:t>
      </w:r>
    </w:p>
    <w:p w14:paraId="21530200" w14:textId="77777777" w:rsidR="00BE2DAA" w:rsidRPr="00996241" w:rsidRDefault="00BE2DAA" w:rsidP="00BE2D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2519"/>
        <w:gridCol w:w="2268"/>
      </w:tblGrid>
      <w:tr w:rsidR="00F4148E" w:rsidRPr="00EE5B08" w14:paraId="5B6B8EFA" w14:textId="08A63546" w:rsidTr="00F4148E">
        <w:tc>
          <w:tcPr>
            <w:tcW w:w="4563" w:type="dxa"/>
          </w:tcPr>
          <w:p w14:paraId="0880762C" w14:textId="3A4C529D" w:rsidR="00F4148E" w:rsidRPr="00EE5B08" w:rsidRDefault="00F4148E" w:rsidP="004B6278">
            <w:pPr>
              <w:pStyle w:val="ListParagraph"/>
              <w:numPr>
                <w:ilvl w:val="0"/>
                <w:numId w:val="30"/>
              </w:numPr>
              <w:ind w:hanging="830"/>
              <w:rPr>
                <w:lang w:val="en-CA"/>
              </w:rPr>
            </w:pPr>
            <w:r w:rsidRPr="7D2D7327">
              <w:rPr>
                <w:lang w:val="en-CA"/>
              </w:rPr>
              <w:t>HCFC phase-out management plan (stage II, first tranche)</w:t>
            </w:r>
          </w:p>
        </w:tc>
        <w:tc>
          <w:tcPr>
            <w:tcW w:w="2519" w:type="dxa"/>
          </w:tcPr>
          <w:p w14:paraId="434223FE" w14:textId="75676890" w:rsidR="00F4148E" w:rsidRPr="009931F4" w:rsidRDefault="00F4148E" w:rsidP="00F4148E">
            <w:pPr>
              <w:jc w:val="center"/>
              <w:rPr>
                <w:highlight w:val="cyan"/>
              </w:rPr>
            </w:pPr>
            <w:r>
              <w:t>UNEP and UNIDO</w:t>
            </w:r>
          </w:p>
        </w:tc>
        <w:tc>
          <w:tcPr>
            <w:tcW w:w="2268" w:type="dxa"/>
          </w:tcPr>
          <w:p w14:paraId="6B5666E3" w14:textId="09961A30" w:rsidR="00F4148E" w:rsidRDefault="00F4148E">
            <w:pPr>
              <w:jc w:val="center"/>
            </w:pPr>
            <w:r>
              <w:t>Individual consideration</w:t>
            </w:r>
          </w:p>
        </w:tc>
      </w:tr>
    </w:tbl>
    <w:p w14:paraId="1A5B5C1B" w14:textId="77777777" w:rsidR="00BE2DAA" w:rsidRPr="00996241" w:rsidRDefault="00BE2DAA" w:rsidP="00BE2DAA"/>
    <w:p w14:paraId="3DE93819" w14:textId="77777777" w:rsidR="00BE2DAA" w:rsidRPr="00996241" w:rsidRDefault="00BE2DAA" w:rsidP="00BE2DAA">
      <w:pPr>
        <w:jc w:val="left"/>
      </w:pPr>
    </w:p>
    <w:p w14:paraId="3719EB14" w14:textId="77777777" w:rsidR="00BE2DAA" w:rsidRPr="00996241" w:rsidRDefault="00BE2DAA" w:rsidP="00BE2DAA">
      <w:pPr>
        <w:jc w:val="left"/>
      </w:pPr>
      <w:r>
        <w:br w:type="page"/>
      </w:r>
    </w:p>
    <w:p w14:paraId="02B0AEB4" w14:textId="77777777" w:rsidR="00BE2DAA" w:rsidRPr="00996241" w:rsidRDefault="00BE2DAA" w:rsidP="00DC561D">
      <w:pPr>
        <w:spacing w:after="120"/>
        <w:jc w:val="center"/>
        <w:rPr>
          <w:b/>
        </w:rPr>
      </w:pPr>
      <w:r w:rsidRPr="00996241">
        <w:rPr>
          <w:b/>
        </w:rPr>
        <w:lastRenderedPageBreak/>
        <w:t>PROJECT EVALUATION SHEET – MULTI-YEAR PROJECTS</w:t>
      </w:r>
    </w:p>
    <w:p w14:paraId="4F2AE078" w14:textId="574F3B65" w:rsidR="00BE2DAA" w:rsidRPr="00C56812" w:rsidRDefault="5C502537" w:rsidP="7D2D7327">
      <w:pPr>
        <w:spacing w:after="200"/>
        <w:jc w:val="center"/>
        <w:rPr>
          <w:b/>
          <w:bCs/>
        </w:rPr>
      </w:pPr>
      <w:r w:rsidRPr="7D2D7327">
        <w:rPr>
          <w:b/>
          <w:bCs/>
        </w:rPr>
        <w:t>Burundi</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EB31E3" w14:paraId="62238BBE" w14:textId="77777777" w:rsidTr="7D2D7327">
        <w:trPr>
          <w:trHeight w:val="139"/>
        </w:trPr>
        <w:tc>
          <w:tcPr>
            <w:tcW w:w="2386" w:type="pct"/>
            <w:shd w:val="clear" w:color="auto" w:fill="auto"/>
          </w:tcPr>
          <w:p w14:paraId="3AF23476" w14:textId="77777777" w:rsidR="00BE2DAA" w:rsidRPr="00996241" w:rsidRDefault="00BE2DAA" w:rsidP="004B6278">
            <w:pPr>
              <w:rPr>
                <w:b/>
                <w:sz w:val="20"/>
              </w:rPr>
            </w:pPr>
            <w:r w:rsidRPr="00996241">
              <w:rPr>
                <w:b/>
                <w:sz w:val="20"/>
              </w:rPr>
              <w:t>(I) PROJECT TITLE</w:t>
            </w:r>
          </w:p>
        </w:tc>
        <w:tc>
          <w:tcPr>
            <w:tcW w:w="2614" w:type="pct"/>
            <w:shd w:val="clear" w:color="auto" w:fill="auto"/>
          </w:tcPr>
          <w:p w14:paraId="78D36DAD" w14:textId="77777777" w:rsidR="00BE2DAA" w:rsidRPr="00996241" w:rsidRDefault="00BE2DAA" w:rsidP="004B6278">
            <w:pPr>
              <w:jc w:val="center"/>
              <w:rPr>
                <w:b/>
                <w:sz w:val="20"/>
              </w:rPr>
            </w:pPr>
            <w:r w:rsidRPr="00996241">
              <w:rPr>
                <w:b/>
                <w:sz w:val="20"/>
              </w:rPr>
              <w:t>AGENCY</w:t>
            </w:r>
          </w:p>
        </w:tc>
      </w:tr>
      <w:tr w:rsidR="00BE2DAA" w:rsidRPr="00EB31E3" w14:paraId="033E3B29" w14:textId="77777777" w:rsidTr="7D2D7327">
        <w:trPr>
          <w:trHeight w:val="40"/>
        </w:trPr>
        <w:tc>
          <w:tcPr>
            <w:tcW w:w="2386" w:type="pct"/>
            <w:shd w:val="clear" w:color="auto" w:fill="auto"/>
            <w:vAlign w:val="center"/>
          </w:tcPr>
          <w:p w14:paraId="08B4E8A5" w14:textId="3486580E" w:rsidR="00BE2DAA" w:rsidRPr="009931F4" w:rsidRDefault="349E2322" w:rsidP="7D2D7327">
            <w:pPr>
              <w:jc w:val="center"/>
              <w:rPr>
                <w:color w:val="000000" w:themeColor="text1"/>
                <w:sz w:val="20"/>
                <w:szCs w:val="20"/>
              </w:rPr>
            </w:pPr>
            <w:r w:rsidRPr="7D2D7327">
              <w:rPr>
                <w:color w:val="000000" w:themeColor="text1"/>
                <w:sz w:val="20"/>
                <w:szCs w:val="20"/>
              </w:rPr>
              <w:t xml:space="preserve">HCFC phase-out plan (stage </w:t>
            </w:r>
            <w:r w:rsidR="30541C7A" w:rsidRPr="7D2D7327">
              <w:rPr>
                <w:color w:val="000000" w:themeColor="text1"/>
                <w:sz w:val="20"/>
                <w:szCs w:val="20"/>
              </w:rPr>
              <w:t>II</w:t>
            </w:r>
            <w:r w:rsidRPr="7D2D7327">
              <w:rPr>
                <w:color w:val="000000" w:themeColor="text1"/>
                <w:sz w:val="20"/>
                <w:szCs w:val="20"/>
              </w:rPr>
              <w:t>)</w:t>
            </w:r>
          </w:p>
        </w:tc>
        <w:tc>
          <w:tcPr>
            <w:tcW w:w="2614" w:type="pct"/>
            <w:shd w:val="clear" w:color="auto" w:fill="auto"/>
            <w:vAlign w:val="center"/>
          </w:tcPr>
          <w:p w14:paraId="1F4DB5A5" w14:textId="11D78E93" w:rsidR="00BE2DAA" w:rsidRPr="00996241" w:rsidRDefault="17CCB177" w:rsidP="7D2D7327">
            <w:pPr>
              <w:jc w:val="center"/>
              <w:rPr>
                <w:color w:val="000000" w:themeColor="text1"/>
                <w:sz w:val="20"/>
                <w:szCs w:val="20"/>
              </w:rPr>
            </w:pPr>
            <w:r w:rsidRPr="7D2D7327">
              <w:rPr>
                <w:color w:val="000000" w:themeColor="text1"/>
                <w:sz w:val="20"/>
                <w:szCs w:val="20"/>
              </w:rPr>
              <w:t>UNEP</w:t>
            </w:r>
            <w:r w:rsidR="349E2322" w:rsidRPr="7D2D7327">
              <w:rPr>
                <w:color w:val="000000" w:themeColor="text1"/>
                <w:sz w:val="20"/>
                <w:szCs w:val="20"/>
              </w:rPr>
              <w:t xml:space="preserve"> (lead), </w:t>
            </w:r>
            <w:r w:rsidR="0D211053" w:rsidRPr="7D2D7327">
              <w:rPr>
                <w:color w:val="000000" w:themeColor="text1"/>
                <w:sz w:val="20"/>
                <w:szCs w:val="20"/>
              </w:rPr>
              <w:t>UNIDO</w:t>
            </w:r>
          </w:p>
        </w:tc>
      </w:tr>
    </w:tbl>
    <w:p w14:paraId="05703A90" w14:textId="77777777" w:rsidR="00BE2DAA" w:rsidRPr="00BE2DAA"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996241" w14:paraId="044D0B68" w14:textId="77777777" w:rsidTr="7D2D7327">
        <w:trPr>
          <w:trHeight w:val="77"/>
        </w:trPr>
        <w:tc>
          <w:tcPr>
            <w:tcW w:w="2456" w:type="pct"/>
            <w:shd w:val="clear" w:color="auto" w:fill="auto"/>
          </w:tcPr>
          <w:p w14:paraId="3D834F4D" w14:textId="77777777" w:rsidR="00BE2DAA" w:rsidRPr="00996241" w:rsidRDefault="349E2322" w:rsidP="7D2D7327">
            <w:pPr>
              <w:jc w:val="left"/>
              <w:rPr>
                <w:b/>
                <w:bCs/>
                <w:sz w:val="20"/>
                <w:szCs w:val="20"/>
              </w:rPr>
            </w:pPr>
            <w:r w:rsidRPr="7D2D7327">
              <w:rPr>
                <w:b/>
                <w:bCs/>
                <w:sz w:val="20"/>
                <w:szCs w:val="20"/>
              </w:rPr>
              <w:t>(II) LATEST ARTICLE 7 DATA (Annex C</w:t>
            </w:r>
            <w:r w:rsidR="636CD024" w:rsidRPr="7D2D7327">
              <w:rPr>
                <w:b/>
                <w:bCs/>
                <w:sz w:val="20"/>
                <w:szCs w:val="20"/>
              </w:rPr>
              <w:t>,</w:t>
            </w:r>
            <w:r w:rsidRPr="7D2D7327">
              <w:rPr>
                <w:b/>
                <w:bCs/>
                <w:sz w:val="20"/>
                <w:szCs w:val="20"/>
              </w:rPr>
              <w:t xml:space="preserve"> Group </w:t>
            </w:r>
            <w:r w:rsidR="636CD024" w:rsidRPr="7D2D7327">
              <w:rPr>
                <w:b/>
                <w:bCs/>
                <w:sz w:val="20"/>
                <w:szCs w:val="20"/>
              </w:rPr>
              <w:t>I</w:t>
            </w:r>
            <w:r w:rsidRPr="7D2D7327">
              <w:rPr>
                <w:b/>
                <w:bCs/>
                <w:sz w:val="20"/>
                <w:szCs w:val="20"/>
              </w:rPr>
              <w:t>)</w:t>
            </w:r>
          </w:p>
        </w:tc>
        <w:tc>
          <w:tcPr>
            <w:tcW w:w="1066" w:type="pct"/>
            <w:shd w:val="clear" w:color="auto" w:fill="auto"/>
          </w:tcPr>
          <w:p w14:paraId="71861527" w14:textId="2A953651" w:rsidR="00BE2DAA" w:rsidRPr="00996241" w:rsidRDefault="349E2322" w:rsidP="7D2D7327">
            <w:pPr>
              <w:jc w:val="center"/>
              <w:rPr>
                <w:sz w:val="20"/>
                <w:szCs w:val="20"/>
              </w:rPr>
            </w:pPr>
            <w:r w:rsidRPr="7D2D7327">
              <w:rPr>
                <w:sz w:val="20"/>
                <w:szCs w:val="20"/>
              </w:rPr>
              <w:t>Year:</w:t>
            </w:r>
            <w:r w:rsidRPr="7D2D7327">
              <w:rPr>
                <w:color w:val="000000" w:themeColor="text1"/>
                <w:sz w:val="20"/>
                <w:szCs w:val="20"/>
              </w:rPr>
              <w:t>2023</w:t>
            </w:r>
          </w:p>
        </w:tc>
        <w:tc>
          <w:tcPr>
            <w:tcW w:w="1478" w:type="pct"/>
            <w:shd w:val="clear" w:color="auto" w:fill="auto"/>
          </w:tcPr>
          <w:p w14:paraId="3FE66211" w14:textId="08F5DDCC" w:rsidR="00BE2DAA" w:rsidRPr="00996241" w:rsidRDefault="349E2322" w:rsidP="7D2D7327">
            <w:pPr>
              <w:jc w:val="right"/>
              <w:rPr>
                <w:sz w:val="20"/>
                <w:szCs w:val="20"/>
              </w:rPr>
            </w:pPr>
            <w:r w:rsidRPr="7D2D7327">
              <w:rPr>
                <w:color w:val="000000" w:themeColor="text1"/>
                <w:sz w:val="20"/>
                <w:szCs w:val="20"/>
              </w:rPr>
              <w:t>0.</w:t>
            </w:r>
            <w:r w:rsidR="2CC72E20" w:rsidRPr="7D2D7327">
              <w:rPr>
                <w:color w:val="000000" w:themeColor="text1"/>
                <w:sz w:val="20"/>
                <w:szCs w:val="20"/>
              </w:rPr>
              <w:t>66</w:t>
            </w:r>
            <w:r w:rsidRPr="7D2D7327">
              <w:rPr>
                <w:sz w:val="20"/>
                <w:szCs w:val="20"/>
              </w:rPr>
              <w:t xml:space="preserve"> ODP tonnes</w:t>
            </w:r>
          </w:p>
        </w:tc>
      </w:tr>
    </w:tbl>
    <w:p w14:paraId="1ABB5778" w14:textId="77777777" w:rsidR="00BE2DAA" w:rsidRPr="00DC561D" w:rsidRDefault="00BE2DAA" w:rsidP="7D2D7327">
      <w:pPr>
        <w:jc w:val="center"/>
        <w:rPr>
          <w:sz w:val="18"/>
          <w:szCs w:val="18"/>
        </w:rPr>
      </w:pPr>
    </w:p>
    <w:tbl>
      <w:tblPr>
        <w:tblStyle w:val="TableGrid"/>
        <w:tblW w:w="5364" w:type="pct"/>
        <w:tblInd w:w="-113" w:type="dxa"/>
        <w:tblLook w:val="04A0" w:firstRow="1" w:lastRow="0" w:firstColumn="1" w:lastColumn="0" w:noHBand="0" w:noVBand="1"/>
      </w:tblPr>
      <w:tblGrid>
        <w:gridCol w:w="1151"/>
        <w:gridCol w:w="850"/>
        <w:gridCol w:w="672"/>
        <w:gridCol w:w="850"/>
        <w:gridCol w:w="1405"/>
        <w:gridCol w:w="983"/>
        <w:gridCol w:w="828"/>
        <w:gridCol w:w="828"/>
        <w:gridCol w:w="566"/>
        <w:gridCol w:w="1898"/>
      </w:tblGrid>
      <w:tr w:rsidR="00BE2DAA" w:rsidRPr="008533A5" w14:paraId="7032CE0C" w14:textId="77777777" w:rsidTr="7D2D7327">
        <w:trPr>
          <w:trHeight w:val="128"/>
        </w:trPr>
        <w:tc>
          <w:tcPr>
            <w:tcW w:w="3775" w:type="pct"/>
            <w:gridSpan w:val="8"/>
            <w:shd w:val="clear" w:color="auto" w:fill="auto"/>
          </w:tcPr>
          <w:p w14:paraId="20176366" w14:textId="77777777" w:rsidR="00BE2DAA" w:rsidRPr="00996241" w:rsidRDefault="349E2322" w:rsidP="7D2D7327">
            <w:pPr>
              <w:jc w:val="left"/>
              <w:rPr>
                <w:b/>
                <w:bCs/>
                <w:sz w:val="20"/>
                <w:szCs w:val="20"/>
              </w:rPr>
            </w:pPr>
            <w:r w:rsidRPr="7D2D7327">
              <w:rPr>
                <w:b/>
                <w:bCs/>
                <w:sz w:val="20"/>
                <w:szCs w:val="20"/>
              </w:rPr>
              <w:t>(III) LATEST COUNTRY PROGRAMME SECTORAL DATA (ODP tonnes)</w:t>
            </w:r>
          </w:p>
        </w:tc>
        <w:tc>
          <w:tcPr>
            <w:tcW w:w="1225" w:type="pct"/>
            <w:gridSpan w:val="2"/>
            <w:shd w:val="clear" w:color="auto" w:fill="auto"/>
          </w:tcPr>
          <w:p w14:paraId="3C4CFA80" w14:textId="77777777" w:rsidR="00BE2DAA" w:rsidRPr="008533A5" w:rsidRDefault="349E2322" w:rsidP="7D2D7327">
            <w:pPr>
              <w:spacing w:after="60"/>
              <w:jc w:val="right"/>
              <w:rPr>
                <w:b/>
                <w:bCs/>
                <w:sz w:val="20"/>
                <w:szCs w:val="20"/>
              </w:rPr>
            </w:pPr>
            <w:r w:rsidRPr="7D2D7327">
              <w:rPr>
                <w:b/>
                <w:bCs/>
                <w:sz w:val="20"/>
                <w:szCs w:val="20"/>
              </w:rPr>
              <w:t xml:space="preserve">Year: </w:t>
            </w:r>
            <w:r w:rsidRPr="7D2D7327">
              <w:rPr>
                <w:b/>
                <w:bCs/>
                <w:color w:val="000000" w:themeColor="text1"/>
                <w:sz w:val="20"/>
                <w:szCs w:val="20"/>
              </w:rPr>
              <w:t>2023</w:t>
            </w:r>
          </w:p>
        </w:tc>
      </w:tr>
      <w:tr w:rsidR="00BE2DAA" w:rsidRPr="00EB31E3" w14:paraId="12A76329" w14:textId="77777777" w:rsidTr="7D2D7327">
        <w:trPr>
          <w:trHeight w:val="250"/>
        </w:trPr>
        <w:tc>
          <w:tcPr>
            <w:tcW w:w="577" w:type="pct"/>
            <w:shd w:val="clear" w:color="auto" w:fill="auto"/>
            <w:vAlign w:val="center"/>
          </w:tcPr>
          <w:p w14:paraId="6817A27C" w14:textId="77777777" w:rsidR="00BE2DAA" w:rsidRPr="009931F4" w:rsidRDefault="349E2322" w:rsidP="7D2D7327">
            <w:pPr>
              <w:spacing w:after="60"/>
              <w:jc w:val="center"/>
              <w:rPr>
                <w:sz w:val="20"/>
                <w:szCs w:val="20"/>
              </w:rPr>
            </w:pPr>
            <w:r w:rsidRPr="7D2D7327">
              <w:rPr>
                <w:sz w:val="20"/>
                <w:szCs w:val="20"/>
              </w:rPr>
              <w:t>Chemical</w:t>
            </w:r>
          </w:p>
        </w:tc>
        <w:tc>
          <w:tcPr>
            <w:tcW w:w="424" w:type="pct"/>
            <w:shd w:val="clear" w:color="auto" w:fill="auto"/>
            <w:vAlign w:val="center"/>
          </w:tcPr>
          <w:p w14:paraId="6DC16043" w14:textId="77777777" w:rsidR="00BE2DAA" w:rsidRPr="00996241" w:rsidRDefault="349E2322" w:rsidP="7D2D7327">
            <w:pPr>
              <w:spacing w:after="60"/>
              <w:jc w:val="center"/>
              <w:rPr>
                <w:sz w:val="20"/>
                <w:szCs w:val="20"/>
              </w:rPr>
            </w:pPr>
            <w:r w:rsidRPr="7D2D7327">
              <w:rPr>
                <w:sz w:val="20"/>
                <w:szCs w:val="20"/>
              </w:rPr>
              <w:t>Aerosol</w:t>
            </w:r>
          </w:p>
        </w:tc>
        <w:tc>
          <w:tcPr>
            <w:tcW w:w="335" w:type="pct"/>
            <w:shd w:val="clear" w:color="auto" w:fill="auto"/>
            <w:vAlign w:val="center"/>
          </w:tcPr>
          <w:p w14:paraId="2E96D5CA" w14:textId="77777777" w:rsidR="00BE2DAA" w:rsidRPr="00996241" w:rsidRDefault="349E2322" w:rsidP="7D2D7327">
            <w:pPr>
              <w:spacing w:after="60"/>
              <w:jc w:val="center"/>
              <w:rPr>
                <w:sz w:val="20"/>
                <w:szCs w:val="20"/>
              </w:rPr>
            </w:pPr>
            <w:r w:rsidRPr="7D2D7327">
              <w:rPr>
                <w:sz w:val="20"/>
                <w:szCs w:val="20"/>
              </w:rPr>
              <w:t>Foam</w:t>
            </w:r>
          </w:p>
        </w:tc>
        <w:tc>
          <w:tcPr>
            <w:tcW w:w="424" w:type="pct"/>
            <w:shd w:val="clear" w:color="auto" w:fill="auto"/>
            <w:vAlign w:val="center"/>
          </w:tcPr>
          <w:p w14:paraId="6B946C24" w14:textId="77777777" w:rsidR="00BE2DAA" w:rsidRPr="00996241" w:rsidRDefault="349E2322" w:rsidP="7D2D7327">
            <w:pPr>
              <w:spacing w:after="60"/>
              <w:jc w:val="center"/>
              <w:rPr>
                <w:sz w:val="20"/>
                <w:szCs w:val="20"/>
              </w:rPr>
            </w:pPr>
            <w:r w:rsidRPr="7D2D7327">
              <w:rPr>
                <w:sz w:val="20"/>
                <w:szCs w:val="20"/>
              </w:rPr>
              <w:t>Fire- fighting</w:t>
            </w:r>
          </w:p>
        </w:tc>
        <w:tc>
          <w:tcPr>
            <w:tcW w:w="1190" w:type="pct"/>
            <w:gridSpan w:val="2"/>
            <w:shd w:val="clear" w:color="auto" w:fill="auto"/>
            <w:vAlign w:val="center"/>
          </w:tcPr>
          <w:p w14:paraId="38057F0A" w14:textId="77777777" w:rsidR="00BE2DAA" w:rsidRPr="00996241" w:rsidRDefault="349E2322" w:rsidP="7D2D7327">
            <w:pPr>
              <w:spacing w:after="60"/>
              <w:jc w:val="center"/>
              <w:rPr>
                <w:sz w:val="20"/>
                <w:szCs w:val="20"/>
              </w:rPr>
            </w:pPr>
            <w:r w:rsidRPr="7D2D7327">
              <w:rPr>
                <w:sz w:val="20"/>
                <w:szCs w:val="20"/>
              </w:rPr>
              <w:t>Refrigeration</w:t>
            </w:r>
          </w:p>
        </w:tc>
        <w:tc>
          <w:tcPr>
            <w:tcW w:w="413" w:type="pct"/>
            <w:shd w:val="clear" w:color="auto" w:fill="auto"/>
            <w:vAlign w:val="center"/>
          </w:tcPr>
          <w:p w14:paraId="45E77414" w14:textId="77777777" w:rsidR="00BE2DAA" w:rsidRPr="00996241" w:rsidRDefault="349E2322" w:rsidP="7D2D7327">
            <w:pPr>
              <w:spacing w:after="60"/>
              <w:jc w:val="center"/>
              <w:rPr>
                <w:sz w:val="20"/>
                <w:szCs w:val="20"/>
              </w:rPr>
            </w:pPr>
            <w:r w:rsidRPr="7D2D7327">
              <w:rPr>
                <w:sz w:val="20"/>
                <w:szCs w:val="20"/>
              </w:rPr>
              <w:t>Solvent</w:t>
            </w:r>
          </w:p>
        </w:tc>
        <w:tc>
          <w:tcPr>
            <w:tcW w:w="413" w:type="pct"/>
            <w:shd w:val="clear" w:color="auto" w:fill="auto"/>
            <w:vAlign w:val="center"/>
          </w:tcPr>
          <w:p w14:paraId="5B5D0E1D" w14:textId="77777777" w:rsidR="00BE2DAA" w:rsidRPr="00996241" w:rsidRDefault="349E2322" w:rsidP="7D2D7327">
            <w:pPr>
              <w:spacing w:after="60"/>
              <w:jc w:val="center"/>
              <w:rPr>
                <w:sz w:val="20"/>
                <w:szCs w:val="20"/>
              </w:rPr>
            </w:pPr>
            <w:r w:rsidRPr="7D2D7327">
              <w:rPr>
                <w:sz w:val="20"/>
                <w:szCs w:val="20"/>
              </w:rPr>
              <w:t>Process agent</w:t>
            </w:r>
          </w:p>
        </w:tc>
        <w:tc>
          <w:tcPr>
            <w:tcW w:w="263" w:type="pct"/>
            <w:shd w:val="clear" w:color="auto" w:fill="auto"/>
            <w:vAlign w:val="center"/>
          </w:tcPr>
          <w:p w14:paraId="1BF34920" w14:textId="77777777" w:rsidR="00BE2DAA" w:rsidRPr="00996241" w:rsidRDefault="349E2322" w:rsidP="7D2D7327">
            <w:pPr>
              <w:spacing w:after="60"/>
              <w:jc w:val="center"/>
              <w:rPr>
                <w:sz w:val="20"/>
                <w:szCs w:val="20"/>
              </w:rPr>
            </w:pPr>
            <w:r w:rsidRPr="7D2D7327">
              <w:rPr>
                <w:sz w:val="20"/>
                <w:szCs w:val="20"/>
              </w:rPr>
              <w:t>Lab use</w:t>
            </w:r>
          </w:p>
        </w:tc>
        <w:tc>
          <w:tcPr>
            <w:tcW w:w="963" w:type="pct"/>
            <w:shd w:val="clear" w:color="auto" w:fill="auto"/>
            <w:vAlign w:val="center"/>
          </w:tcPr>
          <w:p w14:paraId="5F491B41" w14:textId="77777777" w:rsidR="00BE2DAA" w:rsidRPr="00996241" w:rsidRDefault="349E2322" w:rsidP="7D2D7327">
            <w:pPr>
              <w:spacing w:after="60"/>
              <w:jc w:val="center"/>
              <w:rPr>
                <w:sz w:val="20"/>
                <w:szCs w:val="20"/>
              </w:rPr>
            </w:pPr>
            <w:r w:rsidRPr="7D2D7327">
              <w:rPr>
                <w:sz w:val="20"/>
                <w:szCs w:val="20"/>
              </w:rPr>
              <w:t>Total sector consumption</w:t>
            </w:r>
          </w:p>
        </w:tc>
      </w:tr>
      <w:tr w:rsidR="00BE2DAA" w:rsidRPr="00EB31E3" w14:paraId="36D77E83" w14:textId="77777777" w:rsidTr="7D2D7327">
        <w:trPr>
          <w:trHeight w:val="154"/>
        </w:trPr>
        <w:tc>
          <w:tcPr>
            <w:tcW w:w="1759" w:type="pct"/>
            <w:gridSpan w:val="4"/>
            <w:shd w:val="clear" w:color="auto" w:fill="auto"/>
            <w:vAlign w:val="center"/>
          </w:tcPr>
          <w:p w14:paraId="3A93C781" w14:textId="77777777" w:rsidR="00BE2DAA" w:rsidRPr="009931F4" w:rsidRDefault="00BE2DAA" w:rsidP="7D2D7327">
            <w:pPr>
              <w:spacing w:after="60"/>
              <w:jc w:val="center"/>
              <w:rPr>
                <w:sz w:val="20"/>
                <w:szCs w:val="20"/>
              </w:rPr>
            </w:pPr>
          </w:p>
        </w:tc>
        <w:tc>
          <w:tcPr>
            <w:tcW w:w="700" w:type="pct"/>
            <w:shd w:val="clear" w:color="auto" w:fill="auto"/>
            <w:vAlign w:val="center"/>
          </w:tcPr>
          <w:p w14:paraId="52596EC3" w14:textId="77777777" w:rsidR="00BE2DAA" w:rsidRPr="00996241" w:rsidRDefault="349E2322" w:rsidP="7D2D7327">
            <w:pPr>
              <w:spacing w:after="60"/>
              <w:jc w:val="center"/>
              <w:rPr>
                <w:sz w:val="20"/>
                <w:szCs w:val="20"/>
              </w:rPr>
            </w:pPr>
            <w:r w:rsidRPr="7D2D7327">
              <w:rPr>
                <w:sz w:val="20"/>
                <w:szCs w:val="20"/>
              </w:rPr>
              <w:t>Manufacturing</w:t>
            </w:r>
          </w:p>
        </w:tc>
        <w:tc>
          <w:tcPr>
            <w:tcW w:w="490" w:type="pct"/>
            <w:shd w:val="clear" w:color="auto" w:fill="auto"/>
            <w:vAlign w:val="center"/>
          </w:tcPr>
          <w:p w14:paraId="4BFB12F2" w14:textId="77777777" w:rsidR="00BE2DAA" w:rsidRPr="00996241" w:rsidRDefault="349E2322" w:rsidP="7D2D7327">
            <w:pPr>
              <w:spacing w:after="60"/>
              <w:jc w:val="center"/>
              <w:rPr>
                <w:sz w:val="20"/>
                <w:szCs w:val="20"/>
              </w:rPr>
            </w:pPr>
            <w:r w:rsidRPr="7D2D7327">
              <w:rPr>
                <w:sz w:val="20"/>
                <w:szCs w:val="20"/>
              </w:rPr>
              <w:t>Servicing</w:t>
            </w:r>
          </w:p>
        </w:tc>
        <w:tc>
          <w:tcPr>
            <w:tcW w:w="2051" w:type="pct"/>
            <w:gridSpan w:val="4"/>
            <w:shd w:val="clear" w:color="auto" w:fill="auto"/>
            <w:vAlign w:val="center"/>
          </w:tcPr>
          <w:p w14:paraId="7A129B29" w14:textId="77777777" w:rsidR="00BE2DAA" w:rsidRPr="00996241" w:rsidRDefault="00BE2DAA" w:rsidP="7D2D7327">
            <w:pPr>
              <w:spacing w:after="60"/>
              <w:jc w:val="center"/>
              <w:rPr>
                <w:sz w:val="20"/>
                <w:szCs w:val="20"/>
              </w:rPr>
            </w:pPr>
          </w:p>
        </w:tc>
      </w:tr>
      <w:tr w:rsidR="00BE2DAA" w:rsidRPr="00EB31E3" w14:paraId="2EC4E33E" w14:textId="77777777" w:rsidTr="7D2D7327">
        <w:trPr>
          <w:trHeight w:val="250"/>
        </w:trPr>
        <w:tc>
          <w:tcPr>
            <w:tcW w:w="577" w:type="pct"/>
            <w:shd w:val="clear" w:color="auto" w:fill="auto"/>
          </w:tcPr>
          <w:p w14:paraId="041D42EE" w14:textId="77777777" w:rsidR="00BE2DAA" w:rsidRPr="009931F4" w:rsidRDefault="349E2322" w:rsidP="7D2D7327">
            <w:pPr>
              <w:spacing w:after="60"/>
              <w:jc w:val="left"/>
              <w:rPr>
                <w:sz w:val="20"/>
                <w:szCs w:val="20"/>
              </w:rPr>
            </w:pPr>
            <w:r w:rsidRPr="7D2D7327">
              <w:rPr>
                <w:color w:val="000000" w:themeColor="text1"/>
                <w:sz w:val="20"/>
                <w:szCs w:val="20"/>
              </w:rPr>
              <w:t>HCFC-22</w:t>
            </w:r>
          </w:p>
        </w:tc>
        <w:tc>
          <w:tcPr>
            <w:tcW w:w="424" w:type="pct"/>
            <w:shd w:val="clear" w:color="auto" w:fill="auto"/>
          </w:tcPr>
          <w:p w14:paraId="719D680B" w14:textId="21EB9A4B" w:rsidR="00BE2DAA" w:rsidRPr="00996241" w:rsidRDefault="63EC2C12" w:rsidP="7D2D7327">
            <w:pPr>
              <w:spacing w:after="60"/>
              <w:jc w:val="right"/>
              <w:rPr>
                <w:sz w:val="20"/>
                <w:szCs w:val="20"/>
              </w:rPr>
            </w:pPr>
            <w:r w:rsidRPr="7D2D7327">
              <w:rPr>
                <w:sz w:val="20"/>
                <w:szCs w:val="20"/>
              </w:rPr>
              <w:t>0.00</w:t>
            </w:r>
          </w:p>
        </w:tc>
        <w:tc>
          <w:tcPr>
            <w:tcW w:w="335" w:type="pct"/>
            <w:shd w:val="clear" w:color="auto" w:fill="auto"/>
          </w:tcPr>
          <w:p w14:paraId="3EAD680E" w14:textId="03F3C1CB" w:rsidR="00BE2DAA" w:rsidRPr="00996241" w:rsidRDefault="63EC2C12" w:rsidP="7D2D7327">
            <w:pPr>
              <w:spacing w:after="60"/>
              <w:jc w:val="right"/>
              <w:rPr>
                <w:sz w:val="20"/>
                <w:szCs w:val="20"/>
              </w:rPr>
            </w:pPr>
            <w:r w:rsidRPr="7D2D7327">
              <w:rPr>
                <w:sz w:val="20"/>
                <w:szCs w:val="20"/>
              </w:rPr>
              <w:t>0.00</w:t>
            </w:r>
          </w:p>
        </w:tc>
        <w:tc>
          <w:tcPr>
            <w:tcW w:w="424" w:type="pct"/>
            <w:shd w:val="clear" w:color="auto" w:fill="auto"/>
          </w:tcPr>
          <w:p w14:paraId="1D7DB6E2" w14:textId="31B5B909" w:rsidR="00BE2DAA" w:rsidRPr="00996241" w:rsidRDefault="63EC2C12" w:rsidP="7D2D7327">
            <w:pPr>
              <w:spacing w:after="60"/>
              <w:jc w:val="right"/>
              <w:rPr>
                <w:sz w:val="20"/>
                <w:szCs w:val="20"/>
              </w:rPr>
            </w:pPr>
            <w:r w:rsidRPr="7D2D7327">
              <w:rPr>
                <w:sz w:val="20"/>
                <w:szCs w:val="20"/>
              </w:rPr>
              <w:t>0.00</w:t>
            </w:r>
          </w:p>
        </w:tc>
        <w:tc>
          <w:tcPr>
            <w:tcW w:w="700" w:type="pct"/>
            <w:shd w:val="clear" w:color="auto" w:fill="auto"/>
          </w:tcPr>
          <w:p w14:paraId="7ADDAEC0" w14:textId="0F9EBE15" w:rsidR="00BE2DAA" w:rsidRPr="00996241" w:rsidRDefault="63EC2C12" w:rsidP="7D2D7327">
            <w:pPr>
              <w:spacing w:after="60"/>
              <w:jc w:val="right"/>
              <w:rPr>
                <w:sz w:val="20"/>
                <w:szCs w:val="20"/>
              </w:rPr>
            </w:pPr>
            <w:r w:rsidRPr="7D2D7327">
              <w:rPr>
                <w:sz w:val="20"/>
                <w:szCs w:val="20"/>
              </w:rPr>
              <w:t>0.00</w:t>
            </w:r>
          </w:p>
        </w:tc>
        <w:tc>
          <w:tcPr>
            <w:tcW w:w="490" w:type="pct"/>
            <w:shd w:val="clear" w:color="auto" w:fill="auto"/>
          </w:tcPr>
          <w:p w14:paraId="2585F3DD" w14:textId="2518BFB7" w:rsidR="00BE2DAA" w:rsidRPr="00996241" w:rsidRDefault="63EC2C12" w:rsidP="7D2D7327">
            <w:pPr>
              <w:spacing w:after="60"/>
              <w:jc w:val="right"/>
              <w:rPr>
                <w:sz w:val="20"/>
                <w:szCs w:val="20"/>
              </w:rPr>
            </w:pPr>
            <w:r w:rsidRPr="7D2D7327">
              <w:rPr>
                <w:sz w:val="20"/>
                <w:szCs w:val="20"/>
              </w:rPr>
              <w:t>0.66</w:t>
            </w:r>
          </w:p>
        </w:tc>
        <w:tc>
          <w:tcPr>
            <w:tcW w:w="413" w:type="pct"/>
            <w:shd w:val="clear" w:color="auto" w:fill="auto"/>
          </w:tcPr>
          <w:p w14:paraId="1EE91F5B" w14:textId="757E203E" w:rsidR="00BE2DAA" w:rsidRPr="00996241" w:rsidRDefault="63EC2C12" w:rsidP="7D2D7327">
            <w:pPr>
              <w:spacing w:after="60"/>
              <w:jc w:val="right"/>
              <w:rPr>
                <w:sz w:val="20"/>
                <w:szCs w:val="20"/>
              </w:rPr>
            </w:pPr>
            <w:r w:rsidRPr="7D2D7327">
              <w:rPr>
                <w:sz w:val="20"/>
                <w:szCs w:val="20"/>
              </w:rPr>
              <w:t>0.00</w:t>
            </w:r>
          </w:p>
        </w:tc>
        <w:tc>
          <w:tcPr>
            <w:tcW w:w="413" w:type="pct"/>
            <w:shd w:val="clear" w:color="auto" w:fill="auto"/>
          </w:tcPr>
          <w:p w14:paraId="7064B721" w14:textId="089C9676" w:rsidR="00BE2DAA" w:rsidRPr="00996241" w:rsidRDefault="63EC2C12" w:rsidP="7D2D7327">
            <w:pPr>
              <w:spacing w:after="60"/>
              <w:jc w:val="right"/>
              <w:rPr>
                <w:sz w:val="20"/>
                <w:szCs w:val="20"/>
              </w:rPr>
            </w:pPr>
            <w:r w:rsidRPr="7D2D7327">
              <w:rPr>
                <w:sz w:val="20"/>
                <w:szCs w:val="20"/>
              </w:rPr>
              <w:t>0.00</w:t>
            </w:r>
          </w:p>
        </w:tc>
        <w:tc>
          <w:tcPr>
            <w:tcW w:w="263" w:type="pct"/>
            <w:shd w:val="clear" w:color="auto" w:fill="auto"/>
          </w:tcPr>
          <w:p w14:paraId="62D25B5B" w14:textId="287BF866" w:rsidR="00BE2DAA" w:rsidRPr="00996241" w:rsidRDefault="63EC2C12" w:rsidP="7D2D7327">
            <w:pPr>
              <w:spacing w:after="60"/>
              <w:jc w:val="right"/>
              <w:rPr>
                <w:sz w:val="20"/>
                <w:szCs w:val="20"/>
              </w:rPr>
            </w:pPr>
            <w:r w:rsidRPr="7D2D7327">
              <w:rPr>
                <w:sz w:val="20"/>
                <w:szCs w:val="20"/>
              </w:rPr>
              <w:t>0.00</w:t>
            </w:r>
          </w:p>
        </w:tc>
        <w:tc>
          <w:tcPr>
            <w:tcW w:w="963" w:type="pct"/>
            <w:shd w:val="clear" w:color="auto" w:fill="auto"/>
          </w:tcPr>
          <w:p w14:paraId="3B07A154" w14:textId="12E9F58A" w:rsidR="00BE2DAA" w:rsidRPr="00996241" w:rsidRDefault="349E2322" w:rsidP="7D2D7327">
            <w:pPr>
              <w:spacing w:after="60"/>
              <w:jc w:val="right"/>
              <w:rPr>
                <w:color w:val="000000" w:themeColor="text1"/>
                <w:sz w:val="20"/>
                <w:szCs w:val="20"/>
              </w:rPr>
            </w:pPr>
            <w:r w:rsidRPr="7D2D7327">
              <w:rPr>
                <w:color w:val="000000" w:themeColor="text1"/>
                <w:sz w:val="20"/>
                <w:szCs w:val="20"/>
              </w:rPr>
              <w:t>0.</w:t>
            </w:r>
            <w:r w:rsidR="0217820F" w:rsidRPr="7D2D7327">
              <w:rPr>
                <w:color w:val="000000" w:themeColor="text1"/>
                <w:sz w:val="20"/>
                <w:szCs w:val="20"/>
              </w:rPr>
              <w:t>66</w:t>
            </w:r>
          </w:p>
        </w:tc>
      </w:tr>
    </w:tbl>
    <w:p w14:paraId="7AFAAFA6" w14:textId="77777777" w:rsidR="00BE2DAA" w:rsidRPr="00BE2DAA" w:rsidRDefault="00BE2DAA" w:rsidP="00183EE2">
      <w:pP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EB31E3" w14:paraId="4C0EDE0B" w14:textId="77777777" w:rsidTr="7D2D7327">
        <w:trPr>
          <w:trHeight w:val="272"/>
        </w:trPr>
        <w:tc>
          <w:tcPr>
            <w:tcW w:w="5000" w:type="pct"/>
            <w:gridSpan w:val="4"/>
            <w:shd w:val="clear" w:color="auto" w:fill="auto"/>
          </w:tcPr>
          <w:p w14:paraId="7E31802B" w14:textId="77777777" w:rsidR="00BE2DAA" w:rsidRPr="00996241" w:rsidRDefault="00BE2DAA" w:rsidP="004B6278">
            <w:pPr>
              <w:jc w:val="left"/>
              <w:rPr>
                <w:b/>
                <w:sz w:val="20"/>
              </w:rPr>
            </w:pPr>
            <w:r w:rsidRPr="00996241">
              <w:rPr>
                <w:b/>
                <w:sz w:val="20"/>
              </w:rPr>
              <w:t>(IV) CONSUMPTION DATA (ODP tonnes)</w:t>
            </w:r>
          </w:p>
        </w:tc>
      </w:tr>
      <w:tr w:rsidR="00BE2DAA" w:rsidRPr="00EB31E3" w14:paraId="6AEB7531" w14:textId="77777777" w:rsidTr="7D2D7327">
        <w:trPr>
          <w:trHeight w:val="272"/>
        </w:trPr>
        <w:tc>
          <w:tcPr>
            <w:tcW w:w="1027" w:type="pct"/>
            <w:shd w:val="clear" w:color="auto" w:fill="auto"/>
          </w:tcPr>
          <w:p w14:paraId="71691F8A" w14:textId="77777777" w:rsidR="00BE2DAA" w:rsidRPr="009931F4" w:rsidRDefault="00BE2DAA" w:rsidP="004B6278">
            <w:pPr>
              <w:spacing w:after="60"/>
              <w:jc w:val="center"/>
              <w:rPr>
                <w:sz w:val="20"/>
              </w:rPr>
            </w:pPr>
            <w:r w:rsidRPr="009931F4">
              <w:rPr>
                <w:sz w:val="20"/>
              </w:rPr>
              <w:t>2009</w:t>
            </w:r>
            <w:r>
              <w:rPr>
                <w:sz w:val="20"/>
              </w:rPr>
              <w:t>-2</w:t>
            </w:r>
            <w:r w:rsidRPr="009931F4">
              <w:rPr>
                <w:sz w:val="20"/>
              </w:rPr>
              <w:t>010 baseline:</w:t>
            </w:r>
          </w:p>
        </w:tc>
        <w:tc>
          <w:tcPr>
            <w:tcW w:w="807" w:type="pct"/>
            <w:shd w:val="clear" w:color="auto" w:fill="auto"/>
          </w:tcPr>
          <w:p w14:paraId="68EBDF46" w14:textId="4210F297" w:rsidR="00BE2DAA" w:rsidRPr="00996241" w:rsidRDefault="72507828" w:rsidP="7D2D7327">
            <w:pPr>
              <w:spacing w:after="60"/>
              <w:jc w:val="right"/>
              <w:rPr>
                <w:color w:val="000000" w:themeColor="text1"/>
                <w:sz w:val="20"/>
                <w:szCs w:val="20"/>
              </w:rPr>
            </w:pPr>
            <w:r w:rsidRPr="7D2D7327">
              <w:rPr>
                <w:color w:val="000000" w:themeColor="text1"/>
                <w:sz w:val="20"/>
                <w:szCs w:val="20"/>
              </w:rPr>
              <w:t>7.</w:t>
            </w:r>
            <w:r w:rsidR="4BB70EEE" w:rsidRPr="7D2D7327">
              <w:rPr>
                <w:color w:val="000000" w:themeColor="text1"/>
                <w:sz w:val="20"/>
                <w:szCs w:val="20"/>
              </w:rPr>
              <w:t>15</w:t>
            </w:r>
          </w:p>
        </w:tc>
        <w:tc>
          <w:tcPr>
            <w:tcW w:w="2166" w:type="pct"/>
            <w:shd w:val="clear" w:color="auto" w:fill="auto"/>
          </w:tcPr>
          <w:p w14:paraId="3BE1813B" w14:textId="77777777" w:rsidR="00BE2DAA" w:rsidRPr="00996241" w:rsidRDefault="00BE2DAA" w:rsidP="004B6278">
            <w:pPr>
              <w:spacing w:after="60"/>
              <w:jc w:val="center"/>
              <w:rPr>
                <w:sz w:val="20"/>
              </w:rPr>
            </w:pPr>
            <w:r w:rsidRPr="00996241">
              <w:rPr>
                <w:sz w:val="20"/>
              </w:rPr>
              <w:t>Starting point for sustained aggregate reductions:</w:t>
            </w:r>
          </w:p>
        </w:tc>
        <w:tc>
          <w:tcPr>
            <w:tcW w:w="999" w:type="pct"/>
            <w:shd w:val="clear" w:color="auto" w:fill="auto"/>
          </w:tcPr>
          <w:p w14:paraId="5527977D" w14:textId="4CB45F6E" w:rsidR="00BE2DAA" w:rsidRPr="00996241" w:rsidRDefault="0EF655F9" w:rsidP="7D2D7327">
            <w:pPr>
              <w:spacing w:after="60"/>
              <w:jc w:val="right"/>
              <w:rPr>
                <w:color w:val="000000" w:themeColor="text1"/>
                <w:sz w:val="20"/>
                <w:szCs w:val="20"/>
              </w:rPr>
            </w:pPr>
            <w:r w:rsidRPr="7D2D7327">
              <w:rPr>
                <w:color w:val="000000" w:themeColor="text1"/>
                <w:sz w:val="20"/>
                <w:szCs w:val="20"/>
              </w:rPr>
              <w:t>2</w:t>
            </w:r>
            <w:r w:rsidR="349E2322" w:rsidRPr="7D2D7327">
              <w:rPr>
                <w:color w:val="000000" w:themeColor="text1"/>
                <w:sz w:val="20"/>
                <w:szCs w:val="20"/>
              </w:rPr>
              <w:t>.</w:t>
            </w:r>
            <w:r w:rsidR="3D583906" w:rsidRPr="7D2D7327">
              <w:rPr>
                <w:color w:val="000000" w:themeColor="text1"/>
                <w:sz w:val="20"/>
                <w:szCs w:val="20"/>
              </w:rPr>
              <w:t>1</w:t>
            </w:r>
            <w:r w:rsidR="349E2322" w:rsidRPr="7D2D7327">
              <w:rPr>
                <w:color w:val="000000" w:themeColor="text1"/>
                <w:sz w:val="20"/>
                <w:szCs w:val="20"/>
              </w:rPr>
              <w:t>0</w:t>
            </w:r>
          </w:p>
        </w:tc>
      </w:tr>
      <w:tr w:rsidR="00BE2DAA" w:rsidRPr="00EB31E3" w14:paraId="08763BE9" w14:textId="77777777" w:rsidTr="7D2D7327">
        <w:trPr>
          <w:trHeight w:val="163"/>
        </w:trPr>
        <w:tc>
          <w:tcPr>
            <w:tcW w:w="5000" w:type="pct"/>
            <w:gridSpan w:val="4"/>
            <w:shd w:val="clear" w:color="auto" w:fill="auto"/>
          </w:tcPr>
          <w:p w14:paraId="65FBD062" w14:textId="77777777" w:rsidR="00BE2DAA" w:rsidRPr="009931F4" w:rsidRDefault="00BE2DAA" w:rsidP="004B6278">
            <w:pPr>
              <w:tabs>
                <w:tab w:val="left" w:pos="993"/>
              </w:tabs>
              <w:ind w:left="426"/>
              <w:jc w:val="left"/>
              <w:rPr>
                <w:b/>
                <w:sz w:val="20"/>
              </w:rPr>
            </w:pPr>
            <w:r w:rsidRPr="009931F4">
              <w:rPr>
                <w:b/>
                <w:sz w:val="20"/>
              </w:rPr>
              <w:t>CONSUMPTION ELIGIBLE FOR FUNDING</w:t>
            </w:r>
          </w:p>
        </w:tc>
      </w:tr>
      <w:tr w:rsidR="00BE2DAA" w:rsidRPr="00EB31E3" w14:paraId="00EECE96" w14:textId="77777777" w:rsidTr="7D2D7327">
        <w:trPr>
          <w:trHeight w:val="272"/>
        </w:trPr>
        <w:tc>
          <w:tcPr>
            <w:tcW w:w="1027" w:type="pct"/>
            <w:shd w:val="clear" w:color="auto" w:fill="auto"/>
          </w:tcPr>
          <w:p w14:paraId="3AE51A3C" w14:textId="77777777" w:rsidR="00BE2DAA" w:rsidRPr="009931F4" w:rsidRDefault="00BE2DAA" w:rsidP="004B6278">
            <w:pPr>
              <w:spacing w:after="60"/>
              <w:jc w:val="center"/>
              <w:rPr>
                <w:sz w:val="20"/>
              </w:rPr>
            </w:pPr>
            <w:r w:rsidRPr="009931F4">
              <w:rPr>
                <w:sz w:val="20"/>
              </w:rPr>
              <w:t>Already approved:</w:t>
            </w:r>
          </w:p>
        </w:tc>
        <w:tc>
          <w:tcPr>
            <w:tcW w:w="807" w:type="pct"/>
            <w:shd w:val="clear" w:color="auto" w:fill="auto"/>
          </w:tcPr>
          <w:p w14:paraId="022C394E" w14:textId="46E86F82" w:rsidR="00BE2DAA" w:rsidRPr="00AD1B67" w:rsidRDefault="007275FC" w:rsidP="7D2D7327">
            <w:pPr>
              <w:spacing w:after="60"/>
              <w:jc w:val="right"/>
              <w:rPr>
                <w:color w:val="000000" w:themeColor="text1"/>
                <w:sz w:val="20"/>
                <w:szCs w:val="20"/>
              </w:rPr>
            </w:pPr>
            <w:r w:rsidRPr="00AD1B67">
              <w:rPr>
                <w:color w:val="000000" w:themeColor="text1"/>
                <w:sz w:val="20"/>
                <w:szCs w:val="20"/>
              </w:rPr>
              <w:t>0.73</w:t>
            </w:r>
          </w:p>
        </w:tc>
        <w:tc>
          <w:tcPr>
            <w:tcW w:w="2166" w:type="pct"/>
            <w:shd w:val="clear" w:color="auto" w:fill="auto"/>
          </w:tcPr>
          <w:p w14:paraId="759F2014" w14:textId="77777777" w:rsidR="00BE2DAA" w:rsidRPr="00AD1B67" w:rsidRDefault="349E2322" w:rsidP="7D2D7327">
            <w:pPr>
              <w:spacing w:after="60"/>
              <w:jc w:val="center"/>
              <w:rPr>
                <w:sz w:val="20"/>
                <w:szCs w:val="20"/>
              </w:rPr>
            </w:pPr>
            <w:r w:rsidRPr="00AD1B67">
              <w:rPr>
                <w:sz w:val="20"/>
                <w:szCs w:val="20"/>
              </w:rPr>
              <w:t>Remaining:</w:t>
            </w:r>
          </w:p>
        </w:tc>
        <w:tc>
          <w:tcPr>
            <w:tcW w:w="999" w:type="pct"/>
            <w:shd w:val="clear" w:color="auto" w:fill="auto"/>
          </w:tcPr>
          <w:p w14:paraId="749E88B0" w14:textId="6A81293C" w:rsidR="00BE2DAA" w:rsidRPr="00AD1B67" w:rsidRDefault="007275FC" w:rsidP="7D2D7327">
            <w:pPr>
              <w:spacing w:after="60"/>
              <w:jc w:val="right"/>
              <w:rPr>
                <w:color w:val="000000" w:themeColor="text1"/>
                <w:sz w:val="20"/>
                <w:szCs w:val="20"/>
              </w:rPr>
            </w:pPr>
            <w:r w:rsidRPr="00AD1B67">
              <w:rPr>
                <w:color w:val="000000" w:themeColor="text1"/>
                <w:sz w:val="20"/>
                <w:szCs w:val="20"/>
              </w:rPr>
              <w:t>1.37</w:t>
            </w:r>
          </w:p>
        </w:tc>
      </w:tr>
    </w:tbl>
    <w:p w14:paraId="647813B3" w14:textId="77777777" w:rsidR="00BE2DAA" w:rsidRPr="00DC561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229"/>
        <w:gridCol w:w="2621"/>
        <w:gridCol w:w="1303"/>
        <w:gridCol w:w="1400"/>
        <w:gridCol w:w="1398"/>
        <w:gridCol w:w="2080"/>
      </w:tblGrid>
      <w:tr w:rsidR="00BE2DAA" w:rsidRPr="00EB31E3" w14:paraId="1BC3435D" w14:textId="77777777" w:rsidTr="7D2D7327">
        <w:trPr>
          <w:trHeight w:val="258"/>
        </w:trPr>
        <w:tc>
          <w:tcPr>
            <w:tcW w:w="1918" w:type="pct"/>
            <w:gridSpan w:val="2"/>
            <w:shd w:val="clear" w:color="auto" w:fill="auto"/>
            <w:vAlign w:val="center"/>
          </w:tcPr>
          <w:p w14:paraId="6D98B79B" w14:textId="77777777" w:rsidR="00BE2DAA" w:rsidRPr="00996241" w:rsidRDefault="00BE2DAA" w:rsidP="004B6278">
            <w:pPr>
              <w:spacing w:after="60"/>
              <w:jc w:val="left"/>
              <w:rPr>
                <w:b/>
                <w:sz w:val="20"/>
              </w:rPr>
            </w:pPr>
            <w:r w:rsidRPr="002F50A8">
              <w:rPr>
                <w:b/>
                <w:sz w:val="20"/>
              </w:rPr>
              <w:t>(V) ENDORSED BUSINESS</w:t>
            </w:r>
            <w:r w:rsidRPr="00996241">
              <w:rPr>
                <w:b/>
                <w:sz w:val="20"/>
              </w:rPr>
              <w:t xml:space="preserve"> PLAN</w:t>
            </w:r>
          </w:p>
        </w:tc>
        <w:tc>
          <w:tcPr>
            <w:tcW w:w="649" w:type="pct"/>
            <w:vAlign w:val="center"/>
          </w:tcPr>
          <w:p w14:paraId="16C8AB19" w14:textId="77777777" w:rsidR="00BE2DAA" w:rsidRPr="00996241" w:rsidRDefault="00BE2DAA" w:rsidP="004B6278">
            <w:pPr>
              <w:spacing w:after="60"/>
              <w:jc w:val="center"/>
              <w:rPr>
                <w:b/>
                <w:sz w:val="20"/>
              </w:rPr>
            </w:pPr>
            <w:r w:rsidRPr="00996241">
              <w:rPr>
                <w:b/>
                <w:sz w:val="20"/>
              </w:rPr>
              <w:t>202</w:t>
            </w:r>
            <w:r>
              <w:rPr>
                <w:b/>
                <w:sz w:val="20"/>
              </w:rPr>
              <w:t>4</w:t>
            </w:r>
          </w:p>
        </w:tc>
        <w:tc>
          <w:tcPr>
            <w:tcW w:w="698" w:type="pct"/>
            <w:vAlign w:val="center"/>
          </w:tcPr>
          <w:p w14:paraId="2B58A63D" w14:textId="77777777" w:rsidR="00BE2DAA" w:rsidRPr="00996241" w:rsidRDefault="00BE2DAA" w:rsidP="004B6278">
            <w:pPr>
              <w:spacing w:after="60"/>
              <w:jc w:val="center"/>
              <w:rPr>
                <w:b/>
                <w:sz w:val="20"/>
              </w:rPr>
            </w:pPr>
            <w:r w:rsidRPr="00996241">
              <w:rPr>
                <w:b/>
                <w:sz w:val="20"/>
              </w:rPr>
              <w:t>202</w:t>
            </w:r>
            <w:r>
              <w:rPr>
                <w:b/>
                <w:sz w:val="20"/>
              </w:rPr>
              <w:t>5</w:t>
            </w:r>
          </w:p>
        </w:tc>
        <w:tc>
          <w:tcPr>
            <w:tcW w:w="697" w:type="pct"/>
            <w:vAlign w:val="center"/>
          </w:tcPr>
          <w:p w14:paraId="02EE48EE" w14:textId="77777777" w:rsidR="00BE2DAA" w:rsidRPr="00996241" w:rsidRDefault="00BE2DAA" w:rsidP="004B6278">
            <w:pPr>
              <w:spacing w:after="60"/>
              <w:jc w:val="center"/>
              <w:rPr>
                <w:b/>
                <w:sz w:val="20"/>
              </w:rPr>
            </w:pPr>
            <w:r w:rsidRPr="00996241">
              <w:rPr>
                <w:b/>
                <w:sz w:val="20"/>
              </w:rPr>
              <w:t>202</w:t>
            </w:r>
            <w:r>
              <w:rPr>
                <w:b/>
                <w:sz w:val="20"/>
              </w:rPr>
              <w:t>6</w:t>
            </w:r>
          </w:p>
        </w:tc>
        <w:tc>
          <w:tcPr>
            <w:tcW w:w="1037" w:type="pct"/>
            <w:shd w:val="clear" w:color="auto" w:fill="auto"/>
            <w:vAlign w:val="center"/>
          </w:tcPr>
          <w:p w14:paraId="0A7092FA" w14:textId="77777777" w:rsidR="00BE2DAA" w:rsidRPr="00996241" w:rsidRDefault="00BE2DAA" w:rsidP="004B6278">
            <w:pPr>
              <w:spacing w:after="60"/>
              <w:jc w:val="center"/>
              <w:rPr>
                <w:b/>
                <w:sz w:val="20"/>
              </w:rPr>
            </w:pPr>
            <w:r w:rsidRPr="00996241">
              <w:rPr>
                <w:b/>
                <w:sz w:val="20"/>
              </w:rPr>
              <w:t>Total</w:t>
            </w:r>
          </w:p>
        </w:tc>
      </w:tr>
      <w:tr w:rsidR="00BE2DAA" w:rsidRPr="00EB31E3" w14:paraId="54987932" w14:textId="77777777" w:rsidTr="7D2D7327">
        <w:trPr>
          <w:trHeight w:val="258"/>
        </w:trPr>
        <w:tc>
          <w:tcPr>
            <w:tcW w:w="612" w:type="pct"/>
            <w:vMerge w:val="restart"/>
            <w:shd w:val="clear" w:color="auto" w:fill="auto"/>
            <w:vAlign w:val="center"/>
          </w:tcPr>
          <w:p w14:paraId="2CFBF648" w14:textId="0EFDE509" w:rsidR="00BE2DAA" w:rsidRPr="00996241" w:rsidRDefault="58FD8049" w:rsidP="7D2D7327">
            <w:pPr>
              <w:spacing w:after="60"/>
              <w:jc w:val="center"/>
              <w:rPr>
                <w:color w:val="000000" w:themeColor="text1"/>
                <w:sz w:val="20"/>
                <w:szCs w:val="20"/>
              </w:rPr>
            </w:pPr>
            <w:bookmarkStart w:id="0" w:name="_Hlk180159481"/>
            <w:r w:rsidRPr="7D2D7327">
              <w:rPr>
                <w:color w:val="000000" w:themeColor="text1"/>
                <w:sz w:val="20"/>
                <w:szCs w:val="20"/>
              </w:rPr>
              <w:t>UNEP</w:t>
            </w:r>
          </w:p>
        </w:tc>
        <w:tc>
          <w:tcPr>
            <w:tcW w:w="1306" w:type="pct"/>
            <w:shd w:val="clear" w:color="auto" w:fill="auto"/>
          </w:tcPr>
          <w:p w14:paraId="5923F8E4" w14:textId="77777777" w:rsidR="00BE2DAA" w:rsidRPr="00996241" w:rsidRDefault="00BE2DAA" w:rsidP="004B6278">
            <w:pPr>
              <w:spacing w:after="60"/>
              <w:jc w:val="left"/>
              <w:rPr>
                <w:sz w:val="20"/>
              </w:rPr>
            </w:pPr>
            <w:r w:rsidRPr="00996241">
              <w:rPr>
                <w:sz w:val="20"/>
              </w:rPr>
              <w:t>ODS phase-out (ODP tonnes)</w:t>
            </w:r>
          </w:p>
        </w:tc>
        <w:tc>
          <w:tcPr>
            <w:tcW w:w="649" w:type="pct"/>
            <w:shd w:val="clear" w:color="auto" w:fill="auto"/>
          </w:tcPr>
          <w:p w14:paraId="54102505" w14:textId="2BA56EC7" w:rsidR="00BE2DAA" w:rsidRPr="00996241" w:rsidRDefault="6F334427" w:rsidP="7D2D7327">
            <w:pPr>
              <w:spacing w:after="60"/>
              <w:jc w:val="right"/>
              <w:rPr>
                <w:sz w:val="20"/>
                <w:szCs w:val="20"/>
              </w:rPr>
            </w:pPr>
            <w:r w:rsidRPr="7D2D7327">
              <w:rPr>
                <w:sz w:val="20"/>
                <w:szCs w:val="20"/>
              </w:rPr>
              <w:t>0.10</w:t>
            </w:r>
          </w:p>
        </w:tc>
        <w:tc>
          <w:tcPr>
            <w:tcW w:w="698" w:type="pct"/>
          </w:tcPr>
          <w:p w14:paraId="0A691F6A" w14:textId="35FDE852" w:rsidR="00BE2DAA" w:rsidRPr="00996241" w:rsidRDefault="109784B6" w:rsidP="7D2D7327">
            <w:pPr>
              <w:spacing w:after="60"/>
              <w:jc w:val="right"/>
              <w:rPr>
                <w:sz w:val="20"/>
                <w:szCs w:val="20"/>
              </w:rPr>
            </w:pPr>
            <w:r w:rsidRPr="7D2D7327">
              <w:rPr>
                <w:sz w:val="20"/>
                <w:szCs w:val="20"/>
              </w:rPr>
              <w:t>0</w:t>
            </w:r>
            <w:r w:rsidR="251419A8" w:rsidRPr="7D2D7327">
              <w:rPr>
                <w:sz w:val="20"/>
                <w:szCs w:val="20"/>
              </w:rPr>
              <w:t>.00</w:t>
            </w:r>
          </w:p>
        </w:tc>
        <w:tc>
          <w:tcPr>
            <w:tcW w:w="697" w:type="pct"/>
            <w:shd w:val="clear" w:color="auto" w:fill="auto"/>
          </w:tcPr>
          <w:p w14:paraId="7DE6DCE0" w14:textId="77B5FC09" w:rsidR="00BE2DAA" w:rsidRPr="00996241" w:rsidRDefault="7B8E9D8B" w:rsidP="7D2D7327">
            <w:pPr>
              <w:spacing w:after="60"/>
              <w:jc w:val="right"/>
              <w:rPr>
                <w:sz w:val="20"/>
                <w:szCs w:val="20"/>
              </w:rPr>
            </w:pPr>
            <w:r w:rsidRPr="7D2D7327">
              <w:rPr>
                <w:sz w:val="20"/>
                <w:szCs w:val="20"/>
              </w:rPr>
              <w:t>0.00</w:t>
            </w:r>
          </w:p>
        </w:tc>
        <w:tc>
          <w:tcPr>
            <w:tcW w:w="1037" w:type="pct"/>
            <w:shd w:val="clear" w:color="auto" w:fill="auto"/>
          </w:tcPr>
          <w:p w14:paraId="1CB4867F" w14:textId="0CAD0852" w:rsidR="00BE2DAA" w:rsidRPr="006B525D" w:rsidRDefault="349E2322" w:rsidP="7D2D7327">
            <w:pPr>
              <w:spacing w:after="60"/>
              <w:jc w:val="right"/>
              <w:rPr>
                <w:sz w:val="20"/>
                <w:szCs w:val="20"/>
              </w:rPr>
            </w:pPr>
            <w:r w:rsidRPr="7D2D7327">
              <w:rPr>
                <w:sz w:val="20"/>
                <w:szCs w:val="20"/>
              </w:rPr>
              <w:t>0.</w:t>
            </w:r>
            <w:r w:rsidR="7BA48611" w:rsidRPr="7D2D7327">
              <w:rPr>
                <w:sz w:val="20"/>
                <w:szCs w:val="20"/>
              </w:rPr>
              <w:t>10</w:t>
            </w:r>
          </w:p>
        </w:tc>
      </w:tr>
      <w:tr w:rsidR="00BE2DAA" w:rsidRPr="00EB31E3" w14:paraId="49E5A1A9" w14:textId="77777777" w:rsidTr="7D2D7327">
        <w:trPr>
          <w:trHeight w:val="258"/>
        </w:trPr>
        <w:tc>
          <w:tcPr>
            <w:tcW w:w="612" w:type="pct"/>
            <w:vMerge/>
            <w:vAlign w:val="center"/>
          </w:tcPr>
          <w:p w14:paraId="786E62CE" w14:textId="77777777" w:rsidR="00BE2DAA" w:rsidRPr="00996241" w:rsidRDefault="00BE2DAA" w:rsidP="004B6278">
            <w:pPr>
              <w:spacing w:after="60"/>
              <w:jc w:val="center"/>
              <w:rPr>
                <w:sz w:val="20"/>
              </w:rPr>
            </w:pPr>
          </w:p>
        </w:tc>
        <w:tc>
          <w:tcPr>
            <w:tcW w:w="1306" w:type="pct"/>
            <w:shd w:val="clear" w:color="auto" w:fill="auto"/>
          </w:tcPr>
          <w:p w14:paraId="3DD16B67" w14:textId="77777777" w:rsidR="00BE2DAA" w:rsidRPr="00996241" w:rsidRDefault="00BE2DAA" w:rsidP="004B6278">
            <w:pPr>
              <w:spacing w:after="60"/>
              <w:jc w:val="left"/>
              <w:rPr>
                <w:sz w:val="20"/>
              </w:rPr>
            </w:pPr>
            <w:r w:rsidRPr="00996241">
              <w:rPr>
                <w:sz w:val="20"/>
              </w:rPr>
              <w:t>Funding (US $)</w:t>
            </w:r>
          </w:p>
        </w:tc>
        <w:tc>
          <w:tcPr>
            <w:tcW w:w="649" w:type="pct"/>
            <w:shd w:val="clear" w:color="auto" w:fill="auto"/>
          </w:tcPr>
          <w:p w14:paraId="26121DEB" w14:textId="347011A9" w:rsidR="00BE2DAA" w:rsidRPr="00996241" w:rsidRDefault="3C23DA25" w:rsidP="7D2D7327">
            <w:pPr>
              <w:spacing w:after="60"/>
              <w:jc w:val="right"/>
              <w:rPr>
                <w:sz w:val="20"/>
                <w:szCs w:val="20"/>
              </w:rPr>
            </w:pPr>
            <w:r w:rsidRPr="7D2D7327">
              <w:rPr>
                <w:sz w:val="20"/>
                <w:szCs w:val="20"/>
              </w:rPr>
              <w:t>69,777</w:t>
            </w:r>
          </w:p>
        </w:tc>
        <w:tc>
          <w:tcPr>
            <w:tcW w:w="698" w:type="pct"/>
          </w:tcPr>
          <w:p w14:paraId="20128F7F" w14:textId="3E020B38" w:rsidR="00BE2DAA" w:rsidRPr="00996241" w:rsidRDefault="109784B6" w:rsidP="7D2D7327">
            <w:pPr>
              <w:spacing w:after="60"/>
              <w:jc w:val="right"/>
              <w:rPr>
                <w:sz w:val="20"/>
                <w:szCs w:val="20"/>
              </w:rPr>
            </w:pPr>
            <w:r w:rsidRPr="7D2D7327">
              <w:rPr>
                <w:sz w:val="20"/>
                <w:szCs w:val="20"/>
              </w:rPr>
              <w:t>0</w:t>
            </w:r>
          </w:p>
        </w:tc>
        <w:tc>
          <w:tcPr>
            <w:tcW w:w="697" w:type="pct"/>
            <w:shd w:val="clear" w:color="auto" w:fill="auto"/>
          </w:tcPr>
          <w:p w14:paraId="0317CDC9" w14:textId="4DEF3D5C" w:rsidR="00BE2DAA" w:rsidRPr="00996241" w:rsidRDefault="7C3E4CA5" w:rsidP="7D2D7327">
            <w:pPr>
              <w:spacing w:after="60"/>
              <w:jc w:val="right"/>
              <w:rPr>
                <w:sz w:val="20"/>
                <w:szCs w:val="20"/>
              </w:rPr>
            </w:pPr>
            <w:r w:rsidRPr="7D2D7327">
              <w:rPr>
                <w:sz w:val="20"/>
                <w:szCs w:val="20"/>
              </w:rPr>
              <w:t>0</w:t>
            </w:r>
          </w:p>
        </w:tc>
        <w:tc>
          <w:tcPr>
            <w:tcW w:w="1037" w:type="pct"/>
            <w:shd w:val="clear" w:color="auto" w:fill="auto"/>
          </w:tcPr>
          <w:p w14:paraId="433E58E8" w14:textId="6F0C0137" w:rsidR="00BE2DAA" w:rsidRPr="00996241" w:rsidRDefault="5928E929" w:rsidP="7D2D7327">
            <w:pPr>
              <w:spacing w:after="60"/>
              <w:jc w:val="right"/>
              <w:rPr>
                <w:sz w:val="20"/>
                <w:szCs w:val="20"/>
              </w:rPr>
            </w:pPr>
            <w:r w:rsidRPr="7D2D7327">
              <w:rPr>
                <w:sz w:val="20"/>
                <w:szCs w:val="20"/>
              </w:rPr>
              <w:t>69,777</w:t>
            </w:r>
          </w:p>
        </w:tc>
      </w:tr>
      <w:tr w:rsidR="00BE2DAA" w:rsidRPr="00EB31E3" w14:paraId="0AE98FFE" w14:textId="77777777" w:rsidTr="7D2D7327">
        <w:trPr>
          <w:trHeight w:val="258"/>
        </w:trPr>
        <w:tc>
          <w:tcPr>
            <w:tcW w:w="612" w:type="pct"/>
            <w:vMerge w:val="restart"/>
            <w:shd w:val="clear" w:color="auto" w:fill="auto"/>
            <w:vAlign w:val="center"/>
          </w:tcPr>
          <w:p w14:paraId="0977B806" w14:textId="0F7A1440" w:rsidR="00BE2DAA" w:rsidRPr="009931F4" w:rsidRDefault="62309875" w:rsidP="7D2D7327">
            <w:pPr>
              <w:spacing w:after="60"/>
              <w:jc w:val="center"/>
              <w:rPr>
                <w:color w:val="000000" w:themeColor="text1"/>
                <w:sz w:val="20"/>
                <w:szCs w:val="20"/>
              </w:rPr>
            </w:pPr>
            <w:r w:rsidRPr="7D2D7327">
              <w:rPr>
                <w:color w:val="000000" w:themeColor="text1"/>
                <w:sz w:val="20"/>
                <w:szCs w:val="20"/>
              </w:rPr>
              <w:t>UNIDO</w:t>
            </w:r>
          </w:p>
        </w:tc>
        <w:tc>
          <w:tcPr>
            <w:tcW w:w="1306" w:type="pct"/>
            <w:shd w:val="clear" w:color="auto" w:fill="auto"/>
          </w:tcPr>
          <w:p w14:paraId="50DB79AC" w14:textId="77777777" w:rsidR="00BE2DAA" w:rsidRPr="00996241" w:rsidRDefault="00BE2DAA" w:rsidP="004B6278">
            <w:pPr>
              <w:spacing w:after="60"/>
              <w:jc w:val="left"/>
              <w:rPr>
                <w:sz w:val="20"/>
              </w:rPr>
            </w:pPr>
            <w:r w:rsidRPr="00996241">
              <w:rPr>
                <w:sz w:val="20"/>
              </w:rPr>
              <w:t>ODS phase-out (ODP tonnes)</w:t>
            </w:r>
          </w:p>
        </w:tc>
        <w:tc>
          <w:tcPr>
            <w:tcW w:w="649" w:type="pct"/>
            <w:shd w:val="clear" w:color="auto" w:fill="auto"/>
          </w:tcPr>
          <w:p w14:paraId="0ED79DDE" w14:textId="2D7AF81E" w:rsidR="00BE2DAA" w:rsidRPr="00996241" w:rsidRDefault="2217DD71" w:rsidP="7D2D7327">
            <w:pPr>
              <w:spacing w:after="60"/>
              <w:jc w:val="right"/>
              <w:rPr>
                <w:sz w:val="20"/>
                <w:szCs w:val="20"/>
              </w:rPr>
            </w:pPr>
            <w:r w:rsidRPr="7D2D7327">
              <w:rPr>
                <w:sz w:val="20"/>
                <w:szCs w:val="20"/>
              </w:rPr>
              <w:t>1.25</w:t>
            </w:r>
          </w:p>
        </w:tc>
        <w:tc>
          <w:tcPr>
            <w:tcW w:w="698" w:type="pct"/>
          </w:tcPr>
          <w:p w14:paraId="00D01416" w14:textId="67010EA6" w:rsidR="00BE2DAA" w:rsidRPr="00996241" w:rsidRDefault="2C2BAECC" w:rsidP="7D2D7327">
            <w:pPr>
              <w:spacing w:after="60"/>
              <w:jc w:val="right"/>
              <w:rPr>
                <w:sz w:val="20"/>
                <w:szCs w:val="20"/>
              </w:rPr>
            </w:pPr>
            <w:r w:rsidRPr="7D2D7327">
              <w:rPr>
                <w:sz w:val="20"/>
                <w:szCs w:val="20"/>
              </w:rPr>
              <w:t>0.00</w:t>
            </w:r>
          </w:p>
        </w:tc>
        <w:tc>
          <w:tcPr>
            <w:tcW w:w="697" w:type="pct"/>
            <w:shd w:val="clear" w:color="auto" w:fill="auto"/>
          </w:tcPr>
          <w:p w14:paraId="499F3994" w14:textId="2234286D" w:rsidR="00BE2DAA" w:rsidRPr="00996241" w:rsidRDefault="59399536" w:rsidP="7D2D7327">
            <w:pPr>
              <w:spacing w:after="60"/>
              <w:jc w:val="right"/>
              <w:rPr>
                <w:sz w:val="20"/>
                <w:szCs w:val="20"/>
              </w:rPr>
            </w:pPr>
            <w:r w:rsidRPr="7D2D7327">
              <w:rPr>
                <w:sz w:val="20"/>
                <w:szCs w:val="20"/>
              </w:rPr>
              <w:t>0.00</w:t>
            </w:r>
          </w:p>
        </w:tc>
        <w:tc>
          <w:tcPr>
            <w:tcW w:w="1037" w:type="pct"/>
            <w:shd w:val="clear" w:color="auto" w:fill="auto"/>
          </w:tcPr>
          <w:p w14:paraId="7C70B556" w14:textId="2ABEA52E" w:rsidR="00BE2DAA" w:rsidRPr="00996241" w:rsidRDefault="10BC9023" w:rsidP="7D2D7327">
            <w:pPr>
              <w:spacing w:after="60"/>
              <w:jc w:val="right"/>
              <w:rPr>
                <w:sz w:val="20"/>
                <w:szCs w:val="20"/>
              </w:rPr>
            </w:pPr>
            <w:r w:rsidRPr="7D2D7327">
              <w:rPr>
                <w:sz w:val="20"/>
                <w:szCs w:val="20"/>
              </w:rPr>
              <w:t>1.25</w:t>
            </w:r>
          </w:p>
        </w:tc>
      </w:tr>
      <w:tr w:rsidR="00BE2DAA" w:rsidRPr="00EB31E3" w14:paraId="3E4ED0EE" w14:textId="77777777" w:rsidTr="7D2D7327">
        <w:trPr>
          <w:trHeight w:val="258"/>
        </w:trPr>
        <w:tc>
          <w:tcPr>
            <w:tcW w:w="612" w:type="pct"/>
            <w:vMerge/>
          </w:tcPr>
          <w:p w14:paraId="3D45BE8B" w14:textId="77777777" w:rsidR="00BE2DAA" w:rsidRPr="00996241" w:rsidRDefault="00BE2DAA" w:rsidP="004B6278">
            <w:pPr>
              <w:spacing w:after="60"/>
              <w:jc w:val="center"/>
              <w:rPr>
                <w:sz w:val="20"/>
              </w:rPr>
            </w:pPr>
          </w:p>
        </w:tc>
        <w:tc>
          <w:tcPr>
            <w:tcW w:w="1306" w:type="pct"/>
            <w:shd w:val="clear" w:color="auto" w:fill="auto"/>
          </w:tcPr>
          <w:p w14:paraId="37ABA7F9" w14:textId="77777777" w:rsidR="00BE2DAA" w:rsidRPr="00996241" w:rsidRDefault="00BE2DAA" w:rsidP="004B6278">
            <w:pPr>
              <w:spacing w:after="60"/>
              <w:jc w:val="left"/>
              <w:rPr>
                <w:sz w:val="20"/>
              </w:rPr>
            </w:pPr>
            <w:r w:rsidRPr="00996241">
              <w:rPr>
                <w:sz w:val="20"/>
              </w:rPr>
              <w:t>Funding (US $)</w:t>
            </w:r>
          </w:p>
        </w:tc>
        <w:tc>
          <w:tcPr>
            <w:tcW w:w="649" w:type="pct"/>
            <w:shd w:val="clear" w:color="auto" w:fill="auto"/>
          </w:tcPr>
          <w:p w14:paraId="4F57CE41" w14:textId="18D59943" w:rsidR="00BE2DAA" w:rsidRPr="00996241" w:rsidRDefault="366E8DD8" w:rsidP="7D2D7327">
            <w:pPr>
              <w:spacing w:after="60"/>
              <w:jc w:val="right"/>
              <w:rPr>
                <w:sz w:val="20"/>
                <w:szCs w:val="20"/>
              </w:rPr>
            </w:pPr>
            <w:r w:rsidRPr="7D2D7327">
              <w:rPr>
                <w:sz w:val="20"/>
                <w:szCs w:val="20"/>
              </w:rPr>
              <w:t>84,134</w:t>
            </w:r>
          </w:p>
        </w:tc>
        <w:tc>
          <w:tcPr>
            <w:tcW w:w="698" w:type="pct"/>
          </w:tcPr>
          <w:p w14:paraId="7690626F" w14:textId="0FC3AE8D" w:rsidR="00BE2DAA" w:rsidRPr="00996241" w:rsidRDefault="57DA2828" w:rsidP="7D2D7327">
            <w:pPr>
              <w:spacing w:after="60"/>
              <w:jc w:val="right"/>
              <w:rPr>
                <w:sz w:val="20"/>
                <w:szCs w:val="20"/>
              </w:rPr>
            </w:pPr>
            <w:r w:rsidRPr="7D2D7327">
              <w:rPr>
                <w:sz w:val="20"/>
                <w:szCs w:val="20"/>
              </w:rPr>
              <w:t>0</w:t>
            </w:r>
          </w:p>
        </w:tc>
        <w:tc>
          <w:tcPr>
            <w:tcW w:w="697" w:type="pct"/>
            <w:shd w:val="clear" w:color="auto" w:fill="auto"/>
          </w:tcPr>
          <w:p w14:paraId="1C1D3FD3" w14:textId="2540023C" w:rsidR="00BE2DAA" w:rsidRPr="00996241" w:rsidRDefault="0480064B" w:rsidP="7D2D7327">
            <w:pPr>
              <w:spacing w:after="60"/>
              <w:jc w:val="right"/>
              <w:rPr>
                <w:sz w:val="20"/>
                <w:szCs w:val="20"/>
              </w:rPr>
            </w:pPr>
            <w:r w:rsidRPr="7D2D7327">
              <w:rPr>
                <w:sz w:val="20"/>
                <w:szCs w:val="20"/>
              </w:rPr>
              <w:t>0</w:t>
            </w:r>
          </w:p>
        </w:tc>
        <w:tc>
          <w:tcPr>
            <w:tcW w:w="1037" w:type="pct"/>
            <w:shd w:val="clear" w:color="auto" w:fill="auto"/>
          </w:tcPr>
          <w:p w14:paraId="2926531A" w14:textId="155FB933" w:rsidR="00BE2DAA" w:rsidRPr="00996241" w:rsidRDefault="3262A482" w:rsidP="7D2D7327">
            <w:pPr>
              <w:spacing w:after="60"/>
              <w:jc w:val="right"/>
              <w:rPr>
                <w:sz w:val="20"/>
                <w:szCs w:val="20"/>
              </w:rPr>
            </w:pPr>
            <w:r w:rsidRPr="7D2D7327">
              <w:rPr>
                <w:sz w:val="20"/>
                <w:szCs w:val="20"/>
              </w:rPr>
              <w:t>84,134</w:t>
            </w:r>
          </w:p>
        </w:tc>
      </w:tr>
      <w:bookmarkEnd w:id="0"/>
    </w:tbl>
    <w:p w14:paraId="7FE803CE" w14:textId="11B3DACE" w:rsidR="3262A482" w:rsidRDefault="3262A482" w:rsidP="7D2D7327">
      <w:pPr>
        <w:spacing w:after="120" w:line="259" w:lineRule="auto"/>
        <w:ind w:left="-112" w:right="-563"/>
        <w:rPr>
          <w:sz w:val="18"/>
          <w:szCs w:val="18"/>
          <w:highlight w:val="yellow"/>
        </w:rPr>
      </w:pPr>
    </w:p>
    <w:tbl>
      <w:tblPr>
        <w:tblStyle w:val="TableGrid"/>
        <w:tblW w:w="10033" w:type="dxa"/>
        <w:tblInd w:w="-113" w:type="dxa"/>
        <w:tblLook w:val="04A0" w:firstRow="1" w:lastRow="0" w:firstColumn="1" w:lastColumn="0" w:noHBand="0" w:noVBand="1"/>
      </w:tblPr>
      <w:tblGrid>
        <w:gridCol w:w="1231"/>
        <w:gridCol w:w="869"/>
        <w:gridCol w:w="1354"/>
        <w:gridCol w:w="931"/>
        <w:gridCol w:w="921"/>
        <w:gridCol w:w="931"/>
        <w:gridCol w:w="918"/>
        <w:gridCol w:w="1016"/>
        <w:gridCol w:w="931"/>
        <w:gridCol w:w="931"/>
      </w:tblGrid>
      <w:tr w:rsidR="00BE2DAA" w:rsidRPr="00996241" w14:paraId="115F93A5" w14:textId="77777777" w:rsidTr="00F41A6A">
        <w:trPr>
          <w:trHeight w:val="217"/>
        </w:trPr>
        <w:tc>
          <w:tcPr>
            <w:tcW w:w="3454" w:type="dxa"/>
            <w:gridSpan w:val="3"/>
            <w:shd w:val="clear" w:color="auto" w:fill="auto"/>
          </w:tcPr>
          <w:p w14:paraId="3FD6793D" w14:textId="176867F2" w:rsidR="00BE2DAA" w:rsidRPr="00712359" w:rsidRDefault="349E2322" w:rsidP="7D2D7327">
            <w:pPr>
              <w:jc w:val="left"/>
              <w:rPr>
                <w:b/>
                <w:bCs/>
                <w:sz w:val="20"/>
                <w:szCs w:val="20"/>
              </w:rPr>
            </w:pPr>
            <w:r w:rsidRPr="7D2D7327">
              <w:rPr>
                <w:b/>
                <w:bCs/>
                <w:sz w:val="20"/>
                <w:szCs w:val="20"/>
              </w:rPr>
              <w:t xml:space="preserve">(VI) PROJECT DATA </w:t>
            </w:r>
          </w:p>
        </w:tc>
        <w:tc>
          <w:tcPr>
            <w:tcW w:w="931" w:type="dxa"/>
            <w:shd w:val="clear" w:color="auto" w:fill="auto"/>
            <w:vAlign w:val="center"/>
          </w:tcPr>
          <w:p w14:paraId="21F5EB35" w14:textId="77777777" w:rsidR="00BE2DAA" w:rsidRPr="00996241" w:rsidRDefault="00BE2DAA" w:rsidP="004B6278">
            <w:pPr>
              <w:jc w:val="center"/>
              <w:rPr>
                <w:b/>
                <w:sz w:val="20"/>
              </w:rPr>
            </w:pPr>
            <w:r w:rsidRPr="00996241">
              <w:rPr>
                <w:b/>
                <w:sz w:val="20"/>
              </w:rPr>
              <w:t>202</w:t>
            </w:r>
            <w:r>
              <w:rPr>
                <w:b/>
                <w:sz w:val="20"/>
              </w:rPr>
              <w:t>4</w:t>
            </w:r>
          </w:p>
        </w:tc>
        <w:tc>
          <w:tcPr>
            <w:tcW w:w="921" w:type="dxa"/>
            <w:shd w:val="clear" w:color="auto" w:fill="auto"/>
            <w:vAlign w:val="center"/>
          </w:tcPr>
          <w:p w14:paraId="724D261E" w14:textId="2D7437DE" w:rsidR="00BE2DAA" w:rsidRPr="00996241" w:rsidRDefault="349E2322" w:rsidP="7D2D7327">
            <w:pPr>
              <w:jc w:val="center"/>
              <w:rPr>
                <w:b/>
                <w:bCs/>
                <w:sz w:val="20"/>
                <w:szCs w:val="20"/>
              </w:rPr>
            </w:pPr>
            <w:r w:rsidRPr="7D2D7327">
              <w:rPr>
                <w:b/>
                <w:bCs/>
                <w:sz w:val="20"/>
                <w:szCs w:val="20"/>
              </w:rPr>
              <w:t>2025</w:t>
            </w:r>
            <w:r w:rsidR="23C55CF7" w:rsidRPr="7D2D7327">
              <w:rPr>
                <w:b/>
                <w:bCs/>
                <w:sz w:val="20"/>
                <w:szCs w:val="20"/>
              </w:rPr>
              <w:t>-2026</w:t>
            </w:r>
          </w:p>
        </w:tc>
        <w:tc>
          <w:tcPr>
            <w:tcW w:w="931" w:type="dxa"/>
            <w:shd w:val="clear" w:color="auto" w:fill="auto"/>
            <w:vAlign w:val="center"/>
          </w:tcPr>
          <w:p w14:paraId="14BC533F" w14:textId="16BA284C" w:rsidR="00BE2DAA" w:rsidRPr="00996241" w:rsidRDefault="349E2322" w:rsidP="7D2D7327">
            <w:pPr>
              <w:jc w:val="center"/>
              <w:rPr>
                <w:b/>
                <w:bCs/>
                <w:sz w:val="20"/>
                <w:szCs w:val="20"/>
              </w:rPr>
            </w:pPr>
            <w:r w:rsidRPr="7D2D7327">
              <w:rPr>
                <w:b/>
                <w:bCs/>
                <w:sz w:val="20"/>
                <w:szCs w:val="20"/>
              </w:rPr>
              <w:t>202</w:t>
            </w:r>
            <w:r w:rsidR="3294E9E4" w:rsidRPr="7D2D7327">
              <w:rPr>
                <w:b/>
                <w:bCs/>
                <w:sz w:val="20"/>
                <w:szCs w:val="20"/>
              </w:rPr>
              <w:t>7</w:t>
            </w:r>
          </w:p>
        </w:tc>
        <w:tc>
          <w:tcPr>
            <w:tcW w:w="918" w:type="dxa"/>
            <w:vAlign w:val="center"/>
          </w:tcPr>
          <w:p w14:paraId="17D26597" w14:textId="11FF81C4" w:rsidR="00BE2DAA" w:rsidRPr="00996241" w:rsidRDefault="349E2322" w:rsidP="7D2D7327">
            <w:pPr>
              <w:jc w:val="center"/>
              <w:rPr>
                <w:b/>
                <w:bCs/>
                <w:sz w:val="20"/>
                <w:szCs w:val="20"/>
                <w:highlight w:val="cyan"/>
              </w:rPr>
            </w:pPr>
            <w:r w:rsidRPr="7D2D7327">
              <w:rPr>
                <w:b/>
                <w:bCs/>
                <w:sz w:val="20"/>
                <w:szCs w:val="20"/>
              </w:rPr>
              <w:t>20</w:t>
            </w:r>
            <w:r w:rsidR="7F45CC08" w:rsidRPr="7D2D7327">
              <w:rPr>
                <w:b/>
                <w:bCs/>
                <w:sz w:val="20"/>
                <w:szCs w:val="20"/>
              </w:rPr>
              <w:t>28</w:t>
            </w:r>
          </w:p>
        </w:tc>
        <w:tc>
          <w:tcPr>
            <w:tcW w:w="1016" w:type="dxa"/>
            <w:vAlign w:val="center"/>
          </w:tcPr>
          <w:p w14:paraId="7D901331" w14:textId="59892EC7" w:rsidR="00BE2DAA" w:rsidRDefault="349E2322" w:rsidP="7D2D7327">
            <w:pPr>
              <w:jc w:val="center"/>
              <w:rPr>
                <w:b/>
                <w:bCs/>
                <w:sz w:val="20"/>
                <w:szCs w:val="20"/>
              </w:rPr>
            </w:pPr>
            <w:r w:rsidRPr="7D2D7327">
              <w:rPr>
                <w:b/>
                <w:bCs/>
                <w:sz w:val="20"/>
                <w:szCs w:val="20"/>
              </w:rPr>
              <w:t>20</w:t>
            </w:r>
            <w:r w:rsidR="2705A266" w:rsidRPr="7D2D7327">
              <w:rPr>
                <w:b/>
                <w:bCs/>
                <w:sz w:val="20"/>
                <w:szCs w:val="20"/>
              </w:rPr>
              <w:t>29</w:t>
            </w:r>
          </w:p>
        </w:tc>
        <w:tc>
          <w:tcPr>
            <w:tcW w:w="931" w:type="dxa"/>
            <w:vAlign w:val="center"/>
          </w:tcPr>
          <w:p w14:paraId="1B3D27A1" w14:textId="77777777" w:rsidR="00BE2DAA" w:rsidRPr="00996241" w:rsidRDefault="00BE2DAA" w:rsidP="004B6278">
            <w:pPr>
              <w:jc w:val="center"/>
              <w:rPr>
                <w:b/>
                <w:sz w:val="20"/>
              </w:rPr>
            </w:pPr>
            <w:r>
              <w:rPr>
                <w:b/>
                <w:sz w:val="20"/>
              </w:rPr>
              <w:t>2030</w:t>
            </w:r>
          </w:p>
        </w:tc>
        <w:tc>
          <w:tcPr>
            <w:tcW w:w="931" w:type="dxa"/>
            <w:shd w:val="clear" w:color="auto" w:fill="auto"/>
            <w:vAlign w:val="center"/>
          </w:tcPr>
          <w:p w14:paraId="14260376" w14:textId="77777777" w:rsidR="00BE2DAA" w:rsidRPr="00996241" w:rsidRDefault="00BE2DAA" w:rsidP="004B6278">
            <w:pPr>
              <w:jc w:val="center"/>
              <w:rPr>
                <w:b/>
                <w:sz w:val="20"/>
              </w:rPr>
            </w:pPr>
            <w:r w:rsidRPr="00996241">
              <w:rPr>
                <w:b/>
                <w:sz w:val="20"/>
              </w:rPr>
              <w:t>Total</w:t>
            </w:r>
          </w:p>
        </w:tc>
      </w:tr>
      <w:tr w:rsidR="00BE2DAA" w:rsidRPr="00996241" w14:paraId="622FDE40" w14:textId="77777777" w:rsidTr="00F41A6A">
        <w:trPr>
          <w:trHeight w:val="65"/>
        </w:trPr>
        <w:tc>
          <w:tcPr>
            <w:tcW w:w="3454" w:type="dxa"/>
            <w:gridSpan w:val="3"/>
            <w:shd w:val="clear" w:color="auto" w:fill="auto"/>
          </w:tcPr>
          <w:p w14:paraId="1AAFE940" w14:textId="77777777" w:rsidR="00BE2DAA" w:rsidRPr="009931F4" w:rsidRDefault="00BE2DAA" w:rsidP="004B6278">
            <w:pPr>
              <w:tabs>
                <w:tab w:val="left" w:pos="8280"/>
              </w:tabs>
              <w:spacing w:after="60"/>
              <w:ind w:right="-107"/>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931" w:type="dxa"/>
            <w:shd w:val="clear" w:color="auto" w:fill="auto"/>
          </w:tcPr>
          <w:p w14:paraId="6993FA97" w14:textId="29208646" w:rsidR="00BE2DAA" w:rsidRPr="00996241" w:rsidRDefault="34562BAF" w:rsidP="7D2D7327">
            <w:pPr>
              <w:tabs>
                <w:tab w:val="left" w:pos="8280"/>
              </w:tabs>
              <w:spacing w:after="60"/>
              <w:jc w:val="right"/>
              <w:rPr>
                <w:sz w:val="20"/>
                <w:szCs w:val="20"/>
              </w:rPr>
            </w:pPr>
            <w:r w:rsidRPr="7D2D7327">
              <w:rPr>
                <w:sz w:val="20"/>
                <w:szCs w:val="20"/>
              </w:rPr>
              <w:t>4.65</w:t>
            </w:r>
          </w:p>
        </w:tc>
        <w:tc>
          <w:tcPr>
            <w:tcW w:w="921" w:type="dxa"/>
          </w:tcPr>
          <w:p w14:paraId="6D01517D" w14:textId="2EE84B92" w:rsidR="00BE2DAA" w:rsidRPr="00996241" w:rsidRDefault="34562BAF" w:rsidP="7D2D7327">
            <w:pPr>
              <w:tabs>
                <w:tab w:val="left" w:pos="8280"/>
              </w:tabs>
              <w:spacing w:after="60"/>
              <w:jc w:val="right"/>
              <w:rPr>
                <w:sz w:val="20"/>
                <w:szCs w:val="20"/>
              </w:rPr>
            </w:pPr>
            <w:r w:rsidRPr="7D2D7327">
              <w:rPr>
                <w:sz w:val="20"/>
                <w:szCs w:val="20"/>
              </w:rPr>
              <w:t>2.32</w:t>
            </w:r>
          </w:p>
        </w:tc>
        <w:tc>
          <w:tcPr>
            <w:tcW w:w="931" w:type="dxa"/>
          </w:tcPr>
          <w:p w14:paraId="66A0120F" w14:textId="05309EFA" w:rsidR="00BE2DAA" w:rsidRPr="00996241" w:rsidRDefault="34562BAF" w:rsidP="7D2D7327">
            <w:pPr>
              <w:tabs>
                <w:tab w:val="left" w:pos="8280"/>
              </w:tabs>
              <w:spacing w:after="60"/>
              <w:jc w:val="right"/>
              <w:rPr>
                <w:sz w:val="20"/>
                <w:szCs w:val="20"/>
              </w:rPr>
            </w:pPr>
            <w:r w:rsidRPr="7D2D7327">
              <w:rPr>
                <w:sz w:val="20"/>
                <w:szCs w:val="20"/>
              </w:rPr>
              <w:t>2.32</w:t>
            </w:r>
          </w:p>
        </w:tc>
        <w:tc>
          <w:tcPr>
            <w:tcW w:w="918" w:type="dxa"/>
          </w:tcPr>
          <w:p w14:paraId="25E1A7C9" w14:textId="711197C0" w:rsidR="00BE2DAA" w:rsidRPr="00996241" w:rsidRDefault="34562BAF" w:rsidP="7D2D7327">
            <w:pPr>
              <w:tabs>
                <w:tab w:val="left" w:pos="8280"/>
              </w:tabs>
              <w:spacing w:after="60"/>
              <w:jc w:val="right"/>
              <w:rPr>
                <w:sz w:val="20"/>
                <w:szCs w:val="20"/>
              </w:rPr>
            </w:pPr>
            <w:r w:rsidRPr="7D2D7327">
              <w:rPr>
                <w:sz w:val="20"/>
                <w:szCs w:val="20"/>
              </w:rPr>
              <w:t>2.32</w:t>
            </w:r>
          </w:p>
        </w:tc>
        <w:tc>
          <w:tcPr>
            <w:tcW w:w="1016" w:type="dxa"/>
          </w:tcPr>
          <w:p w14:paraId="5CEE97CB" w14:textId="7221A4CE" w:rsidR="00BE2DAA" w:rsidRPr="00996241" w:rsidRDefault="34562BAF" w:rsidP="7D2D7327">
            <w:pPr>
              <w:tabs>
                <w:tab w:val="left" w:pos="8280"/>
              </w:tabs>
              <w:spacing w:after="60"/>
              <w:jc w:val="right"/>
              <w:rPr>
                <w:sz w:val="20"/>
                <w:szCs w:val="20"/>
              </w:rPr>
            </w:pPr>
            <w:r w:rsidRPr="7D2D7327">
              <w:rPr>
                <w:sz w:val="20"/>
                <w:szCs w:val="20"/>
              </w:rPr>
              <w:t>2.32</w:t>
            </w:r>
          </w:p>
        </w:tc>
        <w:tc>
          <w:tcPr>
            <w:tcW w:w="931" w:type="dxa"/>
          </w:tcPr>
          <w:p w14:paraId="4842356A" w14:textId="40B9DD2E" w:rsidR="00BE2DAA" w:rsidRPr="00996241" w:rsidRDefault="34562BAF" w:rsidP="7D2D7327">
            <w:pPr>
              <w:tabs>
                <w:tab w:val="left" w:pos="8280"/>
              </w:tabs>
              <w:spacing w:after="60"/>
              <w:jc w:val="right"/>
              <w:rPr>
                <w:sz w:val="20"/>
                <w:szCs w:val="20"/>
              </w:rPr>
            </w:pPr>
            <w:r w:rsidRPr="7D2D7327">
              <w:rPr>
                <w:sz w:val="20"/>
                <w:szCs w:val="20"/>
              </w:rPr>
              <w:t>0.00</w:t>
            </w:r>
          </w:p>
        </w:tc>
        <w:tc>
          <w:tcPr>
            <w:tcW w:w="931" w:type="dxa"/>
          </w:tcPr>
          <w:p w14:paraId="2F080836" w14:textId="77777777" w:rsidR="00BE2DAA" w:rsidRPr="00996241" w:rsidRDefault="00BE2DAA" w:rsidP="004B6278">
            <w:pPr>
              <w:tabs>
                <w:tab w:val="left" w:pos="8280"/>
              </w:tabs>
              <w:spacing w:after="60"/>
              <w:jc w:val="right"/>
              <w:rPr>
                <w:sz w:val="20"/>
              </w:rPr>
            </w:pPr>
            <w:r>
              <w:rPr>
                <w:sz w:val="20"/>
              </w:rPr>
              <w:t>n/a</w:t>
            </w:r>
          </w:p>
        </w:tc>
      </w:tr>
      <w:tr w:rsidR="00BE2DAA" w:rsidRPr="00996241" w14:paraId="7C53193A" w14:textId="77777777" w:rsidTr="00F41A6A">
        <w:trPr>
          <w:trHeight w:val="190"/>
        </w:trPr>
        <w:tc>
          <w:tcPr>
            <w:tcW w:w="3454" w:type="dxa"/>
            <w:gridSpan w:val="3"/>
            <w:shd w:val="clear" w:color="auto" w:fill="auto"/>
          </w:tcPr>
          <w:p w14:paraId="616E26E6" w14:textId="77777777" w:rsidR="00BE2DAA" w:rsidRPr="00996241" w:rsidRDefault="00BE2DAA" w:rsidP="004B6278">
            <w:pPr>
              <w:tabs>
                <w:tab w:val="left" w:pos="8280"/>
              </w:tabs>
              <w:spacing w:after="60"/>
              <w:jc w:val="left"/>
              <w:rPr>
                <w:sz w:val="20"/>
              </w:rPr>
            </w:pPr>
            <w:r w:rsidRPr="009931F4">
              <w:rPr>
                <w:sz w:val="20"/>
              </w:rPr>
              <w:t>Maximum allowable consumption (ODP tonnes)</w:t>
            </w:r>
          </w:p>
        </w:tc>
        <w:tc>
          <w:tcPr>
            <w:tcW w:w="931" w:type="dxa"/>
            <w:shd w:val="clear" w:color="auto" w:fill="auto"/>
          </w:tcPr>
          <w:p w14:paraId="59D723BD" w14:textId="1D0E9DD6" w:rsidR="00BE2DAA" w:rsidRPr="00F41A6A" w:rsidRDefault="004C4A8E" w:rsidP="7D2D7327">
            <w:pPr>
              <w:tabs>
                <w:tab w:val="left" w:pos="8280"/>
              </w:tabs>
              <w:spacing w:after="60"/>
              <w:jc w:val="right"/>
              <w:rPr>
                <w:sz w:val="20"/>
                <w:szCs w:val="20"/>
                <w:lang w:val="es-PE"/>
              </w:rPr>
            </w:pPr>
            <w:r w:rsidRPr="00624F17">
              <w:rPr>
                <w:sz w:val="20"/>
                <w:szCs w:val="20"/>
                <w:lang w:val="es-PE"/>
              </w:rPr>
              <w:t>0</w:t>
            </w:r>
            <w:r w:rsidR="338FE593" w:rsidRPr="00624F17">
              <w:rPr>
                <w:sz w:val="20"/>
                <w:szCs w:val="20"/>
                <w:lang w:val="es-PE"/>
              </w:rPr>
              <w:t>.</w:t>
            </w:r>
            <w:r w:rsidRPr="00624F17">
              <w:rPr>
                <w:sz w:val="20"/>
                <w:szCs w:val="20"/>
                <w:lang w:val="es-PE"/>
              </w:rPr>
              <w:t>70</w:t>
            </w:r>
          </w:p>
        </w:tc>
        <w:tc>
          <w:tcPr>
            <w:tcW w:w="921" w:type="dxa"/>
          </w:tcPr>
          <w:p w14:paraId="2D82EFDD" w14:textId="63003F25" w:rsidR="00BE2DAA" w:rsidRPr="00996241" w:rsidRDefault="338FE593" w:rsidP="7D2D7327">
            <w:pPr>
              <w:tabs>
                <w:tab w:val="left" w:pos="8280"/>
              </w:tabs>
              <w:spacing w:after="60"/>
              <w:jc w:val="right"/>
              <w:rPr>
                <w:sz w:val="20"/>
                <w:szCs w:val="20"/>
              </w:rPr>
            </w:pPr>
            <w:r w:rsidRPr="7D2D7327">
              <w:rPr>
                <w:sz w:val="20"/>
                <w:szCs w:val="20"/>
              </w:rPr>
              <w:t>0.68</w:t>
            </w:r>
          </w:p>
        </w:tc>
        <w:tc>
          <w:tcPr>
            <w:tcW w:w="931" w:type="dxa"/>
          </w:tcPr>
          <w:p w14:paraId="1338C1D6" w14:textId="3608DCEF" w:rsidR="00BE2DAA" w:rsidRPr="00996241" w:rsidRDefault="338FE593" w:rsidP="7D2D7327">
            <w:pPr>
              <w:tabs>
                <w:tab w:val="left" w:pos="8280"/>
              </w:tabs>
              <w:spacing w:after="60"/>
              <w:jc w:val="right"/>
              <w:rPr>
                <w:sz w:val="20"/>
                <w:szCs w:val="20"/>
              </w:rPr>
            </w:pPr>
            <w:r w:rsidRPr="7D2D7327">
              <w:rPr>
                <w:sz w:val="20"/>
                <w:szCs w:val="20"/>
              </w:rPr>
              <w:t>0.68</w:t>
            </w:r>
          </w:p>
        </w:tc>
        <w:tc>
          <w:tcPr>
            <w:tcW w:w="918" w:type="dxa"/>
          </w:tcPr>
          <w:p w14:paraId="0370EC56" w14:textId="71231A0B" w:rsidR="00BE2DAA" w:rsidRPr="00996241" w:rsidRDefault="338FE593" w:rsidP="7D2D7327">
            <w:pPr>
              <w:tabs>
                <w:tab w:val="left" w:pos="8280"/>
              </w:tabs>
              <w:spacing w:after="60"/>
              <w:jc w:val="right"/>
              <w:rPr>
                <w:sz w:val="20"/>
                <w:szCs w:val="20"/>
              </w:rPr>
            </w:pPr>
            <w:r w:rsidRPr="7D2D7327">
              <w:rPr>
                <w:sz w:val="20"/>
                <w:szCs w:val="20"/>
              </w:rPr>
              <w:t>0.68</w:t>
            </w:r>
          </w:p>
        </w:tc>
        <w:tc>
          <w:tcPr>
            <w:tcW w:w="1016" w:type="dxa"/>
          </w:tcPr>
          <w:p w14:paraId="1E275E8F" w14:textId="415B7773" w:rsidR="00BE2DAA" w:rsidRPr="00996241" w:rsidRDefault="338FE593" w:rsidP="7D2D7327">
            <w:pPr>
              <w:tabs>
                <w:tab w:val="left" w:pos="8280"/>
              </w:tabs>
              <w:spacing w:after="60"/>
              <w:jc w:val="right"/>
              <w:rPr>
                <w:sz w:val="20"/>
                <w:szCs w:val="20"/>
              </w:rPr>
            </w:pPr>
            <w:r w:rsidRPr="7D2D7327">
              <w:rPr>
                <w:sz w:val="20"/>
                <w:szCs w:val="20"/>
              </w:rPr>
              <w:t>0.68</w:t>
            </w:r>
          </w:p>
        </w:tc>
        <w:tc>
          <w:tcPr>
            <w:tcW w:w="931" w:type="dxa"/>
          </w:tcPr>
          <w:p w14:paraId="67635A14" w14:textId="330FB1E7" w:rsidR="00BE2DAA" w:rsidRPr="00996241" w:rsidRDefault="338FE593" w:rsidP="7D2D7327">
            <w:pPr>
              <w:tabs>
                <w:tab w:val="left" w:pos="8280"/>
              </w:tabs>
              <w:spacing w:after="60"/>
              <w:jc w:val="right"/>
              <w:rPr>
                <w:sz w:val="20"/>
                <w:szCs w:val="20"/>
              </w:rPr>
            </w:pPr>
            <w:r w:rsidRPr="7D2D7327">
              <w:rPr>
                <w:sz w:val="20"/>
                <w:szCs w:val="20"/>
              </w:rPr>
              <w:t>0.00</w:t>
            </w:r>
          </w:p>
        </w:tc>
        <w:tc>
          <w:tcPr>
            <w:tcW w:w="931" w:type="dxa"/>
          </w:tcPr>
          <w:p w14:paraId="6983B211" w14:textId="77777777" w:rsidR="00BE2DAA" w:rsidRPr="00996241" w:rsidRDefault="00BE2DAA" w:rsidP="004B6278">
            <w:pPr>
              <w:tabs>
                <w:tab w:val="left" w:pos="8280"/>
              </w:tabs>
              <w:spacing w:after="60"/>
              <w:jc w:val="right"/>
              <w:rPr>
                <w:sz w:val="20"/>
              </w:rPr>
            </w:pPr>
            <w:r>
              <w:rPr>
                <w:sz w:val="20"/>
              </w:rPr>
              <w:t>n/a</w:t>
            </w:r>
          </w:p>
        </w:tc>
      </w:tr>
      <w:tr w:rsidR="00BE2DAA" w:rsidRPr="00996241" w14:paraId="6DCA8E2B" w14:textId="77777777" w:rsidTr="00F41A6A">
        <w:trPr>
          <w:trHeight w:val="290"/>
        </w:trPr>
        <w:tc>
          <w:tcPr>
            <w:tcW w:w="1231" w:type="dxa"/>
            <w:vMerge w:val="restart"/>
            <w:shd w:val="clear" w:color="auto" w:fill="auto"/>
            <w:vAlign w:val="center"/>
          </w:tcPr>
          <w:p w14:paraId="1AFBCB38" w14:textId="77777777" w:rsidR="00BE2DAA" w:rsidRPr="00F72BF4" w:rsidRDefault="00BE2DAA" w:rsidP="004B6278">
            <w:pPr>
              <w:tabs>
                <w:tab w:val="left" w:pos="8280"/>
              </w:tabs>
              <w:spacing w:after="60"/>
              <w:jc w:val="left"/>
              <w:rPr>
                <w:sz w:val="20"/>
              </w:rPr>
            </w:pPr>
            <w:r w:rsidRPr="00EB31E3">
              <w:rPr>
                <w:sz w:val="20"/>
                <w:szCs w:val="20"/>
              </w:rPr>
              <w:t>Project</w:t>
            </w:r>
            <w:r w:rsidRPr="009931F4">
              <w:rPr>
                <w:sz w:val="20"/>
              </w:rPr>
              <w:t xml:space="preserve"> costs requested in principle (US $)</w:t>
            </w:r>
          </w:p>
        </w:tc>
        <w:tc>
          <w:tcPr>
            <w:tcW w:w="869" w:type="dxa"/>
            <w:vMerge w:val="restart"/>
            <w:shd w:val="clear" w:color="auto" w:fill="auto"/>
            <w:vAlign w:val="center"/>
          </w:tcPr>
          <w:p w14:paraId="48AFF4A4" w14:textId="3BFA3406" w:rsidR="00BE2DAA" w:rsidRPr="00996241" w:rsidRDefault="63D1458F" w:rsidP="7D2D7327">
            <w:pPr>
              <w:tabs>
                <w:tab w:val="left" w:pos="8280"/>
              </w:tabs>
              <w:spacing w:after="60"/>
              <w:jc w:val="center"/>
              <w:rPr>
                <w:color w:val="000000" w:themeColor="text1"/>
                <w:sz w:val="20"/>
                <w:szCs w:val="20"/>
              </w:rPr>
            </w:pPr>
            <w:r w:rsidRPr="7D2D7327">
              <w:rPr>
                <w:color w:val="000000" w:themeColor="text1"/>
                <w:sz w:val="20"/>
                <w:szCs w:val="20"/>
              </w:rPr>
              <w:t>UNEP</w:t>
            </w:r>
          </w:p>
        </w:tc>
        <w:tc>
          <w:tcPr>
            <w:tcW w:w="1354" w:type="dxa"/>
            <w:shd w:val="clear" w:color="auto" w:fill="auto"/>
          </w:tcPr>
          <w:p w14:paraId="2149147E" w14:textId="77777777" w:rsidR="00BE2DAA" w:rsidRPr="00996241" w:rsidRDefault="00BE2DAA" w:rsidP="004B6278">
            <w:pPr>
              <w:tabs>
                <w:tab w:val="left" w:pos="8280"/>
              </w:tabs>
              <w:spacing w:after="60"/>
              <w:jc w:val="left"/>
              <w:rPr>
                <w:sz w:val="20"/>
              </w:rPr>
            </w:pPr>
            <w:r w:rsidRPr="00996241">
              <w:rPr>
                <w:sz w:val="20"/>
              </w:rPr>
              <w:t>Project costs</w:t>
            </w:r>
          </w:p>
        </w:tc>
        <w:tc>
          <w:tcPr>
            <w:tcW w:w="931" w:type="dxa"/>
            <w:shd w:val="clear" w:color="auto" w:fill="auto"/>
          </w:tcPr>
          <w:p w14:paraId="0BA3E23E" w14:textId="019166AA" w:rsidR="00BE2DAA" w:rsidRPr="00996241" w:rsidRDefault="292739FF" w:rsidP="7D2D7327">
            <w:pPr>
              <w:tabs>
                <w:tab w:val="left" w:pos="8280"/>
              </w:tabs>
              <w:spacing w:after="60"/>
              <w:jc w:val="right"/>
              <w:rPr>
                <w:sz w:val="20"/>
                <w:szCs w:val="20"/>
              </w:rPr>
            </w:pPr>
            <w:r w:rsidRPr="7D2D7327">
              <w:rPr>
                <w:sz w:val="20"/>
                <w:szCs w:val="20"/>
              </w:rPr>
              <w:t>114,000</w:t>
            </w:r>
          </w:p>
        </w:tc>
        <w:tc>
          <w:tcPr>
            <w:tcW w:w="921" w:type="dxa"/>
          </w:tcPr>
          <w:p w14:paraId="292B2E68" w14:textId="36FEC50C" w:rsidR="00BE2DAA" w:rsidRPr="00996241" w:rsidRDefault="7A8743F8" w:rsidP="7D2D7327">
            <w:pPr>
              <w:tabs>
                <w:tab w:val="left" w:pos="8280"/>
              </w:tabs>
              <w:spacing w:after="60"/>
              <w:jc w:val="right"/>
              <w:rPr>
                <w:sz w:val="20"/>
                <w:szCs w:val="20"/>
              </w:rPr>
            </w:pPr>
            <w:r w:rsidRPr="7D2D7327">
              <w:rPr>
                <w:sz w:val="20"/>
                <w:szCs w:val="20"/>
              </w:rPr>
              <w:t>0</w:t>
            </w:r>
          </w:p>
        </w:tc>
        <w:tc>
          <w:tcPr>
            <w:tcW w:w="931" w:type="dxa"/>
          </w:tcPr>
          <w:p w14:paraId="78A00300" w14:textId="09E988F9" w:rsidR="00BE2DAA" w:rsidRPr="00996241" w:rsidRDefault="69550D64" w:rsidP="7D2D7327">
            <w:pPr>
              <w:tabs>
                <w:tab w:val="left" w:pos="8280"/>
              </w:tabs>
              <w:spacing w:after="60"/>
              <w:jc w:val="right"/>
              <w:rPr>
                <w:sz w:val="20"/>
                <w:szCs w:val="20"/>
              </w:rPr>
            </w:pPr>
            <w:r w:rsidRPr="7D2D7327">
              <w:rPr>
                <w:sz w:val="20"/>
                <w:szCs w:val="20"/>
              </w:rPr>
              <w:t>130,000</w:t>
            </w:r>
          </w:p>
        </w:tc>
        <w:tc>
          <w:tcPr>
            <w:tcW w:w="918" w:type="dxa"/>
          </w:tcPr>
          <w:p w14:paraId="2DA0122F" w14:textId="1A8BC89A" w:rsidR="00BE2DAA" w:rsidRPr="00996241" w:rsidRDefault="78DD92A6" w:rsidP="7D2D7327">
            <w:pPr>
              <w:tabs>
                <w:tab w:val="left" w:pos="8280"/>
              </w:tabs>
              <w:spacing w:after="60"/>
              <w:jc w:val="right"/>
              <w:rPr>
                <w:sz w:val="20"/>
                <w:szCs w:val="20"/>
              </w:rPr>
            </w:pPr>
            <w:r w:rsidRPr="7D2D7327">
              <w:rPr>
                <w:sz w:val="20"/>
                <w:szCs w:val="20"/>
              </w:rPr>
              <w:t>0</w:t>
            </w:r>
          </w:p>
        </w:tc>
        <w:tc>
          <w:tcPr>
            <w:tcW w:w="1016" w:type="dxa"/>
          </w:tcPr>
          <w:p w14:paraId="70E6603A" w14:textId="64371F14" w:rsidR="00BE2DAA" w:rsidRPr="00996241" w:rsidRDefault="00F41A6A" w:rsidP="7D2D7327">
            <w:pPr>
              <w:tabs>
                <w:tab w:val="left" w:pos="8280"/>
              </w:tabs>
              <w:spacing w:after="60"/>
              <w:jc w:val="right"/>
              <w:rPr>
                <w:sz w:val="20"/>
                <w:szCs w:val="20"/>
              </w:rPr>
            </w:pPr>
            <w:r>
              <w:rPr>
                <w:sz w:val="20"/>
                <w:szCs w:val="20"/>
              </w:rPr>
              <w:t>0</w:t>
            </w:r>
          </w:p>
        </w:tc>
        <w:tc>
          <w:tcPr>
            <w:tcW w:w="931" w:type="dxa"/>
          </w:tcPr>
          <w:p w14:paraId="51067207" w14:textId="31B02553" w:rsidR="00BE2DAA" w:rsidRPr="00996241" w:rsidRDefault="00F41A6A" w:rsidP="7D2D7327">
            <w:pPr>
              <w:tabs>
                <w:tab w:val="left" w:pos="8280"/>
              </w:tabs>
              <w:spacing w:after="60"/>
              <w:jc w:val="right"/>
              <w:rPr>
                <w:sz w:val="20"/>
                <w:szCs w:val="20"/>
              </w:rPr>
            </w:pPr>
            <w:r w:rsidRPr="7D2D7327">
              <w:rPr>
                <w:sz w:val="20"/>
                <w:szCs w:val="20"/>
              </w:rPr>
              <w:t>34,000</w:t>
            </w:r>
          </w:p>
        </w:tc>
        <w:tc>
          <w:tcPr>
            <w:tcW w:w="931" w:type="dxa"/>
          </w:tcPr>
          <w:p w14:paraId="7F51522D" w14:textId="7A73C1B8" w:rsidR="00BE2DAA" w:rsidRPr="00996241" w:rsidRDefault="57C1B11B" w:rsidP="7D2D7327">
            <w:pPr>
              <w:tabs>
                <w:tab w:val="left" w:pos="8280"/>
              </w:tabs>
              <w:spacing w:after="60"/>
              <w:jc w:val="right"/>
              <w:rPr>
                <w:sz w:val="20"/>
                <w:szCs w:val="20"/>
              </w:rPr>
            </w:pPr>
            <w:r w:rsidRPr="7D2D7327">
              <w:rPr>
                <w:sz w:val="20"/>
                <w:szCs w:val="20"/>
              </w:rPr>
              <w:t>278,000</w:t>
            </w:r>
          </w:p>
        </w:tc>
      </w:tr>
      <w:tr w:rsidR="00F41A6A" w:rsidRPr="00996241" w14:paraId="2D4E5E6B" w14:textId="77777777" w:rsidTr="00F41A6A">
        <w:trPr>
          <w:trHeight w:val="290"/>
        </w:trPr>
        <w:tc>
          <w:tcPr>
            <w:tcW w:w="1231" w:type="dxa"/>
            <w:vMerge/>
          </w:tcPr>
          <w:p w14:paraId="0EBCF159" w14:textId="77777777" w:rsidR="00F41A6A" w:rsidRPr="00996241" w:rsidRDefault="00F41A6A" w:rsidP="00F41A6A">
            <w:pPr>
              <w:tabs>
                <w:tab w:val="left" w:pos="8280"/>
              </w:tabs>
              <w:spacing w:after="60"/>
              <w:jc w:val="left"/>
              <w:rPr>
                <w:sz w:val="20"/>
              </w:rPr>
            </w:pPr>
          </w:p>
        </w:tc>
        <w:tc>
          <w:tcPr>
            <w:tcW w:w="869" w:type="dxa"/>
            <w:vMerge/>
            <w:vAlign w:val="center"/>
          </w:tcPr>
          <w:p w14:paraId="0183A233" w14:textId="77777777" w:rsidR="00F41A6A" w:rsidRPr="00996241" w:rsidRDefault="00F41A6A" w:rsidP="00F41A6A">
            <w:pPr>
              <w:tabs>
                <w:tab w:val="left" w:pos="8280"/>
              </w:tabs>
              <w:spacing w:after="60"/>
              <w:jc w:val="left"/>
              <w:rPr>
                <w:sz w:val="20"/>
              </w:rPr>
            </w:pPr>
          </w:p>
        </w:tc>
        <w:tc>
          <w:tcPr>
            <w:tcW w:w="1354" w:type="dxa"/>
            <w:shd w:val="clear" w:color="auto" w:fill="auto"/>
          </w:tcPr>
          <w:p w14:paraId="31F24137" w14:textId="77777777" w:rsidR="00F41A6A" w:rsidRPr="00183EE2" w:rsidRDefault="00F41A6A" w:rsidP="00F41A6A">
            <w:pPr>
              <w:tabs>
                <w:tab w:val="left" w:pos="8280"/>
              </w:tabs>
              <w:spacing w:after="60"/>
              <w:jc w:val="left"/>
              <w:rPr>
                <w:sz w:val="20"/>
              </w:rPr>
            </w:pPr>
            <w:r w:rsidRPr="00183EE2">
              <w:rPr>
                <w:sz w:val="20"/>
              </w:rPr>
              <w:t>Support costs</w:t>
            </w:r>
          </w:p>
        </w:tc>
        <w:tc>
          <w:tcPr>
            <w:tcW w:w="931" w:type="dxa"/>
            <w:shd w:val="clear" w:color="auto" w:fill="auto"/>
          </w:tcPr>
          <w:p w14:paraId="35BCA7C9" w14:textId="32A44797" w:rsidR="00F41A6A" w:rsidRPr="00183EE2" w:rsidRDefault="00F41A6A" w:rsidP="00F41A6A">
            <w:pPr>
              <w:tabs>
                <w:tab w:val="left" w:pos="8280"/>
              </w:tabs>
              <w:spacing w:after="60"/>
              <w:jc w:val="right"/>
              <w:rPr>
                <w:sz w:val="20"/>
                <w:szCs w:val="20"/>
              </w:rPr>
            </w:pPr>
            <w:r w:rsidRPr="00183EE2">
              <w:rPr>
                <w:sz w:val="20"/>
                <w:szCs w:val="20"/>
              </w:rPr>
              <w:t>14,820</w:t>
            </w:r>
          </w:p>
        </w:tc>
        <w:tc>
          <w:tcPr>
            <w:tcW w:w="921" w:type="dxa"/>
          </w:tcPr>
          <w:p w14:paraId="217D8FF8" w14:textId="779545BE" w:rsidR="00F41A6A" w:rsidRPr="00183EE2" w:rsidRDefault="00F41A6A" w:rsidP="00F41A6A">
            <w:pPr>
              <w:tabs>
                <w:tab w:val="left" w:pos="8280"/>
              </w:tabs>
              <w:spacing w:after="60"/>
              <w:jc w:val="right"/>
              <w:rPr>
                <w:sz w:val="20"/>
                <w:szCs w:val="20"/>
              </w:rPr>
            </w:pPr>
            <w:r w:rsidRPr="00183EE2">
              <w:rPr>
                <w:sz w:val="20"/>
                <w:szCs w:val="20"/>
              </w:rPr>
              <w:t>0</w:t>
            </w:r>
          </w:p>
        </w:tc>
        <w:tc>
          <w:tcPr>
            <w:tcW w:w="931" w:type="dxa"/>
          </w:tcPr>
          <w:p w14:paraId="6908D2E4" w14:textId="69F6BF3C" w:rsidR="00F41A6A" w:rsidRPr="00183EE2" w:rsidRDefault="00F41A6A" w:rsidP="00F41A6A">
            <w:pPr>
              <w:tabs>
                <w:tab w:val="left" w:pos="8280"/>
              </w:tabs>
              <w:spacing w:after="60"/>
              <w:jc w:val="right"/>
              <w:rPr>
                <w:sz w:val="20"/>
                <w:szCs w:val="20"/>
              </w:rPr>
            </w:pPr>
            <w:r w:rsidRPr="00183EE2">
              <w:rPr>
                <w:sz w:val="20"/>
                <w:szCs w:val="20"/>
              </w:rPr>
              <w:t>16,900</w:t>
            </w:r>
          </w:p>
        </w:tc>
        <w:tc>
          <w:tcPr>
            <w:tcW w:w="918" w:type="dxa"/>
          </w:tcPr>
          <w:p w14:paraId="128F5EB4" w14:textId="0F4C019D" w:rsidR="00F41A6A" w:rsidRPr="00183EE2" w:rsidRDefault="00F41A6A" w:rsidP="00F41A6A">
            <w:pPr>
              <w:tabs>
                <w:tab w:val="left" w:pos="8280"/>
              </w:tabs>
              <w:spacing w:after="60"/>
              <w:jc w:val="right"/>
              <w:rPr>
                <w:sz w:val="20"/>
                <w:szCs w:val="20"/>
              </w:rPr>
            </w:pPr>
            <w:r w:rsidRPr="00183EE2">
              <w:rPr>
                <w:sz w:val="20"/>
                <w:szCs w:val="20"/>
              </w:rPr>
              <w:t>0</w:t>
            </w:r>
          </w:p>
        </w:tc>
        <w:tc>
          <w:tcPr>
            <w:tcW w:w="1016" w:type="dxa"/>
          </w:tcPr>
          <w:p w14:paraId="2130EC1F" w14:textId="4D94B093" w:rsidR="00F41A6A" w:rsidRPr="00183EE2" w:rsidRDefault="00F41A6A" w:rsidP="00F41A6A">
            <w:pPr>
              <w:tabs>
                <w:tab w:val="left" w:pos="8280"/>
              </w:tabs>
              <w:spacing w:after="60"/>
              <w:jc w:val="right"/>
              <w:rPr>
                <w:sz w:val="20"/>
                <w:szCs w:val="20"/>
              </w:rPr>
            </w:pPr>
            <w:r>
              <w:rPr>
                <w:sz w:val="20"/>
                <w:szCs w:val="20"/>
              </w:rPr>
              <w:t>0</w:t>
            </w:r>
          </w:p>
        </w:tc>
        <w:tc>
          <w:tcPr>
            <w:tcW w:w="931" w:type="dxa"/>
          </w:tcPr>
          <w:p w14:paraId="6CDF14BC" w14:textId="5C46E5EC" w:rsidR="00F41A6A" w:rsidRPr="00183EE2" w:rsidRDefault="00F41A6A" w:rsidP="00F41A6A">
            <w:pPr>
              <w:tabs>
                <w:tab w:val="left" w:pos="8280"/>
              </w:tabs>
              <w:spacing w:after="60"/>
              <w:jc w:val="right"/>
              <w:rPr>
                <w:sz w:val="20"/>
                <w:szCs w:val="20"/>
              </w:rPr>
            </w:pPr>
            <w:r w:rsidRPr="00183EE2">
              <w:rPr>
                <w:sz w:val="20"/>
                <w:szCs w:val="20"/>
              </w:rPr>
              <w:t>4,420</w:t>
            </w:r>
          </w:p>
        </w:tc>
        <w:tc>
          <w:tcPr>
            <w:tcW w:w="931" w:type="dxa"/>
          </w:tcPr>
          <w:p w14:paraId="452B6855" w14:textId="024A028A" w:rsidR="00F41A6A" w:rsidRPr="00183EE2" w:rsidRDefault="00F41A6A" w:rsidP="00F41A6A">
            <w:pPr>
              <w:tabs>
                <w:tab w:val="left" w:pos="8280"/>
              </w:tabs>
              <w:spacing w:after="60"/>
              <w:jc w:val="right"/>
              <w:rPr>
                <w:sz w:val="20"/>
                <w:szCs w:val="20"/>
              </w:rPr>
            </w:pPr>
            <w:r w:rsidRPr="00183EE2">
              <w:rPr>
                <w:sz w:val="20"/>
                <w:szCs w:val="20"/>
              </w:rPr>
              <w:t>36,140</w:t>
            </w:r>
          </w:p>
        </w:tc>
      </w:tr>
      <w:tr w:rsidR="00F41A6A" w:rsidRPr="00996241" w14:paraId="4030EC7D" w14:textId="77777777" w:rsidTr="00F41A6A">
        <w:trPr>
          <w:trHeight w:val="290"/>
        </w:trPr>
        <w:tc>
          <w:tcPr>
            <w:tcW w:w="1231" w:type="dxa"/>
            <w:vMerge/>
          </w:tcPr>
          <w:p w14:paraId="32890B09" w14:textId="77777777" w:rsidR="00F41A6A" w:rsidRPr="00996241" w:rsidRDefault="00F41A6A" w:rsidP="00F41A6A">
            <w:pPr>
              <w:tabs>
                <w:tab w:val="left" w:pos="8280"/>
              </w:tabs>
              <w:spacing w:after="60"/>
              <w:jc w:val="left"/>
              <w:rPr>
                <w:sz w:val="20"/>
              </w:rPr>
            </w:pPr>
          </w:p>
        </w:tc>
        <w:tc>
          <w:tcPr>
            <w:tcW w:w="869" w:type="dxa"/>
            <w:vMerge w:val="restart"/>
            <w:shd w:val="clear" w:color="auto" w:fill="auto"/>
            <w:vAlign w:val="center"/>
          </w:tcPr>
          <w:p w14:paraId="4E791BC8" w14:textId="7206F7FB" w:rsidR="00F41A6A" w:rsidRPr="00996241" w:rsidRDefault="00F41A6A" w:rsidP="00F41A6A">
            <w:pPr>
              <w:tabs>
                <w:tab w:val="left" w:pos="8280"/>
              </w:tabs>
              <w:spacing w:after="60"/>
              <w:jc w:val="center"/>
              <w:rPr>
                <w:color w:val="000000" w:themeColor="text1"/>
                <w:sz w:val="20"/>
                <w:szCs w:val="20"/>
              </w:rPr>
            </w:pPr>
            <w:r w:rsidRPr="7D2D7327">
              <w:rPr>
                <w:color w:val="000000" w:themeColor="text1"/>
                <w:sz w:val="20"/>
                <w:szCs w:val="20"/>
              </w:rPr>
              <w:t>UNIDO</w:t>
            </w:r>
          </w:p>
        </w:tc>
        <w:tc>
          <w:tcPr>
            <w:tcW w:w="1354" w:type="dxa"/>
            <w:shd w:val="clear" w:color="auto" w:fill="auto"/>
          </w:tcPr>
          <w:p w14:paraId="172B9463" w14:textId="77777777" w:rsidR="00F41A6A" w:rsidRPr="00183EE2" w:rsidRDefault="00F41A6A" w:rsidP="00F41A6A">
            <w:pPr>
              <w:tabs>
                <w:tab w:val="left" w:pos="8280"/>
              </w:tabs>
              <w:spacing w:after="60"/>
              <w:jc w:val="left"/>
              <w:rPr>
                <w:sz w:val="20"/>
              </w:rPr>
            </w:pPr>
            <w:r w:rsidRPr="00183EE2">
              <w:rPr>
                <w:sz w:val="20"/>
              </w:rPr>
              <w:t>Project costs</w:t>
            </w:r>
          </w:p>
        </w:tc>
        <w:tc>
          <w:tcPr>
            <w:tcW w:w="931" w:type="dxa"/>
            <w:shd w:val="clear" w:color="auto" w:fill="auto"/>
          </w:tcPr>
          <w:p w14:paraId="7DE84D70" w14:textId="0A463C9A" w:rsidR="00F41A6A" w:rsidRPr="00183EE2" w:rsidRDefault="00F41A6A" w:rsidP="00F41A6A">
            <w:pPr>
              <w:tabs>
                <w:tab w:val="left" w:pos="8280"/>
              </w:tabs>
              <w:spacing w:after="60"/>
              <w:jc w:val="right"/>
              <w:rPr>
                <w:sz w:val="20"/>
                <w:szCs w:val="20"/>
              </w:rPr>
            </w:pPr>
            <w:r w:rsidRPr="00183EE2">
              <w:rPr>
                <w:sz w:val="20"/>
                <w:szCs w:val="20"/>
              </w:rPr>
              <w:t>101,600</w:t>
            </w:r>
          </w:p>
        </w:tc>
        <w:tc>
          <w:tcPr>
            <w:tcW w:w="921" w:type="dxa"/>
          </w:tcPr>
          <w:p w14:paraId="53EFB9B9" w14:textId="59F27089" w:rsidR="00F41A6A" w:rsidRPr="00183EE2" w:rsidRDefault="00F41A6A" w:rsidP="00F41A6A">
            <w:pPr>
              <w:tabs>
                <w:tab w:val="left" w:pos="8280"/>
              </w:tabs>
              <w:spacing w:after="60"/>
              <w:jc w:val="right"/>
              <w:rPr>
                <w:sz w:val="20"/>
                <w:szCs w:val="20"/>
              </w:rPr>
            </w:pPr>
            <w:r w:rsidRPr="00183EE2">
              <w:rPr>
                <w:sz w:val="20"/>
                <w:szCs w:val="20"/>
              </w:rPr>
              <w:t>0</w:t>
            </w:r>
          </w:p>
        </w:tc>
        <w:tc>
          <w:tcPr>
            <w:tcW w:w="931" w:type="dxa"/>
          </w:tcPr>
          <w:p w14:paraId="2EB4C7BF" w14:textId="1959E662" w:rsidR="00F41A6A" w:rsidRPr="00183EE2" w:rsidRDefault="00F41A6A" w:rsidP="00F41A6A">
            <w:pPr>
              <w:tabs>
                <w:tab w:val="left" w:pos="8280"/>
              </w:tabs>
              <w:spacing w:after="60"/>
              <w:jc w:val="right"/>
              <w:rPr>
                <w:sz w:val="20"/>
                <w:szCs w:val="20"/>
              </w:rPr>
            </w:pPr>
            <w:r w:rsidRPr="00183EE2">
              <w:rPr>
                <w:sz w:val="20"/>
                <w:szCs w:val="20"/>
              </w:rPr>
              <w:t>25,000</w:t>
            </w:r>
          </w:p>
        </w:tc>
        <w:tc>
          <w:tcPr>
            <w:tcW w:w="918" w:type="dxa"/>
          </w:tcPr>
          <w:p w14:paraId="685FC68C" w14:textId="18BFDF3F" w:rsidR="00F41A6A" w:rsidRPr="00183EE2" w:rsidRDefault="00F41A6A" w:rsidP="00F41A6A">
            <w:pPr>
              <w:tabs>
                <w:tab w:val="left" w:pos="8280"/>
              </w:tabs>
              <w:spacing w:after="60"/>
              <w:jc w:val="right"/>
              <w:rPr>
                <w:sz w:val="20"/>
                <w:szCs w:val="20"/>
              </w:rPr>
            </w:pPr>
            <w:r w:rsidRPr="00183EE2">
              <w:rPr>
                <w:sz w:val="20"/>
                <w:szCs w:val="20"/>
              </w:rPr>
              <w:t>0</w:t>
            </w:r>
          </w:p>
        </w:tc>
        <w:tc>
          <w:tcPr>
            <w:tcW w:w="1016" w:type="dxa"/>
          </w:tcPr>
          <w:p w14:paraId="3D50D2BC" w14:textId="26EF6581" w:rsidR="00F41A6A" w:rsidRPr="00183EE2" w:rsidRDefault="00F41A6A" w:rsidP="00F41A6A">
            <w:pPr>
              <w:tabs>
                <w:tab w:val="left" w:pos="8280"/>
              </w:tabs>
              <w:spacing w:after="60"/>
              <w:jc w:val="right"/>
              <w:rPr>
                <w:sz w:val="20"/>
                <w:szCs w:val="20"/>
              </w:rPr>
            </w:pPr>
            <w:r>
              <w:rPr>
                <w:sz w:val="20"/>
                <w:szCs w:val="20"/>
              </w:rPr>
              <w:t>0</w:t>
            </w:r>
          </w:p>
        </w:tc>
        <w:tc>
          <w:tcPr>
            <w:tcW w:w="931" w:type="dxa"/>
          </w:tcPr>
          <w:p w14:paraId="60B14306" w14:textId="4915C660" w:rsidR="00F41A6A" w:rsidRPr="00183EE2" w:rsidRDefault="00F41A6A" w:rsidP="00F41A6A">
            <w:pPr>
              <w:tabs>
                <w:tab w:val="left" w:pos="8280"/>
              </w:tabs>
              <w:spacing w:after="60"/>
              <w:jc w:val="right"/>
              <w:rPr>
                <w:sz w:val="20"/>
                <w:szCs w:val="20"/>
              </w:rPr>
            </w:pPr>
            <w:r w:rsidRPr="00183EE2">
              <w:rPr>
                <w:sz w:val="20"/>
                <w:szCs w:val="20"/>
              </w:rPr>
              <w:t>13,400</w:t>
            </w:r>
          </w:p>
        </w:tc>
        <w:tc>
          <w:tcPr>
            <w:tcW w:w="931" w:type="dxa"/>
          </w:tcPr>
          <w:p w14:paraId="0B651706" w14:textId="2887C05D" w:rsidR="00F41A6A" w:rsidRPr="00183EE2" w:rsidRDefault="00F41A6A" w:rsidP="00F41A6A">
            <w:pPr>
              <w:tabs>
                <w:tab w:val="left" w:pos="8280"/>
              </w:tabs>
              <w:spacing w:after="60"/>
              <w:jc w:val="right"/>
              <w:rPr>
                <w:sz w:val="20"/>
                <w:szCs w:val="20"/>
              </w:rPr>
            </w:pPr>
            <w:r w:rsidRPr="00183EE2">
              <w:rPr>
                <w:sz w:val="20"/>
                <w:szCs w:val="20"/>
              </w:rPr>
              <w:t>140,000</w:t>
            </w:r>
          </w:p>
        </w:tc>
      </w:tr>
      <w:tr w:rsidR="00F41A6A" w:rsidRPr="00996241" w14:paraId="520EC85C" w14:textId="77777777" w:rsidTr="00F41A6A">
        <w:trPr>
          <w:trHeight w:val="290"/>
        </w:trPr>
        <w:tc>
          <w:tcPr>
            <w:tcW w:w="1231" w:type="dxa"/>
            <w:vMerge/>
          </w:tcPr>
          <w:p w14:paraId="2FED50CD" w14:textId="77777777" w:rsidR="00F41A6A" w:rsidRPr="00996241" w:rsidRDefault="00F41A6A" w:rsidP="00F41A6A">
            <w:pPr>
              <w:tabs>
                <w:tab w:val="left" w:pos="8280"/>
              </w:tabs>
              <w:spacing w:after="60"/>
              <w:jc w:val="center"/>
              <w:rPr>
                <w:sz w:val="20"/>
              </w:rPr>
            </w:pPr>
          </w:p>
        </w:tc>
        <w:tc>
          <w:tcPr>
            <w:tcW w:w="869" w:type="dxa"/>
            <w:vMerge/>
          </w:tcPr>
          <w:p w14:paraId="3E4196B3" w14:textId="77777777" w:rsidR="00F41A6A" w:rsidRPr="00996241" w:rsidRDefault="00F41A6A" w:rsidP="00F41A6A">
            <w:pPr>
              <w:tabs>
                <w:tab w:val="left" w:pos="8280"/>
              </w:tabs>
              <w:spacing w:after="60"/>
              <w:jc w:val="center"/>
              <w:rPr>
                <w:sz w:val="20"/>
              </w:rPr>
            </w:pPr>
          </w:p>
        </w:tc>
        <w:tc>
          <w:tcPr>
            <w:tcW w:w="1354" w:type="dxa"/>
            <w:shd w:val="clear" w:color="auto" w:fill="auto"/>
          </w:tcPr>
          <w:p w14:paraId="753F1CC7" w14:textId="7D4A3833" w:rsidR="00F41A6A" w:rsidRPr="00183EE2" w:rsidRDefault="00F41A6A" w:rsidP="00F41A6A">
            <w:pPr>
              <w:tabs>
                <w:tab w:val="left" w:pos="8280"/>
              </w:tabs>
              <w:spacing w:after="60"/>
              <w:jc w:val="left"/>
              <w:rPr>
                <w:sz w:val="20"/>
                <w:szCs w:val="20"/>
              </w:rPr>
            </w:pPr>
            <w:r w:rsidRPr="00183EE2">
              <w:rPr>
                <w:sz w:val="20"/>
                <w:szCs w:val="20"/>
              </w:rPr>
              <w:t>Support costs</w:t>
            </w:r>
          </w:p>
        </w:tc>
        <w:tc>
          <w:tcPr>
            <w:tcW w:w="931" w:type="dxa"/>
            <w:shd w:val="clear" w:color="auto" w:fill="auto"/>
          </w:tcPr>
          <w:p w14:paraId="113FF0A3" w14:textId="13A3D845" w:rsidR="00F41A6A" w:rsidRPr="00183EE2" w:rsidRDefault="00F41A6A" w:rsidP="00F41A6A">
            <w:pPr>
              <w:tabs>
                <w:tab w:val="left" w:pos="8280"/>
              </w:tabs>
              <w:spacing w:after="60"/>
              <w:jc w:val="right"/>
              <w:rPr>
                <w:sz w:val="20"/>
                <w:szCs w:val="20"/>
              </w:rPr>
            </w:pPr>
            <w:r w:rsidRPr="00183EE2">
              <w:rPr>
                <w:sz w:val="20"/>
                <w:szCs w:val="20"/>
              </w:rPr>
              <w:t>9,144</w:t>
            </w:r>
          </w:p>
        </w:tc>
        <w:tc>
          <w:tcPr>
            <w:tcW w:w="921" w:type="dxa"/>
          </w:tcPr>
          <w:p w14:paraId="5CFF57E2" w14:textId="50E58772" w:rsidR="00F41A6A" w:rsidRPr="00183EE2" w:rsidRDefault="00F41A6A" w:rsidP="00F41A6A">
            <w:pPr>
              <w:tabs>
                <w:tab w:val="left" w:pos="8280"/>
              </w:tabs>
              <w:spacing w:after="60"/>
              <w:jc w:val="right"/>
              <w:rPr>
                <w:sz w:val="20"/>
                <w:szCs w:val="20"/>
              </w:rPr>
            </w:pPr>
            <w:r w:rsidRPr="00183EE2">
              <w:rPr>
                <w:sz w:val="20"/>
                <w:szCs w:val="20"/>
              </w:rPr>
              <w:t>0</w:t>
            </w:r>
          </w:p>
        </w:tc>
        <w:tc>
          <w:tcPr>
            <w:tcW w:w="931" w:type="dxa"/>
          </w:tcPr>
          <w:p w14:paraId="4ADB5B8F" w14:textId="466449CB" w:rsidR="00F41A6A" w:rsidRPr="00183EE2" w:rsidRDefault="00F41A6A" w:rsidP="00F41A6A">
            <w:pPr>
              <w:tabs>
                <w:tab w:val="left" w:pos="8280"/>
              </w:tabs>
              <w:spacing w:after="60"/>
              <w:jc w:val="right"/>
              <w:rPr>
                <w:sz w:val="20"/>
                <w:szCs w:val="20"/>
              </w:rPr>
            </w:pPr>
            <w:r w:rsidRPr="00183EE2">
              <w:rPr>
                <w:sz w:val="20"/>
                <w:szCs w:val="20"/>
              </w:rPr>
              <w:t>2,250</w:t>
            </w:r>
          </w:p>
        </w:tc>
        <w:tc>
          <w:tcPr>
            <w:tcW w:w="918" w:type="dxa"/>
          </w:tcPr>
          <w:p w14:paraId="5C544A59" w14:textId="5668207C" w:rsidR="00F41A6A" w:rsidRPr="00183EE2" w:rsidRDefault="00F41A6A" w:rsidP="00F41A6A">
            <w:pPr>
              <w:tabs>
                <w:tab w:val="left" w:pos="8280"/>
              </w:tabs>
              <w:spacing w:after="60"/>
              <w:jc w:val="right"/>
              <w:rPr>
                <w:sz w:val="20"/>
                <w:szCs w:val="20"/>
              </w:rPr>
            </w:pPr>
            <w:r w:rsidRPr="00183EE2">
              <w:rPr>
                <w:sz w:val="20"/>
                <w:szCs w:val="20"/>
              </w:rPr>
              <w:t>0</w:t>
            </w:r>
          </w:p>
        </w:tc>
        <w:tc>
          <w:tcPr>
            <w:tcW w:w="1016" w:type="dxa"/>
          </w:tcPr>
          <w:p w14:paraId="28B52A86" w14:textId="636839C6" w:rsidR="00F41A6A" w:rsidRPr="00183EE2" w:rsidRDefault="00F41A6A" w:rsidP="00F41A6A">
            <w:pPr>
              <w:tabs>
                <w:tab w:val="left" w:pos="8280"/>
              </w:tabs>
              <w:spacing w:after="60"/>
              <w:jc w:val="right"/>
              <w:rPr>
                <w:sz w:val="20"/>
                <w:szCs w:val="20"/>
              </w:rPr>
            </w:pPr>
            <w:r>
              <w:rPr>
                <w:sz w:val="20"/>
                <w:szCs w:val="20"/>
              </w:rPr>
              <w:t>0</w:t>
            </w:r>
          </w:p>
        </w:tc>
        <w:tc>
          <w:tcPr>
            <w:tcW w:w="931" w:type="dxa"/>
          </w:tcPr>
          <w:p w14:paraId="492D29A0" w14:textId="307D4629" w:rsidR="00F41A6A" w:rsidRPr="00183EE2" w:rsidRDefault="00F41A6A" w:rsidP="00F41A6A">
            <w:pPr>
              <w:tabs>
                <w:tab w:val="left" w:pos="8280"/>
              </w:tabs>
              <w:spacing w:after="60"/>
              <w:jc w:val="right"/>
              <w:rPr>
                <w:sz w:val="20"/>
                <w:szCs w:val="20"/>
              </w:rPr>
            </w:pPr>
            <w:r w:rsidRPr="00183EE2">
              <w:rPr>
                <w:sz w:val="20"/>
                <w:szCs w:val="20"/>
              </w:rPr>
              <w:t>1,206</w:t>
            </w:r>
          </w:p>
        </w:tc>
        <w:tc>
          <w:tcPr>
            <w:tcW w:w="931" w:type="dxa"/>
          </w:tcPr>
          <w:p w14:paraId="64A2BBE2" w14:textId="6F4A56CB" w:rsidR="00F41A6A" w:rsidRPr="00183EE2" w:rsidRDefault="00F41A6A" w:rsidP="00F41A6A">
            <w:pPr>
              <w:tabs>
                <w:tab w:val="left" w:pos="8280"/>
              </w:tabs>
              <w:spacing w:after="60"/>
              <w:jc w:val="right"/>
              <w:rPr>
                <w:sz w:val="20"/>
                <w:szCs w:val="20"/>
              </w:rPr>
            </w:pPr>
            <w:bookmarkStart w:id="1" w:name="_Hlk180159112"/>
            <w:r w:rsidRPr="00183EE2">
              <w:rPr>
                <w:sz w:val="20"/>
                <w:szCs w:val="20"/>
              </w:rPr>
              <w:t>12,600</w:t>
            </w:r>
            <w:bookmarkEnd w:id="1"/>
          </w:p>
        </w:tc>
      </w:tr>
      <w:tr w:rsidR="00F41A6A" w:rsidRPr="00996241" w14:paraId="0CD352AE" w14:textId="77777777" w:rsidTr="00F41A6A">
        <w:trPr>
          <w:trHeight w:val="157"/>
        </w:trPr>
        <w:tc>
          <w:tcPr>
            <w:tcW w:w="3454" w:type="dxa"/>
            <w:gridSpan w:val="3"/>
            <w:shd w:val="clear" w:color="auto" w:fill="auto"/>
          </w:tcPr>
          <w:p w14:paraId="1C29438C" w14:textId="77777777" w:rsidR="00F41A6A" w:rsidRPr="002F50A8" w:rsidRDefault="00F41A6A" w:rsidP="00F41A6A">
            <w:pPr>
              <w:tabs>
                <w:tab w:val="left" w:pos="8280"/>
              </w:tabs>
              <w:spacing w:after="60"/>
              <w:jc w:val="left"/>
              <w:rPr>
                <w:sz w:val="20"/>
              </w:rPr>
            </w:pPr>
            <w:r w:rsidRPr="002F50A8">
              <w:rPr>
                <w:sz w:val="20"/>
              </w:rPr>
              <w:t>Total project costs recommended in principle (US $)</w:t>
            </w:r>
          </w:p>
        </w:tc>
        <w:tc>
          <w:tcPr>
            <w:tcW w:w="931" w:type="dxa"/>
            <w:shd w:val="clear" w:color="auto" w:fill="auto"/>
          </w:tcPr>
          <w:p w14:paraId="76110854" w14:textId="6EB6EB8E" w:rsidR="00F41A6A" w:rsidRPr="00996241" w:rsidRDefault="00F41A6A" w:rsidP="00F41A6A">
            <w:pPr>
              <w:tabs>
                <w:tab w:val="left" w:pos="8280"/>
              </w:tabs>
              <w:spacing w:after="60"/>
              <w:jc w:val="right"/>
              <w:rPr>
                <w:sz w:val="20"/>
                <w:szCs w:val="20"/>
              </w:rPr>
            </w:pPr>
            <w:r w:rsidRPr="7D2D7327">
              <w:rPr>
                <w:sz w:val="20"/>
                <w:szCs w:val="20"/>
              </w:rPr>
              <w:t>215,600</w:t>
            </w:r>
          </w:p>
        </w:tc>
        <w:tc>
          <w:tcPr>
            <w:tcW w:w="921" w:type="dxa"/>
          </w:tcPr>
          <w:p w14:paraId="067980BF" w14:textId="63973BEF" w:rsidR="00F41A6A" w:rsidRPr="00996241" w:rsidRDefault="00F41A6A" w:rsidP="00F41A6A">
            <w:pPr>
              <w:tabs>
                <w:tab w:val="left" w:pos="8280"/>
              </w:tabs>
              <w:spacing w:after="60"/>
              <w:jc w:val="right"/>
              <w:rPr>
                <w:sz w:val="20"/>
                <w:szCs w:val="20"/>
              </w:rPr>
            </w:pPr>
            <w:r w:rsidRPr="7D2D7327">
              <w:rPr>
                <w:sz w:val="20"/>
                <w:szCs w:val="20"/>
              </w:rPr>
              <w:t>0</w:t>
            </w:r>
          </w:p>
        </w:tc>
        <w:tc>
          <w:tcPr>
            <w:tcW w:w="931" w:type="dxa"/>
          </w:tcPr>
          <w:p w14:paraId="7E4CC72C" w14:textId="57BC6927" w:rsidR="00F41A6A" w:rsidRPr="00996241" w:rsidRDefault="00F41A6A" w:rsidP="00F41A6A">
            <w:pPr>
              <w:tabs>
                <w:tab w:val="left" w:pos="8280"/>
              </w:tabs>
              <w:spacing w:after="60"/>
              <w:jc w:val="right"/>
              <w:rPr>
                <w:sz w:val="20"/>
                <w:szCs w:val="20"/>
              </w:rPr>
            </w:pPr>
            <w:r w:rsidRPr="7D2D7327">
              <w:rPr>
                <w:sz w:val="20"/>
                <w:szCs w:val="20"/>
              </w:rPr>
              <w:t>155,000</w:t>
            </w:r>
          </w:p>
        </w:tc>
        <w:tc>
          <w:tcPr>
            <w:tcW w:w="918" w:type="dxa"/>
          </w:tcPr>
          <w:p w14:paraId="6281CE21" w14:textId="2E24175C" w:rsidR="00F41A6A" w:rsidRPr="00996241" w:rsidRDefault="00F41A6A" w:rsidP="00F41A6A">
            <w:pPr>
              <w:tabs>
                <w:tab w:val="left" w:pos="8280"/>
              </w:tabs>
              <w:spacing w:after="60"/>
              <w:jc w:val="right"/>
              <w:rPr>
                <w:sz w:val="20"/>
                <w:szCs w:val="20"/>
              </w:rPr>
            </w:pPr>
            <w:r w:rsidRPr="7D2D7327">
              <w:rPr>
                <w:sz w:val="20"/>
                <w:szCs w:val="20"/>
              </w:rPr>
              <w:t>0</w:t>
            </w:r>
          </w:p>
        </w:tc>
        <w:tc>
          <w:tcPr>
            <w:tcW w:w="1016" w:type="dxa"/>
          </w:tcPr>
          <w:p w14:paraId="28CDBE9A" w14:textId="50F95594" w:rsidR="00F41A6A" w:rsidRPr="00996241" w:rsidRDefault="00F41A6A" w:rsidP="00F41A6A">
            <w:pPr>
              <w:tabs>
                <w:tab w:val="left" w:pos="8280"/>
              </w:tabs>
              <w:spacing w:after="60"/>
              <w:jc w:val="right"/>
              <w:rPr>
                <w:sz w:val="20"/>
                <w:szCs w:val="20"/>
              </w:rPr>
            </w:pPr>
            <w:r>
              <w:rPr>
                <w:sz w:val="20"/>
                <w:szCs w:val="20"/>
              </w:rPr>
              <w:t>0</w:t>
            </w:r>
          </w:p>
        </w:tc>
        <w:tc>
          <w:tcPr>
            <w:tcW w:w="931" w:type="dxa"/>
          </w:tcPr>
          <w:p w14:paraId="7815E206" w14:textId="085501EF" w:rsidR="00F41A6A" w:rsidRPr="00996241" w:rsidRDefault="00F41A6A" w:rsidP="00F41A6A">
            <w:pPr>
              <w:tabs>
                <w:tab w:val="left" w:pos="8280"/>
              </w:tabs>
              <w:spacing w:after="60"/>
              <w:jc w:val="right"/>
              <w:rPr>
                <w:sz w:val="20"/>
                <w:szCs w:val="20"/>
              </w:rPr>
            </w:pPr>
            <w:r w:rsidRPr="7D2D7327">
              <w:rPr>
                <w:sz w:val="20"/>
                <w:szCs w:val="20"/>
              </w:rPr>
              <w:t>47,400</w:t>
            </w:r>
          </w:p>
        </w:tc>
        <w:tc>
          <w:tcPr>
            <w:tcW w:w="931" w:type="dxa"/>
          </w:tcPr>
          <w:p w14:paraId="7A8CF657" w14:textId="668108C9" w:rsidR="00F41A6A" w:rsidRPr="00996241" w:rsidRDefault="00F41A6A" w:rsidP="00F41A6A">
            <w:pPr>
              <w:tabs>
                <w:tab w:val="left" w:pos="8280"/>
              </w:tabs>
              <w:spacing w:after="60"/>
              <w:jc w:val="right"/>
              <w:rPr>
                <w:sz w:val="20"/>
                <w:szCs w:val="20"/>
              </w:rPr>
            </w:pPr>
            <w:r w:rsidRPr="7D2D7327">
              <w:rPr>
                <w:sz w:val="20"/>
                <w:szCs w:val="20"/>
              </w:rPr>
              <w:t>418,000</w:t>
            </w:r>
          </w:p>
        </w:tc>
      </w:tr>
      <w:tr w:rsidR="00F41A6A" w:rsidRPr="00996241" w14:paraId="6FFF1B54" w14:textId="77777777" w:rsidTr="00F41A6A">
        <w:trPr>
          <w:trHeight w:val="202"/>
        </w:trPr>
        <w:tc>
          <w:tcPr>
            <w:tcW w:w="3454" w:type="dxa"/>
            <w:gridSpan w:val="3"/>
            <w:shd w:val="clear" w:color="auto" w:fill="auto"/>
          </w:tcPr>
          <w:p w14:paraId="2217A66B" w14:textId="77777777" w:rsidR="00F41A6A" w:rsidRPr="002F50A8" w:rsidRDefault="00F41A6A" w:rsidP="00F41A6A">
            <w:pPr>
              <w:tabs>
                <w:tab w:val="left" w:pos="8280"/>
              </w:tabs>
              <w:spacing w:after="60"/>
              <w:jc w:val="left"/>
              <w:rPr>
                <w:sz w:val="20"/>
              </w:rPr>
            </w:pPr>
            <w:r w:rsidRPr="002F50A8">
              <w:rPr>
                <w:sz w:val="20"/>
              </w:rPr>
              <w:t>Total support costs recommended in principle (US $)</w:t>
            </w:r>
          </w:p>
        </w:tc>
        <w:tc>
          <w:tcPr>
            <w:tcW w:w="931" w:type="dxa"/>
            <w:shd w:val="clear" w:color="auto" w:fill="auto"/>
          </w:tcPr>
          <w:p w14:paraId="00581C1C" w14:textId="2451D8F9" w:rsidR="00F41A6A" w:rsidRPr="00996241" w:rsidRDefault="00F41A6A" w:rsidP="00F41A6A">
            <w:pPr>
              <w:tabs>
                <w:tab w:val="left" w:pos="8280"/>
              </w:tabs>
              <w:spacing w:after="60"/>
              <w:jc w:val="right"/>
              <w:rPr>
                <w:sz w:val="20"/>
                <w:szCs w:val="20"/>
                <w:highlight w:val="yellow"/>
              </w:rPr>
            </w:pPr>
            <w:r w:rsidRPr="00183EE2">
              <w:rPr>
                <w:sz w:val="20"/>
                <w:szCs w:val="20"/>
              </w:rPr>
              <w:t>23,964</w:t>
            </w:r>
          </w:p>
        </w:tc>
        <w:tc>
          <w:tcPr>
            <w:tcW w:w="921" w:type="dxa"/>
          </w:tcPr>
          <w:p w14:paraId="4F3B0B5A" w14:textId="588B0B29" w:rsidR="00F41A6A" w:rsidRPr="00996241" w:rsidRDefault="00F41A6A" w:rsidP="00F41A6A">
            <w:pPr>
              <w:tabs>
                <w:tab w:val="left" w:pos="8280"/>
              </w:tabs>
              <w:spacing w:after="60"/>
              <w:jc w:val="right"/>
              <w:rPr>
                <w:sz w:val="20"/>
                <w:szCs w:val="20"/>
              </w:rPr>
            </w:pPr>
            <w:r w:rsidRPr="7D2D7327">
              <w:rPr>
                <w:sz w:val="20"/>
                <w:szCs w:val="20"/>
              </w:rPr>
              <w:t>0</w:t>
            </w:r>
          </w:p>
        </w:tc>
        <w:tc>
          <w:tcPr>
            <w:tcW w:w="931" w:type="dxa"/>
          </w:tcPr>
          <w:p w14:paraId="272F69D8" w14:textId="61A80EAA" w:rsidR="00F41A6A" w:rsidRPr="00996241" w:rsidRDefault="00F41A6A" w:rsidP="00F41A6A">
            <w:pPr>
              <w:tabs>
                <w:tab w:val="left" w:pos="8280"/>
              </w:tabs>
              <w:spacing w:after="60"/>
              <w:jc w:val="right"/>
              <w:rPr>
                <w:sz w:val="20"/>
                <w:szCs w:val="20"/>
                <w:highlight w:val="yellow"/>
              </w:rPr>
            </w:pPr>
            <w:r w:rsidRPr="00183EE2">
              <w:rPr>
                <w:sz w:val="20"/>
                <w:szCs w:val="20"/>
              </w:rPr>
              <w:t>19,150</w:t>
            </w:r>
          </w:p>
        </w:tc>
        <w:tc>
          <w:tcPr>
            <w:tcW w:w="918" w:type="dxa"/>
          </w:tcPr>
          <w:p w14:paraId="60FC45C7" w14:textId="3A66C266" w:rsidR="00F41A6A" w:rsidRPr="00996241" w:rsidRDefault="00F41A6A" w:rsidP="00F41A6A">
            <w:pPr>
              <w:tabs>
                <w:tab w:val="left" w:pos="8280"/>
              </w:tabs>
              <w:spacing w:after="60"/>
              <w:jc w:val="right"/>
              <w:rPr>
                <w:sz w:val="20"/>
                <w:szCs w:val="20"/>
              </w:rPr>
            </w:pPr>
            <w:r w:rsidRPr="7D2D7327">
              <w:rPr>
                <w:sz w:val="20"/>
                <w:szCs w:val="20"/>
              </w:rPr>
              <w:t>0</w:t>
            </w:r>
          </w:p>
        </w:tc>
        <w:tc>
          <w:tcPr>
            <w:tcW w:w="1016" w:type="dxa"/>
          </w:tcPr>
          <w:p w14:paraId="490DD9FB" w14:textId="4037E845" w:rsidR="00F41A6A" w:rsidRPr="00996241" w:rsidRDefault="00F41A6A" w:rsidP="00F41A6A">
            <w:pPr>
              <w:tabs>
                <w:tab w:val="left" w:pos="8280"/>
              </w:tabs>
              <w:spacing w:after="60"/>
              <w:jc w:val="right"/>
              <w:rPr>
                <w:sz w:val="20"/>
                <w:szCs w:val="20"/>
                <w:highlight w:val="yellow"/>
              </w:rPr>
            </w:pPr>
            <w:r>
              <w:rPr>
                <w:sz w:val="20"/>
                <w:szCs w:val="20"/>
              </w:rPr>
              <w:t>0</w:t>
            </w:r>
          </w:p>
        </w:tc>
        <w:tc>
          <w:tcPr>
            <w:tcW w:w="931" w:type="dxa"/>
          </w:tcPr>
          <w:p w14:paraId="3370413C" w14:textId="3BD66C9E" w:rsidR="00F41A6A" w:rsidRPr="00996241" w:rsidRDefault="00F41A6A" w:rsidP="00F41A6A">
            <w:pPr>
              <w:tabs>
                <w:tab w:val="left" w:pos="8280"/>
              </w:tabs>
              <w:spacing w:after="60"/>
              <w:jc w:val="right"/>
              <w:rPr>
                <w:sz w:val="20"/>
                <w:szCs w:val="20"/>
              </w:rPr>
            </w:pPr>
            <w:r w:rsidRPr="00183EE2">
              <w:rPr>
                <w:sz w:val="20"/>
                <w:szCs w:val="20"/>
              </w:rPr>
              <w:t>5,626</w:t>
            </w:r>
          </w:p>
        </w:tc>
        <w:tc>
          <w:tcPr>
            <w:tcW w:w="931" w:type="dxa"/>
          </w:tcPr>
          <w:p w14:paraId="74836679" w14:textId="6E44B63F" w:rsidR="00F41A6A" w:rsidRPr="00996241" w:rsidRDefault="00F41A6A" w:rsidP="00F41A6A">
            <w:pPr>
              <w:tabs>
                <w:tab w:val="left" w:pos="8280"/>
              </w:tabs>
              <w:spacing w:after="60"/>
              <w:jc w:val="right"/>
              <w:rPr>
                <w:sz w:val="20"/>
                <w:szCs w:val="20"/>
                <w:highlight w:val="yellow"/>
              </w:rPr>
            </w:pPr>
            <w:r w:rsidRPr="00183EE2">
              <w:rPr>
                <w:sz w:val="20"/>
                <w:szCs w:val="20"/>
              </w:rPr>
              <w:t>48,740</w:t>
            </w:r>
          </w:p>
        </w:tc>
      </w:tr>
      <w:tr w:rsidR="00F41A6A" w:rsidRPr="00996241" w14:paraId="2D2957A9" w14:textId="77777777" w:rsidTr="00F41A6A">
        <w:trPr>
          <w:trHeight w:val="95"/>
        </w:trPr>
        <w:tc>
          <w:tcPr>
            <w:tcW w:w="3454" w:type="dxa"/>
            <w:gridSpan w:val="3"/>
            <w:shd w:val="clear" w:color="auto" w:fill="auto"/>
          </w:tcPr>
          <w:p w14:paraId="28C84A98" w14:textId="77777777" w:rsidR="00F41A6A" w:rsidRPr="002F50A8" w:rsidRDefault="00F41A6A" w:rsidP="00F41A6A">
            <w:pPr>
              <w:tabs>
                <w:tab w:val="left" w:pos="8280"/>
              </w:tabs>
              <w:spacing w:after="60"/>
              <w:jc w:val="left"/>
              <w:rPr>
                <w:sz w:val="20"/>
              </w:rPr>
            </w:pPr>
            <w:r w:rsidRPr="002F50A8">
              <w:rPr>
                <w:sz w:val="20"/>
              </w:rPr>
              <w:t>Total funds recommended in principle (US $)</w:t>
            </w:r>
          </w:p>
        </w:tc>
        <w:tc>
          <w:tcPr>
            <w:tcW w:w="931" w:type="dxa"/>
            <w:shd w:val="clear" w:color="auto" w:fill="auto"/>
          </w:tcPr>
          <w:p w14:paraId="26E28469" w14:textId="29F32DEA" w:rsidR="00F41A6A" w:rsidRPr="00996241" w:rsidRDefault="00F41A6A" w:rsidP="00F41A6A">
            <w:pPr>
              <w:tabs>
                <w:tab w:val="left" w:pos="8280"/>
              </w:tabs>
              <w:spacing w:after="60"/>
              <w:jc w:val="right"/>
              <w:rPr>
                <w:sz w:val="20"/>
                <w:szCs w:val="20"/>
              </w:rPr>
            </w:pPr>
            <w:r w:rsidRPr="00183EE2">
              <w:rPr>
                <w:sz w:val="20"/>
                <w:szCs w:val="20"/>
              </w:rPr>
              <w:t>239,564</w:t>
            </w:r>
          </w:p>
        </w:tc>
        <w:tc>
          <w:tcPr>
            <w:tcW w:w="921" w:type="dxa"/>
          </w:tcPr>
          <w:p w14:paraId="5AFE65CB" w14:textId="271B5C92" w:rsidR="00F41A6A" w:rsidRPr="00996241" w:rsidRDefault="00F41A6A" w:rsidP="00F41A6A">
            <w:pPr>
              <w:tabs>
                <w:tab w:val="left" w:pos="8280"/>
              </w:tabs>
              <w:spacing w:after="60"/>
              <w:jc w:val="right"/>
              <w:rPr>
                <w:sz w:val="20"/>
                <w:szCs w:val="20"/>
              </w:rPr>
            </w:pPr>
            <w:r w:rsidRPr="7D2D7327">
              <w:rPr>
                <w:sz w:val="20"/>
                <w:szCs w:val="20"/>
              </w:rPr>
              <w:t>0</w:t>
            </w:r>
          </w:p>
        </w:tc>
        <w:tc>
          <w:tcPr>
            <w:tcW w:w="931" w:type="dxa"/>
          </w:tcPr>
          <w:p w14:paraId="6C93F8AE" w14:textId="0537515F" w:rsidR="00F41A6A" w:rsidRPr="00996241" w:rsidRDefault="00F41A6A" w:rsidP="00F41A6A">
            <w:pPr>
              <w:tabs>
                <w:tab w:val="left" w:pos="8280"/>
              </w:tabs>
              <w:spacing w:after="60"/>
              <w:jc w:val="right"/>
              <w:rPr>
                <w:sz w:val="20"/>
                <w:szCs w:val="20"/>
                <w:highlight w:val="yellow"/>
              </w:rPr>
            </w:pPr>
            <w:r w:rsidRPr="00183EE2">
              <w:rPr>
                <w:sz w:val="20"/>
                <w:szCs w:val="20"/>
              </w:rPr>
              <w:t>174,150</w:t>
            </w:r>
          </w:p>
        </w:tc>
        <w:tc>
          <w:tcPr>
            <w:tcW w:w="918" w:type="dxa"/>
          </w:tcPr>
          <w:p w14:paraId="03B8268C" w14:textId="60F68A04" w:rsidR="00F41A6A" w:rsidRPr="00996241" w:rsidRDefault="00F41A6A" w:rsidP="00F41A6A">
            <w:pPr>
              <w:tabs>
                <w:tab w:val="left" w:pos="8280"/>
              </w:tabs>
              <w:spacing w:after="60"/>
              <w:jc w:val="right"/>
              <w:rPr>
                <w:sz w:val="20"/>
                <w:szCs w:val="20"/>
              </w:rPr>
            </w:pPr>
            <w:r w:rsidRPr="7D2D7327">
              <w:rPr>
                <w:sz w:val="20"/>
                <w:szCs w:val="20"/>
              </w:rPr>
              <w:t>0</w:t>
            </w:r>
          </w:p>
        </w:tc>
        <w:tc>
          <w:tcPr>
            <w:tcW w:w="1016" w:type="dxa"/>
          </w:tcPr>
          <w:p w14:paraId="4AAB7BBC" w14:textId="2C11C32A" w:rsidR="00F41A6A" w:rsidRPr="00996241" w:rsidRDefault="00F41A6A" w:rsidP="00F41A6A">
            <w:pPr>
              <w:tabs>
                <w:tab w:val="left" w:pos="8280"/>
              </w:tabs>
              <w:spacing w:after="60"/>
              <w:jc w:val="right"/>
              <w:rPr>
                <w:sz w:val="20"/>
                <w:szCs w:val="20"/>
              </w:rPr>
            </w:pPr>
            <w:r>
              <w:rPr>
                <w:sz w:val="20"/>
                <w:szCs w:val="20"/>
              </w:rPr>
              <w:t>0</w:t>
            </w:r>
          </w:p>
        </w:tc>
        <w:tc>
          <w:tcPr>
            <w:tcW w:w="931" w:type="dxa"/>
          </w:tcPr>
          <w:p w14:paraId="2FB6C1F3" w14:textId="4078ECF6" w:rsidR="00F41A6A" w:rsidRPr="00996241" w:rsidRDefault="00F41A6A" w:rsidP="00F41A6A">
            <w:pPr>
              <w:tabs>
                <w:tab w:val="left" w:pos="8280"/>
              </w:tabs>
              <w:spacing w:after="60"/>
              <w:jc w:val="right"/>
              <w:rPr>
                <w:sz w:val="20"/>
                <w:szCs w:val="20"/>
              </w:rPr>
            </w:pPr>
            <w:r w:rsidRPr="00183EE2">
              <w:rPr>
                <w:sz w:val="20"/>
                <w:szCs w:val="20"/>
              </w:rPr>
              <w:t>53,026</w:t>
            </w:r>
          </w:p>
        </w:tc>
        <w:tc>
          <w:tcPr>
            <w:tcW w:w="931" w:type="dxa"/>
          </w:tcPr>
          <w:p w14:paraId="113B5B46" w14:textId="04C97DA8" w:rsidR="00F41A6A" w:rsidRPr="00183EE2" w:rsidRDefault="00F41A6A" w:rsidP="00F41A6A">
            <w:pPr>
              <w:tabs>
                <w:tab w:val="left" w:pos="8280"/>
              </w:tabs>
              <w:spacing w:after="60"/>
              <w:jc w:val="right"/>
              <w:rPr>
                <w:sz w:val="20"/>
                <w:szCs w:val="20"/>
              </w:rPr>
            </w:pPr>
            <w:bookmarkStart w:id="2" w:name="_Hlk180162221"/>
            <w:r w:rsidRPr="00183EE2">
              <w:rPr>
                <w:sz w:val="20"/>
                <w:szCs w:val="20"/>
              </w:rPr>
              <w:t>466,740</w:t>
            </w:r>
            <w:bookmarkEnd w:id="2"/>
          </w:p>
        </w:tc>
      </w:tr>
    </w:tbl>
    <w:p w14:paraId="2614AFF5" w14:textId="75900424" w:rsidR="00BE2DAA" w:rsidRPr="005C7DD3" w:rsidRDefault="00BE2DAA" w:rsidP="00352449">
      <w:pPr>
        <w:spacing w:after="120" w:line="259" w:lineRule="auto"/>
        <w:ind w:left="-112" w:right="-563"/>
        <w:rPr>
          <w:sz w:val="18"/>
          <w:szCs w:val="18"/>
          <w:highlight w:val="magenta"/>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EB31E3" w14:paraId="13A00B69" w14:textId="77777777" w:rsidTr="7D2D7327">
        <w:trPr>
          <w:trHeight w:hRule="exact" w:val="227"/>
        </w:trPr>
        <w:tc>
          <w:tcPr>
            <w:tcW w:w="5000" w:type="pct"/>
            <w:gridSpan w:val="3"/>
            <w:shd w:val="clear" w:color="auto" w:fill="auto"/>
          </w:tcPr>
          <w:p w14:paraId="02AF2160" w14:textId="77777777" w:rsidR="00BE2DAA" w:rsidRPr="00996241" w:rsidRDefault="00BE2DAA" w:rsidP="004B6278">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(2024</w:t>
            </w:r>
            <w:r w:rsidRPr="00996241">
              <w:rPr>
                <w:b/>
                <w:color w:val="000000" w:themeColor="text1"/>
                <w:sz w:val="20"/>
              </w:rPr>
              <w:t>)</w:t>
            </w:r>
          </w:p>
        </w:tc>
      </w:tr>
      <w:tr w:rsidR="00BE2DAA" w:rsidRPr="00EB31E3" w14:paraId="15EAE050" w14:textId="77777777" w:rsidTr="7D2D7327">
        <w:trPr>
          <w:trHeight w:hRule="exact" w:val="227"/>
        </w:trPr>
        <w:tc>
          <w:tcPr>
            <w:tcW w:w="1460" w:type="pct"/>
            <w:shd w:val="clear" w:color="auto" w:fill="auto"/>
          </w:tcPr>
          <w:p w14:paraId="7DE28313" w14:textId="77777777" w:rsidR="00BE2DAA" w:rsidRPr="009931F4" w:rsidRDefault="00BE2DAA" w:rsidP="004B6278">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shd w:val="clear" w:color="auto" w:fill="auto"/>
          </w:tcPr>
          <w:p w14:paraId="75CB6F21" w14:textId="77777777" w:rsidR="00BE2DAA" w:rsidRPr="00996241" w:rsidRDefault="00BE2DAA" w:rsidP="004B6278">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975" w:type="pct"/>
            <w:shd w:val="clear" w:color="auto" w:fill="auto"/>
          </w:tcPr>
          <w:p w14:paraId="18732F50" w14:textId="77777777" w:rsidR="00BE2DAA" w:rsidRPr="00996241" w:rsidRDefault="00BE2DAA" w:rsidP="004B6278">
            <w:pPr>
              <w:jc w:val="center"/>
              <w:rPr>
                <w:b/>
                <w:color w:val="000000" w:themeColor="text1"/>
                <w:sz w:val="20"/>
              </w:rPr>
            </w:pPr>
            <w:r w:rsidRPr="00996241">
              <w:rPr>
                <w:b/>
                <w:color w:val="000000" w:themeColor="text1"/>
                <w:sz w:val="20"/>
              </w:rPr>
              <w:t>Support costs (US $)</w:t>
            </w:r>
          </w:p>
        </w:tc>
      </w:tr>
      <w:tr w:rsidR="00BE2DAA" w:rsidRPr="00EB31E3" w14:paraId="113065EE" w14:textId="77777777" w:rsidTr="7D2D7327">
        <w:trPr>
          <w:trHeight w:hRule="exact" w:val="227"/>
        </w:trPr>
        <w:tc>
          <w:tcPr>
            <w:tcW w:w="1460" w:type="pct"/>
            <w:shd w:val="clear" w:color="auto" w:fill="auto"/>
          </w:tcPr>
          <w:p w14:paraId="6EAC2524" w14:textId="79EA64B0" w:rsidR="00BE2DAA" w:rsidRPr="00996241" w:rsidRDefault="67EFCDBA" w:rsidP="7D2D7327">
            <w:pPr>
              <w:rPr>
                <w:color w:val="000000" w:themeColor="text1"/>
                <w:sz w:val="20"/>
                <w:szCs w:val="20"/>
              </w:rPr>
            </w:pPr>
            <w:r w:rsidRPr="7D2D7327">
              <w:rPr>
                <w:color w:val="000000" w:themeColor="text1"/>
                <w:sz w:val="20"/>
                <w:szCs w:val="20"/>
              </w:rPr>
              <w:t>UNEP</w:t>
            </w:r>
          </w:p>
        </w:tc>
        <w:tc>
          <w:tcPr>
            <w:tcW w:w="1564" w:type="pct"/>
            <w:shd w:val="clear" w:color="auto" w:fill="auto"/>
          </w:tcPr>
          <w:p w14:paraId="5D19CC3D" w14:textId="46AC72D9" w:rsidR="00BE2DAA" w:rsidRPr="00996241" w:rsidRDefault="398E687C" w:rsidP="7D2D7327">
            <w:pPr>
              <w:jc w:val="right"/>
              <w:rPr>
                <w:color w:val="000000" w:themeColor="text1"/>
                <w:sz w:val="20"/>
                <w:szCs w:val="20"/>
              </w:rPr>
            </w:pPr>
            <w:r w:rsidRPr="7D2D7327">
              <w:rPr>
                <w:color w:val="000000" w:themeColor="text1"/>
                <w:sz w:val="20"/>
                <w:szCs w:val="20"/>
              </w:rPr>
              <w:t>114,000</w:t>
            </w:r>
          </w:p>
        </w:tc>
        <w:tc>
          <w:tcPr>
            <w:tcW w:w="1975" w:type="pct"/>
            <w:shd w:val="clear" w:color="auto" w:fill="auto"/>
          </w:tcPr>
          <w:p w14:paraId="41BD2B3C" w14:textId="03177F0F" w:rsidR="00BE2DAA" w:rsidRPr="00996241" w:rsidRDefault="398E687C" w:rsidP="7D2D7327">
            <w:pPr>
              <w:jc w:val="right"/>
              <w:rPr>
                <w:color w:val="000000" w:themeColor="text1"/>
                <w:sz w:val="20"/>
                <w:szCs w:val="20"/>
              </w:rPr>
            </w:pPr>
            <w:r w:rsidRPr="7D2D7327">
              <w:rPr>
                <w:color w:val="000000" w:themeColor="text1"/>
                <w:sz w:val="20"/>
                <w:szCs w:val="20"/>
              </w:rPr>
              <w:t>14,820</w:t>
            </w:r>
          </w:p>
        </w:tc>
      </w:tr>
      <w:tr w:rsidR="00BE2DAA" w:rsidRPr="00EB31E3" w14:paraId="5065237C" w14:textId="77777777" w:rsidTr="7D2D7327">
        <w:trPr>
          <w:trHeight w:hRule="exact" w:val="227"/>
        </w:trPr>
        <w:tc>
          <w:tcPr>
            <w:tcW w:w="1460" w:type="pct"/>
            <w:shd w:val="clear" w:color="auto" w:fill="auto"/>
          </w:tcPr>
          <w:p w14:paraId="08C319BB" w14:textId="4F9BEA5F" w:rsidR="00BE2DAA" w:rsidRPr="009931F4" w:rsidRDefault="119F006B" w:rsidP="7D2D7327">
            <w:pPr>
              <w:rPr>
                <w:color w:val="000000" w:themeColor="text1"/>
                <w:sz w:val="20"/>
                <w:szCs w:val="20"/>
              </w:rPr>
            </w:pPr>
            <w:r w:rsidRPr="7D2D7327">
              <w:rPr>
                <w:color w:val="000000" w:themeColor="text1"/>
                <w:sz w:val="20"/>
                <w:szCs w:val="20"/>
              </w:rPr>
              <w:t>UNIDO</w:t>
            </w:r>
          </w:p>
        </w:tc>
        <w:tc>
          <w:tcPr>
            <w:tcW w:w="1564" w:type="pct"/>
            <w:shd w:val="clear" w:color="auto" w:fill="auto"/>
          </w:tcPr>
          <w:p w14:paraId="3FBECC3D" w14:textId="185DD949" w:rsidR="00BE2DAA" w:rsidRPr="00996241" w:rsidRDefault="436AC40E" w:rsidP="7D2D7327">
            <w:pPr>
              <w:jc w:val="right"/>
              <w:rPr>
                <w:color w:val="000000" w:themeColor="text1"/>
                <w:sz w:val="20"/>
                <w:szCs w:val="20"/>
              </w:rPr>
            </w:pPr>
            <w:r w:rsidRPr="7D2D7327">
              <w:rPr>
                <w:color w:val="000000" w:themeColor="text1"/>
                <w:sz w:val="20"/>
                <w:szCs w:val="20"/>
              </w:rPr>
              <w:t>101,600</w:t>
            </w:r>
          </w:p>
        </w:tc>
        <w:tc>
          <w:tcPr>
            <w:tcW w:w="1975" w:type="pct"/>
            <w:shd w:val="clear" w:color="auto" w:fill="auto"/>
          </w:tcPr>
          <w:p w14:paraId="15AE0792" w14:textId="54C9E1A0" w:rsidR="00BE2DAA" w:rsidRPr="00996241" w:rsidRDefault="00315811" w:rsidP="7D2D7327">
            <w:pPr>
              <w:jc w:val="right"/>
              <w:rPr>
                <w:color w:val="000000" w:themeColor="text1"/>
                <w:sz w:val="20"/>
                <w:szCs w:val="20"/>
              </w:rPr>
            </w:pPr>
            <w:r>
              <w:rPr>
                <w:color w:val="000000" w:themeColor="text1"/>
                <w:sz w:val="20"/>
                <w:szCs w:val="20"/>
              </w:rPr>
              <w:t>9,144</w:t>
            </w:r>
          </w:p>
        </w:tc>
      </w:tr>
      <w:tr w:rsidR="00BE2DAA" w:rsidRPr="00EB31E3" w14:paraId="645DBC05" w14:textId="77777777" w:rsidTr="7D2D7327">
        <w:trPr>
          <w:trHeight w:hRule="exact" w:val="227"/>
        </w:trPr>
        <w:tc>
          <w:tcPr>
            <w:tcW w:w="1460" w:type="pct"/>
            <w:shd w:val="clear" w:color="auto" w:fill="auto"/>
          </w:tcPr>
          <w:p w14:paraId="530F35C5" w14:textId="77777777" w:rsidR="00BE2DAA" w:rsidRPr="009931F4" w:rsidRDefault="00BE2DAA" w:rsidP="004B6278">
            <w:pPr>
              <w:rPr>
                <w:color w:val="000000" w:themeColor="text1"/>
                <w:sz w:val="20"/>
                <w:highlight w:val="cyan"/>
              </w:rPr>
            </w:pPr>
            <w:r w:rsidRPr="009B091A">
              <w:rPr>
                <w:color w:val="000000" w:themeColor="text1"/>
                <w:sz w:val="20"/>
              </w:rPr>
              <w:t>Total</w:t>
            </w:r>
          </w:p>
        </w:tc>
        <w:tc>
          <w:tcPr>
            <w:tcW w:w="1564" w:type="pct"/>
            <w:shd w:val="clear" w:color="auto" w:fill="auto"/>
          </w:tcPr>
          <w:p w14:paraId="098EABB9" w14:textId="6AF59180" w:rsidR="00BE2DAA" w:rsidRPr="00996241" w:rsidRDefault="07290CD0" w:rsidP="7D2D7327">
            <w:pPr>
              <w:jc w:val="right"/>
              <w:rPr>
                <w:color w:val="000000" w:themeColor="text1"/>
                <w:sz w:val="20"/>
                <w:szCs w:val="20"/>
              </w:rPr>
            </w:pPr>
            <w:r w:rsidRPr="7D2D7327">
              <w:rPr>
                <w:color w:val="000000" w:themeColor="text1"/>
                <w:sz w:val="20"/>
                <w:szCs w:val="20"/>
              </w:rPr>
              <w:t>215,600</w:t>
            </w:r>
          </w:p>
        </w:tc>
        <w:tc>
          <w:tcPr>
            <w:tcW w:w="1975" w:type="pct"/>
            <w:shd w:val="clear" w:color="auto" w:fill="auto"/>
          </w:tcPr>
          <w:p w14:paraId="415E93ED" w14:textId="73676AD0" w:rsidR="00BE2DAA" w:rsidRPr="00996241" w:rsidRDefault="00E20080" w:rsidP="7D2D7327">
            <w:pPr>
              <w:jc w:val="right"/>
              <w:rPr>
                <w:color w:val="000000" w:themeColor="text1"/>
                <w:sz w:val="20"/>
                <w:szCs w:val="20"/>
              </w:rPr>
            </w:pPr>
            <w:r>
              <w:rPr>
                <w:color w:val="000000" w:themeColor="text1"/>
                <w:sz w:val="20"/>
                <w:szCs w:val="20"/>
              </w:rPr>
              <w:t>23,964</w:t>
            </w:r>
          </w:p>
        </w:tc>
      </w:tr>
    </w:tbl>
    <w:p w14:paraId="7B02EC3F" w14:textId="77777777" w:rsidR="00BE2DAA" w:rsidRPr="00C56812"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EB31E3" w14:paraId="4C604977" w14:textId="77777777" w:rsidTr="7D2D7327">
        <w:trPr>
          <w:trHeight w:hRule="exact" w:val="281"/>
        </w:trPr>
        <w:tc>
          <w:tcPr>
            <w:tcW w:w="1465" w:type="pct"/>
            <w:shd w:val="clear" w:color="auto" w:fill="auto"/>
          </w:tcPr>
          <w:p w14:paraId="3A2E2453" w14:textId="77777777" w:rsidR="00BE2DAA" w:rsidRPr="00996241" w:rsidRDefault="00BE2DAA" w:rsidP="004B6278">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17344C50" w14:textId="3E5EB872" w:rsidR="00BE2DAA" w:rsidRPr="00996241" w:rsidRDefault="349E2322" w:rsidP="7D2D7327">
            <w:pPr>
              <w:jc w:val="center"/>
              <w:rPr>
                <w:color w:val="000000" w:themeColor="text1"/>
                <w:sz w:val="20"/>
                <w:szCs w:val="20"/>
              </w:rPr>
            </w:pPr>
            <w:r w:rsidRPr="7D2D7327">
              <w:rPr>
                <w:color w:val="000000" w:themeColor="text1"/>
                <w:sz w:val="20"/>
                <w:szCs w:val="20"/>
              </w:rPr>
              <w:t xml:space="preserve">Individual </w:t>
            </w:r>
            <w:r w:rsidRPr="00097AA0">
              <w:rPr>
                <w:color w:val="000000" w:themeColor="text1"/>
                <w:sz w:val="20"/>
                <w:szCs w:val="20"/>
              </w:rPr>
              <w:t>consideration</w:t>
            </w:r>
          </w:p>
        </w:tc>
      </w:tr>
    </w:tbl>
    <w:p w14:paraId="24EF411C" w14:textId="77777777" w:rsidR="00BE2DAA" w:rsidRDefault="00BE2DAA" w:rsidP="00BE2DAA">
      <w:pPr>
        <w:widowControl w:val="0"/>
        <w:tabs>
          <w:tab w:val="left" w:pos="2880"/>
          <w:tab w:val="left" w:pos="5760"/>
        </w:tabs>
        <w:spacing w:after="240"/>
        <w:jc w:val="center"/>
        <w:rPr>
          <w:b/>
          <w:sz w:val="10"/>
          <w:szCs w:val="10"/>
        </w:rPr>
      </w:pPr>
      <w:r>
        <w:rPr>
          <w:b/>
          <w:sz w:val="10"/>
          <w:szCs w:val="10"/>
        </w:rPr>
        <w:br w:type="page"/>
      </w:r>
    </w:p>
    <w:p w14:paraId="09A191B6" w14:textId="77777777" w:rsidR="00BE2DAA" w:rsidRPr="00996241" w:rsidRDefault="00BE2DAA" w:rsidP="00DC561D">
      <w:pPr>
        <w:keepNext/>
        <w:widowControl w:val="0"/>
        <w:tabs>
          <w:tab w:val="left" w:pos="2880"/>
          <w:tab w:val="left" w:pos="5760"/>
        </w:tabs>
        <w:spacing w:before="240" w:after="240"/>
        <w:jc w:val="center"/>
        <w:rPr>
          <w:b/>
        </w:rPr>
      </w:pPr>
      <w:r w:rsidRPr="009931F4">
        <w:rPr>
          <w:b/>
        </w:rPr>
        <w:lastRenderedPageBreak/>
        <w:t>PROJECT DESCRIPTION</w:t>
      </w:r>
    </w:p>
    <w:p w14:paraId="165FB1FC" w14:textId="77777777" w:rsidR="00BE2DAA" w:rsidRPr="00183EE2" w:rsidRDefault="00BE2DAA" w:rsidP="00DC561D">
      <w:pPr>
        <w:keepNext/>
        <w:spacing w:after="240"/>
        <w:rPr>
          <w:b/>
        </w:rPr>
      </w:pPr>
      <w:r w:rsidRPr="00183EE2">
        <w:rPr>
          <w:b/>
        </w:rPr>
        <w:t>Background</w:t>
      </w:r>
    </w:p>
    <w:p w14:paraId="703BD33B" w14:textId="49F4A2A4" w:rsidR="00BE2DAA" w:rsidRPr="00183EE2" w:rsidRDefault="349E2322" w:rsidP="006E60DD">
      <w:pPr>
        <w:pStyle w:val="Heading1"/>
      </w:pPr>
      <w:r w:rsidRPr="00183EE2">
        <w:t xml:space="preserve">On behalf of the Government of </w:t>
      </w:r>
      <w:r w:rsidR="45F8EA35" w:rsidRPr="00183EE2">
        <w:t>Burundi</w:t>
      </w:r>
      <w:r w:rsidRPr="00183EE2">
        <w:t xml:space="preserve">, </w:t>
      </w:r>
      <w:r w:rsidR="69D567CD" w:rsidRPr="00183EE2">
        <w:t>UNEP</w:t>
      </w:r>
      <w:r w:rsidRPr="00183EE2">
        <w:t xml:space="preserve"> as the lead implementing agency has submitted a request for stage </w:t>
      </w:r>
      <w:r w:rsidR="24A0E684" w:rsidRPr="00183EE2">
        <w:t>II</w:t>
      </w:r>
      <w:r w:rsidRPr="00183EE2">
        <w:t xml:space="preserve"> of the HCFC phase</w:t>
      </w:r>
      <w:r w:rsidR="00BE2DAA" w:rsidRPr="00183EE2">
        <w:noBreakHyphen/>
      </w:r>
      <w:r w:rsidRPr="00183EE2">
        <w:t>out management plan (HPMP), at a total cost of US $</w:t>
      </w:r>
      <w:r w:rsidR="00183EE2" w:rsidRPr="00183EE2">
        <w:t>466,740</w:t>
      </w:r>
      <w:r w:rsidRPr="00183EE2">
        <w:t>, consisting of US $</w:t>
      </w:r>
      <w:r w:rsidR="532EEB07" w:rsidRPr="00183EE2">
        <w:t>278,000</w:t>
      </w:r>
      <w:r w:rsidRPr="00183EE2">
        <w:t>, plus agency support costs of US $</w:t>
      </w:r>
      <w:r w:rsidR="410D94E0" w:rsidRPr="00183EE2">
        <w:t>36,14</w:t>
      </w:r>
      <w:r w:rsidR="2E108C45" w:rsidRPr="00183EE2">
        <w:t>0</w:t>
      </w:r>
      <w:r w:rsidRPr="00183EE2">
        <w:t xml:space="preserve"> for </w:t>
      </w:r>
      <w:r w:rsidR="5178FBA2" w:rsidRPr="00183EE2">
        <w:t>UNEP</w:t>
      </w:r>
      <w:r w:rsidRPr="00183EE2">
        <w:t xml:space="preserve"> and US $</w:t>
      </w:r>
      <w:r w:rsidR="25D38485" w:rsidRPr="00183EE2">
        <w:t>140,000</w:t>
      </w:r>
      <w:r w:rsidRPr="00183EE2">
        <w:t>, plus agency support costs of US $</w:t>
      </w:r>
      <w:r w:rsidR="0072788C">
        <w:t>12</w:t>
      </w:r>
      <w:r w:rsidR="00183EE2" w:rsidRPr="00183EE2">
        <w:t>,</w:t>
      </w:r>
      <w:r w:rsidR="0072788C">
        <w:t>600</w:t>
      </w:r>
      <w:r w:rsidR="00183EE2" w:rsidRPr="00183EE2">
        <w:t xml:space="preserve"> </w:t>
      </w:r>
      <w:r w:rsidRPr="00183EE2">
        <w:t xml:space="preserve">for </w:t>
      </w:r>
      <w:r w:rsidR="21B2F2C5" w:rsidRPr="00183EE2">
        <w:t>UNIDO</w:t>
      </w:r>
      <w:r w:rsidRPr="00183EE2">
        <w:t>, as originally submitted.</w:t>
      </w:r>
      <w:r w:rsidR="00BE2DAA" w:rsidRPr="00183EE2">
        <w:rPr>
          <w:vertAlign w:val="superscript"/>
        </w:rPr>
        <w:footnoteReference w:id="3"/>
      </w:r>
      <w:r w:rsidRPr="00183EE2">
        <w:t xml:space="preserve"> The implementation of stage </w:t>
      </w:r>
      <w:r w:rsidR="566280D7" w:rsidRPr="00183EE2">
        <w:t>II</w:t>
      </w:r>
      <w:r w:rsidRPr="00183EE2">
        <w:t xml:space="preserve"> of the HPMP will phase out the remaining consumption of HCFCs by 20</w:t>
      </w:r>
      <w:r w:rsidR="11627D54" w:rsidRPr="00183EE2">
        <w:t>30</w:t>
      </w:r>
      <w:r w:rsidRPr="00183EE2">
        <w:t xml:space="preserve">. </w:t>
      </w:r>
    </w:p>
    <w:p w14:paraId="42237199" w14:textId="18B597BC" w:rsidR="00BE2DAA" w:rsidRPr="00183EE2" w:rsidRDefault="349E2322" w:rsidP="00C56812">
      <w:pPr>
        <w:pStyle w:val="Heading1"/>
      </w:pPr>
      <w:r w:rsidRPr="00183EE2">
        <w:t>The first tranche of stage </w:t>
      </w:r>
      <w:r w:rsidR="10177046" w:rsidRPr="00183EE2">
        <w:t>II</w:t>
      </w:r>
      <w:r w:rsidRPr="00183EE2">
        <w:t xml:space="preserve"> of the HPMP being requested at this meeting amounts to US $</w:t>
      </w:r>
      <w:r w:rsidR="00183EE2" w:rsidRPr="00183EE2">
        <w:t>239,564</w:t>
      </w:r>
      <w:r w:rsidRPr="00183EE2">
        <w:t>, consisting of US $</w:t>
      </w:r>
      <w:r w:rsidR="25482DAB" w:rsidRPr="00183EE2">
        <w:t>114,000</w:t>
      </w:r>
      <w:r w:rsidRPr="00183EE2">
        <w:t>, plus agency support costs of US $</w:t>
      </w:r>
      <w:r w:rsidR="683BA36C" w:rsidRPr="00183EE2">
        <w:t>14,820</w:t>
      </w:r>
      <w:r w:rsidRPr="00183EE2">
        <w:t xml:space="preserve"> for </w:t>
      </w:r>
      <w:r w:rsidR="15AFED69" w:rsidRPr="00183EE2">
        <w:t>UNEP</w:t>
      </w:r>
      <w:r w:rsidRPr="00183EE2">
        <w:t xml:space="preserve"> and US $</w:t>
      </w:r>
      <w:r w:rsidR="0A3F2093" w:rsidRPr="00183EE2">
        <w:t>101,600</w:t>
      </w:r>
      <w:r w:rsidRPr="00183EE2">
        <w:t xml:space="preserve">, plus agency support costs of </w:t>
      </w:r>
      <w:r w:rsidRPr="00291611">
        <w:t>US $</w:t>
      </w:r>
      <w:r w:rsidR="00291611" w:rsidRPr="00291611">
        <w:t xml:space="preserve">9,144 </w:t>
      </w:r>
      <w:r w:rsidRPr="00291611">
        <w:t xml:space="preserve">for </w:t>
      </w:r>
      <w:r w:rsidR="53BD0A42" w:rsidRPr="00291611">
        <w:t>UNIDO</w:t>
      </w:r>
      <w:r w:rsidRPr="00183EE2">
        <w:t>, as originally submitted.</w:t>
      </w:r>
    </w:p>
    <w:p w14:paraId="64C9DB76" w14:textId="52A934FC" w:rsidR="00BE2DAA" w:rsidRDefault="349E2322" w:rsidP="7D2D7327">
      <w:pPr>
        <w:keepNext/>
        <w:spacing w:after="240"/>
        <w:outlineLvl w:val="0"/>
        <w:rPr>
          <w:b/>
          <w:bCs/>
        </w:rPr>
      </w:pPr>
      <w:r w:rsidRPr="7D2D7327">
        <w:rPr>
          <w:b/>
          <w:bCs/>
        </w:rPr>
        <w:t>Status of implementation of stage I</w:t>
      </w:r>
      <w:r>
        <w:t xml:space="preserve"> </w:t>
      </w:r>
      <w:r w:rsidRPr="7D2D7327">
        <w:rPr>
          <w:b/>
          <w:bCs/>
        </w:rPr>
        <w:t>of the HCFC phase-out management plan</w:t>
      </w:r>
    </w:p>
    <w:p w14:paraId="7F1A6171" w14:textId="6A8BF086" w:rsidR="00BE2DAA" w:rsidRPr="00151B9C" w:rsidRDefault="28DDC8BA" w:rsidP="00C23DA2">
      <w:pPr>
        <w:pStyle w:val="Heading1"/>
        <w:tabs>
          <w:tab w:val="num" w:pos="709"/>
        </w:tabs>
      </w:pPr>
      <w:r w:rsidRPr="00151B9C">
        <w:t xml:space="preserve">Stage I of the HPMP for </w:t>
      </w:r>
      <w:r w:rsidR="11E474D9" w:rsidRPr="00151B9C">
        <w:t>Burundi</w:t>
      </w:r>
      <w:r w:rsidRPr="00151B9C">
        <w:t xml:space="preserve"> was originally approved at the </w:t>
      </w:r>
      <w:r w:rsidR="1CC3EBF0" w:rsidRPr="00151B9C">
        <w:t>65</w:t>
      </w:r>
      <w:r w:rsidR="1CC3EBF0" w:rsidRPr="00151B9C">
        <w:rPr>
          <w:vertAlign w:val="superscript"/>
        </w:rPr>
        <w:t>th</w:t>
      </w:r>
      <w:r w:rsidR="1D0FDD01" w:rsidRPr="00151B9C">
        <w:t xml:space="preserve"> </w:t>
      </w:r>
      <w:r w:rsidRPr="00151B9C">
        <w:t>meeting</w:t>
      </w:r>
      <w:r w:rsidR="00BE2DAA" w:rsidRPr="00151B9C">
        <w:rPr>
          <w:vertAlign w:val="superscript"/>
        </w:rPr>
        <w:footnoteReference w:id="4"/>
      </w:r>
      <w:r w:rsidRPr="00151B9C">
        <w:t xml:space="preserve"> and revised at the </w:t>
      </w:r>
      <w:r w:rsidR="25B60B3F" w:rsidRPr="00151B9C">
        <w:t>81</w:t>
      </w:r>
      <w:r w:rsidR="25B60B3F" w:rsidRPr="00151B9C">
        <w:rPr>
          <w:vertAlign w:val="superscript"/>
        </w:rPr>
        <w:t>st</w:t>
      </w:r>
      <w:r w:rsidR="25B60B3F" w:rsidRPr="00151B9C">
        <w:t xml:space="preserve"> </w:t>
      </w:r>
      <w:r w:rsidRPr="00151B9C">
        <w:t>meeting</w:t>
      </w:r>
      <w:r w:rsidR="00BE2DAA" w:rsidRPr="00151B9C">
        <w:rPr>
          <w:vertAlign w:val="superscript"/>
        </w:rPr>
        <w:footnoteReference w:id="5"/>
      </w:r>
      <w:r w:rsidRPr="00151B9C">
        <w:t xml:space="preserve"> to phase out 0.</w:t>
      </w:r>
      <w:r w:rsidR="170CF872" w:rsidRPr="00151B9C">
        <w:t>73</w:t>
      </w:r>
      <w:r w:rsidRPr="00151B9C">
        <w:t> ODP tonnes of HCFCs used in the refrigeration and air</w:t>
      </w:r>
      <w:r w:rsidR="1DE6134D" w:rsidRPr="00151B9C">
        <w:t xml:space="preserve"> </w:t>
      </w:r>
      <w:r w:rsidRPr="00151B9C">
        <w:t>conditioning (RAC) servicing sector,</w:t>
      </w:r>
      <w:r w:rsidR="480A26B3" w:rsidRPr="00151B9C">
        <w:t xml:space="preserve"> </w:t>
      </w:r>
      <w:r w:rsidRPr="00151B9C">
        <w:t>to meet the 35 per cent reduction from the baseline by 2020, at a total cost of US $</w:t>
      </w:r>
      <w:r w:rsidR="3486D3D3" w:rsidRPr="00151B9C">
        <w:t>332,00</w:t>
      </w:r>
      <w:r w:rsidR="452808E4" w:rsidRPr="00151B9C">
        <w:t>0</w:t>
      </w:r>
      <w:r w:rsidR="00D17CD7">
        <w:t>,</w:t>
      </w:r>
      <w:r w:rsidR="00BE2DAA" w:rsidRPr="00151B9C">
        <w:rPr>
          <w:vertAlign w:val="superscript"/>
        </w:rPr>
        <w:footnoteReference w:id="6"/>
      </w:r>
      <w:r w:rsidRPr="00151B9C">
        <w:t xml:space="preserve"> plus agency support costs. </w:t>
      </w:r>
    </w:p>
    <w:p w14:paraId="2EF538C0" w14:textId="2B2D1330" w:rsidR="00BE2DAA" w:rsidRPr="00151B9C" w:rsidRDefault="19D6540C" w:rsidP="00C23DA2">
      <w:pPr>
        <w:pStyle w:val="Heading1"/>
        <w:tabs>
          <w:tab w:val="num" w:pos="709"/>
        </w:tabs>
      </w:pPr>
      <w:r w:rsidRPr="00151B9C">
        <w:t xml:space="preserve">The fifth and final tranche of stage I was approved at the </w:t>
      </w:r>
      <w:r w:rsidR="50A8A65F" w:rsidRPr="00151B9C">
        <w:t>93</w:t>
      </w:r>
      <w:r w:rsidR="50A8A65F" w:rsidRPr="00151B9C">
        <w:rPr>
          <w:vertAlign w:val="superscript"/>
        </w:rPr>
        <w:t>rd</w:t>
      </w:r>
      <w:r w:rsidR="50A8A65F" w:rsidRPr="00151B9C">
        <w:t xml:space="preserve"> meeting, and s</w:t>
      </w:r>
      <w:r w:rsidR="349E2322" w:rsidRPr="00151B9C">
        <w:t>tage I of the HPMP</w:t>
      </w:r>
      <w:r w:rsidR="1607CEFE" w:rsidRPr="00151B9C">
        <w:t xml:space="preserve"> </w:t>
      </w:r>
      <w:r w:rsidR="349E2322" w:rsidRPr="00151B9C">
        <w:t>w</w:t>
      </w:r>
      <w:r w:rsidR="741A43C6" w:rsidRPr="00151B9C">
        <w:t>as extended until</w:t>
      </w:r>
      <w:r w:rsidR="35BF9003" w:rsidRPr="00151B9C">
        <w:t xml:space="preserve"> 31 December 2024</w:t>
      </w:r>
      <w:r w:rsidR="349E2322" w:rsidRPr="00151B9C">
        <w:t xml:space="preserve"> </w:t>
      </w:r>
      <w:r w:rsidR="2D59AB56" w:rsidRPr="00151B9C">
        <w:t>on an exceptional basis</w:t>
      </w:r>
      <w:r w:rsidR="406CF416" w:rsidRPr="00151B9C">
        <w:t>,</w:t>
      </w:r>
      <w:r w:rsidR="2D59AB56" w:rsidRPr="00151B9C">
        <w:t xml:space="preserve"> given the delays in implementing phase-out activities and noting that no further extension of project implementation would be requested.</w:t>
      </w:r>
    </w:p>
    <w:p w14:paraId="108EF365" w14:textId="0C1E8C23" w:rsidR="00BE2DAA" w:rsidRPr="00151B9C" w:rsidRDefault="349E2322" w:rsidP="7D2D7327">
      <w:pPr>
        <w:keepNext/>
        <w:widowControl w:val="0"/>
        <w:spacing w:after="240"/>
        <w:rPr>
          <w:highlight w:val="magenta"/>
          <w:lang w:val="en-US"/>
        </w:rPr>
      </w:pPr>
      <w:r w:rsidRPr="00151B9C">
        <w:rPr>
          <w:u w:val="single"/>
        </w:rPr>
        <w:t>Report on HCFC consumption</w:t>
      </w:r>
      <w:bookmarkStart w:id="3" w:name="_Hlk170900703"/>
    </w:p>
    <w:bookmarkEnd w:id="3"/>
    <w:p w14:paraId="3984DB23" w14:textId="2D822471" w:rsidR="00BE2DAA" w:rsidRPr="00151B9C" w:rsidRDefault="349E2322" w:rsidP="7D2D7327">
      <w:pPr>
        <w:pStyle w:val="Heading1"/>
        <w:keepNext/>
        <w:widowControl w:val="0"/>
      </w:pPr>
      <w:r w:rsidRPr="00151B9C">
        <w:t xml:space="preserve">The Government of </w:t>
      </w:r>
      <w:r w:rsidR="2A9CC036" w:rsidRPr="00151B9C">
        <w:t>Burundi</w:t>
      </w:r>
      <w:r w:rsidRPr="00151B9C">
        <w:t xml:space="preserve"> reported a consumption of 0.</w:t>
      </w:r>
      <w:r w:rsidR="6CA37ABA" w:rsidRPr="00151B9C">
        <w:t>66</w:t>
      </w:r>
      <w:r w:rsidRPr="00151B9C">
        <w:t xml:space="preserve"> ODP tonnes of HCFCs in 2023, which is </w:t>
      </w:r>
      <w:r w:rsidR="5D24F487" w:rsidRPr="00151B9C">
        <w:t xml:space="preserve">91 </w:t>
      </w:r>
      <w:r w:rsidRPr="00151B9C">
        <w:t>per cent below the HCFC baseline for compliance</w:t>
      </w:r>
      <w:r w:rsidR="7F609CB4" w:rsidRPr="00151B9C">
        <w:t xml:space="preserve"> and</w:t>
      </w:r>
      <w:r w:rsidR="23974A67" w:rsidRPr="00151B9C">
        <w:t xml:space="preserve"> 69 percent below the starting point</w:t>
      </w:r>
      <w:r w:rsidRPr="00151B9C">
        <w:t>. The 2019</w:t>
      </w:r>
      <w:r w:rsidR="003B791D">
        <w:noBreakHyphen/>
      </w:r>
      <w:r w:rsidRPr="00151B9C">
        <w:t xml:space="preserve">2023 HCFC consumption is shown in table 1. </w:t>
      </w:r>
    </w:p>
    <w:p w14:paraId="7021438D" w14:textId="22B6A737" w:rsidR="00BE2DAA" w:rsidRPr="00151B9C" w:rsidRDefault="349E2322" w:rsidP="00F41A6A">
      <w:pPr>
        <w:pStyle w:val="Heading1"/>
        <w:keepNext/>
        <w:widowControl w:val="0"/>
        <w:numPr>
          <w:ilvl w:val="0"/>
          <w:numId w:val="0"/>
        </w:numPr>
        <w:spacing w:after="0"/>
      </w:pPr>
      <w:r w:rsidRPr="00151B9C">
        <w:rPr>
          <w:b/>
          <w:bCs/>
        </w:rPr>
        <w:t xml:space="preserve">Table 1. HCFC consumption in </w:t>
      </w:r>
      <w:r w:rsidR="5A7591F1" w:rsidRPr="00151B9C">
        <w:rPr>
          <w:b/>
          <w:bCs/>
        </w:rPr>
        <w:t>Burundi</w:t>
      </w:r>
      <w:r w:rsidRPr="00151B9C">
        <w:rPr>
          <w:b/>
          <w:bCs/>
        </w:rPr>
        <w:t xml:space="preserve"> (2019-2023 Article 7 data)</w:t>
      </w:r>
    </w:p>
    <w:tbl>
      <w:tblPr>
        <w:tblStyle w:val="TableGrid"/>
        <w:tblW w:w="9510" w:type="dxa"/>
        <w:tblLook w:val="04A0" w:firstRow="1" w:lastRow="0" w:firstColumn="1" w:lastColumn="0" w:noHBand="0" w:noVBand="1"/>
      </w:tblPr>
      <w:tblGrid>
        <w:gridCol w:w="2076"/>
        <w:gridCol w:w="1239"/>
        <w:gridCol w:w="1239"/>
        <w:gridCol w:w="1239"/>
        <w:gridCol w:w="1239"/>
        <w:gridCol w:w="1239"/>
        <w:gridCol w:w="1239"/>
      </w:tblGrid>
      <w:tr w:rsidR="00BE2DAA" w:rsidRPr="00EB31E3" w14:paraId="2D4A6E86" w14:textId="77777777" w:rsidTr="00F41A6A">
        <w:trPr>
          <w:trHeight w:val="300"/>
          <w:tblHeader/>
        </w:trPr>
        <w:tc>
          <w:tcPr>
            <w:tcW w:w="2076" w:type="dxa"/>
            <w:noWrap/>
            <w:tcMar>
              <w:left w:w="43" w:type="dxa"/>
              <w:right w:w="43" w:type="dxa"/>
            </w:tcMar>
            <w:vAlign w:val="center"/>
            <w:hideMark/>
          </w:tcPr>
          <w:p w14:paraId="47297E32" w14:textId="77777777" w:rsidR="00BE2DAA" w:rsidRPr="00996241" w:rsidRDefault="00BE2DAA" w:rsidP="00237369">
            <w:pPr>
              <w:widowControl w:val="0"/>
              <w:jc w:val="left"/>
              <w:rPr>
                <w:b/>
                <w:color w:val="000000"/>
                <w:sz w:val="20"/>
              </w:rPr>
            </w:pPr>
            <w:r w:rsidRPr="00996241">
              <w:rPr>
                <w:b/>
                <w:color w:val="000000"/>
                <w:sz w:val="20"/>
              </w:rPr>
              <w:t>HCFC-22</w:t>
            </w:r>
          </w:p>
        </w:tc>
        <w:tc>
          <w:tcPr>
            <w:tcW w:w="1239" w:type="dxa"/>
            <w:noWrap/>
            <w:vAlign w:val="center"/>
            <w:hideMark/>
          </w:tcPr>
          <w:p w14:paraId="1DDB1550" w14:textId="77777777" w:rsidR="00BE2DAA" w:rsidRPr="00996241" w:rsidRDefault="00BE2DAA" w:rsidP="00275284">
            <w:pPr>
              <w:widowControl w:val="0"/>
              <w:jc w:val="center"/>
              <w:rPr>
                <w:b/>
                <w:color w:val="000000"/>
                <w:sz w:val="20"/>
              </w:rPr>
            </w:pPr>
            <w:r w:rsidRPr="00996241">
              <w:rPr>
                <w:b/>
                <w:color w:val="000000"/>
                <w:sz w:val="20"/>
              </w:rPr>
              <w:t>201</w:t>
            </w:r>
            <w:r>
              <w:rPr>
                <w:b/>
                <w:color w:val="000000"/>
                <w:sz w:val="20"/>
              </w:rPr>
              <w:t>9</w:t>
            </w:r>
          </w:p>
        </w:tc>
        <w:tc>
          <w:tcPr>
            <w:tcW w:w="1239" w:type="dxa"/>
            <w:vAlign w:val="center"/>
          </w:tcPr>
          <w:p w14:paraId="78CD6D09" w14:textId="77777777" w:rsidR="00BE2DAA" w:rsidRPr="00996241" w:rsidRDefault="00BE2DAA" w:rsidP="00275284">
            <w:pPr>
              <w:widowControl w:val="0"/>
              <w:jc w:val="center"/>
              <w:rPr>
                <w:b/>
                <w:color w:val="000000"/>
                <w:sz w:val="20"/>
              </w:rPr>
            </w:pPr>
            <w:r w:rsidRPr="00996241">
              <w:rPr>
                <w:b/>
                <w:color w:val="000000"/>
                <w:sz w:val="20"/>
              </w:rPr>
              <w:t>20</w:t>
            </w:r>
            <w:r>
              <w:rPr>
                <w:b/>
                <w:color w:val="000000"/>
                <w:sz w:val="20"/>
              </w:rPr>
              <w:t>20</w:t>
            </w:r>
          </w:p>
        </w:tc>
        <w:tc>
          <w:tcPr>
            <w:tcW w:w="1239" w:type="dxa"/>
            <w:vAlign w:val="center"/>
          </w:tcPr>
          <w:p w14:paraId="7BDCDD57" w14:textId="77777777" w:rsidR="00BE2DAA" w:rsidRPr="00996241" w:rsidRDefault="00BE2DAA" w:rsidP="00275284">
            <w:pPr>
              <w:widowControl w:val="0"/>
              <w:jc w:val="center"/>
              <w:rPr>
                <w:b/>
                <w:color w:val="000000"/>
                <w:sz w:val="20"/>
              </w:rPr>
            </w:pPr>
            <w:r>
              <w:rPr>
                <w:b/>
                <w:color w:val="000000"/>
                <w:sz w:val="20"/>
              </w:rPr>
              <w:t>2021</w:t>
            </w:r>
          </w:p>
        </w:tc>
        <w:tc>
          <w:tcPr>
            <w:tcW w:w="1239" w:type="dxa"/>
            <w:vAlign w:val="center"/>
          </w:tcPr>
          <w:p w14:paraId="6324422C" w14:textId="77777777" w:rsidR="00BE2DAA" w:rsidRPr="00996241" w:rsidRDefault="00BE2DAA" w:rsidP="00237369">
            <w:pPr>
              <w:widowControl w:val="0"/>
              <w:jc w:val="center"/>
              <w:rPr>
                <w:b/>
                <w:color w:val="000000"/>
                <w:sz w:val="20"/>
              </w:rPr>
            </w:pPr>
            <w:r>
              <w:rPr>
                <w:b/>
                <w:color w:val="000000"/>
                <w:sz w:val="20"/>
              </w:rPr>
              <w:t>2022</w:t>
            </w:r>
          </w:p>
        </w:tc>
        <w:tc>
          <w:tcPr>
            <w:tcW w:w="1239" w:type="dxa"/>
            <w:vAlign w:val="center"/>
          </w:tcPr>
          <w:p w14:paraId="010B7DA9" w14:textId="1255D4B5" w:rsidR="00BE2DAA" w:rsidRPr="00996241" w:rsidRDefault="349E2322" w:rsidP="00237369">
            <w:pPr>
              <w:widowControl w:val="0"/>
              <w:jc w:val="center"/>
              <w:rPr>
                <w:b/>
                <w:bCs/>
                <w:color w:val="000000"/>
                <w:sz w:val="20"/>
                <w:szCs w:val="20"/>
                <w:highlight w:val="magenta"/>
              </w:rPr>
            </w:pPr>
            <w:r w:rsidRPr="7D2D7327">
              <w:rPr>
                <w:b/>
                <w:bCs/>
                <w:color w:val="000000" w:themeColor="text1"/>
                <w:sz w:val="20"/>
                <w:szCs w:val="20"/>
              </w:rPr>
              <w:t>2023</w:t>
            </w:r>
          </w:p>
        </w:tc>
        <w:tc>
          <w:tcPr>
            <w:tcW w:w="1239" w:type="dxa"/>
            <w:noWrap/>
            <w:vAlign w:val="center"/>
            <w:hideMark/>
          </w:tcPr>
          <w:p w14:paraId="30E0708C" w14:textId="77777777" w:rsidR="00BE2DAA" w:rsidRPr="00996241" w:rsidRDefault="00BE2DAA" w:rsidP="00237369">
            <w:pPr>
              <w:widowControl w:val="0"/>
              <w:jc w:val="center"/>
              <w:rPr>
                <w:b/>
                <w:color w:val="000000"/>
                <w:sz w:val="20"/>
              </w:rPr>
            </w:pPr>
            <w:r w:rsidRPr="00996241">
              <w:rPr>
                <w:b/>
                <w:color w:val="000000"/>
                <w:sz w:val="20"/>
              </w:rPr>
              <w:t>Baseline</w:t>
            </w:r>
          </w:p>
        </w:tc>
      </w:tr>
      <w:tr w:rsidR="00BE2DAA" w:rsidRPr="00EB31E3" w14:paraId="6ABA2D28" w14:textId="77777777" w:rsidTr="00F41A6A">
        <w:trPr>
          <w:trHeight w:val="300"/>
        </w:trPr>
        <w:tc>
          <w:tcPr>
            <w:tcW w:w="2076" w:type="dxa"/>
            <w:noWrap/>
            <w:tcMar>
              <w:left w:w="43" w:type="dxa"/>
              <w:right w:w="43" w:type="dxa"/>
            </w:tcMar>
            <w:vAlign w:val="center"/>
            <w:hideMark/>
          </w:tcPr>
          <w:p w14:paraId="1B7ECA7C" w14:textId="77777777" w:rsidR="00BE2DAA" w:rsidRPr="00987590" w:rsidRDefault="00BE2DAA" w:rsidP="00237369">
            <w:pPr>
              <w:widowControl w:val="0"/>
              <w:jc w:val="left"/>
              <w:rPr>
                <w:b/>
                <w:bCs/>
                <w:color w:val="000000"/>
                <w:sz w:val="20"/>
              </w:rPr>
            </w:pPr>
            <w:r w:rsidRPr="00987590">
              <w:rPr>
                <w:b/>
                <w:bCs/>
                <w:color w:val="000000"/>
                <w:sz w:val="20"/>
              </w:rPr>
              <w:t>Metric tonnes (mt)</w:t>
            </w:r>
          </w:p>
        </w:tc>
        <w:tc>
          <w:tcPr>
            <w:tcW w:w="1239" w:type="dxa"/>
            <w:noWrap/>
            <w:tcMar>
              <w:left w:w="115" w:type="dxa"/>
              <w:right w:w="230" w:type="dxa"/>
            </w:tcMar>
            <w:vAlign w:val="center"/>
          </w:tcPr>
          <w:p w14:paraId="6A2AB0ED" w14:textId="1BA64555" w:rsidR="00BE2DAA" w:rsidRPr="00996241" w:rsidRDefault="685EE736" w:rsidP="00A460EC">
            <w:pPr>
              <w:ind w:right="-125"/>
              <w:jc w:val="right"/>
              <w:rPr>
                <w:sz w:val="20"/>
                <w:szCs w:val="20"/>
              </w:rPr>
            </w:pPr>
            <w:r w:rsidRPr="7D2D7327">
              <w:rPr>
                <w:sz w:val="20"/>
                <w:szCs w:val="20"/>
              </w:rPr>
              <w:t>32.50</w:t>
            </w:r>
          </w:p>
        </w:tc>
        <w:tc>
          <w:tcPr>
            <w:tcW w:w="1239" w:type="dxa"/>
            <w:tcMar>
              <w:left w:w="115" w:type="dxa"/>
              <w:right w:w="230" w:type="dxa"/>
            </w:tcMar>
            <w:vAlign w:val="center"/>
          </w:tcPr>
          <w:p w14:paraId="02D26D4C" w14:textId="2257A1C4" w:rsidR="00BE2DAA" w:rsidRPr="00996241" w:rsidRDefault="685EE736" w:rsidP="00A460EC">
            <w:pPr>
              <w:ind w:right="-125"/>
              <w:jc w:val="right"/>
              <w:rPr>
                <w:sz w:val="20"/>
                <w:szCs w:val="20"/>
              </w:rPr>
            </w:pPr>
            <w:r w:rsidRPr="7D2D7327">
              <w:rPr>
                <w:sz w:val="20"/>
                <w:szCs w:val="20"/>
              </w:rPr>
              <w:t>24.30</w:t>
            </w:r>
          </w:p>
        </w:tc>
        <w:tc>
          <w:tcPr>
            <w:tcW w:w="1239" w:type="dxa"/>
            <w:tcMar>
              <w:left w:w="115" w:type="dxa"/>
              <w:right w:w="230" w:type="dxa"/>
            </w:tcMar>
            <w:vAlign w:val="center"/>
          </w:tcPr>
          <w:p w14:paraId="5DB7BBB3" w14:textId="1BB774BC" w:rsidR="00BE2DAA" w:rsidRPr="00996241" w:rsidRDefault="685EE736" w:rsidP="00A460EC">
            <w:pPr>
              <w:ind w:right="-125"/>
              <w:jc w:val="right"/>
              <w:rPr>
                <w:sz w:val="20"/>
                <w:szCs w:val="20"/>
              </w:rPr>
            </w:pPr>
            <w:r w:rsidRPr="7D2D7327">
              <w:rPr>
                <w:sz w:val="20"/>
                <w:szCs w:val="20"/>
              </w:rPr>
              <w:t>21.40</w:t>
            </w:r>
          </w:p>
        </w:tc>
        <w:tc>
          <w:tcPr>
            <w:tcW w:w="1239" w:type="dxa"/>
            <w:tcMar>
              <w:left w:w="115" w:type="dxa"/>
              <w:right w:w="230" w:type="dxa"/>
            </w:tcMar>
            <w:vAlign w:val="center"/>
          </w:tcPr>
          <w:p w14:paraId="6CA8999E" w14:textId="6D690BD2" w:rsidR="00BE2DAA" w:rsidRPr="00996241" w:rsidRDefault="685EE736" w:rsidP="00A460EC">
            <w:pPr>
              <w:widowControl w:val="0"/>
              <w:ind w:right="-125"/>
              <w:jc w:val="right"/>
              <w:rPr>
                <w:sz w:val="20"/>
                <w:szCs w:val="20"/>
              </w:rPr>
            </w:pPr>
            <w:r w:rsidRPr="7D2D7327">
              <w:rPr>
                <w:sz w:val="20"/>
                <w:szCs w:val="20"/>
              </w:rPr>
              <w:t>14.03</w:t>
            </w:r>
          </w:p>
        </w:tc>
        <w:tc>
          <w:tcPr>
            <w:tcW w:w="1239" w:type="dxa"/>
            <w:tcMar>
              <w:left w:w="115" w:type="dxa"/>
              <w:right w:w="230" w:type="dxa"/>
            </w:tcMar>
            <w:vAlign w:val="center"/>
          </w:tcPr>
          <w:p w14:paraId="1B1A4035" w14:textId="1C60BBB2" w:rsidR="00BE2DAA" w:rsidRPr="00996241" w:rsidRDefault="685EE736" w:rsidP="00A460EC">
            <w:pPr>
              <w:ind w:right="-125"/>
              <w:jc w:val="right"/>
              <w:rPr>
                <w:sz w:val="20"/>
                <w:szCs w:val="20"/>
              </w:rPr>
            </w:pPr>
            <w:r w:rsidRPr="7D2D7327">
              <w:rPr>
                <w:sz w:val="20"/>
                <w:szCs w:val="20"/>
              </w:rPr>
              <w:t>12</w:t>
            </w:r>
            <w:r w:rsidR="349E2322" w:rsidRPr="7D2D7327">
              <w:rPr>
                <w:sz w:val="20"/>
                <w:szCs w:val="20"/>
              </w:rPr>
              <w:t>.00</w:t>
            </w:r>
          </w:p>
        </w:tc>
        <w:tc>
          <w:tcPr>
            <w:tcW w:w="1239" w:type="dxa"/>
            <w:noWrap/>
            <w:tcMar>
              <w:left w:w="115" w:type="dxa"/>
              <w:right w:w="230" w:type="dxa"/>
            </w:tcMar>
            <w:vAlign w:val="center"/>
          </w:tcPr>
          <w:p w14:paraId="591DE3D4" w14:textId="77777777" w:rsidR="00BE2DAA" w:rsidRPr="00996241" w:rsidRDefault="00BE2DAA" w:rsidP="00A460EC">
            <w:pPr>
              <w:widowControl w:val="0"/>
              <w:ind w:right="-125"/>
              <w:jc w:val="right"/>
              <w:rPr>
                <w:color w:val="000000"/>
                <w:sz w:val="20"/>
              </w:rPr>
            </w:pPr>
            <w:r w:rsidRPr="00996241">
              <w:rPr>
                <w:sz w:val="20"/>
              </w:rPr>
              <w:t>0.00</w:t>
            </w:r>
          </w:p>
        </w:tc>
      </w:tr>
      <w:tr w:rsidR="00BE2DAA" w:rsidRPr="00EB31E3" w14:paraId="46817648" w14:textId="77777777" w:rsidTr="00F41A6A">
        <w:trPr>
          <w:trHeight w:val="300"/>
        </w:trPr>
        <w:tc>
          <w:tcPr>
            <w:tcW w:w="2076" w:type="dxa"/>
            <w:noWrap/>
            <w:tcMar>
              <w:left w:w="43" w:type="dxa"/>
              <w:right w:w="43" w:type="dxa"/>
            </w:tcMar>
            <w:vAlign w:val="center"/>
            <w:hideMark/>
          </w:tcPr>
          <w:p w14:paraId="03633C04" w14:textId="77777777" w:rsidR="00BE2DAA" w:rsidRPr="00987590" w:rsidRDefault="349E2322" w:rsidP="00237369">
            <w:pPr>
              <w:widowControl w:val="0"/>
              <w:jc w:val="left"/>
              <w:rPr>
                <w:b/>
                <w:bCs/>
                <w:color w:val="000000"/>
                <w:sz w:val="20"/>
                <w:szCs w:val="20"/>
              </w:rPr>
            </w:pPr>
            <w:r w:rsidRPr="7D2D7327">
              <w:rPr>
                <w:b/>
                <w:bCs/>
                <w:color w:val="000000" w:themeColor="text1"/>
                <w:sz w:val="20"/>
                <w:szCs w:val="20"/>
              </w:rPr>
              <w:t>ODP tonnes</w:t>
            </w:r>
          </w:p>
        </w:tc>
        <w:tc>
          <w:tcPr>
            <w:tcW w:w="1239" w:type="dxa"/>
            <w:noWrap/>
            <w:tcMar>
              <w:left w:w="115" w:type="dxa"/>
              <w:right w:w="230" w:type="dxa"/>
            </w:tcMar>
            <w:vAlign w:val="center"/>
          </w:tcPr>
          <w:p w14:paraId="110208D3" w14:textId="30C59481" w:rsidR="00BE2DAA" w:rsidRPr="00996241" w:rsidRDefault="702A8CC1" w:rsidP="00A460EC">
            <w:pPr>
              <w:ind w:right="-125"/>
              <w:jc w:val="right"/>
              <w:rPr>
                <w:sz w:val="20"/>
                <w:szCs w:val="20"/>
              </w:rPr>
            </w:pPr>
            <w:r w:rsidRPr="7D2D7327">
              <w:rPr>
                <w:sz w:val="20"/>
                <w:szCs w:val="20"/>
              </w:rPr>
              <w:t>1.79</w:t>
            </w:r>
          </w:p>
        </w:tc>
        <w:tc>
          <w:tcPr>
            <w:tcW w:w="1239" w:type="dxa"/>
            <w:tcMar>
              <w:left w:w="115" w:type="dxa"/>
              <w:right w:w="230" w:type="dxa"/>
            </w:tcMar>
            <w:vAlign w:val="center"/>
          </w:tcPr>
          <w:p w14:paraId="16192FF1" w14:textId="1BAA27EF" w:rsidR="00BE2DAA" w:rsidRPr="00996241" w:rsidRDefault="702A8CC1" w:rsidP="00A460EC">
            <w:pPr>
              <w:ind w:right="-125"/>
              <w:jc w:val="right"/>
              <w:rPr>
                <w:sz w:val="20"/>
                <w:szCs w:val="20"/>
              </w:rPr>
            </w:pPr>
            <w:r w:rsidRPr="7D2D7327">
              <w:rPr>
                <w:sz w:val="20"/>
                <w:szCs w:val="20"/>
              </w:rPr>
              <w:t>1.34</w:t>
            </w:r>
          </w:p>
        </w:tc>
        <w:tc>
          <w:tcPr>
            <w:tcW w:w="1239" w:type="dxa"/>
            <w:tcMar>
              <w:left w:w="115" w:type="dxa"/>
              <w:right w:w="230" w:type="dxa"/>
            </w:tcMar>
            <w:vAlign w:val="center"/>
          </w:tcPr>
          <w:p w14:paraId="5F50E73F" w14:textId="60240681" w:rsidR="00BE2DAA" w:rsidRPr="00996241" w:rsidRDefault="702A8CC1" w:rsidP="00A460EC">
            <w:pPr>
              <w:ind w:right="-125"/>
              <w:jc w:val="right"/>
              <w:rPr>
                <w:sz w:val="20"/>
                <w:szCs w:val="20"/>
              </w:rPr>
            </w:pPr>
            <w:r w:rsidRPr="7D2D7327">
              <w:rPr>
                <w:sz w:val="20"/>
                <w:szCs w:val="20"/>
              </w:rPr>
              <w:t>1.18</w:t>
            </w:r>
          </w:p>
        </w:tc>
        <w:tc>
          <w:tcPr>
            <w:tcW w:w="1239" w:type="dxa"/>
            <w:tcMar>
              <w:left w:w="115" w:type="dxa"/>
              <w:right w:w="230" w:type="dxa"/>
            </w:tcMar>
            <w:vAlign w:val="center"/>
          </w:tcPr>
          <w:p w14:paraId="3DC44CA7" w14:textId="4EC07423" w:rsidR="00BE2DAA" w:rsidRPr="00996241" w:rsidRDefault="702A8CC1" w:rsidP="00A460EC">
            <w:pPr>
              <w:ind w:right="-125"/>
              <w:jc w:val="right"/>
              <w:rPr>
                <w:sz w:val="20"/>
                <w:szCs w:val="20"/>
              </w:rPr>
            </w:pPr>
            <w:r w:rsidRPr="7D2D7327">
              <w:rPr>
                <w:sz w:val="20"/>
                <w:szCs w:val="20"/>
              </w:rPr>
              <w:t>0.77</w:t>
            </w:r>
          </w:p>
        </w:tc>
        <w:tc>
          <w:tcPr>
            <w:tcW w:w="1239" w:type="dxa"/>
            <w:tcMar>
              <w:left w:w="115" w:type="dxa"/>
              <w:right w:w="230" w:type="dxa"/>
            </w:tcMar>
            <w:vAlign w:val="center"/>
          </w:tcPr>
          <w:p w14:paraId="2EBD8AAB" w14:textId="04C5FDE4" w:rsidR="00BE2DAA" w:rsidRPr="00996241" w:rsidRDefault="702A8CC1" w:rsidP="00A460EC">
            <w:pPr>
              <w:ind w:right="-125"/>
              <w:jc w:val="right"/>
              <w:rPr>
                <w:sz w:val="20"/>
                <w:szCs w:val="20"/>
              </w:rPr>
            </w:pPr>
            <w:r w:rsidRPr="7D2D7327">
              <w:rPr>
                <w:sz w:val="20"/>
                <w:szCs w:val="20"/>
              </w:rPr>
              <w:t>0.66</w:t>
            </w:r>
          </w:p>
        </w:tc>
        <w:tc>
          <w:tcPr>
            <w:tcW w:w="1239" w:type="dxa"/>
            <w:noWrap/>
            <w:tcMar>
              <w:left w:w="115" w:type="dxa"/>
              <w:right w:w="230" w:type="dxa"/>
            </w:tcMar>
            <w:vAlign w:val="center"/>
          </w:tcPr>
          <w:p w14:paraId="387DA075" w14:textId="1972E094" w:rsidR="00BE2DAA" w:rsidRPr="00996241" w:rsidRDefault="64AAE900" w:rsidP="00A460EC">
            <w:pPr>
              <w:ind w:right="-125"/>
              <w:jc w:val="right"/>
              <w:rPr>
                <w:sz w:val="20"/>
                <w:szCs w:val="20"/>
              </w:rPr>
            </w:pPr>
            <w:r w:rsidRPr="7D2D7327">
              <w:rPr>
                <w:sz w:val="20"/>
                <w:szCs w:val="20"/>
              </w:rPr>
              <w:t>7.15</w:t>
            </w:r>
          </w:p>
        </w:tc>
      </w:tr>
    </w:tbl>
    <w:p w14:paraId="6C1E4392" w14:textId="7B1AECD0" w:rsidR="00BE2DAA" w:rsidRPr="00B650AF" w:rsidRDefault="2C0B3C6C" w:rsidP="34AE5D77">
      <w:pPr>
        <w:pStyle w:val="Heading1"/>
        <w:spacing w:before="240"/>
      </w:pPr>
      <w:r>
        <w:t xml:space="preserve">Burundi </w:t>
      </w:r>
      <w:r w:rsidR="35170324" w:rsidRPr="34AE5D77">
        <w:t xml:space="preserve">has made progress in the phase‑out of HCFCs, which are exclusively used in the RAC servicing sector. The </w:t>
      </w:r>
      <w:r w:rsidR="54A1D41D" w:rsidRPr="34AE5D77">
        <w:t>decrease in</w:t>
      </w:r>
      <w:r w:rsidR="35170324" w:rsidRPr="34AE5D77">
        <w:t xml:space="preserve"> consumption </w:t>
      </w:r>
      <w:r w:rsidR="468E5FAB" w:rsidRPr="34AE5D77">
        <w:t>can be</w:t>
      </w:r>
      <w:r w:rsidR="35170324" w:rsidRPr="34AE5D77">
        <w:t xml:space="preserve"> attributed to </w:t>
      </w:r>
      <w:r w:rsidR="4C8E8DE8" w:rsidRPr="34AE5D77">
        <w:t>effective implementation</w:t>
      </w:r>
      <w:r w:rsidR="35170324" w:rsidRPr="34AE5D77">
        <w:t xml:space="preserve"> of the licensing and quota system</w:t>
      </w:r>
      <w:r w:rsidR="0093382C">
        <w:t>,</w:t>
      </w:r>
      <w:r w:rsidR="11882D69" w:rsidRPr="34AE5D77">
        <w:t xml:space="preserve"> </w:t>
      </w:r>
      <w:r w:rsidR="35170324" w:rsidRPr="34AE5D77">
        <w:t xml:space="preserve">the </w:t>
      </w:r>
      <w:r w:rsidR="0093382C">
        <w:t xml:space="preserve">implementation of the HPMP activities </w:t>
      </w:r>
      <w:r w:rsidR="27118777" w:rsidRPr="34AE5D77">
        <w:t xml:space="preserve">and </w:t>
      </w:r>
      <w:r w:rsidR="0093382C">
        <w:t xml:space="preserve">the </w:t>
      </w:r>
      <w:r w:rsidR="35170324" w:rsidRPr="34AE5D77">
        <w:t>introduction of non-HCFC technolog</w:t>
      </w:r>
      <w:r w:rsidR="28F68BB5" w:rsidRPr="34AE5D77">
        <w:t>ies</w:t>
      </w:r>
      <w:r w:rsidR="0093382C">
        <w:t xml:space="preserve"> (HFC</w:t>
      </w:r>
      <w:r w:rsidR="008326B7">
        <w:t>s</w:t>
      </w:r>
      <w:r w:rsidR="0093382C">
        <w:t xml:space="preserve"> and low-GWP refrigerants)</w:t>
      </w:r>
      <w:r w:rsidR="0C5BCD22" w:rsidRPr="34AE5D77">
        <w:t>.</w:t>
      </w:r>
    </w:p>
    <w:p w14:paraId="601316AC" w14:textId="77777777" w:rsidR="00BE2DAA" w:rsidRPr="00AE2090" w:rsidRDefault="00BE2DAA" w:rsidP="00DC561D">
      <w:pPr>
        <w:keepNext/>
        <w:widowControl w:val="0"/>
        <w:spacing w:after="240"/>
        <w:rPr>
          <w:i/>
        </w:rPr>
      </w:pPr>
      <w:bookmarkStart w:id="4" w:name="_Hlk126915671"/>
      <w:r w:rsidRPr="00AE2090">
        <w:rPr>
          <w:i/>
        </w:rPr>
        <w:lastRenderedPageBreak/>
        <w:t>C</w:t>
      </w:r>
      <w:r>
        <w:rPr>
          <w:i/>
        </w:rPr>
        <w:t xml:space="preserve">ountry programme </w:t>
      </w:r>
      <w:r w:rsidRPr="00AE2090">
        <w:rPr>
          <w:i/>
        </w:rPr>
        <w:t>implementation report</w:t>
      </w:r>
    </w:p>
    <w:bookmarkEnd w:id="4"/>
    <w:p w14:paraId="5759AE35" w14:textId="0CF11B34" w:rsidR="00BE2DAA" w:rsidRPr="00996241" w:rsidRDefault="349E2322" w:rsidP="00C56812">
      <w:pPr>
        <w:pStyle w:val="Heading1"/>
      </w:pPr>
      <w:r>
        <w:t xml:space="preserve">The Government of </w:t>
      </w:r>
      <w:r w:rsidR="5A7591F1">
        <w:t>Burundi</w:t>
      </w:r>
      <w:r>
        <w:t xml:space="preserve"> reported HCFC sector consumption data under the</w:t>
      </w:r>
      <w:r w:rsidR="3AF2A557">
        <w:t xml:space="preserve"> </w:t>
      </w:r>
      <w:r>
        <w:t>2023</w:t>
      </w:r>
      <w:r w:rsidR="0F6025C4">
        <w:t xml:space="preserve"> </w:t>
      </w:r>
      <w:r w:rsidR="28FC4617">
        <w:t>country programme (</w:t>
      </w:r>
      <w:r>
        <w:t>CP</w:t>
      </w:r>
      <w:r w:rsidR="28FC4617">
        <w:t>)</w:t>
      </w:r>
      <w:r>
        <w:t xml:space="preserve"> implementation report that is consistent with the data reported under Article 7 of the Montreal Protocol.</w:t>
      </w:r>
    </w:p>
    <w:p w14:paraId="56850F18" w14:textId="4E4A0D10" w:rsidR="00957706" w:rsidRDefault="00BE2DAA" w:rsidP="00515035">
      <w:pPr>
        <w:keepNext/>
        <w:widowControl w:val="0"/>
        <w:spacing w:after="240"/>
        <w:rPr>
          <w:u w:val="single"/>
        </w:rPr>
      </w:pPr>
      <w:bookmarkStart w:id="5" w:name="_Hlk126915699"/>
      <w:r w:rsidRPr="00F4148E">
        <w:rPr>
          <w:u w:val="single"/>
        </w:rPr>
        <w:t>Status of progress and disbursement</w:t>
      </w:r>
      <w:r w:rsidR="005C6894">
        <w:rPr>
          <w:u w:val="single"/>
        </w:rPr>
        <w:t xml:space="preserve"> </w:t>
      </w:r>
    </w:p>
    <w:bookmarkEnd w:id="5"/>
    <w:p w14:paraId="7D71275E" w14:textId="5B699345" w:rsidR="00BE2DAA" w:rsidRPr="00B5562F" w:rsidRDefault="2507DEDA" w:rsidP="541945B8">
      <w:pPr>
        <w:pStyle w:val="Heading1"/>
      </w:pPr>
      <w:r w:rsidRPr="2D8E2C3B">
        <w:t xml:space="preserve">During stage I, the </w:t>
      </w:r>
      <w:r w:rsidRPr="00B5562F">
        <w:t>following was achieved:</w:t>
      </w:r>
    </w:p>
    <w:p w14:paraId="362CB1E0" w14:textId="49151978" w:rsidR="00B5562F" w:rsidRPr="00F4148E" w:rsidRDefault="009A659B" w:rsidP="009A659B">
      <w:pPr>
        <w:pStyle w:val="Heading2"/>
        <w:ind w:left="1418" w:hanging="698"/>
        <w:rPr>
          <w:lang w:eastAsia="fr-FR"/>
        </w:rPr>
      </w:pPr>
      <w:r>
        <w:t>(a)</w:t>
      </w:r>
      <w:r>
        <w:tab/>
      </w:r>
      <w:r w:rsidR="00464D0E" w:rsidRPr="34AE5D77">
        <w:rPr>
          <w:i/>
          <w:iCs/>
        </w:rPr>
        <w:t xml:space="preserve">Strengthening </w:t>
      </w:r>
      <w:r w:rsidR="00464D0E">
        <w:rPr>
          <w:i/>
          <w:iCs/>
        </w:rPr>
        <w:t xml:space="preserve">the </w:t>
      </w:r>
      <w:r w:rsidR="00464D0E" w:rsidRPr="34AE5D77">
        <w:rPr>
          <w:i/>
          <w:iCs/>
        </w:rPr>
        <w:t>regulatory framework:</w:t>
      </w:r>
      <w:r w:rsidR="00464D0E">
        <w:t xml:space="preserve"> </w:t>
      </w:r>
      <w:r w:rsidR="002F6478">
        <w:t>A</w:t>
      </w:r>
      <w:r w:rsidR="00B5562F" w:rsidRPr="00B5562F">
        <w:t xml:space="preserve">doption of </w:t>
      </w:r>
      <w:r w:rsidR="00B5562F" w:rsidRPr="00F4148E">
        <w:t>Joint Ministerial Order No.</w:t>
      </w:r>
      <w:r w:rsidR="00DF10C6">
        <w:t> </w:t>
      </w:r>
      <w:r w:rsidR="00B5562F" w:rsidRPr="00F4148E">
        <w:t>710/750/540/2035 of 9/12/2022</w:t>
      </w:r>
      <w:r w:rsidR="00B5562F">
        <w:t>,</w:t>
      </w:r>
      <w:r w:rsidR="00B5562F" w:rsidRPr="00F4148E">
        <w:t xml:space="preserve"> </w:t>
      </w:r>
      <w:r w:rsidR="00B5562F" w:rsidRPr="00F4148E">
        <w:rPr>
          <w:bCs/>
          <w:lang w:eastAsia="fr-FR"/>
        </w:rPr>
        <w:t xml:space="preserve">amending </w:t>
      </w:r>
      <w:r w:rsidR="00B5562F" w:rsidRPr="00F4148E">
        <w:rPr>
          <w:lang w:eastAsia="fr-FR"/>
        </w:rPr>
        <w:t xml:space="preserve">Ministerial Order No. 770/2148/cab/2017 of </w:t>
      </w:r>
      <w:r w:rsidR="00B5562F">
        <w:rPr>
          <w:lang w:eastAsia="fr-FR"/>
        </w:rPr>
        <w:t>3/10/</w:t>
      </w:r>
      <w:r w:rsidR="00B5562F" w:rsidRPr="00F4148E">
        <w:rPr>
          <w:lang w:eastAsia="fr-FR"/>
        </w:rPr>
        <w:t xml:space="preserve">2017, </w:t>
      </w:r>
      <w:r w:rsidR="00B5562F">
        <w:rPr>
          <w:lang w:eastAsia="fr-FR"/>
        </w:rPr>
        <w:t xml:space="preserve">which </w:t>
      </w:r>
      <w:r w:rsidR="00B5562F" w:rsidRPr="00F4148E">
        <w:rPr>
          <w:lang w:eastAsia="fr-FR"/>
        </w:rPr>
        <w:t>regulat</w:t>
      </w:r>
      <w:r w:rsidR="00B5562F">
        <w:rPr>
          <w:lang w:eastAsia="fr-FR"/>
        </w:rPr>
        <w:t>es</w:t>
      </w:r>
      <w:r w:rsidR="00B5562F" w:rsidRPr="00F4148E">
        <w:rPr>
          <w:lang w:eastAsia="fr-FR"/>
        </w:rPr>
        <w:t xml:space="preserve"> the import, marketing and distribution of HCFCs and </w:t>
      </w:r>
      <w:proofErr w:type="gramStart"/>
      <w:r w:rsidR="00B5562F" w:rsidRPr="00F4148E">
        <w:rPr>
          <w:lang w:eastAsia="fr-FR"/>
        </w:rPr>
        <w:t>HFCs</w:t>
      </w:r>
      <w:r w:rsidR="00B70359">
        <w:rPr>
          <w:lang w:eastAsia="fr-FR"/>
        </w:rPr>
        <w:t>;</w:t>
      </w:r>
      <w:proofErr w:type="gramEnd"/>
    </w:p>
    <w:p w14:paraId="5117414E" w14:textId="26086995" w:rsidR="00BE2DAA" w:rsidRDefault="00B5562F" w:rsidP="00F4148E">
      <w:pPr>
        <w:pStyle w:val="Heading2"/>
        <w:tabs>
          <w:tab w:val="left" w:pos="1395"/>
        </w:tabs>
        <w:ind w:left="1418" w:hanging="698"/>
      </w:pPr>
      <w:r>
        <w:t>(b)</w:t>
      </w:r>
      <w:r w:rsidR="00F4148E">
        <w:tab/>
      </w:r>
      <w:r w:rsidR="00464D0E" w:rsidRPr="34AE5D77">
        <w:rPr>
          <w:i/>
          <w:iCs/>
        </w:rPr>
        <w:t xml:space="preserve">Strengthening </w:t>
      </w:r>
      <w:r w:rsidR="00464D0E">
        <w:rPr>
          <w:i/>
          <w:iCs/>
        </w:rPr>
        <w:t xml:space="preserve">the </w:t>
      </w:r>
      <w:r w:rsidR="00464D0E" w:rsidRPr="34AE5D77">
        <w:rPr>
          <w:i/>
          <w:iCs/>
        </w:rPr>
        <w:t>capacity of customs and law enforcement officers:</w:t>
      </w:r>
      <w:r w:rsidR="00464D0E">
        <w:t xml:space="preserve"> </w:t>
      </w:r>
      <w:r w:rsidR="006B4E71">
        <w:t>Training of c</w:t>
      </w:r>
      <w:r w:rsidR="220A4381" w:rsidRPr="2D8E2C3B">
        <w:t>ustoms and</w:t>
      </w:r>
      <w:r w:rsidR="16B3FC3E" w:rsidRPr="2D8E2C3B">
        <w:t xml:space="preserve"> law enforcement </w:t>
      </w:r>
      <w:r w:rsidR="2507DEDA" w:rsidRPr="2D8E2C3B">
        <w:t>officers</w:t>
      </w:r>
      <w:r w:rsidR="6AC70E5F" w:rsidRPr="2D8E2C3B">
        <w:t xml:space="preserve"> </w:t>
      </w:r>
      <w:r w:rsidR="74187C41" w:rsidRPr="2D8E2C3B">
        <w:t xml:space="preserve">on identification </w:t>
      </w:r>
      <w:r w:rsidR="1E5D0E12" w:rsidRPr="2D8E2C3B">
        <w:t>and</w:t>
      </w:r>
      <w:r w:rsidR="74187C41" w:rsidRPr="2D8E2C3B">
        <w:t xml:space="preserve"> control of HCF</w:t>
      </w:r>
      <w:r w:rsidR="006B4E71">
        <w:t>C</w:t>
      </w:r>
      <w:r w:rsidR="74187C41" w:rsidRPr="2D8E2C3B">
        <w:t>s and HCFC-</w:t>
      </w:r>
      <w:r w:rsidR="0F8400FA" w:rsidRPr="2D8E2C3B">
        <w:t>b</w:t>
      </w:r>
      <w:r w:rsidR="74187C41" w:rsidRPr="2D8E2C3B">
        <w:t>ased equipment</w:t>
      </w:r>
      <w:r w:rsidR="113A1D51" w:rsidRPr="2D8E2C3B">
        <w:t xml:space="preserve">, </w:t>
      </w:r>
      <w:r>
        <w:t xml:space="preserve">the use of electronic identifiers, the implementation of Joint Ministerial Order </w:t>
      </w:r>
      <w:r w:rsidR="00884E32">
        <w:t>No. </w:t>
      </w:r>
      <w:r w:rsidRPr="00B5562F">
        <w:rPr>
          <w:rFonts w:cstheme="minorHAnsi"/>
          <w:sz w:val="24"/>
          <w:szCs w:val="24"/>
        </w:rPr>
        <w:t>710/</w:t>
      </w:r>
      <w:r w:rsidRPr="00B5562F">
        <w:rPr>
          <w:rFonts w:cstheme="minorHAnsi"/>
          <w:sz w:val="24"/>
          <w:szCs w:val="24"/>
          <w:lang w:eastAsia="fr-FR"/>
        </w:rPr>
        <w:t>750/540/2035,</w:t>
      </w:r>
      <w:r w:rsidRPr="2D8E2C3B">
        <w:t xml:space="preserve"> </w:t>
      </w:r>
      <w:r w:rsidR="49AC6D81" w:rsidRPr="2D8E2C3B">
        <w:t>with formation</w:t>
      </w:r>
      <w:r w:rsidR="113A1D51" w:rsidRPr="2D8E2C3B">
        <w:t xml:space="preserve"> of </w:t>
      </w:r>
      <w:r>
        <w:t>ten</w:t>
      </w:r>
      <w:r w:rsidR="113A1D51" w:rsidRPr="2D8E2C3B">
        <w:t xml:space="preserve"> trainers</w:t>
      </w:r>
      <w:r w:rsidR="00BA61EF">
        <w:t xml:space="preserve">, including </w:t>
      </w:r>
      <w:r>
        <w:t>five</w:t>
      </w:r>
      <w:r w:rsidR="00BA61EF">
        <w:t xml:space="preserve"> women, </w:t>
      </w:r>
      <w:r w:rsidR="113A1D51" w:rsidRPr="2D8E2C3B">
        <w:t>and</w:t>
      </w:r>
      <w:r w:rsidR="408F69C4" w:rsidRPr="2D8E2C3B">
        <w:t xml:space="preserve"> reaching </w:t>
      </w:r>
      <w:r w:rsidRPr="002E4F34">
        <w:t>666</w:t>
      </w:r>
      <w:r w:rsidR="2507DEDA" w:rsidRPr="2D8E2C3B">
        <w:t xml:space="preserve"> </w:t>
      </w:r>
      <w:r w:rsidR="6CE10783" w:rsidRPr="2D8E2C3B">
        <w:t>customs, law enforcement and environmental inspect</w:t>
      </w:r>
      <w:r w:rsidR="278B6435" w:rsidRPr="2D8E2C3B">
        <w:t>ion officers</w:t>
      </w:r>
      <w:r>
        <w:t xml:space="preserve">, of which 272 were </w:t>
      </w:r>
      <w:proofErr w:type="gramStart"/>
      <w:r>
        <w:t>women</w:t>
      </w:r>
      <w:r w:rsidR="009870FC">
        <w:t>;</w:t>
      </w:r>
      <w:proofErr w:type="gramEnd"/>
    </w:p>
    <w:p w14:paraId="37E98CFA" w14:textId="16E99B3D" w:rsidR="00885932" w:rsidRPr="00F4148E" w:rsidRDefault="00885932" w:rsidP="00F41A6A">
      <w:pPr>
        <w:pStyle w:val="0Heading0"/>
        <w:ind w:left="1418" w:hanging="698"/>
        <w:jc w:val="both"/>
      </w:pPr>
      <w:r>
        <w:t>(c)</w:t>
      </w:r>
      <w:r w:rsidR="00F4148E">
        <w:tab/>
      </w:r>
      <w:r w:rsidR="00464D0E" w:rsidRPr="00B30D5D">
        <w:rPr>
          <w:i/>
          <w:iCs/>
          <w:color w:val="000000" w:themeColor="text1"/>
        </w:rPr>
        <w:t xml:space="preserve">Strengthening the capacity of </w:t>
      </w:r>
      <w:r w:rsidRPr="00F4148E">
        <w:rPr>
          <w:i/>
          <w:iCs/>
        </w:rPr>
        <w:t>import</w:t>
      </w:r>
      <w:r w:rsidR="00464D0E" w:rsidRPr="00F4148E">
        <w:rPr>
          <w:i/>
          <w:iCs/>
        </w:rPr>
        <w:t xml:space="preserve"> </w:t>
      </w:r>
      <w:r w:rsidRPr="00F4148E">
        <w:rPr>
          <w:i/>
          <w:iCs/>
        </w:rPr>
        <w:t>traders on the procedures for issuance of import licenses and granting of annual quotas</w:t>
      </w:r>
      <w:r w:rsidR="00464D0E" w:rsidRPr="00F4148E">
        <w:rPr>
          <w:i/>
          <w:iCs/>
        </w:rPr>
        <w:t>:</w:t>
      </w:r>
      <w:r w:rsidRPr="00F4148E">
        <w:t xml:space="preserve"> 51 traders were trained, including 20 </w:t>
      </w:r>
      <w:proofErr w:type="gramStart"/>
      <w:r w:rsidRPr="00F4148E">
        <w:t>women</w:t>
      </w:r>
      <w:r w:rsidR="00010219">
        <w:t>;</w:t>
      </w:r>
      <w:proofErr w:type="gramEnd"/>
    </w:p>
    <w:p w14:paraId="7E62B372" w14:textId="77777777" w:rsidR="00885932" w:rsidRPr="00F4148E" w:rsidRDefault="00885932" w:rsidP="00885932">
      <w:pPr>
        <w:pStyle w:val="0Heading0"/>
      </w:pPr>
    </w:p>
    <w:p w14:paraId="13EAD9C7" w14:textId="48CF98C9" w:rsidR="00885932" w:rsidRPr="00F4148E" w:rsidRDefault="00885932" w:rsidP="00F4148E">
      <w:pPr>
        <w:pStyle w:val="0Heading0"/>
        <w:ind w:left="1418" w:hanging="698"/>
      </w:pPr>
      <w:r w:rsidRPr="00F4148E">
        <w:t>(d)</w:t>
      </w:r>
      <w:r w:rsidR="00F4148E">
        <w:tab/>
      </w:r>
      <w:r w:rsidRPr="00F4148E">
        <w:rPr>
          <w:i/>
          <w:iCs/>
        </w:rPr>
        <w:t>Training of environmental journalists from different media, on the implementation of the Montreal Protocol and the Kigali Amendment</w:t>
      </w:r>
      <w:r w:rsidR="00464D0E" w:rsidRPr="00F4148E">
        <w:rPr>
          <w:i/>
          <w:iCs/>
        </w:rPr>
        <w:t>:</w:t>
      </w:r>
      <w:r w:rsidRPr="00F4148E">
        <w:t xml:space="preserve"> 33 journalists, including 14 women were </w:t>
      </w:r>
      <w:proofErr w:type="gramStart"/>
      <w:r w:rsidRPr="00F4148E">
        <w:t>trained</w:t>
      </w:r>
      <w:r w:rsidR="005344B3">
        <w:t>;</w:t>
      </w:r>
      <w:proofErr w:type="gramEnd"/>
    </w:p>
    <w:p w14:paraId="182E76D7" w14:textId="15D219C8" w:rsidR="00885932" w:rsidRPr="00E24BE4" w:rsidRDefault="00885932" w:rsidP="00E24BE4"/>
    <w:p w14:paraId="7F93D4B9" w14:textId="1CF7470D" w:rsidR="00BE2DAA" w:rsidRPr="005B2529" w:rsidRDefault="002F6478" w:rsidP="00E24BE4">
      <w:pPr>
        <w:pStyle w:val="Heading1"/>
        <w:numPr>
          <w:ilvl w:val="0"/>
          <w:numId w:val="0"/>
        </w:numPr>
        <w:tabs>
          <w:tab w:val="left" w:pos="1410"/>
        </w:tabs>
        <w:ind w:left="1410" w:hanging="690"/>
        <w:rPr>
          <w:rFonts w:ascii="Calibri" w:eastAsia="Calibri" w:hAnsi="Calibri" w:cs="Calibri"/>
          <w:color w:val="000000" w:themeColor="text1"/>
        </w:rPr>
      </w:pPr>
      <w:r>
        <w:rPr>
          <w:color w:val="000000" w:themeColor="text1"/>
        </w:rPr>
        <w:t>(e)</w:t>
      </w:r>
      <w:r w:rsidR="00F4148E">
        <w:rPr>
          <w:color w:val="000000" w:themeColor="text1"/>
        </w:rPr>
        <w:tab/>
      </w:r>
      <w:r w:rsidR="00464D0E" w:rsidRPr="34AE5D77">
        <w:rPr>
          <w:i/>
          <w:iCs/>
          <w:color w:val="000000" w:themeColor="text1"/>
          <w:lang w:val="en-GB"/>
        </w:rPr>
        <w:t>Strengthening the capacity of refrigeration technicians</w:t>
      </w:r>
      <w:r w:rsidR="00464D0E" w:rsidRPr="34AE5D77">
        <w:rPr>
          <w:i/>
          <w:iCs/>
        </w:rPr>
        <w:t>:</w:t>
      </w:r>
      <w:r w:rsidR="00464D0E">
        <w:rPr>
          <w:i/>
          <w:iCs/>
        </w:rPr>
        <w:t xml:space="preserve"> </w:t>
      </w:r>
      <w:r w:rsidR="00464D0E">
        <w:t>F</w:t>
      </w:r>
      <w:r w:rsidR="405D3DEB" w:rsidRPr="466460F8">
        <w:t>ive</w:t>
      </w:r>
      <w:r w:rsidR="40C5063B" w:rsidRPr="466460F8">
        <w:t xml:space="preserve"> </w:t>
      </w:r>
      <w:r w:rsidR="6C3BB3C1" w:rsidRPr="466460F8">
        <w:t>trainers</w:t>
      </w:r>
      <w:r w:rsidR="00464D0E">
        <w:t xml:space="preserve"> were trained. </w:t>
      </w:r>
      <w:r w:rsidR="008150FA">
        <w:t>They</w:t>
      </w:r>
      <w:r w:rsidR="008150FA" w:rsidRPr="466460F8">
        <w:t xml:space="preserve"> delivered</w:t>
      </w:r>
      <w:r w:rsidR="6C3BB3C1" w:rsidRPr="466460F8">
        <w:t xml:space="preserve"> </w:t>
      </w:r>
      <w:r>
        <w:t>w</w:t>
      </w:r>
      <w:r w:rsidR="6C3BB3C1" w:rsidRPr="466460F8">
        <w:t>orkshops</w:t>
      </w:r>
      <w:r>
        <w:t xml:space="preserve"> for technicians</w:t>
      </w:r>
      <w:r w:rsidR="6C3BB3C1" w:rsidRPr="466460F8">
        <w:t xml:space="preserve"> </w:t>
      </w:r>
      <w:r w:rsidR="1CA001F9" w:rsidRPr="466460F8">
        <w:t xml:space="preserve">covering topics </w:t>
      </w:r>
      <w:r w:rsidR="3C2D2A14" w:rsidRPr="466460F8">
        <w:t>such as</w:t>
      </w:r>
      <w:r w:rsidR="07DB262E" w:rsidRPr="466460F8">
        <w:t xml:space="preserve"> g</w:t>
      </w:r>
      <w:r w:rsidR="3C2D2A14" w:rsidRPr="466460F8">
        <w:t>ood</w:t>
      </w:r>
      <w:r w:rsidR="5B4E6CC0" w:rsidRPr="466460F8">
        <w:t xml:space="preserve"> </w:t>
      </w:r>
      <w:r w:rsidR="3C2BC32F" w:rsidRPr="466460F8">
        <w:t>servicing</w:t>
      </w:r>
      <w:r w:rsidR="7B36DB27" w:rsidRPr="466460F8">
        <w:t xml:space="preserve"> practices</w:t>
      </w:r>
      <w:r>
        <w:t xml:space="preserve">, </w:t>
      </w:r>
      <w:r w:rsidR="3C2D2A14" w:rsidRPr="466460F8">
        <w:t>safe handling o</w:t>
      </w:r>
      <w:r w:rsidR="11000A6B" w:rsidRPr="466460F8">
        <w:t>f</w:t>
      </w:r>
      <w:r w:rsidR="177ED726" w:rsidRPr="466460F8">
        <w:t xml:space="preserve"> </w:t>
      </w:r>
      <w:r w:rsidR="11000A6B" w:rsidRPr="466460F8">
        <w:t>f</w:t>
      </w:r>
      <w:r w:rsidR="3C2D2A14" w:rsidRPr="466460F8">
        <w:t>lammable</w:t>
      </w:r>
      <w:r w:rsidR="09A904F5" w:rsidRPr="466460F8">
        <w:t xml:space="preserve"> </w:t>
      </w:r>
      <w:r w:rsidR="3C2D2A14" w:rsidRPr="466460F8">
        <w:t>refrigerants</w:t>
      </w:r>
      <w:r w:rsidR="792C5532" w:rsidRPr="00F665DC">
        <w:t xml:space="preserve">, </w:t>
      </w:r>
      <w:r w:rsidRPr="00F665DC">
        <w:t xml:space="preserve">and </w:t>
      </w:r>
      <w:r w:rsidRPr="00F4148E">
        <w:rPr>
          <w:rFonts w:cstheme="minorHAnsi"/>
        </w:rPr>
        <w:t>the use of hydrocarbon-based technologies</w:t>
      </w:r>
      <w:r w:rsidR="00464D0E" w:rsidRPr="00F4148E">
        <w:rPr>
          <w:rFonts w:cstheme="minorHAnsi"/>
        </w:rPr>
        <w:t>.</w:t>
      </w:r>
      <w:r w:rsidR="28927FA3" w:rsidRPr="466460F8">
        <w:t xml:space="preserve"> </w:t>
      </w:r>
      <w:r w:rsidR="00921B83">
        <w:t>656</w:t>
      </w:r>
      <w:r w:rsidR="00532ADD">
        <w:t> </w:t>
      </w:r>
      <w:r w:rsidR="43EC138D" w:rsidRPr="466460F8">
        <w:t>technicians</w:t>
      </w:r>
      <w:r w:rsidR="00464D0E">
        <w:t xml:space="preserve"> were trained</w:t>
      </w:r>
      <w:r w:rsidR="3C73CBD3" w:rsidRPr="466460F8">
        <w:t xml:space="preserve">, of which </w:t>
      </w:r>
      <w:r w:rsidR="00921B83">
        <w:t>103</w:t>
      </w:r>
      <w:r w:rsidR="3C73CBD3" w:rsidRPr="466460F8">
        <w:t xml:space="preserve"> </w:t>
      </w:r>
      <w:r w:rsidR="006B4E71">
        <w:t>we</w:t>
      </w:r>
      <w:r w:rsidR="3C73CBD3" w:rsidRPr="466460F8">
        <w:t>re women</w:t>
      </w:r>
      <w:r w:rsidR="00016957">
        <w:t>; and</w:t>
      </w:r>
    </w:p>
    <w:p w14:paraId="2214E49B" w14:textId="604CE86B" w:rsidR="00BE2DAA" w:rsidRPr="00F665DC" w:rsidRDefault="53AE1052" w:rsidP="00E24BE4">
      <w:pPr>
        <w:pStyle w:val="Heading1"/>
        <w:numPr>
          <w:ilvl w:val="0"/>
          <w:numId w:val="0"/>
        </w:numPr>
        <w:tabs>
          <w:tab w:val="left" w:pos="1395"/>
        </w:tabs>
        <w:ind w:left="1395" w:hanging="675"/>
      </w:pPr>
      <w:r w:rsidRPr="466460F8">
        <w:t>(</w:t>
      </w:r>
      <w:r w:rsidR="00921B83">
        <w:t>f)</w:t>
      </w:r>
      <w:r w:rsidR="005C6894">
        <w:tab/>
      </w:r>
      <w:r w:rsidR="006B4E71" w:rsidRPr="00E24BE4">
        <w:rPr>
          <w:i/>
          <w:iCs/>
        </w:rPr>
        <w:t>S</w:t>
      </w:r>
      <w:r w:rsidRPr="00E24BE4">
        <w:rPr>
          <w:i/>
          <w:iCs/>
        </w:rPr>
        <w:t xml:space="preserve">trengthening </w:t>
      </w:r>
      <w:r w:rsidR="002E4F34" w:rsidRPr="00E24BE4">
        <w:rPr>
          <w:i/>
          <w:iCs/>
        </w:rPr>
        <w:t>of</w:t>
      </w:r>
      <w:r w:rsidRPr="00E24BE4">
        <w:rPr>
          <w:i/>
          <w:iCs/>
        </w:rPr>
        <w:t xml:space="preserve"> </w:t>
      </w:r>
      <w:r w:rsidR="002E4F34" w:rsidRPr="00300709">
        <w:rPr>
          <w:i/>
          <w:iCs/>
        </w:rPr>
        <w:t xml:space="preserve">the </w:t>
      </w:r>
      <w:r w:rsidRPr="00E24BE4">
        <w:rPr>
          <w:i/>
          <w:iCs/>
        </w:rPr>
        <w:t>centre of excellence</w:t>
      </w:r>
      <w:r w:rsidR="002E4F34" w:rsidRPr="00300709">
        <w:rPr>
          <w:i/>
          <w:iCs/>
        </w:rPr>
        <w:t>:</w:t>
      </w:r>
      <w:r w:rsidR="006B4E71" w:rsidRPr="00300709">
        <w:t xml:space="preserve"> </w:t>
      </w:r>
      <w:r w:rsidR="002E4F34" w:rsidRPr="00F665DC">
        <w:t>The centre of excellence and training centre of Bujumbura was strengthened through the</w:t>
      </w:r>
      <w:r w:rsidRPr="00F665DC">
        <w:t xml:space="preserve"> </w:t>
      </w:r>
      <w:r w:rsidR="76A11C6A" w:rsidRPr="00F665DC">
        <w:t>provi</w:t>
      </w:r>
      <w:r w:rsidR="002E4F34" w:rsidRPr="00F665DC">
        <w:t>sion of e</w:t>
      </w:r>
      <w:r w:rsidR="2B5D80D5" w:rsidRPr="00F665DC">
        <w:t>quipment</w:t>
      </w:r>
      <w:r w:rsidR="00016957">
        <w:t>,</w:t>
      </w:r>
      <w:r w:rsidR="009D3562" w:rsidRPr="00F665DC">
        <w:rPr>
          <w:rStyle w:val="FootnoteReference"/>
        </w:rPr>
        <w:footnoteReference w:id="7"/>
      </w:r>
      <w:r w:rsidR="002E4F34" w:rsidRPr="00F665DC">
        <w:t xml:space="preserve"> which </w:t>
      </w:r>
      <w:r w:rsidR="002E4F34" w:rsidRPr="00E24BE4">
        <w:rPr>
          <w:rFonts w:cstheme="minorHAnsi"/>
        </w:rPr>
        <w:t xml:space="preserve">is regularly used for the training of technicians and customs officers as part of the activities of the Burundi training programme, contributing to increase the capacity of technicians in the sound management of refrigerants. </w:t>
      </w:r>
      <w:r w:rsidR="009D3562" w:rsidRPr="00E24BE4">
        <w:rPr>
          <w:rFonts w:cstheme="minorHAnsi"/>
        </w:rPr>
        <w:t>T</w:t>
      </w:r>
      <w:r w:rsidR="002E4F34" w:rsidRPr="00E24BE4">
        <w:rPr>
          <w:rFonts w:cstheme="minorHAnsi"/>
        </w:rPr>
        <w:t xml:space="preserve">wo refrigerant analysers </w:t>
      </w:r>
      <w:r w:rsidR="009D3562" w:rsidRPr="00E24BE4">
        <w:rPr>
          <w:rFonts w:cstheme="minorHAnsi"/>
        </w:rPr>
        <w:t xml:space="preserve">were also procured and delivered </w:t>
      </w:r>
      <w:r w:rsidR="002E4F34" w:rsidRPr="00E24BE4">
        <w:rPr>
          <w:rFonts w:cstheme="minorHAnsi"/>
        </w:rPr>
        <w:t xml:space="preserve">to the </w:t>
      </w:r>
      <w:r w:rsidR="001678BA">
        <w:rPr>
          <w:rFonts w:cstheme="minorHAnsi"/>
        </w:rPr>
        <w:t>n</w:t>
      </w:r>
      <w:r w:rsidR="002E4F34" w:rsidRPr="00E24BE4">
        <w:rPr>
          <w:rFonts w:cstheme="minorHAnsi"/>
        </w:rPr>
        <w:t xml:space="preserve">ational </w:t>
      </w:r>
      <w:r w:rsidR="001678BA">
        <w:rPr>
          <w:rFonts w:cstheme="minorHAnsi"/>
        </w:rPr>
        <w:t>o</w:t>
      </w:r>
      <w:r w:rsidR="002E4F34" w:rsidRPr="00E24BE4">
        <w:rPr>
          <w:rFonts w:cstheme="minorHAnsi"/>
        </w:rPr>
        <w:t xml:space="preserve">zone </w:t>
      </w:r>
      <w:r w:rsidR="001678BA">
        <w:rPr>
          <w:rFonts w:cstheme="minorHAnsi"/>
        </w:rPr>
        <w:t>u</w:t>
      </w:r>
      <w:r w:rsidR="002E4F34" w:rsidRPr="00E24BE4">
        <w:rPr>
          <w:rFonts w:cstheme="minorHAnsi"/>
        </w:rPr>
        <w:t>nit</w:t>
      </w:r>
      <w:r w:rsidR="001678BA">
        <w:rPr>
          <w:rFonts w:cstheme="minorHAnsi"/>
        </w:rPr>
        <w:t xml:space="preserve"> (NOU)</w:t>
      </w:r>
      <w:r w:rsidR="00300709" w:rsidRPr="00F665DC">
        <w:rPr>
          <w:rFonts w:cstheme="minorHAnsi"/>
        </w:rPr>
        <w:t>.</w:t>
      </w:r>
    </w:p>
    <w:p w14:paraId="0E4CBFCE" w14:textId="2B7E3276" w:rsidR="009D3562" w:rsidRPr="00352449" w:rsidRDefault="009D3562" w:rsidP="009D3562">
      <w:pPr>
        <w:rPr>
          <w:i/>
          <w:iCs/>
        </w:rPr>
      </w:pPr>
      <w:r w:rsidRPr="00352449">
        <w:rPr>
          <w:i/>
          <w:iCs/>
        </w:rPr>
        <w:t>Project coordination and monitoring</w:t>
      </w:r>
    </w:p>
    <w:p w14:paraId="400E7BA6" w14:textId="77777777" w:rsidR="009D3562" w:rsidRPr="009D3562" w:rsidRDefault="009D3562" w:rsidP="00352449"/>
    <w:p w14:paraId="130D5057" w14:textId="7420889A" w:rsidR="00BE2DAA" w:rsidRPr="005B2529" w:rsidRDefault="4254F6D3" w:rsidP="541945B8">
      <w:pPr>
        <w:pStyle w:val="Heading1"/>
      </w:pPr>
      <w:r w:rsidRPr="2D8E2C3B">
        <w:t>T</w:t>
      </w:r>
      <w:r w:rsidR="783D87E8" w:rsidRPr="2D8E2C3B">
        <w:t>he NOU recruited consultants to assist in</w:t>
      </w:r>
      <w:r w:rsidR="009A659B">
        <w:t xml:space="preserve"> the</w:t>
      </w:r>
      <w:r w:rsidR="783D87E8" w:rsidRPr="2D8E2C3B">
        <w:t xml:space="preserve"> continuous monitoring of project implementation and regular collection of data to measure progress against performance criteria</w:t>
      </w:r>
      <w:r w:rsidR="66465EE7" w:rsidRPr="2D8E2C3B">
        <w:t xml:space="preserve">, to </w:t>
      </w:r>
      <w:r w:rsidR="2507DEDA" w:rsidRPr="2D8E2C3B">
        <w:t>ensure effective implementation of the HPMP stage I activities</w:t>
      </w:r>
      <w:r w:rsidR="58A5584E" w:rsidRPr="2D8E2C3B">
        <w:t>.</w:t>
      </w:r>
    </w:p>
    <w:p w14:paraId="32644C0C" w14:textId="3D68B9AE" w:rsidR="00BE2DAA" w:rsidRPr="005B2529" w:rsidRDefault="2507DEDA" w:rsidP="00F41A6A">
      <w:pPr>
        <w:pStyle w:val="Heading1"/>
        <w:keepNext/>
        <w:numPr>
          <w:ilvl w:val="0"/>
          <w:numId w:val="0"/>
        </w:numPr>
        <w:rPr>
          <w:i/>
          <w:iCs/>
        </w:rPr>
      </w:pPr>
      <w:r w:rsidRPr="2D8E2C3B">
        <w:rPr>
          <w:i/>
          <w:iCs/>
        </w:rPr>
        <w:lastRenderedPageBreak/>
        <w:t>Level of fund disbursement</w:t>
      </w:r>
    </w:p>
    <w:p w14:paraId="5762B9E4" w14:textId="7D45C789" w:rsidR="7D2D7327" w:rsidRDefault="2507DEDA" w:rsidP="2D8E2C3B">
      <w:pPr>
        <w:pStyle w:val="Heading1"/>
      </w:pPr>
      <w:r w:rsidRPr="2D8E2C3B">
        <w:t xml:space="preserve">As of </w:t>
      </w:r>
      <w:r w:rsidR="4F154F31" w:rsidRPr="2D8E2C3B">
        <w:t>September</w:t>
      </w:r>
      <w:r w:rsidRPr="2D8E2C3B">
        <w:t xml:space="preserve"> 202</w:t>
      </w:r>
      <w:r w:rsidR="0EBB8CEF" w:rsidRPr="2D8E2C3B">
        <w:t>4</w:t>
      </w:r>
      <w:r w:rsidRPr="2D8E2C3B">
        <w:t xml:space="preserve">, </w:t>
      </w:r>
      <w:r w:rsidR="53FC1F72" w:rsidRPr="2D8E2C3B">
        <w:t xml:space="preserve">the totality </w:t>
      </w:r>
      <w:r w:rsidRPr="2D8E2C3B">
        <w:t>of the US $</w:t>
      </w:r>
      <w:r w:rsidR="0D88442D" w:rsidRPr="2D8E2C3B">
        <w:t>332,0</w:t>
      </w:r>
      <w:r w:rsidR="6C775CF0" w:rsidRPr="2D8E2C3B">
        <w:t>00</w:t>
      </w:r>
      <w:r w:rsidRPr="2D8E2C3B">
        <w:t xml:space="preserve"> approved ha</w:t>
      </w:r>
      <w:r w:rsidR="132EBE42" w:rsidRPr="2D8E2C3B">
        <w:t>s</w:t>
      </w:r>
      <w:r w:rsidRPr="2D8E2C3B">
        <w:t xml:space="preserve"> been disbursed (US $172,</w:t>
      </w:r>
      <w:r w:rsidR="003B5B79" w:rsidRPr="2D8E2C3B">
        <w:t>0</w:t>
      </w:r>
      <w:r w:rsidRPr="2D8E2C3B">
        <w:t>00 for UNEP and US $</w:t>
      </w:r>
      <w:r w:rsidR="1E2C26D3" w:rsidRPr="2D8E2C3B">
        <w:t>160</w:t>
      </w:r>
      <w:r w:rsidRPr="2D8E2C3B">
        <w:t xml:space="preserve">,000 for UNIDO). </w:t>
      </w:r>
    </w:p>
    <w:p w14:paraId="3FC6ABC3" w14:textId="50ED0DE3" w:rsidR="00BE2DAA" w:rsidRPr="00996241" w:rsidRDefault="349E2322" w:rsidP="7D2D7327">
      <w:pPr>
        <w:keepNext/>
        <w:widowControl w:val="0"/>
        <w:autoSpaceDE w:val="0"/>
        <w:autoSpaceDN w:val="0"/>
        <w:adjustRightInd w:val="0"/>
        <w:spacing w:after="240"/>
        <w:rPr>
          <w:b/>
          <w:bCs/>
        </w:rPr>
      </w:pPr>
      <w:bookmarkStart w:id="6" w:name="_Hlk126915708"/>
      <w:r w:rsidRPr="7D2D7327">
        <w:rPr>
          <w:b/>
          <w:bCs/>
        </w:rPr>
        <w:t>Stage </w:t>
      </w:r>
      <w:r w:rsidR="30CF3A6D" w:rsidRPr="7D2D7327">
        <w:rPr>
          <w:b/>
          <w:bCs/>
        </w:rPr>
        <w:t>II</w:t>
      </w:r>
      <w:r w:rsidRPr="7D2D7327">
        <w:rPr>
          <w:b/>
          <w:bCs/>
        </w:rPr>
        <w:t xml:space="preserve"> of the HCFC phase-out management plan</w:t>
      </w:r>
    </w:p>
    <w:p w14:paraId="43B83FFE" w14:textId="77777777" w:rsidR="00BE2DAA" w:rsidRPr="00996241" w:rsidRDefault="00BE2DAA" w:rsidP="00DC561D">
      <w:pPr>
        <w:keepNext/>
        <w:widowControl w:val="0"/>
        <w:spacing w:after="240"/>
        <w:outlineLvl w:val="0"/>
        <w:rPr>
          <w:u w:val="single"/>
        </w:rPr>
      </w:pPr>
      <w:r w:rsidRPr="00996241">
        <w:rPr>
          <w:u w:val="single"/>
        </w:rPr>
        <w:t>Remaining consumption eligible for funding</w:t>
      </w:r>
    </w:p>
    <w:bookmarkEnd w:id="6"/>
    <w:p w14:paraId="0E7BB92F" w14:textId="4CD994DB" w:rsidR="00BE2DAA" w:rsidRPr="00996241" w:rsidRDefault="6C94A095" w:rsidP="00C56812">
      <w:pPr>
        <w:pStyle w:val="Heading1"/>
      </w:pPr>
      <w:r w:rsidRPr="00996241">
        <w:t xml:space="preserve">After deducting </w:t>
      </w:r>
      <w:r w:rsidRPr="2D8E2C3B">
        <w:t>0.</w:t>
      </w:r>
      <w:r w:rsidR="696D87CB" w:rsidRPr="2D8E2C3B">
        <w:t>73</w:t>
      </w:r>
      <w:r w:rsidRPr="00996241">
        <w:t> ODP tonnes of HCFCs associated with stage</w:t>
      </w:r>
      <w:r>
        <w:t xml:space="preserve"> </w:t>
      </w:r>
      <w:r w:rsidRPr="00996241">
        <w:t>I of the HPMP, the remaining consumption eligible for funding</w:t>
      </w:r>
      <w:r w:rsidR="009A659B">
        <w:t xml:space="preserve">, </w:t>
      </w:r>
      <w:r w:rsidRPr="00996241">
        <w:t>in</w:t>
      </w:r>
      <w:r>
        <w:t xml:space="preserve"> s</w:t>
      </w:r>
      <w:r w:rsidRPr="00996241">
        <w:t>tage </w:t>
      </w:r>
      <w:r w:rsidR="7608B8B9" w:rsidRPr="7D2D7327">
        <w:t>II</w:t>
      </w:r>
      <w:r w:rsidR="009A659B">
        <w:t>,</w:t>
      </w:r>
      <w:r>
        <w:t xml:space="preserve"> </w:t>
      </w:r>
      <w:r w:rsidRPr="00996241">
        <w:t xml:space="preserve">amounts to </w:t>
      </w:r>
      <w:r w:rsidR="3152113A" w:rsidRPr="2D8E2C3B">
        <w:t>1.37</w:t>
      </w:r>
      <w:r w:rsidRPr="00996241">
        <w:t> ODP</w:t>
      </w:r>
      <w:r>
        <w:t> </w:t>
      </w:r>
      <w:r w:rsidRPr="00996241">
        <w:t>tonnes of HCFC</w:t>
      </w:r>
      <w:r w:rsidR="011260F0" w:rsidRPr="00996241">
        <w:t>-</w:t>
      </w:r>
      <w:r w:rsidRPr="00996241">
        <w:t>22.</w:t>
      </w:r>
    </w:p>
    <w:p w14:paraId="3B7C059C" w14:textId="77777777" w:rsidR="00BE2DAA" w:rsidRDefault="51D98729" w:rsidP="00DC561D">
      <w:pPr>
        <w:keepNext/>
        <w:widowControl w:val="0"/>
        <w:spacing w:after="240"/>
        <w:outlineLvl w:val="0"/>
        <w:rPr>
          <w:u w:val="single"/>
        </w:rPr>
      </w:pPr>
      <w:bookmarkStart w:id="7" w:name="_Hlk126915728"/>
      <w:r w:rsidRPr="2D8E2C3B">
        <w:rPr>
          <w:u w:val="single"/>
        </w:rPr>
        <w:t>Sector distribution of HCFCs</w:t>
      </w:r>
    </w:p>
    <w:bookmarkEnd w:id="7"/>
    <w:p w14:paraId="54728F3B" w14:textId="556D7AB7" w:rsidR="00BE2DAA" w:rsidRDefault="007BEBE2" w:rsidP="2D8E2C3B">
      <w:pPr>
        <w:pStyle w:val="Heading1"/>
      </w:pPr>
      <w:r w:rsidRPr="00996241">
        <w:t xml:space="preserve">There are approximately </w:t>
      </w:r>
      <w:r w:rsidR="002C3B54">
        <w:t>700</w:t>
      </w:r>
      <w:r w:rsidRPr="00996241">
        <w:t xml:space="preserve"> technicians </w:t>
      </w:r>
      <w:r w:rsidR="002C3B54">
        <w:t xml:space="preserve">(out of which 350 are informal) </w:t>
      </w:r>
      <w:r w:rsidRPr="00996241">
        <w:t xml:space="preserve">and </w:t>
      </w:r>
      <w:r w:rsidR="002C3B54">
        <w:t>41</w:t>
      </w:r>
      <w:r w:rsidRPr="00996241">
        <w:t xml:space="preserve"> workshops </w:t>
      </w:r>
      <w:r>
        <w:t xml:space="preserve">operating </w:t>
      </w:r>
      <w:r w:rsidRPr="00996241">
        <w:t>in the servicing sector, consuming HCFC</w:t>
      </w:r>
      <w:r w:rsidR="00BE2DAA">
        <w:noBreakHyphen/>
      </w:r>
      <w:r w:rsidRPr="00996241">
        <w:t xml:space="preserve">22 to service </w:t>
      </w:r>
      <w:r w:rsidRPr="2D8E2C3B">
        <w:t>unitary and split air</w:t>
      </w:r>
      <w:r w:rsidR="0032160F">
        <w:t>-</w:t>
      </w:r>
      <w:r w:rsidRPr="2D8E2C3B">
        <w:t xml:space="preserve">conditioning (AC) systems, commercial </w:t>
      </w:r>
      <w:r w:rsidR="5A6ADF05" w:rsidRPr="2D8E2C3B">
        <w:t>and industrial refrigeration including chillers</w:t>
      </w:r>
      <w:r>
        <w:t>,</w:t>
      </w:r>
      <w:r w:rsidRPr="00996241">
        <w:t xml:space="preserve"> as shown in </w:t>
      </w:r>
      <w:r>
        <w:t>t</w:t>
      </w:r>
      <w:r w:rsidRPr="00996241">
        <w:t>able</w:t>
      </w:r>
      <w:r>
        <w:t> </w:t>
      </w:r>
      <w:r w:rsidRPr="00996241">
        <w:t>2. HCFC</w:t>
      </w:r>
      <w:r w:rsidR="5FF85D3B" w:rsidRPr="00996241">
        <w:t>-</w:t>
      </w:r>
      <w:r w:rsidRPr="00996241">
        <w:t xml:space="preserve">22 represents </w:t>
      </w:r>
      <w:r w:rsidR="55A8392E" w:rsidRPr="00996241">
        <w:t>24.2</w:t>
      </w:r>
      <w:r w:rsidR="2D878EA1" w:rsidRPr="00996241">
        <w:t xml:space="preserve"> </w:t>
      </w:r>
      <w:r w:rsidRPr="00996241">
        <w:t>per</w:t>
      </w:r>
      <w:r>
        <w:t> </w:t>
      </w:r>
      <w:r w:rsidRPr="00996241">
        <w:t>cent of</w:t>
      </w:r>
      <w:r w:rsidR="56E29B22" w:rsidRPr="00996241">
        <w:t xml:space="preserve"> </w:t>
      </w:r>
      <w:r w:rsidRPr="00996241">
        <w:t>refrigerants used in the servicing sector, followed by</w:t>
      </w:r>
      <w:r w:rsidR="25C4BA25" w:rsidRPr="00996241">
        <w:t xml:space="preserve"> HFC-134a</w:t>
      </w:r>
      <w:r w:rsidRPr="00996241">
        <w:t xml:space="preserve"> </w:t>
      </w:r>
      <w:r w:rsidR="6BA81703" w:rsidRPr="00996241">
        <w:t>with 24.0 per cent and</w:t>
      </w:r>
      <w:r w:rsidR="75EAF4A6" w:rsidRPr="00996241">
        <w:t xml:space="preserve"> R</w:t>
      </w:r>
      <w:r w:rsidR="00167420">
        <w:t>-</w:t>
      </w:r>
      <w:r w:rsidR="75EAF4A6" w:rsidRPr="00996241">
        <w:t>410A with 20.2 per cent and other refrigerants</w:t>
      </w:r>
      <w:r w:rsidR="24F192CB" w:rsidRPr="00996241">
        <w:t>,</w:t>
      </w:r>
      <w:r w:rsidR="68E41BE3" w:rsidRPr="00996241">
        <w:t xml:space="preserve"> including low</w:t>
      </w:r>
      <w:r w:rsidR="00985AB9">
        <w:noBreakHyphen/>
      </w:r>
      <w:r w:rsidR="68E41BE3" w:rsidRPr="00996241">
        <w:t>GWP refrigerants</w:t>
      </w:r>
      <w:r w:rsidR="0DB5571F" w:rsidRPr="00996241">
        <w:t>.</w:t>
      </w:r>
    </w:p>
    <w:p w14:paraId="7D01C064" w14:textId="02DEA849" w:rsidR="00F8436C" w:rsidRPr="00F8436C" w:rsidRDefault="00F8436C" w:rsidP="00F8436C">
      <w:pPr>
        <w:rPr>
          <w:rFonts w:cstheme="minorHAnsi"/>
          <w:b/>
          <w:bCs/>
        </w:rPr>
      </w:pPr>
      <w:bookmarkStart w:id="8" w:name="_Hlk126915738"/>
      <w:r w:rsidRPr="00151B9C">
        <w:rPr>
          <w:b/>
          <w:bCs/>
        </w:rPr>
        <w:t>Table </w:t>
      </w:r>
      <w:r>
        <w:rPr>
          <w:b/>
          <w:bCs/>
        </w:rPr>
        <w:t>2</w:t>
      </w:r>
      <w:r w:rsidRPr="00151B9C">
        <w:rPr>
          <w:b/>
          <w:bCs/>
        </w:rPr>
        <w:t>.</w:t>
      </w:r>
      <w:r>
        <w:rPr>
          <w:b/>
          <w:bCs/>
        </w:rPr>
        <w:t xml:space="preserve"> </w:t>
      </w:r>
      <w:r w:rsidRPr="00F8436C">
        <w:rPr>
          <w:rFonts w:cstheme="minorHAnsi"/>
          <w:b/>
          <w:bCs/>
        </w:rPr>
        <w:t>Estimat</w:t>
      </w:r>
      <w:r w:rsidR="002D4BF6">
        <w:rPr>
          <w:rFonts w:cstheme="minorHAnsi"/>
          <w:b/>
          <w:bCs/>
        </w:rPr>
        <w:t xml:space="preserve">ion of demand for </w:t>
      </w:r>
      <w:r w:rsidRPr="00F8436C">
        <w:rPr>
          <w:rFonts w:cstheme="minorHAnsi"/>
          <w:b/>
          <w:bCs/>
        </w:rPr>
        <w:t xml:space="preserve">HCFC-22 </w:t>
      </w:r>
      <w:r w:rsidR="006C73CF">
        <w:rPr>
          <w:rFonts w:cstheme="minorHAnsi"/>
          <w:b/>
          <w:bCs/>
        </w:rPr>
        <w:t xml:space="preserve">in the RAC servicing sector in Burundi </w:t>
      </w:r>
      <w:r w:rsidRPr="00F8436C">
        <w:rPr>
          <w:rFonts w:cstheme="minorHAnsi"/>
          <w:b/>
          <w:bCs/>
        </w:rPr>
        <w:t>in 2023</w:t>
      </w:r>
    </w:p>
    <w:tbl>
      <w:tblPr>
        <w:tblW w:w="9962" w:type="dxa"/>
        <w:tblLayout w:type="fixed"/>
        <w:tblLook w:val="04A0" w:firstRow="1" w:lastRow="0" w:firstColumn="1" w:lastColumn="0" w:noHBand="0" w:noVBand="1"/>
      </w:tblPr>
      <w:tblGrid>
        <w:gridCol w:w="2772"/>
        <w:gridCol w:w="1268"/>
        <w:gridCol w:w="1080"/>
        <w:gridCol w:w="1170"/>
        <w:gridCol w:w="1620"/>
        <w:gridCol w:w="1620"/>
        <w:gridCol w:w="432"/>
      </w:tblGrid>
      <w:tr w:rsidR="0005001C" w:rsidRPr="00537787" w14:paraId="20C22858" w14:textId="77777777" w:rsidTr="00615573">
        <w:trPr>
          <w:gridAfter w:val="1"/>
          <w:wAfter w:w="432" w:type="dxa"/>
          <w:trHeight w:val="20"/>
        </w:trPr>
        <w:tc>
          <w:tcPr>
            <w:tcW w:w="2772" w:type="dxa"/>
            <w:vMerge w:val="restart"/>
            <w:tcBorders>
              <w:top w:val="single" w:sz="8" w:space="0" w:color="auto"/>
              <w:left w:val="single" w:sz="8" w:space="0" w:color="auto"/>
              <w:bottom w:val="nil"/>
              <w:right w:val="single" w:sz="8" w:space="0" w:color="auto"/>
            </w:tcBorders>
            <w:shd w:val="clear" w:color="000000" w:fill="FFFFFF"/>
            <w:vAlign w:val="center"/>
            <w:hideMark/>
          </w:tcPr>
          <w:p w14:paraId="12A73244" w14:textId="640992C6" w:rsidR="00A231CB" w:rsidRPr="00537787" w:rsidRDefault="00A231CB" w:rsidP="00615573">
            <w:pPr>
              <w:jc w:val="center"/>
              <w:rPr>
                <w:b/>
                <w:bCs/>
                <w:sz w:val="20"/>
                <w:szCs w:val="20"/>
                <w:lang w:val="en-GB" w:eastAsia="en-GB"/>
              </w:rPr>
            </w:pPr>
            <w:r w:rsidRPr="00537787">
              <w:rPr>
                <w:b/>
                <w:bCs/>
                <w:sz w:val="20"/>
                <w:szCs w:val="20"/>
                <w:lang w:val="en-GB" w:eastAsia="en-GB"/>
              </w:rPr>
              <w:t>Sector/Application</w:t>
            </w:r>
          </w:p>
        </w:tc>
        <w:tc>
          <w:tcPr>
            <w:tcW w:w="126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3402735" w14:textId="77777777" w:rsidR="00A231CB" w:rsidRPr="00537787" w:rsidRDefault="00A231CB" w:rsidP="009760B8">
            <w:pPr>
              <w:jc w:val="center"/>
              <w:rPr>
                <w:b/>
                <w:bCs/>
                <w:sz w:val="20"/>
                <w:szCs w:val="20"/>
                <w:lang w:val="en-GB" w:eastAsia="en-GB"/>
              </w:rPr>
            </w:pPr>
            <w:r w:rsidRPr="00537787">
              <w:rPr>
                <w:b/>
                <w:bCs/>
                <w:sz w:val="20"/>
                <w:szCs w:val="20"/>
                <w:lang w:val="en-GB" w:eastAsia="en-GB"/>
              </w:rPr>
              <w:t>(a)</w:t>
            </w:r>
          </w:p>
        </w:tc>
        <w:tc>
          <w:tcPr>
            <w:tcW w:w="108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F2CE130" w14:textId="77777777" w:rsidR="00A231CB" w:rsidRPr="00537787" w:rsidRDefault="00A231CB" w:rsidP="009760B8">
            <w:pPr>
              <w:jc w:val="center"/>
              <w:rPr>
                <w:b/>
                <w:bCs/>
                <w:sz w:val="20"/>
                <w:szCs w:val="20"/>
                <w:lang w:val="en-GB" w:eastAsia="en-GB"/>
              </w:rPr>
            </w:pPr>
            <w:r w:rsidRPr="00537787">
              <w:rPr>
                <w:b/>
                <w:bCs/>
                <w:sz w:val="20"/>
                <w:szCs w:val="20"/>
                <w:lang w:val="en-GB" w:eastAsia="en-GB"/>
              </w:rPr>
              <w:t>(b)</w:t>
            </w:r>
          </w:p>
        </w:tc>
        <w:tc>
          <w:tcPr>
            <w:tcW w:w="117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7C7CC79" w14:textId="7C80A3F9" w:rsidR="00A231CB" w:rsidRPr="00537787" w:rsidRDefault="00A231CB" w:rsidP="009760B8">
            <w:pPr>
              <w:jc w:val="center"/>
              <w:rPr>
                <w:b/>
                <w:bCs/>
                <w:sz w:val="20"/>
                <w:szCs w:val="20"/>
                <w:lang w:val="en-GB" w:eastAsia="en-GB"/>
              </w:rPr>
            </w:pPr>
            <w:r w:rsidRPr="00537787">
              <w:rPr>
                <w:b/>
                <w:bCs/>
                <w:sz w:val="20"/>
                <w:szCs w:val="20"/>
                <w:lang w:val="en-GB" w:eastAsia="en-GB"/>
              </w:rPr>
              <w:t>(c)=(a)*(b)</w:t>
            </w:r>
          </w:p>
        </w:tc>
        <w:tc>
          <w:tcPr>
            <w:tcW w:w="162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06FC163A" w14:textId="77777777" w:rsidR="00A231CB" w:rsidRPr="00537787" w:rsidRDefault="00A231CB" w:rsidP="009760B8">
            <w:pPr>
              <w:jc w:val="center"/>
              <w:rPr>
                <w:b/>
                <w:bCs/>
                <w:sz w:val="20"/>
                <w:szCs w:val="20"/>
                <w:lang w:val="en-GB" w:eastAsia="en-GB"/>
              </w:rPr>
            </w:pPr>
            <w:r w:rsidRPr="00537787">
              <w:rPr>
                <w:b/>
                <w:bCs/>
                <w:sz w:val="20"/>
                <w:szCs w:val="20"/>
                <w:lang w:val="en-GB" w:eastAsia="en-GB"/>
              </w:rPr>
              <w:t>(d)</w:t>
            </w:r>
          </w:p>
        </w:tc>
        <w:tc>
          <w:tcPr>
            <w:tcW w:w="162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0FED6180" w14:textId="47C45140" w:rsidR="00A231CB" w:rsidRPr="00537787" w:rsidRDefault="00A231CB" w:rsidP="009760B8">
            <w:pPr>
              <w:jc w:val="center"/>
              <w:rPr>
                <w:b/>
                <w:bCs/>
                <w:sz w:val="20"/>
                <w:szCs w:val="20"/>
                <w:lang w:val="en-GB" w:eastAsia="en-GB"/>
              </w:rPr>
            </w:pPr>
            <w:r w:rsidRPr="00537787">
              <w:rPr>
                <w:b/>
                <w:bCs/>
                <w:sz w:val="20"/>
                <w:szCs w:val="20"/>
                <w:lang w:val="en-GB" w:eastAsia="en-GB"/>
              </w:rPr>
              <w:t>(e)=(c)*(d)</w:t>
            </w:r>
          </w:p>
        </w:tc>
      </w:tr>
      <w:tr w:rsidR="00C45E32" w:rsidRPr="00537787" w14:paraId="3C325FB7" w14:textId="77777777" w:rsidTr="00C45E32">
        <w:trPr>
          <w:gridAfter w:val="1"/>
          <w:wAfter w:w="432" w:type="dxa"/>
          <w:trHeight w:val="592"/>
        </w:trPr>
        <w:tc>
          <w:tcPr>
            <w:tcW w:w="2772" w:type="dxa"/>
            <w:vMerge/>
            <w:tcBorders>
              <w:left w:val="single" w:sz="8" w:space="0" w:color="auto"/>
              <w:bottom w:val="single" w:sz="8" w:space="0" w:color="auto"/>
              <w:right w:val="single" w:sz="8" w:space="0" w:color="auto"/>
            </w:tcBorders>
            <w:shd w:val="clear" w:color="000000" w:fill="FFFFFF"/>
            <w:vAlign w:val="center"/>
            <w:hideMark/>
          </w:tcPr>
          <w:p w14:paraId="682DDDE4" w14:textId="37332DF2" w:rsidR="00A231CB" w:rsidRPr="00537787" w:rsidRDefault="00A231CB" w:rsidP="009760B8">
            <w:pPr>
              <w:rPr>
                <w:b/>
                <w:bCs/>
                <w:sz w:val="20"/>
                <w:szCs w:val="20"/>
                <w:lang w:val="en-GB" w:eastAsia="en-GB"/>
              </w:rPr>
            </w:pPr>
          </w:p>
        </w:tc>
        <w:tc>
          <w:tcPr>
            <w:tcW w:w="1268" w:type="dxa"/>
            <w:tcBorders>
              <w:top w:val="nil"/>
              <w:left w:val="nil"/>
              <w:bottom w:val="single" w:sz="8" w:space="0" w:color="auto"/>
              <w:right w:val="single" w:sz="8" w:space="0" w:color="auto"/>
            </w:tcBorders>
            <w:shd w:val="clear" w:color="auto" w:fill="auto"/>
            <w:vAlign w:val="center"/>
            <w:hideMark/>
          </w:tcPr>
          <w:p w14:paraId="42A65263" w14:textId="7D0AFFC0" w:rsidR="00A231CB" w:rsidRPr="00537787" w:rsidRDefault="006C73CF" w:rsidP="00615573">
            <w:pPr>
              <w:jc w:val="center"/>
              <w:rPr>
                <w:b/>
                <w:bCs/>
                <w:sz w:val="20"/>
                <w:szCs w:val="20"/>
                <w:lang w:val="en-GB" w:eastAsia="en-GB"/>
              </w:rPr>
            </w:pPr>
            <w:r w:rsidRPr="00537787">
              <w:rPr>
                <w:b/>
                <w:bCs/>
                <w:kern w:val="2"/>
                <w:sz w:val="20"/>
                <w:szCs w:val="20"/>
                <w:lang w:val="en-GB" w:eastAsia="en-GB"/>
              </w:rPr>
              <w:t>E</w:t>
            </w:r>
            <w:r w:rsidR="00A231CB" w:rsidRPr="00537787">
              <w:rPr>
                <w:b/>
                <w:bCs/>
                <w:kern w:val="2"/>
                <w:sz w:val="20"/>
                <w:szCs w:val="20"/>
                <w:lang w:val="en-GB" w:eastAsia="en-GB"/>
              </w:rPr>
              <w:t>quipment</w:t>
            </w:r>
            <w:r w:rsidRPr="00537787">
              <w:rPr>
                <w:b/>
                <w:bCs/>
                <w:kern w:val="2"/>
                <w:sz w:val="20"/>
                <w:szCs w:val="20"/>
                <w:lang w:val="en-GB" w:eastAsia="en-GB"/>
              </w:rPr>
              <w:t xml:space="preserve"> inventory</w:t>
            </w:r>
          </w:p>
        </w:tc>
        <w:tc>
          <w:tcPr>
            <w:tcW w:w="1080" w:type="dxa"/>
            <w:tcBorders>
              <w:top w:val="nil"/>
              <w:left w:val="nil"/>
              <w:bottom w:val="single" w:sz="8" w:space="0" w:color="auto"/>
              <w:right w:val="single" w:sz="8" w:space="0" w:color="auto"/>
            </w:tcBorders>
            <w:shd w:val="clear" w:color="auto" w:fill="auto"/>
            <w:vAlign w:val="center"/>
            <w:hideMark/>
          </w:tcPr>
          <w:p w14:paraId="01B382A6" w14:textId="57A19ED2" w:rsidR="00A231CB" w:rsidRPr="00537787" w:rsidRDefault="003C033B" w:rsidP="00615573">
            <w:pPr>
              <w:jc w:val="center"/>
              <w:rPr>
                <w:b/>
                <w:bCs/>
                <w:sz w:val="20"/>
                <w:szCs w:val="20"/>
                <w:lang w:val="en-GB" w:eastAsia="en-GB"/>
              </w:rPr>
            </w:pPr>
            <w:r w:rsidRPr="00537787">
              <w:rPr>
                <w:b/>
                <w:bCs/>
                <w:kern w:val="2"/>
                <w:sz w:val="20"/>
                <w:szCs w:val="20"/>
                <w:lang w:val="en-GB" w:eastAsia="en-GB"/>
              </w:rPr>
              <w:t xml:space="preserve">Average </w:t>
            </w:r>
            <w:r w:rsidR="00A231CB" w:rsidRPr="00537787">
              <w:rPr>
                <w:b/>
                <w:bCs/>
                <w:kern w:val="2"/>
                <w:sz w:val="20"/>
                <w:szCs w:val="20"/>
                <w:lang w:val="en-GB" w:eastAsia="en-GB"/>
              </w:rPr>
              <w:t xml:space="preserve">charge (kg) </w:t>
            </w:r>
          </w:p>
        </w:tc>
        <w:tc>
          <w:tcPr>
            <w:tcW w:w="1170" w:type="dxa"/>
            <w:tcBorders>
              <w:top w:val="nil"/>
              <w:left w:val="nil"/>
              <w:bottom w:val="single" w:sz="8" w:space="0" w:color="auto"/>
              <w:right w:val="single" w:sz="8" w:space="0" w:color="auto"/>
            </w:tcBorders>
            <w:shd w:val="clear" w:color="auto" w:fill="auto"/>
            <w:vAlign w:val="center"/>
            <w:hideMark/>
          </w:tcPr>
          <w:p w14:paraId="5EA7D63F" w14:textId="6E56BA73" w:rsidR="00A231CB" w:rsidRPr="00537787" w:rsidRDefault="005E4E2E" w:rsidP="00615573">
            <w:pPr>
              <w:jc w:val="center"/>
              <w:rPr>
                <w:b/>
                <w:bCs/>
                <w:sz w:val="20"/>
                <w:szCs w:val="20"/>
                <w:lang w:val="en-GB" w:eastAsia="en-GB"/>
              </w:rPr>
            </w:pPr>
            <w:r w:rsidRPr="00537787">
              <w:rPr>
                <w:b/>
                <w:bCs/>
                <w:kern w:val="2"/>
                <w:sz w:val="20"/>
                <w:szCs w:val="20"/>
                <w:lang w:val="en-GB" w:eastAsia="en-GB"/>
              </w:rPr>
              <w:t>HCFC bank</w:t>
            </w:r>
            <w:r w:rsidR="00A231CB" w:rsidRPr="00537787">
              <w:rPr>
                <w:b/>
                <w:bCs/>
                <w:kern w:val="2"/>
                <w:sz w:val="20"/>
                <w:szCs w:val="20"/>
                <w:lang w:val="en-GB" w:eastAsia="en-GB"/>
              </w:rPr>
              <w:t xml:space="preserve"> (mt)</w:t>
            </w:r>
          </w:p>
        </w:tc>
        <w:tc>
          <w:tcPr>
            <w:tcW w:w="1620" w:type="dxa"/>
            <w:tcBorders>
              <w:top w:val="nil"/>
              <w:left w:val="nil"/>
              <w:bottom w:val="single" w:sz="8" w:space="0" w:color="auto"/>
              <w:right w:val="single" w:sz="8" w:space="0" w:color="auto"/>
            </w:tcBorders>
            <w:shd w:val="clear" w:color="auto" w:fill="auto"/>
            <w:vAlign w:val="center"/>
            <w:hideMark/>
          </w:tcPr>
          <w:p w14:paraId="67D314B7" w14:textId="5E014E78" w:rsidR="00A231CB" w:rsidRPr="00537787" w:rsidRDefault="004B3AEF" w:rsidP="00615573">
            <w:pPr>
              <w:jc w:val="center"/>
              <w:rPr>
                <w:b/>
                <w:bCs/>
                <w:sz w:val="20"/>
                <w:szCs w:val="20"/>
                <w:lang w:val="en-GB" w:eastAsia="en-GB"/>
              </w:rPr>
            </w:pPr>
            <w:r w:rsidRPr="00537787">
              <w:rPr>
                <w:b/>
                <w:bCs/>
                <w:kern w:val="2"/>
                <w:sz w:val="20"/>
                <w:szCs w:val="20"/>
                <w:lang w:val="en-GB" w:eastAsia="en-GB"/>
              </w:rPr>
              <w:t>Estimated bank refilled during serv</w:t>
            </w:r>
            <w:r w:rsidR="004A2C22" w:rsidRPr="00537787">
              <w:rPr>
                <w:b/>
                <w:bCs/>
                <w:kern w:val="2"/>
                <w:sz w:val="20"/>
                <w:szCs w:val="20"/>
                <w:lang w:val="en-GB" w:eastAsia="en-GB"/>
              </w:rPr>
              <w:t>i</w:t>
            </w:r>
            <w:r w:rsidRPr="00537787">
              <w:rPr>
                <w:b/>
                <w:bCs/>
                <w:kern w:val="2"/>
                <w:sz w:val="20"/>
                <w:szCs w:val="20"/>
                <w:lang w:val="en-GB" w:eastAsia="en-GB"/>
              </w:rPr>
              <w:t>cing</w:t>
            </w:r>
            <w:r w:rsidR="004A2C22" w:rsidRPr="00537787">
              <w:rPr>
                <w:b/>
                <w:bCs/>
                <w:kern w:val="2"/>
                <w:sz w:val="20"/>
                <w:szCs w:val="20"/>
                <w:lang w:val="en-GB" w:eastAsia="en-GB"/>
              </w:rPr>
              <w:t xml:space="preserve"> (</w:t>
            </w:r>
            <w:r w:rsidR="00A231CB" w:rsidRPr="00537787">
              <w:rPr>
                <w:b/>
                <w:bCs/>
                <w:kern w:val="2"/>
                <w:sz w:val="20"/>
                <w:szCs w:val="20"/>
                <w:lang w:val="en-GB" w:eastAsia="en-GB"/>
              </w:rPr>
              <w:t>%)</w:t>
            </w:r>
          </w:p>
        </w:tc>
        <w:tc>
          <w:tcPr>
            <w:tcW w:w="1620" w:type="dxa"/>
            <w:tcBorders>
              <w:top w:val="nil"/>
              <w:left w:val="nil"/>
              <w:bottom w:val="single" w:sz="8" w:space="0" w:color="auto"/>
              <w:right w:val="single" w:sz="8" w:space="0" w:color="auto"/>
            </w:tcBorders>
            <w:shd w:val="clear" w:color="auto" w:fill="auto"/>
            <w:vAlign w:val="center"/>
            <w:hideMark/>
          </w:tcPr>
          <w:p w14:paraId="27CE9B8E" w14:textId="77777777" w:rsidR="00A231CB" w:rsidRPr="00537787" w:rsidRDefault="00A231CB" w:rsidP="00615573">
            <w:pPr>
              <w:jc w:val="center"/>
              <w:rPr>
                <w:rFonts w:ascii="Calibri" w:hAnsi="Calibri" w:cs="Calibri"/>
                <w:b/>
                <w:bCs/>
                <w:sz w:val="20"/>
                <w:szCs w:val="20"/>
                <w:lang w:val="en-GB" w:eastAsia="en-GB"/>
              </w:rPr>
            </w:pPr>
            <w:r w:rsidRPr="00537787">
              <w:rPr>
                <w:b/>
                <w:bCs/>
                <w:kern w:val="2"/>
                <w:sz w:val="20"/>
                <w:szCs w:val="20"/>
                <w:lang w:val="en-GB" w:eastAsia="en-GB"/>
              </w:rPr>
              <w:t>Annual needs for servicing (mt)</w:t>
            </w:r>
          </w:p>
        </w:tc>
      </w:tr>
      <w:tr w:rsidR="0005001C" w:rsidRPr="00537787" w14:paraId="30DF163C" w14:textId="77777777" w:rsidTr="00615573">
        <w:trPr>
          <w:gridAfter w:val="1"/>
          <w:wAfter w:w="432" w:type="dxa"/>
          <w:trHeight w:val="358"/>
        </w:trPr>
        <w:tc>
          <w:tcPr>
            <w:tcW w:w="2772" w:type="dxa"/>
            <w:tcBorders>
              <w:top w:val="nil"/>
              <w:left w:val="single" w:sz="8" w:space="0" w:color="auto"/>
              <w:bottom w:val="single" w:sz="8" w:space="0" w:color="auto"/>
              <w:right w:val="single" w:sz="8" w:space="0" w:color="auto"/>
            </w:tcBorders>
            <w:shd w:val="clear" w:color="000000" w:fill="FFFFFF"/>
            <w:vAlign w:val="center"/>
            <w:hideMark/>
          </w:tcPr>
          <w:p w14:paraId="738ED41B" w14:textId="019666F9" w:rsidR="00F8436C" w:rsidRPr="00537787" w:rsidRDefault="00F8436C" w:rsidP="009760B8">
            <w:pPr>
              <w:jc w:val="left"/>
              <w:rPr>
                <w:sz w:val="20"/>
                <w:szCs w:val="20"/>
                <w:lang w:val="en-GB" w:eastAsia="en-GB"/>
              </w:rPr>
            </w:pPr>
            <w:r w:rsidRPr="00537787">
              <w:rPr>
                <w:sz w:val="20"/>
                <w:szCs w:val="20"/>
                <w:lang w:val="en-GB" w:eastAsia="en-GB"/>
              </w:rPr>
              <w:t>Residential AC (mono</w:t>
            </w:r>
            <w:r w:rsidR="00F15845" w:rsidRPr="00537787">
              <w:rPr>
                <w:sz w:val="20"/>
                <w:szCs w:val="20"/>
                <w:lang w:val="en-GB" w:eastAsia="en-GB"/>
              </w:rPr>
              <w:t>-</w:t>
            </w:r>
            <w:r w:rsidRPr="00537787">
              <w:rPr>
                <w:sz w:val="20"/>
                <w:szCs w:val="20"/>
                <w:lang w:val="en-GB" w:eastAsia="en-GB"/>
              </w:rPr>
              <w:t>split, portable</w:t>
            </w:r>
            <w:r w:rsidR="00F15845" w:rsidRPr="00537787">
              <w:rPr>
                <w:sz w:val="20"/>
                <w:szCs w:val="20"/>
                <w:lang w:val="en-GB" w:eastAsia="en-GB"/>
              </w:rPr>
              <w:t xml:space="preserve"> units</w:t>
            </w:r>
            <w:r w:rsidRPr="00537787">
              <w:rPr>
                <w:sz w:val="20"/>
                <w:szCs w:val="20"/>
                <w:lang w:val="en-GB" w:eastAsia="en-GB"/>
              </w:rPr>
              <w:t>)</w:t>
            </w:r>
          </w:p>
        </w:tc>
        <w:tc>
          <w:tcPr>
            <w:tcW w:w="1268" w:type="dxa"/>
            <w:tcBorders>
              <w:top w:val="nil"/>
              <w:left w:val="nil"/>
              <w:bottom w:val="single" w:sz="8" w:space="0" w:color="000000"/>
              <w:right w:val="single" w:sz="8" w:space="0" w:color="000000"/>
            </w:tcBorders>
            <w:shd w:val="clear" w:color="auto" w:fill="auto"/>
            <w:vAlign w:val="center"/>
            <w:hideMark/>
          </w:tcPr>
          <w:p w14:paraId="496C0DD6" w14:textId="77777777" w:rsidR="00F8436C" w:rsidRPr="00537787" w:rsidRDefault="00F8436C" w:rsidP="009760B8">
            <w:pPr>
              <w:jc w:val="center"/>
              <w:rPr>
                <w:sz w:val="20"/>
                <w:szCs w:val="20"/>
                <w:lang w:val="en-GB" w:eastAsia="en-GB"/>
              </w:rPr>
            </w:pPr>
            <w:r w:rsidRPr="00537787">
              <w:rPr>
                <w:sz w:val="20"/>
                <w:szCs w:val="20"/>
                <w:lang w:val="en-GB" w:eastAsia="en-GB"/>
              </w:rPr>
              <w:t>14,184</w:t>
            </w:r>
          </w:p>
        </w:tc>
        <w:tc>
          <w:tcPr>
            <w:tcW w:w="1080" w:type="dxa"/>
            <w:tcBorders>
              <w:top w:val="nil"/>
              <w:left w:val="nil"/>
              <w:bottom w:val="single" w:sz="8" w:space="0" w:color="000000"/>
              <w:right w:val="single" w:sz="8" w:space="0" w:color="000000"/>
            </w:tcBorders>
            <w:shd w:val="clear" w:color="auto" w:fill="auto"/>
            <w:vAlign w:val="center"/>
            <w:hideMark/>
          </w:tcPr>
          <w:p w14:paraId="515BB8A9" w14:textId="77777777" w:rsidR="00F8436C" w:rsidRPr="00537787" w:rsidRDefault="00F8436C" w:rsidP="009760B8">
            <w:pPr>
              <w:jc w:val="center"/>
              <w:rPr>
                <w:sz w:val="20"/>
                <w:szCs w:val="20"/>
                <w:lang w:val="en-GB" w:eastAsia="en-GB"/>
              </w:rPr>
            </w:pPr>
            <w:r w:rsidRPr="00537787">
              <w:rPr>
                <w:sz w:val="20"/>
                <w:szCs w:val="20"/>
                <w:lang w:val="en-GB" w:eastAsia="en-GB"/>
              </w:rPr>
              <w:t>1.5</w:t>
            </w:r>
          </w:p>
        </w:tc>
        <w:tc>
          <w:tcPr>
            <w:tcW w:w="1170" w:type="dxa"/>
            <w:tcBorders>
              <w:top w:val="nil"/>
              <w:left w:val="nil"/>
              <w:bottom w:val="single" w:sz="8" w:space="0" w:color="000000"/>
              <w:right w:val="single" w:sz="8" w:space="0" w:color="000000"/>
            </w:tcBorders>
            <w:shd w:val="clear" w:color="auto" w:fill="auto"/>
            <w:vAlign w:val="center"/>
            <w:hideMark/>
          </w:tcPr>
          <w:p w14:paraId="46C81724" w14:textId="77777777" w:rsidR="00F8436C" w:rsidRPr="00537787" w:rsidRDefault="00F8436C" w:rsidP="009760B8">
            <w:pPr>
              <w:jc w:val="center"/>
              <w:rPr>
                <w:sz w:val="20"/>
                <w:szCs w:val="20"/>
                <w:lang w:val="en-GB" w:eastAsia="en-GB"/>
              </w:rPr>
            </w:pPr>
            <w:r w:rsidRPr="00537787">
              <w:rPr>
                <w:sz w:val="20"/>
                <w:szCs w:val="20"/>
                <w:lang w:val="en-GB" w:eastAsia="en-GB"/>
              </w:rPr>
              <w:t>21.27</w:t>
            </w:r>
          </w:p>
        </w:tc>
        <w:tc>
          <w:tcPr>
            <w:tcW w:w="1620" w:type="dxa"/>
            <w:tcBorders>
              <w:top w:val="nil"/>
              <w:left w:val="nil"/>
              <w:bottom w:val="single" w:sz="8" w:space="0" w:color="000000"/>
              <w:right w:val="single" w:sz="8" w:space="0" w:color="000000"/>
            </w:tcBorders>
            <w:shd w:val="clear" w:color="auto" w:fill="auto"/>
            <w:vAlign w:val="center"/>
            <w:hideMark/>
          </w:tcPr>
          <w:p w14:paraId="052CA190" w14:textId="77777777" w:rsidR="00F8436C" w:rsidRPr="00537787" w:rsidRDefault="00F8436C" w:rsidP="009760B8">
            <w:pPr>
              <w:jc w:val="center"/>
              <w:rPr>
                <w:sz w:val="20"/>
                <w:szCs w:val="20"/>
                <w:lang w:val="en-GB" w:eastAsia="en-GB"/>
              </w:rPr>
            </w:pPr>
            <w:r w:rsidRPr="00537787">
              <w:rPr>
                <w:sz w:val="20"/>
                <w:szCs w:val="20"/>
                <w:lang w:val="en-GB" w:eastAsia="en-GB"/>
              </w:rPr>
              <w:t>25</w:t>
            </w:r>
          </w:p>
        </w:tc>
        <w:tc>
          <w:tcPr>
            <w:tcW w:w="1620" w:type="dxa"/>
            <w:tcBorders>
              <w:top w:val="nil"/>
              <w:left w:val="nil"/>
              <w:bottom w:val="single" w:sz="8" w:space="0" w:color="000000"/>
              <w:right w:val="single" w:sz="8" w:space="0" w:color="000000"/>
            </w:tcBorders>
            <w:shd w:val="clear" w:color="auto" w:fill="auto"/>
            <w:vAlign w:val="center"/>
            <w:hideMark/>
          </w:tcPr>
          <w:p w14:paraId="1C3ED0DB" w14:textId="01F911F0" w:rsidR="00F8436C" w:rsidRPr="00537787" w:rsidRDefault="00F8436C" w:rsidP="009760B8">
            <w:pPr>
              <w:jc w:val="center"/>
              <w:rPr>
                <w:sz w:val="20"/>
                <w:szCs w:val="20"/>
                <w:lang w:val="en-GB" w:eastAsia="en-GB"/>
              </w:rPr>
            </w:pPr>
            <w:r w:rsidRPr="00537787">
              <w:rPr>
                <w:kern w:val="2"/>
                <w:sz w:val="20"/>
                <w:szCs w:val="20"/>
                <w:lang w:val="en-GB" w:eastAsia="en-GB"/>
              </w:rPr>
              <w:t>5.3</w:t>
            </w:r>
            <w:r w:rsidR="008747BE" w:rsidRPr="00537787">
              <w:rPr>
                <w:kern w:val="2"/>
                <w:sz w:val="20"/>
                <w:szCs w:val="20"/>
                <w:lang w:val="en-GB" w:eastAsia="en-GB"/>
              </w:rPr>
              <w:t>2</w:t>
            </w:r>
          </w:p>
        </w:tc>
      </w:tr>
      <w:tr w:rsidR="004B707E" w:rsidRPr="00537787" w14:paraId="60D6546E" w14:textId="77777777" w:rsidTr="00615573">
        <w:trPr>
          <w:gridAfter w:val="1"/>
          <w:wAfter w:w="432" w:type="dxa"/>
          <w:trHeight w:val="253"/>
        </w:trPr>
        <w:tc>
          <w:tcPr>
            <w:tcW w:w="2772" w:type="dxa"/>
            <w:vMerge w:val="restart"/>
            <w:tcBorders>
              <w:top w:val="nil"/>
              <w:left w:val="single" w:sz="8" w:space="0" w:color="auto"/>
              <w:bottom w:val="single" w:sz="8" w:space="0" w:color="000000"/>
              <w:right w:val="single" w:sz="8" w:space="0" w:color="auto"/>
            </w:tcBorders>
            <w:shd w:val="clear" w:color="auto" w:fill="auto"/>
            <w:vAlign w:val="center"/>
            <w:hideMark/>
          </w:tcPr>
          <w:p w14:paraId="7964C9DE" w14:textId="73C37273" w:rsidR="00F8436C" w:rsidRPr="00537787" w:rsidRDefault="00F8436C" w:rsidP="006C73CF">
            <w:pPr>
              <w:jc w:val="left"/>
              <w:rPr>
                <w:sz w:val="20"/>
                <w:szCs w:val="20"/>
                <w:lang w:val="fr-FR" w:eastAsia="en-GB"/>
              </w:rPr>
            </w:pPr>
            <w:r w:rsidRPr="00537787">
              <w:rPr>
                <w:sz w:val="20"/>
                <w:szCs w:val="20"/>
                <w:lang w:val="fr-FR" w:eastAsia="en-GB"/>
              </w:rPr>
              <w:t>Commercial AC (multi</w:t>
            </w:r>
            <w:r w:rsidR="00E37E23" w:rsidRPr="00537787">
              <w:rPr>
                <w:sz w:val="20"/>
                <w:szCs w:val="20"/>
                <w:lang w:val="fr-FR" w:eastAsia="en-GB"/>
              </w:rPr>
              <w:t>-</w:t>
            </w:r>
            <w:r w:rsidRPr="00537787">
              <w:rPr>
                <w:sz w:val="20"/>
                <w:szCs w:val="20"/>
                <w:lang w:val="fr-FR" w:eastAsia="en-GB"/>
              </w:rPr>
              <w:t>split, central</w:t>
            </w:r>
            <w:r w:rsidR="00766811" w:rsidRPr="00537787">
              <w:rPr>
                <w:sz w:val="20"/>
                <w:szCs w:val="20"/>
                <w:lang w:val="fr-FR" w:eastAsia="en-GB"/>
              </w:rPr>
              <w:t xml:space="preserve"> systems</w:t>
            </w:r>
            <w:r w:rsidRPr="00537787">
              <w:rPr>
                <w:sz w:val="20"/>
                <w:szCs w:val="20"/>
                <w:lang w:val="fr-FR" w:eastAsia="en-GB"/>
              </w:rPr>
              <w:t>, cabinet</w:t>
            </w:r>
            <w:r w:rsidR="0005001C" w:rsidRPr="00537787">
              <w:rPr>
                <w:sz w:val="20"/>
                <w:szCs w:val="20"/>
                <w:lang w:val="fr-FR" w:eastAsia="en-GB"/>
              </w:rPr>
              <w:t>s</w:t>
            </w:r>
            <w:r w:rsidRPr="00537787">
              <w:rPr>
                <w:sz w:val="20"/>
                <w:szCs w:val="20"/>
                <w:lang w:val="fr-FR" w:eastAsia="en-GB"/>
              </w:rPr>
              <w:t>)</w:t>
            </w:r>
          </w:p>
        </w:tc>
        <w:tc>
          <w:tcPr>
            <w:tcW w:w="1268" w:type="dxa"/>
            <w:vMerge w:val="restart"/>
            <w:tcBorders>
              <w:top w:val="nil"/>
              <w:left w:val="single" w:sz="8" w:space="0" w:color="auto"/>
              <w:bottom w:val="single" w:sz="8" w:space="0" w:color="000000"/>
              <w:right w:val="single" w:sz="8" w:space="0" w:color="000000"/>
            </w:tcBorders>
            <w:shd w:val="clear" w:color="auto" w:fill="auto"/>
            <w:vAlign w:val="center"/>
            <w:hideMark/>
          </w:tcPr>
          <w:p w14:paraId="2AA15431" w14:textId="77777777" w:rsidR="00F8436C" w:rsidRPr="00537787" w:rsidRDefault="00F8436C" w:rsidP="006C73CF">
            <w:pPr>
              <w:jc w:val="center"/>
              <w:rPr>
                <w:sz w:val="20"/>
                <w:szCs w:val="20"/>
                <w:lang w:val="en-GB" w:eastAsia="en-GB"/>
              </w:rPr>
            </w:pPr>
            <w:r w:rsidRPr="00537787">
              <w:rPr>
                <w:kern w:val="2"/>
                <w:sz w:val="20"/>
                <w:szCs w:val="20"/>
                <w:lang w:val="en-GB" w:eastAsia="en-GB"/>
              </w:rPr>
              <w:t>2,341</w:t>
            </w:r>
          </w:p>
        </w:tc>
        <w:tc>
          <w:tcPr>
            <w:tcW w:w="10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A27B019" w14:textId="77777777" w:rsidR="00F8436C" w:rsidRPr="00537787" w:rsidRDefault="00F8436C" w:rsidP="006C73CF">
            <w:pPr>
              <w:jc w:val="center"/>
              <w:rPr>
                <w:sz w:val="20"/>
                <w:szCs w:val="20"/>
                <w:lang w:val="en-GB" w:eastAsia="en-GB"/>
              </w:rPr>
            </w:pPr>
            <w:r w:rsidRPr="00537787">
              <w:rPr>
                <w:sz w:val="20"/>
                <w:szCs w:val="20"/>
                <w:lang w:val="en-GB" w:eastAsia="en-GB"/>
              </w:rPr>
              <w:t>8</w:t>
            </w:r>
          </w:p>
        </w:tc>
        <w:tc>
          <w:tcPr>
            <w:tcW w:w="117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F9B6FD2" w14:textId="77777777" w:rsidR="00F8436C" w:rsidRPr="00537787" w:rsidRDefault="00F8436C" w:rsidP="006C73CF">
            <w:pPr>
              <w:jc w:val="center"/>
              <w:rPr>
                <w:sz w:val="20"/>
                <w:szCs w:val="20"/>
                <w:lang w:val="en-GB" w:eastAsia="en-GB"/>
              </w:rPr>
            </w:pPr>
            <w:r w:rsidRPr="00537787">
              <w:rPr>
                <w:sz w:val="20"/>
                <w:szCs w:val="20"/>
                <w:lang w:val="en-GB" w:eastAsia="en-GB"/>
              </w:rPr>
              <w:t>18.73</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91DA2BA" w14:textId="77777777" w:rsidR="00F8436C" w:rsidRPr="00537787" w:rsidRDefault="00F8436C" w:rsidP="006C73CF">
            <w:pPr>
              <w:jc w:val="center"/>
              <w:rPr>
                <w:sz w:val="20"/>
                <w:szCs w:val="20"/>
                <w:lang w:val="en-GB" w:eastAsia="en-GB"/>
              </w:rPr>
            </w:pPr>
            <w:r w:rsidRPr="00537787">
              <w:rPr>
                <w:kern w:val="2"/>
                <w:sz w:val="20"/>
                <w:szCs w:val="20"/>
                <w:lang w:val="en-GB" w:eastAsia="en-GB"/>
              </w:rPr>
              <w:t>22</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0F8B8CE" w14:textId="77777777" w:rsidR="00F8436C" w:rsidRPr="00537787" w:rsidRDefault="00F8436C" w:rsidP="006C73CF">
            <w:pPr>
              <w:jc w:val="center"/>
              <w:rPr>
                <w:sz w:val="20"/>
                <w:szCs w:val="20"/>
                <w:lang w:val="en-GB" w:eastAsia="en-GB"/>
              </w:rPr>
            </w:pPr>
            <w:r w:rsidRPr="00537787">
              <w:rPr>
                <w:kern w:val="2"/>
                <w:sz w:val="20"/>
                <w:szCs w:val="20"/>
                <w:lang w:val="en-GB" w:eastAsia="en-GB"/>
              </w:rPr>
              <w:t>4.12</w:t>
            </w:r>
          </w:p>
        </w:tc>
      </w:tr>
      <w:tr w:rsidR="0005001C" w:rsidRPr="00537787" w14:paraId="29DD9B25" w14:textId="77777777" w:rsidTr="00615573">
        <w:trPr>
          <w:trHeight w:val="50"/>
        </w:trPr>
        <w:tc>
          <w:tcPr>
            <w:tcW w:w="2772" w:type="dxa"/>
            <w:vMerge/>
            <w:tcBorders>
              <w:top w:val="nil"/>
              <w:left w:val="single" w:sz="8" w:space="0" w:color="auto"/>
              <w:bottom w:val="single" w:sz="8" w:space="0" w:color="000000"/>
              <w:right w:val="single" w:sz="8" w:space="0" w:color="auto"/>
            </w:tcBorders>
            <w:vAlign w:val="center"/>
            <w:hideMark/>
          </w:tcPr>
          <w:p w14:paraId="1971F680" w14:textId="77777777" w:rsidR="00F8436C" w:rsidRPr="00537787" w:rsidRDefault="00F8436C" w:rsidP="009760B8">
            <w:pPr>
              <w:jc w:val="left"/>
              <w:rPr>
                <w:sz w:val="20"/>
                <w:szCs w:val="20"/>
                <w:lang w:val="en-GB" w:eastAsia="en-GB"/>
              </w:rPr>
            </w:pPr>
          </w:p>
        </w:tc>
        <w:tc>
          <w:tcPr>
            <w:tcW w:w="1268" w:type="dxa"/>
            <w:vMerge/>
            <w:tcBorders>
              <w:top w:val="nil"/>
              <w:left w:val="single" w:sz="8" w:space="0" w:color="auto"/>
              <w:bottom w:val="single" w:sz="8" w:space="0" w:color="000000"/>
              <w:right w:val="single" w:sz="8" w:space="0" w:color="000000"/>
            </w:tcBorders>
            <w:vAlign w:val="center"/>
            <w:hideMark/>
          </w:tcPr>
          <w:p w14:paraId="440A5914" w14:textId="77777777" w:rsidR="00F8436C" w:rsidRPr="00537787" w:rsidRDefault="00F8436C" w:rsidP="009760B8">
            <w:pPr>
              <w:jc w:val="left"/>
              <w:rPr>
                <w:sz w:val="20"/>
                <w:szCs w:val="20"/>
                <w:lang w:val="en-GB" w:eastAsia="en-GB"/>
              </w:rPr>
            </w:pPr>
          </w:p>
        </w:tc>
        <w:tc>
          <w:tcPr>
            <w:tcW w:w="1080" w:type="dxa"/>
            <w:vMerge/>
            <w:tcBorders>
              <w:top w:val="nil"/>
              <w:left w:val="single" w:sz="8" w:space="0" w:color="000000"/>
              <w:bottom w:val="single" w:sz="8" w:space="0" w:color="000000"/>
              <w:right w:val="single" w:sz="8" w:space="0" w:color="000000"/>
            </w:tcBorders>
            <w:vAlign w:val="center"/>
            <w:hideMark/>
          </w:tcPr>
          <w:p w14:paraId="5C08202B" w14:textId="77777777" w:rsidR="00F8436C" w:rsidRPr="00537787" w:rsidRDefault="00F8436C" w:rsidP="009760B8">
            <w:pPr>
              <w:jc w:val="left"/>
              <w:rPr>
                <w:sz w:val="20"/>
                <w:szCs w:val="20"/>
                <w:lang w:val="en-GB" w:eastAsia="en-GB"/>
              </w:rPr>
            </w:pPr>
          </w:p>
        </w:tc>
        <w:tc>
          <w:tcPr>
            <w:tcW w:w="1170" w:type="dxa"/>
            <w:vMerge/>
            <w:tcBorders>
              <w:top w:val="nil"/>
              <w:left w:val="single" w:sz="8" w:space="0" w:color="000000"/>
              <w:bottom w:val="single" w:sz="8" w:space="0" w:color="000000"/>
              <w:right w:val="single" w:sz="8" w:space="0" w:color="000000"/>
            </w:tcBorders>
            <w:vAlign w:val="center"/>
            <w:hideMark/>
          </w:tcPr>
          <w:p w14:paraId="3EC6EB89" w14:textId="77777777" w:rsidR="00F8436C" w:rsidRPr="00537787" w:rsidRDefault="00F8436C" w:rsidP="009760B8">
            <w:pPr>
              <w:jc w:val="left"/>
              <w:rPr>
                <w:sz w:val="20"/>
                <w:szCs w:val="20"/>
                <w:lang w:val="en-GB" w:eastAsia="en-GB"/>
              </w:rPr>
            </w:pPr>
          </w:p>
        </w:tc>
        <w:tc>
          <w:tcPr>
            <w:tcW w:w="1620" w:type="dxa"/>
            <w:vMerge/>
            <w:tcBorders>
              <w:top w:val="nil"/>
              <w:left w:val="single" w:sz="8" w:space="0" w:color="000000"/>
              <w:bottom w:val="single" w:sz="8" w:space="0" w:color="000000"/>
              <w:right w:val="single" w:sz="8" w:space="0" w:color="000000"/>
            </w:tcBorders>
            <w:vAlign w:val="center"/>
            <w:hideMark/>
          </w:tcPr>
          <w:p w14:paraId="7046BF68" w14:textId="77777777" w:rsidR="00F8436C" w:rsidRPr="00537787" w:rsidRDefault="00F8436C" w:rsidP="009760B8">
            <w:pPr>
              <w:jc w:val="left"/>
              <w:rPr>
                <w:sz w:val="20"/>
                <w:szCs w:val="20"/>
                <w:lang w:val="en-GB" w:eastAsia="en-GB"/>
              </w:rPr>
            </w:pPr>
          </w:p>
        </w:tc>
        <w:tc>
          <w:tcPr>
            <w:tcW w:w="1620" w:type="dxa"/>
            <w:vMerge/>
            <w:tcBorders>
              <w:top w:val="nil"/>
              <w:left w:val="single" w:sz="8" w:space="0" w:color="000000"/>
              <w:bottom w:val="single" w:sz="8" w:space="0" w:color="000000"/>
              <w:right w:val="single" w:sz="8" w:space="0" w:color="000000"/>
            </w:tcBorders>
            <w:vAlign w:val="center"/>
            <w:hideMark/>
          </w:tcPr>
          <w:p w14:paraId="6529F469" w14:textId="77777777" w:rsidR="00F8436C" w:rsidRPr="00537787" w:rsidRDefault="00F8436C" w:rsidP="009760B8">
            <w:pPr>
              <w:jc w:val="left"/>
              <w:rPr>
                <w:sz w:val="20"/>
                <w:szCs w:val="20"/>
                <w:lang w:val="en-GB" w:eastAsia="en-GB"/>
              </w:rPr>
            </w:pPr>
          </w:p>
        </w:tc>
        <w:tc>
          <w:tcPr>
            <w:tcW w:w="432" w:type="dxa"/>
            <w:tcBorders>
              <w:top w:val="nil"/>
              <w:left w:val="nil"/>
              <w:bottom w:val="nil"/>
              <w:right w:val="nil"/>
            </w:tcBorders>
            <w:shd w:val="clear" w:color="auto" w:fill="auto"/>
            <w:noWrap/>
            <w:vAlign w:val="bottom"/>
          </w:tcPr>
          <w:p w14:paraId="15925543" w14:textId="77777777" w:rsidR="00F8436C" w:rsidRPr="00537787" w:rsidRDefault="00F8436C" w:rsidP="009760B8">
            <w:pPr>
              <w:jc w:val="center"/>
              <w:rPr>
                <w:sz w:val="20"/>
                <w:szCs w:val="20"/>
                <w:lang w:val="en-GB" w:eastAsia="en-GB"/>
              </w:rPr>
            </w:pPr>
          </w:p>
        </w:tc>
      </w:tr>
      <w:tr w:rsidR="0005001C" w:rsidRPr="00537787" w14:paraId="1C4D01C6" w14:textId="77777777" w:rsidTr="00615573">
        <w:trPr>
          <w:trHeight w:val="646"/>
        </w:trPr>
        <w:tc>
          <w:tcPr>
            <w:tcW w:w="2772" w:type="dxa"/>
            <w:tcBorders>
              <w:top w:val="nil"/>
              <w:left w:val="single" w:sz="8" w:space="0" w:color="auto"/>
              <w:bottom w:val="single" w:sz="8" w:space="0" w:color="auto"/>
              <w:right w:val="single" w:sz="8" w:space="0" w:color="auto"/>
            </w:tcBorders>
            <w:shd w:val="clear" w:color="000000" w:fill="FFFFFF"/>
            <w:vAlign w:val="center"/>
            <w:hideMark/>
          </w:tcPr>
          <w:p w14:paraId="3595AFF0" w14:textId="77777777" w:rsidR="00F8436C" w:rsidRPr="00537787" w:rsidRDefault="00F8436C" w:rsidP="009760B8">
            <w:pPr>
              <w:jc w:val="left"/>
              <w:rPr>
                <w:sz w:val="20"/>
                <w:szCs w:val="20"/>
                <w:lang w:val="en-GB" w:eastAsia="en-GB"/>
              </w:rPr>
            </w:pPr>
            <w:r w:rsidRPr="00537787">
              <w:rPr>
                <w:sz w:val="20"/>
                <w:szCs w:val="20"/>
                <w:lang w:val="en-GB" w:eastAsia="en-GB"/>
              </w:rPr>
              <w:t>Commercial refrigeration (cold rooms, freezers, refrigerated tanks, chillers, display cabinet</w:t>
            </w:r>
            <w:r w:rsidRPr="00537787">
              <w:rPr>
                <w:rFonts w:ascii="Calibri" w:hAnsi="Calibri" w:cs="Calibri"/>
                <w:sz w:val="20"/>
                <w:szCs w:val="20"/>
                <w:lang w:val="en-GB" w:eastAsia="en-GB"/>
              </w:rPr>
              <w:t>s)</w:t>
            </w:r>
          </w:p>
        </w:tc>
        <w:tc>
          <w:tcPr>
            <w:tcW w:w="1268" w:type="dxa"/>
            <w:tcBorders>
              <w:top w:val="nil"/>
              <w:left w:val="nil"/>
              <w:bottom w:val="single" w:sz="8" w:space="0" w:color="000000"/>
              <w:right w:val="single" w:sz="8" w:space="0" w:color="000000"/>
            </w:tcBorders>
            <w:shd w:val="clear" w:color="auto" w:fill="auto"/>
            <w:vAlign w:val="center"/>
            <w:hideMark/>
          </w:tcPr>
          <w:p w14:paraId="4A8B4754" w14:textId="77777777" w:rsidR="00F8436C" w:rsidRPr="00537787" w:rsidRDefault="00F8436C" w:rsidP="009760B8">
            <w:pPr>
              <w:jc w:val="center"/>
              <w:rPr>
                <w:sz w:val="20"/>
                <w:szCs w:val="20"/>
                <w:lang w:val="en-GB" w:eastAsia="en-GB"/>
              </w:rPr>
            </w:pPr>
            <w:r w:rsidRPr="00537787">
              <w:rPr>
                <w:sz w:val="20"/>
                <w:szCs w:val="20"/>
                <w:lang w:val="en-GB" w:eastAsia="en-GB"/>
              </w:rPr>
              <w:t>1,226</w:t>
            </w:r>
          </w:p>
        </w:tc>
        <w:tc>
          <w:tcPr>
            <w:tcW w:w="1080" w:type="dxa"/>
            <w:tcBorders>
              <w:top w:val="nil"/>
              <w:left w:val="nil"/>
              <w:bottom w:val="single" w:sz="8" w:space="0" w:color="000000"/>
              <w:right w:val="single" w:sz="8" w:space="0" w:color="000000"/>
            </w:tcBorders>
            <w:shd w:val="clear" w:color="auto" w:fill="auto"/>
            <w:vAlign w:val="center"/>
            <w:hideMark/>
          </w:tcPr>
          <w:p w14:paraId="5C3C43BF" w14:textId="77777777" w:rsidR="00F8436C" w:rsidRPr="00537787" w:rsidRDefault="00F8436C" w:rsidP="009760B8">
            <w:pPr>
              <w:jc w:val="center"/>
              <w:rPr>
                <w:sz w:val="20"/>
                <w:szCs w:val="20"/>
                <w:lang w:val="en-GB" w:eastAsia="en-GB"/>
              </w:rPr>
            </w:pPr>
            <w:r w:rsidRPr="00537787">
              <w:rPr>
                <w:sz w:val="20"/>
                <w:szCs w:val="20"/>
                <w:lang w:val="en-GB" w:eastAsia="en-GB"/>
              </w:rPr>
              <w:t>5.5</w:t>
            </w:r>
          </w:p>
        </w:tc>
        <w:tc>
          <w:tcPr>
            <w:tcW w:w="1170" w:type="dxa"/>
            <w:tcBorders>
              <w:top w:val="nil"/>
              <w:left w:val="nil"/>
              <w:bottom w:val="single" w:sz="8" w:space="0" w:color="000000"/>
              <w:right w:val="single" w:sz="8" w:space="0" w:color="000000"/>
            </w:tcBorders>
            <w:shd w:val="clear" w:color="auto" w:fill="auto"/>
            <w:vAlign w:val="center"/>
            <w:hideMark/>
          </w:tcPr>
          <w:p w14:paraId="0EFFD540" w14:textId="77777777" w:rsidR="00F8436C" w:rsidRPr="00537787" w:rsidRDefault="00F8436C" w:rsidP="009760B8">
            <w:pPr>
              <w:jc w:val="center"/>
              <w:rPr>
                <w:sz w:val="20"/>
                <w:szCs w:val="20"/>
                <w:lang w:val="en-GB" w:eastAsia="en-GB"/>
              </w:rPr>
            </w:pPr>
            <w:r w:rsidRPr="00537787">
              <w:rPr>
                <w:sz w:val="20"/>
                <w:szCs w:val="20"/>
                <w:lang w:val="en-GB" w:eastAsia="en-GB"/>
              </w:rPr>
              <w:t>6.74</w:t>
            </w:r>
          </w:p>
        </w:tc>
        <w:tc>
          <w:tcPr>
            <w:tcW w:w="1620" w:type="dxa"/>
            <w:tcBorders>
              <w:top w:val="nil"/>
              <w:left w:val="nil"/>
              <w:bottom w:val="single" w:sz="8" w:space="0" w:color="000000"/>
              <w:right w:val="single" w:sz="8" w:space="0" w:color="000000"/>
            </w:tcBorders>
            <w:shd w:val="clear" w:color="auto" w:fill="auto"/>
            <w:vAlign w:val="center"/>
            <w:hideMark/>
          </w:tcPr>
          <w:p w14:paraId="07A4AA15" w14:textId="77777777" w:rsidR="00F8436C" w:rsidRPr="00537787" w:rsidRDefault="00F8436C" w:rsidP="009760B8">
            <w:pPr>
              <w:jc w:val="center"/>
              <w:rPr>
                <w:sz w:val="20"/>
                <w:szCs w:val="20"/>
                <w:lang w:val="en-GB" w:eastAsia="en-GB"/>
              </w:rPr>
            </w:pPr>
            <w:r w:rsidRPr="00537787">
              <w:rPr>
                <w:sz w:val="20"/>
                <w:szCs w:val="20"/>
                <w:lang w:val="en-GB" w:eastAsia="en-GB"/>
              </w:rPr>
              <w:t>15</w:t>
            </w:r>
          </w:p>
        </w:tc>
        <w:tc>
          <w:tcPr>
            <w:tcW w:w="1620" w:type="dxa"/>
            <w:tcBorders>
              <w:top w:val="nil"/>
              <w:left w:val="nil"/>
              <w:bottom w:val="single" w:sz="8" w:space="0" w:color="000000"/>
              <w:right w:val="single" w:sz="8" w:space="0" w:color="000000"/>
            </w:tcBorders>
            <w:shd w:val="clear" w:color="auto" w:fill="auto"/>
            <w:vAlign w:val="center"/>
            <w:hideMark/>
          </w:tcPr>
          <w:p w14:paraId="531D9316" w14:textId="77777777" w:rsidR="00F8436C" w:rsidRPr="00537787" w:rsidRDefault="00F8436C" w:rsidP="009760B8">
            <w:pPr>
              <w:jc w:val="center"/>
              <w:rPr>
                <w:sz w:val="20"/>
                <w:szCs w:val="20"/>
                <w:lang w:val="en-GB" w:eastAsia="en-GB"/>
              </w:rPr>
            </w:pPr>
            <w:r w:rsidRPr="00537787">
              <w:rPr>
                <w:kern w:val="2"/>
                <w:sz w:val="20"/>
                <w:szCs w:val="20"/>
                <w:lang w:val="en-GB" w:eastAsia="en-GB"/>
              </w:rPr>
              <w:t>1.01</w:t>
            </w:r>
          </w:p>
        </w:tc>
        <w:tc>
          <w:tcPr>
            <w:tcW w:w="432" w:type="dxa"/>
            <w:vAlign w:val="center"/>
          </w:tcPr>
          <w:p w14:paraId="30A09A52" w14:textId="77777777" w:rsidR="00F8436C" w:rsidRPr="00537787" w:rsidRDefault="00F8436C" w:rsidP="009760B8">
            <w:pPr>
              <w:jc w:val="left"/>
              <w:rPr>
                <w:sz w:val="20"/>
                <w:szCs w:val="20"/>
                <w:lang w:val="en-GB" w:eastAsia="en-GB"/>
              </w:rPr>
            </w:pPr>
          </w:p>
        </w:tc>
      </w:tr>
      <w:tr w:rsidR="0005001C" w:rsidRPr="00537787" w14:paraId="7EDAC024" w14:textId="77777777" w:rsidTr="00615573">
        <w:trPr>
          <w:trHeight w:val="691"/>
        </w:trPr>
        <w:tc>
          <w:tcPr>
            <w:tcW w:w="2772" w:type="dxa"/>
            <w:tcBorders>
              <w:top w:val="nil"/>
              <w:left w:val="single" w:sz="8" w:space="0" w:color="auto"/>
              <w:bottom w:val="single" w:sz="8" w:space="0" w:color="auto"/>
              <w:right w:val="single" w:sz="8" w:space="0" w:color="auto"/>
            </w:tcBorders>
            <w:shd w:val="clear" w:color="000000" w:fill="FFFFFF"/>
            <w:vAlign w:val="center"/>
            <w:hideMark/>
          </w:tcPr>
          <w:p w14:paraId="5149D56E" w14:textId="77777777" w:rsidR="00F8436C" w:rsidRPr="00537787" w:rsidRDefault="00F8436C" w:rsidP="009760B8">
            <w:pPr>
              <w:jc w:val="left"/>
              <w:rPr>
                <w:sz w:val="20"/>
                <w:szCs w:val="20"/>
                <w:lang w:val="en-GB" w:eastAsia="en-GB"/>
              </w:rPr>
            </w:pPr>
            <w:r w:rsidRPr="00537787">
              <w:rPr>
                <w:sz w:val="20"/>
                <w:szCs w:val="20"/>
                <w:lang w:val="en-GB" w:eastAsia="en-GB"/>
              </w:rPr>
              <w:t>Industrial refrigeration (cold storage, refrigerated tanks, chillers,</w:t>
            </w:r>
            <w:r w:rsidRPr="00537787">
              <w:rPr>
                <w:rFonts w:ascii="Calibri" w:hAnsi="Calibri" w:cs="Calibri"/>
                <w:sz w:val="20"/>
                <w:szCs w:val="20"/>
                <w:lang w:val="en-GB" w:eastAsia="en-GB"/>
              </w:rPr>
              <w:t xml:space="preserve"> </w:t>
            </w:r>
            <w:r w:rsidRPr="00537787">
              <w:rPr>
                <w:sz w:val="20"/>
                <w:szCs w:val="20"/>
                <w:lang w:val="en-GB" w:eastAsia="en-GB"/>
              </w:rPr>
              <w:t>ice production)</w:t>
            </w:r>
          </w:p>
        </w:tc>
        <w:tc>
          <w:tcPr>
            <w:tcW w:w="1268" w:type="dxa"/>
            <w:tcBorders>
              <w:top w:val="nil"/>
              <w:left w:val="nil"/>
              <w:bottom w:val="single" w:sz="8" w:space="0" w:color="auto"/>
              <w:right w:val="single" w:sz="8" w:space="0" w:color="000000"/>
            </w:tcBorders>
            <w:shd w:val="clear" w:color="auto" w:fill="auto"/>
            <w:vAlign w:val="center"/>
            <w:hideMark/>
          </w:tcPr>
          <w:p w14:paraId="188DC843" w14:textId="77777777" w:rsidR="00F8436C" w:rsidRPr="00537787" w:rsidRDefault="00F8436C" w:rsidP="009760B8">
            <w:pPr>
              <w:jc w:val="center"/>
              <w:rPr>
                <w:sz w:val="20"/>
                <w:szCs w:val="20"/>
                <w:lang w:val="en-GB" w:eastAsia="en-GB"/>
              </w:rPr>
            </w:pPr>
            <w:r w:rsidRPr="00537787">
              <w:rPr>
                <w:sz w:val="20"/>
                <w:szCs w:val="20"/>
                <w:lang w:val="en-GB" w:eastAsia="en-GB"/>
              </w:rPr>
              <w:t>239</w:t>
            </w:r>
          </w:p>
        </w:tc>
        <w:tc>
          <w:tcPr>
            <w:tcW w:w="1080" w:type="dxa"/>
            <w:tcBorders>
              <w:top w:val="nil"/>
              <w:left w:val="nil"/>
              <w:bottom w:val="single" w:sz="8" w:space="0" w:color="auto"/>
              <w:right w:val="single" w:sz="8" w:space="0" w:color="000000"/>
            </w:tcBorders>
            <w:shd w:val="clear" w:color="auto" w:fill="auto"/>
            <w:vAlign w:val="center"/>
            <w:hideMark/>
          </w:tcPr>
          <w:p w14:paraId="12486A04" w14:textId="77777777" w:rsidR="00F8436C" w:rsidRPr="00537787" w:rsidRDefault="00F8436C" w:rsidP="009760B8">
            <w:pPr>
              <w:jc w:val="center"/>
              <w:rPr>
                <w:sz w:val="20"/>
                <w:szCs w:val="20"/>
                <w:lang w:val="en-GB" w:eastAsia="en-GB"/>
              </w:rPr>
            </w:pPr>
            <w:r w:rsidRPr="00537787">
              <w:rPr>
                <w:sz w:val="20"/>
                <w:szCs w:val="20"/>
                <w:lang w:val="en-GB" w:eastAsia="en-GB"/>
              </w:rPr>
              <w:t>1.6</w:t>
            </w:r>
          </w:p>
        </w:tc>
        <w:tc>
          <w:tcPr>
            <w:tcW w:w="1170" w:type="dxa"/>
            <w:tcBorders>
              <w:top w:val="nil"/>
              <w:left w:val="nil"/>
              <w:bottom w:val="single" w:sz="8" w:space="0" w:color="auto"/>
              <w:right w:val="single" w:sz="8" w:space="0" w:color="000000"/>
            </w:tcBorders>
            <w:shd w:val="clear" w:color="auto" w:fill="auto"/>
            <w:vAlign w:val="center"/>
            <w:hideMark/>
          </w:tcPr>
          <w:p w14:paraId="7F17CD5A" w14:textId="2C0A91AD" w:rsidR="00F8436C" w:rsidRPr="00537787" w:rsidRDefault="00BE5017" w:rsidP="009760B8">
            <w:pPr>
              <w:jc w:val="center"/>
              <w:rPr>
                <w:sz w:val="20"/>
                <w:szCs w:val="20"/>
                <w:lang w:val="en-GB" w:eastAsia="en-GB"/>
              </w:rPr>
            </w:pPr>
            <w:r w:rsidRPr="00537787">
              <w:rPr>
                <w:sz w:val="20"/>
                <w:szCs w:val="20"/>
                <w:lang w:val="en-GB" w:eastAsia="en-GB"/>
              </w:rPr>
              <w:t>0.</w:t>
            </w:r>
            <w:r w:rsidR="00F8436C" w:rsidRPr="00537787">
              <w:rPr>
                <w:sz w:val="20"/>
                <w:szCs w:val="20"/>
                <w:lang w:val="en-GB" w:eastAsia="en-GB"/>
              </w:rPr>
              <w:t>38</w:t>
            </w:r>
          </w:p>
        </w:tc>
        <w:tc>
          <w:tcPr>
            <w:tcW w:w="1620" w:type="dxa"/>
            <w:tcBorders>
              <w:top w:val="nil"/>
              <w:left w:val="nil"/>
              <w:bottom w:val="single" w:sz="8" w:space="0" w:color="auto"/>
              <w:right w:val="single" w:sz="8" w:space="0" w:color="000000"/>
            </w:tcBorders>
            <w:shd w:val="clear" w:color="auto" w:fill="auto"/>
            <w:vAlign w:val="center"/>
            <w:hideMark/>
          </w:tcPr>
          <w:p w14:paraId="4F2DF4D9" w14:textId="77777777" w:rsidR="00F8436C" w:rsidRPr="00537787" w:rsidRDefault="00F8436C" w:rsidP="009760B8">
            <w:pPr>
              <w:jc w:val="center"/>
              <w:rPr>
                <w:sz w:val="20"/>
                <w:szCs w:val="20"/>
                <w:lang w:val="en-GB" w:eastAsia="en-GB"/>
              </w:rPr>
            </w:pPr>
            <w:r w:rsidRPr="00537787">
              <w:rPr>
                <w:sz w:val="20"/>
                <w:szCs w:val="20"/>
                <w:lang w:val="en-GB" w:eastAsia="en-GB"/>
              </w:rPr>
              <w:t>20</w:t>
            </w:r>
          </w:p>
        </w:tc>
        <w:tc>
          <w:tcPr>
            <w:tcW w:w="1620" w:type="dxa"/>
            <w:tcBorders>
              <w:top w:val="nil"/>
              <w:left w:val="nil"/>
              <w:bottom w:val="single" w:sz="8" w:space="0" w:color="auto"/>
              <w:right w:val="single" w:sz="8" w:space="0" w:color="000000"/>
            </w:tcBorders>
            <w:shd w:val="clear" w:color="auto" w:fill="auto"/>
            <w:vAlign w:val="center"/>
            <w:hideMark/>
          </w:tcPr>
          <w:p w14:paraId="31170C1D" w14:textId="47761594" w:rsidR="00F8436C" w:rsidRPr="00537787" w:rsidRDefault="00F8436C" w:rsidP="009760B8">
            <w:pPr>
              <w:jc w:val="center"/>
              <w:rPr>
                <w:sz w:val="20"/>
                <w:szCs w:val="20"/>
                <w:lang w:val="en-GB" w:eastAsia="en-GB"/>
              </w:rPr>
            </w:pPr>
            <w:r w:rsidRPr="00537787">
              <w:rPr>
                <w:kern w:val="2"/>
                <w:sz w:val="20"/>
                <w:szCs w:val="20"/>
                <w:lang w:val="en-GB" w:eastAsia="en-GB"/>
              </w:rPr>
              <w:t>0.</w:t>
            </w:r>
            <w:r w:rsidR="00D839C0" w:rsidRPr="00537787">
              <w:rPr>
                <w:kern w:val="2"/>
                <w:sz w:val="20"/>
                <w:szCs w:val="20"/>
                <w:lang w:val="en-GB" w:eastAsia="en-GB"/>
              </w:rPr>
              <w:t>0</w:t>
            </w:r>
            <w:r w:rsidR="008747BE" w:rsidRPr="00537787">
              <w:rPr>
                <w:kern w:val="2"/>
                <w:sz w:val="20"/>
                <w:szCs w:val="20"/>
                <w:lang w:val="en-GB" w:eastAsia="en-GB"/>
              </w:rPr>
              <w:t>8</w:t>
            </w:r>
          </w:p>
        </w:tc>
        <w:tc>
          <w:tcPr>
            <w:tcW w:w="432" w:type="dxa"/>
            <w:vAlign w:val="center"/>
          </w:tcPr>
          <w:p w14:paraId="5C3881DC" w14:textId="77777777" w:rsidR="00F8436C" w:rsidRPr="00537787" w:rsidRDefault="00F8436C" w:rsidP="009760B8">
            <w:pPr>
              <w:jc w:val="left"/>
              <w:rPr>
                <w:sz w:val="20"/>
                <w:szCs w:val="20"/>
                <w:lang w:val="en-GB" w:eastAsia="en-GB"/>
              </w:rPr>
            </w:pPr>
          </w:p>
        </w:tc>
      </w:tr>
      <w:tr w:rsidR="0005001C" w:rsidRPr="00537787" w14:paraId="222BF678" w14:textId="77777777" w:rsidTr="00615573">
        <w:trPr>
          <w:trHeight w:val="283"/>
        </w:trPr>
        <w:tc>
          <w:tcPr>
            <w:tcW w:w="2772" w:type="dxa"/>
            <w:tcBorders>
              <w:top w:val="nil"/>
              <w:left w:val="single" w:sz="8" w:space="0" w:color="auto"/>
              <w:bottom w:val="single" w:sz="8" w:space="0" w:color="auto"/>
              <w:right w:val="single" w:sz="8" w:space="0" w:color="auto"/>
            </w:tcBorders>
            <w:shd w:val="clear" w:color="auto" w:fill="auto"/>
            <w:vAlign w:val="center"/>
            <w:hideMark/>
          </w:tcPr>
          <w:p w14:paraId="290A2283" w14:textId="77777777" w:rsidR="00F8436C" w:rsidRPr="00537787" w:rsidRDefault="00F8436C" w:rsidP="009760B8">
            <w:pPr>
              <w:rPr>
                <w:b/>
                <w:bCs/>
                <w:sz w:val="20"/>
                <w:szCs w:val="20"/>
                <w:lang w:val="en-GB" w:eastAsia="en-GB"/>
              </w:rPr>
            </w:pPr>
            <w:r w:rsidRPr="00537787">
              <w:rPr>
                <w:b/>
                <w:bCs/>
                <w:kern w:val="2"/>
                <w:sz w:val="20"/>
                <w:szCs w:val="20"/>
                <w:lang w:val="en-GB" w:eastAsia="en-GB"/>
              </w:rPr>
              <w:t>Total</w:t>
            </w:r>
          </w:p>
        </w:tc>
        <w:tc>
          <w:tcPr>
            <w:tcW w:w="1268" w:type="dxa"/>
            <w:tcBorders>
              <w:top w:val="nil"/>
              <w:left w:val="nil"/>
              <w:bottom w:val="single" w:sz="8" w:space="0" w:color="auto"/>
              <w:right w:val="single" w:sz="8" w:space="0" w:color="auto"/>
            </w:tcBorders>
            <w:shd w:val="clear" w:color="auto" w:fill="auto"/>
            <w:vAlign w:val="center"/>
            <w:hideMark/>
          </w:tcPr>
          <w:p w14:paraId="04DAB1C4" w14:textId="1826AA8E" w:rsidR="00F8436C" w:rsidRPr="00537787" w:rsidRDefault="00F8436C" w:rsidP="009760B8">
            <w:pPr>
              <w:jc w:val="center"/>
              <w:rPr>
                <w:b/>
                <w:bCs/>
                <w:sz w:val="20"/>
                <w:szCs w:val="20"/>
                <w:lang w:val="en-GB" w:eastAsia="en-GB"/>
              </w:rPr>
            </w:pPr>
            <w:r w:rsidRPr="00537787">
              <w:rPr>
                <w:b/>
                <w:bCs/>
                <w:sz w:val="20"/>
                <w:szCs w:val="20"/>
                <w:lang w:val="en-GB" w:eastAsia="en-GB"/>
              </w:rPr>
              <w:t>17,</w:t>
            </w:r>
            <w:r w:rsidR="00FD67B1" w:rsidRPr="00537787">
              <w:rPr>
                <w:b/>
                <w:bCs/>
                <w:sz w:val="20"/>
                <w:szCs w:val="20"/>
                <w:lang w:val="en-GB" w:eastAsia="en-GB"/>
              </w:rPr>
              <w:t>990</w:t>
            </w:r>
          </w:p>
        </w:tc>
        <w:tc>
          <w:tcPr>
            <w:tcW w:w="1080" w:type="dxa"/>
            <w:tcBorders>
              <w:top w:val="nil"/>
              <w:left w:val="nil"/>
              <w:bottom w:val="single" w:sz="8" w:space="0" w:color="auto"/>
              <w:right w:val="single" w:sz="8" w:space="0" w:color="auto"/>
            </w:tcBorders>
            <w:shd w:val="clear" w:color="auto" w:fill="auto"/>
            <w:vAlign w:val="center"/>
            <w:hideMark/>
          </w:tcPr>
          <w:p w14:paraId="54E26C31" w14:textId="77777777" w:rsidR="00F8436C" w:rsidRPr="00537787" w:rsidRDefault="00F8436C" w:rsidP="009760B8">
            <w:pPr>
              <w:jc w:val="center"/>
              <w:rPr>
                <w:b/>
                <w:bCs/>
                <w:sz w:val="20"/>
                <w:szCs w:val="20"/>
                <w:lang w:val="en-GB" w:eastAsia="en-GB"/>
              </w:rPr>
            </w:pPr>
            <w:r w:rsidRPr="00537787">
              <w:rPr>
                <w:b/>
                <w:bCs/>
                <w:sz w:val="20"/>
                <w:szCs w:val="20"/>
                <w:lang w:val="en-GB" w:eastAsia="en-GB"/>
              </w:rPr>
              <w:t>-</w:t>
            </w:r>
          </w:p>
        </w:tc>
        <w:tc>
          <w:tcPr>
            <w:tcW w:w="1170" w:type="dxa"/>
            <w:tcBorders>
              <w:top w:val="nil"/>
              <w:left w:val="nil"/>
              <w:bottom w:val="single" w:sz="8" w:space="0" w:color="auto"/>
              <w:right w:val="single" w:sz="8" w:space="0" w:color="auto"/>
            </w:tcBorders>
            <w:shd w:val="clear" w:color="auto" w:fill="auto"/>
            <w:vAlign w:val="center"/>
            <w:hideMark/>
          </w:tcPr>
          <w:p w14:paraId="0D5D724A" w14:textId="1E69D09F" w:rsidR="00F8436C" w:rsidRPr="00537787" w:rsidRDefault="00277517" w:rsidP="009760B8">
            <w:pPr>
              <w:jc w:val="center"/>
              <w:rPr>
                <w:b/>
                <w:bCs/>
                <w:sz w:val="20"/>
                <w:szCs w:val="20"/>
                <w:lang w:val="en-GB" w:eastAsia="en-GB"/>
              </w:rPr>
            </w:pPr>
            <w:r w:rsidRPr="00537787">
              <w:rPr>
                <w:b/>
                <w:bCs/>
                <w:sz w:val="20"/>
                <w:szCs w:val="20"/>
                <w:lang w:val="en-GB" w:eastAsia="en-GB"/>
              </w:rPr>
              <w:t>47.13</w:t>
            </w:r>
          </w:p>
        </w:tc>
        <w:tc>
          <w:tcPr>
            <w:tcW w:w="1620" w:type="dxa"/>
            <w:tcBorders>
              <w:top w:val="nil"/>
              <w:left w:val="nil"/>
              <w:bottom w:val="single" w:sz="8" w:space="0" w:color="auto"/>
              <w:right w:val="single" w:sz="8" w:space="0" w:color="auto"/>
            </w:tcBorders>
            <w:shd w:val="clear" w:color="auto" w:fill="auto"/>
            <w:vAlign w:val="center"/>
            <w:hideMark/>
          </w:tcPr>
          <w:p w14:paraId="54F6363B" w14:textId="77777777" w:rsidR="00F8436C" w:rsidRPr="00537787" w:rsidRDefault="00F8436C" w:rsidP="009760B8">
            <w:pPr>
              <w:jc w:val="center"/>
              <w:rPr>
                <w:b/>
                <w:bCs/>
                <w:sz w:val="20"/>
                <w:szCs w:val="20"/>
                <w:lang w:val="en-GB" w:eastAsia="en-GB"/>
              </w:rPr>
            </w:pPr>
            <w:r w:rsidRPr="00537787">
              <w:rPr>
                <w:b/>
                <w:bCs/>
                <w:sz w:val="20"/>
                <w:szCs w:val="20"/>
                <w:lang w:val="en-GB" w:eastAsia="en-GB"/>
              </w:rPr>
              <w:t>-</w:t>
            </w:r>
          </w:p>
        </w:tc>
        <w:tc>
          <w:tcPr>
            <w:tcW w:w="1620" w:type="dxa"/>
            <w:tcBorders>
              <w:top w:val="nil"/>
              <w:left w:val="nil"/>
              <w:bottom w:val="single" w:sz="8" w:space="0" w:color="auto"/>
              <w:right w:val="single" w:sz="8" w:space="0" w:color="auto"/>
            </w:tcBorders>
            <w:shd w:val="clear" w:color="auto" w:fill="auto"/>
            <w:vAlign w:val="center"/>
            <w:hideMark/>
          </w:tcPr>
          <w:p w14:paraId="048B5BDD" w14:textId="5C751EBB" w:rsidR="00F8436C" w:rsidRPr="00537787" w:rsidRDefault="00F8436C" w:rsidP="009760B8">
            <w:pPr>
              <w:jc w:val="center"/>
              <w:rPr>
                <w:b/>
                <w:bCs/>
                <w:sz w:val="20"/>
                <w:szCs w:val="20"/>
                <w:lang w:val="en-GB" w:eastAsia="en-GB"/>
              </w:rPr>
            </w:pPr>
            <w:r w:rsidRPr="00537787">
              <w:rPr>
                <w:b/>
                <w:bCs/>
                <w:kern w:val="2"/>
                <w:sz w:val="20"/>
                <w:szCs w:val="20"/>
                <w:lang w:val="en-GB" w:eastAsia="en-GB"/>
              </w:rPr>
              <w:t>1</w:t>
            </w:r>
            <w:r w:rsidR="00981567" w:rsidRPr="00537787">
              <w:rPr>
                <w:b/>
                <w:bCs/>
                <w:kern w:val="2"/>
                <w:sz w:val="20"/>
                <w:szCs w:val="20"/>
                <w:lang w:val="en-GB" w:eastAsia="en-GB"/>
              </w:rPr>
              <w:t>0.53</w:t>
            </w:r>
          </w:p>
        </w:tc>
        <w:tc>
          <w:tcPr>
            <w:tcW w:w="432" w:type="dxa"/>
            <w:vAlign w:val="center"/>
          </w:tcPr>
          <w:p w14:paraId="714FEC5F" w14:textId="77777777" w:rsidR="00F8436C" w:rsidRPr="00537787" w:rsidRDefault="00F8436C" w:rsidP="009760B8">
            <w:pPr>
              <w:jc w:val="left"/>
              <w:rPr>
                <w:b/>
                <w:bCs/>
                <w:sz w:val="20"/>
                <w:szCs w:val="20"/>
                <w:lang w:val="en-GB" w:eastAsia="en-GB"/>
              </w:rPr>
            </w:pPr>
          </w:p>
        </w:tc>
      </w:tr>
    </w:tbl>
    <w:p w14:paraId="1A201F5C" w14:textId="77777777" w:rsidR="00BE2DAA" w:rsidRPr="009931F4" w:rsidRDefault="00BE2DAA" w:rsidP="00DC561D">
      <w:pPr>
        <w:keepNext/>
        <w:widowControl w:val="0"/>
        <w:spacing w:before="240" w:after="240"/>
        <w:rPr>
          <w:b/>
        </w:rPr>
      </w:pPr>
      <w:r w:rsidRPr="009931F4">
        <w:rPr>
          <w:u w:val="single"/>
        </w:rPr>
        <w:t>Phase-out strategy</w:t>
      </w:r>
    </w:p>
    <w:p w14:paraId="35360072" w14:textId="09785AA7" w:rsidR="00A35B35" w:rsidRDefault="349E2322" w:rsidP="00352449">
      <w:pPr>
        <w:pStyle w:val="Heading1"/>
        <w:rPr>
          <w:color w:val="000000" w:themeColor="text1"/>
          <w:lang w:val="en-GB"/>
        </w:rPr>
      </w:pPr>
      <w:bookmarkStart w:id="9" w:name="_Hlk125636542"/>
      <w:bookmarkEnd w:id="8"/>
      <w:r w:rsidRPr="00DA7BC8">
        <w:t>Stage </w:t>
      </w:r>
      <w:r w:rsidR="7B29DCA5" w:rsidRPr="00DA7BC8">
        <w:t>II</w:t>
      </w:r>
      <w:r w:rsidRPr="00DA7BC8">
        <w:t xml:space="preserve"> </w:t>
      </w:r>
      <w:bookmarkEnd w:id="9"/>
      <w:r w:rsidRPr="00DA7BC8">
        <w:t>of the HPMP will focus on</w:t>
      </w:r>
      <w:r w:rsidR="4AD38471" w:rsidRPr="00DA7BC8">
        <w:t xml:space="preserve"> </w:t>
      </w:r>
      <w:r w:rsidR="007B6E3C" w:rsidRPr="00DA7BC8">
        <w:t xml:space="preserve">further </w:t>
      </w:r>
      <w:r w:rsidR="78370395" w:rsidRPr="00DA7BC8">
        <w:t xml:space="preserve">strengthening </w:t>
      </w:r>
      <w:r w:rsidR="7A85FA2B" w:rsidRPr="00DA7BC8">
        <w:t xml:space="preserve">the legal </w:t>
      </w:r>
      <w:r w:rsidR="7358F978" w:rsidRPr="00DA7BC8">
        <w:t>framework</w:t>
      </w:r>
      <w:r w:rsidR="009A659B">
        <w:t xml:space="preserve"> and </w:t>
      </w:r>
      <w:r w:rsidR="7358F978" w:rsidRPr="00DA7BC8">
        <w:t>capacit</w:t>
      </w:r>
      <w:r w:rsidR="009A659B">
        <w:t>y</w:t>
      </w:r>
      <w:r w:rsidR="7358F978" w:rsidRPr="00DA7BC8">
        <w:t xml:space="preserve"> of enforcement officers</w:t>
      </w:r>
      <w:r w:rsidR="4AD38471" w:rsidRPr="00DA7BC8">
        <w:t>,</w:t>
      </w:r>
      <w:r w:rsidR="0553AA4A" w:rsidRPr="00DA7BC8">
        <w:t xml:space="preserve"> technical capacities of technicians </w:t>
      </w:r>
      <w:r w:rsidR="60AA512F" w:rsidRPr="00DA7BC8">
        <w:t xml:space="preserve">in the servicing </w:t>
      </w:r>
      <w:r w:rsidR="30F9BD16" w:rsidRPr="00DA7BC8">
        <w:t>sector</w:t>
      </w:r>
      <w:r w:rsidR="6BAD9979" w:rsidRPr="00DA7BC8">
        <w:t xml:space="preserve"> </w:t>
      </w:r>
      <w:r w:rsidR="35F27CF2" w:rsidRPr="00DA7BC8">
        <w:t>through</w:t>
      </w:r>
      <w:r w:rsidR="30F9BD16" w:rsidRPr="00DA7BC8">
        <w:t xml:space="preserve"> increased training opportunities</w:t>
      </w:r>
      <w:r w:rsidR="32E32A02" w:rsidRPr="00DA7BC8">
        <w:t xml:space="preserve">, </w:t>
      </w:r>
      <w:r w:rsidR="30F9BD16" w:rsidRPr="00DA7BC8">
        <w:t>new centres of excellence</w:t>
      </w:r>
      <w:r w:rsidR="009A659B">
        <w:t>,</w:t>
      </w:r>
      <w:r w:rsidR="069A8F76" w:rsidRPr="00DA7BC8">
        <w:t xml:space="preserve"> </w:t>
      </w:r>
      <w:r w:rsidR="00DA7BC8" w:rsidRPr="00DA7BC8">
        <w:t xml:space="preserve">the </w:t>
      </w:r>
      <w:r w:rsidR="069A8F76" w:rsidRPr="00DA7BC8">
        <w:t>establish</w:t>
      </w:r>
      <w:r w:rsidR="00DA7BC8" w:rsidRPr="00DA7BC8">
        <w:t>ment of</w:t>
      </w:r>
      <w:r w:rsidR="069A8F76" w:rsidRPr="00DA7BC8">
        <w:t xml:space="preserve"> a certification scheme for technicians</w:t>
      </w:r>
      <w:r w:rsidR="009A659B">
        <w:t>;</w:t>
      </w:r>
      <w:r w:rsidR="7D941B0B" w:rsidRPr="00DA7BC8">
        <w:t xml:space="preserve"> and promoting</w:t>
      </w:r>
      <w:r w:rsidR="3E5ED6C2" w:rsidRPr="00DA7BC8">
        <w:rPr>
          <w:color w:val="000000" w:themeColor="text1"/>
          <w:lang w:val="en-GB"/>
        </w:rPr>
        <w:t xml:space="preserve"> the introduction and use of systems that use refrigerants with low/zero GWP and lead to energy benefits</w:t>
      </w:r>
      <w:r w:rsidR="40F8E6A6" w:rsidRPr="00DA7BC8">
        <w:rPr>
          <w:color w:val="000000" w:themeColor="text1"/>
          <w:lang w:val="en-GB"/>
        </w:rPr>
        <w:t>.</w:t>
      </w:r>
    </w:p>
    <w:p w14:paraId="490C3DAA" w14:textId="19E8D9EF" w:rsidR="1171F503" w:rsidRDefault="3E3DCF67" w:rsidP="00352449">
      <w:pPr>
        <w:pStyle w:val="Heading1"/>
      </w:pPr>
      <w:bookmarkStart w:id="10" w:name="_Hlk126915743"/>
      <w:bookmarkStart w:id="11" w:name="_Hlk178333164"/>
      <w:r>
        <w:t xml:space="preserve">The following activities are proposed for stage II: </w:t>
      </w:r>
      <w:bookmarkStart w:id="12" w:name="_Hlk179883924"/>
    </w:p>
    <w:p w14:paraId="13F27D01" w14:textId="5830AD70" w:rsidR="3E3DCF67" w:rsidRDefault="00F0662A" w:rsidP="00E24BE4">
      <w:pPr>
        <w:ind w:left="1440" w:hanging="720"/>
        <w:rPr>
          <w:i/>
          <w:iCs/>
        </w:rPr>
      </w:pPr>
      <w:r>
        <w:t xml:space="preserve">(a) </w:t>
      </w:r>
      <w:r>
        <w:tab/>
      </w:r>
      <w:r w:rsidR="264E2BD4" w:rsidRPr="34AE5D77">
        <w:rPr>
          <w:i/>
          <w:iCs/>
        </w:rPr>
        <w:t>Strengthen</w:t>
      </w:r>
      <w:r w:rsidR="52817876" w:rsidRPr="34AE5D77">
        <w:rPr>
          <w:i/>
          <w:iCs/>
        </w:rPr>
        <w:t>ing</w:t>
      </w:r>
      <w:r w:rsidR="264E2BD4" w:rsidRPr="34AE5D77">
        <w:rPr>
          <w:i/>
          <w:iCs/>
        </w:rPr>
        <w:t xml:space="preserve"> </w:t>
      </w:r>
      <w:r w:rsidR="00464D0E">
        <w:rPr>
          <w:i/>
          <w:iCs/>
        </w:rPr>
        <w:t xml:space="preserve">the </w:t>
      </w:r>
      <w:r w:rsidR="1DBA6F5E" w:rsidRPr="34AE5D77">
        <w:rPr>
          <w:i/>
          <w:iCs/>
        </w:rPr>
        <w:t>regulatory framework and c</w:t>
      </w:r>
      <w:r w:rsidR="264E2BD4" w:rsidRPr="34AE5D77">
        <w:rPr>
          <w:i/>
          <w:iCs/>
        </w:rPr>
        <w:t>apacit</w:t>
      </w:r>
      <w:r w:rsidR="343EDCD0" w:rsidRPr="34AE5D77">
        <w:rPr>
          <w:i/>
          <w:iCs/>
        </w:rPr>
        <w:t>y</w:t>
      </w:r>
      <w:r w:rsidR="264E2BD4" w:rsidRPr="34AE5D77">
        <w:rPr>
          <w:i/>
          <w:iCs/>
        </w:rPr>
        <w:t xml:space="preserve"> of customs and law enforcement officers</w:t>
      </w:r>
      <w:r w:rsidR="152CE1AA" w:rsidRPr="34AE5D77">
        <w:rPr>
          <w:i/>
          <w:iCs/>
        </w:rPr>
        <w:t>:</w:t>
      </w:r>
      <w:r w:rsidR="002134AA">
        <w:rPr>
          <w:rStyle w:val="FootnoteReference"/>
          <w:i/>
          <w:iCs/>
        </w:rPr>
        <w:footnoteReference w:id="8"/>
      </w:r>
      <w:r w:rsidR="261AE498">
        <w:t xml:space="preserve"> </w:t>
      </w:r>
      <w:r w:rsidR="00DA7BC8" w:rsidRPr="00E24BE4">
        <w:t>D</w:t>
      </w:r>
      <w:r w:rsidR="6502AD85" w:rsidRPr="00E24BE4">
        <w:t xml:space="preserve">evelopment </w:t>
      </w:r>
      <w:r w:rsidR="00C0711A" w:rsidRPr="00E24BE4">
        <w:t xml:space="preserve">and adoption </w:t>
      </w:r>
      <w:r w:rsidR="6502AD85" w:rsidRPr="00E24BE4">
        <w:t xml:space="preserve">of </w:t>
      </w:r>
      <w:r w:rsidR="00300709" w:rsidRPr="00E24BE4">
        <w:t>a</w:t>
      </w:r>
      <w:r w:rsidR="00300709" w:rsidRPr="006624B7">
        <w:rPr>
          <w:color w:val="00B0F0"/>
          <w:lang w:val="en-GB"/>
        </w:rPr>
        <w:t xml:space="preserve"> </w:t>
      </w:r>
      <w:r w:rsidR="00300709" w:rsidRPr="00A35B35">
        <w:rPr>
          <w:lang w:val="en-GB"/>
        </w:rPr>
        <w:t xml:space="preserve">ban </w:t>
      </w:r>
      <w:r w:rsidR="005C297C" w:rsidRPr="00A35B35">
        <w:rPr>
          <w:lang w:val="en-GB"/>
        </w:rPr>
        <w:t xml:space="preserve">to import </w:t>
      </w:r>
      <w:r w:rsidR="00300709" w:rsidRPr="00A35B35">
        <w:rPr>
          <w:lang w:val="en-GB"/>
        </w:rPr>
        <w:t xml:space="preserve">new and used HCFC-based </w:t>
      </w:r>
      <w:r w:rsidR="00300709" w:rsidRPr="00A35B35">
        <w:rPr>
          <w:lang w:val="en-GB"/>
        </w:rPr>
        <w:lastRenderedPageBreak/>
        <w:t>equipment</w:t>
      </w:r>
      <w:r w:rsidR="005C1672">
        <w:rPr>
          <w:lang w:val="en-GB"/>
        </w:rPr>
        <w:t xml:space="preserve"> by 1 January 2027</w:t>
      </w:r>
      <w:r w:rsidR="00675456" w:rsidRPr="00A35B35">
        <w:t>;</w:t>
      </w:r>
      <w:r w:rsidR="7FA9E374" w:rsidRPr="00A35B35">
        <w:t xml:space="preserve"> </w:t>
      </w:r>
      <w:r w:rsidR="00300709" w:rsidRPr="00E24BE4">
        <w:t xml:space="preserve">design of </w:t>
      </w:r>
      <w:r w:rsidR="009A659B">
        <w:t xml:space="preserve">legal and regulatory </w:t>
      </w:r>
      <w:r w:rsidR="7FA9E374" w:rsidRPr="00E24BE4">
        <w:t>provisions for the certification process</w:t>
      </w:r>
      <w:r w:rsidR="00300709" w:rsidRPr="00E24BE4">
        <w:t>;</w:t>
      </w:r>
      <w:r w:rsidR="597557C4" w:rsidRPr="00E24BE4">
        <w:t xml:space="preserve"> </w:t>
      </w:r>
      <w:r w:rsidR="003D1A93" w:rsidRPr="00E24BE4">
        <w:t>development of national technical standards and protocols</w:t>
      </w:r>
      <w:r w:rsidR="003D1A93" w:rsidRPr="00E24BE4">
        <w:rPr>
          <w:lang w:val="en-GB"/>
        </w:rPr>
        <w:t xml:space="preserve"> on the safe handling and use of flammable and toxic refrigerants</w:t>
      </w:r>
      <w:r w:rsidR="009C37C2">
        <w:rPr>
          <w:lang w:val="en-GB"/>
        </w:rPr>
        <w:t xml:space="preserve">; </w:t>
      </w:r>
      <w:r w:rsidR="00675456">
        <w:rPr>
          <w:lang w:val="en-GB"/>
        </w:rPr>
        <w:t>establishment of</w:t>
      </w:r>
      <w:r w:rsidR="009C37C2">
        <w:rPr>
          <w:lang w:val="en-GB"/>
        </w:rPr>
        <w:t xml:space="preserve"> a</w:t>
      </w:r>
      <w:r w:rsidR="009C37C2" w:rsidRPr="00191C75">
        <w:t xml:space="preserve"> regulatory measure to control intended emission of refrigerant</w:t>
      </w:r>
      <w:r w:rsidR="009C37C2">
        <w:t>s</w:t>
      </w:r>
      <w:r w:rsidR="009C37C2" w:rsidRPr="00191C75">
        <w:t xml:space="preserve"> during installation, servicing and decommissioning of RAC equipment</w:t>
      </w:r>
      <w:r w:rsidR="009C37C2">
        <w:t>;</w:t>
      </w:r>
      <w:r w:rsidR="00675456">
        <w:t xml:space="preserve"> </w:t>
      </w:r>
      <w:r w:rsidR="002544F9" w:rsidRPr="00E24BE4">
        <w:t>introduction</w:t>
      </w:r>
      <w:r w:rsidR="002544F9" w:rsidRPr="006624B7">
        <w:t xml:space="preserve"> of an online tool </w:t>
      </w:r>
      <w:r w:rsidR="002544F9" w:rsidRPr="00E24BE4">
        <w:rPr>
          <w:rFonts w:eastAsia="SimSun" w:cstheme="minorHAnsi"/>
          <w:lang w:eastAsia="zh-CN"/>
        </w:rPr>
        <w:t xml:space="preserve">to connect customs with the NOU to </w:t>
      </w:r>
      <w:r w:rsidR="002544F9" w:rsidRPr="003D1A93">
        <w:t>increase</w:t>
      </w:r>
      <w:r w:rsidR="002544F9" w:rsidRPr="00C0711A">
        <w:t xml:space="preserve"> efficiency of HCFC import controls</w:t>
      </w:r>
      <w:r w:rsidR="002544F9" w:rsidRPr="00C0711A">
        <w:rPr>
          <w:rFonts w:eastAsia="SimSun" w:cstheme="minorHAnsi"/>
          <w:sz w:val="24"/>
          <w:szCs w:val="24"/>
          <w:lang w:eastAsia="zh-CN"/>
        </w:rPr>
        <w:t xml:space="preserve">; </w:t>
      </w:r>
      <w:r w:rsidR="271DEE30" w:rsidRPr="00C0711A">
        <w:t>t</w:t>
      </w:r>
      <w:r w:rsidR="1C540FB8" w:rsidRPr="00C0711A">
        <w:t>raining</w:t>
      </w:r>
      <w:r w:rsidR="3E5E2090" w:rsidRPr="00C0711A">
        <w:t xml:space="preserve"> </w:t>
      </w:r>
      <w:r w:rsidR="6181DEEE" w:rsidRPr="00C0711A">
        <w:t>sessions</w:t>
      </w:r>
      <w:r w:rsidR="6B14F4E3" w:rsidRPr="00C0711A">
        <w:t xml:space="preserve"> </w:t>
      </w:r>
      <w:r w:rsidR="429ADA91" w:rsidRPr="00C0711A">
        <w:t>with up</w:t>
      </w:r>
      <w:r w:rsidR="00817C53">
        <w:noBreakHyphen/>
      </w:r>
      <w:r w:rsidR="429ADA91" w:rsidRPr="00C0711A">
        <w:t>to-date materials</w:t>
      </w:r>
      <w:r w:rsidR="2F9CD922" w:rsidRPr="00C0711A">
        <w:t xml:space="preserve"> </w:t>
      </w:r>
      <w:r w:rsidR="3D4B3BEE" w:rsidRPr="00C0711A">
        <w:t>for</w:t>
      </w:r>
      <w:r w:rsidR="1F01DE7A" w:rsidRPr="00C0711A">
        <w:t xml:space="preserve"> </w:t>
      </w:r>
      <w:r w:rsidR="4660CD3D" w:rsidRPr="00C0711A">
        <w:t>1</w:t>
      </w:r>
      <w:r w:rsidR="6181DEEE" w:rsidRPr="00C0711A">
        <w:t xml:space="preserve">60 </w:t>
      </w:r>
      <w:r w:rsidR="0B3A5746" w:rsidRPr="00C0711A">
        <w:t xml:space="preserve">customs and law enforcement </w:t>
      </w:r>
      <w:r w:rsidR="635DBE67" w:rsidRPr="00C0711A">
        <w:t>officers</w:t>
      </w:r>
      <w:r w:rsidR="2748F83A" w:rsidRPr="00C0711A">
        <w:t>,</w:t>
      </w:r>
      <w:r w:rsidR="635DBE67" w:rsidRPr="00C0711A">
        <w:t xml:space="preserve"> </w:t>
      </w:r>
      <w:r w:rsidR="734ACE8C" w:rsidRPr="00C0711A">
        <w:t xml:space="preserve">including one third </w:t>
      </w:r>
      <w:r w:rsidR="00DA7BC8" w:rsidRPr="00C0711A">
        <w:t xml:space="preserve">of </w:t>
      </w:r>
      <w:r w:rsidR="734ACE8C" w:rsidRPr="00C0711A">
        <w:t>women participation,</w:t>
      </w:r>
      <w:r w:rsidR="734ACE8C">
        <w:t xml:space="preserve"> </w:t>
      </w:r>
      <w:r w:rsidR="6F791E81">
        <w:t>for</w:t>
      </w:r>
      <w:r w:rsidR="003D1A93">
        <w:t xml:space="preserve"> </w:t>
      </w:r>
      <w:r w:rsidR="1857FA11">
        <w:t>m</w:t>
      </w:r>
      <w:r w:rsidR="04B57AAE">
        <w:t>onitoring</w:t>
      </w:r>
      <w:r w:rsidR="003D1A93">
        <w:t>,</w:t>
      </w:r>
      <w:r w:rsidR="04B57AAE">
        <w:t xml:space="preserve"> control</w:t>
      </w:r>
      <w:r w:rsidR="286A1626">
        <w:t xml:space="preserve"> </w:t>
      </w:r>
      <w:r w:rsidR="003D1A93">
        <w:t xml:space="preserve">and identification </w:t>
      </w:r>
      <w:r w:rsidR="04B57AAE">
        <w:t>of HCFCs</w:t>
      </w:r>
      <w:r w:rsidR="003D1A93">
        <w:t xml:space="preserve"> and HCFC</w:t>
      </w:r>
      <w:r w:rsidR="00817C53">
        <w:noBreakHyphen/>
      </w:r>
      <w:r w:rsidR="003D1A93">
        <w:t>based equipment</w:t>
      </w:r>
      <w:r w:rsidR="798B25CC">
        <w:t xml:space="preserve">; </w:t>
      </w:r>
      <w:r w:rsidR="40D287F4">
        <w:t xml:space="preserve">six workshops for </w:t>
      </w:r>
      <w:r w:rsidR="003D1A93">
        <w:t xml:space="preserve">importers and distributors </w:t>
      </w:r>
      <w:r w:rsidR="3E850447">
        <w:t>awareness</w:t>
      </w:r>
      <w:r w:rsidR="61EC279A">
        <w:t xml:space="preserve"> </w:t>
      </w:r>
      <w:r w:rsidR="0099EAF9">
        <w:t>and</w:t>
      </w:r>
      <w:r w:rsidR="579FBEDE">
        <w:t xml:space="preserve"> </w:t>
      </w:r>
      <w:r w:rsidR="0099EAF9">
        <w:t>sensitization</w:t>
      </w:r>
      <w:r w:rsidR="4E0B2BC8">
        <w:t xml:space="preserve"> </w:t>
      </w:r>
      <w:r w:rsidR="5992BBD3">
        <w:t>on</w:t>
      </w:r>
      <w:r w:rsidR="4C1C4B95">
        <w:t xml:space="preserve"> the </w:t>
      </w:r>
      <w:r w:rsidR="003D1A93">
        <w:t>HCFCs phase-out and the handling, storing and repackaging of these substances</w:t>
      </w:r>
      <w:r w:rsidR="1821271A">
        <w:t>;</w:t>
      </w:r>
      <w:r w:rsidR="65074721">
        <w:t xml:space="preserve"> </w:t>
      </w:r>
      <w:r w:rsidR="6AE0519B">
        <w:t>translation of</w:t>
      </w:r>
      <w:r w:rsidR="3DC9FDA1">
        <w:t xml:space="preserve"> </w:t>
      </w:r>
      <w:r w:rsidR="6AE0519B">
        <w:t xml:space="preserve">regulations and </w:t>
      </w:r>
      <w:r w:rsidR="11C78E03">
        <w:t>legal texts into main local languages</w:t>
      </w:r>
      <w:r w:rsidR="487F3106">
        <w:t xml:space="preserve"> </w:t>
      </w:r>
      <w:r w:rsidR="64E11F41" w:rsidRPr="00F41A6A">
        <w:t>(UNEP) (US $</w:t>
      </w:r>
      <w:r w:rsidR="003D1A93" w:rsidRPr="00F41A6A">
        <w:t>10</w:t>
      </w:r>
      <w:r w:rsidR="64E11F41" w:rsidRPr="00F41A6A">
        <w:t>5,000)</w:t>
      </w:r>
      <w:r w:rsidR="00FA50DE">
        <w:t>;</w:t>
      </w:r>
      <w:r w:rsidR="57FAF98A" w:rsidRPr="34AE5D77">
        <w:rPr>
          <w:i/>
          <w:iCs/>
        </w:rPr>
        <w:t xml:space="preserve">  </w:t>
      </w:r>
    </w:p>
    <w:p w14:paraId="26479949" w14:textId="4DC3CA3B" w:rsidR="34AE5D77" w:rsidRPr="00F41A6A" w:rsidRDefault="34AE5D77" w:rsidP="00E24BE4">
      <w:pPr>
        <w:ind w:left="142"/>
        <w:rPr>
          <w:i/>
          <w:iCs/>
          <w:color w:val="000000" w:themeColor="text1"/>
        </w:rPr>
      </w:pPr>
    </w:p>
    <w:p w14:paraId="709444E6" w14:textId="5A5ACBD3" w:rsidR="14D0F679" w:rsidRPr="00E24BE4" w:rsidRDefault="00F0662A" w:rsidP="00E24BE4">
      <w:pPr>
        <w:pStyle w:val="ListParagraph"/>
        <w:spacing w:after="60"/>
        <w:ind w:left="1434" w:hanging="720"/>
        <w:contextualSpacing w:val="0"/>
        <w:rPr>
          <w:rFonts w:cstheme="minorHAnsi"/>
          <w:sz w:val="24"/>
          <w:szCs w:val="24"/>
        </w:rPr>
      </w:pPr>
      <w:r>
        <w:rPr>
          <w:color w:val="000000" w:themeColor="text1"/>
        </w:rPr>
        <w:t>(b)</w:t>
      </w:r>
      <w:r w:rsidR="14D0F679" w:rsidRPr="34AE5D77">
        <w:rPr>
          <w:i/>
          <w:iCs/>
          <w:color w:val="000000" w:themeColor="text1"/>
        </w:rPr>
        <w:t xml:space="preserve"> </w:t>
      </w:r>
      <w:r w:rsidR="00E24BE4">
        <w:rPr>
          <w:i/>
          <w:iCs/>
          <w:color w:val="000000" w:themeColor="text1"/>
        </w:rPr>
        <w:tab/>
      </w:r>
      <w:r w:rsidR="14D0F679" w:rsidRPr="00E24BE4">
        <w:rPr>
          <w:i/>
          <w:iCs/>
          <w:color w:val="000000" w:themeColor="text1"/>
        </w:rPr>
        <w:t>Strengthening the capacity of refrigeration technicians on good practices in refrigeration</w:t>
      </w:r>
      <w:r w:rsidR="0925D6C5" w:rsidRPr="00E24BE4">
        <w:rPr>
          <w:i/>
          <w:iCs/>
        </w:rPr>
        <w:t>:</w:t>
      </w:r>
      <w:r w:rsidR="00E24BE4" w:rsidRPr="00E24BE4">
        <w:rPr>
          <w:i/>
          <w:iCs/>
        </w:rPr>
        <w:tab/>
      </w:r>
      <w:r w:rsidR="003D1A93" w:rsidRPr="00E24BE4">
        <w:t>R</w:t>
      </w:r>
      <w:r w:rsidR="00155193" w:rsidRPr="00E24BE4">
        <w:t>evision of</w:t>
      </w:r>
      <w:r w:rsidR="6C15044A" w:rsidRPr="00E24BE4">
        <w:t xml:space="preserve"> </w:t>
      </w:r>
      <w:r w:rsidR="4E750708" w:rsidRPr="00E24BE4">
        <w:t xml:space="preserve">the </w:t>
      </w:r>
      <w:r w:rsidR="6C15044A" w:rsidRPr="00E24BE4">
        <w:t xml:space="preserve">technician training programme </w:t>
      </w:r>
      <w:r w:rsidR="002544F9" w:rsidRPr="00E24BE4">
        <w:t xml:space="preserve">and update on manuals </w:t>
      </w:r>
      <w:r w:rsidR="00155193" w:rsidRPr="00E24BE4">
        <w:t xml:space="preserve">to </w:t>
      </w:r>
      <w:r w:rsidR="6C15044A" w:rsidRPr="00E24BE4">
        <w:t>includ</w:t>
      </w:r>
      <w:r w:rsidR="00155193" w:rsidRPr="00E24BE4">
        <w:t xml:space="preserve">e </w:t>
      </w:r>
      <w:r w:rsidR="6C15044A" w:rsidRPr="00E24BE4">
        <w:t xml:space="preserve">safety </w:t>
      </w:r>
      <w:r w:rsidR="7BA04385" w:rsidRPr="00E24BE4">
        <w:t>aspects of new refrigerants and equipment</w:t>
      </w:r>
      <w:r w:rsidR="47F1B5F6" w:rsidRPr="00E24BE4">
        <w:t>;</w:t>
      </w:r>
      <w:r w:rsidR="406ECA51" w:rsidRPr="00E24BE4">
        <w:t xml:space="preserve"> </w:t>
      </w:r>
      <w:r w:rsidR="002544F9" w:rsidRPr="00E24BE4">
        <w:rPr>
          <w:lang w:val="en-CA"/>
        </w:rPr>
        <w:t xml:space="preserve">training for </w:t>
      </w:r>
      <w:r w:rsidR="00BF2CE5" w:rsidRPr="00E24BE4">
        <w:rPr>
          <w:lang w:val="en-CA"/>
        </w:rPr>
        <w:t>350</w:t>
      </w:r>
      <w:r w:rsidR="002544F9" w:rsidRPr="00E24BE4">
        <w:rPr>
          <w:lang w:val="en-CA"/>
        </w:rPr>
        <w:t xml:space="preserve"> RAC technicians including </w:t>
      </w:r>
      <w:r w:rsidR="00150F36" w:rsidRPr="00E24BE4">
        <w:rPr>
          <w:lang w:val="en-CA"/>
        </w:rPr>
        <w:t>1</w:t>
      </w:r>
      <w:r w:rsidR="00BF2CE5" w:rsidRPr="00E24BE4">
        <w:rPr>
          <w:lang w:val="en-CA"/>
        </w:rPr>
        <w:t>00</w:t>
      </w:r>
      <w:r w:rsidR="00AF6335">
        <w:rPr>
          <w:lang w:val="en-CA"/>
        </w:rPr>
        <w:t> </w:t>
      </w:r>
      <w:r w:rsidR="002544F9" w:rsidRPr="00E24BE4">
        <w:rPr>
          <w:lang w:val="en-CA"/>
        </w:rPr>
        <w:t>females</w:t>
      </w:r>
      <w:r w:rsidR="003D1A93" w:rsidRPr="00E24BE4">
        <w:rPr>
          <w:lang w:val="en-CA"/>
        </w:rPr>
        <w:t>,</w:t>
      </w:r>
      <w:r w:rsidR="002544F9" w:rsidRPr="00E24BE4">
        <w:rPr>
          <w:lang w:val="en-CA"/>
        </w:rPr>
        <w:t xml:space="preserve"> on good</w:t>
      </w:r>
      <w:r w:rsidR="002544F9" w:rsidRPr="00E24BE4">
        <w:t xml:space="preserve"> </w:t>
      </w:r>
      <w:r w:rsidR="005D01DE" w:rsidRPr="00E24BE4">
        <w:rPr>
          <w:lang w:val="en-CA"/>
        </w:rPr>
        <w:t>practices in refrigeration, including recovery of refrigerants</w:t>
      </w:r>
      <w:r w:rsidR="005D01DE" w:rsidRPr="00E24BE4">
        <w:t xml:space="preserve">; </w:t>
      </w:r>
      <w:r w:rsidR="09780EEF" w:rsidRPr="00E24BE4">
        <w:t>design and</w:t>
      </w:r>
      <w:r w:rsidR="5FFED318" w:rsidRPr="00E24BE4">
        <w:t xml:space="preserve"> establishment of</w:t>
      </w:r>
      <w:r w:rsidR="09780EEF" w:rsidRPr="00E24BE4">
        <w:t xml:space="preserve"> </w:t>
      </w:r>
      <w:r w:rsidR="005C7381" w:rsidRPr="00E24BE4">
        <w:t>a</w:t>
      </w:r>
      <w:r w:rsidR="5D34FA22" w:rsidRPr="00E24BE4">
        <w:t xml:space="preserve"> certification s</w:t>
      </w:r>
      <w:r w:rsidR="34AE5D77" w:rsidRPr="00E24BE4">
        <w:t>c</w:t>
      </w:r>
      <w:r w:rsidR="70ED9CE1" w:rsidRPr="00E24BE4">
        <w:t>heme</w:t>
      </w:r>
      <w:r w:rsidR="005C7381" w:rsidRPr="00E24BE4">
        <w:t xml:space="preserve"> for </w:t>
      </w:r>
      <w:r w:rsidR="0051581B" w:rsidRPr="00E24BE4">
        <w:t xml:space="preserve">refrigeration </w:t>
      </w:r>
      <w:r w:rsidR="005C7381" w:rsidRPr="00E24BE4">
        <w:t>technicians</w:t>
      </w:r>
      <w:r w:rsidR="00454164">
        <w:t xml:space="preserve"> and certification of 75 technicians</w:t>
      </w:r>
      <w:r w:rsidR="12065155" w:rsidRPr="00E24BE4">
        <w:t>;</w:t>
      </w:r>
      <w:r w:rsidR="70ED9CE1" w:rsidRPr="00E24BE4">
        <w:t xml:space="preserve"> a</w:t>
      </w:r>
      <w:r w:rsidR="1DCD8B5B" w:rsidRPr="00E24BE4">
        <w:t>nd</w:t>
      </w:r>
      <w:r w:rsidR="70ED9CE1" w:rsidRPr="00E24BE4">
        <w:t xml:space="preserve"> </w:t>
      </w:r>
      <w:r w:rsidR="0051581B" w:rsidRPr="00E24BE4">
        <w:t xml:space="preserve">targeted </w:t>
      </w:r>
      <w:r w:rsidR="70ED9CE1" w:rsidRPr="00E24BE4">
        <w:t xml:space="preserve">campaigns </w:t>
      </w:r>
      <w:r w:rsidR="407343DD" w:rsidRPr="00E24BE4">
        <w:t>to</w:t>
      </w:r>
      <w:r w:rsidR="70ED9CE1" w:rsidRPr="00E24BE4">
        <w:t xml:space="preserve"> attracting students to the field</w:t>
      </w:r>
      <w:r w:rsidR="22AED01B" w:rsidRPr="00E24BE4">
        <w:t xml:space="preserve"> </w:t>
      </w:r>
      <w:r w:rsidR="0051581B" w:rsidRPr="00E24BE4">
        <w:t xml:space="preserve">encouraging </w:t>
      </w:r>
      <w:r w:rsidR="22AED01B" w:rsidRPr="00E24BE4">
        <w:t>women</w:t>
      </w:r>
      <w:r w:rsidR="0051581B" w:rsidRPr="00E24BE4">
        <w:t xml:space="preserve"> to join </w:t>
      </w:r>
      <w:r w:rsidR="0051581B" w:rsidRPr="00E24BE4">
        <w:rPr>
          <w:rFonts w:cstheme="minorHAnsi"/>
        </w:rPr>
        <w:t xml:space="preserve">vocational training </w:t>
      </w:r>
      <w:r w:rsidR="00AC1159">
        <w:rPr>
          <w:rFonts w:cstheme="minorHAnsi"/>
        </w:rPr>
        <w:t>schools, t</w:t>
      </w:r>
      <w:r w:rsidR="0051581B" w:rsidRPr="00E24BE4">
        <w:rPr>
          <w:rFonts w:cstheme="minorHAnsi"/>
        </w:rPr>
        <w:t>echnical high schools and universities</w:t>
      </w:r>
      <w:r w:rsidR="70ED9CE1" w:rsidRPr="00E24BE4">
        <w:t xml:space="preserve"> </w:t>
      </w:r>
      <w:r w:rsidR="265DE1B3" w:rsidRPr="00F41A6A">
        <w:t>(UNEP</w:t>
      </w:r>
      <w:r w:rsidR="00E24BE4" w:rsidRPr="00F41A6A">
        <w:t>) (</w:t>
      </w:r>
      <w:r w:rsidR="265DE1B3" w:rsidRPr="00F41A6A">
        <w:t>US $1</w:t>
      </w:r>
      <w:r w:rsidR="003D1A93" w:rsidRPr="00F41A6A">
        <w:t>4</w:t>
      </w:r>
      <w:r w:rsidR="265DE1B3" w:rsidRPr="00F41A6A">
        <w:t>7,000)</w:t>
      </w:r>
      <w:r w:rsidR="00AF6335">
        <w:t>;</w:t>
      </w:r>
      <w:r w:rsidR="006C0EF5">
        <w:t xml:space="preserve"> and</w:t>
      </w:r>
    </w:p>
    <w:p w14:paraId="0BC0542C" w14:textId="067A0F6F" w:rsidR="34AE5D77" w:rsidRDefault="34AE5D77" w:rsidP="34AE5D77">
      <w:pPr>
        <w:ind w:firstLine="720"/>
      </w:pPr>
    </w:p>
    <w:p w14:paraId="25BFC4AA" w14:textId="05590AC1" w:rsidR="0A97E873" w:rsidRDefault="00F0662A" w:rsidP="00E24BE4">
      <w:pPr>
        <w:ind w:left="1418" w:hanging="709"/>
      </w:pPr>
      <w:r>
        <w:t>(c)</w:t>
      </w:r>
      <w:r w:rsidR="0A97E873" w:rsidRPr="34AE5D77">
        <w:rPr>
          <w:i/>
          <w:iCs/>
        </w:rPr>
        <w:t xml:space="preserve"> </w:t>
      </w:r>
      <w:r w:rsidR="00E24BE4">
        <w:rPr>
          <w:i/>
          <w:iCs/>
        </w:rPr>
        <w:tab/>
      </w:r>
      <w:r w:rsidR="26323520" w:rsidRPr="34AE5D77">
        <w:rPr>
          <w:i/>
          <w:iCs/>
        </w:rPr>
        <w:t>Reinforcement of the existing centre of excellence and establishment</w:t>
      </w:r>
      <w:r w:rsidR="21F068FE" w:rsidRPr="34AE5D77">
        <w:rPr>
          <w:i/>
          <w:iCs/>
        </w:rPr>
        <w:t xml:space="preserve"> of three new </w:t>
      </w:r>
      <w:r w:rsidR="466108A0" w:rsidRPr="34AE5D77">
        <w:rPr>
          <w:i/>
          <w:iCs/>
        </w:rPr>
        <w:t>ones</w:t>
      </w:r>
      <w:r w:rsidR="21F068FE" w:rsidRPr="34AE5D77">
        <w:rPr>
          <w:i/>
          <w:iCs/>
        </w:rPr>
        <w:t xml:space="preserve">, </w:t>
      </w:r>
      <w:r w:rsidR="746D1BFD" w:rsidRPr="34AE5D77">
        <w:rPr>
          <w:i/>
          <w:iCs/>
        </w:rPr>
        <w:t xml:space="preserve">and </w:t>
      </w:r>
      <w:r w:rsidR="0A97E873">
        <w:tab/>
      </w:r>
      <w:r w:rsidR="746D1BFD" w:rsidRPr="34AE5D77">
        <w:rPr>
          <w:i/>
          <w:iCs/>
        </w:rPr>
        <w:t>strengthening of refrigerant recovery capability</w:t>
      </w:r>
      <w:r w:rsidR="7A4D9F5A" w:rsidRPr="34AE5D77">
        <w:rPr>
          <w:i/>
          <w:iCs/>
        </w:rPr>
        <w:t>:</w:t>
      </w:r>
      <w:r w:rsidR="6DBC12E6" w:rsidRPr="34AE5D77">
        <w:rPr>
          <w:i/>
          <w:iCs/>
        </w:rPr>
        <w:t xml:space="preserve"> </w:t>
      </w:r>
      <w:r w:rsidR="5772241A">
        <w:t>Procurement</w:t>
      </w:r>
      <w:r w:rsidR="7A4D9F5A">
        <w:t xml:space="preserve"> </w:t>
      </w:r>
      <w:r w:rsidR="57A57985">
        <w:t xml:space="preserve">and delivery </w:t>
      </w:r>
      <w:r w:rsidR="7A4D9F5A">
        <w:t>of equipment</w:t>
      </w:r>
      <w:r w:rsidR="1B9CD560">
        <w:t xml:space="preserve"> </w:t>
      </w:r>
      <w:r w:rsidR="275C963F">
        <w:t>to</w:t>
      </w:r>
      <w:r w:rsidR="1B9CD560">
        <w:t xml:space="preserve"> </w:t>
      </w:r>
      <w:r w:rsidR="1D20B636">
        <w:t>set</w:t>
      </w:r>
      <w:r w:rsidR="6F3D4F89">
        <w:t xml:space="preserve"> </w:t>
      </w:r>
      <w:r w:rsidR="1D20B636">
        <w:t xml:space="preserve">up </w:t>
      </w:r>
      <w:r w:rsidR="5FBEDFA4">
        <w:t>three</w:t>
      </w:r>
      <w:r w:rsidR="06BFE476">
        <w:t xml:space="preserve"> new centres o</w:t>
      </w:r>
      <w:r w:rsidR="3802F276">
        <w:t>f e</w:t>
      </w:r>
      <w:r w:rsidR="06BFE476">
        <w:t xml:space="preserve">xcellence </w:t>
      </w:r>
      <w:r w:rsidR="7B26B262">
        <w:t>(</w:t>
      </w:r>
      <w:proofErr w:type="spellStart"/>
      <w:r w:rsidR="7B26B262">
        <w:t>Kamenge</w:t>
      </w:r>
      <w:proofErr w:type="spellEnd"/>
      <w:r w:rsidR="7B26B262">
        <w:t xml:space="preserve">, </w:t>
      </w:r>
      <w:proofErr w:type="spellStart"/>
      <w:r w:rsidR="7B26B262">
        <w:t>Kiryama</w:t>
      </w:r>
      <w:proofErr w:type="spellEnd"/>
      <w:r w:rsidR="7B26B262">
        <w:t xml:space="preserve">, </w:t>
      </w:r>
      <w:proofErr w:type="spellStart"/>
      <w:r w:rsidR="7B26B262">
        <w:t>Ngazi</w:t>
      </w:r>
      <w:proofErr w:type="spellEnd"/>
      <w:r w:rsidR="7B26B262">
        <w:t>),</w:t>
      </w:r>
      <w:r w:rsidR="182A2F49">
        <w:t xml:space="preserve"> </w:t>
      </w:r>
      <w:r w:rsidR="3B6685D1">
        <w:t xml:space="preserve">and </w:t>
      </w:r>
      <w:r w:rsidR="6F2CF22D">
        <w:t>updating the</w:t>
      </w:r>
      <w:r w:rsidR="3F5C122A">
        <w:t xml:space="preserve"> existing one in Bujumbura</w:t>
      </w:r>
      <w:r w:rsidR="735FDD7A">
        <w:t>;</w:t>
      </w:r>
      <w:r w:rsidR="35B832A8">
        <w:t xml:space="preserve"> </w:t>
      </w:r>
      <w:r w:rsidR="6209408E">
        <w:t>procur</w:t>
      </w:r>
      <w:r w:rsidR="5DD61895">
        <w:t>ement</w:t>
      </w:r>
      <w:r w:rsidR="7B26B262">
        <w:t xml:space="preserve"> and deliver</w:t>
      </w:r>
      <w:r w:rsidR="1D69083F">
        <w:t>y of</w:t>
      </w:r>
      <w:r w:rsidR="7B26B262">
        <w:t xml:space="preserve"> tools and </w:t>
      </w:r>
      <w:r w:rsidR="03F4A468">
        <w:t>equipment</w:t>
      </w:r>
      <w:r w:rsidR="05704B3F">
        <w:t xml:space="preserve"> to </w:t>
      </w:r>
      <w:r w:rsidR="5FC0029D">
        <w:t>strengthen recovery capabilities at the centres</w:t>
      </w:r>
      <w:r w:rsidR="7D8710FF">
        <w:t>;</w:t>
      </w:r>
      <w:r w:rsidR="52CC94BE">
        <w:t xml:space="preserve"> </w:t>
      </w:r>
      <w:r w:rsidR="7B26B262">
        <w:t>tra</w:t>
      </w:r>
      <w:r w:rsidR="633C1157">
        <w:t>ining</w:t>
      </w:r>
      <w:r w:rsidR="3EEDC233">
        <w:t xml:space="preserve"> </w:t>
      </w:r>
      <w:r w:rsidR="5179C034">
        <w:t xml:space="preserve">on </w:t>
      </w:r>
      <w:r w:rsidR="2CE191A4">
        <w:t xml:space="preserve">the use of </w:t>
      </w:r>
      <w:r w:rsidR="43625F07">
        <w:t>relevant</w:t>
      </w:r>
      <w:r w:rsidR="192968A3">
        <w:t xml:space="preserve"> equipment and</w:t>
      </w:r>
      <w:r w:rsidR="633C1157">
        <w:t xml:space="preserve"> technologi</w:t>
      </w:r>
      <w:r w:rsidR="36EC1BFE">
        <w:t>es</w:t>
      </w:r>
      <w:r w:rsidR="633C1157">
        <w:t xml:space="preserve"> </w:t>
      </w:r>
      <w:r w:rsidR="27903B56" w:rsidRPr="00F41A6A">
        <w:t>(UNIDO</w:t>
      </w:r>
      <w:r w:rsidR="4997C54C" w:rsidRPr="00F41A6A">
        <w:t>)</w:t>
      </w:r>
      <w:r w:rsidR="00D1464C" w:rsidRPr="00A74E44" w:rsidDel="00D1464C">
        <w:t xml:space="preserve"> </w:t>
      </w:r>
      <w:r w:rsidR="27903B56" w:rsidRPr="00F41A6A">
        <w:t>(US$140,000)</w:t>
      </w:r>
      <w:r w:rsidR="00A74E44">
        <w:t>.</w:t>
      </w:r>
      <w:r w:rsidR="00236F45" w:rsidRPr="00E24BE4">
        <w:rPr>
          <w:rStyle w:val="FootnoteReference"/>
          <w:i/>
          <w:iCs/>
        </w:rPr>
        <w:footnoteReference w:id="9"/>
      </w:r>
      <w:r w:rsidR="00BF2CE5" w:rsidRPr="006624B7">
        <w:rPr>
          <w:i/>
          <w:iCs/>
        </w:rPr>
        <w:t xml:space="preserve"> </w:t>
      </w:r>
    </w:p>
    <w:p w14:paraId="6D93A91F" w14:textId="77777777" w:rsidR="00B03783" w:rsidRDefault="108B6DF0" w:rsidP="00B03783">
      <w:pPr>
        <w:keepNext/>
        <w:widowControl w:val="0"/>
        <w:spacing w:before="240" w:after="240"/>
        <w:rPr>
          <w:i/>
          <w:iCs/>
        </w:rPr>
      </w:pPr>
      <w:bookmarkStart w:id="13" w:name="_Hlk126915749"/>
      <w:bookmarkEnd w:id="10"/>
      <w:bookmarkEnd w:id="11"/>
      <w:r w:rsidRPr="0070021E">
        <w:rPr>
          <w:i/>
          <w:iCs/>
        </w:rPr>
        <w:t>Project implementation and monitoring</w:t>
      </w:r>
    </w:p>
    <w:bookmarkEnd w:id="13"/>
    <w:p w14:paraId="7067BD86" w14:textId="45678068" w:rsidR="00BE2DAA" w:rsidRPr="00E24BE4" w:rsidRDefault="349E2322" w:rsidP="00B03783">
      <w:pPr>
        <w:pStyle w:val="Heading1"/>
      </w:pPr>
      <w:r w:rsidRPr="0070021E">
        <w:t xml:space="preserve">The system established under stage I of the HPMP will continue into </w:t>
      </w:r>
      <w:bookmarkStart w:id="14" w:name="_Hlk125636825"/>
      <w:r w:rsidRPr="0070021E">
        <w:t>stage </w:t>
      </w:r>
      <w:r w:rsidR="25E9B697" w:rsidRPr="00E24BE4">
        <w:t>II</w:t>
      </w:r>
      <w:bookmarkEnd w:id="14"/>
      <w:r w:rsidRPr="0070021E">
        <w:t xml:space="preserve">, with the NOU and </w:t>
      </w:r>
      <w:r w:rsidR="51C2B924" w:rsidRPr="0070021E">
        <w:t>UNEP</w:t>
      </w:r>
      <w:r w:rsidRPr="0070021E">
        <w:t xml:space="preserve"> monitoring activities, reporting on progress, and working with stakeholders to phase out HCFCs. The cost of those activities for </w:t>
      </w:r>
      <w:r w:rsidR="6A11E975" w:rsidRPr="0070021E">
        <w:t>UNEP</w:t>
      </w:r>
      <w:r w:rsidRPr="0070021E">
        <w:t xml:space="preserve"> amounts to US $</w:t>
      </w:r>
      <w:r w:rsidR="006624B7" w:rsidRPr="0070021E">
        <w:t>26,000</w:t>
      </w:r>
      <w:r w:rsidRPr="0070021E">
        <w:t xml:space="preserve">, and includes </w:t>
      </w:r>
      <w:r w:rsidRPr="00E24BE4">
        <w:t>project staff and consultants, domestic travel, meetings and workshops</w:t>
      </w:r>
      <w:r w:rsidR="006624B7" w:rsidRPr="00E24BE4">
        <w:t>.</w:t>
      </w:r>
    </w:p>
    <w:p w14:paraId="71D8C0A7" w14:textId="77777777" w:rsidR="00BE2DAA" w:rsidRPr="0070021E" w:rsidRDefault="00BE2DAA" w:rsidP="00A335E5">
      <w:pPr>
        <w:keepNext/>
        <w:widowControl w:val="0"/>
        <w:spacing w:after="240"/>
        <w:rPr>
          <w:i/>
        </w:rPr>
      </w:pPr>
      <w:bookmarkStart w:id="15" w:name="_Hlk126915810"/>
      <w:bookmarkEnd w:id="12"/>
      <w:r w:rsidRPr="0070021E">
        <w:rPr>
          <w:i/>
        </w:rPr>
        <w:t>Gender policy implementation</w:t>
      </w:r>
      <w:bookmarkEnd w:id="15"/>
    </w:p>
    <w:p w14:paraId="67C073B5" w14:textId="7A1854DC" w:rsidR="004435E2" w:rsidRPr="00F45D3D" w:rsidRDefault="004435E2" w:rsidP="00352449">
      <w:pPr>
        <w:pStyle w:val="Heading1"/>
        <w:rPr>
          <w:rFonts w:cstheme="minorHAnsi"/>
        </w:rPr>
      </w:pPr>
      <w:r w:rsidRPr="00F45D3D">
        <w:rPr>
          <w:rFonts w:cstheme="minorHAnsi"/>
        </w:rPr>
        <w:t xml:space="preserve">The Government of Burundi, UNEP and UNIDO are fully committed to implementing the gender </w:t>
      </w:r>
      <w:r w:rsidRPr="00352449">
        <w:rPr>
          <w:rFonts w:cstheme="minorHAnsi"/>
        </w:rPr>
        <w:t xml:space="preserve">mainstreaming </w:t>
      </w:r>
      <w:r w:rsidRPr="00F45D3D">
        <w:rPr>
          <w:rFonts w:cstheme="minorHAnsi"/>
        </w:rPr>
        <w:t xml:space="preserve">policy of the Multilateral Fund and their own gender policies. </w:t>
      </w:r>
      <w:r w:rsidRPr="00352449">
        <w:rPr>
          <w:rFonts w:cstheme="minorHAnsi"/>
        </w:rPr>
        <w:t xml:space="preserve">In </w:t>
      </w:r>
      <w:r w:rsidR="00112BA2">
        <w:rPr>
          <w:rFonts w:cstheme="minorHAnsi"/>
        </w:rPr>
        <w:t>s</w:t>
      </w:r>
      <w:r w:rsidRPr="00352449">
        <w:rPr>
          <w:rFonts w:cstheme="minorHAnsi"/>
        </w:rPr>
        <w:t>tage I, especially dedicated information and awareness-raising campaigns for the promotion of gender balance in the RAC servicing profession were held, with the aim of introducing a 50 per</w:t>
      </w:r>
      <w:r w:rsidR="00112BA2">
        <w:rPr>
          <w:rFonts w:cstheme="minorHAnsi"/>
        </w:rPr>
        <w:t xml:space="preserve"> </w:t>
      </w:r>
      <w:r w:rsidRPr="00352449">
        <w:rPr>
          <w:rFonts w:cstheme="minorHAnsi"/>
        </w:rPr>
        <w:t xml:space="preserve">cent quota for women when recruiting to specialized vocational and technical training schools in RAC servicing. </w:t>
      </w:r>
      <w:r w:rsidRPr="00352449">
        <w:rPr>
          <w:rFonts w:cstheme="minorHAnsi"/>
          <w:lang w:eastAsia="en-GB"/>
        </w:rPr>
        <w:t xml:space="preserve">The implementation plan for </w:t>
      </w:r>
      <w:r w:rsidR="00112BA2">
        <w:rPr>
          <w:rFonts w:cstheme="minorHAnsi"/>
          <w:lang w:eastAsia="en-GB"/>
        </w:rPr>
        <w:t>s</w:t>
      </w:r>
      <w:r w:rsidRPr="00352449">
        <w:rPr>
          <w:rFonts w:cstheme="minorHAnsi"/>
          <w:lang w:eastAsia="en-GB"/>
        </w:rPr>
        <w:t>tage</w:t>
      </w:r>
      <w:r w:rsidR="00112BA2">
        <w:rPr>
          <w:rFonts w:cstheme="minorHAnsi"/>
          <w:lang w:eastAsia="en-GB"/>
        </w:rPr>
        <w:t> </w:t>
      </w:r>
      <w:r w:rsidRPr="00352449">
        <w:rPr>
          <w:rFonts w:cstheme="minorHAnsi"/>
          <w:lang w:eastAsia="en-GB"/>
        </w:rPr>
        <w:t xml:space="preserve">II </w:t>
      </w:r>
      <w:r w:rsidR="0070021E" w:rsidRPr="00352449">
        <w:rPr>
          <w:rFonts w:cstheme="minorHAnsi"/>
          <w:lang w:eastAsia="en-GB"/>
        </w:rPr>
        <w:t>also includes tailor-</w:t>
      </w:r>
      <w:r w:rsidR="0070021E" w:rsidRPr="00F45D3D">
        <w:t xml:space="preserve">targeted campaigns to attracting students to the field encouraging women to join </w:t>
      </w:r>
      <w:r w:rsidR="0070021E" w:rsidRPr="00F45D3D">
        <w:rPr>
          <w:rFonts w:cstheme="minorHAnsi"/>
          <w:lang w:val="en-GB"/>
        </w:rPr>
        <w:t xml:space="preserve">vocational </w:t>
      </w:r>
      <w:r w:rsidR="0070021E" w:rsidRPr="00F45D3D">
        <w:rPr>
          <w:rFonts w:cstheme="minorHAnsi"/>
        </w:rPr>
        <w:t xml:space="preserve">and </w:t>
      </w:r>
      <w:r w:rsidR="00352449">
        <w:rPr>
          <w:rFonts w:cstheme="minorHAnsi"/>
        </w:rPr>
        <w:t>technical</w:t>
      </w:r>
      <w:r w:rsidR="0070021E" w:rsidRPr="00F45D3D">
        <w:rPr>
          <w:rFonts w:cstheme="minorHAnsi"/>
          <w:lang w:val="en-GB"/>
        </w:rPr>
        <w:t xml:space="preserve"> </w:t>
      </w:r>
      <w:r w:rsidR="0070021E" w:rsidRPr="00F45D3D">
        <w:rPr>
          <w:rFonts w:cstheme="minorHAnsi"/>
        </w:rPr>
        <w:t xml:space="preserve">training </w:t>
      </w:r>
      <w:r w:rsidR="0070021E" w:rsidRPr="00F45D3D">
        <w:rPr>
          <w:rFonts w:cstheme="minorHAnsi"/>
          <w:lang w:val="en-GB"/>
        </w:rPr>
        <w:t>schools</w:t>
      </w:r>
      <w:r w:rsidR="0070021E" w:rsidRPr="00F45D3D">
        <w:rPr>
          <w:rFonts w:cstheme="minorHAnsi"/>
        </w:rPr>
        <w:t>,</w:t>
      </w:r>
      <w:r w:rsidR="0070021E" w:rsidRPr="00F45D3D">
        <w:rPr>
          <w:rFonts w:cstheme="minorHAnsi"/>
          <w:lang w:val="en-GB"/>
        </w:rPr>
        <w:t xml:space="preserve"> a</w:t>
      </w:r>
      <w:r w:rsidR="0070021E" w:rsidRPr="00F45D3D">
        <w:rPr>
          <w:rFonts w:cstheme="minorHAnsi"/>
        </w:rPr>
        <w:t xml:space="preserve">s well as </w:t>
      </w:r>
      <w:r w:rsidR="0070021E" w:rsidRPr="00F45D3D">
        <w:rPr>
          <w:rFonts w:cstheme="minorHAnsi"/>
          <w:lang w:val="en-GB"/>
        </w:rPr>
        <w:t>universities</w:t>
      </w:r>
      <w:r w:rsidR="0070021E" w:rsidRPr="00F45D3D">
        <w:rPr>
          <w:rFonts w:cstheme="minorHAnsi"/>
        </w:rPr>
        <w:t xml:space="preserve">. </w:t>
      </w:r>
      <w:r w:rsidR="007C2EC7">
        <w:rPr>
          <w:rFonts w:cstheme="minorHAnsi"/>
        </w:rPr>
        <w:t>During stage II a gender assessment will be undertaken in accordance with decision 92/40, and the relevant recommendations implemented. S</w:t>
      </w:r>
      <w:r w:rsidR="0070021E" w:rsidRPr="00F45D3D">
        <w:rPr>
          <w:rFonts w:cstheme="minorHAnsi"/>
        </w:rPr>
        <w:t xml:space="preserve">tage II </w:t>
      </w:r>
      <w:r w:rsidR="007C2EC7">
        <w:rPr>
          <w:rFonts w:cstheme="minorHAnsi"/>
        </w:rPr>
        <w:t xml:space="preserve">also </w:t>
      </w:r>
      <w:r w:rsidRPr="00352449">
        <w:rPr>
          <w:rFonts w:cstheme="minorHAnsi"/>
          <w:lang w:eastAsia="en-GB"/>
        </w:rPr>
        <w:t>include</w:t>
      </w:r>
      <w:r w:rsidR="00862384">
        <w:rPr>
          <w:rFonts w:cstheme="minorHAnsi"/>
          <w:lang w:eastAsia="en-GB"/>
        </w:rPr>
        <w:t>s</w:t>
      </w:r>
      <w:r w:rsidRPr="00352449">
        <w:rPr>
          <w:rFonts w:cstheme="minorHAnsi"/>
          <w:lang w:eastAsia="en-GB"/>
        </w:rPr>
        <w:t xml:space="preserve"> activities that will address gender equality and women’s empowerment systematically</w:t>
      </w:r>
      <w:r w:rsidR="00416AA6" w:rsidRPr="00352449">
        <w:rPr>
          <w:rFonts w:cstheme="minorHAnsi"/>
          <w:lang w:eastAsia="en-GB"/>
        </w:rPr>
        <w:t>, i.e., c</w:t>
      </w:r>
      <w:r w:rsidRPr="00352449">
        <w:rPr>
          <w:rFonts w:cstheme="minorHAnsi"/>
        </w:rPr>
        <w:t>ollect</w:t>
      </w:r>
      <w:r w:rsidR="00416AA6" w:rsidRPr="00352449">
        <w:rPr>
          <w:rFonts w:cstheme="minorHAnsi"/>
        </w:rPr>
        <w:t>ion</w:t>
      </w:r>
      <w:r w:rsidRPr="00352449">
        <w:rPr>
          <w:rFonts w:cstheme="minorHAnsi"/>
        </w:rPr>
        <w:t xml:space="preserve"> and monitor</w:t>
      </w:r>
      <w:r w:rsidR="00416AA6" w:rsidRPr="00352449">
        <w:rPr>
          <w:rFonts w:cstheme="minorHAnsi"/>
        </w:rPr>
        <w:t>ing of</w:t>
      </w:r>
      <w:r w:rsidRPr="00352449">
        <w:rPr>
          <w:rFonts w:cstheme="minorHAnsi"/>
        </w:rPr>
        <w:t xml:space="preserve"> gender-disaggregated data</w:t>
      </w:r>
      <w:r w:rsidR="0070021E" w:rsidRPr="00F45D3D">
        <w:rPr>
          <w:rFonts w:cstheme="minorHAnsi"/>
        </w:rPr>
        <w:t>; in particular,</w:t>
      </w:r>
      <w:r w:rsidR="00416AA6" w:rsidRPr="00F45D3D">
        <w:rPr>
          <w:rFonts w:cstheme="minorHAnsi"/>
        </w:rPr>
        <w:t xml:space="preserve"> under</w:t>
      </w:r>
      <w:r w:rsidR="0070021E" w:rsidRPr="00F45D3D">
        <w:rPr>
          <w:rFonts w:cstheme="minorHAnsi"/>
        </w:rPr>
        <w:t xml:space="preserve"> the </w:t>
      </w:r>
      <w:r w:rsidR="0070021E" w:rsidRPr="00F45D3D">
        <w:rPr>
          <w:rFonts w:cstheme="minorHAnsi"/>
        </w:rPr>
        <w:lastRenderedPageBreak/>
        <w:t>m</w:t>
      </w:r>
      <w:r w:rsidR="00416AA6" w:rsidRPr="00352449">
        <w:rPr>
          <w:rFonts w:eastAsiaTheme="minorHAnsi" w:cstheme="minorHAnsi"/>
        </w:rPr>
        <w:t xml:space="preserve">onitoring and evaluation </w:t>
      </w:r>
      <w:r w:rsidR="0070021E" w:rsidRPr="00352449">
        <w:rPr>
          <w:rFonts w:eastAsiaTheme="minorHAnsi" w:cstheme="minorHAnsi"/>
        </w:rPr>
        <w:t xml:space="preserve">tasks, </w:t>
      </w:r>
      <w:r w:rsidR="00416AA6" w:rsidRPr="00352449">
        <w:rPr>
          <w:rFonts w:eastAsiaTheme="minorHAnsi" w:cstheme="minorHAnsi"/>
        </w:rPr>
        <w:t xml:space="preserve">specific reporting on gender </w:t>
      </w:r>
      <w:r w:rsidR="0070021E" w:rsidRPr="00352449">
        <w:rPr>
          <w:rFonts w:eastAsiaTheme="minorHAnsi" w:cstheme="minorHAnsi"/>
        </w:rPr>
        <w:t xml:space="preserve">requirements </w:t>
      </w:r>
      <w:r w:rsidR="00416AA6" w:rsidRPr="00352449">
        <w:rPr>
          <w:rFonts w:eastAsiaTheme="minorHAnsi" w:cstheme="minorHAnsi"/>
        </w:rPr>
        <w:t>and progress made to address the</w:t>
      </w:r>
      <w:r w:rsidR="0070021E" w:rsidRPr="00352449">
        <w:rPr>
          <w:rFonts w:eastAsiaTheme="minorHAnsi" w:cstheme="minorHAnsi"/>
        </w:rPr>
        <w:t>m both q</w:t>
      </w:r>
      <w:r w:rsidR="00416AA6" w:rsidRPr="00352449">
        <w:rPr>
          <w:rFonts w:eastAsiaTheme="minorHAnsi" w:cstheme="minorHAnsi"/>
        </w:rPr>
        <w:t>uantitatively and qualitatively</w:t>
      </w:r>
      <w:r w:rsidR="0070021E" w:rsidRPr="00352449">
        <w:rPr>
          <w:rFonts w:eastAsiaTheme="minorHAnsi" w:cstheme="minorHAnsi"/>
        </w:rPr>
        <w:t>,</w:t>
      </w:r>
      <w:r w:rsidR="00416AA6" w:rsidRPr="00352449">
        <w:rPr>
          <w:rFonts w:eastAsiaTheme="minorHAnsi" w:cstheme="minorHAnsi"/>
        </w:rPr>
        <w:t xml:space="preserve"> will be u</w:t>
      </w:r>
      <w:r w:rsidR="0070021E" w:rsidRPr="00352449">
        <w:rPr>
          <w:rFonts w:eastAsiaTheme="minorHAnsi" w:cstheme="minorHAnsi"/>
        </w:rPr>
        <w:t>n</w:t>
      </w:r>
      <w:r w:rsidR="00416AA6" w:rsidRPr="00352449">
        <w:rPr>
          <w:rFonts w:eastAsiaTheme="minorHAnsi" w:cstheme="minorHAnsi"/>
        </w:rPr>
        <w:t xml:space="preserve">dertaken. </w:t>
      </w:r>
    </w:p>
    <w:p w14:paraId="02D7BB68" w14:textId="127C7156" w:rsidR="004435E2" w:rsidRPr="00352449" w:rsidRDefault="007C2EC7" w:rsidP="00352449">
      <w:pPr>
        <w:pStyle w:val="Heading1"/>
        <w:rPr>
          <w:rFonts w:cstheme="minorHAnsi"/>
        </w:rPr>
      </w:pPr>
      <w:r>
        <w:rPr>
          <w:rFonts w:cstheme="minorHAnsi"/>
        </w:rPr>
        <w:t>It is to be highlighted</w:t>
      </w:r>
      <w:r w:rsidR="004435E2" w:rsidRPr="00352449">
        <w:rPr>
          <w:rFonts w:cstheme="minorHAnsi"/>
        </w:rPr>
        <w:t xml:space="preserve"> that, at the level of educational institutions, around 25</w:t>
      </w:r>
      <w:r w:rsidR="00712AE7">
        <w:rPr>
          <w:rFonts w:cstheme="minorHAnsi"/>
        </w:rPr>
        <w:t xml:space="preserve"> per cent</w:t>
      </w:r>
      <w:r w:rsidR="004435E2" w:rsidRPr="00352449">
        <w:rPr>
          <w:rFonts w:cstheme="minorHAnsi"/>
        </w:rPr>
        <w:t xml:space="preserve"> </w:t>
      </w:r>
      <w:r>
        <w:rPr>
          <w:rFonts w:cstheme="minorHAnsi"/>
        </w:rPr>
        <w:t xml:space="preserve">of women </w:t>
      </w:r>
      <w:r w:rsidR="004435E2" w:rsidRPr="00352449">
        <w:rPr>
          <w:rFonts w:cstheme="minorHAnsi"/>
        </w:rPr>
        <w:t>were trained in the RAC training centres in the period from 2017 to 2022.</w:t>
      </w:r>
      <w:r w:rsidR="0070021E" w:rsidRPr="00352449">
        <w:rPr>
          <w:rFonts w:cstheme="minorHAnsi"/>
        </w:rPr>
        <w:t xml:space="preserve"> Women have now an important presence</w:t>
      </w:r>
      <w:r w:rsidR="004435E2" w:rsidRPr="00352449">
        <w:rPr>
          <w:rFonts w:cstheme="minorHAnsi"/>
        </w:rPr>
        <w:t xml:space="preserve"> in </w:t>
      </w:r>
      <w:r w:rsidR="0070021E" w:rsidRPr="00352449">
        <w:rPr>
          <w:rFonts w:cstheme="minorHAnsi"/>
        </w:rPr>
        <w:t xml:space="preserve">this </w:t>
      </w:r>
      <w:r w:rsidR="00352449" w:rsidRPr="00352449">
        <w:rPr>
          <w:rFonts w:cstheme="minorHAnsi"/>
        </w:rPr>
        <w:t>profession,</w:t>
      </w:r>
      <w:r w:rsidR="0070021E" w:rsidRPr="00352449">
        <w:rPr>
          <w:rFonts w:cstheme="minorHAnsi"/>
        </w:rPr>
        <w:t xml:space="preserve"> and some have even established their own servicing workshops </w:t>
      </w:r>
      <w:r w:rsidR="004435E2" w:rsidRPr="00352449">
        <w:rPr>
          <w:rFonts w:cstheme="minorHAnsi"/>
        </w:rPr>
        <w:t>in the large cities of the country.</w:t>
      </w:r>
    </w:p>
    <w:p w14:paraId="426D11D1" w14:textId="0FAB181F" w:rsidR="00BE2DAA" w:rsidRPr="00996241" w:rsidRDefault="76D557B7" w:rsidP="00352449">
      <w:pPr>
        <w:pStyle w:val="Heading1"/>
        <w:keepNext/>
        <w:widowControl w:val="0"/>
        <w:numPr>
          <w:ilvl w:val="0"/>
          <w:numId w:val="0"/>
        </w:numPr>
        <w:rPr>
          <w:u w:val="single"/>
        </w:rPr>
      </w:pPr>
      <w:bookmarkStart w:id="16" w:name="_Hlk126915819"/>
      <w:r w:rsidRPr="466460F8">
        <w:rPr>
          <w:u w:val="single"/>
        </w:rPr>
        <w:t xml:space="preserve">Total cost of </w:t>
      </w:r>
      <w:r w:rsidRPr="00A35B35">
        <w:rPr>
          <w:u w:val="single"/>
        </w:rPr>
        <w:t>stage </w:t>
      </w:r>
      <w:r w:rsidR="13623165" w:rsidRPr="00A35B35">
        <w:rPr>
          <w:u w:val="single"/>
        </w:rPr>
        <w:t>II</w:t>
      </w:r>
      <w:r w:rsidRPr="466460F8">
        <w:rPr>
          <w:u w:val="single"/>
        </w:rPr>
        <w:t xml:space="preserve"> of the HCFC phase-out management plan</w:t>
      </w:r>
    </w:p>
    <w:bookmarkEnd w:id="16"/>
    <w:p w14:paraId="79806442" w14:textId="757CF19C" w:rsidR="00491C24" w:rsidRPr="00491C24" w:rsidRDefault="349E2322" w:rsidP="00352449">
      <w:pPr>
        <w:pStyle w:val="Heading1"/>
      </w:pPr>
      <w:r>
        <w:t>The total cost of stage </w:t>
      </w:r>
      <w:r w:rsidR="0A5D2FC0" w:rsidRPr="00352449">
        <w:t>II</w:t>
      </w:r>
      <w:r>
        <w:t xml:space="preserve"> of the HPMP for </w:t>
      </w:r>
      <w:r w:rsidR="537A77BB">
        <w:t>Burundi</w:t>
      </w:r>
      <w:r>
        <w:t xml:space="preserve"> has been estimated at US $</w:t>
      </w:r>
      <w:r w:rsidR="001A1ECF">
        <w:t>418,000</w:t>
      </w:r>
      <w:r>
        <w:t xml:space="preserve"> (plus agency support costs), as originally submitted, for achieving a 67.5 per cent reduction from its HCFC baseline consumption by 2025 and a 100 per cent reduction by 2030. The proposed activities and cost breakdown are summarized in </w:t>
      </w:r>
      <w:r w:rsidRPr="00454164">
        <w:t>paragraph</w:t>
      </w:r>
      <w:r w:rsidR="00491C24" w:rsidRPr="00454164">
        <w:t>s</w:t>
      </w:r>
      <w:r w:rsidR="00491C24" w:rsidRPr="00F41A6A">
        <w:t xml:space="preserve"> 1</w:t>
      </w:r>
      <w:r w:rsidR="00BE3AB5" w:rsidRPr="00F41A6A">
        <w:t>4</w:t>
      </w:r>
      <w:r w:rsidR="00491C24" w:rsidRPr="00F41A6A">
        <w:t xml:space="preserve"> and 1</w:t>
      </w:r>
      <w:r w:rsidR="00BE3AB5" w:rsidRPr="00F41A6A">
        <w:t>5</w:t>
      </w:r>
      <w:r w:rsidRPr="00454164">
        <w:t xml:space="preserve"> above</w:t>
      </w:r>
      <w:r w:rsidR="00491C24">
        <w:t>.</w:t>
      </w:r>
    </w:p>
    <w:p w14:paraId="48A7D6F8" w14:textId="2BB73C83" w:rsidR="00BE2DAA" w:rsidRPr="00C03D56" w:rsidRDefault="2B08D1C1" w:rsidP="00A335E5">
      <w:pPr>
        <w:keepNext/>
        <w:widowControl w:val="0"/>
        <w:spacing w:before="240" w:after="240"/>
        <w:rPr>
          <w:u w:val="single"/>
        </w:rPr>
      </w:pPr>
      <w:bookmarkStart w:id="17" w:name="_Hlk126915832"/>
      <w:r w:rsidRPr="00C03D56">
        <w:rPr>
          <w:u w:val="single"/>
        </w:rPr>
        <w:t>Implementation plan for the first tranche of stage </w:t>
      </w:r>
      <w:r w:rsidR="03350E73" w:rsidRPr="00C03D56">
        <w:rPr>
          <w:u w:val="single"/>
        </w:rPr>
        <w:t>II</w:t>
      </w:r>
      <w:r w:rsidRPr="00C03D56">
        <w:rPr>
          <w:u w:val="single"/>
        </w:rPr>
        <w:t xml:space="preserve"> of the HCFC phase-out management plan</w:t>
      </w:r>
    </w:p>
    <w:bookmarkEnd w:id="17"/>
    <w:p w14:paraId="69EECAEC" w14:textId="554DF4EB" w:rsidR="00BE2DAA" w:rsidRPr="00352449" w:rsidRDefault="28DDC8BA" w:rsidP="34AE5D77">
      <w:pPr>
        <w:pStyle w:val="Heading1"/>
      </w:pPr>
      <w:r w:rsidRPr="00C03D56">
        <w:t>The first funding tranche of stage </w:t>
      </w:r>
      <w:r w:rsidR="18016B0C" w:rsidRPr="00C03D56">
        <w:t>II</w:t>
      </w:r>
      <w:r w:rsidRPr="00C03D56">
        <w:t xml:space="preserve"> of the HPMP in the total amount of US </w:t>
      </w:r>
      <w:r w:rsidRPr="00352449">
        <w:t>$</w:t>
      </w:r>
      <w:r w:rsidR="69BD0C3C" w:rsidRPr="00352449">
        <w:t>215,600</w:t>
      </w:r>
      <w:r w:rsidR="4EC45115" w:rsidRPr="00352449">
        <w:t>,</w:t>
      </w:r>
      <w:r w:rsidR="5242D9ED" w:rsidRPr="00C03D56">
        <w:t xml:space="preserve"> as originally submitted, </w:t>
      </w:r>
      <w:r w:rsidRPr="00C03D56">
        <w:t>will be implemented between</w:t>
      </w:r>
      <w:r w:rsidR="68FF0000" w:rsidRPr="00C03D56">
        <w:t xml:space="preserve"> December</w:t>
      </w:r>
      <w:r w:rsidRPr="00C03D56">
        <w:t xml:space="preserve"> 2024 and </w:t>
      </w:r>
      <w:r w:rsidR="46034B49" w:rsidRPr="00C03D56">
        <w:t>December 202</w:t>
      </w:r>
      <w:r w:rsidR="00BE3AB5">
        <w:t>7</w:t>
      </w:r>
      <w:r w:rsidR="3506CE93" w:rsidRPr="00C03D56">
        <w:t xml:space="preserve"> </w:t>
      </w:r>
      <w:r w:rsidR="3490FFCC" w:rsidRPr="00352449">
        <w:t>and</w:t>
      </w:r>
      <w:r w:rsidRPr="00C03D56">
        <w:t xml:space="preserve"> will include the following activities:</w:t>
      </w:r>
    </w:p>
    <w:p w14:paraId="34359249" w14:textId="2AB9AFF7" w:rsidR="6C9FDA6E" w:rsidRDefault="00862384" w:rsidP="00A677C5">
      <w:pPr>
        <w:pStyle w:val="Heading2"/>
        <w:widowControl/>
        <w:ind w:left="1440" w:hanging="720"/>
        <w:rPr>
          <w:i/>
          <w:iCs/>
        </w:rPr>
      </w:pPr>
      <w:r>
        <w:t xml:space="preserve">(a) </w:t>
      </w:r>
      <w:r>
        <w:tab/>
      </w:r>
      <w:r w:rsidR="6C9FDA6E" w:rsidRPr="00C03D56">
        <w:rPr>
          <w:i/>
          <w:iCs/>
        </w:rPr>
        <w:t>Strengthening</w:t>
      </w:r>
      <w:r w:rsidR="00E50CF7" w:rsidRPr="00C03D56">
        <w:rPr>
          <w:i/>
          <w:iCs/>
        </w:rPr>
        <w:t xml:space="preserve"> t</w:t>
      </w:r>
      <w:r w:rsidR="005B4817" w:rsidRPr="00C03D56">
        <w:rPr>
          <w:i/>
          <w:iCs/>
        </w:rPr>
        <w:t>h</w:t>
      </w:r>
      <w:r w:rsidR="00E50CF7" w:rsidRPr="00C03D56">
        <w:rPr>
          <w:i/>
          <w:iCs/>
        </w:rPr>
        <w:t>e</w:t>
      </w:r>
      <w:r w:rsidR="6C9FDA6E" w:rsidRPr="00C03D56">
        <w:rPr>
          <w:i/>
          <w:iCs/>
        </w:rPr>
        <w:t xml:space="preserve"> </w:t>
      </w:r>
      <w:r w:rsidR="1EC60D0A" w:rsidRPr="00C03D56">
        <w:rPr>
          <w:i/>
          <w:iCs/>
        </w:rPr>
        <w:t>regulatory framework and capacity of customs and law enforcement officers</w:t>
      </w:r>
      <w:r w:rsidR="543B99E3" w:rsidRPr="00C03D56">
        <w:rPr>
          <w:i/>
          <w:iCs/>
        </w:rPr>
        <w:t>:</w:t>
      </w:r>
      <w:r w:rsidR="543B99E3" w:rsidRPr="00C03D56">
        <w:t xml:space="preserve"> </w:t>
      </w:r>
      <w:r w:rsidR="20C5FA84" w:rsidRPr="00352449">
        <w:t>D</w:t>
      </w:r>
      <w:r w:rsidR="26450D3A" w:rsidRPr="00352449">
        <w:t>evelopment of</w:t>
      </w:r>
      <w:r w:rsidR="002D16E6" w:rsidRPr="00066152">
        <w:t xml:space="preserve"> a</w:t>
      </w:r>
      <w:r w:rsidR="002D16E6" w:rsidRPr="006624B7">
        <w:rPr>
          <w:color w:val="00B0F0"/>
          <w:lang w:val="en-GB"/>
        </w:rPr>
        <w:t xml:space="preserve"> </w:t>
      </w:r>
      <w:r w:rsidR="002D16E6" w:rsidRPr="00B9777F">
        <w:rPr>
          <w:lang w:val="en-GB"/>
        </w:rPr>
        <w:t xml:space="preserve">ban on new and used HCFC-based equipment; design of </w:t>
      </w:r>
      <w:r>
        <w:rPr>
          <w:lang w:val="en-GB"/>
        </w:rPr>
        <w:t xml:space="preserve">legal </w:t>
      </w:r>
      <w:r w:rsidR="002D16E6" w:rsidRPr="00352449">
        <w:t>provisions for the certification process</w:t>
      </w:r>
      <w:r w:rsidR="002D16E6" w:rsidRPr="002D16E6">
        <w:t>;</w:t>
      </w:r>
      <w:r w:rsidR="002D16E6" w:rsidRPr="00352449">
        <w:t xml:space="preserve"> development of national technical</w:t>
      </w:r>
      <w:r w:rsidR="26450D3A" w:rsidRPr="00352449">
        <w:t xml:space="preserve"> standards and protocols on the </w:t>
      </w:r>
      <w:r w:rsidR="002D16E6" w:rsidRPr="00352449">
        <w:t>safe handling</w:t>
      </w:r>
      <w:r w:rsidR="26450D3A" w:rsidRPr="00352449">
        <w:t xml:space="preserve"> of flammable and toxic </w:t>
      </w:r>
      <w:r w:rsidR="002D16E6" w:rsidRPr="00352449">
        <w:t>refrigerants;</w:t>
      </w:r>
      <w:r w:rsidR="4977A6A5" w:rsidRPr="00352449">
        <w:t xml:space="preserve"> </w:t>
      </w:r>
      <w:r w:rsidR="543B99E3" w:rsidRPr="002D16E6">
        <w:t xml:space="preserve">training </w:t>
      </w:r>
      <w:r w:rsidR="009064F6" w:rsidRPr="002D16E6">
        <w:t>sess</w:t>
      </w:r>
      <w:r w:rsidR="009064F6">
        <w:t xml:space="preserve">ions </w:t>
      </w:r>
      <w:r w:rsidR="09AA45FC">
        <w:t xml:space="preserve">with up-to-date materials </w:t>
      </w:r>
      <w:r w:rsidR="543B99E3">
        <w:t xml:space="preserve">on </w:t>
      </w:r>
      <w:r w:rsidR="76BED2F8">
        <w:t xml:space="preserve">monitoring and </w:t>
      </w:r>
      <w:r w:rsidR="543B99E3">
        <w:t xml:space="preserve">control of HCFCs and HCFC‑based equipment for 60 customs and </w:t>
      </w:r>
      <w:r w:rsidR="2CF957D7">
        <w:t xml:space="preserve">law </w:t>
      </w:r>
      <w:r w:rsidR="543B99E3">
        <w:t>enforcement officers</w:t>
      </w:r>
      <w:r w:rsidR="1EA7A9D8">
        <w:t xml:space="preserve"> including 20 fe</w:t>
      </w:r>
      <w:r w:rsidR="17FAE665">
        <w:t>males</w:t>
      </w:r>
      <w:r w:rsidR="543B99E3">
        <w:t xml:space="preserve">; </w:t>
      </w:r>
      <w:r w:rsidR="31B21F7F">
        <w:t xml:space="preserve">two </w:t>
      </w:r>
      <w:r w:rsidR="7677FEC2">
        <w:t xml:space="preserve">workshops on awareness and sensitization </w:t>
      </w:r>
      <w:r w:rsidR="543B99E3">
        <w:t xml:space="preserve">for importers </w:t>
      </w:r>
      <w:r w:rsidR="002D16E6">
        <w:t xml:space="preserve">and distributors </w:t>
      </w:r>
      <w:r w:rsidR="543B99E3">
        <w:t>on the procedures for issuing import licenses and quotas and on the potential risks and dangers of certain refrigerant</w:t>
      </w:r>
      <w:r w:rsidR="6ECF6A89">
        <w:t>s</w:t>
      </w:r>
      <w:r w:rsidR="5BABF590">
        <w:t xml:space="preserve">; translation of </w:t>
      </w:r>
      <w:r w:rsidR="56CDD0C2">
        <w:t>regulations and legal texts</w:t>
      </w:r>
      <w:r w:rsidR="5BABF590">
        <w:t xml:space="preserve"> into </w:t>
      </w:r>
      <w:r w:rsidR="383D1047">
        <w:t>main</w:t>
      </w:r>
      <w:r w:rsidR="5BABF590">
        <w:t xml:space="preserve"> local languages</w:t>
      </w:r>
      <w:r w:rsidR="2351671F" w:rsidRPr="00F41A6A">
        <w:t xml:space="preserve"> (UNEP) (US $</w:t>
      </w:r>
      <w:r w:rsidR="002D16E6" w:rsidRPr="00F41A6A">
        <w:t>5</w:t>
      </w:r>
      <w:r w:rsidR="2351671F" w:rsidRPr="00F41A6A">
        <w:t>4,000)</w:t>
      </w:r>
      <w:r w:rsidR="00916C2E">
        <w:t>;</w:t>
      </w:r>
    </w:p>
    <w:p w14:paraId="54CAE768" w14:textId="30A07358" w:rsidR="00BE2DAA" w:rsidRDefault="00862384" w:rsidP="00A677C5">
      <w:pPr>
        <w:pStyle w:val="Heading2"/>
        <w:widowControl/>
        <w:ind w:left="1440" w:hanging="720"/>
      </w:pPr>
      <w:r>
        <w:t xml:space="preserve">(b) </w:t>
      </w:r>
      <w:r>
        <w:tab/>
      </w:r>
      <w:r w:rsidR="0C1DA222" w:rsidRPr="34AE5D77">
        <w:rPr>
          <w:i/>
          <w:iCs/>
        </w:rPr>
        <w:t xml:space="preserve">Strengthening the capacity of refrigeration </w:t>
      </w:r>
      <w:r w:rsidR="6C3C5CB1" w:rsidRPr="34AE5D77">
        <w:rPr>
          <w:i/>
          <w:iCs/>
        </w:rPr>
        <w:t xml:space="preserve">technicians </w:t>
      </w:r>
      <w:r w:rsidR="0C1DA222" w:rsidRPr="34AE5D77">
        <w:rPr>
          <w:i/>
          <w:iCs/>
        </w:rPr>
        <w:t xml:space="preserve">in good </w:t>
      </w:r>
      <w:r w:rsidR="09F105B9" w:rsidRPr="34AE5D77">
        <w:rPr>
          <w:i/>
          <w:iCs/>
        </w:rPr>
        <w:t xml:space="preserve">practices in </w:t>
      </w:r>
      <w:r w:rsidR="0C1DA222" w:rsidRPr="34AE5D77">
        <w:rPr>
          <w:i/>
          <w:iCs/>
        </w:rPr>
        <w:t>refrigeration</w:t>
      </w:r>
      <w:r w:rsidR="34FAC4F5" w:rsidRPr="34AE5D77">
        <w:rPr>
          <w:i/>
          <w:iCs/>
        </w:rPr>
        <w:t>:</w:t>
      </w:r>
      <w:r w:rsidR="57C938FD" w:rsidRPr="34AE5D77">
        <w:t xml:space="preserve"> </w:t>
      </w:r>
      <w:r w:rsidR="00494666">
        <w:t>Revision of the technician training programme and u</w:t>
      </w:r>
      <w:r w:rsidR="57C938FD" w:rsidRPr="34AE5D77">
        <w:t>pda</w:t>
      </w:r>
      <w:r w:rsidR="7C1A7D17" w:rsidRPr="34AE5D77">
        <w:t>t</w:t>
      </w:r>
      <w:r w:rsidR="6C6EC9D1" w:rsidRPr="34AE5D77">
        <w:t>e</w:t>
      </w:r>
      <w:r w:rsidR="002544F9">
        <w:t xml:space="preserve"> of </w:t>
      </w:r>
      <w:r w:rsidR="57C938FD" w:rsidRPr="34AE5D77">
        <w:t>manual</w:t>
      </w:r>
      <w:r w:rsidR="0F76884E" w:rsidRPr="34AE5D77">
        <w:t>s</w:t>
      </w:r>
      <w:r w:rsidR="57C938FD" w:rsidRPr="34AE5D77">
        <w:t xml:space="preserve"> </w:t>
      </w:r>
      <w:r w:rsidR="005D01DE">
        <w:t xml:space="preserve">to include </w:t>
      </w:r>
      <w:r w:rsidR="006E5EEC">
        <w:t>safety aspects of n</w:t>
      </w:r>
      <w:r w:rsidR="005D01DE" w:rsidRPr="34AE5D77">
        <w:t>ew refrigerants and equipment</w:t>
      </w:r>
      <w:r w:rsidR="005D01DE">
        <w:t xml:space="preserve">, </w:t>
      </w:r>
      <w:r w:rsidR="57C938FD" w:rsidRPr="34AE5D77">
        <w:t xml:space="preserve">and training for </w:t>
      </w:r>
      <w:r w:rsidR="793B84B5" w:rsidRPr="34AE5D77">
        <w:t>120</w:t>
      </w:r>
      <w:r w:rsidR="57C938FD" w:rsidRPr="34AE5D77">
        <w:t xml:space="preserve"> RAC technicians</w:t>
      </w:r>
      <w:r w:rsidR="3E2C40C9" w:rsidRPr="34AE5D77">
        <w:t xml:space="preserve"> including 30 female technicians</w:t>
      </w:r>
      <w:r w:rsidR="57C938FD" w:rsidRPr="34AE5D77">
        <w:t xml:space="preserve"> on good practices in refrigeration, including recovery of refrigerants; </w:t>
      </w:r>
      <w:r w:rsidR="3713E67F" w:rsidRPr="34AE5D77">
        <w:t xml:space="preserve">scoping and </w:t>
      </w:r>
      <w:r w:rsidR="57C938FD" w:rsidRPr="34AE5D77">
        <w:t>de</w:t>
      </w:r>
      <w:r w:rsidR="7C49132D" w:rsidRPr="34AE5D77">
        <w:t>sign of</w:t>
      </w:r>
      <w:r w:rsidR="57C938FD" w:rsidRPr="34AE5D77">
        <w:t xml:space="preserve"> the certification scheme</w:t>
      </w:r>
      <w:r w:rsidR="005D01DE">
        <w:t xml:space="preserve"> including its institutional setup</w:t>
      </w:r>
      <w:r w:rsidR="57C938FD" w:rsidRPr="34AE5D77">
        <w:t xml:space="preserve">, stakeholder consultation and capacity building </w:t>
      </w:r>
      <w:r w:rsidR="375F8FC7" w:rsidRPr="34AE5D77">
        <w:t xml:space="preserve">for </w:t>
      </w:r>
      <w:r w:rsidR="57C938FD" w:rsidRPr="34AE5D77">
        <w:t xml:space="preserve">the certification process; targeted campaigns for students to </w:t>
      </w:r>
      <w:r w:rsidR="761C69C7" w:rsidRPr="34AE5D77">
        <w:t>pursue careers</w:t>
      </w:r>
      <w:r w:rsidR="57C938FD" w:rsidRPr="34AE5D77">
        <w:t xml:space="preserve"> in RAC fields with a special focus on attracting women</w:t>
      </w:r>
      <w:r w:rsidR="194B1850" w:rsidRPr="34AE5D77">
        <w:t xml:space="preserve"> </w:t>
      </w:r>
      <w:r w:rsidR="194B1850" w:rsidRPr="00F41A6A">
        <w:t>(UNEP) (US $</w:t>
      </w:r>
      <w:r w:rsidR="002D16E6" w:rsidRPr="00F41A6A">
        <w:t>5</w:t>
      </w:r>
      <w:r w:rsidR="194B1850" w:rsidRPr="00F41A6A">
        <w:t>0,000)</w:t>
      </w:r>
      <w:r w:rsidR="00916C2E">
        <w:t>;</w:t>
      </w:r>
    </w:p>
    <w:p w14:paraId="071C559B" w14:textId="1675BDEE" w:rsidR="00BE2DAA" w:rsidRPr="007A0C5D" w:rsidRDefault="00862384" w:rsidP="00A677C5">
      <w:pPr>
        <w:pStyle w:val="Heading2"/>
        <w:widowControl/>
        <w:ind w:left="1440" w:hanging="720"/>
      </w:pPr>
      <w:r>
        <w:t>(c)</w:t>
      </w:r>
      <w:r>
        <w:tab/>
      </w:r>
      <w:r w:rsidR="132D7DAB" w:rsidRPr="007A0C5D">
        <w:rPr>
          <w:i/>
          <w:iCs/>
        </w:rPr>
        <w:t>Reinforcement of the existing centre of excellence and establishment of three new ones</w:t>
      </w:r>
      <w:r w:rsidR="00E50CF7" w:rsidRPr="007A0C5D">
        <w:rPr>
          <w:i/>
          <w:iCs/>
        </w:rPr>
        <w:t>,</w:t>
      </w:r>
      <w:r w:rsidR="132D7DAB" w:rsidRPr="007A0C5D">
        <w:rPr>
          <w:i/>
          <w:iCs/>
        </w:rPr>
        <w:t xml:space="preserve"> and strengthening of refrigerant recovery capability:</w:t>
      </w:r>
      <w:r w:rsidR="614BF25F" w:rsidRPr="007A0C5D">
        <w:rPr>
          <w:i/>
          <w:iCs/>
        </w:rPr>
        <w:t xml:space="preserve"> </w:t>
      </w:r>
      <w:r w:rsidR="36A7CAC1" w:rsidRPr="007A0C5D">
        <w:t>Procurement</w:t>
      </w:r>
      <w:r w:rsidR="07BCD8F1" w:rsidRPr="007A0C5D">
        <w:t xml:space="preserve"> and delivery</w:t>
      </w:r>
      <w:r w:rsidR="36A7CAC1" w:rsidRPr="007A0C5D">
        <w:t xml:space="preserve"> of equipment </w:t>
      </w:r>
      <w:r w:rsidR="7AE34142" w:rsidRPr="007A0C5D">
        <w:t>to</w:t>
      </w:r>
      <w:r w:rsidR="36A7CAC1" w:rsidRPr="007A0C5D">
        <w:t xml:space="preserve"> set</w:t>
      </w:r>
      <w:r w:rsidR="5536A2AF" w:rsidRPr="007A0C5D">
        <w:t xml:space="preserve"> </w:t>
      </w:r>
      <w:r w:rsidR="36A7CAC1" w:rsidRPr="007A0C5D">
        <w:t>up three new centres of excellence (</w:t>
      </w:r>
      <w:proofErr w:type="spellStart"/>
      <w:r w:rsidR="36A7CAC1" w:rsidRPr="007A0C5D">
        <w:t>Kamenge</w:t>
      </w:r>
      <w:proofErr w:type="spellEnd"/>
      <w:r w:rsidR="36A7CAC1" w:rsidRPr="007A0C5D">
        <w:t xml:space="preserve">, </w:t>
      </w:r>
      <w:proofErr w:type="spellStart"/>
      <w:r w:rsidR="36A7CAC1" w:rsidRPr="007A0C5D">
        <w:t>Kiryama</w:t>
      </w:r>
      <w:proofErr w:type="spellEnd"/>
      <w:r w:rsidR="36A7CAC1" w:rsidRPr="007A0C5D">
        <w:t xml:space="preserve">, </w:t>
      </w:r>
      <w:proofErr w:type="spellStart"/>
      <w:r w:rsidR="36A7CAC1" w:rsidRPr="007A0C5D">
        <w:t>Ngazi</w:t>
      </w:r>
      <w:proofErr w:type="spellEnd"/>
      <w:r w:rsidR="36A7CAC1" w:rsidRPr="007A0C5D">
        <w:t xml:space="preserve">), and </w:t>
      </w:r>
      <w:r w:rsidR="1C0A2AD8" w:rsidRPr="007A0C5D">
        <w:t xml:space="preserve">updating </w:t>
      </w:r>
      <w:r w:rsidR="36A7CAC1" w:rsidRPr="007A0C5D">
        <w:t>the existing one in Bujumbura</w:t>
      </w:r>
      <w:r w:rsidR="00BF2CE5" w:rsidRPr="007A0C5D">
        <w:t xml:space="preserve">; procurement and delivery of tools and equipment to strengthen recovery capabilities at the centres; </w:t>
      </w:r>
      <w:r w:rsidR="36A7CAC1" w:rsidRPr="007A0C5D">
        <w:t xml:space="preserve">training on </w:t>
      </w:r>
      <w:r w:rsidR="38968F16" w:rsidRPr="007A0C5D">
        <w:t xml:space="preserve">the use of </w:t>
      </w:r>
      <w:r w:rsidR="36A7CAC1" w:rsidRPr="007A0C5D">
        <w:t>relevant</w:t>
      </w:r>
      <w:r w:rsidR="15A87C1C" w:rsidRPr="007A0C5D">
        <w:t xml:space="preserve"> equipment and</w:t>
      </w:r>
      <w:r w:rsidR="36A7CAC1" w:rsidRPr="007A0C5D">
        <w:t xml:space="preserve"> technologies</w:t>
      </w:r>
      <w:r w:rsidR="006E5EEC" w:rsidRPr="007A0C5D">
        <w:t xml:space="preserve"> </w:t>
      </w:r>
      <w:r w:rsidR="2A167253" w:rsidRPr="00F41A6A">
        <w:t>(UNIDO) (US $101,600)</w:t>
      </w:r>
      <w:r w:rsidR="00916C2E">
        <w:t>;</w:t>
      </w:r>
      <w:r w:rsidR="2A167253" w:rsidRPr="007A0C5D">
        <w:t xml:space="preserve"> </w:t>
      </w:r>
      <w:r w:rsidR="4966157E" w:rsidRPr="007A0C5D">
        <w:t>a</w:t>
      </w:r>
      <w:r w:rsidR="614BF25F" w:rsidRPr="007A0C5D">
        <w:t>nd</w:t>
      </w:r>
    </w:p>
    <w:p w14:paraId="3532600A" w14:textId="450FE699" w:rsidR="00BE2DAA" w:rsidRPr="002E0658" w:rsidRDefault="00862384" w:rsidP="00F41A6A">
      <w:pPr>
        <w:pStyle w:val="Heading2"/>
        <w:widowControl/>
        <w:ind w:left="1440" w:hanging="720"/>
      </w:pPr>
      <w:r>
        <w:t>(d)</w:t>
      </w:r>
      <w:r>
        <w:tab/>
      </w:r>
      <w:r w:rsidR="2439172D" w:rsidRPr="007A0C5D">
        <w:rPr>
          <w:i/>
          <w:iCs/>
        </w:rPr>
        <w:t>Project monitoring</w:t>
      </w:r>
      <w:r w:rsidR="4F5E89A0" w:rsidRPr="007A0C5D">
        <w:rPr>
          <w:i/>
          <w:iCs/>
        </w:rPr>
        <w:t>:</w:t>
      </w:r>
      <w:r w:rsidR="4F5E89A0">
        <w:t xml:space="preserve"> Staff and consultants, domestic travel, meetings and workshops.</w:t>
      </w:r>
      <w:r w:rsidR="2439172D">
        <w:t xml:space="preserve"> (</w:t>
      </w:r>
      <w:r w:rsidR="18E02853">
        <w:t>UNEP</w:t>
      </w:r>
      <w:r w:rsidR="2439172D">
        <w:t>) (US $</w:t>
      </w:r>
      <w:r w:rsidR="6CC075EB">
        <w:t>10,000</w:t>
      </w:r>
      <w:r w:rsidR="2439172D">
        <w:t>)</w:t>
      </w:r>
      <w:r w:rsidR="00916C2E">
        <w:t>.</w:t>
      </w:r>
    </w:p>
    <w:p w14:paraId="12E098F3" w14:textId="77777777" w:rsidR="00176824" w:rsidRDefault="00176824">
      <w:pPr>
        <w:jc w:val="left"/>
        <w:rPr>
          <w:b/>
        </w:rPr>
      </w:pPr>
      <w:bookmarkStart w:id="18" w:name="_Hlk126916095"/>
      <w:r>
        <w:rPr>
          <w:b/>
        </w:rPr>
        <w:br w:type="page"/>
      </w:r>
    </w:p>
    <w:p w14:paraId="2637E5C9" w14:textId="6C04E561" w:rsidR="00BE2DAA" w:rsidRPr="00996241" w:rsidRDefault="00BE2DAA" w:rsidP="007A0C5D">
      <w:pPr>
        <w:widowControl w:val="0"/>
        <w:spacing w:before="360" w:after="240"/>
        <w:jc w:val="center"/>
        <w:rPr>
          <w:b/>
        </w:rPr>
      </w:pPr>
      <w:r w:rsidRPr="009931F4">
        <w:rPr>
          <w:b/>
        </w:rPr>
        <w:lastRenderedPageBreak/>
        <w:t>SECRETARIAT’S COMMENTS AND RECOMMENDATION</w:t>
      </w:r>
    </w:p>
    <w:bookmarkEnd w:id="18"/>
    <w:p w14:paraId="49771B79" w14:textId="4F50F232" w:rsidR="00BE2DAA" w:rsidRPr="00996241" w:rsidRDefault="349E2322" w:rsidP="00A335E5">
      <w:pPr>
        <w:pStyle w:val="Heading1"/>
      </w:pPr>
      <w:r>
        <w:t xml:space="preserve">The Secretariat reviewed </w:t>
      </w:r>
      <w:r w:rsidRPr="00990D46">
        <w:t>stage </w:t>
      </w:r>
      <w:r w:rsidR="57490A95" w:rsidRPr="00352449">
        <w:t>II</w:t>
      </w:r>
      <w:r w:rsidRPr="00990D46">
        <w:t xml:space="preserve"> of t</w:t>
      </w:r>
      <w:r>
        <w:t>he HPMP in light of stage I, the policies and guidelines of the Multilateral Fund, including the criteria for funding HCFC phase-out in the consumption sector for stage II of HPMPs (decision</w:t>
      </w:r>
      <w:r w:rsidR="0F6025C4">
        <w:t>s</w:t>
      </w:r>
      <w:r>
        <w:t> 74/50</w:t>
      </w:r>
      <w:r w:rsidR="5205525D">
        <w:t xml:space="preserve"> and 90/31</w:t>
      </w:r>
      <w:r>
        <w:t>), and the 2024-2026 business plan of the Multilateral Fund.</w:t>
      </w:r>
    </w:p>
    <w:p w14:paraId="7965C76C" w14:textId="77777777" w:rsidR="00BE2DAA" w:rsidRPr="00996241" w:rsidRDefault="00BE2DAA" w:rsidP="00A335E5">
      <w:pPr>
        <w:keepNext/>
        <w:widowControl w:val="0"/>
        <w:spacing w:after="240"/>
        <w:rPr>
          <w:u w:val="single"/>
        </w:rPr>
      </w:pPr>
      <w:bookmarkStart w:id="19" w:name="_Hlk126916105"/>
      <w:r w:rsidRPr="00996241">
        <w:rPr>
          <w:u w:val="single"/>
        </w:rPr>
        <w:t>Overarching strategy</w:t>
      </w:r>
    </w:p>
    <w:bookmarkEnd w:id="19"/>
    <w:p w14:paraId="50A06B9A" w14:textId="4CB20B97" w:rsidR="00BE2DAA" w:rsidRDefault="349E2322" w:rsidP="007143ED">
      <w:pPr>
        <w:pStyle w:val="Heading1"/>
      </w:pPr>
      <w:r>
        <w:t xml:space="preserve">The Government of </w:t>
      </w:r>
      <w:r w:rsidR="1CADF97C">
        <w:t>Burundi</w:t>
      </w:r>
      <w:r>
        <w:t xml:space="preserve"> </w:t>
      </w:r>
      <w:r w:rsidR="00990D46">
        <w:t>confirmed</w:t>
      </w:r>
      <w:r>
        <w:t xml:space="preserve"> its commitment to achieve a 100 per cent reduction of its HCFC baseline consumption and attain compliance with the Montreal Protocol measures by 20</w:t>
      </w:r>
      <w:r w:rsidR="00990D46">
        <w:t>30</w:t>
      </w:r>
      <w:r>
        <w:t>.</w:t>
      </w:r>
      <w:r w:rsidR="00BC4960" w:rsidRPr="00BC4960">
        <w:t xml:space="preserve"> </w:t>
      </w:r>
    </w:p>
    <w:p w14:paraId="1BA636A8" w14:textId="3849C7C2" w:rsidR="00BC4960" w:rsidRDefault="00BC4960" w:rsidP="004434A3">
      <w:pPr>
        <w:pStyle w:val="Heading1"/>
      </w:pPr>
      <w:r w:rsidRPr="00BC4960">
        <w:t xml:space="preserve">In line with decision 86/51, to allow for consideration of the final tranche of its HPMP, the Government of </w:t>
      </w:r>
      <w:r>
        <w:t>Burundi</w:t>
      </w:r>
      <w:r w:rsidRPr="00BC4960">
        <w:t xml:space="preserve"> agreed to submit a detailed description of the regulatory and policy framework in place to implement measures to ensure that HCFC consumption is in compliance with paragraph 8 </w:t>
      </w:r>
      <w:proofErr w:type="spellStart"/>
      <w:r w:rsidRPr="00BC4960">
        <w:t>ter</w:t>
      </w:r>
      <w:proofErr w:type="spellEnd"/>
      <w:r w:rsidRPr="00BC4960">
        <w:t>(e)(</w:t>
      </w:r>
      <w:proofErr w:type="spellStart"/>
      <w:r w:rsidRPr="00BC4960">
        <w:t>i</w:t>
      </w:r>
      <w:proofErr w:type="spellEnd"/>
      <w:r w:rsidRPr="00BC4960">
        <w:t>) of Article 5 of the Montreal Protocol</w:t>
      </w:r>
      <w:r w:rsidR="006E074A">
        <w:rPr>
          <w:rStyle w:val="FootnoteReference"/>
        </w:rPr>
        <w:footnoteReference w:id="10"/>
      </w:r>
      <w:r w:rsidRPr="00BC4960">
        <w:t xml:space="preserve"> for the period 2030–2040, and, if </w:t>
      </w:r>
      <w:r w:rsidR="006E074A">
        <w:t>Burundi</w:t>
      </w:r>
      <w:r w:rsidRPr="00BC4960">
        <w:t xml:space="preserve"> intends to have consumption during the period 2030–2040, in line with paragraph 8 </w:t>
      </w:r>
      <w:proofErr w:type="spellStart"/>
      <w:r w:rsidRPr="00BC4960">
        <w:t>ter</w:t>
      </w:r>
      <w:proofErr w:type="spellEnd"/>
      <w:r w:rsidRPr="00BC4960">
        <w:t>(e)(</w:t>
      </w:r>
      <w:proofErr w:type="spellStart"/>
      <w:r w:rsidRPr="00BC4960">
        <w:t>i</w:t>
      </w:r>
      <w:proofErr w:type="spellEnd"/>
      <w:r w:rsidRPr="00BC4960">
        <w:t>) of Article 5 of the Montreal Protocol, proposed modifications to its Agreement with the Executive Committee covering the period beyond 2030</w:t>
      </w:r>
      <w:r>
        <w:t>.</w:t>
      </w:r>
    </w:p>
    <w:p w14:paraId="7D9D489B" w14:textId="200F5D6D" w:rsidR="00005D8E" w:rsidRPr="00352449" w:rsidRDefault="00005D8E" w:rsidP="00A335E5">
      <w:pPr>
        <w:keepNext/>
        <w:widowControl w:val="0"/>
        <w:spacing w:after="240"/>
        <w:rPr>
          <w:u w:val="single"/>
        </w:rPr>
      </w:pPr>
      <w:r w:rsidRPr="00352449">
        <w:rPr>
          <w:u w:val="single"/>
        </w:rPr>
        <w:t>Legal framework</w:t>
      </w:r>
    </w:p>
    <w:p w14:paraId="159E0C06" w14:textId="7183BBCF" w:rsidR="009F6AA1" w:rsidRDefault="009F6AA1" w:rsidP="009F6AA1">
      <w:pPr>
        <w:pStyle w:val="Heading1"/>
        <w:widowControl w:val="0"/>
      </w:pPr>
      <w:r w:rsidRPr="008A4FA5">
        <w:t xml:space="preserve">The Government of </w:t>
      </w:r>
      <w:r>
        <w:t>Burundi</w:t>
      </w:r>
      <w:r w:rsidRPr="008A4FA5">
        <w:t xml:space="preserve"> issued HCFC import quotas for 202</w:t>
      </w:r>
      <w:r w:rsidR="008326B7">
        <w:t>4</w:t>
      </w:r>
      <w:r w:rsidRPr="008A4FA5">
        <w:t xml:space="preserve"> </w:t>
      </w:r>
      <w:r>
        <w:t xml:space="preserve">at </w:t>
      </w:r>
      <w:r w:rsidR="008326B7" w:rsidRPr="008326B7">
        <w:t>12</w:t>
      </w:r>
      <w:r w:rsidRPr="008326B7">
        <w:t>mt (</w:t>
      </w:r>
      <w:r w:rsidR="008326B7" w:rsidRPr="008326B7">
        <w:t xml:space="preserve">0.66 </w:t>
      </w:r>
      <w:r w:rsidRPr="008326B7">
        <w:t>ODP</w:t>
      </w:r>
      <w:r>
        <w:t xml:space="preserve"> tonnes) </w:t>
      </w:r>
      <w:r w:rsidRPr="008A4FA5">
        <w:t xml:space="preserve">which </w:t>
      </w:r>
      <w:r>
        <w:t>is</w:t>
      </w:r>
      <w:r w:rsidRPr="008A4FA5">
        <w:t xml:space="preserve"> lower than the Montreal Protocol control targets. </w:t>
      </w:r>
    </w:p>
    <w:p w14:paraId="018D0917" w14:textId="5DA0FF5B" w:rsidR="00005D8E" w:rsidRDefault="00005D8E" w:rsidP="00352449">
      <w:pPr>
        <w:pStyle w:val="Heading1"/>
        <w:rPr>
          <w:lang w:val="en-GB"/>
        </w:rPr>
      </w:pPr>
      <w:r>
        <w:t xml:space="preserve">The Government of Burundi </w:t>
      </w:r>
      <w:r w:rsidRPr="006123F9">
        <w:t>confirm</w:t>
      </w:r>
      <w:r>
        <w:t>ed its</w:t>
      </w:r>
      <w:r w:rsidRPr="006123F9">
        <w:t xml:space="preserve"> commitment </w:t>
      </w:r>
      <w:r>
        <w:t xml:space="preserve">to ban the import of HCFCs by 1 January 2030, and </w:t>
      </w:r>
      <w:r>
        <w:rPr>
          <w:lang w:val="en-GB"/>
        </w:rPr>
        <w:t xml:space="preserve">the import of </w:t>
      </w:r>
      <w:r w:rsidRPr="006123F9">
        <w:rPr>
          <w:lang w:val="en-GB"/>
        </w:rPr>
        <w:t>new and used HCFC-based equipment by 1 January 202</w:t>
      </w:r>
      <w:r w:rsidR="005C1672">
        <w:rPr>
          <w:lang w:val="en-GB"/>
        </w:rPr>
        <w:t>7</w:t>
      </w:r>
      <w:r>
        <w:rPr>
          <w:lang w:val="en-GB"/>
        </w:rPr>
        <w:t>.</w:t>
      </w:r>
    </w:p>
    <w:p w14:paraId="0B80A697" w14:textId="6CA97D20" w:rsidR="00BE2DAA" w:rsidRDefault="00BE2DAA" w:rsidP="00A335E5">
      <w:pPr>
        <w:keepNext/>
        <w:widowControl w:val="0"/>
        <w:spacing w:after="240"/>
      </w:pPr>
      <w:bookmarkStart w:id="20" w:name="_Hlk126916116"/>
      <w:r w:rsidRPr="008C118F">
        <w:rPr>
          <w:u w:val="single"/>
        </w:rPr>
        <w:t>Technical</w:t>
      </w:r>
      <w:r w:rsidRPr="00996241">
        <w:rPr>
          <w:u w:val="single"/>
        </w:rPr>
        <w:t xml:space="preserve"> and cost-related issues</w:t>
      </w:r>
      <w:r>
        <w:rPr>
          <w:u w:val="single"/>
        </w:rPr>
        <w:t xml:space="preserve"> </w:t>
      </w:r>
    </w:p>
    <w:p w14:paraId="2CFF088E" w14:textId="77777777" w:rsidR="00E16DEE" w:rsidRPr="00681C7E" w:rsidRDefault="00E16DEE" w:rsidP="00E16DEE">
      <w:pPr>
        <w:pStyle w:val="Heading1"/>
        <w:keepNext/>
        <w:numPr>
          <w:ilvl w:val="0"/>
          <w:numId w:val="0"/>
        </w:numPr>
        <w:spacing w:before="240"/>
        <w:rPr>
          <w:rFonts w:cstheme="minorHAnsi"/>
          <w:i/>
          <w:iCs/>
        </w:rPr>
      </w:pPr>
      <w:r w:rsidRPr="00681C7E">
        <w:rPr>
          <w:rFonts w:cstheme="minorHAnsi"/>
          <w:i/>
          <w:iCs/>
        </w:rPr>
        <w:t>Technician certification scheme</w:t>
      </w:r>
    </w:p>
    <w:p w14:paraId="4EF805C1" w14:textId="065C4893" w:rsidR="00E16DEE" w:rsidRDefault="00E16DEE" w:rsidP="00352449">
      <w:pPr>
        <w:pStyle w:val="Heading1"/>
      </w:pPr>
      <w:r w:rsidRPr="00681C7E">
        <w:t xml:space="preserve">Regarding </w:t>
      </w:r>
      <w:r>
        <w:t>the establishment</w:t>
      </w:r>
      <w:r w:rsidRPr="00562E6A">
        <w:rPr>
          <w:lang w:val="en-US" w:eastAsia="en-GB"/>
        </w:rPr>
        <w:t xml:space="preserve"> of a certification scheme for </w:t>
      </w:r>
      <w:r>
        <w:rPr>
          <w:lang w:val="en-US" w:eastAsia="en-GB"/>
        </w:rPr>
        <w:t>RAC</w:t>
      </w:r>
      <w:r w:rsidRPr="00562E6A">
        <w:rPr>
          <w:lang w:val="en-US" w:eastAsia="en-GB"/>
        </w:rPr>
        <w:t xml:space="preserve"> technicians</w:t>
      </w:r>
      <w:r>
        <w:rPr>
          <w:lang w:val="en-US" w:eastAsia="en-GB"/>
        </w:rPr>
        <w:t>,</w:t>
      </w:r>
      <w:r w:rsidRPr="00562E6A">
        <w:rPr>
          <w:lang w:val="en-US" w:eastAsia="en-GB"/>
        </w:rPr>
        <w:t xml:space="preserve"> </w:t>
      </w:r>
      <w:r w:rsidRPr="00681C7E">
        <w:t>UNEP explained that</w:t>
      </w:r>
      <w:r>
        <w:t xml:space="preserve"> during the first tranche, after conducting an </w:t>
      </w:r>
      <w:r w:rsidRPr="00681C7E">
        <w:t>assess</w:t>
      </w:r>
      <w:r>
        <w:t>ment of</w:t>
      </w:r>
      <w:r w:rsidRPr="00681C7E">
        <w:t xml:space="preserve"> the situation and ne</w:t>
      </w:r>
      <w:r>
        <w:t xml:space="preserve">eds, </w:t>
      </w:r>
      <w:r w:rsidR="00860D1E">
        <w:t xml:space="preserve">the </w:t>
      </w:r>
      <w:r w:rsidR="00860D1E" w:rsidRPr="34AE5D77">
        <w:t>scoping and design of the certification scheme</w:t>
      </w:r>
      <w:r w:rsidR="00860D1E">
        <w:t xml:space="preserve"> will start, including its institutional setup and </w:t>
      </w:r>
      <w:r w:rsidR="00860D1E" w:rsidRPr="34AE5D77">
        <w:t xml:space="preserve">stakeholder consultation </w:t>
      </w:r>
      <w:r w:rsidRPr="00681C7E">
        <w:t xml:space="preserve">to ensure that the scheme is sustainable beyond the end of </w:t>
      </w:r>
      <w:r>
        <w:t>stage </w:t>
      </w:r>
      <w:r w:rsidRPr="00681C7E">
        <w:t>II</w:t>
      </w:r>
      <w:r w:rsidR="00860D1E">
        <w:t>.</w:t>
      </w:r>
      <w:r>
        <w:t xml:space="preserve"> </w:t>
      </w:r>
      <w:r w:rsidR="00860D1E">
        <w:t>T</w:t>
      </w:r>
      <w:r>
        <w:t xml:space="preserve">he </w:t>
      </w:r>
      <w:r w:rsidR="00D01F08">
        <w:t xml:space="preserve">Government </w:t>
      </w:r>
      <w:r>
        <w:t xml:space="preserve">will focus on the </w:t>
      </w:r>
      <w:r w:rsidRPr="00562E6A">
        <w:rPr>
          <w:lang w:val="en-US" w:eastAsia="en-GB"/>
        </w:rPr>
        <w:t>develop</w:t>
      </w:r>
      <w:r>
        <w:rPr>
          <w:lang w:val="en-US" w:eastAsia="en-GB"/>
        </w:rPr>
        <w:t>ment of</w:t>
      </w:r>
      <w:r w:rsidRPr="00562E6A">
        <w:rPr>
          <w:lang w:val="en-US" w:eastAsia="en-GB"/>
        </w:rPr>
        <w:t xml:space="preserve"> the certification procedures</w:t>
      </w:r>
      <w:r>
        <w:rPr>
          <w:lang w:val="en-US" w:eastAsia="en-GB"/>
        </w:rPr>
        <w:t xml:space="preserve">, the enabling of the </w:t>
      </w:r>
      <w:r w:rsidR="001934CF">
        <w:rPr>
          <w:lang w:val="en-US" w:eastAsia="en-GB"/>
        </w:rPr>
        <w:t>c</w:t>
      </w:r>
      <w:r>
        <w:rPr>
          <w:lang w:val="en-US" w:eastAsia="en-GB"/>
        </w:rPr>
        <w:t>entre</w:t>
      </w:r>
      <w:r w:rsidR="00860D1E">
        <w:rPr>
          <w:lang w:val="en-US" w:eastAsia="en-GB"/>
        </w:rPr>
        <w:t xml:space="preserve"> of </w:t>
      </w:r>
      <w:r w:rsidR="001934CF">
        <w:rPr>
          <w:lang w:val="en-US" w:eastAsia="en-GB"/>
        </w:rPr>
        <w:t>e</w:t>
      </w:r>
      <w:r w:rsidR="00860D1E">
        <w:rPr>
          <w:lang w:val="en-US" w:eastAsia="en-GB"/>
        </w:rPr>
        <w:t>xcellence in Bujumbura</w:t>
      </w:r>
      <w:r>
        <w:rPr>
          <w:lang w:val="en-US" w:eastAsia="en-GB"/>
        </w:rPr>
        <w:t xml:space="preserve"> to perform the functions of certifier, and the</w:t>
      </w:r>
      <w:r w:rsidR="00860D1E">
        <w:rPr>
          <w:lang w:val="en-US" w:eastAsia="en-GB"/>
        </w:rPr>
        <w:t xml:space="preserve"> </w:t>
      </w:r>
      <w:r>
        <w:rPr>
          <w:lang w:val="en-US" w:eastAsia="en-GB"/>
        </w:rPr>
        <w:t xml:space="preserve">design of relevant </w:t>
      </w:r>
      <w:r w:rsidR="00862384">
        <w:rPr>
          <w:lang w:val="en-US" w:eastAsia="en-GB"/>
        </w:rPr>
        <w:t xml:space="preserve">legal and </w:t>
      </w:r>
      <w:r>
        <w:rPr>
          <w:lang w:val="en-US" w:eastAsia="en-GB"/>
        </w:rPr>
        <w:t>regulatory provisions.</w:t>
      </w:r>
      <w:r>
        <w:t xml:space="preserve"> The </w:t>
      </w:r>
      <w:r w:rsidRPr="00AD002C">
        <w:t xml:space="preserve">scheme is envisaged to be completed by the end of the </w:t>
      </w:r>
      <w:r>
        <w:t>second</w:t>
      </w:r>
      <w:r w:rsidRPr="00AD002C">
        <w:t xml:space="preserve"> tranche</w:t>
      </w:r>
      <w:r>
        <w:t xml:space="preserve">, when the </w:t>
      </w:r>
      <w:r w:rsidRPr="00562E6A">
        <w:rPr>
          <w:lang w:val="en-US" w:eastAsia="en-GB"/>
        </w:rPr>
        <w:t>capacity of key stakeholders involved in the certification process</w:t>
      </w:r>
      <w:r>
        <w:t xml:space="preserve"> will have been built. T</w:t>
      </w:r>
      <w:r w:rsidRPr="00AD002C">
        <w:t xml:space="preserve">he </w:t>
      </w:r>
      <w:r>
        <w:t>last</w:t>
      </w:r>
      <w:r w:rsidRPr="00AD002C">
        <w:t xml:space="preserve"> tranche of the HPMP will be used to ensure that the scheme </w:t>
      </w:r>
      <w:r>
        <w:t>is implemented nation-wide</w:t>
      </w:r>
      <w:r w:rsidRPr="00AD002C">
        <w:t xml:space="preserve"> and that it can continue to be functional beyond 2030</w:t>
      </w:r>
      <w:r>
        <w:t>.</w:t>
      </w:r>
      <w:r w:rsidRPr="00681C7E">
        <w:t xml:space="preserve"> </w:t>
      </w:r>
      <w:r w:rsidRPr="00AD002C">
        <w:t>UNEP will assist the country in this respect</w:t>
      </w:r>
      <w:r w:rsidRPr="008326B7">
        <w:t>.</w:t>
      </w:r>
      <w:r w:rsidRPr="008326B7">
        <w:rPr>
          <w:lang w:val="en-GB"/>
        </w:rPr>
        <w:t xml:space="preserve"> It is expected that the certification starts running from 2028, when around 75</w:t>
      </w:r>
      <w:r w:rsidR="00474AD5">
        <w:rPr>
          <w:lang w:val="en-GB"/>
        </w:rPr>
        <w:t> </w:t>
      </w:r>
      <w:r w:rsidRPr="008326B7">
        <w:rPr>
          <w:lang w:val="en-GB"/>
        </w:rPr>
        <w:t xml:space="preserve">technicians would be certified </w:t>
      </w:r>
      <w:r w:rsidR="00860D1E" w:rsidRPr="008326B7">
        <w:rPr>
          <w:lang w:val="en-GB"/>
        </w:rPr>
        <w:t xml:space="preserve">by the </w:t>
      </w:r>
      <w:r w:rsidR="001934CF" w:rsidRPr="008326B7">
        <w:rPr>
          <w:lang w:val="en-GB"/>
        </w:rPr>
        <w:t>c</w:t>
      </w:r>
      <w:r w:rsidR="00860D1E" w:rsidRPr="008326B7">
        <w:rPr>
          <w:lang w:val="en-GB"/>
        </w:rPr>
        <w:t xml:space="preserve">entre of </w:t>
      </w:r>
      <w:r w:rsidR="001934CF" w:rsidRPr="008326B7">
        <w:rPr>
          <w:lang w:val="en-GB"/>
        </w:rPr>
        <w:t>e</w:t>
      </w:r>
      <w:r w:rsidR="00860D1E" w:rsidRPr="008326B7">
        <w:rPr>
          <w:lang w:val="en-GB"/>
        </w:rPr>
        <w:t xml:space="preserve">xcellence in Bujumbura </w:t>
      </w:r>
      <w:r w:rsidRPr="008326B7">
        <w:rPr>
          <w:lang w:val="en-GB"/>
        </w:rPr>
        <w:t>until 2030.</w:t>
      </w:r>
      <w:r w:rsidR="00860D1E" w:rsidRPr="008326B7">
        <w:rPr>
          <w:lang w:val="en-GB"/>
        </w:rPr>
        <w:t xml:space="preserve"> T</w:t>
      </w:r>
      <w:r w:rsidRPr="008326B7">
        <w:rPr>
          <w:lang w:val="en-GB"/>
        </w:rPr>
        <w:t xml:space="preserve">he </w:t>
      </w:r>
      <w:r w:rsidR="00D01F08">
        <w:rPr>
          <w:lang w:val="en-GB"/>
        </w:rPr>
        <w:t>G</w:t>
      </w:r>
      <w:r w:rsidR="00D01F08" w:rsidRPr="008326B7">
        <w:rPr>
          <w:lang w:val="en-GB"/>
        </w:rPr>
        <w:t xml:space="preserve">overnment </w:t>
      </w:r>
      <w:r w:rsidRPr="008326B7">
        <w:rPr>
          <w:lang w:val="en-GB"/>
        </w:rPr>
        <w:t>will</w:t>
      </w:r>
      <w:r w:rsidR="00860D1E" w:rsidRPr="008326B7">
        <w:rPr>
          <w:lang w:val="en-GB"/>
        </w:rPr>
        <w:t xml:space="preserve"> then</w:t>
      </w:r>
      <w:r w:rsidRPr="008326B7">
        <w:rPr>
          <w:lang w:val="en-GB"/>
        </w:rPr>
        <w:t xml:space="preserve"> assess the capacity of the </w:t>
      </w:r>
      <w:r w:rsidR="001934CF" w:rsidRPr="008326B7">
        <w:rPr>
          <w:lang w:val="en-GB"/>
        </w:rPr>
        <w:t>c</w:t>
      </w:r>
      <w:r w:rsidRPr="008326B7">
        <w:rPr>
          <w:lang w:val="en-GB"/>
        </w:rPr>
        <w:t xml:space="preserve">entre of </w:t>
      </w:r>
      <w:r w:rsidR="001934CF" w:rsidRPr="008326B7">
        <w:rPr>
          <w:lang w:val="en-GB"/>
        </w:rPr>
        <w:t>e</w:t>
      </w:r>
      <w:r w:rsidRPr="008326B7">
        <w:rPr>
          <w:lang w:val="en-GB"/>
        </w:rPr>
        <w:t xml:space="preserve">xcellence and decide </w:t>
      </w:r>
      <w:r w:rsidR="00860D1E" w:rsidRPr="008326B7">
        <w:rPr>
          <w:lang w:val="en-GB"/>
        </w:rPr>
        <w:t xml:space="preserve">on </w:t>
      </w:r>
      <w:r w:rsidRPr="008326B7">
        <w:rPr>
          <w:lang w:val="en-GB"/>
        </w:rPr>
        <w:t>the number of the technicians t</w:t>
      </w:r>
      <w:r w:rsidR="00860D1E" w:rsidRPr="008326B7">
        <w:rPr>
          <w:lang w:val="en-GB"/>
        </w:rPr>
        <w:t>hat will b</w:t>
      </w:r>
      <w:r w:rsidRPr="008326B7">
        <w:rPr>
          <w:lang w:val="en-GB"/>
        </w:rPr>
        <w:t xml:space="preserve">e certified </w:t>
      </w:r>
      <w:r w:rsidR="00860D1E" w:rsidRPr="008326B7">
        <w:rPr>
          <w:lang w:val="en-GB"/>
        </w:rPr>
        <w:t>from 2030</w:t>
      </w:r>
      <w:r w:rsidRPr="008326B7">
        <w:rPr>
          <w:lang w:val="en-GB"/>
        </w:rPr>
        <w:t xml:space="preserve">. </w:t>
      </w:r>
      <w:r w:rsidRPr="00681C7E">
        <w:t>Initiatives will be implemented to ensure that technicians are motivated to undergo the certification process.</w:t>
      </w:r>
    </w:p>
    <w:p w14:paraId="1C01929C" w14:textId="1D3F1A12" w:rsidR="00E16DEE" w:rsidRPr="00FE0256" w:rsidRDefault="001934CF" w:rsidP="00E16DEE">
      <w:pPr>
        <w:pStyle w:val="Heading1"/>
        <w:widowControl w:val="0"/>
        <w:numPr>
          <w:ilvl w:val="0"/>
          <w:numId w:val="0"/>
        </w:numPr>
      </w:pPr>
      <w:r>
        <w:rPr>
          <w:i/>
          <w:iCs/>
        </w:rPr>
        <w:t>Strengthening of the recovery capabilities of the centres of excellence</w:t>
      </w:r>
    </w:p>
    <w:p w14:paraId="5332459A" w14:textId="7795448E" w:rsidR="005E0F15" w:rsidRPr="00352449" w:rsidRDefault="001934CF" w:rsidP="00352449">
      <w:pPr>
        <w:pStyle w:val="Heading1"/>
      </w:pPr>
      <w:r>
        <w:t xml:space="preserve">The </w:t>
      </w:r>
      <w:r w:rsidR="00B040E1">
        <w:t xml:space="preserve">initial </w:t>
      </w:r>
      <w:r>
        <w:t>submission referred to the establishment of a reclamation centre, however</w:t>
      </w:r>
      <w:r w:rsidR="00474AD5">
        <w:t>;</w:t>
      </w:r>
      <w:r>
        <w:t xml:space="preserve"> after the Secretariat’s enquiries on the amounts already reclaimed and the existence of a regulatory framework to </w:t>
      </w:r>
      <w:r>
        <w:lastRenderedPageBreak/>
        <w:t xml:space="preserve">ensure the sustainability of a reclamation centre, UNEP </w:t>
      </w:r>
      <w:r w:rsidR="00577798">
        <w:t>clarifie</w:t>
      </w:r>
      <w:r>
        <w:t xml:space="preserve">d that </w:t>
      </w:r>
      <w:r w:rsidR="008326B7">
        <w:t>it</w:t>
      </w:r>
      <w:r w:rsidR="00B50160" w:rsidRPr="008326B7">
        <w:rPr>
          <w:lang w:val="en-GB"/>
        </w:rPr>
        <w:t xml:space="preserve"> would be difficult to operate a reclamation centre profitably in the context of the high level of informality in the country, added to the fact that there was no regulatory framework as</w:t>
      </w:r>
      <w:r w:rsidR="005E0F15" w:rsidRPr="008326B7">
        <w:rPr>
          <w:lang w:val="en-GB"/>
        </w:rPr>
        <w:t xml:space="preserve">sociated, but that notwithstanding, </w:t>
      </w:r>
      <w:r w:rsidR="005E0F15" w:rsidRPr="008326B7">
        <w:rPr>
          <w:lang w:val="en-US"/>
        </w:rPr>
        <w:t>Burundi's HCFC control and phase-out plan provides an opportunity for the strengthening of the</w:t>
      </w:r>
      <w:r w:rsidR="006D199B" w:rsidRPr="008326B7">
        <w:rPr>
          <w:lang w:val="en-US"/>
        </w:rPr>
        <w:t xml:space="preserve"> recovery capabilities in the</w:t>
      </w:r>
      <w:r w:rsidR="005E0F15" w:rsidRPr="008326B7">
        <w:rPr>
          <w:lang w:val="en-US"/>
        </w:rPr>
        <w:t xml:space="preserve"> </w:t>
      </w:r>
      <w:r w:rsidR="00577798" w:rsidRPr="008326B7">
        <w:rPr>
          <w:lang w:val="en-US"/>
        </w:rPr>
        <w:t>existing centre of e</w:t>
      </w:r>
      <w:r w:rsidR="006D199B" w:rsidRPr="008326B7">
        <w:rPr>
          <w:lang w:val="en-US"/>
        </w:rPr>
        <w:t>x</w:t>
      </w:r>
      <w:r w:rsidR="00577798" w:rsidRPr="008326B7">
        <w:rPr>
          <w:lang w:val="en-US"/>
        </w:rPr>
        <w:t xml:space="preserve">cellence in Bujumbura and the </w:t>
      </w:r>
      <w:r w:rsidR="00577798" w:rsidRPr="008326B7">
        <w:t>three new centres of excellence to be established under stage II</w:t>
      </w:r>
      <w:r w:rsidR="005E0F15" w:rsidRPr="008326B7">
        <w:rPr>
          <w:lang w:val="en-US"/>
        </w:rPr>
        <w:t xml:space="preserve">. Sustainability can be ensured through continued training, capacity building and the gradual adoption of best practices as these centres </w:t>
      </w:r>
      <w:r w:rsidR="00AA718D">
        <w:rPr>
          <w:lang w:val="en-US"/>
        </w:rPr>
        <w:t xml:space="preserve">are </w:t>
      </w:r>
      <w:r w:rsidR="005E0F15" w:rsidRPr="008326B7">
        <w:rPr>
          <w:lang w:val="en-US"/>
        </w:rPr>
        <w:t>integrate</w:t>
      </w:r>
      <w:r w:rsidR="00AA718D">
        <w:rPr>
          <w:lang w:val="en-US"/>
        </w:rPr>
        <w:t>d</w:t>
      </w:r>
      <w:r w:rsidR="005E0F15" w:rsidRPr="008326B7">
        <w:rPr>
          <w:lang w:val="en-US"/>
        </w:rPr>
        <w:t xml:space="preserve"> into the refrigerant management strategy </w:t>
      </w:r>
      <w:r w:rsidR="006D199B" w:rsidRPr="008326B7">
        <w:rPr>
          <w:lang w:val="en-US"/>
        </w:rPr>
        <w:t>of the cou</w:t>
      </w:r>
      <w:r w:rsidR="005E0F15" w:rsidRPr="008326B7">
        <w:rPr>
          <w:lang w:val="en-US"/>
        </w:rPr>
        <w:t>ntry.</w:t>
      </w:r>
      <w:r w:rsidR="005B1C31" w:rsidRPr="008326B7">
        <w:rPr>
          <w:lang w:val="en-US"/>
        </w:rPr>
        <w:t xml:space="preserve"> </w:t>
      </w:r>
      <w:r w:rsidR="005B1C31" w:rsidRPr="00480B2E">
        <w:rPr>
          <w:shd w:val="clear" w:color="auto" w:fill="FFFFFF"/>
        </w:rPr>
        <w:t xml:space="preserve">The agencies also confirmed </w:t>
      </w:r>
      <w:r w:rsidR="005B1C31" w:rsidRPr="00480B2E">
        <w:t>the commitment from the Government to establish regulatory measures to control intended emission of refrigerant during installation, servicing and decommissioning of RAC equipment</w:t>
      </w:r>
      <w:r w:rsidR="002453DF">
        <w:t>, within stage II of the HPMP</w:t>
      </w:r>
      <w:r w:rsidR="005B1C31" w:rsidRPr="00480B2E">
        <w:t>.</w:t>
      </w:r>
    </w:p>
    <w:bookmarkEnd w:id="20"/>
    <w:p w14:paraId="51B7F826" w14:textId="77777777" w:rsidR="00BE2DAA" w:rsidRPr="00996241" w:rsidRDefault="00BE2DAA" w:rsidP="00F41A6A">
      <w:pPr>
        <w:pStyle w:val="Heading1"/>
        <w:keepNext/>
        <w:numPr>
          <w:ilvl w:val="0"/>
          <w:numId w:val="0"/>
        </w:numPr>
        <w:rPr>
          <w:u w:val="single"/>
        </w:rPr>
      </w:pPr>
      <w:r w:rsidRPr="00996241">
        <w:rPr>
          <w:u w:val="single"/>
        </w:rPr>
        <w:t>Total project cost</w:t>
      </w:r>
    </w:p>
    <w:p w14:paraId="19B799E8" w14:textId="236551A3" w:rsidR="00BE2DAA" w:rsidRPr="008326B7" w:rsidRDefault="349E2322" w:rsidP="007143ED">
      <w:pPr>
        <w:pStyle w:val="Heading1"/>
      </w:pPr>
      <w:r>
        <w:t xml:space="preserve">The total cost for </w:t>
      </w:r>
      <w:r w:rsidRPr="004D1959">
        <w:t>stage </w:t>
      </w:r>
      <w:r w:rsidR="0C7C7523" w:rsidRPr="004D1959">
        <w:t>II</w:t>
      </w:r>
      <w:r w:rsidRPr="004D1959">
        <w:t xml:space="preserve"> of</w:t>
      </w:r>
      <w:r>
        <w:t xml:space="preserve"> the HPMP amounts to US $</w:t>
      </w:r>
      <w:r w:rsidR="004D1959">
        <w:t xml:space="preserve"> </w:t>
      </w:r>
      <w:r w:rsidR="004D1959" w:rsidRPr="008326B7">
        <w:t>418,000</w:t>
      </w:r>
      <w:r w:rsidRPr="008326B7">
        <w:t>, based on decision 74/50(c)(xii) on the eligible funding level for a low</w:t>
      </w:r>
      <w:r w:rsidR="00E50CF7" w:rsidRPr="008326B7">
        <w:t xml:space="preserve"> </w:t>
      </w:r>
      <w:r w:rsidRPr="008326B7">
        <w:t>volume consuming country</w:t>
      </w:r>
      <w:r w:rsidR="004D1959" w:rsidRPr="008326B7">
        <w:t xml:space="preserve"> and </w:t>
      </w:r>
      <w:r w:rsidR="008326B7" w:rsidRPr="008326B7">
        <w:t>d</w:t>
      </w:r>
      <w:r w:rsidR="004D1959" w:rsidRPr="008326B7">
        <w:t>ecision 81/42</w:t>
      </w:r>
      <w:r w:rsidRPr="008326B7">
        <w:t>. The funding for the first tranche was agreed as submitted.</w:t>
      </w:r>
    </w:p>
    <w:p w14:paraId="6C2E14A3" w14:textId="77777777" w:rsidR="00BE2DAA" w:rsidRPr="00996241" w:rsidRDefault="00BE2DAA" w:rsidP="00A335E5">
      <w:pPr>
        <w:keepNext/>
        <w:widowControl w:val="0"/>
        <w:spacing w:after="240"/>
        <w:rPr>
          <w:u w:val="single"/>
        </w:rPr>
      </w:pPr>
      <w:bookmarkStart w:id="21" w:name="_Hlk126916178"/>
      <w:r w:rsidRPr="00996241">
        <w:rPr>
          <w:u w:val="single"/>
        </w:rPr>
        <w:t>Impact on the climate</w:t>
      </w:r>
    </w:p>
    <w:bookmarkEnd w:id="21"/>
    <w:p w14:paraId="625CCAFC" w14:textId="7A184358" w:rsidR="00E50CF7" w:rsidRPr="009B4448" w:rsidRDefault="349E2322" w:rsidP="00EE669F">
      <w:pPr>
        <w:pStyle w:val="Heading1"/>
        <w:keepNext/>
        <w:widowControl w:val="0"/>
        <w:rPr>
          <w:u w:val="single"/>
        </w:rPr>
      </w:pPr>
      <w:r>
        <w:t>The activities proposed in the servicing sector, which include better containment of refrigerants through training and provision of equipment, will reduce the amount of HCFC22 used for RAC servicing. Each kilogram of HCFC-22 not emitted due to better refrigeration practices results in the savings of approximately 1.8 CO</w:t>
      </w:r>
      <w:r w:rsidRPr="00E50CF7">
        <w:rPr>
          <w:vertAlign w:val="subscript"/>
        </w:rPr>
        <w:t>2</w:t>
      </w:r>
      <w:r>
        <w:t xml:space="preserve">-eq tonnes. Although a calculation of the impact on the climate was not included in the HPMP, the activities planned by </w:t>
      </w:r>
      <w:r w:rsidR="3AC0F0BB">
        <w:t>Burundi</w:t>
      </w:r>
      <w:r>
        <w:t xml:space="preserve">, including its </w:t>
      </w:r>
      <w:r w:rsidRPr="009B4448">
        <w:t xml:space="preserve">efforts </w:t>
      </w:r>
      <w:r w:rsidRPr="00352449">
        <w:t>to promote low</w:t>
      </w:r>
      <w:r w:rsidR="004D1959">
        <w:t>-</w:t>
      </w:r>
      <w:r w:rsidRPr="00352449">
        <w:t>GWP alternatives, as well as refrigerant recovery</w:t>
      </w:r>
      <w:r w:rsidR="009B4448" w:rsidRPr="009B4448">
        <w:t xml:space="preserve">, </w:t>
      </w:r>
      <w:r w:rsidRPr="009B4448">
        <w:t xml:space="preserve">indicate that the implementation of the HPMP will reduce the emission of refrigerants into the atmosphere, resulting in climate benefits. </w:t>
      </w:r>
      <w:bookmarkStart w:id="22" w:name="_Hlk126916186"/>
    </w:p>
    <w:p w14:paraId="638AED95" w14:textId="575B3DC0" w:rsidR="00BE2DAA" w:rsidRPr="00E50CF7" w:rsidRDefault="00BE2DAA" w:rsidP="00352449">
      <w:pPr>
        <w:pStyle w:val="Heading1"/>
        <w:keepNext/>
        <w:widowControl w:val="0"/>
        <w:numPr>
          <w:ilvl w:val="0"/>
          <w:numId w:val="0"/>
        </w:numPr>
        <w:rPr>
          <w:u w:val="single"/>
        </w:rPr>
      </w:pPr>
      <w:r w:rsidRPr="00E50CF7">
        <w:rPr>
          <w:u w:val="single"/>
        </w:rPr>
        <w:t>Sustainability of the HCFC phase-out and assessment of risks</w:t>
      </w:r>
    </w:p>
    <w:bookmarkEnd w:id="22"/>
    <w:p w14:paraId="6612F3E1" w14:textId="1D4F11BB" w:rsidR="00DC0EE2" w:rsidRPr="00DC0EE2" w:rsidRDefault="00650076" w:rsidP="00352449">
      <w:pPr>
        <w:pStyle w:val="Heading1"/>
        <w:rPr>
          <w:lang w:val="en-US"/>
        </w:rPr>
      </w:pPr>
      <w:r w:rsidRPr="00DC0EE2">
        <w:rPr>
          <w:lang w:val="en-US"/>
        </w:rPr>
        <w:t xml:space="preserve">UNEP confirmed that the country </w:t>
      </w:r>
      <w:r w:rsidR="00AB518B">
        <w:rPr>
          <w:lang w:val="en-US"/>
        </w:rPr>
        <w:t>can</w:t>
      </w:r>
      <w:r w:rsidRPr="00DC0EE2">
        <w:rPr>
          <w:lang w:val="en-US"/>
        </w:rPr>
        <w:t xml:space="preserve"> implement the activities in stage II of the HPMP</w:t>
      </w:r>
      <w:r w:rsidR="00DC0EE2" w:rsidRPr="00DC0EE2">
        <w:rPr>
          <w:lang w:val="en-US"/>
        </w:rPr>
        <w:t xml:space="preserve">, considering Burundi’s </w:t>
      </w:r>
      <w:r w:rsidR="00DC0EE2" w:rsidRPr="00352449">
        <w:rPr>
          <w:rFonts w:cstheme="minorHAnsi"/>
          <w:bCs/>
        </w:rPr>
        <w:t>long and positive history of commitment to the Montreal Protocol</w:t>
      </w:r>
      <w:r w:rsidRPr="00DC0EE2">
        <w:rPr>
          <w:lang w:val="en-US"/>
        </w:rPr>
        <w:t>. The activities envisaged under stage II would contribute to the country’s ability to phase out HCFCs by 2030 and to use HCFC-free and possibly also low-GWP alternatives.</w:t>
      </w:r>
    </w:p>
    <w:p w14:paraId="7284719C" w14:textId="1C5B2D17" w:rsidR="00DC0EE2" w:rsidRPr="00352449" w:rsidRDefault="00F02A7A" w:rsidP="00352449">
      <w:pPr>
        <w:pStyle w:val="Heading1"/>
      </w:pPr>
      <w:r w:rsidRPr="00352449">
        <w:rPr>
          <w:lang w:val="en-GB"/>
        </w:rPr>
        <w:t xml:space="preserve">Through the HPMP activities, a large number of RAC technicians </w:t>
      </w:r>
      <w:r w:rsidR="00650076" w:rsidRPr="00352449">
        <w:rPr>
          <w:lang w:val="en-GB"/>
        </w:rPr>
        <w:t xml:space="preserve">have </w:t>
      </w:r>
      <w:r w:rsidRPr="00352449">
        <w:rPr>
          <w:lang w:val="en-GB"/>
        </w:rPr>
        <w:t>gained awareness of good RAC servicing practices</w:t>
      </w:r>
      <w:r w:rsidR="0002236B" w:rsidRPr="00352449">
        <w:rPr>
          <w:lang w:val="en-GB"/>
        </w:rPr>
        <w:t>, contributing to strengthening the RAC servicing sector</w:t>
      </w:r>
      <w:r w:rsidR="004A559B" w:rsidRPr="00352449">
        <w:rPr>
          <w:lang w:val="en-GB"/>
        </w:rPr>
        <w:t>, encouraging low-GWP alternatives, and ensuring that the licensing and quota systems are effective and efficient to meet the targets</w:t>
      </w:r>
      <w:r w:rsidR="00650076" w:rsidRPr="00352449">
        <w:rPr>
          <w:lang w:val="en-GB"/>
        </w:rPr>
        <w:t xml:space="preserve">. The formal certification of RAC technicians, that is part of stage II, will support the sustainability of this achievement, which will be further supported by the national </w:t>
      </w:r>
      <w:r w:rsidR="00650076" w:rsidRPr="00352449">
        <w:rPr>
          <w:lang w:val="en-GB" w:eastAsia="en-GB"/>
        </w:rPr>
        <w:t>RAC association, wh</w:t>
      </w:r>
      <w:r w:rsidR="00464925">
        <w:rPr>
          <w:lang w:val="en-GB" w:eastAsia="en-GB"/>
        </w:rPr>
        <w:t>ich</w:t>
      </w:r>
      <w:r w:rsidR="00650076" w:rsidRPr="00352449">
        <w:rPr>
          <w:lang w:val="en-GB" w:eastAsia="en-GB"/>
        </w:rPr>
        <w:t xml:space="preserve"> has been</w:t>
      </w:r>
      <w:r w:rsidRPr="00352449">
        <w:rPr>
          <w:lang w:val="en-GB" w:eastAsia="en-GB"/>
        </w:rPr>
        <w:t xml:space="preserve"> </w:t>
      </w:r>
      <w:r w:rsidR="00650076" w:rsidRPr="00352449">
        <w:rPr>
          <w:lang w:val="en-GB" w:eastAsia="en-GB"/>
        </w:rPr>
        <w:t xml:space="preserve">actively involved </w:t>
      </w:r>
      <w:r w:rsidRPr="00352449">
        <w:rPr>
          <w:lang w:val="en-GB" w:eastAsia="en-GB"/>
        </w:rPr>
        <w:t>in the implementation of the HPMP.</w:t>
      </w:r>
      <w:r w:rsidRPr="00352449">
        <w:rPr>
          <w:lang w:val="en-GB"/>
        </w:rPr>
        <w:t xml:space="preserve"> </w:t>
      </w:r>
      <w:r w:rsidR="0002236B" w:rsidRPr="00352449">
        <w:rPr>
          <w:lang w:val="en-GB"/>
        </w:rPr>
        <w:t>T</w:t>
      </w:r>
      <w:r w:rsidRPr="00352449">
        <w:t xml:space="preserve">he sustainability and institutionalization of </w:t>
      </w:r>
      <w:r w:rsidR="00650076" w:rsidRPr="00352449">
        <w:t>c</w:t>
      </w:r>
      <w:r w:rsidRPr="00352449">
        <w:t>ustoms training</w:t>
      </w:r>
      <w:r w:rsidR="0002236B" w:rsidRPr="00352449">
        <w:t xml:space="preserve"> is being secured through the already incorporated Montreal Protocol obligations in the </w:t>
      </w:r>
      <w:r w:rsidR="0002236B" w:rsidRPr="00352449">
        <w:rPr>
          <w:lang w:val="en-GB"/>
        </w:rPr>
        <w:t>curricula for the training of customs officers</w:t>
      </w:r>
      <w:r w:rsidR="0002236B" w:rsidRPr="00352449">
        <w:t xml:space="preserve"> and the direct involvement of the </w:t>
      </w:r>
      <w:r w:rsidRPr="00352449">
        <w:rPr>
          <w:lang w:eastAsia="en-GB"/>
        </w:rPr>
        <w:t>Burundian Revenue Office</w:t>
      </w:r>
      <w:r w:rsidR="0002236B" w:rsidRPr="00352449">
        <w:rPr>
          <w:lang w:eastAsia="en-GB"/>
        </w:rPr>
        <w:t xml:space="preserve">, </w:t>
      </w:r>
      <w:r w:rsidR="00FC3EC5">
        <w:rPr>
          <w:lang w:eastAsia="en-GB"/>
        </w:rPr>
        <w:t>which</w:t>
      </w:r>
      <w:r w:rsidR="0002236B" w:rsidRPr="00352449">
        <w:rPr>
          <w:lang w:eastAsia="en-GB"/>
        </w:rPr>
        <w:t>, in collaboration with the customs authority</w:t>
      </w:r>
      <w:r w:rsidR="0093382C">
        <w:rPr>
          <w:lang w:eastAsia="en-GB"/>
        </w:rPr>
        <w:t xml:space="preserve"> is involved in</w:t>
      </w:r>
      <w:r w:rsidR="00DC0EE2" w:rsidRPr="00352449">
        <w:rPr>
          <w:lang w:val="en-GB"/>
        </w:rPr>
        <w:t xml:space="preserve"> t</w:t>
      </w:r>
      <w:r w:rsidRPr="00352449">
        <w:rPr>
          <w:lang w:val="en-GB"/>
        </w:rPr>
        <w:t xml:space="preserve">he training of </w:t>
      </w:r>
      <w:r w:rsidR="00650076" w:rsidRPr="00352449">
        <w:rPr>
          <w:lang w:val="en-GB"/>
        </w:rPr>
        <w:t>c</w:t>
      </w:r>
      <w:r w:rsidRPr="00352449">
        <w:rPr>
          <w:lang w:val="en-GB"/>
        </w:rPr>
        <w:t>ustoms officers</w:t>
      </w:r>
      <w:r w:rsidR="0002236B" w:rsidRPr="00352449">
        <w:rPr>
          <w:lang w:val="en-GB"/>
        </w:rPr>
        <w:t xml:space="preserve">, </w:t>
      </w:r>
      <w:r w:rsidRPr="00352449">
        <w:rPr>
          <w:lang w:val="en-GB"/>
        </w:rPr>
        <w:t>the planning of workshops a</w:t>
      </w:r>
      <w:r w:rsidR="0002236B" w:rsidRPr="00352449">
        <w:rPr>
          <w:lang w:val="en-GB"/>
        </w:rPr>
        <w:t>nd</w:t>
      </w:r>
      <w:r w:rsidRPr="00352449">
        <w:rPr>
          <w:lang w:val="en-GB"/>
        </w:rPr>
        <w:t xml:space="preserve"> the selection of participants. The country implemented a ban on the import of ODS</w:t>
      </w:r>
      <w:r w:rsidR="00DC0EE2" w:rsidRPr="00352449">
        <w:rPr>
          <w:lang w:val="en-GB"/>
        </w:rPr>
        <w:t xml:space="preserve"> and equipment containing such substances,</w:t>
      </w:r>
      <w:r w:rsidRPr="00352449">
        <w:rPr>
          <w:lang w:val="en-GB"/>
        </w:rPr>
        <w:t xml:space="preserve"> that have already been phased out</w:t>
      </w:r>
      <w:r w:rsidR="00DC0EE2" w:rsidRPr="00352449">
        <w:rPr>
          <w:lang w:val="en-GB"/>
        </w:rPr>
        <w:t>.</w:t>
      </w:r>
      <w:r w:rsidRPr="00352449">
        <w:rPr>
          <w:lang w:val="en-GB"/>
        </w:rPr>
        <w:t xml:space="preserve"> T</w:t>
      </w:r>
      <w:r w:rsidR="00DC0EE2" w:rsidRPr="00352449">
        <w:rPr>
          <w:lang w:val="en-GB"/>
        </w:rPr>
        <w:t>he t</w:t>
      </w:r>
      <w:r w:rsidRPr="00352449">
        <w:rPr>
          <w:lang w:val="en-GB"/>
        </w:rPr>
        <w:t xml:space="preserve">raining of </w:t>
      </w:r>
      <w:r w:rsidR="00DC0EE2" w:rsidRPr="00352449">
        <w:rPr>
          <w:lang w:val="en-GB"/>
        </w:rPr>
        <w:t>c</w:t>
      </w:r>
      <w:r w:rsidRPr="00352449">
        <w:rPr>
          <w:lang w:val="en-GB"/>
        </w:rPr>
        <w:t xml:space="preserve">ustoms officers and awareness activities for importers and the public are undertaken to ensure the </w:t>
      </w:r>
      <w:r w:rsidR="00DC0EE2" w:rsidRPr="00352449">
        <w:rPr>
          <w:lang w:val="en-GB"/>
        </w:rPr>
        <w:t xml:space="preserve">effective </w:t>
      </w:r>
      <w:r w:rsidRPr="00352449">
        <w:rPr>
          <w:lang w:val="en-GB"/>
        </w:rPr>
        <w:t xml:space="preserve">implementation of the ban. </w:t>
      </w:r>
      <w:r w:rsidR="00DC0EE2" w:rsidRPr="00352449">
        <w:rPr>
          <w:lang w:val="en-GB"/>
        </w:rPr>
        <w:t>Under stage II a ban on the import of new and</w:t>
      </w:r>
      <w:r w:rsidRPr="00352449">
        <w:rPr>
          <w:color w:val="000000" w:themeColor="text1"/>
          <w:lang w:val="en-GB"/>
        </w:rPr>
        <w:t xml:space="preserve"> used HCFC-base equipment </w:t>
      </w:r>
      <w:r w:rsidR="00DC0EE2" w:rsidRPr="00352449">
        <w:rPr>
          <w:color w:val="000000" w:themeColor="text1"/>
          <w:lang w:val="en-GB"/>
        </w:rPr>
        <w:t>will be introduced</w:t>
      </w:r>
      <w:r w:rsidR="00A06CB4" w:rsidRPr="00352449">
        <w:rPr>
          <w:color w:val="000000" w:themeColor="text1"/>
          <w:lang w:val="en-GB"/>
        </w:rPr>
        <w:t xml:space="preserve"> by 1 January </w:t>
      </w:r>
      <w:r w:rsidR="00C954DB">
        <w:rPr>
          <w:color w:val="000000" w:themeColor="text1"/>
          <w:lang w:val="en-GB"/>
        </w:rPr>
        <w:t>2027</w:t>
      </w:r>
      <w:r w:rsidR="00AB518B">
        <w:rPr>
          <w:color w:val="000000" w:themeColor="text1"/>
          <w:lang w:val="en-GB"/>
        </w:rPr>
        <w:t>, and the import of HCFCs will be banned by 1 January 2030</w:t>
      </w:r>
      <w:r w:rsidRPr="00352449">
        <w:rPr>
          <w:color w:val="000000" w:themeColor="text1"/>
          <w:lang w:val="en-GB"/>
        </w:rPr>
        <w:t>.</w:t>
      </w:r>
    </w:p>
    <w:p w14:paraId="545106B1" w14:textId="549C0173" w:rsidR="008504F4" w:rsidRPr="00352449" w:rsidRDefault="008504F4" w:rsidP="00352449">
      <w:pPr>
        <w:pStyle w:val="Heading1"/>
        <w:rPr>
          <w:lang w:eastAsia="en-GB"/>
        </w:rPr>
      </w:pPr>
      <w:r w:rsidRPr="00352449">
        <w:rPr>
          <w:lang w:eastAsia="en-GB"/>
        </w:rPr>
        <w:t>The main challenges that the RAC servicing sector face arise in terms of strengthening institutional and human capacities for the safe and environmentally sound management of refrigerants, as well as related materials and equipment. The p</w:t>
      </w:r>
      <w:r w:rsidR="00DC0EE2">
        <w:rPr>
          <w:lang w:eastAsia="en-GB"/>
        </w:rPr>
        <w:t xml:space="preserve">lan </w:t>
      </w:r>
      <w:r w:rsidRPr="00352449">
        <w:rPr>
          <w:lang w:eastAsia="en-GB"/>
        </w:rPr>
        <w:t xml:space="preserve">for </w:t>
      </w:r>
      <w:r w:rsidR="00DC0EE2">
        <w:rPr>
          <w:lang w:eastAsia="en-GB"/>
        </w:rPr>
        <w:t>s</w:t>
      </w:r>
      <w:r w:rsidRPr="00352449">
        <w:rPr>
          <w:lang w:eastAsia="en-GB"/>
        </w:rPr>
        <w:t xml:space="preserve">tage II includes </w:t>
      </w:r>
      <w:r w:rsidR="00DC0EE2">
        <w:rPr>
          <w:lang w:eastAsia="en-GB"/>
        </w:rPr>
        <w:t>activit</w:t>
      </w:r>
      <w:r w:rsidR="00E2620D">
        <w:rPr>
          <w:lang w:eastAsia="en-GB"/>
        </w:rPr>
        <w:t>i</w:t>
      </w:r>
      <w:r w:rsidR="00DC0EE2">
        <w:rPr>
          <w:lang w:eastAsia="en-GB"/>
        </w:rPr>
        <w:t xml:space="preserve">es that will further </w:t>
      </w:r>
      <w:r w:rsidR="00E2620D">
        <w:rPr>
          <w:lang w:eastAsia="en-GB"/>
        </w:rPr>
        <w:t>address and strengthen such capacities.</w:t>
      </w:r>
    </w:p>
    <w:p w14:paraId="21F8E441" w14:textId="4B0B83FD" w:rsidR="00BE2DAA" w:rsidRPr="00DC2B3A" w:rsidRDefault="00BE2DAA" w:rsidP="00A335E5">
      <w:pPr>
        <w:keepNext/>
        <w:widowControl w:val="0"/>
        <w:spacing w:after="240"/>
        <w:outlineLvl w:val="0"/>
        <w:rPr>
          <w:bCs/>
          <w:u w:val="single"/>
        </w:rPr>
      </w:pPr>
      <w:bookmarkStart w:id="23" w:name="_Hlk126916207"/>
      <w:r w:rsidRPr="00DC2B3A">
        <w:rPr>
          <w:bCs/>
          <w:u w:val="single"/>
        </w:rPr>
        <w:lastRenderedPageBreak/>
        <w:t>Co-financing</w:t>
      </w:r>
    </w:p>
    <w:bookmarkEnd w:id="23"/>
    <w:p w14:paraId="04D22047" w14:textId="60C88D0D" w:rsidR="00E50CF7" w:rsidRPr="007613F9" w:rsidRDefault="00E50CF7" w:rsidP="00352449">
      <w:pPr>
        <w:pStyle w:val="Heading1"/>
        <w:rPr>
          <w:lang w:val="en-GB"/>
        </w:rPr>
      </w:pPr>
      <w:r w:rsidRPr="009A5D91">
        <w:t xml:space="preserve">The contribution </w:t>
      </w:r>
      <w:r>
        <w:t xml:space="preserve">provided by </w:t>
      </w:r>
      <w:r w:rsidRPr="009A5D91">
        <w:t xml:space="preserve">the Government </w:t>
      </w:r>
      <w:r>
        <w:t xml:space="preserve">of Burundi </w:t>
      </w:r>
      <w:r w:rsidRPr="009A5D91">
        <w:t xml:space="preserve">will be extended also to </w:t>
      </w:r>
      <w:r w:rsidR="003965E6">
        <w:t>s</w:t>
      </w:r>
      <w:r w:rsidRPr="009A5D91">
        <w:t>tage II, in particular as it relates to its support to the monitoring and evaluation of the HPMP. The anchoring of the NOU within the Ministry of Environment</w:t>
      </w:r>
      <w:r w:rsidR="005741BD">
        <w:t xml:space="preserve"> </w:t>
      </w:r>
      <w:r w:rsidRPr="009A5D91">
        <w:t>ensure</w:t>
      </w:r>
      <w:r w:rsidR="005741BD">
        <w:t>s</w:t>
      </w:r>
      <w:r w:rsidRPr="009A5D91">
        <w:t xml:space="preserve"> smooth running of the HPMP implementation,</w:t>
      </w:r>
      <w:r w:rsidR="005741BD">
        <w:t xml:space="preserve"> as do the</w:t>
      </w:r>
      <w:r w:rsidRPr="009A5D91">
        <w:t xml:space="preserve"> in-kind</w:t>
      </w:r>
      <w:r w:rsidR="005741BD">
        <w:t xml:space="preserve"> support provided</w:t>
      </w:r>
      <w:r w:rsidRPr="009A5D91">
        <w:t xml:space="preserve"> in the form of </w:t>
      </w:r>
      <w:r w:rsidR="005741BD">
        <w:t xml:space="preserve">office </w:t>
      </w:r>
      <w:r w:rsidRPr="009A5D91">
        <w:t xml:space="preserve">rent, assignment of local temporary staff to assist in the meetings and workshops, </w:t>
      </w:r>
      <w:r w:rsidRPr="007613F9">
        <w:t xml:space="preserve">transport organization for meeting and workshop participants, </w:t>
      </w:r>
      <w:r w:rsidR="005741BD" w:rsidRPr="007613F9">
        <w:t>amongst others</w:t>
      </w:r>
      <w:r w:rsidRPr="007613F9">
        <w:t xml:space="preserve">. </w:t>
      </w:r>
    </w:p>
    <w:p w14:paraId="5245F7CD" w14:textId="77777777" w:rsidR="00BE2DAA" w:rsidRPr="00DC2B3A" w:rsidRDefault="00BE2DAA" w:rsidP="00A335E5">
      <w:pPr>
        <w:keepNext/>
        <w:widowControl w:val="0"/>
        <w:spacing w:after="240"/>
        <w:outlineLvl w:val="0"/>
        <w:rPr>
          <w:bCs/>
          <w:u w:val="single"/>
        </w:rPr>
      </w:pPr>
      <w:bookmarkStart w:id="24" w:name="_Hlk126916238"/>
      <w:r w:rsidRPr="007613F9">
        <w:rPr>
          <w:bCs/>
          <w:u w:val="single"/>
        </w:rPr>
        <w:t>2024-2026 draft business plan of the Multilateral Fund</w:t>
      </w:r>
      <w:r w:rsidRPr="00DC2B3A">
        <w:rPr>
          <w:bCs/>
          <w:u w:val="single"/>
        </w:rPr>
        <w:t xml:space="preserve"> </w:t>
      </w:r>
    </w:p>
    <w:bookmarkEnd w:id="24"/>
    <w:p w14:paraId="16C39AA7" w14:textId="76E3AAA0" w:rsidR="007613F9" w:rsidRPr="007613F9" w:rsidRDefault="62E1E9EE" w:rsidP="007613F9">
      <w:pPr>
        <w:pStyle w:val="Heading1"/>
      </w:pPr>
      <w:r>
        <w:t>UNEP</w:t>
      </w:r>
      <w:r w:rsidR="349E2322">
        <w:t xml:space="preserve"> and </w:t>
      </w:r>
      <w:r w:rsidR="2214CE4D">
        <w:t>UNIDO</w:t>
      </w:r>
      <w:r w:rsidR="349E2322">
        <w:t xml:space="preserve"> are requesting US $</w:t>
      </w:r>
      <w:r w:rsidR="00C345A2">
        <w:t>418,000</w:t>
      </w:r>
      <w:r w:rsidR="349E2322">
        <w:t xml:space="preserve">, plus agency support costs, for the implementation of </w:t>
      </w:r>
      <w:r w:rsidR="349E2322" w:rsidRPr="00C345A2">
        <w:t>stage </w:t>
      </w:r>
      <w:r w:rsidR="3849FFB4" w:rsidRPr="00C345A2">
        <w:t>II</w:t>
      </w:r>
      <w:r w:rsidR="349E2322">
        <w:t xml:space="preserve"> of the HPMP </w:t>
      </w:r>
      <w:r w:rsidR="40B8FCFA">
        <w:t>for Burundi</w:t>
      </w:r>
      <w:r w:rsidR="349E2322">
        <w:t xml:space="preserve">. The total requested value of </w:t>
      </w:r>
      <w:r w:rsidR="349E2322" w:rsidRPr="007613F9">
        <w:t>US $</w:t>
      </w:r>
      <w:r w:rsidR="00111243">
        <w:t>239</w:t>
      </w:r>
      <w:r w:rsidR="007613F9" w:rsidRPr="007613F9">
        <w:t>,</w:t>
      </w:r>
      <w:r w:rsidR="00111243">
        <w:t>564</w:t>
      </w:r>
      <w:r w:rsidR="349E2322" w:rsidRPr="007613F9">
        <w:t>,</w:t>
      </w:r>
      <w:r w:rsidR="349E2322">
        <w:t xml:space="preserve"> including agency support costs for the period of 2024–2026, is US $</w:t>
      </w:r>
      <w:r w:rsidR="00EE31E5">
        <w:t>85,653</w:t>
      </w:r>
      <w:r w:rsidR="349E2322">
        <w:t xml:space="preserve"> above the amount in the business plan.</w:t>
      </w:r>
    </w:p>
    <w:p w14:paraId="286018DF" w14:textId="77777777" w:rsidR="00BE2DAA" w:rsidRPr="00DC2B3A" w:rsidRDefault="00BE2DAA" w:rsidP="00F41A6A">
      <w:pPr>
        <w:keepNext/>
        <w:spacing w:after="240"/>
        <w:outlineLvl w:val="0"/>
        <w:rPr>
          <w:bCs/>
          <w:u w:val="single"/>
        </w:rPr>
      </w:pPr>
      <w:bookmarkStart w:id="25" w:name="_Hlk126916245"/>
      <w:r w:rsidRPr="00DC2B3A">
        <w:rPr>
          <w:bCs/>
          <w:u w:val="single"/>
        </w:rPr>
        <w:t xml:space="preserve">Draft Agreement </w:t>
      </w:r>
    </w:p>
    <w:bookmarkEnd w:id="25"/>
    <w:p w14:paraId="09A6E03B" w14:textId="1434E0BC" w:rsidR="00BE2DAA" w:rsidRDefault="349E2322" w:rsidP="00291611">
      <w:pPr>
        <w:pStyle w:val="Heading1"/>
      </w:pPr>
      <w:r>
        <w:t xml:space="preserve">A draft Agreement between the Government of </w:t>
      </w:r>
      <w:r w:rsidR="028940F8">
        <w:t>Burundi and</w:t>
      </w:r>
      <w:r>
        <w:t xml:space="preserve"> the Executive </w:t>
      </w:r>
      <w:r w:rsidRPr="007613F9">
        <w:t>Committee for stage </w:t>
      </w:r>
      <w:r w:rsidR="0F65D37E" w:rsidRPr="007613F9">
        <w:t>II</w:t>
      </w:r>
      <w:r>
        <w:t xml:space="preserve"> of the HPMP is contained in annex I to the present document.</w:t>
      </w:r>
    </w:p>
    <w:p w14:paraId="61F4FA45" w14:textId="77777777" w:rsidR="00BE2DAA" w:rsidRPr="00996241" w:rsidRDefault="00BE2DAA" w:rsidP="00A335E5">
      <w:pPr>
        <w:keepNext/>
        <w:widowControl w:val="0"/>
        <w:autoSpaceDE w:val="0"/>
        <w:autoSpaceDN w:val="0"/>
        <w:adjustRightInd w:val="0"/>
        <w:spacing w:before="360" w:after="240"/>
        <w:outlineLvl w:val="0"/>
        <w:rPr>
          <w:b/>
        </w:rPr>
      </w:pPr>
      <w:bookmarkStart w:id="26" w:name="_Hlk126916251"/>
      <w:r w:rsidRPr="00996241">
        <w:rPr>
          <w:b/>
        </w:rPr>
        <w:t>RECOMMENDATION</w:t>
      </w:r>
    </w:p>
    <w:bookmarkEnd w:id="26"/>
    <w:p w14:paraId="5E657E3E" w14:textId="77777777" w:rsidR="00BE2DAA" w:rsidRPr="00A335E5" w:rsidRDefault="00BE2DAA" w:rsidP="00A335E5">
      <w:pPr>
        <w:pStyle w:val="Heading1"/>
        <w:keepNext/>
      </w:pPr>
      <w:r w:rsidRPr="007143ED">
        <w:t>The Executive Committee may wish to consider:</w:t>
      </w:r>
    </w:p>
    <w:p w14:paraId="76A8EF4E" w14:textId="7E0D11D7" w:rsidR="00BE2DAA" w:rsidRPr="00996241" w:rsidRDefault="349E2322" w:rsidP="007A0C5D">
      <w:pPr>
        <w:numPr>
          <w:ilvl w:val="1"/>
          <w:numId w:val="72"/>
        </w:numPr>
        <w:spacing w:after="240"/>
        <w:outlineLvl w:val="1"/>
      </w:pPr>
      <w:r w:rsidRPr="007A20E1">
        <w:t>Approving, in principle, stage </w:t>
      </w:r>
      <w:r w:rsidR="4BCD04D2" w:rsidRPr="007A20E1">
        <w:t>II</w:t>
      </w:r>
      <w:r w:rsidRPr="007A20E1">
        <w:t xml:space="preserve"> of the HCFC phase-out management plan (HPMP) for</w:t>
      </w:r>
      <w:r w:rsidR="1FEC1848" w:rsidRPr="007A20E1">
        <w:t xml:space="preserve"> Burundi</w:t>
      </w:r>
      <w:r w:rsidRPr="007A20E1">
        <w:t xml:space="preserve"> for the period from 2024 to 20</w:t>
      </w:r>
      <w:r w:rsidR="00C87145" w:rsidRPr="007A20E1">
        <w:t>30</w:t>
      </w:r>
      <w:r w:rsidRPr="007A20E1">
        <w:t xml:space="preserve"> for the complete phase-out of HCFC consumption, in the amount of </w:t>
      </w:r>
      <w:r w:rsidRPr="007613F9">
        <w:t>US $</w:t>
      </w:r>
      <w:r w:rsidR="007613F9" w:rsidRPr="007613F9">
        <w:t>466,740</w:t>
      </w:r>
      <w:r w:rsidRPr="007613F9">
        <w:t>, consisting of US $</w:t>
      </w:r>
      <w:r w:rsidR="007A20E1" w:rsidRPr="007613F9">
        <w:t>278,000</w:t>
      </w:r>
      <w:r w:rsidRPr="007613F9">
        <w:t>, plus agency support costs of US $</w:t>
      </w:r>
      <w:r w:rsidR="007A20E1" w:rsidRPr="007613F9">
        <w:t>36,140</w:t>
      </w:r>
      <w:r w:rsidRPr="007613F9">
        <w:t xml:space="preserve">, for </w:t>
      </w:r>
      <w:r w:rsidR="6E7247BF" w:rsidRPr="007613F9">
        <w:t>UNEP</w:t>
      </w:r>
      <w:r w:rsidRPr="007613F9">
        <w:t xml:space="preserve"> and US $</w:t>
      </w:r>
      <w:r w:rsidR="007A20E1" w:rsidRPr="007613F9">
        <w:t>140,000</w:t>
      </w:r>
      <w:r w:rsidRPr="007613F9">
        <w:t>, plus agency support costs of US $</w:t>
      </w:r>
      <w:r w:rsidR="007A20E1" w:rsidRPr="007613F9">
        <w:t>12,600</w:t>
      </w:r>
      <w:r w:rsidRPr="007613F9">
        <w:t xml:space="preserve">, for </w:t>
      </w:r>
      <w:r w:rsidR="2EFAC2B3" w:rsidRPr="007613F9">
        <w:t>UNIDO</w:t>
      </w:r>
      <w:r w:rsidRPr="007613F9">
        <w:t>, on the understanding</w:t>
      </w:r>
      <w:r w:rsidRPr="007A20E1">
        <w:t xml:space="preserve"> that no more funding from the</w:t>
      </w:r>
      <w:r w:rsidRPr="0087308D">
        <w:t xml:space="preserve"> Multilateral Fund w</w:t>
      </w:r>
      <w:r>
        <w:t xml:space="preserve">ill </w:t>
      </w:r>
      <w:r w:rsidRPr="0087308D">
        <w:t>be provided for the phase</w:t>
      </w:r>
      <w:r w:rsidR="00BE2DAA">
        <w:noBreakHyphen/>
      </w:r>
      <w:r w:rsidRPr="0087308D">
        <w:t>out of HCFCs</w:t>
      </w:r>
      <w:r w:rsidRPr="00996241">
        <w:t>;</w:t>
      </w:r>
    </w:p>
    <w:p w14:paraId="77288329" w14:textId="77777777" w:rsidR="005B1C31" w:rsidRDefault="349E2322" w:rsidP="00A335E5">
      <w:pPr>
        <w:numPr>
          <w:ilvl w:val="1"/>
          <w:numId w:val="10"/>
        </w:numPr>
        <w:spacing w:after="240"/>
        <w:outlineLvl w:val="1"/>
      </w:pPr>
      <w:r>
        <w:t>Noting the commitment of the Government of</w:t>
      </w:r>
      <w:r w:rsidR="1FE884E5">
        <w:t xml:space="preserve"> Burundi</w:t>
      </w:r>
      <w:r w:rsidR="005B1C31">
        <w:t>:</w:t>
      </w:r>
    </w:p>
    <w:p w14:paraId="49F17AEC" w14:textId="0F15EF01" w:rsidR="00BE2DAA" w:rsidRDefault="005B1C31" w:rsidP="005B1C31">
      <w:pPr>
        <w:pStyle w:val="Heading3"/>
      </w:pPr>
      <w:r>
        <w:t>T</w:t>
      </w:r>
      <w:r w:rsidR="349E2322">
        <w:t>o completely phase out HCFCs by 1 January 20</w:t>
      </w:r>
      <w:r w:rsidR="004B0AE4">
        <w:t>30</w:t>
      </w:r>
      <w:r w:rsidR="00A06CB4">
        <w:t xml:space="preserve">, </w:t>
      </w:r>
      <w:r w:rsidR="0034301E">
        <w:t xml:space="preserve">to </w:t>
      </w:r>
      <w:r w:rsidR="0034301E" w:rsidRPr="0034301E">
        <w:t xml:space="preserve">ban the import of HCFCs by </w:t>
      </w:r>
      <w:r w:rsidR="0034301E">
        <w:t>that date,</w:t>
      </w:r>
      <w:r w:rsidR="0034301E" w:rsidRPr="0034301E">
        <w:t xml:space="preserve"> </w:t>
      </w:r>
      <w:r w:rsidR="00A06CB4">
        <w:t>and to ban the import of HCFC-based equipment by 1 January 202</w:t>
      </w:r>
      <w:r w:rsidR="005C1672">
        <w:t>7</w:t>
      </w:r>
      <w:r w:rsidR="00BC4960">
        <w:t>;</w:t>
      </w:r>
    </w:p>
    <w:p w14:paraId="39332A06" w14:textId="49A3CDC6" w:rsidR="005B1C31" w:rsidRPr="00191C75" w:rsidRDefault="005B1C31" w:rsidP="005B1C31">
      <w:pPr>
        <w:pStyle w:val="Heading3"/>
        <w:rPr>
          <w:lang w:val="en-US"/>
        </w:rPr>
      </w:pPr>
      <w:r>
        <w:t>T</w:t>
      </w:r>
      <w:r w:rsidRPr="00191C75">
        <w:t>o establish regulatory measure</w:t>
      </w:r>
      <w:r>
        <w:t>s</w:t>
      </w:r>
      <w:r w:rsidRPr="00191C75">
        <w:t xml:space="preserve"> to control intended emission of refrigerant</w:t>
      </w:r>
      <w:r w:rsidR="00190F81">
        <w:t>s</w:t>
      </w:r>
      <w:r w:rsidRPr="00191C75">
        <w:t xml:space="preserve"> during installation, servicing and decommissioning of </w:t>
      </w:r>
      <w:r>
        <w:t xml:space="preserve">refrigerant and </w:t>
      </w:r>
      <w:r w:rsidR="0030597E">
        <w:t>air conditioning</w:t>
      </w:r>
      <w:r>
        <w:t xml:space="preserve"> </w:t>
      </w:r>
      <w:r w:rsidRPr="00191C75">
        <w:t>equipment</w:t>
      </w:r>
      <w:r>
        <w:t xml:space="preserve">, </w:t>
      </w:r>
      <w:r w:rsidRPr="00191C75">
        <w:t>within stage II</w:t>
      </w:r>
      <w:r>
        <w:t xml:space="preserve"> of the HPMP;</w:t>
      </w:r>
    </w:p>
    <w:p w14:paraId="7EE624CC" w14:textId="1030C688" w:rsidR="00BE2DAA" w:rsidRDefault="00BE2DAA" w:rsidP="00A335E5">
      <w:pPr>
        <w:numPr>
          <w:ilvl w:val="1"/>
          <w:numId w:val="10"/>
        </w:numPr>
        <w:spacing w:after="240"/>
        <w:outlineLvl w:val="1"/>
      </w:pPr>
      <w:r w:rsidRPr="00996241">
        <w:t xml:space="preserve">Deducting </w:t>
      </w:r>
      <w:r w:rsidR="007A20E1">
        <w:t>2.10</w:t>
      </w:r>
      <w:r>
        <w:t xml:space="preserve"> </w:t>
      </w:r>
      <w:r w:rsidRPr="00996241">
        <w:t>ODP</w:t>
      </w:r>
      <w:r>
        <w:t> </w:t>
      </w:r>
      <w:r w:rsidRPr="00996241">
        <w:t>tonnes of HCFCs from the remaining HCFC consumption eligible for funding;</w:t>
      </w:r>
    </w:p>
    <w:p w14:paraId="3E0D5B4F" w14:textId="6A61D0E5" w:rsidR="00E71F66" w:rsidRPr="00996241" w:rsidRDefault="00E71F66" w:rsidP="00F41A6A">
      <w:pPr>
        <w:pStyle w:val="Heading2"/>
        <w:widowControl/>
        <w:numPr>
          <w:ilvl w:val="1"/>
          <w:numId w:val="10"/>
        </w:numPr>
      </w:pPr>
      <w:r>
        <w:t>That, t</w:t>
      </w:r>
      <w:r w:rsidRPr="009931F4">
        <w:t xml:space="preserve">o allow for consideration of the final tranche of its HPMP, the Government </w:t>
      </w:r>
      <w:r w:rsidRPr="00996241">
        <w:t xml:space="preserve">of </w:t>
      </w:r>
      <w:r w:rsidR="005C1672">
        <w:t>Burundi</w:t>
      </w:r>
      <w:r w:rsidRPr="00996241">
        <w:t xml:space="preserve"> should submit:</w:t>
      </w:r>
    </w:p>
    <w:p w14:paraId="2174CB28" w14:textId="77777777" w:rsidR="00E71F66" w:rsidRPr="002B1F7B" w:rsidRDefault="00E71F66" w:rsidP="00E71F66">
      <w:pPr>
        <w:numPr>
          <w:ilvl w:val="2"/>
          <w:numId w:val="10"/>
        </w:numPr>
        <w:spacing w:after="240"/>
        <w:outlineLvl w:val="2"/>
      </w:pPr>
      <w:r w:rsidRPr="002B1F7B">
        <w:t>A detailed description of the regulatory and policy framework in place to implement measures to ensure that HCFC consumption was in compliance with paragraph 8 </w:t>
      </w:r>
      <w:proofErr w:type="spellStart"/>
      <w:r w:rsidRPr="002B1F7B">
        <w:t>ter</w:t>
      </w:r>
      <w:proofErr w:type="spellEnd"/>
      <w:r w:rsidRPr="002B1F7B">
        <w:t>(e)(</w:t>
      </w:r>
      <w:proofErr w:type="spellStart"/>
      <w:r w:rsidRPr="002B1F7B">
        <w:t>i</w:t>
      </w:r>
      <w:proofErr w:type="spellEnd"/>
      <w:r w:rsidRPr="002B1F7B">
        <w:t>) of Article 5 of the Montreal Protocol for the period 2030</w:t>
      </w:r>
      <w:r w:rsidRPr="002B1F7B">
        <w:noBreakHyphen/>
        <w:t>2040;</w:t>
      </w:r>
    </w:p>
    <w:p w14:paraId="18A26EC3" w14:textId="18E9542D" w:rsidR="00E71F66" w:rsidRPr="002B1F7B" w:rsidRDefault="00E71F66" w:rsidP="00F41A6A">
      <w:pPr>
        <w:pStyle w:val="Heading3"/>
      </w:pPr>
      <w:r w:rsidRPr="002B1F7B">
        <w:t xml:space="preserve">The expected annual HCFC consumption in </w:t>
      </w:r>
      <w:r w:rsidR="009C6A86">
        <w:t xml:space="preserve">Burundi </w:t>
      </w:r>
      <w:r w:rsidRPr="002B1F7B">
        <w:t>for the period 2030</w:t>
      </w:r>
      <w:r w:rsidRPr="002B1F7B">
        <w:noBreakHyphen/>
        <w:t xml:space="preserve">2040; </w:t>
      </w:r>
    </w:p>
    <w:p w14:paraId="6949A1DB" w14:textId="052E2242" w:rsidR="00651BBA" w:rsidRDefault="349E2322" w:rsidP="004434A3">
      <w:pPr>
        <w:pStyle w:val="Heading2"/>
        <w:keepNext/>
        <w:widowControl/>
        <w:numPr>
          <w:ilvl w:val="1"/>
          <w:numId w:val="10"/>
        </w:numPr>
      </w:pPr>
      <w:r>
        <w:lastRenderedPageBreak/>
        <w:t>Approving</w:t>
      </w:r>
      <w:r w:rsidR="00651BBA">
        <w:t>:</w:t>
      </w:r>
    </w:p>
    <w:p w14:paraId="65F0C6BF" w14:textId="0E094041" w:rsidR="004B0AE4" w:rsidRPr="007A20E1" w:rsidRDefault="00651BBA" w:rsidP="00352449">
      <w:pPr>
        <w:pStyle w:val="Heading3"/>
      </w:pPr>
      <w:r>
        <w:t>T</w:t>
      </w:r>
      <w:r w:rsidR="349E2322">
        <w:t xml:space="preserve">he draft Agreement between the Government </w:t>
      </w:r>
      <w:r w:rsidR="5EC842A1">
        <w:t>of Burundi</w:t>
      </w:r>
      <w:r w:rsidR="349E2322">
        <w:t xml:space="preserve"> and the Executive Committee for the reduction in consumption of HCFCs, in accordance with </w:t>
      </w:r>
      <w:r w:rsidR="349E2322" w:rsidRPr="007A20E1">
        <w:t>stage </w:t>
      </w:r>
      <w:r w:rsidR="1079846F" w:rsidRPr="007613F9">
        <w:t>II</w:t>
      </w:r>
      <w:r w:rsidR="349E2322" w:rsidRPr="007A20E1">
        <w:t xml:space="preserve"> of the HPMP, contained in annex I to the present document;</w:t>
      </w:r>
      <w:r w:rsidR="004B0AE4" w:rsidRPr="007A20E1">
        <w:t xml:space="preserve"> </w:t>
      </w:r>
      <w:r w:rsidR="349E2322" w:rsidRPr="007A20E1">
        <w:t>and</w:t>
      </w:r>
    </w:p>
    <w:p w14:paraId="063E8346" w14:textId="6535E114" w:rsidR="007613F9" w:rsidRDefault="00651BBA" w:rsidP="003D02FB">
      <w:pPr>
        <w:pStyle w:val="Heading3"/>
      </w:pPr>
      <w:r w:rsidRPr="007A20E1">
        <w:t>T</w:t>
      </w:r>
      <w:r w:rsidR="349E2322" w:rsidRPr="007A20E1">
        <w:t>he first tranche of stage </w:t>
      </w:r>
      <w:r w:rsidR="69071B87" w:rsidRPr="007613F9">
        <w:t>II</w:t>
      </w:r>
      <w:r w:rsidR="349E2322">
        <w:t xml:space="preserve"> of the HPMP </w:t>
      </w:r>
      <w:r w:rsidR="6173FCAE">
        <w:t>for Burundi</w:t>
      </w:r>
      <w:r w:rsidR="349E2322">
        <w:t xml:space="preserve">, and the corresponding tranche implementation plan, in the amount </w:t>
      </w:r>
      <w:r w:rsidR="349E2322" w:rsidRPr="007613F9">
        <w:t>of US $</w:t>
      </w:r>
      <w:r w:rsidR="007613F9" w:rsidRPr="007613F9">
        <w:t>239,564</w:t>
      </w:r>
      <w:r w:rsidR="349E2322" w:rsidRPr="007613F9">
        <w:t>, consisting of US $</w:t>
      </w:r>
      <w:r w:rsidR="007A20E1" w:rsidRPr="007613F9">
        <w:t>114,000</w:t>
      </w:r>
      <w:r w:rsidR="349E2322" w:rsidRPr="007613F9">
        <w:t>, plus agency support costs of US $</w:t>
      </w:r>
      <w:r w:rsidR="007A20E1" w:rsidRPr="007613F9">
        <w:t>14,820</w:t>
      </w:r>
      <w:r w:rsidR="349E2322" w:rsidRPr="007613F9">
        <w:t xml:space="preserve"> for </w:t>
      </w:r>
      <w:r w:rsidR="258B1CFB" w:rsidRPr="007613F9">
        <w:t>UNEP</w:t>
      </w:r>
      <w:r w:rsidR="349E2322" w:rsidRPr="007613F9">
        <w:t>, and US $</w:t>
      </w:r>
      <w:r w:rsidR="007A20E1" w:rsidRPr="007613F9">
        <w:t>101,600</w:t>
      </w:r>
      <w:r w:rsidR="349E2322" w:rsidRPr="007613F9">
        <w:t>, plus agency support costs of US $</w:t>
      </w:r>
      <w:r w:rsidR="007A20E1" w:rsidRPr="007613F9">
        <w:t>9,144</w:t>
      </w:r>
      <w:r w:rsidR="349E2322" w:rsidRPr="007613F9">
        <w:t xml:space="preserve"> for </w:t>
      </w:r>
      <w:r w:rsidR="496D2A7D" w:rsidRPr="007613F9">
        <w:t>UNIDO</w:t>
      </w:r>
      <w:r w:rsidR="349E2322" w:rsidRPr="007613F9">
        <w:t>.</w:t>
      </w:r>
    </w:p>
    <w:p w14:paraId="40B572C9" w14:textId="69B49FAF" w:rsidR="007613F9" w:rsidRPr="007613F9" w:rsidRDefault="007613F9" w:rsidP="007613F9">
      <w:pPr>
        <w:sectPr w:rsidR="007613F9" w:rsidRPr="007613F9"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C0166C2" w14:textId="77777777" w:rsidR="00BE2DAA" w:rsidRDefault="00BE2DAA" w:rsidP="00BE2DAA">
      <w:pPr>
        <w:widowControl w:val="0"/>
        <w:spacing w:after="240"/>
        <w:jc w:val="center"/>
        <w:rPr>
          <w:b/>
          <w:bCs/>
        </w:rPr>
      </w:pPr>
      <w:r w:rsidRPr="001C3868">
        <w:rPr>
          <w:b/>
          <w:bCs/>
        </w:rPr>
        <w:lastRenderedPageBreak/>
        <w:t>Annex I</w:t>
      </w:r>
    </w:p>
    <w:p w14:paraId="2CCFDCDF" w14:textId="4CA33384" w:rsidR="00BE2DAA" w:rsidRPr="00B375EA" w:rsidRDefault="349E2322" w:rsidP="7D2D7327">
      <w:pPr>
        <w:jc w:val="center"/>
        <w:rPr>
          <w:b/>
          <w:bCs/>
        </w:rPr>
      </w:pPr>
      <w:r w:rsidRPr="7D2D7327">
        <w:rPr>
          <w:b/>
          <w:bCs/>
        </w:rPr>
        <w:t xml:space="preserve">DRAFT AGREEMENT BETWEEN THE GOVERNMENT OF </w:t>
      </w:r>
      <w:r w:rsidR="72A2C3E5" w:rsidRPr="7D2D7327">
        <w:rPr>
          <w:b/>
          <w:bCs/>
        </w:rPr>
        <w:t>BURUNDI</w:t>
      </w:r>
      <w:r w:rsidR="00BE2DAA">
        <w:br/>
      </w:r>
      <w:r w:rsidRPr="7D2D7327">
        <w:rPr>
          <w:b/>
          <w:bCs/>
        </w:rPr>
        <w:t>AND THE EXECUTIVE COMMITTEE OF THE MULTILATERAL FUND</w:t>
      </w:r>
      <w:r w:rsidR="00BE2DAA">
        <w:br/>
      </w:r>
      <w:r w:rsidRPr="7D2D7327">
        <w:rPr>
          <w:b/>
          <w:bCs/>
        </w:rPr>
        <w:t>FOR THE REDUCTION IN CONSUMPTION OF HYDROCHLOROFLUOROCARBONS</w:t>
      </w:r>
      <w:r w:rsidR="00BE2DAA">
        <w:br/>
      </w:r>
      <w:r w:rsidRPr="7D2D7327">
        <w:rPr>
          <w:b/>
          <w:bCs/>
        </w:rPr>
        <w:t>IN ACCORDANCE WITH STAG</w:t>
      </w:r>
      <w:r w:rsidRPr="00114FDC">
        <w:rPr>
          <w:b/>
          <w:bCs/>
        </w:rPr>
        <w:t>E </w:t>
      </w:r>
      <w:r w:rsidR="78F2DB67" w:rsidRPr="00114FDC">
        <w:rPr>
          <w:b/>
          <w:bCs/>
        </w:rPr>
        <w:t>II</w:t>
      </w:r>
      <w:r w:rsidRPr="7D2D7327">
        <w:rPr>
          <w:b/>
          <w:bCs/>
        </w:rPr>
        <w:t xml:space="preserve"> OF THE HCFC PHASE-OUT MANAGEMENT PLAN</w:t>
      </w:r>
    </w:p>
    <w:p w14:paraId="3D5919EC" w14:textId="77777777" w:rsidR="00BE2DAA" w:rsidRPr="00B375EA" w:rsidRDefault="00BE2DAA" w:rsidP="00A335E5">
      <w:pPr>
        <w:keepNext/>
        <w:spacing w:before="240" w:after="240"/>
        <w:rPr>
          <w:b/>
        </w:rPr>
      </w:pPr>
      <w:r w:rsidRPr="00B375EA">
        <w:rPr>
          <w:b/>
        </w:rPr>
        <w:t>Purpose</w:t>
      </w:r>
    </w:p>
    <w:p w14:paraId="1E445471" w14:textId="71CB4EEA" w:rsidR="00BE2DAA" w:rsidRPr="00BB1690" w:rsidRDefault="349E2322" w:rsidP="00114FDC">
      <w:pPr>
        <w:pStyle w:val="Heading1"/>
        <w:numPr>
          <w:ilvl w:val="0"/>
          <w:numId w:val="60"/>
        </w:numPr>
        <w:spacing w:before="240"/>
      </w:pPr>
      <w:r>
        <w:t xml:space="preserve">This Agreement represents the understanding of the Government </w:t>
      </w:r>
      <w:r w:rsidR="6390A5A5">
        <w:t>of Burundi</w:t>
      </w:r>
      <w:r>
        <w:t xml:space="preserve"> (the “Country”) and the Executive Committee with respect to the reduction of controlled use of the ozone</w:t>
      </w:r>
      <w:r w:rsidR="005719B4">
        <w:t xml:space="preserve"> </w:t>
      </w:r>
      <w:r>
        <w:t xml:space="preserve">depleting substances (ODS) set out in Appendix 1-A (“The Substances”) to a sustained level of </w:t>
      </w:r>
      <w:r w:rsidR="00AB518B">
        <w:t>zero</w:t>
      </w:r>
      <w:r>
        <w:t> ODP tonnes by 1 </w:t>
      </w:r>
      <w:r w:rsidRPr="00BB1690">
        <w:t>January </w:t>
      </w:r>
      <w:r w:rsidR="00AB518B" w:rsidRPr="00BB1690">
        <w:t>2030</w:t>
      </w:r>
      <w:r w:rsidRPr="00BB1690">
        <w:t xml:space="preserve"> in compliance with Montreal Protocol schedule.</w:t>
      </w:r>
    </w:p>
    <w:p w14:paraId="3E68477F" w14:textId="1311A587" w:rsidR="00BE2DAA" w:rsidRPr="00BB1690" w:rsidRDefault="00BE2DAA" w:rsidP="007143ED">
      <w:pPr>
        <w:pStyle w:val="Heading1"/>
      </w:pPr>
      <w:r w:rsidRPr="00BB1690">
        <w:t>The Country agrees to meet the annual consumption limits of the Substances as set out in row 1.2 of Appendix 2</w:t>
      </w:r>
      <w:r w:rsidRPr="00BB1690">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w:t>
      </w:r>
    </w:p>
    <w:p w14:paraId="418BA1D0" w14:textId="77777777" w:rsidR="00BE2DAA" w:rsidRPr="00B375EA" w:rsidRDefault="00BE2DAA" w:rsidP="007143ED">
      <w:pPr>
        <w:pStyle w:val="Heading1"/>
      </w:pPr>
      <w:r w:rsidRPr="00BB1690">
        <w:t>Subject to</w:t>
      </w:r>
      <w:r w:rsidRPr="00B375EA">
        <w:t xml:space="preserve">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4CB77C4" w14:textId="21988ABB" w:rsidR="00BE2DAA" w:rsidRPr="00B375EA" w:rsidRDefault="349E2322" w:rsidP="007143ED">
      <w:pPr>
        <w:pStyle w:val="Heading1"/>
      </w:pPr>
      <w:r w:rsidRPr="00B375EA">
        <w:t xml:space="preserve">The Country agrees to implement this Agreement in accordance with </w:t>
      </w:r>
      <w:r w:rsidRPr="005719B4">
        <w:t>stage </w:t>
      </w:r>
      <w:r w:rsidR="1D78D7CB" w:rsidRPr="005719B4">
        <w:t>II</w:t>
      </w:r>
      <w:r w:rsidRPr="005719B4">
        <w:t xml:space="preserve"> of the</w:t>
      </w:r>
      <w:r w:rsidRPr="00B375EA">
        <w:t xml:space="preserve"> HCFC phase</w:t>
      </w:r>
      <w:r w:rsidR="00BE2DAA">
        <w:noBreakHyphen/>
      </w:r>
      <w:r w:rsidRPr="00B375EA">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CBE4D75" w14:textId="77777777" w:rsidR="00BE2DAA" w:rsidRPr="00B375EA" w:rsidRDefault="00BE2DAA" w:rsidP="00A335E5">
      <w:pPr>
        <w:keepNext/>
        <w:spacing w:after="240"/>
        <w:rPr>
          <w:b/>
        </w:rPr>
      </w:pPr>
      <w:r w:rsidRPr="00B375EA">
        <w:rPr>
          <w:b/>
        </w:rPr>
        <w:t>Conditions for funding release</w:t>
      </w:r>
    </w:p>
    <w:p w14:paraId="1BAE3E46" w14:textId="77777777" w:rsidR="00BE2DAA" w:rsidRPr="00B375EA" w:rsidRDefault="00BE2DAA" w:rsidP="007143ED">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697C2D3" w14:textId="77777777" w:rsidR="00BE2DAA" w:rsidRPr="00B375EA" w:rsidRDefault="00BE2DAA" w:rsidP="00944D50">
      <w:pPr>
        <w:pStyle w:val="Heading2"/>
        <w:widowControl/>
        <w:numPr>
          <w:ilvl w:val="1"/>
          <w:numId w:val="73"/>
        </w:numPr>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719BF65" w14:textId="77777777" w:rsidR="00BE2DAA" w:rsidRPr="00B375EA" w:rsidRDefault="00BE2DAA" w:rsidP="00A335E5">
      <w:pPr>
        <w:pStyle w:val="Heading2"/>
        <w:widowControl/>
        <w:numPr>
          <w:ilvl w:val="1"/>
          <w:numId w:val="10"/>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01D035A6" w14:textId="77777777" w:rsidR="00BE2DAA" w:rsidRPr="00B375EA" w:rsidRDefault="00BE2DAA" w:rsidP="007143ED">
      <w:pPr>
        <w:pStyle w:val="Heading2"/>
        <w:widowControl/>
        <w:numPr>
          <w:ilvl w:val="1"/>
          <w:numId w:val="10"/>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2BA6DE5F" w14:textId="77777777" w:rsidR="00BE2DAA" w:rsidRPr="00B375EA" w:rsidRDefault="00BE2DAA" w:rsidP="00A335E5">
      <w:pPr>
        <w:pStyle w:val="Heading2"/>
        <w:widowControl/>
        <w:numPr>
          <w:ilvl w:val="1"/>
          <w:numId w:val="10"/>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3BADBDC7" w14:textId="77777777" w:rsidR="00BE2DAA" w:rsidRPr="005D03A9" w:rsidRDefault="00BE2DAA" w:rsidP="00BE2DAA">
      <w:pPr>
        <w:keepNext/>
        <w:spacing w:before="240" w:after="240"/>
        <w:rPr>
          <w:b/>
        </w:rPr>
      </w:pPr>
      <w:r w:rsidRPr="00B375EA">
        <w:rPr>
          <w:b/>
        </w:rPr>
        <w:t>Monitoring</w:t>
      </w:r>
    </w:p>
    <w:p w14:paraId="13564EEA" w14:textId="77777777" w:rsidR="00BE2DAA" w:rsidRPr="00B375EA" w:rsidRDefault="00BE2DAA" w:rsidP="00A335E5">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711E35C1" w14:textId="77777777" w:rsidR="00BE2DAA" w:rsidRPr="00B375EA" w:rsidRDefault="00BE2DAA" w:rsidP="00BE2DAA">
      <w:pPr>
        <w:keepNext/>
        <w:spacing w:before="240" w:after="240"/>
        <w:rPr>
          <w:b/>
        </w:rPr>
      </w:pPr>
      <w:r w:rsidRPr="00B375EA">
        <w:rPr>
          <w:b/>
        </w:rPr>
        <w:t>Flexibility in the reallocation of funds</w:t>
      </w:r>
    </w:p>
    <w:p w14:paraId="2F0129A5" w14:textId="77777777" w:rsidR="00BE2DAA" w:rsidRPr="00B375EA" w:rsidRDefault="00BE2DAA" w:rsidP="00A335E5">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5AA77495" w14:textId="77777777" w:rsidR="00BE2DAA" w:rsidRPr="00B375EA" w:rsidRDefault="00BE2DAA" w:rsidP="00944D50">
      <w:pPr>
        <w:pStyle w:val="Heading2"/>
        <w:widowControl/>
        <w:numPr>
          <w:ilvl w:val="1"/>
          <w:numId w:val="74"/>
        </w:numPr>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5306992" w14:textId="77777777" w:rsidR="00BE2DAA" w:rsidRPr="00B375EA" w:rsidRDefault="00BE2DAA" w:rsidP="00A335E5">
      <w:pPr>
        <w:pStyle w:val="Heading3"/>
        <w:widowControl/>
      </w:pPr>
      <w:r w:rsidRPr="00B375EA">
        <w:t>Issues potentially concerning the rules and policies of the Multilateral Fund;</w:t>
      </w:r>
    </w:p>
    <w:p w14:paraId="0D4EE008" w14:textId="77777777" w:rsidR="00BE2DAA" w:rsidRPr="00B375EA" w:rsidRDefault="00BE2DAA" w:rsidP="00A335E5">
      <w:pPr>
        <w:pStyle w:val="Heading3"/>
        <w:widowControl/>
      </w:pPr>
      <w:r w:rsidRPr="00B375EA">
        <w:t>Changes which would modify any clause of this Agreement;</w:t>
      </w:r>
    </w:p>
    <w:p w14:paraId="25F54C27" w14:textId="77777777" w:rsidR="00BE2DAA" w:rsidRPr="00B375EA" w:rsidRDefault="00BE2DAA" w:rsidP="00A335E5">
      <w:pPr>
        <w:pStyle w:val="Heading3"/>
        <w:widowControl/>
      </w:pPr>
      <w:r w:rsidRPr="00B375EA">
        <w:t>Changes in the annual levels of funding allocated to individual bilateral or implementing agencies for the different tranches;</w:t>
      </w:r>
    </w:p>
    <w:p w14:paraId="4E774551" w14:textId="77777777" w:rsidR="00BE2DAA" w:rsidRPr="00B375EA" w:rsidRDefault="00BE2DAA" w:rsidP="00A335E5">
      <w:pPr>
        <w:pStyle w:val="Heading3"/>
        <w:widowControl/>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50AB0366" w14:textId="77777777" w:rsidR="00BE2DAA" w:rsidRPr="00B3273C" w:rsidRDefault="00BE2DAA" w:rsidP="00A335E5">
      <w:pPr>
        <w:pStyle w:val="Heading3"/>
        <w:widowControl/>
      </w:pPr>
      <w:r w:rsidRPr="00B375EA">
        <w:t xml:space="preserve">Changes in alternative technologies, on the understanding that any submission for such a request would identify the associated incremental costs, </w:t>
      </w:r>
      <w:r w:rsidRPr="00B3273C">
        <w:t>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81E53C8" w14:textId="353EC1B8" w:rsidR="00BE2DAA" w:rsidRPr="00B3273C" w:rsidRDefault="00BE2DAA" w:rsidP="007D577F">
      <w:pPr>
        <w:pStyle w:val="Heading2"/>
        <w:widowControl/>
        <w:numPr>
          <w:ilvl w:val="1"/>
          <w:numId w:val="10"/>
        </w:numPr>
        <w:tabs>
          <w:tab w:val="clear" w:pos="0"/>
          <w:tab w:val="num" w:pos="-720"/>
        </w:tabs>
      </w:pPr>
      <w:r w:rsidRPr="00B3273C">
        <w:t>Reallocations not categorized as major changes may be incorporated in the approved Tranche Implementation Plan, under implementation at the time, and reported to the Executive Committee in the subsequent Tranche Implementation Report;</w:t>
      </w:r>
      <w:r w:rsidR="007D577F" w:rsidRPr="00B3273C">
        <w:t xml:space="preserve"> </w:t>
      </w:r>
      <w:r w:rsidRPr="00B3273C">
        <w:t>and</w:t>
      </w:r>
    </w:p>
    <w:p w14:paraId="1E811466" w14:textId="77777777" w:rsidR="00BE2DAA" w:rsidRPr="00B3273C" w:rsidRDefault="00BE2DAA" w:rsidP="00A335E5">
      <w:pPr>
        <w:pStyle w:val="Heading2"/>
        <w:widowControl/>
        <w:numPr>
          <w:ilvl w:val="1"/>
          <w:numId w:val="10"/>
        </w:numPr>
        <w:tabs>
          <w:tab w:val="clear" w:pos="0"/>
          <w:tab w:val="num" w:pos="-720"/>
        </w:tabs>
      </w:pPr>
      <w:r w:rsidRPr="00B3273C">
        <w:t>Any remaining funds held by the bilateral or implementing agencies or the Country under the Plan will be returned to the Multilateral Fund upon completion of the last tranche foreseen under this Agreement.</w:t>
      </w:r>
    </w:p>
    <w:p w14:paraId="58F84061" w14:textId="77777777" w:rsidR="00BE2DAA" w:rsidRPr="00F61D55" w:rsidRDefault="00BE2DAA" w:rsidP="00BE2DAA">
      <w:pPr>
        <w:keepNext/>
        <w:spacing w:before="240" w:after="240"/>
        <w:rPr>
          <w:b/>
        </w:rPr>
      </w:pPr>
      <w:r w:rsidRPr="00B375EA">
        <w:rPr>
          <w:b/>
        </w:rPr>
        <w:lastRenderedPageBreak/>
        <w:t>Considerations for the refrigeration servicing sector</w:t>
      </w:r>
    </w:p>
    <w:p w14:paraId="46CAB356" w14:textId="77777777" w:rsidR="00BE2DAA" w:rsidRPr="00B375EA" w:rsidRDefault="00BE2DAA" w:rsidP="00A335E5">
      <w:pPr>
        <w:pStyle w:val="Heading1"/>
      </w:pPr>
      <w:r w:rsidRPr="00B375EA">
        <w:t>Specific attention will be paid to the execution of the activities in the refrigeration servicing sector included in the Plan, in particular:</w:t>
      </w:r>
    </w:p>
    <w:p w14:paraId="694ECBDF" w14:textId="77777777" w:rsidR="00BE2DAA" w:rsidRPr="00B375EA" w:rsidRDefault="00BE2DAA" w:rsidP="00944D50">
      <w:pPr>
        <w:pStyle w:val="Heading2"/>
        <w:widowControl/>
        <w:numPr>
          <w:ilvl w:val="1"/>
          <w:numId w:val="75"/>
        </w:numPr>
      </w:pPr>
      <w:r w:rsidRPr="00B375EA">
        <w:t>The Country would use the flexibility available under this Agreement to address specific needs that might arise during project implementation; and</w:t>
      </w:r>
    </w:p>
    <w:p w14:paraId="0EF01DDB" w14:textId="77777777" w:rsidR="00BE2DAA" w:rsidRPr="00B375EA" w:rsidRDefault="00BE2DAA" w:rsidP="00A335E5">
      <w:pPr>
        <w:pStyle w:val="Heading2"/>
        <w:widowControl/>
        <w:numPr>
          <w:ilvl w:val="1"/>
          <w:numId w:val="10"/>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2CB606FE" w14:textId="77777777" w:rsidR="00BE2DAA" w:rsidRPr="00F61D55" w:rsidRDefault="00BE2DAA" w:rsidP="00BE2DAA">
      <w:pPr>
        <w:keepNext/>
        <w:spacing w:before="240" w:after="240"/>
        <w:rPr>
          <w:b/>
        </w:rPr>
      </w:pPr>
      <w:r w:rsidRPr="00B375EA">
        <w:rPr>
          <w:b/>
        </w:rPr>
        <w:t>Bilateral and implementing agencies</w:t>
      </w:r>
    </w:p>
    <w:p w14:paraId="5E370D19" w14:textId="7C40E97B" w:rsidR="00BE2DAA" w:rsidRPr="00B3273C" w:rsidRDefault="349E2322" w:rsidP="7D2D7327">
      <w:pPr>
        <w:pStyle w:val="Heading1"/>
        <w:spacing w:line="259" w:lineRule="auto"/>
      </w:pPr>
      <w:r>
        <w:t xml:space="preserve">The Country agrees to assume overall responsibility for the management and implementation of this Agreement and of all activities undertaken by it or on its behalf to fulfil the obligations under this Agreement. </w:t>
      </w:r>
      <w:r w:rsidR="65C29776">
        <w:t>UNEP</w:t>
      </w:r>
      <w:r>
        <w:t xml:space="preserve"> has agreed to be the lead implementing agency (the “Lead IA”) and </w:t>
      </w:r>
      <w:r w:rsidR="62796754">
        <w:t>UNIDO</w:t>
      </w:r>
      <w:r>
        <w:t xml:space="preserve"> has agreed to be the cooperating implementing agency (the “Cooperating IA”) under the lead of the Lead IA</w:t>
      </w:r>
      <w:r w:rsidR="00072827">
        <w:t xml:space="preserve"> </w:t>
      </w:r>
      <w:r>
        <w:t>in respect of the Country’s activities under this Agreement. The Country agrees to evaluations, which might be carried out under the monitoring and evaluation work programmes of the Multilateral Fund or under the evaluation programme of the Lead IA and/or Cooperating IA</w:t>
      </w:r>
      <w:r w:rsidR="6CD12845">
        <w:t xml:space="preserve"> </w:t>
      </w:r>
      <w:r>
        <w:t xml:space="preserve">taking part in this </w:t>
      </w:r>
      <w:r w:rsidRPr="00B3273C">
        <w:t>Agreement.</w:t>
      </w:r>
    </w:p>
    <w:p w14:paraId="00FE5539" w14:textId="6EFB7F0A" w:rsidR="00BE2DAA" w:rsidRPr="00B375EA" w:rsidRDefault="349E2322" w:rsidP="007143ED">
      <w:pPr>
        <w:pStyle w:val="Heading1"/>
      </w:pPr>
      <w:r w:rsidRPr="00B3273C">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w:t>
      </w:r>
      <w:r w:rsidR="00B3273C" w:rsidRPr="00B3273C">
        <w:t xml:space="preserve"> </w:t>
      </w:r>
      <w:r w:rsidRPr="00B3273C">
        <w:t>are contained</w:t>
      </w:r>
      <w:r>
        <w:t xml:space="preserve"> in Appendix 6</w:t>
      </w:r>
      <w:r w:rsidRPr="00BB1690">
        <w:t>-A and Appendix 6-B, respectively. The</w:t>
      </w:r>
      <w:r>
        <w:t xml:space="preserve"> Executive Committee agrees, in principle, to provide </w:t>
      </w:r>
      <w:r w:rsidRPr="00B3273C">
        <w:t>the Lead IA and the Cooperating IA with</w:t>
      </w:r>
      <w:r>
        <w:t xml:space="preserve"> the fees set out in </w:t>
      </w:r>
      <w:r w:rsidRPr="00B3273C">
        <w:t>rows 2.2</w:t>
      </w:r>
      <w:r>
        <w:t xml:space="preserve"> </w:t>
      </w:r>
      <w:r w:rsidRPr="00BB1690">
        <w:t>and 2.</w:t>
      </w:r>
      <w:r w:rsidR="00BB1690" w:rsidRPr="00BB1690">
        <w:t>4</w:t>
      </w:r>
      <w:r w:rsidRPr="00BB1690">
        <w:t xml:space="preserve"> of</w:t>
      </w:r>
      <w:r>
        <w:t xml:space="preserve"> Appendix 2A.</w:t>
      </w:r>
    </w:p>
    <w:p w14:paraId="381816B7" w14:textId="77777777" w:rsidR="00BE2DAA" w:rsidRPr="00F61D55" w:rsidRDefault="00BE2DAA" w:rsidP="00BE2DAA">
      <w:pPr>
        <w:keepNext/>
        <w:spacing w:before="240" w:after="240"/>
        <w:rPr>
          <w:b/>
        </w:rPr>
      </w:pPr>
      <w:r w:rsidRPr="00B375EA">
        <w:rPr>
          <w:b/>
        </w:rPr>
        <w:t>Non-compliance with the Agreement</w:t>
      </w:r>
    </w:p>
    <w:p w14:paraId="0F2C4E5D" w14:textId="77777777" w:rsidR="00BE2DAA" w:rsidRPr="00B375EA" w:rsidRDefault="00BE2DAA" w:rsidP="00A335E5">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1C70999" w14:textId="77777777" w:rsidR="00BE2DAA" w:rsidRPr="00B375EA" w:rsidRDefault="00BE2DAA" w:rsidP="00BE2DAA">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3BC7F4D2" w14:textId="68BF5B85" w:rsidR="00BE2DAA" w:rsidRPr="00B375EA" w:rsidRDefault="349E2322" w:rsidP="00BE2DAA">
      <w:pPr>
        <w:pStyle w:val="Heading1"/>
      </w:pPr>
      <w: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107E5A6" w14:textId="77777777" w:rsidR="00BE2DAA" w:rsidRPr="00F61D55" w:rsidRDefault="00BE2DAA" w:rsidP="00A335E5">
      <w:pPr>
        <w:keepNext/>
        <w:widowControl w:val="0"/>
        <w:spacing w:before="240" w:after="240"/>
        <w:rPr>
          <w:b/>
        </w:rPr>
      </w:pPr>
      <w:r w:rsidRPr="00B375EA">
        <w:rPr>
          <w:b/>
        </w:rPr>
        <w:lastRenderedPageBreak/>
        <w:t>Date of completion</w:t>
      </w:r>
    </w:p>
    <w:p w14:paraId="2701BE1D" w14:textId="77777777" w:rsidR="00BE2DAA" w:rsidRPr="00B375EA" w:rsidRDefault="00BE2DAA" w:rsidP="00BE2DAA">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8E729D8" w14:textId="77777777" w:rsidR="00BE2DAA" w:rsidRPr="00B375EA" w:rsidRDefault="00BE2DAA" w:rsidP="00A335E5">
      <w:pPr>
        <w:keepNext/>
        <w:widowControl w:val="0"/>
        <w:spacing w:before="240" w:after="240"/>
      </w:pPr>
      <w:r w:rsidRPr="00B375EA">
        <w:rPr>
          <w:b/>
        </w:rPr>
        <w:t>Validity</w:t>
      </w:r>
    </w:p>
    <w:p w14:paraId="273CF124" w14:textId="77777777" w:rsidR="00BE2DAA" w:rsidRPr="00B375EA" w:rsidRDefault="00BE2DAA" w:rsidP="00BE2DAA">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7FBAD9B" w14:textId="77777777" w:rsidR="00BE2DAA" w:rsidRPr="00F11D91" w:rsidRDefault="00BE2DAA" w:rsidP="00BE2DAA">
      <w:pPr>
        <w:pStyle w:val="Heading1"/>
      </w:pPr>
      <w:r w:rsidRPr="00B375EA">
        <w:t xml:space="preserve">This Agreement may be modified or terminated only by mutual written agreement </w:t>
      </w:r>
      <w:r>
        <w:t xml:space="preserve">between the </w:t>
      </w:r>
      <w:r w:rsidRPr="00F11D91">
        <w:t>Government of the Country and the Executive Committee of the Multilateral Fund.</w:t>
      </w:r>
    </w:p>
    <w:p w14:paraId="3D400C5B" w14:textId="77777777" w:rsidR="00BE2DAA" w:rsidRPr="00F11D91" w:rsidRDefault="00BE2DAA" w:rsidP="00F11D91">
      <w:pPr>
        <w:pStyle w:val="Heading1"/>
        <w:keepNext/>
        <w:widowControl w:val="0"/>
        <w:numPr>
          <w:ilvl w:val="0"/>
          <w:numId w:val="0"/>
        </w:numPr>
        <w:spacing w:before="360" w:after="360"/>
        <w:rPr>
          <w:b/>
          <w:sz w:val="24"/>
          <w:szCs w:val="24"/>
        </w:rPr>
      </w:pPr>
      <w:r w:rsidRPr="00F11D91">
        <w:rPr>
          <w:b/>
          <w:sz w:val="24"/>
          <w:szCs w:val="24"/>
        </w:rPr>
        <w:t>APPENDICES</w:t>
      </w:r>
    </w:p>
    <w:p w14:paraId="5D26D693" w14:textId="77777777" w:rsidR="00BE2DAA" w:rsidRPr="00F11D91" w:rsidRDefault="00BE2DAA" w:rsidP="00F11D91">
      <w:pPr>
        <w:pStyle w:val="Heading1"/>
        <w:keepNext/>
        <w:widowControl w:val="0"/>
        <w:numPr>
          <w:ilvl w:val="0"/>
          <w:numId w:val="0"/>
        </w:numPr>
        <w:spacing w:before="360"/>
        <w:rPr>
          <w:b/>
        </w:rPr>
      </w:pPr>
      <w:r w:rsidRPr="00F11D91">
        <w:rPr>
          <w:b/>
        </w:rPr>
        <w:t>APPENDIX</w:t>
      </w:r>
      <w:r w:rsidR="002B1F7B" w:rsidRPr="00F11D91">
        <w:rPr>
          <w:b/>
        </w:rPr>
        <w:t xml:space="preserve"> </w:t>
      </w:r>
      <w:r w:rsidRPr="00F11D91">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F11D91" w14:paraId="2F8D8FD6" w14:textId="77777777" w:rsidTr="004B6278">
        <w:trPr>
          <w:trHeight w:val="413"/>
          <w:tblHeader/>
        </w:trPr>
        <w:tc>
          <w:tcPr>
            <w:tcW w:w="1896" w:type="pct"/>
            <w:shd w:val="clear" w:color="auto" w:fill="auto"/>
            <w:vAlign w:val="center"/>
          </w:tcPr>
          <w:p w14:paraId="3602A53D" w14:textId="77777777" w:rsidR="00BE2DAA" w:rsidRPr="00F11D91" w:rsidRDefault="00BE2DAA" w:rsidP="00F11D91">
            <w:pPr>
              <w:keepNext/>
              <w:widowControl w:val="0"/>
              <w:jc w:val="center"/>
              <w:rPr>
                <w:sz w:val="20"/>
                <w:szCs w:val="20"/>
              </w:rPr>
            </w:pPr>
            <w:r w:rsidRPr="00F11D91">
              <w:rPr>
                <w:sz w:val="20"/>
                <w:szCs w:val="20"/>
              </w:rPr>
              <w:t>Substance</w:t>
            </w:r>
          </w:p>
        </w:tc>
        <w:tc>
          <w:tcPr>
            <w:tcW w:w="758" w:type="pct"/>
            <w:shd w:val="clear" w:color="auto" w:fill="auto"/>
            <w:vAlign w:val="center"/>
          </w:tcPr>
          <w:p w14:paraId="1E89D4DA" w14:textId="77777777" w:rsidR="00BE2DAA" w:rsidRPr="00F11D91" w:rsidRDefault="00BE2DAA" w:rsidP="00F11D91">
            <w:pPr>
              <w:keepNext/>
              <w:widowControl w:val="0"/>
              <w:jc w:val="center"/>
              <w:rPr>
                <w:sz w:val="20"/>
                <w:szCs w:val="20"/>
              </w:rPr>
            </w:pPr>
            <w:r w:rsidRPr="00F11D91">
              <w:rPr>
                <w:sz w:val="20"/>
                <w:szCs w:val="20"/>
              </w:rPr>
              <w:t>Annex</w:t>
            </w:r>
          </w:p>
        </w:tc>
        <w:tc>
          <w:tcPr>
            <w:tcW w:w="758" w:type="pct"/>
            <w:shd w:val="clear" w:color="auto" w:fill="auto"/>
            <w:vAlign w:val="center"/>
          </w:tcPr>
          <w:p w14:paraId="28B771CF" w14:textId="77777777" w:rsidR="00BE2DAA" w:rsidRPr="00F11D91" w:rsidRDefault="00BE2DAA" w:rsidP="00F11D91">
            <w:pPr>
              <w:keepNext/>
              <w:widowControl w:val="0"/>
              <w:jc w:val="center"/>
              <w:rPr>
                <w:sz w:val="20"/>
                <w:szCs w:val="20"/>
              </w:rPr>
            </w:pPr>
            <w:r w:rsidRPr="00F11D91">
              <w:rPr>
                <w:sz w:val="20"/>
                <w:szCs w:val="20"/>
              </w:rPr>
              <w:t>Group</w:t>
            </w:r>
          </w:p>
        </w:tc>
        <w:tc>
          <w:tcPr>
            <w:tcW w:w="1588" w:type="pct"/>
            <w:shd w:val="clear" w:color="auto" w:fill="auto"/>
            <w:vAlign w:val="center"/>
          </w:tcPr>
          <w:p w14:paraId="2095D809" w14:textId="77777777" w:rsidR="00BE2DAA" w:rsidRPr="00F11D91" w:rsidRDefault="00BE2DAA" w:rsidP="00F11D91">
            <w:pPr>
              <w:keepNext/>
              <w:widowControl w:val="0"/>
              <w:jc w:val="center"/>
              <w:rPr>
                <w:sz w:val="20"/>
                <w:szCs w:val="20"/>
              </w:rPr>
            </w:pPr>
            <w:r w:rsidRPr="00F11D91">
              <w:rPr>
                <w:sz w:val="20"/>
                <w:szCs w:val="20"/>
              </w:rPr>
              <w:t>Starting point for aggregate reductions in consumption (ODP tonnes)</w:t>
            </w:r>
          </w:p>
        </w:tc>
      </w:tr>
      <w:tr w:rsidR="00BE2DAA" w:rsidRPr="00F11D91" w14:paraId="64CCCBFB" w14:textId="77777777" w:rsidTr="00C116BA">
        <w:tc>
          <w:tcPr>
            <w:tcW w:w="1896" w:type="pct"/>
            <w:shd w:val="clear" w:color="auto" w:fill="auto"/>
          </w:tcPr>
          <w:p w14:paraId="64D3D1EB" w14:textId="77777777" w:rsidR="00BE2DAA" w:rsidRPr="00F11D91" w:rsidRDefault="00BE2DAA" w:rsidP="00F11D91">
            <w:pPr>
              <w:widowControl w:val="0"/>
              <w:rPr>
                <w:sz w:val="20"/>
                <w:szCs w:val="20"/>
              </w:rPr>
            </w:pPr>
            <w:r w:rsidRPr="00F11D91">
              <w:rPr>
                <w:sz w:val="20"/>
                <w:szCs w:val="20"/>
              </w:rPr>
              <w:t>HCFC-22</w:t>
            </w:r>
          </w:p>
        </w:tc>
        <w:tc>
          <w:tcPr>
            <w:tcW w:w="758" w:type="pct"/>
            <w:shd w:val="clear" w:color="auto" w:fill="auto"/>
            <w:vAlign w:val="center"/>
          </w:tcPr>
          <w:p w14:paraId="2D2901A9" w14:textId="77777777" w:rsidR="00BE2DAA" w:rsidRPr="00F11D91" w:rsidRDefault="00BE2DAA" w:rsidP="00F11D91">
            <w:pPr>
              <w:widowControl w:val="0"/>
              <w:jc w:val="center"/>
              <w:rPr>
                <w:sz w:val="20"/>
                <w:szCs w:val="20"/>
              </w:rPr>
            </w:pPr>
            <w:r w:rsidRPr="00F11D91">
              <w:rPr>
                <w:sz w:val="20"/>
                <w:szCs w:val="20"/>
              </w:rPr>
              <w:t>C</w:t>
            </w:r>
          </w:p>
        </w:tc>
        <w:tc>
          <w:tcPr>
            <w:tcW w:w="758" w:type="pct"/>
            <w:shd w:val="clear" w:color="auto" w:fill="auto"/>
            <w:vAlign w:val="center"/>
          </w:tcPr>
          <w:p w14:paraId="19316958" w14:textId="77777777" w:rsidR="00BE2DAA" w:rsidRPr="00F11D91" w:rsidRDefault="00BE2DAA" w:rsidP="00F11D91">
            <w:pPr>
              <w:widowControl w:val="0"/>
              <w:jc w:val="center"/>
              <w:rPr>
                <w:sz w:val="20"/>
                <w:szCs w:val="20"/>
              </w:rPr>
            </w:pPr>
            <w:r w:rsidRPr="00F11D91">
              <w:rPr>
                <w:sz w:val="20"/>
                <w:szCs w:val="20"/>
              </w:rPr>
              <w:t>I</w:t>
            </w:r>
          </w:p>
        </w:tc>
        <w:tc>
          <w:tcPr>
            <w:tcW w:w="1588" w:type="pct"/>
            <w:shd w:val="clear" w:color="auto" w:fill="auto"/>
          </w:tcPr>
          <w:p w14:paraId="17A30A3F" w14:textId="522FAA2C" w:rsidR="00BE2DAA" w:rsidRPr="00F11D91" w:rsidRDefault="00E47C79" w:rsidP="00F11D91">
            <w:pPr>
              <w:widowControl w:val="0"/>
              <w:jc w:val="right"/>
              <w:rPr>
                <w:sz w:val="20"/>
                <w:szCs w:val="20"/>
              </w:rPr>
            </w:pPr>
            <w:r>
              <w:rPr>
                <w:sz w:val="20"/>
                <w:szCs w:val="20"/>
              </w:rPr>
              <w:t>2.10</w:t>
            </w:r>
          </w:p>
        </w:tc>
      </w:tr>
    </w:tbl>
    <w:p w14:paraId="75AC83FF" w14:textId="77777777" w:rsidR="00BE2DAA" w:rsidRPr="00F11D91" w:rsidRDefault="00BE2DAA" w:rsidP="00F11D91">
      <w:pPr>
        <w:pStyle w:val="Heading1"/>
        <w:keepNext/>
        <w:numPr>
          <w:ilvl w:val="0"/>
          <w:numId w:val="0"/>
        </w:numPr>
        <w:spacing w:before="360"/>
        <w:rPr>
          <w:b/>
        </w:rPr>
      </w:pPr>
      <w:r w:rsidRPr="00F11D91">
        <w:rPr>
          <w:b/>
        </w:rPr>
        <w:t>APPENDIX</w:t>
      </w:r>
      <w:r w:rsidR="002B1F7B" w:rsidRPr="00F11D91">
        <w:rPr>
          <w:b/>
        </w:rPr>
        <w:t xml:space="preserve"> </w:t>
      </w:r>
      <w:r w:rsidRPr="00F11D91">
        <w:rPr>
          <w:b/>
        </w:rPr>
        <w:t xml:space="preserve">2-A: THE </w:t>
      </w:r>
      <w:bookmarkStart w:id="27" w:name="_Hlk180580104"/>
      <w:r w:rsidRPr="00F11D91">
        <w:rPr>
          <w:b/>
        </w:rPr>
        <w:t>TARGETS, AND FUNDING</w:t>
      </w:r>
    </w:p>
    <w:tbl>
      <w:tblPr>
        <w:tblW w:w="5000" w:type="pct"/>
        <w:jc w:val="center"/>
        <w:tblCellMar>
          <w:left w:w="85" w:type="dxa"/>
          <w:right w:w="85" w:type="dxa"/>
        </w:tblCellMar>
        <w:tblLook w:val="04A0" w:firstRow="1" w:lastRow="0" w:firstColumn="1" w:lastColumn="0" w:noHBand="0" w:noVBand="1"/>
      </w:tblPr>
      <w:tblGrid>
        <w:gridCol w:w="570"/>
        <w:gridCol w:w="3326"/>
        <w:gridCol w:w="820"/>
        <w:gridCol w:w="738"/>
        <w:gridCol w:w="821"/>
        <w:gridCol w:w="741"/>
        <w:gridCol w:w="757"/>
        <w:gridCol w:w="757"/>
        <w:gridCol w:w="820"/>
      </w:tblGrid>
      <w:tr w:rsidR="00316F33" w:rsidRPr="00F11D91" w14:paraId="71AB8527" w14:textId="77777777" w:rsidTr="00316F33">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650C944" w14:textId="77777777" w:rsidR="00316F33" w:rsidRPr="00F11D91" w:rsidRDefault="00316F33" w:rsidP="00F11D91">
            <w:pPr>
              <w:keepNext/>
              <w:keepLines/>
              <w:jc w:val="center"/>
              <w:rPr>
                <w:b/>
                <w:bCs/>
                <w:color w:val="000000"/>
                <w:sz w:val="20"/>
                <w:szCs w:val="20"/>
                <w:lang w:eastAsia="en-CA"/>
              </w:rPr>
            </w:pPr>
            <w:r w:rsidRPr="00F11D91">
              <w:rPr>
                <w:b/>
                <w:bCs/>
                <w:color w:val="000000"/>
                <w:sz w:val="20"/>
                <w:szCs w:val="20"/>
                <w:lang w:eastAsia="en-CA"/>
              </w:rPr>
              <w:t>Row</w:t>
            </w:r>
          </w:p>
        </w:tc>
        <w:tc>
          <w:tcPr>
            <w:tcW w:w="1779" w:type="pct"/>
            <w:tcBorders>
              <w:top w:val="single" w:sz="4" w:space="0" w:color="auto"/>
              <w:left w:val="nil"/>
              <w:bottom w:val="single" w:sz="4" w:space="0" w:color="auto"/>
              <w:right w:val="single" w:sz="4" w:space="0" w:color="auto"/>
            </w:tcBorders>
            <w:shd w:val="clear" w:color="auto" w:fill="auto"/>
            <w:hideMark/>
          </w:tcPr>
          <w:p w14:paraId="14463635" w14:textId="77777777" w:rsidR="00316F33" w:rsidRPr="00F11D91" w:rsidRDefault="00316F33" w:rsidP="00F11D91">
            <w:pPr>
              <w:keepNext/>
              <w:keepLines/>
              <w:jc w:val="center"/>
              <w:rPr>
                <w:b/>
                <w:bCs/>
                <w:color w:val="000000"/>
                <w:sz w:val="20"/>
                <w:szCs w:val="20"/>
                <w:lang w:eastAsia="en-CA"/>
              </w:rPr>
            </w:pPr>
            <w:r w:rsidRPr="00F11D91">
              <w:rPr>
                <w:b/>
                <w:bCs/>
                <w:color w:val="000000"/>
                <w:sz w:val="20"/>
                <w:szCs w:val="20"/>
                <w:lang w:eastAsia="en-CA"/>
              </w:rPr>
              <w:t>Particulars</w:t>
            </w:r>
          </w:p>
        </w:tc>
        <w:tc>
          <w:tcPr>
            <w:tcW w:w="439" w:type="pct"/>
            <w:tcBorders>
              <w:top w:val="single" w:sz="4" w:space="0" w:color="auto"/>
              <w:left w:val="nil"/>
              <w:bottom w:val="single" w:sz="4" w:space="0" w:color="auto"/>
              <w:right w:val="single" w:sz="4" w:space="0" w:color="auto"/>
            </w:tcBorders>
            <w:shd w:val="clear" w:color="auto" w:fill="auto"/>
            <w:hideMark/>
          </w:tcPr>
          <w:p w14:paraId="649A5682" w14:textId="77777777" w:rsidR="00316F33" w:rsidRPr="00F11D91" w:rsidRDefault="00316F33" w:rsidP="00F11D91">
            <w:pPr>
              <w:keepNext/>
              <w:keepLines/>
              <w:jc w:val="center"/>
              <w:rPr>
                <w:b/>
                <w:bCs/>
                <w:color w:val="000000"/>
                <w:sz w:val="20"/>
                <w:szCs w:val="20"/>
                <w:lang w:eastAsia="en-CA"/>
              </w:rPr>
            </w:pPr>
            <w:r w:rsidRPr="00F11D91">
              <w:rPr>
                <w:b/>
                <w:bCs/>
                <w:color w:val="000000"/>
                <w:sz w:val="20"/>
                <w:szCs w:val="20"/>
                <w:lang w:eastAsia="en-CA"/>
              </w:rPr>
              <w:t>2024</w:t>
            </w:r>
          </w:p>
        </w:tc>
        <w:tc>
          <w:tcPr>
            <w:tcW w:w="395" w:type="pct"/>
            <w:tcBorders>
              <w:top w:val="single" w:sz="4" w:space="0" w:color="auto"/>
              <w:left w:val="nil"/>
              <w:bottom w:val="single" w:sz="4" w:space="0" w:color="auto"/>
              <w:right w:val="single" w:sz="4" w:space="0" w:color="auto"/>
            </w:tcBorders>
            <w:shd w:val="clear" w:color="auto" w:fill="auto"/>
            <w:hideMark/>
          </w:tcPr>
          <w:p w14:paraId="6A0CAF7C" w14:textId="41458B62" w:rsidR="00316F33" w:rsidRDefault="00316F33" w:rsidP="00F11D91">
            <w:pPr>
              <w:keepNext/>
              <w:keepLines/>
              <w:jc w:val="center"/>
              <w:rPr>
                <w:b/>
                <w:bCs/>
                <w:color w:val="000000"/>
                <w:sz w:val="20"/>
                <w:szCs w:val="20"/>
                <w:lang w:eastAsia="en-CA"/>
              </w:rPr>
            </w:pPr>
            <w:r w:rsidRPr="00F11D91">
              <w:rPr>
                <w:b/>
                <w:bCs/>
                <w:color w:val="000000"/>
                <w:sz w:val="20"/>
                <w:szCs w:val="20"/>
                <w:lang w:eastAsia="en-CA"/>
              </w:rPr>
              <w:t>2025</w:t>
            </w:r>
            <w:r w:rsidR="00A668B4">
              <w:rPr>
                <w:b/>
                <w:bCs/>
                <w:color w:val="000000"/>
                <w:sz w:val="20"/>
                <w:szCs w:val="20"/>
                <w:lang w:eastAsia="en-CA"/>
              </w:rPr>
              <w:t>-</w:t>
            </w:r>
          </w:p>
          <w:p w14:paraId="0FF5AF77" w14:textId="0F73D706" w:rsidR="00316F33" w:rsidRPr="00F11D91" w:rsidRDefault="00316F33" w:rsidP="00F11D91">
            <w:pPr>
              <w:keepNext/>
              <w:keepLines/>
              <w:jc w:val="center"/>
              <w:rPr>
                <w:b/>
                <w:bCs/>
                <w:color w:val="000000"/>
                <w:sz w:val="20"/>
                <w:szCs w:val="20"/>
                <w:lang w:eastAsia="en-CA"/>
              </w:rPr>
            </w:pPr>
            <w:r>
              <w:rPr>
                <w:b/>
                <w:bCs/>
                <w:color w:val="000000"/>
                <w:sz w:val="20"/>
                <w:szCs w:val="20"/>
                <w:lang w:eastAsia="en-CA"/>
              </w:rPr>
              <w:t>2026</w:t>
            </w:r>
          </w:p>
        </w:tc>
        <w:tc>
          <w:tcPr>
            <w:tcW w:w="439" w:type="pct"/>
            <w:tcBorders>
              <w:top w:val="single" w:sz="4" w:space="0" w:color="auto"/>
              <w:left w:val="nil"/>
              <w:bottom w:val="single" w:sz="4" w:space="0" w:color="auto"/>
              <w:right w:val="single" w:sz="4" w:space="0" w:color="auto"/>
            </w:tcBorders>
            <w:shd w:val="clear" w:color="auto" w:fill="auto"/>
            <w:hideMark/>
          </w:tcPr>
          <w:p w14:paraId="5F5933D5" w14:textId="4E6A8BFE" w:rsidR="00316F33" w:rsidRPr="00F11D91" w:rsidRDefault="00316F33" w:rsidP="00F11D91">
            <w:pPr>
              <w:keepNext/>
              <w:keepLines/>
              <w:jc w:val="center"/>
              <w:rPr>
                <w:b/>
                <w:bCs/>
                <w:color w:val="000000"/>
                <w:sz w:val="20"/>
                <w:szCs w:val="20"/>
                <w:lang w:eastAsia="en-CA"/>
              </w:rPr>
            </w:pPr>
            <w:r>
              <w:rPr>
                <w:b/>
                <w:bCs/>
                <w:color w:val="000000"/>
                <w:sz w:val="20"/>
                <w:szCs w:val="20"/>
                <w:lang w:eastAsia="en-CA"/>
              </w:rPr>
              <w:t>2027</w:t>
            </w:r>
          </w:p>
        </w:tc>
        <w:tc>
          <w:tcPr>
            <w:tcW w:w="396" w:type="pct"/>
            <w:tcBorders>
              <w:top w:val="single" w:sz="4" w:space="0" w:color="auto"/>
              <w:left w:val="nil"/>
              <w:bottom w:val="single" w:sz="4" w:space="0" w:color="auto"/>
              <w:right w:val="single" w:sz="4" w:space="0" w:color="auto"/>
            </w:tcBorders>
            <w:shd w:val="clear" w:color="auto" w:fill="auto"/>
            <w:hideMark/>
          </w:tcPr>
          <w:p w14:paraId="7C2656C8" w14:textId="36439E23" w:rsidR="00316F33" w:rsidRPr="00F11D91" w:rsidRDefault="00316F33" w:rsidP="00F11D91">
            <w:pPr>
              <w:keepNext/>
              <w:keepLines/>
              <w:jc w:val="center"/>
              <w:rPr>
                <w:b/>
                <w:bCs/>
                <w:color w:val="000000"/>
                <w:sz w:val="20"/>
                <w:szCs w:val="20"/>
                <w:lang w:eastAsia="en-CA"/>
              </w:rPr>
            </w:pPr>
            <w:r>
              <w:rPr>
                <w:b/>
                <w:bCs/>
                <w:color w:val="000000"/>
                <w:sz w:val="20"/>
                <w:szCs w:val="20"/>
                <w:lang w:eastAsia="en-CA"/>
              </w:rPr>
              <w:t>2028</w:t>
            </w:r>
          </w:p>
        </w:tc>
        <w:tc>
          <w:tcPr>
            <w:tcW w:w="405" w:type="pct"/>
            <w:tcBorders>
              <w:top w:val="single" w:sz="4" w:space="0" w:color="auto"/>
              <w:left w:val="nil"/>
              <w:bottom w:val="single" w:sz="4" w:space="0" w:color="auto"/>
              <w:right w:val="single" w:sz="4" w:space="0" w:color="auto"/>
            </w:tcBorders>
          </w:tcPr>
          <w:p w14:paraId="2FDBD018" w14:textId="68FC0857" w:rsidR="00316F33" w:rsidRPr="00F11D91" w:rsidRDefault="00316F33" w:rsidP="00F11D91">
            <w:pPr>
              <w:keepNext/>
              <w:keepLines/>
              <w:jc w:val="center"/>
              <w:rPr>
                <w:b/>
                <w:bCs/>
                <w:color w:val="000000"/>
                <w:sz w:val="20"/>
                <w:szCs w:val="20"/>
                <w:lang w:eastAsia="en-CA"/>
              </w:rPr>
            </w:pPr>
            <w:r>
              <w:rPr>
                <w:b/>
                <w:bCs/>
                <w:color w:val="000000"/>
                <w:sz w:val="20"/>
                <w:szCs w:val="20"/>
                <w:lang w:eastAsia="en-CA"/>
              </w:rPr>
              <w:t>2029</w:t>
            </w:r>
          </w:p>
        </w:tc>
        <w:tc>
          <w:tcPr>
            <w:tcW w:w="405" w:type="pct"/>
            <w:tcBorders>
              <w:top w:val="single" w:sz="4" w:space="0" w:color="auto"/>
              <w:left w:val="single" w:sz="4" w:space="0" w:color="auto"/>
              <w:bottom w:val="single" w:sz="4" w:space="0" w:color="auto"/>
              <w:right w:val="single" w:sz="4" w:space="0" w:color="auto"/>
            </w:tcBorders>
            <w:shd w:val="clear" w:color="auto" w:fill="auto"/>
            <w:hideMark/>
          </w:tcPr>
          <w:p w14:paraId="65DC1FC7" w14:textId="51B88BE6" w:rsidR="00316F33" w:rsidRPr="00F11D91" w:rsidRDefault="00316F33" w:rsidP="00F11D91">
            <w:pPr>
              <w:keepNext/>
              <w:keepLines/>
              <w:jc w:val="center"/>
              <w:rPr>
                <w:b/>
                <w:bCs/>
                <w:color w:val="000000"/>
                <w:sz w:val="20"/>
                <w:szCs w:val="20"/>
                <w:lang w:eastAsia="en-CA"/>
              </w:rPr>
            </w:pPr>
            <w:r w:rsidRPr="00F11D91">
              <w:rPr>
                <w:b/>
                <w:bCs/>
                <w:color w:val="000000"/>
                <w:sz w:val="20"/>
                <w:szCs w:val="20"/>
                <w:lang w:eastAsia="en-CA"/>
              </w:rPr>
              <w:t>2030</w:t>
            </w:r>
          </w:p>
        </w:tc>
        <w:tc>
          <w:tcPr>
            <w:tcW w:w="439" w:type="pct"/>
            <w:tcBorders>
              <w:top w:val="single" w:sz="4" w:space="0" w:color="auto"/>
              <w:left w:val="nil"/>
              <w:bottom w:val="single" w:sz="4" w:space="0" w:color="auto"/>
              <w:right w:val="single" w:sz="4" w:space="0" w:color="auto"/>
            </w:tcBorders>
            <w:shd w:val="clear" w:color="auto" w:fill="auto"/>
            <w:hideMark/>
          </w:tcPr>
          <w:p w14:paraId="48BC0F80" w14:textId="77777777" w:rsidR="00316F33" w:rsidRPr="00F11D91" w:rsidRDefault="00316F33" w:rsidP="00F11D91">
            <w:pPr>
              <w:keepNext/>
              <w:keepLines/>
              <w:jc w:val="center"/>
              <w:rPr>
                <w:b/>
                <w:bCs/>
                <w:color w:val="000000"/>
                <w:sz w:val="20"/>
                <w:szCs w:val="20"/>
                <w:lang w:eastAsia="en-CA"/>
              </w:rPr>
            </w:pPr>
            <w:r w:rsidRPr="00F11D91">
              <w:rPr>
                <w:b/>
                <w:bCs/>
                <w:color w:val="000000"/>
                <w:sz w:val="20"/>
                <w:szCs w:val="20"/>
                <w:lang w:eastAsia="en-CA"/>
              </w:rPr>
              <w:t>Total</w:t>
            </w:r>
          </w:p>
        </w:tc>
      </w:tr>
      <w:tr w:rsidR="00B368D0" w:rsidRPr="00F11D91" w14:paraId="5B88ACEE" w14:textId="77777777" w:rsidTr="00316F33">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C201956" w14:textId="77777777" w:rsidR="00B368D0" w:rsidRPr="00F11D91" w:rsidRDefault="00B368D0" w:rsidP="00B368D0">
            <w:pPr>
              <w:keepNext/>
              <w:keepLines/>
              <w:jc w:val="left"/>
              <w:rPr>
                <w:color w:val="000000"/>
                <w:sz w:val="20"/>
                <w:szCs w:val="20"/>
                <w:lang w:eastAsia="en-CA"/>
              </w:rPr>
            </w:pPr>
            <w:r w:rsidRPr="00F11D91">
              <w:rPr>
                <w:color w:val="000000"/>
                <w:sz w:val="20"/>
                <w:szCs w:val="20"/>
                <w:lang w:eastAsia="en-CA"/>
              </w:rPr>
              <w:t>1.1</w:t>
            </w:r>
          </w:p>
        </w:tc>
        <w:tc>
          <w:tcPr>
            <w:tcW w:w="1779" w:type="pct"/>
            <w:tcBorders>
              <w:top w:val="nil"/>
              <w:left w:val="nil"/>
              <w:bottom w:val="single" w:sz="4" w:space="0" w:color="auto"/>
              <w:right w:val="single" w:sz="4" w:space="0" w:color="auto"/>
            </w:tcBorders>
            <w:shd w:val="clear" w:color="auto" w:fill="auto"/>
            <w:hideMark/>
          </w:tcPr>
          <w:p w14:paraId="5678CEEF" w14:textId="77777777" w:rsidR="00B368D0" w:rsidRPr="00F11D91" w:rsidRDefault="00B368D0" w:rsidP="00B368D0">
            <w:pPr>
              <w:keepNext/>
              <w:keepLines/>
              <w:jc w:val="left"/>
              <w:rPr>
                <w:color w:val="000000"/>
                <w:sz w:val="20"/>
                <w:szCs w:val="20"/>
                <w:lang w:eastAsia="en-CA"/>
              </w:rPr>
            </w:pPr>
            <w:r w:rsidRPr="00F11D91">
              <w:rPr>
                <w:color w:val="000000"/>
                <w:sz w:val="20"/>
                <w:szCs w:val="20"/>
                <w:lang w:eastAsia="en-CA"/>
              </w:rPr>
              <w:t>Montreal Protocol reduction schedule of Annex C, Group I substances (ODP tonnes)</w:t>
            </w:r>
          </w:p>
        </w:tc>
        <w:tc>
          <w:tcPr>
            <w:tcW w:w="439" w:type="pct"/>
            <w:tcBorders>
              <w:top w:val="nil"/>
              <w:left w:val="nil"/>
              <w:bottom w:val="single" w:sz="4" w:space="0" w:color="auto"/>
              <w:right w:val="single" w:sz="4" w:space="0" w:color="auto"/>
            </w:tcBorders>
            <w:shd w:val="clear" w:color="auto" w:fill="auto"/>
          </w:tcPr>
          <w:p w14:paraId="73A786BB" w14:textId="3B7D6445" w:rsidR="00B368D0" w:rsidRPr="00F11D91" w:rsidRDefault="00B368D0" w:rsidP="00B368D0">
            <w:pPr>
              <w:keepNext/>
              <w:keepLines/>
              <w:jc w:val="right"/>
              <w:rPr>
                <w:color w:val="000000"/>
                <w:sz w:val="20"/>
                <w:szCs w:val="20"/>
                <w:lang w:eastAsia="en-CA"/>
              </w:rPr>
            </w:pPr>
            <w:r w:rsidRPr="00316F33">
              <w:rPr>
                <w:bCs/>
                <w:sz w:val="20"/>
                <w:szCs w:val="20"/>
              </w:rPr>
              <w:t>4.65</w:t>
            </w:r>
          </w:p>
        </w:tc>
        <w:tc>
          <w:tcPr>
            <w:tcW w:w="395" w:type="pct"/>
            <w:tcBorders>
              <w:top w:val="nil"/>
              <w:left w:val="nil"/>
              <w:bottom w:val="single" w:sz="4" w:space="0" w:color="auto"/>
              <w:right w:val="single" w:sz="4" w:space="0" w:color="auto"/>
            </w:tcBorders>
            <w:shd w:val="clear" w:color="auto" w:fill="auto"/>
          </w:tcPr>
          <w:p w14:paraId="7CE8A0F3" w14:textId="547C844E" w:rsidR="00B368D0" w:rsidRPr="00F11D91" w:rsidRDefault="00B368D0" w:rsidP="00B368D0">
            <w:pPr>
              <w:keepNext/>
              <w:keepLines/>
              <w:jc w:val="right"/>
              <w:rPr>
                <w:color w:val="000000"/>
                <w:sz w:val="20"/>
                <w:szCs w:val="20"/>
                <w:lang w:eastAsia="en-CA"/>
              </w:rPr>
            </w:pPr>
            <w:r w:rsidRPr="00316F33">
              <w:rPr>
                <w:bCs/>
                <w:sz w:val="20"/>
                <w:szCs w:val="20"/>
              </w:rPr>
              <w:t>2.32</w:t>
            </w:r>
          </w:p>
        </w:tc>
        <w:tc>
          <w:tcPr>
            <w:tcW w:w="439" w:type="pct"/>
            <w:tcBorders>
              <w:top w:val="nil"/>
              <w:left w:val="nil"/>
              <w:bottom w:val="single" w:sz="4" w:space="0" w:color="auto"/>
              <w:right w:val="single" w:sz="4" w:space="0" w:color="auto"/>
            </w:tcBorders>
            <w:shd w:val="clear" w:color="auto" w:fill="auto"/>
          </w:tcPr>
          <w:p w14:paraId="03739593" w14:textId="47EC8AFD" w:rsidR="00B368D0" w:rsidRPr="00F11D91" w:rsidRDefault="00B368D0" w:rsidP="00B368D0">
            <w:pPr>
              <w:keepNext/>
              <w:keepLines/>
              <w:jc w:val="right"/>
              <w:rPr>
                <w:color w:val="000000"/>
                <w:sz w:val="20"/>
                <w:szCs w:val="20"/>
                <w:lang w:eastAsia="en-CA"/>
              </w:rPr>
            </w:pPr>
            <w:r w:rsidRPr="00316F33">
              <w:rPr>
                <w:bCs/>
                <w:sz w:val="20"/>
                <w:szCs w:val="20"/>
              </w:rPr>
              <w:t>2.32</w:t>
            </w:r>
          </w:p>
        </w:tc>
        <w:tc>
          <w:tcPr>
            <w:tcW w:w="396" w:type="pct"/>
            <w:tcBorders>
              <w:top w:val="nil"/>
              <w:left w:val="nil"/>
              <w:bottom w:val="single" w:sz="4" w:space="0" w:color="auto"/>
              <w:right w:val="single" w:sz="4" w:space="0" w:color="auto"/>
            </w:tcBorders>
            <w:shd w:val="clear" w:color="auto" w:fill="auto"/>
          </w:tcPr>
          <w:p w14:paraId="043DCF4B" w14:textId="589CDFE7" w:rsidR="00B368D0" w:rsidRPr="00F11D91" w:rsidRDefault="00B368D0" w:rsidP="00B368D0">
            <w:pPr>
              <w:keepNext/>
              <w:keepLines/>
              <w:jc w:val="right"/>
              <w:rPr>
                <w:color w:val="000000"/>
                <w:sz w:val="20"/>
                <w:szCs w:val="20"/>
                <w:lang w:eastAsia="en-CA"/>
              </w:rPr>
            </w:pPr>
            <w:r w:rsidRPr="00316F33">
              <w:rPr>
                <w:bCs/>
                <w:sz w:val="20"/>
                <w:szCs w:val="20"/>
              </w:rPr>
              <w:t>2.32</w:t>
            </w:r>
          </w:p>
        </w:tc>
        <w:tc>
          <w:tcPr>
            <w:tcW w:w="405" w:type="pct"/>
            <w:tcBorders>
              <w:top w:val="single" w:sz="4" w:space="0" w:color="auto"/>
              <w:left w:val="nil"/>
              <w:bottom w:val="single" w:sz="4" w:space="0" w:color="auto"/>
              <w:right w:val="single" w:sz="4" w:space="0" w:color="auto"/>
            </w:tcBorders>
          </w:tcPr>
          <w:p w14:paraId="6D87159C" w14:textId="751122EA" w:rsidR="00B368D0" w:rsidRPr="00316F33" w:rsidRDefault="00B368D0" w:rsidP="00B368D0">
            <w:pPr>
              <w:keepNext/>
              <w:keepLines/>
              <w:jc w:val="right"/>
              <w:rPr>
                <w:bCs/>
                <w:sz w:val="20"/>
                <w:szCs w:val="20"/>
              </w:rPr>
            </w:pPr>
            <w:r w:rsidRPr="00316F33">
              <w:rPr>
                <w:bCs/>
                <w:sz w:val="20"/>
                <w:szCs w:val="20"/>
              </w:rPr>
              <w:t>2.32</w:t>
            </w:r>
          </w:p>
        </w:tc>
        <w:tc>
          <w:tcPr>
            <w:tcW w:w="405" w:type="pct"/>
            <w:tcBorders>
              <w:top w:val="nil"/>
              <w:left w:val="single" w:sz="4" w:space="0" w:color="auto"/>
              <w:bottom w:val="single" w:sz="4" w:space="0" w:color="auto"/>
              <w:right w:val="single" w:sz="4" w:space="0" w:color="auto"/>
            </w:tcBorders>
            <w:shd w:val="clear" w:color="auto" w:fill="auto"/>
          </w:tcPr>
          <w:p w14:paraId="52462E23" w14:textId="2D755EA0" w:rsidR="00B368D0" w:rsidRPr="00F11D91" w:rsidRDefault="00B368D0" w:rsidP="00B368D0">
            <w:pPr>
              <w:keepNext/>
              <w:keepLines/>
              <w:jc w:val="right"/>
              <w:rPr>
                <w:color w:val="000000"/>
                <w:sz w:val="20"/>
                <w:szCs w:val="20"/>
                <w:lang w:eastAsia="en-CA"/>
              </w:rPr>
            </w:pPr>
            <w:r w:rsidRPr="00316F33">
              <w:rPr>
                <w:bCs/>
                <w:sz w:val="20"/>
                <w:szCs w:val="20"/>
              </w:rPr>
              <w:t>0.00</w:t>
            </w:r>
          </w:p>
        </w:tc>
        <w:tc>
          <w:tcPr>
            <w:tcW w:w="439" w:type="pct"/>
            <w:tcBorders>
              <w:top w:val="nil"/>
              <w:left w:val="nil"/>
              <w:bottom w:val="single" w:sz="4" w:space="0" w:color="auto"/>
              <w:right w:val="single" w:sz="4" w:space="0" w:color="auto"/>
            </w:tcBorders>
            <w:shd w:val="clear" w:color="auto" w:fill="auto"/>
          </w:tcPr>
          <w:p w14:paraId="6964CFE6" w14:textId="14D31221" w:rsidR="00B368D0" w:rsidRPr="00F11D91" w:rsidRDefault="00C26E27" w:rsidP="00B368D0">
            <w:pPr>
              <w:keepNext/>
              <w:keepLines/>
              <w:jc w:val="right"/>
              <w:rPr>
                <w:color w:val="000000"/>
                <w:sz w:val="20"/>
                <w:szCs w:val="20"/>
                <w:lang w:eastAsia="en-CA"/>
              </w:rPr>
            </w:pPr>
            <w:r>
              <w:rPr>
                <w:color w:val="000000"/>
                <w:sz w:val="20"/>
                <w:szCs w:val="20"/>
                <w:lang w:eastAsia="en-CA"/>
              </w:rPr>
              <w:t>n/a</w:t>
            </w:r>
          </w:p>
        </w:tc>
      </w:tr>
      <w:tr w:rsidR="00B368D0" w:rsidRPr="00F11D91" w14:paraId="0554C281" w14:textId="77777777" w:rsidTr="00316F33">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55F0266" w14:textId="77777777" w:rsidR="00B368D0" w:rsidRPr="00F11D91" w:rsidRDefault="00B368D0" w:rsidP="00B368D0">
            <w:pPr>
              <w:jc w:val="left"/>
              <w:rPr>
                <w:color w:val="000000"/>
                <w:sz w:val="20"/>
                <w:szCs w:val="20"/>
                <w:lang w:eastAsia="en-CA"/>
              </w:rPr>
            </w:pPr>
            <w:r w:rsidRPr="00F11D91">
              <w:rPr>
                <w:color w:val="000000"/>
                <w:sz w:val="20"/>
                <w:szCs w:val="20"/>
                <w:lang w:eastAsia="en-CA"/>
              </w:rPr>
              <w:t>1.2</w:t>
            </w:r>
          </w:p>
        </w:tc>
        <w:tc>
          <w:tcPr>
            <w:tcW w:w="1779" w:type="pct"/>
            <w:tcBorders>
              <w:top w:val="nil"/>
              <w:left w:val="nil"/>
              <w:bottom w:val="single" w:sz="4" w:space="0" w:color="auto"/>
              <w:right w:val="single" w:sz="4" w:space="0" w:color="auto"/>
            </w:tcBorders>
            <w:shd w:val="clear" w:color="auto" w:fill="auto"/>
            <w:hideMark/>
          </w:tcPr>
          <w:p w14:paraId="48EBD806" w14:textId="77777777" w:rsidR="00B368D0" w:rsidRPr="00F11D91" w:rsidRDefault="00B368D0" w:rsidP="00B368D0">
            <w:pPr>
              <w:jc w:val="left"/>
              <w:rPr>
                <w:color w:val="000000"/>
                <w:sz w:val="20"/>
                <w:szCs w:val="20"/>
                <w:lang w:eastAsia="en-CA"/>
              </w:rPr>
            </w:pPr>
            <w:r w:rsidRPr="00F11D91">
              <w:rPr>
                <w:color w:val="000000"/>
                <w:sz w:val="20"/>
                <w:szCs w:val="20"/>
                <w:lang w:eastAsia="en-CA"/>
              </w:rPr>
              <w:t>Maximum allowable total consumption of Annex C, Group I substances (ODP tonnes)</w:t>
            </w:r>
          </w:p>
        </w:tc>
        <w:tc>
          <w:tcPr>
            <w:tcW w:w="439" w:type="pct"/>
            <w:tcBorders>
              <w:top w:val="nil"/>
              <w:left w:val="nil"/>
              <w:bottom w:val="single" w:sz="4" w:space="0" w:color="auto"/>
              <w:right w:val="single" w:sz="4" w:space="0" w:color="auto"/>
            </w:tcBorders>
            <w:shd w:val="clear" w:color="auto" w:fill="auto"/>
          </w:tcPr>
          <w:p w14:paraId="1ACB3746" w14:textId="5651ACDC" w:rsidR="00B368D0" w:rsidRPr="00624F17" w:rsidRDefault="004C4A8E" w:rsidP="00B368D0">
            <w:pPr>
              <w:jc w:val="right"/>
              <w:rPr>
                <w:bCs/>
                <w:color w:val="000000"/>
                <w:sz w:val="20"/>
                <w:szCs w:val="20"/>
                <w:lang w:eastAsia="en-CA"/>
              </w:rPr>
            </w:pPr>
            <w:r w:rsidRPr="00624F17">
              <w:rPr>
                <w:bCs/>
                <w:sz w:val="20"/>
                <w:szCs w:val="20"/>
              </w:rPr>
              <w:t>0.70</w:t>
            </w:r>
          </w:p>
        </w:tc>
        <w:tc>
          <w:tcPr>
            <w:tcW w:w="395" w:type="pct"/>
            <w:tcBorders>
              <w:top w:val="nil"/>
              <w:left w:val="nil"/>
              <w:bottom w:val="single" w:sz="4" w:space="0" w:color="auto"/>
              <w:right w:val="single" w:sz="4" w:space="0" w:color="auto"/>
            </w:tcBorders>
            <w:shd w:val="clear" w:color="auto" w:fill="auto"/>
          </w:tcPr>
          <w:p w14:paraId="01142AC9" w14:textId="36F1C69F" w:rsidR="00B368D0" w:rsidRPr="00624F17" w:rsidRDefault="00B368D0" w:rsidP="00B368D0">
            <w:pPr>
              <w:jc w:val="right"/>
              <w:rPr>
                <w:bCs/>
                <w:color w:val="000000"/>
                <w:sz w:val="20"/>
                <w:szCs w:val="20"/>
                <w:lang w:eastAsia="en-CA"/>
              </w:rPr>
            </w:pPr>
            <w:r w:rsidRPr="00624F17">
              <w:rPr>
                <w:bCs/>
                <w:sz w:val="20"/>
                <w:szCs w:val="20"/>
              </w:rPr>
              <w:t>0.68</w:t>
            </w:r>
          </w:p>
        </w:tc>
        <w:tc>
          <w:tcPr>
            <w:tcW w:w="439" w:type="pct"/>
            <w:tcBorders>
              <w:top w:val="nil"/>
              <w:left w:val="nil"/>
              <w:bottom w:val="single" w:sz="4" w:space="0" w:color="auto"/>
              <w:right w:val="single" w:sz="4" w:space="0" w:color="auto"/>
            </w:tcBorders>
            <w:shd w:val="clear" w:color="auto" w:fill="auto"/>
          </w:tcPr>
          <w:p w14:paraId="7DBA16E4" w14:textId="745D8232" w:rsidR="00B368D0" w:rsidRPr="00316F33" w:rsidRDefault="00B368D0" w:rsidP="00B368D0">
            <w:pPr>
              <w:jc w:val="right"/>
              <w:rPr>
                <w:bCs/>
                <w:color w:val="000000"/>
                <w:sz w:val="20"/>
                <w:szCs w:val="20"/>
                <w:lang w:eastAsia="en-CA"/>
              </w:rPr>
            </w:pPr>
            <w:r w:rsidRPr="00316F33">
              <w:rPr>
                <w:bCs/>
                <w:sz w:val="20"/>
                <w:szCs w:val="20"/>
              </w:rPr>
              <w:t>0.68</w:t>
            </w:r>
          </w:p>
        </w:tc>
        <w:tc>
          <w:tcPr>
            <w:tcW w:w="396" w:type="pct"/>
            <w:tcBorders>
              <w:top w:val="nil"/>
              <w:left w:val="nil"/>
              <w:bottom w:val="single" w:sz="4" w:space="0" w:color="auto"/>
              <w:right w:val="single" w:sz="4" w:space="0" w:color="auto"/>
            </w:tcBorders>
            <w:shd w:val="clear" w:color="auto" w:fill="auto"/>
          </w:tcPr>
          <w:p w14:paraId="670D19AB" w14:textId="4258C075" w:rsidR="00B368D0" w:rsidRPr="00316F33" w:rsidRDefault="00B368D0" w:rsidP="00B368D0">
            <w:pPr>
              <w:jc w:val="right"/>
              <w:rPr>
                <w:bCs/>
                <w:color w:val="000000"/>
                <w:sz w:val="20"/>
                <w:szCs w:val="20"/>
                <w:lang w:eastAsia="en-CA"/>
              </w:rPr>
            </w:pPr>
            <w:r w:rsidRPr="00316F33">
              <w:rPr>
                <w:bCs/>
                <w:sz w:val="20"/>
                <w:szCs w:val="20"/>
              </w:rPr>
              <w:t>0.68</w:t>
            </w:r>
          </w:p>
        </w:tc>
        <w:tc>
          <w:tcPr>
            <w:tcW w:w="405" w:type="pct"/>
            <w:tcBorders>
              <w:top w:val="single" w:sz="4" w:space="0" w:color="auto"/>
              <w:left w:val="nil"/>
              <w:bottom w:val="single" w:sz="4" w:space="0" w:color="auto"/>
              <w:right w:val="single" w:sz="4" w:space="0" w:color="auto"/>
            </w:tcBorders>
          </w:tcPr>
          <w:p w14:paraId="403EB6AE" w14:textId="0ABBDE18" w:rsidR="00B368D0" w:rsidRPr="00316F33" w:rsidRDefault="00B368D0" w:rsidP="00B368D0">
            <w:pPr>
              <w:jc w:val="right"/>
              <w:rPr>
                <w:bCs/>
                <w:sz w:val="20"/>
                <w:szCs w:val="20"/>
              </w:rPr>
            </w:pPr>
            <w:r w:rsidRPr="00316F33">
              <w:rPr>
                <w:bCs/>
                <w:sz w:val="20"/>
                <w:szCs w:val="20"/>
              </w:rPr>
              <w:t>0.68</w:t>
            </w:r>
          </w:p>
        </w:tc>
        <w:tc>
          <w:tcPr>
            <w:tcW w:w="405" w:type="pct"/>
            <w:tcBorders>
              <w:top w:val="nil"/>
              <w:left w:val="single" w:sz="4" w:space="0" w:color="auto"/>
              <w:bottom w:val="single" w:sz="4" w:space="0" w:color="auto"/>
              <w:right w:val="single" w:sz="4" w:space="0" w:color="auto"/>
            </w:tcBorders>
            <w:shd w:val="clear" w:color="auto" w:fill="auto"/>
          </w:tcPr>
          <w:p w14:paraId="7C9EAFA0" w14:textId="6443FA82" w:rsidR="00B368D0" w:rsidRPr="00316F33" w:rsidRDefault="00B368D0" w:rsidP="00B368D0">
            <w:pPr>
              <w:jc w:val="right"/>
              <w:rPr>
                <w:bCs/>
                <w:color w:val="000000"/>
                <w:sz w:val="20"/>
                <w:szCs w:val="20"/>
                <w:lang w:eastAsia="en-CA"/>
              </w:rPr>
            </w:pPr>
            <w:r w:rsidRPr="00316F33">
              <w:rPr>
                <w:bCs/>
                <w:sz w:val="20"/>
                <w:szCs w:val="20"/>
              </w:rPr>
              <w:t>0.00</w:t>
            </w:r>
          </w:p>
        </w:tc>
        <w:tc>
          <w:tcPr>
            <w:tcW w:w="439" w:type="pct"/>
            <w:tcBorders>
              <w:top w:val="nil"/>
              <w:left w:val="nil"/>
              <w:bottom w:val="single" w:sz="4" w:space="0" w:color="auto"/>
              <w:right w:val="single" w:sz="4" w:space="0" w:color="auto"/>
            </w:tcBorders>
            <w:shd w:val="clear" w:color="auto" w:fill="auto"/>
          </w:tcPr>
          <w:p w14:paraId="6EC48CA7" w14:textId="58DC21BE" w:rsidR="00B368D0" w:rsidRPr="00316F33" w:rsidRDefault="00C26E27" w:rsidP="00B368D0">
            <w:pPr>
              <w:jc w:val="right"/>
              <w:rPr>
                <w:bCs/>
                <w:color w:val="000000"/>
                <w:sz w:val="20"/>
                <w:szCs w:val="20"/>
                <w:lang w:eastAsia="en-CA"/>
              </w:rPr>
            </w:pPr>
            <w:r>
              <w:rPr>
                <w:bCs/>
                <w:color w:val="000000"/>
                <w:sz w:val="20"/>
                <w:szCs w:val="20"/>
                <w:lang w:eastAsia="en-CA"/>
              </w:rPr>
              <w:t>n/a</w:t>
            </w:r>
          </w:p>
        </w:tc>
      </w:tr>
      <w:tr w:rsidR="000C4AF2" w:rsidRPr="00F11D91" w14:paraId="528E5BFB" w14:textId="77777777" w:rsidTr="00316F33">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1FB68EA1" w14:textId="77777777" w:rsidR="000C4AF2" w:rsidRPr="00F11D91" w:rsidRDefault="000C4AF2" w:rsidP="000C4AF2">
            <w:pPr>
              <w:jc w:val="left"/>
              <w:rPr>
                <w:color w:val="000000"/>
                <w:sz w:val="20"/>
                <w:szCs w:val="20"/>
                <w:lang w:eastAsia="en-CA"/>
              </w:rPr>
            </w:pPr>
            <w:r w:rsidRPr="00F11D91">
              <w:rPr>
                <w:color w:val="000000"/>
                <w:sz w:val="20"/>
                <w:szCs w:val="20"/>
                <w:lang w:eastAsia="en-CA"/>
              </w:rPr>
              <w:t>2.1</w:t>
            </w:r>
          </w:p>
        </w:tc>
        <w:tc>
          <w:tcPr>
            <w:tcW w:w="1779" w:type="pct"/>
            <w:tcBorders>
              <w:top w:val="nil"/>
              <w:left w:val="nil"/>
              <w:bottom w:val="single" w:sz="4" w:space="0" w:color="auto"/>
              <w:right w:val="single" w:sz="4" w:space="0" w:color="auto"/>
            </w:tcBorders>
            <w:shd w:val="clear" w:color="auto" w:fill="auto"/>
            <w:hideMark/>
          </w:tcPr>
          <w:p w14:paraId="398A8012" w14:textId="7F1F4AFC" w:rsidR="000C4AF2" w:rsidRPr="00F11D91" w:rsidRDefault="000C4AF2" w:rsidP="000C4AF2">
            <w:pPr>
              <w:jc w:val="left"/>
              <w:rPr>
                <w:color w:val="000000"/>
                <w:sz w:val="20"/>
                <w:szCs w:val="20"/>
                <w:lang w:eastAsia="en-CA"/>
              </w:rPr>
            </w:pPr>
            <w:r w:rsidRPr="00F11D91">
              <w:rPr>
                <w:color w:val="000000"/>
                <w:sz w:val="20"/>
                <w:szCs w:val="20"/>
                <w:lang w:eastAsia="en-CA"/>
              </w:rPr>
              <w:t>Lead IA (</w:t>
            </w:r>
            <w:r w:rsidRPr="00B3273C">
              <w:rPr>
                <w:color w:val="000000"/>
                <w:sz w:val="20"/>
                <w:szCs w:val="20"/>
                <w:lang w:eastAsia="en-CA"/>
              </w:rPr>
              <w:t>UNEP</w:t>
            </w:r>
            <w:r w:rsidRPr="00F11D91">
              <w:rPr>
                <w:color w:val="000000"/>
                <w:sz w:val="20"/>
                <w:szCs w:val="20"/>
                <w:lang w:eastAsia="en-CA"/>
              </w:rPr>
              <w:t>) agreed funding (US $)</w:t>
            </w:r>
          </w:p>
        </w:tc>
        <w:tc>
          <w:tcPr>
            <w:tcW w:w="439" w:type="pct"/>
            <w:tcBorders>
              <w:top w:val="nil"/>
              <w:left w:val="nil"/>
              <w:bottom w:val="single" w:sz="4" w:space="0" w:color="auto"/>
              <w:right w:val="single" w:sz="4" w:space="0" w:color="auto"/>
            </w:tcBorders>
            <w:shd w:val="clear" w:color="auto" w:fill="auto"/>
          </w:tcPr>
          <w:p w14:paraId="115FF441" w14:textId="54DAB6D1" w:rsidR="000C4AF2" w:rsidRPr="00F11D91" w:rsidRDefault="000C4AF2" w:rsidP="000C4AF2">
            <w:pPr>
              <w:jc w:val="right"/>
              <w:rPr>
                <w:color w:val="000000"/>
                <w:sz w:val="20"/>
                <w:szCs w:val="20"/>
                <w:lang w:eastAsia="en-CA"/>
              </w:rPr>
            </w:pPr>
            <w:r w:rsidRPr="00316F33">
              <w:rPr>
                <w:bCs/>
                <w:sz w:val="20"/>
                <w:szCs w:val="20"/>
              </w:rPr>
              <w:t>114,000</w:t>
            </w:r>
          </w:p>
        </w:tc>
        <w:tc>
          <w:tcPr>
            <w:tcW w:w="395" w:type="pct"/>
            <w:tcBorders>
              <w:top w:val="nil"/>
              <w:left w:val="nil"/>
              <w:bottom w:val="single" w:sz="4" w:space="0" w:color="auto"/>
              <w:right w:val="single" w:sz="4" w:space="0" w:color="auto"/>
            </w:tcBorders>
            <w:shd w:val="clear" w:color="auto" w:fill="auto"/>
          </w:tcPr>
          <w:p w14:paraId="292A208E" w14:textId="65A4542E" w:rsidR="000C4AF2" w:rsidRPr="00F11D91" w:rsidRDefault="000C4AF2" w:rsidP="000C4AF2">
            <w:pPr>
              <w:jc w:val="right"/>
              <w:rPr>
                <w:color w:val="000000"/>
                <w:sz w:val="20"/>
                <w:szCs w:val="20"/>
                <w:lang w:eastAsia="en-CA"/>
              </w:rPr>
            </w:pPr>
            <w:r w:rsidRPr="00316F33">
              <w:rPr>
                <w:bCs/>
                <w:sz w:val="20"/>
                <w:szCs w:val="20"/>
              </w:rPr>
              <w:t>0</w:t>
            </w:r>
          </w:p>
        </w:tc>
        <w:tc>
          <w:tcPr>
            <w:tcW w:w="439" w:type="pct"/>
            <w:tcBorders>
              <w:top w:val="nil"/>
              <w:left w:val="nil"/>
              <w:bottom w:val="single" w:sz="4" w:space="0" w:color="auto"/>
              <w:right w:val="single" w:sz="4" w:space="0" w:color="auto"/>
            </w:tcBorders>
            <w:shd w:val="clear" w:color="auto" w:fill="auto"/>
          </w:tcPr>
          <w:p w14:paraId="502FB13D" w14:textId="6C3E43E5" w:rsidR="000C4AF2" w:rsidRPr="00F11D91" w:rsidRDefault="000C4AF2" w:rsidP="000C4AF2">
            <w:pPr>
              <w:jc w:val="right"/>
              <w:rPr>
                <w:color w:val="000000"/>
                <w:sz w:val="20"/>
                <w:szCs w:val="20"/>
                <w:lang w:eastAsia="en-CA"/>
              </w:rPr>
            </w:pPr>
            <w:r w:rsidRPr="00316F33">
              <w:rPr>
                <w:bCs/>
                <w:sz w:val="20"/>
                <w:szCs w:val="20"/>
              </w:rPr>
              <w:t>130,000</w:t>
            </w:r>
          </w:p>
        </w:tc>
        <w:tc>
          <w:tcPr>
            <w:tcW w:w="396" w:type="pct"/>
            <w:tcBorders>
              <w:top w:val="nil"/>
              <w:left w:val="nil"/>
              <w:bottom w:val="single" w:sz="4" w:space="0" w:color="auto"/>
              <w:right w:val="single" w:sz="4" w:space="0" w:color="auto"/>
            </w:tcBorders>
            <w:shd w:val="clear" w:color="auto" w:fill="auto"/>
          </w:tcPr>
          <w:p w14:paraId="50AF6034" w14:textId="2BBFAA91" w:rsidR="000C4AF2" w:rsidRPr="00F11D91" w:rsidRDefault="000C4AF2" w:rsidP="000C4AF2">
            <w:pPr>
              <w:jc w:val="right"/>
              <w:rPr>
                <w:color w:val="000000"/>
                <w:sz w:val="20"/>
                <w:szCs w:val="20"/>
                <w:lang w:eastAsia="en-CA"/>
              </w:rPr>
            </w:pPr>
            <w:r w:rsidRPr="00316F33">
              <w:rPr>
                <w:bCs/>
                <w:sz w:val="20"/>
                <w:szCs w:val="20"/>
              </w:rPr>
              <w:t>0</w:t>
            </w:r>
          </w:p>
        </w:tc>
        <w:tc>
          <w:tcPr>
            <w:tcW w:w="405" w:type="pct"/>
            <w:tcBorders>
              <w:top w:val="single" w:sz="4" w:space="0" w:color="auto"/>
              <w:left w:val="nil"/>
              <w:bottom w:val="single" w:sz="4" w:space="0" w:color="auto"/>
              <w:right w:val="single" w:sz="4" w:space="0" w:color="auto"/>
            </w:tcBorders>
          </w:tcPr>
          <w:p w14:paraId="45C5515D" w14:textId="6ACF5442" w:rsidR="000C4AF2" w:rsidRPr="00316F33" w:rsidRDefault="000C4AF2" w:rsidP="000C4AF2">
            <w:pPr>
              <w:jc w:val="right"/>
              <w:rPr>
                <w:bCs/>
                <w:sz w:val="20"/>
                <w:szCs w:val="20"/>
              </w:rPr>
            </w:pPr>
            <w:r w:rsidRPr="00316F33">
              <w:rPr>
                <w:bCs/>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730A8C12" w14:textId="572FE37C" w:rsidR="000C4AF2" w:rsidRPr="00F11D91" w:rsidRDefault="000C4AF2" w:rsidP="000C4AF2">
            <w:pPr>
              <w:jc w:val="right"/>
              <w:rPr>
                <w:color w:val="000000"/>
                <w:sz w:val="20"/>
                <w:szCs w:val="20"/>
                <w:lang w:eastAsia="en-CA"/>
              </w:rPr>
            </w:pPr>
            <w:r w:rsidRPr="00316F33">
              <w:rPr>
                <w:bCs/>
                <w:sz w:val="20"/>
                <w:szCs w:val="20"/>
              </w:rPr>
              <w:t>34,000</w:t>
            </w:r>
          </w:p>
        </w:tc>
        <w:tc>
          <w:tcPr>
            <w:tcW w:w="439" w:type="pct"/>
            <w:tcBorders>
              <w:top w:val="nil"/>
              <w:left w:val="nil"/>
              <w:bottom w:val="single" w:sz="4" w:space="0" w:color="auto"/>
              <w:right w:val="single" w:sz="4" w:space="0" w:color="auto"/>
            </w:tcBorders>
            <w:shd w:val="clear" w:color="auto" w:fill="auto"/>
          </w:tcPr>
          <w:p w14:paraId="76AC7EEE" w14:textId="1B2D9072" w:rsidR="000C4AF2" w:rsidRPr="00F11D91" w:rsidRDefault="000C4AF2" w:rsidP="000C4AF2">
            <w:pPr>
              <w:jc w:val="right"/>
              <w:rPr>
                <w:color w:val="000000"/>
                <w:sz w:val="20"/>
                <w:szCs w:val="20"/>
                <w:lang w:eastAsia="en-CA"/>
              </w:rPr>
            </w:pPr>
            <w:r w:rsidRPr="7D2D7327">
              <w:rPr>
                <w:sz w:val="20"/>
                <w:szCs w:val="20"/>
              </w:rPr>
              <w:t>278,000</w:t>
            </w:r>
          </w:p>
        </w:tc>
      </w:tr>
      <w:tr w:rsidR="000C4AF2" w:rsidRPr="00F11D91" w14:paraId="30C2BA45" w14:textId="77777777" w:rsidTr="00316F33">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3A6B9F33" w14:textId="77777777" w:rsidR="000C4AF2" w:rsidRPr="00F11D91" w:rsidRDefault="000C4AF2" w:rsidP="000C4AF2">
            <w:pPr>
              <w:jc w:val="left"/>
              <w:rPr>
                <w:color w:val="000000"/>
                <w:sz w:val="20"/>
                <w:szCs w:val="20"/>
                <w:lang w:eastAsia="en-CA"/>
              </w:rPr>
            </w:pPr>
            <w:r w:rsidRPr="00F11D91">
              <w:rPr>
                <w:color w:val="000000"/>
                <w:sz w:val="20"/>
                <w:szCs w:val="20"/>
                <w:lang w:eastAsia="en-CA"/>
              </w:rPr>
              <w:t>2.2</w:t>
            </w:r>
          </w:p>
        </w:tc>
        <w:tc>
          <w:tcPr>
            <w:tcW w:w="1779" w:type="pct"/>
            <w:tcBorders>
              <w:top w:val="nil"/>
              <w:left w:val="nil"/>
              <w:bottom w:val="single" w:sz="4" w:space="0" w:color="auto"/>
              <w:right w:val="single" w:sz="4" w:space="0" w:color="auto"/>
            </w:tcBorders>
            <w:shd w:val="clear" w:color="auto" w:fill="auto"/>
            <w:hideMark/>
          </w:tcPr>
          <w:p w14:paraId="4DC73A66" w14:textId="77777777" w:rsidR="000C4AF2" w:rsidRPr="00F11D91" w:rsidRDefault="000C4AF2" w:rsidP="000C4AF2">
            <w:pPr>
              <w:jc w:val="left"/>
              <w:rPr>
                <w:color w:val="000000"/>
                <w:sz w:val="20"/>
                <w:szCs w:val="20"/>
                <w:lang w:eastAsia="en-CA"/>
              </w:rPr>
            </w:pPr>
            <w:r w:rsidRPr="00F11D91">
              <w:rPr>
                <w:color w:val="000000"/>
                <w:sz w:val="20"/>
                <w:szCs w:val="20"/>
                <w:lang w:eastAsia="en-CA"/>
              </w:rPr>
              <w:t>Support costs for Lead IA (US $)</w:t>
            </w:r>
          </w:p>
        </w:tc>
        <w:tc>
          <w:tcPr>
            <w:tcW w:w="439" w:type="pct"/>
            <w:tcBorders>
              <w:top w:val="nil"/>
              <w:left w:val="nil"/>
              <w:bottom w:val="single" w:sz="4" w:space="0" w:color="auto"/>
              <w:right w:val="single" w:sz="4" w:space="0" w:color="auto"/>
            </w:tcBorders>
            <w:shd w:val="clear" w:color="auto" w:fill="auto"/>
          </w:tcPr>
          <w:p w14:paraId="6F1830D8" w14:textId="535E839A" w:rsidR="000C4AF2" w:rsidRPr="00F11D91" w:rsidRDefault="000C4AF2" w:rsidP="000C4AF2">
            <w:pPr>
              <w:jc w:val="right"/>
              <w:rPr>
                <w:color w:val="000000"/>
                <w:sz w:val="20"/>
                <w:szCs w:val="20"/>
                <w:lang w:eastAsia="en-CA"/>
              </w:rPr>
            </w:pPr>
            <w:r w:rsidRPr="00316F33">
              <w:rPr>
                <w:bCs/>
                <w:sz w:val="20"/>
                <w:szCs w:val="20"/>
              </w:rPr>
              <w:t>14,820</w:t>
            </w:r>
          </w:p>
        </w:tc>
        <w:tc>
          <w:tcPr>
            <w:tcW w:w="395" w:type="pct"/>
            <w:tcBorders>
              <w:top w:val="nil"/>
              <w:left w:val="nil"/>
              <w:bottom w:val="single" w:sz="4" w:space="0" w:color="auto"/>
              <w:right w:val="single" w:sz="4" w:space="0" w:color="auto"/>
            </w:tcBorders>
            <w:shd w:val="clear" w:color="auto" w:fill="auto"/>
          </w:tcPr>
          <w:p w14:paraId="0E16CDDA" w14:textId="6BEB9198" w:rsidR="000C4AF2" w:rsidRPr="00F11D91" w:rsidRDefault="000C4AF2" w:rsidP="000C4AF2">
            <w:pPr>
              <w:jc w:val="right"/>
              <w:rPr>
                <w:color w:val="000000"/>
                <w:sz w:val="20"/>
                <w:szCs w:val="20"/>
                <w:lang w:eastAsia="en-CA"/>
              </w:rPr>
            </w:pPr>
            <w:r w:rsidRPr="00316F33">
              <w:rPr>
                <w:bCs/>
                <w:sz w:val="20"/>
                <w:szCs w:val="20"/>
              </w:rPr>
              <w:t>0</w:t>
            </w:r>
          </w:p>
        </w:tc>
        <w:tc>
          <w:tcPr>
            <w:tcW w:w="439" w:type="pct"/>
            <w:tcBorders>
              <w:top w:val="nil"/>
              <w:left w:val="nil"/>
              <w:bottom w:val="single" w:sz="4" w:space="0" w:color="auto"/>
              <w:right w:val="single" w:sz="4" w:space="0" w:color="auto"/>
            </w:tcBorders>
            <w:shd w:val="clear" w:color="auto" w:fill="auto"/>
          </w:tcPr>
          <w:p w14:paraId="1BE3CF95" w14:textId="473D6E94" w:rsidR="000C4AF2" w:rsidRPr="00F11D91" w:rsidRDefault="000C4AF2" w:rsidP="000C4AF2">
            <w:pPr>
              <w:jc w:val="right"/>
              <w:rPr>
                <w:color w:val="000000"/>
                <w:sz w:val="20"/>
                <w:szCs w:val="20"/>
                <w:lang w:eastAsia="en-CA"/>
              </w:rPr>
            </w:pPr>
            <w:r w:rsidRPr="00316F33">
              <w:rPr>
                <w:bCs/>
                <w:sz w:val="20"/>
                <w:szCs w:val="20"/>
              </w:rPr>
              <w:t>16,900</w:t>
            </w:r>
          </w:p>
        </w:tc>
        <w:tc>
          <w:tcPr>
            <w:tcW w:w="396" w:type="pct"/>
            <w:tcBorders>
              <w:top w:val="nil"/>
              <w:left w:val="nil"/>
              <w:bottom w:val="single" w:sz="4" w:space="0" w:color="auto"/>
              <w:right w:val="single" w:sz="4" w:space="0" w:color="auto"/>
            </w:tcBorders>
            <w:shd w:val="clear" w:color="auto" w:fill="auto"/>
          </w:tcPr>
          <w:p w14:paraId="0D9F4120" w14:textId="1AC7EF12" w:rsidR="000C4AF2" w:rsidRPr="00F11D91" w:rsidRDefault="000C4AF2" w:rsidP="000C4AF2">
            <w:pPr>
              <w:jc w:val="right"/>
              <w:rPr>
                <w:color w:val="000000"/>
                <w:sz w:val="20"/>
                <w:szCs w:val="20"/>
                <w:lang w:eastAsia="en-CA"/>
              </w:rPr>
            </w:pPr>
            <w:r w:rsidRPr="00316F33">
              <w:rPr>
                <w:bCs/>
                <w:sz w:val="20"/>
                <w:szCs w:val="20"/>
              </w:rPr>
              <w:t>0</w:t>
            </w:r>
          </w:p>
        </w:tc>
        <w:tc>
          <w:tcPr>
            <w:tcW w:w="405" w:type="pct"/>
            <w:tcBorders>
              <w:top w:val="single" w:sz="4" w:space="0" w:color="auto"/>
              <w:left w:val="nil"/>
              <w:bottom w:val="single" w:sz="4" w:space="0" w:color="auto"/>
              <w:right w:val="single" w:sz="4" w:space="0" w:color="auto"/>
            </w:tcBorders>
          </w:tcPr>
          <w:p w14:paraId="4F13C4F4" w14:textId="2EE059CB" w:rsidR="000C4AF2" w:rsidRPr="00316F33" w:rsidRDefault="000C4AF2" w:rsidP="000C4AF2">
            <w:pPr>
              <w:jc w:val="right"/>
              <w:rPr>
                <w:bCs/>
                <w:sz w:val="20"/>
                <w:szCs w:val="20"/>
              </w:rPr>
            </w:pPr>
            <w:r w:rsidRPr="00316F33">
              <w:rPr>
                <w:bCs/>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319232BB" w14:textId="4DFE118A" w:rsidR="000C4AF2" w:rsidRPr="00F11D91" w:rsidRDefault="000C4AF2" w:rsidP="000C4AF2">
            <w:pPr>
              <w:jc w:val="right"/>
              <w:rPr>
                <w:color w:val="000000"/>
                <w:sz w:val="20"/>
                <w:szCs w:val="20"/>
                <w:lang w:eastAsia="en-CA"/>
              </w:rPr>
            </w:pPr>
            <w:r w:rsidRPr="00316F33">
              <w:rPr>
                <w:bCs/>
                <w:sz w:val="20"/>
                <w:szCs w:val="20"/>
              </w:rPr>
              <w:t>4,420</w:t>
            </w:r>
          </w:p>
        </w:tc>
        <w:tc>
          <w:tcPr>
            <w:tcW w:w="439" w:type="pct"/>
            <w:tcBorders>
              <w:top w:val="nil"/>
              <w:left w:val="nil"/>
              <w:bottom w:val="single" w:sz="4" w:space="0" w:color="auto"/>
              <w:right w:val="single" w:sz="4" w:space="0" w:color="auto"/>
            </w:tcBorders>
            <w:shd w:val="clear" w:color="auto" w:fill="auto"/>
          </w:tcPr>
          <w:p w14:paraId="50B0FC0F" w14:textId="3E0B2FAC" w:rsidR="000C4AF2" w:rsidRPr="00F11D91" w:rsidRDefault="000C4AF2" w:rsidP="000C4AF2">
            <w:pPr>
              <w:jc w:val="right"/>
              <w:rPr>
                <w:color w:val="000000"/>
                <w:sz w:val="20"/>
                <w:szCs w:val="20"/>
                <w:lang w:eastAsia="en-CA"/>
              </w:rPr>
            </w:pPr>
            <w:r w:rsidRPr="00183EE2">
              <w:rPr>
                <w:sz w:val="20"/>
                <w:szCs w:val="20"/>
              </w:rPr>
              <w:t>36,140</w:t>
            </w:r>
          </w:p>
        </w:tc>
      </w:tr>
      <w:tr w:rsidR="000C4AF2" w:rsidRPr="00F11D91" w14:paraId="53629EED" w14:textId="77777777" w:rsidTr="00316F33">
        <w:trPr>
          <w:trHeight w:val="161"/>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3970B558" w14:textId="77777777" w:rsidR="000C4AF2" w:rsidRPr="00F11D91" w:rsidRDefault="000C4AF2" w:rsidP="000C4AF2">
            <w:pPr>
              <w:jc w:val="left"/>
              <w:rPr>
                <w:color w:val="000000"/>
                <w:sz w:val="20"/>
                <w:szCs w:val="20"/>
                <w:lang w:eastAsia="en-CA"/>
              </w:rPr>
            </w:pPr>
            <w:r w:rsidRPr="00F11D91">
              <w:rPr>
                <w:color w:val="000000" w:themeColor="text1"/>
                <w:sz w:val="20"/>
                <w:szCs w:val="20"/>
                <w:lang w:eastAsia="en-CA"/>
              </w:rPr>
              <w:t>2.3</w:t>
            </w:r>
          </w:p>
        </w:tc>
        <w:tc>
          <w:tcPr>
            <w:tcW w:w="1779" w:type="pct"/>
            <w:tcBorders>
              <w:top w:val="nil"/>
              <w:left w:val="nil"/>
              <w:bottom w:val="single" w:sz="4" w:space="0" w:color="auto"/>
              <w:right w:val="single" w:sz="4" w:space="0" w:color="auto"/>
            </w:tcBorders>
            <w:shd w:val="clear" w:color="auto" w:fill="FFFFFF" w:themeFill="background1"/>
            <w:hideMark/>
          </w:tcPr>
          <w:p w14:paraId="33E9C75D" w14:textId="4B32FE90" w:rsidR="000C4AF2" w:rsidRPr="00F11D91" w:rsidRDefault="000C4AF2" w:rsidP="000C4AF2">
            <w:pPr>
              <w:jc w:val="left"/>
              <w:rPr>
                <w:color w:val="000000"/>
                <w:sz w:val="20"/>
                <w:szCs w:val="20"/>
                <w:lang w:eastAsia="en-CA"/>
              </w:rPr>
            </w:pPr>
            <w:r w:rsidRPr="00F11D91">
              <w:rPr>
                <w:color w:val="000000" w:themeColor="text1"/>
                <w:sz w:val="20"/>
                <w:szCs w:val="20"/>
                <w:lang w:eastAsia="en-CA"/>
              </w:rPr>
              <w:t>Cooperating IA (UNIDO) agreed funding (US $)</w:t>
            </w:r>
          </w:p>
        </w:tc>
        <w:tc>
          <w:tcPr>
            <w:tcW w:w="439" w:type="pct"/>
            <w:tcBorders>
              <w:top w:val="nil"/>
              <w:left w:val="nil"/>
              <w:bottom w:val="single" w:sz="4" w:space="0" w:color="auto"/>
              <w:right w:val="single" w:sz="4" w:space="0" w:color="auto"/>
            </w:tcBorders>
            <w:shd w:val="clear" w:color="auto" w:fill="FFFFFF" w:themeFill="background1"/>
          </w:tcPr>
          <w:p w14:paraId="2A91FED2" w14:textId="52999EB3" w:rsidR="000C4AF2" w:rsidRPr="00F11D91" w:rsidRDefault="000C4AF2" w:rsidP="000C4AF2">
            <w:pPr>
              <w:jc w:val="right"/>
              <w:rPr>
                <w:color w:val="000000"/>
                <w:sz w:val="20"/>
                <w:szCs w:val="20"/>
                <w:lang w:eastAsia="en-CA"/>
              </w:rPr>
            </w:pPr>
            <w:r w:rsidRPr="00316F33">
              <w:rPr>
                <w:bCs/>
                <w:sz w:val="20"/>
                <w:szCs w:val="20"/>
              </w:rPr>
              <w:t>101,600</w:t>
            </w:r>
          </w:p>
        </w:tc>
        <w:tc>
          <w:tcPr>
            <w:tcW w:w="395" w:type="pct"/>
            <w:tcBorders>
              <w:top w:val="nil"/>
              <w:left w:val="nil"/>
              <w:bottom w:val="single" w:sz="4" w:space="0" w:color="auto"/>
              <w:right w:val="single" w:sz="4" w:space="0" w:color="auto"/>
            </w:tcBorders>
            <w:shd w:val="clear" w:color="auto" w:fill="FFFFFF" w:themeFill="background1"/>
          </w:tcPr>
          <w:p w14:paraId="3DE9956E" w14:textId="6A6A1483" w:rsidR="000C4AF2" w:rsidRPr="00F11D91" w:rsidRDefault="000C4AF2" w:rsidP="000C4AF2">
            <w:pPr>
              <w:jc w:val="right"/>
              <w:rPr>
                <w:color w:val="000000"/>
                <w:sz w:val="20"/>
                <w:szCs w:val="20"/>
                <w:lang w:eastAsia="en-CA"/>
              </w:rPr>
            </w:pPr>
            <w:r w:rsidRPr="00316F33">
              <w:rPr>
                <w:bCs/>
                <w:sz w:val="20"/>
                <w:szCs w:val="20"/>
              </w:rPr>
              <w:t>0</w:t>
            </w:r>
          </w:p>
        </w:tc>
        <w:tc>
          <w:tcPr>
            <w:tcW w:w="439" w:type="pct"/>
            <w:tcBorders>
              <w:top w:val="nil"/>
              <w:left w:val="nil"/>
              <w:bottom w:val="single" w:sz="4" w:space="0" w:color="auto"/>
              <w:right w:val="single" w:sz="4" w:space="0" w:color="auto"/>
            </w:tcBorders>
            <w:shd w:val="clear" w:color="auto" w:fill="FFFFFF" w:themeFill="background1"/>
          </w:tcPr>
          <w:p w14:paraId="45168051" w14:textId="02A1DD7B" w:rsidR="000C4AF2" w:rsidRPr="00F11D91" w:rsidRDefault="000C4AF2" w:rsidP="000C4AF2">
            <w:pPr>
              <w:jc w:val="right"/>
              <w:rPr>
                <w:color w:val="000000"/>
                <w:sz w:val="20"/>
                <w:szCs w:val="20"/>
                <w:lang w:eastAsia="en-CA"/>
              </w:rPr>
            </w:pPr>
            <w:r w:rsidRPr="00316F33">
              <w:rPr>
                <w:bCs/>
                <w:sz w:val="20"/>
                <w:szCs w:val="20"/>
              </w:rPr>
              <w:t>25,000</w:t>
            </w:r>
          </w:p>
        </w:tc>
        <w:tc>
          <w:tcPr>
            <w:tcW w:w="396" w:type="pct"/>
            <w:tcBorders>
              <w:top w:val="nil"/>
              <w:left w:val="nil"/>
              <w:bottom w:val="single" w:sz="4" w:space="0" w:color="auto"/>
              <w:right w:val="single" w:sz="4" w:space="0" w:color="auto"/>
            </w:tcBorders>
            <w:shd w:val="clear" w:color="auto" w:fill="FFFFFF" w:themeFill="background1"/>
          </w:tcPr>
          <w:p w14:paraId="0B4577B9" w14:textId="16BA5CC7" w:rsidR="000C4AF2" w:rsidRPr="00F11D91" w:rsidRDefault="000C4AF2" w:rsidP="000C4AF2">
            <w:pPr>
              <w:jc w:val="right"/>
              <w:rPr>
                <w:color w:val="000000"/>
                <w:sz w:val="20"/>
                <w:szCs w:val="20"/>
                <w:lang w:eastAsia="en-CA"/>
              </w:rPr>
            </w:pPr>
            <w:r w:rsidRPr="00316F33">
              <w:rPr>
                <w:bCs/>
                <w:sz w:val="20"/>
                <w:szCs w:val="20"/>
              </w:rPr>
              <w:t>0</w:t>
            </w:r>
          </w:p>
        </w:tc>
        <w:tc>
          <w:tcPr>
            <w:tcW w:w="405" w:type="pct"/>
            <w:tcBorders>
              <w:top w:val="single" w:sz="4" w:space="0" w:color="auto"/>
              <w:left w:val="nil"/>
              <w:bottom w:val="single" w:sz="4" w:space="0" w:color="auto"/>
              <w:right w:val="single" w:sz="4" w:space="0" w:color="auto"/>
            </w:tcBorders>
            <w:shd w:val="clear" w:color="auto" w:fill="FFFFFF" w:themeFill="background1"/>
          </w:tcPr>
          <w:p w14:paraId="3F2C8225" w14:textId="6FE19749" w:rsidR="000C4AF2" w:rsidRPr="00F11D91" w:rsidRDefault="000C4AF2" w:rsidP="000C4AF2">
            <w:pPr>
              <w:jc w:val="right"/>
              <w:rPr>
                <w:color w:val="000000"/>
                <w:sz w:val="20"/>
                <w:szCs w:val="20"/>
                <w:lang w:eastAsia="en-CA"/>
              </w:rPr>
            </w:pPr>
            <w:r w:rsidRPr="00316F33">
              <w:rPr>
                <w:bCs/>
                <w:sz w:val="20"/>
                <w:szCs w:val="20"/>
              </w:rPr>
              <w:t>0</w:t>
            </w:r>
          </w:p>
        </w:tc>
        <w:tc>
          <w:tcPr>
            <w:tcW w:w="405" w:type="pct"/>
            <w:tcBorders>
              <w:top w:val="nil"/>
              <w:left w:val="single" w:sz="4" w:space="0" w:color="auto"/>
              <w:bottom w:val="single" w:sz="4" w:space="0" w:color="auto"/>
              <w:right w:val="single" w:sz="4" w:space="0" w:color="auto"/>
            </w:tcBorders>
            <w:shd w:val="clear" w:color="auto" w:fill="FFFFFF" w:themeFill="background1"/>
          </w:tcPr>
          <w:p w14:paraId="030EB4F3" w14:textId="6EBA62E5" w:rsidR="000C4AF2" w:rsidRPr="00F11D91" w:rsidRDefault="000C4AF2" w:rsidP="000C4AF2">
            <w:pPr>
              <w:jc w:val="right"/>
              <w:rPr>
                <w:color w:val="000000"/>
                <w:sz w:val="20"/>
                <w:szCs w:val="20"/>
                <w:lang w:eastAsia="en-CA"/>
              </w:rPr>
            </w:pPr>
            <w:r w:rsidRPr="00316F33">
              <w:rPr>
                <w:bCs/>
                <w:sz w:val="20"/>
                <w:szCs w:val="20"/>
              </w:rPr>
              <w:t>13,400</w:t>
            </w:r>
          </w:p>
        </w:tc>
        <w:tc>
          <w:tcPr>
            <w:tcW w:w="439" w:type="pct"/>
            <w:tcBorders>
              <w:top w:val="nil"/>
              <w:left w:val="nil"/>
              <w:bottom w:val="single" w:sz="4" w:space="0" w:color="auto"/>
              <w:right w:val="single" w:sz="4" w:space="0" w:color="auto"/>
            </w:tcBorders>
            <w:shd w:val="clear" w:color="auto" w:fill="FFFFFF" w:themeFill="background1"/>
          </w:tcPr>
          <w:p w14:paraId="66407F5A" w14:textId="7C0DC2E4" w:rsidR="000C4AF2" w:rsidRPr="00F11D91" w:rsidRDefault="000C4AF2" w:rsidP="000C4AF2">
            <w:pPr>
              <w:jc w:val="right"/>
              <w:rPr>
                <w:color w:val="000000"/>
                <w:sz w:val="20"/>
                <w:szCs w:val="20"/>
                <w:lang w:eastAsia="en-CA"/>
              </w:rPr>
            </w:pPr>
            <w:r w:rsidRPr="00316F33">
              <w:rPr>
                <w:bCs/>
                <w:sz w:val="20"/>
                <w:szCs w:val="20"/>
              </w:rPr>
              <w:t>140,000</w:t>
            </w:r>
          </w:p>
        </w:tc>
      </w:tr>
      <w:tr w:rsidR="000C4AF2" w:rsidRPr="00F11D91" w14:paraId="0FA694BF" w14:textId="77777777" w:rsidTr="00316F33">
        <w:trPr>
          <w:trHeight w:val="60"/>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0977C4EA" w14:textId="77777777" w:rsidR="000C4AF2" w:rsidRPr="00F11D91" w:rsidRDefault="000C4AF2" w:rsidP="000C4AF2">
            <w:pPr>
              <w:jc w:val="left"/>
              <w:rPr>
                <w:color w:val="000000"/>
                <w:sz w:val="20"/>
                <w:szCs w:val="20"/>
                <w:lang w:eastAsia="en-CA"/>
              </w:rPr>
            </w:pPr>
            <w:r w:rsidRPr="00F11D91">
              <w:rPr>
                <w:color w:val="000000" w:themeColor="text1"/>
                <w:sz w:val="20"/>
                <w:szCs w:val="20"/>
                <w:lang w:eastAsia="en-CA"/>
              </w:rPr>
              <w:t>2.4</w:t>
            </w:r>
          </w:p>
        </w:tc>
        <w:tc>
          <w:tcPr>
            <w:tcW w:w="1779" w:type="pct"/>
            <w:tcBorders>
              <w:top w:val="nil"/>
              <w:left w:val="nil"/>
              <w:bottom w:val="single" w:sz="4" w:space="0" w:color="auto"/>
              <w:right w:val="single" w:sz="4" w:space="0" w:color="auto"/>
            </w:tcBorders>
            <w:shd w:val="clear" w:color="auto" w:fill="FFFFFF" w:themeFill="background1"/>
            <w:hideMark/>
          </w:tcPr>
          <w:p w14:paraId="52C9FE2D" w14:textId="77777777" w:rsidR="000C4AF2" w:rsidRPr="00F11D91" w:rsidRDefault="000C4AF2" w:rsidP="000C4AF2">
            <w:pPr>
              <w:jc w:val="left"/>
              <w:rPr>
                <w:color w:val="000000"/>
                <w:sz w:val="20"/>
                <w:szCs w:val="20"/>
                <w:lang w:eastAsia="en-CA"/>
              </w:rPr>
            </w:pPr>
            <w:r w:rsidRPr="00F11D91">
              <w:rPr>
                <w:color w:val="000000" w:themeColor="text1"/>
                <w:sz w:val="20"/>
                <w:szCs w:val="20"/>
                <w:lang w:eastAsia="en-CA"/>
              </w:rPr>
              <w:t>Support costs for Cooperating IA (US $)</w:t>
            </w:r>
          </w:p>
        </w:tc>
        <w:tc>
          <w:tcPr>
            <w:tcW w:w="439" w:type="pct"/>
            <w:tcBorders>
              <w:top w:val="nil"/>
              <w:left w:val="nil"/>
              <w:bottom w:val="single" w:sz="4" w:space="0" w:color="auto"/>
              <w:right w:val="single" w:sz="4" w:space="0" w:color="auto"/>
            </w:tcBorders>
            <w:shd w:val="clear" w:color="auto" w:fill="FFFFFF" w:themeFill="background1"/>
          </w:tcPr>
          <w:p w14:paraId="2A28F4E4" w14:textId="348AACC5" w:rsidR="000C4AF2" w:rsidRPr="00F11D91" w:rsidRDefault="000C4AF2" w:rsidP="000C4AF2">
            <w:pPr>
              <w:jc w:val="right"/>
              <w:rPr>
                <w:color w:val="000000"/>
                <w:sz w:val="20"/>
                <w:szCs w:val="20"/>
                <w:lang w:eastAsia="en-CA"/>
              </w:rPr>
            </w:pPr>
            <w:r w:rsidRPr="00316F33">
              <w:rPr>
                <w:bCs/>
                <w:sz w:val="20"/>
                <w:szCs w:val="20"/>
              </w:rPr>
              <w:t>9,144</w:t>
            </w:r>
          </w:p>
        </w:tc>
        <w:tc>
          <w:tcPr>
            <w:tcW w:w="395" w:type="pct"/>
            <w:tcBorders>
              <w:top w:val="nil"/>
              <w:left w:val="nil"/>
              <w:bottom w:val="single" w:sz="4" w:space="0" w:color="auto"/>
              <w:right w:val="single" w:sz="4" w:space="0" w:color="auto"/>
            </w:tcBorders>
            <w:shd w:val="clear" w:color="auto" w:fill="FFFFFF" w:themeFill="background1"/>
          </w:tcPr>
          <w:p w14:paraId="0047A1EE" w14:textId="4712BFC2" w:rsidR="000C4AF2" w:rsidRPr="00F11D91" w:rsidRDefault="000C4AF2" w:rsidP="000C4AF2">
            <w:pPr>
              <w:jc w:val="right"/>
              <w:rPr>
                <w:color w:val="000000"/>
                <w:sz w:val="20"/>
                <w:szCs w:val="20"/>
                <w:lang w:eastAsia="en-CA"/>
              </w:rPr>
            </w:pPr>
            <w:r w:rsidRPr="00316F33">
              <w:rPr>
                <w:bCs/>
                <w:sz w:val="20"/>
                <w:szCs w:val="20"/>
              </w:rPr>
              <w:t>0</w:t>
            </w:r>
          </w:p>
        </w:tc>
        <w:tc>
          <w:tcPr>
            <w:tcW w:w="439" w:type="pct"/>
            <w:tcBorders>
              <w:top w:val="nil"/>
              <w:left w:val="nil"/>
              <w:bottom w:val="single" w:sz="4" w:space="0" w:color="auto"/>
              <w:right w:val="single" w:sz="4" w:space="0" w:color="auto"/>
            </w:tcBorders>
            <w:shd w:val="clear" w:color="auto" w:fill="FFFFFF" w:themeFill="background1"/>
          </w:tcPr>
          <w:p w14:paraId="571BC56E" w14:textId="3553462D" w:rsidR="000C4AF2" w:rsidRPr="00F11D91" w:rsidRDefault="000C4AF2" w:rsidP="000C4AF2">
            <w:pPr>
              <w:jc w:val="right"/>
              <w:rPr>
                <w:color w:val="000000"/>
                <w:sz w:val="20"/>
                <w:szCs w:val="20"/>
                <w:lang w:eastAsia="en-CA"/>
              </w:rPr>
            </w:pPr>
            <w:r w:rsidRPr="00316F33">
              <w:rPr>
                <w:bCs/>
                <w:sz w:val="20"/>
                <w:szCs w:val="20"/>
              </w:rPr>
              <w:t>2,250</w:t>
            </w:r>
          </w:p>
        </w:tc>
        <w:tc>
          <w:tcPr>
            <w:tcW w:w="396" w:type="pct"/>
            <w:tcBorders>
              <w:top w:val="nil"/>
              <w:left w:val="nil"/>
              <w:bottom w:val="single" w:sz="4" w:space="0" w:color="auto"/>
              <w:right w:val="single" w:sz="4" w:space="0" w:color="auto"/>
            </w:tcBorders>
            <w:shd w:val="clear" w:color="auto" w:fill="FFFFFF" w:themeFill="background1"/>
          </w:tcPr>
          <w:p w14:paraId="5F71FFFA" w14:textId="56B7F7E0" w:rsidR="000C4AF2" w:rsidRPr="00F11D91" w:rsidRDefault="000C4AF2" w:rsidP="000C4AF2">
            <w:pPr>
              <w:jc w:val="right"/>
              <w:rPr>
                <w:color w:val="000000"/>
                <w:sz w:val="20"/>
                <w:szCs w:val="20"/>
                <w:lang w:eastAsia="en-CA"/>
              </w:rPr>
            </w:pPr>
            <w:r w:rsidRPr="00316F33">
              <w:rPr>
                <w:bCs/>
                <w:sz w:val="20"/>
                <w:szCs w:val="20"/>
              </w:rPr>
              <w:t>0</w:t>
            </w:r>
          </w:p>
        </w:tc>
        <w:tc>
          <w:tcPr>
            <w:tcW w:w="405" w:type="pct"/>
            <w:tcBorders>
              <w:top w:val="single" w:sz="4" w:space="0" w:color="auto"/>
              <w:left w:val="nil"/>
              <w:bottom w:val="single" w:sz="4" w:space="0" w:color="auto"/>
              <w:right w:val="single" w:sz="4" w:space="0" w:color="auto"/>
            </w:tcBorders>
            <w:shd w:val="clear" w:color="auto" w:fill="FFFFFF" w:themeFill="background1"/>
          </w:tcPr>
          <w:p w14:paraId="1F2C24C8" w14:textId="3C75C3DB" w:rsidR="000C4AF2" w:rsidRPr="00F11D91" w:rsidRDefault="000C4AF2" w:rsidP="000C4AF2">
            <w:pPr>
              <w:jc w:val="right"/>
              <w:rPr>
                <w:color w:val="000000"/>
                <w:sz w:val="20"/>
                <w:szCs w:val="20"/>
                <w:lang w:eastAsia="en-CA"/>
              </w:rPr>
            </w:pPr>
            <w:r w:rsidRPr="00316F33">
              <w:rPr>
                <w:bCs/>
                <w:sz w:val="20"/>
                <w:szCs w:val="20"/>
              </w:rPr>
              <w:t>0</w:t>
            </w:r>
          </w:p>
        </w:tc>
        <w:tc>
          <w:tcPr>
            <w:tcW w:w="405" w:type="pct"/>
            <w:tcBorders>
              <w:top w:val="nil"/>
              <w:left w:val="single" w:sz="4" w:space="0" w:color="auto"/>
              <w:bottom w:val="single" w:sz="4" w:space="0" w:color="auto"/>
              <w:right w:val="single" w:sz="4" w:space="0" w:color="auto"/>
            </w:tcBorders>
            <w:shd w:val="clear" w:color="auto" w:fill="FFFFFF" w:themeFill="background1"/>
          </w:tcPr>
          <w:p w14:paraId="3375FB14" w14:textId="260121AF" w:rsidR="000C4AF2" w:rsidRPr="00F11D91" w:rsidRDefault="000C4AF2" w:rsidP="000C4AF2">
            <w:pPr>
              <w:jc w:val="right"/>
              <w:rPr>
                <w:color w:val="000000"/>
                <w:sz w:val="20"/>
                <w:szCs w:val="20"/>
                <w:lang w:eastAsia="en-CA"/>
              </w:rPr>
            </w:pPr>
            <w:r w:rsidRPr="00316F33">
              <w:rPr>
                <w:bCs/>
                <w:sz w:val="20"/>
                <w:szCs w:val="20"/>
              </w:rPr>
              <w:t>1,206</w:t>
            </w:r>
          </w:p>
        </w:tc>
        <w:tc>
          <w:tcPr>
            <w:tcW w:w="439" w:type="pct"/>
            <w:tcBorders>
              <w:top w:val="nil"/>
              <w:left w:val="nil"/>
              <w:bottom w:val="single" w:sz="4" w:space="0" w:color="auto"/>
              <w:right w:val="single" w:sz="4" w:space="0" w:color="auto"/>
            </w:tcBorders>
            <w:shd w:val="clear" w:color="auto" w:fill="FFFFFF" w:themeFill="background1"/>
          </w:tcPr>
          <w:p w14:paraId="502DFF43" w14:textId="36FA8FE7" w:rsidR="000C4AF2" w:rsidRPr="00F11D91" w:rsidRDefault="000C4AF2" w:rsidP="000C4AF2">
            <w:pPr>
              <w:jc w:val="right"/>
              <w:rPr>
                <w:color w:val="000000"/>
                <w:sz w:val="20"/>
                <w:szCs w:val="20"/>
                <w:lang w:eastAsia="en-CA"/>
              </w:rPr>
            </w:pPr>
            <w:r w:rsidRPr="00316F33">
              <w:rPr>
                <w:bCs/>
                <w:sz w:val="20"/>
                <w:szCs w:val="20"/>
              </w:rPr>
              <w:t>12,600</w:t>
            </w:r>
          </w:p>
        </w:tc>
      </w:tr>
      <w:tr w:rsidR="000C4AF2" w:rsidRPr="00F11D91" w14:paraId="7C93382F" w14:textId="77777777" w:rsidTr="00316F33">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4A509FB" w14:textId="77777777" w:rsidR="000C4AF2" w:rsidRPr="00F11D91" w:rsidRDefault="000C4AF2" w:rsidP="000C4AF2">
            <w:pPr>
              <w:jc w:val="left"/>
              <w:rPr>
                <w:color w:val="000000"/>
                <w:sz w:val="20"/>
                <w:szCs w:val="20"/>
                <w:lang w:eastAsia="en-CA"/>
              </w:rPr>
            </w:pPr>
            <w:r w:rsidRPr="00F11D91">
              <w:rPr>
                <w:color w:val="000000"/>
                <w:sz w:val="20"/>
                <w:szCs w:val="20"/>
                <w:lang w:eastAsia="en-CA"/>
              </w:rPr>
              <w:t>3.1</w:t>
            </w:r>
          </w:p>
        </w:tc>
        <w:tc>
          <w:tcPr>
            <w:tcW w:w="1779" w:type="pct"/>
            <w:tcBorders>
              <w:top w:val="nil"/>
              <w:left w:val="nil"/>
              <w:bottom w:val="single" w:sz="4" w:space="0" w:color="auto"/>
              <w:right w:val="single" w:sz="4" w:space="0" w:color="auto"/>
            </w:tcBorders>
            <w:shd w:val="clear" w:color="auto" w:fill="auto"/>
            <w:hideMark/>
          </w:tcPr>
          <w:p w14:paraId="4A7C8433" w14:textId="77777777" w:rsidR="000C4AF2" w:rsidRPr="00F11D91" w:rsidRDefault="000C4AF2" w:rsidP="000C4AF2">
            <w:pPr>
              <w:jc w:val="left"/>
              <w:rPr>
                <w:color w:val="000000"/>
                <w:sz w:val="20"/>
                <w:szCs w:val="20"/>
                <w:lang w:eastAsia="en-CA"/>
              </w:rPr>
            </w:pPr>
            <w:r w:rsidRPr="00F11D91">
              <w:rPr>
                <w:color w:val="000000"/>
                <w:sz w:val="20"/>
                <w:szCs w:val="20"/>
                <w:lang w:eastAsia="en-CA"/>
              </w:rPr>
              <w:t>Total agreed funding (US $)</w:t>
            </w:r>
          </w:p>
        </w:tc>
        <w:tc>
          <w:tcPr>
            <w:tcW w:w="439" w:type="pct"/>
            <w:tcBorders>
              <w:top w:val="nil"/>
              <w:left w:val="nil"/>
              <w:bottom w:val="single" w:sz="4" w:space="0" w:color="auto"/>
              <w:right w:val="single" w:sz="4" w:space="0" w:color="auto"/>
            </w:tcBorders>
            <w:shd w:val="clear" w:color="auto" w:fill="auto"/>
          </w:tcPr>
          <w:p w14:paraId="25E88434" w14:textId="3CB04059" w:rsidR="000C4AF2" w:rsidRPr="00F11D91" w:rsidRDefault="000C4AF2" w:rsidP="000C4AF2">
            <w:pPr>
              <w:jc w:val="right"/>
              <w:rPr>
                <w:color w:val="000000"/>
                <w:sz w:val="20"/>
                <w:szCs w:val="20"/>
                <w:lang w:eastAsia="en-CA"/>
              </w:rPr>
            </w:pPr>
            <w:r>
              <w:rPr>
                <w:color w:val="000000"/>
                <w:sz w:val="20"/>
                <w:szCs w:val="20"/>
                <w:lang w:eastAsia="en-CA"/>
              </w:rPr>
              <w:t>215,600</w:t>
            </w:r>
          </w:p>
        </w:tc>
        <w:tc>
          <w:tcPr>
            <w:tcW w:w="395" w:type="pct"/>
            <w:tcBorders>
              <w:top w:val="nil"/>
              <w:left w:val="nil"/>
              <w:bottom w:val="single" w:sz="4" w:space="0" w:color="auto"/>
              <w:right w:val="single" w:sz="4" w:space="0" w:color="auto"/>
            </w:tcBorders>
            <w:shd w:val="clear" w:color="auto" w:fill="auto"/>
          </w:tcPr>
          <w:p w14:paraId="6424730A" w14:textId="7124E6D7" w:rsidR="000C4AF2" w:rsidRPr="00F11D91" w:rsidRDefault="000C4AF2" w:rsidP="000C4AF2">
            <w:pPr>
              <w:jc w:val="right"/>
              <w:rPr>
                <w:color w:val="000000"/>
                <w:sz w:val="20"/>
                <w:szCs w:val="20"/>
                <w:lang w:eastAsia="en-CA"/>
              </w:rPr>
            </w:pPr>
            <w:r>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655E30A8" w14:textId="2B5B5E01" w:rsidR="000C4AF2" w:rsidRPr="00F11D91" w:rsidRDefault="000C4AF2" w:rsidP="000C4AF2">
            <w:pPr>
              <w:jc w:val="right"/>
              <w:rPr>
                <w:color w:val="000000"/>
                <w:sz w:val="20"/>
                <w:szCs w:val="20"/>
                <w:lang w:eastAsia="en-CA"/>
              </w:rPr>
            </w:pPr>
            <w:r>
              <w:rPr>
                <w:color w:val="000000"/>
                <w:sz w:val="20"/>
                <w:szCs w:val="20"/>
                <w:lang w:eastAsia="en-CA"/>
              </w:rPr>
              <w:t>155,000</w:t>
            </w:r>
          </w:p>
        </w:tc>
        <w:tc>
          <w:tcPr>
            <w:tcW w:w="396" w:type="pct"/>
            <w:tcBorders>
              <w:top w:val="nil"/>
              <w:left w:val="nil"/>
              <w:bottom w:val="single" w:sz="4" w:space="0" w:color="auto"/>
              <w:right w:val="single" w:sz="4" w:space="0" w:color="auto"/>
            </w:tcBorders>
            <w:shd w:val="clear" w:color="auto" w:fill="auto"/>
          </w:tcPr>
          <w:p w14:paraId="697D77B1" w14:textId="37C98F37" w:rsidR="000C4AF2" w:rsidRPr="00F11D91" w:rsidRDefault="000C4AF2" w:rsidP="000C4AF2">
            <w:pPr>
              <w:jc w:val="right"/>
              <w:rPr>
                <w:color w:val="000000"/>
                <w:sz w:val="20"/>
                <w:szCs w:val="20"/>
                <w:lang w:eastAsia="en-CA"/>
              </w:rPr>
            </w:pPr>
            <w:r>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3AEF2EAE" w14:textId="0CE7779D" w:rsidR="000C4AF2" w:rsidRPr="00F11D91" w:rsidRDefault="000C4AF2" w:rsidP="000C4AF2">
            <w:pPr>
              <w:jc w:val="right"/>
              <w:rPr>
                <w:color w:val="000000"/>
                <w:sz w:val="20"/>
                <w:szCs w:val="20"/>
                <w:lang w:eastAsia="en-CA"/>
              </w:rPr>
            </w:pPr>
            <w:r>
              <w:rPr>
                <w:color w:val="000000"/>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D65B944" w14:textId="14760507" w:rsidR="000C4AF2" w:rsidRPr="00F11D91" w:rsidRDefault="000C4AF2" w:rsidP="000C4AF2">
            <w:pPr>
              <w:jc w:val="right"/>
              <w:rPr>
                <w:color w:val="000000"/>
                <w:sz w:val="20"/>
                <w:szCs w:val="20"/>
                <w:lang w:eastAsia="en-CA"/>
              </w:rPr>
            </w:pPr>
            <w:r>
              <w:rPr>
                <w:color w:val="000000"/>
                <w:sz w:val="20"/>
                <w:szCs w:val="20"/>
                <w:lang w:eastAsia="en-CA"/>
              </w:rPr>
              <w:t>47,400</w:t>
            </w:r>
          </w:p>
        </w:tc>
        <w:tc>
          <w:tcPr>
            <w:tcW w:w="439" w:type="pct"/>
            <w:tcBorders>
              <w:top w:val="nil"/>
              <w:left w:val="nil"/>
              <w:bottom w:val="single" w:sz="4" w:space="0" w:color="auto"/>
              <w:right w:val="single" w:sz="4" w:space="0" w:color="auto"/>
            </w:tcBorders>
            <w:shd w:val="clear" w:color="auto" w:fill="auto"/>
          </w:tcPr>
          <w:p w14:paraId="128111C4" w14:textId="570D5598" w:rsidR="000C4AF2" w:rsidRPr="00F11D91" w:rsidRDefault="000C4AF2" w:rsidP="000C4AF2">
            <w:pPr>
              <w:jc w:val="right"/>
              <w:rPr>
                <w:color w:val="000000"/>
                <w:sz w:val="20"/>
                <w:szCs w:val="20"/>
                <w:lang w:eastAsia="en-CA"/>
              </w:rPr>
            </w:pPr>
            <w:r w:rsidRPr="000C4AF2">
              <w:rPr>
                <w:color w:val="000000"/>
                <w:sz w:val="20"/>
                <w:szCs w:val="20"/>
                <w:lang w:eastAsia="en-CA"/>
              </w:rPr>
              <w:t>418,000</w:t>
            </w:r>
          </w:p>
        </w:tc>
      </w:tr>
      <w:tr w:rsidR="000C4AF2" w:rsidRPr="00F11D91" w14:paraId="41113704" w14:textId="77777777" w:rsidTr="00316F33">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6DF54D1" w14:textId="77777777" w:rsidR="000C4AF2" w:rsidRPr="00F11D91" w:rsidRDefault="000C4AF2" w:rsidP="000C4AF2">
            <w:pPr>
              <w:jc w:val="left"/>
              <w:rPr>
                <w:color w:val="000000"/>
                <w:sz w:val="20"/>
                <w:szCs w:val="20"/>
                <w:lang w:eastAsia="en-CA"/>
              </w:rPr>
            </w:pPr>
            <w:r w:rsidRPr="00F11D91">
              <w:rPr>
                <w:color w:val="000000"/>
                <w:sz w:val="20"/>
                <w:szCs w:val="20"/>
                <w:lang w:eastAsia="en-CA"/>
              </w:rPr>
              <w:t>3.2</w:t>
            </w:r>
          </w:p>
        </w:tc>
        <w:tc>
          <w:tcPr>
            <w:tcW w:w="1779" w:type="pct"/>
            <w:tcBorders>
              <w:top w:val="nil"/>
              <w:left w:val="nil"/>
              <w:bottom w:val="single" w:sz="4" w:space="0" w:color="auto"/>
              <w:right w:val="single" w:sz="4" w:space="0" w:color="auto"/>
            </w:tcBorders>
            <w:shd w:val="clear" w:color="auto" w:fill="auto"/>
            <w:hideMark/>
          </w:tcPr>
          <w:p w14:paraId="30C5A593" w14:textId="77777777" w:rsidR="000C4AF2" w:rsidRPr="00F11D91" w:rsidRDefault="000C4AF2" w:rsidP="000C4AF2">
            <w:pPr>
              <w:jc w:val="left"/>
              <w:rPr>
                <w:color w:val="000000"/>
                <w:sz w:val="20"/>
                <w:szCs w:val="20"/>
                <w:lang w:eastAsia="en-CA"/>
              </w:rPr>
            </w:pPr>
            <w:r w:rsidRPr="00F11D91">
              <w:rPr>
                <w:color w:val="000000"/>
                <w:sz w:val="20"/>
                <w:szCs w:val="20"/>
                <w:lang w:eastAsia="en-CA"/>
              </w:rPr>
              <w:t>Total support costs (US $)</w:t>
            </w:r>
          </w:p>
        </w:tc>
        <w:tc>
          <w:tcPr>
            <w:tcW w:w="439" w:type="pct"/>
            <w:tcBorders>
              <w:top w:val="nil"/>
              <w:left w:val="nil"/>
              <w:bottom w:val="single" w:sz="4" w:space="0" w:color="auto"/>
              <w:right w:val="single" w:sz="4" w:space="0" w:color="auto"/>
            </w:tcBorders>
            <w:shd w:val="clear" w:color="auto" w:fill="auto"/>
          </w:tcPr>
          <w:p w14:paraId="296DD577" w14:textId="5B64C4A6" w:rsidR="000C4AF2" w:rsidRPr="00F11D91" w:rsidRDefault="000C4AF2" w:rsidP="000C4AF2">
            <w:pPr>
              <w:jc w:val="right"/>
              <w:rPr>
                <w:color w:val="000000"/>
                <w:sz w:val="20"/>
                <w:szCs w:val="20"/>
                <w:lang w:eastAsia="en-CA"/>
              </w:rPr>
            </w:pPr>
            <w:r w:rsidRPr="000C4AF2">
              <w:rPr>
                <w:color w:val="000000"/>
                <w:sz w:val="20"/>
                <w:szCs w:val="20"/>
                <w:lang w:eastAsia="en-CA"/>
              </w:rPr>
              <w:t>23,964</w:t>
            </w:r>
          </w:p>
        </w:tc>
        <w:tc>
          <w:tcPr>
            <w:tcW w:w="395" w:type="pct"/>
            <w:tcBorders>
              <w:top w:val="nil"/>
              <w:left w:val="nil"/>
              <w:bottom w:val="single" w:sz="4" w:space="0" w:color="auto"/>
              <w:right w:val="single" w:sz="4" w:space="0" w:color="auto"/>
            </w:tcBorders>
            <w:shd w:val="clear" w:color="auto" w:fill="auto"/>
          </w:tcPr>
          <w:p w14:paraId="75A300A2" w14:textId="2FB8AF3B" w:rsidR="000C4AF2" w:rsidRPr="00F11D91" w:rsidRDefault="000C4AF2" w:rsidP="000C4AF2">
            <w:pPr>
              <w:jc w:val="right"/>
              <w:rPr>
                <w:color w:val="000000"/>
                <w:sz w:val="20"/>
                <w:szCs w:val="20"/>
                <w:lang w:eastAsia="en-CA"/>
              </w:rPr>
            </w:pPr>
            <w:r>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95C2EDB" w14:textId="1148FAC8" w:rsidR="000C4AF2" w:rsidRPr="00F11D91" w:rsidRDefault="000C4AF2" w:rsidP="000C4AF2">
            <w:pPr>
              <w:jc w:val="right"/>
              <w:rPr>
                <w:color w:val="000000"/>
                <w:sz w:val="20"/>
                <w:szCs w:val="20"/>
                <w:lang w:eastAsia="en-CA"/>
              </w:rPr>
            </w:pPr>
            <w:r w:rsidRPr="000C4AF2">
              <w:rPr>
                <w:color w:val="000000"/>
                <w:sz w:val="20"/>
                <w:szCs w:val="20"/>
                <w:lang w:eastAsia="en-CA"/>
              </w:rPr>
              <w:t>19,150</w:t>
            </w:r>
          </w:p>
        </w:tc>
        <w:tc>
          <w:tcPr>
            <w:tcW w:w="396" w:type="pct"/>
            <w:tcBorders>
              <w:top w:val="nil"/>
              <w:left w:val="nil"/>
              <w:bottom w:val="single" w:sz="4" w:space="0" w:color="auto"/>
              <w:right w:val="single" w:sz="4" w:space="0" w:color="auto"/>
            </w:tcBorders>
            <w:shd w:val="clear" w:color="auto" w:fill="auto"/>
          </w:tcPr>
          <w:p w14:paraId="307E3F88" w14:textId="4A881289" w:rsidR="000C4AF2" w:rsidRPr="00F11D91" w:rsidRDefault="000C4AF2" w:rsidP="000C4AF2">
            <w:pPr>
              <w:jc w:val="right"/>
              <w:rPr>
                <w:color w:val="000000"/>
                <w:sz w:val="20"/>
                <w:szCs w:val="20"/>
                <w:lang w:eastAsia="en-CA"/>
              </w:rPr>
            </w:pPr>
            <w:r>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6B5304B4" w14:textId="26E4675A" w:rsidR="000C4AF2" w:rsidRPr="00F11D91" w:rsidRDefault="000C4AF2" w:rsidP="000C4AF2">
            <w:pPr>
              <w:jc w:val="right"/>
              <w:rPr>
                <w:color w:val="000000"/>
                <w:sz w:val="20"/>
                <w:szCs w:val="20"/>
                <w:lang w:eastAsia="en-CA"/>
              </w:rPr>
            </w:pPr>
            <w:r>
              <w:rPr>
                <w:color w:val="000000"/>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7658122E" w14:textId="0EAB97D7" w:rsidR="000C4AF2" w:rsidRPr="00F11D91" w:rsidRDefault="000C4AF2" w:rsidP="000C4AF2">
            <w:pPr>
              <w:jc w:val="right"/>
              <w:rPr>
                <w:color w:val="000000"/>
                <w:sz w:val="20"/>
                <w:szCs w:val="20"/>
                <w:lang w:eastAsia="en-CA"/>
              </w:rPr>
            </w:pPr>
            <w:r w:rsidRPr="000C4AF2">
              <w:rPr>
                <w:color w:val="000000"/>
                <w:sz w:val="20"/>
                <w:szCs w:val="20"/>
                <w:lang w:eastAsia="en-CA"/>
              </w:rPr>
              <w:t>5,626</w:t>
            </w:r>
          </w:p>
        </w:tc>
        <w:tc>
          <w:tcPr>
            <w:tcW w:w="439" w:type="pct"/>
            <w:tcBorders>
              <w:top w:val="nil"/>
              <w:left w:val="nil"/>
              <w:bottom w:val="single" w:sz="4" w:space="0" w:color="auto"/>
              <w:right w:val="single" w:sz="4" w:space="0" w:color="auto"/>
            </w:tcBorders>
            <w:shd w:val="clear" w:color="auto" w:fill="auto"/>
          </w:tcPr>
          <w:p w14:paraId="2BBE5D62" w14:textId="325FBE28" w:rsidR="000C4AF2" w:rsidRPr="00F11D91" w:rsidRDefault="00DD61D3" w:rsidP="000C4AF2">
            <w:pPr>
              <w:jc w:val="right"/>
              <w:rPr>
                <w:color w:val="000000"/>
                <w:sz w:val="20"/>
                <w:szCs w:val="20"/>
                <w:lang w:eastAsia="en-CA"/>
              </w:rPr>
            </w:pPr>
            <w:r w:rsidRPr="00DD61D3">
              <w:rPr>
                <w:color w:val="000000"/>
                <w:sz w:val="20"/>
                <w:szCs w:val="20"/>
                <w:lang w:eastAsia="en-CA"/>
              </w:rPr>
              <w:t>48,740</w:t>
            </w:r>
          </w:p>
        </w:tc>
      </w:tr>
      <w:tr w:rsidR="000C4AF2" w:rsidRPr="00F11D91" w14:paraId="00E36ED9" w14:textId="77777777" w:rsidTr="00316F33">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C787A0E" w14:textId="77777777" w:rsidR="000C4AF2" w:rsidRPr="00F11D91" w:rsidRDefault="000C4AF2" w:rsidP="000C4AF2">
            <w:pPr>
              <w:jc w:val="left"/>
              <w:rPr>
                <w:color w:val="000000"/>
                <w:sz w:val="20"/>
                <w:szCs w:val="20"/>
                <w:lang w:eastAsia="en-CA"/>
              </w:rPr>
            </w:pPr>
            <w:r w:rsidRPr="00F11D91">
              <w:rPr>
                <w:color w:val="000000"/>
                <w:sz w:val="20"/>
                <w:szCs w:val="20"/>
                <w:lang w:eastAsia="en-CA"/>
              </w:rPr>
              <w:t>3.3</w:t>
            </w:r>
          </w:p>
        </w:tc>
        <w:tc>
          <w:tcPr>
            <w:tcW w:w="1779" w:type="pct"/>
            <w:tcBorders>
              <w:top w:val="nil"/>
              <w:left w:val="nil"/>
              <w:bottom w:val="single" w:sz="4" w:space="0" w:color="auto"/>
              <w:right w:val="single" w:sz="4" w:space="0" w:color="auto"/>
            </w:tcBorders>
            <w:shd w:val="clear" w:color="auto" w:fill="auto"/>
            <w:hideMark/>
          </w:tcPr>
          <w:p w14:paraId="44EF509D" w14:textId="77777777" w:rsidR="000C4AF2" w:rsidRPr="00F11D91" w:rsidRDefault="000C4AF2" w:rsidP="000C4AF2">
            <w:pPr>
              <w:jc w:val="left"/>
              <w:rPr>
                <w:color w:val="000000"/>
                <w:sz w:val="20"/>
                <w:szCs w:val="20"/>
                <w:lang w:eastAsia="en-CA"/>
              </w:rPr>
            </w:pPr>
            <w:r w:rsidRPr="00F11D91">
              <w:rPr>
                <w:color w:val="000000"/>
                <w:sz w:val="20"/>
                <w:szCs w:val="20"/>
                <w:lang w:eastAsia="en-CA"/>
              </w:rPr>
              <w:t>Total agreed costs (US $)</w:t>
            </w:r>
          </w:p>
        </w:tc>
        <w:tc>
          <w:tcPr>
            <w:tcW w:w="439" w:type="pct"/>
            <w:tcBorders>
              <w:top w:val="nil"/>
              <w:left w:val="nil"/>
              <w:bottom w:val="single" w:sz="4" w:space="0" w:color="auto"/>
              <w:right w:val="single" w:sz="4" w:space="0" w:color="auto"/>
            </w:tcBorders>
            <w:shd w:val="clear" w:color="auto" w:fill="auto"/>
          </w:tcPr>
          <w:p w14:paraId="2BF47599" w14:textId="705B1441" w:rsidR="000C4AF2" w:rsidRPr="00F11D91" w:rsidRDefault="000C4AF2" w:rsidP="000C4AF2">
            <w:pPr>
              <w:jc w:val="right"/>
              <w:rPr>
                <w:color w:val="000000"/>
                <w:sz w:val="20"/>
                <w:szCs w:val="20"/>
                <w:lang w:eastAsia="en-CA"/>
              </w:rPr>
            </w:pPr>
            <w:r w:rsidRPr="000C4AF2">
              <w:rPr>
                <w:color w:val="000000"/>
                <w:sz w:val="20"/>
                <w:szCs w:val="20"/>
                <w:lang w:eastAsia="en-CA"/>
              </w:rPr>
              <w:t>239,564</w:t>
            </w:r>
          </w:p>
        </w:tc>
        <w:tc>
          <w:tcPr>
            <w:tcW w:w="395" w:type="pct"/>
            <w:tcBorders>
              <w:top w:val="nil"/>
              <w:left w:val="nil"/>
              <w:bottom w:val="single" w:sz="4" w:space="0" w:color="auto"/>
              <w:right w:val="single" w:sz="4" w:space="0" w:color="auto"/>
            </w:tcBorders>
            <w:shd w:val="clear" w:color="auto" w:fill="auto"/>
          </w:tcPr>
          <w:p w14:paraId="5C502AE6" w14:textId="5B273E47" w:rsidR="000C4AF2" w:rsidRPr="00F11D91" w:rsidRDefault="000C4AF2" w:rsidP="000C4AF2">
            <w:pPr>
              <w:jc w:val="right"/>
              <w:rPr>
                <w:color w:val="000000"/>
                <w:sz w:val="20"/>
                <w:szCs w:val="20"/>
                <w:lang w:eastAsia="en-CA"/>
              </w:rPr>
            </w:pPr>
            <w:r>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A8A9BDD" w14:textId="3E0DF8A9" w:rsidR="000C4AF2" w:rsidRPr="00F11D91" w:rsidRDefault="000C4AF2" w:rsidP="000C4AF2">
            <w:pPr>
              <w:jc w:val="right"/>
              <w:rPr>
                <w:color w:val="000000"/>
                <w:sz w:val="20"/>
                <w:szCs w:val="20"/>
                <w:lang w:eastAsia="en-CA"/>
              </w:rPr>
            </w:pPr>
            <w:r w:rsidRPr="000C4AF2">
              <w:rPr>
                <w:color w:val="000000"/>
                <w:sz w:val="20"/>
                <w:szCs w:val="20"/>
                <w:lang w:eastAsia="en-CA"/>
              </w:rPr>
              <w:t>174</w:t>
            </w:r>
            <w:r>
              <w:rPr>
                <w:color w:val="000000"/>
                <w:sz w:val="20"/>
                <w:szCs w:val="20"/>
                <w:lang w:eastAsia="en-CA"/>
              </w:rPr>
              <w:t>,</w:t>
            </w:r>
            <w:r w:rsidRPr="000C4AF2">
              <w:rPr>
                <w:color w:val="000000"/>
                <w:sz w:val="20"/>
                <w:szCs w:val="20"/>
                <w:lang w:eastAsia="en-CA"/>
              </w:rPr>
              <w:t>15</w:t>
            </w:r>
            <w:r>
              <w:rPr>
                <w:color w:val="000000"/>
                <w:sz w:val="20"/>
                <w:szCs w:val="20"/>
                <w:lang w:eastAsia="en-CA"/>
              </w:rPr>
              <w:t>0</w:t>
            </w:r>
          </w:p>
        </w:tc>
        <w:tc>
          <w:tcPr>
            <w:tcW w:w="396" w:type="pct"/>
            <w:tcBorders>
              <w:top w:val="nil"/>
              <w:left w:val="nil"/>
              <w:bottom w:val="single" w:sz="4" w:space="0" w:color="auto"/>
              <w:right w:val="single" w:sz="4" w:space="0" w:color="auto"/>
            </w:tcBorders>
            <w:shd w:val="clear" w:color="auto" w:fill="auto"/>
          </w:tcPr>
          <w:p w14:paraId="028A2CC1" w14:textId="613BFEA3" w:rsidR="000C4AF2" w:rsidRPr="00F11D91" w:rsidRDefault="000C4AF2" w:rsidP="000C4AF2">
            <w:pPr>
              <w:jc w:val="right"/>
              <w:rPr>
                <w:color w:val="000000"/>
                <w:sz w:val="20"/>
                <w:szCs w:val="20"/>
                <w:lang w:eastAsia="en-CA"/>
              </w:rPr>
            </w:pPr>
            <w:r>
              <w:rPr>
                <w:color w:val="000000"/>
                <w:sz w:val="20"/>
                <w:szCs w:val="20"/>
                <w:lang w:eastAsia="en-CA"/>
              </w:rPr>
              <w:t>0</w:t>
            </w:r>
          </w:p>
        </w:tc>
        <w:tc>
          <w:tcPr>
            <w:tcW w:w="405" w:type="pct"/>
            <w:tcBorders>
              <w:top w:val="single" w:sz="4" w:space="0" w:color="auto"/>
              <w:left w:val="nil"/>
              <w:bottom w:val="single" w:sz="4" w:space="0" w:color="auto"/>
              <w:right w:val="single" w:sz="4" w:space="0" w:color="auto"/>
            </w:tcBorders>
          </w:tcPr>
          <w:p w14:paraId="70290454" w14:textId="235DACB5" w:rsidR="000C4AF2" w:rsidRPr="00F11D91" w:rsidRDefault="000C4AF2" w:rsidP="000C4AF2">
            <w:pPr>
              <w:jc w:val="right"/>
              <w:rPr>
                <w:color w:val="000000"/>
                <w:sz w:val="20"/>
                <w:szCs w:val="20"/>
                <w:lang w:eastAsia="en-CA"/>
              </w:rPr>
            </w:pPr>
            <w:r>
              <w:rPr>
                <w:color w:val="000000"/>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9E395D3" w14:textId="67ECD2B8" w:rsidR="000C4AF2" w:rsidRPr="00F11D91" w:rsidRDefault="000C4AF2" w:rsidP="000C4AF2">
            <w:pPr>
              <w:jc w:val="right"/>
              <w:rPr>
                <w:color w:val="000000"/>
                <w:sz w:val="20"/>
                <w:szCs w:val="20"/>
                <w:lang w:eastAsia="en-CA"/>
              </w:rPr>
            </w:pPr>
            <w:r w:rsidRPr="000C4AF2">
              <w:rPr>
                <w:color w:val="000000"/>
                <w:sz w:val="20"/>
                <w:szCs w:val="20"/>
                <w:lang w:eastAsia="en-CA"/>
              </w:rPr>
              <w:t>53,026</w:t>
            </w:r>
          </w:p>
        </w:tc>
        <w:tc>
          <w:tcPr>
            <w:tcW w:w="439" w:type="pct"/>
            <w:tcBorders>
              <w:top w:val="nil"/>
              <w:left w:val="nil"/>
              <w:bottom w:val="single" w:sz="4" w:space="0" w:color="auto"/>
              <w:right w:val="single" w:sz="4" w:space="0" w:color="auto"/>
            </w:tcBorders>
            <w:shd w:val="clear" w:color="auto" w:fill="auto"/>
          </w:tcPr>
          <w:p w14:paraId="7AF76B7C" w14:textId="39BB081A" w:rsidR="000C4AF2" w:rsidRPr="00F11D91" w:rsidRDefault="00DD61D3" w:rsidP="000C4AF2">
            <w:pPr>
              <w:jc w:val="right"/>
              <w:rPr>
                <w:color w:val="000000"/>
                <w:sz w:val="20"/>
                <w:szCs w:val="20"/>
                <w:lang w:eastAsia="en-CA"/>
              </w:rPr>
            </w:pPr>
            <w:r w:rsidRPr="00DD61D3">
              <w:rPr>
                <w:color w:val="000000"/>
                <w:sz w:val="20"/>
                <w:szCs w:val="20"/>
                <w:lang w:eastAsia="en-CA"/>
              </w:rPr>
              <w:t>466,740</w:t>
            </w:r>
          </w:p>
        </w:tc>
      </w:tr>
      <w:tr w:rsidR="000C4AF2" w:rsidRPr="00F11D91" w14:paraId="41AEACB0" w14:textId="77777777" w:rsidTr="000C4AF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431EDD2D" w14:textId="59B8EFF1" w:rsidR="000C4AF2" w:rsidRPr="00F11D91" w:rsidRDefault="000C4AF2" w:rsidP="00316F33">
            <w:pPr>
              <w:jc w:val="left"/>
              <w:rPr>
                <w:color w:val="000000"/>
                <w:sz w:val="20"/>
                <w:szCs w:val="20"/>
                <w:lang w:eastAsia="en-CA"/>
              </w:rPr>
            </w:pPr>
            <w:r w:rsidRPr="00F11D91">
              <w:rPr>
                <w:color w:val="000000"/>
                <w:sz w:val="20"/>
                <w:szCs w:val="20"/>
                <w:lang w:eastAsia="en-CA"/>
              </w:rPr>
              <w:t>4.1.1</w:t>
            </w:r>
          </w:p>
        </w:tc>
        <w:tc>
          <w:tcPr>
            <w:tcW w:w="4257" w:type="pct"/>
            <w:gridSpan w:val="7"/>
            <w:tcBorders>
              <w:top w:val="nil"/>
              <w:left w:val="nil"/>
              <w:bottom w:val="single" w:sz="4" w:space="0" w:color="auto"/>
              <w:right w:val="single" w:sz="4" w:space="0" w:color="auto"/>
            </w:tcBorders>
            <w:shd w:val="clear" w:color="auto" w:fill="auto"/>
          </w:tcPr>
          <w:p w14:paraId="70C74659" w14:textId="12030328" w:rsidR="000C4AF2" w:rsidRPr="00F11D91" w:rsidRDefault="000C4AF2" w:rsidP="000C4AF2">
            <w:pPr>
              <w:jc w:val="left"/>
              <w:rPr>
                <w:color w:val="000000"/>
                <w:sz w:val="20"/>
                <w:szCs w:val="20"/>
                <w:lang w:eastAsia="en-CA"/>
              </w:rPr>
            </w:pPr>
            <w:r w:rsidRPr="00F11D91">
              <w:rPr>
                <w:color w:val="000000"/>
                <w:sz w:val="20"/>
                <w:szCs w:val="20"/>
                <w:lang w:eastAsia="en-CA"/>
              </w:rPr>
              <w:t>Total phase-out of HCFC-22 agreed to be achieved under this Agreement (ODP tonnes)</w:t>
            </w:r>
          </w:p>
        </w:tc>
        <w:tc>
          <w:tcPr>
            <w:tcW w:w="439" w:type="pct"/>
            <w:tcBorders>
              <w:top w:val="nil"/>
              <w:left w:val="nil"/>
              <w:bottom w:val="single" w:sz="4" w:space="0" w:color="auto"/>
              <w:right w:val="single" w:sz="4" w:space="0" w:color="auto"/>
            </w:tcBorders>
            <w:shd w:val="clear" w:color="auto" w:fill="auto"/>
          </w:tcPr>
          <w:p w14:paraId="27E2C510" w14:textId="5B29E7A8" w:rsidR="000C4AF2" w:rsidRPr="00DD61D3" w:rsidRDefault="00DD61D3" w:rsidP="00316F33">
            <w:pPr>
              <w:jc w:val="right"/>
              <w:rPr>
                <w:color w:val="000000"/>
                <w:sz w:val="20"/>
                <w:szCs w:val="20"/>
                <w:lang w:eastAsia="en-CA"/>
              </w:rPr>
            </w:pPr>
            <w:r w:rsidRPr="00624F17">
              <w:rPr>
                <w:color w:val="000000"/>
                <w:sz w:val="20"/>
                <w:szCs w:val="20"/>
                <w:lang w:eastAsia="en-CA"/>
              </w:rPr>
              <w:t>1.37</w:t>
            </w:r>
          </w:p>
        </w:tc>
      </w:tr>
      <w:tr w:rsidR="00DD61D3" w:rsidRPr="00F11D91" w14:paraId="6E426CA0" w14:textId="77777777" w:rsidTr="000C4AF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4C7C7370" w14:textId="0B3BAAEF" w:rsidR="00DD61D3" w:rsidRPr="00F11D91" w:rsidRDefault="00DD61D3" w:rsidP="00DD61D3">
            <w:pPr>
              <w:jc w:val="left"/>
              <w:rPr>
                <w:color w:val="000000"/>
                <w:sz w:val="20"/>
                <w:szCs w:val="20"/>
                <w:lang w:eastAsia="en-CA"/>
              </w:rPr>
            </w:pPr>
            <w:r w:rsidRPr="00F11D91">
              <w:rPr>
                <w:color w:val="000000"/>
                <w:sz w:val="20"/>
                <w:szCs w:val="20"/>
                <w:lang w:eastAsia="en-CA"/>
              </w:rPr>
              <w:t>4.1.2</w:t>
            </w:r>
          </w:p>
        </w:tc>
        <w:tc>
          <w:tcPr>
            <w:tcW w:w="4257" w:type="pct"/>
            <w:gridSpan w:val="7"/>
            <w:tcBorders>
              <w:top w:val="nil"/>
              <w:left w:val="nil"/>
              <w:bottom w:val="single" w:sz="4" w:space="0" w:color="auto"/>
              <w:right w:val="single" w:sz="4" w:space="0" w:color="auto"/>
            </w:tcBorders>
            <w:shd w:val="clear" w:color="auto" w:fill="auto"/>
          </w:tcPr>
          <w:p w14:paraId="17CE4E6B" w14:textId="716E71F7" w:rsidR="00DD61D3" w:rsidRPr="00F11D91" w:rsidRDefault="00DD61D3" w:rsidP="00DD61D3">
            <w:pPr>
              <w:jc w:val="left"/>
              <w:rPr>
                <w:color w:val="000000"/>
                <w:sz w:val="20"/>
                <w:szCs w:val="20"/>
                <w:lang w:eastAsia="en-CA"/>
              </w:rPr>
            </w:pPr>
            <w:r w:rsidRPr="00F11D91">
              <w:rPr>
                <w:color w:val="000000"/>
                <w:sz w:val="20"/>
                <w:szCs w:val="20"/>
                <w:lang w:eastAsia="en-CA"/>
              </w:rPr>
              <w:t>Phase-out of</w:t>
            </w:r>
            <w:r>
              <w:rPr>
                <w:color w:val="000000"/>
                <w:sz w:val="20"/>
                <w:szCs w:val="20"/>
                <w:lang w:eastAsia="en-CA"/>
              </w:rPr>
              <w:t xml:space="preserve"> HCFC-22</w:t>
            </w:r>
            <w:r w:rsidRPr="00F11D91">
              <w:rPr>
                <w:color w:val="000000"/>
                <w:sz w:val="20"/>
                <w:szCs w:val="20"/>
                <w:lang w:eastAsia="en-CA"/>
              </w:rPr>
              <w:t xml:space="preserve"> to be achieved in the previous stage (ODP tonnes)</w:t>
            </w:r>
          </w:p>
        </w:tc>
        <w:tc>
          <w:tcPr>
            <w:tcW w:w="439" w:type="pct"/>
            <w:tcBorders>
              <w:top w:val="nil"/>
              <w:left w:val="nil"/>
              <w:bottom w:val="single" w:sz="4" w:space="0" w:color="auto"/>
              <w:right w:val="single" w:sz="4" w:space="0" w:color="auto"/>
            </w:tcBorders>
            <w:shd w:val="clear" w:color="auto" w:fill="auto"/>
          </w:tcPr>
          <w:p w14:paraId="60A32800" w14:textId="457F6675" w:rsidR="00DD61D3" w:rsidRPr="00DD61D3" w:rsidRDefault="00DD61D3" w:rsidP="00DD61D3">
            <w:pPr>
              <w:jc w:val="right"/>
              <w:rPr>
                <w:color w:val="000000"/>
                <w:sz w:val="20"/>
                <w:szCs w:val="20"/>
                <w:lang w:eastAsia="en-CA"/>
              </w:rPr>
            </w:pPr>
            <w:r w:rsidRPr="00DD61D3">
              <w:rPr>
                <w:color w:val="000000" w:themeColor="text1"/>
                <w:sz w:val="20"/>
                <w:szCs w:val="20"/>
              </w:rPr>
              <w:t>0.73</w:t>
            </w:r>
          </w:p>
        </w:tc>
      </w:tr>
      <w:tr w:rsidR="00DD61D3" w:rsidRPr="00F11D91" w14:paraId="69DBB359" w14:textId="77777777" w:rsidTr="000C4AF2">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532B43E0" w14:textId="59AA1874" w:rsidR="00DD61D3" w:rsidRPr="00F11D91" w:rsidRDefault="00DD61D3" w:rsidP="00DD61D3">
            <w:pPr>
              <w:jc w:val="left"/>
              <w:rPr>
                <w:color w:val="000000"/>
                <w:sz w:val="20"/>
                <w:szCs w:val="20"/>
                <w:lang w:eastAsia="en-CA"/>
              </w:rPr>
            </w:pPr>
            <w:r w:rsidRPr="00F11D91">
              <w:rPr>
                <w:color w:val="000000"/>
                <w:sz w:val="20"/>
                <w:szCs w:val="20"/>
                <w:lang w:eastAsia="en-CA"/>
              </w:rPr>
              <w:t>4.1.3</w:t>
            </w:r>
          </w:p>
        </w:tc>
        <w:tc>
          <w:tcPr>
            <w:tcW w:w="4257" w:type="pct"/>
            <w:gridSpan w:val="7"/>
            <w:tcBorders>
              <w:top w:val="nil"/>
              <w:left w:val="nil"/>
              <w:bottom w:val="single" w:sz="4" w:space="0" w:color="auto"/>
              <w:right w:val="single" w:sz="4" w:space="0" w:color="auto"/>
            </w:tcBorders>
            <w:shd w:val="clear" w:color="auto" w:fill="auto"/>
          </w:tcPr>
          <w:p w14:paraId="70BF4EA0" w14:textId="7D1BB290" w:rsidR="00DD61D3" w:rsidRPr="00F11D91" w:rsidRDefault="00DD61D3" w:rsidP="00DD61D3">
            <w:pPr>
              <w:jc w:val="left"/>
              <w:rPr>
                <w:color w:val="000000"/>
                <w:sz w:val="20"/>
                <w:szCs w:val="20"/>
                <w:lang w:eastAsia="en-CA"/>
              </w:rPr>
            </w:pPr>
            <w:r w:rsidRPr="00F11D91">
              <w:rPr>
                <w:color w:val="000000"/>
                <w:sz w:val="20"/>
                <w:szCs w:val="20"/>
                <w:lang w:eastAsia="en-CA"/>
              </w:rPr>
              <w:t xml:space="preserve">Remaining eligible consumption for </w:t>
            </w:r>
            <w:r>
              <w:rPr>
                <w:color w:val="000000"/>
                <w:sz w:val="20"/>
                <w:szCs w:val="20"/>
                <w:lang w:eastAsia="en-CA"/>
              </w:rPr>
              <w:t>HCFC-22</w:t>
            </w:r>
            <w:r w:rsidRPr="00F11D91">
              <w:rPr>
                <w:color w:val="000000"/>
                <w:sz w:val="20"/>
                <w:szCs w:val="20"/>
                <w:lang w:eastAsia="en-CA"/>
              </w:rPr>
              <w:t xml:space="preserve"> (ODP tonnes)</w:t>
            </w:r>
          </w:p>
        </w:tc>
        <w:tc>
          <w:tcPr>
            <w:tcW w:w="439" w:type="pct"/>
            <w:tcBorders>
              <w:top w:val="nil"/>
              <w:left w:val="nil"/>
              <w:bottom w:val="single" w:sz="4" w:space="0" w:color="auto"/>
              <w:right w:val="single" w:sz="4" w:space="0" w:color="auto"/>
            </w:tcBorders>
            <w:shd w:val="clear" w:color="auto" w:fill="auto"/>
          </w:tcPr>
          <w:p w14:paraId="7638532C" w14:textId="5732954D" w:rsidR="00DD61D3" w:rsidRPr="00F11D91" w:rsidRDefault="00DD61D3" w:rsidP="00DD61D3">
            <w:pPr>
              <w:jc w:val="right"/>
              <w:rPr>
                <w:color w:val="000000"/>
                <w:sz w:val="20"/>
                <w:szCs w:val="20"/>
                <w:lang w:eastAsia="en-CA"/>
              </w:rPr>
            </w:pPr>
            <w:r>
              <w:rPr>
                <w:color w:val="000000"/>
                <w:sz w:val="20"/>
                <w:szCs w:val="20"/>
                <w:lang w:eastAsia="en-CA"/>
              </w:rPr>
              <w:t>0</w:t>
            </w:r>
          </w:p>
        </w:tc>
      </w:tr>
    </w:tbl>
    <w:bookmarkEnd w:id="27"/>
    <w:p w14:paraId="1EA10185" w14:textId="455C9D0B" w:rsidR="00BE2DAA" w:rsidRPr="00316F33" w:rsidRDefault="00BE2DAA" w:rsidP="00F11D91">
      <w:pPr>
        <w:pStyle w:val="Heading1"/>
        <w:numPr>
          <w:ilvl w:val="0"/>
          <w:numId w:val="0"/>
        </w:numPr>
        <w:rPr>
          <w:sz w:val="16"/>
          <w:szCs w:val="16"/>
        </w:rPr>
      </w:pPr>
      <w:r w:rsidRPr="00F11D91">
        <w:rPr>
          <w:sz w:val="18"/>
          <w:szCs w:val="16"/>
        </w:rPr>
        <w:t>*</w:t>
      </w:r>
      <w:r w:rsidR="00CA5833" w:rsidRPr="00F11D91">
        <w:rPr>
          <w:sz w:val="18"/>
          <w:szCs w:val="16"/>
        </w:rPr>
        <w:t xml:space="preserve"> </w:t>
      </w:r>
      <w:r w:rsidRPr="00F11D91">
        <w:rPr>
          <w:sz w:val="18"/>
          <w:szCs w:val="16"/>
        </w:rPr>
        <w:t>D</w:t>
      </w:r>
      <w:r w:rsidRPr="00316F33">
        <w:rPr>
          <w:sz w:val="16"/>
          <w:szCs w:val="16"/>
        </w:rPr>
        <w:t xml:space="preserve">ate of completion of stage I as per </w:t>
      </w:r>
      <w:r w:rsidR="00946564">
        <w:rPr>
          <w:sz w:val="16"/>
          <w:szCs w:val="16"/>
        </w:rPr>
        <w:t xml:space="preserve">decision </w:t>
      </w:r>
      <w:r w:rsidR="00CE69BE">
        <w:rPr>
          <w:sz w:val="16"/>
          <w:szCs w:val="16"/>
        </w:rPr>
        <w:t>93/36</w:t>
      </w:r>
      <w:r w:rsidR="00F47D30">
        <w:rPr>
          <w:sz w:val="16"/>
          <w:szCs w:val="16"/>
        </w:rPr>
        <w:t xml:space="preserve"> and annex XIV to document UNEP/OzL.Pro/ExCom/93/105</w:t>
      </w:r>
      <w:r w:rsidRPr="00316F33">
        <w:rPr>
          <w:sz w:val="16"/>
          <w:szCs w:val="16"/>
        </w:rPr>
        <w:t xml:space="preserve">: </w:t>
      </w:r>
      <w:r w:rsidR="00946564">
        <w:rPr>
          <w:sz w:val="16"/>
          <w:szCs w:val="16"/>
        </w:rPr>
        <w:t xml:space="preserve">31 December </w:t>
      </w:r>
      <w:r w:rsidR="0026171C">
        <w:rPr>
          <w:sz w:val="16"/>
          <w:szCs w:val="16"/>
        </w:rPr>
        <w:t>2024</w:t>
      </w:r>
    </w:p>
    <w:p w14:paraId="21C41C51" w14:textId="640FD981" w:rsidR="00BE2DAA" w:rsidRPr="00F11D91" w:rsidRDefault="00BE2DAA" w:rsidP="00A65DF4">
      <w:pPr>
        <w:keepNext/>
        <w:spacing w:before="360" w:after="240"/>
        <w:rPr>
          <w:b/>
        </w:rPr>
      </w:pPr>
      <w:r w:rsidRPr="00F11D91">
        <w:rPr>
          <w:b/>
        </w:rPr>
        <w:lastRenderedPageBreak/>
        <w:t>APPENDIX 3-A: FUNDING APPROVAL SCHEDULE</w:t>
      </w:r>
    </w:p>
    <w:p w14:paraId="7B7F1076" w14:textId="5B33CFB2" w:rsidR="00BE2DAA" w:rsidRPr="00F11D91" w:rsidRDefault="00BE2DAA" w:rsidP="00962629">
      <w:pPr>
        <w:pStyle w:val="Heading1"/>
        <w:numPr>
          <w:ilvl w:val="0"/>
          <w:numId w:val="63"/>
        </w:numPr>
      </w:pPr>
      <w:r w:rsidRPr="00F11D91">
        <w:t>Funding for the future tranches will be considered for approval at the</w:t>
      </w:r>
      <w:r w:rsidR="00F11D91">
        <w:t xml:space="preserve"> second</w:t>
      </w:r>
      <w:r w:rsidRPr="00F11D91">
        <w:t xml:space="preserve"> meeting of the year specified in Appendix 2-A.</w:t>
      </w:r>
    </w:p>
    <w:p w14:paraId="54A7722E" w14:textId="77777777" w:rsidR="00BE2DAA" w:rsidRDefault="00BE2DAA" w:rsidP="00A65DF4">
      <w:pPr>
        <w:keepNext/>
        <w:spacing w:before="360" w:after="240"/>
        <w:rPr>
          <w:b/>
        </w:rPr>
      </w:pPr>
      <w:r w:rsidRPr="00B375EA">
        <w:rPr>
          <w:b/>
        </w:rPr>
        <w:t>APPENDIX 4-A: FORMAT OF TRANCHE IMPLEMENTATION REPORTS AND PLANS</w:t>
      </w:r>
    </w:p>
    <w:p w14:paraId="61FA8762" w14:textId="77777777" w:rsidR="00962629" w:rsidRPr="00962629" w:rsidRDefault="00BE2DAA" w:rsidP="00962629">
      <w:pPr>
        <w:pStyle w:val="Heading1"/>
        <w:numPr>
          <w:ilvl w:val="0"/>
          <w:numId w:val="68"/>
        </w:numPr>
      </w:pPr>
      <w:r w:rsidRPr="00962629">
        <w:t>The submission of the Tranche Implementation Report and Plans for each tranche request will consist of five parts:</w:t>
      </w:r>
    </w:p>
    <w:p w14:paraId="6328A1DA" w14:textId="77777777" w:rsidR="00962629" w:rsidRPr="00B375EA" w:rsidRDefault="00962629" w:rsidP="00962629">
      <w:pPr>
        <w:pStyle w:val="Heading2"/>
        <w:widowControl/>
        <w:numPr>
          <w:ilvl w:val="1"/>
          <w:numId w:val="65"/>
        </w:numPr>
      </w:pPr>
      <w:r w:rsidRPr="00962629">
        <w:t>A narrative report, with data provided by tranche, describing the progress achieved since the previous report, reflecting the situation of the Country in regard to phase out of the Substances,</w:t>
      </w:r>
      <w:r w:rsidRPr="00B375EA">
        <w:t xml:space="preserve">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28D60D93" w14:textId="77777777" w:rsidR="00962629" w:rsidRPr="00B375EA" w:rsidRDefault="00962629" w:rsidP="00962629">
      <w:pPr>
        <w:pStyle w:val="Heading2"/>
        <w:widowControl/>
        <w:numPr>
          <w:ilvl w:val="1"/>
          <w:numId w:val="10"/>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6D39107" w14:textId="77777777" w:rsidR="00962629" w:rsidRPr="00B375EA" w:rsidRDefault="00962629" w:rsidP="00962629">
      <w:pPr>
        <w:pStyle w:val="Heading2"/>
        <w:widowControl/>
        <w:numPr>
          <w:ilvl w:val="1"/>
          <w:numId w:val="10"/>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D6F7E1A" w14:textId="77777777" w:rsidR="00962629" w:rsidRPr="00B375EA" w:rsidRDefault="00962629" w:rsidP="00962629">
      <w:pPr>
        <w:pStyle w:val="Heading2"/>
        <w:widowControl/>
        <w:numPr>
          <w:ilvl w:val="1"/>
          <w:numId w:val="10"/>
        </w:numPr>
        <w:tabs>
          <w:tab w:val="clear" w:pos="0"/>
          <w:tab w:val="num" w:pos="-720"/>
        </w:tabs>
      </w:pPr>
      <w:r w:rsidRPr="00B375EA">
        <w:t>A set of quantitative information for all Tranche Implementation Reports and Plans, submitted through an online database; and</w:t>
      </w:r>
    </w:p>
    <w:p w14:paraId="69458D00" w14:textId="77777777" w:rsidR="00962629" w:rsidRPr="00B375EA" w:rsidRDefault="00962629" w:rsidP="00962629">
      <w:pPr>
        <w:pStyle w:val="Heading2"/>
        <w:widowControl/>
        <w:numPr>
          <w:ilvl w:val="1"/>
          <w:numId w:val="10"/>
        </w:numPr>
        <w:tabs>
          <w:tab w:val="clear" w:pos="0"/>
          <w:tab w:val="num" w:pos="-720"/>
        </w:tabs>
      </w:pPr>
      <w:r w:rsidRPr="00B375EA">
        <w:t>An Executive Summary of about five paragraphs, summarizing the information of the above sub</w:t>
      </w:r>
      <w:r>
        <w:t>paragraphs </w:t>
      </w:r>
      <w:r w:rsidRPr="00B375EA">
        <w:t>1(a) to 1(d).</w:t>
      </w:r>
    </w:p>
    <w:p w14:paraId="2C3F2606" w14:textId="77777777" w:rsidR="00962629" w:rsidRPr="00B375EA" w:rsidRDefault="00962629" w:rsidP="00962629">
      <w:pPr>
        <w:pStyle w:val="Heading1"/>
        <w:numPr>
          <w:ilvl w:val="0"/>
          <w:numId w:val="64"/>
        </w:numPr>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0DA272AC" w14:textId="77777777" w:rsidR="00962629" w:rsidRPr="00B375EA" w:rsidRDefault="00962629" w:rsidP="00962629">
      <w:pPr>
        <w:pStyle w:val="Heading2"/>
        <w:widowControl/>
        <w:numPr>
          <w:ilvl w:val="1"/>
          <w:numId w:val="66"/>
        </w:numPr>
      </w:pPr>
      <w:r w:rsidRPr="00B375EA">
        <w:t>The Tranche Implementation Reports and Plans referred to as part of this Agreement, will exclusively refer to activities and funds covered by this Agreement; and</w:t>
      </w:r>
    </w:p>
    <w:p w14:paraId="2C15F6B2" w14:textId="77777777" w:rsidR="00962629" w:rsidRPr="00B375EA" w:rsidRDefault="00962629" w:rsidP="00962629">
      <w:pPr>
        <w:pStyle w:val="Heading2"/>
        <w:widowControl/>
        <w:numPr>
          <w:ilvl w:val="1"/>
          <w:numId w:val="10"/>
        </w:numPr>
        <w:tabs>
          <w:tab w:val="clear" w:pos="0"/>
          <w:tab w:val="num" w:pos="-720"/>
        </w:tabs>
      </w:pPr>
      <w:r w:rsidRPr="00B375EA">
        <w:lastRenderedPageBreak/>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61A5C5B5" w14:textId="77777777" w:rsidR="00962629" w:rsidRPr="00C34A45" w:rsidRDefault="00962629" w:rsidP="00A65DF4">
      <w:pPr>
        <w:keepNext/>
        <w:widowControl w:val="0"/>
        <w:spacing w:before="360" w:after="240"/>
        <w:rPr>
          <w:b/>
        </w:rPr>
      </w:pPr>
      <w:r w:rsidRPr="00776956">
        <w:rPr>
          <w:b/>
        </w:rPr>
        <w:t>APPENDIX 5-A: MONITORING INSTITUTIONS AND ROLES</w:t>
      </w:r>
    </w:p>
    <w:p w14:paraId="7AD276D8" w14:textId="4DD7728B" w:rsidR="00962629" w:rsidRPr="00F41A6A" w:rsidRDefault="00962629" w:rsidP="00962629">
      <w:pPr>
        <w:pStyle w:val="Heading1"/>
        <w:numPr>
          <w:ilvl w:val="0"/>
          <w:numId w:val="67"/>
        </w:numPr>
        <w:rPr>
          <w:rFonts w:eastAsia="Calibri" w:cstheme="minorHAnsi"/>
        </w:rPr>
      </w:pPr>
      <w:r w:rsidRPr="00F41A6A">
        <w:rPr>
          <w:rFonts w:cstheme="minorHAnsi"/>
        </w:rPr>
        <w:t xml:space="preserve">Overall </w:t>
      </w:r>
      <w:r w:rsidR="004451B8" w:rsidRPr="00F41A6A">
        <w:rPr>
          <w:rFonts w:cstheme="minorHAnsi"/>
        </w:rPr>
        <w:t>monitoring</w:t>
      </w:r>
      <w:r w:rsidRPr="00F41A6A">
        <w:rPr>
          <w:rFonts w:cstheme="minorHAnsi"/>
        </w:rPr>
        <w:t xml:space="preserve"> will be provided by the </w:t>
      </w:r>
      <w:r w:rsidR="00B800E3" w:rsidRPr="00F41A6A">
        <w:rPr>
          <w:rFonts w:cstheme="minorHAnsi"/>
        </w:rPr>
        <w:t>G</w:t>
      </w:r>
      <w:r w:rsidRPr="00F41A6A">
        <w:rPr>
          <w:rFonts w:cstheme="minorHAnsi"/>
        </w:rPr>
        <w:t xml:space="preserve">overnment, through the </w:t>
      </w:r>
      <w:r w:rsidR="00AE618D" w:rsidRPr="00F41A6A">
        <w:rPr>
          <w:rFonts w:cstheme="minorHAnsi"/>
        </w:rPr>
        <w:t>National Ozone Unit (</w:t>
      </w:r>
      <w:r w:rsidRPr="00F41A6A">
        <w:rPr>
          <w:rFonts w:cstheme="minorHAnsi"/>
        </w:rPr>
        <w:t>NOU</w:t>
      </w:r>
      <w:r w:rsidR="00AE618D" w:rsidRPr="00F41A6A">
        <w:rPr>
          <w:rFonts w:cstheme="minorHAnsi"/>
        </w:rPr>
        <w:t>)</w:t>
      </w:r>
      <w:r w:rsidRPr="00F41A6A">
        <w:rPr>
          <w:rFonts w:cstheme="minorHAnsi"/>
        </w:rPr>
        <w:t xml:space="preserve">, with the assistance of the </w:t>
      </w:r>
      <w:r w:rsidR="004451B8" w:rsidRPr="00F41A6A">
        <w:rPr>
          <w:rFonts w:cstheme="minorHAnsi"/>
        </w:rPr>
        <w:t xml:space="preserve">Lead </w:t>
      </w:r>
      <w:r w:rsidRPr="00F41A6A">
        <w:rPr>
          <w:rFonts w:cstheme="minorHAnsi"/>
        </w:rPr>
        <w:t>IA. T</w:t>
      </w:r>
      <w:r w:rsidR="00AE618D" w:rsidRPr="00F41A6A">
        <w:rPr>
          <w:rFonts w:cstheme="minorHAnsi"/>
        </w:rPr>
        <w:t>he NOU</w:t>
      </w:r>
      <w:r w:rsidRPr="00F41A6A">
        <w:rPr>
          <w:rFonts w:cstheme="minorHAnsi"/>
        </w:rPr>
        <w:t xml:space="preserve"> will provide annual progress reports on the status of </w:t>
      </w:r>
      <w:r w:rsidR="00B800E3" w:rsidRPr="00F41A6A">
        <w:rPr>
          <w:rFonts w:cstheme="minorHAnsi"/>
        </w:rPr>
        <w:t xml:space="preserve">the Plan </w:t>
      </w:r>
      <w:r w:rsidRPr="00F41A6A">
        <w:rPr>
          <w:rFonts w:cstheme="minorHAnsi"/>
        </w:rPr>
        <w:t xml:space="preserve">implementation to the </w:t>
      </w:r>
      <w:r w:rsidR="00AE618D" w:rsidRPr="00F41A6A">
        <w:rPr>
          <w:rFonts w:cstheme="minorHAnsi"/>
        </w:rPr>
        <w:t>L</w:t>
      </w:r>
      <w:r w:rsidRPr="00F41A6A">
        <w:rPr>
          <w:rFonts w:cstheme="minorHAnsi"/>
        </w:rPr>
        <w:t>ead IA.</w:t>
      </w:r>
    </w:p>
    <w:p w14:paraId="523879AC" w14:textId="34734AC6" w:rsidR="00962629" w:rsidRPr="00F41A6A" w:rsidRDefault="00962629" w:rsidP="00962629">
      <w:pPr>
        <w:pStyle w:val="Heading1"/>
        <w:numPr>
          <w:ilvl w:val="0"/>
          <w:numId w:val="67"/>
        </w:numPr>
        <w:rPr>
          <w:rFonts w:eastAsia="Calibri" w:cstheme="minorHAnsi"/>
        </w:rPr>
      </w:pPr>
      <w:r w:rsidRPr="00F41A6A">
        <w:rPr>
          <w:rFonts w:cstheme="minorHAnsi"/>
        </w:rPr>
        <w:t xml:space="preserve">Consumption will be monitored and determined on the basis of official import and export data for substances </w:t>
      </w:r>
      <w:r w:rsidR="00B93197" w:rsidRPr="00F41A6A">
        <w:rPr>
          <w:rFonts w:cstheme="minorHAnsi"/>
        </w:rPr>
        <w:t xml:space="preserve">as </w:t>
      </w:r>
      <w:r w:rsidRPr="00F41A6A">
        <w:rPr>
          <w:rFonts w:cstheme="minorHAnsi"/>
        </w:rPr>
        <w:t xml:space="preserve">registered by the relevant </w:t>
      </w:r>
      <w:r w:rsidR="00B93197" w:rsidRPr="00F41A6A">
        <w:rPr>
          <w:rFonts w:cstheme="minorHAnsi"/>
        </w:rPr>
        <w:t>Government departments</w:t>
      </w:r>
      <w:r w:rsidRPr="00F41A6A">
        <w:rPr>
          <w:rFonts w:cstheme="minorHAnsi"/>
        </w:rPr>
        <w:t xml:space="preserve">. The </w:t>
      </w:r>
      <w:r w:rsidR="00AE618D" w:rsidRPr="00F41A6A">
        <w:rPr>
          <w:rFonts w:cstheme="minorHAnsi"/>
        </w:rPr>
        <w:t>N</w:t>
      </w:r>
      <w:r w:rsidR="00B800E3" w:rsidRPr="00F41A6A">
        <w:rPr>
          <w:rFonts w:cstheme="minorHAnsi"/>
        </w:rPr>
        <w:t>OU</w:t>
      </w:r>
      <w:r w:rsidRPr="00F41A6A">
        <w:rPr>
          <w:rFonts w:cstheme="minorHAnsi"/>
        </w:rPr>
        <w:t xml:space="preserve"> will compile and report the following data and information annually within the relevant timeframes:</w:t>
      </w:r>
    </w:p>
    <w:p w14:paraId="708DD144" w14:textId="77777777" w:rsidR="00AE618D" w:rsidRPr="00F41A6A" w:rsidRDefault="00AE618D" w:rsidP="00AE618D">
      <w:pPr>
        <w:pStyle w:val="Heading1"/>
        <w:numPr>
          <w:ilvl w:val="0"/>
          <w:numId w:val="0"/>
        </w:numPr>
        <w:ind w:left="1440" w:hanging="720"/>
        <w:rPr>
          <w:rFonts w:cstheme="minorHAnsi"/>
        </w:rPr>
      </w:pPr>
      <w:r w:rsidRPr="00F41A6A">
        <w:rPr>
          <w:rFonts w:cstheme="minorHAnsi"/>
        </w:rPr>
        <w:t xml:space="preserve">(a) </w:t>
      </w:r>
      <w:r w:rsidRPr="00F41A6A">
        <w:rPr>
          <w:rFonts w:cstheme="minorHAnsi"/>
        </w:rPr>
        <w:tab/>
      </w:r>
      <w:r w:rsidR="00962629" w:rsidRPr="00F41A6A">
        <w:rPr>
          <w:rFonts w:cstheme="minorHAnsi"/>
        </w:rPr>
        <w:t>Reports on consumption of substances to be submitted to the Ozone Secretariat in accordance with Article 7 of the Montreal Protocol; and</w:t>
      </w:r>
      <w:r w:rsidRPr="00F41A6A">
        <w:rPr>
          <w:rFonts w:cstheme="minorHAnsi"/>
        </w:rPr>
        <w:t xml:space="preserve"> </w:t>
      </w:r>
    </w:p>
    <w:p w14:paraId="148B7A31" w14:textId="46085988" w:rsidR="00962629" w:rsidRPr="00F41A6A" w:rsidRDefault="00AE618D" w:rsidP="00AE618D">
      <w:pPr>
        <w:pStyle w:val="Heading1"/>
        <w:numPr>
          <w:ilvl w:val="0"/>
          <w:numId w:val="0"/>
        </w:numPr>
        <w:ind w:left="1440" w:hanging="720"/>
        <w:rPr>
          <w:rFonts w:eastAsia="Calibri" w:cstheme="minorHAnsi"/>
        </w:rPr>
      </w:pPr>
      <w:r w:rsidRPr="00F41A6A">
        <w:rPr>
          <w:rFonts w:cstheme="minorHAnsi"/>
        </w:rPr>
        <w:t xml:space="preserve">(b) </w:t>
      </w:r>
      <w:r w:rsidRPr="00F41A6A">
        <w:rPr>
          <w:rFonts w:cstheme="minorHAnsi"/>
        </w:rPr>
        <w:tab/>
      </w:r>
      <w:r w:rsidR="00962629" w:rsidRPr="00F41A6A">
        <w:rPr>
          <w:rFonts w:cstheme="minorHAnsi"/>
        </w:rPr>
        <w:t xml:space="preserve">Country programme data reports to be submitted to the Multilateral Fund </w:t>
      </w:r>
      <w:r w:rsidR="00B800E3" w:rsidRPr="00F41A6A">
        <w:rPr>
          <w:rFonts w:cstheme="minorHAnsi"/>
        </w:rPr>
        <w:t>S</w:t>
      </w:r>
      <w:r w:rsidR="00962629" w:rsidRPr="00F41A6A">
        <w:rPr>
          <w:rFonts w:cstheme="minorHAnsi"/>
        </w:rPr>
        <w:t>ecretariat.</w:t>
      </w:r>
    </w:p>
    <w:p w14:paraId="722E899D" w14:textId="0F917146" w:rsidR="00962629" w:rsidRPr="00F41A6A" w:rsidRDefault="00962629" w:rsidP="00962629">
      <w:pPr>
        <w:pStyle w:val="Heading1"/>
        <w:numPr>
          <w:ilvl w:val="0"/>
          <w:numId w:val="67"/>
        </w:numPr>
        <w:rPr>
          <w:rFonts w:eastAsia="Calibri" w:cstheme="minorHAnsi"/>
        </w:rPr>
      </w:pPr>
      <w:r w:rsidRPr="00F41A6A">
        <w:rPr>
          <w:rFonts w:cstheme="minorHAnsi"/>
        </w:rPr>
        <w:t xml:space="preserve">Monitoring the development of the </w:t>
      </w:r>
      <w:r w:rsidR="00B800E3" w:rsidRPr="00F41A6A">
        <w:rPr>
          <w:rFonts w:cstheme="minorHAnsi"/>
        </w:rPr>
        <w:t>Plan</w:t>
      </w:r>
      <w:r w:rsidRPr="00F41A6A">
        <w:rPr>
          <w:rFonts w:cstheme="minorHAnsi"/>
        </w:rPr>
        <w:t xml:space="preserve"> and verifying the achievement of performance targets will be entrusted to an independent local contractor or one or more independent local consultants by </w:t>
      </w:r>
      <w:r w:rsidR="00AE618D" w:rsidRPr="00F41A6A">
        <w:rPr>
          <w:rFonts w:cstheme="minorHAnsi"/>
        </w:rPr>
        <w:t>the Lead</w:t>
      </w:r>
      <w:r w:rsidR="008044FB">
        <w:rPr>
          <w:rFonts w:cstheme="minorHAnsi"/>
        </w:rPr>
        <w:t> </w:t>
      </w:r>
      <w:r w:rsidR="00AE618D" w:rsidRPr="00F41A6A">
        <w:rPr>
          <w:rFonts w:cstheme="minorHAnsi"/>
        </w:rPr>
        <w:t>IA</w:t>
      </w:r>
      <w:r w:rsidRPr="00F41A6A">
        <w:rPr>
          <w:rFonts w:cstheme="minorHAnsi"/>
        </w:rPr>
        <w:t xml:space="preserve">. The company or consultant(s) responsible for the verification will have full access to relevant technical and financial information related to the implementation of the </w:t>
      </w:r>
      <w:r w:rsidR="00B800E3" w:rsidRPr="00F41A6A">
        <w:rPr>
          <w:rFonts w:cstheme="minorHAnsi"/>
        </w:rPr>
        <w:t>Plan</w:t>
      </w:r>
      <w:r w:rsidRPr="00F41A6A">
        <w:rPr>
          <w:rFonts w:cstheme="minorHAnsi"/>
        </w:rPr>
        <w:t>.</w:t>
      </w:r>
    </w:p>
    <w:p w14:paraId="64EC6F22" w14:textId="77777777" w:rsidR="00BE2DAA" w:rsidRPr="001C3FA8" w:rsidRDefault="00BE2DAA" w:rsidP="00A65DF4">
      <w:pPr>
        <w:keepNext/>
        <w:widowControl w:val="0"/>
        <w:spacing w:before="360" w:after="240"/>
        <w:rPr>
          <w:b/>
        </w:rPr>
      </w:pPr>
      <w:r w:rsidRPr="00B375EA">
        <w:rPr>
          <w:b/>
        </w:rPr>
        <w:t xml:space="preserve">APPENDIX 6-A: ROLE OF THE LEAD IMPLEMENTING AGENCY </w:t>
      </w:r>
    </w:p>
    <w:p w14:paraId="5D706974" w14:textId="469FCE26" w:rsidR="00BE2DAA" w:rsidRPr="00B375EA" w:rsidRDefault="00BE2DAA" w:rsidP="00962629">
      <w:pPr>
        <w:pStyle w:val="Heading1"/>
        <w:numPr>
          <w:ilvl w:val="0"/>
          <w:numId w:val="69"/>
        </w:numPr>
      </w:pPr>
      <w:r w:rsidRPr="00B375EA">
        <w:t>The Lead IA will be responsible for a range of activities, including at least the following:</w:t>
      </w:r>
    </w:p>
    <w:p w14:paraId="3C8A7BE1" w14:textId="77777777" w:rsidR="00BE2DAA" w:rsidRPr="00B375EA" w:rsidRDefault="00BE2DAA" w:rsidP="00F41A6A">
      <w:pPr>
        <w:pStyle w:val="Heading2"/>
        <w:widowControl/>
        <w:numPr>
          <w:ilvl w:val="1"/>
          <w:numId w:val="70"/>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27BF406E" w14:textId="77777777" w:rsidR="00BE2DAA" w:rsidRPr="00B375EA" w:rsidRDefault="00BE2DAA" w:rsidP="00962629">
      <w:pPr>
        <w:pStyle w:val="Heading2"/>
        <w:widowControl/>
        <w:numPr>
          <w:ilvl w:val="1"/>
          <w:numId w:val="70"/>
        </w:numPr>
      </w:pPr>
      <w:r w:rsidRPr="00B375EA">
        <w:t>Assisting the Country in preparation of the Tranche Implementation Reports and Plans as per Appendix 4</w:t>
      </w:r>
      <w:r w:rsidRPr="00B375EA">
        <w:noBreakHyphen/>
        <w:t>A;</w:t>
      </w:r>
    </w:p>
    <w:p w14:paraId="6F177FB2" w14:textId="77777777" w:rsidR="00BE2DAA" w:rsidRPr="00B375EA" w:rsidRDefault="00BE2DAA" w:rsidP="00A335E5">
      <w:pPr>
        <w:pStyle w:val="Heading2"/>
        <w:widowControl/>
        <w:numPr>
          <w:ilvl w:val="1"/>
          <w:numId w:val="10"/>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738AB14B" w14:textId="77777777" w:rsidR="00BE2DAA" w:rsidRPr="00B375EA" w:rsidRDefault="00BE2DAA" w:rsidP="00A335E5">
      <w:pPr>
        <w:pStyle w:val="Heading2"/>
        <w:widowControl/>
        <w:numPr>
          <w:ilvl w:val="1"/>
          <w:numId w:val="10"/>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2AC07E29" w14:textId="37213D2A" w:rsidR="00BE2DAA" w:rsidRPr="00B375EA" w:rsidRDefault="00BE2DAA" w:rsidP="00A335E5">
      <w:pPr>
        <w:pStyle w:val="Heading2"/>
        <w:widowControl/>
        <w:numPr>
          <w:ilvl w:val="1"/>
          <w:numId w:val="10"/>
        </w:numPr>
        <w:tabs>
          <w:tab w:val="clear" w:pos="0"/>
          <w:tab w:val="num" w:pos="-720"/>
        </w:tabs>
      </w:pPr>
      <w:r w:rsidRPr="00B375EA">
        <w:t xml:space="preserve">Fulfilling the reporting requirements for the Tranche Implementation Reports and Plans and the overall plan as specified </w:t>
      </w:r>
      <w:r w:rsidRPr="00F11D91">
        <w:t>in Appendix 4-A for submission to the Executive Committee, and should include the activities implemented by the Cooperating IA;</w:t>
      </w:r>
    </w:p>
    <w:p w14:paraId="35B4C4BC" w14:textId="77777777" w:rsidR="00BE2DAA" w:rsidRPr="00B375EA" w:rsidRDefault="00BE2DAA" w:rsidP="00A335E5">
      <w:pPr>
        <w:pStyle w:val="Heading2"/>
        <w:widowControl/>
        <w:numPr>
          <w:ilvl w:val="1"/>
          <w:numId w:val="10"/>
        </w:numPr>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2EC31F7" w14:textId="77777777" w:rsidR="00BE2DAA" w:rsidRPr="00B375EA" w:rsidRDefault="00BE2DAA" w:rsidP="00A335E5">
      <w:pPr>
        <w:pStyle w:val="Heading2"/>
        <w:widowControl/>
        <w:numPr>
          <w:ilvl w:val="1"/>
          <w:numId w:val="10"/>
        </w:numPr>
        <w:tabs>
          <w:tab w:val="clear" w:pos="0"/>
          <w:tab w:val="num" w:pos="-720"/>
        </w:tabs>
      </w:pPr>
      <w:r w:rsidRPr="00B375EA">
        <w:lastRenderedPageBreak/>
        <w:t>Ensuring that appropriate independent technical experts carry out the technical reviews;</w:t>
      </w:r>
    </w:p>
    <w:p w14:paraId="6A45D07B" w14:textId="77777777" w:rsidR="00BE2DAA" w:rsidRPr="00F11D91" w:rsidRDefault="00BE2DAA" w:rsidP="00A335E5">
      <w:pPr>
        <w:pStyle w:val="Heading2"/>
        <w:widowControl/>
        <w:numPr>
          <w:ilvl w:val="1"/>
          <w:numId w:val="10"/>
        </w:numPr>
        <w:tabs>
          <w:tab w:val="clear" w:pos="0"/>
          <w:tab w:val="num" w:pos="-720"/>
        </w:tabs>
      </w:pPr>
      <w:r w:rsidRPr="00F11D91">
        <w:t>Carrying out required supervision missions;</w:t>
      </w:r>
    </w:p>
    <w:p w14:paraId="135BF35A" w14:textId="77777777" w:rsidR="00BE2DAA" w:rsidRPr="00F11D91" w:rsidRDefault="00BE2DAA" w:rsidP="00A335E5">
      <w:pPr>
        <w:pStyle w:val="Heading2"/>
        <w:widowControl/>
        <w:numPr>
          <w:ilvl w:val="1"/>
          <w:numId w:val="10"/>
        </w:numPr>
        <w:tabs>
          <w:tab w:val="clear" w:pos="0"/>
          <w:tab w:val="num" w:pos="-720"/>
        </w:tabs>
      </w:pPr>
      <w:r w:rsidRPr="00F11D91">
        <w:t>Ensuring the presence of an operating mechanism to allow effective, transparent implementation of the Tranche Implementation Plan and accurate data reporting;</w:t>
      </w:r>
    </w:p>
    <w:p w14:paraId="4993700D" w14:textId="4DB26964" w:rsidR="00BE2DAA" w:rsidRPr="00F11D91" w:rsidRDefault="00BE2DAA" w:rsidP="007143ED">
      <w:pPr>
        <w:pStyle w:val="Heading2"/>
        <w:widowControl/>
        <w:numPr>
          <w:ilvl w:val="1"/>
          <w:numId w:val="10"/>
        </w:numPr>
        <w:tabs>
          <w:tab w:val="clear" w:pos="0"/>
          <w:tab w:val="num" w:pos="-720"/>
        </w:tabs>
      </w:pPr>
      <w:r w:rsidRPr="00F11D91">
        <w:t>Coordinating the activities of the Cooperating IA, and ensuring appropriate sequence of activities;</w:t>
      </w:r>
    </w:p>
    <w:p w14:paraId="383E90F1" w14:textId="6EF42F8D" w:rsidR="00BE2DAA" w:rsidRPr="00F11D91" w:rsidRDefault="00BE2DAA" w:rsidP="00A335E5">
      <w:pPr>
        <w:pStyle w:val="Heading2"/>
        <w:widowControl/>
        <w:numPr>
          <w:ilvl w:val="1"/>
          <w:numId w:val="10"/>
        </w:numPr>
        <w:tabs>
          <w:tab w:val="clear" w:pos="0"/>
          <w:tab w:val="num" w:pos="-720"/>
        </w:tabs>
      </w:pPr>
      <w:r w:rsidRPr="00F11D91">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534B4ECF" w14:textId="77777777" w:rsidR="00BE2DAA" w:rsidRPr="00B375EA" w:rsidRDefault="00BE2DAA" w:rsidP="00A335E5">
      <w:pPr>
        <w:pStyle w:val="Heading2"/>
        <w:widowControl/>
        <w:numPr>
          <w:ilvl w:val="1"/>
          <w:numId w:val="10"/>
        </w:numPr>
        <w:tabs>
          <w:tab w:val="clear" w:pos="0"/>
          <w:tab w:val="num" w:pos="-720"/>
        </w:tabs>
      </w:pPr>
      <w:r w:rsidRPr="00B375EA">
        <w:t>Ensuring that disbursements made to the Country are based on the use of the indicators;</w:t>
      </w:r>
    </w:p>
    <w:p w14:paraId="0B1B2C33" w14:textId="201B05EF" w:rsidR="00BE2DAA" w:rsidRPr="00B3273C" w:rsidRDefault="00BE2DAA" w:rsidP="00A335E5">
      <w:pPr>
        <w:pStyle w:val="Heading2"/>
        <w:widowControl/>
        <w:numPr>
          <w:ilvl w:val="1"/>
          <w:numId w:val="10"/>
        </w:numPr>
        <w:tabs>
          <w:tab w:val="clear" w:pos="0"/>
          <w:tab w:val="num" w:pos="-720"/>
        </w:tabs>
      </w:pPr>
      <w:r w:rsidRPr="00B3273C">
        <w:t xml:space="preserve">Providing assistance with policy, management and technical support when required; </w:t>
      </w:r>
    </w:p>
    <w:p w14:paraId="2C7B6191" w14:textId="1CCBCF48" w:rsidR="00BE2DAA" w:rsidRPr="00B3273C" w:rsidRDefault="00BE2DAA" w:rsidP="00A335E5">
      <w:pPr>
        <w:pStyle w:val="Heading2"/>
        <w:widowControl/>
        <w:numPr>
          <w:ilvl w:val="1"/>
          <w:numId w:val="10"/>
        </w:numPr>
        <w:tabs>
          <w:tab w:val="clear" w:pos="0"/>
          <w:tab w:val="num" w:pos="-720"/>
        </w:tabs>
      </w:pPr>
      <w:r w:rsidRPr="00B3273C">
        <w:t>Reaching consensus with the Cooperating IA on any planning, coordination and reporting arrangements required to facilitate the implementation of the</w:t>
      </w:r>
      <w:r w:rsidR="00B3273C">
        <w:t xml:space="preserve"> Plan; and</w:t>
      </w:r>
    </w:p>
    <w:p w14:paraId="145AC4A1" w14:textId="77777777" w:rsidR="00BE2DAA" w:rsidRPr="00B3273C" w:rsidRDefault="00BE2DAA" w:rsidP="00A335E5">
      <w:pPr>
        <w:pStyle w:val="Heading2"/>
        <w:widowControl/>
        <w:numPr>
          <w:ilvl w:val="1"/>
          <w:numId w:val="10"/>
        </w:numPr>
        <w:tabs>
          <w:tab w:val="clear" w:pos="0"/>
          <w:tab w:val="num" w:pos="-720"/>
        </w:tabs>
      </w:pPr>
      <w:r w:rsidRPr="00B3273C">
        <w:t>Timely releasing funds to the Country/participating enterprises for completing the activities related to the project.</w:t>
      </w:r>
    </w:p>
    <w:p w14:paraId="79361CDE" w14:textId="77777777" w:rsidR="00BE2DAA" w:rsidRPr="00B375EA" w:rsidRDefault="00BE2DAA" w:rsidP="00962629">
      <w:pPr>
        <w:pStyle w:val="Heading1"/>
        <w:numPr>
          <w:ilvl w:val="0"/>
          <w:numId w:val="64"/>
        </w:numPr>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7B4D85EE" w14:textId="0E576346" w:rsidR="007D577F" w:rsidRPr="00B3273C" w:rsidRDefault="00BE2DAA" w:rsidP="00A65DF4">
      <w:pPr>
        <w:pStyle w:val="Heading1"/>
        <w:numPr>
          <w:ilvl w:val="0"/>
          <w:numId w:val="0"/>
        </w:numPr>
        <w:spacing w:before="360"/>
      </w:pPr>
      <w:r w:rsidRPr="00B3273C">
        <w:rPr>
          <w:b/>
        </w:rPr>
        <w:t>APPENDIX 6-B: ROLE OF THE COOPERATING IMPLEMENTING AGENCIES</w:t>
      </w:r>
    </w:p>
    <w:p w14:paraId="58289060" w14:textId="47BF68A2" w:rsidR="00BE2DAA" w:rsidRPr="00B3273C" w:rsidRDefault="007D577F" w:rsidP="00F11D91">
      <w:pPr>
        <w:pStyle w:val="Heading1"/>
        <w:numPr>
          <w:ilvl w:val="0"/>
          <w:numId w:val="0"/>
        </w:numPr>
      </w:pPr>
      <w:r w:rsidRPr="00B3273C">
        <w:t>1.</w:t>
      </w:r>
      <w:r w:rsidR="00B3273C" w:rsidRPr="00B3273C">
        <w:tab/>
      </w:r>
      <w:r w:rsidR="00BE2DAA" w:rsidRPr="00B3273C">
        <w:t xml:space="preserve">The Cooperating IA will be responsible for a range of activities. These activities are specified in the Plan, including at least the following: </w:t>
      </w:r>
    </w:p>
    <w:p w14:paraId="2737A3DE" w14:textId="77777777" w:rsidR="00BE2DAA" w:rsidRPr="00B3273C" w:rsidRDefault="00BE2DAA" w:rsidP="00962629">
      <w:pPr>
        <w:pStyle w:val="Heading2"/>
        <w:widowControl/>
        <w:numPr>
          <w:ilvl w:val="1"/>
          <w:numId w:val="71"/>
        </w:numPr>
      </w:pPr>
      <w:r w:rsidRPr="00B3273C">
        <w:t xml:space="preserve">Providing assistance for policy development when required; </w:t>
      </w:r>
    </w:p>
    <w:p w14:paraId="1C965231" w14:textId="4576A2D5" w:rsidR="00BE2DAA" w:rsidRPr="00B3273C" w:rsidRDefault="00BE2DAA" w:rsidP="00A335E5">
      <w:pPr>
        <w:pStyle w:val="Heading2"/>
        <w:widowControl/>
        <w:numPr>
          <w:ilvl w:val="1"/>
          <w:numId w:val="10"/>
        </w:numPr>
        <w:tabs>
          <w:tab w:val="clear" w:pos="0"/>
          <w:tab w:val="num" w:pos="-720"/>
        </w:tabs>
      </w:pPr>
      <w:r w:rsidRPr="00B3273C">
        <w:t xml:space="preserve">Assisting the Country in the implementation and assessment of the activities funded by the Cooperating IA, and refer to the Lead IA to ensure a coordinated sequence in the activities; </w:t>
      </w:r>
    </w:p>
    <w:p w14:paraId="4DDBF3C6" w14:textId="77777777" w:rsidR="00BE2DAA" w:rsidRPr="00B3273C" w:rsidRDefault="00BE2DAA" w:rsidP="00A335E5">
      <w:pPr>
        <w:pStyle w:val="Heading2"/>
        <w:widowControl/>
        <w:numPr>
          <w:ilvl w:val="1"/>
          <w:numId w:val="10"/>
        </w:numPr>
        <w:tabs>
          <w:tab w:val="clear" w:pos="0"/>
          <w:tab w:val="num" w:pos="-720"/>
        </w:tabs>
      </w:pPr>
      <w:r w:rsidRPr="00B3273C">
        <w:t>Providing reports to the Lead IA on these activities, for inclusion in the consolidated reports as per Appendix 4-A; and</w:t>
      </w:r>
    </w:p>
    <w:p w14:paraId="0A23C1D5" w14:textId="77777777" w:rsidR="00BE2DAA" w:rsidRPr="00B3273C" w:rsidRDefault="00BE2DAA" w:rsidP="00A335E5">
      <w:pPr>
        <w:pStyle w:val="Heading2"/>
        <w:widowControl/>
        <w:numPr>
          <w:ilvl w:val="1"/>
          <w:numId w:val="10"/>
        </w:numPr>
        <w:tabs>
          <w:tab w:val="clear" w:pos="0"/>
          <w:tab w:val="num" w:pos="-720"/>
        </w:tabs>
      </w:pPr>
      <w:r w:rsidRPr="00B3273C">
        <w:t>Reaching consensus with the Lead IA on any planning, coordination and reporting arrangements required to facilitate the implementation of the Plan.</w:t>
      </w:r>
    </w:p>
    <w:p w14:paraId="10BB6C39" w14:textId="49883637" w:rsidR="007D577F" w:rsidRPr="00B3273C" w:rsidRDefault="00BE2DAA" w:rsidP="00A65DF4">
      <w:pPr>
        <w:keepNext/>
        <w:widowControl w:val="0"/>
        <w:spacing w:before="360" w:after="240"/>
        <w:rPr>
          <w:b/>
        </w:rPr>
      </w:pPr>
      <w:r w:rsidRPr="00B3273C">
        <w:rPr>
          <w:b/>
        </w:rPr>
        <w:t>APPENDIX 7-A: REDUCTIONS IN FUNDING FOR FAILURE TO COMPLY</w:t>
      </w:r>
    </w:p>
    <w:p w14:paraId="75F06083" w14:textId="65272D52" w:rsidR="00BE2DAA" w:rsidRPr="00B3273C" w:rsidRDefault="00BE2DAA" w:rsidP="004434A3">
      <w:pPr>
        <w:pStyle w:val="Heading1"/>
        <w:keepNext/>
        <w:numPr>
          <w:ilvl w:val="0"/>
          <w:numId w:val="62"/>
        </w:numPr>
        <w:spacing w:before="360"/>
      </w:pPr>
      <w:r w:rsidRPr="00B3273C">
        <w:t>In accordance with paragraph 11 of the Agreement, the amount of funding provided may be reduced by US $</w:t>
      </w:r>
      <w:r w:rsidR="00F11D91" w:rsidRPr="00B3273C">
        <w:t>180</w:t>
      </w:r>
      <w:r w:rsidRPr="00B3273C">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w:t>
      </w:r>
      <w:r w:rsidRPr="00B3273C">
        <w:lastRenderedPageBreak/>
        <w:t>Additional measures might be considered in cases where non-compliance extends for two consecutive years.</w:t>
      </w:r>
    </w:p>
    <w:p w14:paraId="21B365D9" w14:textId="77777777" w:rsidR="00BE2DAA" w:rsidRPr="00B375EA" w:rsidRDefault="00BE2DAA" w:rsidP="00962629">
      <w:pPr>
        <w:pStyle w:val="Heading1"/>
        <w:numPr>
          <w:ilvl w:val="0"/>
          <w:numId w:val="64"/>
        </w:numPr>
      </w:pPr>
      <w:r w:rsidRPr="00B3273C">
        <w:t>In the event that the penalty needs to be applied for a year</w:t>
      </w:r>
      <w:r w:rsidRPr="00B375EA">
        <w:t xml:space="preserve">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3A8183B"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57925A0" w14:textId="77777777" w:rsidTr="00FB077C">
        <w:tc>
          <w:tcPr>
            <w:tcW w:w="1915" w:type="dxa"/>
          </w:tcPr>
          <w:p w14:paraId="32B63B91" w14:textId="77777777" w:rsidR="00E85409" w:rsidRPr="009B0D30" w:rsidRDefault="00E85409" w:rsidP="00FB077C"/>
        </w:tc>
        <w:tc>
          <w:tcPr>
            <w:tcW w:w="1915" w:type="dxa"/>
          </w:tcPr>
          <w:p w14:paraId="141802FE" w14:textId="77777777" w:rsidR="00E85409" w:rsidRPr="009B0D30" w:rsidRDefault="00E85409" w:rsidP="00FB077C"/>
        </w:tc>
        <w:tc>
          <w:tcPr>
            <w:tcW w:w="1915" w:type="dxa"/>
            <w:tcBorders>
              <w:bottom w:val="single" w:sz="4" w:space="0" w:color="auto"/>
            </w:tcBorders>
          </w:tcPr>
          <w:p w14:paraId="78379187" w14:textId="77777777" w:rsidR="00E85409" w:rsidRPr="009B0D30" w:rsidRDefault="00E85409" w:rsidP="00FB077C"/>
        </w:tc>
        <w:tc>
          <w:tcPr>
            <w:tcW w:w="1915" w:type="dxa"/>
          </w:tcPr>
          <w:p w14:paraId="06D6DE49" w14:textId="77777777" w:rsidR="00E85409" w:rsidRPr="009B0D30" w:rsidRDefault="00E85409" w:rsidP="00FB077C"/>
        </w:tc>
        <w:tc>
          <w:tcPr>
            <w:tcW w:w="1916" w:type="dxa"/>
          </w:tcPr>
          <w:p w14:paraId="7C1A3BE8" w14:textId="77777777" w:rsidR="00E85409" w:rsidRPr="009B0D30" w:rsidRDefault="00E85409" w:rsidP="00FB077C"/>
        </w:tc>
      </w:tr>
    </w:tbl>
    <w:p w14:paraId="63A525CB" w14:textId="77777777" w:rsidR="00E85409" w:rsidRPr="009B0D30" w:rsidRDefault="00E85409" w:rsidP="004E7F9C"/>
    <w:sectPr w:rsidR="00E85409" w:rsidRPr="009B0D30"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E4F27" w14:textId="77777777" w:rsidR="00070316" w:rsidRDefault="00070316" w:rsidP="004A504B">
      <w:r>
        <w:separator/>
      </w:r>
    </w:p>
  </w:endnote>
  <w:endnote w:type="continuationSeparator" w:id="0">
    <w:p w14:paraId="5BEEDBD0" w14:textId="77777777" w:rsidR="00070316" w:rsidRDefault="00070316" w:rsidP="004A504B">
      <w:r>
        <w:continuationSeparator/>
      </w:r>
    </w:p>
  </w:endnote>
  <w:endnote w:type="continuationNotice" w:id="1">
    <w:p w14:paraId="6FCBB12C" w14:textId="77777777" w:rsidR="00070316" w:rsidRDefault="00070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E0472" w14:textId="77777777" w:rsidR="00BE2DAA" w:rsidRPr="0033525D" w:rsidRDefault="00BE2D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A6E60" w14:textId="77777777" w:rsidR="00BE2DAA" w:rsidRPr="0033525D" w:rsidRDefault="00BE2D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4D504"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4CB187"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0C00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98E6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D8EA8"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6BE8FB" w14:textId="77777777" w:rsidR="00070316" w:rsidRDefault="00070316" w:rsidP="004A504B">
      <w:r>
        <w:separator/>
      </w:r>
    </w:p>
  </w:footnote>
  <w:footnote w:type="continuationSeparator" w:id="0">
    <w:p w14:paraId="1B9F4777" w14:textId="77777777" w:rsidR="00070316" w:rsidRDefault="00070316" w:rsidP="004A504B">
      <w:r>
        <w:continuationSeparator/>
      </w:r>
    </w:p>
  </w:footnote>
  <w:footnote w:type="continuationNotice" w:id="1">
    <w:p w14:paraId="41BDE1CF" w14:textId="77777777" w:rsidR="00070316" w:rsidRDefault="00070316"/>
  </w:footnote>
  <w:footnote w:id="2">
    <w:p w14:paraId="381ABCD2" w14:textId="77777777" w:rsidR="00997D6F" w:rsidRPr="001E1147" w:rsidRDefault="00997D6F" w:rsidP="00997D6F">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1D88797F" w14:textId="4F17A38A" w:rsidR="00BE2DAA" w:rsidRPr="00996241" w:rsidRDefault="00BE2DAA" w:rsidP="00BE2DAA">
      <w:pPr>
        <w:pStyle w:val="FootnoteText"/>
      </w:pPr>
      <w:r w:rsidRPr="00FE3307">
        <w:rPr>
          <w:rStyle w:val="FootnoteReference"/>
        </w:rPr>
        <w:footnoteRef/>
      </w:r>
      <w:r w:rsidR="7D2D7327" w:rsidRPr="00FE3307">
        <w:t xml:space="preserve"> </w:t>
      </w:r>
      <w:r w:rsidR="7D2D7327" w:rsidRPr="009931F4">
        <w:t>As per the letter of 31 July</w:t>
      </w:r>
      <w:r w:rsidR="7D2D7327" w:rsidRPr="00996241">
        <w:t xml:space="preserve"> 202</w:t>
      </w:r>
      <w:r w:rsidR="7D2D7327">
        <w:t xml:space="preserve">4 </w:t>
      </w:r>
      <w:r w:rsidR="7D2D7327" w:rsidRPr="00996241">
        <w:t xml:space="preserve">from the Ministry of Environment, Agriculture and Livestock of </w:t>
      </w:r>
      <w:r w:rsidR="7D2D7327" w:rsidRPr="7D2D7327">
        <w:t>Burundi</w:t>
      </w:r>
      <w:r w:rsidR="7D2D7327" w:rsidRPr="00996241">
        <w:t xml:space="preserve"> to </w:t>
      </w:r>
      <w:r w:rsidR="7D2D7327" w:rsidRPr="002E0658">
        <w:t>the Secretariat</w:t>
      </w:r>
      <w:r w:rsidR="7D2D7327" w:rsidRPr="00996241">
        <w:t>.</w:t>
      </w:r>
    </w:p>
  </w:footnote>
  <w:footnote w:id="4">
    <w:p w14:paraId="67252376" w14:textId="078E1CAF" w:rsidR="00BE2DAA" w:rsidRPr="009931F4" w:rsidRDefault="00BE2DAA" w:rsidP="7D2D7327">
      <w:pPr>
        <w:pStyle w:val="FootnoteText"/>
        <w:rPr>
          <w:highlight w:val="cyan"/>
        </w:rPr>
      </w:pPr>
      <w:r>
        <w:rPr>
          <w:rStyle w:val="FootnoteReference"/>
        </w:rPr>
        <w:footnoteRef/>
      </w:r>
      <w:r w:rsidR="7D2D7327">
        <w:t xml:space="preserve"> Decision 65/23</w:t>
      </w:r>
    </w:p>
  </w:footnote>
  <w:footnote w:id="5">
    <w:p w14:paraId="16CE41A8" w14:textId="0E46FE36" w:rsidR="00BE2DAA" w:rsidRPr="00352449" w:rsidRDefault="00BE2DAA" w:rsidP="7D2D7327">
      <w:pPr>
        <w:pStyle w:val="FootnoteText"/>
      </w:pPr>
      <w:r w:rsidRPr="00FC3D87">
        <w:rPr>
          <w:rStyle w:val="FootnoteReference"/>
        </w:rPr>
        <w:footnoteRef/>
      </w:r>
      <w:r w:rsidR="7D2D7327" w:rsidRPr="00C967AA">
        <w:t xml:space="preserve"> </w:t>
      </w:r>
      <w:r w:rsidR="7D2D7327">
        <w:t>Decision 81/42</w:t>
      </w:r>
    </w:p>
  </w:footnote>
  <w:footnote w:id="6">
    <w:p w14:paraId="6737CF2B" w14:textId="711CC494" w:rsidR="7D2D7327" w:rsidRPr="000D09E4" w:rsidRDefault="7D2D7327" w:rsidP="00E24BE4">
      <w:pPr>
        <w:pStyle w:val="FootnoteText"/>
      </w:pPr>
      <w:r w:rsidRPr="000D09E4">
        <w:rPr>
          <w:rStyle w:val="FootnoteReference"/>
        </w:rPr>
        <w:footnoteRef/>
      </w:r>
      <w:r w:rsidRPr="000D09E4">
        <w:t xml:space="preserve"> </w:t>
      </w:r>
      <w:r w:rsidR="000D09E4">
        <w:t>P</w:t>
      </w:r>
      <w:r w:rsidR="000D09E4" w:rsidRPr="00352449">
        <w:t>er </w:t>
      </w:r>
      <w:r w:rsidR="000D09E4">
        <w:t>d</w:t>
      </w:r>
      <w:r w:rsidR="000D09E4" w:rsidRPr="00352449">
        <w:t>ecision 81/42 total funding approved for stage I of the HPMP to meet the 35 per cent reduction of the HCFC baseline was adjusted from US $332,000 to US $210,000</w:t>
      </w:r>
      <w:r w:rsidR="000D09E4">
        <w:t>,</w:t>
      </w:r>
      <w:r w:rsidR="000D09E4" w:rsidRPr="00352449">
        <w:t xml:space="preserve"> in line with decision 60/44(f)(xii); and maximum eligible funding balance for the country for the total phase out of HCFCs w</w:t>
      </w:r>
      <w:r w:rsidR="000D09E4">
        <w:t>as determined at</w:t>
      </w:r>
      <w:r w:rsidR="000D09E4" w:rsidRPr="00352449">
        <w:t> US $418,000</w:t>
      </w:r>
      <w:r w:rsidR="000D09E4">
        <w:t>,</w:t>
      </w:r>
      <w:r w:rsidR="000D09E4" w:rsidRPr="00352449">
        <w:t xml:space="preserve"> in line with decision</w:t>
      </w:r>
      <w:r w:rsidR="00EE19AD">
        <w:t> </w:t>
      </w:r>
      <w:r w:rsidR="000D09E4" w:rsidRPr="00352449">
        <w:t>74/50(c)(xii)</w:t>
      </w:r>
      <w:r w:rsidR="000D09E4">
        <w:t>,</w:t>
      </w:r>
      <w:r w:rsidR="000D09E4" w:rsidRPr="00352449">
        <w:t xml:space="preserve"> with necessary funding adjustments to be made during the approval of the stage II </w:t>
      </w:r>
      <w:r w:rsidR="000D09E4">
        <w:t xml:space="preserve">of the </w:t>
      </w:r>
      <w:r w:rsidR="000D09E4" w:rsidRPr="00352449">
        <w:t>HPMP for the country.</w:t>
      </w:r>
    </w:p>
  </w:footnote>
  <w:footnote w:id="7">
    <w:p w14:paraId="65628613" w14:textId="67FA8127" w:rsidR="009D3562" w:rsidRPr="00770005" w:rsidRDefault="009D3562" w:rsidP="00E24BE4">
      <w:pPr>
        <w:widowControl w:val="0"/>
        <w:contextualSpacing/>
      </w:pPr>
      <w:r w:rsidRPr="009D3562">
        <w:rPr>
          <w:rStyle w:val="FootnoteReference"/>
          <w:sz w:val="20"/>
          <w:szCs w:val="20"/>
        </w:rPr>
        <w:footnoteRef/>
      </w:r>
      <w:r w:rsidRPr="009D3562">
        <w:rPr>
          <w:sz w:val="20"/>
          <w:szCs w:val="20"/>
        </w:rPr>
        <w:t xml:space="preserve"> Including ratchet wrench sets, flaring and swaging tools, expander tools, brazing kits, </w:t>
      </w:r>
      <w:r w:rsidRPr="00E24BE4">
        <w:rPr>
          <w:rFonts w:cstheme="minorHAnsi"/>
          <w:sz w:val="20"/>
          <w:szCs w:val="20"/>
        </w:rPr>
        <w:t xml:space="preserve">valve manifold gauge sets, </w:t>
      </w:r>
      <w:r w:rsidRPr="00770005">
        <w:rPr>
          <w:rFonts w:cstheme="minorHAnsi"/>
          <w:sz w:val="20"/>
          <w:szCs w:val="20"/>
        </w:rPr>
        <w:t>f</w:t>
      </w:r>
      <w:r w:rsidRPr="00352449">
        <w:rPr>
          <w:rFonts w:cstheme="minorHAnsi"/>
          <w:sz w:val="20"/>
          <w:szCs w:val="20"/>
        </w:rPr>
        <w:t>our-</w:t>
      </w:r>
      <w:r w:rsidRPr="00770005">
        <w:rPr>
          <w:rFonts w:cstheme="minorHAnsi"/>
          <w:sz w:val="20"/>
          <w:szCs w:val="20"/>
        </w:rPr>
        <w:t>w</w:t>
      </w:r>
      <w:r w:rsidRPr="00352449">
        <w:rPr>
          <w:rFonts w:cstheme="minorHAnsi"/>
          <w:sz w:val="20"/>
          <w:szCs w:val="20"/>
        </w:rPr>
        <w:t xml:space="preserve">ay </w:t>
      </w:r>
      <w:r w:rsidRPr="00770005">
        <w:rPr>
          <w:rFonts w:cstheme="minorHAnsi"/>
          <w:sz w:val="20"/>
          <w:szCs w:val="20"/>
        </w:rPr>
        <w:t>d</w:t>
      </w:r>
      <w:r w:rsidRPr="00352449">
        <w:rPr>
          <w:rFonts w:cstheme="minorHAnsi"/>
          <w:sz w:val="20"/>
          <w:szCs w:val="20"/>
        </w:rPr>
        <w:t xml:space="preserve">igital </w:t>
      </w:r>
      <w:r w:rsidRPr="00770005">
        <w:rPr>
          <w:rFonts w:cstheme="minorHAnsi"/>
          <w:sz w:val="20"/>
          <w:szCs w:val="20"/>
        </w:rPr>
        <w:t>m</w:t>
      </w:r>
      <w:r w:rsidRPr="00E24BE4">
        <w:rPr>
          <w:rFonts w:cstheme="minorHAnsi"/>
          <w:sz w:val="20"/>
          <w:szCs w:val="20"/>
        </w:rPr>
        <w:t>anifolds with hoses</w:t>
      </w:r>
      <w:r w:rsidRPr="00770005">
        <w:rPr>
          <w:rFonts w:cstheme="minorHAnsi"/>
          <w:sz w:val="20"/>
          <w:szCs w:val="20"/>
        </w:rPr>
        <w:t>, v</w:t>
      </w:r>
      <w:r w:rsidRPr="00E24BE4">
        <w:rPr>
          <w:rFonts w:cstheme="minorHAnsi"/>
          <w:sz w:val="20"/>
          <w:szCs w:val="20"/>
        </w:rPr>
        <w:t xml:space="preserve">acuum pumps, portable charging stations for </w:t>
      </w:r>
      <w:r w:rsidR="008543D7">
        <w:rPr>
          <w:rFonts w:cstheme="minorHAnsi"/>
          <w:sz w:val="20"/>
          <w:szCs w:val="20"/>
        </w:rPr>
        <w:t>hydrocarbons (</w:t>
      </w:r>
      <w:r w:rsidRPr="00E24BE4">
        <w:rPr>
          <w:rFonts w:cstheme="minorHAnsi"/>
          <w:sz w:val="20"/>
          <w:szCs w:val="20"/>
        </w:rPr>
        <w:t>HC</w:t>
      </w:r>
      <w:r w:rsidR="008543D7">
        <w:rPr>
          <w:rFonts w:cstheme="minorHAnsi"/>
          <w:sz w:val="20"/>
          <w:szCs w:val="20"/>
        </w:rPr>
        <w:t>)</w:t>
      </w:r>
      <w:r w:rsidR="00770005" w:rsidRPr="00770005">
        <w:rPr>
          <w:rFonts w:cstheme="minorHAnsi"/>
          <w:sz w:val="20"/>
          <w:szCs w:val="20"/>
        </w:rPr>
        <w:t xml:space="preserve">, </w:t>
      </w:r>
      <w:r w:rsidR="00770005" w:rsidRPr="00E24BE4">
        <w:rPr>
          <w:rFonts w:cstheme="minorHAnsi"/>
          <w:sz w:val="20"/>
          <w:szCs w:val="20"/>
        </w:rPr>
        <w:t>recovery machines, recovery units for refrigerants including A3 flammable refrigerants</w:t>
      </w:r>
      <w:r w:rsidRPr="00E24BE4">
        <w:rPr>
          <w:rFonts w:cstheme="minorHAnsi"/>
          <w:sz w:val="20"/>
          <w:szCs w:val="20"/>
        </w:rPr>
        <w:t>.</w:t>
      </w:r>
    </w:p>
  </w:footnote>
  <w:footnote w:id="8">
    <w:p w14:paraId="128E6AF3" w14:textId="1A90BBD5" w:rsidR="002134AA" w:rsidRPr="002134AA" w:rsidRDefault="002134AA">
      <w:pPr>
        <w:pStyle w:val="FootnoteText"/>
      </w:pPr>
      <w:r>
        <w:rPr>
          <w:rStyle w:val="FootnoteReference"/>
        </w:rPr>
        <w:footnoteRef/>
      </w:r>
      <w:r>
        <w:t xml:space="preserve"> Activities proposed have </w:t>
      </w:r>
      <w:proofErr w:type="gramStart"/>
      <w:r>
        <w:t>taken into account</w:t>
      </w:r>
      <w:proofErr w:type="gramEnd"/>
      <w:r>
        <w:t xml:space="preserve"> </w:t>
      </w:r>
      <w:r w:rsidR="00935515">
        <w:t>the recommendations of the verification report at the 93</w:t>
      </w:r>
      <w:r w:rsidR="00935515" w:rsidRPr="00F41A6A">
        <w:rPr>
          <w:vertAlign w:val="superscript"/>
        </w:rPr>
        <w:t>rd</w:t>
      </w:r>
      <w:r w:rsidR="00935515">
        <w:t xml:space="preserve"> meeting including </w:t>
      </w:r>
      <w:r w:rsidR="00B26E12">
        <w:t>further awareness</w:t>
      </w:r>
      <w:r w:rsidR="006709D5">
        <w:noBreakHyphen/>
      </w:r>
      <w:r w:rsidR="00B26E12">
        <w:t>raising and capacity building for importers and customs officers on the licensing and quota system; the development of an online permitting system for more efficient tracking; and providing additional refrigerant identification equipment for customs officers at the borders.</w:t>
      </w:r>
    </w:p>
  </w:footnote>
  <w:footnote w:id="9">
    <w:p w14:paraId="0B6915AB" w14:textId="1C1F47C6" w:rsidR="00236F45" w:rsidRPr="00352449" w:rsidRDefault="00236F45">
      <w:pPr>
        <w:pStyle w:val="FootnoteText"/>
        <w:rPr>
          <w:lang w:val="en-US"/>
        </w:rPr>
      </w:pPr>
      <w:r>
        <w:rPr>
          <w:rStyle w:val="FootnoteReference"/>
        </w:rPr>
        <w:footnoteRef/>
      </w:r>
      <w:r>
        <w:t xml:space="preserve"> </w:t>
      </w:r>
      <w:r w:rsidRPr="00150F36">
        <w:rPr>
          <w:lang w:val="en-US"/>
        </w:rPr>
        <w:t>Equipment to be procured includes filter dr</w:t>
      </w:r>
      <w:r w:rsidR="00E24BE4">
        <w:rPr>
          <w:lang w:val="en-US"/>
        </w:rPr>
        <w:t>yers</w:t>
      </w:r>
      <w:r w:rsidRPr="00150F36">
        <w:rPr>
          <w:lang w:val="en-US"/>
        </w:rPr>
        <w:t>, vacuum pumps, electronic scale, hoses, infrared leak detectors, compact clamp meter fieldpieces, tube cutters, ratchets wrench sets, flaring and swaging tools, brazing kits, portable digital multimeters, valve manifold gauge sets, recovery unit, cylinder</w:t>
      </w:r>
      <w:r w:rsidR="007912FB" w:rsidRPr="00150F36">
        <w:rPr>
          <w:lang w:val="en-US"/>
        </w:rPr>
        <w:t>s</w:t>
      </w:r>
      <w:r w:rsidRPr="00150F36">
        <w:rPr>
          <w:lang w:val="en-US"/>
        </w:rPr>
        <w:t xml:space="preserve"> refrigerant.</w:t>
      </w:r>
    </w:p>
  </w:footnote>
  <w:footnote w:id="10">
    <w:p w14:paraId="61C0BED3" w14:textId="27EDB4A4" w:rsidR="006E074A" w:rsidRPr="004434A3" w:rsidRDefault="006E074A">
      <w:pPr>
        <w:pStyle w:val="FootnoteText"/>
        <w:rPr>
          <w:lang w:val="en-US"/>
        </w:rPr>
      </w:pPr>
      <w:r>
        <w:rPr>
          <w:rStyle w:val="FootnoteReference"/>
        </w:rPr>
        <w:footnoteRef/>
      </w:r>
      <w:r>
        <w:t xml:space="preserve"> </w:t>
      </w:r>
      <w:r w:rsidRPr="006E074A">
        <w:t>HCFC consumption may exceed zero in any year so long as the sum of its calculated levels of consumption over the ten-year period from 1 January 2030 to 1 January 2040, divided by 10, does not exceed 2.5 per cent of the HCFC baseline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5B363" w14:textId="16B17193" w:rsidR="00BE2DAA" w:rsidRPr="009B0D30" w:rsidRDefault="009B654D" w:rsidP="00BE2DAA">
    <w:r>
      <w:fldChar w:fldCharType="begin"/>
    </w:r>
    <w:r>
      <w:instrText xml:space="preserve"> DOCPROPERTY "Document number"  \* MERGEFORMAT </w:instrText>
    </w:r>
    <w:r>
      <w:fldChar w:fldCharType="separate"/>
    </w:r>
    <w:r>
      <w:t>UNEP/OzL.Pro/ExCom/95/44</w:t>
    </w:r>
    <w:r>
      <w:fldChar w:fldCharType="end"/>
    </w:r>
  </w:p>
  <w:p w14:paraId="06DF8BCD" w14:textId="77777777" w:rsidR="00BE2DAA" w:rsidRPr="0033525D" w:rsidRDefault="00BE2DAA"/>
  <w:p w14:paraId="4902D8BE"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AE93D" w14:textId="3F7470EB" w:rsidR="00BE2DAA" w:rsidRPr="009B0D30" w:rsidRDefault="009B654D" w:rsidP="00BE2DAA">
    <w:pPr>
      <w:jc w:val="right"/>
    </w:pPr>
    <w:fldSimple w:instr=" DOCPROPERTY &quot;Document number&quot;  \* MERGEFORMAT ">
      <w:r>
        <w:t>UNEP/OzL.Pro/ExCom/95/44</w:t>
      </w:r>
    </w:fldSimple>
  </w:p>
  <w:p w14:paraId="73A28912" w14:textId="77777777" w:rsidR="00BE2DAA" w:rsidRPr="0033525D" w:rsidRDefault="00BE2DAA" w:rsidP="00630F36">
    <w:pPr>
      <w:jc w:val="right"/>
    </w:pPr>
  </w:p>
  <w:p w14:paraId="3D71756B" w14:textId="77777777" w:rsidR="00BE2DAA" w:rsidRPr="0033525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7AD7E" w14:textId="0A1F7702" w:rsidR="00DC6A10" w:rsidRPr="0033525D" w:rsidRDefault="00E64057">
    <w:r>
      <w:fldChar w:fldCharType="begin"/>
    </w:r>
    <w:r>
      <w:instrText xml:space="preserve"> DOCPROPERTY "Document number"  \* MERGEFORMAT </w:instrText>
    </w:r>
    <w:r>
      <w:fldChar w:fldCharType="separate"/>
    </w:r>
    <w:r>
      <w:t>UNEP/</w:t>
    </w:r>
    <w:proofErr w:type="spellStart"/>
    <w:r>
      <w:t>OzL.Pro</w:t>
    </w:r>
    <w:proofErr w:type="spellEnd"/>
    <w:r>
      <w:t>/ExCom/95/44</w:t>
    </w:r>
    <w:r>
      <w:fldChar w:fldCharType="end"/>
    </w:r>
  </w:p>
  <w:p w14:paraId="77079B0E" w14:textId="77777777" w:rsidR="00DC6A10" w:rsidRPr="0033525D" w:rsidRDefault="00BE2DAA">
    <w:r>
      <w:t>Annex I</w:t>
    </w:r>
  </w:p>
  <w:p w14:paraId="79D4519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7BC2F" w14:textId="65C510E9" w:rsidR="00DC6A10" w:rsidRPr="0033525D" w:rsidRDefault="00E64057" w:rsidP="00CA5833">
    <w:pPr>
      <w:jc w:val="right"/>
    </w:pPr>
    <w:r>
      <w:fldChar w:fldCharType="begin"/>
    </w:r>
    <w:r>
      <w:instrText xml:space="preserve"> DOCPROPERTY "Document number"  \* MERGEFORMAT </w:instrText>
    </w:r>
    <w:r>
      <w:fldChar w:fldCharType="separate"/>
    </w:r>
    <w:r>
      <w:t>UNEP/</w:t>
    </w:r>
    <w:proofErr w:type="spellStart"/>
    <w:r>
      <w:t>OzL.Pro</w:t>
    </w:r>
    <w:proofErr w:type="spellEnd"/>
    <w:r>
      <w:t>/ExCom/95/44</w:t>
    </w:r>
    <w:r>
      <w:fldChar w:fldCharType="end"/>
    </w:r>
  </w:p>
  <w:p w14:paraId="2E7B077B" w14:textId="77777777" w:rsidR="00DC6A10" w:rsidRPr="0033525D" w:rsidRDefault="00BE2DAA" w:rsidP="00CA5833">
    <w:pPr>
      <w:jc w:val="right"/>
    </w:pPr>
    <w:r>
      <w:t>Annex I</w:t>
    </w:r>
  </w:p>
  <w:p w14:paraId="40DABA32" w14:textId="77777777" w:rsidR="00DC6A10" w:rsidRPr="0033525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6DC1F" w14:textId="77777777" w:rsidR="00BE2DAA" w:rsidRDefault="008D7650" w:rsidP="00BE2DAA">
    <w:pPr>
      <w:jc w:val="right"/>
    </w:pPr>
    <w:fldSimple w:instr=" DOCPROPERTY &quot;Document number&quot;  \* MERGEFORMAT ">
      <w:r>
        <w:t>UNEP/OzL.Pro/ExCom/95/1</w:t>
      </w:r>
    </w:fldSimple>
  </w:p>
  <w:p w14:paraId="51779163" w14:textId="77777777" w:rsidR="00BE2DAA" w:rsidRPr="009B0D30" w:rsidRDefault="00BE2DAA" w:rsidP="00BE2DAA">
    <w:pPr>
      <w:jc w:val="right"/>
    </w:pPr>
    <w:r>
      <w:t>Annex I</w:t>
    </w:r>
  </w:p>
  <w:p w14:paraId="7311742E" w14:textId="77777777" w:rsidR="00BE2DAA"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ECC5E6"/>
    <w:lvl w:ilvl="0">
      <w:start w:val="1"/>
      <w:numFmt w:val="decimal"/>
      <w:pStyle w:val="Heading1"/>
      <w:lvlText w:val="%1."/>
      <w:lvlJc w:val="left"/>
      <w:pPr>
        <w:tabs>
          <w:tab w:val="num" w:pos="0"/>
        </w:tabs>
        <w:ind w:left="0" w:firstLine="0"/>
      </w:pPr>
      <w:rPr>
        <w:rFonts w:hint="default"/>
      </w:rPr>
    </w:lvl>
    <w:lvl w:ilv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37E2F3"/>
    <w:multiLevelType w:val="multilevel"/>
    <w:tmpl w:val="B3D6CA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B12F805"/>
    <w:multiLevelType w:val="hybridMultilevel"/>
    <w:tmpl w:val="8D824366"/>
    <w:lvl w:ilvl="0" w:tplc="2F66BB04">
      <w:start w:val="1"/>
      <w:numFmt w:val="decimal"/>
      <w:lvlText w:val="%1."/>
      <w:lvlJc w:val="left"/>
      <w:pPr>
        <w:ind w:left="720" w:hanging="360"/>
      </w:pPr>
    </w:lvl>
    <w:lvl w:ilvl="1" w:tplc="204E966C">
      <w:start w:val="1"/>
      <w:numFmt w:val="lowerLetter"/>
      <w:lvlText w:val="%2."/>
      <w:lvlJc w:val="left"/>
      <w:pPr>
        <w:ind w:left="1440" w:hanging="360"/>
      </w:pPr>
    </w:lvl>
    <w:lvl w:ilvl="2" w:tplc="2E1EBB18">
      <w:start w:val="1"/>
      <w:numFmt w:val="lowerRoman"/>
      <w:lvlText w:val="%3."/>
      <w:lvlJc w:val="right"/>
      <w:pPr>
        <w:ind w:left="2160" w:hanging="180"/>
      </w:pPr>
    </w:lvl>
    <w:lvl w:ilvl="3" w:tplc="40EAD492">
      <w:start w:val="1"/>
      <w:numFmt w:val="decimal"/>
      <w:lvlText w:val="%4."/>
      <w:lvlJc w:val="left"/>
      <w:pPr>
        <w:ind w:left="2880" w:hanging="360"/>
      </w:pPr>
    </w:lvl>
    <w:lvl w:ilvl="4" w:tplc="919446F2">
      <w:start w:val="1"/>
      <w:numFmt w:val="lowerLetter"/>
      <w:lvlText w:val="%5."/>
      <w:lvlJc w:val="left"/>
      <w:pPr>
        <w:ind w:left="3600" w:hanging="360"/>
      </w:pPr>
    </w:lvl>
    <w:lvl w:ilvl="5" w:tplc="2F8A1704">
      <w:start w:val="1"/>
      <w:numFmt w:val="lowerRoman"/>
      <w:lvlText w:val="%6."/>
      <w:lvlJc w:val="right"/>
      <w:pPr>
        <w:ind w:left="4320" w:hanging="180"/>
      </w:pPr>
    </w:lvl>
    <w:lvl w:ilvl="6" w:tplc="66D67520">
      <w:start w:val="1"/>
      <w:numFmt w:val="decimal"/>
      <w:lvlText w:val="%7."/>
      <w:lvlJc w:val="left"/>
      <w:pPr>
        <w:ind w:left="5040" w:hanging="360"/>
      </w:pPr>
    </w:lvl>
    <w:lvl w:ilvl="7" w:tplc="E2F0D262">
      <w:start w:val="1"/>
      <w:numFmt w:val="lowerLetter"/>
      <w:lvlText w:val="%8."/>
      <w:lvlJc w:val="left"/>
      <w:pPr>
        <w:ind w:left="5760" w:hanging="360"/>
      </w:pPr>
    </w:lvl>
    <w:lvl w:ilvl="8" w:tplc="B426999E">
      <w:start w:val="1"/>
      <w:numFmt w:val="lowerRoman"/>
      <w:lvlText w:val="%9."/>
      <w:lvlJc w:val="right"/>
      <w:pPr>
        <w:ind w:left="6480" w:hanging="180"/>
      </w:pPr>
    </w:lvl>
  </w:abstractNum>
  <w:abstractNum w:abstractNumId="13" w15:restartNumberingAfterBreak="0">
    <w:nsid w:val="0B71261C"/>
    <w:multiLevelType w:val="multilevel"/>
    <w:tmpl w:val="079AFA5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4FE1825"/>
    <w:multiLevelType w:val="hybridMultilevel"/>
    <w:tmpl w:val="6E3C8C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EAE5F40"/>
    <w:multiLevelType w:val="hybridMultilevel"/>
    <w:tmpl w:val="B9E89160"/>
    <w:lvl w:ilvl="0" w:tplc="71A4FAD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FEFF8"/>
    <w:multiLevelType w:val="hybridMultilevel"/>
    <w:tmpl w:val="90F2F8D8"/>
    <w:lvl w:ilvl="0" w:tplc="1F5ED566">
      <w:start w:val="1"/>
      <w:numFmt w:val="bullet"/>
      <w:lvlText w:val=""/>
      <w:lvlJc w:val="left"/>
      <w:pPr>
        <w:ind w:left="720" w:hanging="360"/>
      </w:pPr>
      <w:rPr>
        <w:rFonts w:ascii="Symbol" w:hAnsi="Symbol" w:hint="default"/>
      </w:rPr>
    </w:lvl>
    <w:lvl w:ilvl="1" w:tplc="4A6C6E7C">
      <w:start w:val="1"/>
      <w:numFmt w:val="bullet"/>
      <w:lvlText w:val="o"/>
      <w:lvlJc w:val="left"/>
      <w:pPr>
        <w:ind w:left="1440" w:hanging="360"/>
      </w:pPr>
      <w:rPr>
        <w:rFonts w:ascii="Courier New" w:hAnsi="Courier New" w:hint="default"/>
      </w:rPr>
    </w:lvl>
    <w:lvl w:ilvl="2" w:tplc="2A28C644">
      <w:start w:val="1"/>
      <w:numFmt w:val="bullet"/>
      <w:lvlText w:val=""/>
      <w:lvlJc w:val="left"/>
      <w:pPr>
        <w:ind w:left="2160" w:hanging="360"/>
      </w:pPr>
      <w:rPr>
        <w:rFonts w:ascii="Wingdings" w:hAnsi="Wingdings" w:hint="default"/>
      </w:rPr>
    </w:lvl>
    <w:lvl w:ilvl="3" w:tplc="A8AEA9F8">
      <w:start w:val="1"/>
      <w:numFmt w:val="bullet"/>
      <w:lvlText w:val=""/>
      <w:lvlJc w:val="left"/>
      <w:pPr>
        <w:ind w:left="2880" w:hanging="360"/>
      </w:pPr>
      <w:rPr>
        <w:rFonts w:ascii="Symbol" w:hAnsi="Symbol" w:hint="default"/>
      </w:rPr>
    </w:lvl>
    <w:lvl w:ilvl="4" w:tplc="350696FE">
      <w:start w:val="1"/>
      <w:numFmt w:val="bullet"/>
      <w:lvlText w:val="o"/>
      <w:lvlJc w:val="left"/>
      <w:pPr>
        <w:ind w:left="3600" w:hanging="360"/>
      </w:pPr>
      <w:rPr>
        <w:rFonts w:ascii="Courier New" w:hAnsi="Courier New" w:hint="default"/>
      </w:rPr>
    </w:lvl>
    <w:lvl w:ilvl="5" w:tplc="278A321E">
      <w:start w:val="1"/>
      <w:numFmt w:val="bullet"/>
      <w:lvlText w:val=""/>
      <w:lvlJc w:val="left"/>
      <w:pPr>
        <w:ind w:left="4320" w:hanging="360"/>
      </w:pPr>
      <w:rPr>
        <w:rFonts w:ascii="Wingdings" w:hAnsi="Wingdings" w:hint="default"/>
      </w:rPr>
    </w:lvl>
    <w:lvl w:ilvl="6" w:tplc="FD44A52C">
      <w:start w:val="1"/>
      <w:numFmt w:val="bullet"/>
      <w:lvlText w:val=""/>
      <w:lvlJc w:val="left"/>
      <w:pPr>
        <w:ind w:left="5040" w:hanging="360"/>
      </w:pPr>
      <w:rPr>
        <w:rFonts w:ascii="Symbol" w:hAnsi="Symbol" w:hint="default"/>
      </w:rPr>
    </w:lvl>
    <w:lvl w:ilvl="7" w:tplc="36E2D60E">
      <w:start w:val="1"/>
      <w:numFmt w:val="bullet"/>
      <w:lvlText w:val="o"/>
      <w:lvlJc w:val="left"/>
      <w:pPr>
        <w:ind w:left="5760" w:hanging="360"/>
      </w:pPr>
      <w:rPr>
        <w:rFonts w:ascii="Courier New" w:hAnsi="Courier New" w:hint="default"/>
      </w:rPr>
    </w:lvl>
    <w:lvl w:ilvl="8" w:tplc="7822458A">
      <w:start w:val="1"/>
      <w:numFmt w:val="bullet"/>
      <w:lvlText w:val=""/>
      <w:lvlJc w:val="left"/>
      <w:pPr>
        <w:ind w:left="6480" w:hanging="360"/>
      </w:pPr>
      <w:rPr>
        <w:rFonts w:ascii="Wingdings" w:hAnsi="Wingdings" w:hint="default"/>
      </w:rPr>
    </w:lvl>
  </w:abstractNum>
  <w:abstractNum w:abstractNumId="20" w15:restartNumberingAfterBreak="0">
    <w:nsid w:val="428B7147"/>
    <w:multiLevelType w:val="multilevel"/>
    <w:tmpl w:val="4C5A9B5E"/>
    <w:lvl w:ilvl="0">
      <w:start w:val="1"/>
      <w:numFmt w:val="decimal"/>
      <w:lvlText w:val="%1."/>
      <w:lvlJc w:val="left"/>
      <w:pPr>
        <w:ind w:left="0" w:firstLine="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48E22891"/>
    <w:multiLevelType w:val="hybridMultilevel"/>
    <w:tmpl w:val="9B126A20"/>
    <w:lvl w:ilvl="0" w:tplc="EF564746">
      <w:start w:val="1"/>
      <w:numFmt w:val="decimal"/>
      <w:lvlText w:val="%1."/>
      <w:lvlJc w:val="left"/>
      <w:pPr>
        <w:ind w:left="720" w:hanging="360"/>
      </w:pPr>
    </w:lvl>
    <w:lvl w:ilvl="1" w:tplc="DB2E337E">
      <w:start w:val="1"/>
      <w:numFmt w:val="lowerLetter"/>
      <w:lvlText w:val="%2."/>
      <w:lvlJc w:val="left"/>
      <w:pPr>
        <w:ind w:left="1440" w:hanging="360"/>
      </w:pPr>
    </w:lvl>
    <w:lvl w:ilvl="2" w:tplc="E6C48F24">
      <w:start w:val="1"/>
      <w:numFmt w:val="lowerRoman"/>
      <w:lvlText w:val="%3."/>
      <w:lvlJc w:val="right"/>
      <w:pPr>
        <w:ind w:left="2160" w:hanging="180"/>
      </w:pPr>
    </w:lvl>
    <w:lvl w:ilvl="3" w:tplc="E0E2BE32">
      <w:start w:val="1"/>
      <w:numFmt w:val="decimal"/>
      <w:lvlText w:val="%4."/>
      <w:lvlJc w:val="left"/>
      <w:pPr>
        <w:ind w:left="2880" w:hanging="360"/>
      </w:pPr>
    </w:lvl>
    <w:lvl w:ilvl="4" w:tplc="3216DD4A">
      <w:start w:val="1"/>
      <w:numFmt w:val="lowerLetter"/>
      <w:lvlText w:val="%5."/>
      <w:lvlJc w:val="left"/>
      <w:pPr>
        <w:ind w:left="3600" w:hanging="360"/>
      </w:pPr>
    </w:lvl>
    <w:lvl w:ilvl="5" w:tplc="029C869A">
      <w:start w:val="1"/>
      <w:numFmt w:val="lowerRoman"/>
      <w:lvlText w:val="%6."/>
      <w:lvlJc w:val="right"/>
      <w:pPr>
        <w:ind w:left="4320" w:hanging="180"/>
      </w:pPr>
    </w:lvl>
    <w:lvl w:ilvl="6" w:tplc="6478C44C">
      <w:start w:val="1"/>
      <w:numFmt w:val="decimal"/>
      <w:lvlText w:val="%7."/>
      <w:lvlJc w:val="left"/>
      <w:pPr>
        <w:ind w:left="5040" w:hanging="360"/>
      </w:pPr>
    </w:lvl>
    <w:lvl w:ilvl="7" w:tplc="2E7A53EA">
      <w:start w:val="1"/>
      <w:numFmt w:val="lowerLetter"/>
      <w:lvlText w:val="%8."/>
      <w:lvlJc w:val="left"/>
      <w:pPr>
        <w:ind w:left="5760" w:hanging="360"/>
      </w:pPr>
    </w:lvl>
    <w:lvl w:ilvl="8" w:tplc="CC30DA8E">
      <w:start w:val="1"/>
      <w:numFmt w:val="lowerRoman"/>
      <w:lvlText w:val="%9."/>
      <w:lvlJc w:val="right"/>
      <w:pPr>
        <w:ind w:left="648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43047BF"/>
    <w:multiLevelType w:val="hybridMultilevel"/>
    <w:tmpl w:val="5C8AA21E"/>
    <w:lvl w:ilvl="0" w:tplc="0C965424">
      <w:start w:val="163"/>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305047"/>
    <w:multiLevelType w:val="hybridMultilevel"/>
    <w:tmpl w:val="DFE8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786BE0"/>
    <w:multiLevelType w:val="multilevel"/>
    <w:tmpl w:val="9F94796A"/>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C1E7031"/>
    <w:multiLevelType w:val="hybridMultilevel"/>
    <w:tmpl w:val="6DB64F64"/>
    <w:lvl w:ilvl="0" w:tplc="46CAFF76">
      <w:start w:val="1"/>
      <w:numFmt w:val="decimal"/>
      <w:lvlText w:val="%1."/>
      <w:lvlJc w:val="left"/>
      <w:pPr>
        <w:ind w:left="720" w:hanging="360"/>
      </w:pPr>
    </w:lvl>
    <w:lvl w:ilvl="1" w:tplc="FC2CB238">
      <w:start w:val="1"/>
      <w:numFmt w:val="lowerLetter"/>
      <w:lvlText w:val="%2."/>
      <w:lvlJc w:val="left"/>
      <w:pPr>
        <w:ind w:left="1440" w:hanging="360"/>
      </w:pPr>
    </w:lvl>
    <w:lvl w:ilvl="2" w:tplc="C50634E0">
      <w:start w:val="1"/>
      <w:numFmt w:val="lowerRoman"/>
      <w:lvlText w:val="%3."/>
      <w:lvlJc w:val="right"/>
      <w:pPr>
        <w:ind w:left="2160" w:hanging="180"/>
      </w:pPr>
    </w:lvl>
    <w:lvl w:ilvl="3" w:tplc="DBEED13A">
      <w:start w:val="1"/>
      <w:numFmt w:val="decimal"/>
      <w:lvlText w:val="%4."/>
      <w:lvlJc w:val="left"/>
      <w:pPr>
        <w:ind w:left="2880" w:hanging="360"/>
      </w:pPr>
    </w:lvl>
    <w:lvl w:ilvl="4" w:tplc="242C3064">
      <w:start w:val="1"/>
      <w:numFmt w:val="lowerLetter"/>
      <w:lvlText w:val="%5."/>
      <w:lvlJc w:val="left"/>
      <w:pPr>
        <w:ind w:left="3600" w:hanging="360"/>
      </w:pPr>
    </w:lvl>
    <w:lvl w:ilvl="5" w:tplc="D5000646">
      <w:start w:val="1"/>
      <w:numFmt w:val="lowerRoman"/>
      <w:lvlText w:val="%6."/>
      <w:lvlJc w:val="right"/>
      <w:pPr>
        <w:ind w:left="4320" w:hanging="180"/>
      </w:pPr>
    </w:lvl>
    <w:lvl w:ilvl="6" w:tplc="0774343A">
      <w:start w:val="1"/>
      <w:numFmt w:val="decimal"/>
      <w:lvlText w:val="%7."/>
      <w:lvlJc w:val="left"/>
      <w:pPr>
        <w:ind w:left="5040" w:hanging="360"/>
      </w:pPr>
    </w:lvl>
    <w:lvl w:ilvl="7" w:tplc="04AC817C">
      <w:start w:val="1"/>
      <w:numFmt w:val="lowerLetter"/>
      <w:lvlText w:val="%8."/>
      <w:lvlJc w:val="left"/>
      <w:pPr>
        <w:ind w:left="5760" w:hanging="360"/>
      </w:pPr>
    </w:lvl>
    <w:lvl w:ilvl="8" w:tplc="154C758E">
      <w:start w:val="1"/>
      <w:numFmt w:val="lowerRoman"/>
      <w:lvlText w:val="%9."/>
      <w:lvlJc w:val="right"/>
      <w:pPr>
        <w:ind w:left="6480" w:hanging="180"/>
      </w:pPr>
    </w:lvl>
  </w:abstractNum>
  <w:abstractNum w:abstractNumId="30" w15:restartNumberingAfterBreak="0">
    <w:nsid w:val="7C5051D3"/>
    <w:multiLevelType w:val="multilevel"/>
    <w:tmpl w:val="08D64FB2"/>
    <w:lvl w:ilvl="0">
      <w:start w:val="12"/>
      <w:numFmt w:val="upperRoman"/>
      <w:lvlText w:val="%1."/>
      <w:lvlJc w:val="left"/>
      <w:pPr>
        <w:ind w:left="1080" w:hanging="72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D3493E"/>
    <w:multiLevelType w:val="hybridMultilevel"/>
    <w:tmpl w:val="C9F69514"/>
    <w:lvl w:ilvl="0" w:tplc="B5F04B50">
      <w:start w:val="1"/>
      <w:numFmt w:val="decimal"/>
      <w:lvlText w:val="%1."/>
      <w:lvlJc w:val="left"/>
      <w:pPr>
        <w:ind w:left="720" w:hanging="360"/>
      </w:pPr>
    </w:lvl>
    <w:lvl w:ilvl="1" w:tplc="B8B43F18">
      <w:start w:val="1"/>
      <w:numFmt w:val="lowerLetter"/>
      <w:lvlText w:val="%2."/>
      <w:lvlJc w:val="left"/>
      <w:pPr>
        <w:ind w:left="1440" w:hanging="360"/>
      </w:pPr>
    </w:lvl>
    <w:lvl w:ilvl="2" w:tplc="DFDEF422">
      <w:start w:val="1"/>
      <w:numFmt w:val="lowerRoman"/>
      <w:lvlText w:val="%3."/>
      <w:lvlJc w:val="right"/>
      <w:pPr>
        <w:ind w:left="2160" w:hanging="180"/>
      </w:pPr>
    </w:lvl>
    <w:lvl w:ilvl="3" w:tplc="86C487F6">
      <w:start w:val="1"/>
      <w:numFmt w:val="decimal"/>
      <w:lvlText w:val="%4."/>
      <w:lvlJc w:val="left"/>
      <w:pPr>
        <w:ind w:left="2880" w:hanging="360"/>
      </w:pPr>
    </w:lvl>
    <w:lvl w:ilvl="4" w:tplc="802A6A52">
      <w:start w:val="1"/>
      <w:numFmt w:val="lowerLetter"/>
      <w:lvlText w:val="%5."/>
      <w:lvlJc w:val="left"/>
      <w:pPr>
        <w:ind w:left="3600" w:hanging="360"/>
      </w:pPr>
    </w:lvl>
    <w:lvl w:ilvl="5" w:tplc="66044626">
      <w:start w:val="1"/>
      <w:numFmt w:val="lowerRoman"/>
      <w:lvlText w:val="%6."/>
      <w:lvlJc w:val="right"/>
      <w:pPr>
        <w:ind w:left="4320" w:hanging="180"/>
      </w:pPr>
    </w:lvl>
    <w:lvl w:ilvl="6" w:tplc="6B4E12A0">
      <w:start w:val="1"/>
      <w:numFmt w:val="decimal"/>
      <w:lvlText w:val="%7."/>
      <w:lvlJc w:val="left"/>
      <w:pPr>
        <w:ind w:left="5040" w:hanging="360"/>
      </w:pPr>
    </w:lvl>
    <w:lvl w:ilvl="7" w:tplc="E09A037C">
      <w:start w:val="1"/>
      <w:numFmt w:val="lowerLetter"/>
      <w:lvlText w:val="%8."/>
      <w:lvlJc w:val="left"/>
      <w:pPr>
        <w:ind w:left="5760" w:hanging="360"/>
      </w:pPr>
    </w:lvl>
    <w:lvl w:ilvl="8" w:tplc="FFD2D7BA">
      <w:start w:val="1"/>
      <w:numFmt w:val="lowerRoman"/>
      <w:lvlText w:val="%9."/>
      <w:lvlJc w:val="right"/>
      <w:pPr>
        <w:ind w:left="6480" w:hanging="180"/>
      </w:pPr>
    </w:lvl>
  </w:abstractNum>
  <w:abstractNum w:abstractNumId="33" w15:restartNumberingAfterBreak="0">
    <w:nsid w:val="7FBE2A42"/>
    <w:multiLevelType w:val="multilevel"/>
    <w:tmpl w:val="FD949EF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2268726">
    <w:abstractNumId w:val="13"/>
  </w:num>
  <w:num w:numId="2" w16cid:durableId="1112170020">
    <w:abstractNumId w:val="20"/>
  </w:num>
  <w:num w:numId="3" w16cid:durableId="868420336">
    <w:abstractNumId w:val="19"/>
  </w:num>
  <w:num w:numId="4" w16cid:durableId="432045568">
    <w:abstractNumId w:val="33"/>
  </w:num>
  <w:num w:numId="5" w16cid:durableId="85004325">
    <w:abstractNumId w:val="32"/>
  </w:num>
  <w:num w:numId="6" w16cid:durableId="1325204212">
    <w:abstractNumId w:val="12"/>
  </w:num>
  <w:num w:numId="7" w16cid:durableId="1148472667">
    <w:abstractNumId w:val="29"/>
  </w:num>
  <w:num w:numId="8" w16cid:durableId="358161911">
    <w:abstractNumId w:val="11"/>
  </w:num>
  <w:num w:numId="9" w16cid:durableId="2023122392">
    <w:abstractNumId w:val="21"/>
  </w:num>
  <w:num w:numId="10" w16cid:durableId="842863112">
    <w:abstractNumId w:val="10"/>
  </w:num>
  <w:num w:numId="11" w16cid:durableId="1467314392">
    <w:abstractNumId w:val="10"/>
  </w:num>
  <w:num w:numId="12" w16cid:durableId="983697108">
    <w:abstractNumId w:val="10"/>
  </w:num>
  <w:num w:numId="13" w16cid:durableId="2023127001">
    <w:abstractNumId w:val="10"/>
  </w:num>
  <w:num w:numId="14" w16cid:durableId="1746999825">
    <w:abstractNumId w:val="10"/>
  </w:num>
  <w:num w:numId="15" w16cid:durableId="1784107671">
    <w:abstractNumId w:val="9"/>
  </w:num>
  <w:num w:numId="16" w16cid:durableId="1839810355">
    <w:abstractNumId w:val="7"/>
  </w:num>
  <w:num w:numId="17" w16cid:durableId="1336880388">
    <w:abstractNumId w:val="6"/>
  </w:num>
  <w:num w:numId="18" w16cid:durableId="241304915">
    <w:abstractNumId w:val="5"/>
  </w:num>
  <w:num w:numId="19" w16cid:durableId="1774475732">
    <w:abstractNumId w:val="4"/>
  </w:num>
  <w:num w:numId="20" w16cid:durableId="1295328194">
    <w:abstractNumId w:val="8"/>
  </w:num>
  <w:num w:numId="21" w16cid:durableId="1853957162">
    <w:abstractNumId w:val="3"/>
  </w:num>
  <w:num w:numId="22" w16cid:durableId="765930498">
    <w:abstractNumId w:val="2"/>
  </w:num>
  <w:num w:numId="23" w16cid:durableId="502166907">
    <w:abstractNumId w:val="1"/>
  </w:num>
  <w:num w:numId="24" w16cid:durableId="919410863">
    <w:abstractNumId w:val="0"/>
  </w:num>
  <w:num w:numId="25" w16cid:durableId="462847601">
    <w:abstractNumId w:val="16"/>
  </w:num>
  <w:num w:numId="26" w16cid:durableId="299306927">
    <w:abstractNumId w:val="23"/>
  </w:num>
  <w:num w:numId="27" w16cid:durableId="559828470">
    <w:abstractNumId w:val="24"/>
  </w:num>
  <w:num w:numId="28" w16cid:durableId="1488010068">
    <w:abstractNumId w:val="31"/>
  </w:num>
  <w:num w:numId="29" w16cid:durableId="444007775">
    <w:abstractNumId w:val="17"/>
  </w:num>
  <w:num w:numId="30" w16cid:durableId="2081637436">
    <w:abstractNumId w:val="25"/>
  </w:num>
  <w:num w:numId="31" w16cid:durableId="1708261730">
    <w:abstractNumId w:val="22"/>
  </w:num>
  <w:num w:numId="32" w16cid:durableId="30921359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2458732">
    <w:abstractNumId w:val="15"/>
  </w:num>
  <w:num w:numId="35" w16cid:durableId="198003935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3549086">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684526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676170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684025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882508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043334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0508526">
    <w:abstractNumId w:val="10"/>
  </w:num>
  <w:num w:numId="43" w16cid:durableId="1682118603">
    <w:abstractNumId w:val="10"/>
  </w:num>
  <w:num w:numId="44" w16cid:durableId="1794864721">
    <w:abstractNumId w:val="10"/>
  </w:num>
  <w:num w:numId="45" w16cid:durableId="1598097498">
    <w:abstractNumId w:val="10"/>
  </w:num>
  <w:num w:numId="46" w16cid:durableId="168467247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876477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32250337">
    <w:abstractNumId w:val="10"/>
  </w:num>
  <w:num w:numId="49" w16cid:durableId="485122897">
    <w:abstractNumId w:val="10"/>
  </w:num>
  <w:num w:numId="50" w16cid:durableId="661784598">
    <w:abstractNumId w:val="10"/>
  </w:num>
  <w:num w:numId="51" w16cid:durableId="363673854">
    <w:abstractNumId w:val="10"/>
  </w:num>
  <w:num w:numId="52" w16cid:durableId="1260993451">
    <w:abstractNumId w:val="10"/>
  </w:num>
  <w:num w:numId="53" w16cid:durableId="296764109">
    <w:abstractNumId w:val="10"/>
  </w:num>
  <w:num w:numId="54" w16cid:durableId="239295233">
    <w:abstractNumId w:val="10"/>
    <w:lvlOverride w:ilvl="0">
      <w:startOverride w:val="16"/>
    </w:lvlOverride>
  </w:num>
  <w:num w:numId="55" w16cid:durableId="1065954288">
    <w:abstractNumId w:val="18"/>
  </w:num>
  <w:num w:numId="56" w16cid:durableId="1247835753">
    <w:abstractNumId w:val="27"/>
  </w:num>
  <w:num w:numId="57" w16cid:durableId="995761188">
    <w:abstractNumId w:val="30"/>
  </w:num>
  <w:num w:numId="58" w16cid:durableId="833649104">
    <w:abstractNumId w:val="26"/>
  </w:num>
  <w:num w:numId="59" w16cid:durableId="1357267443">
    <w:abstractNumId w:val="28"/>
  </w:num>
  <w:num w:numId="60" w16cid:durableId="1685748169">
    <w:abstractNumId w:val="10"/>
    <w:lvlOverride w:ilvl="0">
      <w:startOverride w:val="1"/>
    </w:lvlOverride>
  </w:num>
  <w:num w:numId="61" w16cid:durableId="210461690">
    <w:abstractNumId w:val="14"/>
  </w:num>
  <w:num w:numId="62" w16cid:durableId="1796175898">
    <w:abstractNumId w:val="10"/>
    <w:lvlOverride w:ilvl="0">
      <w:startOverride w:val="1"/>
    </w:lvlOverride>
  </w:num>
  <w:num w:numId="63" w16cid:durableId="3912733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49715686">
    <w:abstractNumId w:val="10"/>
  </w:num>
  <w:num w:numId="65" w16cid:durableId="177825894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2236087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2447340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7056893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0113613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86539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99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7350428">
    <w:abstractNumId w:val="10"/>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819160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11250738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91444836">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52969077">
    <w:abstractNumId w:val="1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D7650"/>
    <w:rsid w:val="00000FED"/>
    <w:rsid w:val="000032A8"/>
    <w:rsid w:val="0000434E"/>
    <w:rsid w:val="00004627"/>
    <w:rsid w:val="00005D8E"/>
    <w:rsid w:val="00010219"/>
    <w:rsid w:val="00016957"/>
    <w:rsid w:val="000211A9"/>
    <w:rsid w:val="00021238"/>
    <w:rsid w:val="00022071"/>
    <w:rsid w:val="0002236B"/>
    <w:rsid w:val="00031260"/>
    <w:rsid w:val="0003681A"/>
    <w:rsid w:val="000372B7"/>
    <w:rsid w:val="00041DF5"/>
    <w:rsid w:val="0005001C"/>
    <w:rsid w:val="00050F6E"/>
    <w:rsid w:val="00061EC2"/>
    <w:rsid w:val="00066CE8"/>
    <w:rsid w:val="00070316"/>
    <w:rsid w:val="0007246F"/>
    <w:rsid w:val="00072827"/>
    <w:rsid w:val="00080ED0"/>
    <w:rsid w:val="00085B8F"/>
    <w:rsid w:val="00090481"/>
    <w:rsid w:val="00097AA0"/>
    <w:rsid w:val="000A3826"/>
    <w:rsid w:val="000A6C26"/>
    <w:rsid w:val="000B36C8"/>
    <w:rsid w:val="000C4AF2"/>
    <w:rsid w:val="000C5FE9"/>
    <w:rsid w:val="000D032B"/>
    <w:rsid w:val="000D09E4"/>
    <w:rsid w:val="000D52A4"/>
    <w:rsid w:val="000E07BC"/>
    <w:rsid w:val="000E2DC6"/>
    <w:rsid w:val="000E2E21"/>
    <w:rsid w:val="000F1CD4"/>
    <w:rsid w:val="000F4103"/>
    <w:rsid w:val="000F70A7"/>
    <w:rsid w:val="00111243"/>
    <w:rsid w:val="00112BA2"/>
    <w:rsid w:val="00113CCA"/>
    <w:rsid w:val="00114FDC"/>
    <w:rsid w:val="001164D9"/>
    <w:rsid w:val="00116A81"/>
    <w:rsid w:val="00122F25"/>
    <w:rsid w:val="00124499"/>
    <w:rsid w:val="00127C86"/>
    <w:rsid w:val="00131CEE"/>
    <w:rsid w:val="00135980"/>
    <w:rsid w:val="00136438"/>
    <w:rsid w:val="0013786F"/>
    <w:rsid w:val="00150F36"/>
    <w:rsid w:val="00151B9C"/>
    <w:rsid w:val="00155193"/>
    <w:rsid w:val="001605CE"/>
    <w:rsid w:val="001613C1"/>
    <w:rsid w:val="00164719"/>
    <w:rsid w:val="00166FC4"/>
    <w:rsid w:val="00167420"/>
    <w:rsid w:val="001677AC"/>
    <w:rsid w:val="001678BA"/>
    <w:rsid w:val="00176824"/>
    <w:rsid w:val="001804EA"/>
    <w:rsid w:val="00183EE2"/>
    <w:rsid w:val="00184CB3"/>
    <w:rsid w:val="00186F78"/>
    <w:rsid w:val="00190A61"/>
    <w:rsid w:val="00190F81"/>
    <w:rsid w:val="001934CF"/>
    <w:rsid w:val="00193B13"/>
    <w:rsid w:val="00196904"/>
    <w:rsid w:val="00197179"/>
    <w:rsid w:val="001A1ECF"/>
    <w:rsid w:val="001A2215"/>
    <w:rsid w:val="001A30B6"/>
    <w:rsid w:val="001A3342"/>
    <w:rsid w:val="001A3E3D"/>
    <w:rsid w:val="001A651E"/>
    <w:rsid w:val="001A7049"/>
    <w:rsid w:val="001B1E40"/>
    <w:rsid w:val="001B5152"/>
    <w:rsid w:val="001C764E"/>
    <w:rsid w:val="001D616B"/>
    <w:rsid w:val="001E1052"/>
    <w:rsid w:val="001E21B1"/>
    <w:rsid w:val="001E2F93"/>
    <w:rsid w:val="001E4554"/>
    <w:rsid w:val="001E5FC0"/>
    <w:rsid w:val="001E61E5"/>
    <w:rsid w:val="001EB842"/>
    <w:rsid w:val="001F2159"/>
    <w:rsid w:val="001F2CC3"/>
    <w:rsid w:val="001F53FD"/>
    <w:rsid w:val="00210B8B"/>
    <w:rsid w:val="002134AA"/>
    <w:rsid w:val="00214863"/>
    <w:rsid w:val="002156B4"/>
    <w:rsid w:val="00222AE1"/>
    <w:rsid w:val="00224D1E"/>
    <w:rsid w:val="00224FCD"/>
    <w:rsid w:val="00227880"/>
    <w:rsid w:val="00236F45"/>
    <w:rsid w:val="00237325"/>
    <w:rsid w:val="00237369"/>
    <w:rsid w:val="002453DF"/>
    <w:rsid w:val="00253222"/>
    <w:rsid w:val="002544F9"/>
    <w:rsid w:val="0026171C"/>
    <w:rsid w:val="00261C13"/>
    <w:rsid w:val="00262847"/>
    <w:rsid w:val="00265774"/>
    <w:rsid w:val="00275284"/>
    <w:rsid w:val="00277517"/>
    <w:rsid w:val="002777EB"/>
    <w:rsid w:val="00281BB2"/>
    <w:rsid w:val="00291611"/>
    <w:rsid w:val="0029A66C"/>
    <w:rsid w:val="002A03C3"/>
    <w:rsid w:val="002B0CE4"/>
    <w:rsid w:val="002B1EAD"/>
    <w:rsid w:val="002B1F7B"/>
    <w:rsid w:val="002B254E"/>
    <w:rsid w:val="002B418B"/>
    <w:rsid w:val="002B4CE8"/>
    <w:rsid w:val="002B72E9"/>
    <w:rsid w:val="002B9F31"/>
    <w:rsid w:val="002C3B54"/>
    <w:rsid w:val="002C4B96"/>
    <w:rsid w:val="002C7998"/>
    <w:rsid w:val="002D16E6"/>
    <w:rsid w:val="002D4BF6"/>
    <w:rsid w:val="002D7C5B"/>
    <w:rsid w:val="002E3E5F"/>
    <w:rsid w:val="002E3E95"/>
    <w:rsid w:val="002E4F34"/>
    <w:rsid w:val="002F1E53"/>
    <w:rsid w:val="002F2CAA"/>
    <w:rsid w:val="002F6478"/>
    <w:rsid w:val="0030052C"/>
    <w:rsid w:val="00300709"/>
    <w:rsid w:val="00301E9E"/>
    <w:rsid w:val="0030597E"/>
    <w:rsid w:val="00305ECA"/>
    <w:rsid w:val="00315811"/>
    <w:rsid w:val="00316F33"/>
    <w:rsid w:val="0032160F"/>
    <w:rsid w:val="003306E1"/>
    <w:rsid w:val="003320E4"/>
    <w:rsid w:val="0033525D"/>
    <w:rsid w:val="00336436"/>
    <w:rsid w:val="003414F3"/>
    <w:rsid w:val="0034301E"/>
    <w:rsid w:val="00346453"/>
    <w:rsid w:val="00352449"/>
    <w:rsid w:val="0035613E"/>
    <w:rsid w:val="00363EE9"/>
    <w:rsid w:val="00365E15"/>
    <w:rsid w:val="00376128"/>
    <w:rsid w:val="0037742E"/>
    <w:rsid w:val="00377D56"/>
    <w:rsid w:val="0038245A"/>
    <w:rsid w:val="003840E6"/>
    <w:rsid w:val="00385CFC"/>
    <w:rsid w:val="003865B6"/>
    <w:rsid w:val="0039337A"/>
    <w:rsid w:val="003965E6"/>
    <w:rsid w:val="0039764E"/>
    <w:rsid w:val="003A2327"/>
    <w:rsid w:val="003A3189"/>
    <w:rsid w:val="003A3CA7"/>
    <w:rsid w:val="003B266F"/>
    <w:rsid w:val="003B33BD"/>
    <w:rsid w:val="003B3CE1"/>
    <w:rsid w:val="003B4677"/>
    <w:rsid w:val="003B569D"/>
    <w:rsid w:val="003B5B79"/>
    <w:rsid w:val="003B73D3"/>
    <w:rsid w:val="003B791D"/>
    <w:rsid w:val="003C033B"/>
    <w:rsid w:val="003C3C0E"/>
    <w:rsid w:val="003D1A93"/>
    <w:rsid w:val="003D42A6"/>
    <w:rsid w:val="003D4F21"/>
    <w:rsid w:val="003D4FAC"/>
    <w:rsid w:val="003E1885"/>
    <w:rsid w:val="003E7906"/>
    <w:rsid w:val="003F000F"/>
    <w:rsid w:val="003F3C50"/>
    <w:rsid w:val="00406202"/>
    <w:rsid w:val="00406A6A"/>
    <w:rsid w:val="00406B22"/>
    <w:rsid w:val="00407147"/>
    <w:rsid w:val="004078FA"/>
    <w:rsid w:val="00415EC9"/>
    <w:rsid w:val="00416AA6"/>
    <w:rsid w:val="00431E08"/>
    <w:rsid w:val="004328A7"/>
    <w:rsid w:val="00434C74"/>
    <w:rsid w:val="004411D9"/>
    <w:rsid w:val="004434A3"/>
    <w:rsid w:val="004435E2"/>
    <w:rsid w:val="004451B8"/>
    <w:rsid w:val="00454164"/>
    <w:rsid w:val="00456EB4"/>
    <w:rsid w:val="00457827"/>
    <w:rsid w:val="004634AE"/>
    <w:rsid w:val="00464925"/>
    <w:rsid w:val="00464D0E"/>
    <w:rsid w:val="004718F3"/>
    <w:rsid w:val="00474AD5"/>
    <w:rsid w:val="00475040"/>
    <w:rsid w:val="00477D4F"/>
    <w:rsid w:val="00490C06"/>
    <w:rsid w:val="00491C24"/>
    <w:rsid w:val="00493D40"/>
    <w:rsid w:val="00493EE3"/>
    <w:rsid w:val="00494666"/>
    <w:rsid w:val="004967B6"/>
    <w:rsid w:val="004A1024"/>
    <w:rsid w:val="004A2C22"/>
    <w:rsid w:val="004A504B"/>
    <w:rsid w:val="004A559B"/>
    <w:rsid w:val="004A6911"/>
    <w:rsid w:val="004B0AE4"/>
    <w:rsid w:val="004B3652"/>
    <w:rsid w:val="004B3AEF"/>
    <w:rsid w:val="004B54E0"/>
    <w:rsid w:val="004B707E"/>
    <w:rsid w:val="004B7384"/>
    <w:rsid w:val="004C0833"/>
    <w:rsid w:val="004C4269"/>
    <w:rsid w:val="004C4A8E"/>
    <w:rsid w:val="004C7CFB"/>
    <w:rsid w:val="004D1959"/>
    <w:rsid w:val="004D6236"/>
    <w:rsid w:val="004D7F90"/>
    <w:rsid w:val="004E051D"/>
    <w:rsid w:val="004E4DBB"/>
    <w:rsid w:val="004E4E41"/>
    <w:rsid w:val="004E73DB"/>
    <w:rsid w:val="004E7F9C"/>
    <w:rsid w:val="004F3493"/>
    <w:rsid w:val="004F5143"/>
    <w:rsid w:val="004F6332"/>
    <w:rsid w:val="00501FD9"/>
    <w:rsid w:val="00512B09"/>
    <w:rsid w:val="00515035"/>
    <w:rsid w:val="0051581B"/>
    <w:rsid w:val="005220ED"/>
    <w:rsid w:val="00523A3C"/>
    <w:rsid w:val="00524FEB"/>
    <w:rsid w:val="005273A6"/>
    <w:rsid w:val="00527C3C"/>
    <w:rsid w:val="00532ADD"/>
    <w:rsid w:val="00533796"/>
    <w:rsid w:val="005344B3"/>
    <w:rsid w:val="005363FF"/>
    <w:rsid w:val="00537343"/>
    <w:rsid w:val="00537787"/>
    <w:rsid w:val="005516F3"/>
    <w:rsid w:val="00553C5A"/>
    <w:rsid w:val="00555D75"/>
    <w:rsid w:val="005564E2"/>
    <w:rsid w:val="00560DF0"/>
    <w:rsid w:val="0056759C"/>
    <w:rsid w:val="005719B4"/>
    <w:rsid w:val="005741BD"/>
    <w:rsid w:val="00577798"/>
    <w:rsid w:val="0059513E"/>
    <w:rsid w:val="005A6AA4"/>
    <w:rsid w:val="005A6D9F"/>
    <w:rsid w:val="005B1C31"/>
    <w:rsid w:val="005B4817"/>
    <w:rsid w:val="005B48FF"/>
    <w:rsid w:val="005C1323"/>
    <w:rsid w:val="005C1672"/>
    <w:rsid w:val="005C1E32"/>
    <w:rsid w:val="005C297C"/>
    <w:rsid w:val="005C2ABD"/>
    <w:rsid w:val="005C6014"/>
    <w:rsid w:val="005C670D"/>
    <w:rsid w:val="005C6894"/>
    <w:rsid w:val="005C7381"/>
    <w:rsid w:val="005D01DE"/>
    <w:rsid w:val="005D363F"/>
    <w:rsid w:val="005D753A"/>
    <w:rsid w:val="005E0F15"/>
    <w:rsid w:val="005E47AE"/>
    <w:rsid w:val="005E4E2E"/>
    <w:rsid w:val="005F5ED7"/>
    <w:rsid w:val="00603337"/>
    <w:rsid w:val="00604C15"/>
    <w:rsid w:val="00612851"/>
    <w:rsid w:val="00614722"/>
    <w:rsid w:val="00615573"/>
    <w:rsid w:val="006158D5"/>
    <w:rsid w:val="00624F17"/>
    <w:rsid w:val="00625D83"/>
    <w:rsid w:val="00650076"/>
    <w:rsid w:val="00651984"/>
    <w:rsid w:val="00651BBA"/>
    <w:rsid w:val="006615F6"/>
    <w:rsid w:val="006623E7"/>
    <w:rsid w:val="006624B7"/>
    <w:rsid w:val="00662B80"/>
    <w:rsid w:val="00664BD9"/>
    <w:rsid w:val="006656E2"/>
    <w:rsid w:val="0066768F"/>
    <w:rsid w:val="006709D5"/>
    <w:rsid w:val="00670F6C"/>
    <w:rsid w:val="00675456"/>
    <w:rsid w:val="00676E58"/>
    <w:rsid w:val="006852C7"/>
    <w:rsid w:val="006852CE"/>
    <w:rsid w:val="00692D14"/>
    <w:rsid w:val="00694FCC"/>
    <w:rsid w:val="006958AE"/>
    <w:rsid w:val="006A3FF3"/>
    <w:rsid w:val="006A7A3B"/>
    <w:rsid w:val="006B4E71"/>
    <w:rsid w:val="006B65C7"/>
    <w:rsid w:val="006C0EF5"/>
    <w:rsid w:val="006C1727"/>
    <w:rsid w:val="006C32FD"/>
    <w:rsid w:val="006C39CE"/>
    <w:rsid w:val="006C410D"/>
    <w:rsid w:val="006C73CF"/>
    <w:rsid w:val="006D06FC"/>
    <w:rsid w:val="006D0FCC"/>
    <w:rsid w:val="006D199B"/>
    <w:rsid w:val="006D21F5"/>
    <w:rsid w:val="006D3089"/>
    <w:rsid w:val="006E074A"/>
    <w:rsid w:val="006E126D"/>
    <w:rsid w:val="006E1FC3"/>
    <w:rsid w:val="006E4411"/>
    <w:rsid w:val="006E5EEC"/>
    <w:rsid w:val="006E60DD"/>
    <w:rsid w:val="006F043C"/>
    <w:rsid w:val="0070021E"/>
    <w:rsid w:val="00704CE9"/>
    <w:rsid w:val="0070616B"/>
    <w:rsid w:val="00706295"/>
    <w:rsid w:val="00706FDA"/>
    <w:rsid w:val="00711F9A"/>
    <w:rsid w:val="00712AE7"/>
    <w:rsid w:val="00713810"/>
    <w:rsid w:val="007143ED"/>
    <w:rsid w:val="00716544"/>
    <w:rsid w:val="00725D04"/>
    <w:rsid w:val="007275FC"/>
    <w:rsid w:val="0072788C"/>
    <w:rsid w:val="007303A5"/>
    <w:rsid w:val="00730B3E"/>
    <w:rsid w:val="007332A3"/>
    <w:rsid w:val="0073420B"/>
    <w:rsid w:val="00736367"/>
    <w:rsid w:val="0074760E"/>
    <w:rsid w:val="007548C4"/>
    <w:rsid w:val="00754ABA"/>
    <w:rsid w:val="007613F9"/>
    <w:rsid w:val="00766811"/>
    <w:rsid w:val="00770005"/>
    <w:rsid w:val="00776956"/>
    <w:rsid w:val="0077794E"/>
    <w:rsid w:val="00782B0D"/>
    <w:rsid w:val="00786B53"/>
    <w:rsid w:val="007912FB"/>
    <w:rsid w:val="00791BD9"/>
    <w:rsid w:val="0079781A"/>
    <w:rsid w:val="007A0C5D"/>
    <w:rsid w:val="007A1546"/>
    <w:rsid w:val="007A20E1"/>
    <w:rsid w:val="007A228C"/>
    <w:rsid w:val="007A368E"/>
    <w:rsid w:val="007A5868"/>
    <w:rsid w:val="007B04CE"/>
    <w:rsid w:val="007B2497"/>
    <w:rsid w:val="007B6871"/>
    <w:rsid w:val="007B6E3C"/>
    <w:rsid w:val="007B7A2F"/>
    <w:rsid w:val="007BEBE2"/>
    <w:rsid w:val="007C2B69"/>
    <w:rsid w:val="007C2EC7"/>
    <w:rsid w:val="007C32EE"/>
    <w:rsid w:val="007C3D33"/>
    <w:rsid w:val="007C5982"/>
    <w:rsid w:val="007D294A"/>
    <w:rsid w:val="007D47D2"/>
    <w:rsid w:val="007D577F"/>
    <w:rsid w:val="007D6EC0"/>
    <w:rsid w:val="007D7E1D"/>
    <w:rsid w:val="007E503C"/>
    <w:rsid w:val="007E6BD7"/>
    <w:rsid w:val="007F0E8B"/>
    <w:rsid w:val="007F5D05"/>
    <w:rsid w:val="007F6111"/>
    <w:rsid w:val="008014B7"/>
    <w:rsid w:val="0080345C"/>
    <w:rsid w:val="008044FB"/>
    <w:rsid w:val="008150FA"/>
    <w:rsid w:val="008160DA"/>
    <w:rsid w:val="00817C53"/>
    <w:rsid w:val="0082522F"/>
    <w:rsid w:val="00826C64"/>
    <w:rsid w:val="00827E79"/>
    <w:rsid w:val="00831979"/>
    <w:rsid w:val="008326B7"/>
    <w:rsid w:val="00843474"/>
    <w:rsid w:val="008504F4"/>
    <w:rsid w:val="00851352"/>
    <w:rsid w:val="008543D7"/>
    <w:rsid w:val="00857077"/>
    <w:rsid w:val="00860A60"/>
    <w:rsid w:val="00860D1E"/>
    <w:rsid w:val="00862384"/>
    <w:rsid w:val="00863230"/>
    <w:rsid w:val="00864308"/>
    <w:rsid w:val="00865BD0"/>
    <w:rsid w:val="008717D8"/>
    <w:rsid w:val="0087215C"/>
    <w:rsid w:val="008747BE"/>
    <w:rsid w:val="00875D25"/>
    <w:rsid w:val="008762A8"/>
    <w:rsid w:val="00880E35"/>
    <w:rsid w:val="00883B5D"/>
    <w:rsid w:val="00884E32"/>
    <w:rsid w:val="008850E7"/>
    <w:rsid w:val="00885932"/>
    <w:rsid w:val="008875FE"/>
    <w:rsid w:val="00887F8E"/>
    <w:rsid w:val="00890D57"/>
    <w:rsid w:val="008947A4"/>
    <w:rsid w:val="00896234"/>
    <w:rsid w:val="00897E43"/>
    <w:rsid w:val="008A24EF"/>
    <w:rsid w:val="008A4FD0"/>
    <w:rsid w:val="008A5A1B"/>
    <w:rsid w:val="008A675E"/>
    <w:rsid w:val="008B66AD"/>
    <w:rsid w:val="008C222B"/>
    <w:rsid w:val="008C5738"/>
    <w:rsid w:val="008C7EAD"/>
    <w:rsid w:val="008CB804"/>
    <w:rsid w:val="008D0CFE"/>
    <w:rsid w:val="008D6152"/>
    <w:rsid w:val="008D6F9E"/>
    <w:rsid w:val="008D7650"/>
    <w:rsid w:val="008E0D92"/>
    <w:rsid w:val="008E2FF5"/>
    <w:rsid w:val="008E3AE2"/>
    <w:rsid w:val="008E7BA9"/>
    <w:rsid w:val="008F0F81"/>
    <w:rsid w:val="008F27BF"/>
    <w:rsid w:val="008F2E64"/>
    <w:rsid w:val="00905D6C"/>
    <w:rsid w:val="009064F6"/>
    <w:rsid w:val="00910BD8"/>
    <w:rsid w:val="009142EC"/>
    <w:rsid w:val="009145E4"/>
    <w:rsid w:val="009154C3"/>
    <w:rsid w:val="00915D77"/>
    <w:rsid w:val="00916C2E"/>
    <w:rsid w:val="0091743A"/>
    <w:rsid w:val="00921B83"/>
    <w:rsid w:val="00923540"/>
    <w:rsid w:val="00926767"/>
    <w:rsid w:val="009302AE"/>
    <w:rsid w:val="0093382C"/>
    <w:rsid w:val="00935515"/>
    <w:rsid w:val="009361D5"/>
    <w:rsid w:val="009428A4"/>
    <w:rsid w:val="00944D50"/>
    <w:rsid w:val="00946564"/>
    <w:rsid w:val="00957706"/>
    <w:rsid w:val="00962629"/>
    <w:rsid w:val="0096467E"/>
    <w:rsid w:val="009659F4"/>
    <w:rsid w:val="00970D60"/>
    <w:rsid w:val="00973522"/>
    <w:rsid w:val="009760B8"/>
    <w:rsid w:val="00976CB8"/>
    <w:rsid w:val="00981567"/>
    <w:rsid w:val="00985AB9"/>
    <w:rsid w:val="00986D5A"/>
    <w:rsid w:val="009870FC"/>
    <w:rsid w:val="009874D0"/>
    <w:rsid w:val="00990D46"/>
    <w:rsid w:val="0099377F"/>
    <w:rsid w:val="0099390E"/>
    <w:rsid w:val="009946D5"/>
    <w:rsid w:val="009960E5"/>
    <w:rsid w:val="00997D6F"/>
    <w:rsid w:val="0099EAF9"/>
    <w:rsid w:val="009A4BA4"/>
    <w:rsid w:val="009A5A85"/>
    <w:rsid w:val="009A659B"/>
    <w:rsid w:val="009A7ADC"/>
    <w:rsid w:val="009B0D30"/>
    <w:rsid w:val="009B4448"/>
    <w:rsid w:val="009B654D"/>
    <w:rsid w:val="009C19B7"/>
    <w:rsid w:val="009C37C2"/>
    <w:rsid w:val="009C5ABB"/>
    <w:rsid w:val="009C6A86"/>
    <w:rsid w:val="009C77C1"/>
    <w:rsid w:val="009D06CF"/>
    <w:rsid w:val="009D15F0"/>
    <w:rsid w:val="009D3562"/>
    <w:rsid w:val="009D7C51"/>
    <w:rsid w:val="009E196C"/>
    <w:rsid w:val="009E1B42"/>
    <w:rsid w:val="009E2C28"/>
    <w:rsid w:val="009E6A0A"/>
    <w:rsid w:val="009F36BF"/>
    <w:rsid w:val="009F6AA1"/>
    <w:rsid w:val="00A0696E"/>
    <w:rsid w:val="00A06CB4"/>
    <w:rsid w:val="00A111B6"/>
    <w:rsid w:val="00A17A8F"/>
    <w:rsid w:val="00A231CB"/>
    <w:rsid w:val="00A26D27"/>
    <w:rsid w:val="00A26E41"/>
    <w:rsid w:val="00A335E5"/>
    <w:rsid w:val="00A35B35"/>
    <w:rsid w:val="00A376EE"/>
    <w:rsid w:val="00A42A99"/>
    <w:rsid w:val="00A43915"/>
    <w:rsid w:val="00A460EC"/>
    <w:rsid w:val="00A5151A"/>
    <w:rsid w:val="00A57E0A"/>
    <w:rsid w:val="00A64FE7"/>
    <w:rsid w:val="00A65DF4"/>
    <w:rsid w:val="00A668B4"/>
    <w:rsid w:val="00A677C5"/>
    <w:rsid w:val="00A73206"/>
    <w:rsid w:val="00A74E44"/>
    <w:rsid w:val="00A77919"/>
    <w:rsid w:val="00A823F6"/>
    <w:rsid w:val="00A8719E"/>
    <w:rsid w:val="00A972FE"/>
    <w:rsid w:val="00AA0A89"/>
    <w:rsid w:val="00AA5368"/>
    <w:rsid w:val="00AA6429"/>
    <w:rsid w:val="00AA718D"/>
    <w:rsid w:val="00AB518B"/>
    <w:rsid w:val="00AC01AA"/>
    <w:rsid w:val="00AC1159"/>
    <w:rsid w:val="00AC22AC"/>
    <w:rsid w:val="00AC3EE9"/>
    <w:rsid w:val="00AC4F72"/>
    <w:rsid w:val="00AC5041"/>
    <w:rsid w:val="00AD1B67"/>
    <w:rsid w:val="00AE482E"/>
    <w:rsid w:val="00AE618D"/>
    <w:rsid w:val="00AF1B39"/>
    <w:rsid w:val="00AF6335"/>
    <w:rsid w:val="00AF741A"/>
    <w:rsid w:val="00B01ADB"/>
    <w:rsid w:val="00B03783"/>
    <w:rsid w:val="00B040E1"/>
    <w:rsid w:val="00B04161"/>
    <w:rsid w:val="00B056F9"/>
    <w:rsid w:val="00B0571A"/>
    <w:rsid w:val="00B06952"/>
    <w:rsid w:val="00B10150"/>
    <w:rsid w:val="00B11E3D"/>
    <w:rsid w:val="00B14D2C"/>
    <w:rsid w:val="00B17E82"/>
    <w:rsid w:val="00B22661"/>
    <w:rsid w:val="00B26E12"/>
    <w:rsid w:val="00B30D5D"/>
    <w:rsid w:val="00B3273C"/>
    <w:rsid w:val="00B368D0"/>
    <w:rsid w:val="00B36E6C"/>
    <w:rsid w:val="00B40D14"/>
    <w:rsid w:val="00B43493"/>
    <w:rsid w:val="00B4575A"/>
    <w:rsid w:val="00B50160"/>
    <w:rsid w:val="00B51D38"/>
    <w:rsid w:val="00B5562F"/>
    <w:rsid w:val="00B575BA"/>
    <w:rsid w:val="00B65994"/>
    <w:rsid w:val="00B70359"/>
    <w:rsid w:val="00B71608"/>
    <w:rsid w:val="00B76429"/>
    <w:rsid w:val="00B800E3"/>
    <w:rsid w:val="00B80889"/>
    <w:rsid w:val="00B82B65"/>
    <w:rsid w:val="00B86471"/>
    <w:rsid w:val="00B93197"/>
    <w:rsid w:val="00B956D4"/>
    <w:rsid w:val="00B97446"/>
    <w:rsid w:val="00B9777F"/>
    <w:rsid w:val="00BA61EF"/>
    <w:rsid w:val="00BA7432"/>
    <w:rsid w:val="00BB1690"/>
    <w:rsid w:val="00BB2764"/>
    <w:rsid w:val="00BB4D47"/>
    <w:rsid w:val="00BC1AA0"/>
    <w:rsid w:val="00BC2495"/>
    <w:rsid w:val="00BC314A"/>
    <w:rsid w:val="00BC4960"/>
    <w:rsid w:val="00BC7EB9"/>
    <w:rsid w:val="00BD2643"/>
    <w:rsid w:val="00BD56B1"/>
    <w:rsid w:val="00BD6558"/>
    <w:rsid w:val="00BE0195"/>
    <w:rsid w:val="00BE072C"/>
    <w:rsid w:val="00BE2DAA"/>
    <w:rsid w:val="00BE3AB5"/>
    <w:rsid w:val="00BE5017"/>
    <w:rsid w:val="00BE54A7"/>
    <w:rsid w:val="00BF2AD7"/>
    <w:rsid w:val="00BF2CE5"/>
    <w:rsid w:val="00BF2F76"/>
    <w:rsid w:val="00BF3022"/>
    <w:rsid w:val="00BF3214"/>
    <w:rsid w:val="00BF5573"/>
    <w:rsid w:val="00C01C5B"/>
    <w:rsid w:val="00C03D56"/>
    <w:rsid w:val="00C0711A"/>
    <w:rsid w:val="00C116BA"/>
    <w:rsid w:val="00C1434F"/>
    <w:rsid w:val="00C15867"/>
    <w:rsid w:val="00C15FE9"/>
    <w:rsid w:val="00C17A7C"/>
    <w:rsid w:val="00C22398"/>
    <w:rsid w:val="00C2296D"/>
    <w:rsid w:val="00C23155"/>
    <w:rsid w:val="00C23DA2"/>
    <w:rsid w:val="00C25EA1"/>
    <w:rsid w:val="00C26588"/>
    <w:rsid w:val="00C26E27"/>
    <w:rsid w:val="00C279FA"/>
    <w:rsid w:val="00C3306A"/>
    <w:rsid w:val="00C345A2"/>
    <w:rsid w:val="00C34A45"/>
    <w:rsid w:val="00C40C41"/>
    <w:rsid w:val="00C416D7"/>
    <w:rsid w:val="00C45885"/>
    <w:rsid w:val="00C45E32"/>
    <w:rsid w:val="00C50F22"/>
    <w:rsid w:val="00C56812"/>
    <w:rsid w:val="00C57971"/>
    <w:rsid w:val="00C65BD7"/>
    <w:rsid w:val="00C76BA4"/>
    <w:rsid w:val="00C7FC73"/>
    <w:rsid w:val="00C83A48"/>
    <w:rsid w:val="00C85865"/>
    <w:rsid w:val="00C85C49"/>
    <w:rsid w:val="00C85E85"/>
    <w:rsid w:val="00C87145"/>
    <w:rsid w:val="00C87C3A"/>
    <w:rsid w:val="00C926C8"/>
    <w:rsid w:val="00C92861"/>
    <w:rsid w:val="00C94FB7"/>
    <w:rsid w:val="00C954DB"/>
    <w:rsid w:val="00CA2EAE"/>
    <w:rsid w:val="00CA3D17"/>
    <w:rsid w:val="00CA4AC1"/>
    <w:rsid w:val="00CA5833"/>
    <w:rsid w:val="00CA585C"/>
    <w:rsid w:val="00CA59FB"/>
    <w:rsid w:val="00CA6825"/>
    <w:rsid w:val="00CB0316"/>
    <w:rsid w:val="00CB0B11"/>
    <w:rsid w:val="00CB1DBA"/>
    <w:rsid w:val="00CB426A"/>
    <w:rsid w:val="00CB5354"/>
    <w:rsid w:val="00CC3C9E"/>
    <w:rsid w:val="00CC6A14"/>
    <w:rsid w:val="00CC70A3"/>
    <w:rsid w:val="00CD4442"/>
    <w:rsid w:val="00CD53C3"/>
    <w:rsid w:val="00CD574E"/>
    <w:rsid w:val="00CD6907"/>
    <w:rsid w:val="00CE4C22"/>
    <w:rsid w:val="00CE549D"/>
    <w:rsid w:val="00CE69BE"/>
    <w:rsid w:val="00CE76E5"/>
    <w:rsid w:val="00CF02B6"/>
    <w:rsid w:val="00CF41EC"/>
    <w:rsid w:val="00CF4719"/>
    <w:rsid w:val="00CF5D04"/>
    <w:rsid w:val="00D01F08"/>
    <w:rsid w:val="00D04DE4"/>
    <w:rsid w:val="00D063F1"/>
    <w:rsid w:val="00D11735"/>
    <w:rsid w:val="00D1464C"/>
    <w:rsid w:val="00D14F22"/>
    <w:rsid w:val="00D15372"/>
    <w:rsid w:val="00D17CD7"/>
    <w:rsid w:val="00D33F13"/>
    <w:rsid w:val="00D4741C"/>
    <w:rsid w:val="00D50A3B"/>
    <w:rsid w:val="00D54D93"/>
    <w:rsid w:val="00D551A4"/>
    <w:rsid w:val="00D57918"/>
    <w:rsid w:val="00D57FB9"/>
    <w:rsid w:val="00D65E7F"/>
    <w:rsid w:val="00D664DC"/>
    <w:rsid w:val="00D73DC6"/>
    <w:rsid w:val="00D74C1A"/>
    <w:rsid w:val="00D754C1"/>
    <w:rsid w:val="00D77393"/>
    <w:rsid w:val="00D77A35"/>
    <w:rsid w:val="00D81B3E"/>
    <w:rsid w:val="00D839C0"/>
    <w:rsid w:val="00D86A9C"/>
    <w:rsid w:val="00D90C70"/>
    <w:rsid w:val="00D90E49"/>
    <w:rsid w:val="00D96ADE"/>
    <w:rsid w:val="00D9751F"/>
    <w:rsid w:val="00DA0CE2"/>
    <w:rsid w:val="00DA2387"/>
    <w:rsid w:val="00DA407B"/>
    <w:rsid w:val="00DA6D84"/>
    <w:rsid w:val="00DA7BC8"/>
    <w:rsid w:val="00DB0E47"/>
    <w:rsid w:val="00DC0EE2"/>
    <w:rsid w:val="00DC561D"/>
    <w:rsid w:val="00DC6A10"/>
    <w:rsid w:val="00DC7A50"/>
    <w:rsid w:val="00DD3B9F"/>
    <w:rsid w:val="00DD61D3"/>
    <w:rsid w:val="00DE657E"/>
    <w:rsid w:val="00DF10C6"/>
    <w:rsid w:val="00DF4704"/>
    <w:rsid w:val="00E024AA"/>
    <w:rsid w:val="00E0370E"/>
    <w:rsid w:val="00E15C77"/>
    <w:rsid w:val="00E1693E"/>
    <w:rsid w:val="00E16DEE"/>
    <w:rsid w:val="00E20080"/>
    <w:rsid w:val="00E208C0"/>
    <w:rsid w:val="00E24BE4"/>
    <w:rsid w:val="00E250F1"/>
    <w:rsid w:val="00E2620D"/>
    <w:rsid w:val="00E35155"/>
    <w:rsid w:val="00E3550D"/>
    <w:rsid w:val="00E37E23"/>
    <w:rsid w:val="00E42CBF"/>
    <w:rsid w:val="00E47C79"/>
    <w:rsid w:val="00E50CF7"/>
    <w:rsid w:val="00E52838"/>
    <w:rsid w:val="00E57682"/>
    <w:rsid w:val="00E614E0"/>
    <w:rsid w:val="00E63EB0"/>
    <w:rsid w:val="00E64057"/>
    <w:rsid w:val="00E645A5"/>
    <w:rsid w:val="00E71F66"/>
    <w:rsid w:val="00E73F7F"/>
    <w:rsid w:val="00E753E8"/>
    <w:rsid w:val="00E85409"/>
    <w:rsid w:val="00E9339B"/>
    <w:rsid w:val="00E962C8"/>
    <w:rsid w:val="00EA429F"/>
    <w:rsid w:val="00EA4F9E"/>
    <w:rsid w:val="00EA63CA"/>
    <w:rsid w:val="00EA6D3B"/>
    <w:rsid w:val="00EB00AD"/>
    <w:rsid w:val="00EB035D"/>
    <w:rsid w:val="00EB136C"/>
    <w:rsid w:val="00EB480E"/>
    <w:rsid w:val="00EB5EC6"/>
    <w:rsid w:val="00EB7FC9"/>
    <w:rsid w:val="00EC682D"/>
    <w:rsid w:val="00ED02CF"/>
    <w:rsid w:val="00ED0F41"/>
    <w:rsid w:val="00ED27E8"/>
    <w:rsid w:val="00ED7137"/>
    <w:rsid w:val="00EE17FB"/>
    <w:rsid w:val="00EE19AD"/>
    <w:rsid w:val="00EE2FA2"/>
    <w:rsid w:val="00EE31E5"/>
    <w:rsid w:val="00EF06EA"/>
    <w:rsid w:val="00F0034E"/>
    <w:rsid w:val="00F02A7A"/>
    <w:rsid w:val="00F0662A"/>
    <w:rsid w:val="00F07604"/>
    <w:rsid w:val="00F11D91"/>
    <w:rsid w:val="00F15845"/>
    <w:rsid w:val="00F21088"/>
    <w:rsid w:val="00F222F8"/>
    <w:rsid w:val="00F31148"/>
    <w:rsid w:val="00F326BF"/>
    <w:rsid w:val="00F327E7"/>
    <w:rsid w:val="00F3479A"/>
    <w:rsid w:val="00F35746"/>
    <w:rsid w:val="00F4148E"/>
    <w:rsid w:val="00F41A6A"/>
    <w:rsid w:val="00F447C7"/>
    <w:rsid w:val="00F459B4"/>
    <w:rsid w:val="00F45D3D"/>
    <w:rsid w:val="00F47D30"/>
    <w:rsid w:val="00F5211B"/>
    <w:rsid w:val="00F554A9"/>
    <w:rsid w:val="00F6222E"/>
    <w:rsid w:val="00F633F6"/>
    <w:rsid w:val="00F665DC"/>
    <w:rsid w:val="00F716FD"/>
    <w:rsid w:val="00F80355"/>
    <w:rsid w:val="00F8436C"/>
    <w:rsid w:val="00F86AA8"/>
    <w:rsid w:val="00F87C43"/>
    <w:rsid w:val="00F93F41"/>
    <w:rsid w:val="00FA50DE"/>
    <w:rsid w:val="00FA5722"/>
    <w:rsid w:val="00FA7F26"/>
    <w:rsid w:val="00FB0C81"/>
    <w:rsid w:val="00FC2200"/>
    <w:rsid w:val="00FC2540"/>
    <w:rsid w:val="00FC3EC5"/>
    <w:rsid w:val="00FD0E32"/>
    <w:rsid w:val="00FD67B1"/>
    <w:rsid w:val="00FF0204"/>
    <w:rsid w:val="00FF3AED"/>
    <w:rsid w:val="0107F048"/>
    <w:rsid w:val="011260F0"/>
    <w:rsid w:val="011DE9EF"/>
    <w:rsid w:val="013D19D2"/>
    <w:rsid w:val="01704BDF"/>
    <w:rsid w:val="0176980C"/>
    <w:rsid w:val="0176AF93"/>
    <w:rsid w:val="017AD7DD"/>
    <w:rsid w:val="019E46A1"/>
    <w:rsid w:val="01DCB9A6"/>
    <w:rsid w:val="020594DA"/>
    <w:rsid w:val="0217820F"/>
    <w:rsid w:val="021AF5F5"/>
    <w:rsid w:val="021EFA80"/>
    <w:rsid w:val="022C27D2"/>
    <w:rsid w:val="02490589"/>
    <w:rsid w:val="02536EF6"/>
    <w:rsid w:val="026840D9"/>
    <w:rsid w:val="027BB71D"/>
    <w:rsid w:val="028940F8"/>
    <w:rsid w:val="02C6AC62"/>
    <w:rsid w:val="03000A31"/>
    <w:rsid w:val="03350E73"/>
    <w:rsid w:val="03390236"/>
    <w:rsid w:val="034740D6"/>
    <w:rsid w:val="03556998"/>
    <w:rsid w:val="03667067"/>
    <w:rsid w:val="03870362"/>
    <w:rsid w:val="03975B40"/>
    <w:rsid w:val="0397BE58"/>
    <w:rsid w:val="03A990FB"/>
    <w:rsid w:val="03B72EF6"/>
    <w:rsid w:val="03CA9D32"/>
    <w:rsid w:val="03CF9410"/>
    <w:rsid w:val="03D24DF2"/>
    <w:rsid w:val="03D24FAD"/>
    <w:rsid w:val="03EB1720"/>
    <w:rsid w:val="03F4A468"/>
    <w:rsid w:val="03F8BBFC"/>
    <w:rsid w:val="0420F459"/>
    <w:rsid w:val="0447DC2F"/>
    <w:rsid w:val="04548BD4"/>
    <w:rsid w:val="0475E2FA"/>
    <w:rsid w:val="047C339C"/>
    <w:rsid w:val="0480064B"/>
    <w:rsid w:val="04A7933E"/>
    <w:rsid w:val="04B57AAE"/>
    <w:rsid w:val="04C0BAF2"/>
    <w:rsid w:val="04C60BC1"/>
    <w:rsid w:val="04DF6DE5"/>
    <w:rsid w:val="0526A8E8"/>
    <w:rsid w:val="0539A8AA"/>
    <w:rsid w:val="0545FF00"/>
    <w:rsid w:val="0553AA4A"/>
    <w:rsid w:val="0553D855"/>
    <w:rsid w:val="05545481"/>
    <w:rsid w:val="0560EDF7"/>
    <w:rsid w:val="05704B3F"/>
    <w:rsid w:val="057486A1"/>
    <w:rsid w:val="058E13AE"/>
    <w:rsid w:val="0597939C"/>
    <w:rsid w:val="05A0800E"/>
    <w:rsid w:val="05A0979E"/>
    <w:rsid w:val="05A282B4"/>
    <w:rsid w:val="05B20921"/>
    <w:rsid w:val="05B25F65"/>
    <w:rsid w:val="05B85E15"/>
    <w:rsid w:val="05BCD790"/>
    <w:rsid w:val="05C48BC7"/>
    <w:rsid w:val="05CB13E0"/>
    <w:rsid w:val="05E4DDB1"/>
    <w:rsid w:val="060E8673"/>
    <w:rsid w:val="06258AA5"/>
    <w:rsid w:val="062D5769"/>
    <w:rsid w:val="069A8F76"/>
    <w:rsid w:val="069C1641"/>
    <w:rsid w:val="06B63B5D"/>
    <w:rsid w:val="06BFE476"/>
    <w:rsid w:val="06C3F152"/>
    <w:rsid w:val="06EC9B4E"/>
    <w:rsid w:val="071AAEB2"/>
    <w:rsid w:val="07290CD0"/>
    <w:rsid w:val="073D9467"/>
    <w:rsid w:val="07605B63"/>
    <w:rsid w:val="0767C3EB"/>
    <w:rsid w:val="0781BE71"/>
    <w:rsid w:val="0795B97F"/>
    <w:rsid w:val="079ECE41"/>
    <w:rsid w:val="07AFE5CD"/>
    <w:rsid w:val="07BCD8F1"/>
    <w:rsid w:val="07DB262E"/>
    <w:rsid w:val="07E9B6F1"/>
    <w:rsid w:val="07EC2AB6"/>
    <w:rsid w:val="07ED8E7A"/>
    <w:rsid w:val="0822745D"/>
    <w:rsid w:val="082F4387"/>
    <w:rsid w:val="083AC93D"/>
    <w:rsid w:val="0844182F"/>
    <w:rsid w:val="084A036F"/>
    <w:rsid w:val="086DFDAA"/>
    <w:rsid w:val="08862E74"/>
    <w:rsid w:val="0887C3DF"/>
    <w:rsid w:val="088FB3C4"/>
    <w:rsid w:val="08948568"/>
    <w:rsid w:val="089497D6"/>
    <w:rsid w:val="089B4F1E"/>
    <w:rsid w:val="08B807A7"/>
    <w:rsid w:val="08CCA079"/>
    <w:rsid w:val="08D73482"/>
    <w:rsid w:val="08D860A4"/>
    <w:rsid w:val="08D92D63"/>
    <w:rsid w:val="08ECB6AD"/>
    <w:rsid w:val="08F4F256"/>
    <w:rsid w:val="091411E8"/>
    <w:rsid w:val="0925D6C5"/>
    <w:rsid w:val="093B77CD"/>
    <w:rsid w:val="095A2BCC"/>
    <w:rsid w:val="09780EEF"/>
    <w:rsid w:val="098F7530"/>
    <w:rsid w:val="09A78BAE"/>
    <w:rsid w:val="09A904F5"/>
    <w:rsid w:val="09AA45FC"/>
    <w:rsid w:val="09F105B9"/>
    <w:rsid w:val="0A0277FC"/>
    <w:rsid w:val="0A0FE9BB"/>
    <w:rsid w:val="0A11E878"/>
    <w:rsid w:val="0A18DF84"/>
    <w:rsid w:val="0A23639E"/>
    <w:rsid w:val="0A3F2093"/>
    <w:rsid w:val="0A5D2FC0"/>
    <w:rsid w:val="0A5E9691"/>
    <w:rsid w:val="0A626112"/>
    <w:rsid w:val="0A6420BC"/>
    <w:rsid w:val="0A69B0CC"/>
    <w:rsid w:val="0A8E118D"/>
    <w:rsid w:val="0A97E873"/>
    <w:rsid w:val="0A9E0B4A"/>
    <w:rsid w:val="0B2B471E"/>
    <w:rsid w:val="0B3A5746"/>
    <w:rsid w:val="0B49FA07"/>
    <w:rsid w:val="0B536522"/>
    <w:rsid w:val="0B5E6693"/>
    <w:rsid w:val="0B652568"/>
    <w:rsid w:val="0B6AB7F1"/>
    <w:rsid w:val="0B9B8EA5"/>
    <w:rsid w:val="0BBAC22F"/>
    <w:rsid w:val="0BFAC648"/>
    <w:rsid w:val="0C118885"/>
    <w:rsid w:val="0C1DA222"/>
    <w:rsid w:val="0C5BCD22"/>
    <w:rsid w:val="0C64654D"/>
    <w:rsid w:val="0C7C7523"/>
    <w:rsid w:val="0C854A37"/>
    <w:rsid w:val="0C90AC6A"/>
    <w:rsid w:val="0CB829ED"/>
    <w:rsid w:val="0CC20CDF"/>
    <w:rsid w:val="0D211053"/>
    <w:rsid w:val="0D4E661C"/>
    <w:rsid w:val="0D5788CC"/>
    <w:rsid w:val="0D73F733"/>
    <w:rsid w:val="0D88442D"/>
    <w:rsid w:val="0D8FE7A9"/>
    <w:rsid w:val="0DB0B329"/>
    <w:rsid w:val="0DB5571F"/>
    <w:rsid w:val="0DE27F2D"/>
    <w:rsid w:val="0DF5B3A6"/>
    <w:rsid w:val="0E04E825"/>
    <w:rsid w:val="0E057D17"/>
    <w:rsid w:val="0E133978"/>
    <w:rsid w:val="0E34DFBB"/>
    <w:rsid w:val="0E40FD98"/>
    <w:rsid w:val="0E626F07"/>
    <w:rsid w:val="0E85AC11"/>
    <w:rsid w:val="0E8615C3"/>
    <w:rsid w:val="0EA22D80"/>
    <w:rsid w:val="0EBAF68D"/>
    <w:rsid w:val="0EBB8CEF"/>
    <w:rsid w:val="0EBC0EB3"/>
    <w:rsid w:val="0ED6E256"/>
    <w:rsid w:val="0EF655F9"/>
    <w:rsid w:val="0F475F98"/>
    <w:rsid w:val="0F589BB9"/>
    <w:rsid w:val="0F6025C4"/>
    <w:rsid w:val="0F65D37E"/>
    <w:rsid w:val="0F6A7C38"/>
    <w:rsid w:val="0F76884E"/>
    <w:rsid w:val="0F8400FA"/>
    <w:rsid w:val="0F915153"/>
    <w:rsid w:val="0F935BB3"/>
    <w:rsid w:val="0FA40270"/>
    <w:rsid w:val="0FA82268"/>
    <w:rsid w:val="0FADD0BD"/>
    <w:rsid w:val="0FBAC9D1"/>
    <w:rsid w:val="0FD209FC"/>
    <w:rsid w:val="0FE397F3"/>
    <w:rsid w:val="0FF1E0DF"/>
    <w:rsid w:val="0FF2BA0A"/>
    <w:rsid w:val="100A60AF"/>
    <w:rsid w:val="10177046"/>
    <w:rsid w:val="10249DAB"/>
    <w:rsid w:val="1036C76C"/>
    <w:rsid w:val="1046ECF2"/>
    <w:rsid w:val="105502ED"/>
    <w:rsid w:val="105A0ADA"/>
    <w:rsid w:val="106477E5"/>
    <w:rsid w:val="1069F1C0"/>
    <w:rsid w:val="106B9FFD"/>
    <w:rsid w:val="106DCC8A"/>
    <w:rsid w:val="1079846F"/>
    <w:rsid w:val="108B6DF0"/>
    <w:rsid w:val="109784B6"/>
    <w:rsid w:val="10A5E9D1"/>
    <w:rsid w:val="10BC9023"/>
    <w:rsid w:val="10EFCC77"/>
    <w:rsid w:val="11000A6B"/>
    <w:rsid w:val="1102AADC"/>
    <w:rsid w:val="111BFC12"/>
    <w:rsid w:val="112080EA"/>
    <w:rsid w:val="113A1D51"/>
    <w:rsid w:val="11436C4A"/>
    <w:rsid w:val="11472DF9"/>
    <w:rsid w:val="115939E6"/>
    <w:rsid w:val="11617DEF"/>
    <w:rsid w:val="11627D54"/>
    <w:rsid w:val="1171F503"/>
    <w:rsid w:val="117BEA4B"/>
    <w:rsid w:val="11882D69"/>
    <w:rsid w:val="119F006B"/>
    <w:rsid w:val="11C78E03"/>
    <w:rsid w:val="11D0DF11"/>
    <w:rsid w:val="11D52286"/>
    <w:rsid w:val="11DDEF0A"/>
    <w:rsid w:val="11E474D9"/>
    <w:rsid w:val="11F355AE"/>
    <w:rsid w:val="12065155"/>
    <w:rsid w:val="120A0905"/>
    <w:rsid w:val="1212A84C"/>
    <w:rsid w:val="121EE823"/>
    <w:rsid w:val="122F9FBB"/>
    <w:rsid w:val="1267FBAB"/>
    <w:rsid w:val="1274EAA4"/>
    <w:rsid w:val="12BC29F5"/>
    <w:rsid w:val="12C6F384"/>
    <w:rsid w:val="130F91FF"/>
    <w:rsid w:val="132D7DAB"/>
    <w:rsid w:val="132EBE42"/>
    <w:rsid w:val="132F231F"/>
    <w:rsid w:val="13359C39"/>
    <w:rsid w:val="133FD1E2"/>
    <w:rsid w:val="13423F87"/>
    <w:rsid w:val="135B1579"/>
    <w:rsid w:val="13612624"/>
    <w:rsid w:val="13623165"/>
    <w:rsid w:val="13847324"/>
    <w:rsid w:val="138DC95E"/>
    <w:rsid w:val="139160DB"/>
    <w:rsid w:val="13AEDDE7"/>
    <w:rsid w:val="1403704A"/>
    <w:rsid w:val="140E0E40"/>
    <w:rsid w:val="14164878"/>
    <w:rsid w:val="1445106E"/>
    <w:rsid w:val="1449F942"/>
    <w:rsid w:val="145F5409"/>
    <w:rsid w:val="14759E37"/>
    <w:rsid w:val="149735D2"/>
    <w:rsid w:val="14C0265E"/>
    <w:rsid w:val="14D0F679"/>
    <w:rsid w:val="14DB0831"/>
    <w:rsid w:val="152292A4"/>
    <w:rsid w:val="152CE1AA"/>
    <w:rsid w:val="1535245A"/>
    <w:rsid w:val="15410BC2"/>
    <w:rsid w:val="15890291"/>
    <w:rsid w:val="158F0B8E"/>
    <w:rsid w:val="15A87C1C"/>
    <w:rsid w:val="15AD915D"/>
    <w:rsid w:val="15AFED69"/>
    <w:rsid w:val="15FED7BA"/>
    <w:rsid w:val="16034768"/>
    <w:rsid w:val="1607CEFE"/>
    <w:rsid w:val="16152E25"/>
    <w:rsid w:val="163D7838"/>
    <w:rsid w:val="167067F2"/>
    <w:rsid w:val="1675F004"/>
    <w:rsid w:val="16807291"/>
    <w:rsid w:val="16B19267"/>
    <w:rsid w:val="16B3FC3E"/>
    <w:rsid w:val="16D3BE0C"/>
    <w:rsid w:val="16FBE2FF"/>
    <w:rsid w:val="170CF872"/>
    <w:rsid w:val="1711A52D"/>
    <w:rsid w:val="1712ECF1"/>
    <w:rsid w:val="17358808"/>
    <w:rsid w:val="1748FB47"/>
    <w:rsid w:val="174BC495"/>
    <w:rsid w:val="174D7C9E"/>
    <w:rsid w:val="17554C9C"/>
    <w:rsid w:val="177ED726"/>
    <w:rsid w:val="177FB8A9"/>
    <w:rsid w:val="17CCB177"/>
    <w:rsid w:val="17D034AD"/>
    <w:rsid w:val="17E6B4B6"/>
    <w:rsid w:val="17E6BD9C"/>
    <w:rsid w:val="17F5F2C4"/>
    <w:rsid w:val="17FAE665"/>
    <w:rsid w:val="18016B0C"/>
    <w:rsid w:val="180FD355"/>
    <w:rsid w:val="1821271A"/>
    <w:rsid w:val="1829EFAC"/>
    <w:rsid w:val="182A2F49"/>
    <w:rsid w:val="182B621D"/>
    <w:rsid w:val="183E4A52"/>
    <w:rsid w:val="1857FA11"/>
    <w:rsid w:val="186D6F83"/>
    <w:rsid w:val="18720434"/>
    <w:rsid w:val="187F80C5"/>
    <w:rsid w:val="1880AEEF"/>
    <w:rsid w:val="18B8634D"/>
    <w:rsid w:val="18CC7ECF"/>
    <w:rsid w:val="18E02853"/>
    <w:rsid w:val="18E8EA31"/>
    <w:rsid w:val="1908401D"/>
    <w:rsid w:val="192968A3"/>
    <w:rsid w:val="192EEBB8"/>
    <w:rsid w:val="1936B0DF"/>
    <w:rsid w:val="1946AFE3"/>
    <w:rsid w:val="194B1850"/>
    <w:rsid w:val="19772910"/>
    <w:rsid w:val="19809252"/>
    <w:rsid w:val="19B891C3"/>
    <w:rsid w:val="19D6540C"/>
    <w:rsid w:val="19DA2F4B"/>
    <w:rsid w:val="19DC39A4"/>
    <w:rsid w:val="19EB1909"/>
    <w:rsid w:val="1A107730"/>
    <w:rsid w:val="1A127A0C"/>
    <w:rsid w:val="1A1C7391"/>
    <w:rsid w:val="1A2F68CE"/>
    <w:rsid w:val="1A60CD69"/>
    <w:rsid w:val="1A6CEC8A"/>
    <w:rsid w:val="1A8C80C1"/>
    <w:rsid w:val="1AC97194"/>
    <w:rsid w:val="1B009B77"/>
    <w:rsid w:val="1B062BE1"/>
    <w:rsid w:val="1B41182D"/>
    <w:rsid w:val="1B71AC65"/>
    <w:rsid w:val="1B898E23"/>
    <w:rsid w:val="1B964505"/>
    <w:rsid w:val="1B9CD560"/>
    <w:rsid w:val="1BB53F86"/>
    <w:rsid w:val="1BB906A9"/>
    <w:rsid w:val="1BB9B23C"/>
    <w:rsid w:val="1BD3CB06"/>
    <w:rsid w:val="1BD4E0EE"/>
    <w:rsid w:val="1C0A2AD8"/>
    <w:rsid w:val="1C15F402"/>
    <w:rsid w:val="1C22DEB8"/>
    <w:rsid w:val="1C41FAB0"/>
    <w:rsid w:val="1C540FB8"/>
    <w:rsid w:val="1C6DC808"/>
    <w:rsid w:val="1C7A5E5F"/>
    <w:rsid w:val="1C7FBA83"/>
    <w:rsid w:val="1C843847"/>
    <w:rsid w:val="1C874F1F"/>
    <w:rsid w:val="1CA001F9"/>
    <w:rsid w:val="1CADF97C"/>
    <w:rsid w:val="1CC3EBF0"/>
    <w:rsid w:val="1CCC538F"/>
    <w:rsid w:val="1D0CCD9D"/>
    <w:rsid w:val="1D0FDD01"/>
    <w:rsid w:val="1D1587D0"/>
    <w:rsid w:val="1D1D75E6"/>
    <w:rsid w:val="1D20B636"/>
    <w:rsid w:val="1D3180C2"/>
    <w:rsid w:val="1D4D895C"/>
    <w:rsid w:val="1D69083F"/>
    <w:rsid w:val="1D6D924C"/>
    <w:rsid w:val="1D6DAF1F"/>
    <w:rsid w:val="1D78D7CB"/>
    <w:rsid w:val="1D842487"/>
    <w:rsid w:val="1DAC2D70"/>
    <w:rsid w:val="1DBA6F5E"/>
    <w:rsid w:val="1DCD8B5B"/>
    <w:rsid w:val="1DE6134D"/>
    <w:rsid w:val="1E0A2F44"/>
    <w:rsid w:val="1E0E4FCA"/>
    <w:rsid w:val="1E14073C"/>
    <w:rsid w:val="1E1777D8"/>
    <w:rsid w:val="1E2C26D3"/>
    <w:rsid w:val="1E2EC74F"/>
    <w:rsid w:val="1E5D0E12"/>
    <w:rsid w:val="1E7B1C76"/>
    <w:rsid w:val="1E962924"/>
    <w:rsid w:val="1EA1358E"/>
    <w:rsid w:val="1EA7A9D8"/>
    <w:rsid w:val="1EC60D0A"/>
    <w:rsid w:val="1ECB45CE"/>
    <w:rsid w:val="1EDE808E"/>
    <w:rsid w:val="1EE3AF2F"/>
    <w:rsid w:val="1EE6FDC6"/>
    <w:rsid w:val="1EF92121"/>
    <w:rsid w:val="1F01DE7A"/>
    <w:rsid w:val="1F307F5C"/>
    <w:rsid w:val="1F6BC1B0"/>
    <w:rsid w:val="1F6BF579"/>
    <w:rsid w:val="1F77759E"/>
    <w:rsid w:val="1F7F7761"/>
    <w:rsid w:val="1F86713D"/>
    <w:rsid w:val="1FBACEBC"/>
    <w:rsid w:val="1FCD4048"/>
    <w:rsid w:val="1FD78BD5"/>
    <w:rsid w:val="1FE1D0DE"/>
    <w:rsid w:val="1FE884E5"/>
    <w:rsid w:val="1FEC1848"/>
    <w:rsid w:val="2002709D"/>
    <w:rsid w:val="20333071"/>
    <w:rsid w:val="203794E4"/>
    <w:rsid w:val="20587AC0"/>
    <w:rsid w:val="2067A08F"/>
    <w:rsid w:val="20682CB4"/>
    <w:rsid w:val="206D3799"/>
    <w:rsid w:val="2091DCD2"/>
    <w:rsid w:val="20BA0CAF"/>
    <w:rsid w:val="20C5FA84"/>
    <w:rsid w:val="20CACB05"/>
    <w:rsid w:val="20D4A28F"/>
    <w:rsid w:val="20DB2CB4"/>
    <w:rsid w:val="20F90DA6"/>
    <w:rsid w:val="2118B651"/>
    <w:rsid w:val="2122399A"/>
    <w:rsid w:val="212BF19A"/>
    <w:rsid w:val="214404AB"/>
    <w:rsid w:val="215EA0D1"/>
    <w:rsid w:val="21797221"/>
    <w:rsid w:val="2194B185"/>
    <w:rsid w:val="219BF93B"/>
    <w:rsid w:val="21B2F2C5"/>
    <w:rsid w:val="21BAAF5E"/>
    <w:rsid w:val="21EA3C34"/>
    <w:rsid w:val="21F068FE"/>
    <w:rsid w:val="22021577"/>
    <w:rsid w:val="220A4381"/>
    <w:rsid w:val="2214CE4D"/>
    <w:rsid w:val="2217DD71"/>
    <w:rsid w:val="222A379A"/>
    <w:rsid w:val="223E2EBE"/>
    <w:rsid w:val="2267DB92"/>
    <w:rsid w:val="226F1D80"/>
    <w:rsid w:val="227C895A"/>
    <w:rsid w:val="228A100E"/>
    <w:rsid w:val="22A73EAB"/>
    <w:rsid w:val="22ADC247"/>
    <w:rsid w:val="22AED01B"/>
    <w:rsid w:val="22AF26C2"/>
    <w:rsid w:val="22BACB91"/>
    <w:rsid w:val="22E3999E"/>
    <w:rsid w:val="2351671F"/>
    <w:rsid w:val="2358B10A"/>
    <w:rsid w:val="2359A00D"/>
    <w:rsid w:val="2362CBEE"/>
    <w:rsid w:val="23667324"/>
    <w:rsid w:val="236D4702"/>
    <w:rsid w:val="237E591A"/>
    <w:rsid w:val="2383D573"/>
    <w:rsid w:val="238B3BA8"/>
    <w:rsid w:val="23974A67"/>
    <w:rsid w:val="23B16AF8"/>
    <w:rsid w:val="23C4F59E"/>
    <w:rsid w:val="23C55CF7"/>
    <w:rsid w:val="23D137BA"/>
    <w:rsid w:val="23DF0112"/>
    <w:rsid w:val="23EC09F2"/>
    <w:rsid w:val="23F8369D"/>
    <w:rsid w:val="23FE8D54"/>
    <w:rsid w:val="24128A71"/>
    <w:rsid w:val="2417FD43"/>
    <w:rsid w:val="241D247B"/>
    <w:rsid w:val="241F82AB"/>
    <w:rsid w:val="242CBB1B"/>
    <w:rsid w:val="2439172D"/>
    <w:rsid w:val="243DBFDA"/>
    <w:rsid w:val="244DFE29"/>
    <w:rsid w:val="2457C96C"/>
    <w:rsid w:val="245B2687"/>
    <w:rsid w:val="24631B35"/>
    <w:rsid w:val="246FF4B6"/>
    <w:rsid w:val="247EABA4"/>
    <w:rsid w:val="2489697C"/>
    <w:rsid w:val="248A4BFF"/>
    <w:rsid w:val="248BE078"/>
    <w:rsid w:val="24A0E684"/>
    <w:rsid w:val="24A1127C"/>
    <w:rsid w:val="24A919C6"/>
    <w:rsid w:val="24A9B06B"/>
    <w:rsid w:val="24C836C9"/>
    <w:rsid w:val="24F192CB"/>
    <w:rsid w:val="2507DEDA"/>
    <w:rsid w:val="251419A8"/>
    <w:rsid w:val="2515474E"/>
    <w:rsid w:val="2544F26F"/>
    <w:rsid w:val="25482DAB"/>
    <w:rsid w:val="2567835C"/>
    <w:rsid w:val="258577CA"/>
    <w:rsid w:val="258B1CFB"/>
    <w:rsid w:val="258B749F"/>
    <w:rsid w:val="25B60B3F"/>
    <w:rsid w:val="25B8765D"/>
    <w:rsid w:val="25C4BA25"/>
    <w:rsid w:val="25D38485"/>
    <w:rsid w:val="25D715D0"/>
    <w:rsid w:val="25DA3098"/>
    <w:rsid w:val="25E9B697"/>
    <w:rsid w:val="25EEF008"/>
    <w:rsid w:val="261AE498"/>
    <w:rsid w:val="26323520"/>
    <w:rsid w:val="26450D3A"/>
    <w:rsid w:val="264E2BD4"/>
    <w:rsid w:val="265DE1B3"/>
    <w:rsid w:val="266BE39C"/>
    <w:rsid w:val="266DC2E7"/>
    <w:rsid w:val="26754B31"/>
    <w:rsid w:val="267FE196"/>
    <w:rsid w:val="2690D29F"/>
    <w:rsid w:val="269EE924"/>
    <w:rsid w:val="26C05D5C"/>
    <w:rsid w:val="26D71244"/>
    <w:rsid w:val="26D9D457"/>
    <w:rsid w:val="26F58827"/>
    <w:rsid w:val="26FDE382"/>
    <w:rsid w:val="2705A266"/>
    <w:rsid w:val="27118777"/>
    <w:rsid w:val="271DEE30"/>
    <w:rsid w:val="2748F83A"/>
    <w:rsid w:val="275C963F"/>
    <w:rsid w:val="27671EF4"/>
    <w:rsid w:val="2777AA04"/>
    <w:rsid w:val="278B6435"/>
    <w:rsid w:val="27903B56"/>
    <w:rsid w:val="27ACAFF8"/>
    <w:rsid w:val="27B28C76"/>
    <w:rsid w:val="280D4C36"/>
    <w:rsid w:val="286A1626"/>
    <w:rsid w:val="287814ED"/>
    <w:rsid w:val="28927FA3"/>
    <w:rsid w:val="28BA3CE4"/>
    <w:rsid w:val="28DBF48D"/>
    <w:rsid w:val="28DDC8BA"/>
    <w:rsid w:val="28F68BB5"/>
    <w:rsid w:val="28FAE730"/>
    <w:rsid w:val="28FC4617"/>
    <w:rsid w:val="29234201"/>
    <w:rsid w:val="292739FF"/>
    <w:rsid w:val="2943380C"/>
    <w:rsid w:val="29841724"/>
    <w:rsid w:val="29BB3696"/>
    <w:rsid w:val="29CC56CB"/>
    <w:rsid w:val="2A167253"/>
    <w:rsid w:val="2A515FAB"/>
    <w:rsid w:val="2A59536A"/>
    <w:rsid w:val="2A9CC036"/>
    <w:rsid w:val="2AA16A29"/>
    <w:rsid w:val="2AFFADEB"/>
    <w:rsid w:val="2B08D1C1"/>
    <w:rsid w:val="2B1F20BF"/>
    <w:rsid w:val="2B255DBA"/>
    <w:rsid w:val="2B5D80D5"/>
    <w:rsid w:val="2B67E8B1"/>
    <w:rsid w:val="2B73AADF"/>
    <w:rsid w:val="2BB70715"/>
    <w:rsid w:val="2BC3362C"/>
    <w:rsid w:val="2BD3779F"/>
    <w:rsid w:val="2BE4032D"/>
    <w:rsid w:val="2C0B3C6C"/>
    <w:rsid w:val="2C29C8F6"/>
    <w:rsid w:val="2C2BAECC"/>
    <w:rsid w:val="2C409F4E"/>
    <w:rsid w:val="2C4994D3"/>
    <w:rsid w:val="2C523429"/>
    <w:rsid w:val="2CBCCA0E"/>
    <w:rsid w:val="2CC72E20"/>
    <w:rsid w:val="2CE180DF"/>
    <w:rsid w:val="2CE191A4"/>
    <w:rsid w:val="2CEB0A21"/>
    <w:rsid w:val="2CEC867E"/>
    <w:rsid w:val="2CF957D7"/>
    <w:rsid w:val="2D25E1EA"/>
    <w:rsid w:val="2D2794D6"/>
    <w:rsid w:val="2D462CAB"/>
    <w:rsid w:val="2D4E65D3"/>
    <w:rsid w:val="2D59AB56"/>
    <w:rsid w:val="2D5FEA1F"/>
    <w:rsid w:val="2D6E3676"/>
    <w:rsid w:val="2D7C4624"/>
    <w:rsid w:val="2D83136E"/>
    <w:rsid w:val="2D878EA1"/>
    <w:rsid w:val="2D899816"/>
    <w:rsid w:val="2D8D4822"/>
    <w:rsid w:val="2D8E2C3B"/>
    <w:rsid w:val="2DCB11B9"/>
    <w:rsid w:val="2DD61B6B"/>
    <w:rsid w:val="2E073C31"/>
    <w:rsid w:val="2E0E3478"/>
    <w:rsid w:val="2E108C45"/>
    <w:rsid w:val="2E129F0C"/>
    <w:rsid w:val="2E15D20D"/>
    <w:rsid w:val="2E24B185"/>
    <w:rsid w:val="2E546E68"/>
    <w:rsid w:val="2E6171FB"/>
    <w:rsid w:val="2E768E0A"/>
    <w:rsid w:val="2E7ED4D6"/>
    <w:rsid w:val="2E87D0DC"/>
    <w:rsid w:val="2EA21134"/>
    <w:rsid w:val="2EAB2F4F"/>
    <w:rsid w:val="2EB3337A"/>
    <w:rsid w:val="2EC25BD7"/>
    <w:rsid w:val="2EF2FB27"/>
    <w:rsid w:val="2EF305EC"/>
    <w:rsid w:val="2EFAC2B3"/>
    <w:rsid w:val="2F185DE1"/>
    <w:rsid w:val="2F3C5675"/>
    <w:rsid w:val="2F405205"/>
    <w:rsid w:val="2F51DBFB"/>
    <w:rsid w:val="2F5B6994"/>
    <w:rsid w:val="2F9CD922"/>
    <w:rsid w:val="2FAD5281"/>
    <w:rsid w:val="2FB5366E"/>
    <w:rsid w:val="2FC8E4F6"/>
    <w:rsid w:val="2FCBA622"/>
    <w:rsid w:val="2FF065F6"/>
    <w:rsid w:val="302E3819"/>
    <w:rsid w:val="304A836D"/>
    <w:rsid w:val="30541C7A"/>
    <w:rsid w:val="3068A552"/>
    <w:rsid w:val="3088FAC7"/>
    <w:rsid w:val="30AFDCBE"/>
    <w:rsid w:val="30CF3A6D"/>
    <w:rsid w:val="30DAAD60"/>
    <w:rsid w:val="30E9A448"/>
    <w:rsid w:val="30ECE2FA"/>
    <w:rsid w:val="30F526F5"/>
    <w:rsid w:val="30F9BD16"/>
    <w:rsid w:val="3104B4CB"/>
    <w:rsid w:val="310AF98F"/>
    <w:rsid w:val="311347B8"/>
    <w:rsid w:val="31277298"/>
    <w:rsid w:val="315121E9"/>
    <w:rsid w:val="3152113A"/>
    <w:rsid w:val="316FCAC2"/>
    <w:rsid w:val="3171F19F"/>
    <w:rsid w:val="31901676"/>
    <w:rsid w:val="31B21F7F"/>
    <w:rsid w:val="31C48A2A"/>
    <w:rsid w:val="31D4BC54"/>
    <w:rsid w:val="31E55744"/>
    <w:rsid w:val="32112043"/>
    <w:rsid w:val="3215E275"/>
    <w:rsid w:val="32303B5D"/>
    <w:rsid w:val="323730E8"/>
    <w:rsid w:val="32535CDF"/>
    <w:rsid w:val="3262A482"/>
    <w:rsid w:val="32775438"/>
    <w:rsid w:val="3294E9E4"/>
    <w:rsid w:val="329E798E"/>
    <w:rsid w:val="32DFBFB7"/>
    <w:rsid w:val="32E12A14"/>
    <w:rsid w:val="32E32A02"/>
    <w:rsid w:val="32F25F52"/>
    <w:rsid w:val="32F37765"/>
    <w:rsid w:val="32F6E006"/>
    <w:rsid w:val="3317F985"/>
    <w:rsid w:val="331F29E2"/>
    <w:rsid w:val="3329F595"/>
    <w:rsid w:val="332FA14D"/>
    <w:rsid w:val="333B8C06"/>
    <w:rsid w:val="33782107"/>
    <w:rsid w:val="338FE593"/>
    <w:rsid w:val="339EC7B3"/>
    <w:rsid w:val="33A63D7F"/>
    <w:rsid w:val="33C2C845"/>
    <w:rsid w:val="33DBEAEE"/>
    <w:rsid w:val="340EFA1F"/>
    <w:rsid w:val="3410638D"/>
    <w:rsid w:val="3417FEBF"/>
    <w:rsid w:val="342113D6"/>
    <w:rsid w:val="342EA5E7"/>
    <w:rsid w:val="343C1070"/>
    <w:rsid w:val="343EDCD0"/>
    <w:rsid w:val="3445ADD5"/>
    <w:rsid w:val="344722E0"/>
    <w:rsid w:val="34562BAF"/>
    <w:rsid w:val="345C9175"/>
    <w:rsid w:val="3460DFEE"/>
    <w:rsid w:val="3486D3D3"/>
    <w:rsid w:val="3490FFCC"/>
    <w:rsid w:val="34910830"/>
    <w:rsid w:val="349E2322"/>
    <w:rsid w:val="34AE5D77"/>
    <w:rsid w:val="34D99DEF"/>
    <w:rsid w:val="34EB9B28"/>
    <w:rsid w:val="34FAC4F5"/>
    <w:rsid w:val="35010FC1"/>
    <w:rsid w:val="3506CE93"/>
    <w:rsid w:val="350DE854"/>
    <w:rsid w:val="350F5BE4"/>
    <w:rsid w:val="35121B57"/>
    <w:rsid w:val="351298D5"/>
    <w:rsid w:val="35170324"/>
    <w:rsid w:val="3536E575"/>
    <w:rsid w:val="354E39AB"/>
    <w:rsid w:val="354F2909"/>
    <w:rsid w:val="356F6022"/>
    <w:rsid w:val="35733C58"/>
    <w:rsid w:val="35770210"/>
    <w:rsid w:val="35807E4C"/>
    <w:rsid w:val="359FB898"/>
    <w:rsid w:val="35AD5F23"/>
    <w:rsid w:val="35B832A8"/>
    <w:rsid w:val="35BF9003"/>
    <w:rsid w:val="35C0EAAE"/>
    <w:rsid w:val="35D6150A"/>
    <w:rsid w:val="35D9CEA0"/>
    <w:rsid w:val="35E47D10"/>
    <w:rsid w:val="35ED5CBD"/>
    <w:rsid w:val="35F27CF2"/>
    <w:rsid w:val="360FA4E7"/>
    <w:rsid w:val="3619F3E2"/>
    <w:rsid w:val="3629A298"/>
    <w:rsid w:val="3640CE52"/>
    <w:rsid w:val="3643A424"/>
    <w:rsid w:val="36487B15"/>
    <w:rsid w:val="364EE4F4"/>
    <w:rsid w:val="36555E7D"/>
    <w:rsid w:val="365CFA17"/>
    <w:rsid w:val="366E8DD8"/>
    <w:rsid w:val="3672EA32"/>
    <w:rsid w:val="367E42D6"/>
    <w:rsid w:val="36A39B52"/>
    <w:rsid w:val="36A7CAC1"/>
    <w:rsid w:val="36AC75E2"/>
    <w:rsid w:val="36D02DA0"/>
    <w:rsid w:val="36E12A58"/>
    <w:rsid w:val="36EC1BFE"/>
    <w:rsid w:val="3713E67F"/>
    <w:rsid w:val="374063CF"/>
    <w:rsid w:val="37524AB5"/>
    <w:rsid w:val="3759530A"/>
    <w:rsid w:val="375F8FC7"/>
    <w:rsid w:val="377558E6"/>
    <w:rsid w:val="377EF764"/>
    <w:rsid w:val="37A65ED0"/>
    <w:rsid w:val="37A6707F"/>
    <w:rsid w:val="37BF7527"/>
    <w:rsid w:val="37BF8A72"/>
    <w:rsid w:val="37D02B79"/>
    <w:rsid w:val="3802F276"/>
    <w:rsid w:val="38317DFF"/>
    <w:rsid w:val="383D1047"/>
    <w:rsid w:val="3849FFB4"/>
    <w:rsid w:val="3878A4C1"/>
    <w:rsid w:val="38792967"/>
    <w:rsid w:val="38968F16"/>
    <w:rsid w:val="389BA7D9"/>
    <w:rsid w:val="38A597A1"/>
    <w:rsid w:val="38AA754B"/>
    <w:rsid w:val="38B06637"/>
    <w:rsid w:val="38C62D53"/>
    <w:rsid w:val="38EE5032"/>
    <w:rsid w:val="391745F5"/>
    <w:rsid w:val="39264871"/>
    <w:rsid w:val="395A0BE5"/>
    <w:rsid w:val="3963C6E8"/>
    <w:rsid w:val="3967F34E"/>
    <w:rsid w:val="39787F55"/>
    <w:rsid w:val="398E687C"/>
    <w:rsid w:val="39991CE4"/>
    <w:rsid w:val="39D44FC2"/>
    <w:rsid w:val="39FB18E0"/>
    <w:rsid w:val="39FCBD40"/>
    <w:rsid w:val="3A12E652"/>
    <w:rsid w:val="3A23145A"/>
    <w:rsid w:val="3A2B06F4"/>
    <w:rsid w:val="3A3EF44B"/>
    <w:rsid w:val="3A45C326"/>
    <w:rsid w:val="3A53F834"/>
    <w:rsid w:val="3A9C27BA"/>
    <w:rsid w:val="3AA4585D"/>
    <w:rsid w:val="3AAC0E76"/>
    <w:rsid w:val="3AAD32FC"/>
    <w:rsid w:val="3AC0F0BB"/>
    <w:rsid w:val="3ACDA52F"/>
    <w:rsid w:val="3ADFA3DA"/>
    <w:rsid w:val="3AF2A557"/>
    <w:rsid w:val="3B114F6C"/>
    <w:rsid w:val="3B1E93B1"/>
    <w:rsid w:val="3B1EC46E"/>
    <w:rsid w:val="3B2A5E39"/>
    <w:rsid w:val="3B3FD23F"/>
    <w:rsid w:val="3B6685D1"/>
    <w:rsid w:val="3B7B33A5"/>
    <w:rsid w:val="3B9382DE"/>
    <w:rsid w:val="3B977294"/>
    <w:rsid w:val="3C01919A"/>
    <w:rsid w:val="3C23DA25"/>
    <w:rsid w:val="3C2BC32F"/>
    <w:rsid w:val="3C2D2A14"/>
    <w:rsid w:val="3C46E033"/>
    <w:rsid w:val="3C473A4D"/>
    <w:rsid w:val="3C6B9003"/>
    <w:rsid w:val="3C73CBD3"/>
    <w:rsid w:val="3C899AAD"/>
    <w:rsid w:val="3CA98B26"/>
    <w:rsid w:val="3CAAD08F"/>
    <w:rsid w:val="3CD98900"/>
    <w:rsid w:val="3CDC2B57"/>
    <w:rsid w:val="3CDCED99"/>
    <w:rsid w:val="3CF73D6C"/>
    <w:rsid w:val="3CF7B1A8"/>
    <w:rsid w:val="3CFF633D"/>
    <w:rsid w:val="3D4B3BEE"/>
    <w:rsid w:val="3D583906"/>
    <w:rsid w:val="3D58B358"/>
    <w:rsid w:val="3D8D2782"/>
    <w:rsid w:val="3DA5588D"/>
    <w:rsid w:val="3DC9FDA1"/>
    <w:rsid w:val="3DF25609"/>
    <w:rsid w:val="3E2C40C9"/>
    <w:rsid w:val="3E3DCF67"/>
    <w:rsid w:val="3E4E988B"/>
    <w:rsid w:val="3E5E2090"/>
    <w:rsid w:val="3E5ED6C2"/>
    <w:rsid w:val="3E6F7973"/>
    <w:rsid w:val="3E7E16C6"/>
    <w:rsid w:val="3E850447"/>
    <w:rsid w:val="3EB142B1"/>
    <w:rsid w:val="3EBB2080"/>
    <w:rsid w:val="3EBBB919"/>
    <w:rsid w:val="3EBCE8E4"/>
    <w:rsid w:val="3EC384C3"/>
    <w:rsid w:val="3EDBFCA1"/>
    <w:rsid w:val="3EE97CD7"/>
    <w:rsid w:val="3EEDC233"/>
    <w:rsid w:val="3EF064CB"/>
    <w:rsid w:val="3F0D5360"/>
    <w:rsid w:val="3F1D8AA7"/>
    <w:rsid w:val="3F2FF920"/>
    <w:rsid w:val="3F41D3D8"/>
    <w:rsid w:val="3F54F298"/>
    <w:rsid w:val="3F5C122A"/>
    <w:rsid w:val="3F77EA9B"/>
    <w:rsid w:val="3F7AAA88"/>
    <w:rsid w:val="3F8B210C"/>
    <w:rsid w:val="3F8CA96D"/>
    <w:rsid w:val="3F91BDC5"/>
    <w:rsid w:val="3FAF6732"/>
    <w:rsid w:val="40054826"/>
    <w:rsid w:val="4021729E"/>
    <w:rsid w:val="40319D6B"/>
    <w:rsid w:val="405D3DEB"/>
    <w:rsid w:val="406CF416"/>
    <w:rsid w:val="406ECA51"/>
    <w:rsid w:val="407343DD"/>
    <w:rsid w:val="407C03A5"/>
    <w:rsid w:val="408D1F4B"/>
    <w:rsid w:val="408F69C4"/>
    <w:rsid w:val="40A33EC4"/>
    <w:rsid w:val="40AB776A"/>
    <w:rsid w:val="40B8FCFA"/>
    <w:rsid w:val="40C5063B"/>
    <w:rsid w:val="40D287F4"/>
    <w:rsid w:val="40F8E6A6"/>
    <w:rsid w:val="410D94E0"/>
    <w:rsid w:val="4140E929"/>
    <w:rsid w:val="4164DE4D"/>
    <w:rsid w:val="416F3E49"/>
    <w:rsid w:val="417290BA"/>
    <w:rsid w:val="41B3E2CA"/>
    <w:rsid w:val="41B45663"/>
    <w:rsid w:val="41BA40B6"/>
    <w:rsid w:val="41DE3170"/>
    <w:rsid w:val="41E7DEB7"/>
    <w:rsid w:val="41FA9DD9"/>
    <w:rsid w:val="422C0288"/>
    <w:rsid w:val="422C5614"/>
    <w:rsid w:val="423B5F38"/>
    <w:rsid w:val="4253EB7E"/>
    <w:rsid w:val="4254F6D3"/>
    <w:rsid w:val="426F46CF"/>
    <w:rsid w:val="42768A6D"/>
    <w:rsid w:val="42778B8B"/>
    <w:rsid w:val="427CFE00"/>
    <w:rsid w:val="4293AE63"/>
    <w:rsid w:val="429ADA91"/>
    <w:rsid w:val="42BF6640"/>
    <w:rsid w:val="42CFD8D0"/>
    <w:rsid w:val="42F8188F"/>
    <w:rsid w:val="43360D6F"/>
    <w:rsid w:val="433BFDC1"/>
    <w:rsid w:val="433D74F0"/>
    <w:rsid w:val="4345CA82"/>
    <w:rsid w:val="4356D50F"/>
    <w:rsid w:val="43625F07"/>
    <w:rsid w:val="436AC40E"/>
    <w:rsid w:val="43735CE4"/>
    <w:rsid w:val="4375CB60"/>
    <w:rsid w:val="4384E3F8"/>
    <w:rsid w:val="439EC8AB"/>
    <w:rsid w:val="43A1C749"/>
    <w:rsid w:val="43CAED2B"/>
    <w:rsid w:val="43CC475C"/>
    <w:rsid w:val="43D382A0"/>
    <w:rsid w:val="43D66D83"/>
    <w:rsid w:val="43DD2214"/>
    <w:rsid w:val="43E02765"/>
    <w:rsid w:val="43E809BA"/>
    <w:rsid w:val="43EC138D"/>
    <w:rsid w:val="43F932F0"/>
    <w:rsid w:val="44159182"/>
    <w:rsid w:val="445640E5"/>
    <w:rsid w:val="445F5B2A"/>
    <w:rsid w:val="44898EDE"/>
    <w:rsid w:val="44972789"/>
    <w:rsid w:val="449ABCF2"/>
    <w:rsid w:val="44AFD313"/>
    <w:rsid w:val="44D6379B"/>
    <w:rsid w:val="44DB6AE5"/>
    <w:rsid w:val="44E3E2AF"/>
    <w:rsid w:val="44E695A8"/>
    <w:rsid w:val="45249B0F"/>
    <w:rsid w:val="452808E4"/>
    <w:rsid w:val="452AF1BE"/>
    <w:rsid w:val="4534E652"/>
    <w:rsid w:val="4550C308"/>
    <w:rsid w:val="45521332"/>
    <w:rsid w:val="45568F2D"/>
    <w:rsid w:val="45AB044B"/>
    <w:rsid w:val="45B06D13"/>
    <w:rsid w:val="45DCBCCD"/>
    <w:rsid w:val="45E7BEAB"/>
    <w:rsid w:val="45E7F6B4"/>
    <w:rsid w:val="45F55638"/>
    <w:rsid w:val="45F8EA35"/>
    <w:rsid w:val="46034B49"/>
    <w:rsid w:val="46160A67"/>
    <w:rsid w:val="462985D8"/>
    <w:rsid w:val="462BA0C8"/>
    <w:rsid w:val="46515304"/>
    <w:rsid w:val="4655BCCC"/>
    <w:rsid w:val="4660CD3D"/>
    <w:rsid w:val="466108A0"/>
    <w:rsid w:val="466460F8"/>
    <w:rsid w:val="468E5FAB"/>
    <w:rsid w:val="46D09B43"/>
    <w:rsid w:val="46F6922E"/>
    <w:rsid w:val="46FECB74"/>
    <w:rsid w:val="472AC427"/>
    <w:rsid w:val="473E1B99"/>
    <w:rsid w:val="4776FBA0"/>
    <w:rsid w:val="4794B1EB"/>
    <w:rsid w:val="47B282A9"/>
    <w:rsid w:val="47B438A3"/>
    <w:rsid w:val="47BB2237"/>
    <w:rsid w:val="47D03B7C"/>
    <w:rsid w:val="47DE527E"/>
    <w:rsid w:val="47EB56D9"/>
    <w:rsid w:val="47F1B5F6"/>
    <w:rsid w:val="47F2C2F6"/>
    <w:rsid w:val="48045D6B"/>
    <w:rsid w:val="480A26B3"/>
    <w:rsid w:val="48237781"/>
    <w:rsid w:val="485EA342"/>
    <w:rsid w:val="487F3106"/>
    <w:rsid w:val="48814AFA"/>
    <w:rsid w:val="488230B2"/>
    <w:rsid w:val="48AB89EA"/>
    <w:rsid w:val="48BD8D3A"/>
    <w:rsid w:val="48CBF9F0"/>
    <w:rsid w:val="48FDE75A"/>
    <w:rsid w:val="4966157E"/>
    <w:rsid w:val="496B5ED2"/>
    <w:rsid w:val="496D2A7D"/>
    <w:rsid w:val="49734D44"/>
    <w:rsid w:val="4976F464"/>
    <w:rsid w:val="4977A6A5"/>
    <w:rsid w:val="497CC564"/>
    <w:rsid w:val="49899762"/>
    <w:rsid w:val="4997C54C"/>
    <w:rsid w:val="49AC6D81"/>
    <w:rsid w:val="49AF2D2A"/>
    <w:rsid w:val="49CC7317"/>
    <w:rsid w:val="49D4614C"/>
    <w:rsid w:val="4A280262"/>
    <w:rsid w:val="4A2F2FE8"/>
    <w:rsid w:val="4A4C300A"/>
    <w:rsid w:val="4A59E456"/>
    <w:rsid w:val="4A6F295B"/>
    <w:rsid w:val="4A7835C8"/>
    <w:rsid w:val="4A790689"/>
    <w:rsid w:val="4A94DD8D"/>
    <w:rsid w:val="4A9FC569"/>
    <w:rsid w:val="4AAA1C45"/>
    <w:rsid w:val="4AABC935"/>
    <w:rsid w:val="4AB00397"/>
    <w:rsid w:val="4AD38471"/>
    <w:rsid w:val="4B0493A5"/>
    <w:rsid w:val="4B193BA6"/>
    <w:rsid w:val="4B4D80D8"/>
    <w:rsid w:val="4B5C3295"/>
    <w:rsid w:val="4B652D9D"/>
    <w:rsid w:val="4B70F36B"/>
    <w:rsid w:val="4B90C877"/>
    <w:rsid w:val="4BA12747"/>
    <w:rsid w:val="4BA27370"/>
    <w:rsid w:val="4BB70EEE"/>
    <w:rsid w:val="4BC10521"/>
    <w:rsid w:val="4BC820F5"/>
    <w:rsid w:val="4BCD04D2"/>
    <w:rsid w:val="4BD4FC66"/>
    <w:rsid w:val="4BE20EFB"/>
    <w:rsid w:val="4C0ACCCB"/>
    <w:rsid w:val="4C1C4B95"/>
    <w:rsid w:val="4C2B8834"/>
    <w:rsid w:val="4C45680E"/>
    <w:rsid w:val="4C60CD42"/>
    <w:rsid w:val="4C8E8DE8"/>
    <w:rsid w:val="4CA057BB"/>
    <w:rsid w:val="4CEED47F"/>
    <w:rsid w:val="4CF282A8"/>
    <w:rsid w:val="4CF92A85"/>
    <w:rsid w:val="4D029EBB"/>
    <w:rsid w:val="4D0342FD"/>
    <w:rsid w:val="4D0643C8"/>
    <w:rsid w:val="4D09A1BC"/>
    <w:rsid w:val="4D127F4B"/>
    <w:rsid w:val="4D4D6D7B"/>
    <w:rsid w:val="4D5CB0AD"/>
    <w:rsid w:val="4D97A024"/>
    <w:rsid w:val="4DB1F640"/>
    <w:rsid w:val="4DB2B1D6"/>
    <w:rsid w:val="4DC85D3F"/>
    <w:rsid w:val="4E013BE7"/>
    <w:rsid w:val="4E0B2BC8"/>
    <w:rsid w:val="4E0E0D31"/>
    <w:rsid w:val="4E0E560B"/>
    <w:rsid w:val="4E21E654"/>
    <w:rsid w:val="4E27B5FC"/>
    <w:rsid w:val="4E289EA9"/>
    <w:rsid w:val="4E302765"/>
    <w:rsid w:val="4E318076"/>
    <w:rsid w:val="4E416235"/>
    <w:rsid w:val="4E513DCD"/>
    <w:rsid w:val="4E6A804F"/>
    <w:rsid w:val="4E750708"/>
    <w:rsid w:val="4E773CDB"/>
    <w:rsid w:val="4E8BE05E"/>
    <w:rsid w:val="4E922C16"/>
    <w:rsid w:val="4EA5D3FC"/>
    <w:rsid w:val="4EC45115"/>
    <w:rsid w:val="4ECCB7BA"/>
    <w:rsid w:val="4EEC5E37"/>
    <w:rsid w:val="4F154F31"/>
    <w:rsid w:val="4F5E89A0"/>
    <w:rsid w:val="4F80CB0C"/>
    <w:rsid w:val="4FB2D1A2"/>
    <w:rsid w:val="4FB9C297"/>
    <w:rsid w:val="4FD8B49E"/>
    <w:rsid w:val="4FDA17EB"/>
    <w:rsid w:val="4FEE9639"/>
    <w:rsid w:val="50356B56"/>
    <w:rsid w:val="504D1ED6"/>
    <w:rsid w:val="504FE413"/>
    <w:rsid w:val="506F0D66"/>
    <w:rsid w:val="509B4981"/>
    <w:rsid w:val="50A282D1"/>
    <w:rsid w:val="50A59C4C"/>
    <w:rsid w:val="50A8A65F"/>
    <w:rsid w:val="5136188C"/>
    <w:rsid w:val="51533692"/>
    <w:rsid w:val="51550296"/>
    <w:rsid w:val="515C0C98"/>
    <w:rsid w:val="516A99BB"/>
    <w:rsid w:val="516C5D19"/>
    <w:rsid w:val="5178FBA2"/>
    <w:rsid w:val="5179C034"/>
    <w:rsid w:val="517B4D79"/>
    <w:rsid w:val="51946EB4"/>
    <w:rsid w:val="519B4A3F"/>
    <w:rsid w:val="519C4CB1"/>
    <w:rsid w:val="519DF5EF"/>
    <w:rsid w:val="51B05060"/>
    <w:rsid w:val="51BC06F7"/>
    <w:rsid w:val="51C2B924"/>
    <w:rsid w:val="51D98729"/>
    <w:rsid w:val="51EC34B7"/>
    <w:rsid w:val="51F8891F"/>
    <w:rsid w:val="51FC14B4"/>
    <w:rsid w:val="5205525D"/>
    <w:rsid w:val="52069168"/>
    <w:rsid w:val="5220BD75"/>
    <w:rsid w:val="5242D9ED"/>
    <w:rsid w:val="52562FF6"/>
    <w:rsid w:val="525CD8EE"/>
    <w:rsid w:val="5266851B"/>
    <w:rsid w:val="5266A732"/>
    <w:rsid w:val="526DE361"/>
    <w:rsid w:val="52817876"/>
    <w:rsid w:val="52888A2F"/>
    <w:rsid w:val="52AC605D"/>
    <w:rsid w:val="52CC94BE"/>
    <w:rsid w:val="52FC9477"/>
    <w:rsid w:val="52FD9934"/>
    <w:rsid w:val="532EEB07"/>
    <w:rsid w:val="53328EE7"/>
    <w:rsid w:val="53479F2E"/>
    <w:rsid w:val="535E3AAC"/>
    <w:rsid w:val="5375D3A4"/>
    <w:rsid w:val="537A77BB"/>
    <w:rsid w:val="539211E0"/>
    <w:rsid w:val="53AE1052"/>
    <w:rsid w:val="53BCCC78"/>
    <w:rsid w:val="53BD0A42"/>
    <w:rsid w:val="53CF360C"/>
    <w:rsid w:val="53EF692A"/>
    <w:rsid w:val="53FC1F72"/>
    <w:rsid w:val="540DAA16"/>
    <w:rsid w:val="541061C0"/>
    <w:rsid w:val="541945B8"/>
    <w:rsid w:val="543B99E3"/>
    <w:rsid w:val="548E0D56"/>
    <w:rsid w:val="54917C53"/>
    <w:rsid w:val="54A1D41D"/>
    <w:rsid w:val="54CC91FD"/>
    <w:rsid w:val="54E41688"/>
    <w:rsid w:val="54F8FB94"/>
    <w:rsid w:val="5505D282"/>
    <w:rsid w:val="5536A2AF"/>
    <w:rsid w:val="55378927"/>
    <w:rsid w:val="5544BC26"/>
    <w:rsid w:val="5561CCD1"/>
    <w:rsid w:val="55669C4A"/>
    <w:rsid w:val="55794613"/>
    <w:rsid w:val="5581241E"/>
    <w:rsid w:val="55834FF4"/>
    <w:rsid w:val="5597DA89"/>
    <w:rsid w:val="559F8F93"/>
    <w:rsid w:val="55A34E68"/>
    <w:rsid w:val="55A80622"/>
    <w:rsid w:val="55A8392E"/>
    <w:rsid w:val="55CBA64C"/>
    <w:rsid w:val="55D5D8B0"/>
    <w:rsid w:val="55E2B959"/>
    <w:rsid w:val="565A254B"/>
    <w:rsid w:val="566280D7"/>
    <w:rsid w:val="569C3FB4"/>
    <w:rsid w:val="56A82D2A"/>
    <w:rsid w:val="56BD4BF4"/>
    <w:rsid w:val="56CDD0C2"/>
    <w:rsid w:val="56E29B22"/>
    <w:rsid w:val="56E405C7"/>
    <w:rsid w:val="572D8D42"/>
    <w:rsid w:val="57490A95"/>
    <w:rsid w:val="574FAF68"/>
    <w:rsid w:val="5760EE94"/>
    <w:rsid w:val="57634334"/>
    <w:rsid w:val="5772241A"/>
    <w:rsid w:val="5783358E"/>
    <w:rsid w:val="579FBEDE"/>
    <w:rsid w:val="57A57985"/>
    <w:rsid w:val="57C1B11B"/>
    <w:rsid w:val="57C938FD"/>
    <w:rsid w:val="57DA2828"/>
    <w:rsid w:val="57E1073D"/>
    <w:rsid w:val="57FAF98A"/>
    <w:rsid w:val="57FC6B19"/>
    <w:rsid w:val="5853EEBA"/>
    <w:rsid w:val="588A3EC4"/>
    <w:rsid w:val="58A1A5A9"/>
    <w:rsid w:val="58A5584E"/>
    <w:rsid w:val="58C13BA2"/>
    <w:rsid w:val="58D4E36C"/>
    <w:rsid w:val="58D9457D"/>
    <w:rsid w:val="58DF6C62"/>
    <w:rsid w:val="58FD8049"/>
    <w:rsid w:val="590CC972"/>
    <w:rsid w:val="5928E929"/>
    <w:rsid w:val="59399536"/>
    <w:rsid w:val="5960B261"/>
    <w:rsid w:val="597557C4"/>
    <w:rsid w:val="59772FE3"/>
    <w:rsid w:val="598FD01C"/>
    <w:rsid w:val="5992BBD3"/>
    <w:rsid w:val="59A3905E"/>
    <w:rsid w:val="59CCC31D"/>
    <w:rsid w:val="59CD8581"/>
    <w:rsid w:val="5A060408"/>
    <w:rsid w:val="5A0976B3"/>
    <w:rsid w:val="5A100F93"/>
    <w:rsid w:val="5A43A122"/>
    <w:rsid w:val="5A6ADF05"/>
    <w:rsid w:val="5A7591F1"/>
    <w:rsid w:val="5A768647"/>
    <w:rsid w:val="5A9FFE0C"/>
    <w:rsid w:val="5AD00753"/>
    <w:rsid w:val="5AFD33D2"/>
    <w:rsid w:val="5B018D8A"/>
    <w:rsid w:val="5B08C247"/>
    <w:rsid w:val="5B0C2696"/>
    <w:rsid w:val="5B1E9168"/>
    <w:rsid w:val="5B32550E"/>
    <w:rsid w:val="5B4E6CC0"/>
    <w:rsid w:val="5B7516D0"/>
    <w:rsid w:val="5B8A9DB7"/>
    <w:rsid w:val="5B8CE565"/>
    <w:rsid w:val="5B909C31"/>
    <w:rsid w:val="5BABF590"/>
    <w:rsid w:val="5BB132D5"/>
    <w:rsid w:val="5BB88510"/>
    <w:rsid w:val="5BC6C6CC"/>
    <w:rsid w:val="5BD6A407"/>
    <w:rsid w:val="5BE0E747"/>
    <w:rsid w:val="5BF1C70D"/>
    <w:rsid w:val="5C4184F6"/>
    <w:rsid w:val="5C439877"/>
    <w:rsid w:val="5C4B14F2"/>
    <w:rsid w:val="5C502537"/>
    <w:rsid w:val="5C6CE532"/>
    <w:rsid w:val="5CAFC823"/>
    <w:rsid w:val="5CB8885A"/>
    <w:rsid w:val="5CD58150"/>
    <w:rsid w:val="5CE99D1B"/>
    <w:rsid w:val="5D08E1DA"/>
    <w:rsid w:val="5D0C7E0C"/>
    <w:rsid w:val="5D0F8143"/>
    <w:rsid w:val="5D1A795B"/>
    <w:rsid w:val="5D2167F5"/>
    <w:rsid w:val="5D24F487"/>
    <w:rsid w:val="5D2A62C4"/>
    <w:rsid w:val="5D34FA22"/>
    <w:rsid w:val="5D7850EB"/>
    <w:rsid w:val="5D907E51"/>
    <w:rsid w:val="5DBC97AE"/>
    <w:rsid w:val="5DD61895"/>
    <w:rsid w:val="5DDB42EF"/>
    <w:rsid w:val="5E068DB0"/>
    <w:rsid w:val="5E0DD4FD"/>
    <w:rsid w:val="5E29D71A"/>
    <w:rsid w:val="5E36A159"/>
    <w:rsid w:val="5E42A1B3"/>
    <w:rsid w:val="5E4E465F"/>
    <w:rsid w:val="5E530A9F"/>
    <w:rsid w:val="5E57594D"/>
    <w:rsid w:val="5E8D8297"/>
    <w:rsid w:val="5EB1FDF9"/>
    <w:rsid w:val="5EB81C63"/>
    <w:rsid w:val="5EC37B40"/>
    <w:rsid w:val="5EC842A1"/>
    <w:rsid w:val="5F508D39"/>
    <w:rsid w:val="5F75B43B"/>
    <w:rsid w:val="5F794A58"/>
    <w:rsid w:val="5F8E8719"/>
    <w:rsid w:val="5F9BC02D"/>
    <w:rsid w:val="5FBCD896"/>
    <w:rsid w:val="5FBEDFA4"/>
    <w:rsid w:val="5FC0029D"/>
    <w:rsid w:val="5FDB2819"/>
    <w:rsid w:val="5FF2579A"/>
    <w:rsid w:val="5FF85D3B"/>
    <w:rsid w:val="5FFA64C7"/>
    <w:rsid w:val="5FFED318"/>
    <w:rsid w:val="600FAA30"/>
    <w:rsid w:val="60595AB7"/>
    <w:rsid w:val="60AA512F"/>
    <w:rsid w:val="60B2F1A7"/>
    <w:rsid w:val="60CB8ACE"/>
    <w:rsid w:val="60F167B0"/>
    <w:rsid w:val="6112FA2B"/>
    <w:rsid w:val="611DD8C1"/>
    <w:rsid w:val="61266F2D"/>
    <w:rsid w:val="6128BBAE"/>
    <w:rsid w:val="614BF25F"/>
    <w:rsid w:val="6173FCAE"/>
    <w:rsid w:val="6181DEEE"/>
    <w:rsid w:val="618CB01E"/>
    <w:rsid w:val="619B2B37"/>
    <w:rsid w:val="61A3680D"/>
    <w:rsid w:val="61BF3A99"/>
    <w:rsid w:val="61C04BAC"/>
    <w:rsid w:val="61CC60C9"/>
    <w:rsid w:val="61EC279A"/>
    <w:rsid w:val="6209408E"/>
    <w:rsid w:val="62183610"/>
    <w:rsid w:val="622992BE"/>
    <w:rsid w:val="62309875"/>
    <w:rsid w:val="624A9339"/>
    <w:rsid w:val="6268AAA1"/>
    <w:rsid w:val="626A7769"/>
    <w:rsid w:val="62727BFB"/>
    <w:rsid w:val="62796754"/>
    <w:rsid w:val="629B51C6"/>
    <w:rsid w:val="62B217A6"/>
    <w:rsid w:val="62BF51E5"/>
    <w:rsid w:val="62C75785"/>
    <w:rsid w:val="62DF55B4"/>
    <w:rsid w:val="62E1E9EE"/>
    <w:rsid w:val="62FB8ADD"/>
    <w:rsid w:val="62FFE96C"/>
    <w:rsid w:val="63072864"/>
    <w:rsid w:val="631C0F3C"/>
    <w:rsid w:val="6324A692"/>
    <w:rsid w:val="632AA89C"/>
    <w:rsid w:val="633C1157"/>
    <w:rsid w:val="635DBE67"/>
    <w:rsid w:val="636CD024"/>
    <w:rsid w:val="6390A5A5"/>
    <w:rsid w:val="639C655A"/>
    <w:rsid w:val="63A80563"/>
    <w:rsid w:val="63AEB6CD"/>
    <w:rsid w:val="63C4E850"/>
    <w:rsid w:val="63D1458F"/>
    <w:rsid w:val="63E56C0D"/>
    <w:rsid w:val="63E67759"/>
    <w:rsid w:val="63EC2C12"/>
    <w:rsid w:val="640653EF"/>
    <w:rsid w:val="6416645B"/>
    <w:rsid w:val="6419BFD9"/>
    <w:rsid w:val="6450C071"/>
    <w:rsid w:val="645E26D0"/>
    <w:rsid w:val="645EB09B"/>
    <w:rsid w:val="64955142"/>
    <w:rsid w:val="6496D834"/>
    <w:rsid w:val="64AAE900"/>
    <w:rsid w:val="64D97883"/>
    <w:rsid w:val="64E06DBA"/>
    <w:rsid w:val="64E11F41"/>
    <w:rsid w:val="6502AD85"/>
    <w:rsid w:val="650417D0"/>
    <w:rsid w:val="65074721"/>
    <w:rsid w:val="65203489"/>
    <w:rsid w:val="6528607D"/>
    <w:rsid w:val="65299AFE"/>
    <w:rsid w:val="653EEB4D"/>
    <w:rsid w:val="653F1F61"/>
    <w:rsid w:val="6541BFEE"/>
    <w:rsid w:val="656C2EA9"/>
    <w:rsid w:val="6573EFCC"/>
    <w:rsid w:val="657B2CB5"/>
    <w:rsid w:val="65C29776"/>
    <w:rsid w:val="65CCEB98"/>
    <w:rsid w:val="65DDED81"/>
    <w:rsid w:val="65F839DE"/>
    <w:rsid w:val="6636CD7B"/>
    <w:rsid w:val="66465EE7"/>
    <w:rsid w:val="664831BF"/>
    <w:rsid w:val="667E1281"/>
    <w:rsid w:val="66ABAB4D"/>
    <w:rsid w:val="66D76B22"/>
    <w:rsid w:val="66D8ABA4"/>
    <w:rsid w:val="66EA9A2F"/>
    <w:rsid w:val="66FBDF54"/>
    <w:rsid w:val="66FC0DDB"/>
    <w:rsid w:val="670C7417"/>
    <w:rsid w:val="67150254"/>
    <w:rsid w:val="671B6219"/>
    <w:rsid w:val="6728935C"/>
    <w:rsid w:val="67356D7F"/>
    <w:rsid w:val="67381A19"/>
    <w:rsid w:val="67849DD3"/>
    <w:rsid w:val="67AA9EC0"/>
    <w:rsid w:val="67AB564C"/>
    <w:rsid w:val="67B4559B"/>
    <w:rsid w:val="67BFFAE6"/>
    <w:rsid w:val="67DC1D3B"/>
    <w:rsid w:val="67E1C745"/>
    <w:rsid w:val="67E8D531"/>
    <w:rsid w:val="67EFCDBA"/>
    <w:rsid w:val="67FEBDCD"/>
    <w:rsid w:val="681792F9"/>
    <w:rsid w:val="6834C220"/>
    <w:rsid w:val="683BA36C"/>
    <w:rsid w:val="68470F0A"/>
    <w:rsid w:val="6858B34C"/>
    <w:rsid w:val="685EE736"/>
    <w:rsid w:val="689150B7"/>
    <w:rsid w:val="68950728"/>
    <w:rsid w:val="6895CC3E"/>
    <w:rsid w:val="6898213A"/>
    <w:rsid w:val="68985ED7"/>
    <w:rsid w:val="68B2522D"/>
    <w:rsid w:val="68BE77E7"/>
    <w:rsid w:val="68C1D7FE"/>
    <w:rsid w:val="68C21D89"/>
    <w:rsid w:val="68C41B0C"/>
    <w:rsid w:val="68CA5AD2"/>
    <w:rsid w:val="68E41BE3"/>
    <w:rsid w:val="68E80CC7"/>
    <w:rsid w:val="68FCF954"/>
    <w:rsid w:val="68FF0000"/>
    <w:rsid w:val="6906B52A"/>
    <w:rsid w:val="69071B87"/>
    <w:rsid w:val="690DC4BD"/>
    <w:rsid w:val="691587F4"/>
    <w:rsid w:val="691D52CB"/>
    <w:rsid w:val="692F07C1"/>
    <w:rsid w:val="6930C26F"/>
    <w:rsid w:val="6931BC72"/>
    <w:rsid w:val="69356BAE"/>
    <w:rsid w:val="694D55C9"/>
    <w:rsid w:val="69550D64"/>
    <w:rsid w:val="6965A4C0"/>
    <w:rsid w:val="69665B5F"/>
    <w:rsid w:val="696D87CB"/>
    <w:rsid w:val="6979D378"/>
    <w:rsid w:val="69A02516"/>
    <w:rsid w:val="69A9112C"/>
    <w:rsid w:val="69B437B9"/>
    <w:rsid w:val="69BD0C3C"/>
    <w:rsid w:val="69C1BA81"/>
    <w:rsid w:val="69C3A9D1"/>
    <w:rsid w:val="69C5B291"/>
    <w:rsid w:val="69D567CD"/>
    <w:rsid w:val="69D5B77B"/>
    <w:rsid w:val="6A11E975"/>
    <w:rsid w:val="6A274661"/>
    <w:rsid w:val="6A43754A"/>
    <w:rsid w:val="6A4784EA"/>
    <w:rsid w:val="6A5AE997"/>
    <w:rsid w:val="6A6106F8"/>
    <w:rsid w:val="6A6F4C33"/>
    <w:rsid w:val="6A725CAD"/>
    <w:rsid w:val="6A832001"/>
    <w:rsid w:val="6A86F5B6"/>
    <w:rsid w:val="6A9B941F"/>
    <w:rsid w:val="6AB2056F"/>
    <w:rsid w:val="6AC70E5F"/>
    <w:rsid w:val="6ACB607F"/>
    <w:rsid w:val="6AD69E20"/>
    <w:rsid w:val="6AE0519B"/>
    <w:rsid w:val="6AF2BA10"/>
    <w:rsid w:val="6AF35C94"/>
    <w:rsid w:val="6AFC4DA6"/>
    <w:rsid w:val="6B14F4E3"/>
    <w:rsid w:val="6B3599B2"/>
    <w:rsid w:val="6B3DE0B0"/>
    <w:rsid w:val="6B3FAAE3"/>
    <w:rsid w:val="6B4D60D3"/>
    <w:rsid w:val="6B4EA3F0"/>
    <w:rsid w:val="6B502774"/>
    <w:rsid w:val="6B50AB29"/>
    <w:rsid w:val="6B6DF30C"/>
    <w:rsid w:val="6B977990"/>
    <w:rsid w:val="6B9B0B7C"/>
    <w:rsid w:val="6BA81703"/>
    <w:rsid w:val="6BAD9979"/>
    <w:rsid w:val="6BC716E6"/>
    <w:rsid w:val="6BE77178"/>
    <w:rsid w:val="6BF6527B"/>
    <w:rsid w:val="6BFF7CE1"/>
    <w:rsid w:val="6C0B7A0F"/>
    <w:rsid w:val="6C0EAB1E"/>
    <w:rsid w:val="6C15044A"/>
    <w:rsid w:val="6C3BB3C1"/>
    <w:rsid w:val="6C3C5CB1"/>
    <w:rsid w:val="6C40186D"/>
    <w:rsid w:val="6C439576"/>
    <w:rsid w:val="6C57883D"/>
    <w:rsid w:val="6C65AC62"/>
    <w:rsid w:val="6C6C65E7"/>
    <w:rsid w:val="6C6CB764"/>
    <w:rsid w:val="6C6EC9D1"/>
    <w:rsid w:val="6C775CF0"/>
    <w:rsid w:val="6C84A3D4"/>
    <w:rsid w:val="6C94A095"/>
    <w:rsid w:val="6C954797"/>
    <w:rsid w:val="6C9FDA6E"/>
    <w:rsid w:val="6CA37ABA"/>
    <w:rsid w:val="6CAFF208"/>
    <w:rsid w:val="6CC075EB"/>
    <w:rsid w:val="6CC15D38"/>
    <w:rsid w:val="6CD12845"/>
    <w:rsid w:val="6CD63BB0"/>
    <w:rsid w:val="6CE10783"/>
    <w:rsid w:val="6D283E0C"/>
    <w:rsid w:val="6D347AC0"/>
    <w:rsid w:val="6D6BD21D"/>
    <w:rsid w:val="6D9B04EF"/>
    <w:rsid w:val="6D9C9797"/>
    <w:rsid w:val="6DA4985A"/>
    <w:rsid w:val="6DB3A987"/>
    <w:rsid w:val="6DBC12E6"/>
    <w:rsid w:val="6DCC5810"/>
    <w:rsid w:val="6DE5ED20"/>
    <w:rsid w:val="6DED98D2"/>
    <w:rsid w:val="6E038156"/>
    <w:rsid w:val="6E127512"/>
    <w:rsid w:val="6E162A67"/>
    <w:rsid w:val="6E52D830"/>
    <w:rsid w:val="6E7247BF"/>
    <w:rsid w:val="6E72A607"/>
    <w:rsid w:val="6E8B2A4B"/>
    <w:rsid w:val="6E9F7CA2"/>
    <w:rsid w:val="6EB82301"/>
    <w:rsid w:val="6ECF6A89"/>
    <w:rsid w:val="6EED4C91"/>
    <w:rsid w:val="6F177383"/>
    <w:rsid w:val="6F21F5D5"/>
    <w:rsid w:val="6F2CF22D"/>
    <w:rsid w:val="6F2E11A2"/>
    <w:rsid w:val="6F334427"/>
    <w:rsid w:val="6F37367B"/>
    <w:rsid w:val="6F3D4F89"/>
    <w:rsid w:val="6F479F45"/>
    <w:rsid w:val="6F75BF6F"/>
    <w:rsid w:val="6F76C208"/>
    <w:rsid w:val="6F791E81"/>
    <w:rsid w:val="6F7D740C"/>
    <w:rsid w:val="6F826B6D"/>
    <w:rsid w:val="6F85EE9D"/>
    <w:rsid w:val="6F880601"/>
    <w:rsid w:val="6F8BBCB6"/>
    <w:rsid w:val="6FB4F10C"/>
    <w:rsid w:val="6FC3F092"/>
    <w:rsid w:val="6FCB7813"/>
    <w:rsid w:val="6FDC0F91"/>
    <w:rsid w:val="6FDD9506"/>
    <w:rsid w:val="6FF2845D"/>
    <w:rsid w:val="70126A0C"/>
    <w:rsid w:val="702A8CC1"/>
    <w:rsid w:val="706522E7"/>
    <w:rsid w:val="70840326"/>
    <w:rsid w:val="70A2791B"/>
    <w:rsid w:val="70A70168"/>
    <w:rsid w:val="70BCFECF"/>
    <w:rsid w:val="70C2DD63"/>
    <w:rsid w:val="70D645A2"/>
    <w:rsid w:val="70E77CA5"/>
    <w:rsid w:val="70E9F34C"/>
    <w:rsid w:val="70ED9CE1"/>
    <w:rsid w:val="710B6E90"/>
    <w:rsid w:val="710BA0F9"/>
    <w:rsid w:val="711ADBD7"/>
    <w:rsid w:val="71334B29"/>
    <w:rsid w:val="713CB63B"/>
    <w:rsid w:val="7149B929"/>
    <w:rsid w:val="7166000C"/>
    <w:rsid w:val="717708D7"/>
    <w:rsid w:val="71AF4E5B"/>
    <w:rsid w:val="71C1A3D0"/>
    <w:rsid w:val="71D6CCC5"/>
    <w:rsid w:val="71DDB8F6"/>
    <w:rsid w:val="7216622D"/>
    <w:rsid w:val="722237F1"/>
    <w:rsid w:val="72507828"/>
    <w:rsid w:val="7256C0D7"/>
    <w:rsid w:val="72845F45"/>
    <w:rsid w:val="72849AA9"/>
    <w:rsid w:val="72A2C3E5"/>
    <w:rsid w:val="72A3BE4A"/>
    <w:rsid w:val="72A4529E"/>
    <w:rsid w:val="72B7276E"/>
    <w:rsid w:val="72CD280D"/>
    <w:rsid w:val="72D75525"/>
    <w:rsid w:val="72DFFEEE"/>
    <w:rsid w:val="72E5D66E"/>
    <w:rsid w:val="72F3EDA2"/>
    <w:rsid w:val="73179062"/>
    <w:rsid w:val="73222A51"/>
    <w:rsid w:val="733E1FB6"/>
    <w:rsid w:val="734ACE8C"/>
    <w:rsid w:val="7358F978"/>
    <w:rsid w:val="735FDD7A"/>
    <w:rsid w:val="73652A11"/>
    <w:rsid w:val="736CF500"/>
    <w:rsid w:val="73759C01"/>
    <w:rsid w:val="73A7C9B8"/>
    <w:rsid w:val="73B0C573"/>
    <w:rsid w:val="73DC2E3B"/>
    <w:rsid w:val="74164141"/>
    <w:rsid w:val="74187C41"/>
    <w:rsid w:val="741A43C6"/>
    <w:rsid w:val="745242D4"/>
    <w:rsid w:val="745690F0"/>
    <w:rsid w:val="7457F46C"/>
    <w:rsid w:val="745A8547"/>
    <w:rsid w:val="745CB82A"/>
    <w:rsid w:val="7462E6FC"/>
    <w:rsid w:val="74639C54"/>
    <w:rsid w:val="746D1BFD"/>
    <w:rsid w:val="749ABDFB"/>
    <w:rsid w:val="74B6F1AC"/>
    <w:rsid w:val="74BC737F"/>
    <w:rsid w:val="74DD7B6E"/>
    <w:rsid w:val="75033C57"/>
    <w:rsid w:val="754006E0"/>
    <w:rsid w:val="7577A163"/>
    <w:rsid w:val="7592BDB6"/>
    <w:rsid w:val="759FA209"/>
    <w:rsid w:val="75BCC140"/>
    <w:rsid w:val="75C3964A"/>
    <w:rsid w:val="75E33474"/>
    <w:rsid w:val="75EAF4A6"/>
    <w:rsid w:val="75F0E7D4"/>
    <w:rsid w:val="75FE826D"/>
    <w:rsid w:val="7608B8B9"/>
    <w:rsid w:val="761749EE"/>
    <w:rsid w:val="761C69C7"/>
    <w:rsid w:val="7635F001"/>
    <w:rsid w:val="7659FF4C"/>
    <w:rsid w:val="7677FEC2"/>
    <w:rsid w:val="767858A9"/>
    <w:rsid w:val="768027F4"/>
    <w:rsid w:val="7689F270"/>
    <w:rsid w:val="769BE9B7"/>
    <w:rsid w:val="76A11C6A"/>
    <w:rsid w:val="76AA4299"/>
    <w:rsid w:val="76AF4130"/>
    <w:rsid w:val="76BED2F8"/>
    <w:rsid w:val="76C91CDE"/>
    <w:rsid w:val="76CAE9A5"/>
    <w:rsid w:val="76CC4D59"/>
    <w:rsid w:val="76D557B7"/>
    <w:rsid w:val="76D78DAD"/>
    <w:rsid w:val="76DBC727"/>
    <w:rsid w:val="76E65522"/>
    <w:rsid w:val="76E90B2D"/>
    <w:rsid w:val="771E4B47"/>
    <w:rsid w:val="7737D873"/>
    <w:rsid w:val="77445E24"/>
    <w:rsid w:val="7745076B"/>
    <w:rsid w:val="774FCA03"/>
    <w:rsid w:val="776BF574"/>
    <w:rsid w:val="77778CD6"/>
    <w:rsid w:val="7782DD60"/>
    <w:rsid w:val="779D7DB7"/>
    <w:rsid w:val="77DB360D"/>
    <w:rsid w:val="78370395"/>
    <w:rsid w:val="783D87E8"/>
    <w:rsid w:val="784C6B84"/>
    <w:rsid w:val="784CFFEB"/>
    <w:rsid w:val="7873C2C8"/>
    <w:rsid w:val="788EBA95"/>
    <w:rsid w:val="7897B5F5"/>
    <w:rsid w:val="78DBE1E8"/>
    <w:rsid w:val="78DD92A6"/>
    <w:rsid w:val="78EE5AC0"/>
    <w:rsid w:val="78F2DB67"/>
    <w:rsid w:val="791B6ADE"/>
    <w:rsid w:val="792C2C35"/>
    <w:rsid w:val="792C5532"/>
    <w:rsid w:val="793B84B5"/>
    <w:rsid w:val="794087F2"/>
    <w:rsid w:val="7954FCC3"/>
    <w:rsid w:val="79556310"/>
    <w:rsid w:val="7961213B"/>
    <w:rsid w:val="798B25CC"/>
    <w:rsid w:val="799D39FE"/>
    <w:rsid w:val="79BD33BD"/>
    <w:rsid w:val="79C9D76F"/>
    <w:rsid w:val="79E0C458"/>
    <w:rsid w:val="79E463ED"/>
    <w:rsid w:val="7A4D9F5A"/>
    <w:rsid w:val="7A580FD8"/>
    <w:rsid w:val="7A85FA2B"/>
    <w:rsid w:val="7A8743F8"/>
    <w:rsid w:val="7A88C91A"/>
    <w:rsid w:val="7AB7E979"/>
    <w:rsid w:val="7AE34142"/>
    <w:rsid w:val="7B0C647F"/>
    <w:rsid w:val="7B155E2F"/>
    <w:rsid w:val="7B223DDB"/>
    <w:rsid w:val="7B26B262"/>
    <w:rsid w:val="7B29DCA5"/>
    <w:rsid w:val="7B2A7448"/>
    <w:rsid w:val="7B36DB27"/>
    <w:rsid w:val="7B444E9C"/>
    <w:rsid w:val="7B476F88"/>
    <w:rsid w:val="7B518AFE"/>
    <w:rsid w:val="7B5D89E3"/>
    <w:rsid w:val="7B6A778B"/>
    <w:rsid w:val="7B743331"/>
    <w:rsid w:val="7B8E9D8B"/>
    <w:rsid w:val="7B91BCCE"/>
    <w:rsid w:val="7BA04385"/>
    <w:rsid w:val="7BA48611"/>
    <w:rsid w:val="7BACAEBD"/>
    <w:rsid w:val="7BE4B8AB"/>
    <w:rsid w:val="7BE57526"/>
    <w:rsid w:val="7C0FEEDE"/>
    <w:rsid w:val="7C1754FF"/>
    <w:rsid w:val="7C1A7D17"/>
    <w:rsid w:val="7C3E4CA5"/>
    <w:rsid w:val="7C49132D"/>
    <w:rsid w:val="7C5D5C07"/>
    <w:rsid w:val="7C5D89D5"/>
    <w:rsid w:val="7C84F5D0"/>
    <w:rsid w:val="7C99A39E"/>
    <w:rsid w:val="7C9D685A"/>
    <w:rsid w:val="7CB08404"/>
    <w:rsid w:val="7CD196ED"/>
    <w:rsid w:val="7CD573F8"/>
    <w:rsid w:val="7D0B522C"/>
    <w:rsid w:val="7D2212A2"/>
    <w:rsid w:val="7D2D7327"/>
    <w:rsid w:val="7D8710FF"/>
    <w:rsid w:val="7D88F6CD"/>
    <w:rsid w:val="7D8990B2"/>
    <w:rsid w:val="7D8C66E5"/>
    <w:rsid w:val="7D941B0B"/>
    <w:rsid w:val="7DBB74B5"/>
    <w:rsid w:val="7DC27779"/>
    <w:rsid w:val="7DD8BC9C"/>
    <w:rsid w:val="7DE59108"/>
    <w:rsid w:val="7DF32D3E"/>
    <w:rsid w:val="7DF95740"/>
    <w:rsid w:val="7E00A20D"/>
    <w:rsid w:val="7E3178CF"/>
    <w:rsid w:val="7E3C3D50"/>
    <w:rsid w:val="7E702F4E"/>
    <w:rsid w:val="7E999638"/>
    <w:rsid w:val="7EA5A8A8"/>
    <w:rsid w:val="7EA5CD63"/>
    <w:rsid w:val="7EC4C5B5"/>
    <w:rsid w:val="7F0C3D9E"/>
    <w:rsid w:val="7F26D936"/>
    <w:rsid w:val="7F45CC08"/>
    <w:rsid w:val="7F57F0AE"/>
    <w:rsid w:val="7F609CB4"/>
    <w:rsid w:val="7F6963F4"/>
    <w:rsid w:val="7F725736"/>
    <w:rsid w:val="7FA9E374"/>
    <w:rsid w:val="7FAB382E"/>
    <w:rsid w:val="7FB5E4D0"/>
    <w:rsid w:val="7FC962AD"/>
    <w:rsid w:val="7FD229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E1B11"/>
  <w15:docId w15:val="{48945747-9681-4D30-A5CF-55CF9239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0E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2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qFormat/>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6"/>
      </w:numPr>
    </w:pPr>
  </w:style>
  <w:style w:type="numbering" w:styleId="ArticleSection">
    <w:name w:val="Outline List 3"/>
    <w:basedOn w:val="NoList"/>
    <w:semiHidden/>
    <w:rsid w:val="00493D40"/>
    <w:pPr>
      <w:numPr>
        <w:numId w:val="2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2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BE2DAA"/>
    <w:pPr>
      <w:ind w:left="720"/>
      <w:contextualSpacing/>
    </w:pPr>
    <w:rPr>
      <w:lang w:val="en-GB"/>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link w:val="NormalWebChar"/>
    <w:unhideWhenUsed/>
    <w:qFormat/>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0Heading0Char">
    <w:name w:val="0 Heading 0 Char"/>
    <w:link w:val="0Heading0"/>
    <w:qFormat/>
    <w:rsid w:val="00B5562F"/>
    <w:rPr>
      <w:sz w:val="22"/>
      <w:szCs w:val="22"/>
      <w:lang w:val="en-GB"/>
    </w:rPr>
  </w:style>
  <w:style w:type="character" w:customStyle="1" w:styleId="NormalWebChar">
    <w:name w:val="Normal (Web) Char"/>
    <w:link w:val="NormalWeb"/>
    <w:qFormat/>
    <w:rsid w:val="00E50CF7"/>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8622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780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Template>
  <TotalTime>39</TotalTime>
  <Pages>20</Pages>
  <Words>7276</Words>
  <Characters>41477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Project proposal(s): Burundi</vt:lpstr>
    </vt:vector>
  </TitlesOfParts>
  <Company>UNMFS</Company>
  <LinksUpToDate>false</LinksUpToDate>
  <CharactersWithSpaces>48656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Burundi</dc:title>
  <dc:subject>ExCom95</dc:subject>
  <dc:creator>pedro</dc:creator>
  <cp:lastModifiedBy>Pedro Gabriel Montero Diez</cp:lastModifiedBy>
  <cp:revision>4</cp:revision>
  <cp:lastPrinted>2001-05-26T16:40:00Z</cp:lastPrinted>
  <dcterms:created xsi:type="dcterms:W3CDTF">2024-10-23T20:36:00Z</dcterms:created>
  <dcterms:modified xsi:type="dcterms:W3CDTF">2024-10-24T12:45:00Z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UNEP/OzL.Pro/ExCom/95/44</vt:lpwstr>
  </property>
  <property fmtid="{D5CDD505-2E9C-101B-9397-08002B2CF9AE}" pid="3" name="Revision date">
    <vt:lpwstr>10/23/2024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