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32"/>
        <w:gridCol w:w="27"/>
        <w:gridCol w:w="3402"/>
        <w:gridCol w:w="2079"/>
      </w:tblGrid>
      <w:tr w:rsidR="007E5D09" w:rsidRPr="00AE0FC7" w14:paraId="0C9C1D53" w14:textId="77777777" w:rsidTr="00170AF2">
        <w:trPr>
          <w:trHeight w:val="720"/>
        </w:trPr>
        <w:tc>
          <w:tcPr>
            <w:tcW w:w="4032" w:type="dxa"/>
            <w:tcBorders>
              <w:bottom w:val="single" w:sz="18" w:space="0" w:color="auto"/>
            </w:tcBorders>
          </w:tcPr>
          <w:p w14:paraId="08F3C922" w14:textId="77777777" w:rsidR="007E5D09" w:rsidRPr="00ED4221" w:rsidRDefault="00E1360E">
            <w:pPr>
              <w:jc w:val="left"/>
              <w:rPr>
                <w:rFonts w:ascii="Univers Bold" w:hAnsi="Univers Bold" w:cstheme="minorBidi"/>
                <w:b/>
                <w:bCs/>
                <w:sz w:val="72"/>
                <w:szCs w:val="72"/>
                <w:lang w:val="en-US"/>
              </w:rPr>
            </w:pPr>
            <w:bookmarkStart w:id="0" w:name="_Hlk211431019"/>
            <w:r w:rsidRPr="00ED4221">
              <w:rPr>
                <w:rFonts w:ascii="Univers Bold" w:hAnsi="Univers Bold" w:cstheme="minorBidi"/>
                <w:b/>
                <w:bCs/>
                <w:sz w:val="72"/>
                <w:szCs w:val="72"/>
                <w:lang w:val="en-US"/>
              </w:rPr>
              <w:t xml:space="preserve">EP </w:t>
            </w:r>
          </w:p>
        </w:tc>
        <w:tc>
          <w:tcPr>
            <w:tcW w:w="5508" w:type="dxa"/>
            <w:gridSpan w:val="3"/>
            <w:tcBorders>
              <w:bottom w:val="single" w:sz="18" w:space="0" w:color="auto"/>
            </w:tcBorders>
          </w:tcPr>
          <w:p w14:paraId="0B77C3B8" w14:textId="77777777" w:rsidR="007E5D09" w:rsidRPr="004D2664" w:rsidRDefault="00E1360E">
            <w:pPr>
              <w:pStyle w:val="Heading3"/>
              <w:bidi/>
              <w:ind w:left="270" w:right="1384"/>
              <w:rPr>
                <w:b/>
                <w:bCs/>
                <w:sz w:val="48"/>
                <w:szCs w:val="48"/>
              </w:rPr>
            </w:pPr>
            <w:r w:rsidRPr="004D2664">
              <w:rPr>
                <w:b/>
                <w:bCs/>
                <w:sz w:val="48"/>
                <w:szCs w:val="48"/>
                <w:rtl/>
              </w:rPr>
              <w:t>الأمم المتحدة</w:t>
            </w:r>
          </w:p>
        </w:tc>
      </w:tr>
      <w:tr w:rsidR="007E5D09" w:rsidRPr="00AE0FC7" w14:paraId="38A062B6" w14:textId="77777777" w:rsidTr="00EB6B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7"/>
        </w:trPr>
        <w:tc>
          <w:tcPr>
            <w:tcW w:w="4059" w:type="dxa"/>
            <w:gridSpan w:val="2"/>
            <w:tcBorders>
              <w:top w:val="nil"/>
              <w:left w:val="nil"/>
              <w:bottom w:val="single" w:sz="36" w:space="0" w:color="auto"/>
              <w:right w:val="nil"/>
            </w:tcBorders>
          </w:tcPr>
          <w:p w14:paraId="5C1DA476" w14:textId="77777777" w:rsidR="007E5D09" w:rsidRPr="004D2664" w:rsidRDefault="00E1360E" w:rsidP="0084173D">
            <w:pPr>
              <w:jc w:val="left"/>
              <w:rPr>
                <w:sz w:val="22"/>
                <w:szCs w:val="22"/>
                <w:lang w:val="en-US"/>
              </w:rPr>
            </w:pPr>
            <w:r w:rsidRPr="004D2664">
              <w:rPr>
                <w:sz w:val="22"/>
                <w:szCs w:val="22"/>
                <w:lang w:val="en-US"/>
              </w:rPr>
              <w:t>Distr.</w:t>
            </w:r>
          </w:p>
          <w:p w14:paraId="783B1C41" w14:textId="77777777" w:rsidR="007E5D09" w:rsidRPr="004D2664" w:rsidRDefault="00E1360E" w:rsidP="0084173D">
            <w:pPr>
              <w:jc w:val="left"/>
              <w:rPr>
                <w:sz w:val="22"/>
                <w:szCs w:val="22"/>
                <w:lang w:val="en-US"/>
              </w:rPr>
            </w:pPr>
            <w:r w:rsidRPr="004D2664">
              <w:rPr>
                <w:sz w:val="22"/>
                <w:szCs w:val="22"/>
                <w:lang w:val="en-US"/>
              </w:rPr>
              <w:t>GENERAL</w:t>
            </w:r>
          </w:p>
          <w:p w14:paraId="0EB7DE34" w14:textId="77777777" w:rsidR="007E5D09" w:rsidRPr="004D2664" w:rsidRDefault="007E5D09" w:rsidP="0084173D">
            <w:pPr>
              <w:jc w:val="left"/>
              <w:rPr>
                <w:sz w:val="22"/>
                <w:szCs w:val="22"/>
                <w:lang w:val="en-US"/>
              </w:rPr>
            </w:pPr>
          </w:p>
          <w:p w14:paraId="3ED43CA5" w14:textId="510B593B" w:rsidR="00393115" w:rsidRPr="004D2664" w:rsidRDefault="00393115" w:rsidP="00393115">
            <w:pPr>
              <w:rPr>
                <w:rFonts w:asciiTheme="majorBidi" w:hAnsiTheme="majorBidi" w:cstheme="majorBidi"/>
                <w:sz w:val="22"/>
                <w:szCs w:val="22"/>
                <w:rtl/>
              </w:rPr>
            </w:pPr>
            <w:r w:rsidRPr="004D2664">
              <w:rPr>
                <w:rFonts w:asciiTheme="majorBidi" w:hAnsiTheme="majorBidi" w:cstheme="majorBidi"/>
                <w:sz w:val="22"/>
                <w:szCs w:val="22"/>
              </w:rPr>
              <w:fldChar w:fldCharType="begin"/>
            </w:r>
            <w:r w:rsidRPr="004D2664">
              <w:rPr>
                <w:rFonts w:asciiTheme="majorBidi" w:hAnsiTheme="majorBidi" w:cstheme="majorBidi"/>
                <w:sz w:val="22"/>
                <w:szCs w:val="22"/>
              </w:rPr>
              <w:instrText xml:space="preserve"> DOCPROPERTY "Document number"  \* MERGEFORMAT </w:instrText>
            </w:r>
            <w:r w:rsidRPr="004D2664">
              <w:rPr>
                <w:rFonts w:asciiTheme="majorBidi" w:hAnsiTheme="majorBidi" w:cstheme="majorBidi"/>
                <w:sz w:val="22"/>
                <w:szCs w:val="22"/>
              </w:rPr>
              <w:fldChar w:fldCharType="separate"/>
            </w:r>
            <w:r w:rsidR="004D2664">
              <w:rPr>
                <w:rFonts w:asciiTheme="majorBidi" w:hAnsiTheme="majorBidi" w:cstheme="majorBidi"/>
                <w:sz w:val="22"/>
                <w:szCs w:val="22"/>
              </w:rPr>
              <w:t>UNEP/OzL.Pro/ExCom/97/90</w:t>
            </w:r>
            <w:r w:rsidRPr="004D2664">
              <w:rPr>
                <w:rFonts w:asciiTheme="majorBidi" w:hAnsiTheme="majorBidi" w:cstheme="majorBidi"/>
                <w:sz w:val="22"/>
                <w:szCs w:val="22"/>
              </w:rPr>
              <w:fldChar w:fldCharType="end"/>
            </w:r>
          </w:p>
          <w:p w14:paraId="6F2751EB" w14:textId="3344EA52" w:rsidR="008B7BCA" w:rsidRPr="004D2664" w:rsidRDefault="008B7BCA" w:rsidP="008B7BCA">
            <w:pPr>
              <w:rPr>
                <w:sz w:val="22"/>
                <w:szCs w:val="22"/>
                <w:lang w:val="en-CA" w:bidi="ar-SA"/>
              </w:rPr>
            </w:pPr>
            <w:r w:rsidRPr="004D2664">
              <w:rPr>
                <w:sz w:val="22"/>
                <w:szCs w:val="22"/>
                <w:lang w:val="en-CA" w:bidi="ar-SA"/>
              </w:rPr>
              <w:fldChar w:fldCharType="begin"/>
            </w:r>
            <w:r w:rsidRPr="004D2664">
              <w:rPr>
                <w:sz w:val="22"/>
                <w:szCs w:val="22"/>
                <w:lang w:val="en-CA" w:bidi="ar-SA"/>
              </w:rPr>
              <w:instrText xml:space="preserve"> DOCPROPERTY "Revision date" \@ "d MMMM YYYY"  \* MERGEFORMAT </w:instrText>
            </w:r>
            <w:r w:rsidRPr="004D2664">
              <w:rPr>
                <w:sz w:val="22"/>
                <w:szCs w:val="22"/>
                <w:lang w:val="en-CA" w:bidi="ar-SA"/>
              </w:rPr>
              <w:fldChar w:fldCharType="separate"/>
            </w:r>
            <w:r w:rsidR="004D2664">
              <w:rPr>
                <w:sz w:val="22"/>
                <w:szCs w:val="22"/>
                <w:lang w:val="en-CA" w:bidi="ar-SA"/>
              </w:rPr>
              <w:t>5 December 2025</w:t>
            </w:r>
            <w:r w:rsidRPr="004D2664">
              <w:rPr>
                <w:sz w:val="22"/>
                <w:szCs w:val="22"/>
                <w:lang w:val="en-CA" w:bidi="ar-SA"/>
              </w:rPr>
              <w:fldChar w:fldCharType="end"/>
            </w:r>
          </w:p>
          <w:p w14:paraId="527E8541" w14:textId="77777777" w:rsidR="008B7BCA" w:rsidRPr="004D2664" w:rsidRDefault="008B7BCA" w:rsidP="0084173D">
            <w:pPr>
              <w:jc w:val="left"/>
              <w:rPr>
                <w:sz w:val="22"/>
                <w:szCs w:val="22"/>
                <w:rtl/>
                <w:lang w:val="en-US"/>
              </w:rPr>
            </w:pPr>
          </w:p>
          <w:p w14:paraId="5ACAE335" w14:textId="77777777" w:rsidR="007E5D09" w:rsidRPr="004D2664" w:rsidRDefault="00E1360E" w:rsidP="0084173D">
            <w:pPr>
              <w:jc w:val="left"/>
              <w:rPr>
                <w:sz w:val="22"/>
                <w:szCs w:val="22"/>
                <w:lang w:val="en-US"/>
              </w:rPr>
            </w:pPr>
            <w:r w:rsidRPr="004D2664">
              <w:rPr>
                <w:sz w:val="22"/>
                <w:szCs w:val="22"/>
                <w:lang w:val="en-US"/>
              </w:rPr>
              <w:t>ARABIC</w:t>
            </w:r>
          </w:p>
          <w:p w14:paraId="347B44DE" w14:textId="77777777" w:rsidR="007E5D09" w:rsidRPr="00AE0FC7" w:rsidRDefault="00E1360E" w:rsidP="0084173D">
            <w:pPr>
              <w:jc w:val="left"/>
              <w:rPr>
                <w:sz w:val="21"/>
                <w:szCs w:val="21"/>
                <w:lang w:val="en-US"/>
              </w:rPr>
            </w:pPr>
            <w:r w:rsidRPr="004D2664">
              <w:rPr>
                <w:sz w:val="22"/>
                <w:szCs w:val="22"/>
                <w:lang w:val="en-US"/>
              </w:rPr>
              <w:t>ORIGINAL: ENGLISH</w:t>
            </w:r>
          </w:p>
        </w:tc>
        <w:tc>
          <w:tcPr>
            <w:tcW w:w="3402" w:type="dxa"/>
            <w:tcBorders>
              <w:top w:val="nil"/>
              <w:left w:val="nil"/>
              <w:bottom w:val="single" w:sz="36" w:space="0" w:color="auto"/>
              <w:right w:val="nil"/>
            </w:tcBorders>
          </w:tcPr>
          <w:p w14:paraId="780DBF9A" w14:textId="77777777" w:rsidR="007E5D09" w:rsidRPr="004D2664" w:rsidRDefault="00E1360E">
            <w:pPr>
              <w:pStyle w:val="Heading4"/>
              <w:spacing w:before="0" w:after="0"/>
              <w:ind w:right="459"/>
              <w:jc w:val="right"/>
              <w:rPr>
                <w:rFonts w:cs="Arabic Transparent"/>
                <w:bCs/>
                <w:sz w:val="52"/>
                <w:szCs w:val="52"/>
                <w:rtl/>
              </w:rPr>
            </w:pPr>
            <w:r w:rsidRPr="004D2664">
              <w:rPr>
                <w:rFonts w:cs="Arabic Transparent"/>
                <w:bCs/>
                <w:sz w:val="52"/>
                <w:szCs w:val="52"/>
                <w:rtl/>
              </w:rPr>
              <w:t>برنامج</w:t>
            </w:r>
          </w:p>
          <w:p w14:paraId="427C77AC" w14:textId="77777777" w:rsidR="007E5D09" w:rsidRPr="004D2664" w:rsidRDefault="00E1360E">
            <w:pPr>
              <w:pStyle w:val="Heading4"/>
              <w:spacing w:before="0" w:after="0"/>
              <w:ind w:right="459"/>
              <w:jc w:val="right"/>
              <w:rPr>
                <w:rFonts w:cs="Arabic Transparent"/>
                <w:bCs/>
                <w:sz w:val="52"/>
                <w:szCs w:val="52"/>
                <w:rtl/>
              </w:rPr>
            </w:pPr>
            <w:r w:rsidRPr="004D2664">
              <w:rPr>
                <w:rFonts w:cs="Arabic Transparent"/>
                <w:bCs/>
                <w:sz w:val="52"/>
                <w:szCs w:val="52"/>
                <w:rtl/>
              </w:rPr>
              <w:t>الأمم المتحدة</w:t>
            </w:r>
          </w:p>
          <w:p w14:paraId="3C07DDB9" w14:textId="77777777" w:rsidR="007E5D09" w:rsidRPr="004D2664" w:rsidRDefault="00E1360E" w:rsidP="009A5140">
            <w:pPr>
              <w:pStyle w:val="Heading4"/>
              <w:spacing w:before="0" w:after="0"/>
              <w:ind w:right="459"/>
              <w:jc w:val="right"/>
              <w:rPr>
                <w:rFonts w:cs="Akhbar MT"/>
                <w:b/>
                <w:bCs/>
                <w:sz w:val="52"/>
                <w:szCs w:val="52"/>
                <w:lang w:val="en-US"/>
              </w:rPr>
            </w:pPr>
            <w:r w:rsidRPr="004D2664">
              <w:rPr>
                <w:rFonts w:cs="Arabic Transparent"/>
                <w:bCs/>
                <w:sz w:val="52"/>
                <w:szCs w:val="52"/>
                <w:rtl/>
              </w:rPr>
              <w:t>للبيئة</w:t>
            </w:r>
          </w:p>
        </w:tc>
        <w:tc>
          <w:tcPr>
            <w:tcW w:w="2079" w:type="dxa"/>
            <w:tcBorders>
              <w:top w:val="nil"/>
              <w:left w:val="nil"/>
              <w:bottom w:val="single" w:sz="36" w:space="0" w:color="auto"/>
              <w:right w:val="nil"/>
            </w:tcBorders>
          </w:tcPr>
          <w:p w14:paraId="14D1CCB0" w14:textId="77777777" w:rsidR="007E5D09" w:rsidRPr="00AE0FC7" w:rsidRDefault="009A5140">
            <w:pPr>
              <w:rPr>
                <w:caps/>
                <w:sz w:val="21"/>
                <w:szCs w:val="21"/>
                <w:lang w:val="en-US"/>
              </w:rPr>
            </w:pPr>
            <w:r w:rsidRPr="00AE0FC7">
              <w:rPr>
                <w:noProof/>
                <w:sz w:val="21"/>
                <w:szCs w:val="21"/>
                <w:lang w:val="en-CA" w:eastAsia="en-CA" w:bidi="ar-SA"/>
              </w:rPr>
              <w:drawing>
                <wp:anchor distT="0" distB="0" distL="114300" distR="114300" simplePos="0" relativeHeight="251657216" behindDoc="1" locked="0" layoutInCell="0" allowOverlap="1" wp14:anchorId="24F801FF" wp14:editId="59715D97">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A6448B" w14:textId="77777777" w:rsidR="007E5D09" w:rsidRPr="00AE0FC7" w:rsidRDefault="00BB1C42">
            <w:pPr>
              <w:rPr>
                <w:sz w:val="21"/>
                <w:szCs w:val="21"/>
                <w:lang w:val="en-US"/>
              </w:rPr>
            </w:pPr>
            <w:r w:rsidRPr="00AE0FC7">
              <w:rPr>
                <w:noProof/>
                <w:sz w:val="21"/>
                <w:szCs w:val="21"/>
                <w:lang w:val="en-CA" w:eastAsia="en-CA" w:bidi="ar-SA"/>
              </w:rPr>
              <w:drawing>
                <wp:anchor distT="0" distB="0" distL="114300" distR="114300" simplePos="0" relativeHeight="251659264" behindDoc="0" locked="0" layoutInCell="0" allowOverlap="1" wp14:anchorId="6D204E68" wp14:editId="0B6CE2D9">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BF7AE44" w14:textId="77777777" w:rsidR="007E5D09" w:rsidRPr="00AE0FC7" w:rsidRDefault="007E5D09">
      <w:pPr>
        <w:pStyle w:val="Caption"/>
        <w:spacing w:line="200" w:lineRule="exact"/>
        <w:ind w:left="187" w:right="187" w:hanging="187"/>
        <w:jc w:val="both"/>
        <w:rPr>
          <w:rFonts w:cs="Akhbar MT"/>
          <w:b/>
          <w:bCs/>
          <w:sz w:val="25"/>
          <w:szCs w:val="25"/>
          <w:rtl/>
        </w:rPr>
      </w:pPr>
    </w:p>
    <w:p w14:paraId="5019BA98" w14:textId="77777777" w:rsidR="000E64AD" w:rsidRPr="00392DDC" w:rsidRDefault="000E64AD" w:rsidP="000E64AD">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61826B3" w14:textId="77777777" w:rsidR="000E64AD" w:rsidRPr="00392DDC" w:rsidRDefault="000E64AD" w:rsidP="000E64AD">
      <w:pPr>
        <w:bidi/>
        <w:ind w:left="180" w:hanging="180"/>
        <w:rPr>
          <w:b/>
          <w:sz w:val="28"/>
          <w:szCs w:val="28"/>
          <w:lang w:val="en-US"/>
        </w:rPr>
      </w:pPr>
      <w:r w:rsidRPr="00392DDC">
        <w:rPr>
          <w:b/>
          <w:sz w:val="28"/>
          <w:szCs w:val="28"/>
          <w:rtl/>
        </w:rPr>
        <w:t xml:space="preserve">لتنفيـــذ بروتوكـول مونتريــال </w:t>
      </w:r>
    </w:p>
    <w:p w14:paraId="67914D75" w14:textId="77777777" w:rsidR="000E64AD" w:rsidRDefault="000E64AD" w:rsidP="000E64AD">
      <w:pPr>
        <w:bidi/>
        <w:ind w:left="180" w:hanging="180"/>
        <w:jc w:val="left"/>
        <w:rPr>
          <w:b/>
          <w:sz w:val="28"/>
          <w:szCs w:val="28"/>
          <w:rtl/>
        </w:rPr>
      </w:pPr>
      <w:r>
        <w:rPr>
          <w:rFonts w:hint="cs"/>
          <w:b/>
          <w:sz w:val="28"/>
          <w:szCs w:val="28"/>
          <w:rtl/>
        </w:rPr>
        <w:t>الاجتماع السابع والتسعون</w:t>
      </w:r>
    </w:p>
    <w:p w14:paraId="4C5576B1" w14:textId="77777777" w:rsidR="000E64AD" w:rsidRDefault="000E64AD" w:rsidP="000E64AD">
      <w:pPr>
        <w:bidi/>
        <w:ind w:left="180" w:hanging="180"/>
        <w:rPr>
          <w:b/>
          <w:sz w:val="28"/>
          <w:szCs w:val="28"/>
          <w:rtl/>
        </w:rPr>
      </w:pPr>
      <w:r>
        <w:rPr>
          <w:rFonts w:hint="cs"/>
          <w:b/>
          <w:sz w:val="28"/>
          <w:szCs w:val="28"/>
          <w:rtl/>
        </w:rPr>
        <w:t>مونتريال، 1-5 ديسمبر/كانون الأول 2025</w:t>
      </w:r>
    </w:p>
    <w:p w14:paraId="1010E3D3" w14:textId="61E5F1B8" w:rsidR="00393115" w:rsidRPr="00AE0FC7" w:rsidRDefault="000E64AD" w:rsidP="000E64AD">
      <w:pPr>
        <w:jc w:val="right"/>
        <w:rPr>
          <w:sz w:val="21"/>
          <w:szCs w:val="21"/>
          <w:rtl/>
          <w:lang w:val="en-US"/>
        </w:rPr>
      </w:pPr>
      <w:r w:rsidRPr="006106BD">
        <w:rPr>
          <w:sz w:val="28"/>
          <w:szCs w:val="28"/>
          <w:rtl/>
        </w:rPr>
        <w:t xml:space="preserve">البند </w:t>
      </w:r>
      <w:r w:rsidR="007E7847">
        <w:rPr>
          <w:rFonts w:hint="cs"/>
          <w:sz w:val="28"/>
          <w:szCs w:val="28"/>
          <w:rtl/>
        </w:rPr>
        <w:t xml:space="preserve">14 </w:t>
      </w:r>
      <w:r w:rsidRPr="006106BD">
        <w:rPr>
          <w:sz w:val="28"/>
          <w:szCs w:val="28"/>
          <w:rtl/>
        </w:rPr>
        <w:t>من جدول الأعمال المؤقت</w:t>
      </w:r>
      <w:r w:rsidRPr="006106BD">
        <w:rPr>
          <w:rStyle w:val="FootnoteReference"/>
          <w:sz w:val="28"/>
          <w:szCs w:val="28"/>
          <w:rtl/>
        </w:rPr>
        <w:t xml:space="preserve"> </w:t>
      </w:r>
      <w:r w:rsidR="00393115" w:rsidRPr="00AE0FC7">
        <w:rPr>
          <w:rStyle w:val="FootnoteReference"/>
          <w:sz w:val="21"/>
          <w:szCs w:val="21"/>
          <w:rtl/>
          <w:lang w:val="fr-FR"/>
        </w:rPr>
        <w:footnoteReference w:id="1"/>
      </w:r>
    </w:p>
    <w:p w14:paraId="6239C474" w14:textId="77777777" w:rsidR="008A467A" w:rsidRPr="00170AF2" w:rsidRDefault="008A467A" w:rsidP="008621CE">
      <w:pPr>
        <w:bidi/>
        <w:spacing w:after="360"/>
        <w:jc w:val="left"/>
        <w:outlineLvl w:val="0"/>
        <w:rPr>
          <w:bCs/>
          <w:sz w:val="28"/>
          <w:szCs w:val="28"/>
        </w:rPr>
      </w:pPr>
    </w:p>
    <w:p w14:paraId="56EB6DB0" w14:textId="297C4AD1" w:rsidR="00A07E76" w:rsidRPr="001E0655" w:rsidRDefault="004E7818" w:rsidP="008621CE">
      <w:pPr>
        <w:bidi/>
        <w:spacing w:after="240"/>
        <w:jc w:val="center"/>
        <w:outlineLvl w:val="0"/>
        <w:rPr>
          <w:bCs/>
          <w:sz w:val="27"/>
          <w:szCs w:val="27"/>
          <w:rtl/>
          <w:lang w:bidi="ar-LB"/>
        </w:rPr>
      </w:pPr>
      <w:r w:rsidRPr="001E0655">
        <w:rPr>
          <w:rFonts w:hint="cs"/>
          <w:bCs/>
          <w:sz w:val="27"/>
          <w:szCs w:val="27"/>
          <w:rtl/>
          <w:lang w:bidi="ar-LB"/>
        </w:rPr>
        <w:t>تقرير الفريق الفرعي المعني بقطاع الإنتاج</w:t>
      </w:r>
    </w:p>
    <w:p w14:paraId="1AA4A506" w14:textId="77777777" w:rsidR="008A4DFC" w:rsidRPr="00466C0F" w:rsidRDefault="008A4DFC" w:rsidP="008621CE">
      <w:pPr>
        <w:bidi/>
        <w:spacing w:after="240"/>
        <w:rPr>
          <w:b/>
          <w:bCs/>
          <w:sz w:val="26"/>
          <w:szCs w:val="26"/>
          <w:rtl/>
          <w:lang w:bidi="ar-LB"/>
        </w:rPr>
      </w:pPr>
      <w:r w:rsidRPr="00466C0F">
        <w:rPr>
          <w:rFonts w:hint="cs"/>
          <w:b/>
          <w:bCs/>
          <w:sz w:val="26"/>
          <w:szCs w:val="26"/>
          <w:rtl/>
          <w:lang w:bidi="ar-LB"/>
        </w:rPr>
        <w:t>مقدمة</w:t>
      </w:r>
    </w:p>
    <w:p w14:paraId="4B449B3B" w14:textId="5DC168D7" w:rsidR="00592B2E" w:rsidRPr="008663AE" w:rsidRDefault="00592B2E" w:rsidP="008663AE">
      <w:pPr>
        <w:pStyle w:val="Heading1"/>
        <w:numPr>
          <w:ilvl w:val="0"/>
          <w:numId w:val="9"/>
        </w:numPr>
        <w:tabs>
          <w:tab w:val="num" w:pos="0"/>
        </w:tabs>
        <w:bidi/>
        <w:ind w:left="0" w:firstLine="0"/>
        <w:rPr>
          <w:sz w:val="26"/>
          <w:szCs w:val="26"/>
          <w:rtl/>
        </w:rPr>
      </w:pPr>
      <w:r w:rsidRPr="008663AE">
        <w:rPr>
          <w:sz w:val="26"/>
          <w:szCs w:val="26"/>
          <w:rtl/>
        </w:rPr>
        <w:t>اجتمع</w:t>
      </w:r>
      <w:r w:rsidRPr="008663AE">
        <w:rPr>
          <w:rFonts w:hint="cs"/>
          <w:sz w:val="26"/>
          <w:szCs w:val="26"/>
          <w:rtl/>
        </w:rPr>
        <w:t xml:space="preserve"> الفريق الفرعي المعني </w:t>
      </w:r>
      <w:r w:rsidRPr="008663AE">
        <w:rPr>
          <w:sz w:val="26"/>
          <w:szCs w:val="26"/>
          <w:rtl/>
        </w:rPr>
        <w:t xml:space="preserve">بقطاع الإنتاج، </w:t>
      </w:r>
      <w:r w:rsidRPr="008663AE">
        <w:rPr>
          <w:rFonts w:hint="cs"/>
          <w:sz w:val="26"/>
          <w:szCs w:val="26"/>
          <w:rtl/>
        </w:rPr>
        <w:t xml:space="preserve">الذي أُعيد </w:t>
      </w:r>
      <w:r w:rsidRPr="008663AE">
        <w:rPr>
          <w:sz w:val="26"/>
          <w:szCs w:val="26"/>
          <w:rtl/>
        </w:rPr>
        <w:t>تشكيله في الاجتماع السادس والتسعين للجنة التنفيذية، ف</w:t>
      </w:r>
      <w:r w:rsidR="006C7559" w:rsidRPr="008663AE">
        <w:rPr>
          <w:rFonts w:hint="cs"/>
          <w:sz w:val="26"/>
          <w:szCs w:val="26"/>
          <w:rtl/>
        </w:rPr>
        <w:t>ي 2، و4، و5</w:t>
      </w:r>
      <w:r w:rsidR="006C7559" w:rsidRPr="008663AE">
        <w:rPr>
          <w:sz w:val="26"/>
          <w:szCs w:val="26"/>
        </w:rPr>
        <w:t xml:space="preserve"> </w:t>
      </w:r>
      <w:r w:rsidRPr="008663AE">
        <w:rPr>
          <w:sz w:val="26"/>
          <w:szCs w:val="26"/>
          <w:rtl/>
        </w:rPr>
        <w:t xml:space="preserve">ديسمبر/كانون الأول 2025 على هامش الاجتماع السابع والتسعين. </w:t>
      </w:r>
      <w:r w:rsidR="00E1656B" w:rsidRPr="008663AE">
        <w:rPr>
          <w:rFonts w:hint="cs"/>
          <w:sz w:val="26"/>
          <w:szCs w:val="26"/>
          <w:rtl/>
        </w:rPr>
        <w:t>وتألف</w:t>
      </w:r>
      <w:r w:rsidR="006C7559" w:rsidRPr="008663AE">
        <w:rPr>
          <w:rFonts w:hint="cs"/>
          <w:sz w:val="26"/>
          <w:szCs w:val="26"/>
          <w:rtl/>
        </w:rPr>
        <w:t xml:space="preserve"> الفريق </w:t>
      </w:r>
      <w:r w:rsidR="00C77077" w:rsidRPr="008663AE">
        <w:rPr>
          <w:rFonts w:hint="cs"/>
          <w:sz w:val="26"/>
          <w:szCs w:val="26"/>
          <w:rtl/>
        </w:rPr>
        <w:t xml:space="preserve">من </w:t>
      </w:r>
      <w:r w:rsidR="005A2E66" w:rsidRPr="008663AE">
        <w:rPr>
          <w:rFonts w:hint="cs"/>
          <w:sz w:val="26"/>
          <w:szCs w:val="26"/>
          <w:rtl/>
        </w:rPr>
        <w:t xml:space="preserve">ممثلي </w:t>
      </w:r>
      <w:r w:rsidR="00790F69" w:rsidRPr="008663AE">
        <w:rPr>
          <w:sz w:val="26"/>
          <w:szCs w:val="26"/>
          <w:rtl/>
        </w:rPr>
        <w:t xml:space="preserve">الأرجنتين، </w:t>
      </w:r>
      <w:r w:rsidR="00790F69" w:rsidRPr="008663AE">
        <w:rPr>
          <w:rFonts w:hint="cs"/>
          <w:sz w:val="26"/>
          <w:szCs w:val="26"/>
          <w:rtl/>
        </w:rPr>
        <w:t>و</w:t>
      </w:r>
      <w:r w:rsidR="00790F69" w:rsidRPr="008663AE">
        <w:rPr>
          <w:sz w:val="26"/>
          <w:szCs w:val="26"/>
          <w:rtl/>
        </w:rPr>
        <w:t xml:space="preserve">كندا، </w:t>
      </w:r>
      <w:r w:rsidR="00790F69" w:rsidRPr="008663AE">
        <w:rPr>
          <w:rFonts w:hint="cs"/>
          <w:sz w:val="26"/>
          <w:szCs w:val="26"/>
          <w:rtl/>
        </w:rPr>
        <w:t>و</w:t>
      </w:r>
      <w:r w:rsidR="00790F69" w:rsidRPr="008663AE">
        <w:rPr>
          <w:sz w:val="26"/>
          <w:szCs w:val="26"/>
          <w:rtl/>
        </w:rPr>
        <w:t xml:space="preserve">كوبا، </w:t>
      </w:r>
      <w:r w:rsidR="00790F69" w:rsidRPr="008663AE">
        <w:rPr>
          <w:rFonts w:hint="cs"/>
          <w:sz w:val="26"/>
          <w:szCs w:val="26"/>
          <w:rtl/>
        </w:rPr>
        <w:t>و</w:t>
      </w:r>
      <w:r w:rsidR="00790F69" w:rsidRPr="008663AE">
        <w:rPr>
          <w:sz w:val="26"/>
          <w:szCs w:val="26"/>
          <w:rtl/>
        </w:rPr>
        <w:t xml:space="preserve">الصين، </w:t>
      </w:r>
      <w:r w:rsidR="00790F69" w:rsidRPr="008663AE">
        <w:rPr>
          <w:rFonts w:hint="cs"/>
          <w:sz w:val="26"/>
          <w:szCs w:val="26"/>
          <w:rtl/>
        </w:rPr>
        <w:t>و</w:t>
      </w:r>
      <w:r w:rsidR="00790F69" w:rsidRPr="008663AE">
        <w:rPr>
          <w:sz w:val="26"/>
          <w:szCs w:val="26"/>
          <w:rtl/>
        </w:rPr>
        <w:t xml:space="preserve">إيطاليا، </w:t>
      </w:r>
      <w:r w:rsidR="00790F69" w:rsidRPr="008663AE">
        <w:rPr>
          <w:rFonts w:hint="cs"/>
          <w:sz w:val="26"/>
          <w:szCs w:val="26"/>
          <w:rtl/>
        </w:rPr>
        <w:t>و</w:t>
      </w:r>
      <w:r w:rsidR="00790F69" w:rsidRPr="008663AE">
        <w:rPr>
          <w:sz w:val="26"/>
          <w:szCs w:val="26"/>
          <w:rtl/>
        </w:rPr>
        <w:t xml:space="preserve">ليسوتو، </w:t>
      </w:r>
      <w:r w:rsidR="00790F69" w:rsidRPr="008663AE">
        <w:rPr>
          <w:rFonts w:hint="cs"/>
          <w:sz w:val="26"/>
          <w:szCs w:val="26"/>
          <w:rtl/>
        </w:rPr>
        <w:t>و</w:t>
      </w:r>
      <w:r w:rsidR="00790F69" w:rsidRPr="008663AE">
        <w:rPr>
          <w:sz w:val="26"/>
          <w:szCs w:val="26"/>
          <w:rtl/>
        </w:rPr>
        <w:t>السويد</w:t>
      </w:r>
      <w:r w:rsidR="00790F69" w:rsidRPr="008663AE">
        <w:rPr>
          <w:rFonts w:hint="cs"/>
          <w:sz w:val="26"/>
          <w:szCs w:val="26"/>
          <w:rtl/>
        </w:rPr>
        <w:t>،</w:t>
      </w:r>
      <w:r w:rsidR="00790F69" w:rsidRPr="008663AE">
        <w:rPr>
          <w:sz w:val="26"/>
          <w:szCs w:val="26"/>
          <w:rtl/>
        </w:rPr>
        <w:t xml:space="preserve"> والولايات المتحدة الأمريكية</w:t>
      </w:r>
      <w:r w:rsidRPr="008663AE">
        <w:rPr>
          <w:sz w:val="26"/>
          <w:szCs w:val="26"/>
          <w:rtl/>
        </w:rPr>
        <w:t xml:space="preserve">، </w:t>
      </w:r>
      <w:r w:rsidR="00051F17" w:rsidRPr="008663AE">
        <w:rPr>
          <w:rFonts w:hint="cs"/>
          <w:sz w:val="26"/>
          <w:szCs w:val="26"/>
          <w:rtl/>
        </w:rPr>
        <w:t>وقامت</w:t>
      </w:r>
      <w:r w:rsidR="00D44A5D" w:rsidRPr="008663AE">
        <w:rPr>
          <w:rFonts w:hint="cs"/>
          <w:sz w:val="26"/>
          <w:szCs w:val="26"/>
          <w:rtl/>
        </w:rPr>
        <w:t xml:space="preserve"> كندا </w:t>
      </w:r>
      <w:r w:rsidR="00051F17" w:rsidRPr="008663AE">
        <w:rPr>
          <w:rFonts w:hint="cs"/>
          <w:sz w:val="26"/>
          <w:szCs w:val="26"/>
          <w:rtl/>
        </w:rPr>
        <w:t>بدور ال</w:t>
      </w:r>
      <w:r w:rsidR="00D44A5D" w:rsidRPr="008663AE">
        <w:rPr>
          <w:rFonts w:hint="cs"/>
          <w:sz w:val="26"/>
          <w:szCs w:val="26"/>
          <w:rtl/>
        </w:rPr>
        <w:t>مُيسّر</w:t>
      </w:r>
      <w:r w:rsidRPr="008663AE">
        <w:rPr>
          <w:sz w:val="26"/>
          <w:szCs w:val="26"/>
          <w:rtl/>
        </w:rPr>
        <w:t xml:space="preserve">. </w:t>
      </w:r>
      <w:r w:rsidR="00051F17" w:rsidRPr="008663AE">
        <w:rPr>
          <w:rFonts w:hint="cs"/>
          <w:sz w:val="26"/>
          <w:szCs w:val="26"/>
          <w:rtl/>
        </w:rPr>
        <w:t>و</w:t>
      </w:r>
      <w:r w:rsidRPr="008663AE">
        <w:rPr>
          <w:sz w:val="26"/>
          <w:szCs w:val="26"/>
          <w:rtl/>
        </w:rPr>
        <w:t xml:space="preserve">حضر </w:t>
      </w:r>
      <w:r w:rsidR="00051F17" w:rsidRPr="008663AE">
        <w:rPr>
          <w:rFonts w:hint="cs"/>
          <w:sz w:val="26"/>
          <w:szCs w:val="26"/>
          <w:rtl/>
        </w:rPr>
        <w:t xml:space="preserve">أيضاً </w:t>
      </w:r>
      <w:r w:rsidRPr="008663AE">
        <w:rPr>
          <w:sz w:val="26"/>
          <w:szCs w:val="26"/>
          <w:rtl/>
        </w:rPr>
        <w:t>ممثلو</w:t>
      </w:r>
      <w:r w:rsidR="00CD5F02" w:rsidRPr="008663AE">
        <w:rPr>
          <w:rFonts w:hint="cs"/>
          <w:sz w:val="26"/>
          <w:szCs w:val="26"/>
          <w:rtl/>
        </w:rPr>
        <w:t xml:space="preserve"> </w:t>
      </w:r>
      <w:r w:rsidRPr="008663AE">
        <w:rPr>
          <w:sz w:val="26"/>
          <w:szCs w:val="26"/>
          <w:rtl/>
        </w:rPr>
        <w:t>البنك الدولي بصفة مراقبين.</w:t>
      </w:r>
    </w:p>
    <w:p w14:paraId="7CBB1DDF" w14:textId="20CEE844" w:rsidR="00192141" w:rsidRPr="00192141" w:rsidRDefault="00192141" w:rsidP="00192141">
      <w:pPr>
        <w:bidi/>
        <w:spacing w:after="240"/>
        <w:rPr>
          <w:b/>
          <w:bCs/>
          <w:sz w:val="26"/>
          <w:szCs w:val="26"/>
          <w:lang w:bidi="ar-LB"/>
        </w:rPr>
      </w:pPr>
      <w:r w:rsidRPr="00192141">
        <w:rPr>
          <w:rFonts w:hint="cs"/>
          <w:b/>
          <w:bCs/>
          <w:sz w:val="26"/>
          <w:szCs w:val="26"/>
          <w:rtl/>
          <w:lang w:bidi="ar-LB"/>
        </w:rPr>
        <w:t>البند 1 من جدول الأعمال</w:t>
      </w:r>
      <w:r>
        <w:rPr>
          <w:rFonts w:hint="cs"/>
          <w:b/>
          <w:bCs/>
          <w:sz w:val="26"/>
          <w:szCs w:val="26"/>
          <w:rtl/>
          <w:lang w:bidi="ar-LB"/>
        </w:rPr>
        <w:t>:</w:t>
      </w:r>
      <w:r>
        <w:rPr>
          <w:b/>
          <w:bCs/>
          <w:sz w:val="26"/>
          <w:szCs w:val="26"/>
          <w:rtl/>
          <w:lang w:bidi="ar-LB"/>
        </w:rPr>
        <w:tab/>
      </w:r>
      <w:r>
        <w:rPr>
          <w:b/>
          <w:bCs/>
          <w:sz w:val="26"/>
          <w:szCs w:val="26"/>
          <w:rtl/>
          <w:lang w:bidi="ar-LB"/>
        </w:rPr>
        <w:tab/>
      </w:r>
      <w:r>
        <w:rPr>
          <w:rFonts w:hint="cs"/>
          <w:b/>
          <w:bCs/>
          <w:sz w:val="26"/>
          <w:szCs w:val="26"/>
          <w:rtl/>
          <w:lang w:bidi="ar-LB"/>
        </w:rPr>
        <w:t>إقرار جدول الأعمال</w:t>
      </w:r>
    </w:p>
    <w:p w14:paraId="3F3FA464" w14:textId="3A50E198" w:rsidR="00A727DC" w:rsidRPr="008663AE" w:rsidRDefault="004A6D62" w:rsidP="008663AE">
      <w:pPr>
        <w:pStyle w:val="Heading1"/>
        <w:numPr>
          <w:ilvl w:val="0"/>
          <w:numId w:val="9"/>
        </w:numPr>
        <w:tabs>
          <w:tab w:val="num" w:pos="0"/>
        </w:tabs>
        <w:bidi/>
        <w:ind w:left="0" w:firstLine="0"/>
        <w:rPr>
          <w:sz w:val="26"/>
          <w:szCs w:val="26"/>
          <w:rtl/>
        </w:rPr>
      </w:pPr>
      <w:r w:rsidRPr="008663AE">
        <w:rPr>
          <w:rFonts w:hint="cs"/>
          <w:sz w:val="26"/>
          <w:szCs w:val="26"/>
          <w:rtl/>
        </w:rPr>
        <w:t>رحّب</w:t>
      </w:r>
      <w:r w:rsidRPr="008663AE">
        <w:rPr>
          <w:sz w:val="26"/>
          <w:szCs w:val="26"/>
          <w:rtl/>
        </w:rPr>
        <w:t xml:space="preserve"> </w:t>
      </w:r>
      <w:r w:rsidRPr="008663AE">
        <w:rPr>
          <w:rFonts w:hint="cs"/>
          <w:sz w:val="26"/>
          <w:szCs w:val="26"/>
          <w:rtl/>
        </w:rPr>
        <w:t xml:space="preserve">مُيسّر الفريق الفرعي </w:t>
      </w:r>
      <w:r w:rsidRPr="008663AE">
        <w:rPr>
          <w:sz w:val="26"/>
          <w:szCs w:val="26"/>
          <w:rtl/>
        </w:rPr>
        <w:t>بالمشاركين.</w:t>
      </w:r>
    </w:p>
    <w:p w14:paraId="0ECECFE4" w14:textId="45E8805E" w:rsidR="00B71ABD" w:rsidRDefault="00CD5F02" w:rsidP="008663AE">
      <w:pPr>
        <w:pStyle w:val="Heading1"/>
        <w:numPr>
          <w:ilvl w:val="0"/>
          <w:numId w:val="9"/>
        </w:numPr>
        <w:tabs>
          <w:tab w:val="num" w:pos="0"/>
        </w:tabs>
        <w:bidi/>
        <w:ind w:left="0" w:firstLine="0"/>
        <w:rPr>
          <w:sz w:val="26"/>
          <w:szCs w:val="26"/>
          <w:rtl/>
          <w:lang w:val="en-CA" w:bidi="ar-LB"/>
        </w:rPr>
      </w:pPr>
      <w:r w:rsidRPr="000B4E54">
        <w:rPr>
          <w:rFonts w:hint="cs"/>
          <w:sz w:val="26"/>
          <w:szCs w:val="26"/>
          <w:u w:val="single"/>
          <w:rtl/>
          <w:lang w:val="en-CA" w:bidi="ar-LB"/>
        </w:rPr>
        <w:t>وأقر</w:t>
      </w:r>
      <w:r w:rsidR="009B7D24">
        <w:rPr>
          <w:rFonts w:hint="cs"/>
          <w:sz w:val="26"/>
          <w:szCs w:val="26"/>
          <w:rtl/>
          <w:lang w:val="en-CA" w:bidi="ar-LB"/>
        </w:rPr>
        <w:t xml:space="preserve"> الفريق الفرعي </w:t>
      </w:r>
      <w:r w:rsidR="009B7D24" w:rsidRPr="009B7D24">
        <w:rPr>
          <w:sz w:val="26"/>
          <w:szCs w:val="26"/>
          <w:rtl/>
          <w:lang w:val="en-CA" w:bidi="ar-LB"/>
        </w:rPr>
        <w:t xml:space="preserve">جدول الأعمال المؤقت </w:t>
      </w:r>
      <w:r w:rsidR="009B7D24">
        <w:rPr>
          <w:rFonts w:hint="cs"/>
          <w:sz w:val="26"/>
          <w:szCs w:val="26"/>
          <w:rtl/>
          <w:lang w:val="en-CA" w:bidi="ar-LB"/>
        </w:rPr>
        <w:t xml:space="preserve">على النحو </w:t>
      </w:r>
      <w:r>
        <w:rPr>
          <w:rFonts w:hint="cs"/>
          <w:sz w:val="26"/>
          <w:szCs w:val="26"/>
          <w:rtl/>
          <w:lang w:val="en-CA" w:bidi="ar-LB"/>
        </w:rPr>
        <w:t>الوارد</w:t>
      </w:r>
      <w:r w:rsidR="009B7D24" w:rsidRPr="009B7D24">
        <w:rPr>
          <w:sz w:val="26"/>
          <w:szCs w:val="26"/>
          <w:rtl/>
          <w:lang w:val="en-CA" w:bidi="ar-LB"/>
        </w:rPr>
        <w:t xml:space="preserve"> في الوثيقة </w:t>
      </w:r>
      <w:r w:rsidR="009B7D24" w:rsidRPr="009B7D24">
        <w:rPr>
          <w:sz w:val="26"/>
          <w:szCs w:val="26"/>
          <w:lang w:val="en-CA" w:bidi="ar-LB"/>
        </w:rPr>
        <w:t>UNEP/OzL.Pro/ExCom/97/SGP/1</w:t>
      </w:r>
      <w:r w:rsidR="009B7D24" w:rsidRPr="009B7D24">
        <w:rPr>
          <w:sz w:val="26"/>
          <w:szCs w:val="26"/>
          <w:rtl/>
          <w:lang w:val="en-CA" w:bidi="ar-LB"/>
        </w:rPr>
        <w:t>.</w:t>
      </w:r>
    </w:p>
    <w:p w14:paraId="0434E3BF" w14:textId="3150E824" w:rsidR="00BD25A5" w:rsidRPr="00192141" w:rsidRDefault="00BD25A5" w:rsidP="00BD25A5">
      <w:pPr>
        <w:bidi/>
        <w:spacing w:after="240"/>
        <w:rPr>
          <w:b/>
          <w:bCs/>
          <w:sz w:val="26"/>
          <w:szCs w:val="26"/>
          <w:lang w:bidi="ar-LB"/>
        </w:rPr>
      </w:pPr>
      <w:r w:rsidRPr="00192141">
        <w:rPr>
          <w:rFonts w:hint="cs"/>
          <w:b/>
          <w:bCs/>
          <w:sz w:val="26"/>
          <w:szCs w:val="26"/>
          <w:rtl/>
          <w:lang w:bidi="ar-LB"/>
        </w:rPr>
        <w:t xml:space="preserve">البند </w:t>
      </w:r>
      <w:r>
        <w:rPr>
          <w:rFonts w:hint="cs"/>
          <w:b/>
          <w:bCs/>
          <w:sz w:val="26"/>
          <w:szCs w:val="26"/>
          <w:rtl/>
          <w:lang w:bidi="ar-LB"/>
        </w:rPr>
        <w:t>2</w:t>
      </w:r>
      <w:r w:rsidRPr="00192141">
        <w:rPr>
          <w:rFonts w:hint="cs"/>
          <w:b/>
          <w:bCs/>
          <w:sz w:val="26"/>
          <w:szCs w:val="26"/>
          <w:rtl/>
          <w:lang w:bidi="ar-LB"/>
        </w:rPr>
        <w:t xml:space="preserve"> من جدول الأعمال</w:t>
      </w:r>
      <w:r>
        <w:rPr>
          <w:rFonts w:hint="cs"/>
          <w:b/>
          <w:bCs/>
          <w:sz w:val="26"/>
          <w:szCs w:val="26"/>
          <w:rtl/>
          <w:lang w:bidi="ar-LB"/>
        </w:rPr>
        <w:t>:</w:t>
      </w:r>
      <w:r>
        <w:rPr>
          <w:b/>
          <w:bCs/>
          <w:sz w:val="26"/>
          <w:szCs w:val="26"/>
          <w:rtl/>
          <w:lang w:bidi="ar-LB"/>
        </w:rPr>
        <w:tab/>
      </w:r>
      <w:r>
        <w:rPr>
          <w:b/>
          <w:bCs/>
          <w:sz w:val="26"/>
          <w:szCs w:val="26"/>
          <w:rtl/>
          <w:lang w:bidi="ar-LB"/>
        </w:rPr>
        <w:tab/>
      </w:r>
      <w:r w:rsidR="00552AA6">
        <w:rPr>
          <w:rFonts w:hint="cs"/>
          <w:b/>
          <w:bCs/>
          <w:sz w:val="26"/>
          <w:szCs w:val="26"/>
          <w:rtl/>
          <w:lang w:bidi="ar-LB"/>
        </w:rPr>
        <w:t>تنظيم العمل</w:t>
      </w:r>
    </w:p>
    <w:p w14:paraId="28E647EA" w14:textId="6D848E99" w:rsidR="005A165F" w:rsidRPr="00736118" w:rsidRDefault="00552AA6" w:rsidP="008663AE">
      <w:pPr>
        <w:pStyle w:val="Heading1"/>
        <w:numPr>
          <w:ilvl w:val="0"/>
          <w:numId w:val="9"/>
        </w:numPr>
        <w:tabs>
          <w:tab w:val="num" w:pos="0"/>
        </w:tabs>
        <w:bidi/>
        <w:ind w:left="0" w:firstLine="0"/>
        <w:rPr>
          <w:sz w:val="26"/>
          <w:szCs w:val="26"/>
          <w:rtl/>
          <w:lang w:val="en-CA" w:bidi="ar-LB"/>
        </w:rPr>
      </w:pPr>
      <w:r w:rsidRPr="00736118">
        <w:rPr>
          <w:sz w:val="26"/>
          <w:szCs w:val="26"/>
          <w:u w:val="single"/>
          <w:rtl/>
          <w:lang w:val="en-CA" w:bidi="ar-LB"/>
        </w:rPr>
        <w:t>وافق</w:t>
      </w:r>
      <w:r w:rsidRPr="00736118">
        <w:rPr>
          <w:rFonts w:hint="cs"/>
          <w:sz w:val="26"/>
          <w:szCs w:val="26"/>
          <w:rtl/>
          <w:lang w:val="en-CA" w:bidi="ar-LB"/>
        </w:rPr>
        <w:t xml:space="preserve"> الفريق الفرعي </w:t>
      </w:r>
      <w:r w:rsidRPr="00736118">
        <w:rPr>
          <w:sz w:val="26"/>
          <w:szCs w:val="26"/>
          <w:rtl/>
          <w:lang w:val="en-CA" w:bidi="ar-LB"/>
        </w:rPr>
        <w:t xml:space="preserve">على </w:t>
      </w:r>
      <w:r w:rsidR="00696352" w:rsidRPr="00736118">
        <w:rPr>
          <w:rFonts w:hint="cs"/>
          <w:sz w:val="26"/>
          <w:szCs w:val="26"/>
          <w:rtl/>
          <w:lang w:val="en-CA" w:bidi="ar-LB"/>
        </w:rPr>
        <w:t xml:space="preserve">متابعة </w:t>
      </w:r>
      <w:r w:rsidRPr="00736118">
        <w:rPr>
          <w:sz w:val="26"/>
          <w:szCs w:val="26"/>
          <w:rtl/>
          <w:lang w:val="en-CA" w:bidi="ar-LB"/>
        </w:rPr>
        <w:t xml:space="preserve">تنظيم العمل </w:t>
      </w:r>
      <w:r w:rsidR="00696352" w:rsidRPr="00736118">
        <w:rPr>
          <w:rFonts w:hint="cs"/>
          <w:sz w:val="26"/>
          <w:szCs w:val="26"/>
          <w:rtl/>
          <w:lang w:val="en-CA" w:bidi="ar-LB"/>
        </w:rPr>
        <w:t>الذي</w:t>
      </w:r>
      <w:r w:rsidRPr="00736118">
        <w:rPr>
          <w:sz w:val="26"/>
          <w:szCs w:val="26"/>
          <w:rtl/>
          <w:lang w:val="en-CA" w:bidi="ar-LB"/>
        </w:rPr>
        <w:t xml:space="preserve"> اقترحه </w:t>
      </w:r>
      <w:r w:rsidR="00693544" w:rsidRPr="00736118">
        <w:rPr>
          <w:rFonts w:hint="cs"/>
          <w:sz w:val="26"/>
          <w:szCs w:val="26"/>
          <w:rtl/>
          <w:lang w:val="en-CA" w:bidi="ar-LB"/>
        </w:rPr>
        <w:t>المُيسّر</w:t>
      </w:r>
      <w:r w:rsidRPr="00736118">
        <w:rPr>
          <w:sz w:val="26"/>
          <w:szCs w:val="26"/>
          <w:rtl/>
          <w:lang w:val="en-CA" w:bidi="ar-LB"/>
        </w:rPr>
        <w:t>.</w:t>
      </w:r>
    </w:p>
    <w:p w14:paraId="45240F19" w14:textId="4A362D61" w:rsidR="00693544" w:rsidRPr="00192141" w:rsidRDefault="00693544" w:rsidP="00331F78">
      <w:pPr>
        <w:tabs>
          <w:tab w:val="right" w:pos="2790"/>
        </w:tabs>
        <w:bidi/>
        <w:spacing w:after="240"/>
        <w:ind w:left="2880" w:hanging="2880"/>
        <w:rPr>
          <w:b/>
          <w:bCs/>
          <w:sz w:val="26"/>
          <w:szCs w:val="26"/>
          <w:lang w:bidi="ar-LB"/>
        </w:rPr>
      </w:pPr>
      <w:r w:rsidRPr="00192141">
        <w:rPr>
          <w:rFonts w:hint="cs"/>
          <w:b/>
          <w:bCs/>
          <w:sz w:val="26"/>
          <w:szCs w:val="26"/>
          <w:rtl/>
          <w:lang w:bidi="ar-LB"/>
        </w:rPr>
        <w:t xml:space="preserve">البند </w:t>
      </w:r>
      <w:r w:rsidR="00EE3C2A">
        <w:rPr>
          <w:rFonts w:hint="cs"/>
          <w:b/>
          <w:bCs/>
          <w:sz w:val="26"/>
          <w:szCs w:val="26"/>
          <w:rtl/>
          <w:lang w:bidi="ar-LB"/>
        </w:rPr>
        <w:t>3(أ)</w:t>
      </w:r>
      <w:r w:rsidRPr="00192141">
        <w:rPr>
          <w:rFonts w:hint="cs"/>
          <w:b/>
          <w:bCs/>
          <w:sz w:val="26"/>
          <w:szCs w:val="26"/>
          <w:rtl/>
          <w:lang w:bidi="ar-LB"/>
        </w:rPr>
        <w:t xml:space="preserve"> من جدول الأعمال</w:t>
      </w:r>
      <w:r>
        <w:rPr>
          <w:rFonts w:hint="cs"/>
          <w:b/>
          <w:bCs/>
          <w:sz w:val="26"/>
          <w:szCs w:val="26"/>
          <w:rtl/>
          <w:lang w:bidi="ar-LB"/>
        </w:rPr>
        <w:t>:</w:t>
      </w:r>
      <w:r>
        <w:rPr>
          <w:b/>
          <w:bCs/>
          <w:sz w:val="26"/>
          <w:szCs w:val="26"/>
          <w:rtl/>
          <w:lang w:bidi="ar-LB"/>
        </w:rPr>
        <w:tab/>
      </w:r>
      <w:r w:rsidR="00944FF2">
        <w:rPr>
          <w:b/>
          <w:bCs/>
          <w:sz w:val="26"/>
          <w:szCs w:val="26"/>
          <w:rtl/>
          <w:lang w:bidi="ar-LB"/>
        </w:rPr>
        <w:tab/>
      </w:r>
      <w:r w:rsidR="00BC32CC" w:rsidRPr="00BC32CC">
        <w:rPr>
          <w:b/>
          <w:bCs/>
          <w:sz w:val="26"/>
          <w:szCs w:val="26"/>
          <w:rtl/>
          <w:lang w:bidi="ar-LB"/>
        </w:rPr>
        <w:t xml:space="preserve">خطة إدارة </w:t>
      </w:r>
      <w:r w:rsidR="00BC32CC">
        <w:rPr>
          <w:rFonts w:hint="cs"/>
          <w:b/>
          <w:bCs/>
          <w:sz w:val="26"/>
          <w:szCs w:val="26"/>
          <w:rtl/>
          <w:lang w:bidi="ar-LB"/>
        </w:rPr>
        <w:t xml:space="preserve">إزالة </w:t>
      </w:r>
      <w:r w:rsidR="00BC32CC" w:rsidRPr="00BC32CC">
        <w:rPr>
          <w:b/>
          <w:bCs/>
          <w:sz w:val="26"/>
          <w:szCs w:val="26"/>
          <w:rtl/>
          <w:lang w:bidi="ar-LB"/>
        </w:rPr>
        <w:t xml:space="preserve">إنتاج </w:t>
      </w:r>
      <w:r w:rsidR="00BC32CC">
        <w:rPr>
          <w:rFonts w:hint="cs"/>
          <w:b/>
          <w:bCs/>
          <w:sz w:val="26"/>
          <w:szCs w:val="26"/>
          <w:rtl/>
          <w:lang w:bidi="ar-LB"/>
        </w:rPr>
        <w:t>المواد</w:t>
      </w:r>
      <w:r w:rsidR="00BC32CC" w:rsidRPr="00BC32CC">
        <w:rPr>
          <w:b/>
          <w:bCs/>
          <w:sz w:val="26"/>
          <w:szCs w:val="26"/>
          <w:rtl/>
          <w:lang w:bidi="ar-LB"/>
        </w:rPr>
        <w:t xml:space="preserve"> الهيدروكلوروفلوروكربون</w:t>
      </w:r>
      <w:r w:rsidR="00BC32CC">
        <w:rPr>
          <w:rFonts w:hint="cs"/>
          <w:b/>
          <w:bCs/>
          <w:sz w:val="26"/>
          <w:szCs w:val="26"/>
          <w:rtl/>
          <w:lang w:bidi="ar-LB"/>
        </w:rPr>
        <w:t>ية</w:t>
      </w:r>
      <w:r w:rsidR="00453D98">
        <w:rPr>
          <w:rFonts w:hint="cs"/>
          <w:b/>
          <w:bCs/>
          <w:sz w:val="26"/>
          <w:szCs w:val="26"/>
          <w:rtl/>
          <w:lang w:bidi="ar-LB"/>
        </w:rPr>
        <w:t xml:space="preserve"> للصين: </w:t>
      </w:r>
      <w:r w:rsidR="00331F78" w:rsidRPr="00331F78">
        <w:rPr>
          <w:b/>
          <w:bCs/>
          <w:sz w:val="26"/>
          <w:szCs w:val="26"/>
          <w:rtl/>
          <w:lang w:bidi="ar-LB"/>
        </w:rPr>
        <w:t xml:space="preserve">تقرير التحقق </w:t>
      </w:r>
      <w:r w:rsidR="00E81048">
        <w:rPr>
          <w:rFonts w:hint="cs"/>
          <w:b/>
          <w:bCs/>
          <w:sz w:val="26"/>
          <w:szCs w:val="26"/>
          <w:rtl/>
          <w:lang w:bidi="ar-LB"/>
        </w:rPr>
        <w:t xml:space="preserve">من </w:t>
      </w:r>
      <w:r w:rsidR="00331F78" w:rsidRPr="00331F78">
        <w:rPr>
          <w:b/>
          <w:bCs/>
          <w:sz w:val="26"/>
          <w:szCs w:val="26"/>
          <w:rtl/>
          <w:lang w:bidi="ar-LB"/>
        </w:rPr>
        <w:t xml:space="preserve">قطاع إنتاج </w:t>
      </w:r>
      <w:r w:rsidR="00322A63">
        <w:rPr>
          <w:rFonts w:hint="cs"/>
          <w:b/>
          <w:bCs/>
          <w:sz w:val="26"/>
          <w:szCs w:val="26"/>
          <w:rtl/>
          <w:lang w:bidi="ar-LB"/>
        </w:rPr>
        <w:t>المواد</w:t>
      </w:r>
      <w:r w:rsidR="00322A63" w:rsidRPr="00BC32CC">
        <w:rPr>
          <w:b/>
          <w:bCs/>
          <w:sz w:val="26"/>
          <w:szCs w:val="26"/>
          <w:rtl/>
          <w:lang w:bidi="ar-LB"/>
        </w:rPr>
        <w:t xml:space="preserve"> الهيدروكلوروفلوروكربون</w:t>
      </w:r>
      <w:r w:rsidR="00322A63">
        <w:rPr>
          <w:rFonts w:hint="cs"/>
          <w:b/>
          <w:bCs/>
          <w:sz w:val="26"/>
          <w:szCs w:val="26"/>
          <w:rtl/>
          <w:lang w:bidi="ar-LB"/>
        </w:rPr>
        <w:t>ية</w:t>
      </w:r>
      <w:r w:rsidR="00E81048">
        <w:rPr>
          <w:rFonts w:hint="cs"/>
          <w:b/>
          <w:bCs/>
          <w:sz w:val="26"/>
          <w:szCs w:val="26"/>
          <w:rtl/>
          <w:lang w:bidi="ar-LB"/>
        </w:rPr>
        <w:t xml:space="preserve"> </w:t>
      </w:r>
      <w:r w:rsidR="00E81048" w:rsidRPr="00331F78">
        <w:rPr>
          <w:b/>
          <w:bCs/>
          <w:sz w:val="26"/>
          <w:szCs w:val="26"/>
          <w:rtl/>
          <w:lang w:bidi="ar-LB"/>
        </w:rPr>
        <w:t>لعام 2024</w:t>
      </w:r>
    </w:p>
    <w:p w14:paraId="381BFBD7" w14:textId="4975D686" w:rsidR="003978DD" w:rsidRPr="00466C0F" w:rsidRDefault="000273E7"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عرض</w:t>
      </w:r>
      <w:r w:rsidR="00322A63" w:rsidRPr="00322A63">
        <w:rPr>
          <w:sz w:val="26"/>
          <w:szCs w:val="26"/>
          <w:rtl/>
          <w:lang w:val="en-CA" w:bidi="ar-LB"/>
        </w:rPr>
        <w:t xml:space="preserve"> ممثل الأمانة الوثيقة </w:t>
      </w:r>
      <w:r w:rsidR="00322A63" w:rsidRPr="00322A63">
        <w:rPr>
          <w:sz w:val="26"/>
          <w:szCs w:val="26"/>
          <w:lang w:val="en-CA" w:bidi="ar-LB"/>
        </w:rPr>
        <w:t>UNEP/OzL.Pro/ExCom/97/SGP/2</w:t>
      </w:r>
      <w:r w:rsidR="00322A63" w:rsidRPr="00322A63">
        <w:rPr>
          <w:sz w:val="26"/>
          <w:szCs w:val="26"/>
          <w:rtl/>
          <w:lang w:val="en-CA" w:bidi="ar-LB"/>
        </w:rPr>
        <w:t xml:space="preserve">. </w:t>
      </w:r>
      <w:r w:rsidR="003E1455">
        <w:rPr>
          <w:rFonts w:hint="cs"/>
          <w:sz w:val="26"/>
          <w:szCs w:val="26"/>
          <w:rtl/>
          <w:lang w:val="en-CA" w:bidi="ar-LB"/>
        </w:rPr>
        <w:t>وقد قدّم</w:t>
      </w:r>
      <w:r w:rsidR="00322A63" w:rsidRPr="00322A63">
        <w:rPr>
          <w:sz w:val="26"/>
          <w:szCs w:val="26"/>
          <w:rtl/>
          <w:lang w:val="en-CA" w:bidi="ar-LB"/>
        </w:rPr>
        <w:t xml:space="preserve"> البنك الدولي</w:t>
      </w:r>
      <w:r w:rsidR="003E1455">
        <w:rPr>
          <w:rFonts w:hint="cs"/>
          <w:sz w:val="26"/>
          <w:szCs w:val="26"/>
          <w:rtl/>
          <w:lang w:val="en-CA" w:bidi="ar-LB"/>
        </w:rPr>
        <w:t xml:space="preserve"> </w:t>
      </w:r>
      <w:r w:rsidR="00322A63" w:rsidRPr="00322A63">
        <w:rPr>
          <w:sz w:val="26"/>
          <w:szCs w:val="26"/>
          <w:rtl/>
          <w:lang w:val="en-CA" w:bidi="ar-LB"/>
        </w:rPr>
        <w:t xml:space="preserve">تقارير التحقق </w:t>
      </w:r>
      <w:r w:rsidR="001B5C96">
        <w:rPr>
          <w:rFonts w:hint="cs"/>
          <w:sz w:val="26"/>
          <w:szCs w:val="26"/>
          <w:rtl/>
          <w:lang w:val="en-CA" w:bidi="ar-LB"/>
        </w:rPr>
        <w:t xml:space="preserve">من </w:t>
      </w:r>
      <w:r w:rsidR="00322A63" w:rsidRPr="00322A63">
        <w:rPr>
          <w:sz w:val="26"/>
          <w:szCs w:val="26"/>
          <w:rtl/>
          <w:lang w:val="en-CA" w:bidi="ar-LB"/>
        </w:rPr>
        <w:t xml:space="preserve">قطاع إنتاج </w:t>
      </w:r>
      <w:r w:rsidR="003E1455" w:rsidRPr="003E1455">
        <w:rPr>
          <w:rFonts w:hint="cs"/>
          <w:sz w:val="26"/>
          <w:szCs w:val="26"/>
          <w:rtl/>
          <w:lang w:val="en-CA" w:bidi="ar-LB"/>
        </w:rPr>
        <w:t>المواد</w:t>
      </w:r>
      <w:r w:rsidR="003E1455" w:rsidRPr="003E1455">
        <w:rPr>
          <w:sz w:val="26"/>
          <w:szCs w:val="26"/>
          <w:rtl/>
          <w:lang w:val="en-CA" w:bidi="ar-LB"/>
        </w:rPr>
        <w:t xml:space="preserve"> الهيدروكلوروفلوروكربون</w:t>
      </w:r>
      <w:r w:rsidR="003E1455" w:rsidRPr="003E1455">
        <w:rPr>
          <w:rFonts w:hint="cs"/>
          <w:sz w:val="26"/>
          <w:szCs w:val="26"/>
          <w:rtl/>
          <w:lang w:val="en-CA" w:bidi="ar-LB"/>
        </w:rPr>
        <w:t>ية</w:t>
      </w:r>
      <w:r w:rsidR="001B5C96">
        <w:rPr>
          <w:rFonts w:hint="cs"/>
          <w:sz w:val="26"/>
          <w:szCs w:val="26"/>
          <w:rtl/>
          <w:lang w:val="en-CA" w:bidi="ar-LB"/>
        </w:rPr>
        <w:t xml:space="preserve"> </w:t>
      </w:r>
      <w:r w:rsidR="001B5C96" w:rsidRPr="00322A63">
        <w:rPr>
          <w:sz w:val="26"/>
          <w:szCs w:val="26"/>
          <w:rtl/>
          <w:lang w:val="en-CA" w:bidi="ar-LB"/>
        </w:rPr>
        <w:t>لعام 2024</w:t>
      </w:r>
      <w:r w:rsidR="003E1455" w:rsidRPr="00401445">
        <w:rPr>
          <w:rFonts w:hint="cs"/>
          <w:sz w:val="26"/>
          <w:szCs w:val="26"/>
          <w:rtl/>
          <w:lang w:val="en-CA" w:bidi="ar-LB"/>
        </w:rPr>
        <w:t xml:space="preserve"> </w:t>
      </w:r>
      <w:r w:rsidR="00322A63" w:rsidRPr="00322A63">
        <w:rPr>
          <w:sz w:val="26"/>
          <w:szCs w:val="26"/>
          <w:rtl/>
          <w:lang w:val="en-CA" w:bidi="ar-LB"/>
        </w:rPr>
        <w:t xml:space="preserve">في الصين، وفقًا للفقرة 19 من الاتفاق. وأكد التحقق امتثال الصين في عام 2024 لأهداف </w:t>
      </w:r>
      <w:r w:rsidR="00F310CA">
        <w:rPr>
          <w:rFonts w:hint="cs"/>
          <w:sz w:val="26"/>
          <w:szCs w:val="26"/>
          <w:rtl/>
          <w:lang w:val="en-CA" w:bidi="ar-LB"/>
        </w:rPr>
        <w:t xml:space="preserve">الرقابة </w:t>
      </w:r>
      <w:r w:rsidR="00084CD0">
        <w:rPr>
          <w:rFonts w:hint="cs"/>
          <w:sz w:val="26"/>
          <w:szCs w:val="26"/>
          <w:rtl/>
          <w:lang w:val="en-CA" w:bidi="ar-LB"/>
        </w:rPr>
        <w:t>المتعلقة ب</w:t>
      </w:r>
      <w:r w:rsidR="00322A63" w:rsidRPr="00322A63">
        <w:rPr>
          <w:sz w:val="26"/>
          <w:szCs w:val="26"/>
          <w:rtl/>
          <w:lang w:val="en-CA" w:bidi="ar-LB"/>
        </w:rPr>
        <w:t xml:space="preserve">إنتاج واستهلاك </w:t>
      </w:r>
      <w:r w:rsidR="00F310CA" w:rsidRPr="003E1455">
        <w:rPr>
          <w:rFonts w:hint="cs"/>
          <w:sz w:val="26"/>
          <w:szCs w:val="26"/>
          <w:rtl/>
          <w:lang w:val="en-CA" w:bidi="ar-LB"/>
        </w:rPr>
        <w:t>المواد</w:t>
      </w:r>
      <w:r w:rsidR="00F310CA" w:rsidRPr="003E1455">
        <w:rPr>
          <w:sz w:val="26"/>
          <w:szCs w:val="26"/>
          <w:rtl/>
          <w:lang w:val="en-CA" w:bidi="ar-LB"/>
        </w:rPr>
        <w:t xml:space="preserve"> الهيدروكلوروفلوروكربون</w:t>
      </w:r>
      <w:r w:rsidR="00F310CA" w:rsidRPr="003E1455">
        <w:rPr>
          <w:rFonts w:hint="cs"/>
          <w:sz w:val="26"/>
          <w:szCs w:val="26"/>
          <w:rtl/>
          <w:lang w:val="en-CA" w:bidi="ar-LB"/>
        </w:rPr>
        <w:t>ية</w:t>
      </w:r>
      <w:r>
        <w:rPr>
          <w:rFonts w:hint="cs"/>
          <w:sz w:val="26"/>
          <w:szCs w:val="26"/>
          <w:rtl/>
          <w:lang w:val="en-CA" w:bidi="ar-LB"/>
        </w:rPr>
        <w:t xml:space="preserve"> </w:t>
      </w:r>
      <w:r w:rsidR="00166DC4">
        <w:rPr>
          <w:rFonts w:hint="cs"/>
          <w:sz w:val="26"/>
          <w:szCs w:val="26"/>
          <w:rtl/>
          <w:lang w:val="en-CA" w:bidi="ar-LB"/>
        </w:rPr>
        <w:t xml:space="preserve">والمحددة </w:t>
      </w:r>
      <w:r>
        <w:rPr>
          <w:rFonts w:hint="cs"/>
          <w:sz w:val="26"/>
          <w:szCs w:val="26"/>
          <w:rtl/>
          <w:lang w:val="en-CA" w:bidi="ar-LB"/>
        </w:rPr>
        <w:t xml:space="preserve">بموجب </w:t>
      </w:r>
      <w:r w:rsidRPr="00322A63">
        <w:rPr>
          <w:sz w:val="26"/>
          <w:szCs w:val="26"/>
          <w:rtl/>
          <w:lang w:val="en-CA" w:bidi="ar-LB"/>
        </w:rPr>
        <w:t>بروتوكول مونتريال</w:t>
      </w:r>
      <w:r w:rsidR="00322A63" w:rsidRPr="00322A63">
        <w:rPr>
          <w:sz w:val="26"/>
          <w:szCs w:val="26"/>
          <w:rtl/>
          <w:lang w:val="en-CA" w:bidi="ar-LB"/>
        </w:rPr>
        <w:t>، فضلًا عن الأهداف المحددة في الاتفاق</w:t>
      </w:r>
      <w:r w:rsidR="007779B6">
        <w:rPr>
          <w:rFonts w:hint="cs"/>
          <w:sz w:val="26"/>
          <w:szCs w:val="26"/>
          <w:rtl/>
          <w:lang w:val="en-CA" w:bidi="ar-LB"/>
        </w:rPr>
        <w:t>ات المبرمة</w:t>
      </w:r>
      <w:r w:rsidR="00322A63" w:rsidRPr="00322A63">
        <w:rPr>
          <w:sz w:val="26"/>
          <w:szCs w:val="26"/>
          <w:rtl/>
          <w:lang w:val="en-CA" w:bidi="ar-LB"/>
        </w:rPr>
        <w:t xml:space="preserve"> مع اللجنة التنفيذية. </w:t>
      </w:r>
      <w:r w:rsidR="007779B6">
        <w:rPr>
          <w:rFonts w:hint="cs"/>
          <w:sz w:val="26"/>
          <w:szCs w:val="26"/>
          <w:rtl/>
          <w:lang w:val="en-CA" w:bidi="ar-LB"/>
        </w:rPr>
        <w:t>و</w:t>
      </w:r>
      <w:r w:rsidR="00322A63" w:rsidRPr="00322A63">
        <w:rPr>
          <w:sz w:val="26"/>
          <w:szCs w:val="26"/>
          <w:rtl/>
          <w:lang w:val="en-CA" w:bidi="ar-LB"/>
        </w:rPr>
        <w:t xml:space="preserve">إضافةً إلى ذلك، قدّم البنك الدولي </w:t>
      </w:r>
      <w:r w:rsidR="003D2898">
        <w:rPr>
          <w:rFonts w:hint="cs"/>
          <w:sz w:val="26"/>
          <w:szCs w:val="26"/>
          <w:rtl/>
          <w:lang w:val="en-CA" w:bidi="ar-LB"/>
        </w:rPr>
        <w:t>تفسيراً</w:t>
      </w:r>
      <w:r w:rsidR="00322A63" w:rsidRPr="00322A63">
        <w:rPr>
          <w:sz w:val="26"/>
          <w:szCs w:val="26"/>
          <w:rtl/>
          <w:lang w:val="en-CA" w:bidi="ar-LB"/>
        </w:rPr>
        <w:t xml:space="preserve"> للاختلافات بين إنتاج </w:t>
      </w:r>
      <w:r w:rsidR="003D2898" w:rsidRPr="003E1455">
        <w:rPr>
          <w:rFonts w:hint="cs"/>
          <w:sz w:val="26"/>
          <w:szCs w:val="26"/>
          <w:rtl/>
          <w:lang w:val="en-CA" w:bidi="ar-LB"/>
        </w:rPr>
        <w:t>المواد</w:t>
      </w:r>
      <w:r w:rsidR="003D2898" w:rsidRPr="003E1455">
        <w:rPr>
          <w:sz w:val="26"/>
          <w:szCs w:val="26"/>
          <w:rtl/>
          <w:lang w:val="en-CA" w:bidi="ar-LB"/>
        </w:rPr>
        <w:t xml:space="preserve"> الهيدروكلوروفلوروكربون</w:t>
      </w:r>
      <w:r w:rsidR="003D2898" w:rsidRPr="003E1455">
        <w:rPr>
          <w:rFonts w:hint="cs"/>
          <w:sz w:val="26"/>
          <w:szCs w:val="26"/>
          <w:rtl/>
          <w:lang w:val="en-CA" w:bidi="ar-LB"/>
        </w:rPr>
        <w:t>ية</w:t>
      </w:r>
      <w:r w:rsidR="003D2898" w:rsidRPr="00401445">
        <w:rPr>
          <w:rFonts w:hint="cs"/>
          <w:sz w:val="26"/>
          <w:szCs w:val="26"/>
          <w:rtl/>
          <w:lang w:val="en-CA" w:bidi="ar-LB"/>
        </w:rPr>
        <w:t xml:space="preserve"> </w:t>
      </w:r>
      <w:r w:rsidR="00322A63" w:rsidRPr="00322A63">
        <w:rPr>
          <w:sz w:val="26"/>
          <w:szCs w:val="26"/>
          <w:rtl/>
          <w:lang w:val="en-CA" w:bidi="ar-LB"/>
        </w:rPr>
        <w:t xml:space="preserve">الذي تم التحقق منه لعام 2023 </w:t>
      </w:r>
      <w:r w:rsidR="00563FC3">
        <w:rPr>
          <w:rFonts w:hint="cs"/>
          <w:sz w:val="26"/>
          <w:szCs w:val="26"/>
          <w:rtl/>
          <w:lang w:val="en-CA" w:bidi="ar-LB"/>
        </w:rPr>
        <w:lastRenderedPageBreak/>
        <w:t xml:space="preserve">الموجهة </w:t>
      </w:r>
      <w:r w:rsidR="00322A63" w:rsidRPr="00322A63">
        <w:rPr>
          <w:sz w:val="26"/>
          <w:szCs w:val="26"/>
          <w:rtl/>
          <w:lang w:val="en-CA" w:bidi="ar-LB"/>
        </w:rPr>
        <w:t>للاستخدامات والاستهلاك الخاضعين للرقابة، والإنتاج المُبلغ عنه بموجب المادة 7 من بروتوكول مونتريال؛ وتحديث</w:t>
      </w:r>
      <w:r w:rsidR="00304395">
        <w:rPr>
          <w:rFonts w:hint="cs"/>
          <w:sz w:val="26"/>
          <w:szCs w:val="26"/>
          <w:rtl/>
          <w:lang w:val="en-CA" w:bidi="ar-LB"/>
        </w:rPr>
        <w:t>اً</w:t>
      </w:r>
      <w:r w:rsidR="00322A63" w:rsidRPr="00322A63">
        <w:rPr>
          <w:sz w:val="26"/>
          <w:szCs w:val="26"/>
          <w:rtl/>
          <w:lang w:val="en-CA" w:bidi="ar-LB"/>
        </w:rPr>
        <w:t xml:space="preserve"> عن حالة تدمير المعدات الرئيسية المتبقية، </w:t>
      </w:r>
      <w:r w:rsidR="00EB653C">
        <w:rPr>
          <w:rFonts w:hint="cs"/>
          <w:sz w:val="26"/>
          <w:szCs w:val="26"/>
          <w:rtl/>
          <w:lang w:val="en-CA" w:bidi="ar-LB"/>
        </w:rPr>
        <w:t xml:space="preserve">وتنظيف البيئة </w:t>
      </w:r>
      <w:r w:rsidR="00322A63" w:rsidRPr="00322A63">
        <w:rPr>
          <w:sz w:val="26"/>
          <w:szCs w:val="26"/>
          <w:rtl/>
          <w:lang w:val="en-CA" w:bidi="ar-LB"/>
        </w:rPr>
        <w:t xml:space="preserve">في خط إنتاج </w:t>
      </w:r>
      <w:r w:rsidR="00304395" w:rsidRPr="003E1455">
        <w:rPr>
          <w:sz w:val="26"/>
          <w:szCs w:val="26"/>
          <w:rtl/>
          <w:lang w:val="en-CA" w:bidi="ar-LB"/>
        </w:rPr>
        <w:t>الهيدروكلوروفلوروكربون</w:t>
      </w:r>
      <w:r w:rsidR="00322A63" w:rsidRPr="00322A63">
        <w:rPr>
          <w:sz w:val="26"/>
          <w:szCs w:val="26"/>
          <w:rtl/>
          <w:lang w:val="en-CA" w:bidi="ar-LB"/>
        </w:rPr>
        <w:t>-142</w:t>
      </w:r>
      <w:r w:rsidR="00322A63" w:rsidRPr="00322A63">
        <w:rPr>
          <w:sz w:val="26"/>
          <w:szCs w:val="26"/>
          <w:lang w:val="en-CA" w:bidi="ar-LB"/>
        </w:rPr>
        <w:t>b</w:t>
      </w:r>
      <w:r w:rsidR="00322A63" w:rsidRPr="00322A63">
        <w:rPr>
          <w:sz w:val="26"/>
          <w:szCs w:val="26"/>
          <w:rtl/>
          <w:lang w:val="en-CA" w:bidi="ar-LB"/>
        </w:rPr>
        <w:t xml:space="preserve">، ونقل ثلاثة خطوط إنتاج؛ ومعلومات تتعلق بالتحقق لمرة واحدة من التكامل الرأسي </w:t>
      </w:r>
      <w:r w:rsidR="007707BA">
        <w:rPr>
          <w:rFonts w:hint="cs"/>
          <w:sz w:val="26"/>
          <w:szCs w:val="26"/>
          <w:rtl/>
          <w:lang w:val="en-CA" w:bidi="ar-LB"/>
        </w:rPr>
        <w:t>لنحو</w:t>
      </w:r>
      <w:r w:rsidR="00322A63" w:rsidRPr="00322A63">
        <w:rPr>
          <w:sz w:val="26"/>
          <w:szCs w:val="26"/>
          <w:rtl/>
          <w:lang w:val="en-CA" w:bidi="ar-LB"/>
        </w:rPr>
        <w:t xml:space="preserve"> 15 خط إنتاج تم إنشاؤها أو كان من المخطط إنشاؤها.</w:t>
      </w:r>
    </w:p>
    <w:p w14:paraId="3F4AC977" w14:textId="33DF378D" w:rsidR="006B4785" w:rsidRPr="00466C0F" w:rsidRDefault="00F067C2" w:rsidP="008663AE">
      <w:pPr>
        <w:pStyle w:val="Heading1"/>
        <w:numPr>
          <w:ilvl w:val="0"/>
          <w:numId w:val="9"/>
        </w:numPr>
        <w:tabs>
          <w:tab w:val="num" w:pos="0"/>
        </w:tabs>
        <w:bidi/>
        <w:ind w:left="0" w:firstLine="0"/>
        <w:rPr>
          <w:sz w:val="26"/>
          <w:szCs w:val="26"/>
          <w:rtl/>
          <w:lang w:val="en-CA" w:bidi="ar-LB"/>
        </w:rPr>
      </w:pPr>
      <w:r>
        <w:rPr>
          <w:rFonts w:hint="cs"/>
          <w:sz w:val="26"/>
          <w:szCs w:val="26"/>
          <w:rtl/>
          <w:lang w:val="en-CA" w:bidi="ar-LB"/>
        </w:rPr>
        <w:t>و</w:t>
      </w:r>
      <w:r w:rsidRPr="00F067C2">
        <w:rPr>
          <w:sz w:val="26"/>
          <w:szCs w:val="26"/>
          <w:rtl/>
          <w:lang w:val="en-CA" w:bidi="ar-LB"/>
        </w:rPr>
        <w:t xml:space="preserve">أشارت الأمانة إلى ورود معلومات من البنك الدولي بعد إصدار الوثيقة. </w:t>
      </w:r>
      <w:r w:rsidR="00A60FB8" w:rsidRPr="002C2D92">
        <w:rPr>
          <w:sz w:val="26"/>
          <w:szCs w:val="26"/>
          <w:rtl/>
          <w:lang w:val="en-CA" w:bidi="ar-LB"/>
        </w:rPr>
        <w:t xml:space="preserve">واتفق الفريق الفرعي على أنه </w:t>
      </w:r>
      <w:r w:rsidR="00507C02">
        <w:rPr>
          <w:rFonts w:hint="cs"/>
          <w:sz w:val="26"/>
          <w:szCs w:val="26"/>
          <w:rtl/>
          <w:lang w:val="en-CA" w:bidi="ar-LB"/>
        </w:rPr>
        <w:t>ب</w:t>
      </w:r>
      <w:r w:rsidR="00A60FB8" w:rsidRPr="002C2D92">
        <w:rPr>
          <w:sz w:val="26"/>
          <w:szCs w:val="26"/>
          <w:rtl/>
          <w:lang w:val="en-CA" w:bidi="ar-LB"/>
        </w:rPr>
        <w:t>الرغم من إمكانية إتاحة إضافة</w:t>
      </w:r>
      <w:r w:rsidR="009D7509">
        <w:rPr>
          <w:rStyle w:val="FootnoteReference"/>
          <w:sz w:val="26"/>
          <w:szCs w:val="26"/>
          <w:rtl/>
          <w:lang w:val="en-CA" w:bidi="ar-LB"/>
        </w:rPr>
        <w:footnoteReference w:id="2"/>
      </w:r>
      <w:r w:rsidR="00A60FB8" w:rsidRPr="002C2D92">
        <w:rPr>
          <w:sz w:val="26"/>
          <w:szCs w:val="26"/>
          <w:rtl/>
          <w:lang w:val="en-CA" w:bidi="ar-LB"/>
        </w:rPr>
        <w:t xml:space="preserve"> على </w:t>
      </w:r>
      <w:r w:rsidR="00B14245" w:rsidRPr="002C2D92">
        <w:rPr>
          <w:rFonts w:hint="cs"/>
          <w:sz w:val="26"/>
          <w:szCs w:val="26"/>
          <w:rtl/>
          <w:lang w:val="en-CA" w:bidi="ar-LB"/>
        </w:rPr>
        <w:t>ال</w:t>
      </w:r>
      <w:r w:rsidR="00A60FB8" w:rsidRPr="002C2D92">
        <w:rPr>
          <w:sz w:val="26"/>
          <w:szCs w:val="26"/>
          <w:rtl/>
          <w:lang w:val="en-CA" w:bidi="ar-LB"/>
        </w:rPr>
        <w:t>بوابة</w:t>
      </w:r>
      <w:r w:rsidR="00B14245" w:rsidRPr="002C2D92">
        <w:rPr>
          <w:rFonts w:hint="cs"/>
          <w:sz w:val="26"/>
          <w:szCs w:val="26"/>
          <w:rtl/>
          <w:lang w:val="en-CA" w:bidi="ar-LB"/>
        </w:rPr>
        <w:t xml:space="preserve"> الإلكترونية </w:t>
      </w:r>
      <w:r w:rsidR="000B68E5" w:rsidRPr="002C2D92">
        <w:rPr>
          <w:rFonts w:hint="cs"/>
          <w:sz w:val="26"/>
          <w:szCs w:val="26"/>
          <w:rtl/>
          <w:lang w:val="en-CA" w:bidi="ar-LB"/>
        </w:rPr>
        <w:t>لل</w:t>
      </w:r>
      <w:r w:rsidR="00A60FB8" w:rsidRPr="002C2D92">
        <w:rPr>
          <w:sz w:val="26"/>
          <w:szCs w:val="26"/>
          <w:rtl/>
          <w:lang w:val="en-CA" w:bidi="ar-LB"/>
        </w:rPr>
        <w:t>فريق الفرعي</w:t>
      </w:r>
      <w:r w:rsidR="000B68E5" w:rsidRPr="002C2D92">
        <w:rPr>
          <w:rFonts w:hint="cs"/>
          <w:sz w:val="26"/>
          <w:szCs w:val="26"/>
          <w:rtl/>
          <w:lang w:val="en-CA" w:bidi="ar-LB"/>
        </w:rPr>
        <w:t xml:space="preserve"> </w:t>
      </w:r>
      <w:r w:rsidR="000B68E5" w:rsidRPr="00F067C2">
        <w:rPr>
          <w:sz w:val="26"/>
          <w:szCs w:val="26"/>
          <w:rtl/>
          <w:lang w:val="en-CA" w:bidi="ar-LB"/>
        </w:rPr>
        <w:t>أثناء انعقاده</w:t>
      </w:r>
      <w:r w:rsidR="00A60FB8" w:rsidRPr="002C2D92">
        <w:rPr>
          <w:sz w:val="26"/>
          <w:szCs w:val="26"/>
          <w:rtl/>
          <w:lang w:val="en-CA" w:bidi="ar-LB"/>
        </w:rPr>
        <w:t>، فإن النظر فيها يتوقف على قيام الأعضاء باستعراض المعلومات الواردة فيها نظرا للتأخر في تقديم المعلومات</w:t>
      </w:r>
      <w:r w:rsidR="00A60FB8" w:rsidRPr="002C2D92">
        <w:rPr>
          <w:sz w:val="26"/>
          <w:szCs w:val="26"/>
          <w:lang w:val="en-CA" w:bidi="ar-LB"/>
        </w:rPr>
        <w:t>.</w:t>
      </w:r>
    </w:p>
    <w:p w14:paraId="192B2031" w14:textId="52663EDC" w:rsidR="000835AD" w:rsidRPr="00466C0F" w:rsidRDefault="0012292E" w:rsidP="008663AE">
      <w:pPr>
        <w:pStyle w:val="Heading1"/>
        <w:numPr>
          <w:ilvl w:val="0"/>
          <w:numId w:val="9"/>
        </w:numPr>
        <w:tabs>
          <w:tab w:val="num" w:pos="0"/>
        </w:tabs>
        <w:bidi/>
        <w:ind w:left="0" w:firstLine="0"/>
        <w:rPr>
          <w:sz w:val="26"/>
          <w:szCs w:val="26"/>
          <w:rtl/>
          <w:lang w:val="en-CA" w:bidi="ar-LB"/>
        </w:rPr>
      </w:pPr>
      <w:r>
        <w:rPr>
          <w:rFonts w:hint="cs"/>
          <w:sz w:val="26"/>
          <w:szCs w:val="26"/>
          <w:rtl/>
          <w:lang w:val="en-CA" w:bidi="ar-LB"/>
        </w:rPr>
        <w:t>و</w:t>
      </w:r>
      <w:r w:rsidRPr="0012292E">
        <w:rPr>
          <w:sz w:val="26"/>
          <w:szCs w:val="26"/>
          <w:rtl/>
          <w:lang w:val="en-CA" w:bidi="ar-LB"/>
        </w:rPr>
        <w:t>بالإضافة إلى ذلك، قال</w:t>
      </w:r>
      <w:r>
        <w:rPr>
          <w:rFonts w:hint="cs"/>
          <w:sz w:val="26"/>
          <w:szCs w:val="26"/>
          <w:rtl/>
          <w:lang w:val="en-CA" w:bidi="ar-LB"/>
        </w:rPr>
        <w:t xml:space="preserve"> الفريق</w:t>
      </w:r>
      <w:r w:rsidRPr="0012292E">
        <w:rPr>
          <w:sz w:val="26"/>
          <w:szCs w:val="26"/>
          <w:rtl/>
          <w:lang w:val="en-CA" w:bidi="ar-LB"/>
        </w:rPr>
        <w:t xml:space="preserve"> إن الأمانة حددت عدداً من الاختلافات بين إنتاج واستهلاك</w:t>
      </w:r>
      <w:r>
        <w:rPr>
          <w:rFonts w:hint="cs"/>
          <w:sz w:val="26"/>
          <w:szCs w:val="26"/>
          <w:rtl/>
          <w:lang w:val="en-CA" w:bidi="ar-LB"/>
        </w:rPr>
        <w:t xml:space="preserve"> </w:t>
      </w:r>
      <w:r w:rsidRPr="003E1455">
        <w:rPr>
          <w:rFonts w:hint="cs"/>
          <w:sz w:val="26"/>
          <w:szCs w:val="26"/>
          <w:rtl/>
          <w:lang w:val="en-CA" w:bidi="ar-LB"/>
        </w:rPr>
        <w:t>المواد</w:t>
      </w:r>
      <w:r w:rsidRPr="003E1455">
        <w:rPr>
          <w:sz w:val="26"/>
          <w:szCs w:val="26"/>
          <w:rtl/>
          <w:lang w:val="en-CA" w:bidi="ar-LB"/>
        </w:rPr>
        <w:t xml:space="preserve"> الهيدروكلوروفلوروكربون</w:t>
      </w:r>
      <w:r w:rsidRPr="003E1455">
        <w:rPr>
          <w:rFonts w:hint="cs"/>
          <w:sz w:val="26"/>
          <w:szCs w:val="26"/>
          <w:rtl/>
          <w:lang w:val="en-CA" w:bidi="ar-LB"/>
        </w:rPr>
        <w:t>ية</w:t>
      </w:r>
      <w:r w:rsidRPr="00401445">
        <w:rPr>
          <w:rFonts w:hint="cs"/>
          <w:sz w:val="26"/>
          <w:szCs w:val="26"/>
          <w:rtl/>
          <w:lang w:val="en-CA" w:bidi="ar-LB"/>
        </w:rPr>
        <w:t xml:space="preserve"> </w:t>
      </w:r>
      <w:r w:rsidRPr="0012292E">
        <w:rPr>
          <w:sz w:val="26"/>
          <w:szCs w:val="26"/>
          <w:rtl/>
          <w:lang w:val="en-CA" w:bidi="ar-LB"/>
        </w:rPr>
        <w:t xml:space="preserve">الذي تم التحقق منه في عام 2024 وبين ما تم الإبلاغ عنه بموجب المادة 7، وبين </w:t>
      </w:r>
      <w:r w:rsidR="00AF167B">
        <w:rPr>
          <w:rFonts w:hint="cs"/>
          <w:sz w:val="26"/>
          <w:szCs w:val="26"/>
          <w:rtl/>
          <w:lang w:val="en-CA" w:bidi="ar-LB"/>
        </w:rPr>
        <w:t>ال</w:t>
      </w:r>
      <w:r w:rsidRPr="0012292E">
        <w:rPr>
          <w:sz w:val="26"/>
          <w:szCs w:val="26"/>
          <w:rtl/>
          <w:lang w:val="en-CA" w:bidi="ar-LB"/>
        </w:rPr>
        <w:t xml:space="preserve">منتج </w:t>
      </w:r>
      <w:r w:rsidR="00AF167B">
        <w:rPr>
          <w:rFonts w:hint="cs"/>
          <w:sz w:val="26"/>
          <w:szCs w:val="26"/>
          <w:rtl/>
          <w:lang w:val="en-CA" w:bidi="ar-LB"/>
        </w:rPr>
        <w:t>الثانوي ل</w:t>
      </w:r>
      <w:r w:rsidR="00412D1B" w:rsidRPr="003E1455">
        <w:rPr>
          <w:sz w:val="26"/>
          <w:szCs w:val="26"/>
          <w:rtl/>
          <w:lang w:val="en-CA" w:bidi="ar-LB"/>
        </w:rPr>
        <w:t>لهيدروفلوروكربون</w:t>
      </w:r>
      <w:r w:rsidR="00412D1B">
        <w:rPr>
          <w:rFonts w:hint="cs"/>
          <w:sz w:val="26"/>
          <w:szCs w:val="26"/>
          <w:rtl/>
          <w:lang w:val="en-CA" w:bidi="ar-LB"/>
        </w:rPr>
        <w:t xml:space="preserve">-23 </w:t>
      </w:r>
      <w:r w:rsidRPr="0012292E">
        <w:rPr>
          <w:sz w:val="26"/>
          <w:szCs w:val="26"/>
          <w:rtl/>
          <w:lang w:val="en-CA" w:bidi="ar-LB"/>
        </w:rPr>
        <w:t xml:space="preserve">الذي تم توليده وتدميره وانبعاثه </w:t>
      </w:r>
      <w:r w:rsidR="00412D1B">
        <w:rPr>
          <w:rFonts w:hint="cs"/>
          <w:sz w:val="26"/>
          <w:szCs w:val="26"/>
          <w:rtl/>
          <w:lang w:val="en-CA" w:bidi="ar-LB"/>
        </w:rPr>
        <w:t xml:space="preserve">على النحو الوارد في </w:t>
      </w:r>
      <w:r w:rsidRPr="0012292E">
        <w:rPr>
          <w:sz w:val="26"/>
          <w:szCs w:val="26"/>
          <w:rtl/>
          <w:lang w:val="en-CA" w:bidi="ar-LB"/>
        </w:rPr>
        <w:t xml:space="preserve">تقرير التحقق وبين ما تم الإبلاغ عنه بموجب المادة 7. وقد </w:t>
      </w:r>
      <w:r w:rsidR="005A20FF">
        <w:rPr>
          <w:rFonts w:hint="cs"/>
          <w:sz w:val="26"/>
          <w:szCs w:val="26"/>
          <w:rtl/>
          <w:lang w:val="en-CA" w:bidi="ar-LB"/>
        </w:rPr>
        <w:t xml:space="preserve">وردت </w:t>
      </w:r>
      <w:r w:rsidRPr="0012292E">
        <w:rPr>
          <w:sz w:val="26"/>
          <w:szCs w:val="26"/>
          <w:rtl/>
          <w:lang w:val="en-CA" w:bidi="ar-LB"/>
        </w:rPr>
        <w:t xml:space="preserve">تفسيرات لبعض هذه الاختلافات من البنك الدولي، بينما لا تزال بعض الاختلافات الأخرى </w:t>
      </w:r>
      <w:r w:rsidR="005A20FF">
        <w:rPr>
          <w:rFonts w:hint="cs"/>
          <w:sz w:val="26"/>
          <w:szCs w:val="26"/>
          <w:rtl/>
          <w:lang w:val="en-CA" w:bidi="ar-LB"/>
        </w:rPr>
        <w:t>دون تفسير.</w:t>
      </w:r>
    </w:p>
    <w:p w14:paraId="7B81DCF8" w14:textId="53FF8030" w:rsidR="00F5484F" w:rsidRPr="00466C0F" w:rsidRDefault="00A83370" w:rsidP="008663AE">
      <w:pPr>
        <w:pStyle w:val="Heading1"/>
        <w:numPr>
          <w:ilvl w:val="0"/>
          <w:numId w:val="9"/>
        </w:numPr>
        <w:tabs>
          <w:tab w:val="num" w:pos="0"/>
        </w:tabs>
        <w:bidi/>
        <w:ind w:left="0" w:firstLine="0"/>
        <w:rPr>
          <w:sz w:val="26"/>
          <w:szCs w:val="26"/>
          <w:rtl/>
          <w:lang w:val="en-CA" w:bidi="ar-LB"/>
        </w:rPr>
      </w:pPr>
      <w:r>
        <w:rPr>
          <w:rFonts w:hint="cs"/>
          <w:sz w:val="26"/>
          <w:szCs w:val="26"/>
          <w:rtl/>
          <w:lang w:val="en-CA" w:bidi="ar-LB"/>
        </w:rPr>
        <w:t>و</w:t>
      </w:r>
      <w:r w:rsidRPr="00A83370">
        <w:rPr>
          <w:sz w:val="26"/>
          <w:szCs w:val="26"/>
          <w:rtl/>
          <w:lang w:val="en-CA" w:bidi="ar-LB"/>
        </w:rPr>
        <w:t>طلب أحد الأعضاء توضيح</w:t>
      </w:r>
      <w:r>
        <w:rPr>
          <w:rFonts w:hint="cs"/>
          <w:sz w:val="26"/>
          <w:szCs w:val="26"/>
          <w:rtl/>
          <w:lang w:val="en-CA" w:bidi="ar-LB"/>
        </w:rPr>
        <w:t>اً</w:t>
      </w:r>
      <w:r w:rsidRPr="00A83370">
        <w:rPr>
          <w:sz w:val="26"/>
          <w:szCs w:val="26"/>
          <w:rtl/>
          <w:lang w:val="en-CA" w:bidi="ar-LB"/>
        </w:rPr>
        <w:t xml:space="preserve"> بشأن الحاشية رقم 20 من الوثيقة، والتي تنص على أن تقرير التحقق المقدم من البنك الدولي لم يتضمن معلومات عن </w:t>
      </w:r>
      <w:r w:rsidR="00AF167B">
        <w:rPr>
          <w:rFonts w:hint="cs"/>
          <w:sz w:val="26"/>
          <w:szCs w:val="26"/>
          <w:rtl/>
          <w:lang w:val="en-CA" w:bidi="ar-LB"/>
        </w:rPr>
        <w:t>ال</w:t>
      </w:r>
      <w:r w:rsidR="00636157" w:rsidRPr="0012292E">
        <w:rPr>
          <w:sz w:val="26"/>
          <w:szCs w:val="26"/>
          <w:rtl/>
          <w:lang w:val="en-CA" w:bidi="ar-LB"/>
        </w:rPr>
        <w:t>منتج</w:t>
      </w:r>
      <w:r w:rsidR="00AF167B">
        <w:rPr>
          <w:rFonts w:hint="cs"/>
          <w:sz w:val="26"/>
          <w:szCs w:val="26"/>
          <w:rtl/>
          <w:lang w:val="en-CA" w:bidi="ar-LB"/>
        </w:rPr>
        <w:t xml:space="preserve"> الثانوي ل</w:t>
      </w:r>
      <w:r w:rsidR="00636157" w:rsidRPr="003E1455">
        <w:rPr>
          <w:sz w:val="26"/>
          <w:szCs w:val="26"/>
          <w:rtl/>
          <w:lang w:val="en-CA" w:bidi="ar-LB"/>
        </w:rPr>
        <w:t>لهيدرووفلوروكربون</w:t>
      </w:r>
      <w:r w:rsidR="00636157">
        <w:rPr>
          <w:rFonts w:hint="cs"/>
          <w:sz w:val="26"/>
          <w:szCs w:val="26"/>
          <w:rtl/>
          <w:lang w:val="en-CA" w:bidi="ar-LB"/>
        </w:rPr>
        <w:t xml:space="preserve">-23 </w:t>
      </w:r>
      <w:r w:rsidR="005E5665">
        <w:rPr>
          <w:rFonts w:hint="cs"/>
          <w:sz w:val="26"/>
          <w:szCs w:val="26"/>
          <w:rtl/>
          <w:lang w:val="en-CA" w:bidi="ar-LB"/>
        </w:rPr>
        <w:t xml:space="preserve">الذي تم توليده من </w:t>
      </w:r>
      <w:r w:rsidR="003E4A21">
        <w:rPr>
          <w:rFonts w:hint="cs"/>
          <w:sz w:val="26"/>
          <w:szCs w:val="26"/>
          <w:rtl/>
          <w:lang w:val="en-CA" w:bidi="ar-LB"/>
        </w:rPr>
        <w:t>مرفقين</w:t>
      </w:r>
      <w:r w:rsidRPr="00A83370">
        <w:rPr>
          <w:sz w:val="26"/>
          <w:szCs w:val="26"/>
          <w:rtl/>
          <w:lang w:val="en-CA" w:bidi="ar-LB"/>
        </w:rPr>
        <w:t xml:space="preserve"> لإنتاج </w:t>
      </w:r>
      <w:r w:rsidR="005E5665" w:rsidRPr="003E1455">
        <w:rPr>
          <w:sz w:val="26"/>
          <w:szCs w:val="26"/>
          <w:rtl/>
          <w:lang w:val="en-CA" w:bidi="ar-LB"/>
        </w:rPr>
        <w:t>الهيدرووفلوروكربون</w:t>
      </w:r>
      <w:r w:rsidR="005E5665">
        <w:rPr>
          <w:rFonts w:hint="cs"/>
          <w:sz w:val="26"/>
          <w:szCs w:val="26"/>
          <w:rtl/>
          <w:lang w:val="en-CA" w:bidi="ar-LB"/>
        </w:rPr>
        <w:t xml:space="preserve">-23 </w:t>
      </w:r>
      <w:r w:rsidRPr="00A83370">
        <w:rPr>
          <w:sz w:val="26"/>
          <w:szCs w:val="26"/>
          <w:rtl/>
          <w:lang w:val="en-CA" w:bidi="ar-LB"/>
        </w:rPr>
        <w:t xml:space="preserve">في الصين. وأوضح ممثل الأمانة أن هذين </w:t>
      </w:r>
      <w:r w:rsidR="003E4A21">
        <w:rPr>
          <w:rFonts w:hint="cs"/>
          <w:sz w:val="26"/>
          <w:szCs w:val="26"/>
          <w:rtl/>
          <w:lang w:val="en-CA" w:bidi="ar-LB"/>
        </w:rPr>
        <w:t>المرفقين</w:t>
      </w:r>
      <w:r w:rsidRPr="00A83370">
        <w:rPr>
          <w:sz w:val="26"/>
          <w:szCs w:val="26"/>
          <w:rtl/>
          <w:lang w:val="en-CA" w:bidi="ar-LB"/>
        </w:rPr>
        <w:t xml:space="preserve"> استُبعدا من الحسابات الواردة في الفقرة 41 من الوثيقة، لأن </w:t>
      </w:r>
      <w:r w:rsidR="005E5F90">
        <w:rPr>
          <w:rFonts w:hint="cs"/>
          <w:sz w:val="26"/>
          <w:szCs w:val="26"/>
          <w:rtl/>
          <w:lang w:val="en-CA" w:bidi="ar-LB"/>
        </w:rPr>
        <w:t>هذه</w:t>
      </w:r>
      <w:r w:rsidRPr="00A83370">
        <w:rPr>
          <w:sz w:val="26"/>
          <w:szCs w:val="26"/>
          <w:rtl/>
          <w:lang w:val="en-CA" w:bidi="ar-LB"/>
        </w:rPr>
        <w:t xml:space="preserve"> الحسابات أشارت إلى كمية </w:t>
      </w:r>
      <w:r w:rsidR="00CD7020">
        <w:rPr>
          <w:rFonts w:hint="cs"/>
          <w:sz w:val="26"/>
          <w:szCs w:val="26"/>
          <w:rtl/>
          <w:lang w:val="en-CA" w:bidi="ar-LB"/>
        </w:rPr>
        <w:t>ال</w:t>
      </w:r>
      <w:r w:rsidRPr="00A83370">
        <w:rPr>
          <w:sz w:val="26"/>
          <w:szCs w:val="26"/>
          <w:rtl/>
          <w:lang w:val="en-CA" w:bidi="ar-LB"/>
        </w:rPr>
        <w:t>منتج</w:t>
      </w:r>
      <w:r w:rsidR="00CD7020">
        <w:rPr>
          <w:rFonts w:hint="cs"/>
          <w:sz w:val="26"/>
          <w:szCs w:val="26"/>
          <w:rtl/>
          <w:lang w:val="en-CA" w:bidi="ar-LB"/>
        </w:rPr>
        <w:t xml:space="preserve"> </w:t>
      </w:r>
      <w:r w:rsidR="00CD7020" w:rsidRPr="00A83370">
        <w:rPr>
          <w:sz w:val="26"/>
          <w:szCs w:val="26"/>
          <w:rtl/>
          <w:lang w:val="en-CA" w:bidi="ar-LB"/>
        </w:rPr>
        <w:t xml:space="preserve">الثانوي </w:t>
      </w:r>
      <w:r w:rsidR="00CD7020">
        <w:rPr>
          <w:rFonts w:hint="cs"/>
          <w:sz w:val="26"/>
          <w:szCs w:val="26"/>
          <w:rtl/>
          <w:lang w:val="en-CA" w:bidi="ar-LB"/>
        </w:rPr>
        <w:t>ل</w:t>
      </w:r>
      <w:r w:rsidR="004B2919" w:rsidRPr="003E1455">
        <w:rPr>
          <w:sz w:val="26"/>
          <w:szCs w:val="26"/>
          <w:rtl/>
          <w:lang w:val="en-CA" w:bidi="ar-LB"/>
        </w:rPr>
        <w:t>لهيدرووفلوروكربون</w:t>
      </w:r>
      <w:r w:rsidR="004B2919">
        <w:rPr>
          <w:rFonts w:hint="cs"/>
          <w:sz w:val="26"/>
          <w:szCs w:val="26"/>
          <w:rtl/>
          <w:lang w:val="en-CA" w:bidi="ar-LB"/>
        </w:rPr>
        <w:t>-23</w:t>
      </w:r>
      <w:r w:rsidRPr="00A83370">
        <w:rPr>
          <w:sz w:val="26"/>
          <w:szCs w:val="26"/>
          <w:rtl/>
          <w:lang w:val="en-CA" w:bidi="ar-LB"/>
        </w:rPr>
        <w:t xml:space="preserve"> الناتج عن إنتاج </w:t>
      </w:r>
      <w:r w:rsidR="00636157" w:rsidRPr="003E1455">
        <w:rPr>
          <w:sz w:val="26"/>
          <w:szCs w:val="26"/>
          <w:rtl/>
          <w:lang w:val="en-CA" w:bidi="ar-LB"/>
        </w:rPr>
        <w:t>الهيدروكلوروفلوروكربون</w:t>
      </w:r>
      <w:r w:rsidR="00636157" w:rsidRPr="00636157">
        <w:rPr>
          <w:rFonts w:hint="cs"/>
          <w:sz w:val="26"/>
          <w:szCs w:val="26"/>
          <w:rtl/>
          <w:lang w:val="en-CA" w:bidi="ar-LB"/>
        </w:rPr>
        <w:t>-22</w:t>
      </w:r>
      <w:r w:rsidRPr="00A83370">
        <w:rPr>
          <w:sz w:val="26"/>
          <w:szCs w:val="26"/>
          <w:rtl/>
          <w:lang w:val="en-CA" w:bidi="ar-LB"/>
        </w:rPr>
        <w:t xml:space="preserve">، </w:t>
      </w:r>
      <w:r w:rsidR="00D31E25">
        <w:rPr>
          <w:rFonts w:hint="cs"/>
          <w:sz w:val="26"/>
          <w:szCs w:val="26"/>
          <w:rtl/>
          <w:lang w:val="en-CA" w:bidi="ar-LB"/>
        </w:rPr>
        <w:t xml:space="preserve">وأن </w:t>
      </w:r>
      <w:r w:rsidR="003E4A21">
        <w:rPr>
          <w:rFonts w:hint="cs"/>
          <w:sz w:val="26"/>
          <w:szCs w:val="26"/>
          <w:rtl/>
          <w:lang w:val="en-CA" w:bidi="ar-LB"/>
        </w:rPr>
        <w:t>المرفقين</w:t>
      </w:r>
      <w:r w:rsidR="003E4A21" w:rsidRPr="00A83370">
        <w:rPr>
          <w:sz w:val="26"/>
          <w:szCs w:val="26"/>
          <w:rtl/>
          <w:lang w:val="en-CA" w:bidi="ar-LB"/>
        </w:rPr>
        <w:t xml:space="preserve"> </w:t>
      </w:r>
      <w:r w:rsidRPr="00A83370">
        <w:rPr>
          <w:sz w:val="26"/>
          <w:szCs w:val="26"/>
          <w:rtl/>
          <w:lang w:val="en-CA" w:bidi="ar-LB"/>
        </w:rPr>
        <w:t xml:space="preserve">ينتجان </w:t>
      </w:r>
      <w:r w:rsidR="00D31E25" w:rsidRPr="003E1455">
        <w:rPr>
          <w:sz w:val="26"/>
          <w:szCs w:val="26"/>
          <w:rtl/>
          <w:lang w:val="en-CA" w:bidi="ar-LB"/>
        </w:rPr>
        <w:t>الهيدرووفلوروكربون</w:t>
      </w:r>
      <w:r w:rsidR="00D31E25">
        <w:rPr>
          <w:rFonts w:hint="cs"/>
          <w:sz w:val="26"/>
          <w:szCs w:val="26"/>
          <w:rtl/>
          <w:lang w:val="en-CA" w:bidi="ar-LB"/>
        </w:rPr>
        <w:t>-23</w:t>
      </w:r>
      <w:r w:rsidRPr="00A83370">
        <w:rPr>
          <w:sz w:val="26"/>
          <w:szCs w:val="26"/>
          <w:rtl/>
          <w:lang w:val="en-CA" w:bidi="ar-LB"/>
        </w:rPr>
        <w:t xml:space="preserve"> كمنتج </w:t>
      </w:r>
      <w:r w:rsidR="003B407A">
        <w:rPr>
          <w:rFonts w:hint="cs"/>
          <w:sz w:val="26"/>
          <w:szCs w:val="26"/>
          <w:rtl/>
          <w:lang w:val="en-CA" w:bidi="ar-LB"/>
        </w:rPr>
        <w:t>مقصود</w:t>
      </w:r>
      <w:r w:rsidRPr="00A83370">
        <w:rPr>
          <w:sz w:val="26"/>
          <w:szCs w:val="26"/>
          <w:rtl/>
          <w:lang w:val="en-CA" w:bidi="ar-LB"/>
        </w:rPr>
        <w:t>.</w:t>
      </w:r>
    </w:p>
    <w:p w14:paraId="182B1D9A" w14:textId="76FF6C4E" w:rsidR="00153435" w:rsidRDefault="002469A4" w:rsidP="008663AE">
      <w:pPr>
        <w:pStyle w:val="Heading1"/>
        <w:numPr>
          <w:ilvl w:val="0"/>
          <w:numId w:val="9"/>
        </w:numPr>
        <w:tabs>
          <w:tab w:val="num" w:pos="0"/>
        </w:tabs>
        <w:bidi/>
        <w:ind w:left="0" w:firstLine="0"/>
        <w:rPr>
          <w:sz w:val="26"/>
          <w:szCs w:val="26"/>
          <w:rtl/>
          <w:lang w:val="en-CA" w:bidi="ar-LB"/>
        </w:rPr>
      </w:pPr>
      <w:r>
        <w:rPr>
          <w:rFonts w:hint="cs"/>
          <w:sz w:val="26"/>
          <w:szCs w:val="26"/>
          <w:rtl/>
          <w:lang w:val="en-CA" w:bidi="ar-LB"/>
        </w:rPr>
        <w:t>و</w:t>
      </w:r>
      <w:r w:rsidRPr="002469A4">
        <w:rPr>
          <w:sz w:val="26"/>
          <w:szCs w:val="26"/>
          <w:rtl/>
          <w:lang w:val="en-CA" w:bidi="ar-LB"/>
        </w:rPr>
        <w:t xml:space="preserve">رداً على </w:t>
      </w:r>
      <w:r w:rsidR="00292D9E">
        <w:rPr>
          <w:rFonts w:hint="cs"/>
          <w:sz w:val="26"/>
          <w:szCs w:val="26"/>
          <w:rtl/>
          <w:lang w:val="en-CA" w:bidi="ar-LB"/>
        </w:rPr>
        <w:t>أسئلة أخرى</w:t>
      </w:r>
      <w:r w:rsidRPr="002469A4">
        <w:rPr>
          <w:sz w:val="26"/>
          <w:szCs w:val="26"/>
          <w:rtl/>
          <w:lang w:val="en-CA" w:bidi="ar-LB"/>
        </w:rPr>
        <w:t xml:space="preserve">، أوضح ممثل الأمانة أنه على الرغم من أن </w:t>
      </w:r>
      <w:r w:rsidRPr="003E1455">
        <w:rPr>
          <w:rFonts w:hint="cs"/>
          <w:sz w:val="26"/>
          <w:szCs w:val="26"/>
          <w:rtl/>
          <w:lang w:val="en-CA" w:bidi="ar-LB"/>
        </w:rPr>
        <w:t>المواد</w:t>
      </w:r>
      <w:r w:rsidRPr="003E1455">
        <w:rPr>
          <w:sz w:val="26"/>
          <w:szCs w:val="26"/>
          <w:rtl/>
          <w:lang w:val="en-CA" w:bidi="ar-LB"/>
        </w:rPr>
        <w:t xml:space="preserve"> الهيدروكلوروفلوروكربون</w:t>
      </w:r>
      <w:r w:rsidRPr="003E1455">
        <w:rPr>
          <w:rFonts w:hint="cs"/>
          <w:sz w:val="26"/>
          <w:szCs w:val="26"/>
          <w:rtl/>
          <w:lang w:val="en-CA" w:bidi="ar-LB"/>
        </w:rPr>
        <w:t>ية</w:t>
      </w:r>
      <w:r>
        <w:rPr>
          <w:rFonts w:hint="cs"/>
          <w:sz w:val="26"/>
          <w:szCs w:val="26"/>
          <w:rtl/>
          <w:lang w:val="en-CA" w:bidi="ar-LB"/>
        </w:rPr>
        <w:t xml:space="preserve"> </w:t>
      </w:r>
      <w:r w:rsidRPr="002469A4">
        <w:rPr>
          <w:sz w:val="26"/>
          <w:szCs w:val="26"/>
          <w:rtl/>
          <w:lang w:val="en-CA" w:bidi="ar-LB"/>
        </w:rPr>
        <w:t xml:space="preserve">الموجودة في </w:t>
      </w:r>
      <w:r w:rsidR="00B74176">
        <w:rPr>
          <w:rFonts w:hint="cs"/>
          <w:sz w:val="26"/>
          <w:szCs w:val="26"/>
          <w:rtl/>
          <w:lang w:val="en-CA" w:bidi="ar-LB"/>
        </w:rPr>
        <w:t xml:space="preserve">رواسب الغليان المرتفع </w:t>
      </w:r>
      <w:r w:rsidRPr="002469A4">
        <w:rPr>
          <w:sz w:val="26"/>
          <w:szCs w:val="26"/>
          <w:rtl/>
          <w:lang w:val="en-CA" w:bidi="ar-LB"/>
        </w:rPr>
        <w:t xml:space="preserve">تُحرق عادةً، إلا أنها </w:t>
      </w:r>
      <w:r w:rsidR="002E1B5E">
        <w:rPr>
          <w:rFonts w:hint="cs"/>
          <w:sz w:val="26"/>
          <w:szCs w:val="26"/>
          <w:rtl/>
          <w:lang w:val="en-CA" w:bidi="ar-LB"/>
        </w:rPr>
        <w:t>تُلتقط</w:t>
      </w:r>
      <w:r w:rsidRPr="002469A4">
        <w:rPr>
          <w:sz w:val="26"/>
          <w:szCs w:val="26"/>
          <w:rtl/>
          <w:lang w:val="en-CA" w:bidi="ar-LB"/>
        </w:rPr>
        <w:t xml:space="preserve"> أحياناً وتُباع كمادة </w:t>
      </w:r>
      <w:r w:rsidR="00EA0F79">
        <w:rPr>
          <w:rFonts w:hint="cs"/>
          <w:sz w:val="26"/>
          <w:szCs w:val="26"/>
          <w:rtl/>
          <w:lang w:val="en-CA" w:bidi="ar-LB"/>
        </w:rPr>
        <w:t>وسيطة</w:t>
      </w:r>
      <w:r w:rsidRPr="002469A4">
        <w:rPr>
          <w:sz w:val="26"/>
          <w:szCs w:val="26"/>
          <w:rtl/>
          <w:lang w:val="en-CA" w:bidi="ar-LB"/>
        </w:rPr>
        <w:t xml:space="preserve">؛ وبالرجوع إلى </w:t>
      </w:r>
      <w:r w:rsidR="00EA0F79">
        <w:rPr>
          <w:rFonts w:hint="cs"/>
          <w:sz w:val="26"/>
          <w:szCs w:val="26"/>
          <w:rtl/>
          <w:lang w:val="en-CA" w:bidi="ar-LB"/>
        </w:rPr>
        <w:t>المقرر</w:t>
      </w:r>
      <w:r w:rsidRPr="002469A4">
        <w:rPr>
          <w:sz w:val="26"/>
          <w:szCs w:val="26"/>
          <w:rtl/>
          <w:lang w:val="en-CA" w:bidi="ar-LB"/>
        </w:rPr>
        <w:t xml:space="preserve"> 94/61، فإن هذا </w:t>
      </w:r>
      <w:r w:rsidR="002E1B5E">
        <w:rPr>
          <w:rFonts w:hint="cs"/>
          <w:sz w:val="26"/>
          <w:szCs w:val="26"/>
          <w:rtl/>
          <w:lang w:val="en-CA" w:bidi="ar-LB"/>
        </w:rPr>
        <w:t>الالتقاط</w:t>
      </w:r>
      <w:r w:rsidRPr="002469A4">
        <w:rPr>
          <w:sz w:val="26"/>
          <w:szCs w:val="26"/>
          <w:rtl/>
          <w:lang w:val="en-CA" w:bidi="ar-LB"/>
        </w:rPr>
        <w:t xml:space="preserve"> يُعد إنتاجاً، وبالتالي </w:t>
      </w:r>
      <w:r w:rsidR="007C1E6B">
        <w:rPr>
          <w:rFonts w:hint="cs"/>
          <w:sz w:val="26"/>
          <w:szCs w:val="26"/>
          <w:rtl/>
          <w:lang w:val="en-CA" w:bidi="ar-LB"/>
        </w:rPr>
        <w:t xml:space="preserve">ينبغي أن </w:t>
      </w:r>
      <w:r w:rsidRPr="002469A4">
        <w:rPr>
          <w:sz w:val="26"/>
          <w:szCs w:val="26"/>
          <w:rtl/>
          <w:lang w:val="en-CA" w:bidi="ar-LB"/>
        </w:rPr>
        <w:t xml:space="preserve">يُدرج في تقرير البيانات. وعليه، فإن </w:t>
      </w:r>
      <w:r w:rsidR="00EE56F6">
        <w:rPr>
          <w:rFonts w:hint="cs"/>
          <w:sz w:val="26"/>
          <w:szCs w:val="26"/>
          <w:rtl/>
          <w:lang w:val="en-CA" w:bidi="ar-LB"/>
        </w:rPr>
        <w:t xml:space="preserve">ما قام به </w:t>
      </w:r>
      <w:r w:rsidR="002E1B5E">
        <w:rPr>
          <w:rFonts w:hint="cs"/>
          <w:sz w:val="26"/>
          <w:szCs w:val="26"/>
          <w:rtl/>
          <w:lang w:val="en-CA" w:bidi="ar-LB"/>
        </w:rPr>
        <w:t>معهد</w:t>
      </w:r>
      <w:r w:rsidR="00EE56F6">
        <w:rPr>
          <w:rFonts w:hint="cs"/>
          <w:sz w:val="26"/>
          <w:szCs w:val="26"/>
          <w:rtl/>
          <w:lang w:val="en-CA" w:bidi="ar-LB"/>
        </w:rPr>
        <w:t xml:space="preserve"> </w:t>
      </w:r>
      <w:r w:rsidR="008E0EF6" w:rsidRPr="00401445">
        <w:rPr>
          <w:sz w:val="26"/>
          <w:szCs w:val="26"/>
          <w:lang w:val="en-CA" w:bidi="ar-LB"/>
        </w:rPr>
        <w:t>Zhonghao Chenguang Research Institute of Chemical Industry Co., Ltd</w:t>
      </w:r>
      <w:r w:rsidR="00FE1C77" w:rsidRPr="00401445">
        <w:rPr>
          <w:rFonts w:hint="cs"/>
          <w:sz w:val="26"/>
          <w:szCs w:val="26"/>
          <w:rtl/>
          <w:lang w:val="en-CA" w:bidi="ar-LB"/>
        </w:rPr>
        <w:t xml:space="preserve"> </w:t>
      </w:r>
      <w:r w:rsidR="00FE1C77" w:rsidRPr="00FE1C77">
        <w:rPr>
          <w:rFonts w:hint="cs"/>
          <w:sz w:val="26"/>
          <w:szCs w:val="26"/>
          <w:rtl/>
          <w:lang w:val="en-CA" w:bidi="ar-LB"/>
        </w:rPr>
        <w:t>من بيع</w:t>
      </w:r>
      <w:r w:rsidR="008E0EF6" w:rsidRPr="00401445">
        <w:rPr>
          <w:rFonts w:hint="cs"/>
          <w:sz w:val="26"/>
          <w:szCs w:val="26"/>
          <w:rtl/>
          <w:lang w:val="en-CA" w:bidi="ar-LB"/>
        </w:rPr>
        <w:t xml:space="preserve"> </w:t>
      </w:r>
      <w:r w:rsidRPr="002469A4">
        <w:rPr>
          <w:sz w:val="26"/>
          <w:szCs w:val="26"/>
          <w:rtl/>
          <w:lang w:val="en-CA" w:bidi="ar-LB"/>
        </w:rPr>
        <w:t>94.05 طن</w:t>
      </w:r>
      <w:r w:rsidR="00FE1C77">
        <w:rPr>
          <w:rFonts w:hint="cs"/>
          <w:sz w:val="26"/>
          <w:szCs w:val="26"/>
          <w:rtl/>
          <w:lang w:val="en-CA" w:bidi="ar-LB"/>
        </w:rPr>
        <w:t xml:space="preserve">اً مترياً </w:t>
      </w:r>
      <w:r w:rsidRPr="002469A4">
        <w:rPr>
          <w:sz w:val="26"/>
          <w:szCs w:val="26"/>
          <w:rtl/>
          <w:lang w:val="en-CA" w:bidi="ar-LB"/>
        </w:rPr>
        <w:t xml:space="preserve">من </w:t>
      </w:r>
      <w:r w:rsidR="00FE1C77" w:rsidRPr="003E1455">
        <w:rPr>
          <w:sz w:val="26"/>
          <w:szCs w:val="26"/>
          <w:rtl/>
          <w:lang w:val="en-CA" w:bidi="ar-LB"/>
        </w:rPr>
        <w:t>الهيدروكلوروفلوروكربون</w:t>
      </w:r>
      <w:r w:rsidR="00FE1C77" w:rsidRPr="00636157">
        <w:rPr>
          <w:rFonts w:hint="cs"/>
          <w:sz w:val="26"/>
          <w:szCs w:val="26"/>
          <w:rtl/>
          <w:lang w:val="en-CA" w:bidi="ar-LB"/>
        </w:rPr>
        <w:t>-22</w:t>
      </w:r>
      <w:r w:rsidR="00FE1C77">
        <w:rPr>
          <w:rFonts w:hint="cs"/>
          <w:sz w:val="26"/>
          <w:szCs w:val="26"/>
          <w:rtl/>
          <w:lang w:val="en-CA" w:bidi="ar-LB"/>
        </w:rPr>
        <w:t xml:space="preserve"> </w:t>
      </w:r>
      <w:r w:rsidRPr="002469A4">
        <w:rPr>
          <w:sz w:val="26"/>
          <w:szCs w:val="26"/>
          <w:rtl/>
          <w:lang w:val="en-CA" w:bidi="ar-LB"/>
        </w:rPr>
        <w:t xml:space="preserve">للاستخدام المحلي كمادة </w:t>
      </w:r>
      <w:r w:rsidR="00994419">
        <w:rPr>
          <w:rFonts w:hint="cs"/>
          <w:sz w:val="26"/>
          <w:szCs w:val="26"/>
          <w:rtl/>
          <w:lang w:val="en-CA" w:bidi="ar-LB"/>
        </w:rPr>
        <w:t>وسيطة</w:t>
      </w:r>
      <w:r w:rsidRPr="002469A4">
        <w:rPr>
          <w:sz w:val="26"/>
          <w:szCs w:val="26"/>
          <w:rtl/>
          <w:lang w:val="en-CA" w:bidi="ar-LB"/>
        </w:rPr>
        <w:t xml:space="preserve">، </w:t>
      </w:r>
      <w:r w:rsidR="00994419">
        <w:rPr>
          <w:rFonts w:hint="cs"/>
          <w:sz w:val="26"/>
          <w:szCs w:val="26"/>
          <w:rtl/>
          <w:lang w:val="en-CA" w:bidi="ar-LB"/>
        </w:rPr>
        <w:t>على النحو ال</w:t>
      </w:r>
      <w:r w:rsidRPr="002469A4">
        <w:rPr>
          <w:sz w:val="26"/>
          <w:szCs w:val="26"/>
          <w:rtl/>
          <w:lang w:val="en-CA" w:bidi="ar-LB"/>
        </w:rPr>
        <w:t xml:space="preserve">ورد في تقرير التحقق، </w:t>
      </w:r>
      <w:r w:rsidR="00B97EA3">
        <w:rPr>
          <w:rFonts w:hint="cs"/>
          <w:sz w:val="26"/>
          <w:szCs w:val="26"/>
          <w:rtl/>
          <w:lang w:val="en-CA" w:bidi="ar-LB"/>
        </w:rPr>
        <w:t xml:space="preserve">ينبغي أن </w:t>
      </w:r>
      <w:r w:rsidR="007C1E6B">
        <w:rPr>
          <w:rFonts w:hint="cs"/>
          <w:sz w:val="26"/>
          <w:szCs w:val="26"/>
          <w:rtl/>
          <w:lang w:val="en-CA" w:bidi="ar-LB"/>
        </w:rPr>
        <w:t>ي</w:t>
      </w:r>
      <w:r w:rsidR="00B97EA3">
        <w:rPr>
          <w:rFonts w:hint="cs"/>
          <w:sz w:val="26"/>
          <w:szCs w:val="26"/>
          <w:rtl/>
          <w:lang w:val="en-CA" w:bidi="ar-LB"/>
        </w:rPr>
        <w:t xml:space="preserve">نعكس </w:t>
      </w:r>
      <w:r w:rsidRPr="002469A4">
        <w:rPr>
          <w:sz w:val="26"/>
          <w:szCs w:val="26"/>
          <w:rtl/>
          <w:lang w:val="en-CA" w:bidi="ar-LB"/>
        </w:rPr>
        <w:t xml:space="preserve">أيضاً في تقرير بيانات المادة 7 في الصين. </w:t>
      </w:r>
      <w:r w:rsidR="001D47EC">
        <w:rPr>
          <w:rFonts w:hint="cs"/>
          <w:sz w:val="26"/>
          <w:szCs w:val="26"/>
          <w:rtl/>
          <w:lang w:val="en-CA" w:bidi="ar-LB"/>
        </w:rPr>
        <w:t>و</w:t>
      </w:r>
      <w:r w:rsidRPr="002469A4">
        <w:rPr>
          <w:sz w:val="26"/>
          <w:szCs w:val="26"/>
          <w:rtl/>
          <w:lang w:val="en-CA" w:bidi="ar-LB"/>
        </w:rPr>
        <w:t>أوضح ممثل البنك الدولي</w:t>
      </w:r>
      <w:r w:rsidR="001D47EC">
        <w:rPr>
          <w:rFonts w:hint="cs"/>
          <w:sz w:val="26"/>
          <w:szCs w:val="26"/>
          <w:rtl/>
          <w:lang w:val="en-CA" w:bidi="ar-LB"/>
        </w:rPr>
        <w:t xml:space="preserve"> كذلك</w:t>
      </w:r>
      <w:r w:rsidRPr="002469A4">
        <w:rPr>
          <w:sz w:val="26"/>
          <w:szCs w:val="26"/>
          <w:rtl/>
          <w:lang w:val="en-CA" w:bidi="ar-LB"/>
        </w:rPr>
        <w:t xml:space="preserve"> أن </w:t>
      </w:r>
      <w:r w:rsidR="005A6E8A">
        <w:rPr>
          <w:rFonts w:hint="cs"/>
          <w:sz w:val="26"/>
          <w:szCs w:val="26"/>
          <w:rtl/>
          <w:lang w:val="en-CA" w:bidi="ar-LB"/>
        </w:rPr>
        <w:t>المعهد يُنتج ع</w:t>
      </w:r>
      <w:r w:rsidRPr="002469A4">
        <w:rPr>
          <w:sz w:val="26"/>
          <w:szCs w:val="26"/>
          <w:rtl/>
          <w:lang w:val="en-CA" w:bidi="ar-LB"/>
        </w:rPr>
        <w:t xml:space="preserve">ادةً </w:t>
      </w:r>
      <w:r w:rsidR="00994419" w:rsidRPr="003E1455">
        <w:rPr>
          <w:sz w:val="26"/>
          <w:szCs w:val="26"/>
          <w:rtl/>
          <w:lang w:val="en-CA" w:bidi="ar-LB"/>
        </w:rPr>
        <w:t>الهيدروكلوروفلوروكربون</w:t>
      </w:r>
      <w:r w:rsidR="00994419" w:rsidRPr="00636157">
        <w:rPr>
          <w:rFonts w:hint="cs"/>
          <w:sz w:val="26"/>
          <w:szCs w:val="26"/>
          <w:rtl/>
          <w:lang w:val="en-CA" w:bidi="ar-LB"/>
        </w:rPr>
        <w:t>-22</w:t>
      </w:r>
      <w:r w:rsidR="00994419">
        <w:rPr>
          <w:rFonts w:hint="cs"/>
          <w:sz w:val="26"/>
          <w:szCs w:val="26"/>
          <w:rtl/>
          <w:lang w:val="en-CA" w:bidi="ar-LB"/>
        </w:rPr>
        <w:t xml:space="preserve"> </w:t>
      </w:r>
      <w:r w:rsidRPr="002469A4">
        <w:rPr>
          <w:sz w:val="26"/>
          <w:szCs w:val="26"/>
          <w:rtl/>
          <w:lang w:val="en-CA" w:bidi="ar-LB"/>
        </w:rPr>
        <w:t>لاستخدام</w:t>
      </w:r>
      <w:r w:rsidR="00AE5920">
        <w:rPr>
          <w:rFonts w:hint="cs"/>
          <w:sz w:val="26"/>
          <w:szCs w:val="26"/>
          <w:rtl/>
          <w:lang w:val="en-CA" w:bidi="ar-LB"/>
        </w:rPr>
        <w:t xml:space="preserve">اته الخاصة </w:t>
      </w:r>
      <w:r w:rsidRPr="002469A4">
        <w:rPr>
          <w:sz w:val="26"/>
          <w:szCs w:val="26"/>
          <w:rtl/>
          <w:lang w:val="en-CA" w:bidi="ar-LB"/>
        </w:rPr>
        <w:t xml:space="preserve">كمادة </w:t>
      </w:r>
      <w:r w:rsidR="00994419">
        <w:rPr>
          <w:rFonts w:hint="cs"/>
          <w:sz w:val="26"/>
          <w:szCs w:val="26"/>
          <w:rtl/>
          <w:lang w:val="en-CA" w:bidi="ar-LB"/>
        </w:rPr>
        <w:t>وسيطة</w:t>
      </w:r>
      <w:r w:rsidRPr="002469A4">
        <w:rPr>
          <w:sz w:val="26"/>
          <w:szCs w:val="26"/>
          <w:rtl/>
          <w:lang w:val="en-CA" w:bidi="ar-LB"/>
        </w:rPr>
        <w:t>، ولكنه</w:t>
      </w:r>
      <w:r w:rsidR="00912138">
        <w:rPr>
          <w:rFonts w:hint="cs"/>
          <w:sz w:val="26"/>
          <w:szCs w:val="26"/>
          <w:rtl/>
          <w:lang w:val="en-CA" w:bidi="ar-LB"/>
        </w:rPr>
        <w:t xml:space="preserve"> </w:t>
      </w:r>
      <w:r w:rsidRPr="002469A4">
        <w:rPr>
          <w:sz w:val="26"/>
          <w:szCs w:val="26"/>
          <w:rtl/>
          <w:lang w:val="en-CA" w:bidi="ar-LB"/>
        </w:rPr>
        <w:t xml:space="preserve">في تلك الحالة باع المنتج إلى </w:t>
      </w:r>
      <w:r w:rsidR="00AC3732">
        <w:rPr>
          <w:rFonts w:hint="cs"/>
          <w:sz w:val="26"/>
          <w:szCs w:val="26"/>
          <w:rtl/>
          <w:lang w:val="en-CA" w:bidi="ar-LB"/>
        </w:rPr>
        <w:t>مرفق فرعي</w:t>
      </w:r>
      <w:r w:rsidRPr="002469A4">
        <w:rPr>
          <w:sz w:val="26"/>
          <w:szCs w:val="26"/>
          <w:rtl/>
          <w:lang w:val="en-CA" w:bidi="ar-LB"/>
        </w:rPr>
        <w:t xml:space="preserve"> تابع له أنشأه خصيصاً لهذا الغرض، لذا اعتُبرت هذه الكمية إنتاجاً للمواد </w:t>
      </w:r>
      <w:r w:rsidR="00AC3732">
        <w:rPr>
          <w:rFonts w:hint="cs"/>
          <w:sz w:val="26"/>
          <w:szCs w:val="26"/>
          <w:rtl/>
          <w:lang w:val="en-CA" w:bidi="ar-LB"/>
        </w:rPr>
        <w:t>الوسيطة</w:t>
      </w:r>
      <w:r w:rsidRPr="002469A4">
        <w:rPr>
          <w:sz w:val="26"/>
          <w:szCs w:val="26"/>
          <w:rtl/>
          <w:lang w:val="en-CA" w:bidi="ar-LB"/>
        </w:rPr>
        <w:t xml:space="preserve">، </w:t>
      </w:r>
      <w:r w:rsidR="00415578" w:rsidRPr="00415578">
        <w:rPr>
          <w:sz w:val="26"/>
          <w:szCs w:val="26"/>
          <w:rtl/>
          <w:lang w:val="en-CA" w:bidi="ar-LB"/>
        </w:rPr>
        <w:t>ولم تحدث أي اختلاف في إبلاغ البلد بالبيانات بموجب المادة 7</w:t>
      </w:r>
      <w:r w:rsidR="00415578" w:rsidRPr="00415578">
        <w:rPr>
          <w:sz w:val="26"/>
          <w:szCs w:val="26"/>
          <w:lang w:val="en-CA" w:bidi="ar-LB"/>
        </w:rPr>
        <w:t>.</w:t>
      </w:r>
    </w:p>
    <w:p w14:paraId="4CF5BC97" w14:textId="5F8B8B7C" w:rsidR="0083644B" w:rsidRPr="0083644B" w:rsidRDefault="0083644B" w:rsidP="008663AE">
      <w:pPr>
        <w:pStyle w:val="Heading1"/>
        <w:numPr>
          <w:ilvl w:val="0"/>
          <w:numId w:val="9"/>
        </w:numPr>
        <w:tabs>
          <w:tab w:val="num" w:pos="0"/>
        </w:tabs>
        <w:bidi/>
        <w:ind w:left="0" w:firstLine="0"/>
        <w:rPr>
          <w:sz w:val="26"/>
          <w:szCs w:val="26"/>
          <w:rtl/>
          <w:lang w:val="en-CA" w:bidi="ar-LB"/>
        </w:rPr>
      </w:pPr>
      <w:r w:rsidRPr="0083644B">
        <w:rPr>
          <w:sz w:val="26"/>
          <w:szCs w:val="26"/>
          <w:rtl/>
          <w:lang w:val="en-CA" w:bidi="ar-LB"/>
        </w:rPr>
        <w:t xml:space="preserve">وأضاف ممثل البنك الدولي أنه في الحالة المحددة المشار إليها في الفقرة 26 من الوثيقة، تم نقل </w:t>
      </w:r>
      <w:r w:rsidR="00B74176">
        <w:rPr>
          <w:rFonts w:hint="cs"/>
          <w:sz w:val="26"/>
          <w:szCs w:val="26"/>
          <w:rtl/>
          <w:lang w:val="en-CA" w:bidi="ar-LB"/>
        </w:rPr>
        <w:t xml:space="preserve">رواسب الغليان المرتفع </w:t>
      </w:r>
      <w:r w:rsidRPr="0083644B">
        <w:rPr>
          <w:sz w:val="26"/>
          <w:szCs w:val="26"/>
          <w:rtl/>
          <w:lang w:val="en-CA" w:bidi="ar-LB"/>
        </w:rPr>
        <w:t xml:space="preserve">بين </w:t>
      </w:r>
      <w:r w:rsidR="00A53961">
        <w:rPr>
          <w:rFonts w:hint="cs"/>
          <w:sz w:val="26"/>
          <w:szCs w:val="26"/>
          <w:rtl/>
          <w:lang w:val="en-CA" w:bidi="ar-LB"/>
        </w:rPr>
        <w:t xml:space="preserve">مرفقين فرعيين تابعين </w:t>
      </w:r>
      <w:r w:rsidRPr="0083644B">
        <w:rPr>
          <w:sz w:val="26"/>
          <w:szCs w:val="26"/>
          <w:rtl/>
          <w:lang w:val="en-CA" w:bidi="ar-LB"/>
        </w:rPr>
        <w:t xml:space="preserve">لنفس </w:t>
      </w:r>
      <w:r w:rsidR="00912138">
        <w:rPr>
          <w:rFonts w:hint="cs"/>
          <w:sz w:val="26"/>
          <w:szCs w:val="26"/>
          <w:rtl/>
          <w:lang w:val="en-CA" w:bidi="ar-LB"/>
        </w:rPr>
        <w:t>المعهد</w:t>
      </w:r>
      <w:r w:rsidRPr="0083644B">
        <w:rPr>
          <w:sz w:val="26"/>
          <w:szCs w:val="26"/>
          <w:rtl/>
          <w:lang w:val="en-CA" w:bidi="ar-LB"/>
        </w:rPr>
        <w:t xml:space="preserve"> دون أي رسوم أو تكاليف مرتبطة بها، مع </w:t>
      </w:r>
      <w:r w:rsidR="002B50C2">
        <w:rPr>
          <w:rFonts w:hint="cs"/>
          <w:sz w:val="26"/>
          <w:szCs w:val="26"/>
          <w:rtl/>
          <w:lang w:val="en-CA" w:bidi="ar-LB"/>
        </w:rPr>
        <w:t>ال</w:t>
      </w:r>
      <w:r w:rsidRPr="0083644B">
        <w:rPr>
          <w:sz w:val="26"/>
          <w:szCs w:val="26"/>
          <w:rtl/>
          <w:lang w:val="en-CA" w:bidi="ar-LB"/>
        </w:rPr>
        <w:t>اتفاق على أن</w:t>
      </w:r>
      <w:r w:rsidR="002B50C2">
        <w:rPr>
          <w:rFonts w:hint="cs"/>
          <w:sz w:val="26"/>
          <w:szCs w:val="26"/>
          <w:rtl/>
          <w:lang w:val="en-CA" w:bidi="ar-LB"/>
        </w:rPr>
        <w:t xml:space="preserve"> تقوم</w:t>
      </w:r>
      <w:r w:rsidRPr="0083644B">
        <w:rPr>
          <w:sz w:val="26"/>
          <w:szCs w:val="26"/>
          <w:rtl/>
          <w:lang w:val="en-CA" w:bidi="ar-LB"/>
        </w:rPr>
        <w:t xml:space="preserve"> الشركة </w:t>
      </w:r>
      <w:r w:rsidR="005A6903">
        <w:rPr>
          <w:rFonts w:hint="cs"/>
          <w:sz w:val="26"/>
          <w:szCs w:val="26"/>
          <w:rtl/>
          <w:lang w:val="en-CA" w:bidi="ar-LB"/>
        </w:rPr>
        <w:t xml:space="preserve">الفرعية </w:t>
      </w:r>
      <w:r w:rsidRPr="0083644B">
        <w:rPr>
          <w:sz w:val="26"/>
          <w:szCs w:val="26"/>
          <w:rtl/>
          <w:lang w:val="en-CA" w:bidi="ar-LB"/>
        </w:rPr>
        <w:t xml:space="preserve">التابعة </w:t>
      </w:r>
      <w:r w:rsidR="005A6903">
        <w:rPr>
          <w:rFonts w:hint="cs"/>
          <w:sz w:val="26"/>
          <w:szCs w:val="26"/>
          <w:rtl/>
          <w:lang w:val="en-CA" w:bidi="ar-LB"/>
        </w:rPr>
        <w:t>المتلقية</w:t>
      </w:r>
      <w:r w:rsidRPr="0083644B">
        <w:rPr>
          <w:sz w:val="26"/>
          <w:szCs w:val="26"/>
          <w:rtl/>
          <w:lang w:val="en-CA" w:bidi="ar-LB"/>
        </w:rPr>
        <w:t xml:space="preserve"> </w:t>
      </w:r>
      <w:r w:rsidR="002B50C2">
        <w:rPr>
          <w:rFonts w:hint="cs"/>
          <w:sz w:val="26"/>
          <w:szCs w:val="26"/>
          <w:rtl/>
          <w:lang w:val="en-CA" w:bidi="ar-LB"/>
        </w:rPr>
        <w:t>باستخدام</w:t>
      </w:r>
      <w:r w:rsidRPr="0083644B">
        <w:rPr>
          <w:sz w:val="26"/>
          <w:szCs w:val="26"/>
          <w:rtl/>
          <w:lang w:val="en-CA" w:bidi="ar-LB"/>
        </w:rPr>
        <w:t xml:space="preserve"> </w:t>
      </w:r>
      <w:r w:rsidR="00412DE1">
        <w:rPr>
          <w:rFonts w:hint="cs"/>
          <w:sz w:val="26"/>
          <w:szCs w:val="26"/>
          <w:rtl/>
          <w:lang w:val="en-CA" w:bidi="ar-LB"/>
        </w:rPr>
        <w:t>رواسب</w:t>
      </w:r>
      <w:r w:rsidR="002B50C2" w:rsidRPr="002469A4">
        <w:rPr>
          <w:sz w:val="26"/>
          <w:szCs w:val="26"/>
          <w:rtl/>
          <w:lang w:val="en-CA" w:bidi="ar-LB"/>
        </w:rPr>
        <w:t xml:space="preserve"> الغليان </w:t>
      </w:r>
      <w:r w:rsidR="00412DE1">
        <w:rPr>
          <w:rFonts w:hint="cs"/>
          <w:sz w:val="26"/>
          <w:szCs w:val="26"/>
          <w:rtl/>
          <w:lang w:val="en-CA" w:bidi="ar-LB"/>
        </w:rPr>
        <w:t>المرتفع</w:t>
      </w:r>
      <w:r w:rsidR="002B50C2" w:rsidRPr="002469A4">
        <w:rPr>
          <w:sz w:val="26"/>
          <w:szCs w:val="26"/>
          <w:rtl/>
          <w:lang w:val="en-CA" w:bidi="ar-LB"/>
        </w:rPr>
        <w:t xml:space="preserve"> </w:t>
      </w:r>
      <w:r w:rsidRPr="0083644B">
        <w:rPr>
          <w:sz w:val="26"/>
          <w:szCs w:val="26"/>
          <w:rtl/>
          <w:lang w:val="en-CA" w:bidi="ar-LB"/>
        </w:rPr>
        <w:t xml:space="preserve">كمادة </w:t>
      </w:r>
      <w:r w:rsidR="002B50C2">
        <w:rPr>
          <w:rFonts w:hint="cs"/>
          <w:sz w:val="26"/>
          <w:szCs w:val="26"/>
          <w:rtl/>
          <w:lang w:val="en-CA" w:bidi="ar-LB"/>
        </w:rPr>
        <w:t>وسيطة</w:t>
      </w:r>
      <w:r w:rsidRPr="0083644B">
        <w:rPr>
          <w:sz w:val="26"/>
          <w:szCs w:val="26"/>
          <w:rtl/>
          <w:lang w:val="en-CA" w:bidi="ar-LB"/>
        </w:rPr>
        <w:t xml:space="preserve"> لإنتاج</w:t>
      </w:r>
      <w:r w:rsidR="008962EB">
        <w:rPr>
          <w:rFonts w:hint="cs"/>
          <w:sz w:val="26"/>
          <w:szCs w:val="26"/>
          <w:rtl/>
          <w:lang w:val="en-CA" w:bidi="ar-LB"/>
        </w:rPr>
        <w:t xml:space="preserve"> ال</w:t>
      </w:r>
      <w:r w:rsidR="008962EB" w:rsidRPr="008962EB">
        <w:rPr>
          <w:sz w:val="26"/>
          <w:szCs w:val="26"/>
          <w:rtl/>
          <w:lang w:val="en-CA" w:bidi="ar-LB"/>
        </w:rPr>
        <w:t>كلوروفلوروكربون</w:t>
      </w:r>
      <w:r w:rsidR="008962EB">
        <w:rPr>
          <w:rFonts w:hint="cs"/>
          <w:sz w:val="26"/>
          <w:szCs w:val="26"/>
          <w:rtl/>
          <w:lang w:val="en-CA" w:bidi="ar-LB"/>
        </w:rPr>
        <w:t>-</w:t>
      </w:r>
      <w:r w:rsidRPr="0083644B">
        <w:rPr>
          <w:sz w:val="26"/>
          <w:szCs w:val="26"/>
          <w:lang w:val="en-CA" w:bidi="ar-LB"/>
        </w:rPr>
        <w:t>113a</w:t>
      </w:r>
      <w:r w:rsidRPr="0083644B">
        <w:rPr>
          <w:sz w:val="26"/>
          <w:szCs w:val="26"/>
          <w:rtl/>
          <w:lang w:val="en-CA" w:bidi="ar-LB"/>
        </w:rPr>
        <w:t xml:space="preserve"> دون فصل، و</w:t>
      </w:r>
      <w:r w:rsidR="008962EB">
        <w:rPr>
          <w:rFonts w:hint="cs"/>
          <w:sz w:val="26"/>
          <w:szCs w:val="26"/>
          <w:rtl/>
          <w:lang w:val="en-CA" w:bidi="ar-LB"/>
        </w:rPr>
        <w:t xml:space="preserve">أنها </w:t>
      </w:r>
      <w:r w:rsidRPr="0083644B">
        <w:rPr>
          <w:sz w:val="26"/>
          <w:szCs w:val="26"/>
          <w:rtl/>
          <w:lang w:val="en-CA" w:bidi="ar-LB"/>
        </w:rPr>
        <w:t xml:space="preserve">لن تبيع المادة؛ لذلك اعتبرت الحكومة أن المعاملة لا تندرج ضمن نطاق الفقرة (أ) (2) من </w:t>
      </w:r>
      <w:r w:rsidR="009A7873">
        <w:rPr>
          <w:rFonts w:hint="cs"/>
          <w:sz w:val="26"/>
          <w:szCs w:val="26"/>
          <w:rtl/>
          <w:lang w:val="en-CA" w:bidi="ar-LB"/>
        </w:rPr>
        <w:t>المقرر</w:t>
      </w:r>
      <w:r w:rsidRPr="0083644B">
        <w:rPr>
          <w:sz w:val="26"/>
          <w:szCs w:val="26"/>
          <w:rtl/>
          <w:lang w:val="en-CA" w:bidi="ar-LB"/>
        </w:rPr>
        <w:t xml:space="preserve"> 94/61 لأن </w:t>
      </w:r>
      <w:r w:rsidR="00B966B2">
        <w:rPr>
          <w:rFonts w:hint="cs"/>
          <w:sz w:val="26"/>
          <w:szCs w:val="26"/>
          <w:rtl/>
          <w:lang w:val="en-CA" w:bidi="ar-LB"/>
        </w:rPr>
        <w:t xml:space="preserve">المواد </w:t>
      </w:r>
      <w:r w:rsidR="00B966B2" w:rsidRPr="003E1455">
        <w:rPr>
          <w:sz w:val="26"/>
          <w:szCs w:val="26"/>
          <w:rtl/>
          <w:lang w:val="en-CA" w:bidi="ar-LB"/>
        </w:rPr>
        <w:t>الهيدروكلوروفلوروكربون</w:t>
      </w:r>
      <w:r w:rsidR="00B966B2" w:rsidRPr="003E1455">
        <w:rPr>
          <w:rFonts w:hint="cs"/>
          <w:sz w:val="26"/>
          <w:szCs w:val="26"/>
          <w:rtl/>
          <w:lang w:val="en-CA" w:bidi="ar-LB"/>
        </w:rPr>
        <w:t>ية</w:t>
      </w:r>
      <w:r w:rsidRPr="0083644B">
        <w:rPr>
          <w:sz w:val="26"/>
          <w:szCs w:val="26"/>
          <w:rtl/>
          <w:lang w:val="en-CA" w:bidi="ar-LB"/>
        </w:rPr>
        <w:t xml:space="preserve"> المعنية لم يتم </w:t>
      </w:r>
      <w:r w:rsidR="00412DE1">
        <w:rPr>
          <w:rFonts w:hint="cs"/>
          <w:sz w:val="26"/>
          <w:szCs w:val="26"/>
          <w:rtl/>
          <w:lang w:val="en-CA" w:bidi="ar-LB"/>
        </w:rPr>
        <w:t>’’التقاطها</w:t>
      </w:r>
      <w:r w:rsidR="00FC544D">
        <w:rPr>
          <w:rFonts w:hint="cs"/>
          <w:sz w:val="26"/>
          <w:szCs w:val="26"/>
          <w:rtl/>
          <w:lang w:val="en-CA" w:bidi="ar-LB"/>
        </w:rPr>
        <w:t xml:space="preserve"> </w:t>
      </w:r>
      <w:r w:rsidRPr="0083644B">
        <w:rPr>
          <w:sz w:val="26"/>
          <w:szCs w:val="26"/>
          <w:rtl/>
          <w:lang w:val="en-CA" w:bidi="ar-LB"/>
        </w:rPr>
        <w:t>وبيعها</w:t>
      </w:r>
      <w:r w:rsidR="00FC544D">
        <w:rPr>
          <w:rFonts w:hint="cs"/>
          <w:sz w:val="26"/>
          <w:szCs w:val="26"/>
          <w:rtl/>
          <w:lang w:val="en-CA" w:bidi="ar-LB"/>
        </w:rPr>
        <w:t>‘‘.</w:t>
      </w:r>
    </w:p>
    <w:p w14:paraId="6D13450F" w14:textId="049AF72F" w:rsidR="004E3E0E" w:rsidRDefault="00423E39"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423E39">
        <w:rPr>
          <w:sz w:val="26"/>
          <w:szCs w:val="26"/>
          <w:rtl/>
          <w:lang w:val="en-CA" w:bidi="ar-LB"/>
        </w:rPr>
        <w:t xml:space="preserve">أوضح ممثل الأمانة أيضاً أن الاختلافات بين كميات انبعاثات </w:t>
      </w:r>
      <w:r w:rsidR="001607EE">
        <w:rPr>
          <w:rFonts w:hint="cs"/>
          <w:sz w:val="26"/>
          <w:szCs w:val="26"/>
          <w:rtl/>
          <w:lang w:val="en-CA" w:bidi="ar-LB"/>
        </w:rPr>
        <w:t>المنتج الثانوي ل</w:t>
      </w:r>
      <w:r w:rsidRPr="003E1455">
        <w:rPr>
          <w:sz w:val="26"/>
          <w:szCs w:val="26"/>
          <w:rtl/>
          <w:lang w:val="en-CA" w:bidi="ar-LB"/>
        </w:rPr>
        <w:t>لهيدرووفلوروكربون</w:t>
      </w:r>
      <w:r>
        <w:rPr>
          <w:rFonts w:hint="cs"/>
          <w:sz w:val="26"/>
          <w:szCs w:val="26"/>
          <w:rtl/>
          <w:lang w:val="en-CA" w:bidi="ar-LB"/>
        </w:rPr>
        <w:t>-23</w:t>
      </w:r>
      <w:r w:rsidRPr="00423E39">
        <w:rPr>
          <w:sz w:val="26"/>
          <w:szCs w:val="26"/>
          <w:rtl/>
          <w:lang w:val="en-CA" w:bidi="ar-LB"/>
        </w:rPr>
        <w:t xml:space="preserve"> الواردة في تقرير التحقق وتلك المُبلغ عنها بموجب المادة 7 قد تعود إلى اختلاف </w:t>
      </w:r>
      <w:r w:rsidR="00E020C6">
        <w:rPr>
          <w:rFonts w:hint="cs"/>
          <w:sz w:val="26"/>
          <w:szCs w:val="26"/>
          <w:rtl/>
          <w:lang w:val="en-CA" w:bidi="ar-LB"/>
        </w:rPr>
        <w:t>الطريقة</w:t>
      </w:r>
      <w:r w:rsidRPr="00423E39">
        <w:rPr>
          <w:sz w:val="26"/>
          <w:szCs w:val="26"/>
          <w:rtl/>
          <w:lang w:val="en-CA" w:bidi="ar-LB"/>
        </w:rPr>
        <w:t xml:space="preserve"> المُطبقة، حيث قد يستند أحد التقريرين إلى طريقة القياس المباشر، بينما يعتمد الآخر على </w:t>
      </w:r>
      <w:r w:rsidR="0020488F">
        <w:rPr>
          <w:rFonts w:hint="cs"/>
          <w:sz w:val="26"/>
          <w:szCs w:val="26"/>
          <w:rtl/>
          <w:lang w:val="en-CA" w:bidi="ar-LB"/>
        </w:rPr>
        <w:t>نهج رصيد الكتلة</w:t>
      </w:r>
      <w:r w:rsidRPr="00423E39">
        <w:rPr>
          <w:sz w:val="26"/>
          <w:szCs w:val="26"/>
          <w:rtl/>
          <w:lang w:val="en-CA" w:bidi="ar-LB"/>
        </w:rPr>
        <w:t xml:space="preserve">. وفي بعض الحالات، نتجت الاختلافات في كمية </w:t>
      </w:r>
      <w:r w:rsidR="0020488F">
        <w:rPr>
          <w:rFonts w:hint="cs"/>
          <w:sz w:val="26"/>
          <w:szCs w:val="26"/>
          <w:rtl/>
          <w:lang w:val="en-CA" w:bidi="ar-LB"/>
        </w:rPr>
        <w:t>المنتج الثانوي ل</w:t>
      </w:r>
      <w:r w:rsidR="0020488F" w:rsidRPr="003E1455">
        <w:rPr>
          <w:sz w:val="26"/>
          <w:szCs w:val="26"/>
          <w:rtl/>
          <w:lang w:val="en-CA" w:bidi="ar-LB"/>
        </w:rPr>
        <w:t>لهيدرووفلوروكربون</w:t>
      </w:r>
      <w:r w:rsidR="0020488F">
        <w:rPr>
          <w:rFonts w:hint="cs"/>
          <w:sz w:val="26"/>
          <w:szCs w:val="26"/>
          <w:rtl/>
          <w:lang w:val="en-CA" w:bidi="ar-LB"/>
        </w:rPr>
        <w:t>-23</w:t>
      </w:r>
      <w:r w:rsidR="0020488F" w:rsidRPr="00423E39">
        <w:rPr>
          <w:sz w:val="26"/>
          <w:szCs w:val="26"/>
          <w:rtl/>
          <w:lang w:val="en-CA" w:bidi="ar-LB"/>
        </w:rPr>
        <w:t xml:space="preserve"> </w:t>
      </w:r>
      <w:r w:rsidR="0020488F">
        <w:rPr>
          <w:rFonts w:hint="cs"/>
          <w:sz w:val="26"/>
          <w:szCs w:val="26"/>
          <w:rtl/>
          <w:lang w:val="en-CA" w:bidi="ar-LB"/>
        </w:rPr>
        <w:t>التي تم تدميرها</w:t>
      </w:r>
      <w:r w:rsidRPr="00423E39">
        <w:rPr>
          <w:sz w:val="26"/>
          <w:szCs w:val="26"/>
          <w:rtl/>
          <w:lang w:val="en-CA" w:bidi="ar-LB"/>
        </w:rPr>
        <w:t xml:space="preserve"> عن اختلاف القدرة على تصحيح نقاء </w:t>
      </w:r>
      <w:r w:rsidR="005226C8">
        <w:rPr>
          <w:rFonts w:hint="cs"/>
          <w:sz w:val="26"/>
          <w:szCs w:val="26"/>
          <w:rtl/>
          <w:lang w:val="en-CA" w:bidi="ar-LB"/>
        </w:rPr>
        <w:t>مجرى</w:t>
      </w:r>
      <w:r w:rsidRPr="00423E39">
        <w:rPr>
          <w:sz w:val="26"/>
          <w:szCs w:val="26"/>
          <w:rtl/>
          <w:lang w:val="en-CA" w:bidi="ar-LB"/>
        </w:rPr>
        <w:t xml:space="preserve"> النفايات </w:t>
      </w:r>
      <w:r w:rsidR="005226C8">
        <w:rPr>
          <w:rFonts w:hint="cs"/>
          <w:sz w:val="26"/>
          <w:szCs w:val="26"/>
          <w:rtl/>
          <w:lang w:val="en-CA" w:bidi="ar-LB"/>
        </w:rPr>
        <w:t xml:space="preserve">الذي يتم تغذيته في </w:t>
      </w:r>
      <w:r w:rsidRPr="00423E39">
        <w:rPr>
          <w:sz w:val="26"/>
          <w:szCs w:val="26"/>
          <w:rtl/>
          <w:lang w:val="en-CA" w:bidi="ar-LB"/>
        </w:rPr>
        <w:t>المحرقة، وفي حالات أخرى لأسباب غير معروفة.</w:t>
      </w:r>
    </w:p>
    <w:p w14:paraId="1F4FD3D1" w14:textId="4FCF0B54" w:rsidR="00D56C26" w:rsidRDefault="00D56C26"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D56C26">
        <w:rPr>
          <w:sz w:val="26"/>
          <w:szCs w:val="26"/>
          <w:rtl/>
          <w:lang w:val="en-CA" w:bidi="ar-LB"/>
        </w:rPr>
        <w:t xml:space="preserve">أضاف ممثل البنك الدولي أن عوامل أخرى قد تُسهم في هذه التباينات، ولا سيما </w:t>
      </w:r>
      <w:r w:rsidR="000A7F30">
        <w:rPr>
          <w:rFonts w:hint="cs"/>
          <w:sz w:val="26"/>
          <w:szCs w:val="26"/>
          <w:rtl/>
          <w:lang w:val="en-CA" w:bidi="ar-LB"/>
        </w:rPr>
        <w:t>المُنتِجان</w:t>
      </w:r>
      <w:r w:rsidRPr="00D56C26">
        <w:rPr>
          <w:sz w:val="26"/>
          <w:szCs w:val="26"/>
          <w:rtl/>
          <w:lang w:val="en-CA" w:bidi="ar-LB"/>
        </w:rPr>
        <w:t xml:space="preserve"> المشار إليهما في الفقرة 40 من الوثيقة. وتضمنت بيانات المادة 7 معلوماتٍ حول إدارة </w:t>
      </w:r>
      <w:r>
        <w:rPr>
          <w:rFonts w:hint="cs"/>
          <w:sz w:val="26"/>
          <w:szCs w:val="26"/>
          <w:rtl/>
          <w:lang w:val="en-CA" w:bidi="ar-LB"/>
        </w:rPr>
        <w:t>المنتج الثانوي ل</w:t>
      </w:r>
      <w:r w:rsidRPr="003E1455">
        <w:rPr>
          <w:sz w:val="26"/>
          <w:szCs w:val="26"/>
          <w:rtl/>
          <w:lang w:val="en-CA" w:bidi="ar-LB"/>
        </w:rPr>
        <w:t>لهيدرووفلوروكربون</w:t>
      </w:r>
      <w:r>
        <w:rPr>
          <w:rFonts w:hint="cs"/>
          <w:sz w:val="26"/>
          <w:szCs w:val="26"/>
          <w:rtl/>
          <w:lang w:val="en-CA" w:bidi="ar-LB"/>
        </w:rPr>
        <w:t>-23</w:t>
      </w:r>
      <w:r w:rsidRPr="00423E39">
        <w:rPr>
          <w:sz w:val="26"/>
          <w:szCs w:val="26"/>
          <w:rtl/>
          <w:lang w:val="en-CA" w:bidi="ar-LB"/>
        </w:rPr>
        <w:t xml:space="preserve"> </w:t>
      </w:r>
      <w:r w:rsidRPr="00D56C26">
        <w:rPr>
          <w:sz w:val="26"/>
          <w:szCs w:val="26"/>
          <w:rtl/>
          <w:lang w:val="en-CA" w:bidi="ar-LB"/>
        </w:rPr>
        <w:t xml:space="preserve">من </w:t>
      </w:r>
      <w:r w:rsidRPr="00D56C26">
        <w:rPr>
          <w:sz w:val="26"/>
          <w:szCs w:val="26"/>
          <w:rtl/>
          <w:lang w:val="en-CA" w:bidi="ar-LB"/>
        </w:rPr>
        <w:lastRenderedPageBreak/>
        <w:t xml:space="preserve">خطوط الإنتاج التي أُنشئت قبل عام 2010 وتلك التي أُنشئت بعده، بينما قدّم تقرير التحقق معلوماتٍ منفصلة حول إدارة </w:t>
      </w:r>
      <w:r w:rsidR="00075500">
        <w:rPr>
          <w:rFonts w:hint="cs"/>
          <w:sz w:val="26"/>
          <w:szCs w:val="26"/>
          <w:rtl/>
          <w:lang w:val="en-CA" w:bidi="ar-LB"/>
        </w:rPr>
        <w:t>المنتج الثانوي ل</w:t>
      </w:r>
      <w:r w:rsidR="00075500" w:rsidRPr="003E1455">
        <w:rPr>
          <w:sz w:val="26"/>
          <w:szCs w:val="26"/>
          <w:rtl/>
          <w:lang w:val="en-CA" w:bidi="ar-LB"/>
        </w:rPr>
        <w:t>لهيدرووفلوروكربون</w:t>
      </w:r>
      <w:r w:rsidR="00075500">
        <w:rPr>
          <w:rFonts w:hint="cs"/>
          <w:sz w:val="26"/>
          <w:szCs w:val="26"/>
          <w:rtl/>
          <w:lang w:val="en-CA" w:bidi="ar-LB"/>
        </w:rPr>
        <w:t>-23</w:t>
      </w:r>
      <w:r w:rsidRPr="00D56C26">
        <w:rPr>
          <w:sz w:val="26"/>
          <w:szCs w:val="26"/>
          <w:rtl/>
          <w:lang w:val="en-CA" w:bidi="ar-LB"/>
        </w:rPr>
        <w:t xml:space="preserve">: لخطوط الإنتاج التي أُنشئت قبل عام 2010، ومعلوماتٍ وطنية لتلك الخطوط التي أُنشئت بعده. ورداً على سؤالٍ حول وجود خططٍ لتوحيد منهجيات </w:t>
      </w:r>
      <w:r w:rsidR="007D5A76">
        <w:rPr>
          <w:rFonts w:hint="cs"/>
          <w:sz w:val="26"/>
          <w:szCs w:val="26"/>
          <w:rtl/>
          <w:lang w:val="en-CA" w:bidi="ar-LB"/>
        </w:rPr>
        <w:t>الإبلاغ في المستقبل</w:t>
      </w:r>
      <w:r w:rsidRPr="00D56C26">
        <w:rPr>
          <w:sz w:val="26"/>
          <w:szCs w:val="26"/>
          <w:rtl/>
          <w:lang w:val="en-CA" w:bidi="ar-LB"/>
        </w:rPr>
        <w:t xml:space="preserve">، أشار البنك الدولي إلى أن الحكومة لا تستطيع فرض منهجيةٍ مُحددة على جميع المنتجين، نظراً للتنوع الكبير في أساليب الإنتاج؛ وأن أحد التدابير التي قد تُساعد في تقليل هذه الاختلافات هو زيادة التنسيق بين جداول التحقق الخاصة بالبنك الدولي والصين. وقال ممثل الحكومة الصينية إن الحكومة تعتزم إصدار </w:t>
      </w:r>
      <w:r w:rsidR="002F6D51">
        <w:rPr>
          <w:rFonts w:hint="cs"/>
          <w:sz w:val="26"/>
          <w:szCs w:val="26"/>
          <w:rtl/>
          <w:lang w:val="en-CA" w:bidi="ar-LB"/>
        </w:rPr>
        <w:t>إرشادات</w:t>
      </w:r>
      <w:r w:rsidRPr="00D56C26">
        <w:rPr>
          <w:sz w:val="26"/>
          <w:szCs w:val="26"/>
          <w:rtl/>
          <w:lang w:val="en-CA" w:bidi="ar-LB"/>
        </w:rPr>
        <w:t xml:space="preserve"> قريباً تُساعد المنت</w:t>
      </w:r>
      <w:r w:rsidR="002F6D51">
        <w:rPr>
          <w:rFonts w:hint="cs"/>
          <w:sz w:val="26"/>
          <w:szCs w:val="26"/>
          <w:rtl/>
          <w:lang w:val="en-CA" w:bidi="ar-LB"/>
        </w:rPr>
        <w:t>ِ</w:t>
      </w:r>
      <w:r w:rsidRPr="00D56C26">
        <w:rPr>
          <w:sz w:val="26"/>
          <w:szCs w:val="26"/>
          <w:rtl/>
          <w:lang w:val="en-CA" w:bidi="ar-LB"/>
        </w:rPr>
        <w:t>جين على تحديد المنهجية التي ينبغي عليهم استخدامها، ومن المتوقع أن يُقلل ذلك من هذه التباينات، ولكنه لن يُزيلها تماماً.</w:t>
      </w:r>
    </w:p>
    <w:p w14:paraId="36064176" w14:textId="7E8C4133" w:rsidR="009D7509" w:rsidRDefault="00F56000"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F56000">
        <w:rPr>
          <w:sz w:val="26"/>
          <w:szCs w:val="26"/>
          <w:rtl/>
          <w:lang w:val="en-CA" w:bidi="ar-LB"/>
        </w:rPr>
        <w:t xml:space="preserve">رداً على سؤال </w:t>
      </w:r>
      <w:r>
        <w:rPr>
          <w:rFonts w:hint="cs"/>
          <w:sz w:val="26"/>
          <w:szCs w:val="26"/>
          <w:rtl/>
          <w:lang w:val="en-CA" w:bidi="ar-LB"/>
        </w:rPr>
        <w:t xml:space="preserve">طُرح </w:t>
      </w:r>
      <w:r w:rsidRPr="00F56000">
        <w:rPr>
          <w:sz w:val="26"/>
          <w:szCs w:val="26"/>
          <w:rtl/>
          <w:lang w:val="en-CA" w:bidi="ar-LB"/>
        </w:rPr>
        <w:t xml:space="preserve">حول قياس المنتج الثانوي </w:t>
      </w:r>
      <w:r>
        <w:rPr>
          <w:rFonts w:hint="cs"/>
          <w:sz w:val="26"/>
          <w:szCs w:val="26"/>
          <w:rtl/>
          <w:lang w:val="en-CA" w:bidi="ar-LB"/>
        </w:rPr>
        <w:t>ل</w:t>
      </w:r>
      <w:r w:rsidRPr="003E1455">
        <w:rPr>
          <w:sz w:val="26"/>
          <w:szCs w:val="26"/>
          <w:rtl/>
          <w:lang w:val="en-CA" w:bidi="ar-LB"/>
        </w:rPr>
        <w:t>لهيدرووفلوروكربون</w:t>
      </w:r>
      <w:r>
        <w:rPr>
          <w:rFonts w:hint="cs"/>
          <w:sz w:val="26"/>
          <w:szCs w:val="26"/>
          <w:rtl/>
          <w:lang w:val="en-CA" w:bidi="ar-LB"/>
        </w:rPr>
        <w:t>-23</w:t>
      </w:r>
      <w:r w:rsidRPr="00423E39">
        <w:rPr>
          <w:sz w:val="26"/>
          <w:szCs w:val="26"/>
          <w:rtl/>
          <w:lang w:val="en-CA" w:bidi="ar-LB"/>
        </w:rPr>
        <w:t xml:space="preserve"> </w:t>
      </w:r>
      <w:r>
        <w:rPr>
          <w:rFonts w:hint="cs"/>
          <w:sz w:val="26"/>
          <w:szCs w:val="26"/>
          <w:rtl/>
          <w:lang w:val="en-CA" w:bidi="ar-LB"/>
        </w:rPr>
        <w:t>على النحو ال</w:t>
      </w:r>
      <w:r w:rsidRPr="00F56000">
        <w:rPr>
          <w:sz w:val="26"/>
          <w:szCs w:val="26"/>
          <w:rtl/>
          <w:lang w:val="en-CA" w:bidi="ar-LB"/>
        </w:rPr>
        <w:t xml:space="preserve">موضح في الجدول 3 من الوثيقة، أوضح ممثل الأمانة أن الأرقام قبل عام 2023 كانت تستند إلى </w:t>
      </w:r>
      <w:r w:rsidR="007976F6">
        <w:rPr>
          <w:rFonts w:hint="cs"/>
          <w:sz w:val="26"/>
          <w:szCs w:val="26"/>
          <w:rtl/>
          <w:lang w:val="en-CA" w:bidi="ar-LB"/>
        </w:rPr>
        <w:t xml:space="preserve">نهج قائم على القياس </w:t>
      </w:r>
      <w:r w:rsidRPr="00F56000">
        <w:rPr>
          <w:sz w:val="26"/>
          <w:szCs w:val="26"/>
          <w:rtl/>
          <w:lang w:val="en-CA" w:bidi="ar-LB"/>
        </w:rPr>
        <w:t xml:space="preserve">مستمد من </w:t>
      </w:r>
      <w:r w:rsidR="006E4361">
        <w:rPr>
          <w:rFonts w:hint="cs"/>
          <w:sz w:val="26"/>
          <w:szCs w:val="26"/>
          <w:rtl/>
          <w:lang w:val="en-CA" w:bidi="ar-LB"/>
        </w:rPr>
        <w:t>أجهزة قياس</w:t>
      </w:r>
      <w:r w:rsidRPr="00F56000">
        <w:rPr>
          <w:sz w:val="26"/>
          <w:szCs w:val="26"/>
          <w:rtl/>
          <w:lang w:val="en-CA" w:bidi="ar-LB"/>
        </w:rPr>
        <w:t xml:space="preserve"> التدفق الموجودة على العديد من خطوط إنتاج</w:t>
      </w:r>
      <w:r w:rsidR="006E4361">
        <w:rPr>
          <w:rFonts w:hint="cs"/>
          <w:sz w:val="26"/>
          <w:szCs w:val="26"/>
          <w:rtl/>
          <w:lang w:val="en-CA" w:bidi="ar-LB"/>
        </w:rPr>
        <w:t xml:space="preserve"> </w:t>
      </w:r>
      <w:r w:rsidR="006E4361" w:rsidRPr="003E1455">
        <w:rPr>
          <w:sz w:val="26"/>
          <w:szCs w:val="26"/>
          <w:rtl/>
          <w:lang w:val="en-CA" w:bidi="ar-LB"/>
        </w:rPr>
        <w:t>الهيدروكلوروفلوروكربون</w:t>
      </w:r>
      <w:r w:rsidR="006E4361" w:rsidRPr="00636157">
        <w:rPr>
          <w:rFonts w:hint="cs"/>
          <w:sz w:val="26"/>
          <w:szCs w:val="26"/>
          <w:rtl/>
          <w:lang w:val="en-CA" w:bidi="ar-LB"/>
        </w:rPr>
        <w:t>-22</w:t>
      </w:r>
      <w:r w:rsidRPr="00F56000">
        <w:rPr>
          <w:sz w:val="26"/>
          <w:szCs w:val="26"/>
          <w:rtl/>
          <w:lang w:val="en-CA" w:bidi="ar-LB"/>
        </w:rPr>
        <w:t xml:space="preserve">، وأنه يعتقد أن تقارير تحقق إضافية كانت متاحة بين عامي 2015 و2019. ومن المرجح أن تكون الزيادة في معدل توليد المنتج الثانوي في عام 2024 </w:t>
      </w:r>
      <w:r w:rsidR="00E55EB0">
        <w:rPr>
          <w:rFonts w:hint="cs"/>
          <w:sz w:val="26"/>
          <w:szCs w:val="26"/>
          <w:rtl/>
          <w:lang w:val="en-CA" w:bidi="ar-LB"/>
        </w:rPr>
        <w:t xml:space="preserve">التي وصلت </w:t>
      </w:r>
      <w:r w:rsidRPr="00F56000">
        <w:rPr>
          <w:sz w:val="26"/>
          <w:szCs w:val="26"/>
          <w:rtl/>
          <w:lang w:val="en-CA" w:bidi="ar-LB"/>
        </w:rPr>
        <w:t>إلى 2.12</w:t>
      </w:r>
      <w:r w:rsidR="009C1E7E">
        <w:rPr>
          <w:rFonts w:hint="cs"/>
          <w:sz w:val="26"/>
          <w:szCs w:val="26"/>
          <w:rtl/>
          <w:lang w:val="en-CA" w:bidi="ar-LB"/>
        </w:rPr>
        <w:t xml:space="preserve"> في المائة</w:t>
      </w:r>
      <w:r w:rsidRPr="00F56000">
        <w:rPr>
          <w:sz w:val="26"/>
          <w:szCs w:val="26"/>
          <w:rtl/>
          <w:lang w:val="en-CA" w:bidi="ar-LB"/>
        </w:rPr>
        <w:t xml:space="preserve"> ناتجة عن تغيير المنهجية التي تستخدمها الحكومة لتقدير توليد المنتج الثانوي </w:t>
      </w:r>
      <w:r w:rsidR="009C1E7E">
        <w:rPr>
          <w:rFonts w:hint="cs"/>
          <w:sz w:val="26"/>
          <w:szCs w:val="26"/>
          <w:rtl/>
          <w:lang w:val="en-CA" w:bidi="ar-LB"/>
        </w:rPr>
        <w:t>ل</w:t>
      </w:r>
      <w:r w:rsidR="009C1E7E" w:rsidRPr="003E1455">
        <w:rPr>
          <w:sz w:val="26"/>
          <w:szCs w:val="26"/>
          <w:rtl/>
          <w:lang w:val="en-CA" w:bidi="ar-LB"/>
        </w:rPr>
        <w:t>لهيدرووفلوروكربون</w:t>
      </w:r>
      <w:r w:rsidR="009C1E7E">
        <w:rPr>
          <w:rFonts w:hint="cs"/>
          <w:sz w:val="26"/>
          <w:szCs w:val="26"/>
          <w:rtl/>
          <w:lang w:val="en-CA" w:bidi="ar-LB"/>
        </w:rPr>
        <w:t>-23</w:t>
      </w:r>
      <w:r w:rsidRPr="00F56000">
        <w:rPr>
          <w:sz w:val="26"/>
          <w:szCs w:val="26"/>
          <w:rtl/>
          <w:lang w:val="en-CA" w:bidi="ar-LB"/>
        </w:rPr>
        <w:t xml:space="preserve">، حيث يتم استخدام </w:t>
      </w:r>
      <w:r w:rsidR="00C63366">
        <w:rPr>
          <w:rFonts w:hint="cs"/>
          <w:sz w:val="26"/>
          <w:szCs w:val="26"/>
          <w:rtl/>
          <w:lang w:val="en-CA" w:bidi="ar-LB"/>
        </w:rPr>
        <w:t xml:space="preserve">نهج قائم على القياس </w:t>
      </w:r>
      <w:r w:rsidRPr="00F56000">
        <w:rPr>
          <w:sz w:val="26"/>
          <w:szCs w:val="26"/>
          <w:rtl/>
          <w:lang w:val="en-CA" w:bidi="ar-LB"/>
        </w:rPr>
        <w:t xml:space="preserve">في بعض الأحيان، </w:t>
      </w:r>
      <w:r w:rsidR="00C63366">
        <w:rPr>
          <w:rFonts w:hint="cs"/>
          <w:sz w:val="26"/>
          <w:szCs w:val="26"/>
          <w:rtl/>
          <w:lang w:val="en-CA" w:bidi="ar-LB"/>
        </w:rPr>
        <w:t xml:space="preserve">ونهج رصيد </w:t>
      </w:r>
      <w:r w:rsidRPr="00F56000">
        <w:rPr>
          <w:sz w:val="26"/>
          <w:szCs w:val="26"/>
          <w:rtl/>
          <w:lang w:val="en-CA" w:bidi="ar-LB"/>
        </w:rPr>
        <w:t>الكتلة في أحيان أخرى.</w:t>
      </w:r>
    </w:p>
    <w:p w14:paraId="5C5BA2EB" w14:textId="6192E4EC" w:rsidR="00E76CC8" w:rsidRDefault="00E76CC8" w:rsidP="008663AE">
      <w:pPr>
        <w:pStyle w:val="Heading1"/>
        <w:numPr>
          <w:ilvl w:val="0"/>
          <w:numId w:val="9"/>
        </w:numPr>
        <w:tabs>
          <w:tab w:val="num" w:pos="0"/>
        </w:tabs>
        <w:bidi/>
        <w:ind w:left="0" w:firstLine="0"/>
        <w:rPr>
          <w:sz w:val="26"/>
          <w:szCs w:val="26"/>
          <w:lang w:val="en-CA" w:bidi="ar-LB"/>
        </w:rPr>
      </w:pPr>
      <w:r w:rsidRPr="00E76CC8">
        <w:rPr>
          <w:sz w:val="26"/>
          <w:szCs w:val="26"/>
          <w:rtl/>
          <w:lang w:val="en-CA" w:bidi="ar-LB"/>
        </w:rPr>
        <w:t>وفي وقت لاحق، ناقش</w:t>
      </w:r>
      <w:r>
        <w:rPr>
          <w:rFonts w:hint="cs"/>
          <w:sz w:val="26"/>
          <w:szCs w:val="26"/>
          <w:rtl/>
          <w:lang w:val="en-CA" w:bidi="ar-LB"/>
        </w:rPr>
        <w:t xml:space="preserve"> الفريق </w:t>
      </w:r>
      <w:r w:rsidRPr="00E76CC8">
        <w:rPr>
          <w:sz w:val="26"/>
          <w:szCs w:val="26"/>
          <w:rtl/>
          <w:lang w:val="en-CA" w:bidi="ar-LB"/>
        </w:rPr>
        <w:t xml:space="preserve">الفرعي الوثيقة </w:t>
      </w:r>
      <w:r w:rsidRPr="00E76CC8">
        <w:rPr>
          <w:sz w:val="26"/>
          <w:szCs w:val="26"/>
          <w:lang w:val="en-CA" w:bidi="ar-LB"/>
        </w:rPr>
        <w:t>UNEP/OzL.Pro/ExCom/97/SGP/2/Add.1</w:t>
      </w:r>
      <w:r w:rsidRPr="00E76CC8">
        <w:rPr>
          <w:sz w:val="26"/>
          <w:szCs w:val="26"/>
          <w:rtl/>
          <w:lang w:val="en-CA" w:bidi="ar-LB"/>
        </w:rPr>
        <w:t>، التي قدمت معلومات عن ثلاثة خطوط إنتاج جديدة</w:t>
      </w:r>
      <w:r>
        <w:rPr>
          <w:rFonts w:hint="cs"/>
          <w:sz w:val="26"/>
          <w:szCs w:val="26"/>
          <w:rtl/>
          <w:lang w:val="en-CA" w:bidi="ar-LB"/>
        </w:rPr>
        <w:t xml:space="preserve"> ل</w:t>
      </w:r>
      <w:r w:rsidRPr="003E1455">
        <w:rPr>
          <w:sz w:val="26"/>
          <w:szCs w:val="26"/>
          <w:rtl/>
          <w:lang w:val="en-CA" w:bidi="ar-LB"/>
        </w:rPr>
        <w:t>لهيدروكلوروفلوروكربون</w:t>
      </w:r>
      <w:r w:rsidRPr="00322A63">
        <w:rPr>
          <w:sz w:val="26"/>
          <w:szCs w:val="26"/>
          <w:rtl/>
          <w:lang w:val="en-CA" w:bidi="ar-LB"/>
        </w:rPr>
        <w:t>-142b</w:t>
      </w:r>
      <w:r>
        <w:rPr>
          <w:rFonts w:hint="cs"/>
          <w:sz w:val="26"/>
          <w:szCs w:val="26"/>
          <w:rtl/>
          <w:lang w:val="en-CA" w:bidi="ar-LB"/>
        </w:rPr>
        <w:t xml:space="preserve"> </w:t>
      </w:r>
      <w:r w:rsidRPr="00E76CC8">
        <w:rPr>
          <w:sz w:val="26"/>
          <w:szCs w:val="26"/>
          <w:rtl/>
          <w:lang w:val="en-CA" w:bidi="ar-LB"/>
        </w:rPr>
        <w:t xml:space="preserve">بدأت الإنتاج في عام 2025 ولم يتم التحقق بعد من تكاملها الرأسي، </w:t>
      </w:r>
      <w:r w:rsidR="00E52038">
        <w:rPr>
          <w:rFonts w:hint="cs"/>
          <w:sz w:val="26"/>
          <w:szCs w:val="26"/>
          <w:rtl/>
          <w:lang w:val="en-CA" w:bidi="ar-LB"/>
        </w:rPr>
        <w:t xml:space="preserve">وتعديل مقترح </w:t>
      </w:r>
      <w:r w:rsidRPr="00E76CC8">
        <w:rPr>
          <w:sz w:val="26"/>
          <w:szCs w:val="26"/>
          <w:rtl/>
          <w:lang w:val="en-CA" w:bidi="ar-LB"/>
        </w:rPr>
        <w:t>للتوصية في ضوء تلك المعلومات.</w:t>
      </w:r>
    </w:p>
    <w:p w14:paraId="52342D23" w14:textId="4CD8F976" w:rsidR="00E52038" w:rsidRDefault="00EC0B1D"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EC0B1D">
        <w:rPr>
          <w:sz w:val="26"/>
          <w:szCs w:val="26"/>
          <w:rtl/>
          <w:lang w:val="en-CA" w:bidi="ar-LB"/>
        </w:rPr>
        <w:t xml:space="preserve">استجابةً لطلب أحد الأعضاء، أوضح ممثل الأمانة أن عملية التحقق، التي تُجرى لمرة واحدة فقط، من أن خطوط الإنتاج المُنشأة حديثًا متكاملة رأسيًا وتُنتج </w:t>
      </w:r>
      <w:r w:rsidR="008E71B8">
        <w:rPr>
          <w:rFonts w:hint="cs"/>
          <w:sz w:val="26"/>
          <w:szCs w:val="26"/>
          <w:rtl/>
          <w:lang w:val="en-CA" w:bidi="ar-LB"/>
        </w:rPr>
        <w:t>المواد</w:t>
      </w:r>
      <w:r w:rsidRPr="00EC0B1D">
        <w:rPr>
          <w:sz w:val="26"/>
          <w:szCs w:val="26"/>
          <w:rtl/>
          <w:lang w:val="en-CA" w:bidi="ar-LB"/>
        </w:rPr>
        <w:t xml:space="preserve"> الهيدروكلوروفلوروكربون</w:t>
      </w:r>
      <w:r w:rsidR="008E71B8">
        <w:rPr>
          <w:rFonts w:hint="cs"/>
          <w:sz w:val="26"/>
          <w:szCs w:val="26"/>
          <w:rtl/>
          <w:lang w:val="en-CA" w:bidi="ar-LB"/>
        </w:rPr>
        <w:t>ية</w:t>
      </w:r>
      <w:r w:rsidRPr="00EC0B1D">
        <w:rPr>
          <w:sz w:val="26"/>
          <w:szCs w:val="26"/>
          <w:rtl/>
          <w:lang w:val="en-CA" w:bidi="ar-LB"/>
        </w:rPr>
        <w:t xml:space="preserve"> حصريًا لاستخدامها كمواد </w:t>
      </w:r>
      <w:r w:rsidR="008E71B8">
        <w:rPr>
          <w:rFonts w:hint="cs"/>
          <w:sz w:val="26"/>
          <w:szCs w:val="26"/>
          <w:rtl/>
          <w:lang w:val="en-CA" w:bidi="ar-LB"/>
        </w:rPr>
        <w:t>وسيطة</w:t>
      </w:r>
      <w:r w:rsidRPr="00EC0B1D">
        <w:rPr>
          <w:sz w:val="26"/>
          <w:szCs w:val="26"/>
          <w:rtl/>
          <w:lang w:val="en-CA" w:bidi="ar-LB"/>
        </w:rPr>
        <w:t xml:space="preserve">، تبدأ عادةً بفحص بصري، يليه تدقيق مالي يُعنى بالمواد الواردة وكيفية استخدامها، وبالتالي لا يُمكن إتمام هذه العملية إلا بعد بدء الإنتاج. كما استفسر العضو عن إجمالي الطاقة الإنتاجية عند احتساب الإنتاج في خطوط الإنتاج الثلاثة الجديدة، بما في ذلك </w:t>
      </w:r>
      <w:r w:rsidR="003E617C">
        <w:rPr>
          <w:rFonts w:hint="cs"/>
          <w:sz w:val="26"/>
          <w:szCs w:val="26"/>
          <w:rtl/>
          <w:lang w:val="en-CA" w:bidi="ar-LB"/>
        </w:rPr>
        <w:t xml:space="preserve">كلا من الاستهلاك </w:t>
      </w:r>
      <w:r w:rsidRPr="00EC0B1D">
        <w:rPr>
          <w:sz w:val="26"/>
          <w:szCs w:val="26"/>
          <w:rtl/>
          <w:lang w:val="en-CA" w:bidi="ar-LB"/>
        </w:rPr>
        <w:t>و</w:t>
      </w:r>
      <w:r w:rsidR="003E617C">
        <w:rPr>
          <w:rFonts w:hint="cs"/>
          <w:sz w:val="26"/>
          <w:szCs w:val="26"/>
          <w:rtl/>
          <w:lang w:val="en-CA" w:bidi="ar-LB"/>
        </w:rPr>
        <w:t>ال</w:t>
      </w:r>
      <w:r w:rsidRPr="00EC0B1D">
        <w:rPr>
          <w:sz w:val="26"/>
          <w:szCs w:val="26"/>
          <w:rtl/>
          <w:lang w:val="en-CA" w:bidi="ar-LB"/>
        </w:rPr>
        <w:t>استخدام</w:t>
      </w:r>
      <w:r w:rsidR="003E617C">
        <w:rPr>
          <w:rFonts w:hint="cs"/>
          <w:sz w:val="26"/>
          <w:szCs w:val="26"/>
          <w:rtl/>
          <w:lang w:val="en-CA" w:bidi="ar-LB"/>
        </w:rPr>
        <w:t xml:space="preserve"> </w:t>
      </w:r>
      <w:r w:rsidRPr="00EC0B1D">
        <w:rPr>
          <w:sz w:val="26"/>
          <w:szCs w:val="26"/>
          <w:rtl/>
          <w:lang w:val="en-CA" w:bidi="ar-LB"/>
        </w:rPr>
        <w:t xml:space="preserve">كمواد </w:t>
      </w:r>
      <w:r w:rsidR="008E71B8">
        <w:rPr>
          <w:rFonts w:hint="cs"/>
          <w:sz w:val="26"/>
          <w:szCs w:val="26"/>
          <w:rtl/>
          <w:lang w:val="en-CA" w:bidi="ar-LB"/>
        </w:rPr>
        <w:t>وسيطة</w:t>
      </w:r>
      <w:r w:rsidRPr="00EC0B1D">
        <w:rPr>
          <w:sz w:val="26"/>
          <w:szCs w:val="26"/>
          <w:rtl/>
          <w:lang w:val="en-CA" w:bidi="ar-LB"/>
        </w:rPr>
        <w:t xml:space="preserve">، </w:t>
      </w:r>
      <w:r w:rsidR="00123E5C">
        <w:rPr>
          <w:rFonts w:hint="cs"/>
          <w:sz w:val="26"/>
          <w:szCs w:val="26"/>
          <w:rtl/>
          <w:lang w:val="en-CA" w:bidi="ar-LB"/>
        </w:rPr>
        <w:t xml:space="preserve">فضلاً عن </w:t>
      </w:r>
      <w:r w:rsidRPr="00EC0B1D">
        <w:rPr>
          <w:sz w:val="26"/>
          <w:szCs w:val="26"/>
          <w:rtl/>
          <w:lang w:val="en-CA" w:bidi="ar-LB"/>
        </w:rPr>
        <w:t>أي معلومات متاحة حول الإنتاج التاريخي</w:t>
      </w:r>
      <w:r w:rsidR="008E71B8">
        <w:rPr>
          <w:rFonts w:hint="cs"/>
          <w:sz w:val="26"/>
          <w:szCs w:val="26"/>
          <w:rtl/>
          <w:lang w:val="en-CA" w:bidi="ar-LB"/>
        </w:rPr>
        <w:t xml:space="preserve"> ل</w:t>
      </w:r>
      <w:r w:rsidR="008E71B8" w:rsidRPr="003E1455">
        <w:rPr>
          <w:sz w:val="26"/>
          <w:szCs w:val="26"/>
          <w:rtl/>
          <w:lang w:val="en-CA" w:bidi="ar-LB"/>
        </w:rPr>
        <w:t>لهيدروكلوروفلوروكربون</w:t>
      </w:r>
      <w:r w:rsidR="008E71B8" w:rsidRPr="00322A63">
        <w:rPr>
          <w:sz w:val="26"/>
          <w:szCs w:val="26"/>
          <w:rtl/>
          <w:lang w:val="en-CA" w:bidi="ar-LB"/>
        </w:rPr>
        <w:t>-142b</w:t>
      </w:r>
      <w:r w:rsidR="008E71B8">
        <w:rPr>
          <w:rFonts w:hint="cs"/>
          <w:sz w:val="26"/>
          <w:szCs w:val="26"/>
          <w:rtl/>
          <w:lang w:val="en-CA" w:bidi="ar-LB"/>
        </w:rPr>
        <w:t xml:space="preserve"> </w:t>
      </w:r>
      <w:r w:rsidRPr="00EC0B1D">
        <w:rPr>
          <w:sz w:val="26"/>
          <w:szCs w:val="26"/>
          <w:rtl/>
          <w:lang w:val="en-CA" w:bidi="ar-LB"/>
        </w:rPr>
        <w:t>في الصين منذ عام 2011.</w:t>
      </w:r>
    </w:p>
    <w:p w14:paraId="74582F0B" w14:textId="277DB9F7" w:rsidR="00221DE8" w:rsidRDefault="00221DE8" w:rsidP="008663AE">
      <w:pPr>
        <w:pStyle w:val="Heading1"/>
        <w:numPr>
          <w:ilvl w:val="0"/>
          <w:numId w:val="9"/>
        </w:numPr>
        <w:tabs>
          <w:tab w:val="num" w:pos="0"/>
        </w:tabs>
        <w:bidi/>
        <w:ind w:left="0" w:firstLine="0"/>
        <w:rPr>
          <w:sz w:val="26"/>
          <w:szCs w:val="26"/>
          <w:lang w:val="en-CA" w:bidi="ar-LB"/>
        </w:rPr>
      </w:pPr>
      <w:r w:rsidRPr="00221DE8">
        <w:rPr>
          <w:sz w:val="26"/>
          <w:szCs w:val="26"/>
          <w:rtl/>
          <w:lang w:val="en-CA" w:bidi="ar-LB"/>
        </w:rPr>
        <w:t>وبعد ذلك، ناقش</w:t>
      </w:r>
      <w:r>
        <w:rPr>
          <w:rFonts w:hint="cs"/>
          <w:sz w:val="26"/>
          <w:szCs w:val="26"/>
          <w:rtl/>
          <w:lang w:val="en-CA" w:bidi="ar-LB"/>
        </w:rPr>
        <w:t xml:space="preserve"> الفريق </w:t>
      </w:r>
      <w:r w:rsidRPr="00221DE8">
        <w:rPr>
          <w:sz w:val="26"/>
          <w:szCs w:val="26"/>
          <w:rtl/>
          <w:lang w:val="en-CA" w:bidi="ar-LB"/>
        </w:rPr>
        <w:t xml:space="preserve">الفرعي التوصية المتعلقة ببند جدول الأعمال الحالي، </w:t>
      </w:r>
      <w:r>
        <w:rPr>
          <w:rFonts w:hint="cs"/>
          <w:sz w:val="26"/>
          <w:szCs w:val="26"/>
          <w:rtl/>
          <w:lang w:val="en-CA" w:bidi="ar-LB"/>
        </w:rPr>
        <w:t>على النحو الم</w:t>
      </w:r>
      <w:r w:rsidRPr="00221DE8">
        <w:rPr>
          <w:sz w:val="26"/>
          <w:szCs w:val="26"/>
          <w:rtl/>
          <w:lang w:val="en-CA" w:bidi="ar-LB"/>
        </w:rPr>
        <w:t xml:space="preserve">وضح في الفقرة 43 من الوثيقة </w:t>
      </w:r>
      <w:r w:rsidRPr="00221DE8">
        <w:rPr>
          <w:sz w:val="26"/>
          <w:szCs w:val="26"/>
          <w:lang w:val="en-CA" w:bidi="ar-LB"/>
        </w:rPr>
        <w:t>UNEP/OzL.Pro/ExCom/97/SGP/2</w:t>
      </w:r>
      <w:r w:rsidRPr="00221DE8">
        <w:rPr>
          <w:sz w:val="26"/>
          <w:szCs w:val="26"/>
          <w:rtl/>
          <w:lang w:val="en-CA" w:bidi="ar-LB"/>
        </w:rPr>
        <w:t xml:space="preserve">، إلى جانب التعديل المقترح في </w:t>
      </w:r>
      <w:r w:rsidR="00F92B87">
        <w:rPr>
          <w:rFonts w:hint="cs"/>
          <w:sz w:val="26"/>
          <w:szCs w:val="26"/>
          <w:rtl/>
          <w:lang w:val="en-CA" w:bidi="ar-LB"/>
        </w:rPr>
        <w:t>ال</w:t>
      </w:r>
      <w:r>
        <w:rPr>
          <w:rFonts w:hint="cs"/>
          <w:sz w:val="26"/>
          <w:szCs w:val="26"/>
          <w:rtl/>
          <w:lang w:val="en-CA" w:bidi="ar-LB"/>
        </w:rPr>
        <w:t>إضافة</w:t>
      </w:r>
      <w:r w:rsidR="00F92B87">
        <w:rPr>
          <w:rFonts w:hint="cs"/>
          <w:sz w:val="26"/>
          <w:szCs w:val="26"/>
          <w:rtl/>
          <w:lang w:val="en-CA" w:bidi="ar-LB"/>
        </w:rPr>
        <w:t xml:space="preserve"> المرفقة ب</w:t>
      </w:r>
      <w:r w:rsidRPr="00221DE8">
        <w:rPr>
          <w:sz w:val="26"/>
          <w:szCs w:val="26"/>
          <w:rtl/>
          <w:lang w:val="en-CA" w:bidi="ar-LB"/>
        </w:rPr>
        <w:t>تلك الوثيقة.</w:t>
      </w:r>
    </w:p>
    <w:p w14:paraId="4E7B4BE8" w14:textId="1D540469" w:rsidR="00221DE8" w:rsidRDefault="00F92B87"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006C3B97" w:rsidRPr="006C3B97">
        <w:rPr>
          <w:sz w:val="26"/>
          <w:szCs w:val="26"/>
          <w:rtl/>
          <w:lang w:val="en-CA" w:bidi="ar-LB"/>
        </w:rPr>
        <w:t xml:space="preserve">اقترح أحد الأعضاء </w:t>
      </w:r>
      <w:r w:rsidR="006C3B97">
        <w:rPr>
          <w:rFonts w:hint="cs"/>
          <w:sz w:val="26"/>
          <w:szCs w:val="26"/>
          <w:rtl/>
          <w:lang w:val="en-CA" w:bidi="ar-LB"/>
        </w:rPr>
        <w:t>أن تتضمن</w:t>
      </w:r>
      <w:r w:rsidR="006C3B97" w:rsidRPr="006C3B97">
        <w:rPr>
          <w:sz w:val="26"/>
          <w:szCs w:val="26"/>
          <w:rtl/>
          <w:lang w:val="en-CA" w:bidi="ar-LB"/>
        </w:rPr>
        <w:t xml:space="preserve"> التوصية فقرة بشأن الإبلاغ عن </w:t>
      </w:r>
      <w:r w:rsidR="006C3B97">
        <w:rPr>
          <w:rFonts w:hint="cs"/>
          <w:sz w:val="26"/>
          <w:szCs w:val="26"/>
          <w:rtl/>
          <w:lang w:val="en-CA" w:bidi="ar-LB"/>
        </w:rPr>
        <w:t>المواد</w:t>
      </w:r>
      <w:r w:rsidR="006C3B97" w:rsidRPr="00EC0B1D">
        <w:rPr>
          <w:sz w:val="26"/>
          <w:szCs w:val="26"/>
          <w:rtl/>
          <w:lang w:val="en-CA" w:bidi="ar-LB"/>
        </w:rPr>
        <w:t xml:space="preserve"> الهيدروكلوروفلوروكربون</w:t>
      </w:r>
      <w:r w:rsidR="006C3B97">
        <w:rPr>
          <w:rFonts w:hint="cs"/>
          <w:sz w:val="26"/>
          <w:szCs w:val="26"/>
          <w:rtl/>
          <w:lang w:val="en-CA" w:bidi="ar-LB"/>
        </w:rPr>
        <w:t>ية</w:t>
      </w:r>
      <w:r w:rsidR="006C3B97" w:rsidRPr="00EC0B1D">
        <w:rPr>
          <w:sz w:val="26"/>
          <w:szCs w:val="26"/>
          <w:rtl/>
          <w:lang w:val="en-CA" w:bidi="ar-LB"/>
        </w:rPr>
        <w:t xml:space="preserve"> </w:t>
      </w:r>
      <w:r w:rsidR="006C3B97" w:rsidRPr="006C3B97">
        <w:rPr>
          <w:sz w:val="26"/>
          <w:szCs w:val="26"/>
          <w:rtl/>
          <w:lang w:val="en-CA" w:bidi="ar-LB"/>
        </w:rPr>
        <w:t xml:space="preserve">في </w:t>
      </w:r>
      <w:r w:rsidR="004A077A">
        <w:rPr>
          <w:rFonts w:hint="cs"/>
          <w:sz w:val="26"/>
          <w:szCs w:val="26"/>
          <w:rtl/>
          <w:lang w:val="en-CA" w:bidi="ar-LB"/>
        </w:rPr>
        <w:t>رواسب الغليان المرتفع</w:t>
      </w:r>
      <w:r w:rsidR="006C3B97" w:rsidRPr="006C3B97">
        <w:rPr>
          <w:sz w:val="26"/>
          <w:szCs w:val="26"/>
          <w:rtl/>
          <w:lang w:val="en-CA" w:bidi="ar-LB"/>
        </w:rPr>
        <w:t xml:space="preserve">. وأشار ممثل حكومة الصين إلى أن مسألة الإبلاغ عن </w:t>
      </w:r>
      <w:r w:rsidR="004A077A">
        <w:rPr>
          <w:rFonts w:hint="cs"/>
          <w:sz w:val="26"/>
          <w:szCs w:val="26"/>
          <w:rtl/>
          <w:lang w:val="en-CA" w:bidi="ar-LB"/>
        </w:rPr>
        <w:t xml:space="preserve">رواسب الغليان المرتفع </w:t>
      </w:r>
      <w:r w:rsidR="006C3B97" w:rsidRPr="006C3B97">
        <w:rPr>
          <w:sz w:val="26"/>
          <w:szCs w:val="26"/>
          <w:rtl/>
          <w:lang w:val="en-CA" w:bidi="ar-LB"/>
        </w:rPr>
        <w:t xml:space="preserve">قد نُوقشت في </w:t>
      </w:r>
      <w:r w:rsidR="004E5ACF">
        <w:rPr>
          <w:rFonts w:hint="cs"/>
          <w:sz w:val="26"/>
          <w:szCs w:val="26"/>
          <w:rtl/>
          <w:lang w:val="en-CA" w:bidi="ar-LB"/>
        </w:rPr>
        <w:t>المقرر</w:t>
      </w:r>
      <w:r w:rsidR="006C3B97" w:rsidRPr="006C3B97">
        <w:rPr>
          <w:sz w:val="26"/>
          <w:szCs w:val="26"/>
          <w:rtl/>
          <w:lang w:val="en-CA" w:bidi="ar-LB"/>
        </w:rPr>
        <w:t xml:space="preserve"> 94/61، وأن حكومة الصين قد اتخذت الإجراءات اللازمة وفقًا لذلك </w:t>
      </w:r>
      <w:r w:rsidR="004E5ACF">
        <w:rPr>
          <w:rFonts w:hint="cs"/>
          <w:sz w:val="26"/>
          <w:szCs w:val="26"/>
          <w:rtl/>
          <w:lang w:val="en-CA" w:bidi="ar-LB"/>
        </w:rPr>
        <w:t>المقرر</w:t>
      </w:r>
      <w:r w:rsidR="006C3B97" w:rsidRPr="006C3B97">
        <w:rPr>
          <w:sz w:val="26"/>
          <w:szCs w:val="26"/>
          <w:rtl/>
          <w:lang w:val="en-CA" w:bidi="ar-LB"/>
        </w:rPr>
        <w:t>. وقد يؤدي اتخاذ قرار آخر بشأن هذه المسألة في غضون فترة زمنية قصيرة إلى سوء فهم في القطاع. واتفق</w:t>
      </w:r>
      <w:r w:rsidR="003A158D">
        <w:rPr>
          <w:rFonts w:hint="cs"/>
          <w:sz w:val="26"/>
          <w:szCs w:val="26"/>
          <w:rtl/>
          <w:lang w:val="en-CA" w:bidi="ar-LB"/>
        </w:rPr>
        <w:t xml:space="preserve"> الفريق </w:t>
      </w:r>
      <w:r w:rsidR="006C3B97" w:rsidRPr="006C3B97">
        <w:rPr>
          <w:sz w:val="26"/>
          <w:szCs w:val="26"/>
          <w:rtl/>
          <w:lang w:val="en-CA" w:bidi="ar-LB"/>
        </w:rPr>
        <w:t xml:space="preserve">الفرعي على أن توصي اللجنة التنفيذية بإعادة النظر في مسألة </w:t>
      </w:r>
      <w:r w:rsidR="003A158D">
        <w:rPr>
          <w:rFonts w:hint="cs"/>
          <w:sz w:val="26"/>
          <w:szCs w:val="26"/>
          <w:rtl/>
          <w:lang w:val="en-CA" w:bidi="ar-LB"/>
        </w:rPr>
        <w:t>المواد</w:t>
      </w:r>
      <w:r w:rsidR="003A158D" w:rsidRPr="00EC0B1D">
        <w:rPr>
          <w:sz w:val="26"/>
          <w:szCs w:val="26"/>
          <w:rtl/>
          <w:lang w:val="en-CA" w:bidi="ar-LB"/>
        </w:rPr>
        <w:t xml:space="preserve"> الهيدروكلوروفلوروكربون</w:t>
      </w:r>
      <w:r w:rsidR="003A158D">
        <w:rPr>
          <w:rFonts w:hint="cs"/>
          <w:sz w:val="26"/>
          <w:szCs w:val="26"/>
          <w:rtl/>
          <w:lang w:val="en-CA" w:bidi="ar-LB"/>
        </w:rPr>
        <w:t>ية</w:t>
      </w:r>
      <w:r w:rsidR="003A158D" w:rsidRPr="00EC0B1D">
        <w:rPr>
          <w:sz w:val="26"/>
          <w:szCs w:val="26"/>
          <w:rtl/>
          <w:lang w:val="en-CA" w:bidi="ar-LB"/>
        </w:rPr>
        <w:t xml:space="preserve"> </w:t>
      </w:r>
      <w:r w:rsidR="006C3B97" w:rsidRPr="006C3B97">
        <w:rPr>
          <w:sz w:val="26"/>
          <w:szCs w:val="26"/>
          <w:rtl/>
          <w:lang w:val="en-CA" w:bidi="ar-LB"/>
        </w:rPr>
        <w:t xml:space="preserve">في </w:t>
      </w:r>
      <w:r w:rsidR="003A158D">
        <w:rPr>
          <w:rFonts w:hint="cs"/>
          <w:sz w:val="26"/>
          <w:szCs w:val="26"/>
          <w:rtl/>
          <w:lang w:val="en-CA" w:bidi="ar-LB"/>
        </w:rPr>
        <w:t xml:space="preserve">رواسب الغليان المرتفع </w:t>
      </w:r>
      <w:r w:rsidR="006C3B97" w:rsidRPr="006C3B97">
        <w:rPr>
          <w:sz w:val="26"/>
          <w:szCs w:val="26"/>
          <w:rtl/>
          <w:lang w:val="en-CA" w:bidi="ar-LB"/>
        </w:rPr>
        <w:t xml:space="preserve">خلال الاجتماع الثامن والتسعين، مع الأخذ في الاعتبار </w:t>
      </w:r>
      <w:r w:rsidR="002F30B4">
        <w:rPr>
          <w:rFonts w:hint="cs"/>
          <w:sz w:val="26"/>
          <w:szCs w:val="26"/>
          <w:rtl/>
          <w:lang w:val="en-CA" w:bidi="ar-LB"/>
        </w:rPr>
        <w:t>المقرر</w:t>
      </w:r>
      <w:r w:rsidR="006C3B97" w:rsidRPr="006C3B97">
        <w:rPr>
          <w:sz w:val="26"/>
          <w:szCs w:val="26"/>
          <w:rtl/>
          <w:lang w:val="en-CA" w:bidi="ar-LB"/>
        </w:rPr>
        <w:t xml:space="preserve"> 94/61 والمعلومات المقدمة من الأمانة.</w:t>
      </w:r>
    </w:p>
    <w:p w14:paraId="4970421E" w14:textId="52363C88" w:rsidR="002F30B4" w:rsidRPr="00DD4E62" w:rsidRDefault="002F30B4" w:rsidP="008663AE">
      <w:pPr>
        <w:pStyle w:val="Heading1"/>
        <w:numPr>
          <w:ilvl w:val="0"/>
          <w:numId w:val="9"/>
        </w:numPr>
        <w:tabs>
          <w:tab w:val="num" w:pos="0"/>
        </w:tabs>
        <w:bidi/>
        <w:ind w:left="0" w:firstLine="0"/>
        <w:rPr>
          <w:sz w:val="26"/>
          <w:szCs w:val="26"/>
          <w:lang w:val="en-CA" w:bidi="ar-LB"/>
        </w:rPr>
      </w:pPr>
      <w:r w:rsidRPr="00401445">
        <w:rPr>
          <w:rFonts w:hint="cs"/>
          <w:sz w:val="26"/>
          <w:szCs w:val="26"/>
          <w:u w:val="single"/>
          <w:rtl/>
          <w:lang w:val="en-CA" w:bidi="ar-LB"/>
        </w:rPr>
        <w:t>و</w:t>
      </w:r>
      <w:r w:rsidRPr="00401445">
        <w:rPr>
          <w:sz w:val="26"/>
          <w:szCs w:val="26"/>
          <w:u w:val="single"/>
          <w:rtl/>
          <w:lang w:val="en-CA" w:bidi="ar-LB"/>
        </w:rPr>
        <w:t>أوص</w:t>
      </w:r>
      <w:r w:rsidRPr="00401445">
        <w:rPr>
          <w:rFonts w:hint="cs"/>
          <w:sz w:val="26"/>
          <w:szCs w:val="26"/>
          <w:u w:val="single"/>
          <w:rtl/>
          <w:lang w:val="en-CA" w:bidi="ar-LB"/>
        </w:rPr>
        <w:t>ى</w:t>
      </w:r>
      <w:r>
        <w:rPr>
          <w:rFonts w:hint="cs"/>
          <w:sz w:val="26"/>
          <w:szCs w:val="26"/>
          <w:rtl/>
          <w:lang w:val="en-CA" w:bidi="ar-LB"/>
        </w:rPr>
        <w:t xml:space="preserve"> الفريق </w:t>
      </w:r>
      <w:r w:rsidRPr="002F30B4">
        <w:rPr>
          <w:sz w:val="26"/>
          <w:szCs w:val="26"/>
          <w:rtl/>
          <w:lang w:val="en-CA" w:bidi="ar-LB"/>
        </w:rPr>
        <w:t>الفرعي المعني بقطاع الإنتاج اللجنة التنفيذية بما يلي:</w:t>
      </w:r>
    </w:p>
    <w:p w14:paraId="1EB3F882" w14:textId="580E5A13" w:rsidR="003F7227" w:rsidRPr="00401445" w:rsidRDefault="00232E58" w:rsidP="00401445">
      <w:pPr>
        <w:pStyle w:val="Heading2"/>
        <w:widowControl/>
        <w:numPr>
          <w:ilvl w:val="0"/>
          <w:numId w:val="12"/>
        </w:numPr>
        <w:bidi/>
        <w:ind w:left="1440" w:hanging="720"/>
        <w:rPr>
          <w:sz w:val="26"/>
          <w:szCs w:val="26"/>
          <w:lang w:bidi="ar-LB"/>
        </w:rPr>
      </w:pPr>
      <w:r w:rsidRPr="00401445">
        <w:rPr>
          <w:rFonts w:hint="cs"/>
          <w:sz w:val="26"/>
          <w:szCs w:val="26"/>
          <w:rtl/>
          <w:lang w:bidi="ar-LB"/>
        </w:rPr>
        <w:t>ملاحظة</w:t>
      </w:r>
      <w:r w:rsidR="003F7227" w:rsidRPr="00401445">
        <w:rPr>
          <w:sz w:val="26"/>
          <w:szCs w:val="26"/>
          <w:rtl/>
          <w:lang w:bidi="ar-LB"/>
        </w:rPr>
        <w:t xml:space="preserve"> تقرير التحقق </w:t>
      </w:r>
      <w:r w:rsidR="00FE1850" w:rsidRPr="00401445">
        <w:rPr>
          <w:rFonts w:hint="cs"/>
          <w:sz w:val="26"/>
          <w:szCs w:val="26"/>
          <w:rtl/>
          <w:lang w:bidi="ar-LB"/>
        </w:rPr>
        <w:t xml:space="preserve">من </w:t>
      </w:r>
      <w:r w:rsidR="003F7227" w:rsidRPr="00401445">
        <w:rPr>
          <w:sz w:val="26"/>
          <w:szCs w:val="26"/>
          <w:rtl/>
          <w:lang w:bidi="ar-LB"/>
        </w:rPr>
        <w:t xml:space="preserve">قطاع إنتاج </w:t>
      </w:r>
      <w:r w:rsidR="003F7227" w:rsidRPr="00401445">
        <w:rPr>
          <w:rFonts w:hint="cs"/>
          <w:sz w:val="26"/>
          <w:szCs w:val="26"/>
          <w:rtl/>
          <w:lang w:bidi="ar-LB"/>
        </w:rPr>
        <w:t>المواد</w:t>
      </w:r>
      <w:r w:rsidR="003F7227" w:rsidRPr="00401445">
        <w:rPr>
          <w:sz w:val="26"/>
          <w:szCs w:val="26"/>
          <w:rtl/>
          <w:lang w:bidi="ar-LB"/>
        </w:rPr>
        <w:t xml:space="preserve"> الهيدروكلوروفلوروكربون</w:t>
      </w:r>
      <w:r w:rsidR="003F7227" w:rsidRPr="00401445">
        <w:rPr>
          <w:rFonts w:hint="cs"/>
          <w:sz w:val="26"/>
          <w:szCs w:val="26"/>
          <w:rtl/>
          <w:lang w:bidi="ar-LB"/>
        </w:rPr>
        <w:t>ية</w:t>
      </w:r>
      <w:r w:rsidR="003F7227" w:rsidRPr="00401445">
        <w:rPr>
          <w:sz w:val="26"/>
          <w:szCs w:val="26"/>
          <w:rtl/>
          <w:lang w:bidi="ar-LB"/>
        </w:rPr>
        <w:t xml:space="preserve"> </w:t>
      </w:r>
      <w:r w:rsidR="00FE1850" w:rsidRPr="00401445">
        <w:rPr>
          <w:sz w:val="26"/>
          <w:szCs w:val="26"/>
          <w:rtl/>
          <w:lang w:bidi="ar-LB"/>
        </w:rPr>
        <w:t xml:space="preserve">لعام 2024 </w:t>
      </w:r>
      <w:r w:rsidR="003F7227" w:rsidRPr="00401445">
        <w:rPr>
          <w:sz w:val="26"/>
          <w:szCs w:val="26"/>
          <w:rtl/>
          <w:lang w:bidi="ar-LB"/>
        </w:rPr>
        <w:t xml:space="preserve">في الصين الذي نظر فيه </w:t>
      </w:r>
      <w:r w:rsidR="003F7227" w:rsidRPr="00401445">
        <w:rPr>
          <w:rFonts w:hint="cs"/>
          <w:sz w:val="26"/>
          <w:szCs w:val="26"/>
          <w:rtl/>
          <w:lang w:bidi="ar-LB"/>
        </w:rPr>
        <w:t>الفريق</w:t>
      </w:r>
      <w:r w:rsidR="003F7227" w:rsidRPr="00401445">
        <w:rPr>
          <w:sz w:val="26"/>
          <w:szCs w:val="26"/>
          <w:rtl/>
          <w:lang w:bidi="ar-LB"/>
        </w:rPr>
        <w:t xml:space="preserve"> الفرعي المعني بقطاع الإنتاج؛</w:t>
      </w:r>
    </w:p>
    <w:p w14:paraId="199D3D02" w14:textId="684F492F" w:rsidR="0049724A" w:rsidRPr="00401445" w:rsidRDefault="00232E58" w:rsidP="00401445">
      <w:pPr>
        <w:pStyle w:val="Heading2"/>
        <w:widowControl/>
        <w:numPr>
          <w:ilvl w:val="0"/>
          <w:numId w:val="12"/>
        </w:numPr>
        <w:bidi/>
        <w:ind w:left="1440" w:hanging="720"/>
        <w:rPr>
          <w:sz w:val="26"/>
          <w:szCs w:val="26"/>
          <w:rtl/>
          <w:lang w:bidi="ar-LB"/>
        </w:rPr>
      </w:pPr>
      <w:r w:rsidRPr="00401445">
        <w:rPr>
          <w:rFonts w:hint="cs"/>
          <w:sz w:val="26"/>
          <w:szCs w:val="26"/>
          <w:rtl/>
          <w:lang w:bidi="ar-LB"/>
        </w:rPr>
        <w:t xml:space="preserve">الطلب </w:t>
      </w:r>
      <w:r w:rsidR="0049724A" w:rsidRPr="00401445">
        <w:rPr>
          <w:rFonts w:hint="cs"/>
          <w:sz w:val="26"/>
          <w:szCs w:val="26"/>
          <w:rtl/>
          <w:lang w:bidi="ar-LB"/>
        </w:rPr>
        <w:t xml:space="preserve">إلى </w:t>
      </w:r>
      <w:r w:rsidR="0049724A" w:rsidRPr="00401445">
        <w:rPr>
          <w:sz w:val="26"/>
          <w:szCs w:val="26"/>
          <w:rtl/>
          <w:lang w:bidi="ar-LB"/>
        </w:rPr>
        <w:t xml:space="preserve">البنك الدولي إدراج ما يلي في عملية التحقق من إنتاج </w:t>
      </w:r>
      <w:r w:rsidR="0049724A" w:rsidRPr="00401445">
        <w:rPr>
          <w:rFonts w:hint="cs"/>
          <w:sz w:val="26"/>
          <w:szCs w:val="26"/>
          <w:rtl/>
          <w:lang w:bidi="ar-LB"/>
        </w:rPr>
        <w:t>المواد</w:t>
      </w:r>
      <w:r w:rsidR="0049724A" w:rsidRPr="00401445">
        <w:rPr>
          <w:sz w:val="26"/>
          <w:szCs w:val="26"/>
          <w:rtl/>
          <w:lang w:bidi="ar-LB"/>
        </w:rPr>
        <w:t xml:space="preserve"> الهيدروكلوروفلوروكربون</w:t>
      </w:r>
      <w:r w:rsidR="0049724A" w:rsidRPr="00401445">
        <w:rPr>
          <w:rFonts w:hint="cs"/>
          <w:sz w:val="26"/>
          <w:szCs w:val="26"/>
          <w:rtl/>
          <w:lang w:bidi="ar-LB"/>
        </w:rPr>
        <w:t>ية</w:t>
      </w:r>
      <w:r w:rsidR="0049724A" w:rsidRPr="00401445">
        <w:rPr>
          <w:sz w:val="26"/>
          <w:szCs w:val="26"/>
          <w:rtl/>
          <w:lang w:bidi="ar-LB"/>
        </w:rPr>
        <w:t xml:space="preserve"> لعام 2025:</w:t>
      </w:r>
    </w:p>
    <w:p w14:paraId="2AF420B0" w14:textId="03DBDAE5" w:rsidR="00506F5E" w:rsidRDefault="00506F5E" w:rsidP="004D2664">
      <w:pPr>
        <w:pStyle w:val="ListParagraph"/>
        <w:numPr>
          <w:ilvl w:val="0"/>
          <w:numId w:val="38"/>
        </w:numPr>
        <w:bidi/>
        <w:spacing w:after="240" w:line="288" w:lineRule="auto"/>
        <w:ind w:left="2160" w:hanging="720"/>
        <w:contextualSpacing w:val="0"/>
        <w:rPr>
          <w:sz w:val="26"/>
          <w:szCs w:val="26"/>
          <w:lang w:bidi="ar-SA"/>
        </w:rPr>
      </w:pPr>
      <w:r w:rsidRPr="00612F1F">
        <w:rPr>
          <w:sz w:val="26"/>
          <w:szCs w:val="26"/>
          <w:rtl/>
          <w:lang w:bidi="ar-SA"/>
        </w:rPr>
        <w:lastRenderedPageBreak/>
        <w:t xml:space="preserve">شرح للاختلافات بين إنتاج </w:t>
      </w:r>
      <w:r w:rsidR="00BB3017" w:rsidRPr="00401445">
        <w:rPr>
          <w:rFonts w:hint="cs"/>
          <w:sz w:val="26"/>
          <w:szCs w:val="26"/>
          <w:rtl/>
          <w:lang w:bidi="ar-SA"/>
        </w:rPr>
        <w:t>المواد</w:t>
      </w:r>
      <w:r w:rsidR="00BB3017" w:rsidRPr="00401445">
        <w:rPr>
          <w:sz w:val="26"/>
          <w:szCs w:val="26"/>
          <w:rtl/>
          <w:lang w:bidi="ar-SA"/>
        </w:rPr>
        <w:t xml:space="preserve"> الهيدروكلوروفلوروكربون</w:t>
      </w:r>
      <w:r w:rsidR="00BB3017" w:rsidRPr="00401445">
        <w:rPr>
          <w:rFonts w:hint="cs"/>
          <w:sz w:val="26"/>
          <w:szCs w:val="26"/>
          <w:rtl/>
          <w:lang w:bidi="ar-SA"/>
        </w:rPr>
        <w:t>ية</w:t>
      </w:r>
      <w:r w:rsidR="00BB3017" w:rsidRPr="00401445">
        <w:rPr>
          <w:sz w:val="26"/>
          <w:szCs w:val="26"/>
          <w:rtl/>
          <w:lang w:bidi="ar-SA"/>
        </w:rPr>
        <w:t xml:space="preserve"> </w:t>
      </w:r>
      <w:r w:rsidRPr="00612F1F">
        <w:rPr>
          <w:sz w:val="26"/>
          <w:szCs w:val="26"/>
          <w:rtl/>
          <w:lang w:bidi="ar-SA"/>
        </w:rPr>
        <w:t xml:space="preserve">لعام 2024 الذي تم التحقق منه للاستخدامات الخاضعة للرقابة واستهلاك </w:t>
      </w:r>
      <w:r w:rsidR="00BB3017" w:rsidRPr="00401445">
        <w:rPr>
          <w:rFonts w:hint="cs"/>
          <w:sz w:val="26"/>
          <w:szCs w:val="26"/>
          <w:rtl/>
          <w:lang w:bidi="ar-SA"/>
        </w:rPr>
        <w:t>المواد</w:t>
      </w:r>
      <w:r w:rsidR="00BB3017" w:rsidRPr="00401445">
        <w:rPr>
          <w:sz w:val="26"/>
          <w:szCs w:val="26"/>
          <w:rtl/>
          <w:lang w:bidi="ar-SA"/>
        </w:rPr>
        <w:t xml:space="preserve"> الهيدروكلوروفلوروكربون</w:t>
      </w:r>
      <w:r w:rsidR="00BB3017" w:rsidRPr="00401445">
        <w:rPr>
          <w:rFonts w:hint="cs"/>
          <w:sz w:val="26"/>
          <w:szCs w:val="26"/>
          <w:rtl/>
          <w:lang w:bidi="ar-SA"/>
        </w:rPr>
        <w:t>ية</w:t>
      </w:r>
      <w:r w:rsidR="00BB3017" w:rsidRPr="00401445">
        <w:rPr>
          <w:sz w:val="26"/>
          <w:szCs w:val="26"/>
          <w:rtl/>
          <w:lang w:bidi="ar-SA"/>
        </w:rPr>
        <w:t xml:space="preserve"> </w:t>
      </w:r>
      <w:r w:rsidRPr="00612F1F">
        <w:rPr>
          <w:sz w:val="26"/>
          <w:szCs w:val="26"/>
          <w:rtl/>
          <w:lang w:bidi="ar-SA"/>
        </w:rPr>
        <w:t>لعام 2024 الذي تم التحقق منه والذي تم الإبلاغ عنه بموجب المادة 7 من بروتوكول مونتريال، وبين كميات</w:t>
      </w:r>
      <w:r w:rsidR="00D6694E">
        <w:rPr>
          <w:rFonts w:hint="cs"/>
          <w:sz w:val="26"/>
          <w:szCs w:val="26"/>
          <w:rtl/>
          <w:lang w:bidi="ar-SA"/>
        </w:rPr>
        <w:t xml:space="preserve"> المنتج الثانوي ل</w:t>
      </w:r>
      <w:r w:rsidRPr="00612F1F">
        <w:rPr>
          <w:sz w:val="26"/>
          <w:szCs w:val="26"/>
          <w:rtl/>
          <w:lang w:bidi="ar-SA"/>
        </w:rPr>
        <w:t xml:space="preserve">لهيدروفلوروكربون-23 التي تم الإبلاغ عن تدميرها بموجب المادة 7 وتلك الواردة في تقرير التحقق من إنتاج </w:t>
      </w:r>
      <w:r w:rsidR="00D6694E" w:rsidRPr="00401445">
        <w:rPr>
          <w:rFonts w:hint="cs"/>
          <w:sz w:val="26"/>
          <w:szCs w:val="26"/>
          <w:rtl/>
          <w:lang w:bidi="ar-SA"/>
        </w:rPr>
        <w:t>المواد</w:t>
      </w:r>
      <w:r w:rsidR="00D6694E" w:rsidRPr="00401445">
        <w:rPr>
          <w:sz w:val="26"/>
          <w:szCs w:val="26"/>
          <w:rtl/>
          <w:lang w:bidi="ar-SA"/>
        </w:rPr>
        <w:t xml:space="preserve"> الهيدروكلوروفلوروكربون</w:t>
      </w:r>
      <w:r w:rsidR="00D6694E" w:rsidRPr="00401445">
        <w:rPr>
          <w:rFonts w:hint="cs"/>
          <w:sz w:val="26"/>
          <w:szCs w:val="26"/>
          <w:rtl/>
          <w:lang w:bidi="ar-SA"/>
        </w:rPr>
        <w:t>ية</w:t>
      </w:r>
      <w:r w:rsidR="00D6694E" w:rsidRPr="00401445">
        <w:rPr>
          <w:sz w:val="26"/>
          <w:szCs w:val="26"/>
          <w:rtl/>
          <w:lang w:bidi="ar-SA"/>
        </w:rPr>
        <w:t xml:space="preserve"> </w:t>
      </w:r>
      <w:r w:rsidRPr="00612F1F">
        <w:rPr>
          <w:sz w:val="26"/>
          <w:szCs w:val="26"/>
          <w:rtl/>
          <w:lang w:bidi="ar-SA"/>
        </w:rPr>
        <w:t>لعام 2024؛</w:t>
      </w:r>
    </w:p>
    <w:p w14:paraId="17074006" w14:textId="683C316B" w:rsidR="00543524" w:rsidRDefault="00543524" w:rsidP="004D2664">
      <w:pPr>
        <w:pStyle w:val="ListParagraph"/>
        <w:numPr>
          <w:ilvl w:val="0"/>
          <w:numId w:val="38"/>
        </w:numPr>
        <w:bidi/>
        <w:spacing w:after="240" w:line="288" w:lineRule="auto"/>
        <w:ind w:left="2160" w:hanging="720"/>
        <w:contextualSpacing w:val="0"/>
        <w:rPr>
          <w:sz w:val="26"/>
          <w:szCs w:val="26"/>
          <w:lang w:bidi="ar-SA"/>
        </w:rPr>
      </w:pPr>
      <w:r w:rsidRPr="00543524">
        <w:rPr>
          <w:sz w:val="26"/>
          <w:szCs w:val="26"/>
          <w:rtl/>
          <w:lang w:bidi="ar-SA"/>
        </w:rPr>
        <w:t>تحديث بشأن حالة:</w:t>
      </w:r>
    </w:p>
    <w:p w14:paraId="15D8284A" w14:textId="60E86E8D" w:rsidR="00543524" w:rsidRPr="00A041CE" w:rsidRDefault="00A357F6" w:rsidP="009449C6">
      <w:pPr>
        <w:pStyle w:val="Heading3"/>
        <w:numPr>
          <w:ilvl w:val="1"/>
          <w:numId w:val="38"/>
        </w:numPr>
        <w:tabs>
          <w:tab w:val="right" w:pos="2880"/>
        </w:tabs>
        <w:bidi/>
        <w:ind w:left="2880" w:hanging="720"/>
        <w:jc w:val="left"/>
        <w:rPr>
          <w:sz w:val="26"/>
          <w:szCs w:val="26"/>
        </w:rPr>
      </w:pPr>
      <w:r w:rsidRPr="00A041CE">
        <w:rPr>
          <w:sz w:val="26"/>
          <w:szCs w:val="26"/>
          <w:rtl/>
        </w:rPr>
        <w:t>خط إنتاج</w:t>
      </w:r>
      <w:r w:rsidRPr="00A041CE">
        <w:rPr>
          <w:rFonts w:hint="cs"/>
          <w:sz w:val="26"/>
          <w:szCs w:val="26"/>
          <w:rtl/>
        </w:rPr>
        <w:t xml:space="preserve"> </w:t>
      </w:r>
      <w:r w:rsidRPr="005B6365">
        <w:rPr>
          <w:sz w:val="26"/>
          <w:szCs w:val="26"/>
          <w:rtl/>
        </w:rPr>
        <w:t>الهيدروكلوروفلوروكربون</w:t>
      </w:r>
      <w:r w:rsidRPr="005B6365">
        <w:rPr>
          <w:rFonts w:hint="cs"/>
          <w:sz w:val="26"/>
          <w:szCs w:val="26"/>
          <w:rtl/>
        </w:rPr>
        <w:t xml:space="preserve">-22 </w:t>
      </w:r>
      <w:r w:rsidRPr="00A041CE">
        <w:rPr>
          <w:sz w:val="26"/>
          <w:szCs w:val="26"/>
          <w:rtl/>
        </w:rPr>
        <w:t xml:space="preserve">التابع </w:t>
      </w:r>
      <w:r w:rsidR="00330A77" w:rsidRPr="00A041CE">
        <w:rPr>
          <w:rFonts w:hint="cs"/>
          <w:sz w:val="26"/>
          <w:szCs w:val="26"/>
          <w:rtl/>
        </w:rPr>
        <w:t>ل</w:t>
      </w:r>
      <w:r w:rsidRPr="00A041CE">
        <w:rPr>
          <w:sz w:val="26"/>
          <w:szCs w:val="26"/>
          <w:rtl/>
        </w:rPr>
        <w:t xml:space="preserve">شركة </w:t>
      </w:r>
      <w:r w:rsidRPr="00A041CE">
        <w:rPr>
          <w:sz w:val="26"/>
          <w:szCs w:val="26"/>
        </w:rPr>
        <w:t>Zhejiang Pengyou Chemical Co</w:t>
      </w:r>
      <w:r w:rsidRPr="00A041CE">
        <w:rPr>
          <w:rFonts w:hint="cs"/>
          <w:sz w:val="26"/>
          <w:szCs w:val="26"/>
          <w:rtl/>
        </w:rPr>
        <w:t xml:space="preserve"> </w:t>
      </w:r>
      <w:r w:rsidRPr="00A041CE">
        <w:rPr>
          <w:sz w:val="26"/>
          <w:szCs w:val="26"/>
          <w:rtl/>
        </w:rPr>
        <w:t xml:space="preserve">والذي تم نقله إلى مقاطعة جيانغشي ليتم تشغيله بواسطة شركة </w:t>
      </w:r>
      <w:r w:rsidR="007A1C2B" w:rsidRPr="00A041CE">
        <w:rPr>
          <w:sz w:val="26"/>
          <w:szCs w:val="26"/>
        </w:rPr>
        <w:t>Jiangxi Pengyou Chemical Co., Ltd</w:t>
      </w:r>
      <w:r w:rsidR="007A1C2B" w:rsidRPr="00A041CE">
        <w:rPr>
          <w:rFonts w:hint="cs"/>
          <w:sz w:val="26"/>
          <w:szCs w:val="26"/>
          <w:rtl/>
        </w:rPr>
        <w:t>؛</w:t>
      </w:r>
    </w:p>
    <w:p w14:paraId="2DB527A8" w14:textId="03A4C302" w:rsidR="007A1C2B" w:rsidRPr="00A041CE" w:rsidRDefault="00033351" w:rsidP="009449C6">
      <w:pPr>
        <w:pStyle w:val="Heading3"/>
        <w:numPr>
          <w:ilvl w:val="1"/>
          <w:numId w:val="38"/>
        </w:numPr>
        <w:tabs>
          <w:tab w:val="right" w:pos="2880"/>
        </w:tabs>
        <w:bidi/>
        <w:ind w:left="2880" w:hanging="720"/>
        <w:jc w:val="left"/>
        <w:rPr>
          <w:sz w:val="26"/>
          <w:szCs w:val="26"/>
        </w:rPr>
      </w:pPr>
      <w:r w:rsidRPr="00A041CE">
        <w:rPr>
          <w:sz w:val="26"/>
          <w:szCs w:val="26"/>
          <w:rtl/>
        </w:rPr>
        <w:t xml:space="preserve">خط إنتاج </w:t>
      </w:r>
      <w:r w:rsidRPr="005B6365">
        <w:rPr>
          <w:sz w:val="26"/>
          <w:szCs w:val="26"/>
          <w:rtl/>
        </w:rPr>
        <w:t>الهيدروكلوروفلوروكربون</w:t>
      </w:r>
      <w:r w:rsidRPr="005B6365">
        <w:rPr>
          <w:rFonts w:hint="cs"/>
          <w:sz w:val="26"/>
          <w:szCs w:val="26"/>
          <w:rtl/>
        </w:rPr>
        <w:t xml:space="preserve">-22 </w:t>
      </w:r>
      <w:r w:rsidRPr="00A041CE">
        <w:rPr>
          <w:sz w:val="26"/>
          <w:szCs w:val="26"/>
          <w:rtl/>
        </w:rPr>
        <w:t xml:space="preserve">التابع لشركة </w:t>
      </w:r>
      <w:r w:rsidRPr="00A041CE">
        <w:rPr>
          <w:sz w:val="26"/>
          <w:szCs w:val="26"/>
        </w:rPr>
        <w:t xml:space="preserve">Jiangsu Meilan Chemical Co. Ltd’s </w:t>
      </w:r>
      <w:r w:rsidRPr="00A041CE">
        <w:rPr>
          <w:rFonts w:hint="cs"/>
          <w:sz w:val="26"/>
          <w:szCs w:val="26"/>
          <w:rtl/>
        </w:rPr>
        <w:t xml:space="preserve"> </w:t>
      </w:r>
      <w:r w:rsidRPr="00A041CE">
        <w:rPr>
          <w:sz w:val="26"/>
          <w:szCs w:val="26"/>
          <w:rtl/>
        </w:rPr>
        <w:t>والذي تم نقله إلى مقاطعة جيانغشي ليتم تشغيله بواسطة شركة</w:t>
      </w:r>
      <w:r w:rsidRPr="00A041CE">
        <w:rPr>
          <w:sz w:val="26"/>
          <w:szCs w:val="26"/>
        </w:rPr>
        <w:t>Jiujiang Jiuhong New Materials Co</w:t>
      </w:r>
      <w:r w:rsidRPr="00A041CE">
        <w:rPr>
          <w:rFonts w:hint="cs"/>
          <w:sz w:val="26"/>
          <w:szCs w:val="26"/>
          <w:rtl/>
        </w:rPr>
        <w:t>؛</w:t>
      </w:r>
    </w:p>
    <w:p w14:paraId="5939F6E2" w14:textId="6E5F108C" w:rsidR="001E7FB1" w:rsidRPr="001721B1" w:rsidRDefault="001E7FB1" w:rsidP="009449C6">
      <w:pPr>
        <w:pStyle w:val="Heading3"/>
        <w:numPr>
          <w:ilvl w:val="1"/>
          <w:numId w:val="38"/>
        </w:numPr>
        <w:tabs>
          <w:tab w:val="right" w:pos="2880"/>
        </w:tabs>
        <w:bidi/>
        <w:ind w:left="2880" w:hanging="720"/>
        <w:jc w:val="left"/>
        <w:rPr>
          <w:sz w:val="26"/>
          <w:szCs w:val="26"/>
        </w:rPr>
      </w:pPr>
      <w:r w:rsidRPr="001721B1">
        <w:rPr>
          <w:sz w:val="26"/>
          <w:szCs w:val="26"/>
          <w:rtl/>
        </w:rPr>
        <w:t xml:space="preserve">إغلاق وتفكيك خط إنتاج </w:t>
      </w:r>
      <w:r w:rsidRPr="001721B1">
        <w:rPr>
          <w:rFonts w:hint="cs"/>
          <w:sz w:val="26"/>
          <w:szCs w:val="26"/>
          <w:rtl/>
        </w:rPr>
        <w:t>ا</w:t>
      </w:r>
      <w:r w:rsidRPr="001721B1">
        <w:rPr>
          <w:sz w:val="26"/>
          <w:szCs w:val="26"/>
          <w:rtl/>
        </w:rPr>
        <w:t>لهيدروكلوروفلوروكربون-142b</w:t>
      </w:r>
      <w:r w:rsidRPr="001721B1">
        <w:rPr>
          <w:rFonts w:hint="cs"/>
          <w:sz w:val="26"/>
          <w:szCs w:val="26"/>
          <w:rtl/>
        </w:rPr>
        <w:t xml:space="preserve"> </w:t>
      </w:r>
      <w:r w:rsidRPr="001721B1">
        <w:rPr>
          <w:sz w:val="26"/>
          <w:szCs w:val="26"/>
          <w:rtl/>
        </w:rPr>
        <w:t xml:space="preserve">الثاني الذي تم إنشاؤه في </w:t>
      </w:r>
      <w:r w:rsidR="00F42820" w:rsidRPr="001721B1">
        <w:rPr>
          <w:rFonts w:hint="cs"/>
          <w:sz w:val="26"/>
          <w:szCs w:val="26"/>
          <w:rtl/>
        </w:rPr>
        <w:t>تايسينغ ميلان</w:t>
      </w:r>
      <w:r w:rsidRPr="001721B1">
        <w:rPr>
          <w:sz w:val="26"/>
          <w:szCs w:val="26"/>
          <w:rtl/>
        </w:rPr>
        <w:t xml:space="preserve"> لاستخدامه كمواد </w:t>
      </w:r>
      <w:r w:rsidR="00AC1E1D" w:rsidRPr="001721B1">
        <w:rPr>
          <w:rFonts w:hint="cs"/>
          <w:sz w:val="26"/>
          <w:szCs w:val="26"/>
          <w:rtl/>
        </w:rPr>
        <w:t>وسيطة</w:t>
      </w:r>
      <w:r w:rsidRPr="001721B1">
        <w:rPr>
          <w:sz w:val="26"/>
          <w:szCs w:val="26"/>
          <w:rtl/>
        </w:rPr>
        <w:t xml:space="preserve"> والذي قررت الشركة إغلاقه؛</w:t>
      </w:r>
    </w:p>
    <w:p w14:paraId="47036EAB" w14:textId="59E16DFD" w:rsidR="00AC1E1D" w:rsidRPr="00A041CE" w:rsidRDefault="00AC1E1D" w:rsidP="009449C6">
      <w:pPr>
        <w:pStyle w:val="Heading3"/>
        <w:numPr>
          <w:ilvl w:val="1"/>
          <w:numId w:val="38"/>
        </w:numPr>
        <w:tabs>
          <w:tab w:val="right" w:pos="2880"/>
        </w:tabs>
        <w:bidi/>
        <w:ind w:left="2880" w:hanging="720"/>
        <w:jc w:val="left"/>
        <w:rPr>
          <w:sz w:val="26"/>
          <w:szCs w:val="26"/>
        </w:rPr>
      </w:pPr>
      <w:r w:rsidRPr="00A041CE">
        <w:rPr>
          <w:sz w:val="26"/>
          <w:szCs w:val="26"/>
          <w:rtl/>
        </w:rPr>
        <w:t>إغلاق وتفكيك خط إنتاج</w:t>
      </w:r>
      <w:r w:rsidRPr="00A041CE">
        <w:rPr>
          <w:rFonts w:hint="cs"/>
          <w:sz w:val="26"/>
          <w:szCs w:val="26"/>
          <w:rtl/>
        </w:rPr>
        <w:t xml:space="preserve"> </w:t>
      </w:r>
      <w:r w:rsidRPr="005B6365">
        <w:rPr>
          <w:rFonts w:hint="cs"/>
          <w:sz w:val="26"/>
          <w:szCs w:val="26"/>
          <w:rtl/>
        </w:rPr>
        <w:t>ا</w:t>
      </w:r>
      <w:r w:rsidRPr="005B6365">
        <w:rPr>
          <w:sz w:val="26"/>
          <w:szCs w:val="26"/>
          <w:rtl/>
        </w:rPr>
        <w:t>لهيدروكلوروفلوروكربون-</w:t>
      </w:r>
      <w:r w:rsidRPr="00A041CE">
        <w:rPr>
          <w:sz w:val="26"/>
          <w:szCs w:val="26"/>
        </w:rPr>
        <w:t>141b</w:t>
      </w:r>
      <w:r w:rsidR="00684DB1" w:rsidRPr="00A041CE">
        <w:rPr>
          <w:rFonts w:hint="cs"/>
          <w:sz w:val="26"/>
          <w:szCs w:val="26"/>
          <w:rtl/>
        </w:rPr>
        <w:t xml:space="preserve">/ </w:t>
      </w:r>
      <w:r w:rsidR="00AF2CFF" w:rsidRPr="005B6365">
        <w:rPr>
          <w:rFonts w:hint="cs"/>
          <w:sz w:val="26"/>
          <w:szCs w:val="26"/>
          <w:rtl/>
        </w:rPr>
        <w:t>ا</w:t>
      </w:r>
      <w:r w:rsidR="00AF2CFF" w:rsidRPr="005B6365">
        <w:rPr>
          <w:sz w:val="26"/>
          <w:szCs w:val="26"/>
          <w:rtl/>
        </w:rPr>
        <w:t>لهيدروكلوروفلوروكربون-142b</w:t>
      </w:r>
      <w:r w:rsidR="00AF2CFF" w:rsidRPr="005B6365">
        <w:rPr>
          <w:rFonts w:hint="cs"/>
          <w:sz w:val="26"/>
          <w:szCs w:val="26"/>
          <w:rtl/>
        </w:rPr>
        <w:t xml:space="preserve"> في شركة</w:t>
      </w:r>
      <w:r w:rsidR="000E28D7" w:rsidRPr="00A041CE">
        <w:rPr>
          <w:sz w:val="26"/>
          <w:szCs w:val="26"/>
        </w:rPr>
        <w:t xml:space="preserve">Changshu 3F Fluorochemical Industry Co., Ltd </w:t>
      </w:r>
      <w:r w:rsidR="000E28D7" w:rsidRPr="00A041CE">
        <w:rPr>
          <w:rFonts w:hint="cs"/>
          <w:sz w:val="26"/>
          <w:szCs w:val="26"/>
          <w:rtl/>
        </w:rPr>
        <w:t xml:space="preserve"> </w:t>
      </w:r>
      <w:r w:rsidRPr="00A041CE">
        <w:rPr>
          <w:sz w:val="26"/>
          <w:szCs w:val="26"/>
          <w:rtl/>
        </w:rPr>
        <w:t xml:space="preserve">وخط </w:t>
      </w:r>
      <w:r w:rsidR="000E28D7" w:rsidRPr="00A041CE">
        <w:rPr>
          <w:sz w:val="26"/>
          <w:szCs w:val="26"/>
          <w:rtl/>
        </w:rPr>
        <w:t xml:space="preserve">إنتاج </w:t>
      </w:r>
      <w:r w:rsidR="000E28D7" w:rsidRPr="005B6365">
        <w:rPr>
          <w:sz w:val="26"/>
          <w:szCs w:val="26"/>
          <w:rtl/>
        </w:rPr>
        <w:t>الهيدروكلوروفلوروكربون</w:t>
      </w:r>
      <w:r w:rsidR="000E28D7" w:rsidRPr="005B6365">
        <w:rPr>
          <w:rFonts w:hint="cs"/>
          <w:sz w:val="26"/>
          <w:szCs w:val="26"/>
          <w:rtl/>
        </w:rPr>
        <w:t xml:space="preserve">-22 </w:t>
      </w:r>
      <w:r w:rsidRPr="00A041CE">
        <w:rPr>
          <w:sz w:val="26"/>
          <w:szCs w:val="26"/>
          <w:rtl/>
        </w:rPr>
        <w:t>في</w:t>
      </w:r>
      <w:r w:rsidR="000E28D7" w:rsidRPr="00A041CE">
        <w:rPr>
          <w:rFonts w:hint="cs"/>
          <w:sz w:val="26"/>
          <w:szCs w:val="26"/>
          <w:rtl/>
        </w:rPr>
        <w:t xml:space="preserve"> شركة</w:t>
      </w:r>
      <w:r w:rsidRPr="00A041CE">
        <w:rPr>
          <w:sz w:val="26"/>
          <w:szCs w:val="26"/>
          <w:rtl/>
        </w:rPr>
        <w:t xml:space="preserve"> </w:t>
      </w:r>
      <w:r w:rsidRPr="00A041CE">
        <w:rPr>
          <w:sz w:val="26"/>
          <w:szCs w:val="26"/>
        </w:rPr>
        <w:t>Shandong Dongyue</w:t>
      </w:r>
      <w:r w:rsidRPr="00A041CE">
        <w:rPr>
          <w:sz w:val="26"/>
          <w:szCs w:val="26"/>
          <w:rtl/>
        </w:rPr>
        <w:t>؛</w:t>
      </w:r>
    </w:p>
    <w:p w14:paraId="760D453C" w14:textId="324E0507" w:rsidR="003C3476" w:rsidRPr="00A041CE" w:rsidRDefault="00232E58" w:rsidP="00A041CE">
      <w:pPr>
        <w:pStyle w:val="Heading2"/>
        <w:widowControl/>
        <w:numPr>
          <w:ilvl w:val="0"/>
          <w:numId w:val="12"/>
        </w:numPr>
        <w:bidi/>
        <w:ind w:left="1440" w:hanging="720"/>
        <w:rPr>
          <w:sz w:val="26"/>
          <w:szCs w:val="26"/>
          <w:lang w:bidi="ar-LB"/>
        </w:rPr>
      </w:pPr>
      <w:r w:rsidRPr="00A041CE">
        <w:rPr>
          <w:rFonts w:hint="cs"/>
          <w:sz w:val="26"/>
          <w:szCs w:val="26"/>
          <w:rtl/>
          <w:lang w:bidi="ar-LB"/>
        </w:rPr>
        <w:t xml:space="preserve">الطلب </w:t>
      </w:r>
      <w:r w:rsidR="003C3476" w:rsidRPr="00A041CE">
        <w:rPr>
          <w:rFonts w:hint="cs"/>
          <w:sz w:val="26"/>
          <w:szCs w:val="26"/>
          <w:rtl/>
          <w:lang w:bidi="ar-LB"/>
        </w:rPr>
        <w:t xml:space="preserve">إلى </w:t>
      </w:r>
      <w:r w:rsidR="003C3476" w:rsidRPr="00A041CE">
        <w:rPr>
          <w:sz w:val="26"/>
          <w:szCs w:val="26"/>
          <w:rtl/>
          <w:lang w:bidi="ar-LB"/>
        </w:rPr>
        <w:t xml:space="preserve">البنك الدولي التحقق، على أساس مرة واحدة، من أن خط إنتاج </w:t>
      </w:r>
      <w:r w:rsidR="003C3476" w:rsidRPr="00A041CE">
        <w:rPr>
          <w:rFonts w:hint="cs"/>
          <w:sz w:val="26"/>
          <w:szCs w:val="26"/>
          <w:rtl/>
          <w:lang w:bidi="ar-LB"/>
        </w:rPr>
        <w:t>ا</w:t>
      </w:r>
      <w:r w:rsidR="003C3476" w:rsidRPr="00A041CE">
        <w:rPr>
          <w:sz w:val="26"/>
          <w:szCs w:val="26"/>
          <w:rtl/>
          <w:lang w:bidi="ar-LB"/>
        </w:rPr>
        <w:t>لهيدروكلوروفلوروكربون-142b</w:t>
      </w:r>
      <w:r w:rsidR="003C3476" w:rsidRPr="00A041CE">
        <w:rPr>
          <w:rFonts w:hint="cs"/>
          <w:sz w:val="26"/>
          <w:szCs w:val="26"/>
          <w:rtl/>
          <w:lang w:bidi="ar-LB"/>
        </w:rPr>
        <w:t xml:space="preserve"> </w:t>
      </w:r>
      <w:r w:rsidR="003C3476" w:rsidRPr="00A041CE">
        <w:rPr>
          <w:sz w:val="26"/>
          <w:szCs w:val="26"/>
          <w:rtl/>
          <w:lang w:bidi="ar-LB"/>
        </w:rPr>
        <w:t>الذي تم إنشاؤه حديثًا في</w:t>
      </w:r>
      <w:r w:rsidR="00EA4D40" w:rsidRPr="00A041CE">
        <w:rPr>
          <w:rFonts w:hint="cs"/>
          <w:sz w:val="26"/>
          <w:szCs w:val="26"/>
          <w:rtl/>
          <w:lang w:bidi="ar-LB"/>
        </w:rPr>
        <w:t xml:space="preserve"> شركة</w:t>
      </w:r>
      <w:r w:rsidR="003C3476" w:rsidRPr="00A041CE">
        <w:rPr>
          <w:sz w:val="26"/>
          <w:szCs w:val="26"/>
          <w:rtl/>
          <w:lang w:bidi="ar-LB"/>
        </w:rPr>
        <w:t xml:space="preserve"> </w:t>
      </w:r>
      <w:r w:rsidR="003C3476" w:rsidRPr="00A041CE">
        <w:rPr>
          <w:sz w:val="26"/>
          <w:szCs w:val="26"/>
          <w:lang w:bidi="ar-LB"/>
        </w:rPr>
        <w:t>Changshu 3F Fluorochemical Industry</w:t>
      </w:r>
      <w:r w:rsidR="003C3476" w:rsidRPr="00A041CE">
        <w:rPr>
          <w:sz w:val="26"/>
          <w:szCs w:val="26"/>
          <w:rtl/>
          <w:lang w:bidi="ar-LB"/>
        </w:rPr>
        <w:t xml:space="preserve"> والذي تم الإبلاغ عنه في الاجتماع</w:t>
      </w:r>
      <w:r w:rsidR="00EA4D40" w:rsidRPr="00A041CE">
        <w:rPr>
          <w:rFonts w:hint="cs"/>
          <w:sz w:val="26"/>
          <w:szCs w:val="26"/>
          <w:rtl/>
          <w:lang w:bidi="ar-LB"/>
        </w:rPr>
        <w:t xml:space="preserve"> الخامس والتسعين و</w:t>
      </w:r>
      <w:r w:rsidR="003C3476" w:rsidRPr="00A041CE">
        <w:rPr>
          <w:sz w:val="26"/>
          <w:szCs w:val="26"/>
          <w:rtl/>
          <w:lang w:bidi="ar-LB"/>
        </w:rPr>
        <w:t>الذي كان من المتوقع أن يبدأ الإنتاج في عام 2025 متكامل رأسي</w:t>
      </w:r>
      <w:r w:rsidR="00EA4D40" w:rsidRPr="00A041CE">
        <w:rPr>
          <w:rFonts w:hint="cs"/>
          <w:sz w:val="26"/>
          <w:szCs w:val="26"/>
          <w:rtl/>
          <w:lang w:bidi="ar-LB"/>
        </w:rPr>
        <w:t>اً</w:t>
      </w:r>
      <w:r w:rsidR="003C3476" w:rsidRPr="00A041CE">
        <w:rPr>
          <w:sz w:val="26"/>
          <w:szCs w:val="26"/>
          <w:rtl/>
          <w:lang w:bidi="ar-LB"/>
        </w:rPr>
        <w:t xml:space="preserve"> مع </w:t>
      </w:r>
      <w:r w:rsidR="00CD1F71" w:rsidRPr="00A041CE">
        <w:rPr>
          <w:rFonts w:hint="cs"/>
          <w:sz w:val="26"/>
          <w:szCs w:val="26"/>
          <w:rtl/>
          <w:lang w:bidi="ar-LB"/>
        </w:rPr>
        <w:t xml:space="preserve">المرافق في المراحل النهائية </w:t>
      </w:r>
      <w:r w:rsidR="003C3476" w:rsidRPr="00A041CE">
        <w:rPr>
          <w:sz w:val="26"/>
          <w:szCs w:val="26"/>
          <w:rtl/>
          <w:lang w:bidi="ar-LB"/>
        </w:rPr>
        <w:t xml:space="preserve">وأن جميع </w:t>
      </w:r>
      <w:r w:rsidR="00210CE5" w:rsidRPr="00A041CE">
        <w:rPr>
          <w:rFonts w:hint="cs"/>
          <w:sz w:val="26"/>
          <w:szCs w:val="26"/>
          <w:rtl/>
          <w:lang w:bidi="ar-LB"/>
        </w:rPr>
        <w:t>مركبات ا</w:t>
      </w:r>
      <w:r w:rsidR="00210CE5" w:rsidRPr="00A041CE">
        <w:rPr>
          <w:sz w:val="26"/>
          <w:szCs w:val="26"/>
          <w:rtl/>
          <w:lang w:bidi="ar-LB"/>
        </w:rPr>
        <w:t>لهيدروكلوروفلوروكربون-142b</w:t>
      </w:r>
      <w:r w:rsidR="00210CE5" w:rsidRPr="00A041CE">
        <w:rPr>
          <w:rFonts w:hint="cs"/>
          <w:sz w:val="26"/>
          <w:szCs w:val="26"/>
          <w:rtl/>
          <w:lang w:bidi="ar-LB"/>
        </w:rPr>
        <w:t xml:space="preserve"> </w:t>
      </w:r>
      <w:r w:rsidR="003C3476" w:rsidRPr="00A041CE">
        <w:rPr>
          <w:sz w:val="26"/>
          <w:szCs w:val="26"/>
          <w:rtl/>
          <w:lang w:bidi="ar-LB"/>
        </w:rPr>
        <w:t>المنتجة على الخط ستكون حصري</w:t>
      </w:r>
      <w:r w:rsidR="004232B8" w:rsidRPr="00A041CE">
        <w:rPr>
          <w:rFonts w:hint="cs"/>
          <w:sz w:val="26"/>
          <w:szCs w:val="26"/>
          <w:rtl/>
          <w:lang w:bidi="ar-LB"/>
        </w:rPr>
        <w:t>اً</w:t>
      </w:r>
      <w:r w:rsidR="003C3476" w:rsidRPr="00A041CE">
        <w:rPr>
          <w:sz w:val="26"/>
          <w:szCs w:val="26"/>
          <w:rtl/>
          <w:lang w:bidi="ar-LB"/>
        </w:rPr>
        <w:t xml:space="preserve"> ل</w:t>
      </w:r>
      <w:r w:rsidR="004232B8" w:rsidRPr="00A041CE">
        <w:rPr>
          <w:rFonts w:hint="cs"/>
          <w:sz w:val="26"/>
          <w:szCs w:val="26"/>
          <w:rtl/>
          <w:lang w:bidi="ar-LB"/>
        </w:rPr>
        <w:t>ل</w:t>
      </w:r>
      <w:r w:rsidR="003C3476" w:rsidRPr="00A041CE">
        <w:rPr>
          <w:sz w:val="26"/>
          <w:szCs w:val="26"/>
          <w:rtl/>
          <w:lang w:bidi="ar-LB"/>
        </w:rPr>
        <w:t xml:space="preserve">استخدام كمواد </w:t>
      </w:r>
      <w:r w:rsidR="00210CE5" w:rsidRPr="00A041CE">
        <w:rPr>
          <w:rFonts w:hint="cs"/>
          <w:sz w:val="26"/>
          <w:szCs w:val="26"/>
          <w:rtl/>
          <w:lang w:bidi="ar-LB"/>
        </w:rPr>
        <w:t>وسيطة</w:t>
      </w:r>
      <w:r w:rsidR="003C3476" w:rsidRPr="00A041CE">
        <w:rPr>
          <w:sz w:val="26"/>
          <w:szCs w:val="26"/>
          <w:rtl/>
          <w:lang w:bidi="ar-LB"/>
        </w:rPr>
        <w:t xml:space="preserve"> وتقديم تقرير عن ذلك إلى الاجتماع الأخير </w:t>
      </w:r>
      <w:r w:rsidR="004D3BE5" w:rsidRPr="00A041CE">
        <w:rPr>
          <w:rFonts w:hint="cs"/>
          <w:sz w:val="26"/>
          <w:szCs w:val="26"/>
          <w:rtl/>
          <w:lang w:bidi="ar-LB"/>
        </w:rPr>
        <w:t xml:space="preserve">في </w:t>
      </w:r>
      <w:r w:rsidR="003C3476" w:rsidRPr="00A041CE">
        <w:rPr>
          <w:sz w:val="26"/>
          <w:szCs w:val="26"/>
          <w:rtl/>
          <w:lang w:bidi="ar-LB"/>
        </w:rPr>
        <w:t>عام 2026؛</w:t>
      </w:r>
    </w:p>
    <w:p w14:paraId="1D09EE0F" w14:textId="6568C2C1" w:rsidR="007D266A" w:rsidRPr="00A041CE" w:rsidRDefault="00232E58" w:rsidP="00A041CE">
      <w:pPr>
        <w:pStyle w:val="Heading2"/>
        <w:widowControl/>
        <w:numPr>
          <w:ilvl w:val="0"/>
          <w:numId w:val="12"/>
        </w:numPr>
        <w:bidi/>
        <w:ind w:left="1440" w:hanging="720"/>
        <w:rPr>
          <w:sz w:val="26"/>
          <w:szCs w:val="26"/>
          <w:lang w:bidi="ar-LB"/>
        </w:rPr>
      </w:pPr>
      <w:r w:rsidRPr="00A041CE">
        <w:rPr>
          <w:rFonts w:hint="cs"/>
          <w:sz w:val="26"/>
          <w:szCs w:val="26"/>
          <w:rtl/>
          <w:lang w:bidi="ar-LB"/>
        </w:rPr>
        <w:t xml:space="preserve">الطلب </w:t>
      </w:r>
      <w:r w:rsidR="007D266A" w:rsidRPr="00A041CE">
        <w:rPr>
          <w:rFonts w:hint="cs"/>
          <w:sz w:val="26"/>
          <w:szCs w:val="26"/>
          <w:rtl/>
          <w:lang w:bidi="ar-LB"/>
        </w:rPr>
        <w:t xml:space="preserve">إلى </w:t>
      </w:r>
      <w:r w:rsidR="007D266A" w:rsidRPr="00A041CE">
        <w:rPr>
          <w:sz w:val="26"/>
          <w:szCs w:val="26"/>
          <w:rtl/>
          <w:lang w:bidi="ar-LB"/>
        </w:rPr>
        <w:t xml:space="preserve">البنك الدولي التحقق، على أساس مرة واحدة، من أن خطوط الإنتاج المنشأة حديثًا والمحددة في الوثيقة </w:t>
      </w:r>
      <w:r w:rsidR="007D266A" w:rsidRPr="00A041CE">
        <w:rPr>
          <w:sz w:val="26"/>
          <w:szCs w:val="26"/>
          <w:lang w:bidi="ar-LB"/>
        </w:rPr>
        <w:t>UNEP/OzL.Pro/ExCom/97/SGP/2/Add.1</w:t>
      </w:r>
      <w:r w:rsidR="007D266A" w:rsidRPr="00A041CE">
        <w:rPr>
          <w:sz w:val="26"/>
          <w:szCs w:val="26"/>
          <w:rtl/>
          <w:lang w:bidi="ar-LB"/>
        </w:rPr>
        <w:t xml:space="preserve"> متكاملة رأسي</w:t>
      </w:r>
      <w:r w:rsidR="007D266A" w:rsidRPr="00A041CE">
        <w:rPr>
          <w:rFonts w:hint="cs"/>
          <w:sz w:val="26"/>
          <w:szCs w:val="26"/>
          <w:rtl/>
          <w:lang w:bidi="ar-LB"/>
        </w:rPr>
        <w:t xml:space="preserve">اً </w:t>
      </w:r>
      <w:r w:rsidR="007D266A" w:rsidRPr="00A041CE">
        <w:rPr>
          <w:sz w:val="26"/>
          <w:szCs w:val="26"/>
          <w:rtl/>
          <w:lang w:bidi="ar-LB"/>
        </w:rPr>
        <w:t xml:space="preserve">مع </w:t>
      </w:r>
      <w:r w:rsidR="007D266A" w:rsidRPr="00A041CE">
        <w:rPr>
          <w:rFonts w:hint="cs"/>
          <w:sz w:val="26"/>
          <w:szCs w:val="26"/>
          <w:rtl/>
          <w:lang w:bidi="ar-LB"/>
        </w:rPr>
        <w:t xml:space="preserve">المرافق في المراحل النهائية </w:t>
      </w:r>
      <w:r w:rsidR="007D266A" w:rsidRPr="00A041CE">
        <w:rPr>
          <w:sz w:val="26"/>
          <w:szCs w:val="26"/>
          <w:rtl/>
          <w:lang w:bidi="ar-LB"/>
        </w:rPr>
        <w:t xml:space="preserve">وأن جميع </w:t>
      </w:r>
      <w:r w:rsidR="004D3BE5" w:rsidRPr="00A041CE">
        <w:rPr>
          <w:rFonts w:hint="cs"/>
          <w:sz w:val="26"/>
          <w:szCs w:val="26"/>
          <w:rtl/>
          <w:lang w:bidi="ar-LB"/>
        </w:rPr>
        <w:t>المواد</w:t>
      </w:r>
      <w:r w:rsidR="007D266A" w:rsidRPr="00A041CE">
        <w:rPr>
          <w:sz w:val="26"/>
          <w:szCs w:val="26"/>
          <w:rtl/>
          <w:lang w:bidi="ar-LB"/>
        </w:rPr>
        <w:t xml:space="preserve"> الهيدروكلوروفلوروكربون</w:t>
      </w:r>
      <w:r w:rsidR="004D3BE5" w:rsidRPr="00A041CE">
        <w:rPr>
          <w:rFonts w:hint="cs"/>
          <w:sz w:val="26"/>
          <w:szCs w:val="26"/>
          <w:rtl/>
          <w:lang w:bidi="ar-LB"/>
        </w:rPr>
        <w:t>ية</w:t>
      </w:r>
      <w:r w:rsidR="007D266A" w:rsidRPr="00A041CE">
        <w:rPr>
          <w:sz w:val="26"/>
          <w:szCs w:val="26"/>
          <w:rtl/>
          <w:lang w:bidi="ar-LB"/>
        </w:rPr>
        <w:t xml:space="preserve"> المنتجة على الخطوط ستكون حصري</w:t>
      </w:r>
      <w:r w:rsidR="00EC7348" w:rsidRPr="00A041CE">
        <w:rPr>
          <w:rFonts w:hint="cs"/>
          <w:sz w:val="26"/>
          <w:szCs w:val="26"/>
          <w:rtl/>
          <w:lang w:bidi="ar-LB"/>
        </w:rPr>
        <w:t>اً</w:t>
      </w:r>
      <w:r w:rsidR="007D266A" w:rsidRPr="00A041CE">
        <w:rPr>
          <w:sz w:val="26"/>
          <w:szCs w:val="26"/>
          <w:rtl/>
          <w:lang w:bidi="ar-LB"/>
        </w:rPr>
        <w:t xml:space="preserve"> للاستخدام كمواد </w:t>
      </w:r>
      <w:r w:rsidR="00EC7348" w:rsidRPr="00A041CE">
        <w:rPr>
          <w:rFonts w:hint="cs"/>
          <w:sz w:val="26"/>
          <w:szCs w:val="26"/>
          <w:rtl/>
          <w:lang w:bidi="ar-LB"/>
        </w:rPr>
        <w:t>وسيطة</w:t>
      </w:r>
      <w:r w:rsidR="007D266A" w:rsidRPr="00A041CE">
        <w:rPr>
          <w:sz w:val="26"/>
          <w:szCs w:val="26"/>
          <w:rtl/>
          <w:lang w:bidi="ar-LB"/>
        </w:rPr>
        <w:t xml:space="preserve">، وتقديم تقرير </w:t>
      </w:r>
      <w:r w:rsidR="00EC7348" w:rsidRPr="00A041CE">
        <w:rPr>
          <w:rFonts w:hint="cs"/>
          <w:sz w:val="26"/>
          <w:szCs w:val="26"/>
          <w:rtl/>
          <w:lang w:bidi="ar-LB"/>
        </w:rPr>
        <w:t xml:space="preserve">عن </w:t>
      </w:r>
      <w:r w:rsidR="007D266A" w:rsidRPr="00A041CE">
        <w:rPr>
          <w:sz w:val="26"/>
          <w:szCs w:val="26"/>
          <w:rtl/>
          <w:lang w:bidi="ar-LB"/>
        </w:rPr>
        <w:t xml:space="preserve">ذلك إلى الاجتماع الأخير </w:t>
      </w:r>
      <w:r w:rsidR="004D3BE5" w:rsidRPr="00A041CE">
        <w:rPr>
          <w:rFonts w:hint="cs"/>
          <w:sz w:val="26"/>
          <w:szCs w:val="26"/>
          <w:rtl/>
          <w:lang w:bidi="ar-LB"/>
        </w:rPr>
        <w:t xml:space="preserve">في </w:t>
      </w:r>
      <w:r w:rsidR="004D3BE5" w:rsidRPr="00A041CE">
        <w:rPr>
          <w:sz w:val="26"/>
          <w:szCs w:val="26"/>
          <w:rtl/>
          <w:lang w:bidi="ar-LB"/>
        </w:rPr>
        <w:t>عام 2026</w:t>
      </w:r>
      <w:r w:rsidR="007D266A" w:rsidRPr="00A041CE">
        <w:rPr>
          <w:sz w:val="26"/>
          <w:szCs w:val="26"/>
          <w:rtl/>
          <w:lang w:bidi="ar-LB"/>
        </w:rPr>
        <w:t>؛</w:t>
      </w:r>
    </w:p>
    <w:p w14:paraId="015FBCC5" w14:textId="1FF1E7B4" w:rsidR="00EC7348" w:rsidRPr="00A041CE" w:rsidRDefault="00232E58" w:rsidP="00A041CE">
      <w:pPr>
        <w:pStyle w:val="Heading2"/>
        <w:widowControl/>
        <w:numPr>
          <w:ilvl w:val="0"/>
          <w:numId w:val="12"/>
        </w:numPr>
        <w:bidi/>
        <w:ind w:left="1440" w:hanging="720"/>
        <w:rPr>
          <w:sz w:val="26"/>
          <w:szCs w:val="26"/>
          <w:lang w:bidi="ar-LB"/>
        </w:rPr>
      </w:pPr>
      <w:r w:rsidRPr="00A041CE">
        <w:rPr>
          <w:rFonts w:hint="cs"/>
          <w:sz w:val="26"/>
          <w:szCs w:val="26"/>
          <w:rtl/>
          <w:lang w:bidi="ar-LB"/>
        </w:rPr>
        <w:t xml:space="preserve">الطلب </w:t>
      </w:r>
      <w:r w:rsidR="00EC7348" w:rsidRPr="00A041CE">
        <w:rPr>
          <w:rFonts w:hint="cs"/>
          <w:sz w:val="26"/>
          <w:szCs w:val="26"/>
          <w:rtl/>
          <w:lang w:bidi="ar-LB"/>
        </w:rPr>
        <w:t xml:space="preserve">إلى </w:t>
      </w:r>
      <w:r w:rsidR="00EC7348" w:rsidRPr="00A041CE">
        <w:rPr>
          <w:sz w:val="26"/>
          <w:szCs w:val="26"/>
          <w:rtl/>
          <w:lang w:bidi="ar-LB"/>
        </w:rPr>
        <w:t>البنك الدولي التحقق، على أساس مرة واحدة، من أن خطوط إنتاج الهيدروكلوروفلوروكربون</w:t>
      </w:r>
      <w:r w:rsidR="00262200" w:rsidRPr="00A041CE">
        <w:rPr>
          <w:rFonts w:hint="cs"/>
          <w:sz w:val="26"/>
          <w:szCs w:val="26"/>
          <w:rtl/>
          <w:lang w:bidi="ar-LB"/>
        </w:rPr>
        <w:t>-</w:t>
      </w:r>
      <w:r w:rsidR="00262200" w:rsidRPr="00A041CE">
        <w:rPr>
          <w:sz w:val="26"/>
          <w:szCs w:val="26"/>
          <w:rtl/>
          <w:lang w:bidi="ar-LB"/>
        </w:rPr>
        <w:t>142b</w:t>
      </w:r>
      <w:r w:rsidR="004158E5" w:rsidRPr="00A041CE">
        <w:rPr>
          <w:rFonts w:hint="cs"/>
          <w:sz w:val="26"/>
          <w:szCs w:val="26"/>
          <w:rtl/>
          <w:lang w:bidi="ar-LB"/>
        </w:rPr>
        <w:t xml:space="preserve"> </w:t>
      </w:r>
      <w:r w:rsidR="00262200" w:rsidRPr="00A041CE">
        <w:rPr>
          <w:rFonts w:hint="cs"/>
          <w:sz w:val="26"/>
          <w:szCs w:val="26"/>
          <w:rtl/>
          <w:lang w:bidi="ar-LB"/>
        </w:rPr>
        <w:t>و</w:t>
      </w:r>
      <w:r w:rsidR="00262200" w:rsidRPr="00A041CE">
        <w:rPr>
          <w:sz w:val="26"/>
          <w:szCs w:val="26"/>
          <w:rtl/>
          <w:lang w:bidi="ar-LB"/>
        </w:rPr>
        <w:t>الهيدروكلوروفلوروكربون</w:t>
      </w:r>
      <w:r w:rsidR="00262200" w:rsidRPr="00A041CE">
        <w:rPr>
          <w:rFonts w:hint="cs"/>
          <w:sz w:val="26"/>
          <w:szCs w:val="26"/>
          <w:rtl/>
          <w:lang w:bidi="ar-LB"/>
        </w:rPr>
        <w:t>-22</w:t>
      </w:r>
      <w:r w:rsidR="00EC7348" w:rsidRPr="00A041CE">
        <w:rPr>
          <w:sz w:val="26"/>
          <w:szCs w:val="26"/>
          <w:rtl/>
          <w:lang w:bidi="ar-LB"/>
        </w:rPr>
        <w:t xml:space="preserve"> التي تم إنشاؤها حديثًا في تشجيانغ سانمي، والتي تم الإبلاغ عنها في الاجتماع الخامس والتسعين، والتي كان من المتوقع أن تبدأ الإنتاج في عام 2026، متكاملة رأسي</w:t>
      </w:r>
      <w:r w:rsidR="00262200" w:rsidRPr="00A041CE">
        <w:rPr>
          <w:rFonts w:hint="cs"/>
          <w:sz w:val="26"/>
          <w:szCs w:val="26"/>
          <w:rtl/>
          <w:lang w:bidi="ar-LB"/>
        </w:rPr>
        <w:t>اً</w:t>
      </w:r>
      <w:r w:rsidR="00EC7348" w:rsidRPr="00A041CE">
        <w:rPr>
          <w:sz w:val="26"/>
          <w:szCs w:val="26"/>
          <w:rtl/>
          <w:lang w:bidi="ar-LB"/>
        </w:rPr>
        <w:t xml:space="preserve"> مع </w:t>
      </w:r>
      <w:r w:rsidR="00262200" w:rsidRPr="00A041CE">
        <w:rPr>
          <w:rFonts w:hint="cs"/>
          <w:sz w:val="26"/>
          <w:szCs w:val="26"/>
          <w:rtl/>
          <w:lang w:bidi="ar-LB"/>
        </w:rPr>
        <w:t>المرافق في المراحل النهائية</w:t>
      </w:r>
      <w:r w:rsidR="00EC7348" w:rsidRPr="00A041CE">
        <w:rPr>
          <w:sz w:val="26"/>
          <w:szCs w:val="26"/>
          <w:rtl/>
          <w:lang w:bidi="ar-LB"/>
        </w:rPr>
        <w:t>، وأن جميع مركبات الهيدروكلوروفلوروكربون المنتجة على تلك الخطوط ستكون مخصصة حصري</w:t>
      </w:r>
      <w:r w:rsidR="004158E5" w:rsidRPr="00A041CE">
        <w:rPr>
          <w:rFonts w:hint="cs"/>
          <w:sz w:val="26"/>
          <w:szCs w:val="26"/>
          <w:rtl/>
          <w:lang w:bidi="ar-LB"/>
        </w:rPr>
        <w:t>اً</w:t>
      </w:r>
      <w:r w:rsidR="00EC7348" w:rsidRPr="00A041CE">
        <w:rPr>
          <w:sz w:val="26"/>
          <w:szCs w:val="26"/>
          <w:rtl/>
          <w:lang w:bidi="ar-LB"/>
        </w:rPr>
        <w:t xml:space="preserve"> للاستخدام كمواد </w:t>
      </w:r>
      <w:r w:rsidR="0065793B" w:rsidRPr="00A041CE">
        <w:rPr>
          <w:rFonts w:hint="cs"/>
          <w:sz w:val="26"/>
          <w:szCs w:val="26"/>
          <w:rtl/>
          <w:lang w:bidi="ar-LB"/>
        </w:rPr>
        <w:t>وسيطة</w:t>
      </w:r>
      <w:r w:rsidR="00EC7348" w:rsidRPr="00A041CE">
        <w:rPr>
          <w:sz w:val="26"/>
          <w:szCs w:val="26"/>
          <w:rtl/>
          <w:lang w:bidi="ar-LB"/>
        </w:rPr>
        <w:t xml:space="preserve">، وتقديم تقرير </w:t>
      </w:r>
      <w:r w:rsidR="0065793B" w:rsidRPr="00A041CE">
        <w:rPr>
          <w:rFonts w:hint="cs"/>
          <w:sz w:val="26"/>
          <w:szCs w:val="26"/>
          <w:rtl/>
          <w:lang w:bidi="ar-LB"/>
        </w:rPr>
        <w:t xml:space="preserve">عن </w:t>
      </w:r>
      <w:r w:rsidR="00EC7348" w:rsidRPr="00A041CE">
        <w:rPr>
          <w:sz w:val="26"/>
          <w:szCs w:val="26"/>
          <w:rtl/>
          <w:lang w:bidi="ar-LB"/>
        </w:rPr>
        <w:t xml:space="preserve">ذلك إلى الاجتماع الأخير </w:t>
      </w:r>
      <w:r w:rsidR="004D3BE5" w:rsidRPr="00A041CE">
        <w:rPr>
          <w:rFonts w:hint="cs"/>
          <w:sz w:val="26"/>
          <w:szCs w:val="26"/>
          <w:rtl/>
          <w:lang w:bidi="ar-LB"/>
        </w:rPr>
        <w:t xml:space="preserve">في </w:t>
      </w:r>
      <w:r w:rsidR="004D3BE5" w:rsidRPr="00A041CE">
        <w:rPr>
          <w:sz w:val="26"/>
          <w:szCs w:val="26"/>
          <w:rtl/>
          <w:lang w:bidi="ar-LB"/>
        </w:rPr>
        <w:t xml:space="preserve">عام </w:t>
      </w:r>
      <w:r w:rsidR="004D3BE5" w:rsidRPr="003879C7">
        <w:rPr>
          <w:sz w:val="26"/>
          <w:szCs w:val="26"/>
          <w:rtl/>
          <w:lang w:val="en-CA" w:bidi="ar-LB"/>
        </w:rPr>
        <w:t>202</w:t>
      </w:r>
      <w:r w:rsidR="003879C7" w:rsidRPr="003879C7">
        <w:rPr>
          <w:sz w:val="26"/>
          <w:szCs w:val="26"/>
          <w:rtl/>
          <w:lang w:val="en-CA" w:bidi="ar-LB"/>
        </w:rPr>
        <w:t>7</w:t>
      </w:r>
      <w:r w:rsidR="00EC7348" w:rsidRPr="00A041CE">
        <w:rPr>
          <w:sz w:val="26"/>
          <w:szCs w:val="26"/>
          <w:rtl/>
          <w:lang w:bidi="ar-LB"/>
        </w:rPr>
        <w:t>؛</w:t>
      </w:r>
      <w:r w:rsidR="0065793B" w:rsidRPr="00A041CE">
        <w:rPr>
          <w:rFonts w:hint="cs"/>
          <w:sz w:val="26"/>
          <w:szCs w:val="26"/>
          <w:rtl/>
          <w:lang w:bidi="ar-LB"/>
        </w:rPr>
        <w:t xml:space="preserve"> و</w:t>
      </w:r>
    </w:p>
    <w:p w14:paraId="683203EF" w14:textId="09BEEAA2" w:rsidR="00232E58" w:rsidRPr="00A041CE" w:rsidRDefault="00C77ECE" w:rsidP="00A041CE">
      <w:pPr>
        <w:pStyle w:val="Heading2"/>
        <w:widowControl/>
        <w:numPr>
          <w:ilvl w:val="0"/>
          <w:numId w:val="12"/>
        </w:numPr>
        <w:bidi/>
        <w:ind w:left="1440" w:hanging="720"/>
        <w:rPr>
          <w:sz w:val="26"/>
          <w:szCs w:val="26"/>
          <w:rtl/>
          <w:lang w:bidi="ar-LB"/>
        </w:rPr>
      </w:pPr>
      <w:r w:rsidRPr="00A041CE">
        <w:rPr>
          <w:rFonts w:hint="cs"/>
          <w:sz w:val="26"/>
          <w:szCs w:val="26"/>
          <w:rtl/>
          <w:lang w:bidi="ar-LB"/>
        </w:rPr>
        <w:t>مواصلة</w:t>
      </w:r>
      <w:r w:rsidR="00232E58" w:rsidRPr="00A041CE">
        <w:rPr>
          <w:sz w:val="26"/>
          <w:szCs w:val="26"/>
          <w:rtl/>
          <w:lang w:bidi="ar-LB"/>
        </w:rPr>
        <w:t xml:space="preserve"> النظر في مسألة </w:t>
      </w:r>
      <w:r w:rsidR="004158E5" w:rsidRPr="00A041CE">
        <w:rPr>
          <w:rFonts w:hint="cs"/>
          <w:sz w:val="26"/>
          <w:szCs w:val="26"/>
          <w:rtl/>
          <w:lang w:bidi="ar-LB"/>
        </w:rPr>
        <w:t>المواد</w:t>
      </w:r>
      <w:r w:rsidR="00232E58" w:rsidRPr="00A041CE">
        <w:rPr>
          <w:sz w:val="26"/>
          <w:szCs w:val="26"/>
          <w:rtl/>
          <w:lang w:bidi="ar-LB"/>
        </w:rPr>
        <w:t xml:space="preserve"> الهيدروكلوروفلوروكربون</w:t>
      </w:r>
      <w:r w:rsidR="004158E5" w:rsidRPr="00A041CE">
        <w:rPr>
          <w:rFonts w:hint="cs"/>
          <w:sz w:val="26"/>
          <w:szCs w:val="26"/>
          <w:rtl/>
          <w:lang w:bidi="ar-LB"/>
        </w:rPr>
        <w:t>ية</w:t>
      </w:r>
      <w:r w:rsidR="00232E58" w:rsidRPr="00A041CE">
        <w:rPr>
          <w:sz w:val="26"/>
          <w:szCs w:val="26"/>
          <w:rtl/>
          <w:lang w:bidi="ar-LB"/>
        </w:rPr>
        <w:t xml:space="preserve"> في </w:t>
      </w:r>
      <w:r w:rsidRPr="00A041CE">
        <w:rPr>
          <w:rFonts w:hint="cs"/>
          <w:sz w:val="26"/>
          <w:szCs w:val="26"/>
          <w:rtl/>
          <w:lang w:bidi="ar-LB"/>
        </w:rPr>
        <w:t xml:space="preserve">رواسب </w:t>
      </w:r>
      <w:r w:rsidR="00232E58" w:rsidRPr="00A041CE">
        <w:rPr>
          <w:sz w:val="26"/>
          <w:szCs w:val="26"/>
          <w:rtl/>
          <w:lang w:bidi="ar-LB"/>
        </w:rPr>
        <w:t xml:space="preserve">نفايات الغليان </w:t>
      </w:r>
      <w:r w:rsidRPr="00A041CE">
        <w:rPr>
          <w:rFonts w:hint="cs"/>
          <w:sz w:val="26"/>
          <w:szCs w:val="26"/>
          <w:rtl/>
          <w:lang w:bidi="ar-LB"/>
        </w:rPr>
        <w:t xml:space="preserve">المرتفع </w:t>
      </w:r>
      <w:r w:rsidR="00232E58" w:rsidRPr="00A041CE">
        <w:rPr>
          <w:sz w:val="26"/>
          <w:szCs w:val="26"/>
          <w:rtl/>
          <w:lang w:bidi="ar-LB"/>
        </w:rPr>
        <w:t xml:space="preserve">في الاجتماع الثامن والتسعين، مع الأخذ في الاعتبار </w:t>
      </w:r>
      <w:r w:rsidR="000068DA" w:rsidRPr="00A041CE">
        <w:rPr>
          <w:rFonts w:hint="cs"/>
          <w:sz w:val="26"/>
          <w:szCs w:val="26"/>
          <w:rtl/>
          <w:lang w:bidi="ar-LB"/>
        </w:rPr>
        <w:t>المقرر</w:t>
      </w:r>
      <w:r w:rsidR="00232E58" w:rsidRPr="00A041CE">
        <w:rPr>
          <w:sz w:val="26"/>
          <w:szCs w:val="26"/>
          <w:rtl/>
          <w:lang w:bidi="ar-LB"/>
        </w:rPr>
        <w:t xml:space="preserve"> 94/61 والمعلومات التي أعدتها الأمانة.</w:t>
      </w:r>
    </w:p>
    <w:p w14:paraId="02881CF9" w14:textId="06C7C75F" w:rsidR="000068DA" w:rsidRPr="00192141" w:rsidRDefault="000068DA" w:rsidP="000068DA">
      <w:pPr>
        <w:tabs>
          <w:tab w:val="right" w:pos="2790"/>
        </w:tabs>
        <w:bidi/>
        <w:spacing w:after="240"/>
        <w:ind w:left="2880" w:hanging="2880"/>
        <w:rPr>
          <w:b/>
          <w:bCs/>
          <w:sz w:val="26"/>
          <w:szCs w:val="26"/>
          <w:lang w:bidi="ar-LB"/>
        </w:rPr>
      </w:pPr>
      <w:r w:rsidRPr="00192141">
        <w:rPr>
          <w:rFonts w:hint="cs"/>
          <w:b/>
          <w:bCs/>
          <w:sz w:val="26"/>
          <w:szCs w:val="26"/>
          <w:rtl/>
          <w:lang w:bidi="ar-LB"/>
        </w:rPr>
        <w:t xml:space="preserve">البند </w:t>
      </w:r>
      <w:r>
        <w:rPr>
          <w:rFonts w:hint="cs"/>
          <w:b/>
          <w:bCs/>
          <w:sz w:val="26"/>
          <w:szCs w:val="26"/>
          <w:rtl/>
          <w:lang w:bidi="ar-LB"/>
        </w:rPr>
        <w:t>3(ب)</w:t>
      </w:r>
      <w:r w:rsidRPr="00192141">
        <w:rPr>
          <w:rFonts w:hint="cs"/>
          <w:b/>
          <w:bCs/>
          <w:sz w:val="26"/>
          <w:szCs w:val="26"/>
          <w:rtl/>
          <w:lang w:bidi="ar-LB"/>
        </w:rPr>
        <w:t xml:space="preserve"> من جدول الأعمال</w:t>
      </w:r>
      <w:r>
        <w:rPr>
          <w:rFonts w:hint="cs"/>
          <w:b/>
          <w:bCs/>
          <w:sz w:val="26"/>
          <w:szCs w:val="26"/>
          <w:rtl/>
          <w:lang w:bidi="ar-LB"/>
        </w:rPr>
        <w:t>:</w:t>
      </w:r>
      <w:r>
        <w:rPr>
          <w:b/>
          <w:bCs/>
          <w:sz w:val="26"/>
          <w:szCs w:val="26"/>
          <w:rtl/>
          <w:lang w:bidi="ar-LB"/>
        </w:rPr>
        <w:tab/>
      </w:r>
      <w:r>
        <w:rPr>
          <w:b/>
          <w:bCs/>
          <w:sz w:val="26"/>
          <w:szCs w:val="26"/>
          <w:rtl/>
          <w:lang w:bidi="ar-LB"/>
        </w:rPr>
        <w:tab/>
      </w:r>
      <w:r w:rsidRPr="00BC32CC">
        <w:rPr>
          <w:b/>
          <w:bCs/>
          <w:sz w:val="26"/>
          <w:szCs w:val="26"/>
          <w:rtl/>
          <w:lang w:bidi="ar-LB"/>
        </w:rPr>
        <w:t xml:space="preserve">خطة إدارة </w:t>
      </w:r>
      <w:r>
        <w:rPr>
          <w:rFonts w:hint="cs"/>
          <w:b/>
          <w:bCs/>
          <w:sz w:val="26"/>
          <w:szCs w:val="26"/>
          <w:rtl/>
          <w:lang w:bidi="ar-LB"/>
        </w:rPr>
        <w:t xml:space="preserve">إزالة </w:t>
      </w:r>
      <w:r w:rsidRPr="00BC32CC">
        <w:rPr>
          <w:b/>
          <w:bCs/>
          <w:sz w:val="26"/>
          <w:szCs w:val="26"/>
          <w:rtl/>
          <w:lang w:bidi="ar-LB"/>
        </w:rPr>
        <w:t xml:space="preserve">إنتاج </w:t>
      </w:r>
      <w:r>
        <w:rPr>
          <w:rFonts w:hint="cs"/>
          <w:b/>
          <w:bCs/>
          <w:sz w:val="26"/>
          <w:szCs w:val="26"/>
          <w:rtl/>
          <w:lang w:bidi="ar-LB"/>
        </w:rPr>
        <w:t>المواد</w:t>
      </w:r>
      <w:r w:rsidRPr="00BC32CC">
        <w:rPr>
          <w:b/>
          <w:bCs/>
          <w:sz w:val="26"/>
          <w:szCs w:val="26"/>
          <w:rtl/>
          <w:lang w:bidi="ar-LB"/>
        </w:rPr>
        <w:t xml:space="preserve"> الهيدروكلوروفلوروكربون</w:t>
      </w:r>
      <w:r>
        <w:rPr>
          <w:rFonts w:hint="cs"/>
          <w:b/>
          <w:bCs/>
          <w:sz w:val="26"/>
          <w:szCs w:val="26"/>
          <w:rtl/>
          <w:lang w:bidi="ar-LB"/>
        </w:rPr>
        <w:t xml:space="preserve">ية للصين: </w:t>
      </w:r>
      <w:r w:rsidR="00FE739A">
        <w:rPr>
          <w:rFonts w:hint="cs"/>
          <w:b/>
          <w:bCs/>
          <w:sz w:val="26"/>
          <w:szCs w:val="26"/>
          <w:rtl/>
          <w:lang w:bidi="ar-LB"/>
        </w:rPr>
        <w:t>المسائل المتعلقة ب</w:t>
      </w:r>
      <w:r w:rsidRPr="00BC32CC">
        <w:rPr>
          <w:b/>
          <w:bCs/>
          <w:sz w:val="26"/>
          <w:szCs w:val="26"/>
          <w:rtl/>
          <w:lang w:bidi="ar-LB"/>
        </w:rPr>
        <w:t>الهيدروفلوروكربون</w:t>
      </w:r>
      <w:r w:rsidR="00FE739A">
        <w:rPr>
          <w:rFonts w:hint="cs"/>
          <w:b/>
          <w:bCs/>
          <w:sz w:val="26"/>
          <w:szCs w:val="26"/>
          <w:rtl/>
          <w:lang w:bidi="ar-LB"/>
        </w:rPr>
        <w:t xml:space="preserve">-23 </w:t>
      </w:r>
      <w:r w:rsidR="00FE739A" w:rsidRPr="00FE739A">
        <w:rPr>
          <w:b/>
          <w:bCs/>
          <w:sz w:val="26"/>
          <w:szCs w:val="26"/>
          <w:rtl/>
          <w:lang w:bidi="ar-LB"/>
        </w:rPr>
        <w:t>(</w:t>
      </w:r>
      <w:r w:rsidR="00FE739A">
        <w:rPr>
          <w:rFonts w:hint="cs"/>
          <w:b/>
          <w:bCs/>
          <w:sz w:val="26"/>
          <w:szCs w:val="26"/>
          <w:rtl/>
          <w:lang w:bidi="ar-LB"/>
        </w:rPr>
        <w:t>المقررات</w:t>
      </w:r>
      <w:r w:rsidR="00FE739A" w:rsidRPr="00FE739A">
        <w:rPr>
          <w:b/>
          <w:bCs/>
          <w:sz w:val="26"/>
          <w:szCs w:val="26"/>
          <w:rtl/>
          <w:lang w:bidi="ar-LB"/>
        </w:rPr>
        <w:t xml:space="preserve"> 95/94(ب)(3)،</w:t>
      </w:r>
      <w:r w:rsidR="00F900D8">
        <w:rPr>
          <w:rFonts w:hint="cs"/>
          <w:b/>
          <w:bCs/>
          <w:sz w:val="26"/>
          <w:szCs w:val="26"/>
          <w:rtl/>
          <w:lang w:bidi="ar-LB"/>
        </w:rPr>
        <w:t xml:space="preserve"> </w:t>
      </w:r>
      <w:r w:rsidR="00A03593">
        <w:rPr>
          <w:rFonts w:hint="cs"/>
          <w:b/>
          <w:bCs/>
          <w:sz w:val="26"/>
          <w:szCs w:val="26"/>
          <w:rtl/>
          <w:lang w:bidi="ar-LB"/>
        </w:rPr>
        <w:t>و</w:t>
      </w:r>
      <w:r w:rsidR="00FE739A" w:rsidRPr="00FE739A">
        <w:rPr>
          <w:b/>
          <w:bCs/>
          <w:sz w:val="26"/>
          <w:szCs w:val="26"/>
          <w:rtl/>
          <w:lang w:bidi="ar-LB"/>
        </w:rPr>
        <w:t xml:space="preserve">(ج)، </w:t>
      </w:r>
      <w:r w:rsidR="00F900D8">
        <w:rPr>
          <w:rFonts w:hint="cs"/>
          <w:b/>
          <w:bCs/>
          <w:sz w:val="26"/>
          <w:szCs w:val="26"/>
          <w:rtl/>
          <w:lang w:bidi="ar-LB"/>
        </w:rPr>
        <w:t>و</w:t>
      </w:r>
      <w:r w:rsidR="00FE739A" w:rsidRPr="00FE739A">
        <w:rPr>
          <w:b/>
          <w:bCs/>
          <w:sz w:val="26"/>
          <w:szCs w:val="26"/>
          <w:rtl/>
          <w:lang w:bidi="ar-LB"/>
        </w:rPr>
        <w:t>(د)(2) و96/58(ب))</w:t>
      </w:r>
    </w:p>
    <w:p w14:paraId="0699FE00" w14:textId="309DF626" w:rsidR="00DD4E62" w:rsidRDefault="008B20F2"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عرض</w:t>
      </w:r>
      <w:r w:rsidRPr="008B20F2">
        <w:rPr>
          <w:sz w:val="26"/>
          <w:szCs w:val="26"/>
          <w:rtl/>
          <w:lang w:val="en-CA" w:bidi="ar-LB"/>
        </w:rPr>
        <w:t xml:space="preserve"> ممثل الأمانة الوثيقة </w:t>
      </w:r>
      <w:r w:rsidRPr="008B20F2">
        <w:rPr>
          <w:sz w:val="26"/>
          <w:szCs w:val="26"/>
          <w:lang w:val="en-CA" w:bidi="ar-LB"/>
        </w:rPr>
        <w:t>UNEP/OzL.Pro/ExCom/97/SGP/3</w:t>
      </w:r>
      <w:r w:rsidRPr="008B20F2">
        <w:rPr>
          <w:sz w:val="26"/>
          <w:szCs w:val="26"/>
          <w:rtl/>
          <w:lang w:val="en-CA" w:bidi="ar-LB"/>
        </w:rPr>
        <w:t xml:space="preserve">، والتي تتضمن تقريراً عن </w:t>
      </w:r>
      <w:r>
        <w:rPr>
          <w:rFonts w:hint="cs"/>
          <w:sz w:val="26"/>
          <w:szCs w:val="26"/>
          <w:rtl/>
          <w:lang w:val="en-CA" w:bidi="ar-LB"/>
        </w:rPr>
        <w:t>حلقة</w:t>
      </w:r>
      <w:r w:rsidRPr="008B20F2">
        <w:rPr>
          <w:sz w:val="26"/>
          <w:szCs w:val="26"/>
          <w:rtl/>
          <w:lang w:val="en-CA" w:bidi="ar-LB"/>
        </w:rPr>
        <w:t xml:space="preserve"> العمل الدولية حول انبعاثات </w:t>
      </w:r>
      <w:r w:rsidRPr="00EC7348">
        <w:rPr>
          <w:sz w:val="26"/>
          <w:szCs w:val="26"/>
          <w:rtl/>
          <w:lang w:val="en-CA" w:bidi="ar-LB"/>
        </w:rPr>
        <w:t>الهيدروفلوروكربون</w:t>
      </w:r>
      <w:r>
        <w:rPr>
          <w:rFonts w:hint="cs"/>
          <w:sz w:val="26"/>
          <w:szCs w:val="26"/>
          <w:rtl/>
          <w:lang w:val="en-CA" w:bidi="ar-LB"/>
        </w:rPr>
        <w:t>-23</w:t>
      </w:r>
      <w:r w:rsidRPr="008B20F2">
        <w:rPr>
          <w:sz w:val="26"/>
          <w:szCs w:val="26"/>
          <w:rtl/>
          <w:lang w:val="en-CA" w:bidi="ar-LB"/>
        </w:rPr>
        <w:t xml:space="preserve"> على المستوى العلمي التي تم تنظيمها في الصين في سبتمبر</w:t>
      </w:r>
      <w:r w:rsidR="0042752D">
        <w:rPr>
          <w:rFonts w:hint="cs"/>
          <w:sz w:val="26"/>
          <w:szCs w:val="26"/>
          <w:rtl/>
          <w:lang w:val="en-CA" w:bidi="ar-LB"/>
        </w:rPr>
        <w:t>/أيلول</w:t>
      </w:r>
      <w:r w:rsidRPr="008B20F2">
        <w:rPr>
          <w:sz w:val="26"/>
          <w:szCs w:val="26"/>
          <w:rtl/>
          <w:lang w:val="en-CA" w:bidi="ar-LB"/>
        </w:rPr>
        <w:t xml:space="preserve"> 2025؛ وملخصاً للمعلومات </w:t>
      </w:r>
      <w:r w:rsidR="00B95388">
        <w:rPr>
          <w:rFonts w:hint="cs"/>
          <w:sz w:val="26"/>
          <w:szCs w:val="26"/>
          <w:rtl/>
          <w:lang w:val="en-CA" w:bidi="ar-LB"/>
        </w:rPr>
        <w:t xml:space="preserve">المستمدة </w:t>
      </w:r>
      <w:r w:rsidRPr="008B20F2">
        <w:rPr>
          <w:sz w:val="26"/>
          <w:szCs w:val="26"/>
          <w:rtl/>
          <w:lang w:val="en-CA" w:bidi="ar-LB"/>
        </w:rPr>
        <w:t>من الدراسات العلمية الحديثة ذات الصلة بمسألة انبعاثات</w:t>
      </w:r>
      <w:r w:rsidR="0042752D">
        <w:rPr>
          <w:rFonts w:hint="cs"/>
          <w:sz w:val="26"/>
          <w:szCs w:val="26"/>
          <w:rtl/>
          <w:lang w:val="en-CA" w:bidi="ar-LB"/>
        </w:rPr>
        <w:t xml:space="preserve"> المنتج الثانوي ل</w:t>
      </w:r>
      <w:r w:rsidR="0042752D" w:rsidRPr="00EC7348">
        <w:rPr>
          <w:sz w:val="26"/>
          <w:szCs w:val="26"/>
          <w:rtl/>
          <w:lang w:val="en-CA" w:bidi="ar-LB"/>
        </w:rPr>
        <w:t>لهيدروفلوروكربون</w:t>
      </w:r>
      <w:r w:rsidR="0042752D">
        <w:rPr>
          <w:rFonts w:hint="cs"/>
          <w:sz w:val="26"/>
          <w:szCs w:val="26"/>
          <w:rtl/>
          <w:lang w:val="en-CA" w:bidi="ar-LB"/>
        </w:rPr>
        <w:t>-23</w:t>
      </w:r>
      <w:r w:rsidRPr="008B20F2">
        <w:rPr>
          <w:sz w:val="26"/>
          <w:szCs w:val="26"/>
          <w:rtl/>
          <w:lang w:val="en-CA" w:bidi="ar-LB"/>
        </w:rPr>
        <w:t xml:space="preserve">؛ وتحديثاً بشأن تأكيد الأمانة على أن حكومة الصين قد اتخذت التدابير المناسبة لإدارة </w:t>
      </w:r>
      <w:r w:rsidR="0042752D">
        <w:rPr>
          <w:rFonts w:hint="cs"/>
          <w:sz w:val="26"/>
          <w:szCs w:val="26"/>
          <w:rtl/>
          <w:lang w:val="en-CA" w:bidi="ar-LB"/>
        </w:rPr>
        <w:t>المنتج الثانوي ل</w:t>
      </w:r>
      <w:r w:rsidR="0042752D" w:rsidRPr="00EC7348">
        <w:rPr>
          <w:sz w:val="26"/>
          <w:szCs w:val="26"/>
          <w:rtl/>
          <w:lang w:val="en-CA" w:bidi="ar-LB"/>
        </w:rPr>
        <w:t>لهيدروفلوروكربون</w:t>
      </w:r>
      <w:r w:rsidR="0042752D">
        <w:rPr>
          <w:rFonts w:hint="cs"/>
          <w:sz w:val="26"/>
          <w:szCs w:val="26"/>
          <w:rtl/>
          <w:lang w:val="en-CA" w:bidi="ar-LB"/>
        </w:rPr>
        <w:t>-23 و</w:t>
      </w:r>
      <w:r w:rsidRPr="008B20F2">
        <w:rPr>
          <w:sz w:val="26"/>
          <w:szCs w:val="26"/>
          <w:rtl/>
          <w:lang w:val="en-CA" w:bidi="ar-LB"/>
        </w:rPr>
        <w:t xml:space="preserve">فقاً للفقرة 10 من الاتفاق. وأكدت الأمانة أنه بغض النظر عما إذا كانت انبعاثات </w:t>
      </w:r>
      <w:r w:rsidR="00DE1691">
        <w:rPr>
          <w:rFonts w:hint="cs"/>
          <w:sz w:val="26"/>
          <w:szCs w:val="26"/>
          <w:rtl/>
          <w:lang w:val="en-CA" w:bidi="ar-LB"/>
        </w:rPr>
        <w:t>المنتج الثانوي ل</w:t>
      </w:r>
      <w:r w:rsidR="00DE1691" w:rsidRPr="00EC7348">
        <w:rPr>
          <w:sz w:val="26"/>
          <w:szCs w:val="26"/>
          <w:rtl/>
          <w:lang w:val="en-CA" w:bidi="ar-LB"/>
        </w:rPr>
        <w:t>لهيدروفلوروكربون</w:t>
      </w:r>
      <w:r w:rsidR="00DE1691">
        <w:rPr>
          <w:rFonts w:hint="cs"/>
          <w:sz w:val="26"/>
          <w:szCs w:val="26"/>
          <w:rtl/>
          <w:lang w:val="en-CA" w:bidi="ar-LB"/>
        </w:rPr>
        <w:t xml:space="preserve">-23 </w:t>
      </w:r>
      <w:r w:rsidRPr="008B20F2">
        <w:rPr>
          <w:sz w:val="26"/>
          <w:szCs w:val="26"/>
          <w:rtl/>
          <w:lang w:val="en-CA" w:bidi="ar-LB"/>
        </w:rPr>
        <w:t xml:space="preserve">المبلغ عنها بموجب المادة 7 أو الواردة في تقرير التحقق من إنتاج </w:t>
      </w:r>
      <w:r w:rsidR="00640B85">
        <w:rPr>
          <w:rFonts w:hint="cs"/>
          <w:sz w:val="26"/>
          <w:szCs w:val="26"/>
          <w:rtl/>
          <w:lang w:val="en-CA" w:bidi="ar-LB"/>
        </w:rPr>
        <w:t>المواد</w:t>
      </w:r>
      <w:r w:rsidR="00DE1691" w:rsidRPr="00232E58">
        <w:rPr>
          <w:sz w:val="26"/>
          <w:szCs w:val="26"/>
          <w:rtl/>
          <w:lang w:val="en-CA" w:bidi="ar-LB"/>
        </w:rPr>
        <w:t xml:space="preserve"> الهيدروكلوروفلوروكربون</w:t>
      </w:r>
      <w:r w:rsidR="00640B85">
        <w:rPr>
          <w:rFonts w:hint="cs"/>
          <w:sz w:val="26"/>
          <w:szCs w:val="26"/>
          <w:rtl/>
          <w:lang w:val="en-CA" w:bidi="ar-LB"/>
        </w:rPr>
        <w:t>ية</w:t>
      </w:r>
      <w:r w:rsidR="00DE1691" w:rsidRPr="00232E58">
        <w:rPr>
          <w:sz w:val="26"/>
          <w:szCs w:val="26"/>
          <w:rtl/>
          <w:lang w:val="en-CA" w:bidi="ar-LB"/>
        </w:rPr>
        <w:t xml:space="preserve"> </w:t>
      </w:r>
      <w:r w:rsidRPr="008B20F2">
        <w:rPr>
          <w:sz w:val="26"/>
          <w:szCs w:val="26"/>
          <w:rtl/>
          <w:lang w:val="en-CA" w:bidi="ar-LB"/>
        </w:rPr>
        <w:t xml:space="preserve">قد استخدمت، استنادًا إلى إجمالي إنتاج </w:t>
      </w:r>
      <w:r w:rsidR="00DE1691" w:rsidRPr="00EC0B1D">
        <w:rPr>
          <w:sz w:val="26"/>
          <w:szCs w:val="26"/>
          <w:rtl/>
          <w:lang w:val="en-CA" w:bidi="ar-LB"/>
        </w:rPr>
        <w:t>الهيدروكلوروفلوروكربون</w:t>
      </w:r>
      <w:r w:rsidR="00DE1691">
        <w:rPr>
          <w:rFonts w:hint="cs"/>
          <w:sz w:val="26"/>
          <w:szCs w:val="26"/>
          <w:rtl/>
          <w:lang w:val="en-CA" w:bidi="ar-LB"/>
        </w:rPr>
        <w:t xml:space="preserve">-22 </w:t>
      </w:r>
      <w:r w:rsidRPr="008B20F2">
        <w:rPr>
          <w:sz w:val="26"/>
          <w:szCs w:val="26"/>
          <w:rtl/>
          <w:lang w:val="en-CA" w:bidi="ar-LB"/>
        </w:rPr>
        <w:t xml:space="preserve">لجميع الاستخدامات البالغ 956,763 طنًا متريًا، فإن انبعاثات المنتج الثانوي </w:t>
      </w:r>
      <w:r w:rsidR="006979C7">
        <w:rPr>
          <w:rFonts w:hint="cs"/>
          <w:sz w:val="26"/>
          <w:szCs w:val="26"/>
          <w:rtl/>
          <w:lang w:val="en-CA" w:bidi="ar-LB"/>
        </w:rPr>
        <w:t>ل</w:t>
      </w:r>
      <w:r w:rsidR="006979C7" w:rsidRPr="00EC7348">
        <w:rPr>
          <w:sz w:val="26"/>
          <w:szCs w:val="26"/>
          <w:rtl/>
          <w:lang w:val="en-CA" w:bidi="ar-LB"/>
        </w:rPr>
        <w:t>لهيدروفلوروكربون</w:t>
      </w:r>
      <w:r w:rsidR="006979C7">
        <w:rPr>
          <w:rFonts w:hint="cs"/>
          <w:sz w:val="26"/>
          <w:szCs w:val="26"/>
          <w:rtl/>
          <w:lang w:val="en-CA" w:bidi="ar-LB"/>
        </w:rPr>
        <w:t xml:space="preserve">-23 </w:t>
      </w:r>
      <w:r w:rsidR="00CA383F">
        <w:rPr>
          <w:rFonts w:hint="cs"/>
          <w:sz w:val="26"/>
          <w:szCs w:val="26"/>
          <w:rtl/>
          <w:lang w:val="en-CA" w:bidi="ar-LB"/>
        </w:rPr>
        <w:t>الناتجة عن</w:t>
      </w:r>
      <w:r w:rsidRPr="008B20F2">
        <w:rPr>
          <w:sz w:val="26"/>
          <w:szCs w:val="26"/>
          <w:rtl/>
          <w:lang w:val="en-CA" w:bidi="ar-LB"/>
        </w:rPr>
        <w:t xml:space="preserve"> إنتاج </w:t>
      </w:r>
      <w:r w:rsidR="00FB02DE" w:rsidRPr="00EC0B1D">
        <w:rPr>
          <w:sz w:val="26"/>
          <w:szCs w:val="26"/>
          <w:rtl/>
          <w:lang w:val="en-CA" w:bidi="ar-LB"/>
        </w:rPr>
        <w:t>الهيدروكلوروفلوروكربون</w:t>
      </w:r>
      <w:r w:rsidR="00FB02DE">
        <w:rPr>
          <w:rFonts w:hint="cs"/>
          <w:sz w:val="26"/>
          <w:szCs w:val="26"/>
          <w:rtl/>
          <w:lang w:val="en-CA" w:bidi="ar-LB"/>
        </w:rPr>
        <w:t xml:space="preserve">-22 </w:t>
      </w:r>
      <w:r w:rsidRPr="008B20F2">
        <w:rPr>
          <w:sz w:val="26"/>
          <w:szCs w:val="26"/>
          <w:rtl/>
          <w:lang w:val="en-CA" w:bidi="ar-LB"/>
        </w:rPr>
        <w:t>لجميع الاستخدامات المبلغ عنها ستكون أقل من 0.1 ك</w:t>
      </w:r>
      <w:r w:rsidR="00CA383F">
        <w:rPr>
          <w:rFonts w:hint="cs"/>
          <w:sz w:val="26"/>
          <w:szCs w:val="26"/>
          <w:rtl/>
          <w:lang w:val="en-CA" w:bidi="ar-LB"/>
        </w:rPr>
        <w:t>غ</w:t>
      </w:r>
      <w:r w:rsidRPr="008B20F2">
        <w:rPr>
          <w:sz w:val="26"/>
          <w:szCs w:val="26"/>
          <w:rtl/>
          <w:lang w:val="en-CA" w:bidi="ar-LB"/>
        </w:rPr>
        <w:t xml:space="preserve">م من المنتج </w:t>
      </w:r>
      <w:r w:rsidR="00FB02DE">
        <w:rPr>
          <w:rFonts w:hint="cs"/>
          <w:sz w:val="26"/>
          <w:szCs w:val="26"/>
          <w:rtl/>
          <w:lang w:val="en-CA" w:bidi="ar-LB"/>
        </w:rPr>
        <w:t>الثانوي ل</w:t>
      </w:r>
      <w:r w:rsidR="00FB02DE" w:rsidRPr="00EC7348">
        <w:rPr>
          <w:sz w:val="26"/>
          <w:szCs w:val="26"/>
          <w:rtl/>
          <w:lang w:val="en-CA" w:bidi="ar-LB"/>
        </w:rPr>
        <w:t>لهيدروفلوروكربون</w:t>
      </w:r>
      <w:r w:rsidR="00FB02DE">
        <w:rPr>
          <w:rFonts w:hint="cs"/>
          <w:sz w:val="26"/>
          <w:szCs w:val="26"/>
          <w:rtl/>
          <w:lang w:val="en-CA" w:bidi="ar-LB"/>
        </w:rPr>
        <w:t xml:space="preserve">-23 </w:t>
      </w:r>
      <w:r w:rsidRPr="008B20F2">
        <w:rPr>
          <w:sz w:val="26"/>
          <w:szCs w:val="26"/>
          <w:rtl/>
          <w:lang w:val="en-CA" w:bidi="ar-LB"/>
        </w:rPr>
        <w:t>لكل 100 ك</w:t>
      </w:r>
      <w:r w:rsidR="00CA383F">
        <w:rPr>
          <w:rFonts w:hint="cs"/>
          <w:sz w:val="26"/>
          <w:szCs w:val="26"/>
          <w:rtl/>
          <w:lang w:val="en-CA" w:bidi="ar-LB"/>
        </w:rPr>
        <w:t>غ</w:t>
      </w:r>
      <w:r w:rsidRPr="008B20F2">
        <w:rPr>
          <w:sz w:val="26"/>
          <w:szCs w:val="26"/>
          <w:rtl/>
          <w:lang w:val="en-CA" w:bidi="ar-LB"/>
        </w:rPr>
        <w:t xml:space="preserve">م من </w:t>
      </w:r>
      <w:r w:rsidR="00FB02DE" w:rsidRPr="00EC0B1D">
        <w:rPr>
          <w:sz w:val="26"/>
          <w:szCs w:val="26"/>
          <w:rtl/>
          <w:lang w:val="en-CA" w:bidi="ar-LB"/>
        </w:rPr>
        <w:t>الهيدروكلوروفلوروكربون</w:t>
      </w:r>
      <w:r w:rsidR="00FB02DE">
        <w:rPr>
          <w:rFonts w:hint="cs"/>
          <w:sz w:val="26"/>
          <w:szCs w:val="26"/>
          <w:rtl/>
          <w:lang w:val="en-CA" w:bidi="ar-LB"/>
        </w:rPr>
        <w:t xml:space="preserve">-22 </w:t>
      </w:r>
      <w:r w:rsidRPr="008B20F2">
        <w:rPr>
          <w:sz w:val="26"/>
          <w:szCs w:val="26"/>
          <w:rtl/>
          <w:lang w:val="en-CA" w:bidi="ar-LB"/>
        </w:rPr>
        <w:t xml:space="preserve">المنتج والتي استخدمتها اللجنة التنفيذية لتحديد تدمير المنتج الثانوي </w:t>
      </w:r>
      <w:r w:rsidR="00FB02DE">
        <w:rPr>
          <w:rFonts w:hint="cs"/>
          <w:sz w:val="26"/>
          <w:szCs w:val="26"/>
          <w:rtl/>
          <w:lang w:val="en-CA" w:bidi="ar-LB"/>
        </w:rPr>
        <w:t>ل</w:t>
      </w:r>
      <w:r w:rsidR="00FB02DE" w:rsidRPr="00EC7348">
        <w:rPr>
          <w:sz w:val="26"/>
          <w:szCs w:val="26"/>
          <w:rtl/>
          <w:lang w:val="en-CA" w:bidi="ar-LB"/>
        </w:rPr>
        <w:t>لهيدروفلوروكربون</w:t>
      </w:r>
      <w:r w:rsidR="00FB02DE">
        <w:rPr>
          <w:rFonts w:hint="cs"/>
          <w:sz w:val="26"/>
          <w:szCs w:val="26"/>
          <w:rtl/>
          <w:lang w:val="en-CA" w:bidi="ar-LB"/>
        </w:rPr>
        <w:t>-23 ’’</w:t>
      </w:r>
      <w:r w:rsidRPr="008B20F2">
        <w:rPr>
          <w:sz w:val="26"/>
          <w:szCs w:val="26"/>
          <w:rtl/>
          <w:lang w:val="en-CA" w:bidi="ar-LB"/>
        </w:rPr>
        <w:t>إلى الحد الممكن عمليًا</w:t>
      </w:r>
      <w:r w:rsidR="00FB02DE">
        <w:rPr>
          <w:rFonts w:hint="cs"/>
          <w:sz w:val="26"/>
          <w:szCs w:val="26"/>
          <w:rtl/>
          <w:lang w:val="en-CA" w:bidi="ar-LB"/>
        </w:rPr>
        <w:t>‘‘</w:t>
      </w:r>
      <w:r w:rsidRPr="008B20F2">
        <w:rPr>
          <w:sz w:val="26"/>
          <w:szCs w:val="26"/>
          <w:rtl/>
          <w:lang w:val="en-CA" w:bidi="ar-LB"/>
        </w:rPr>
        <w:t xml:space="preserve"> في سياق المشاريع المدعومة من الصندوق المتعدد الأطراف (</w:t>
      </w:r>
      <w:r w:rsidR="00B442F3">
        <w:rPr>
          <w:rFonts w:hint="cs"/>
          <w:sz w:val="26"/>
          <w:szCs w:val="26"/>
          <w:rtl/>
          <w:lang w:val="en-CA" w:bidi="ar-LB"/>
        </w:rPr>
        <w:t>المقرر</w:t>
      </w:r>
      <w:r w:rsidRPr="008B20F2">
        <w:rPr>
          <w:sz w:val="26"/>
          <w:szCs w:val="26"/>
          <w:rtl/>
          <w:lang w:val="en-CA" w:bidi="ar-LB"/>
        </w:rPr>
        <w:t xml:space="preserve"> 89/7(ب)(1)).</w:t>
      </w:r>
    </w:p>
    <w:p w14:paraId="1BD11FC8" w14:textId="72B07564" w:rsidR="00B442F3" w:rsidRDefault="00B442F3"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B442F3">
        <w:rPr>
          <w:sz w:val="26"/>
          <w:szCs w:val="26"/>
          <w:rtl/>
          <w:lang w:val="en-CA" w:bidi="ar-LB"/>
        </w:rPr>
        <w:t xml:space="preserve">أشاد أحد المشاركين في </w:t>
      </w:r>
      <w:r>
        <w:rPr>
          <w:rFonts w:hint="cs"/>
          <w:sz w:val="26"/>
          <w:szCs w:val="26"/>
          <w:rtl/>
          <w:lang w:val="en-CA" w:bidi="ar-LB"/>
        </w:rPr>
        <w:t>حلقة</w:t>
      </w:r>
      <w:r w:rsidRPr="00B442F3">
        <w:rPr>
          <w:sz w:val="26"/>
          <w:szCs w:val="26"/>
          <w:rtl/>
          <w:lang w:val="en-CA" w:bidi="ar-LB"/>
        </w:rPr>
        <w:t xml:space="preserve"> العمل حول </w:t>
      </w:r>
      <w:r w:rsidR="00F94343" w:rsidRPr="00EC7348">
        <w:rPr>
          <w:sz w:val="26"/>
          <w:szCs w:val="26"/>
          <w:rtl/>
          <w:lang w:val="en-CA" w:bidi="ar-LB"/>
        </w:rPr>
        <w:t>الهيدروفلوروكربون</w:t>
      </w:r>
      <w:r w:rsidR="00F94343">
        <w:rPr>
          <w:rFonts w:hint="cs"/>
          <w:sz w:val="26"/>
          <w:szCs w:val="26"/>
          <w:rtl/>
          <w:lang w:val="en-CA" w:bidi="ar-LB"/>
        </w:rPr>
        <w:t>-23</w:t>
      </w:r>
      <w:r w:rsidR="00F94343" w:rsidRPr="008B20F2">
        <w:rPr>
          <w:sz w:val="26"/>
          <w:szCs w:val="26"/>
          <w:rtl/>
          <w:lang w:val="en-CA" w:bidi="ar-LB"/>
        </w:rPr>
        <w:t xml:space="preserve"> </w:t>
      </w:r>
      <w:r w:rsidRPr="00B442F3">
        <w:rPr>
          <w:sz w:val="26"/>
          <w:szCs w:val="26"/>
          <w:rtl/>
          <w:lang w:val="en-CA" w:bidi="ar-LB"/>
        </w:rPr>
        <w:t xml:space="preserve">في الصين بتنظيم </w:t>
      </w:r>
      <w:r w:rsidR="00F94343">
        <w:rPr>
          <w:rFonts w:hint="cs"/>
          <w:sz w:val="26"/>
          <w:szCs w:val="26"/>
          <w:rtl/>
          <w:lang w:val="en-CA" w:bidi="ar-LB"/>
        </w:rPr>
        <w:t>حلقة العمل</w:t>
      </w:r>
      <w:r w:rsidRPr="00B442F3">
        <w:rPr>
          <w:sz w:val="26"/>
          <w:szCs w:val="26"/>
          <w:rtl/>
          <w:lang w:val="en-CA" w:bidi="ar-LB"/>
        </w:rPr>
        <w:t xml:space="preserve"> ومحتواها. وبينما يتزايد عدد محطات رصد الغلاف الجوي في الصين، فإنه من المفيد الحصول على مزيد من المعلومات حول عدد هذه المحطات، وعدد المحطات المنضمة أو التي ستنضم إلى شبكة الرصد التابعة ل</w:t>
      </w:r>
      <w:r w:rsidR="00797CED">
        <w:rPr>
          <w:rFonts w:hint="cs"/>
          <w:sz w:val="26"/>
          <w:szCs w:val="26"/>
          <w:rtl/>
          <w:lang w:val="en-CA" w:bidi="ar-LB"/>
        </w:rPr>
        <w:t>ل</w:t>
      </w:r>
      <w:r w:rsidRPr="00B442F3">
        <w:rPr>
          <w:sz w:val="26"/>
          <w:szCs w:val="26"/>
          <w:rtl/>
          <w:lang w:val="en-CA" w:bidi="ar-LB"/>
        </w:rPr>
        <w:t xml:space="preserve">تجربة العالمية المتقدمة </w:t>
      </w:r>
      <w:r w:rsidR="00224FA3">
        <w:rPr>
          <w:rFonts w:hint="cs"/>
          <w:sz w:val="26"/>
          <w:szCs w:val="26"/>
          <w:rtl/>
          <w:lang w:val="en-CA" w:bidi="ar-LB"/>
        </w:rPr>
        <w:t>المعنية بغازات الغلاف الجوي. و</w:t>
      </w:r>
      <w:r w:rsidRPr="00B442F3">
        <w:rPr>
          <w:sz w:val="26"/>
          <w:szCs w:val="26"/>
          <w:rtl/>
          <w:lang w:val="en-CA" w:bidi="ar-LB"/>
        </w:rPr>
        <w:t xml:space="preserve">تتوفر أدوات قياس جديدة، بما في ذلك </w:t>
      </w:r>
      <w:r w:rsidR="00676111" w:rsidRPr="00676111">
        <w:rPr>
          <w:rFonts w:hint="cs"/>
          <w:sz w:val="26"/>
          <w:szCs w:val="26"/>
          <w:rtl/>
          <w:lang w:val="en-CA" w:bidi="ar-LB"/>
        </w:rPr>
        <w:t xml:space="preserve">كروماتوغرافيا الغاز/وقياس الطيف الكتلي فيها </w:t>
      </w:r>
      <w:r w:rsidRPr="00B442F3">
        <w:rPr>
          <w:sz w:val="26"/>
          <w:szCs w:val="26"/>
          <w:rtl/>
          <w:lang w:val="en-CA" w:bidi="ar-LB"/>
        </w:rPr>
        <w:t xml:space="preserve">المشابه لنظام </w:t>
      </w:r>
      <w:r w:rsidR="00FF7C20" w:rsidRPr="00676111">
        <w:rPr>
          <w:rFonts w:hint="cs"/>
          <w:sz w:val="26"/>
          <w:szCs w:val="26"/>
          <w:rtl/>
          <w:lang w:val="en-CA" w:bidi="ar-LB"/>
        </w:rPr>
        <w:t>كروماتوغرافيا الغاز/وقياس الطيف الكتلي فيها</w:t>
      </w:r>
      <w:r w:rsidR="00FF7C20">
        <w:rPr>
          <w:rFonts w:hint="cs"/>
          <w:sz w:val="26"/>
          <w:szCs w:val="26"/>
          <w:rtl/>
          <w:lang w:val="en-CA" w:bidi="ar-LB"/>
        </w:rPr>
        <w:t xml:space="preserve">- ميدوسا، </w:t>
      </w:r>
      <w:r w:rsidRPr="00B442F3">
        <w:rPr>
          <w:sz w:val="26"/>
          <w:szCs w:val="26"/>
          <w:rtl/>
          <w:lang w:val="en-CA" w:bidi="ar-LB"/>
        </w:rPr>
        <w:t xml:space="preserve">إلا أنه لم يتم بعد تحقيق مستويات عالية من الاتساق في النتائج. وكانت إحدى الرسائل الرئيسية </w:t>
      </w:r>
      <w:r w:rsidR="009F6EEA">
        <w:rPr>
          <w:rFonts w:hint="cs"/>
          <w:sz w:val="26"/>
          <w:szCs w:val="26"/>
          <w:rtl/>
          <w:lang w:val="en-CA" w:bidi="ar-LB"/>
        </w:rPr>
        <w:t>لحلقة العمل</w:t>
      </w:r>
      <w:r w:rsidRPr="00B442F3">
        <w:rPr>
          <w:sz w:val="26"/>
          <w:szCs w:val="26"/>
          <w:rtl/>
          <w:lang w:val="en-CA" w:bidi="ar-LB"/>
        </w:rPr>
        <w:t xml:space="preserve"> هي الحاجة إلى مزيد من البيانات لسد </w:t>
      </w:r>
      <w:r w:rsidR="009F6EEA">
        <w:rPr>
          <w:rFonts w:hint="cs"/>
          <w:sz w:val="26"/>
          <w:szCs w:val="26"/>
          <w:rtl/>
          <w:lang w:val="en-CA" w:bidi="ar-LB"/>
        </w:rPr>
        <w:t>الفجوات في</w:t>
      </w:r>
      <w:r w:rsidRPr="00B442F3">
        <w:rPr>
          <w:sz w:val="26"/>
          <w:szCs w:val="26"/>
          <w:rtl/>
          <w:lang w:val="en-CA" w:bidi="ar-LB"/>
        </w:rPr>
        <w:t xml:space="preserve"> الرصد وتحديد مصادر الانبعاثات، بما في ذلك من خلال الرصد المحلي لتحديد هذه المصادر بدقة. ويجري حاليًا نشر تقنيات جديدة للمساعدة في هذا الصدد، بما في ذلك استخدام الطائرات المسيّرة لأخذ عينات </w:t>
      </w:r>
      <w:r w:rsidR="00332B26">
        <w:rPr>
          <w:rFonts w:hint="cs"/>
          <w:sz w:val="26"/>
          <w:szCs w:val="26"/>
          <w:rtl/>
          <w:lang w:val="en-CA" w:bidi="ar-LB"/>
        </w:rPr>
        <w:t>بالقارورة</w:t>
      </w:r>
      <w:r w:rsidRPr="00B442F3">
        <w:rPr>
          <w:sz w:val="26"/>
          <w:szCs w:val="26"/>
          <w:rtl/>
          <w:lang w:val="en-CA" w:bidi="ar-LB"/>
        </w:rPr>
        <w:t xml:space="preserve">. وأخيرًا، تساءل عن مستويات التحقق الخارجي المستقل المطبقة في الصين، والخطط الموضوعة لزيادة التحقق المستقل من مراقبة </w:t>
      </w:r>
      <w:r w:rsidR="00D61C82" w:rsidRPr="008B20F2">
        <w:rPr>
          <w:sz w:val="26"/>
          <w:szCs w:val="26"/>
          <w:rtl/>
          <w:lang w:val="en-CA" w:bidi="ar-LB"/>
        </w:rPr>
        <w:t xml:space="preserve">المنتج الثانوي </w:t>
      </w:r>
      <w:r w:rsidR="00D61C82">
        <w:rPr>
          <w:rFonts w:hint="cs"/>
          <w:sz w:val="26"/>
          <w:szCs w:val="26"/>
          <w:rtl/>
          <w:lang w:val="en-CA" w:bidi="ar-LB"/>
        </w:rPr>
        <w:t>ل</w:t>
      </w:r>
      <w:r w:rsidR="00D61C82" w:rsidRPr="00EC7348">
        <w:rPr>
          <w:sz w:val="26"/>
          <w:szCs w:val="26"/>
          <w:rtl/>
          <w:lang w:val="en-CA" w:bidi="ar-LB"/>
        </w:rPr>
        <w:t>لهيدروفلوروكربون</w:t>
      </w:r>
      <w:r w:rsidR="00D61C82">
        <w:rPr>
          <w:rFonts w:hint="cs"/>
          <w:sz w:val="26"/>
          <w:szCs w:val="26"/>
          <w:rtl/>
          <w:lang w:val="en-CA" w:bidi="ar-LB"/>
        </w:rPr>
        <w:t xml:space="preserve">-23 </w:t>
      </w:r>
      <w:r w:rsidRPr="00B442F3">
        <w:rPr>
          <w:sz w:val="26"/>
          <w:szCs w:val="26"/>
          <w:rtl/>
          <w:lang w:val="en-CA" w:bidi="ar-LB"/>
        </w:rPr>
        <w:t xml:space="preserve">في </w:t>
      </w:r>
      <w:r w:rsidR="00D61C82">
        <w:rPr>
          <w:rFonts w:hint="cs"/>
          <w:sz w:val="26"/>
          <w:szCs w:val="26"/>
          <w:rtl/>
          <w:lang w:val="en-CA" w:bidi="ar-LB"/>
        </w:rPr>
        <w:t>مرافق</w:t>
      </w:r>
      <w:r w:rsidRPr="00B442F3">
        <w:rPr>
          <w:sz w:val="26"/>
          <w:szCs w:val="26"/>
          <w:rtl/>
          <w:lang w:val="en-CA" w:bidi="ar-LB"/>
        </w:rPr>
        <w:t xml:space="preserve"> الإنتاج.</w:t>
      </w:r>
    </w:p>
    <w:p w14:paraId="3EBEC155" w14:textId="1F2F6F3D" w:rsidR="00453BA8" w:rsidRDefault="00B025CA"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B025CA">
        <w:rPr>
          <w:sz w:val="26"/>
          <w:szCs w:val="26"/>
          <w:rtl/>
          <w:lang w:val="en-CA" w:bidi="ar-LB"/>
        </w:rPr>
        <w:t xml:space="preserve">قال عضو آخر إنه يتضح من التقرير وجود عدد كبير من محطات الرصد الجوي </w:t>
      </w:r>
      <w:r w:rsidR="003624BD">
        <w:rPr>
          <w:rFonts w:hint="cs"/>
          <w:sz w:val="26"/>
          <w:szCs w:val="26"/>
          <w:rtl/>
          <w:lang w:val="en-CA" w:bidi="ar-LB"/>
        </w:rPr>
        <w:t>ال</w:t>
      </w:r>
      <w:r w:rsidRPr="00B025CA">
        <w:rPr>
          <w:sz w:val="26"/>
          <w:szCs w:val="26"/>
          <w:rtl/>
          <w:lang w:val="en-CA" w:bidi="ar-LB"/>
        </w:rPr>
        <w:t xml:space="preserve">عالية التردد ومحطات </w:t>
      </w:r>
      <w:r w:rsidR="003624BD">
        <w:rPr>
          <w:rFonts w:hint="cs"/>
          <w:sz w:val="26"/>
          <w:szCs w:val="26"/>
          <w:rtl/>
          <w:lang w:val="en-CA" w:bidi="ar-LB"/>
        </w:rPr>
        <w:t>ل</w:t>
      </w:r>
      <w:r w:rsidRPr="00B025CA">
        <w:rPr>
          <w:sz w:val="26"/>
          <w:szCs w:val="26"/>
          <w:rtl/>
          <w:lang w:val="en-CA" w:bidi="ar-LB"/>
        </w:rPr>
        <w:t xml:space="preserve">أخذ العينات </w:t>
      </w:r>
      <w:r w:rsidR="003624BD">
        <w:rPr>
          <w:rFonts w:hint="cs"/>
          <w:sz w:val="26"/>
          <w:szCs w:val="26"/>
          <w:rtl/>
          <w:lang w:val="en-CA" w:bidi="ar-LB"/>
        </w:rPr>
        <w:t xml:space="preserve">بالقارورة </w:t>
      </w:r>
      <w:r w:rsidRPr="00B025CA">
        <w:rPr>
          <w:sz w:val="26"/>
          <w:szCs w:val="26"/>
          <w:rtl/>
          <w:lang w:val="en-CA" w:bidi="ar-LB"/>
        </w:rPr>
        <w:t>تعمل في الصين، وتوفر بيانات عن مجموعة واسعة من مركبات الهيدروفلوروكربون، مما يثير التساؤل حول سبب عدم توفر المزيد من البيانات عن المواد الكيميائية الرئيسية محل الاهتمام، ولا سيما الهيدروفلوروكربون-23. وطلب مزيدًا من المعلومات حول الوضع الحالي لرصد الهيدروفلوروكربون-23 في الصين، ومدى توافر تقديرات تاريخية على مستوى البلاد لانبعاثات هذا المركب، نظرًا لما ورد في الفقرة 15 من الوثيقة من أن العمل المستقبلي يمكن أن يستخدم بيانات من مواقع الرصد الجوي في الصين لاستنتاج هذه الانبعاثات.</w:t>
      </w:r>
    </w:p>
    <w:p w14:paraId="034EF3F5" w14:textId="10AEC0D4" w:rsidR="00C001C1" w:rsidRDefault="00C001C1"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C001C1">
        <w:rPr>
          <w:sz w:val="26"/>
          <w:szCs w:val="26"/>
          <w:rtl/>
          <w:lang w:val="en-CA" w:bidi="ar-LB"/>
        </w:rPr>
        <w:t xml:space="preserve">ردًا على الأسئلة المطروحة، أفاد ممثل الحكومة الصينية بأن بعض محطات الرصد أعضاء في شبكة </w:t>
      </w:r>
      <w:r w:rsidR="00592720">
        <w:rPr>
          <w:rFonts w:hint="cs"/>
          <w:sz w:val="26"/>
          <w:szCs w:val="26"/>
          <w:rtl/>
          <w:lang w:val="en-CA" w:bidi="ar-LB"/>
        </w:rPr>
        <w:t>ال</w:t>
      </w:r>
      <w:r w:rsidR="00592720" w:rsidRPr="00B442F3">
        <w:rPr>
          <w:sz w:val="26"/>
          <w:szCs w:val="26"/>
          <w:rtl/>
          <w:lang w:val="en-CA" w:bidi="ar-LB"/>
        </w:rPr>
        <w:t xml:space="preserve">تجربة العالمية المتقدمة </w:t>
      </w:r>
      <w:r w:rsidR="00592720">
        <w:rPr>
          <w:rFonts w:hint="cs"/>
          <w:sz w:val="26"/>
          <w:szCs w:val="26"/>
          <w:rtl/>
          <w:lang w:val="en-CA" w:bidi="ar-LB"/>
        </w:rPr>
        <w:t>المعنية بغازات الغلاف الجوي</w:t>
      </w:r>
      <w:r w:rsidRPr="00C001C1">
        <w:rPr>
          <w:sz w:val="26"/>
          <w:szCs w:val="26"/>
          <w:rtl/>
          <w:lang w:val="en-CA" w:bidi="ar-LB"/>
        </w:rPr>
        <w:t xml:space="preserve">، وأن محطات أخرى أبدت رغبتها في الانضمام، إلا أن الأعداد الفعلية والجدول الزمني غير معروفين </w:t>
      </w:r>
      <w:r w:rsidR="00592720">
        <w:rPr>
          <w:rFonts w:hint="cs"/>
          <w:sz w:val="26"/>
          <w:szCs w:val="26"/>
          <w:rtl/>
          <w:lang w:val="en-CA" w:bidi="ar-LB"/>
        </w:rPr>
        <w:t>في الوقت الحالي</w:t>
      </w:r>
      <w:r w:rsidRPr="00C001C1">
        <w:rPr>
          <w:sz w:val="26"/>
          <w:szCs w:val="26"/>
          <w:rtl/>
          <w:lang w:val="en-CA" w:bidi="ar-LB"/>
        </w:rPr>
        <w:t xml:space="preserve">. وفيما يتعلق بعملية التحقق، ستواصل الحكومة الصينية، من خلال وزارة البيئة، إجراء عملية تحقق سنوية على مستوى الدولة، بينما ستواصل الشركات إجراء عمليات الرصد اليومية. وقد أُتيحت بيانات عالية التردد حول وفرة </w:t>
      </w:r>
      <w:r w:rsidR="00592720" w:rsidRPr="00B025CA">
        <w:rPr>
          <w:sz w:val="26"/>
          <w:szCs w:val="26"/>
          <w:rtl/>
          <w:lang w:val="en-CA" w:bidi="ar-LB"/>
        </w:rPr>
        <w:t xml:space="preserve">الهيدروفلوروكربون-23 </w:t>
      </w:r>
      <w:r w:rsidRPr="00C001C1">
        <w:rPr>
          <w:sz w:val="26"/>
          <w:szCs w:val="26"/>
          <w:rtl/>
          <w:lang w:val="en-CA" w:bidi="ar-LB"/>
        </w:rPr>
        <w:t xml:space="preserve">في الغلاف الجوي مؤخرًا، ولا يزال تحليل هذه البيانات جاريًا. ولا تتوفر بيانات تاريخية مستمرة حول </w:t>
      </w:r>
      <w:r w:rsidR="00592720" w:rsidRPr="00B025CA">
        <w:rPr>
          <w:sz w:val="26"/>
          <w:szCs w:val="26"/>
          <w:rtl/>
          <w:lang w:val="en-CA" w:bidi="ar-LB"/>
        </w:rPr>
        <w:t>الهيدروفلوروكربون-23</w:t>
      </w:r>
      <w:r w:rsidRPr="00C001C1">
        <w:rPr>
          <w:sz w:val="26"/>
          <w:szCs w:val="26"/>
          <w:rtl/>
          <w:lang w:val="en-CA" w:bidi="ar-LB"/>
        </w:rPr>
        <w:t xml:space="preserve">. وفيما يخص النقص في بيانات الانبعاثات، أوضح أن الحكومة والشركات تُدركان أهمية تحسين جمع البيانات وإحراز تقدم في سد هذه </w:t>
      </w:r>
      <w:r w:rsidR="006765D8">
        <w:rPr>
          <w:rFonts w:hint="cs"/>
          <w:sz w:val="26"/>
          <w:szCs w:val="26"/>
          <w:rtl/>
          <w:lang w:val="en-CA" w:bidi="ar-LB"/>
        </w:rPr>
        <w:t>الفجوات</w:t>
      </w:r>
      <w:r w:rsidRPr="00C001C1">
        <w:rPr>
          <w:sz w:val="26"/>
          <w:szCs w:val="26"/>
          <w:rtl/>
          <w:lang w:val="en-CA" w:bidi="ar-LB"/>
        </w:rPr>
        <w:t xml:space="preserve">، على سبيل المثال من خلال دراسات الرصد على مستوى الشركات وتوسيع نطاق تغطية محطات الرصد الجوي. ويواصل الخبراء العمل على البيانات المتاحة وسينشرون نتائجهم في المستقبل، إلا أن الجدول الزمني لهذا النشر غير معروف. ونظرًا لنجاح </w:t>
      </w:r>
      <w:r w:rsidR="006765D8">
        <w:rPr>
          <w:rFonts w:hint="cs"/>
          <w:sz w:val="26"/>
          <w:szCs w:val="26"/>
          <w:rtl/>
          <w:lang w:val="en-CA" w:bidi="ar-LB"/>
        </w:rPr>
        <w:t>حلقة</w:t>
      </w:r>
      <w:r w:rsidRPr="00C001C1">
        <w:rPr>
          <w:sz w:val="26"/>
          <w:szCs w:val="26"/>
          <w:rtl/>
          <w:lang w:val="en-CA" w:bidi="ar-LB"/>
        </w:rPr>
        <w:t xml:space="preserve"> العمل الأخيرة، فقد تم التخطيط لعقد </w:t>
      </w:r>
      <w:r w:rsidR="006765D8">
        <w:rPr>
          <w:rFonts w:hint="cs"/>
          <w:sz w:val="26"/>
          <w:szCs w:val="26"/>
          <w:rtl/>
          <w:lang w:val="en-CA" w:bidi="ar-LB"/>
        </w:rPr>
        <w:t>حلقة</w:t>
      </w:r>
      <w:r w:rsidRPr="00C001C1">
        <w:rPr>
          <w:sz w:val="26"/>
          <w:szCs w:val="26"/>
          <w:rtl/>
          <w:lang w:val="en-CA" w:bidi="ar-LB"/>
        </w:rPr>
        <w:t xml:space="preserve"> عمل أخرى في عام 2026.</w:t>
      </w:r>
    </w:p>
    <w:p w14:paraId="6C0DFA5E" w14:textId="6B710071" w:rsidR="006765D8" w:rsidRDefault="006B2B80"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6B2B80">
        <w:rPr>
          <w:sz w:val="26"/>
          <w:szCs w:val="26"/>
          <w:rtl/>
          <w:lang w:val="en-CA" w:bidi="ar-LB"/>
        </w:rPr>
        <w:t>طلب أحد الأعضاء توضيح</w:t>
      </w:r>
      <w:r>
        <w:rPr>
          <w:rFonts w:hint="cs"/>
          <w:sz w:val="26"/>
          <w:szCs w:val="26"/>
          <w:rtl/>
          <w:lang w:val="en-CA" w:bidi="ar-LB"/>
        </w:rPr>
        <w:t>اً بشأن ا</w:t>
      </w:r>
      <w:r w:rsidRPr="006B2B80">
        <w:rPr>
          <w:sz w:val="26"/>
          <w:szCs w:val="26"/>
          <w:rtl/>
          <w:lang w:val="en-CA" w:bidi="ar-LB"/>
        </w:rPr>
        <w:t xml:space="preserve">لمعلومات الواردة في الفقرة 15 من الوثيقة، والتي تنص على </w:t>
      </w:r>
      <w:r w:rsidR="0025383E">
        <w:rPr>
          <w:rFonts w:hint="cs"/>
          <w:sz w:val="26"/>
          <w:szCs w:val="26"/>
          <w:rtl/>
          <w:lang w:val="en-CA" w:bidi="ar-LB"/>
        </w:rPr>
        <w:t>أنه تم إنتاج</w:t>
      </w:r>
      <w:r w:rsidRPr="006B2B80">
        <w:rPr>
          <w:sz w:val="26"/>
          <w:szCs w:val="26"/>
          <w:rtl/>
          <w:lang w:val="en-CA" w:bidi="ar-LB"/>
        </w:rPr>
        <w:t xml:space="preserve"> </w:t>
      </w:r>
      <w:r w:rsidRPr="00B025CA">
        <w:rPr>
          <w:sz w:val="26"/>
          <w:szCs w:val="26"/>
          <w:rtl/>
          <w:lang w:val="en-CA" w:bidi="ar-LB"/>
        </w:rPr>
        <w:t xml:space="preserve">الهيدروفلوروكربون-23 </w:t>
      </w:r>
      <w:r w:rsidRPr="006B2B80">
        <w:rPr>
          <w:sz w:val="26"/>
          <w:szCs w:val="26"/>
          <w:rtl/>
          <w:lang w:val="en-CA" w:bidi="ar-LB"/>
        </w:rPr>
        <w:t xml:space="preserve">في </w:t>
      </w:r>
      <w:r w:rsidR="0025383E">
        <w:rPr>
          <w:rFonts w:hint="cs"/>
          <w:sz w:val="26"/>
          <w:szCs w:val="26"/>
          <w:rtl/>
          <w:lang w:val="en-CA" w:bidi="ar-LB"/>
        </w:rPr>
        <w:t>مرفقين</w:t>
      </w:r>
      <w:r w:rsidRPr="006B2B80">
        <w:rPr>
          <w:sz w:val="26"/>
          <w:szCs w:val="26"/>
          <w:rtl/>
          <w:lang w:val="en-CA" w:bidi="ar-LB"/>
        </w:rPr>
        <w:t xml:space="preserve"> كمادة </w:t>
      </w:r>
      <w:r w:rsidR="0025383E">
        <w:rPr>
          <w:rFonts w:hint="cs"/>
          <w:sz w:val="26"/>
          <w:szCs w:val="26"/>
          <w:rtl/>
          <w:lang w:val="en-CA" w:bidi="ar-LB"/>
        </w:rPr>
        <w:t>وسيطة</w:t>
      </w:r>
      <w:r w:rsidRPr="006B2B80">
        <w:rPr>
          <w:sz w:val="26"/>
          <w:szCs w:val="26"/>
          <w:rtl/>
          <w:lang w:val="en-CA" w:bidi="ar-LB"/>
        </w:rPr>
        <w:t xml:space="preserve"> لإنتاج </w:t>
      </w:r>
      <w:r w:rsidR="0025383E">
        <w:rPr>
          <w:rFonts w:hint="cs"/>
          <w:sz w:val="26"/>
          <w:szCs w:val="26"/>
          <w:rtl/>
          <w:lang w:val="en-CA" w:bidi="ar-LB"/>
        </w:rPr>
        <w:t>ال</w:t>
      </w:r>
      <w:r w:rsidRPr="006B2B80">
        <w:rPr>
          <w:sz w:val="26"/>
          <w:szCs w:val="26"/>
          <w:rtl/>
          <w:lang w:val="en-CA" w:bidi="ar-LB"/>
        </w:rPr>
        <w:t xml:space="preserve">هالون 1301، </w:t>
      </w:r>
      <w:r w:rsidR="00E921D3">
        <w:rPr>
          <w:rFonts w:hint="cs"/>
          <w:sz w:val="26"/>
          <w:szCs w:val="26"/>
          <w:rtl/>
          <w:lang w:val="en-CA" w:bidi="ar-LB"/>
        </w:rPr>
        <w:t xml:space="preserve">ولاحظ أن </w:t>
      </w:r>
      <w:r w:rsidRPr="006B2B80">
        <w:rPr>
          <w:sz w:val="26"/>
          <w:szCs w:val="26"/>
          <w:rtl/>
          <w:lang w:val="en-CA" w:bidi="ar-LB"/>
        </w:rPr>
        <w:t>ه</w:t>
      </w:r>
      <w:r w:rsidR="0025383E">
        <w:rPr>
          <w:rFonts w:hint="cs"/>
          <w:sz w:val="26"/>
          <w:szCs w:val="26"/>
          <w:rtl/>
          <w:lang w:val="en-CA" w:bidi="ar-LB"/>
        </w:rPr>
        <w:t xml:space="preserve">ذين المرفقين </w:t>
      </w:r>
      <w:r w:rsidRPr="006B2B80">
        <w:rPr>
          <w:sz w:val="26"/>
          <w:szCs w:val="26"/>
          <w:rtl/>
          <w:lang w:val="en-CA" w:bidi="ar-LB"/>
        </w:rPr>
        <w:t xml:space="preserve">قد </w:t>
      </w:r>
      <w:r w:rsidR="0025383E">
        <w:rPr>
          <w:rFonts w:hint="cs"/>
          <w:sz w:val="26"/>
          <w:szCs w:val="26"/>
          <w:rtl/>
          <w:lang w:val="en-CA" w:bidi="ar-LB"/>
        </w:rPr>
        <w:t>ي</w:t>
      </w:r>
      <w:r w:rsidRPr="006B2B80">
        <w:rPr>
          <w:sz w:val="26"/>
          <w:szCs w:val="26"/>
          <w:rtl/>
          <w:lang w:val="en-CA" w:bidi="ar-LB"/>
        </w:rPr>
        <w:t xml:space="preserve">كونان مصدرًا لانبعاثات متسربة. وتساءل عن سبب </w:t>
      </w:r>
      <w:r w:rsidR="00E921D3">
        <w:rPr>
          <w:rFonts w:hint="cs"/>
          <w:sz w:val="26"/>
          <w:szCs w:val="26"/>
          <w:rtl/>
          <w:lang w:val="en-CA" w:bidi="ar-LB"/>
        </w:rPr>
        <w:t>تعمد</w:t>
      </w:r>
      <w:r w:rsidRPr="006B2B80">
        <w:rPr>
          <w:sz w:val="26"/>
          <w:szCs w:val="26"/>
          <w:rtl/>
          <w:lang w:val="en-CA" w:bidi="ar-LB"/>
        </w:rPr>
        <w:t xml:space="preserve"> </w:t>
      </w:r>
      <w:r w:rsidR="0025383E">
        <w:rPr>
          <w:rFonts w:hint="cs"/>
          <w:sz w:val="26"/>
          <w:szCs w:val="26"/>
          <w:rtl/>
          <w:lang w:val="en-CA" w:bidi="ar-LB"/>
        </w:rPr>
        <w:t>المرفقين</w:t>
      </w:r>
      <w:r w:rsidRPr="006B2B80">
        <w:rPr>
          <w:sz w:val="26"/>
          <w:szCs w:val="26"/>
          <w:rtl/>
          <w:lang w:val="en-CA" w:bidi="ar-LB"/>
        </w:rPr>
        <w:t xml:space="preserve"> </w:t>
      </w:r>
      <w:r w:rsidR="00E921D3">
        <w:rPr>
          <w:rFonts w:hint="cs"/>
          <w:sz w:val="26"/>
          <w:szCs w:val="26"/>
          <w:rtl/>
          <w:lang w:val="en-CA" w:bidi="ar-LB"/>
        </w:rPr>
        <w:t xml:space="preserve">إنتاج </w:t>
      </w:r>
      <w:r w:rsidR="00C00AB8">
        <w:rPr>
          <w:rFonts w:hint="cs"/>
          <w:sz w:val="26"/>
          <w:szCs w:val="26"/>
          <w:rtl/>
          <w:lang w:val="en-CA" w:bidi="ar-LB"/>
        </w:rPr>
        <w:t>ا</w:t>
      </w:r>
      <w:r w:rsidRPr="00B025CA">
        <w:rPr>
          <w:sz w:val="26"/>
          <w:szCs w:val="26"/>
          <w:rtl/>
          <w:lang w:val="en-CA" w:bidi="ar-LB"/>
        </w:rPr>
        <w:t xml:space="preserve">لهيدروفلوروكربون-23 </w:t>
      </w:r>
      <w:r w:rsidRPr="006B2B80">
        <w:rPr>
          <w:sz w:val="26"/>
          <w:szCs w:val="26"/>
          <w:rtl/>
          <w:lang w:val="en-CA" w:bidi="ar-LB"/>
        </w:rPr>
        <w:t xml:space="preserve">لإنتاج </w:t>
      </w:r>
      <w:r w:rsidR="00703783">
        <w:rPr>
          <w:rFonts w:hint="cs"/>
          <w:sz w:val="26"/>
          <w:szCs w:val="26"/>
          <w:rtl/>
          <w:lang w:val="en-CA" w:bidi="ar-LB"/>
        </w:rPr>
        <w:t>ال</w:t>
      </w:r>
      <w:r w:rsidRPr="006B2B80">
        <w:rPr>
          <w:sz w:val="26"/>
          <w:szCs w:val="26"/>
          <w:rtl/>
          <w:lang w:val="en-CA" w:bidi="ar-LB"/>
        </w:rPr>
        <w:t>هالون 1301 بدلًا من استخدام</w:t>
      </w:r>
      <w:r w:rsidR="002267DD">
        <w:rPr>
          <w:rFonts w:hint="cs"/>
          <w:sz w:val="26"/>
          <w:szCs w:val="26"/>
          <w:rtl/>
          <w:lang w:val="en-CA" w:bidi="ar-LB"/>
        </w:rPr>
        <w:t xml:space="preserve"> المنتج ال</w:t>
      </w:r>
      <w:r w:rsidRPr="006B2B80">
        <w:rPr>
          <w:sz w:val="26"/>
          <w:szCs w:val="26"/>
          <w:rtl/>
          <w:lang w:val="en-CA" w:bidi="ar-LB"/>
        </w:rPr>
        <w:t xml:space="preserve">ثانوي </w:t>
      </w:r>
      <w:r w:rsidR="00DD2491">
        <w:rPr>
          <w:rFonts w:hint="cs"/>
          <w:sz w:val="26"/>
          <w:szCs w:val="26"/>
          <w:rtl/>
          <w:lang w:val="en-CA" w:bidi="ar-LB"/>
        </w:rPr>
        <w:t>ل</w:t>
      </w:r>
      <w:r w:rsidR="00DD2491" w:rsidRPr="00B025CA">
        <w:rPr>
          <w:sz w:val="26"/>
          <w:szCs w:val="26"/>
          <w:rtl/>
          <w:lang w:val="en-CA" w:bidi="ar-LB"/>
        </w:rPr>
        <w:t>لهيدروفلوروكربون-23</w:t>
      </w:r>
      <w:r w:rsidR="00DD2491">
        <w:rPr>
          <w:rFonts w:hint="cs"/>
          <w:sz w:val="26"/>
          <w:szCs w:val="26"/>
          <w:rtl/>
          <w:lang w:val="en-CA" w:bidi="ar-LB"/>
        </w:rPr>
        <w:t xml:space="preserve"> </w:t>
      </w:r>
      <w:r w:rsidR="00DD6A79">
        <w:rPr>
          <w:rFonts w:hint="cs"/>
          <w:sz w:val="26"/>
          <w:szCs w:val="26"/>
          <w:rtl/>
          <w:lang w:val="en-CA" w:bidi="ar-LB"/>
        </w:rPr>
        <w:t>الناتج عن</w:t>
      </w:r>
      <w:r w:rsidR="00DD2491">
        <w:rPr>
          <w:rFonts w:hint="cs"/>
          <w:sz w:val="26"/>
          <w:szCs w:val="26"/>
          <w:rtl/>
          <w:lang w:val="en-CA" w:bidi="ar-LB"/>
        </w:rPr>
        <w:t xml:space="preserve"> إنتاج </w:t>
      </w:r>
      <w:r w:rsidR="002D5BB0" w:rsidRPr="003E1455">
        <w:rPr>
          <w:sz w:val="26"/>
          <w:szCs w:val="26"/>
          <w:rtl/>
          <w:lang w:val="en-CA" w:bidi="ar-LB"/>
        </w:rPr>
        <w:t>الهيدروكلوروفلوروكربون</w:t>
      </w:r>
      <w:r w:rsidR="002D5BB0" w:rsidRPr="00636157">
        <w:rPr>
          <w:rFonts w:hint="cs"/>
          <w:sz w:val="26"/>
          <w:szCs w:val="26"/>
          <w:rtl/>
          <w:lang w:val="en-CA" w:bidi="ar-LB"/>
        </w:rPr>
        <w:t>-22</w:t>
      </w:r>
      <w:r w:rsidR="002D5BB0">
        <w:rPr>
          <w:rFonts w:hint="cs"/>
          <w:sz w:val="26"/>
          <w:szCs w:val="26"/>
          <w:rtl/>
          <w:lang w:val="en-CA" w:bidi="ar-LB"/>
        </w:rPr>
        <w:t>.</w:t>
      </w:r>
      <w:r w:rsidR="00DD6A79">
        <w:rPr>
          <w:rFonts w:hint="cs"/>
          <w:sz w:val="26"/>
          <w:szCs w:val="26"/>
          <w:rtl/>
          <w:lang w:val="en-CA" w:bidi="ar-LB"/>
        </w:rPr>
        <w:t xml:space="preserve"> </w:t>
      </w:r>
      <w:r w:rsidRPr="006B2B80">
        <w:rPr>
          <w:sz w:val="26"/>
          <w:szCs w:val="26"/>
          <w:rtl/>
          <w:lang w:val="en-CA" w:bidi="ar-LB"/>
        </w:rPr>
        <w:t xml:space="preserve">وأوضح ممثل الحكومة الصينية أن </w:t>
      </w:r>
      <w:r w:rsidR="00703783">
        <w:rPr>
          <w:rFonts w:hint="cs"/>
          <w:sz w:val="26"/>
          <w:szCs w:val="26"/>
          <w:rtl/>
          <w:lang w:val="en-CA" w:bidi="ar-LB"/>
        </w:rPr>
        <w:t>مُنتِج</w:t>
      </w:r>
      <w:r w:rsidRPr="006B2B80">
        <w:rPr>
          <w:sz w:val="26"/>
          <w:szCs w:val="26"/>
          <w:rtl/>
          <w:lang w:val="en-CA" w:bidi="ar-LB"/>
        </w:rPr>
        <w:t xml:space="preserve"> </w:t>
      </w:r>
      <w:r w:rsidR="002D5BB0">
        <w:rPr>
          <w:rFonts w:hint="cs"/>
          <w:sz w:val="26"/>
          <w:szCs w:val="26"/>
          <w:rtl/>
          <w:lang w:val="en-CA" w:bidi="ar-LB"/>
        </w:rPr>
        <w:t>ال</w:t>
      </w:r>
      <w:r w:rsidRPr="006B2B80">
        <w:rPr>
          <w:sz w:val="26"/>
          <w:szCs w:val="26"/>
          <w:rtl/>
          <w:lang w:val="en-CA" w:bidi="ar-LB"/>
        </w:rPr>
        <w:t xml:space="preserve">هالون 1301 كان قد </w:t>
      </w:r>
      <w:r w:rsidR="00703783">
        <w:rPr>
          <w:rFonts w:hint="cs"/>
          <w:sz w:val="26"/>
          <w:szCs w:val="26"/>
          <w:rtl/>
          <w:lang w:val="en-CA" w:bidi="ar-LB"/>
        </w:rPr>
        <w:t>اشترى</w:t>
      </w:r>
      <w:r w:rsidRPr="006B2B80">
        <w:rPr>
          <w:sz w:val="26"/>
          <w:szCs w:val="26"/>
          <w:rtl/>
          <w:lang w:val="en-CA" w:bidi="ar-LB"/>
        </w:rPr>
        <w:t xml:space="preserve"> </w:t>
      </w:r>
      <w:r w:rsidR="00703783">
        <w:rPr>
          <w:rFonts w:hint="cs"/>
          <w:sz w:val="26"/>
          <w:szCs w:val="26"/>
          <w:rtl/>
          <w:lang w:val="en-CA" w:bidi="ar-LB"/>
        </w:rPr>
        <w:t>من قبل</w:t>
      </w:r>
      <w:r w:rsidRPr="006B2B80">
        <w:rPr>
          <w:sz w:val="26"/>
          <w:szCs w:val="26"/>
          <w:rtl/>
          <w:lang w:val="en-CA" w:bidi="ar-LB"/>
        </w:rPr>
        <w:t xml:space="preserve"> </w:t>
      </w:r>
      <w:r w:rsidRPr="00B025CA">
        <w:rPr>
          <w:sz w:val="26"/>
          <w:szCs w:val="26"/>
          <w:rtl/>
          <w:lang w:val="en-CA" w:bidi="ar-LB"/>
        </w:rPr>
        <w:t xml:space="preserve">الهيدروفلوروكربون-23 </w:t>
      </w:r>
      <w:r w:rsidRPr="006B2B80">
        <w:rPr>
          <w:sz w:val="26"/>
          <w:szCs w:val="26"/>
          <w:rtl/>
          <w:lang w:val="en-CA" w:bidi="ar-LB"/>
        </w:rPr>
        <w:t xml:space="preserve"> من منتجي </w:t>
      </w:r>
      <w:r w:rsidR="00023C07" w:rsidRPr="003E1455">
        <w:rPr>
          <w:sz w:val="26"/>
          <w:szCs w:val="26"/>
          <w:rtl/>
          <w:lang w:val="en-CA" w:bidi="ar-LB"/>
        </w:rPr>
        <w:t>الهيدروكلوروفلوروكربون</w:t>
      </w:r>
      <w:r w:rsidR="00023C07" w:rsidRPr="00636157">
        <w:rPr>
          <w:rFonts w:hint="cs"/>
          <w:sz w:val="26"/>
          <w:szCs w:val="26"/>
          <w:rtl/>
          <w:lang w:val="en-CA" w:bidi="ar-LB"/>
        </w:rPr>
        <w:t>-22</w:t>
      </w:r>
      <w:r w:rsidRPr="006B2B80">
        <w:rPr>
          <w:sz w:val="26"/>
          <w:szCs w:val="26"/>
          <w:rtl/>
          <w:lang w:val="en-CA" w:bidi="ar-LB"/>
        </w:rPr>
        <w:t xml:space="preserve">، ولكنه أنشأ </w:t>
      </w:r>
      <w:r w:rsidR="00AC6CBF">
        <w:rPr>
          <w:rFonts w:hint="cs"/>
          <w:sz w:val="26"/>
          <w:szCs w:val="26"/>
          <w:rtl/>
          <w:lang w:val="en-CA" w:bidi="ar-LB"/>
        </w:rPr>
        <w:t>مرفقاً</w:t>
      </w:r>
      <w:r w:rsidRPr="006B2B80">
        <w:rPr>
          <w:sz w:val="26"/>
          <w:szCs w:val="26"/>
          <w:rtl/>
          <w:lang w:val="en-CA" w:bidi="ar-LB"/>
        </w:rPr>
        <w:t xml:space="preserve"> صغير</w:t>
      </w:r>
      <w:r w:rsidR="00DD6A79">
        <w:rPr>
          <w:rFonts w:hint="cs"/>
          <w:sz w:val="26"/>
          <w:szCs w:val="26"/>
          <w:rtl/>
          <w:lang w:val="en-CA" w:bidi="ar-LB"/>
        </w:rPr>
        <w:t>اً</w:t>
      </w:r>
      <w:r w:rsidRPr="006B2B80">
        <w:rPr>
          <w:sz w:val="26"/>
          <w:szCs w:val="26"/>
          <w:rtl/>
          <w:lang w:val="en-CA" w:bidi="ar-LB"/>
        </w:rPr>
        <w:t xml:space="preserve"> خاص به لإنتاج </w:t>
      </w:r>
      <w:r w:rsidR="008826BA" w:rsidRPr="00B025CA">
        <w:rPr>
          <w:sz w:val="26"/>
          <w:szCs w:val="26"/>
          <w:rtl/>
          <w:lang w:val="en-CA" w:bidi="ar-LB"/>
        </w:rPr>
        <w:t xml:space="preserve">الهيدروفلوروكربون-23 </w:t>
      </w:r>
      <w:r w:rsidRPr="006B2B80">
        <w:rPr>
          <w:sz w:val="26"/>
          <w:szCs w:val="26"/>
          <w:rtl/>
          <w:lang w:val="en-CA" w:bidi="ar-LB"/>
        </w:rPr>
        <w:t xml:space="preserve">بهدف خفض التكاليف، وأن إجمالي الطاقة الإنتاجية </w:t>
      </w:r>
      <w:r w:rsidR="0002270B">
        <w:rPr>
          <w:rFonts w:hint="cs"/>
          <w:sz w:val="26"/>
          <w:szCs w:val="26"/>
          <w:rtl/>
          <w:lang w:val="en-CA" w:bidi="ar-LB"/>
        </w:rPr>
        <w:t xml:space="preserve">لإنتاج </w:t>
      </w:r>
      <w:r w:rsidR="0002270B" w:rsidRPr="00B025CA">
        <w:rPr>
          <w:sz w:val="26"/>
          <w:szCs w:val="26"/>
          <w:rtl/>
          <w:lang w:val="en-CA" w:bidi="ar-LB"/>
        </w:rPr>
        <w:t xml:space="preserve">الهيدروفلوروكربون-23 </w:t>
      </w:r>
      <w:r w:rsidR="0002270B" w:rsidRPr="006B2B80">
        <w:rPr>
          <w:sz w:val="26"/>
          <w:szCs w:val="26"/>
          <w:rtl/>
          <w:lang w:val="en-CA" w:bidi="ar-LB"/>
        </w:rPr>
        <w:t xml:space="preserve"> </w:t>
      </w:r>
      <w:r w:rsidRPr="006B2B80">
        <w:rPr>
          <w:sz w:val="26"/>
          <w:szCs w:val="26"/>
          <w:rtl/>
          <w:lang w:val="en-CA" w:bidi="ar-LB"/>
        </w:rPr>
        <w:t>لخطي الإنتاج يبلغ</w:t>
      </w:r>
      <w:r w:rsidR="000F769E">
        <w:rPr>
          <w:rFonts w:hint="cs"/>
          <w:sz w:val="26"/>
          <w:szCs w:val="26"/>
          <w:rtl/>
          <w:lang w:val="en-CA" w:bidi="ar-LB"/>
        </w:rPr>
        <w:t xml:space="preserve"> ما بين</w:t>
      </w:r>
      <w:r w:rsidRPr="006B2B80">
        <w:rPr>
          <w:sz w:val="26"/>
          <w:szCs w:val="26"/>
          <w:rtl/>
          <w:lang w:val="en-CA" w:bidi="ar-LB"/>
        </w:rPr>
        <w:t xml:space="preserve"> 600-700 طن متري</w:t>
      </w:r>
      <w:r w:rsidR="00C00AB8">
        <w:rPr>
          <w:rFonts w:hint="cs"/>
          <w:sz w:val="26"/>
          <w:szCs w:val="26"/>
          <w:rtl/>
          <w:lang w:val="en-CA" w:bidi="ar-LB"/>
        </w:rPr>
        <w:t>/</w:t>
      </w:r>
      <w:r w:rsidRPr="006B2B80">
        <w:rPr>
          <w:sz w:val="26"/>
          <w:szCs w:val="26"/>
          <w:rtl/>
          <w:lang w:val="en-CA" w:bidi="ar-LB"/>
        </w:rPr>
        <w:t>سنوي</w:t>
      </w:r>
      <w:r w:rsidR="00C00AB8">
        <w:rPr>
          <w:rFonts w:hint="cs"/>
          <w:sz w:val="26"/>
          <w:szCs w:val="26"/>
          <w:rtl/>
          <w:lang w:val="en-CA" w:bidi="ar-LB"/>
        </w:rPr>
        <w:t>اً.</w:t>
      </w:r>
    </w:p>
    <w:p w14:paraId="5CC02EA0" w14:textId="1CD99E06" w:rsidR="00DD6A79" w:rsidRDefault="00C5610E" w:rsidP="008663AE">
      <w:pPr>
        <w:pStyle w:val="Heading1"/>
        <w:numPr>
          <w:ilvl w:val="0"/>
          <w:numId w:val="9"/>
        </w:numPr>
        <w:tabs>
          <w:tab w:val="num" w:pos="0"/>
        </w:tabs>
        <w:bidi/>
        <w:ind w:left="0" w:firstLine="0"/>
        <w:rPr>
          <w:sz w:val="26"/>
          <w:szCs w:val="26"/>
          <w:lang w:val="en-CA" w:bidi="ar-LB"/>
        </w:rPr>
      </w:pPr>
      <w:r w:rsidRPr="00C5610E">
        <w:rPr>
          <w:sz w:val="26"/>
          <w:szCs w:val="26"/>
          <w:rtl/>
          <w:lang w:val="en-CA" w:bidi="ar-LB"/>
        </w:rPr>
        <w:t xml:space="preserve">وأضاف ممثل الأمانة أن تقنية التحويل المشار إليها ستكون ذات فائدة خاصة لمنتجي الهيدروكلوروفلوروكربون-22، إذ ستمكنهم من إنتاج كميات أكبر من منتجاتهم، بينما ستختلف الجدوى الاقتصادية بالنسبة لخطوط الإنتاج التي تستخدم الهيدروفلوروكربون-23 كمادة </w:t>
      </w:r>
      <w:r>
        <w:rPr>
          <w:rFonts w:hint="cs"/>
          <w:sz w:val="26"/>
          <w:szCs w:val="26"/>
          <w:rtl/>
          <w:lang w:val="en-CA" w:bidi="ar-LB"/>
        </w:rPr>
        <w:t>وسيطة</w:t>
      </w:r>
      <w:r w:rsidRPr="00C5610E">
        <w:rPr>
          <w:sz w:val="26"/>
          <w:szCs w:val="26"/>
          <w:rtl/>
          <w:lang w:val="en-CA" w:bidi="ar-LB"/>
        </w:rPr>
        <w:t xml:space="preserve">. ومن المتوقع حدوث انبعاثات متسربة من أي </w:t>
      </w:r>
      <w:r w:rsidR="00540854">
        <w:rPr>
          <w:rFonts w:hint="cs"/>
          <w:sz w:val="26"/>
          <w:szCs w:val="26"/>
          <w:rtl/>
          <w:lang w:val="en-CA" w:bidi="ar-LB"/>
        </w:rPr>
        <w:t>مرفق</w:t>
      </w:r>
      <w:r w:rsidRPr="00C5610E">
        <w:rPr>
          <w:sz w:val="26"/>
          <w:szCs w:val="26"/>
          <w:rtl/>
          <w:lang w:val="en-CA" w:bidi="ar-LB"/>
        </w:rPr>
        <w:t>، ولكن من مصلحة منتجي الهيدروفلوروكربون-23 تقليل انبعاثات منتجاتهم.</w:t>
      </w:r>
    </w:p>
    <w:p w14:paraId="26A8BDB2" w14:textId="51669495" w:rsidR="00540854" w:rsidRDefault="00C27D66"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C27D66">
        <w:rPr>
          <w:sz w:val="26"/>
          <w:szCs w:val="26"/>
          <w:rtl/>
          <w:lang w:val="en-CA" w:bidi="ar-LB"/>
        </w:rPr>
        <w:t>أبدى أحد الأعضاء بعض التحفظات بشأن الاستنتاج الوارد في الفقرة 22 من الوثيقة. فبينما قامت الصين بعدد من الأنشطة الإيجابية، بما في ذلك عقد الندوة، وبذل الجهود لإنشاء محطات رصد إضافية، وتحسين الإبلاغ، وخفض الانبعاثات، إلا أن الأدلة المستقاة من محطات رصد الغلاف الجوي لا تزال تُظهر فجوة كبيرة بين الانبعاثات المُبلغ عنها وتلك المُستمدة من تركيزات الغلاف الجوي، مما يُشير إلى استمرار المشكلة، ولذلك، كان لدى وفد</w:t>
      </w:r>
      <w:r w:rsidR="007462F7">
        <w:rPr>
          <w:rFonts w:hint="cs"/>
          <w:sz w:val="26"/>
          <w:szCs w:val="26"/>
          <w:rtl/>
          <w:lang w:val="en-CA" w:bidi="ar-LB"/>
        </w:rPr>
        <w:t xml:space="preserve"> بلده </w:t>
      </w:r>
      <w:r w:rsidRPr="00C27D66">
        <w:rPr>
          <w:sz w:val="26"/>
          <w:szCs w:val="26"/>
          <w:rtl/>
          <w:lang w:val="en-CA" w:bidi="ar-LB"/>
        </w:rPr>
        <w:t>تساؤلات حول ما إذا كانت الصين تفي بالتزاماتها بموجب الفقرة 10 من الاتفاق. وقال عضو آخر إنه ينبغي بذل المزيد من الجهود لتحسين الرصد المحلي للانبعاثات.</w:t>
      </w:r>
    </w:p>
    <w:p w14:paraId="43F3808C" w14:textId="7CE376FD" w:rsidR="007462F7" w:rsidRDefault="007B6421"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7B6421">
        <w:rPr>
          <w:sz w:val="26"/>
          <w:szCs w:val="26"/>
          <w:rtl/>
          <w:lang w:val="en-CA" w:bidi="ar-LB"/>
        </w:rPr>
        <w:t xml:space="preserve">أشار ممثل الأمانة إلى أنه على الرغم من عدم تطابق الانبعاثات المستمدة من رصد الغلاف الجوي مع تلك الواردة في التقارير، إلا أنها لا تُقدّم دليلاً قاطعاً على مصدر الانبعاثات. وفيما يتعلق </w:t>
      </w:r>
      <w:r>
        <w:rPr>
          <w:rFonts w:hint="cs"/>
          <w:sz w:val="26"/>
          <w:szCs w:val="26"/>
          <w:rtl/>
          <w:lang w:val="en-CA" w:bidi="ar-LB"/>
        </w:rPr>
        <w:t>بالمقرر</w:t>
      </w:r>
      <w:r w:rsidRPr="007B6421">
        <w:rPr>
          <w:sz w:val="26"/>
          <w:szCs w:val="26"/>
          <w:rtl/>
          <w:lang w:val="en-CA" w:bidi="ar-LB"/>
        </w:rPr>
        <w:t xml:space="preserve"> 95/94(ج)، طلبت اللجنة التنفيذية من الأمانة إجراء التأكيد اللازم استناداً إلى المعلومات المحددة، مما يسمح للبنك الدولي بالإفراج عن التمويل الذي تم الاحتفاظ به وفقاً </w:t>
      </w:r>
      <w:r>
        <w:rPr>
          <w:rFonts w:hint="cs"/>
          <w:sz w:val="26"/>
          <w:szCs w:val="26"/>
          <w:rtl/>
          <w:lang w:val="en-CA" w:bidi="ar-LB"/>
        </w:rPr>
        <w:t>للمقرر</w:t>
      </w:r>
      <w:r w:rsidRPr="007B6421">
        <w:rPr>
          <w:sz w:val="26"/>
          <w:szCs w:val="26"/>
          <w:rtl/>
          <w:lang w:val="en-CA" w:bidi="ar-LB"/>
        </w:rPr>
        <w:t xml:space="preserve"> 95/94(ج).</w:t>
      </w:r>
    </w:p>
    <w:p w14:paraId="497D6D67" w14:textId="63E97C0A" w:rsidR="007B6421" w:rsidRDefault="00365B1C"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365B1C">
        <w:rPr>
          <w:sz w:val="26"/>
          <w:szCs w:val="26"/>
          <w:rtl/>
          <w:lang w:val="en-CA" w:bidi="ar-LB"/>
        </w:rPr>
        <w:t>بعد ذلك، ناقش</w:t>
      </w:r>
      <w:r>
        <w:rPr>
          <w:rFonts w:hint="cs"/>
          <w:sz w:val="26"/>
          <w:szCs w:val="26"/>
          <w:rtl/>
          <w:lang w:val="en-CA" w:bidi="ar-LB"/>
        </w:rPr>
        <w:t xml:space="preserve"> الفريق </w:t>
      </w:r>
      <w:r w:rsidRPr="00365B1C">
        <w:rPr>
          <w:sz w:val="26"/>
          <w:szCs w:val="26"/>
          <w:rtl/>
          <w:lang w:val="en-CA" w:bidi="ar-LB"/>
        </w:rPr>
        <w:t xml:space="preserve">الفرعي مسألة انبعاثات </w:t>
      </w:r>
      <w:r w:rsidRPr="00C5610E">
        <w:rPr>
          <w:sz w:val="26"/>
          <w:szCs w:val="26"/>
          <w:rtl/>
          <w:lang w:val="en-CA" w:bidi="ar-LB"/>
        </w:rPr>
        <w:t xml:space="preserve">الهيدروفلوروكربون-23 </w:t>
      </w:r>
      <w:r w:rsidRPr="00365B1C">
        <w:rPr>
          <w:sz w:val="26"/>
          <w:szCs w:val="26"/>
          <w:rtl/>
          <w:lang w:val="en-CA" w:bidi="ar-LB"/>
        </w:rPr>
        <w:t xml:space="preserve">وأكد العديد من الأعضاء على أهمية رصد الغلاف الجوي بالقرب من </w:t>
      </w:r>
      <w:r>
        <w:rPr>
          <w:rFonts w:hint="cs"/>
          <w:sz w:val="26"/>
          <w:szCs w:val="26"/>
          <w:rtl/>
          <w:lang w:val="en-CA" w:bidi="ar-LB"/>
        </w:rPr>
        <w:t>مرافق</w:t>
      </w:r>
      <w:r w:rsidRPr="00365B1C">
        <w:rPr>
          <w:sz w:val="26"/>
          <w:szCs w:val="26"/>
          <w:rtl/>
          <w:lang w:val="en-CA" w:bidi="ar-LB"/>
        </w:rPr>
        <w:t xml:space="preserve"> إنتاج غاز </w:t>
      </w:r>
      <w:r w:rsidRPr="003E1455">
        <w:rPr>
          <w:sz w:val="26"/>
          <w:szCs w:val="26"/>
          <w:rtl/>
          <w:lang w:val="en-CA" w:bidi="ar-LB"/>
        </w:rPr>
        <w:t>الهيدروكلوروفلوروكربون</w:t>
      </w:r>
      <w:r w:rsidRPr="00636157">
        <w:rPr>
          <w:rFonts w:hint="cs"/>
          <w:sz w:val="26"/>
          <w:szCs w:val="26"/>
          <w:rtl/>
          <w:lang w:val="en-CA" w:bidi="ar-LB"/>
        </w:rPr>
        <w:t>-22</w:t>
      </w:r>
      <w:r w:rsidRPr="00365B1C">
        <w:rPr>
          <w:sz w:val="26"/>
          <w:szCs w:val="26"/>
          <w:rtl/>
          <w:lang w:val="en-CA" w:bidi="ar-LB"/>
        </w:rPr>
        <w:t xml:space="preserve">، لما يوفره ذلك من معلومات حول فعالية </w:t>
      </w:r>
      <w:r w:rsidR="009539E9">
        <w:rPr>
          <w:rFonts w:hint="cs"/>
          <w:sz w:val="26"/>
          <w:szCs w:val="26"/>
          <w:rtl/>
          <w:lang w:val="en-CA" w:bidi="ar-LB"/>
        </w:rPr>
        <w:t xml:space="preserve">ضوابط </w:t>
      </w:r>
      <w:r w:rsidR="004317FC">
        <w:rPr>
          <w:rFonts w:hint="cs"/>
          <w:sz w:val="26"/>
          <w:szCs w:val="26"/>
          <w:rtl/>
          <w:lang w:val="en-CA" w:bidi="ar-LB"/>
        </w:rPr>
        <w:t>المنتج الثانوي ل</w:t>
      </w:r>
      <w:r w:rsidRPr="00C5610E">
        <w:rPr>
          <w:sz w:val="26"/>
          <w:szCs w:val="26"/>
          <w:rtl/>
          <w:lang w:val="en-CA" w:bidi="ar-LB"/>
        </w:rPr>
        <w:t xml:space="preserve">لهيدروفلوروكربون-23 </w:t>
      </w:r>
      <w:r w:rsidRPr="00365B1C">
        <w:rPr>
          <w:sz w:val="26"/>
          <w:szCs w:val="26"/>
          <w:rtl/>
          <w:lang w:val="en-CA" w:bidi="ar-LB"/>
        </w:rPr>
        <w:t xml:space="preserve">المطبقة في هذه </w:t>
      </w:r>
      <w:r w:rsidR="009539E9">
        <w:rPr>
          <w:rFonts w:hint="cs"/>
          <w:sz w:val="26"/>
          <w:szCs w:val="26"/>
          <w:rtl/>
          <w:lang w:val="en-CA" w:bidi="ar-LB"/>
        </w:rPr>
        <w:t>المرافق</w:t>
      </w:r>
      <w:r w:rsidRPr="00365B1C">
        <w:rPr>
          <w:sz w:val="26"/>
          <w:szCs w:val="26"/>
          <w:rtl/>
          <w:lang w:val="en-CA" w:bidi="ar-LB"/>
        </w:rPr>
        <w:t xml:space="preserve">. وأشار أحد الأعضاء إلى أن تكثيف الرصد في محطات الرصد </w:t>
      </w:r>
      <w:r w:rsidR="009539E9">
        <w:rPr>
          <w:rFonts w:hint="cs"/>
          <w:sz w:val="26"/>
          <w:szCs w:val="26"/>
          <w:rtl/>
          <w:lang w:val="en-CA" w:bidi="ar-LB"/>
        </w:rPr>
        <w:t>ال</w:t>
      </w:r>
      <w:r w:rsidRPr="00365B1C">
        <w:rPr>
          <w:sz w:val="26"/>
          <w:szCs w:val="26"/>
          <w:rtl/>
          <w:lang w:val="en-CA" w:bidi="ar-LB"/>
        </w:rPr>
        <w:t xml:space="preserve">عالية التردد، إلى جانب رصد محلي أكثر دقة في محيط </w:t>
      </w:r>
      <w:r w:rsidR="009539E9">
        <w:rPr>
          <w:rFonts w:hint="cs"/>
          <w:sz w:val="26"/>
          <w:szCs w:val="26"/>
          <w:rtl/>
          <w:lang w:val="en-CA" w:bidi="ar-LB"/>
        </w:rPr>
        <w:t>مرافق</w:t>
      </w:r>
      <w:r w:rsidRPr="00365B1C">
        <w:rPr>
          <w:sz w:val="26"/>
          <w:szCs w:val="26"/>
          <w:rtl/>
          <w:lang w:val="en-CA" w:bidi="ar-LB"/>
        </w:rPr>
        <w:t xml:space="preserve"> الإنتاج في شرق ووسط الصين، من شأنه أن يُسهم في سد الفجوة بين الرصد الجوي الشامل للانبعاثات والإبلاغ عنها من القاعدة إلى القمة. وبينما يُثمّن الجهود التي بذلتها حكومة الصين حتى الآن، إلا أن اتباع نهج تكميلي من شأنه أن يُضيف قيمةً أكبر.</w:t>
      </w:r>
    </w:p>
    <w:p w14:paraId="5B835D85" w14:textId="2BAE1620" w:rsidR="00726C0D" w:rsidRDefault="00726C0D" w:rsidP="008663AE">
      <w:pPr>
        <w:pStyle w:val="Heading1"/>
        <w:numPr>
          <w:ilvl w:val="0"/>
          <w:numId w:val="9"/>
        </w:numPr>
        <w:tabs>
          <w:tab w:val="num" w:pos="0"/>
        </w:tabs>
        <w:bidi/>
        <w:ind w:left="0" w:firstLine="0"/>
        <w:rPr>
          <w:sz w:val="26"/>
          <w:szCs w:val="26"/>
          <w:lang w:val="en-CA" w:bidi="ar-LB"/>
        </w:rPr>
      </w:pPr>
      <w:r>
        <w:rPr>
          <w:rFonts w:hint="cs"/>
          <w:sz w:val="26"/>
          <w:szCs w:val="26"/>
          <w:rtl/>
          <w:lang w:val="en-CA" w:bidi="ar-LB"/>
        </w:rPr>
        <w:t>و</w:t>
      </w:r>
      <w:r w:rsidRPr="00726C0D">
        <w:rPr>
          <w:sz w:val="26"/>
          <w:szCs w:val="26"/>
          <w:rtl/>
          <w:lang w:val="en-CA" w:bidi="ar-LB"/>
        </w:rPr>
        <w:t xml:space="preserve">لفت ممثل حكومة الصين الانتباه إلى الجهود المبذولة في الصين للوفاء بالتزاماتها بموجب الاتفاق، وشدد على أهمية العمل في إطار قدرات البلاد في مجال الامتثال والإدارة الحكومية، نظرًا لعدم وجود معايير حالية لانبعاثات </w:t>
      </w:r>
      <w:r>
        <w:rPr>
          <w:rFonts w:hint="cs"/>
          <w:sz w:val="26"/>
          <w:szCs w:val="26"/>
          <w:rtl/>
          <w:lang w:val="en-CA" w:bidi="ar-LB"/>
        </w:rPr>
        <w:t>ا</w:t>
      </w:r>
      <w:r w:rsidRPr="00C5610E">
        <w:rPr>
          <w:sz w:val="26"/>
          <w:szCs w:val="26"/>
          <w:rtl/>
          <w:lang w:val="en-CA" w:bidi="ar-LB"/>
        </w:rPr>
        <w:t xml:space="preserve">لهيدروفلوروكربون-23 </w:t>
      </w:r>
      <w:r w:rsidRPr="00726C0D">
        <w:rPr>
          <w:sz w:val="26"/>
          <w:szCs w:val="26"/>
          <w:rtl/>
          <w:lang w:val="en-CA" w:bidi="ar-LB"/>
        </w:rPr>
        <w:t xml:space="preserve">الصناعية، وعدم وجود منهجيات رصد معتمدة. </w:t>
      </w:r>
      <w:r w:rsidR="005960A6">
        <w:rPr>
          <w:rFonts w:hint="cs"/>
          <w:sz w:val="26"/>
          <w:szCs w:val="26"/>
          <w:rtl/>
          <w:lang w:val="en-CA" w:bidi="ar-LB"/>
        </w:rPr>
        <w:t>وتقوم</w:t>
      </w:r>
      <w:r w:rsidRPr="00726C0D">
        <w:rPr>
          <w:sz w:val="26"/>
          <w:szCs w:val="26"/>
          <w:rtl/>
          <w:lang w:val="en-CA" w:bidi="ar-LB"/>
        </w:rPr>
        <w:t xml:space="preserve"> بعض فرق البحث المحلية بإجراء دراسات تجريبية حول هذا الموضوع، وسيتم نشر النتائج حال توفرها. وذكرت ممثلة أخرى للصين أن</w:t>
      </w:r>
      <w:r w:rsidR="00622A76">
        <w:rPr>
          <w:rFonts w:hint="cs"/>
          <w:sz w:val="26"/>
          <w:szCs w:val="26"/>
          <w:rtl/>
          <w:lang w:val="en-CA" w:bidi="ar-LB"/>
        </w:rPr>
        <w:t>ه جرى إجراء</w:t>
      </w:r>
      <w:r w:rsidRPr="00726C0D">
        <w:rPr>
          <w:sz w:val="26"/>
          <w:szCs w:val="26"/>
          <w:rtl/>
          <w:lang w:val="en-CA" w:bidi="ar-LB"/>
        </w:rPr>
        <w:t xml:space="preserve"> مناقشات مثمرة حول هذا الأمر مؤخرًا في الاجتماع السابع والثلاثين للأطراف في بروتوكول مونتريال، الذي عُقد في نوفمبر </w:t>
      </w:r>
      <w:r w:rsidR="00C501C1">
        <w:rPr>
          <w:rFonts w:hint="cs"/>
          <w:sz w:val="26"/>
          <w:szCs w:val="26"/>
          <w:rtl/>
          <w:lang w:val="en-CA" w:bidi="ar-LB"/>
        </w:rPr>
        <w:t>/تشرين الثاني</w:t>
      </w:r>
      <w:r w:rsidRPr="00726C0D">
        <w:rPr>
          <w:sz w:val="26"/>
          <w:szCs w:val="26"/>
          <w:rtl/>
          <w:lang w:val="en-CA" w:bidi="ar-LB"/>
        </w:rPr>
        <w:t xml:space="preserve">2025. وأكدت أن انبعاثات </w:t>
      </w:r>
      <w:r w:rsidR="00C501C1">
        <w:rPr>
          <w:rFonts w:hint="cs"/>
          <w:sz w:val="26"/>
          <w:szCs w:val="26"/>
          <w:rtl/>
          <w:lang w:val="en-CA" w:bidi="ar-LB"/>
        </w:rPr>
        <w:t>ا</w:t>
      </w:r>
      <w:r w:rsidR="00C501C1" w:rsidRPr="00C5610E">
        <w:rPr>
          <w:sz w:val="26"/>
          <w:szCs w:val="26"/>
          <w:rtl/>
          <w:lang w:val="en-CA" w:bidi="ar-LB"/>
        </w:rPr>
        <w:t xml:space="preserve">لهيدروفلوروكربون-23 </w:t>
      </w:r>
      <w:r w:rsidRPr="00726C0D">
        <w:rPr>
          <w:sz w:val="26"/>
          <w:szCs w:val="26"/>
          <w:rtl/>
          <w:lang w:val="en-CA" w:bidi="ar-LB"/>
        </w:rPr>
        <w:t>تُعدّ قضية ذات أهمية عالمية، وأنه يتعين على جميع الأطراف التي تمتلك المرافق اللازمة مواصلة جهودها لإيجاد حلول.</w:t>
      </w:r>
    </w:p>
    <w:p w14:paraId="14ADE936" w14:textId="77777777" w:rsidR="00D94E5B" w:rsidRPr="00CB3388" w:rsidRDefault="00D94E5B" w:rsidP="00B36105">
      <w:pPr>
        <w:keepNext/>
        <w:keepLines/>
        <w:autoSpaceDE w:val="0"/>
        <w:autoSpaceDN w:val="0"/>
        <w:bidi/>
        <w:adjustRightInd w:val="0"/>
        <w:spacing w:after="240"/>
        <w:ind w:left="2880" w:hanging="2880"/>
        <w:rPr>
          <w:bCs/>
          <w:sz w:val="26"/>
          <w:szCs w:val="26"/>
          <w:lang w:bidi="ar-LB"/>
        </w:rPr>
      </w:pPr>
      <w:r w:rsidRPr="00CB3388">
        <w:rPr>
          <w:bCs/>
          <w:sz w:val="26"/>
          <w:szCs w:val="26"/>
          <w:rtl/>
          <w:lang w:bidi="ar-LB"/>
        </w:rPr>
        <w:t xml:space="preserve">البند </w:t>
      </w:r>
      <w:r w:rsidRPr="00CB3388">
        <w:rPr>
          <w:rFonts w:hint="cs"/>
          <w:bCs/>
          <w:sz w:val="26"/>
          <w:szCs w:val="26"/>
          <w:rtl/>
          <w:lang w:bidi="ar-LB"/>
        </w:rPr>
        <w:t>4</w:t>
      </w:r>
      <w:r w:rsidRPr="00CB3388">
        <w:rPr>
          <w:bCs/>
          <w:sz w:val="26"/>
          <w:szCs w:val="26"/>
          <w:rtl/>
          <w:lang w:bidi="ar-LB"/>
        </w:rPr>
        <w:t xml:space="preserve"> من جدول الأعمال:</w:t>
      </w:r>
      <w:r w:rsidRPr="00CB3388">
        <w:rPr>
          <w:bCs/>
          <w:sz w:val="26"/>
          <w:szCs w:val="26"/>
          <w:rtl/>
          <w:lang w:bidi="ar-LB"/>
        </w:rPr>
        <w:tab/>
        <w:t>مسائل أخرى</w:t>
      </w:r>
    </w:p>
    <w:p w14:paraId="6ED86946" w14:textId="77777777" w:rsidR="00D94E5B" w:rsidRPr="00D94E5B" w:rsidRDefault="00D94E5B" w:rsidP="008663AE">
      <w:pPr>
        <w:pStyle w:val="Heading1"/>
        <w:numPr>
          <w:ilvl w:val="0"/>
          <w:numId w:val="9"/>
        </w:numPr>
        <w:tabs>
          <w:tab w:val="num" w:pos="0"/>
        </w:tabs>
        <w:bidi/>
        <w:ind w:left="0" w:firstLine="0"/>
        <w:rPr>
          <w:sz w:val="26"/>
          <w:szCs w:val="26"/>
          <w:lang w:val="en-CA" w:bidi="ar-LB"/>
        </w:rPr>
      </w:pPr>
      <w:r w:rsidRPr="00D94E5B">
        <w:rPr>
          <w:sz w:val="26"/>
          <w:szCs w:val="26"/>
          <w:rtl/>
          <w:lang w:val="en-CA" w:bidi="ar-LB"/>
        </w:rPr>
        <w:t>لم تُطرح أي مسائل أخرى.</w:t>
      </w:r>
    </w:p>
    <w:p w14:paraId="7F4B8628" w14:textId="77777777" w:rsidR="00D94E5B" w:rsidRPr="00CB3388" w:rsidRDefault="00D94E5B" w:rsidP="00B36105">
      <w:pPr>
        <w:keepNext/>
        <w:keepLines/>
        <w:autoSpaceDE w:val="0"/>
        <w:autoSpaceDN w:val="0"/>
        <w:bidi/>
        <w:adjustRightInd w:val="0"/>
        <w:spacing w:after="240"/>
        <w:ind w:left="2880" w:hanging="2880"/>
        <w:rPr>
          <w:bCs/>
          <w:sz w:val="26"/>
          <w:szCs w:val="26"/>
          <w:lang w:bidi="ar-LB"/>
        </w:rPr>
      </w:pPr>
      <w:r w:rsidRPr="00CB3388">
        <w:rPr>
          <w:bCs/>
          <w:sz w:val="26"/>
          <w:szCs w:val="26"/>
          <w:rtl/>
          <w:lang w:bidi="ar-LB"/>
        </w:rPr>
        <w:t xml:space="preserve">البند </w:t>
      </w:r>
      <w:r w:rsidRPr="00CB3388">
        <w:rPr>
          <w:rFonts w:hint="cs"/>
          <w:bCs/>
          <w:sz w:val="26"/>
          <w:szCs w:val="26"/>
          <w:rtl/>
          <w:lang w:bidi="ar-LB"/>
        </w:rPr>
        <w:t>5</w:t>
      </w:r>
      <w:r w:rsidRPr="00CB3388">
        <w:rPr>
          <w:bCs/>
          <w:sz w:val="26"/>
          <w:szCs w:val="26"/>
          <w:rtl/>
          <w:lang w:bidi="ar-LB"/>
        </w:rPr>
        <w:t xml:space="preserve"> من جدول الأعمال:</w:t>
      </w:r>
      <w:r w:rsidRPr="00CB3388">
        <w:rPr>
          <w:bCs/>
          <w:sz w:val="26"/>
          <w:szCs w:val="26"/>
          <w:rtl/>
          <w:lang w:bidi="ar-LB"/>
        </w:rPr>
        <w:tab/>
        <w:t>اعتماد التقرير</w:t>
      </w:r>
    </w:p>
    <w:p w14:paraId="0F66A3BF" w14:textId="7EC4D7F7" w:rsidR="00D94E5B" w:rsidRPr="00D94E5B" w:rsidRDefault="00D94E5B" w:rsidP="008663AE">
      <w:pPr>
        <w:pStyle w:val="Heading1"/>
        <w:numPr>
          <w:ilvl w:val="0"/>
          <w:numId w:val="9"/>
        </w:numPr>
        <w:tabs>
          <w:tab w:val="num" w:pos="0"/>
        </w:tabs>
        <w:bidi/>
        <w:ind w:left="0" w:firstLine="0"/>
        <w:rPr>
          <w:sz w:val="26"/>
          <w:szCs w:val="26"/>
          <w:lang w:val="en-CA" w:bidi="ar-LB"/>
        </w:rPr>
      </w:pPr>
      <w:r w:rsidRPr="00D94E5B">
        <w:rPr>
          <w:sz w:val="26"/>
          <w:szCs w:val="26"/>
          <w:rtl/>
          <w:lang w:val="en-CA" w:bidi="ar-LB"/>
        </w:rPr>
        <w:t xml:space="preserve">استعرض المُيسِّر هذا التقرير وقدمه إلى رئيس اللجنة التنفيذية لإحالته إلى الاجتماع </w:t>
      </w:r>
      <w:r w:rsidR="0046765E">
        <w:rPr>
          <w:rFonts w:hint="cs"/>
          <w:sz w:val="26"/>
          <w:szCs w:val="26"/>
          <w:rtl/>
          <w:lang w:val="en-CA" w:bidi="ar-LB"/>
        </w:rPr>
        <w:t>السابع</w:t>
      </w:r>
      <w:r w:rsidRPr="00D94E5B">
        <w:rPr>
          <w:sz w:val="26"/>
          <w:szCs w:val="26"/>
          <w:rtl/>
          <w:lang w:val="en-CA" w:bidi="ar-LB"/>
        </w:rPr>
        <w:t xml:space="preserve"> والتسعين للجنة التنفيذية.</w:t>
      </w:r>
    </w:p>
    <w:p w14:paraId="6FA4898F" w14:textId="77777777" w:rsidR="00D94E5B" w:rsidRPr="00CB3388" w:rsidRDefault="00D94E5B" w:rsidP="00B36105">
      <w:pPr>
        <w:keepNext/>
        <w:keepLines/>
        <w:autoSpaceDE w:val="0"/>
        <w:autoSpaceDN w:val="0"/>
        <w:bidi/>
        <w:adjustRightInd w:val="0"/>
        <w:spacing w:after="240"/>
        <w:ind w:left="2880" w:hanging="2880"/>
        <w:rPr>
          <w:bCs/>
          <w:sz w:val="26"/>
          <w:szCs w:val="26"/>
          <w:lang w:bidi="ar-LB"/>
        </w:rPr>
      </w:pPr>
      <w:r w:rsidRPr="00CB3388">
        <w:rPr>
          <w:bCs/>
          <w:sz w:val="26"/>
          <w:szCs w:val="26"/>
          <w:rtl/>
          <w:lang w:bidi="ar-LB"/>
        </w:rPr>
        <w:t xml:space="preserve">البند </w:t>
      </w:r>
      <w:r w:rsidRPr="00CB3388">
        <w:rPr>
          <w:rFonts w:hint="cs"/>
          <w:bCs/>
          <w:sz w:val="26"/>
          <w:szCs w:val="26"/>
          <w:rtl/>
          <w:lang w:bidi="ar-LB"/>
        </w:rPr>
        <w:t>6</w:t>
      </w:r>
      <w:r w:rsidRPr="00CB3388">
        <w:rPr>
          <w:bCs/>
          <w:sz w:val="26"/>
          <w:szCs w:val="26"/>
          <w:rtl/>
          <w:lang w:bidi="ar-LB"/>
        </w:rPr>
        <w:t xml:space="preserve"> من جدول الأعمال:</w:t>
      </w:r>
      <w:r w:rsidRPr="00CB3388">
        <w:rPr>
          <w:bCs/>
          <w:sz w:val="26"/>
          <w:szCs w:val="26"/>
          <w:rtl/>
          <w:lang w:bidi="ar-LB"/>
        </w:rPr>
        <w:tab/>
      </w:r>
      <w:r w:rsidRPr="00CE5A53">
        <w:rPr>
          <w:bCs/>
          <w:sz w:val="26"/>
          <w:szCs w:val="26"/>
          <w:rtl/>
          <w:lang w:bidi="ar-LB"/>
        </w:rPr>
        <w:t xml:space="preserve">اختتام </w:t>
      </w:r>
      <w:r w:rsidRPr="00CB3388">
        <w:rPr>
          <w:bCs/>
          <w:sz w:val="26"/>
          <w:szCs w:val="26"/>
          <w:rtl/>
          <w:lang w:bidi="ar-LB"/>
        </w:rPr>
        <w:t>الاجتماع</w:t>
      </w:r>
    </w:p>
    <w:p w14:paraId="163E357A" w14:textId="2D5224B4" w:rsidR="00D94E5B" w:rsidRDefault="00D94E5B" w:rsidP="00FF4079">
      <w:pPr>
        <w:pStyle w:val="Heading1"/>
        <w:numPr>
          <w:ilvl w:val="0"/>
          <w:numId w:val="9"/>
        </w:numPr>
        <w:tabs>
          <w:tab w:val="num" w:pos="0"/>
        </w:tabs>
        <w:bidi/>
        <w:ind w:left="0" w:firstLine="0"/>
        <w:rPr>
          <w:sz w:val="26"/>
          <w:szCs w:val="26"/>
          <w:lang w:val="en-CA" w:bidi="ar-LB"/>
        </w:rPr>
      </w:pPr>
      <w:r w:rsidRPr="00D94E5B">
        <w:rPr>
          <w:sz w:val="26"/>
          <w:szCs w:val="26"/>
          <w:rtl/>
          <w:lang w:val="en-CA" w:bidi="ar-LB"/>
        </w:rPr>
        <w:t xml:space="preserve">اختُتم اجتماع الفريق الفرعي المعني بقطاع الإنتاج في الساعة </w:t>
      </w:r>
      <w:r w:rsidR="00026E99">
        <w:rPr>
          <w:rFonts w:hint="cs"/>
          <w:sz w:val="26"/>
          <w:szCs w:val="26"/>
          <w:rtl/>
          <w:lang w:val="en-CA" w:bidi="ar-LB"/>
        </w:rPr>
        <w:t>9:28</w:t>
      </w:r>
      <w:r w:rsidRPr="00D94E5B">
        <w:rPr>
          <w:sz w:val="26"/>
          <w:szCs w:val="26"/>
          <w:rtl/>
          <w:lang w:val="en-CA" w:bidi="ar-LB"/>
        </w:rPr>
        <w:t xml:space="preserve"> </w:t>
      </w:r>
      <w:r w:rsidR="00026E99">
        <w:rPr>
          <w:rFonts w:hint="cs"/>
          <w:sz w:val="26"/>
          <w:szCs w:val="26"/>
          <w:rtl/>
          <w:lang w:val="en-CA" w:bidi="ar-LB"/>
        </w:rPr>
        <w:t>صباحاً</w:t>
      </w:r>
      <w:r w:rsidRPr="00D94E5B">
        <w:rPr>
          <w:rFonts w:hint="cs"/>
          <w:sz w:val="26"/>
          <w:szCs w:val="26"/>
          <w:rtl/>
          <w:lang w:val="en-CA" w:bidi="ar-LB"/>
        </w:rPr>
        <w:t xml:space="preserve"> يوم</w:t>
      </w:r>
      <w:r w:rsidRPr="00D94E5B">
        <w:rPr>
          <w:sz w:val="26"/>
          <w:szCs w:val="26"/>
          <w:rtl/>
          <w:lang w:val="en-CA" w:bidi="ar-LB"/>
        </w:rPr>
        <w:t xml:space="preserve"> </w:t>
      </w:r>
      <w:r w:rsidR="00026E99">
        <w:rPr>
          <w:rFonts w:hint="cs"/>
          <w:sz w:val="26"/>
          <w:szCs w:val="26"/>
          <w:rtl/>
          <w:lang w:val="en-CA" w:bidi="ar-LB"/>
        </w:rPr>
        <w:t>5</w:t>
      </w:r>
      <w:r w:rsidRPr="00D94E5B">
        <w:rPr>
          <w:rFonts w:hint="cs"/>
          <w:sz w:val="26"/>
          <w:szCs w:val="26"/>
          <w:rtl/>
          <w:lang w:val="en-CA" w:bidi="ar-LB"/>
        </w:rPr>
        <w:t xml:space="preserve"> ديسمبر/كانون الأول</w:t>
      </w:r>
      <w:r w:rsidRPr="00D94E5B">
        <w:rPr>
          <w:sz w:val="26"/>
          <w:szCs w:val="26"/>
          <w:rtl/>
          <w:lang w:val="en-CA" w:bidi="ar-LB"/>
        </w:rPr>
        <w:t xml:space="preserve"> </w:t>
      </w:r>
      <w:r w:rsidR="00026E99">
        <w:rPr>
          <w:rFonts w:hint="cs"/>
          <w:sz w:val="26"/>
          <w:szCs w:val="26"/>
          <w:rtl/>
          <w:lang w:val="en-CA" w:bidi="ar-LB"/>
        </w:rPr>
        <w:t>2025</w:t>
      </w:r>
      <w:r w:rsidRPr="00D94E5B">
        <w:rPr>
          <w:sz w:val="26"/>
          <w:szCs w:val="26"/>
          <w:rtl/>
          <w:lang w:val="en-CA" w:bidi="ar-L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26E99" w:rsidRPr="00ED28C3" w14:paraId="0425BD10" w14:textId="77777777" w:rsidTr="00EE6276">
        <w:tc>
          <w:tcPr>
            <w:tcW w:w="1871" w:type="dxa"/>
          </w:tcPr>
          <w:p w14:paraId="47648006" w14:textId="77777777" w:rsidR="00026E99" w:rsidRPr="00ED28C3" w:rsidRDefault="00026E99" w:rsidP="00EE6276"/>
          <w:p w14:paraId="75903BAC" w14:textId="77777777" w:rsidR="00026E99" w:rsidRPr="00ED28C3" w:rsidRDefault="00026E99" w:rsidP="00EE6276"/>
        </w:tc>
        <w:tc>
          <w:tcPr>
            <w:tcW w:w="1872" w:type="dxa"/>
          </w:tcPr>
          <w:p w14:paraId="394E18FD" w14:textId="77777777" w:rsidR="00026E99" w:rsidRPr="00ED28C3" w:rsidRDefault="00026E99" w:rsidP="00EE6276"/>
        </w:tc>
        <w:tc>
          <w:tcPr>
            <w:tcW w:w="1872" w:type="dxa"/>
            <w:tcBorders>
              <w:bottom w:val="single" w:sz="4" w:space="0" w:color="auto"/>
            </w:tcBorders>
          </w:tcPr>
          <w:p w14:paraId="04218425" w14:textId="77777777" w:rsidR="00026E99" w:rsidRPr="00ED28C3" w:rsidRDefault="00026E99" w:rsidP="00EE6276"/>
        </w:tc>
        <w:tc>
          <w:tcPr>
            <w:tcW w:w="1872" w:type="dxa"/>
          </w:tcPr>
          <w:p w14:paraId="14D737F1" w14:textId="77777777" w:rsidR="00026E99" w:rsidRPr="00ED28C3" w:rsidRDefault="00026E99" w:rsidP="00EE6276"/>
        </w:tc>
        <w:tc>
          <w:tcPr>
            <w:tcW w:w="1873" w:type="dxa"/>
          </w:tcPr>
          <w:p w14:paraId="1F89CA61" w14:textId="77777777" w:rsidR="00026E99" w:rsidRPr="00ED28C3" w:rsidRDefault="00026E99" w:rsidP="00EE6276"/>
        </w:tc>
      </w:tr>
      <w:bookmarkEnd w:id="0"/>
    </w:tbl>
    <w:p w14:paraId="553120C1" w14:textId="7A801772" w:rsidR="00DD4E62" w:rsidRDefault="00DD4E62" w:rsidP="00075008">
      <w:pPr>
        <w:jc w:val="left"/>
        <w:rPr>
          <w:sz w:val="26"/>
          <w:szCs w:val="26"/>
          <w:rtl/>
          <w:lang w:val="en-CA" w:bidi="ar-LB"/>
        </w:rPr>
      </w:pPr>
    </w:p>
    <w:sectPr w:rsidR="00DD4E62" w:rsidSect="00EE722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EDA78" w14:textId="77777777" w:rsidR="00B977A7" w:rsidRPr="00AE0FC7" w:rsidRDefault="00B977A7">
      <w:pPr>
        <w:rPr>
          <w:sz w:val="21"/>
          <w:szCs w:val="21"/>
        </w:rPr>
      </w:pPr>
      <w:r w:rsidRPr="00AE0FC7">
        <w:rPr>
          <w:sz w:val="21"/>
          <w:szCs w:val="21"/>
        </w:rPr>
        <w:separator/>
      </w:r>
    </w:p>
  </w:endnote>
  <w:endnote w:type="continuationSeparator" w:id="0">
    <w:p w14:paraId="75CE3AF2" w14:textId="77777777" w:rsidR="00B977A7" w:rsidRPr="00AE0FC7" w:rsidRDefault="00B977A7">
      <w:pPr>
        <w:rPr>
          <w:sz w:val="21"/>
          <w:szCs w:val="21"/>
        </w:rPr>
      </w:pPr>
      <w:r w:rsidRPr="00AE0FC7">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EF32" w14:textId="77777777" w:rsidR="00561725" w:rsidRPr="00027068" w:rsidRDefault="00561725">
    <w:pPr>
      <w:pStyle w:val="Footer"/>
      <w:jc w:val="center"/>
      <w:rPr>
        <w:caps/>
        <w:noProof/>
      </w:rPr>
    </w:pPr>
    <w:r w:rsidRPr="00027068">
      <w:rPr>
        <w:caps/>
      </w:rPr>
      <w:fldChar w:fldCharType="begin"/>
    </w:r>
    <w:r w:rsidRPr="00027068">
      <w:rPr>
        <w:caps/>
      </w:rPr>
      <w:instrText xml:space="preserve"> PAGE   \* MERGEFORMAT </w:instrText>
    </w:r>
    <w:r w:rsidRPr="00027068">
      <w:rPr>
        <w:caps/>
      </w:rPr>
      <w:fldChar w:fldCharType="separate"/>
    </w:r>
    <w:r w:rsidRPr="00027068">
      <w:rPr>
        <w:caps/>
        <w:noProof/>
      </w:rPr>
      <w:t>2</w:t>
    </w:r>
    <w:r w:rsidRPr="00027068">
      <w:rPr>
        <w:cap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4483"/>
      <w:docPartObj>
        <w:docPartGallery w:val="Page Numbers (Bottom of Page)"/>
        <w:docPartUnique/>
      </w:docPartObj>
    </w:sdtPr>
    <w:sdtEndPr>
      <w:rPr>
        <w:noProof/>
      </w:rPr>
    </w:sdtEndPr>
    <w:sdtContent>
      <w:p w14:paraId="650A41A9" w14:textId="1652B0EB" w:rsidR="00027068" w:rsidRDefault="000270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76137" w14:textId="77777777" w:rsidR="00561725" w:rsidRPr="00027068" w:rsidRDefault="00561725">
    <w:pPr>
      <w:pStyle w:val="Footer"/>
      <w:jc w:val="center"/>
      <w:rPr>
        <w:caps/>
        <w:noProof/>
      </w:rPr>
    </w:pPr>
    <w:r w:rsidRPr="00027068">
      <w:rPr>
        <w:caps/>
      </w:rPr>
      <w:fldChar w:fldCharType="begin"/>
    </w:r>
    <w:r w:rsidRPr="00027068">
      <w:rPr>
        <w:caps/>
      </w:rPr>
      <w:instrText xml:space="preserve"> PAGE   \* MERGEFORMAT </w:instrText>
    </w:r>
    <w:r w:rsidRPr="00027068">
      <w:rPr>
        <w:caps/>
      </w:rPr>
      <w:fldChar w:fldCharType="separate"/>
    </w:r>
    <w:r w:rsidRPr="00027068">
      <w:rPr>
        <w:caps/>
        <w:noProof/>
      </w:rPr>
      <w:t>2</w:t>
    </w:r>
    <w:r w:rsidRPr="00027068">
      <w:rPr>
        <w:cap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48C6A" w14:textId="77777777" w:rsidR="00B977A7" w:rsidRPr="00AE0FC7" w:rsidRDefault="00B977A7" w:rsidP="001C0D0E">
      <w:pPr>
        <w:jc w:val="right"/>
        <w:rPr>
          <w:sz w:val="21"/>
          <w:szCs w:val="21"/>
        </w:rPr>
      </w:pPr>
      <w:r w:rsidRPr="00AE0FC7">
        <w:rPr>
          <w:sz w:val="21"/>
          <w:szCs w:val="21"/>
        </w:rPr>
        <w:separator/>
      </w:r>
    </w:p>
  </w:footnote>
  <w:footnote w:type="continuationSeparator" w:id="0">
    <w:p w14:paraId="7B659F1D" w14:textId="77777777" w:rsidR="00B977A7" w:rsidRPr="00AE0FC7" w:rsidRDefault="00B977A7">
      <w:pPr>
        <w:rPr>
          <w:sz w:val="21"/>
          <w:szCs w:val="21"/>
        </w:rPr>
      </w:pPr>
      <w:r w:rsidRPr="00AE0FC7">
        <w:rPr>
          <w:sz w:val="21"/>
          <w:szCs w:val="21"/>
        </w:rPr>
        <w:continuationSeparator/>
      </w:r>
    </w:p>
  </w:footnote>
  <w:footnote w:id="1">
    <w:p w14:paraId="54B31D85" w14:textId="60B4A826" w:rsidR="00393115" w:rsidRPr="00AE0FC7" w:rsidRDefault="00393115" w:rsidP="00D031EF">
      <w:pPr>
        <w:pStyle w:val="FootnoteText"/>
        <w:bidi/>
        <w:ind w:right="100"/>
        <w:jc w:val="left"/>
        <w:rPr>
          <w:rStyle w:val="FootnoteReference"/>
          <w:sz w:val="18"/>
          <w:szCs w:val="18"/>
          <w:rtl/>
        </w:rPr>
      </w:pPr>
      <w:r w:rsidRPr="00075045">
        <w:rPr>
          <w:sz w:val="19"/>
          <w:szCs w:val="19"/>
        </w:rPr>
        <w:t xml:space="preserve"> UNEP/OzL.Pro/ExCom/9</w:t>
      </w:r>
      <w:r w:rsidR="008B7BCA" w:rsidRPr="00075045">
        <w:rPr>
          <w:sz w:val="19"/>
          <w:szCs w:val="19"/>
        </w:rPr>
        <w:t>7</w:t>
      </w:r>
      <w:r w:rsidRPr="00075045">
        <w:rPr>
          <w:sz w:val="19"/>
          <w:szCs w:val="19"/>
        </w:rPr>
        <w:t>/1</w:t>
      </w:r>
      <w:r w:rsidRPr="00AE0FC7">
        <w:rPr>
          <w:sz w:val="17"/>
          <w:szCs w:val="17"/>
        </w:rPr>
        <w:t xml:space="preserve"> </w:t>
      </w:r>
      <w:r w:rsidRPr="00AE0FC7">
        <w:rPr>
          <w:sz w:val="18"/>
          <w:szCs w:val="18"/>
          <w:vertAlign w:val="superscript"/>
        </w:rPr>
        <w:footnoteRef/>
      </w:r>
    </w:p>
  </w:footnote>
  <w:footnote w:id="2">
    <w:p w14:paraId="05D0FCDE" w14:textId="2606A5E2" w:rsidR="009D7509" w:rsidRPr="009D7509" w:rsidRDefault="009D7509" w:rsidP="009D7509">
      <w:pPr>
        <w:pStyle w:val="FootnoteText"/>
        <w:bidi/>
        <w:ind w:right="100"/>
        <w:jc w:val="left"/>
        <w:rPr>
          <w:sz w:val="18"/>
          <w:szCs w:val="18"/>
          <w:vertAlign w:val="superscript"/>
          <w:rtl/>
        </w:rPr>
      </w:pPr>
      <w:r w:rsidRPr="009D7509">
        <w:rPr>
          <w:sz w:val="18"/>
          <w:szCs w:val="18"/>
          <w:vertAlign w:val="superscript"/>
        </w:rPr>
        <w:footnoteRef/>
      </w:r>
      <w:r w:rsidRPr="009D7509">
        <w:rPr>
          <w:sz w:val="18"/>
          <w:szCs w:val="18"/>
          <w:vertAlign w:val="superscript"/>
        </w:rPr>
        <w:t xml:space="preserve"> </w:t>
      </w:r>
      <w:r>
        <w:rPr>
          <w:rFonts w:hint="cs"/>
          <w:sz w:val="18"/>
          <w:szCs w:val="18"/>
          <w:vertAlign w:val="superscript"/>
          <w:rtl/>
        </w:rPr>
        <w:t xml:space="preserve"> </w:t>
      </w:r>
      <w:r w:rsidRPr="009D7509">
        <w:rPr>
          <w:sz w:val="19"/>
          <w:szCs w:val="19"/>
        </w:rPr>
        <w:t>UNEP/OzL.Pro/ExCom/97/SGP/2/Add.1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2B8C" w14:textId="44D80543" w:rsidR="005F3CE1" w:rsidRDefault="005F3CE1" w:rsidP="00EB7130">
    <w:pPr>
      <w:pStyle w:val="Header"/>
      <w:jc w:val="left"/>
      <w:rPr>
        <w:szCs w:val="24"/>
        <w:lang w:val="en-US"/>
      </w:rPr>
    </w:pPr>
    <w:r w:rsidRPr="00075045">
      <w:rPr>
        <w:szCs w:val="24"/>
        <w:lang w:val="en-US"/>
      </w:rPr>
      <w:t>UNEP/OzL.Pro/ExCom/97/</w:t>
    </w:r>
    <w:r w:rsidR="00C07CDC">
      <w:rPr>
        <w:szCs w:val="24"/>
        <w:lang w:val="en-US"/>
      </w:rPr>
      <w:t>90</w:t>
    </w:r>
  </w:p>
  <w:p w14:paraId="4901B89F" w14:textId="77777777" w:rsidR="00721222" w:rsidRPr="00075045" w:rsidRDefault="00721222" w:rsidP="00EB7130">
    <w:pPr>
      <w:pStyle w:val="Header"/>
      <w:jc w:val="left"/>
      <w:rPr>
        <w:szCs w:val="24"/>
        <w:lang w:val="en-US"/>
      </w:rPr>
    </w:pPr>
  </w:p>
  <w:p w14:paraId="3214D88F" w14:textId="77777777" w:rsidR="005F3CE1" w:rsidRPr="00AE0FC7" w:rsidRDefault="005F3CE1" w:rsidP="00B372BD">
    <w:pPr>
      <w:pStyle w:val="Header"/>
      <w:jc w:val="right"/>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18670" w14:textId="48CB0D43" w:rsidR="004E408A" w:rsidRDefault="004E408A" w:rsidP="00EB7130">
    <w:pPr>
      <w:pStyle w:val="Header"/>
      <w:jc w:val="right"/>
      <w:rPr>
        <w:szCs w:val="24"/>
        <w:lang w:val="en-US"/>
      </w:rPr>
    </w:pPr>
    <w:r w:rsidRPr="00075045">
      <w:rPr>
        <w:szCs w:val="24"/>
        <w:lang w:val="en-US"/>
      </w:rPr>
      <w:t>UNEP/OzL.Pro/ExCom/97/</w:t>
    </w:r>
    <w:r w:rsidR="00C07CDC">
      <w:rPr>
        <w:szCs w:val="24"/>
        <w:lang w:val="en-US"/>
      </w:rPr>
      <w:t>90</w:t>
    </w:r>
  </w:p>
  <w:p w14:paraId="47538242" w14:textId="77777777" w:rsidR="00721222" w:rsidRPr="00075045" w:rsidRDefault="00721222" w:rsidP="00EB7130">
    <w:pPr>
      <w:pStyle w:val="Header"/>
      <w:jc w:val="right"/>
      <w:rPr>
        <w:szCs w:val="24"/>
        <w:lang w:val="en-US"/>
      </w:rPr>
    </w:pPr>
  </w:p>
  <w:p w14:paraId="1E4D5ACB" w14:textId="77777777" w:rsidR="004E408A" w:rsidRPr="00AE0FC7" w:rsidRDefault="004E408A" w:rsidP="00B372BD">
    <w:pPr>
      <w:pStyle w:val="Header"/>
      <w:rPr>
        <w:sz w:val="22"/>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E5CF804"/>
    <w:lvl w:ilvl="0">
      <w:start w:val="1"/>
      <w:numFmt w:val="decimal"/>
      <w:lvlText w:val="%1."/>
      <w:lvlJc w:val="left"/>
      <w:pPr>
        <w:tabs>
          <w:tab w:val="num" w:pos="0"/>
        </w:tabs>
        <w:ind w:left="0" w:firstLine="0"/>
      </w:pPr>
      <w:rPr>
        <w:b/>
        <w:b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5C171BA"/>
    <w:multiLevelType w:val="hybridMultilevel"/>
    <w:tmpl w:val="F0382860"/>
    <w:lvl w:ilvl="0" w:tplc="53AC5ED4">
      <w:start w:val="1"/>
      <w:numFmt w:val="arabicAbjad"/>
      <w:lvlText w:val="(%1)"/>
      <w:lvlJc w:val="left"/>
      <w:pPr>
        <w:ind w:left="720" w:hanging="360"/>
      </w:pPr>
      <w:rPr>
        <w:rFonts w:hint="default"/>
        <w:b/>
        <w:sz w:val="20"/>
        <w:szCs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29590B"/>
    <w:multiLevelType w:val="hybridMultilevel"/>
    <w:tmpl w:val="18FCBE6A"/>
    <w:lvl w:ilvl="0" w:tplc="705C05A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830AF0"/>
    <w:multiLevelType w:val="hybridMultilevel"/>
    <w:tmpl w:val="7B4CB704"/>
    <w:lvl w:ilvl="0" w:tplc="FFAE4220">
      <w:start w:val="19"/>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D24A5F"/>
    <w:multiLevelType w:val="hybridMultilevel"/>
    <w:tmpl w:val="10DACF9A"/>
    <w:lvl w:ilvl="0" w:tplc="BF047EBA">
      <w:start w:val="1"/>
      <w:numFmt w:val="arabicAlpha"/>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C76C28"/>
    <w:multiLevelType w:val="hybridMultilevel"/>
    <w:tmpl w:val="6ED8BA90"/>
    <w:lvl w:ilvl="0" w:tplc="53AC5ED4">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8070789"/>
    <w:multiLevelType w:val="hybridMultilevel"/>
    <w:tmpl w:val="B2A01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1F1935"/>
    <w:multiLevelType w:val="hybridMultilevel"/>
    <w:tmpl w:val="6A4A2BC8"/>
    <w:lvl w:ilvl="0" w:tplc="E5C8DE00">
      <w:start w:val="1"/>
      <w:numFmt w:val="decimal"/>
      <w:lvlText w:val="(%1)"/>
      <w:lvlJc w:val="left"/>
      <w:pPr>
        <w:ind w:left="1800" w:hanging="360"/>
      </w:pPr>
      <w:rPr>
        <w:rFonts w:hint="default"/>
        <w:sz w:val="20"/>
      </w:rPr>
    </w:lvl>
    <w:lvl w:ilvl="1" w:tplc="6C6CD902">
      <w:start w:val="1"/>
      <w:numFmt w:val="arabicAbjad"/>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FC1718"/>
    <w:multiLevelType w:val="hybridMultilevel"/>
    <w:tmpl w:val="E9667AFA"/>
    <w:lvl w:ilvl="0" w:tplc="6D7245A6">
      <w:start w:val="1"/>
      <w:numFmt w:val="decimal"/>
      <w:lvlText w:val="%1."/>
      <w:lvlJc w:val="left"/>
      <w:pPr>
        <w:ind w:left="720" w:hanging="360"/>
      </w:pPr>
      <w:rPr>
        <w:rFonts w:hint="default"/>
        <w:b w:val="0"/>
        <w:bCs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275C54"/>
    <w:multiLevelType w:val="hybridMultilevel"/>
    <w:tmpl w:val="BC2EBF4A"/>
    <w:lvl w:ilvl="0" w:tplc="E08052FC">
      <w:start w:val="5"/>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315850"/>
    <w:multiLevelType w:val="hybridMultilevel"/>
    <w:tmpl w:val="2EF6095E"/>
    <w:lvl w:ilvl="0" w:tplc="A9AE204A">
      <w:start w:val="5"/>
      <w:numFmt w:val="arabicAlpha"/>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80C721F"/>
    <w:multiLevelType w:val="hybridMultilevel"/>
    <w:tmpl w:val="4C9EC518"/>
    <w:lvl w:ilvl="0" w:tplc="53AC5ED4">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1185747099">
    <w:abstractNumId w:val="10"/>
  </w:num>
  <w:num w:numId="3" w16cid:durableId="1574581434">
    <w:abstractNumId w:val="10"/>
  </w:num>
  <w:num w:numId="4" w16cid:durableId="1668440767">
    <w:abstractNumId w:val="16"/>
  </w:num>
  <w:num w:numId="5" w16cid:durableId="1667854031">
    <w:abstractNumId w:val="20"/>
  </w:num>
  <w:num w:numId="6" w16cid:durableId="1318270324">
    <w:abstractNumId w:val="21"/>
  </w:num>
  <w:num w:numId="7" w16cid:durableId="2133593865">
    <w:abstractNumId w:val="28"/>
  </w:num>
  <w:num w:numId="8" w16cid:durableId="1935045211">
    <w:abstractNumId w:val="17"/>
  </w:num>
  <w:num w:numId="9" w16cid:durableId="100540741">
    <w:abstractNumId w:val="22"/>
  </w:num>
  <w:num w:numId="10" w16cid:durableId="975841271">
    <w:abstractNumId w:val="26"/>
  </w:num>
  <w:num w:numId="11" w16cid:durableId="354700192">
    <w:abstractNumId w:val="13"/>
  </w:num>
  <w:num w:numId="12" w16cid:durableId="1136950565">
    <w:abstractNumId w:val="11"/>
  </w:num>
  <w:num w:numId="13" w16cid:durableId="1858422573">
    <w:abstractNumId w:val="23"/>
  </w:num>
  <w:num w:numId="14" w16cid:durableId="1010646682">
    <w:abstractNumId w:val="24"/>
  </w:num>
  <w:num w:numId="15" w16cid:durableId="614095311">
    <w:abstractNumId w:val="15"/>
  </w:num>
  <w:num w:numId="16" w16cid:durableId="62115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4107671">
    <w:abstractNumId w:val="9"/>
  </w:num>
  <w:num w:numId="18" w16cid:durableId="1839810355">
    <w:abstractNumId w:val="7"/>
  </w:num>
  <w:num w:numId="19" w16cid:durableId="1336880388">
    <w:abstractNumId w:val="6"/>
  </w:num>
  <w:num w:numId="20" w16cid:durableId="241304915">
    <w:abstractNumId w:val="5"/>
  </w:num>
  <w:num w:numId="21" w16cid:durableId="1774475732">
    <w:abstractNumId w:val="4"/>
  </w:num>
  <w:num w:numId="22" w16cid:durableId="1295328194">
    <w:abstractNumId w:val="8"/>
  </w:num>
  <w:num w:numId="23" w16cid:durableId="1853957162">
    <w:abstractNumId w:val="3"/>
  </w:num>
  <w:num w:numId="24" w16cid:durableId="765930498">
    <w:abstractNumId w:val="2"/>
  </w:num>
  <w:num w:numId="25" w16cid:durableId="502166907">
    <w:abstractNumId w:val="1"/>
  </w:num>
  <w:num w:numId="26" w16cid:durableId="919410863">
    <w:abstractNumId w:val="0"/>
  </w:num>
  <w:num w:numId="27" w16cid:durableId="2137481371">
    <w:abstractNumId w:val="17"/>
    <w:lvlOverride w:ilvl="0">
      <w:startOverride w:val="1"/>
    </w:lvlOverride>
  </w:num>
  <w:num w:numId="28" w16cid:durableId="1729066194">
    <w:abstractNumId w:val="25"/>
  </w:num>
  <w:num w:numId="29"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178005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8096740">
    <w:abstractNumId w:val="10"/>
    <w:lvlOverride w:ilvl="0">
      <w:startOverride w:val="1"/>
    </w:lvlOverride>
  </w:num>
  <w:num w:numId="33" w16cid:durableId="206726024">
    <w:abstractNumId w:val="10"/>
    <w:lvlOverride w:ilvl="0">
      <w:startOverride w:val="1"/>
    </w:lvlOverride>
  </w:num>
  <w:num w:numId="34" w16cid:durableId="97248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0145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72785949">
    <w:abstractNumId w:val="18"/>
  </w:num>
  <w:num w:numId="37" w16cid:durableId="1582718563">
    <w:abstractNumId w:val="14"/>
  </w:num>
  <w:num w:numId="38" w16cid:durableId="965961987">
    <w:abstractNumId w:val="19"/>
  </w:num>
  <w:num w:numId="39" w16cid:durableId="982806859">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EE"/>
    <w:rsid w:val="00000528"/>
    <w:rsid w:val="0000129B"/>
    <w:rsid w:val="00001CFD"/>
    <w:rsid w:val="00002170"/>
    <w:rsid w:val="00002738"/>
    <w:rsid w:val="0000309D"/>
    <w:rsid w:val="00003552"/>
    <w:rsid w:val="000068DA"/>
    <w:rsid w:val="00013372"/>
    <w:rsid w:val="00014377"/>
    <w:rsid w:val="00014451"/>
    <w:rsid w:val="00015DD2"/>
    <w:rsid w:val="00017133"/>
    <w:rsid w:val="000172AC"/>
    <w:rsid w:val="00017637"/>
    <w:rsid w:val="000178FC"/>
    <w:rsid w:val="00021BD5"/>
    <w:rsid w:val="0002246A"/>
    <w:rsid w:val="0002270B"/>
    <w:rsid w:val="00022973"/>
    <w:rsid w:val="00023C07"/>
    <w:rsid w:val="000257D9"/>
    <w:rsid w:val="0002642B"/>
    <w:rsid w:val="00026D3C"/>
    <w:rsid w:val="00026E99"/>
    <w:rsid w:val="00027068"/>
    <w:rsid w:val="000273E7"/>
    <w:rsid w:val="000278BE"/>
    <w:rsid w:val="00030C54"/>
    <w:rsid w:val="0003120A"/>
    <w:rsid w:val="0003197D"/>
    <w:rsid w:val="00031D70"/>
    <w:rsid w:val="00032644"/>
    <w:rsid w:val="000332FC"/>
    <w:rsid w:val="00033351"/>
    <w:rsid w:val="0003655B"/>
    <w:rsid w:val="000367E6"/>
    <w:rsid w:val="0003707D"/>
    <w:rsid w:val="0004183D"/>
    <w:rsid w:val="00042372"/>
    <w:rsid w:val="0004254A"/>
    <w:rsid w:val="00043F48"/>
    <w:rsid w:val="00044837"/>
    <w:rsid w:val="00044E17"/>
    <w:rsid w:val="00046F5B"/>
    <w:rsid w:val="00047E5D"/>
    <w:rsid w:val="00051F17"/>
    <w:rsid w:val="000528F3"/>
    <w:rsid w:val="00053180"/>
    <w:rsid w:val="00054921"/>
    <w:rsid w:val="000549D8"/>
    <w:rsid w:val="000559BC"/>
    <w:rsid w:val="00055BA7"/>
    <w:rsid w:val="000560D0"/>
    <w:rsid w:val="0006012D"/>
    <w:rsid w:val="00060341"/>
    <w:rsid w:val="00061D9C"/>
    <w:rsid w:val="00061EA6"/>
    <w:rsid w:val="000634B3"/>
    <w:rsid w:val="00064EBF"/>
    <w:rsid w:val="0006518D"/>
    <w:rsid w:val="000702A7"/>
    <w:rsid w:val="00070964"/>
    <w:rsid w:val="00070EA1"/>
    <w:rsid w:val="00073426"/>
    <w:rsid w:val="00074E35"/>
    <w:rsid w:val="00075008"/>
    <w:rsid w:val="00075045"/>
    <w:rsid w:val="0007546C"/>
    <w:rsid w:val="00075500"/>
    <w:rsid w:val="000758D7"/>
    <w:rsid w:val="000759DD"/>
    <w:rsid w:val="00075D50"/>
    <w:rsid w:val="000835AD"/>
    <w:rsid w:val="00084320"/>
    <w:rsid w:val="00084CD0"/>
    <w:rsid w:val="000861FE"/>
    <w:rsid w:val="00086780"/>
    <w:rsid w:val="00090F3B"/>
    <w:rsid w:val="00091473"/>
    <w:rsid w:val="000914CB"/>
    <w:rsid w:val="00093E15"/>
    <w:rsid w:val="00096105"/>
    <w:rsid w:val="00097850"/>
    <w:rsid w:val="00097D58"/>
    <w:rsid w:val="000A06CE"/>
    <w:rsid w:val="000A7F30"/>
    <w:rsid w:val="000B1D6C"/>
    <w:rsid w:val="000B23DA"/>
    <w:rsid w:val="000B2CF1"/>
    <w:rsid w:val="000B3B66"/>
    <w:rsid w:val="000B4E54"/>
    <w:rsid w:val="000B4F4E"/>
    <w:rsid w:val="000B68E5"/>
    <w:rsid w:val="000C142A"/>
    <w:rsid w:val="000C2553"/>
    <w:rsid w:val="000C2FE8"/>
    <w:rsid w:val="000C3453"/>
    <w:rsid w:val="000C3534"/>
    <w:rsid w:val="000C6499"/>
    <w:rsid w:val="000C65B2"/>
    <w:rsid w:val="000C680D"/>
    <w:rsid w:val="000C6C98"/>
    <w:rsid w:val="000D0354"/>
    <w:rsid w:val="000D19CB"/>
    <w:rsid w:val="000D208B"/>
    <w:rsid w:val="000D2A33"/>
    <w:rsid w:val="000D2CFE"/>
    <w:rsid w:val="000D3D23"/>
    <w:rsid w:val="000D49A3"/>
    <w:rsid w:val="000D5527"/>
    <w:rsid w:val="000D6EE5"/>
    <w:rsid w:val="000D7FA7"/>
    <w:rsid w:val="000E0084"/>
    <w:rsid w:val="000E0770"/>
    <w:rsid w:val="000E1354"/>
    <w:rsid w:val="000E157C"/>
    <w:rsid w:val="000E28D7"/>
    <w:rsid w:val="000E4B28"/>
    <w:rsid w:val="000E51AE"/>
    <w:rsid w:val="000E64AD"/>
    <w:rsid w:val="000E7410"/>
    <w:rsid w:val="000E7EFE"/>
    <w:rsid w:val="000F4843"/>
    <w:rsid w:val="000F505F"/>
    <w:rsid w:val="000F51D8"/>
    <w:rsid w:val="000F6BDD"/>
    <w:rsid w:val="000F769E"/>
    <w:rsid w:val="001002E7"/>
    <w:rsid w:val="00100371"/>
    <w:rsid w:val="00101881"/>
    <w:rsid w:val="00102D76"/>
    <w:rsid w:val="00103817"/>
    <w:rsid w:val="00106B10"/>
    <w:rsid w:val="001138B1"/>
    <w:rsid w:val="0011487C"/>
    <w:rsid w:val="00115929"/>
    <w:rsid w:val="00116D80"/>
    <w:rsid w:val="0011777D"/>
    <w:rsid w:val="00120DCB"/>
    <w:rsid w:val="00122481"/>
    <w:rsid w:val="0012292E"/>
    <w:rsid w:val="001235D8"/>
    <w:rsid w:val="00123E5C"/>
    <w:rsid w:val="0012520E"/>
    <w:rsid w:val="0012676A"/>
    <w:rsid w:val="00130E98"/>
    <w:rsid w:val="00132576"/>
    <w:rsid w:val="001328F6"/>
    <w:rsid w:val="001352A4"/>
    <w:rsid w:val="00136BDA"/>
    <w:rsid w:val="00137D7E"/>
    <w:rsid w:val="001410DA"/>
    <w:rsid w:val="0014128E"/>
    <w:rsid w:val="00144FC0"/>
    <w:rsid w:val="00147559"/>
    <w:rsid w:val="001476FE"/>
    <w:rsid w:val="00147FA4"/>
    <w:rsid w:val="00150D69"/>
    <w:rsid w:val="001510CE"/>
    <w:rsid w:val="00152E43"/>
    <w:rsid w:val="00153435"/>
    <w:rsid w:val="00154D32"/>
    <w:rsid w:val="001607EE"/>
    <w:rsid w:val="001608E9"/>
    <w:rsid w:val="00163984"/>
    <w:rsid w:val="001643C5"/>
    <w:rsid w:val="00164C46"/>
    <w:rsid w:val="00165A6F"/>
    <w:rsid w:val="00166DC4"/>
    <w:rsid w:val="0016706E"/>
    <w:rsid w:val="001673A2"/>
    <w:rsid w:val="00167BCA"/>
    <w:rsid w:val="00170260"/>
    <w:rsid w:val="0017045B"/>
    <w:rsid w:val="00170997"/>
    <w:rsid w:val="00170AF2"/>
    <w:rsid w:val="00170DCE"/>
    <w:rsid w:val="00170F80"/>
    <w:rsid w:val="001721B1"/>
    <w:rsid w:val="00172575"/>
    <w:rsid w:val="001754EC"/>
    <w:rsid w:val="0017642E"/>
    <w:rsid w:val="001779AF"/>
    <w:rsid w:val="0018000A"/>
    <w:rsid w:val="001825E6"/>
    <w:rsid w:val="00183523"/>
    <w:rsid w:val="00183B44"/>
    <w:rsid w:val="00185CCF"/>
    <w:rsid w:val="00186F4B"/>
    <w:rsid w:val="00191855"/>
    <w:rsid w:val="00191A76"/>
    <w:rsid w:val="00192141"/>
    <w:rsid w:val="00195234"/>
    <w:rsid w:val="001964FA"/>
    <w:rsid w:val="00196D11"/>
    <w:rsid w:val="00196F22"/>
    <w:rsid w:val="001A01A8"/>
    <w:rsid w:val="001A0262"/>
    <w:rsid w:val="001A195C"/>
    <w:rsid w:val="001A4DCF"/>
    <w:rsid w:val="001A56BE"/>
    <w:rsid w:val="001A6114"/>
    <w:rsid w:val="001A7393"/>
    <w:rsid w:val="001B04B6"/>
    <w:rsid w:val="001B2E74"/>
    <w:rsid w:val="001B4392"/>
    <w:rsid w:val="001B5C91"/>
    <w:rsid w:val="001B5C96"/>
    <w:rsid w:val="001B5EB1"/>
    <w:rsid w:val="001B686E"/>
    <w:rsid w:val="001B7212"/>
    <w:rsid w:val="001B7E89"/>
    <w:rsid w:val="001C0853"/>
    <w:rsid w:val="001C0D0E"/>
    <w:rsid w:val="001C0EE1"/>
    <w:rsid w:val="001C1DB3"/>
    <w:rsid w:val="001C2EF3"/>
    <w:rsid w:val="001C3F49"/>
    <w:rsid w:val="001D2B45"/>
    <w:rsid w:val="001D3947"/>
    <w:rsid w:val="001D44C6"/>
    <w:rsid w:val="001D47EC"/>
    <w:rsid w:val="001D53B5"/>
    <w:rsid w:val="001D5FC9"/>
    <w:rsid w:val="001D7C00"/>
    <w:rsid w:val="001D7DEF"/>
    <w:rsid w:val="001E0655"/>
    <w:rsid w:val="001E1A98"/>
    <w:rsid w:val="001E39AB"/>
    <w:rsid w:val="001E5E25"/>
    <w:rsid w:val="001E5E94"/>
    <w:rsid w:val="001E68C9"/>
    <w:rsid w:val="001E7FB1"/>
    <w:rsid w:val="001F0283"/>
    <w:rsid w:val="001F18DF"/>
    <w:rsid w:val="001F18E4"/>
    <w:rsid w:val="001F3803"/>
    <w:rsid w:val="00200609"/>
    <w:rsid w:val="00201088"/>
    <w:rsid w:val="0020294F"/>
    <w:rsid w:val="00203E19"/>
    <w:rsid w:val="00203E8E"/>
    <w:rsid w:val="0020488F"/>
    <w:rsid w:val="00204ED4"/>
    <w:rsid w:val="002066F8"/>
    <w:rsid w:val="0020750E"/>
    <w:rsid w:val="002077E2"/>
    <w:rsid w:val="00210CE5"/>
    <w:rsid w:val="002110A1"/>
    <w:rsid w:val="002129B7"/>
    <w:rsid w:val="00212A31"/>
    <w:rsid w:val="00213B2C"/>
    <w:rsid w:val="0021408E"/>
    <w:rsid w:val="00220FA7"/>
    <w:rsid w:val="0022104F"/>
    <w:rsid w:val="00221DE8"/>
    <w:rsid w:val="0022232E"/>
    <w:rsid w:val="00223601"/>
    <w:rsid w:val="00223825"/>
    <w:rsid w:val="002243A0"/>
    <w:rsid w:val="00224421"/>
    <w:rsid w:val="00224839"/>
    <w:rsid w:val="00224FA3"/>
    <w:rsid w:val="002267DD"/>
    <w:rsid w:val="00227875"/>
    <w:rsid w:val="00230DB8"/>
    <w:rsid w:val="00231BE2"/>
    <w:rsid w:val="00232E58"/>
    <w:rsid w:val="00233876"/>
    <w:rsid w:val="00236647"/>
    <w:rsid w:val="002402EF"/>
    <w:rsid w:val="002418AD"/>
    <w:rsid w:val="00243445"/>
    <w:rsid w:val="002469A4"/>
    <w:rsid w:val="002472C7"/>
    <w:rsid w:val="002513BB"/>
    <w:rsid w:val="0025141C"/>
    <w:rsid w:val="00252958"/>
    <w:rsid w:val="00253173"/>
    <w:rsid w:val="0025342C"/>
    <w:rsid w:val="0025383E"/>
    <w:rsid w:val="00253BF9"/>
    <w:rsid w:val="00255B4C"/>
    <w:rsid w:val="00262200"/>
    <w:rsid w:val="0026250D"/>
    <w:rsid w:val="00262936"/>
    <w:rsid w:val="00263C84"/>
    <w:rsid w:val="00266652"/>
    <w:rsid w:val="00267353"/>
    <w:rsid w:val="00280AF2"/>
    <w:rsid w:val="00283790"/>
    <w:rsid w:val="00283DE5"/>
    <w:rsid w:val="00286873"/>
    <w:rsid w:val="00286B6F"/>
    <w:rsid w:val="002904FB"/>
    <w:rsid w:val="00290BFF"/>
    <w:rsid w:val="00290DE4"/>
    <w:rsid w:val="00292D9E"/>
    <w:rsid w:val="00292E8E"/>
    <w:rsid w:val="00293173"/>
    <w:rsid w:val="00294831"/>
    <w:rsid w:val="002968F4"/>
    <w:rsid w:val="00296912"/>
    <w:rsid w:val="002A004D"/>
    <w:rsid w:val="002A12DB"/>
    <w:rsid w:val="002A2A04"/>
    <w:rsid w:val="002A491F"/>
    <w:rsid w:val="002A4984"/>
    <w:rsid w:val="002A4ED8"/>
    <w:rsid w:val="002A50C7"/>
    <w:rsid w:val="002A5F38"/>
    <w:rsid w:val="002A6A65"/>
    <w:rsid w:val="002A77FE"/>
    <w:rsid w:val="002A7C97"/>
    <w:rsid w:val="002B12F5"/>
    <w:rsid w:val="002B202F"/>
    <w:rsid w:val="002B2328"/>
    <w:rsid w:val="002B50C2"/>
    <w:rsid w:val="002B535E"/>
    <w:rsid w:val="002B6D08"/>
    <w:rsid w:val="002C019E"/>
    <w:rsid w:val="002C0C0C"/>
    <w:rsid w:val="002C28AE"/>
    <w:rsid w:val="002C2D92"/>
    <w:rsid w:val="002C2FD6"/>
    <w:rsid w:val="002C70B0"/>
    <w:rsid w:val="002D00C2"/>
    <w:rsid w:val="002D0123"/>
    <w:rsid w:val="002D2EFD"/>
    <w:rsid w:val="002D394A"/>
    <w:rsid w:val="002D409B"/>
    <w:rsid w:val="002D5BB0"/>
    <w:rsid w:val="002D754E"/>
    <w:rsid w:val="002D7AD4"/>
    <w:rsid w:val="002E1B5E"/>
    <w:rsid w:val="002E1D4B"/>
    <w:rsid w:val="002E1DEE"/>
    <w:rsid w:val="002E29EF"/>
    <w:rsid w:val="002E2CC6"/>
    <w:rsid w:val="002E6A6F"/>
    <w:rsid w:val="002E7417"/>
    <w:rsid w:val="002E7EF7"/>
    <w:rsid w:val="002F30B4"/>
    <w:rsid w:val="002F484A"/>
    <w:rsid w:val="002F505F"/>
    <w:rsid w:val="002F6D51"/>
    <w:rsid w:val="002F722F"/>
    <w:rsid w:val="002F726A"/>
    <w:rsid w:val="002F7CF7"/>
    <w:rsid w:val="00302411"/>
    <w:rsid w:val="00304395"/>
    <w:rsid w:val="0030439C"/>
    <w:rsid w:val="0030444F"/>
    <w:rsid w:val="003044C3"/>
    <w:rsid w:val="00304530"/>
    <w:rsid w:val="00305A61"/>
    <w:rsid w:val="00305BC9"/>
    <w:rsid w:val="00307292"/>
    <w:rsid w:val="00310B21"/>
    <w:rsid w:val="00311033"/>
    <w:rsid w:val="00311248"/>
    <w:rsid w:val="003112B6"/>
    <w:rsid w:val="00314B53"/>
    <w:rsid w:val="00322A63"/>
    <w:rsid w:val="00322EC6"/>
    <w:rsid w:val="0032371B"/>
    <w:rsid w:val="0032579D"/>
    <w:rsid w:val="00325D4A"/>
    <w:rsid w:val="00327429"/>
    <w:rsid w:val="00330A77"/>
    <w:rsid w:val="00331F78"/>
    <w:rsid w:val="003328D9"/>
    <w:rsid w:val="00332B26"/>
    <w:rsid w:val="00333F3A"/>
    <w:rsid w:val="00334047"/>
    <w:rsid w:val="00334C4F"/>
    <w:rsid w:val="0033564B"/>
    <w:rsid w:val="00336CA8"/>
    <w:rsid w:val="00337AA3"/>
    <w:rsid w:val="0034076D"/>
    <w:rsid w:val="0034096E"/>
    <w:rsid w:val="003438DD"/>
    <w:rsid w:val="003455FD"/>
    <w:rsid w:val="00345CDA"/>
    <w:rsid w:val="003474ED"/>
    <w:rsid w:val="0035199C"/>
    <w:rsid w:val="00351E5F"/>
    <w:rsid w:val="00352156"/>
    <w:rsid w:val="00352CE8"/>
    <w:rsid w:val="0035441C"/>
    <w:rsid w:val="00355174"/>
    <w:rsid w:val="00355D6D"/>
    <w:rsid w:val="003562BC"/>
    <w:rsid w:val="003624BD"/>
    <w:rsid w:val="00363DA7"/>
    <w:rsid w:val="00365B1C"/>
    <w:rsid w:val="00371C89"/>
    <w:rsid w:val="00371DFA"/>
    <w:rsid w:val="00375BD6"/>
    <w:rsid w:val="00375FFB"/>
    <w:rsid w:val="00376BDA"/>
    <w:rsid w:val="00377E9D"/>
    <w:rsid w:val="0038079F"/>
    <w:rsid w:val="00385738"/>
    <w:rsid w:val="0038697E"/>
    <w:rsid w:val="003879C7"/>
    <w:rsid w:val="003923A8"/>
    <w:rsid w:val="00392D39"/>
    <w:rsid w:val="00392DDC"/>
    <w:rsid w:val="00393115"/>
    <w:rsid w:val="003933EF"/>
    <w:rsid w:val="00393E03"/>
    <w:rsid w:val="00395A5F"/>
    <w:rsid w:val="003977EB"/>
    <w:rsid w:val="003978DD"/>
    <w:rsid w:val="00397D42"/>
    <w:rsid w:val="003A0466"/>
    <w:rsid w:val="003A0CA8"/>
    <w:rsid w:val="003A158D"/>
    <w:rsid w:val="003A3A59"/>
    <w:rsid w:val="003A4634"/>
    <w:rsid w:val="003A7C94"/>
    <w:rsid w:val="003B136D"/>
    <w:rsid w:val="003B2BEC"/>
    <w:rsid w:val="003B407A"/>
    <w:rsid w:val="003B4552"/>
    <w:rsid w:val="003B66FE"/>
    <w:rsid w:val="003C02E6"/>
    <w:rsid w:val="003C09EE"/>
    <w:rsid w:val="003C0ADE"/>
    <w:rsid w:val="003C1352"/>
    <w:rsid w:val="003C212B"/>
    <w:rsid w:val="003C2491"/>
    <w:rsid w:val="003C2739"/>
    <w:rsid w:val="003C287B"/>
    <w:rsid w:val="003C303A"/>
    <w:rsid w:val="003C3476"/>
    <w:rsid w:val="003C5035"/>
    <w:rsid w:val="003C670F"/>
    <w:rsid w:val="003C69A0"/>
    <w:rsid w:val="003C7DEF"/>
    <w:rsid w:val="003D0105"/>
    <w:rsid w:val="003D0566"/>
    <w:rsid w:val="003D2898"/>
    <w:rsid w:val="003D31B6"/>
    <w:rsid w:val="003D416A"/>
    <w:rsid w:val="003D5859"/>
    <w:rsid w:val="003D7D40"/>
    <w:rsid w:val="003D7F46"/>
    <w:rsid w:val="003E1455"/>
    <w:rsid w:val="003E14E2"/>
    <w:rsid w:val="003E1C4F"/>
    <w:rsid w:val="003E1E3F"/>
    <w:rsid w:val="003E3259"/>
    <w:rsid w:val="003E3759"/>
    <w:rsid w:val="003E3AF5"/>
    <w:rsid w:val="003E409C"/>
    <w:rsid w:val="003E4A21"/>
    <w:rsid w:val="003E617C"/>
    <w:rsid w:val="003E625E"/>
    <w:rsid w:val="003E76C0"/>
    <w:rsid w:val="003E79B8"/>
    <w:rsid w:val="003F1A29"/>
    <w:rsid w:val="003F20FB"/>
    <w:rsid w:val="003F2852"/>
    <w:rsid w:val="003F4891"/>
    <w:rsid w:val="003F5180"/>
    <w:rsid w:val="003F6261"/>
    <w:rsid w:val="003F65AF"/>
    <w:rsid w:val="003F7227"/>
    <w:rsid w:val="003F7686"/>
    <w:rsid w:val="00400B37"/>
    <w:rsid w:val="00401445"/>
    <w:rsid w:val="004061AB"/>
    <w:rsid w:val="004066E8"/>
    <w:rsid w:val="00407D8B"/>
    <w:rsid w:val="00407DC7"/>
    <w:rsid w:val="00410A54"/>
    <w:rsid w:val="004122EF"/>
    <w:rsid w:val="00412350"/>
    <w:rsid w:val="00412D1B"/>
    <w:rsid w:val="00412DE1"/>
    <w:rsid w:val="00413C96"/>
    <w:rsid w:val="004147D1"/>
    <w:rsid w:val="00414992"/>
    <w:rsid w:val="004154D6"/>
    <w:rsid w:val="00415578"/>
    <w:rsid w:val="004158E5"/>
    <w:rsid w:val="00416AD7"/>
    <w:rsid w:val="00417BAF"/>
    <w:rsid w:val="0042027F"/>
    <w:rsid w:val="004225E5"/>
    <w:rsid w:val="00422DCD"/>
    <w:rsid w:val="004232B8"/>
    <w:rsid w:val="00423E39"/>
    <w:rsid w:val="00424E41"/>
    <w:rsid w:val="00424FC0"/>
    <w:rsid w:val="0042519A"/>
    <w:rsid w:val="00425786"/>
    <w:rsid w:val="0042752D"/>
    <w:rsid w:val="0043177B"/>
    <w:rsid w:val="004317FC"/>
    <w:rsid w:val="00431BB1"/>
    <w:rsid w:val="004331C5"/>
    <w:rsid w:val="00435716"/>
    <w:rsid w:val="00437219"/>
    <w:rsid w:val="004378F2"/>
    <w:rsid w:val="00440811"/>
    <w:rsid w:val="0044452F"/>
    <w:rsid w:val="00446FD3"/>
    <w:rsid w:val="0044777F"/>
    <w:rsid w:val="00447ED6"/>
    <w:rsid w:val="00450797"/>
    <w:rsid w:val="00451230"/>
    <w:rsid w:val="00451C91"/>
    <w:rsid w:val="00451F62"/>
    <w:rsid w:val="00452CC6"/>
    <w:rsid w:val="00453BA8"/>
    <w:rsid w:val="00453D98"/>
    <w:rsid w:val="00453E63"/>
    <w:rsid w:val="0045408F"/>
    <w:rsid w:val="00455C11"/>
    <w:rsid w:val="00456838"/>
    <w:rsid w:val="00456880"/>
    <w:rsid w:val="0045707F"/>
    <w:rsid w:val="00457DBC"/>
    <w:rsid w:val="004625FD"/>
    <w:rsid w:val="0046476D"/>
    <w:rsid w:val="00464F87"/>
    <w:rsid w:val="004660E8"/>
    <w:rsid w:val="00466B3A"/>
    <w:rsid w:val="00466C0F"/>
    <w:rsid w:val="0046765E"/>
    <w:rsid w:val="00470E69"/>
    <w:rsid w:val="00474991"/>
    <w:rsid w:val="00476F16"/>
    <w:rsid w:val="00477678"/>
    <w:rsid w:val="00477806"/>
    <w:rsid w:val="00480167"/>
    <w:rsid w:val="00480A5E"/>
    <w:rsid w:val="0048150B"/>
    <w:rsid w:val="00482AA0"/>
    <w:rsid w:val="00483428"/>
    <w:rsid w:val="0048406C"/>
    <w:rsid w:val="004842D0"/>
    <w:rsid w:val="004846C8"/>
    <w:rsid w:val="00485A2E"/>
    <w:rsid w:val="00486ED8"/>
    <w:rsid w:val="004916AA"/>
    <w:rsid w:val="00493766"/>
    <w:rsid w:val="00494777"/>
    <w:rsid w:val="00495FBB"/>
    <w:rsid w:val="0049724A"/>
    <w:rsid w:val="004977B7"/>
    <w:rsid w:val="00497FB4"/>
    <w:rsid w:val="004A077A"/>
    <w:rsid w:val="004A1A2C"/>
    <w:rsid w:val="004A3548"/>
    <w:rsid w:val="004A4578"/>
    <w:rsid w:val="004A5826"/>
    <w:rsid w:val="004A6D62"/>
    <w:rsid w:val="004B17B8"/>
    <w:rsid w:val="004B2919"/>
    <w:rsid w:val="004B2ADB"/>
    <w:rsid w:val="004B37B9"/>
    <w:rsid w:val="004B48F8"/>
    <w:rsid w:val="004B61CF"/>
    <w:rsid w:val="004B6860"/>
    <w:rsid w:val="004B6E91"/>
    <w:rsid w:val="004B7170"/>
    <w:rsid w:val="004C08F7"/>
    <w:rsid w:val="004C14AD"/>
    <w:rsid w:val="004C1EF9"/>
    <w:rsid w:val="004C1F89"/>
    <w:rsid w:val="004C434F"/>
    <w:rsid w:val="004C49C5"/>
    <w:rsid w:val="004C5B74"/>
    <w:rsid w:val="004C5FD8"/>
    <w:rsid w:val="004D0DC1"/>
    <w:rsid w:val="004D2039"/>
    <w:rsid w:val="004D2664"/>
    <w:rsid w:val="004D36EB"/>
    <w:rsid w:val="004D3BE5"/>
    <w:rsid w:val="004D412E"/>
    <w:rsid w:val="004D49D9"/>
    <w:rsid w:val="004D6D78"/>
    <w:rsid w:val="004E18B5"/>
    <w:rsid w:val="004E3E0E"/>
    <w:rsid w:val="004E408A"/>
    <w:rsid w:val="004E4EDC"/>
    <w:rsid w:val="004E4FCD"/>
    <w:rsid w:val="004E5ACF"/>
    <w:rsid w:val="004E7603"/>
    <w:rsid w:val="004E7698"/>
    <w:rsid w:val="004E7818"/>
    <w:rsid w:val="004F2231"/>
    <w:rsid w:val="004F24EA"/>
    <w:rsid w:val="004F2A09"/>
    <w:rsid w:val="004F38D3"/>
    <w:rsid w:val="004F4391"/>
    <w:rsid w:val="004F4797"/>
    <w:rsid w:val="004F5FDF"/>
    <w:rsid w:val="004F635D"/>
    <w:rsid w:val="004F791B"/>
    <w:rsid w:val="00501D96"/>
    <w:rsid w:val="00502838"/>
    <w:rsid w:val="005049BE"/>
    <w:rsid w:val="00504FB6"/>
    <w:rsid w:val="00505023"/>
    <w:rsid w:val="00506637"/>
    <w:rsid w:val="00506F5E"/>
    <w:rsid w:val="00507739"/>
    <w:rsid w:val="00507754"/>
    <w:rsid w:val="00507C02"/>
    <w:rsid w:val="00510452"/>
    <w:rsid w:val="00511691"/>
    <w:rsid w:val="005116B1"/>
    <w:rsid w:val="00512138"/>
    <w:rsid w:val="005124AA"/>
    <w:rsid w:val="0051403E"/>
    <w:rsid w:val="00514AE8"/>
    <w:rsid w:val="00516E26"/>
    <w:rsid w:val="00520A0E"/>
    <w:rsid w:val="005226C8"/>
    <w:rsid w:val="00523CD0"/>
    <w:rsid w:val="005250B5"/>
    <w:rsid w:val="0052649A"/>
    <w:rsid w:val="00526533"/>
    <w:rsid w:val="00526E61"/>
    <w:rsid w:val="00527EBB"/>
    <w:rsid w:val="005308B9"/>
    <w:rsid w:val="0053096E"/>
    <w:rsid w:val="0053291B"/>
    <w:rsid w:val="00533481"/>
    <w:rsid w:val="00533B06"/>
    <w:rsid w:val="005373DB"/>
    <w:rsid w:val="00537772"/>
    <w:rsid w:val="0053796B"/>
    <w:rsid w:val="00540854"/>
    <w:rsid w:val="00540DEA"/>
    <w:rsid w:val="0054113B"/>
    <w:rsid w:val="00542983"/>
    <w:rsid w:val="00543524"/>
    <w:rsid w:val="005436E8"/>
    <w:rsid w:val="0054395E"/>
    <w:rsid w:val="00543E32"/>
    <w:rsid w:val="00544AA8"/>
    <w:rsid w:val="0054584D"/>
    <w:rsid w:val="00546241"/>
    <w:rsid w:val="00546AAF"/>
    <w:rsid w:val="00550C55"/>
    <w:rsid w:val="005518A4"/>
    <w:rsid w:val="00552AA6"/>
    <w:rsid w:val="00552D30"/>
    <w:rsid w:val="00554B5F"/>
    <w:rsid w:val="005556A0"/>
    <w:rsid w:val="005559DE"/>
    <w:rsid w:val="00556A11"/>
    <w:rsid w:val="00557257"/>
    <w:rsid w:val="005608E4"/>
    <w:rsid w:val="005612BF"/>
    <w:rsid w:val="00561725"/>
    <w:rsid w:val="00563FC3"/>
    <w:rsid w:val="005674CC"/>
    <w:rsid w:val="0057201A"/>
    <w:rsid w:val="00572D4E"/>
    <w:rsid w:val="005763E7"/>
    <w:rsid w:val="005769B3"/>
    <w:rsid w:val="0057703A"/>
    <w:rsid w:val="00577ACE"/>
    <w:rsid w:val="00582931"/>
    <w:rsid w:val="00583F2A"/>
    <w:rsid w:val="00584ED8"/>
    <w:rsid w:val="0058699A"/>
    <w:rsid w:val="0059258A"/>
    <w:rsid w:val="00592720"/>
    <w:rsid w:val="00592B2E"/>
    <w:rsid w:val="00594DAC"/>
    <w:rsid w:val="00595BF3"/>
    <w:rsid w:val="005960A6"/>
    <w:rsid w:val="00597171"/>
    <w:rsid w:val="00597C14"/>
    <w:rsid w:val="005A0056"/>
    <w:rsid w:val="005A00A0"/>
    <w:rsid w:val="005A165F"/>
    <w:rsid w:val="005A20FF"/>
    <w:rsid w:val="005A2E5A"/>
    <w:rsid w:val="005A2E66"/>
    <w:rsid w:val="005A5DF7"/>
    <w:rsid w:val="005A6903"/>
    <w:rsid w:val="005A6E8A"/>
    <w:rsid w:val="005A77ED"/>
    <w:rsid w:val="005B4B4E"/>
    <w:rsid w:val="005B51E7"/>
    <w:rsid w:val="005B59C3"/>
    <w:rsid w:val="005B6365"/>
    <w:rsid w:val="005B65DF"/>
    <w:rsid w:val="005B7892"/>
    <w:rsid w:val="005C1151"/>
    <w:rsid w:val="005C14BA"/>
    <w:rsid w:val="005C1BB6"/>
    <w:rsid w:val="005C21CF"/>
    <w:rsid w:val="005C2B75"/>
    <w:rsid w:val="005C2EB4"/>
    <w:rsid w:val="005C3A65"/>
    <w:rsid w:val="005C6D9C"/>
    <w:rsid w:val="005C7D4A"/>
    <w:rsid w:val="005D143C"/>
    <w:rsid w:val="005D2381"/>
    <w:rsid w:val="005D64C6"/>
    <w:rsid w:val="005D6ADD"/>
    <w:rsid w:val="005D6D4D"/>
    <w:rsid w:val="005D7615"/>
    <w:rsid w:val="005E137F"/>
    <w:rsid w:val="005E2A5F"/>
    <w:rsid w:val="005E4FB6"/>
    <w:rsid w:val="005E5665"/>
    <w:rsid w:val="005E57CA"/>
    <w:rsid w:val="005E5F90"/>
    <w:rsid w:val="005E63B4"/>
    <w:rsid w:val="005E6AFE"/>
    <w:rsid w:val="005E7398"/>
    <w:rsid w:val="005E7719"/>
    <w:rsid w:val="005F0A5D"/>
    <w:rsid w:val="005F1A66"/>
    <w:rsid w:val="005F3CE1"/>
    <w:rsid w:val="005F3F94"/>
    <w:rsid w:val="005F4793"/>
    <w:rsid w:val="005F4FEE"/>
    <w:rsid w:val="005F578E"/>
    <w:rsid w:val="005F7DD7"/>
    <w:rsid w:val="006020F8"/>
    <w:rsid w:val="00604976"/>
    <w:rsid w:val="00606F0B"/>
    <w:rsid w:val="0060788B"/>
    <w:rsid w:val="006102F7"/>
    <w:rsid w:val="00610570"/>
    <w:rsid w:val="00610CB9"/>
    <w:rsid w:val="00611BA1"/>
    <w:rsid w:val="006122CD"/>
    <w:rsid w:val="00612F1F"/>
    <w:rsid w:val="00614F07"/>
    <w:rsid w:val="00615C27"/>
    <w:rsid w:val="00615E17"/>
    <w:rsid w:val="00622A76"/>
    <w:rsid w:val="00622E29"/>
    <w:rsid w:val="00622E8E"/>
    <w:rsid w:val="0062489A"/>
    <w:rsid w:val="00624AEF"/>
    <w:rsid w:val="00625DD5"/>
    <w:rsid w:val="0062612C"/>
    <w:rsid w:val="00626C2F"/>
    <w:rsid w:val="00631C41"/>
    <w:rsid w:val="00631E7B"/>
    <w:rsid w:val="00632E4F"/>
    <w:rsid w:val="00635845"/>
    <w:rsid w:val="00636157"/>
    <w:rsid w:val="006372EE"/>
    <w:rsid w:val="006409D5"/>
    <w:rsid w:val="00640B85"/>
    <w:rsid w:val="00640FE8"/>
    <w:rsid w:val="006416BE"/>
    <w:rsid w:val="00641970"/>
    <w:rsid w:val="00641E84"/>
    <w:rsid w:val="006442FB"/>
    <w:rsid w:val="00646443"/>
    <w:rsid w:val="006469B3"/>
    <w:rsid w:val="0065154C"/>
    <w:rsid w:val="00654C26"/>
    <w:rsid w:val="00654C9C"/>
    <w:rsid w:val="00655C2D"/>
    <w:rsid w:val="0065793B"/>
    <w:rsid w:val="0066130A"/>
    <w:rsid w:val="0066191D"/>
    <w:rsid w:val="00662A73"/>
    <w:rsid w:val="006639CC"/>
    <w:rsid w:val="00663E49"/>
    <w:rsid w:val="00664A2E"/>
    <w:rsid w:val="00664C30"/>
    <w:rsid w:val="00664EAF"/>
    <w:rsid w:val="006656EF"/>
    <w:rsid w:val="00666658"/>
    <w:rsid w:val="00667587"/>
    <w:rsid w:val="00667ACF"/>
    <w:rsid w:val="00675561"/>
    <w:rsid w:val="006759DA"/>
    <w:rsid w:val="00676111"/>
    <w:rsid w:val="006765D8"/>
    <w:rsid w:val="00677CB6"/>
    <w:rsid w:val="00680292"/>
    <w:rsid w:val="00680F54"/>
    <w:rsid w:val="00682B97"/>
    <w:rsid w:val="00684DB1"/>
    <w:rsid w:val="00687144"/>
    <w:rsid w:val="006912DC"/>
    <w:rsid w:val="00693544"/>
    <w:rsid w:val="006950BA"/>
    <w:rsid w:val="00696352"/>
    <w:rsid w:val="006966F4"/>
    <w:rsid w:val="00697327"/>
    <w:rsid w:val="006979C7"/>
    <w:rsid w:val="006A2E92"/>
    <w:rsid w:val="006A45F3"/>
    <w:rsid w:val="006A60D6"/>
    <w:rsid w:val="006A66AC"/>
    <w:rsid w:val="006B00C8"/>
    <w:rsid w:val="006B029E"/>
    <w:rsid w:val="006B12A6"/>
    <w:rsid w:val="006B2B80"/>
    <w:rsid w:val="006B3271"/>
    <w:rsid w:val="006B3B97"/>
    <w:rsid w:val="006B4785"/>
    <w:rsid w:val="006B5FA2"/>
    <w:rsid w:val="006C05EE"/>
    <w:rsid w:val="006C1A9C"/>
    <w:rsid w:val="006C2894"/>
    <w:rsid w:val="006C38EC"/>
    <w:rsid w:val="006C3B97"/>
    <w:rsid w:val="006C409F"/>
    <w:rsid w:val="006C4429"/>
    <w:rsid w:val="006C49FB"/>
    <w:rsid w:val="006C694A"/>
    <w:rsid w:val="006C7559"/>
    <w:rsid w:val="006D0090"/>
    <w:rsid w:val="006D1A04"/>
    <w:rsid w:val="006D3005"/>
    <w:rsid w:val="006D3E0B"/>
    <w:rsid w:val="006D41B9"/>
    <w:rsid w:val="006D4AA7"/>
    <w:rsid w:val="006D505D"/>
    <w:rsid w:val="006D6B51"/>
    <w:rsid w:val="006E1310"/>
    <w:rsid w:val="006E2AA4"/>
    <w:rsid w:val="006E32CA"/>
    <w:rsid w:val="006E4361"/>
    <w:rsid w:val="006F145B"/>
    <w:rsid w:val="006F1B80"/>
    <w:rsid w:val="006F2A2C"/>
    <w:rsid w:val="007004D0"/>
    <w:rsid w:val="00700A95"/>
    <w:rsid w:val="00702662"/>
    <w:rsid w:val="0070269A"/>
    <w:rsid w:val="00702B81"/>
    <w:rsid w:val="00703783"/>
    <w:rsid w:val="00704C64"/>
    <w:rsid w:val="00705940"/>
    <w:rsid w:val="007059EE"/>
    <w:rsid w:val="00705B8E"/>
    <w:rsid w:val="00710E9E"/>
    <w:rsid w:val="00710F5F"/>
    <w:rsid w:val="00710FFA"/>
    <w:rsid w:val="007137C9"/>
    <w:rsid w:val="007138EE"/>
    <w:rsid w:val="00713AAE"/>
    <w:rsid w:val="00713BF4"/>
    <w:rsid w:val="00714A1E"/>
    <w:rsid w:val="00714D52"/>
    <w:rsid w:val="00714FF9"/>
    <w:rsid w:val="007151B0"/>
    <w:rsid w:val="00716E6D"/>
    <w:rsid w:val="00720D40"/>
    <w:rsid w:val="00721222"/>
    <w:rsid w:val="007214FB"/>
    <w:rsid w:val="00722569"/>
    <w:rsid w:val="0072312C"/>
    <w:rsid w:val="007241BB"/>
    <w:rsid w:val="00726C0D"/>
    <w:rsid w:val="00733CF1"/>
    <w:rsid w:val="00734235"/>
    <w:rsid w:val="00735DFD"/>
    <w:rsid w:val="00736118"/>
    <w:rsid w:val="00737640"/>
    <w:rsid w:val="007402BA"/>
    <w:rsid w:val="00740BB3"/>
    <w:rsid w:val="00741784"/>
    <w:rsid w:val="00741841"/>
    <w:rsid w:val="0074197F"/>
    <w:rsid w:val="00741CB0"/>
    <w:rsid w:val="007431A1"/>
    <w:rsid w:val="0074491E"/>
    <w:rsid w:val="00744A8D"/>
    <w:rsid w:val="00745E50"/>
    <w:rsid w:val="007462F7"/>
    <w:rsid w:val="0075029E"/>
    <w:rsid w:val="007511AB"/>
    <w:rsid w:val="00751210"/>
    <w:rsid w:val="00751AC6"/>
    <w:rsid w:val="00754682"/>
    <w:rsid w:val="007574AE"/>
    <w:rsid w:val="00757BDE"/>
    <w:rsid w:val="0076061C"/>
    <w:rsid w:val="00760850"/>
    <w:rsid w:val="0076219B"/>
    <w:rsid w:val="0076312C"/>
    <w:rsid w:val="007635F5"/>
    <w:rsid w:val="007637EA"/>
    <w:rsid w:val="00764C72"/>
    <w:rsid w:val="0076539E"/>
    <w:rsid w:val="0076591E"/>
    <w:rsid w:val="007670BA"/>
    <w:rsid w:val="0076786D"/>
    <w:rsid w:val="00767DAB"/>
    <w:rsid w:val="007707BA"/>
    <w:rsid w:val="007737F9"/>
    <w:rsid w:val="0077382E"/>
    <w:rsid w:val="00774A2B"/>
    <w:rsid w:val="00774D6B"/>
    <w:rsid w:val="00775D85"/>
    <w:rsid w:val="007766A2"/>
    <w:rsid w:val="007779B6"/>
    <w:rsid w:val="007779BE"/>
    <w:rsid w:val="00781035"/>
    <w:rsid w:val="00781CF6"/>
    <w:rsid w:val="0078435C"/>
    <w:rsid w:val="00786416"/>
    <w:rsid w:val="00786775"/>
    <w:rsid w:val="00787E12"/>
    <w:rsid w:val="007900F4"/>
    <w:rsid w:val="0079029A"/>
    <w:rsid w:val="00790EB8"/>
    <w:rsid w:val="00790F69"/>
    <w:rsid w:val="00791A1A"/>
    <w:rsid w:val="0079268C"/>
    <w:rsid w:val="0079278C"/>
    <w:rsid w:val="00794CBA"/>
    <w:rsid w:val="00795A1A"/>
    <w:rsid w:val="00796559"/>
    <w:rsid w:val="007967F2"/>
    <w:rsid w:val="007976F6"/>
    <w:rsid w:val="00797CED"/>
    <w:rsid w:val="007A16A8"/>
    <w:rsid w:val="007A1C2B"/>
    <w:rsid w:val="007A4518"/>
    <w:rsid w:val="007A6AFF"/>
    <w:rsid w:val="007A6C73"/>
    <w:rsid w:val="007A7108"/>
    <w:rsid w:val="007B1E29"/>
    <w:rsid w:val="007B2B20"/>
    <w:rsid w:val="007B2F2D"/>
    <w:rsid w:val="007B5CEF"/>
    <w:rsid w:val="007B6421"/>
    <w:rsid w:val="007B70C2"/>
    <w:rsid w:val="007B73C4"/>
    <w:rsid w:val="007B7442"/>
    <w:rsid w:val="007C0540"/>
    <w:rsid w:val="007C1E6B"/>
    <w:rsid w:val="007C2BED"/>
    <w:rsid w:val="007C3551"/>
    <w:rsid w:val="007C3C73"/>
    <w:rsid w:val="007C601E"/>
    <w:rsid w:val="007C6562"/>
    <w:rsid w:val="007C6EF9"/>
    <w:rsid w:val="007D0C66"/>
    <w:rsid w:val="007D141D"/>
    <w:rsid w:val="007D266A"/>
    <w:rsid w:val="007D30C1"/>
    <w:rsid w:val="007D5501"/>
    <w:rsid w:val="007D567C"/>
    <w:rsid w:val="007D5A76"/>
    <w:rsid w:val="007D66EF"/>
    <w:rsid w:val="007E0264"/>
    <w:rsid w:val="007E0908"/>
    <w:rsid w:val="007E0C21"/>
    <w:rsid w:val="007E1280"/>
    <w:rsid w:val="007E20B0"/>
    <w:rsid w:val="007E5D09"/>
    <w:rsid w:val="007E7847"/>
    <w:rsid w:val="007E7B7B"/>
    <w:rsid w:val="007F1928"/>
    <w:rsid w:val="007F2144"/>
    <w:rsid w:val="007F3B18"/>
    <w:rsid w:val="007F5F56"/>
    <w:rsid w:val="007F6A36"/>
    <w:rsid w:val="007F714E"/>
    <w:rsid w:val="00803661"/>
    <w:rsid w:val="00803A37"/>
    <w:rsid w:val="00803CD2"/>
    <w:rsid w:val="00805CE6"/>
    <w:rsid w:val="00807452"/>
    <w:rsid w:val="00810563"/>
    <w:rsid w:val="008111C8"/>
    <w:rsid w:val="008122D7"/>
    <w:rsid w:val="00813558"/>
    <w:rsid w:val="008140E5"/>
    <w:rsid w:val="008144A7"/>
    <w:rsid w:val="00815895"/>
    <w:rsid w:val="00817459"/>
    <w:rsid w:val="00820975"/>
    <w:rsid w:val="0082136A"/>
    <w:rsid w:val="008220AD"/>
    <w:rsid w:val="00822B7A"/>
    <w:rsid w:val="00824D6F"/>
    <w:rsid w:val="00825286"/>
    <w:rsid w:val="0082681B"/>
    <w:rsid w:val="00826CE6"/>
    <w:rsid w:val="0082733A"/>
    <w:rsid w:val="008275F7"/>
    <w:rsid w:val="00827862"/>
    <w:rsid w:val="008301A4"/>
    <w:rsid w:val="008306EB"/>
    <w:rsid w:val="00830AFB"/>
    <w:rsid w:val="00833D6E"/>
    <w:rsid w:val="0083644B"/>
    <w:rsid w:val="008364E2"/>
    <w:rsid w:val="00837A00"/>
    <w:rsid w:val="00837F06"/>
    <w:rsid w:val="0084173D"/>
    <w:rsid w:val="0084395B"/>
    <w:rsid w:val="00845DE8"/>
    <w:rsid w:val="00845E60"/>
    <w:rsid w:val="0084784E"/>
    <w:rsid w:val="0085013B"/>
    <w:rsid w:val="00853741"/>
    <w:rsid w:val="00854348"/>
    <w:rsid w:val="0085543F"/>
    <w:rsid w:val="00855A81"/>
    <w:rsid w:val="00855DF5"/>
    <w:rsid w:val="008561CC"/>
    <w:rsid w:val="008562FC"/>
    <w:rsid w:val="00860853"/>
    <w:rsid w:val="008610BB"/>
    <w:rsid w:val="008610FB"/>
    <w:rsid w:val="008621CE"/>
    <w:rsid w:val="0086278C"/>
    <w:rsid w:val="00862D1F"/>
    <w:rsid w:val="00863758"/>
    <w:rsid w:val="00864273"/>
    <w:rsid w:val="00864411"/>
    <w:rsid w:val="00865F89"/>
    <w:rsid w:val="008663AE"/>
    <w:rsid w:val="008715E2"/>
    <w:rsid w:val="008719B4"/>
    <w:rsid w:val="008721EB"/>
    <w:rsid w:val="00872D99"/>
    <w:rsid w:val="008733A7"/>
    <w:rsid w:val="00874D7A"/>
    <w:rsid w:val="0087563B"/>
    <w:rsid w:val="00876189"/>
    <w:rsid w:val="008800BB"/>
    <w:rsid w:val="0088122A"/>
    <w:rsid w:val="008826BA"/>
    <w:rsid w:val="00882B37"/>
    <w:rsid w:val="00882CDD"/>
    <w:rsid w:val="00883538"/>
    <w:rsid w:val="008838E6"/>
    <w:rsid w:val="00885865"/>
    <w:rsid w:val="008866B4"/>
    <w:rsid w:val="00887717"/>
    <w:rsid w:val="008922DA"/>
    <w:rsid w:val="00892B4A"/>
    <w:rsid w:val="00896256"/>
    <w:rsid w:val="008962EB"/>
    <w:rsid w:val="008964F9"/>
    <w:rsid w:val="00896AAA"/>
    <w:rsid w:val="008A05E7"/>
    <w:rsid w:val="008A0AAA"/>
    <w:rsid w:val="008A0F6A"/>
    <w:rsid w:val="008A467A"/>
    <w:rsid w:val="008A4D96"/>
    <w:rsid w:val="008A4DFC"/>
    <w:rsid w:val="008A52C8"/>
    <w:rsid w:val="008A5F67"/>
    <w:rsid w:val="008A706B"/>
    <w:rsid w:val="008B0677"/>
    <w:rsid w:val="008B08FC"/>
    <w:rsid w:val="008B20F2"/>
    <w:rsid w:val="008B7BCA"/>
    <w:rsid w:val="008C05AB"/>
    <w:rsid w:val="008C1747"/>
    <w:rsid w:val="008C1F65"/>
    <w:rsid w:val="008C2D5F"/>
    <w:rsid w:val="008C43A3"/>
    <w:rsid w:val="008C49B8"/>
    <w:rsid w:val="008C5952"/>
    <w:rsid w:val="008D010F"/>
    <w:rsid w:val="008D0CF0"/>
    <w:rsid w:val="008D1070"/>
    <w:rsid w:val="008D24DC"/>
    <w:rsid w:val="008D3619"/>
    <w:rsid w:val="008D3862"/>
    <w:rsid w:val="008D3C7F"/>
    <w:rsid w:val="008D659B"/>
    <w:rsid w:val="008E0EF6"/>
    <w:rsid w:val="008E1E13"/>
    <w:rsid w:val="008E2901"/>
    <w:rsid w:val="008E3BFF"/>
    <w:rsid w:val="008E3DF3"/>
    <w:rsid w:val="008E4669"/>
    <w:rsid w:val="008E71B8"/>
    <w:rsid w:val="008F04D1"/>
    <w:rsid w:val="008F0EEC"/>
    <w:rsid w:val="008F1106"/>
    <w:rsid w:val="008F13B2"/>
    <w:rsid w:val="008F1F1E"/>
    <w:rsid w:val="008F4F3B"/>
    <w:rsid w:val="008F528E"/>
    <w:rsid w:val="008F5A11"/>
    <w:rsid w:val="008F6519"/>
    <w:rsid w:val="008F6ABF"/>
    <w:rsid w:val="0090339C"/>
    <w:rsid w:val="0090450E"/>
    <w:rsid w:val="00905CEA"/>
    <w:rsid w:val="00906740"/>
    <w:rsid w:val="00906F0E"/>
    <w:rsid w:val="009073A5"/>
    <w:rsid w:val="00907E6B"/>
    <w:rsid w:val="00911FCA"/>
    <w:rsid w:val="00912138"/>
    <w:rsid w:val="009121A9"/>
    <w:rsid w:val="009129AC"/>
    <w:rsid w:val="00913CE2"/>
    <w:rsid w:val="0091422E"/>
    <w:rsid w:val="009158F1"/>
    <w:rsid w:val="00915EAF"/>
    <w:rsid w:val="009168E1"/>
    <w:rsid w:val="00916DCD"/>
    <w:rsid w:val="00917240"/>
    <w:rsid w:val="00920424"/>
    <w:rsid w:val="00920BF3"/>
    <w:rsid w:val="0092148E"/>
    <w:rsid w:val="00924A27"/>
    <w:rsid w:val="009303E8"/>
    <w:rsid w:val="00930A37"/>
    <w:rsid w:val="00930C0A"/>
    <w:rsid w:val="00934BE0"/>
    <w:rsid w:val="00934DE9"/>
    <w:rsid w:val="0093603F"/>
    <w:rsid w:val="00937BD2"/>
    <w:rsid w:val="009403A0"/>
    <w:rsid w:val="009435A6"/>
    <w:rsid w:val="009449C6"/>
    <w:rsid w:val="00944FF2"/>
    <w:rsid w:val="0094558F"/>
    <w:rsid w:val="009456FB"/>
    <w:rsid w:val="0094578A"/>
    <w:rsid w:val="009460B3"/>
    <w:rsid w:val="009469FF"/>
    <w:rsid w:val="00946D9A"/>
    <w:rsid w:val="009471C6"/>
    <w:rsid w:val="009539E9"/>
    <w:rsid w:val="00954196"/>
    <w:rsid w:val="009554BF"/>
    <w:rsid w:val="00955B81"/>
    <w:rsid w:val="00962C99"/>
    <w:rsid w:val="0096321E"/>
    <w:rsid w:val="00963688"/>
    <w:rsid w:val="0096477B"/>
    <w:rsid w:val="00965F44"/>
    <w:rsid w:val="00970BF0"/>
    <w:rsid w:val="00970E20"/>
    <w:rsid w:val="00971762"/>
    <w:rsid w:val="00971B82"/>
    <w:rsid w:val="00972DCB"/>
    <w:rsid w:val="00974200"/>
    <w:rsid w:val="00975CFA"/>
    <w:rsid w:val="00976A0F"/>
    <w:rsid w:val="0097739D"/>
    <w:rsid w:val="00977843"/>
    <w:rsid w:val="009779B9"/>
    <w:rsid w:val="009801CD"/>
    <w:rsid w:val="00981671"/>
    <w:rsid w:val="009816D9"/>
    <w:rsid w:val="009821CA"/>
    <w:rsid w:val="00983FD1"/>
    <w:rsid w:val="00984380"/>
    <w:rsid w:val="00985025"/>
    <w:rsid w:val="00986A7D"/>
    <w:rsid w:val="00986F28"/>
    <w:rsid w:val="00994419"/>
    <w:rsid w:val="0099570D"/>
    <w:rsid w:val="00995760"/>
    <w:rsid w:val="00997F10"/>
    <w:rsid w:val="009A1BC3"/>
    <w:rsid w:val="009A1FB7"/>
    <w:rsid w:val="009A39BC"/>
    <w:rsid w:val="009A4DBD"/>
    <w:rsid w:val="009A5140"/>
    <w:rsid w:val="009A603A"/>
    <w:rsid w:val="009A770B"/>
    <w:rsid w:val="009A77CD"/>
    <w:rsid w:val="009A7873"/>
    <w:rsid w:val="009B1152"/>
    <w:rsid w:val="009B24FA"/>
    <w:rsid w:val="009B2EE4"/>
    <w:rsid w:val="009B4919"/>
    <w:rsid w:val="009B4DE7"/>
    <w:rsid w:val="009B7D24"/>
    <w:rsid w:val="009C1C0D"/>
    <w:rsid w:val="009C1E7E"/>
    <w:rsid w:val="009C2EA9"/>
    <w:rsid w:val="009C46B2"/>
    <w:rsid w:val="009C519A"/>
    <w:rsid w:val="009C56A0"/>
    <w:rsid w:val="009C6BC9"/>
    <w:rsid w:val="009D0BF8"/>
    <w:rsid w:val="009D1D3B"/>
    <w:rsid w:val="009D4F9F"/>
    <w:rsid w:val="009D51B1"/>
    <w:rsid w:val="009D6610"/>
    <w:rsid w:val="009D7509"/>
    <w:rsid w:val="009E0D05"/>
    <w:rsid w:val="009E242A"/>
    <w:rsid w:val="009E3DBB"/>
    <w:rsid w:val="009E4D90"/>
    <w:rsid w:val="009F13E0"/>
    <w:rsid w:val="009F195A"/>
    <w:rsid w:val="009F27C8"/>
    <w:rsid w:val="009F5976"/>
    <w:rsid w:val="009F5E40"/>
    <w:rsid w:val="009F6EEA"/>
    <w:rsid w:val="009F7B2D"/>
    <w:rsid w:val="00A00368"/>
    <w:rsid w:val="00A0109A"/>
    <w:rsid w:val="00A0251C"/>
    <w:rsid w:val="00A027B1"/>
    <w:rsid w:val="00A027D9"/>
    <w:rsid w:val="00A02FBE"/>
    <w:rsid w:val="00A03593"/>
    <w:rsid w:val="00A0378C"/>
    <w:rsid w:val="00A038D3"/>
    <w:rsid w:val="00A041CE"/>
    <w:rsid w:val="00A04BB3"/>
    <w:rsid w:val="00A04F03"/>
    <w:rsid w:val="00A05F48"/>
    <w:rsid w:val="00A06081"/>
    <w:rsid w:val="00A0789C"/>
    <w:rsid w:val="00A07E76"/>
    <w:rsid w:val="00A10251"/>
    <w:rsid w:val="00A10E15"/>
    <w:rsid w:val="00A112B5"/>
    <w:rsid w:val="00A13714"/>
    <w:rsid w:val="00A14548"/>
    <w:rsid w:val="00A149D6"/>
    <w:rsid w:val="00A14A62"/>
    <w:rsid w:val="00A14D32"/>
    <w:rsid w:val="00A16E36"/>
    <w:rsid w:val="00A17633"/>
    <w:rsid w:val="00A17DED"/>
    <w:rsid w:val="00A21EED"/>
    <w:rsid w:val="00A22AA1"/>
    <w:rsid w:val="00A25B9F"/>
    <w:rsid w:val="00A26954"/>
    <w:rsid w:val="00A270E8"/>
    <w:rsid w:val="00A27606"/>
    <w:rsid w:val="00A277A3"/>
    <w:rsid w:val="00A27ED9"/>
    <w:rsid w:val="00A30315"/>
    <w:rsid w:val="00A3086D"/>
    <w:rsid w:val="00A3167B"/>
    <w:rsid w:val="00A32513"/>
    <w:rsid w:val="00A331FC"/>
    <w:rsid w:val="00A33218"/>
    <w:rsid w:val="00A34BA7"/>
    <w:rsid w:val="00A357F6"/>
    <w:rsid w:val="00A35EF7"/>
    <w:rsid w:val="00A36C14"/>
    <w:rsid w:val="00A370B2"/>
    <w:rsid w:val="00A41FD2"/>
    <w:rsid w:val="00A44778"/>
    <w:rsid w:val="00A46A0C"/>
    <w:rsid w:val="00A477FC"/>
    <w:rsid w:val="00A507D0"/>
    <w:rsid w:val="00A52029"/>
    <w:rsid w:val="00A52747"/>
    <w:rsid w:val="00A52954"/>
    <w:rsid w:val="00A53961"/>
    <w:rsid w:val="00A5423B"/>
    <w:rsid w:val="00A57F14"/>
    <w:rsid w:val="00A60FB8"/>
    <w:rsid w:val="00A62048"/>
    <w:rsid w:val="00A63615"/>
    <w:rsid w:val="00A63A6C"/>
    <w:rsid w:val="00A65038"/>
    <w:rsid w:val="00A71949"/>
    <w:rsid w:val="00A727DC"/>
    <w:rsid w:val="00A72859"/>
    <w:rsid w:val="00A755B6"/>
    <w:rsid w:val="00A75F27"/>
    <w:rsid w:val="00A77653"/>
    <w:rsid w:val="00A81565"/>
    <w:rsid w:val="00A81C7B"/>
    <w:rsid w:val="00A825CA"/>
    <w:rsid w:val="00A82B49"/>
    <w:rsid w:val="00A82B4A"/>
    <w:rsid w:val="00A83370"/>
    <w:rsid w:val="00A84EAD"/>
    <w:rsid w:val="00A864B6"/>
    <w:rsid w:val="00A907AD"/>
    <w:rsid w:val="00A92640"/>
    <w:rsid w:val="00A93D29"/>
    <w:rsid w:val="00A951AC"/>
    <w:rsid w:val="00A95726"/>
    <w:rsid w:val="00AA1A67"/>
    <w:rsid w:val="00AA1CEB"/>
    <w:rsid w:val="00AA2AB8"/>
    <w:rsid w:val="00AA37C7"/>
    <w:rsid w:val="00AA4414"/>
    <w:rsid w:val="00AA5155"/>
    <w:rsid w:val="00AA64C7"/>
    <w:rsid w:val="00AA7E1F"/>
    <w:rsid w:val="00AB090C"/>
    <w:rsid w:val="00AB1340"/>
    <w:rsid w:val="00AB4436"/>
    <w:rsid w:val="00AB4886"/>
    <w:rsid w:val="00AB653C"/>
    <w:rsid w:val="00AB6F5D"/>
    <w:rsid w:val="00AC1E1D"/>
    <w:rsid w:val="00AC3732"/>
    <w:rsid w:val="00AC536A"/>
    <w:rsid w:val="00AC6CBF"/>
    <w:rsid w:val="00AD0BE1"/>
    <w:rsid w:val="00AD3A2F"/>
    <w:rsid w:val="00AD4270"/>
    <w:rsid w:val="00AD4327"/>
    <w:rsid w:val="00AD4F9D"/>
    <w:rsid w:val="00AD6C7F"/>
    <w:rsid w:val="00AE0BA8"/>
    <w:rsid w:val="00AE0FC7"/>
    <w:rsid w:val="00AE16C2"/>
    <w:rsid w:val="00AE1822"/>
    <w:rsid w:val="00AE21BC"/>
    <w:rsid w:val="00AE2330"/>
    <w:rsid w:val="00AE270D"/>
    <w:rsid w:val="00AE4212"/>
    <w:rsid w:val="00AE4567"/>
    <w:rsid w:val="00AE5920"/>
    <w:rsid w:val="00AE5C03"/>
    <w:rsid w:val="00AE7157"/>
    <w:rsid w:val="00AE741A"/>
    <w:rsid w:val="00AF167B"/>
    <w:rsid w:val="00AF2C48"/>
    <w:rsid w:val="00AF2CFF"/>
    <w:rsid w:val="00AF34FB"/>
    <w:rsid w:val="00AF4167"/>
    <w:rsid w:val="00AF4173"/>
    <w:rsid w:val="00AF494B"/>
    <w:rsid w:val="00AF62C7"/>
    <w:rsid w:val="00AF68C3"/>
    <w:rsid w:val="00B000F1"/>
    <w:rsid w:val="00B0069F"/>
    <w:rsid w:val="00B01967"/>
    <w:rsid w:val="00B025CA"/>
    <w:rsid w:val="00B03589"/>
    <w:rsid w:val="00B03CD8"/>
    <w:rsid w:val="00B0522D"/>
    <w:rsid w:val="00B05BC9"/>
    <w:rsid w:val="00B06E0A"/>
    <w:rsid w:val="00B072EC"/>
    <w:rsid w:val="00B07A18"/>
    <w:rsid w:val="00B07CB1"/>
    <w:rsid w:val="00B10B43"/>
    <w:rsid w:val="00B11B78"/>
    <w:rsid w:val="00B11DB6"/>
    <w:rsid w:val="00B14245"/>
    <w:rsid w:val="00B14AF1"/>
    <w:rsid w:val="00B179A6"/>
    <w:rsid w:val="00B2199D"/>
    <w:rsid w:val="00B24B44"/>
    <w:rsid w:val="00B25A61"/>
    <w:rsid w:val="00B26BDF"/>
    <w:rsid w:val="00B26EC5"/>
    <w:rsid w:val="00B3042E"/>
    <w:rsid w:val="00B30B7D"/>
    <w:rsid w:val="00B30D53"/>
    <w:rsid w:val="00B31035"/>
    <w:rsid w:val="00B310AF"/>
    <w:rsid w:val="00B32223"/>
    <w:rsid w:val="00B32F87"/>
    <w:rsid w:val="00B34189"/>
    <w:rsid w:val="00B34804"/>
    <w:rsid w:val="00B34D29"/>
    <w:rsid w:val="00B35730"/>
    <w:rsid w:val="00B36105"/>
    <w:rsid w:val="00B371E7"/>
    <w:rsid w:val="00B372BD"/>
    <w:rsid w:val="00B379F8"/>
    <w:rsid w:val="00B37D07"/>
    <w:rsid w:val="00B40E87"/>
    <w:rsid w:val="00B411C9"/>
    <w:rsid w:val="00B442F3"/>
    <w:rsid w:val="00B4506C"/>
    <w:rsid w:val="00B50531"/>
    <w:rsid w:val="00B5104F"/>
    <w:rsid w:val="00B564E2"/>
    <w:rsid w:val="00B5692E"/>
    <w:rsid w:val="00B56B44"/>
    <w:rsid w:val="00B56B52"/>
    <w:rsid w:val="00B56D6F"/>
    <w:rsid w:val="00B623D3"/>
    <w:rsid w:val="00B64941"/>
    <w:rsid w:val="00B65ADE"/>
    <w:rsid w:val="00B66D73"/>
    <w:rsid w:val="00B67713"/>
    <w:rsid w:val="00B67907"/>
    <w:rsid w:val="00B67B11"/>
    <w:rsid w:val="00B70E2A"/>
    <w:rsid w:val="00B71ABD"/>
    <w:rsid w:val="00B73B84"/>
    <w:rsid w:val="00B73D55"/>
    <w:rsid w:val="00B73F6A"/>
    <w:rsid w:val="00B74176"/>
    <w:rsid w:val="00B750EC"/>
    <w:rsid w:val="00B75623"/>
    <w:rsid w:val="00B759F5"/>
    <w:rsid w:val="00B80A48"/>
    <w:rsid w:val="00B80D34"/>
    <w:rsid w:val="00B81E83"/>
    <w:rsid w:val="00B81E84"/>
    <w:rsid w:val="00B81FBD"/>
    <w:rsid w:val="00B8291E"/>
    <w:rsid w:val="00B843BF"/>
    <w:rsid w:val="00B855B9"/>
    <w:rsid w:val="00B85CD1"/>
    <w:rsid w:val="00B8624C"/>
    <w:rsid w:val="00B878A2"/>
    <w:rsid w:val="00B9000C"/>
    <w:rsid w:val="00B9237B"/>
    <w:rsid w:val="00B929D1"/>
    <w:rsid w:val="00B94144"/>
    <w:rsid w:val="00B94837"/>
    <w:rsid w:val="00B94C50"/>
    <w:rsid w:val="00B95388"/>
    <w:rsid w:val="00B96035"/>
    <w:rsid w:val="00B966B2"/>
    <w:rsid w:val="00B96782"/>
    <w:rsid w:val="00B96C03"/>
    <w:rsid w:val="00B977A7"/>
    <w:rsid w:val="00B97EA3"/>
    <w:rsid w:val="00BA0651"/>
    <w:rsid w:val="00BA09C0"/>
    <w:rsid w:val="00BA14FC"/>
    <w:rsid w:val="00BA2007"/>
    <w:rsid w:val="00BA2809"/>
    <w:rsid w:val="00BA309D"/>
    <w:rsid w:val="00BA3F54"/>
    <w:rsid w:val="00BA4353"/>
    <w:rsid w:val="00BA4976"/>
    <w:rsid w:val="00BA5519"/>
    <w:rsid w:val="00BA608F"/>
    <w:rsid w:val="00BA68C1"/>
    <w:rsid w:val="00BB1591"/>
    <w:rsid w:val="00BB1C42"/>
    <w:rsid w:val="00BB3017"/>
    <w:rsid w:val="00BB314B"/>
    <w:rsid w:val="00BB3896"/>
    <w:rsid w:val="00BB418D"/>
    <w:rsid w:val="00BB46CE"/>
    <w:rsid w:val="00BB4C0E"/>
    <w:rsid w:val="00BB5406"/>
    <w:rsid w:val="00BB73F2"/>
    <w:rsid w:val="00BC025C"/>
    <w:rsid w:val="00BC03D9"/>
    <w:rsid w:val="00BC07BF"/>
    <w:rsid w:val="00BC0E12"/>
    <w:rsid w:val="00BC1615"/>
    <w:rsid w:val="00BC32CC"/>
    <w:rsid w:val="00BC352A"/>
    <w:rsid w:val="00BC3E0B"/>
    <w:rsid w:val="00BC4B84"/>
    <w:rsid w:val="00BC6B70"/>
    <w:rsid w:val="00BC71B0"/>
    <w:rsid w:val="00BC73E4"/>
    <w:rsid w:val="00BD0FBE"/>
    <w:rsid w:val="00BD182E"/>
    <w:rsid w:val="00BD19CB"/>
    <w:rsid w:val="00BD2514"/>
    <w:rsid w:val="00BD25A5"/>
    <w:rsid w:val="00BD3089"/>
    <w:rsid w:val="00BD3A4D"/>
    <w:rsid w:val="00BD535F"/>
    <w:rsid w:val="00BD6D13"/>
    <w:rsid w:val="00BD6F01"/>
    <w:rsid w:val="00BE0996"/>
    <w:rsid w:val="00BE1028"/>
    <w:rsid w:val="00BE1F82"/>
    <w:rsid w:val="00BE2E83"/>
    <w:rsid w:val="00BE620F"/>
    <w:rsid w:val="00BE6E79"/>
    <w:rsid w:val="00BF0E30"/>
    <w:rsid w:val="00BF2834"/>
    <w:rsid w:val="00BF2A1E"/>
    <w:rsid w:val="00BF3E07"/>
    <w:rsid w:val="00BF5B5A"/>
    <w:rsid w:val="00C001C1"/>
    <w:rsid w:val="00C00AB8"/>
    <w:rsid w:val="00C00B00"/>
    <w:rsid w:val="00C013AB"/>
    <w:rsid w:val="00C023FB"/>
    <w:rsid w:val="00C0337B"/>
    <w:rsid w:val="00C03E9A"/>
    <w:rsid w:val="00C04BFA"/>
    <w:rsid w:val="00C04F68"/>
    <w:rsid w:val="00C05293"/>
    <w:rsid w:val="00C06B18"/>
    <w:rsid w:val="00C07CDC"/>
    <w:rsid w:val="00C1037A"/>
    <w:rsid w:val="00C10A15"/>
    <w:rsid w:val="00C16E8C"/>
    <w:rsid w:val="00C17825"/>
    <w:rsid w:val="00C2795A"/>
    <w:rsid w:val="00C27B58"/>
    <w:rsid w:val="00C27D66"/>
    <w:rsid w:val="00C30803"/>
    <w:rsid w:val="00C314BB"/>
    <w:rsid w:val="00C33679"/>
    <w:rsid w:val="00C34D54"/>
    <w:rsid w:val="00C3712B"/>
    <w:rsid w:val="00C40CB9"/>
    <w:rsid w:val="00C40F34"/>
    <w:rsid w:val="00C41E1C"/>
    <w:rsid w:val="00C42D3B"/>
    <w:rsid w:val="00C4331C"/>
    <w:rsid w:val="00C45AD1"/>
    <w:rsid w:val="00C46783"/>
    <w:rsid w:val="00C46BFA"/>
    <w:rsid w:val="00C473E8"/>
    <w:rsid w:val="00C501C1"/>
    <w:rsid w:val="00C5072A"/>
    <w:rsid w:val="00C5144C"/>
    <w:rsid w:val="00C51D57"/>
    <w:rsid w:val="00C55BCD"/>
    <w:rsid w:val="00C55EF2"/>
    <w:rsid w:val="00C56085"/>
    <w:rsid w:val="00C5610E"/>
    <w:rsid w:val="00C60C3A"/>
    <w:rsid w:val="00C61C76"/>
    <w:rsid w:val="00C62490"/>
    <w:rsid w:val="00C6260D"/>
    <w:rsid w:val="00C63366"/>
    <w:rsid w:val="00C637E5"/>
    <w:rsid w:val="00C65449"/>
    <w:rsid w:val="00C669DF"/>
    <w:rsid w:val="00C66ED2"/>
    <w:rsid w:val="00C71403"/>
    <w:rsid w:val="00C716CA"/>
    <w:rsid w:val="00C7391D"/>
    <w:rsid w:val="00C73B1A"/>
    <w:rsid w:val="00C74567"/>
    <w:rsid w:val="00C75165"/>
    <w:rsid w:val="00C7544B"/>
    <w:rsid w:val="00C768CB"/>
    <w:rsid w:val="00C77077"/>
    <w:rsid w:val="00C777EF"/>
    <w:rsid w:val="00C77ECE"/>
    <w:rsid w:val="00C80C04"/>
    <w:rsid w:val="00C81C85"/>
    <w:rsid w:val="00C82062"/>
    <w:rsid w:val="00C83E39"/>
    <w:rsid w:val="00C858E7"/>
    <w:rsid w:val="00C85DF4"/>
    <w:rsid w:val="00C86EB1"/>
    <w:rsid w:val="00C87952"/>
    <w:rsid w:val="00C87C57"/>
    <w:rsid w:val="00C910A7"/>
    <w:rsid w:val="00C935E9"/>
    <w:rsid w:val="00C93B00"/>
    <w:rsid w:val="00C955ED"/>
    <w:rsid w:val="00C976DB"/>
    <w:rsid w:val="00CA107C"/>
    <w:rsid w:val="00CA11EC"/>
    <w:rsid w:val="00CA36ED"/>
    <w:rsid w:val="00CA383F"/>
    <w:rsid w:val="00CA68DC"/>
    <w:rsid w:val="00CA6DDC"/>
    <w:rsid w:val="00CB0C90"/>
    <w:rsid w:val="00CB21A1"/>
    <w:rsid w:val="00CB672B"/>
    <w:rsid w:val="00CB712E"/>
    <w:rsid w:val="00CC0B50"/>
    <w:rsid w:val="00CC1824"/>
    <w:rsid w:val="00CC3676"/>
    <w:rsid w:val="00CC5E17"/>
    <w:rsid w:val="00CC6D92"/>
    <w:rsid w:val="00CD1F71"/>
    <w:rsid w:val="00CD2156"/>
    <w:rsid w:val="00CD2C7D"/>
    <w:rsid w:val="00CD2CEB"/>
    <w:rsid w:val="00CD5F02"/>
    <w:rsid w:val="00CD7020"/>
    <w:rsid w:val="00CE04BE"/>
    <w:rsid w:val="00CE1309"/>
    <w:rsid w:val="00CE1F2B"/>
    <w:rsid w:val="00CE21AB"/>
    <w:rsid w:val="00CE2C24"/>
    <w:rsid w:val="00CE3CEE"/>
    <w:rsid w:val="00CE5A53"/>
    <w:rsid w:val="00CE5BC4"/>
    <w:rsid w:val="00CE7CE6"/>
    <w:rsid w:val="00CF0BD7"/>
    <w:rsid w:val="00CF152A"/>
    <w:rsid w:val="00CF3352"/>
    <w:rsid w:val="00CF418E"/>
    <w:rsid w:val="00CF4856"/>
    <w:rsid w:val="00CF4913"/>
    <w:rsid w:val="00CF4C44"/>
    <w:rsid w:val="00CF7120"/>
    <w:rsid w:val="00CF7226"/>
    <w:rsid w:val="00D006A9"/>
    <w:rsid w:val="00D01D15"/>
    <w:rsid w:val="00D02580"/>
    <w:rsid w:val="00D031EF"/>
    <w:rsid w:val="00D058B6"/>
    <w:rsid w:val="00D05F29"/>
    <w:rsid w:val="00D06BDA"/>
    <w:rsid w:val="00D10207"/>
    <w:rsid w:val="00D1051E"/>
    <w:rsid w:val="00D17D50"/>
    <w:rsid w:val="00D2056F"/>
    <w:rsid w:val="00D20C6E"/>
    <w:rsid w:val="00D239DA"/>
    <w:rsid w:val="00D24A1B"/>
    <w:rsid w:val="00D25BA0"/>
    <w:rsid w:val="00D26B94"/>
    <w:rsid w:val="00D276BA"/>
    <w:rsid w:val="00D3015E"/>
    <w:rsid w:val="00D3163E"/>
    <w:rsid w:val="00D31E25"/>
    <w:rsid w:val="00D330E6"/>
    <w:rsid w:val="00D33633"/>
    <w:rsid w:val="00D34512"/>
    <w:rsid w:val="00D35914"/>
    <w:rsid w:val="00D35918"/>
    <w:rsid w:val="00D37AFF"/>
    <w:rsid w:val="00D4182B"/>
    <w:rsid w:val="00D41ECB"/>
    <w:rsid w:val="00D42196"/>
    <w:rsid w:val="00D42BB9"/>
    <w:rsid w:val="00D439F3"/>
    <w:rsid w:val="00D43DFF"/>
    <w:rsid w:val="00D44679"/>
    <w:rsid w:val="00D44A5D"/>
    <w:rsid w:val="00D45229"/>
    <w:rsid w:val="00D45C4D"/>
    <w:rsid w:val="00D46879"/>
    <w:rsid w:val="00D46A96"/>
    <w:rsid w:val="00D46B86"/>
    <w:rsid w:val="00D47A68"/>
    <w:rsid w:val="00D50E94"/>
    <w:rsid w:val="00D51109"/>
    <w:rsid w:val="00D51D65"/>
    <w:rsid w:val="00D5217D"/>
    <w:rsid w:val="00D52F39"/>
    <w:rsid w:val="00D53646"/>
    <w:rsid w:val="00D53F35"/>
    <w:rsid w:val="00D55B7B"/>
    <w:rsid w:val="00D56C26"/>
    <w:rsid w:val="00D57CF9"/>
    <w:rsid w:val="00D60708"/>
    <w:rsid w:val="00D61C82"/>
    <w:rsid w:val="00D6339B"/>
    <w:rsid w:val="00D659C2"/>
    <w:rsid w:val="00D6693C"/>
    <w:rsid w:val="00D6694E"/>
    <w:rsid w:val="00D671BC"/>
    <w:rsid w:val="00D707E8"/>
    <w:rsid w:val="00D7196F"/>
    <w:rsid w:val="00D74290"/>
    <w:rsid w:val="00D76318"/>
    <w:rsid w:val="00D774E2"/>
    <w:rsid w:val="00D77C56"/>
    <w:rsid w:val="00D82C21"/>
    <w:rsid w:val="00D83C55"/>
    <w:rsid w:val="00D84ABF"/>
    <w:rsid w:val="00D85C0C"/>
    <w:rsid w:val="00D8718F"/>
    <w:rsid w:val="00D8783B"/>
    <w:rsid w:val="00D9109A"/>
    <w:rsid w:val="00D91856"/>
    <w:rsid w:val="00D9428E"/>
    <w:rsid w:val="00D94E5B"/>
    <w:rsid w:val="00D95AB4"/>
    <w:rsid w:val="00D95D66"/>
    <w:rsid w:val="00D9722E"/>
    <w:rsid w:val="00D97D0A"/>
    <w:rsid w:val="00DA0675"/>
    <w:rsid w:val="00DA0A0B"/>
    <w:rsid w:val="00DA3F5E"/>
    <w:rsid w:val="00DA5E3D"/>
    <w:rsid w:val="00DA620A"/>
    <w:rsid w:val="00DB0AFF"/>
    <w:rsid w:val="00DB1166"/>
    <w:rsid w:val="00DB1300"/>
    <w:rsid w:val="00DB1578"/>
    <w:rsid w:val="00DB2886"/>
    <w:rsid w:val="00DB2FB2"/>
    <w:rsid w:val="00DB4093"/>
    <w:rsid w:val="00DB40ED"/>
    <w:rsid w:val="00DB4944"/>
    <w:rsid w:val="00DB5451"/>
    <w:rsid w:val="00DB6A52"/>
    <w:rsid w:val="00DC3113"/>
    <w:rsid w:val="00DC4E86"/>
    <w:rsid w:val="00DC4F96"/>
    <w:rsid w:val="00DC50FE"/>
    <w:rsid w:val="00DC738E"/>
    <w:rsid w:val="00DC74C4"/>
    <w:rsid w:val="00DC74FB"/>
    <w:rsid w:val="00DD1410"/>
    <w:rsid w:val="00DD20F1"/>
    <w:rsid w:val="00DD2491"/>
    <w:rsid w:val="00DD2929"/>
    <w:rsid w:val="00DD4BEA"/>
    <w:rsid w:val="00DD4E62"/>
    <w:rsid w:val="00DD4F9A"/>
    <w:rsid w:val="00DD586B"/>
    <w:rsid w:val="00DD6A79"/>
    <w:rsid w:val="00DE0209"/>
    <w:rsid w:val="00DE1691"/>
    <w:rsid w:val="00DE455A"/>
    <w:rsid w:val="00DE4B75"/>
    <w:rsid w:val="00DE66D4"/>
    <w:rsid w:val="00DF0181"/>
    <w:rsid w:val="00DF2E2B"/>
    <w:rsid w:val="00DF3486"/>
    <w:rsid w:val="00DF4885"/>
    <w:rsid w:val="00DF6479"/>
    <w:rsid w:val="00DF6A7B"/>
    <w:rsid w:val="00DF75BF"/>
    <w:rsid w:val="00E0053A"/>
    <w:rsid w:val="00E020C6"/>
    <w:rsid w:val="00E03321"/>
    <w:rsid w:val="00E07BC6"/>
    <w:rsid w:val="00E10DDA"/>
    <w:rsid w:val="00E115E4"/>
    <w:rsid w:val="00E1360E"/>
    <w:rsid w:val="00E147E0"/>
    <w:rsid w:val="00E15B61"/>
    <w:rsid w:val="00E1656B"/>
    <w:rsid w:val="00E16661"/>
    <w:rsid w:val="00E17628"/>
    <w:rsid w:val="00E23767"/>
    <w:rsid w:val="00E23C7A"/>
    <w:rsid w:val="00E240C9"/>
    <w:rsid w:val="00E246AA"/>
    <w:rsid w:val="00E25B76"/>
    <w:rsid w:val="00E266A1"/>
    <w:rsid w:val="00E27B62"/>
    <w:rsid w:val="00E312F7"/>
    <w:rsid w:val="00E313B8"/>
    <w:rsid w:val="00E31C1E"/>
    <w:rsid w:val="00E32129"/>
    <w:rsid w:val="00E32672"/>
    <w:rsid w:val="00E327EF"/>
    <w:rsid w:val="00E32F33"/>
    <w:rsid w:val="00E3361F"/>
    <w:rsid w:val="00E3405B"/>
    <w:rsid w:val="00E34CC9"/>
    <w:rsid w:val="00E36944"/>
    <w:rsid w:val="00E40004"/>
    <w:rsid w:val="00E42AD9"/>
    <w:rsid w:val="00E42D4C"/>
    <w:rsid w:val="00E465D4"/>
    <w:rsid w:val="00E4742D"/>
    <w:rsid w:val="00E47998"/>
    <w:rsid w:val="00E507C3"/>
    <w:rsid w:val="00E50823"/>
    <w:rsid w:val="00E50A6F"/>
    <w:rsid w:val="00E50AAB"/>
    <w:rsid w:val="00E50DBE"/>
    <w:rsid w:val="00E5121D"/>
    <w:rsid w:val="00E52038"/>
    <w:rsid w:val="00E5275B"/>
    <w:rsid w:val="00E529F6"/>
    <w:rsid w:val="00E54689"/>
    <w:rsid w:val="00E54B59"/>
    <w:rsid w:val="00E55824"/>
    <w:rsid w:val="00E55EB0"/>
    <w:rsid w:val="00E573BF"/>
    <w:rsid w:val="00E607D6"/>
    <w:rsid w:val="00E60EB5"/>
    <w:rsid w:val="00E6189B"/>
    <w:rsid w:val="00E64812"/>
    <w:rsid w:val="00E64A8F"/>
    <w:rsid w:val="00E6661A"/>
    <w:rsid w:val="00E67B1E"/>
    <w:rsid w:val="00E67E7A"/>
    <w:rsid w:val="00E73556"/>
    <w:rsid w:val="00E76CC8"/>
    <w:rsid w:val="00E77FE6"/>
    <w:rsid w:val="00E80274"/>
    <w:rsid w:val="00E81048"/>
    <w:rsid w:val="00E825B3"/>
    <w:rsid w:val="00E83BE4"/>
    <w:rsid w:val="00E84421"/>
    <w:rsid w:val="00E86EBE"/>
    <w:rsid w:val="00E871ED"/>
    <w:rsid w:val="00E906AC"/>
    <w:rsid w:val="00E917ED"/>
    <w:rsid w:val="00E921D3"/>
    <w:rsid w:val="00E92E6C"/>
    <w:rsid w:val="00E9427B"/>
    <w:rsid w:val="00E944CD"/>
    <w:rsid w:val="00E9559F"/>
    <w:rsid w:val="00E95997"/>
    <w:rsid w:val="00E97B87"/>
    <w:rsid w:val="00E97C9D"/>
    <w:rsid w:val="00EA0552"/>
    <w:rsid w:val="00EA0F79"/>
    <w:rsid w:val="00EA1E10"/>
    <w:rsid w:val="00EA2AB2"/>
    <w:rsid w:val="00EA3B7A"/>
    <w:rsid w:val="00EA4C2B"/>
    <w:rsid w:val="00EA4D40"/>
    <w:rsid w:val="00EA565D"/>
    <w:rsid w:val="00EA617F"/>
    <w:rsid w:val="00EA61D5"/>
    <w:rsid w:val="00EA700B"/>
    <w:rsid w:val="00EA75A8"/>
    <w:rsid w:val="00EB5910"/>
    <w:rsid w:val="00EB637F"/>
    <w:rsid w:val="00EB653C"/>
    <w:rsid w:val="00EB6A5F"/>
    <w:rsid w:val="00EB6B84"/>
    <w:rsid w:val="00EB7130"/>
    <w:rsid w:val="00EC0B1D"/>
    <w:rsid w:val="00EC108E"/>
    <w:rsid w:val="00EC2FBB"/>
    <w:rsid w:val="00EC3F0C"/>
    <w:rsid w:val="00EC64F0"/>
    <w:rsid w:val="00EC7348"/>
    <w:rsid w:val="00ED0205"/>
    <w:rsid w:val="00ED0F74"/>
    <w:rsid w:val="00ED253E"/>
    <w:rsid w:val="00ED4221"/>
    <w:rsid w:val="00ED430D"/>
    <w:rsid w:val="00ED4435"/>
    <w:rsid w:val="00ED57DC"/>
    <w:rsid w:val="00EE0CFA"/>
    <w:rsid w:val="00EE0DA1"/>
    <w:rsid w:val="00EE1AD6"/>
    <w:rsid w:val="00EE1C57"/>
    <w:rsid w:val="00EE26FE"/>
    <w:rsid w:val="00EE2F94"/>
    <w:rsid w:val="00EE32B8"/>
    <w:rsid w:val="00EE3A98"/>
    <w:rsid w:val="00EE3C2A"/>
    <w:rsid w:val="00EE4B14"/>
    <w:rsid w:val="00EE56F6"/>
    <w:rsid w:val="00EE57E6"/>
    <w:rsid w:val="00EE6310"/>
    <w:rsid w:val="00EE7227"/>
    <w:rsid w:val="00EF012F"/>
    <w:rsid w:val="00EF03C7"/>
    <w:rsid w:val="00EF2417"/>
    <w:rsid w:val="00EF2C5C"/>
    <w:rsid w:val="00EF31AF"/>
    <w:rsid w:val="00EF4B1D"/>
    <w:rsid w:val="00EF541A"/>
    <w:rsid w:val="00EF566C"/>
    <w:rsid w:val="00EF5CE3"/>
    <w:rsid w:val="00EF6E45"/>
    <w:rsid w:val="00F0071F"/>
    <w:rsid w:val="00F00CBB"/>
    <w:rsid w:val="00F01000"/>
    <w:rsid w:val="00F02FF3"/>
    <w:rsid w:val="00F055BB"/>
    <w:rsid w:val="00F05EA2"/>
    <w:rsid w:val="00F067C2"/>
    <w:rsid w:val="00F07614"/>
    <w:rsid w:val="00F0799B"/>
    <w:rsid w:val="00F10958"/>
    <w:rsid w:val="00F110BA"/>
    <w:rsid w:val="00F1200F"/>
    <w:rsid w:val="00F12368"/>
    <w:rsid w:val="00F1369D"/>
    <w:rsid w:val="00F13976"/>
    <w:rsid w:val="00F141D1"/>
    <w:rsid w:val="00F146EA"/>
    <w:rsid w:val="00F1526F"/>
    <w:rsid w:val="00F15CB0"/>
    <w:rsid w:val="00F15D97"/>
    <w:rsid w:val="00F16B41"/>
    <w:rsid w:val="00F17FBB"/>
    <w:rsid w:val="00F209B5"/>
    <w:rsid w:val="00F21477"/>
    <w:rsid w:val="00F21487"/>
    <w:rsid w:val="00F22F4F"/>
    <w:rsid w:val="00F2324D"/>
    <w:rsid w:val="00F310CA"/>
    <w:rsid w:val="00F32681"/>
    <w:rsid w:val="00F336CF"/>
    <w:rsid w:val="00F34219"/>
    <w:rsid w:val="00F34320"/>
    <w:rsid w:val="00F3443B"/>
    <w:rsid w:val="00F34455"/>
    <w:rsid w:val="00F35893"/>
    <w:rsid w:val="00F35D4D"/>
    <w:rsid w:val="00F40023"/>
    <w:rsid w:val="00F403AD"/>
    <w:rsid w:val="00F404A4"/>
    <w:rsid w:val="00F40AEE"/>
    <w:rsid w:val="00F422A1"/>
    <w:rsid w:val="00F42815"/>
    <w:rsid w:val="00F42820"/>
    <w:rsid w:val="00F42A7F"/>
    <w:rsid w:val="00F430F7"/>
    <w:rsid w:val="00F43C79"/>
    <w:rsid w:val="00F44DC2"/>
    <w:rsid w:val="00F45328"/>
    <w:rsid w:val="00F453E0"/>
    <w:rsid w:val="00F45F09"/>
    <w:rsid w:val="00F463A4"/>
    <w:rsid w:val="00F46621"/>
    <w:rsid w:val="00F46717"/>
    <w:rsid w:val="00F502E4"/>
    <w:rsid w:val="00F51B8F"/>
    <w:rsid w:val="00F52F87"/>
    <w:rsid w:val="00F53EA4"/>
    <w:rsid w:val="00F5484F"/>
    <w:rsid w:val="00F56000"/>
    <w:rsid w:val="00F56AA5"/>
    <w:rsid w:val="00F56AEF"/>
    <w:rsid w:val="00F57A9F"/>
    <w:rsid w:val="00F6128C"/>
    <w:rsid w:val="00F64412"/>
    <w:rsid w:val="00F66183"/>
    <w:rsid w:val="00F67836"/>
    <w:rsid w:val="00F70840"/>
    <w:rsid w:val="00F712B7"/>
    <w:rsid w:val="00F728A3"/>
    <w:rsid w:val="00F74709"/>
    <w:rsid w:val="00F75177"/>
    <w:rsid w:val="00F75DA4"/>
    <w:rsid w:val="00F769B7"/>
    <w:rsid w:val="00F77CAF"/>
    <w:rsid w:val="00F83162"/>
    <w:rsid w:val="00F85C8D"/>
    <w:rsid w:val="00F900D8"/>
    <w:rsid w:val="00F92B87"/>
    <w:rsid w:val="00F94343"/>
    <w:rsid w:val="00F94E8B"/>
    <w:rsid w:val="00F9523B"/>
    <w:rsid w:val="00FA418A"/>
    <w:rsid w:val="00FA5CB5"/>
    <w:rsid w:val="00FA7C57"/>
    <w:rsid w:val="00FB02DE"/>
    <w:rsid w:val="00FB0CFD"/>
    <w:rsid w:val="00FB0F45"/>
    <w:rsid w:val="00FB3455"/>
    <w:rsid w:val="00FC2394"/>
    <w:rsid w:val="00FC2618"/>
    <w:rsid w:val="00FC2851"/>
    <w:rsid w:val="00FC32AD"/>
    <w:rsid w:val="00FC371D"/>
    <w:rsid w:val="00FC4BE5"/>
    <w:rsid w:val="00FC4EAA"/>
    <w:rsid w:val="00FC544D"/>
    <w:rsid w:val="00FC5EC9"/>
    <w:rsid w:val="00FC63FF"/>
    <w:rsid w:val="00FC64C6"/>
    <w:rsid w:val="00FD0C82"/>
    <w:rsid w:val="00FD1F55"/>
    <w:rsid w:val="00FD3541"/>
    <w:rsid w:val="00FD49AA"/>
    <w:rsid w:val="00FD4A58"/>
    <w:rsid w:val="00FD655D"/>
    <w:rsid w:val="00FD6CA2"/>
    <w:rsid w:val="00FE13F9"/>
    <w:rsid w:val="00FE1850"/>
    <w:rsid w:val="00FE19C1"/>
    <w:rsid w:val="00FE1C77"/>
    <w:rsid w:val="00FE28DF"/>
    <w:rsid w:val="00FE2930"/>
    <w:rsid w:val="00FE2D2B"/>
    <w:rsid w:val="00FE302B"/>
    <w:rsid w:val="00FE37BB"/>
    <w:rsid w:val="00FE4C04"/>
    <w:rsid w:val="00FE739A"/>
    <w:rsid w:val="00FF122F"/>
    <w:rsid w:val="00FF2662"/>
    <w:rsid w:val="00FF2A90"/>
    <w:rsid w:val="00FF3A25"/>
    <w:rsid w:val="00FF4079"/>
    <w:rsid w:val="00FF40CB"/>
    <w:rsid w:val="00FF443B"/>
    <w:rsid w:val="00FF5A0A"/>
    <w:rsid w:val="00FF63C3"/>
    <w:rsid w:val="00FF6639"/>
    <w:rsid w:val="00FF7A1D"/>
    <w:rsid w:val="00FF7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217DF"/>
  <w15:docId w15:val="{A9F26802-7B8D-4BF6-B623-B68BBE06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spacing w:before="240" w:after="60"/>
      <w:outlineLvl w:val="3"/>
    </w:pPr>
  </w:style>
  <w:style w:type="paragraph" w:styleId="Heading5">
    <w:name w:val="heading 5"/>
    <w:basedOn w:val="Normal"/>
    <w:next w:val="Normal"/>
    <w:link w:val="Heading5Char"/>
    <w:uiPriority w:val="99"/>
    <w:qFormat/>
    <w:pPr>
      <w:keepNext/>
      <w:numPr>
        <w:numId w:val="8"/>
      </w:numPr>
      <w:spacing w:after="240"/>
      <w:outlineLvl w:val="4"/>
    </w:pPr>
  </w:style>
  <w:style w:type="paragraph" w:styleId="Heading6">
    <w:name w:val="heading 6"/>
    <w:basedOn w:val="Normal"/>
    <w:next w:val="Normal"/>
    <w:link w:val="Heading6Char"/>
    <w:qFormat/>
    <w:pPr>
      <w:spacing w:before="240" w:after="60"/>
      <w:outlineLvl w:val="5"/>
    </w:pPr>
    <w:rPr>
      <w:rFonts w:ascii="Arial" w:hAnsi="Arial"/>
      <w:i/>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7"/>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customStyle="1" w:styleId="Hyperlink1">
    <w:name w:val="Hyperlink1"/>
    <w:basedOn w:val="DefaultParagraphFont"/>
    <w:uiPriority w:val="99"/>
    <w:unhideWhenUsed/>
    <w:rsid w:val="008E3BFF"/>
    <w:rPr>
      <w:color w:val="0563C1"/>
      <w:u w:val="single"/>
    </w:rPr>
  </w:style>
  <w:style w:type="character" w:styleId="Hyperlink">
    <w:name w:val="Hyperlink"/>
    <w:basedOn w:val="DefaultParagraphFont"/>
    <w:uiPriority w:val="99"/>
    <w:unhideWhenUsed/>
    <w:rsid w:val="00970E20"/>
    <w:rPr>
      <w:color w:val="0000FF" w:themeColor="hyperlink"/>
      <w:u w:val="single"/>
    </w:rPr>
  </w:style>
  <w:style w:type="character" w:styleId="UnresolvedMention">
    <w:name w:val="Unresolved Mention"/>
    <w:basedOn w:val="DefaultParagraphFont"/>
    <w:uiPriority w:val="99"/>
    <w:semiHidden/>
    <w:unhideWhenUsed/>
    <w:rsid w:val="00970E20"/>
    <w:rPr>
      <w:color w:val="605E5C"/>
      <w:shd w:val="clear" w:color="auto" w:fill="E1DFDD"/>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BF0E3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75D85"/>
    <w:rPr>
      <w:sz w:val="24"/>
      <w:lang w:val="en-GB" w:bidi="ar-DZ"/>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75D50"/>
    <w:rPr>
      <w:sz w:val="24"/>
      <w:lang w:val="en-GB" w:bidi="ar-DZ"/>
    </w:rPr>
  </w:style>
  <w:style w:type="table" w:customStyle="1" w:styleId="TableGrid10">
    <w:name w:val="Table Grid1"/>
    <w:basedOn w:val="TableNormal"/>
    <w:next w:val="TableGrid"/>
    <w:uiPriority w:val="39"/>
    <w:rsid w:val="00822B7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722569"/>
  </w:style>
  <w:style w:type="character" w:customStyle="1" w:styleId="rynqvb">
    <w:name w:val="rynqvb"/>
    <w:basedOn w:val="DefaultParagraphFont"/>
    <w:rsid w:val="00722569"/>
  </w:style>
  <w:style w:type="character" w:styleId="FollowedHyperlink">
    <w:name w:val="FollowedHyperlink"/>
    <w:basedOn w:val="DefaultParagraphFont"/>
    <w:uiPriority w:val="99"/>
    <w:semiHidden/>
    <w:unhideWhenUsed/>
    <w:rsid w:val="00D52F39"/>
    <w:rPr>
      <w:color w:val="800080" w:themeColor="followedHyperlink"/>
      <w:u w:val="single"/>
    </w:rPr>
  </w:style>
  <w:style w:type="character" w:customStyle="1" w:styleId="preferred">
    <w:name w:val="preferred"/>
    <w:basedOn w:val="DefaultParagraphFont"/>
    <w:rsid w:val="00AF4173"/>
  </w:style>
  <w:style w:type="paragraph" w:customStyle="1" w:styleId="a--">
    <w:name w:val="a-(-)"/>
    <w:basedOn w:val="Normal"/>
    <w:rsid w:val="008733A7"/>
    <w:pPr>
      <w:tabs>
        <w:tab w:val="left" w:pos="-720"/>
        <w:tab w:val="left" w:pos="0"/>
        <w:tab w:val="left" w:pos="720"/>
        <w:tab w:val="left" w:pos="1440"/>
        <w:tab w:val="left" w:pos="2160"/>
        <w:tab w:val="left" w:pos="2880"/>
        <w:tab w:val="left" w:pos="3600"/>
      </w:tabs>
      <w:suppressAutoHyphens/>
    </w:pPr>
    <w:rPr>
      <w:b/>
      <w:bCs/>
      <w:szCs w:val="24"/>
      <w:lang w:eastAsia="fr-FR" w:bidi="ar-L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EE1AD6"/>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51AC6"/>
    <w:rPr>
      <w:sz w:val="24"/>
      <w:lang w:val="en-GB" w:bidi="ar-DZ"/>
    </w:rPr>
  </w:style>
  <w:style w:type="character" w:customStyle="1" w:styleId="Heading5Char">
    <w:name w:val="Heading 5 Char"/>
    <w:basedOn w:val="DefaultParagraphFont"/>
    <w:link w:val="Heading5"/>
    <w:uiPriority w:val="99"/>
    <w:rsid w:val="00751AC6"/>
    <w:rPr>
      <w:sz w:val="24"/>
      <w:lang w:val="en-GB" w:bidi="ar-DZ"/>
    </w:rPr>
  </w:style>
  <w:style w:type="character" w:customStyle="1" w:styleId="Heading6Char">
    <w:name w:val="Heading 6 Char"/>
    <w:basedOn w:val="DefaultParagraphFont"/>
    <w:link w:val="Heading6"/>
    <w:rsid w:val="00751AC6"/>
    <w:rPr>
      <w:rFonts w:ascii="Arial" w:hAnsi="Arial"/>
      <w:i/>
      <w:sz w:val="24"/>
      <w:lang w:val="en-GB" w:bidi="ar-DZ"/>
    </w:rPr>
  </w:style>
  <w:style w:type="character" w:customStyle="1" w:styleId="Heading7Char">
    <w:name w:val="Heading 7 Char"/>
    <w:basedOn w:val="DefaultParagraphFont"/>
    <w:link w:val="Heading7"/>
    <w:rsid w:val="00751AC6"/>
    <w:rPr>
      <w:rFonts w:ascii="Arial" w:hAnsi="Arial"/>
      <w:sz w:val="24"/>
      <w:lang w:val="en-GB" w:bidi="ar-DZ"/>
    </w:rPr>
  </w:style>
  <w:style w:type="character" w:customStyle="1" w:styleId="Heading8Char">
    <w:name w:val="Heading 8 Char"/>
    <w:basedOn w:val="DefaultParagraphFont"/>
    <w:link w:val="Heading8"/>
    <w:rsid w:val="00751AC6"/>
    <w:rPr>
      <w:b/>
      <w:sz w:val="24"/>
      <w:lang w:val="en-GB" w:bidi="ar-DZ"/>
    </w:rPr>
  </w:style>
  <w:style w:type="character" w:customStyle="1" w:styleId="Heading9Char">
    <w:name w:val="Heading 9 Char"/>
    <w:basedOn w:val="DefaultParagraphFont"/>
    <w:link w:val="Heading9"/>
    <w:rsid w:val="00751AC6"/>
    <w:rPr>
      <w:rFonts w:ascii="Arial" w:hAnsi="Arial"/>
      <w:i/>
      <w:sz w:val="18"/>
      <w:lang w:val="en-GB" w:bidi="ar-DZ"/>
    </w:rPr>
  </w:style>
  <w:style w:type="character" w:customStyle="1" w:styleId="HeaderChar">
    <w:name w:val="Header Char"/>
    <w:basedOn w:val="DefaultParagraphFont"/>
    <w:link w:val="Header"/>
    <w:uiPriority w:val="99"/>
    <w:rsid w:val="00751AC6"/>
    <w:rPr>
      <w:sz w:val="24"/>
      <w:lang w:val="en-GB" w:bidi="ar-DZ"/>
    </w:rPr>
  </w:style>
  <w:style w:type="character" w:customStyle="1" w:styleId="BodyText3Char">
    <w:name w:val="Body Text 3 Char"/>
    <w:basedOn w:val="DefaultParagraphFont"/>
    <w:link w:val="BodyText3"/>
    <w:semiHidden/>
    <w:rsid w:val="00751AC6"/>
    <w:rPr>
      <w:sz w:val="16"/>
      <w:szCs w:val="16"/>
      <w:lang w:val="en-GB" w:bidi="ar-DZ"/>
    </w:rPr>
  </w:style>
  <w:style w:type="character" w:customStyle="1" w:styleId="BodyTextIndent3Char">
    <w:name w:val="Body Text Indent 3 Char"/>
    <w:basedOn w:val="DefaultParagraphFont"/>
    <w:link w:val="BodyTextIndent3"/>
    <w:semiHidden/>
    <w:rsid w:val="00751AC6"/>
    <w:rPr>
      <w:sz w:val="16"/>
      <w:szCs w:val="16"/>
      <w:lang w:val="en-GB" w:bidi="ar-DZ"/>
    </w:rPr>
  </w:style>
  <w:style w:type="character" w:customStyle="1" w:styleId="PlainTextChar">
    <w:name w:val="Plain Text Char"/>
    <w:basedOn w:val="DefaultParagraphFont"/>
    <w:link w:val="PlainText"/>
    <w:rsid w:val="00751AC6"/>
    <w:rPr>
      <w:rFonts w:ascii="Courier New" w:hAnsi="Courier New" w:cs="Courier New"/>
      <w:lang w:val="en-GB" w:bidi="ar-DZ"/>
    </w:rPr>
  </w:style>
  <w:style w:type="character" w:customStyle="1" w:styleId="SubtitleChar">
    <w:name w:val="Subtitle Char"/>
    <w:basedOn w:val="DefaultParagraphFont"/>
    <w:link w:val="Subtitle"/>
    <w:uiPriority w:val="99"/>
    <w:rsid w:val="00751AC6"/>
    <w:rPr>
      <w:rFonts w:ascii="Arial" w:hAnsi="Arial" w:cs="Arial"/>
      <w:sz w:val="24"/>
      <w:lang w:val="en-GB" w:bidi="ar-DZ"/>
    </w:rPr>
  </w:style>
  <w:style w:type="character" w:customStyle="1" w:styleId="TitleChar">
    <w:name w:val="Title Char"/>
    <w:basedOn w:val="DefaultParagraphFont"/>
    <w:link w:val="Title"/>
    <w:uiPriority w:val="99"/>
    <w:rsid w:val="00751AC6"/>
    <w:rPr>
      <w:rFonts w:ascii="Arial" w:hAnsi="Arial" w:cs="Arial"/>
      <w:b/>
      <w:bCs/>
      <w:kern w:val="28"/>
      <w:sz w:val="24"/>
      <w:lang w:val="en-GB" w:bidi="ar-DZ"/>
    </w:rPr>
  </w:style>
  <w:style w:type="character" w:customStyle="1" w:styleId="DateChar">
    <w:name w:val="Date Char"/>
    <w:basedOn w:val="DefaultParagraphFont"/>
    <w:link w:val="Date"/>
    <w:uiPriority w:val="99"/>
    <w:rsid w:val="00751AC6"/>
    <w:rPr>
      <w:sz w:val="24"/>
      <w:lang w:val="en-GB" w:bidi="ar-DZ"/>
    </w:rPr>
  </w:style>
  <w:style w:type="paragraph" w:customStyle="1" w:styleId="Newheader4">
    <w:name w:val="New header 4"/>
    <w:basedOn w:val="Heading4"/>
    <w:next w:val="Normal"/>
    <w:qFormat/>
    <w:rsid w:val="00751AC6"/>
    <w:pPr>
      <w:spacing w:before="0" w:after="240"/>
    </w:pPr>
    <w:rPr>
      <w:sz w:val="22"/>
      <w:szCs w:val="22"/>
      <w:lang w:val="en-CA" w:bidi="ar-SA"/>
    </w:rPr>
  </w:style>
  <w:style w:type="paragraph" w:styleId="BodyText">
    <w:name w:val="Body Text"/>
    <w:basedOn w:val="Normal"/>
    <w:link w:val="BodyTextChar"/>
    <w:semiHidden/>
    <w:rsid w:val="00751AC6"/>
    <w:pPr>
      <w:spacing w:after="120"/>
    </w:pPr>
    <w:rPr>
      <w:sz w:val="22"/>
      <w:szCs w:val="22"/>
      <w:lang w:bidi="ar-SA"/>
    </w:rPr>
  </w:style>
  <w:style w:type="character" w:customStyle="1" w:styleId="BodyTextChar">
    <w:name w:val="Body Text Char"/>
    <w:basedOn w:val="DefaultParagraphFont"/>
    <w:link w:val="BodyText"/>
    <w:semiHidden/>
    <w:rsid w:val="00751AC6"/>
    <w:rPr>
      <w:sz w:val="22"/>
      <w:szCs w:val="22"/>
      <w:lang w:val="en-GB"/>
    </w:rPr>
  </w:style>
  <w:style w:type="paragraph" w:styleId="BodyText2">
    <w:name w:val="Body Text 2"/>
    <w:basedOn w:val="Normal"/>
    <w:link w:val="BodyText2Char"/>
    <w:semiHidden/>
    <w:rsid w:val="00751AC6"/>
    <w:pPr>
      <w:spacing w:after="120" w:line="480" w:lineRule="auto"/>
    </w:pPr>
    <w:rPr>
      <w:sz w:val="22"/>
      <w:szCs w:val="22"/>
      <w:lang w:bidi="ar-SA"/>
    </w:rPr>
  </w:style>
  <w:style w:type="character" w:customStyle="1" w:styleId="BodyText2Char">
    <w:name w:val="Body Text 2 Char"/>
    <w:basedOn w:val="DefaultParagraphFont"/>
    <w:link w:val="BodyText2"/>
    <w:semiHidden/>
    <w:rsid w:val="00751AC6"/>
    <w:rPr>
      <w:sz w:val="22"/>
      <w:szCs w:val="22"/>
      <w:lang w:val="en-GB"/>
    </w:rPr>
  </w:style>
  <w:style w:type="paragraph" w:styleId="BodyTextFirstIndent">
    <w:name w:val="Body Text First Indent"/>
    <w:basedOn w:val="BodyText"/>
    <w:link w:val="BodyTextFirstIndentChar"/>
    <w:semiHidden/>
    <w:rsid w:val="00751AC6"/>
    <w:pPr>
      <w:ind w:firstLine="210"/>
    </w:pPr>
  </w:style>
  <w:style w:type="character" w:customStyle="1" w:styleId="BodyTextFirstIndentChar">
    <w:name w:val="Body Text First Indent Char"/>
    <w:basedOn w:val="BodyTextChar"/>
    <w:link w:val="BodyTextFirstIndent"/>
    <w:semiHidden/>
    <w:rsid w:val="00751AC6"/>
    <w:rPr>
      <w:sz w:val="22"/>
      <w:szCs w:val="22"/>
      <w:lang w:val="en-GB"/>
    </w:rPr>
  </w:style>
  <w:style w:type="paragraph" w:styleId="BodyTextIndent">
    <w:name w:val="Body Text Indent"/>
    <w:basedOn w:val="Normal"/>
    <w:link w:val="BodyTextIndentChar"/>
    <w:semiHidden/>
    <w:rsid w:val="00751AC6"/>
    <w:pPr>
      <w:spacing w:after="120"/>
      <w:ind w:left="360"/>
    </w:pPr>
    <w:rPr>
      <w:sz w:val="22"/>
      <w:szCs w:val="22"/>
      <w:lang w:bidi="ar-SA"/>
    </w:rPr>
  </w:style>
  <w:style w:type="character" w:customStyle="1" w:styleId="BodyTextIndentChar">
    <w:name w:val="Body Text Indent Char"/>
    <w:basedOn w:val="DefaultParagraphFont"/>
    <w:link w:val="BodyTextIndent"/>
    <w:semiHidden/>
    <w:rsid w:val="00751AC6"/>
    <w:rPr>
      <w:sz w:val="22"/>
      <w:szCs w:val="22"/>
      <w:lang w:val="en-GB"/>
    </w:rPr>
  </w:style>
  <w:style w:type="paragraph" w:styleId="BodyTextFirstIndent2">
    <w:name w:val="Body Text First Indent 2"/>
    <w:basedOn w:val="BodyTextIndent"/>
    <w:link w:val="BodyTextFirstIndent2Char"/>
    <w:semiHidden/>
    <w:rsid w:val="00751AC6"/>
    <w:pPr>
      <w:ind w:firstLine="210"/>
    </w:pPr>
  </w:style>
  <w:style w:type="character" w:customStyle="1" w:styleId="BodyTextFirstIndent2Char">
    <w:name w:val="Body Text First Indent 2 Char"/>
    <w:basedOn w:val="BodyTextIndentChar"/>
    <w:link w:val="BodyTextFirstIndent2"/>
    <w:semiHidden/>
    <w:rsid w:val="00751AC6"/>
    <w:rPr>
      <w:sz w:val="22"/>
      <w:szCs w:val="22"/>
      <w:lang w:val="en-GB"/>
    </w:rPr>
  </w:style>
  <w:style w:type="paragraph" w:styleId="BodyTextIndent2">
    <w:name w:val="Body Text Indent 2"/>
    <w:basedOn w:val="Normal"/>
    <w:link w:val="BodyTextIndent2Char"/>
    <w:semiHidden/>
    <w:rsid w:val="00751AC6"/>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semiHidden/>
    <w:rsid w:val="00751AC6"/>
    <w:rPr>
      <w:sz w:val="22"/>
      <w:szCs w:val="22"/>
      <w:lang w:val="en-GB"/>
    </w:rPr>
  </w:style>
  <w:style w:type="paragraph" w:styleId="Closing">
    <w:name w:val="Closing"/>
    <w:basedOn w:val="Normal"/>
    <w:link w:val="ClosingChar"/>
    <w:semiHidden/>
    <w:rsid w:val="00751AC6"/>
    <w:pPr>
      <w:ind w:left="4320"/>
    </w:pPr>
    <w:rPr>
      <w:sz w:val="22"/>
      <w:szCs w:val="22"/>
      <w:lang w:bidi="ar-SA"/>
    </w:rPr>
  </w:style>
  <w:style w:type="character" w:customStyle="1" w:styleId="ClosingChar">
    <w:name w:val="Closing Char"/>
    <w:basedOn w:val="DefaultParagraphFont"/>
    <w:link w:val="Closing"/>
    <w:semiHidden/>
    <w:rsid w:val="00751AC6"/>
    <w:rPr>
      <w:sz w:val="22"/>
      <w:szCs w:val="22"/>
      <w:lang w:val="en-GB"/>
    </w:rPr>
  </w:style>
  <w:style w:type="paragraph" w:styleId="E-mailSignature">
    <w:name w:val="E-mail Signature"/>
    <w:basedOn w:val="Normal"/>
    <w:link w:val="E-mailSignatureChar"/>
    <w:semiHidden/>
    <w:rsid w:val="00751AC6"/>
    <w:rPr>
      <w:sz w:val="22"/>
      <w:szCs w:val="22"/>
      <w:lang w:bidi="ar-SA"/>
    </w:rPr>
  </w:style>
  <w:style w:type="character" w:customStyle="1" w:styleId="E-mailSignatureChar">
    <w:name w:val="E-mail Signature Char"/>
    <w:basedOn w:val="DefaultParagraphFont"/>
    <w:link w:val="E-mailSignature"/>
    <w:semiHidden/>
    <w:rsid w:val="00751AC6"/>
    <w:rPr>
      <w:sz w:val="22"/>
      <w:szCs w:val="22"/>
      <w:lang w:val="en-GB"/>
    </w:rPr>
  </w:style>
  <w:style w:type="character" w:styleId="Emphasis">
    <w:name w:val="Emphasis"/>
    <w:qFormat/>
    <w:rsid w:val="00751AC6"/>
    <w:rPr>
      <w:i/>
      <w:iCs/>
    </w:rPr>
  </w:style>
  <w:style w:type="paragraph" w:styleId="EnvelopeAddress">
    <w:name w:val="envelope address"/>
    <w:basedOn w:val="Normal"/>
    <w:semiHidden/>
    <w:rsid w:val="00751AC6"/>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semiHidden/>
    <w:rsid w:val="00751AC6"/>
    <w:rPr>
      <w:rFonts w:ascii="Arial" w:hAnsi="Arial" w:cs="Arial"/>
      <w:sz w:val="20"/>
      <w:szCs w:val="22"/>
      <w:lang w:bidi="ar-SA"/>
    </w:rPr>
  </w:style>
  <w:style w:type="character" w:styleId="HTMLAcronym">
    <w:name w:val="HTML Acronym"/>
    <w:basedOn w:val="DefaultParagraphFont"/>
    <w:semiHidden/>
    <w:rsid w:val="00751AC6"/>
  </w:style>
  <w:style w:type="paragraph" w:styleId="HTMLAddress">
    <w:name w:val="HTML Address"/>
    <w:basedOn w:val="Normal"/>
    <w:link w:val="HTMLAddressChar"/>
    <w:semiHidden/>
    <w:rsid w:val="00751AC6"/>
    <w:rPr>
      <w:i/>
      <w:iCs/>
      <w:sz w:val="22"/>
      <w:szCs w:val="22"/>
      <w:lang w:bidi="ar-SA"/>
    </w:rPr>
  </w:style>
  <w:style w:type="character" w:customStyle="1" w:styleId="HTMLAddressChar">
    <w:name w:val="HTML Address Char"/>
    <w:basedOn w:val="DefaultParagraphFont"/>
    <w:link w:val="HTMLAddress"/>
    <w:semiHidden/>
    <w:rsid w:val="00751AC6"/>
    <w:rPr>
      <w:i/>
      <w:iCs/>
      <w:sz w:val="22"/>
      <w:szCs w:val="22"/>
      <w:lang w:val="en-GB"/>
    </w:rPr>
  </w:style>
  <w:style w:type="character" w:styleId="HTMLCite">
    <w:name w:val="HTML Cite"/>
    <w:semiHidden/>
    <w:rsid w:val="00751AC6"/>
    <w:rPr>
      <w:i/>
      <w:iCs/>
    </w:rPr>
  </w:style>
  <w:style w:type="character" w:styleId="HTMLCode">
    <w:name w:val="HTML Code"/>
    <w:semiHidden/>
    <w:rsid w:val="00751AC6"/>
    <w:rPr>
      <w:rFonts w:ascii="Courier New" w:hAnsi="Courier New" w:cs="Courier New"/>
      <w:sz w:val="20"/>
      <w:szCs w:val="20"/>
    </w:rPr>
  </w:style>
  <w:style w:type="character" w:styleId="HTMLDefinition">
    <w:name w:val="HTML Definition"/>
    <w:semiHidden/>
    <w:rsid w:val="00751AC6"/>
    <w:rPr>
      <w:i/>
      <w:iCs/>
    </w:rPr>
  </w:style>
  <w:style w:type="character" w:styleId="HTMLKeyboard">
    <w:name w:val="HTML Keyboard"/>
    <w:semiHidden/>
    <w:rsid w:val="00751AC6"/>
    <w:rPr>
      <w:rFonts w:ascii="Courier New" w:hAnsi="Courier New" w:cs="Courier New"/>
      <w:sz w:val="20"/>
      <w:szCs w:val="20"/>
    </w:rPr>
  </w:style>
  <w:style w:type="paragraph" w:styleId="HTMLPreformatted">
    <w:name w:val="HTML Preformatted"/>
    <w:basedOn w:val="Normal"/>
    <w:link w:val="HTMLPreformattedChar"/>
    <w:semiHidden/>
    <w:rsid w:val="00751AC6"/>
    <w:rPr>
      <w:rFonts w:ascii="Courier New" w:hAnsi="Courier New" w:cs="Courier New"/>
      <w:sz w:val="20"/>
      <w:szCs w:val="22"/>
      <w:lang w:bidi="ar-SA"/>
    </w:rPr>
  </w:style>
  <w:style w:type="character" w:customStyle="1" w:styleId="HTMLPreformattedChar">
    <w:name w:val="HTML Preformatted Char"/>
    <w:basedOn w:val="DefaultParagraphFont"/>
    <w:link w:val="HTMLPreformatted"/>
    <w:semiHidden/>
    <w:rsid w:val="00751AC6"/>
    <w:rPr>
      <w:rFonts w:ascii="Courier New" w:hAnsi="Courier New" w:cs="Courier New"/>
      <w:szCs w:val="22"/>
      <w:lang w:val="en-GB"/>
    </w:rPr>
  </w:style>
  <w:style w:type="character" w:styleId="HTMLSample">
    <w:name w:val="HTML Sample"/>
    <w:semiHidden/>
    <w:rsid w:val="00751AC6"/>
    <w:rPr>
      <w:rFonts w:ascii="Courier New" w:hAnsi="Courier New" w:cs="Courier New"/>
    </w:rPr>
  </w:style>
  <w:style w:type="character" w:styleId="HTMLTypewriter">
    <w:name w:val="HTML Typewriter"/>
    <w:semiHidden/>
    <w:rsid w:val="00751AC6"/>
    <w:rPr>
      <w:rFonts w:ascii="Courier New" w:hAnsi="Courier New" w:cs="Courier New"/>
      <w:sz w:val="20"/>
      <w:szCs w:val="20"/>
    </w:rPr>
  </w:style>
  <w:style w:type="character" w:styleId="HTMLVariable">
    <w:name w:val="HTML Variable"/>
    <w:semiHidden/>
    <w:rsid w:val="00751AC6"/>
    <w:rPr>
      <w:i/>
      <w:iCs/>
    </w:rPr>
  </w:style>
  <w:style w:type="character" w:styleId="LineNumber">
    <w:name w:val="line number"/>
    <w:basedOn w:val="DefaultParagraphFont"/>
    <w:semiHidden/>
    <w:rsid w:val="00751AC6"/>
  </w:style>
  <w:style w:type="paragraph" w:styleId="List">
    <w:name w:val="List"/>
    <w:basedOn w:val="Normal"/>
    <w:semiHidden/>
    <w:rsid w:val="00751AC6"/>
    <w:pPr>
      <w:ind w:left="360" w:hanging="360"/>
    </w:pPr>
    <w:rPr>
      <w:sz w:val="22"/>
      <w:szCs w:val="22"/>
      <w:lang w:bidi="ar-SA"/>
    </w:rPr>
  </w:style>
  <w:style w:type="paragraph" w:styleId="List2">
    <w:name w:val="List 2"/>
    <w:basedOn w:val="Normal"/>
    <w:semiHidden/>
    <w:rsid w:val="00751AC6"/>
    <w:pPr>
      <w:ind w:left="720" w:hanging="360"/>
    </w:pPr>
    <w:rPr>
      <w:sz w:val="22"/>
      <w:szCs w:val="22"/>
      <w:lang w:bidi="ar-SA"/>
    </w:rPr>
  </w:style>
  <w:style w:type="paragraph" w:styleId="List3">
    <w:name w:val="List 3"/>
    <w:basedOn w:val="Normal"/>
    <w:semiHidden/>
    <w:rsid w:val="00751AC6"/>
    <w:pPr>
      <w:ind w:left="1080" w:hanging="360"/>
    </w:pPr>
    <w:rPr>
      <w:sz w:val="22"/>
      <w:szCs w:val="22"/>
      <w:lang w:bidi="ar-SA"/>
    </w:rPr>
  </w:style>
  <w:style w:type="paragraph" w:styleId="List4">
    <w:name w:val="List 4"/>
    <w:basedOn w:val="Normal"/>
    <w:semiHidden/>
    <w:rsid w:val="00751AC6"/>
    <w:pPr>
      <w:ind w:left="1440" w:hanging="360"/>
    </w:pPr>
    <w:rPr>
      <w:sz w:val="22"/>
      <w:szCs w:val="22"/>
      <w:lang w:bidi="ar-SA"/>
    </w:rPr>
  </w:style>
  <w:style w:type="paragraph" w:styleId="List5">
    <w:name w:val="List 5"/>
    <w:basedOn w:val="Normal"/>
    <w:semiHidden/>
    <w:rsid w:val="00751AC6"/>
    <w:pPr>
      <w:ind w:left="1800" w:hanging="360"/>
    </w:pPr>
    <w:rPr>
      <w:sz w:val="22"/>
      <w:szCs w:val="22"/>
      <w:lang w:bidi="ar-SA"/>
    </w:rPr>
  </w:style>
  <w:style w:type="paragraph" w:styleId="ListBullet">
    <w:name w:val="List Bullet"/>
    <w:basedOn w:val="Normal"/>
    <w:autoRedefine/>
    <w:semiHidden/>
    <w:rsid w:val="00751AC6"/>
    <w:pPr>
      <w:tabs>
        <w:tab w:val="num" w:pos="360"/>
      </w:tabs>
      <w:ind w:left="360" w:hanging="360"/>
    </w:pPr>
    <w:rPr>
      <w:sz w:val="22"/>
      <w:szCs w:val="22"/>
      <w:lang w:bidi="ar-SA"/>
    </w:rPr>
  </w:style>
  <w:style w:type="paragraph" w:styleId="ListBullet2">
    <w:name w:val="List Bullet 2"/>
    <w:basedOn w:val="Normal"/>
    <w:autoRedefine/>
    <w:semiHidden/>
    <w:rsid w:val="00751AC6"/>
    <w:pPr>
      <w:tabs>
        <w:tab w:val="num" w:pos="720"/>
      </w:tabs>
      <w:ind w:left="720" w:hanging="360"/>
    </w:pPr>
    <w:rPr>
      <w:sz w:val="22"/>
      <w:szCs w:val="22"/>
      <w:lang w:bidi="ar-SA"/>
    </w:rPr>
  </w:style>
  <w:style w:type="paragraph" w:styleId="ListBullet3">
    <w:name w:val="List Bullet 3"/>
    <w:basedOn w:val="Normal"/>
    <w:autoRedefine/>
    <w:semiHidden/>
    <w:rsid w:val="00751AC6"/>
    <w:pPr>
      <w:tabs>
        <w:tab w:val="num" w:pos="1080"/>
      </w:tabs>
      <w:ind w:left="1080" w:hanging="360"/>
    </w:pPr>
    <w:rPr>
      <w:sz w:val="22"/>
      <w:szCs w:val="22"/>
      <w:lang w:bidi="ar-SA"/>
    </w:rPr>
  </w:style>
  <w:style w:type="paragraph" w:styleId="ListBullet4">
    <w:name w:val="List Bullet 4"/>
    <w:basedOn w:val="Normal"/>
    <w:autoRedefine/>
    <w:semiHidden/>
    <w:rsid w:val="00751AC6"/>
    <w:pPr>
      <w:tabs>
        <w:tab w:val="num" w:pos="1440"/>
      </w:tabs>
      <w:ind w:left="1440" w:hanging="360"/>
    </w:pPr>
    <w:rPr>
      <w:sz w:val="22"/>
      <w:szCs w:val="22"/>
      <w:lang w:bidi="ar-SA"/>
    </w:rPr>
  </w:style>
  <w:style w:type="paragraph" w:styleId="ListBullet5">
    <w:name w:val="List Bullet 5"/>
    <w:basedOn w:val="Normal"/>
    <w:autoRedefine/>
    <w:semiHidden/>
    <w:rsid w:val="00751AC6"/>
    <w:pPr>
      <w:tabs>
        <w:tab w:val="num" w:pos="1800"/>
      </w:tabs>
      <w:ind w:left="1800" w:hanging="360"/>
    </w:pPr>
    <w:rPr>
      <w:sz w:val="22"/>
      <w:szCs w:val="22"/>
      <w:lang w:bidi="ar-SA"/>
    </w:rPr>
  </w:style>
  <w:style w:type="paragraph" w:styleId="ListContinue">
    <w:name w:val="List Continue"/>
    <w:basedOn w:val="Normal"/>
    <w:semiHidden/>
    <w:rsid w:val="00751AC6"/>
    <w:pPr>
      <w:spacing w:after="120"/>
      <w:ind w:left="360"/>
    </w:pPr>
    <w:rPr>
      <w:sz w:val="22"/>
      <w:szCs w:val="22"/>
      <w:lang w:bidi="ar-SA"/>
    </w:rPr>
  </w:style>
  <w:style w:type="paragraph" w:styleId="ListContinue2">
    <w:name w:val="List Continue 2"/>
    <w:basedOn w:val="Normal"/>
    <w:semiHidden/>
    <w:rsid w:val="00751AC6"/>
    <w:pPr>
      <w:spacing w:after="120"/>
      <w:ind w:left="720"/>
    </w:pPr>
    <w:rPr>
      <w:sz w:val="22"/>
      <w:szCs w:val="22"/>
      <w:lang w:bidi="ar-SA"/>
    </w:rPr>
  </w:style>
  <w:style w:type="paragraph" w:styleId="ListContinue3">
    <w:name w:val="List Continue 3"/>
    <w:basedOn w:val="Normal"/>
    <w:semiHidden/>
    <w:rsid w:val="00751AC6"/>
    <w:pPr>
      <w:spacing w:after="120"/>
      <w:ind w:left="1080"/>
    </w:pPr>
    <w:rPr>
      <w:sz w:val="22"/>
      <w:szCs w:val="22"/>
      <w:lang w:bidi="ar-SA"/>
    </w:rPr>
  </w:style>
  <w:style w:type="paragraph" w:styleId="ListContinue4">
    <w:name w:val="List Continue 4"/>
    <w:basedOn w:val="Normal"/>
    <w:semiHidden/>
    <w:rsid w:val="00751AC6"/>
    <w:pPr>
      <w:spacing w:after="120"/>
      <w:ind w:left="1440"/>
    </w:pPr>
    <w:rPr>
      <w:sz w:val="22"/>
      <w:szCs w:val="22"/>
      <w:lang w:bidi="ar-SA"/>
    </w:rPr>
  </w:style>
  <w:style w:type="paragraph" w:styleId="ListContinue5">
    <w:name w:val="List Continue 5"/>
    <w:basedOn w:val="Normal"/>
    <w:semiHidden/>
    <w:rsid w:val="00751AC6"/>
    <w:pPr>
      <w:spacing w:after="120"/>
      <w:ind w:left="1800"/>
    </w:pPr>
    <w:rPr>
      <w:sz w:val="22"/>
      <w:szCs w:val="22"/>
      <w:lang w:bidi="ar-SA"/>
    </w:rPr>
  </w:style>
  <w:style w:type="paragraph" w:styleId="ListNumber">
    <w:name w:val="List Number"/>
    <w:basedOn w:val="Normal"/>
    <w:semiHidden/>
    <w:rsid w:val="00751AC6"/>
    <w:pPr>
      <w:tabs>
        <w:tab w:val="num" w:pos="360"/>
      </w:tabs>
      <w:ind w:left="360" w:hanging="360"/>
    </w:pPr>
    <w:rPr>
      <w:sz w:val="22"/>
      <w:szCs w:val="22"/>
      <w:lang w:bidi="ar-SA"/>
    </w:rPr>
  </w:style>
  <w:style w:type="paragraph" w:styleId="ListNumber2">
    <w:name w:val="List Number 2"/>
    <w:basedOn w:val="Normal"/>
    <w:semiHidden/>
    <w:rsid w:val="00751AC6"/>
    <w:pPr>
      <w:tabs>
        <w:tab w:val="num" w:pos="720"/>
      </w:tabs>
      <w:ind w:left="720" w:hanging="360"/>
    </w:pPr>
    <w:rPr>
      <w:sz w:val="22"/>
      <w:szCs w:val="22"/>
      <w:lang w:bidi="ar-SA"/>
    </w:rPr>
  </w:style>
  <w:style w:type="paragraph" w:styleId="ListNumber3">
    <w:name w:val="List Number 3"/>
    <w:basedOn w:val="Normal"/>
    <w:semiHidden/>
    <w:rsid w:val="00751AC6"/>
    <w:pPr>
      <w:tabs>
        <w:tab w:val="num" w:pos="1080"/>
      </w:tabs>
      <w:ind w:left="1080" w:hanging="360"/>
    </w:pPr>
    <w:rPr>
      <w:sz w:val="22"/>
      <w:szCs w:val="22"/>
      <w:lang w:bidi="ar-SA"/>
    </w:rPr>
  </w:style>
  <w:style w:type="paragraph" w:styleId="ListNumber4">
    <w:name w:val="List Number 4"/>
    <w:basedOn w:val="Normal"/>
    <w:semiHidden/>
    <w:rsid w:val="00751AC6"/>
    <w:pPr>
      <w:tabs>
        <w:tab w:val="num" w:pos="1440"/>
      </w:tabs>
      <w:ind w:left="1440" w:hanging="360"/>
    </w:pPr>
    <w:rPr>
      <w:sz w:val="22"/>
      <w:szCs w:val="22"/>
      <w:lang w:bidi="ar-SA"/>
    </w:rPr>
  </w:style>
  <w:style w:type="paragraph" w:styleId="ListNumber5">
    <w:name w:val="List Number 5"/>
    <w:basedOn w:val="Normal"/>
    <w:semiHidden/>
    <w:rsid w:val="00751AC6"/>
    <w:pPr>
      <w:tabs>
        <w:tab w:val="num" w:pos="1800"/>
      </w:tabs>
      <w:ind w:left="1800" w:hanging="360"/>
    </w:pPr>
    <w:rPr>
      <w:sz w:val="22"/>
      <w:szCs w:val="22"/>
      <w:lang w:bidi="ar-SA"/>
    </w:rPr>
  </w:style>
  <w:style w:type="paragraph" w:styleId="MessageHeader">
    <w:name w:val="Message Header"/>
    <w:basedOn w:val="Normal"/>
    <w:link w:val="MessageHeaderChar"/>
    <w:semiHidden/>
    <w:rsid w:val="00751AC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semiHidden/>
    <w:rsid w:val="00751AC6"/>
    <w:rPr>
      <w:rFonts w:ascii="Arial" w:hAnsi="Arial" w:cs="Arial"/>
      <w:sz w:val="22"/>
      <w:szCs w:val="24"/>
      <w:shd w:val="pct20" w:color="auto" w:fill="auto"/>
      <w:lang w:val="en-GB"/>
    </w:rPr>
  </w:style>
  <w:style w:type="paragraph" w:styleId="NormalWeb">
    <w:name w:val="Normal (Web)"/>
    <w:basedOn w:val="Normal"/>
    <w:semiHidden/>
    <w:rsid w:val="00751AC6"/>
    <w:rPr>
      <w:sz w:val="22"/>
      <w:szCs w:val="24"/>
      <w:lang w:bidi="ar-SA"/>
    </w:rPr>
  </w:style>
  <w:style w:type="paragraph" w:styleId="NormalIndent">
    <w:name w:val="Normal Indent"/>
    <w:basedOn w:val="Normal"/>
    <w:semiHidden/>
    <w:rsid w:val="00751AC6"/>
    <w:pPr>
      <w:ind w:left="720"/>
    </w:pPr>
    <w:rPr>
      <w:sz w:val="22"/>
      <w:szCs w:val="22"/>
      <w:lang w:bidi="ar-SA"/>
    </w:rPr>
  </w:style>
  <w:style w:type="paragraph" w:styleId="NoteHeading">
    <w:name w:val="Note Heading"/>
    <w:basedOn w:val="Normal"/>
    <w:next w:val="Normal"/>
    <w:link w:val="NoteHeadingChar"/>
    <w:semiHidden/>
    <w:rsid w:val="00751AC6"/>
    <w:rPr>
      <w:sz w:val="22"/>
      <w:szCs w:val="22"/>
      <w:lang w:bidi="ar-SA"/>
    </w:rPr>
  </w:style>
  <w:style w:type="character" w:customStyle="1" w:styleId="NoteHeadingChar">
    <w:name w:val="Note Heading Char"/>
    <w:basedOn w:val="DefaultParagraphFont"/>
    <w:link w:val="NoteHeading"/>
    <w:semiHidden/>
    <w:rsid w:val="00751AC6"/>
    <w:rPr>
      <w:sz w:val="22"/>
      <w:szCs w:val="22"/>
      <w:lang w:val="en-GB"/>
    </w:rPr>
  </w:style>
  <w:style w:type="paragraph" w:styleId="Salutation">
    <w:name w:val="Salutation"/>
    <w:basedOn w:val="Normal"/>
    <w:next w:val="Normal"/>
    <w:link w:val="SalutationChar"/>
    <w:semiHidden/>
    <w:rsid w:val="00751AC6"/>
    <w:rPr>
      <w:sz w:val="22"/>
      <w:szCs w:val="22"/>
      <w:lang w:bidi="ar-SA"/>
    </w:rPr>
  </w:style>
  <w:style w:type="character" w:customStyle="1" w:styleId="SalutationChar">
    <w:name w:val="Salutation Char"/>
    <w:basedOn w:val="DefaultParagraphFont"/>
    <w:link w:val="Salutation"/>
    <w:semiHidden/>
    <w:rsid w:val="00751AC6"/>
    <w:rPr>
      <w:sz w:val="22"/>
      <w:szCs w:val="22"/>
      <w:lang w:val="en-GB"/>
    </w:rPr>
  </w:style>
  <w:style w:type="paragraph" w:styleId="Signature">
    <w:name w:val="Signature"/>
    <w:basedOn w:val="Normal"/>
    <w:link w:val="SignatureChar"/>
    <w:semiHidden/>
    <w:rsid w:val="00751AC6"/>
    <w:pPr>
      <w:ind w:left="4320"/>
    </w:pPr>
    <w:rPr>
      <w:sz w:val="22"/>
      <w:szCs w:val="22"/>
      <w:lang w:bidi="ar-SA"/>
    </w:rPr>
  </w:style>
  <w:style w:type="character" w:customStyle="1" w:styleId="SignatureChar">
    <w:name w:val="Signature Char"/>
    <w:basedOn w:val="DefaultParagraphFont"/>
    <w:link w:val="Signature"/>
    <w:semiHidden/>
    <w:rsid w:val="00751AC6"/>
    <w:rPr>
      <w:sz w:val="22"/>
      <w:szCs w:val="22"/>
      <w:lang w:val="en-GB"/>
    </w:rPr>
  </w:style>
  <w:style w:type="character" w:styleId="Strong">
    <w:name w:val="Strong"/>
    <w:qFormat/>
    <w:rsid w:val="00751AC6"/>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751AC6"/>
    <w:rPr>
      <w:sz w:val="24"/>
      <w:lang w:val="en-GB" w:eastAsia="en-US" w:bidi="ar-SA"/>
    </w:rPr>
  </w:style>
  <w:style w:type="paragraph" w:customStyle="1" w:styleId="Heading">
    <w:name w:val="Heading"/>
    <w:basedOn w:val="Header"/>
    <w:next w:val="Header"/>
    <w:rsid w:val="00751AC6"/>
    <w:pPr>
      <w:tabs>
        <w:tab w:val="clear" w:pos="4320"/>
        <w:tab w:val="clear" w:pos="8640"/>
      </w:tabs>
    </w:pPr>
    <w:rPr>
      <w:b/>
      <w:u w:val="single"/>
      <w:lang w:bidi="ar-SA"/>
    </w:rPr>
  </w:style>
  <w:style w:type="paragraph" w:customStyle="1" w:styleId="ChapterNumber">
    <w:name w:val="ChapterNumber"/>
    <w:basedOn w:val="Normal"/>
    <w:next w:val="Normal"/>
    <w:rsid w:val="00751AC6"/>
    <w:pPr>
      <w:spacing w:after="360"/>
      <w:jc w:val="left"/>
    </w:pPr>
    <w:rPr>
      <w:lang w:val="en-US" w:eastAsia="fr-FR" w:bidi="ar-SA"/>
    </w:rPr>
  </w:style>
  <w:style w:type="paragraph" w:customStyle="1" w:styleId="BankNormal">
    <w:name w:val="BankNormal"/>
    <w:basedOn w:val="Normal"/>
    <w:rsid w:val="00751AC6"/>
    <w:pPr>
      <w:spacing w:after="240"/>
      <w:jc w:val="left"/>
    </w:pPr>
    <w:rPr>
      <w:lang w:val="en-US" w:eastAsia="fr-FR" w:bidi="ar-SA"/>
    </w:rPr>
  </w:style>
  <w:style w:type="paragraph" w:customStyle="1" w:styleId="subhead">
    <w:name w:val="subhead"/>
    <w:basedOn w:val="Normal"/>
    <w:next w:val="Normal"/>
    <w:rsid w:val="00751AC6"/>
    <w:pPr>
      <w:tabs>
        <w:tab w:val="left" w:pos="-720"/>
        <w:tab w:val="left" w:pos="0"/>
        <w:tab w:val="left" w:pos="720"/>
        <w:tab w:val="left" w:pos="1440"/>
        <w:tab w:val="left" w:pos="2160"/>
        <w:tab w:val="left" w:pos="2880"/>
        <w:tab w:val="left" w:pos="3600"/>
      </w:tabs>
      <w:jc w:val="center"/>
    </w:pPr>
    <w:rPr>
      <w:lang w:val="en-US" w:eastAsia="fr-FR" w:bidi="ar-SA"/>
    </w:rPr>
  </w:style>
  <w:style w:type="paragraph" w:customStyle="1" w:styleId="a-a">
    <w:name w:val="a-(a)"/>
    <w:basedOn w:val="Normal"/>
    <w:next w:val="Normal"/>
    <w:rsid w:val="00751AC6"/>
    <w:pPr>
      <w:keepLines/>
      <w:tabs>
        <w:tab w:val="left" w:pos="-1440"/>
        <w:tab w:val="left" w:pos="-720"/>
        <w:tab w:val="left" w:pos="0"/>
        <w:tab w:val="left" w:pos="720"/>
        <w:tab w:val="left" w:pos="1440"/>
        <w:tab w:val="left" w:pos="2160"/>
        <w:tab w:val="left" w:pos="2880"/>
        <w:tab w:val="left" w:pos="3600"/>
      </w:tabs>
      <w:ind w:left="720" w:hanging="720"/>
    </w:pPr>
    <w:rPr>
      <w:b/>
      <w:lang w:eastAsia="fr-FR" w:bidi="ar-SA"/>
    </w:rPr>
  </w:style>
  <w:style w:type="paragraph" w:customStyle="1" w:styleId="a-agenda">
    <w:name w:val="a-agenda"/>
    <w:basedOn w:val="Normal"/>
    <w:next w:val="Normal"/>
    <w:rsid w:val="00751AC6"/>
    <w:pPr>
      <w:keepNext/>
      <w:keepLines/>
      <w:tabs>
        <w:tab w:val="left" w:pos="-1440"/>
        <w:tab w:val="left" w:pos="-720"/>
        <w:tab w:val="left" w:pos="0"/>
        <w:tab w:val="left" w:pos="720"/>
        <w:tab w:val="left" w:pos="1440"/>
        <w:tab w:val="left" w:pos="2160"/>
        <w:tab w:val="left" w:pos="2880"/>
        <w:tab w:val="left" w:pos="3600"/>
      </w:tabs>
    </w:pPr>
    <w:rPr>
      <w:b/>
      <w:caps/>
      <w:lang w:eastAsia="fr-FR" w:bidi="ar-SA"/>
    </w:rPr>
  </w:style>
  <w:style w:type="paragraph" w:customStyle="1" w:styleId="a-smalla">
    <w:name w:val="a-small(a)"/>
    <w:basedOn w:val="Normal"/>
    <w:next w:val="Normal"/>
    <w:rsid w:val="00751AC6"/>
    <w:pPr>
      <w:tabs>
        <w:tab w:val="left" w:pos="-720"/>
        <w:tab w:val="left" w:pos="0"/>
        <w:tab w:val="left" w:pos="720"/>
        <w:tab w:val="left" w:pos="1440"/>
        <w:tab w:val="left" w:pos="2160"/>
        <w:tab w:val="left" w:pos="2880"/>
        <w:tab w:val="left" w:pos="3600"/>
        <w:tab w:val="right" w:pos="9360"/>
      </w:tabs>
      <w:suppressAutoHyphens/>
      <w:ind w:left="1440" w:hanging="720"/>
    </w:pPr>
    <w:rPr>
      <w:lang w:val="en-US" w:eastAsia="fr-FR" w:bidi="ar-SA"/>
    </w:rPr>
  </w:style>
  <w:style w:type="paragraph" w:customStyle="1" w:styleId="a-smalli">
    <w:name w:val="a-small(i)"/>
    <w:basedOn w:val="Normal"/>
    <w:next w:val="Normal"/>
    <w:rsid w:val="00751AC6"/>
    <w:pPr>
      <w:tabs>
        <w:tab w:val="left" w:pos="-720"/>
        <w:tab w:val="left" w:pos="0"/>
        <w:tab w:val="left" w:pos="720"/>
        <w:tab w:val="left" w:pos="1440"/>
        <w:tab w:val="left" w:pos="2160"/>
        <w:tab w:val="left" w:pos="2880"/>
        <w:tab w:val="left" w:pos="3600"/>
        <w:tab w:val="right" w:pos="9360"/>
      </w:tabs>
      <w:suppressAutoHyphens/>
      <w:ind w:left="2160" w:hanging="720"/>
    </w:pPr>
    <w:rPr>
      <w:lang w:val="en-US" w:eastAsia="fr-FR" w:bidi="ar-SA"/>
    </w:rPr>
  </w:style>
  <w:style w:type="paragraph" w:customStyle="1" w:styleId="a-smalla0">
    <w:name w:val="a-small.a."/>
    <w:basedOn w:val="a-smalli"/>
    <w:next w:val="Normal"/>
    <w:rsid w:val="00751AC6"/>
    <w:pPr>
      <w:ind w:left="2880"/>
    </w:pPr>
  </w:style>
  <w:style w:type="character" w:customStyle="1" w:styleId="EquationCaption">
    <w:name w:val="_Equation Caption"/>
    <w:rsid w:val="00751AC6"/>
  </w:style>
  <w:style w:type="paragraph" w:customStyle="1" w:styleId="Style1">
    <w:name w:val="Style1"/>
    <w:basedOn w:val="Normal"/>
    <w:rsid w:val="00751AC6"/>
    <w:pPr>
      <w:spacing w:after="120"/>
      <w:jc w:val="left"/>
    </w:pPr>
    <w:rPr>
      <w:rFonts w:ascii="Symbol" w:hAnsi="Symbol"/>
      <w:lang w:val="en-US" w:eastAsia="fr-FR" w:bidi="ar-SA"/>
    </w:rPr>
  </w:style>
  <w:style w:type="paragraph" w:customStyle="1" w:styleId="wfxRecipient">
    <w:name w:val="wfxRecipient"/>
    <w:basedOn w:val="Normal"/>
    <w:rsid w:val="00751AC6"/>
    <w:pPr>
      <w:spacing w:after="120"/>
      <w:jc w:val="left"/>
    </w:pPr>
    <w:rPr>
      <w:lang w:val="en-US" w:eastAsia="fr-FR" w:bidi="ar-SA"/>
    </w:rPr>
  </w:style>
  <w:style w:type="paragraph" w:customStyle="1" w:styleId="wfxFaxNum">
    <w:name w:val="wfxFaxNum"/>
    <w:basedOn w:val="Normal"/>
    <w:rsid w:val="00751AC6"/>
    <w:pPr>
      <w:spacing w:after="120"/>
      <w:jc w:val="left"/>
    </w:pPr>
    <w:rPr>
      <w:lang w:val="en-US" w:eastAsia="fr-FR" w:bidi="ar-SA"/>
    </w:rPr>
  </w:style>
  <w:style w:type="paragraph" w:customStyle="1" w:styleId="FaxBod">
    <w:name w:val="FaxBod"/>
    <w:basedOn w:val="Heading5"/>
    <w:rsid w:val="00751AC6"/>
    <w:pPr>
      <w:keepNext w:val="0"/>
      <w:numPr>
        <w:numId w:val="0"/>
      </w:numPr>
      <w:tabs>
        <w:tab w:val="left" w:pos="-540"/>
      </w:tabs>
      <w:ind w:left="450"/>
      <w:jc w:val="left"/>
      <w:outlineLvl w:val="9"/>
    </w:pPr>
    <w:rPr>
      <w:lang w:val="en-US" w:bidi="ar-SA"/>
    </w:rPr>
  </w:style>
  <w:style w:type="paragraph" w:customStyle="1" w:styleId="xl34">
    <w:name w:val="xl3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5">
    <w:name w:val="xl3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36">
    <w:name w:val="xl3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7">
    <w:name w:val="xl3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8">
    <w:name w:val="xl3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9">
    <w:name w:val="xl3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0">
    <w:name w:val="xl4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1">
    <w:name w:val="xl4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2">
    <w:name w:val="xl4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3">
    <w:name w:val="xl4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bidi="ar-SA"/>
    </w:rPr>
  </w:style>
  <w:style w:type="paragraph" w:customStyle="1" w:styleId="xl44">
    <w:name w:val="xl4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5">
    <w:name w:val="xl4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6">
    <w:name w:val="xl4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7">
    <w:name w:val="xl4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8">
    <w:name w:val="xl4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9">
    <w:name w:val="xl4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country">
    <w:name w:val="country"/>
    <w:basedOn w:val="Normal"/>
    <w:rsid w:val="00751AC6"/>
    <w:pPr>
      <w:widowControl w:val="0"/>
      <w:tabs>
        <w:tab w:val="left" w:pos="3600"/>
      </w:tabs>
      <w:autoSpaceDE w:val="0"/>
      <w:autoSpaceDN w:val="0"/>
      <w:adjustRightInd w:val="0"/>
      <w:jc w:val="left"/>
    </w:pPr>
    <w:rPr>
      <w:b/>
      <w:sz w:val="28"/>
      <w:szCs w:val="28"/>
      <w:lang w:val="en-US" w:bidi="ar-SA"/>
    </w:rPr>
  </w:style>
  <w:style w:type="paragraph" w:customStyle="1" w:styleId="Parastyle">
    <w:name w:val="Para style"/>
    <w:basedOn w:val="Normal"/>
    <w:rsid w:val="00751AC6"/>
    <w:pPr>
      <w:widowControl w:val="0"/>
      <w:numPr>
        <w:numId w:val="28"/>
      </w:numPr>
      <w:tabs>
        <w:tab w:val="clear" w:pos="720"/>
        <w:tab w:val="left" w:pos="90"/>
        <w:tab w:val="left" w:pos="2590"/>
        <w:tab w:val="left" w:pos="7654"/>
        <w:tab w:val="right" w:pos="9964"/>
      </w:tabs>
      <w:autoSpaceDE w:val="0"/>
      <w:autoSpaceDN w:val="0"/>
      <w:adjustRightInd w:val="0"/>
      <w:spacing w:before="377"/>
      <w:ind w:left="0" w:firstLine="0"/>
      <w:jc w:val="left"/>
    </w:pPr>
    <w:rPr>
      <w:lang w:val="en-US" w:bidi="ar-SA"/>
    </w:rPr>
  </w:style>
  <w:style w:type="paragraph" w:customStyle="1" w:styleId="xl50">
    <w:name w:val="xl5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US" w:bidi="ar-SA"/>
    </w:rPr>
  </w:style>
  <w:style w:type="paragraph" w:customStyle="1" w:styleId="xl76">
    <w:name w:val="xl7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7">
    <w:name w:val="xl7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8">
    <w:name w:val="xl7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9">
    <w:name w:val="xl7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80">
    <w:name w:val="xl8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1">
    <w:name w:val="xl8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2">
    <w:name w:val="xl8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3">
    <w:name w:val="xl8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bidi="ar-SA"/>
    </w:rPr>
  </w:style>
  <w:style w:type="paragraph" w:customStyle="1" w:styleId="xl84">
    <w:name w:val="xl8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5">
    <w:name w:val="xl8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6">
    <w:name w:val="xl8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7">
    <w:name w:val="xl8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8">
    <w:name w:val="xl8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9">
    <w:name w:val="xl8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0">
    <w:name w:val="xl9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1">
    <w:name w:val="xl9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2">
    <w:name w:val="xl9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bidi="ar-SA"/>
    </w:rPr>
  </w:style>
  <w:style w:type="paragraph" w:customStyle="1" w:styleId="xl93">
    <w:name w:val="xl9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4">
    <w:name w:val="xl9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5">
    <w:name w:val="xl9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6">
    <w:name w:val="xl9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7">
    <w:name w:val="xl97"/>
    <w:basedOn w:val="Normal"/>
    <w:rsid w:val="00751AC6"/>
    <w:pPr>
      <w:spacing w:before="100" w:beforeAutospacing="1" w:after="100" w:afterAutospacing="1"/>
      <w:jc w:val="left"/>
    </w:pPr>
    <w:rPr>
      <w:b/>
      <w:bCs/>
      <w:sz w:val="16"/>
      <w:szCs w:val="16"/>
      <w:lang w:val="en-US" w:bidi="ar-SA"/>
    </w:rPr>
  </w:style>
  <w:style w:type="paragraph" w:styleId="EndnoteText">
    <w:name w:val="endnote text"/>
    <w:basedOn w:val="Normal"/>
    <w:link w:val="EndnoteTextChar"/>
    <w:uiPriority w:val="99"/>
    <w:semiHidden/>
    <w:unhideWhenUsed/>
    <w:rsid w:val="00751AC6"/>
    <w:rPr>
      <w:sz w:val="20"/>
      <w:lang w:bidi="ar-SA"/>
    </w:rPr>
  </w:style>
  <w:style w:type="character" w:customStyle="1" w:styleId="EndnoteTextChar">
    <w:name w:val="Endnote Text Char"/>
    <w:basedOn w:val="DefaultParagraphFont"/>
    <w:link w:val="EndnoteText"/>
    <w:uiPriority w:val="99"/>
    <w:semiHidden/>
    <w:rsid w:val="00751AC6"/>
    <w:rPr>
      <w:lang w:val="en-GB"/>
    </w:rPr>
  </w:style>
  <w:style w:type="character" w:styleId="EndnoteReference">
    <w:name w:val="endnote reference"/>
    <w:uiPriority w:val="99"/>
    <w:semiHidden/>
    <w:unhideWhenUsed/>
    <w:rsid w:val="00751AC6"/>
    <w:rPr>
      <w:vertAlign w:val="superscript"/>
    </w:rPr>
  </w:style>
  <w:style w:type="paragraph" w:customStyle="1" w:styleId="xl75">
    <w:name w:val="xl7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98">
    <w:name w:val="xl9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CA" w:eastAsia="en-CA" w:bidi="ar-SA"/>
    </w:rPr>
  </w:style>
  <w:style w:type="paragraph" w:customStyle="1" w:styleId="xl99">
    <w:name w:val="xl99"/>
    <w:basedOn w:val="Normal"/>
    <w:rsid w:val="00751AC6"/>
    <w:pPr>
      <w:spacing w:before="100" w:beforeAutospacing="1" w:after="100" w:afterAutospacing="1"/>
      <w:jc w:val="left"/>
    </w:pPr>
    <w:rPr>
      <w:b/>
      <w:bCs/>
      <w:szCs w:val="24"/>
      <w:lang w:val="en-CA" w:eastAsia="en-CA" w:bidi="ar-SA"/>
    </w:rPr>
  </w:style>
  <w:style w:type="paragraph" w:customStyle="1" w:styleId="xl66">
    <w:name w:val="xl66"/>
    <w:basedOn w:val="Normal"/>
    <w:rsid w:val="00751AC6"/>
    <w:pPr>
      <w:spacing w:before="100" w:beforeAutospacing="1" w:after="100" w:afterAutospacing="1"/>
      <w:jc w:val="center"/>
      <w:textAlignment w:val="top"/>
    </w:pPr>
    <w:rPr>
      <w:sz w:val="16"/>
      <w:szCs w:val="16"/>
      <w:lang w:val="en-CA" w:eastAsia="en-CA" w:bidi="ar-SA"/>
    </w:rPr>
  </w:style>
  <w:style w:type="paragraph" w:customStyle="1" w:styleId="xl67">
    <w:name w:val="xl67"/>
    <w:basedOn w:val="Normal"/>
    <w:rsid w:val="00751AC6"/>
    <w:pPr>
      <w:spacing w:before="100" w:beforeAutospacing="1" w:after="100" w:afterAutospacing="1"/>
      <w:jc w:val="left"/>
    </w:pPr>
    <w:rPr>
      <w:sz w:val="16"/>
      <w:szCs w:val="16"/>
      <w:lang w:val="en-CA" w:eastAsia="en-CA" w:bidi="ar-SA"/>
    </w:rPr>
  </w:style>
  <w:style w:type="paragraph" w:customStyle="1" w:styleId="xl68">
    <w:name w:val="xl6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69">
    <w:name w:val="xl6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0">
    <w:name w:val="xl7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1">
    <w:name w:val="xl7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2">
    <w:name w:val="xl7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bidi="ar-SA"/>
    </w:rPr>
  </w:style>
  <w:style w:type="paragraph" w:customStyle="1" w:styleId="xl73">
    <w:name w:val="xl7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4">
    <w:name w:val="xl7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bidi="ar-SA"/>
    </w:rPr>
  </w:style>
  <w:style w:type="paragraph" w:customStyle="1" w:styleId="font5">
    <w:name w:val="font5"/>
    <w:basedOn w:val="Normal"/>
    <w:rsid w:val="00751AC6"/>
    <w:pPr>
      <w:spacing w:before="100" w:beforeAutospacing="1" w:after="100" w:afterAutospacing="1"/>
      <w:jc w:val="left"/>
    </w:pPr>
    <w:rPr>
      <w:sz w:val="16"/>
      <w:szCs w:val="16"/>
      <w:lang w:val="en-CA" w:eastAsia="en-CA" w:bidi="ar-SA"/>
    </w:rPr>
  </w:style>
  <w:style w:type="paragraph" w:customStyle="1" w:styleId="font6">
    <w:name w:val="font6"/>
    <w:basedOn w:val="Normal"/>
    <w:rsid w:val="00751AC6"/>
    <w:pPr>
      <w:spacing w:before="100" w:beforeAutospacing="1" w:after="100" w:afterAutospacing="1"/>
      <w:jc w:val="left"/>
    </w:pPr>
    <w:rPr>
      <w:sz w:val="16"/>
      <w:szCs w:val="16"/>
      <w:lang w:val="en-CA" w:eastAsia="en-CA" w:bidi="ar-SA"/>
    </w:rPr>
  </w:style>
  <w:style w:type="paragraph" w:customStyle="1" w:styleId="xl63">
    <w:name w:val="xl63"/>
    <w:basedOn w:val="Normal"/>
    <w:rsid w:val="00751AC6"/>
    <w:pPr>
      <w:spacing w:before="100" w:beforeAutospacing="1" w:after="100" w:afterAutospacing="1"/>
      <w:jc w:val="center"/>
      <w:textAlignment w:val="top"/>
    </w:pPr>
    <w:rPr>
      <w:b/>
      <w:bCs/>
      <w:sz w:val="16"/>
      <w:szCs w:val="16"/>
      <w:lang w:val="en-CA" w:eastAsia="en-CA" w:bidi="ar-SA"/>
    </w:rPr>
  </w:style>
  <w:style w:type="paragraph" w:customStyle="1" w:styleId="xl64">
    <w:name w:val="xl64"/>
    <w:basedOn w:val="Normal"/>
    <w:rsid w:val="00751AC6"/>
    <w:pPr>
      <w:spacing w:before="100" w:beforeAutospacing="1" w:after="100" w:afterAutospacing="1"/>
      <w:jc w:val="center"/>
      <w:textAlignment w:val="top"/>
    </w:pPr>
    <w:rPr>
      <w:b/>
      <w:bCs/>
      <w:sz w:val="16"/>
      <w:szCs w:val="16"/>
      <w:lang w:val="en-CA" w:eastAsia="en-CA" w:bidi="ar-SA"/>
    </w:rPr>
  </w:style>
  <w:style w:type="paragraph" w:customStyle="1" w:styleId="xl65">
    <w:name w:val="xl65"/>
    <w:basedOn w:val="Normal"/>
    <w:rsid w:val="00751AC6"/>
    <w:pPr>
      <w:spacing w:before="100" w:beforeAutospacing="1" w:after="100" w:afterAutospacing="1"/>
      <w:jc w:val="left"/>
      <w:textAlignment w:val="top"/>
    </w:pPr>
    <w:rPr>
      <w:sz w:val="16"/>
      <w:szCs w:val="16"/>
      <w:lang w:val="en-CA" w:eastAsia="en-CA" w:bidi="ar-SA"/>
    </w:rPr>
  </w:style>
  <w:style w:type="numbering" w:customStyle="1" w:styleId="NoList1">
    <w:name w:val="No List1"/>
    <w:next w:val="NoList"/>
    <w:uiPriority w:val="99"/>
    <w:semiHidden/>
    <w:unhideWhenUsed/>
    <w:rsid w:val="00751AC6"/>
  </w:style>
  <w:style w:type="paragraph" w:customStyle="1" w:styleId="Formatvorlage1">
    <w:name w:val="Formatvorlage1"/>
    <w:basedOn w:val="Heading1"/>
    <w:next w:val="Normal"/>
    <w:autoRedefine/>
    <w:qFormat/>
    <w:rsid w:val="00751AC6"/>
    <w:pPr>
      <w:tabs>
        <w:tab w:val="num" w:pos="0"/>
      </w:tabs>
      <w:spacing w:after="120"/>
    </w:pPr>
    <w:rPr>
      <w:rFonts w:asciiTheme="minorHAnsi" w:hAnsiTheme="minorHAnsi"/>
      <w:bCs/>
      <w:szCs w:val="24"/>
      <w:lang w:bidi="ar-SA"/>
    </w:rPr>
  </w:style>
  <w:style w:type="paragraph" w:customStyle="1" w:styleId="CH4">
    <w:name w:val="CH4"/>
    <w:basedOn w:val="Normal"/>
    <w:next w:val="Normal"/>
    <w:rsid w:val="00751AC6"/>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lang w:bidi="ar-SA"/>
    </w:rPr>
  </w:style>
  <w:style w:type="paragraph" w:customStyle="1" w:styleId="Normalpool">
    <w:name w:val="Normal_pool"/>
    <w:link w:val="NormalpoolChar"/>
    <w:rsid w:val="00751AC6"/>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751AC6"/>
    <w:rPr>
      <w:lang w:val="fr-FR"/>
    </w:rPr>
  </w:style>
  <w:style w:type="paragraph" w:customStyle="1" w:styleId="msonormal0">
    <w:name w:val="msonormal"/>
    <w:basedOn w:val="Normal"/>
    <w:rsid w:val="00751AC6"/>
    <w:pPr>
      <w:spacing w:before="100" w:beforeAutospacing="1" w:after="100" w:afterAutospacing="1"/>
      <w:jc w:val="left"/>
    </w:pPr>
    <w:rPr>
      <w:szCs w:val="24"/>
      <w:lang w:val="en-CA" w:eastAsia="en-CA" w:bidi="ar-SA"/>
    </w:rPr>
  </w:style>
  <w:style w:type="paragraph" w:styleId="Revision">
    <w:name w:val="Revision"/>
    <w:hidden/>
    <w:uiPriority w:val="99"/>
    <w:semiHidden/>
    <w:rsid w:val="00751AC6"/>
    <w:rPr>
      <w:sz w:val="22"/>
      <w:szCs w:val="22"/>
      <w:lang w:val="en-CA"/>
    </w:rPr>
  </w:style>
  <w:style w:type="paragraph" w:customStyle="1" w:styleId="xl100">
    <w:name w:val="xl10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lang w:val="en-US" w:eastAsia="zh-CN" w:bidi="ar-SA"/>
    </w:rPr>
  </w:style>
  <w:style w:type="character" w:customStyle="1" w:styleId="ypks7kbdpwfgdykd3qb9">
    <w:name w:val="ypks7kbdpwfgdykd3qb9"/>
    <w:basedOn w:val="DefaultParagraphFont"/>
    <w:rsid w:val="00A60FB8"/>
  </w:style>
  <w:style w:type="paragraph" w:customStyle="1" w:styleId="Numberedtext">
    <w:name w:val="Numbered text"/>
    <w:basedOn w:val="Heading1"/>
    <w:qFormat/>
    <w:rsid w:val="00026E99"/>
    <w:rPr>
      <w:sz w:val="22"/>
      <w:szCs w:val="22"/>
      <w:lang w:val="en-C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UTIONS\AppData\Local\Microsoft\Olk\Attachments\ooa-0541016b-c5cb-4414-aa13-755dd7efa97e\cd3f75e6dd6f96feb6811c47d1d725e009c9642feb9c0c196233a38c7b6b030a\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D868E249-EEAB-497F-AC2A-8BBB21FB0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395</TotalTime>
  <Pages>7</Pages>
  <Words>2859</Words>
  <Characters>15944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التقرير المرحلي المُجمّع حتى 31 ديسمبر/كانون الأول 2024</vt:lpstr>
    </vt:vector>
  </TitlesOfParts>
  <Company>UNMFS</Company>
  <LinksUpToDate>false</LinksUpToDate>
  <CharactersWithSpaces>18766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التقرير المرحلي المُجمّع حتى 31 ديسمبر/كانون الأول 2024</dc:title>
  <dc:creator>Ehab Metwaly</dc:creator>
  <cp:lastModifiedBy>Angela Xue He Yan</cp:lastModifiedBy>
  <cp:revision>12</cp:revision>
  <cp:lastPrinted>2026-01-07T11:57:00Z</cp:lastPrinted>
  <dcterms:created xsi:type="dcterms:W3CDTF">2026-01-05T19:16:00Z</dcterms:created>
  <dcterms:modified xsi:type="dcterms:W3CDTF">2026-01-07T21:39:00Z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UNEP/OzL.Pro/ExCom/97/90</vt:lpwstr>
  </property>
  <property fmtid="{D5CDD505-2E9C-101B-9397-08002B2CF9AE}" pid="3" name="Revision date">
    <vt:lpwstr>5 December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