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0102C614" w14:textId="77777777" w:rsidTr="002F008E">
        <w:trPr>
          <w:trHeight w:val="720"/>
        </w:trPr>
        <w:tc>
          <w:tcPr>
            <w:tcW w:w="5387" w:type="dxa"/>
            <w:gridSpan w:val="2"/>
            <w:tcBorders>
              <w:bottom w:val="single" w:sz="18" w:space="0" w:color="auto"/>
            </w:tcBorders>
          </w:tcPr>
          <w:p w14:paraId="56170BC1"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D2AE0E6"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73AD64B9"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2759DAB"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744BCC57" wp14:editId="1AEB2D87">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C432195"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52E8FFF"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6571DFF"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726C337"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51BC6F4" w14:textId="77777777" w:rsidR="005C49AC" w:rsidRPr="009B0D30" w:rsidRDefault="005C49AC" w:rsidP="00AF7082">
            <w:r w:rsidRPr="009B0D30">
              <w:t>Distr.</w:t>
            </w:r>
          </w:p>
          <w:p w14:paraId="45AC84C3" w14:textId="77777777" w:rsidR="005C49AC" w:rsidRPr="009B0D30" w:rsidRDefault="005C49AC" w:rsidP="00AF7082">
            <w:r w:rsidRPr="009B0D30">
              <w:t>GENERAL</w:t>
            </w:r>
          </w:p>
          <w:p w14:paraId="066E0C14" w14:textId="77777777" w:rsidR="005C49AC" w:rsidRPr="009B0D30" w:rsidRDefault="005C49AC" w:rsidP="00AF7082"/>
          <w:p w14:paraId="46D20992" w14:textId="77777777" w:rsidR="005C49AC" w:rsidRPr="009B0D30" w:rsidRDefault="005C49AC" w:rsidP="00AF7082"/>
          <w:p w14:paraId="02C6099F" w14:textId="2784E63C" w:rsidR="005C49AC" w:rsidRPr="008A4380" w:rsidRDefault="00504BAF" w:rsidP="00AF7082">
            <w:r w:rsidRPr="008A4380">
              <w:fldChar w:fldCharType="begin"/>
            </w:r>
            <w:r w:rsidRPr="008A4380">
              <w:instrText xml:space="preserve"> DOCPROPERTY "Document number"  \* MERGEFORMAT </w:instrText>
            </w:r>
            <w:r w:rsidRPr="008A4380">
              <w:fldChar w:fldCharType="separate"/>
            </w:r>
            <w:r w:rsidR="002D2CF1" w:rsidRPr="008A4380">
              <w:t>UNEP/</w:t>
            </w:r>
            <w:proofErr w:type="spellStart"/>
            <w:r w:rsidR="002D2CF1" w:rsidRPr="008A4380">
              <w:t>OzL.Pro</w:t>
            </w:r>
            <w:proofErr w:type="spellEnd"/>
            <w:r w:rsidR="002D2CF1" w:rsidRPr="008A4380">
              <w:t>/ExCom/95/62</w:t>
            </w:r>
            <w:r w:rsidRPr="008A4380">
              <w:fldChar w:fldCharType="end"/>
            </w:r>
          </w:p>
          <w:p w14:paraId="026BDB9A" w14:textId="45EFF6D5" w:rsidR="005C49AC" w:rsidRPr="009B0D30" w:rsidRDefault="005C49AC" w:rsidP="00AF7082">
            <w:r w:rsidRPr="008A4380">
              <w:fldChar w:fldCharType="begin"/>
            </w:r>
            <w:r w:rsidRPr="008A4380">
              <w:instrText xml:space="preserve"> DOCPROPERTY "Revision date" \@ "d MMMM YYYY"  \* MERGEFORMAT </w:instrText>
            </w:r>
            <w:r w:rsidRPr="008A4380">
              <w:fldChar w:fldCharType="separate"/>
            </w:r>
            <w:r w:rsidR="002D2CF1" w:rsidRPr="008A4380">
              <w:t>18 November 2024</w:t>
            </w:r>
            <w:r w:rsidRPr="008A4380">
              <w:fldChar w:fldCharType="end"/>
            </w:r>
          </w:p>
          <w:p w14:paraId="7ED45752" w14:textId="77777777" w:rsidR="005C49AC" w:rsidRPr="009B0D30" w:rsidRDefault="005C49AC" w:rsidP="00AF7082">
            <w:pPr>
              <w:rPr>
                <w:caps/>
              </w:rPr>
            </w:pPr>
          </w:p>
          <w:p w14:paraId="3326D45B" w14:textId="77777777" w:rsidR="005C49AC" w:rsidRPr="009B0D30" w:rsidRDefault="005C49AC" w:rsidP="00AF7082">
            <w:r w:rsidRPr="009B0D30">
              <w:t>ORIGINAL: ENGLISH</w:t>
            </w:r>
          </w:p>
        </w:tc>
      </w:tr>
    </w:tbl>
    <w:p w14:paraId="5DFDF9DA"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736708B8" w14:textId="77777777" w:rsidR="005C49AC" w:rsidRDefault="005C49AC" w:rsidP="005C49AC">
      <w:pPr>
        <w:jc w:val="left"/>
      </w:pPr>
      <w:r>
        <w:t>Montreal, 4-8 December</w:t>
      </w:r>
      <w:r w:rsidRPr="00DA2387">
        <w:t xml:space="preserve"> 202</w:t>
      </w:r>
      <w:r>
        <w:t>4</w:t>
      </w:r>
    </w:p>
    <w:p w14:paraId="52C66398" w14:textId="7E9CF203" w:rsidR="005C49AC" w:rsidRDefault="005C49AC" w:rsidP="005C49AC">
      <w:pPr>
        <w:jc w:val="left"/>
      </w:pPr>
      <w:r>
        <w:t xml:space="preserve">Item </w:t>
      </w:r>
      <w:r w:rsidR="00583DE5">
        <w:t>9(c)</w:t>
      </w:r>
      <w:r>
        <w:t xml:space="preserve"> </w:t>
      </w:r>
      <w:r w:rsidRPr="00512BEF">
        <w:t>of the provisional agenda</w:t>
      </w:r>
      <w:r w:rsidRPr="00512BEF">
        <w:rPr>
          <w:rStyle w:val="FootnoteReference"/>
        </w:rPr>
        <w:footnoteReference w:id="2"/>
      </w:r>
    </w:p>
    <w:p w14:paraId="1FE795AA" w14:textId="77777777" w:rsidR="00EA598B" w:rsidRDefault="00EA598B" w:rsidP="00857077">
      <w:pPr>
        <w:jc w:val="left"/>
      </w:pPr>
    </w:p>
    <w:p w14:paraId="12654D43" w14:textId="77777777" w:rsidR="00EA598B" w:rsidRDefault="00EA598B" w:rsidP="00857077">
      <w:pPr>
        <w:jc w:val="left"/>
      </w:pPr>
    </w:p>
    <w:p w14:paraId="0351E569" w14:textId="77777777" w:rsidR="00EA598B" w:rsidRDefault="00EA598B" w:rsidP="00EA598B"/>
    <w:p w14:paraId="77DA9022" w14:textId="77777777" w:rsidR="000C7DD8" w:rsidRPr="0034371D" w:rsidRDefault="000C7DD8" w:rsidP="00EA598B"/>
    <w:p w14:paraId="16D861E4" w14:textId="14AC9DAA" w:rsidR="00EA598B" w:rsidRPr="0034371D" w:rsidRDefault="00EA598B" w:rsidP="00EA598B">
      <w:pPr>
        <w:jc w:val="center"/>
        <w:rPr>
          <w:b/>
        </w:rPr>
      </w:pPr>
      <w:r w:rsidRPr="0034371D">
        <w:rPr>
          <w:b/>
        </w:rPr>
        <w:t xml:space="preserve">PROJECT PROPOSAL: </w:t>
      </w:r>
      <w:r w:rsidR="00A01310">
        <w:rPr>
          <w:b/>
        </w:rPr>
        <w:t>KUWAIT</w:t>
      </w:r>
    </w:p>
    <w:p w14:paraId="063023D9" w14:textId="77777777" w:rsidR="00EA598B" w:rsidRPr="0034371D" w:rsidRDefault="00EA598B" w:rsidP="00EA598B"/>
    <w:p w14:paraId="7FDC0243" w14:textId="77777777" w:rsidR="00EA598B" w:rsidRPr="0034371D" w:rsidRDefault="00EA598B" w:rsidP="00EA598B"/>
    <w:p w14:paraId="364FBAA7" w14:textId="10587E45" w:rsidR="00EA598B" w:rsidRPr="0034371D" w:rsidRDefault="00EA598B" w:rsidP="00EA598B">
      <w:pPr>
        <w:ind w:firstLine="720"/>
      </w:pPr>
      <w:r w:rsidRPr="0034371D">
        <w:t>This document consists of the comments and recommendation of the Secretariat on the following project proposal:</w:t>
      </w:r>
    </w:p>
    <w:p w14:paraId="2BB86B51" w14:textId="77777777" w:rsidR="00EA598B" w:rsidRPr="0034371D" w:rsidRDefault="00EA598B" w:rsidP="00EA598B"/>
    <w:p w14:paraId="5CF9C350" w14:textId="77777777" w:rsidR="00EA598B" w:rsidRPr="0034371D" w:rsidRDefault="00EA598B" w:rsidP="00EA598B">
      <w:pPr>
        <w:rPr>
          <w:u w:val="single"/>
        </w:rPr>
      </w:pPr>
      <w:r w:rsidRPr="0034371D">
        <w:rPr>
          <w:u w:val="single"/>
        </w:rPr>
        <w:t>Phase-out</w:t>
      </w:r>
    </w:p>
    <w:p w14:paraId="74C6B970"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843"/>
        <w:gridCol w:w="1563"/>
      </w:tblGrid>
      <w:tr w:rsidR="00717C44" w:rsidRPr="00814516" w14:paraId="662BA94B" w14:textId="77777777" w:rsidTr="005517DD">
        <w:tc>
          <w:tcPr>
            <w:tcW w:w="5954" w:type="dxa"/>
          </w:tcPr>
          <w:p w14:paraId="56278944" w14:textId="77777777" w:rsidR="00717C44" w:rsidRPr="003410CC" w:rsidRDefault="00717C44" w:rsidP="00717C44">
            <w:pPr>
              <w:pStyle w:val="ListParagraph"/>
              <w:numPr>
                <w:ilvl w:val="0"/>
                <w:numId w:val="22"/>
              </w:numPr>
              <w:ind w:left="337" w:hanging="447"/>
              <w:rPr>
                <w:lang w:val="en-CA"/>
              </w:rPr>
            </w:pPr>
            <w:r w:rsidRPr="003410CC">
              <w:t>HCFC phase-out management plan (stage II, second tranche)</w:t>
            </w:r>
          </w:p>
        </w:tc>
        <w:tc>
          <w:tcPr>
            <w:tcW w:w="1843" w:type="dxa"/>
          </w:tcPr>
          <w:p w14:paraId="45C9D6E3" w14:textId="03212A08" w:rsidR="00717C44" w:rsidRPr="003410CC" w:rsidRDefault="00717C44" w:rsidP="005517DD">
            <w:pPr>
              <w:jc w:val="center"/>
            </w:pPr>
            <w:r w:rsidRPr="003410CC">
              <w:t>UNEP and UNIDO</w:t>
            </w:r>
          </w:p>
        </w:tc>
        <w:tc>
          <w:tcPr>
            <w:tcW w:w="1563" w:type="dxa"/>
          </w:tcPr>
          <w:p w14:paraId="6B458C7E" w14:textId="77777777" w:rsidR="00717C44" w:rsidRPr="003410CC" w:rsidRDefault="00717C44" w:rsidP="00FB35B6">
            <w:pPr>
              <w:ind w:left="347"/>
              <w:jc w:val="center"/>
            </w:pPr>
            <w:r w:rsidRPr="006C4765">
              <w:t>Blanket approval</w:t>
            </w:r>
          </w:p>
        </w:tc>
      </w:tr>
    </w:tbl>
    <w:p w14:paraId="78072B75" w14:textId="77777777" w:rsidR="00EA598B" w:rsidRPr="0034371D" w:rsidRDefault="00EA598B" w:rsidP="00EA598B"/>
    <w:p w14:paraId="461B2A67" w14:textId="77777777" w:rsidR="00EA598B" w:rsidRPr="0034371D" w:rsidRDefault="00EA598B" w:rsidP="00EA598B">
      <w:r w:rsidRPr="0034371D">
        <w:br w:type="page"/>
      </w:r>
    </w:p>
    <w:p w14:paraId="1B3697D9" w14:textId="77777777" w:rsidR="00EA598B" w:rsidRDefault="00EA598B" w:rsidP="004D0152">
      <w:pPr>
        <w:spacing w:after="120"/>
        <w:jc w:val="center"/>
        <w:rPr>
          <w:b/>
        </w:rPr>
      </w:pPr>
      <w:r w:rsidRPr="0034371D">
        <w:rPr>
          <w:b/>
        </w:rPr>
        <w:lastRenderedPageBreak/>
        <w:t>PROJECT EVALUATION SHEET – MULTI-YEAR PROJECTS</w:t>
      </w:r>
    </w:p>
    <w:p w14:paraId="186C1EED" w14:textId="29EC1BA1" w:rsidR="00EA598B" w:rsidRDefault="003E6501" w:rsidP="004D0152">
      <w:pPr>
        <w:spacing w:after="200"/>
        <w:jc w:val="center"/>
      </w:pPr>
      <w:r w:rsidRPr="009D7305">
        <w:rPr>
          <w:b/>
        </w:rPr>
        <w:t>Kuwait</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5C345BA3" w14:textId="77777777" w:rsidTr="00470683">
        <w:trPr>
          <w:trHeight w:val="240"/>
        </w:trPr>
        <w:tc>
          <w:tcPr>
            <w:tcW w:w="2830" w:type="dxa"/>
            <w:hideMark/>
          </w:tcPr>
          <w:p w14:paraId="06EB1B54"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048425F5"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5CB0E392"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09174164"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234FD6F0" w14:textId="77777777" w:rsidTr="00470683">
        <w:trPr>
          <w:trHeight w:val="240"/>
        </w:trPr>
        <w:tc>
          <w:tcPr>
            <w:tcW w:w="2830" w:type="dxa"/>
            <w:vAlign w:val="center"/>
            <w:hideMark/>
          </w:tcPr>
          <w:p w14:paraId="5FAC72E6" w14:textId="11205D2B" w:rsidR="00EA598B" w:rsidRPr="00830019" w:rsidRDefault="00EA598B" w:rsidP="00470683">
            <w:pPr>
              <w:jc w:val="center"/>
              <w:rPr>
                <w:sz w:val="20"/>
                <w:szCs w:val="20"/>
                <w:lang w:val="en-US"/>
              </w:rPr>
            </w:pPr>
            <w:r w:rsidRPr="00830019">
              <w:rPr>
                <w:sz w:val="20"/>
                <w:szCs w:val="20"/>
                <w:lang w:val="en-US"/>
              </w:rPr>
              <w:t>HCFC phase-out plan (stage </w:t>
            </w:r>
            <w:r w:rsidRPr="009D7305">
              <w:rPr>
                <w:sz w:val="20"/>
                <w:szCs w:val="20"/>
                <w:lang w:val="en-US"/>
              </w:rPr>
              <w:t>II</w:t>
            </w:r>
            <w:r w:rsidRPr="00830019">
              <w:rPr>
                <w:sz w:val="20"/>
                <w:szCs w:val="20"/>
                <w:lang w:val="en-US"/>
              </w:rPr>
              <w:t>)</w:t>
            </w:r>
          </w:p>
        </w:tc>
        <w:tc>
          <w:tcPr>
            <w:tcW w:w="2127" w:type="dxa"/>
            <w:vAlign w:val="center"/>
          </w:tcPr>
          <w:p w14:paraId="75C0D6F7" w14:textId="3E1713DF" w:rsidR="00EA598B" w:rsidRPr="00830019" w:rsidRDefault="003E6501" w:rsidP="00470683">
            <w:pPr>
              <w:jc w:val="center"/>
              <w:rPr>
                <w:sz w:val="20"/>
                <w:szCs w:val="20"/>
                <w:lang w:val="en-US"/>
              </w:rPr>
            </w:pPr>
            <w:r>
              <w:t xml:space="preserve">UNEP </w:t>
            </w:r>
            <w:r w:rsidR="00EA598B" w:rsidRPr="00830019">
              <w:rPr>
                <w:color w:val="000000" w:themeColor="text1"/>
                <w:sz w:val="20"/>
                <w:szCs w:val="20"/>
              </w:rPr>
              <w:t xml:space="preserve">(lead), </w:t>
            </w:r>
            <w:r w:rsidRPr="003E6501">
              <w:rPr>
                <w:color w:val="000000" w:themeColor="text1"/>
                <w:sz w:val="20"/>
                <w:szCs w:val="20"/>
              </w:rPr>
              <w:t>UNIDO</w:t>
            </w:r>
          </w:p>
        </w:tc>
        <w:tc>
          <w:tcPr>
            <w:tcW w:w="2409" w:type="dxa"/>
            <w:vAlign w:val="center"/>
          </w:tcPr>
          <w:p w14:paraId="0203B3C7" w14:textId="0401F1D1" w:rsidR="00EA598B" w:rsidRPr="00830019" w:rsidRDefault="003E6501" w:rsidP="00470683">
            <w:pPr>
              <w:jc w:val="center"/>
              <w:rPr>
                <w:sz w:val="20"/>
                <w:szCs w:val="20"/>
                <w:lang w:val="en-US"/>
              </w:rPr>
            </w:pPr>
            <w:r>
              <w:rPr>
                <w:sz w:val="20"/>
                <w:szCs w:val="20"/>
                <w:lang w:val="en-US"/>
              </w:rPr>
              <w:t>88</w:t>
            </w:r>
            <w:r w:rsidRPr="003E6501">
              <w:rPr>
                <w:sz w:val="20"/>
                <w:szCs w:val="20"/>
                <w:vertAlign w:val="superscript"/>
                <w:lang w:val="en-US"/>
              </w:rPr>
              <w:t>th</w:t>
            </w:r>
          </w:p>
        </w:tc>
        <w:tc>
          <w:tcPr>
            <w:tcW w:w="2642" w:type="dxa"/>
            <w:vAlign w:val="center"/>
          </w:tcPr>
          <w:p w14:paraId="63147816" w14:textId="1FD468BC" w:rsidR="00EA598B" w:rsidRPr="00830019" w:rsidRDefault="006A7DA0" w:rsidP="00470683">
            <w:pPr>
              <w:jc w:val="center"/>
              <w:rPr>
                <w:sz w:val="20"/>
                <w:szCs w:val="20"/>
                <w:lang w:val="en-US"/>
              </w:rPr>
            </w:pPr>
            <w:r w:rsidRPr="00D41C73">
              <w:rPr>
                <w:sz w:val="20"/>
                <w:szCs w:val="20"/>
                <w:lang w:val="en-US"/>
              </w:rPr>
              <w:t>67.5</w:t>
            </w:r>
            <w:r w:rsidR="00EA598B" w:rsidRPr="00D41C73">
              <w:rPr>
                <w:sz w:val="20"/>
                <w:szCs w:val="20"/>
                <w:lang w:val="en-US"/>
              </w:rPr>
              <w:t>% phase-out by 20</w:t>
            </w:r>
            <w:r w:rsidR="00D41C73" w:rsidRPr="00D41C73">
              <w:rPr>
                <w:sz w:val="20"/>
                <w:szCs w:val="20"/>
                <w:lang w:val="en-US"/>
              </w:rPr>
              <w:t>25</w:t>
            </w:r>
          </w:p>
        </w:tc>
      </w:tr>
    </w:tbl>
    <w:p w14:paraId="48F571BB"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6A10F322" w14:textId="77777777" w:rsidTr="00470683">
        <w:trPr>
          <w:trHeight w:val="43"/>
        </w:trPr>
        <w:tc>
          <w:tcPr>
            <w:tcW w:w="5200" w:type="dxa"/>
            <w:hideMark/>
          </w:tcPr>
          <w:p w14:paraId="0B18E3C9" w14:textId="77777777"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54E7491F" w14:textId="0BDB8F61" w:rsidR="00EA598B" w:rsidRPr="00830019" w:rsidRDefault="00EA598B" w:rsidP="00470683">
            <w:pPr>
              <w:jc w:val="center"/>
              <w:rPr>
                <w:sz w:val="20"/>
                <w:szCs w:val="20"/>
                <w:lang w:val="en-US"/>
              </w:rPr>
            </w:pPr>
            <w:r w:rsidRPr="006D2792">
              <w:rPr>
                <w:sz w:val="20"/>
                <w:szCs w:val="20"/>
                <w:lang w:val="en-US"/>
              </w:rPr>
              <w:t xml:space="preserve">Year: </w:t>
            </w:r>
            <w:r w:rsidR="00D02F43" w:rsidRPr="006D2792">
              <w:rPr>
                <w:sz w:val="20"/>
                <w:szCs w:val="20"/>
                <w:lang w:val="en-US"/>
              </w:rPr>
              <w:t>2023</w:t>
            </w:r>
          </w:p>
        </w:tc>
        <w:tc>
          <w:tcPr>
            <w:tcW w:w="2400" w:type="dxa"/>
            <w:hideMark/>
          </w:tcPr>
          <w:p w14:paraId="47ECFF74" w14:textId="6D33C85B" w:rsidR="00EA598B" w:rsidRPr="00830019" w:rsidRDefault="002F16D7" w:rsidP="00470683">
            <w:pPr>
              <w:jc w:val="right"/>
              <w:rPr>
                <w:sz w:val="20"/>
                <w:szCs w:val="20"/>
                <w:lang w:val="en-US"/>
              </w:rPr>
            </w:pPr>
            <w:r w:rsidRPr="002F16D7">
              <w:rPr>
                <w:color w:val="000000" w:themeColor="text1"/>
                <w:sz w:val="20"/>
                <w:szCs w:val="20"/>
              </w:rPr>
              <w:t>147.03</w:t>
            </w:r>
            <w:r w:rsidR="00EA598B" w:rsidRPr="00830019">
              <w:rPr>
                <w:sz w:val="20"/>
                <w:szCs w:val="20"/>
                <w:lang w:val="en-US"/>
              </w:rPr>
              <w:t xml:space="preserve"> ODP </w:t>
            </w:r>
            <w:proofErr w:type="spellStart"/>
            <w:r w:rsidR="00EA598B" w:rsidRPr="00830019">
              <w:rPr>
                <w:sz w:val="20"/>
                <w:szCs w:val="20"/>
                <w:lang w:val="en-US"/>
              </w:rPr>
              <w:t>tonnes</w:t>
            </w:r>
            <w:proofErr w:type="spellEnd"/>
          </w:p>
        </w:tc>
      </w:tr>
    </w:tbl>
    <w:p w14:paraId="274C5212"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5DB3A4E0" w14:textId="77777777" w:rsidTr="00470683">
        <w:trPr>
          <w:trHeight w:val="249"/>
        </w:trPr>
        <w:tc>
          <w:tcPr>
            <w:tcW w:w="7933" w:type="dxa"/>
            <w:gridSpan w:val="8"/>
            <w:hideMark/>
          </w:tcPr>
          <w:p w14:paraId="35F5338A" w14:textId="77777777" w:rsidR="00EA598B" w:rsidRPr="00830019" w:rsidRDefault="00EA598B" w:rsidP="00470683">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1AC6F50D" w14:textId="77777777" w:rsidR="00EA598B" w:rsidRPr="00830019" w:rsidRDefault="00EA598B" w:rsidP="00470683">
            <w:pPr>
              <w:jc w:val="right"/>
              <w:rPr>
                <w:b/>
                <w:sz w:val="20"/>
                <w:szCs w:val="20"/>
                <w:lang w:val="en-US"/>
              </w:rPr>
            </w:pPr>
            <w:r w:rsidRPr="00DF579D">
              <w:rPr>
                <w:b/>
                <w:sz w:val="20"/>
                <w:szCs w:val="20"/>
                <w:lang w:val="en-US"/>
              </w:rPr>
              <w:t xml:space="preserve">Year: </w:t>
            </w:r>
            <w:r w:rsidR="00D02F43" w:rsidRPr="00DF579D">
              <w:rPr>
                <w:b/>
                <w:bCs/>
                <w:sz w:val="20"/>
                <w:szCs w:val="20"/>
                <w:lang w:val="en-US"/>
              </w:rPr>
              <w:t>2023</w:t>
            </w:r>
          </w:p>
        </w:tc>
      </w:tr>
      <w:tr w:rsidR="00EA598B" w:rsidRPr="00830019" w14:paraId="4A2D40B8" w14:textId="77777777" w:rsidTr="00470683">
        <w:trPr>
          <w:trHeight w:val="249"/>
        </w:trPr>
        <w:tc>
          <w:tcPr>
            <w:tcW w:w="1273" w:type="dxa"/>
            <w:vAlign w:val="center"/>
            <w:hideMark/>
          </w:tcPr>
          <w:p w14:paraId="4FC90535"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6DD9A84E"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521AA14F"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62AB3FF8"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5EC1F8FD"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5279F154"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2B2C012D"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5235F722"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7B56C0BE"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2D3F81B7" w14:textId="77777777" w:rsidTr="00470683">
        <w:trPr>
          <w:trHeight w:val="249"/>
        </w:trPr>
        <w:tc>
          <w:tcPr>
            <w:tcW w:w="3683" w:type="dxa"/>
            <w:gridSpan w:val="4"/>
            <w:hideMark/>
          </w:tcPr>
          <w:p w14:paraId="4518AAE2" w14:textId="77777777" w:rsidR="00EA598B" w:rsidRPr="00830019" w:rsidRDefault="00EA598B" w:rsidP="00470683">
            <w:pPr>
              <w:jc w:val="center"/>
              <w:rPr>
                <w:sz w:val="20"/>
                <w:szCs w:val="20"/>
                <w:lang w:val="en-US"/>
              </w:rPr>
            </w:pPr>
          </w:p>
        </w:tc>
        <w:tc>
          <w:tcPr>
            <w:tcW w:w="1418" w:type="dxa"/>
            <w:hideMark/>
          </w:tcPr>
          <w:p w14:paraId="5E608A59"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38A867E7"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2FA6CE27" w14:textId="77777777" w:rsidR="00EA598B" w:rsidRPr="00830019" w:rsidRDefault="00EA598B" w:rsidP="00470683">
            <w:pPr>
              <w:jc w:val="center"/>
              <w:rPr>
                <w:sz w:val="20"/>
                <w:szCs w:val="20"/>
                <w:lang w:val="en-US"/>
              </w:rPr>
            </w:pPr>
          </w:p>
        </w:tc>
      </w:tr>
      <w:tr w:rsidR="00EA598B" w:rsidRPr="00830019" w14:paraId="454EB8CA" w14:textId="77777777" w:rsidTr="00470683">
        <w:trPr>
          <w:trHeight w:val="249"/>
        </w:trPr>
        <w:tc>
          <w:tcPr>
            <w:tcW w:w="1273" w:type="dxa"/>
            <w:hideMark/>
          </w:tcPr>
          <w:p w14:paraId="78601142"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188311A2" w14:textId="77777777" w:rsidR="00EA598B" w:rsidRPr="00830019" w:rsidRDefault="00EA598B" w:rsidP="00470683">
            <w:pPr>
              <w:jc w:val="right"/>
              <w:rPr>
                <w:sz w:val="20"/>
                <w:szCs w:val="20"/>
                <w:lang w:val="en-US"/>
              </w:rPr>
            </w:pPr>
          </w:p>
        </w:tc>
        <w:tc>
          <w:tcPr>
            <w:tcW w:w="708" w:type="dxa"/>
          </w:tcPr>
          <w:p w14:paraId="774822AE" w14:textId="77777777" w:rsidR="00EA598B" w:rsidRPr="00830019" w:rsidRDefault="00EA598B" w:rsidP="00470683">
            <w:pPr>
              <w:jc w:val="right"/>
              <w:rPr>
                <w:sz w:val="20"/>
                <w:szCs w:val="20"/>
                <w:lang w:val="en-US"/>
              </w:rPr>
            </w:pPr>
          </w:p>
        </w:tc>
        <w:tc>
          <w:tcPr>
            <w:tcW w:w="851" w:type="dxa"/>
          </w:tcPr>
          <w:p w14:paraId="25675B35" w14:textId="77777777" w:rsidR="00EA598B" w:rsidRPr="00830019" w:rsidRDefault="00EA598B" w:rsidP="00470683">
            <w:pPr>
              <w:jc w:val="right"/>
              <w:rPr>
                <w:sz w:val="20"/>
                <w:szCs w:val="20"/>
                <w:lang w:val="en-US"/>
              </w:rPr>
            </w:pPr>
          </w:p>
        </w:tc>
        <w:tc>
          <w:tcPr>
            <w:tcW w:w="1418" w:type="dxa"/>
          </w:tcPr>
          <w:p w14:paraId="0922CC9C" w14:textId="7C5596C8" w:rsidR="00EA598B" w:rsidRPr="00830019" w:rsidRDefault="00694F1E" w:rsidP="00470683">
            <w:pPr>
              <w:jc w:val="right"/>
              <w:rPr>
                <w:sz w:val="20"/>
                <w:szCs w:val="20"/>
                <w:lang w:val="en-US"/>
              </w:rPr>
            </w:pPr>
            <w:r w:rsidRPr="00694F1E">
              <w:rPr>
                <w:sz w:val="20"/>
                <w:szCs w:val="20"/>
                <w:lang w:val="en-US"/>
              </w:rPr>
              <w:t>3.36</w:t>
            </w:r>
          </w:p>
        </w:tc>
        <w:tc>
          <w:tcPr>
            <w:tcW w:w="1131" w:type="dxa"/>
          </w:tcPr>
          <w:p w14:paraId="171033AC" w14:textId="46959B27" w:rsidR="00EA598B" w:rsidRPr="00830019" w:rsidRDefault="00694F1E" w:rsidP="00470683">
            <w:pPr>
              <w:jc w:val="right"/>
              <w:rPr>
                <w:sz w:val="20"/>
                <w:szCs w:val="20"/>
                <w:lang w:val="en-US"/>
              </w:rPr>
            </w:pPr>
            <w:r w:rsidRPr="00694F1E">
              <w:rPr>
                <w:sz w:val="20"/>
                <w:szCs w:val="20"/>
                <w:lang w:val="en-US"/>
              </w:rPr>
              <w:t>143.61</w:t>
            </w:r>
          </w:p>
        </w:tc>
        <w:tc>
          <w:tcPr>
            <w:tcW w:w="851" w:type="dxa"/>
          </w:tcPr>
          <w:p w14:paraId="639B0D65" w14:textId="77777777" w:rsidR="00EA598B" w:rsidRPr="00830019" w:rsidRDefault="00EA598B" w:rsidP="00470683">
            <w:pPr>
              <w:jc w:val="right"/>
              <w:rPr>
                <w:sz w:val="20"/>
                <w:szCs w:val="20"/>
                <w:lang w:val="en-US"/>
              </w:rPr>
            </w:pPr>
          </w:p>
        </w:tc>
        <w:tc>
          <w:tcPr>
            <w:tcW w:w="850" w:type="dxa"/>
          </w:tcPr>
          <w:p w14:paraId="4E5DD992" w14:textId="77777777" w:rsidR="00EA598B" w:rsidRPr="00830019" w:rsidRDefault="00EA598B" w:rsidP="00470683">
            <w:pPr>
              <w:jc w:val="right"/>
              <w:rPr>
                <w:sz w:val="20"/>
                <w:szCs w:val="20"/>
                <w:lang w:val="en-US"/>
              </w:rPr>
            </w:pPr>
          </w:p>
        </w:tc>
        <w:tc>
          <w:tcPr>
            <w:tcW w:w="713" w:type="dxa"/>
          </w:tcPr>
          <w:p w14:paraId="017095E0" w14:textId="77777777" w:rsidR="00EA598B" w:rsidRPr="00830019" w:rsidRDefault="00EA598B" w:rsidP="00470683">
            <w:pPr>
              <w:jc w:val="right"/>
              <w:rPr>
                <w:sz w:val="20"/>
                <w:szCs w:val="20"/>
                <w:lang w:val="en-US"/>
              </w:rPr>
            </w:pPr>
          </w:p>
        </w:tc>
        <w:tc>
          <w:tcPr>
            <w:tcW w:w="1359" w:type="dxa"/>
          </w:tcPr>
          <w:p w14:paraId="57327210" w14:textId="77F57A9A" w:rsidR="00EA598B" w:rsidRPr="00830019" w:rsidRDefault="00694F1E" w:rsidP="00470683">
            <w:pPr>
              <w:jc w:val="right"/>
              <w:rPr>
                <w:sz w:val="20"/>
                <w:szCs w:val="20"/>
                <w:lang w:val="en-US"/>
              </w:rPr>
            </w:pPr>
            <w:r w:rsidRPr="00694F1E">
              <w:rPr>
                <w:color w:val="000000" w:themeColor="text1"/>
                <w:sz w:val="20"/>
                <w:szCs w:val="20"/>
              </w:rPr>
              <w:t>146.96</w:t>
            </w:r>
          </w:p>
        </w:tc>
      </w:tr>
      <w:tr w:rsidR="00EA598B" w:rsidRPr="00830019" w14:paraId="27C579B8" w14:textId="77777777" w:rsidTr="00470683">
        <w:trPr>
          <w:trHeight w:val="249"/>
        </w:trPr>
        <w:tc>
          <w:tcPr>
            <w:tcW w:w="1273" w:type="dxa"/>
            <w:hideMark/>
          </w:tcPr>
          <w:p w14:paraId="7813EEAD" w14:textId="77777777" w:rsidR="00EA598B" w:rsidRPr="00830019" w:rsidRDefault="00EA598B" w:rsidP="00470683">
            <w:pPr>
              <w:ind w:left="32"/>
              <w:jc w:val="left"/>
              <w:rPr>
                <w:sz w:val="20"/>
                <w:szCs w:val="20"/>
                <w:lang w:val="en-US"/>
              </w:rPr>
            </w:pPr>
            <w:r w:rsidRPr="00830019">
              <w:rPr>
                <w:sz w:val="20"/>
                <w:szCs w:val="20"/>
                <w:lang w:val="en-US"/>
              </w:rPr>
              <w:t>HCFC-123</w:t>
            </w:r>
          </w:p>
        </w:tc>
        <w:tc>
          <w:tcPr>
            <w:tcW w:w="851" w:type="dxa"/>
          </w:tcPr>
          <w:p w14:paraId="2FB86620" w14:textId="77777777" w:rsidR="00EA598B" w:rsidRPr="00830019" w:rsidRDefault="00EA598B" w:rsidP="00470683">
            <w:pPr>
              <w:jc w:val="right"/>
              <w:rPr>
                <w:sz w:val="20"/>
                <w:szCs w:val="20"/>
                <w:lang w:val="en-US"/>
              </w:rPr>
            </w:pPr>
          </w:p>
        </w:tc>
        <w:tc>
          <w:tcPr>
            <w:tcW w:w="708" w:type="dxa"/>
          </w:tcPr>
          <w:p w14:paraId="50329617" w14:textId="77777777" w:rsidR="00EA598B" w:rsidRPr="00830019" w:rsidRDefault="00EA598B" w:rsidP="00470683">
            <w:pPr>
              <w:jc w:val="right"/>
              <w:rPr>
                <w:sz w:val="20"/>
                <w:szCs w:val="20"/>
                <w:lang w:val="en-US"/>
              </w:rPr>
            </w:pPr>
          </w:p>
        </w:tc>
        <w:tc>
          <w:tcPr>
            <w:tcW w:w="851" w:type="dxa"/>
          </w:tcPr>
          <w:p w14:paraId="3FB4E099" w14:textId="77777777" w:rsidR="00EA598B" w:rsidRPr="00830019" w:rsidRDefault="00EA598B" w:rsidP="00470683">
            <w:pPr>
              <w:jc w:val="right"/>
              <w:rPr>
                <w:sz w:val="20"/>
                <w:szCs w:val="20"/>
                <w:lang w:val="en-US"/>
              </w:rPr>
            </w:pPr>
          </w:p>
        </w:tc>
        <w:tc>
          <w:tcPr>
            <w:tcW w:w="1418" w:type="dxa"/>
          </w:tcPr>
          <w:p w14:paraId="19192B2C" w14:textId="77777777" w:rsidR="00EA598B" w:rsidRPr="00830019" w:rsidRDefault="00EA598B" w:rsidP="00470683">
            <w:pPr>
              <w:jc w:val="right"/>
              <w:rPr>
                <w:sz w:val="20"/>
                <w:szCs w:val="20"/>
                <w:lang w:val="en-US"/>
              </w:rPr>
            </w:pPr>
          </w:p>
        </w:tc>
        <w:tc>
          <w:tcPr>
            <w:tcW w:w="1131" w:type="dxa"/>
          </w:tcPr>
          <w:p w14:paraId="7599E570" w14:textId="683A2ECB" w:rsidR="00EA598B" w:rsidRPr="00830019" w:rsidRDefault="00694F1E" w:rsidP="00470683">
            <w:pPr>
              <w:jc w:val="right"/>
              <w:rPr>
                <w:sz w:val="20"/>
                <w:szCs w:val="20"/>
                <w:lang w:val="en-US"/>
              </w:rPr>
            </w:pPr>
            <w:r w:rsidRPr="00694F1E">
              <w:rPr>
                <w:sz w:val="20"/>
                <w:szCs w:val="20"/>
                <w:lang w:val="en-US"/>
              </w:rPr>
              <w:t>0.07</w:t>
            </w:r>
          </w:p>
        </w:tc>
        <w:tc>
          <w:tcPr>
            <w:tcW w:w="851" w:type="dxa"/>
          </w:tcPr>
          <w:p w14:paraId="2C03EB35" w14:textId="77777777" w:rsidR="00EA598B" w:rsidRPr="00830019" w:rsidRDefault="00EA598B" w:rsidP="00470683">
            <w:pPr>
              <w:jc w:val="right"/>
              <w:rPr>
                <w:sz w:val="20"/>
                <w:szCs w:val="20"/>
                <w:lang w:val="en-US"/>
              </w:rPr>
            </w:pPr>
          </w:p>
        </w:tc>
        <w:tc>
          <w:tcPr>
            <w:tcW w:w="850" w:type="dxa"/>
          </w:tcPr>
          <w:p w14:paraId="2D630AED" w14:textId="77777777" w:rsidR="00EA598B" w:rsidRPr="00830019" w:rsidRDefault="00EA598B" w:rsidP="00470683">
            <w:pPr>
              <w:jc w:val="right"/>
              <w:rPr>
                <w:sz w:val="20"/>
                <w:szCs w:val="20"/>
                <w:lang w:val="en-US"/>
              </w:rPr>
            </w:pPr>
          </w:p>
        </w:tc>
        <w:tc>
          <w:tcPr>
            <w:tcW w:w="713" w:type="dxa"/>
          </w:tcPr>
          <w:p w14:paraId="4BA6E231" w14:textId="77777777" w:rsidR="00EA598B" w:rsidRPr="00830019" w:rsidRDefault="00EA598B" w:rsidP="00470683">
            <w:pPr>
              <w:jc w:val="right"/>
              <w:rPr>
                <w:sz w:val="20"/>
                <w:szCs w:val="20"/>
                <w:lang w:val="en-US"/>
              </w:rPr>
            </w:pPr>
          </w:p>
        </w:tc>
        <w:tc>
          <w:tcPr>
            <w:tcW w:w="1359" w:type="dxa"/>
          </w:tcPr>
          <w:p w14:paraId="5C403F33" w14:textId="182B5F47" w:rsidR="00EA598B" w:rsidRPr="00830019" w:rsidRDefault="00694F1E" w:rsidP="00470683">
            <w:pPr>
              <w:jc w:val="right"/>
              <w:rPr>
                <w:sz w:val="20"/>
                <w:szCs w:val="20"/>
                <w:lang w:val="en-US"/>
              </w:rPr>
            </w:pPr>
            <w:r w:rsidRPr="00694F1E">
              <w:rPr>
                <w:sz w:val="20"/>
                <w:szCs w:val="20"/>
                <w:lang w:val="en-US"/>
              </w:rPr>
              <w:t>0.07</w:t>
            </w:r>
          </w:p>
        </w:tc>
      </w:tr>
      <w:tr w:rsidR="00EA598B" w:rsidRPr="00830019" w14:paraId="1BCB7C34" w14:textId="77777777" w:rsidTr="00470683">
        <w:trPr>
          <w:trHeight w:val="249"/>
        </w:trPr>
        <w:tc>
          <w:tcPr>
            <w:tcW w:w="1273" w:type="dxa"/>
            <w:hideMark/>
          </w:tcPr>
          <w:p w14:paraId="5DDB5ACA" w14:textId="104D32A7" w:rsidR="00EA598B" w:rsidRPr="00830019" w:rsidRDefault="00EA598B" w:rsidP="00470683">
            <w:pPr>
              <w:ind w:left="32"/>
              <w:jc w:val="left"/>
              <w:rPr>
                <w:sz w:val="20"/>
                <w:szCs w:val="20"/>
                <w:lang w:val="en-US"/>
              </w:rPr>
            </w:pPr>
            <w:r w:rsidRPr="00830019">
              <w:rPr>
                <w:sz w:val="20"/>
                <w:szCs w:val="20"/>
                <w:lang w:val="en-US"/>
              </w:rPr>
              <w:t>HCFC-141b</w:t>
            </w:r>
            <w:r w:rsidR="00F60F4B">
              <w:rPr>
                <w:sz w:val="20"/>
                <w:szCs w:val="20"/>
                <w:lang w:val="en-US"/>
              </w:rPr>
              <w:t xml:space="preserve"> </w:t>
            </w:r>
            <w:r w:rsidR="00F60F4B" w:rsidRPr="00F60F4B">
              <w:rPr>
                <w:sz w:val="20"/>
                <w:szCs w:val="20"/>
                <w:lang w:val="en-US"/>
              </w:rPr>
              <w:t>in imported pre-blended polyols</w:t>
            </w:r>
          </w:p>
        </w:tc>
        <w:tc>
          <w:tcPr>
            <w:tcW w:w="851" w:type="dxa"/>
          </w:tcPr>
          <w:p w14:paraId="4336D425" w14:textId="77777777" w:rsidR="00EA598B" w:rsidRPr="00830019" w:rsidRDefault="00EA598B" w:rsidP="00470683">
            <w:pPr>
              <w:jc w:val="right"/>
              <w:rPr>
                <w:sz w:val="20"/>
                <w:szCs w:val="20"/>
                <w:lang w:val="en-US"/>
              </w:rPr>
            </w:pPr>
          </w:p>
        </w:tc>
        <w:tc>
          <w:tcPr>
            <w:tcW w:w="708" w:type="dxa"/>
          </w:tcPr>
          <w:p w14:paraId="29756456" w14:textId="785EB763" w:rsidR="00EA598B" w:rsidRPr="00830019" w:rsidRDefault="00694F1E" w:rsidP="00470683">
            <w:pPr>
              <w:jc w:val="right"/>
              <w:rPr>
                <w:sz w:val="20"/>
                <w:szCs w:val="20"/>
                <w:lang w:val="en-US"/>
              </w:rPr>
            </w:pPr>
            <w:r w:rsidRPr="00694F1E">
              <w:rPr>
                <w:sz w:val="20"/>
                <w:szCs w:val="20"/>
                <w:lang w:val="en-US"/>
              </w:rPr>
              <w:t>19.8</w:t>
            </w:r>
            <w:r w:rsidR="00CA5660">
              <w:rPr>
                <w:sz w:val="20"/>
                <w:szCs w:val="20"/>
                <w:lang w:val="en-US"/>
              </w:rPr>
              <w:t>0</w:t>
            </w:r>
          </w:p>
        </w:tc>
        <w:tc>
          <w:tcPr>
            <w:tcW w:w="851" w:type="dxa"/>
          </w:tcPr>
          <w:p w14:paraId="1797095E" w14:textId="77777777" w:rsidR="00EA598B" w:rsidRPr="00830019" w:rsidRDefault="00EA598B" w:rsidP="00470683">
            <w:pPr>
              <w:jc w:val="right"/>
              <w:rPr>
                <w:sz w:val="20"/>
                <w:szCs w:val="20"/>
                <w:lang w:val="en-US"/>
              </w:rPr>
            </w:pPr>
          </w:p>
        </w:tc>
        <w:tc>
          <w:tcPr>
            <w:tcW w:w="1418" w:type="dxa"/>
          </w:tcPr>
          <w:p w14:paraId="184F11A0" w14:textId="77777777" w:rsidR="00EA598B" w:rsidRPr="00830019" w:rsidRDefault="00EA598B" w:rsidP="00470683">
            <w:pPr>
              <w:jc w:val="right"/>
              <w:rPr>
                <w:sz w:val="20"/>
                <w:szCs w:val="20"/>
                <w:lang w:val="en-US"/>
              </w:rPr>
            </w:pPr>
          </w:p>
        </w:tc>
        <w:tc>
          <w:tcPr>
            <w:tcW w:w="1131" w:type="dxa"/>
          </w:tcPr>
          <w:p w14:paraId="2C63DCA0" w14:textId="77777777" w:rsidR="00EA598B" w:rsidRPr="00830019" w:rsidRDefault="00EA598B" w:rsidP="00470683">
            <w:pPr>
              <w:jc w:val="right"/>
              <w:rPr>
                <w:sz w:val="20"/>
                <w:szCs w:val="20"/>
                <w:lang w:val="en-US"/>
              </w:rPr>
            </w:pPr>
          </w:p>
        </w:tc>
        <w:tc>
          <w:tcPr>
            <w:tcW w:w="851" w:type="dxa"/>
          </w:tcPr>
          <w:p w14:paraId="0E13B421" w14:textId="77777777" w:rsidR="00EA598B" w:rsidRPr="00830019" w:rsidRDefault="00EA598B" w:rsidP="00470683">
            <w:pPr>
              <w:jc w:val="right"/>
              <w:rPr>
                <w:sz w:val="20"/>
                <w:szCs w:val="20"/>
                <w:lang w:val="en-US"/>
              </w:rPr>
            </w:pPr>
          </w:p>
        </w:tc>
        <w:tc>
          <w:tcPr>
            <w:tcW w:w="850" w:type="dxa"/>
          </w:tcPr>
          <w:p w14:paraId="24F20CD6" w14:textId="77777777" w:rsidR="00EA598B" w:rsidRPr="00830019" w:rsidRDefault="00EA598B" w:rsidP="00470683">
            <w:pPr>
              <w:jc w:val="right"/>
              <w:rPr>
                <w:sz w:val="20"/>
                <w:szCs w:val="20"/>
                <w:lang w:val="en-US"/>
              </w:rPr>
            </w:pPr>
          </w:p>
        </w:tc>
        <w:tc>
          <w:tcPr>
            <w:tcW w:w="713" w:type="dxa"/>
          </w:tcPr>
          <w:p w14:paraId="74E34614" w14:textId="77777777" w:rsidR="00EA598B" w:rsidRPr="00830019" w:rsidRDefault="00EA598B" w:rsidP="00470683">
            <w:pPr>
              <w:jc w:val="right"/>
              <w:rPr>
                <w:sz w:val="20"/>
                <w:szCs w:val="20"/>
                <w:lang w:val="en-US"/>
              </w:rPr>
            </w:pPr>
          </w:p>
        </w:tc>
        <w:tc>
          <w:tcPr>
            <w:tcW w:w="1359" w:type="dxa"/>
          </w:tcPr>
          <w:p w14:paraId="4E047363" w14:textId="0F2A3657" w:rsidR="00EA598B" w:rsidRPr="00830019" w:rsidRDefault="000C3E51" w:rsidP="00470683">
            <w:pPr>
              <w:jc w:val="right"/>
              <w:rPr>
                <w:sz w:val="20"/>
                <w:szCs w:val="20"/>
                <w:lang w:val="en-US"/>
              </w:rPr>
            </w:pPr>
            <w:r w:rsidRPr="00694F1E">
              <w:rPr>
                <w:sz w:val="20"/>
                <w:szCs w:val="20"/>
                <w:lang w:val="en-US"/>
              </w:rPr>
              <w:t>19.8</w:t>
            </w:r>
            <w:r w:rsidR="00CA5660">
              <w:rPr>
                <w:sz w:val="20"/>
                <w:szCs w:val="20"/>
                <w:lang w:val="en-US"/>
              </w:rPr>
              <w:t>0</w:t>
            </w:r>
          </w:p>
        </w:tc>
      </w:tr>
    </w:tbl>
    <w:p w14:paraId="68688532"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57380C39" w14:textId="77777777" w:rsidTr="00470683">
        <w:trPr>
          <w:trHeight w:val="276"/>
        </w:trPr>
        <w:tc>
          <w:tcPr>
            <w:tcW w:w="0" w:type="auto"/>
            <w:gridSpan w:val="4"/>
            <w:hideMark/>
          </w:tcPr>
          <w:p w14:paraId="0CCAB2BF" w14:textId="77777777" w:rsidR="00EA598B" w:rsidRPr="00830019" w:rsidRDefault="00EA598B"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2EFFCD4B" w14:textId="77777777" w:rsidTr="00470683">
        <w:trPr>
          <w:trHeight w:val="276"/>
        </w:trPr>
        <w:tc>
          <w:tcPr>
            <w:tcW w:w="2405" w:type="dxa"/>
            <w:hideMark/>
          </w:tcPr>
          <w:p w14:paraId="1C39C173"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6EBF0AFA" w14:textId="20BC6065" w:rsidR="00EA598B" w:rsidRPr="00830019" w:rsidRDefault="00645300" w:rsidP="00470683">
            <w:pPr>
              <w:jc w:val="right"/>
              <w:rPr>
                <w:sz w:val="20"/>
                <w:szCs w:val="20"/>
                <w:lang w:val="en-US"/>
              </w:rPr>
            </w:pPr>
            <w:r w:rsidRPr="00645300">
              <w:rPr>
                <w:color w:val="000000" w:themeColor="text1"/>
                <w:sz w:val="20"/>
                <w:szCs w:val="20"/>
              </w:rPr>
              <w:t>418.6</w:t>
            </w:r>
            <w:r>
              <w:rPr>
                <w:color w:val="000000" w:themeColor="text1"/>
                <w:sz w:val="20"/>
                <w:szCs w:val="20"/>
              </w:rPr>
              <w:t>0</w:t>
            </w:r>
          </w:p>
        </w:tc>
        <w:tc>
          <w:tcPr>
            <w:tcW w:w="4394" w:type="dxa"/>
            <w:hideMark/>
          </w:tcPr>
          <w:p w14:paraId="32150D7C"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6CB320D7" w14:textId="31CA4C4E" w:rsidR="00EA598B" w:rsidRPr="00830019" w:rsidRDefault="0012121E" w:rsidP="00470683">
            <w:pPr>
              <w:jc w:val="right"/>
              <w:rPr>
                <w:sz w:val="20"/>
                <w:szCs w:val="20"/>
                <w:lang w:val="en-US"/>
              </w:rPr>
            </w:pPr>
            <w:r w:rsidRPr="0012121E">
              <w:rPr>
                <w:color w:val="000000" w:themeColor="text1"/>
                <w:sz w:val="20"/>
                <w:szCs w:val="20"/>
              </w:rPr>
              <w:t>429.24</w:t>
            </w:r>
          </w:p>
        </w:tc>
      </w:tr>
      <w:tr w:rsidR="00EA598B" w:rsidRPr="00830019" w14:paraId="3AE9E7F9" w14:textId="77777777" w:rsidTr="00470683">
        <w:trPr>
          <w:trHeight w:val="276"/>
        </w:trPr>
        <w:tc>
          <w:tcPr>
            <w:tcW w:w="0" w:type="auto"/>
            <w:gridSpan w:val="4"/>
            <w:hideMark/>
          </w:tcPr>
          <w:p w14:paraId="26739362"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5D2D0130" w14:textId="77777777" w:rsidTr="00470683">
        <w:trPr>
          <w:trHeight w:val="276"/>
        </w:trPr>
        <w:tc>
          <w:tcPr>
            <w:tcW w:w="2405" w:type="dxa"/>
            <w:hideMark/>
          </w:tcPr>
          <w:p w14:paraId="3A751F56"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3A4004F4" w14:textId="3BF7DEAC" w:rsidR="00EA598B" w:rsidRPr="00830019" w:rsidRDefault="00883ABE" w:rsidP="00470683">
            <w:pPr>
              <w:jc w:val="right"/>
              <w:rPr>
                <w:sz w:val="20"/>
                <w:szCs w:val="20"/>
                <w:lang w:val="en-US"/>
              </w:rPr>
            </w:pPr>
            <w:r w:rsidRPr="00883ABE">
              <w:rPr>
                <w:color w:val="000000" w:themeColor="text1"/>
                <w:sz w:val="20"/>
                <w:szCs w:val="20"/>
              </w:rPr>
              <w:t>334.9</w:t>
            </w:r>
            <w:r>
              <w:rPr>
                <w:color w:val="000000" w:themeColor="text1"/>
                <w:sz w:val="20"/>
                <w:szCs w:val="20"/>
              </w:rPr>
              <w:t>0</w:t>
            </w:r>
          </w:p>
        </w:tc>
        <w:tc>
          <w:tcPr>
            <w:tcW w:w="4394" w:type="dxa"/>
            <w:hideMark/>
          </w:tcPr>
          <w:p w14:paraId="450ACEE5"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4AB00141" w14:textId="05642A65" w:rsidR="00EA598B" w:rsidRPr="00830019" w:rsidRDefault="00883ABE" w:rsidP="00470683">
            <w:pPr>
              <w:jc w:val="right"/>
              <w:rPr>
                <w:sz w:val="20"/>
                <w:szCs w:val="20"/>
                <w:lang w:val="en-US"/>
              </w:rPr>
            </w:pPr>
            <w:r w:rsidRPr="00883ABE">
              <w:rPr>
                <w:color w:val="000000" w:themeColor="text1"/>
                <w:sz w:val="20"/>
                <w:szCs w:val="20"/>
              </w:rPr>
              <w:t>94.34</w:t>
            </w:r>
          </w:p>
        </w:tc>
      </w:tr>
    </w:tbl>
    <w:p w14:paraId="229381D4"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0478DBDA" w14:textId="77777777" w:rsidTr="00470683">
        <w:trPr>
          <w:trHeight w:val="264"/>
        </w:trPr>
        <w:tc>
          <w:tcPr>
            <w:tcW w:w="2038" w:type="pct"/>
            <w:gridSpan w:val="2"/>
            <w:hideMark/>
          </w:tcPr>
          <w:p w14:paraId="0FE8715E"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351E456"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57B19221"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523FE27D"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77E0C1D4"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239F19D9" w14:textId="77777777" w:rsidTr="00470683">
        <w:trPr>
          <w:trHeight w:val="187"/>
        </w:trPr>
        <w:tc>
          <w:tcPr>
            <w:tcW w:w="709" w:type="pct"/>
            <w:vMerge w:val="restart"/>
            <w:vAlign w:val="center"/>
            <w:hideMark/>
          </w:tcPr>
          <w:p w14:paraId="2B96FB29" w14:textId="19E94346" w:rsidR="00EA598B" w:rsidRPr="00120AC2" w:rsidRDefault="00120AC2" w:rsidP="00470683">
            <w:pPr>
              <w:jc w:val="center"/>
              <w:rPr>
                <w:sz w:val="20"/>
                <w:szCs w:val="20"/>
                <w:lang w:val="en-US"/>
              </w:rPr>
            </w:pPr>
            <w:r w:rsidRPr="00120AC2">
              <w:rPr>
                <w:color w:val="000000" w:themeColor="text1"/>
                <w:sz w:val="20"/>
                <w:szCs w:val="20"/>
              </w:rPr>
              <w:t>UNEP</w:t>
            </w:r>
          </w:p>
        </w:tc>
        <w:tc>
          <w:tcPr>
            <w:tcW w:w="1330" w:type="pct"/>
            <w:hideMark/>
          </w:tcPr>
          <w:p w14:paraId="5A2E19E0"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35A3993E" w14:textId="300700F8" w:rsidR="00EA598B" w:rsidRPr="00830019" w:rsidRDefault="00120AC2" w:rsidP="00470683">
            <w:pPr>
              <w:jc w:val="right"/>
              <w:rPr>
                <w:sz w:val="20"/>
                <w:szCs w:val="20"/>
                <w:lang w:val="en-US"/>
              </w:rPr>
            </w:pPr>
            <w:r w:rsidRPr="00120AC2">
              <w:rPr>
                <w:sz w:val="20"/>
                <w:szCs w:val="20"/>
                <w:lang w:val="en-US"/>
              </w:rPr>
              <w:t>38.07</w:t>
            </w:r>
          </w:p>
        </w:tc>
        <w:tc>
          <w:tcPr>
            <w:tcW w:w="731" w:type="pct"/>
          </w:tcPr>
          <w:p w14:paraId="603AA475" w14:textId="7DFDB526" w:rsidR="00EA598B" w:rsidRPr="00830019" w:rsidRDefault="00120AC2" w:rsidP="00470683">
            <w:pPr>
              <w:jc w:val="right"/>
              <w:rPr>
                <w:sz w:val="20"/>
                <w:szCs w:val="20"/>
                <w:lang w:val="en-US"/>
              </w:rPr>
            </w:pPr>
            <w:r w:rsidRPr="00120AC2">
              <w:rPr>
                <w:sz w:val="20"/>
                <w:szCs w:val="20"/>
                <w:lang w:val="en-US"/>
              </w:rPr>
              <w:t>10.08</w:t>
            </w:r>
          </w:p>
        </w:tc>
        <w:tc>
          <w:tcPr>
            <w:tcW w:w="731" w:type="pct"/>
          </w:tcPr>
          <w:p w14:paraId="44C3FA8A" w14:textId="053E49A7" w:rsidR="00EA598B" w:rsidRPr="00830019" w:rsidRDefault="00120AC2" w:rsidP="00470683">
            <w:pPr>
              <w:jc w:val="right"/>
              <w:rPr>
                <w:sz w:val="20"/>
                <w:szCs w:val="20"/>
                <w:lang w:val="en-US"/>
              </w:rPr>
            </w:pPr>
            <w:r>
              <w:rPr>
                <w:sz w:val="20"/>
                <w:szCs w:val="20"/>
                <w:lang w:val="en-US"/>
              </w:rPr>
              <w:t>0.00</w:t>
            </w:r>
          </w:p>
        </w:tc>
        <w:tc>
          <w:tcPr>
            <w:tcW w:w="768" w:type="pct"/>
          </w:tcPr>
          <w:p w14:paraId="2D6F5866" w14:textId="10A52DEE" w:rsidR="00EA598B" w:rsidRPr="00830019" w:rsidRDefault="00120AC2" w:rsidP="00470683">
            <w:pPr>
              <w:jc w:val="right"/>
              <w:rPr>
                <w:sz w:val="20"/>
                <w:szCs w:val="20"/>
                <w:lang w:val="en-US"/>
              </w:rPr>
            </w:pPr>
            <w:r w:rsidRPr="00120AC2">
              <w:rPr>
                <w:sz w:val="20"/>
                <w:szCs w:val="20"/>
              </w:rPr>
              <w:t>48.15</w:t>
            </w:r>
          </w:p>
        </w:tc>
      </w:tr>
      <w:tr w:rsidR="00EA598B" w:rsidRPr="00830019" w14:paraId="63EE9844" w14:textId="77777777" w:rsidTr="00470683">
        <w:trPr>
          <w:trHeight w:val="55"/>
        </w:trPr>
        <w:tc>
          <w:tcPr>
            <w:tcW w:w="709" w:type="pct"/>
            <w:vMerge/>
            <w:vAlign w:val="center"/>
            <w:hideMark/>
          </w:tcPr>
          <w:p w14:paraId="29AF56AD" w14:textId="77777777" w:rsidR="00EA598B" w:rsidRPr="00120AC2" w:rsidRDefault="00EA598B" w:rsidP="00470683">
            <w:pPr>
              <w:rPr>
                <w:sz w:val="20"/>
                <w:szCs w:val="20"/>
                <w:lang w:val="en-US"/>
              </w:rPr>
            </w:pPr>
          </w:p>
        </w:tc>
        <w:tc>
          <w:tcPr>
            <w:tcW w:w="1330" w:type="pct"/>
            <w:hideMark/>
          </w:tcPr>
          <w:p w14:paraId="469CF135"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0DDE473D" w14:textId="696AAD20" w:rsidR="00EA598B" w:rsidRPr="00830019" w:rsidRDefault="00FF6074" w:rsidP="00470683">
            <w:pPr>
              <w:jc w:val="right"/>
              <w:rPr>
                <w:sz w:val="20"/>
                <w:szCs w:val="20"/>
                <w:lang w:val="en-US"/>
              </w:rPr>
            </w:pPr>
            <w:r w:rsidRPr="00FF6074">
              <w:rPr>
                <w:sz w:val="20"/>
                <w:szCs w:val="20"/>
                <w:lang w:val="en-US"/>
              </w:rPr>
              <w:t>1,130</w:t>
            </w:r>
            <w:r>
              <w:rPr>
                <w:sz w:val="20"/>
                <w:szCs w:val="20"/>
                <w:lang w:val="en-US"/>
              </w:rPr>
              <w:t>,</w:t>
            </w:r>
            <w:r w:rsidRPr="00FF6074">
              <w:rPr>
                <w:sz w:val="20"/>
                <w:szCs w:val="20"/>
                <w:lang w:val="en-US"/>
              </w:rPr>
              <w:t>242</w:t>
            </w:r>
          </w:p>
        </w:tc>
        <w:tc>
          <w:tcPr>
            <w:tcW w:w="731" w:type="pct"/>
          </w:tcPr>
          <w:p w14:paraId="235F9F7E" w14:textId="57E57F05" w:rsidR="00EA598B" w:rsidRPr="00830019" w:rsidRDefault="00120AC2" w:rsidP="00470683">
            <w:pPr>
              <w:jc w:val="right"/>
              <w:rPr>
                <w:sz w:val="20"/>
                <w:szCs w:val="20"/>
                <w:lang w:val="en-US"/>
              </w:rPr>
            </w:pPr>
            <w:r w:rsidRPr="00120AC2">
              <w:rPr>
                <w:sz w:val="20"/>
                <w:szCs w:val="20"/>
                <w:lang w:val="en-US"/>
              </w:rPr>
              <w:t>299</w:t>
            </w:r>
            <w:r>
              <w:rPr>
                <w:sz w:val="20"/>
                <w:szCs w:val="20"/>
                <w:lang w:val="en-US"/>
              </w:rPr>
              <w:t>,</w:t>
            </w:r>
            <w:r w:rsidRPr="00120AC2">
              <w:rPr>
                <w:sz w:val="20"/>
                <w:szCs w:val="20"/>
                <w:lang w:val="en-US"/>
              </w:rPr>
              <w:t>298</w:t>
            </w:r>
          </w:p>
        </w:tc>
        <w:tc>
          <w:tcPr>
            <w:tcW w:w="731" w:type="pct"/>
          </w:tcPr>
          <w:p w14:paraId="26765E52" w14:textId="207A53C6" w:rsidR="00EA598B" w:rsidRPr="00830019" w:rsidRDefault="00120AC2" w:rsidP="00470683">
            <w:pPr>
              <w:jc w:val="right"/>
              <w:rPr>
                <w:sz w:val="20"/>
                <w:szCs w:val="20"/>
                <w:lang w:val="en-US"/>
              </w:rPr>
            </w:pPr>
            <w:r>
              <w:rPr>
                <w:sz w:val="20"/>
                <w:szCs w:val="20"/>
                <w:lang w:val="en-US"/>
              </w:rPr>
              <w:t>0</w:t>
            </w:r>
          </w:p>
        </w:tc>
        <w:tc>
          <w:tcPr>
            <w:tcW w:w="768" w:type="pct"/>
          </w:tcPr>
          <w:p w14:paraId="260D3673" w14:textId="06F689A3" w:rsidR="00EA598B" w:rsidRPr="00830019" w:rsidRDefault="00120AC2" w:rsidP="00470683">
            <w:pPr>
              <w:jc w:val="right"/>
              <w:rPr>
                <w:sz w:val="20"/>
                <w:szCs w:val="20"/>
                <w:lang w:val="en-US"/>
              </w:rPr>
            </w:pPr>
            <w:r w:rsidRPr="00120AC2">
              <w:rPr>
                <w:sz w:val="20"/>
                <w:szCs w:val="20"/>
                <w:lang w:val="en-US"/>
              </w:rPr>
              <w:t>1,429,540</w:t>
            </w:r>
          </w:p>
        </w:tc>
      </w:tr>
      <w:tr w:rsidR="00EA598B" w:rsidRPr="00830019" w14:paraId="4D991E6F" w14:textId="77777777" w:rsidTr="00470683">
        <w:trPr>
          <w:trHeight w:val="264"/>
        </w:trPr>
        <w:tc>
          <w:tcPr>
            <w:tcW w:w="709" w:type="pct"/>
            <w:vMerge w:val="restart"/>
            <w:vAlign w:val="center"/>
            <w:hideMark/>
          </w:tcPr>
          <w:p w14:paraId="53545546" w14:textId="623D5EF5" w:rsidR="00EA598B" w:rsidRPr="00120AC2" w:rsidRDefault="00120AC2" w:rsidP="00470683">
            <w:pPr>
              <w:jc w:val="center"/>
              <w:rPr>
                <w:sz w:val="20"/>
                <w:szCs w:val="20"/>
                <w:lang w:val="en-US"/>
              </w:rPr>
            </w:pPr>
            <w:r w:rsidRPr="00120AC2">
              <w:rPr>
                <w:color w:val="000000" w:themeColor="text1"/>
                <w:sz w:val="20"/>
                <w:szCs w:val="20"/>
              </w:rPr>
              <w:t>UNIDO</w:t>
            </w:r>
          </w:p>
        </w:tc>
        <w:tc>
          <w:tcPr>
            <w:tcW w:w="1330" w:type="pct"/>
            <w:hideMark/>
          </w:tcPr>
          <w:p w14:paraId="65583FD6"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0595D3AE" w14:textId="3AB3BE98" w:rsidR="00EA598B" w:rsidRPr="00830019" w:rsidRDefault="00120AC2" w:rsidP="00470683">
            <w:pPr>
              <w:jc w:val="right"/>
              <w:rPr>
                <w:sz w:val="20"/>
                <w:szCs w:val="20"/>
                <w:lang w:val="en-US"/>
              </w:rPr>
            </w:pPr>
            <w:r w:rsidRPr="00120AC2">
              <w:rPr>
                <w:sz w:val="20"/>
                <w:szCs w:val="20"/>
                <w:lang w:val="en-US"/>
              </w:rPr>
              <w:t>10.80</w:t>
            </w:r>
          </w:p>
        </w:tc>
        <w:tc>
          <w:tcPr>
            <w:tcW w:w="731" w:type="pct"/>
          </w:tcPr>
          <w:p w14:paraId="5FE67301" w14:textId="1BB38DFC" w:rsidR="00EA598B" w:rsidRPr="00830019" w:rsidRDefault="00120AC2" w:rsidP="00470683">
            <w:pPr>
              <w:jc w:val="right"/>
              <w:rPr>
                <w:sz w:val="20"/>
                <w:szCs w:val="20"/>
                <w:lang w:val="en-US"/>
              </w:rPr>
            </w:pPr>
            <w:r w:rsidRPr="00120AC2">
              <w:rPr>
                <w:sz w:val="20"/>
                <w:szCs w:val="20"/>
                <w:lang w:val="en-US"/>
              </w:rPr>
              <w:t>2.25</w:t>
            </w:r>
          </w:p>
        </w:tc>
        <w:tc>
          <w:tcPr>
            <w:tcW w:w="731" w:type="pct"/>
          </w:tcPr>
          <w:p w14:paraId="26D6E16E" w14:textId="0FEC928C" w:rsidR="00EA598B" w:rsidRPr="00830019" w:rsidRDefault="00120AC2" w:rsidP="00470683">
            <w:pPr>
              <w:jc w:val="right"/>
              <w:rPr>
                <w:sz w:val="20"/>
                <w:szCs w:val="20"/>
                <w:lang w:val="en-US"/>
              </w:rPr>
            </w:pPr>
            <w:r>
              <w:rPr>
                <w:sz w:val="20"/>
                <w:szCs w:val="20"/>
                <w:lang w:val="en-US"/>
              </w:rPr>
              <w:t>0.00</w:t>
            </w:r>
          </w:p>
        </w:tc>
        <w:tc>
          <w:tcPr>
            <w:tcW w:w="768" w:type="pct"/>
          </w:tcPr>
          <w:p w14:paraId="1C92FA4D" w14:textId="49628F1A" w:rsidR="00EA598B" w:rsidRPr="00830019" w:rsidRDefault="00120AC2" w:rsidP="00470683">
            <w:pPr>
              <w:jc w:val="right"/>
              <w:rPr>
                <w:sz w:val="20"/>
                <w:szCs w:val="20"/>
                <w:lang w:val="en-US"/>
              </w:rPr>
            </w:pPr>
            <w:r w:rsidRPr="00120AC2">
              <w:rPr>
                <w:sz w:val="20"/>
                <w:szCs w:val="20"/>
              </w:rPr>
              <w:t>13.05</w:t>
            </w:r>
          </w:p>
        </w:tc>
      </w:tr>
      <w:tr w:rsidR="00EA598B" w:rsidRPr="00830019" w14:paraId="3C020776" w14:textId="77777777" w:rsidTr="00470683">
        <w:trPr>
          <w:trHeight w:val="264"/>
        </w:trPr>
        <w:tc>
          <w:tcPr>
            <w:tcW w:w="709" w:type="pct"/>
            <w:vMerge/>
            <w:vAlign w:val="center"/>
            <w:hideMark/>
          </w:tcPr>
          <w:p w14:paraId="06316696" w14:textId="77777777" w:rsidR="00EA598B" w:rsidRPr="00830019" w:rsidRDefault="00EA598B" w:rsidP="00470683">
            <w:pPr>
              <w:rPr>
                <w:sz w:val="20"/>
                <w:szCs w:val="20"/>
                <w:lang w:val="en-US"/>
              </w:rPr>
            </w:pPr>
          </w:p>
        </w:tc>
        <w:tc>
          <w:tcPr>
            <w:tcW w:w="1330" w:type="pct"/>
            <w:hideMark/>
          </w:tcPr>
          <w:p w14:paraId="30394F4D"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21A40967" w14:textId="35383D12" w:rsidR="00EA598B" w:rsidRPr="00830019" w:rsidRDefault="00FF6074" w:rsidP="00470683">
            <w:pPr>
              <w:jc w:val="right"/>
              <w:rPr>
                <w:sz w:val="20"/>
                <w:szCs w:val="20"/>
                <w:lang w:val="en-US"/>
              </w:rPr>
            </w:pPr>
            <w:r w:rsidRPr="00FF6074">
              <w:rPr>
                <w:sz w:val="20"/>
                <w:szCs w:val="20"/>
                <w:lang w:val="en-US"/>
              </w:rPr>
              <w:t>307</w:t>
            </w:r>
            <w:r>
              <w:rPr>
                <w:sz w:val="20"/>
                <w:szCs w:val="20"/>
                <w:lang w:val="en-US"/>
              </w:rPr>
              <w:t>,</w:t>
            </w:r>
            <w:r w:rsidRPr="00FF6074">
              <w:rPr>
                <w:sz w:val="20"/>
                <w:szCs w:val="20"/>
                <w:lang w:val="en-US"/>
              </w:rPr>
              <w:t>732</w:t>
            </w:r>
          </w:p>
        </w:tc>
        <w:tc>
          <w:tcPr>
            <w:tcW w:w="731" w:type="pct"/>
          </w:tcPr>
          <w:p w14:paraId="2D097263" w14:textId="3C6B5A93" w:rsidR="00EA598B" w:rsidRPr="00830019" w:rsidRDefault="00120AC2" w:rsidP="00470683">
            <w:pPr>
              <w:jc w:val="right"/>
              <w:rPr>
                <w:sz w:val="20"/>
                <w:szCs w:val="20"/>
                <w:lang w:val="en-US"/>
              </w:rPr>
            </w:pPr>
            <w:r w:rsidRPr="00120AC2">
              <w:rPr>
                <w:sz w:val="20"/>
                <w:szCs w:val="20"/>
                <w:lang w:val="en-US"/>
              </w:rPr>
              <w:t>64</w:t>
            </w:r>
            <w:r>
              <w:rPr>
                <w:sz w:val="20"/>
                <w:szCs w:val="20"/>
                <w:lang w:val="en-US"/>
              </w:rPr>
              <w:t>,</w:t>
            </w:r>
            <w:r w:rsidRPr="00120AC2">
              <w:rPr>
                <w:sz w:val="20"/>
                <w:szCs w:val="20"/>
                <w:lang w:val="en-US"/>
              </w:rPr>
              <w:t>200</w:t>
            </w:r>
          </w:p>
        </w:tc>
        <w:tc>
          <w:tcPr>
            <w:tcW w:w="731" w:type="pct"/>
          </w:tcPr>
          <w:p w14:paraId="5E75FBC2" w14:textId="7EB72EAC" w:rsidR="00EA598B" w:rsidRPr="00830019" w:rsidRDefault="0004227C" w:rsidP="00470683">
            <w:pPr>
              <w:jc w:val="right"/>
              <w:rPr>
                <w:sz w:val="20"/>
                <w:szCs w:val="20"/>
                <w:lang w:val="en-US"/>
              </w:rPr>
            </w:pPr>
            <w:r>
              <w:rPr>
                <w:sz w:val="20"/>
                <w:szCs w:val="20"/>
                <w:lang w:val="en-US"/>
              </w:rPr>
              <w:t>0</w:t>
            </w:r>
          </w:p>
        </w:tc>
        <w:tc>
          <w:tcPr>
            <w:tcW w:w="768" w:type="pct"/>
          </w:tcPr>
          <w:p w14:paraId="6F48195D" w14:textId="79D02917" w:rsidR="00EA598B" w:rsidRPr="00830019" w:rsidRDefault="00120AC2" w:rsidP="00470683">
            <w:pPr>
              <w:jc w:val="right"/>
              <w:rPr>
                <w:sz w:val="20"/>
                <w:szCs w:val="20"/>
                <w:lang w:val="en-US"/>
              </w:rPr>
            </w:pPr>
            <w:r w:rsidRPr="00120AC2">
              <w:rPr>
                <w:sz w:val="20"/>
                <w:szCs w:val="20"/>
                <w:lang w:val="en-US"/>
              </w:rPr>
              <w:t>371,932</w:t>
            </w:r>
          </w:p>
        </w:tc>
      </w:tr>
    </w:tbl>
    <w:p w14:paraId="51EFE6E9" w14:textId="77777777" w:rsidR="00EA598B" w:rsidRPr="00862FA7" w:rsidRDefault="00EA598B" w:rsidP="00EA598B">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276"/>
        <w:gridCol w:w="1559"/>
        <w:gridCol w:w="1005"/>
        <w:gridCol w:w="1006"/>
        <w:gridCol w:w="1005"/>
        <w:gridCol w:w="1006"/>
        <w:gridCol w:w="1005"/>
        <w:gridCol w:w="1006"/>
      </w:tblGrid>
      <w:tr w:rsidR="00EA598B" w:rsidRPr="00E57D0A" w14:paraId="4309F6CF" w14:textId="77777777" w:rsidTr="002622AF">
        <w:trPr>
          <w:trHeight w:val="286"/>
        </w:trPr>
        <w:tc>
          <w:tcPr>
            <w:tcW w:w="3966" w:type="dxa"/>
            <w:gridSpan w:val="3"/>
            <w:tcBorders>
              <w:top w:val="single" w:sz="2" w:space="0" w:color="auto"/>
              <w:left w:val="single" w:sz="2" w:space="0" w:color="auto"/>
              <w:bottom w:val="single" w:sz="2" w:space="0" w:color="auto"/>
              <w:right w:val="single" w:sz="2" w:space="0" w:color="auto"/>
            </w:tcBorders>
            <w:hideMark/>
          </w:tcPr>
          <w:p w14:paraId="7B7A533B" w14:textId="05676F75" w:rsidR="00EA598B" w:rsidRPr="00E57D0A" w:rsidRDefault="00EA598B" w:rsidP="002622AF">
            <w:pPr>
              <w:spacing w:afterLines="20" w:after="48"/>
              <w:ind w:left="38"/>
              <w:jc w:val="left"/>
              <w:rPr>
                <w:rFonts w:asciiTheme="majorBidi" w:hAnsiTheme="majorBidi" w:cstheme="majorBidi"/>
                <w:b/>
                <w:sz w:val="20"/>
                <w:szCs w:val="20"/>
                <w:lang w:val="en-US"/>
              </w:rPr>
            </w:pPr>
            <w:r w:rsidRPr="00E57D0A">
              <w:rPr>
                <w:rFonts w:asciiTheme="majorBidi" w:hAnsiTheme="majorBidi" w:cstheme="majorBidi"/>
                <w:b/>
                <w:sz w:val="20"/>
                <w:szCs w:val="20"/>
                <w:lang w:val="en-US"/>
              </w:rPr>
              <w:t xml:space="preserve">(VI) PROJECT DATA </w:t>
            </w:r>
          </w:p>
        </w:tc>
        <w:tc>
          <w:tcPr>
            <w:tcW w:w="1005" w:type="dxa"/>
            <w:tcBorders>
              <w:top w:val="single" w:sz="2" w:space="0" w:color="auto"/>
              <w:left w:val="single" w:sz="2" w:space="0" w:color="auto"/>
              <w:bottom w:val="single" w:sz="2" w:space="0" w:color="auto"/>
              <w:right w:val="single" w:sz="2" w:space="0" w:color="auto"/>
            </w:tcBorders>
            <w:hideMark/>
          </w:tcPr>
          <w:p w14:paraId="1ED7EF6E" w14:textId="106D70EF" w:rsidR="00EA598B" w:rsidRPr="00E57D0A" w:rsidRDefault="00EA598B" w:rsidP="002622AF">
            <w:pPr>
              <w:spacing w:afterLines="20" w:after="48"/>
              <w:ind w:left="3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20</w:t>
            </w:r>
            <w:r w:rsidR="007006EE" w:rsidRPr="00E57D0A">
              <w:rPr>
                <w:rFonts w:asciiTheme="majorBidi" w:hAnsiTheme="majorBidi" w:cstheme="majorBidi"/>
                <w:b/>
                <w:sz w:val="20"/>
                <w:szCs w:val="20"/>
                <w:lang w:val="en-US"/>
              </w:rPr>
              <w:t>21</w:t>
            </w:r>
          </w:p>
        </w:tc>
        <w:tc>
          <w:tcPr>
            <w:tcW w:w="1006" w:type="dxa"/>
            <w:tcBorders>
              <w:top w:val="single" w:sz="2" w:space="0" w:color="auto"/>
              <w:left w:val="single" w:sz="2" w:space="0" w:color="auto"/>
              <w:bottom w:val="single" w:sz="2" w:space="0" w:color="auto"/>
              <w:right w:val="single" w:sz="2" w:space="0" w:color="auto"/>
            </w:tcBorders>
            <w:hideMark/>
          </w:tcPr>
          <w:p w14:paraId="5D08FF23" w14:textId="663DECFD" w:rsidR="00EA598B" w:rsidRPr="00E57D0A" w:rsidRDefault="00EA598B" w:rsidP="00470683">
            <w:pPr>
              <w:spacing w:afterLines="20" w:after="4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20</w:t>
            </w:r>
            <w:r w:rsidR="007006EE" w:rsidRPr="00E57D0A">
              <w:rPr>
                <w:rFonts w:asciiTheme="majorBidi" w:hAnsiTheme="majorBidi" w:cstheme="majorBidi"/>
                <w:b/>
                <w:sz w:val="20"/>
                <w:szCs w:val="20"/>
                <w:lang w:val="en-US"/>
              </w:rPr>
              <w:t>22</w:t>
            </w:r>
          </w:p>
        </w:tc>
        <w:tc>
          <w:tcPr>
            <w:tcW w:w="1005" w:type="dxa"/>
            <w:tcBorders>
              <w:top w:val="single" w:sz="2" w:space="0" w:color="auto"/>
              <w:left w:val="single" w:sz="2" w:space="0" w:color="auto"/>
              <w:bottom w:val="single" w:sz="2" w:space="0" w:color="auto"/>
              <w:right w:val="single" w:sz="2" w:space="0" w:color="auto"/>
            </w:tcBorders>
            <w:hideMark/>
          </w:tcPr>
          <w:p w14:paraId="3D30DA0D" w14:textId="234AA532" w:rsidR="00EA598B" w:rsidRPr="00E57D0A" w:rsidRDefault="00EA598B" w:rsidP="00470683">
            <w:pPr>
              <w:spacing w:afterLines="20" w:after="4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20</w:t>
            </w:r>
            <w:r w:rsidR="007006EE" w:rsidRPr="00E57D0A">
              <w:rPr>
                <w:rFonts w:asciiTheme="majorBidi" w:hAnsiTheme="majorBidi" w:cstheme="majorBidi"/>
                <w:b/>
                <w:sz w:val="20"/>
                <w:szCs w:val="20"/>
                <w:lang w:val="en-US"/>
              </w:rPr>
              <w:t>23</w:t>
            </w:r>
          </w:p>
        </w:tc>
        <w:tc>
          <w:tcPr>
            <w:tcW w:w="1006" w:type="dxa"/>
            <w:tcBorders>
              <w:top w:val="single" w:sz="2" w:space="0" w:color="auto"/>
              <w:left w:val="single" w:sz="2" w:space="0" w:color="auto"/>
              <w:bottom w:val="single" w:sz="2" w:space="0" w:color="auto"/>
              <w:right w:val="single" w:sz="2" w:space="0" w:color="auto"/>
            </w:tcBorders>
            <w:hideMark/>
          </w:tcPr>
          <w:p w14:paraId="1629F3A0" w14:textId="01B044F6" w:rsidR="00EA598B" w:rsidRPr="00E57D0A" w:rsidRDefault="00EA598B" w:rsidP="000D70F2">
            <w:pPr>
              <w:spacing w:afterLines="20" w:after="4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20</w:t>
            </w:r>
            <w:r w:rsidR="007006EE" w:rsidRPr="00E57D0A">
              <w:rPr>
                <w:rFonts w:asciiTheme="majorBidi" w:hAnsiTheme="majorBidi" w:cstheme="majorBidi"/>
                <w:b/>
                <w:sz w:val="20"/>
                <w:szCs w:val="20"/>
                <w:lang w:val="en-US"/>
              </w:rPr>
              <w:t>24</w:t>
            </w:r>
            <w:r w:rsidR="000D70F2" w:rsidRPr="00E57D0A">
              <w:rPr>
                <w:rFonts w:asciiTheme="majorBidi" w:hAnsiTheme="majorBidi" w:cstheme="majorBidi"/>
                <w:b/>
                <w:sz w:val="20"/>
                <w:szCs w:val="20"/>
                <w:lang w:val="en-US"/>
              </w:rPr>
              <w:t>*</w:t>
            </w:r>
          </w:p>
        </w:tc>
        <w:tc>
          <w:tcPr>
            <w:tcW w:w="1005" w:type="dxa"/>
            <w:tcBorders>
              <w:top w:val="single" w:sz="2" w:space="0" w:color="auto"/>
              <w:left w:val="single" w:sz="2" w:space="0" w:color="auto"/>
              <w:bottom w:val="single" w:sz="2" w:space="0" w:color="auto"/>
              <w:right w:val="single" w:sz="2" w:space="0" w:color="auto"/>
            </w:tcBorders>
            <w:hideMark/>
          </w:tcPr>
          <w:p w14:paraId="6273FEDD" w14:textId="5BE0F04B" w:rsidR="00EA598B" w:rsidRPr="00E57D0A" w:rsidRDefault="00EA598B" w:rsidP="00470683">
            <w:pPr>
              <w:spacing w:afterLines="20" w:after="4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20</w:t>
            </w:r>
            <w:r w:rsidR="007006EE" w:rsidRPr="00E57D0A">
              <w:rPr>
                <w:rFonts w:asciiTheme="majorBidi" w:hAnsiTheme="majorBidi" w:cstheme="majorBidi"/>
                <w:b/>
                <w:sz w:val="20"/>
                <w:szCs w:val="20"/>
                <w:lang w:val="en-US"/>
              </w:rPr>
              <w:t>25</w:t>
            </w:r>
          </w:p>
        </w:tc>
        <w:tc>
          <w:tcPr>
            <w:tcW w:w="1006" w:type="dxa"/>
            <w:tcBorders>
              <w:top w:val="single" w:sz="2" w:space="0" w:color="auto"/>
              <w:left w:val="single" w:sz="2" w:space="0" w:color="auto"/>
              <w:bottom w:val="single" w:sz="2" w:space="0" w:color="auto"/>
              <w:right w:val="single" w:sz="2" w:space="0" w:color="auto"/>
            </w:tcBorders>
            <w:hideMark/>
          </w:tcPr>
          <w:p w14:paraId="170557E7" w14:textId="77777777" w:rsidR="00EA598B" w:rsidRPr="00E57D0A" w:rsidRDefault="00EA598B" w:rsidP="00470683">
            <w:pPr>
              <w:spacing w:afterLines="20" w:after="48"/>
              <w:jc w:val="center"/>
              <w:rPr>
                <w:rFonts w:asciiTheme="majorBidi" w:hAnsiTheme="majorBidi" w:cstheme="majorBidi"/>
                <w:b/>
                <w:sz w:val="20"/>
                <w:szCs w:val="20"/>
                <w:lang w:val="en-US"/>
              </w:rPr>
            </w:pPr>
            <w:r w:rsidRPr="00E57D0A">
              <w:rPr>
                <w:rFonts w:asciiTheme="majorBidi" w:hAnsiTheme="majorBidi" w:cstheme="majorBidi"/>
                <w:b/>
                <w:sz w:val="20"/>
                <w:szCs w:val="20"/>
                <w:lang w:val="en-US"/>
              </w:rPr>
              <w:t>Total</w:t>
            </w:r>
          </w:p>
        </w:tc>
      </w:tr>
      <w:tr w:rsidR="00EA598B" w:rsidRPr="00E57D0A" w14:paraId="1B4B6DD8" w14:textId="77777777" w:rsidTr="008B0FF0">
        <w:trPr>
          <w:trHeight w:val="237"/>
        </w:trPr>
        <w:tc>
          <w:tcPr>
            <w:tcW w:w="3966" w:type="dxa"/>
            <w:gridSpan w:val="3"/>
            <w:tcBorders>
              <w:top w:val="single" w:sz="2" w:space="0" w:color="auto"/>
              <w:left w:val="single" w:sz="2" w:space="0" w:color="auto"/>
              <w:bottom w:val="single" w:sz="2" w:space="0" w:color="auto"/>
              <w:right w:val="single" w:sz="2" w:space="0" w:color="auto"/>
            </w:tcBorders>
            <w:hideMark/>
          </w:tcPr>
          <w:p w14:paraId="704E3E62" w14:textId="77777777" w:rsidR="00EA598B" w:rsidRPr="00E57D0A" w:rsidRDefault="00EA598B" w:rsidP="008B0FF0">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Montreal Protocol consumption limits (ODP </w:t>
            </w:r>
            <w:proofErr w:type="spellStart"/>
            <w:r w:rsidRPr="00E57D0A">
              <w:rPr>
                <w:rFonts w:asciiTheme="majorBidi" w:hAnsiTheme="majorBidi" w:cstheme="majorBidi"/>
                <w:sz w:val="20"/>
                <w:szCs w:val="20"/>
                <w:lang w:val="en-US"/>
              </w:rPr>
              <w:t>tonnes</w:t>
            </w:r>
            <w:proofErr w:type="spellEnd"/>
            <w:r w:rsidRPr="00E57D0A">
              <w:rPr>
                <w:rFonts w:asciiTheme="majorBidi" w:hAnsiTheme="majorBidi" w:cstheme="majorBidi"/>
                <w:sz w:val="20"/>
                <w:szCs w:val="20"/>
                <w:lang w:val="en-US"/>
              </w:rPr>
              <w:t>)</w:t>
            </w:r>
          </w:p>
        </w:tc>
        <w:tc>
          <w:tcPr>
            <w:tcW w:w="1005" w:type="dxa"/>
            <w:tcBorders>
              <w:top w:val="single" w:sz="2" w:space="0" w:color="auto"/>
              <w:left w:val="single" w:sz="2" w:space="0" w:color="auto"/>
              <w:bottom w:val="single" w:sz="2" w:space="0" w:color="auto"/>
              <w:right w:val="single" w:sz="2" w:space="0" w:color="auto"/>
            </w:tcBorders>
          </w:tcPr>
          <w:p w14:paraId="04BC37FB" w14:textId="3F4B96E0" w:rsidR="00EA598B" w:rsidRPr="00E57D0A" w:rsidRDefault="007006EE" w:rsidP="008B0FF0">
            <w:pPr>
              <w:spacing w:after="60"/>
              <w:ind w:left="38"/>
              <w:jc w:val="right"/>
              <w:rPr>
                <w:rFonts w:asciiTheme="majorBidi" w:hAnsiTheme="majorBidi" w:cstheme="majorBidi"/>
                <w:sz w:val="20"/>
                <w:szCs w:val="20"/>
                <w:lang w:val="en-US"/>
              </w:rPr>
            </w:pPr>
            <w:r w:rsidRPr="00E57D0A">
              <w:rPr>
                <w:rFonts w:asciiTheme="majorBidi" w:hAnsiTheme="majorBidi" w:cstheme="majorBidi"/>
                <w:sz w:val="20"/>
                <w:szCs w:val="20"/>
                <w:lang w:val="en-US"/>
              </w:rPr>
              <w:t>272.09</w:t>
            </w:r>
          </w:p>
        </w:tc>
        <w:tc>
          <w:tcPr>
            <w:tcW w:w="1006" w:type="dxa"/>
            <w:tcBorders>
              <w:top w:val="single" w:sz="2" w:space="0" w:color="auto"/>
              <w:left w:val="single" w:sz="2" w:space="0" w:color="auto"/>
              <w:bottom w:val="single" w:sz="2" w:space="0" w:color="auto"/>
              <w:right w:val="single" w:sz="2" w:space="0" w:color="auto"/>
            </w:tcBorders>
          </w:tcPr>
          <w:p w14:paraId="43BC4DC2" w14:textId="5B597783"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272.09</w:t>
            </w:r>
          </w:p>
        </w:tc>
        <w:tc>
          <w:tcPr>
            <w:tcW w:w="1005" w:type="dxa"/>
            <w:tcBorders>
              <w:top w:val="single" w:sz="2" w:space="0" w:color="auto"/>
              <w:left w:val="single" w:sz="2" w:space="0" w:color="auto"/>
              <w:bottom w:val="single" w:sz="2" w:space="0" w:color="auto"/>
              <w:right w:val="single" w:sz="2" w:space="0" w:color="auto"/>
            </w:tcBorders>
          </w:tcPr>
          <w:p w14:paraId="29FFE072" w14:textId="5BC337E7"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272.09</w:t>
            </w:r>
          </w:p>
        </w:tc>
        <w:tc>
          <w:tcPr>
            <w:tcW w:w="1006" w:type="dxa"/>
            <w:tcBorders>
              <w:top w:val="single" w:sz="2" w:space="0" w:color="auto"/>
              <w:left w:val="single" w:sz="2" w:space="0" w:color="auto"/>
              <w:bottom w:val="single" w:sz="2" w:space="0" w:color="auto"/>
              <w:right w:val="single" w:sz="2" w:space="0" w:color="auto"/>
            </w:tcBorders>
          </w:tcPr>
          <w:p w14:paraId="58524E81" w14:textId="6B447381"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272.09</w:t>
            </w:r>
          </w:p>
        </w:tc>
        <w:tc>
          <w:tcPr>
            <w:tcW w:w="1005" w:type="dxa"/>
            <w:tcBorders>
              <w:top w:val="single" w:sz="2" w:space="0" w:color="auto"/>
              <w:left w:val="single" w:sz="2" w:space="0" w:color="auto"/>
              <w:bottom w:val="single" w:sz="2" w:space="0" w:color="auto"/>
              <w:right w:val="single" w:sz="2" w:space="0" w:color="auto"/>
            </w:tcBorders>
          </w:tcPr>
          <w:p w14:paraId="689A8394" w14:textId="05435C91"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136.05</w:t>
            </w:r>
          </w:p>
        </w:tc>
        <w:tc>
          <w:tcPr>
            <w:tcW w:w="1006" w:type="dxa"/>
            <w:tcBorders>
              <w:top w:val="single" w:sz="2" w:space="0" w:color="auto"/>
              <w:left w:val="single" w:sz="2" w:space="0" w:color="auto"/>
              <w:bottom w:val="single" w:sz="2" w:space="0" w:color="auto"/>
              <w:right w:val="single" w:sz="2" w:space="0" w:color="auto"/>
            </w:tcBorders>
            <w:hideMark/>
          </w:tcPr>
          <w:p w14:paraId="0AB6A102" w14:textId="77777777" w:rsidR="00EA598B" w:rsidRPr="00E57D0A" w:rsidRDefault="00EA598B"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n/a</w:t>
            </w:r>
          </w:p>
        </w:tc>
      </w:tr>
      <w:tr w:rsidR="00EA598B" w:rsidRPr="00E57D0A" w14:paraId="1AD85D93" w14:textId="77777777" w:rsidTr="008B0FF0">
        <w:trPr>
          <w:trHeight w:val="273"/>
        </w:trPr>
        <w:tc>
          <w:tcPr>
            <w:tcW w:w="3966" w:type="dxa"/>
            <w:gridSpan w:val="3"/>
            <w:tcBorders>
              <w:top w:val="single" w:sz="2" w:space="0" w:color="auto"/>
              <w:left w:val="single" w:sz="2" w:space="0" w:color="auto"/>
              <w:bottom w:val="single" w:sz="2" w:space="0" w:color="auto"/>
              <w:right w:val="single" w:sz="2" w:space="0" w:color="auto"/>
            </w:tcBorders>
            <w:hideMark/>
          </w:tcPr>
          <w:p w14:paraId="37C1C013" w14:textId="77777777" w:rsidR="00EA598B" w:rsidRPr="00E57D0A" w:rsidRDefault="00EA598B" w:rsidP="008B0FF0">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Maximum allowable consumption (ODP </w:t>
            </w:r>
            <w:proofErr w:type="spellStart"/>
            <w:r w:rsidRPr="00E57D0A">
              <w:rPr>
                <w:rFonts w:asciiTheme="majorBidi" w:hAnsiTheme="majorBidi" w:cstheme="majorBidi"/>
                <w:sz w:val="20"/>
                <w:szCs w:val="20"/>
                <w:lang w:val="en-US"/>
              </w:rPr>
              <w:t>tonnes</w:t>
            </w:r>
            <w:proofErr w:type="spellEnd"/>
            <w:r w:rsidRPr="00E57D0A">
              <w:rPr>
                <w:rFonts w:asciiTheme="majorBidi" w:hAnsiTheme="majorBidi" w:cstheme="majorBidi"/>
                <w:sz w:val="20"/>
                <w:szCs w:val="20"/>
                <w:lang w:val="en-US"/>
              </w:rPr>
              <w:t>)</w:t>
            </w:r>
          </w:p>
        </w:tc>
        <w:tc>
          <w:tcPr>
            <w:tcW w:w="1005" w:type="dxa"/>
            <w:tcBorders>
              <w:top w:val="single" w:sz="2" w:space="0" w:color="auto"/>
              <w:left w:val="single" w:sz="2" w:space="0" w:color="auto"/>
              <w:bottom w:val="single" w:sz="2" w:space="0" w:color="auto"/>
              <w:right w:val="single" w:sz="2" w:space="0" w:color="auto"/>
            </w:tcBorders>
          </w:tcPr>
          <w:p w14:paraId="1EF2731E" w14:textId="4F1C13CC" w:rsidR="00EA598B" w:rsidRPr="00E57D0A" w:rsidRDefault="007006EE" w:rsidP="008B0FF0">
            <w:pPr>
              <w:spacing w:after="60"/>
              <w:ind w:left="38"/>
              <w:jc w:val="right"/>
              <w:rPr>
                <w:rFonts w:asciiTheme="majorBidi" w:hAnsiTheme="majorBidi" w:cstheme="majorBidi"/>
                <w:sz w:val="20"/>
                <w:szCs w:val="20"/>
                <w:lang w:val="en-US"/>
              </w:rPr>
            </w:pPr>
            <w:r w:rsidRPr="00E57D0A">
              <w:rPr>
                <w:rFonts w:asciiTheme="majorBidi" w:hAnsiTheme="majorBidi" w:cstheme="majorBidi"/>
                <w:sz w:val="20"/>
                <w:szCs w:val="20"/>
                <w:lang w:val="en-US"/>
              </w:rPr>
              <w:t>254.51</w:t>
            </w:r>
          </w:p>
        </w:tc>
        <w:tc>
          <w:tcPr>
            <w:tcW w:w="1006" w:type="dxa"/>
            <w:tcBorders>
              <w:top w:val="single" w:sz="2" w:space="0" w:color="auto"/>
              <w:left w:val="single" w:sz="2" w:space="0" w:color="auto"/>
              <w:bottom w:val="single" w:sz="2" w:space="0" w:color="auto"/>
              <w:right w:val="single" w:sz="2" w:space="0" w:color="auto"/>
            </w:tcBorders>
          </w:tcPr>
          <w:p w14:paraId="5637140C" w14:textId="1629D8FC"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254.51</w:t>
            </w:r>
          </w:p>
        </w:tc>
        <w:tc>
          <w:tcPr>
            <w:tcW w:w="1005" w:type="dxa"/>
            <w:tcBorders>
              <w:top w:val="single" w:sz="2" w:space="0" w:color="auto"/>
              <w:left w:val="single" w:sz="2" w:space="0" w:color="auto"/>
              <w:bottom w:val="single" w:sz="2" w:space="0" w:color="auto"/>
              <w:right w:val="single" w:sz="2" w:space="0" w:color="auto"/>
            </w:tcBorders>
          </w:tcPr>
          <w:p w14:paraId="1A08FB82" w14:textId="67ACB194"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244.51</w:t>
            </w:r>
          </w:p>
        </w:tc>
        <w:tc>
          <w:tcPr>
            <w:tcW w:w="1006" w:type="dxa"/>
            <w:tcBorders>
              <w:top w:val="single" w:sz="2" w:space="0" w:color="auto"/>
              <w:left w:val="single" w:sz="2" w:space="0" w:color="auto"/>
              <w:bottom w:val="single" w:sz="2" w:space="0" w:color="auto"/>
              <w:right w:val="single" w:sz="2" w:space="0" w:color="auto"/>
            </w:tcBorders>
          </w:tcPr>
          <w:p w14:paraId="65A57A53" w14:textId="2F599EF8"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234.51</w:t>
            </w:r>
          </w:p>
        </w:tc>
        <w:tc>
          <w:tcPr>
            <w:tcW w:w="1005" w:type="dxa"/>
            <w:tcBorders>
              <w:top w:val="single" w:sz="2" w:space="0" w:color="auto"/>
              <w:left w:val="single" w:sz="2" w:space="0" w:color="auto"/>
              <w:bottom w:val="single" w:sz="2" w:space="0" w:color="auto"/>
              <w:right w:val="single" w:sz="2" w:space="0" w:color="auto"/>
            </w:tcBorders>
          </w:tcPr>
          <w:p w14:paraId="1852A2AA" w14:textId="39A11BF8" w:rsidR="00EA598B" w:rsidRPr="00E57D0A" w:rsidRDefault="007006EE"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136.05</w:t>
            </w:r>
          </w:p>
        </w:tc>
        <w:tc>
          <w:tcPr>
            <w:tcW w:w="1006" w:type="dxa"/>
            <w:tcBorders>
              <w:top w:val="single" w:sz="2" w:space="0" w:color="auto"/>
              <w:left w:val="single" w:sz="2" w:space="0" w:color="auto"/>
              <w:bottom w:val="single" w:sz="2" w:space="0" w:color="auto"/>
              <w:right w:val="single" w:sz="2" w:space="0" w:color="auto"/>
            </w:tcBorders>
            <w:hideMark/>
          </w:tcPr>
          <w:p w14:paraId="35370570" w14:textId="77777777" w:rsidR="00EA598B" w:rsidRPr="00E57D0A" w:rsidRDefault="00EA598B" w:rsidP="008B0FF0">
            <w:pPr>
              <w:spacing w:after="60"/>
              <w:jc w:val="right"/>
              <w:rPr>
                <w:rFonts w:asciiTheme="majorBidi" w:hAnsiTheme="majorBidi" w:cstheme="majorBidi"/>
                <w:sz w:val="20"/>
                <w:szCs w:val="20"/>
                <w:lang w:val="en-US"/>
              </w:rPr>
            </w:pPr>
            <w:r w:rsidRPr="00E57D0A">
              <w:rPr>
                <w:rFonts w:asciiTheme="majorBidi" w:hAnsiTheme="majorBidi" w:cstheme="majorBidi"/>
                <w:sz w:val="20"/>
                <w:szCs w:val="20"/>
                <w:lang w:val="en-US"/>
              </w:rPr>
              <w:t>n/a</w:t>
            </w:r>
          </w:p>
        </w:tc>
      </w:tr>
      <w:tr w:rsidR="007006EE" w:rsidRPr="00E57D0A" w14:paraId="1076F369" w14:textId="77777777" w:rsidTr="008B0FF0">
        <w:trPr>
          <w:trHeight w:val="237"/>
        </w:trPr>
        <w:tc>
          <w:tcPr>
            <w:tcW w:w="1131" w:type="dxa"/>
            <w:vMerge w:val="restart"/>
            <w:tcBorders>
              <w:top w:val="single" w:sz="2" w:space="0" w:color="auto"/>
              <w:left w:val="single" w:sz="4" w:space="0" w:color="auto"/>
              <w:bottom w:val="single" w:sz="4" w:space="0" w:color="auto"/>
              <w:right w:val="single" w:sz="4" w:space="0" w:color="auto"/>
            </w:tcBorders>
            <w:hideMark/>
          </w:tcPr>
          <w:p w14:paraId="798A999B" w14:textId="77777777" w:rsidR="007006EE" w:rsidRPr="00E57D0A" w:rsidRDefault="007006EE" w:rsidP="007006EE">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Funding agreed in principle (US $)</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5533BAE8" w14:textId="506812EF" w:rsidR="007006EE" w:rsidRPr="00E57D0A" w:rsidRDefault="007006EE" w:rsidP="007006EE">
            <w:pPr>
              <w:spacing w:after="60"/>
              <w:ind w:left="38"/>
              <w:jc w:val="center"/>
              <w:rPr>
                <w:rFonts w:asciiTheme="majorBidi" w:hAnsiTheme="majorBidi" w:cstheme="majorBidi"/>
                <w:sz w:val="20"/>
                <w:szCs w:val="20"/>
                <w:lang w:val="en-US"/>
              </w:rPr>
            </w:pPr>
            <w:r w:rsidRPr="00E57D0A">
              <w:rPr>
                <w:rFonts w:asciiTheme="majorBidi" w:hAnsiTheme="majorBidi" w:cstheme="majorBidi"/>
                <w:color w:val="000000" w:themeColor="text1"/>
                <w:sz w:val="20"/>
                <w:szCs w:val="20"/>
              </w:rPr>
              <w:t>UNEP</w:t>
            </w:r>
          </w:p>
        </w:tc>
        <w:tc>
          <w:tcPr>
            <w:tcW w:w="1559" w:type="dxa"/>
            <w:tcBorders>
              <w:top w:val="single" w:sz="2" w:space="0" w:color="auto"/>
              <w:left w:val="single" w:sz="4" w:space="0" w:color="auto"/>
              <w:bottom w:val="single" w:sz="4" w:space="0" w:color="auto"/>
              <w:right w:val="single" w:sz="4" w:space="0" w:color="auto"/>
            </w:tcBorders>
            <w:hideMark/>
          </w:tcPr>
          <w:p w14:paraId="3C9629D4" w14:textId="77777777" w:rsidR="007006EE" w:rsidRPr="00E57D0A" w:rsidRDefault="007006EE" w:rsidP="007006EE">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Project costs</w:t>
            </w:r>
          </w:p>
        </w:tc>
        <w:tc>
          <w:tcPr>
            <w:tcW w:w="1005" w:type="dxa"/>
            <w:tcBorders>
              <w:top w:val="single" w:sz="2" w:space="0" w:color="auto"/>
              <w:left w:val="single" w:sz="4" w:space="0" w:color="auto"/>
              <w:bottom w:val="single" w:sz="4" w:space="0" w:color="auto"/>
              <w:right w:val="single" w:sz="4" w:space="0" w:color="auto"/>
            </w:tcBorders>
          </w:tcPr>
          <w:p w14:paraId="67CF71CB" w14:textId="439F680E" w:rsidR="007006EE" w:rsidRPr="00E57D0A" w:rsidRDefault="007006EE" w:rsidP="007006EE">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670,840</w:t>
            </w:r>
          </w:p>
        </w:tc>
        <w:tc>
          <w:tcPr>
            <w:tcW w:w="1006" w:type="dxa"/>
            <w:tcBorders>
              <w:top w:val="single" w:sz="2" w:space="0" w:color="auto"/>
              <w:left w:val="single" w:sz="4" w:space="0" w:color="auto"/>
              <w:bottom w:val="single" w:sz="4" w:space="0" w:color="auto"/>
              <w:right w:val="single" w:sz="4" w:space="0" w:color="auto"/>
            </w:tcBorders>
          </w:tcPr>
          <w:p w14:paraId="1C4D7967" w14:textId="1F3A20F2" w:rsidR="007006EE" w:rsidRPr="00E57D0A" w:rsidRDefault="008A41CD" w:rsidP="008A41CD">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2" w:space="0" w:color="auto"/>
              <w:left w:val="single" w:sz="4" w:space="0" w:color="auto"/>
              <w:bottom w:val="single" w:sz="4" w:space="0" w:color="auto"/>
              <w:right w:val="single" w:sz="4" w:space="0" w:color="auto"/>
            </w:tcBorders>
          </w:tcPr>
          <w:p w14:paraId="6337132C" w14:textId="4CD05913"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1,013,560</w:t>
            </w:r>
          </w:p>
        </w:tc>
        <w:tc>
          <w:tcPr>
            <w:tcW w:w="1006" w:type="dxa"/>
            <w:tcBorders>
              <w:top w:val="single" w:sz="2" w:space="0" w:color="auto"/>
              <w:left w:val="single" w:sz="4" w:space="0" w:color="auto"/>
              <w:bottom w:val="single" w:sz="4" w:space="0" w:color="auto"/>
              <w:right w:val="single" w:sz="4" w:space="0" w:color="auto"/>
            </w:tcBorders>
          </w:tcPr>
          <w:p w14:paraId="52E76603" w14:textId="6FF6080A"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2" w:space="0" w:color="auto"/>
              <w:left w:val="single" w:sz="4" w:space="0" w:color="auto"/>
              <w:bottom w:val="single" w:sz="4" w:space="0" w:color="auto"/>
              <w:right w:val="single" w:sz="4" w:space="0" w:color="auto"/>
            </w:tcBorders>
          </w:tcPr>
          <w:p w14:paraId="12415191" w14:textId="4C9F552D"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268,400</w:t>
            </w:r>
          </w:p>
        </w:tc>
        <w:tc>
          <w:tcPr>
            <w:tcW w:w="1006" w:type="dxa"/>
            <w:tcBorders>
              <w:top w:val="single" w:sz="2" w:space="0" w:color="auto"/>
              <w:left w:val="single" w:sz="4" w:space="0" w:color="auto"/>
              <w:bottom w:val="single" w:sz="4" w:space="0" w:color="auto"/>
              <w:right w:val="single" w:sz="4" w:space="0" w:color="auto"/>
            </w:tcBorders>
          </w:tcPr>
          <w:p w14:paraId="6EE2DE4C" w14:textId="17938EC5"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1,952,800</w:t>
            </w:r>
          </w:p>
        </w:tc>
      </w:tr>
      <w:tr w:rsidR="007006EE" w:rsidRPr="00E57D0A" w14:paraId="5CEC2C75" w14:textId="77777777" w:rsidTr="008B0FF0">
        <w:trPr>
          <w:trHeight w:val="50"/>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3E64C8E7" w14:textId="77777777" w:rsidR="007006EE" w:rsidRPr="00E57D0A" w:rsidRDefault="007006EE" w:rsidP="007006EE">
            <w:pPr>
              <w:spacing w:after="60"/>
              <w:ind w:left="38"/>
              <w:rPr>
                <w:rFonts w:asciiTheme="majorBidi" w:hAnsiTheme="majorBidi" w:cstheme="majorBidi"/>
                <w:sz w:val="20"/>
                <w:szCs w:val="20"/>
                <w:lang w:val="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B7C23E1" w14:textId="77777777" w:rsidR="007006EE" w:rsidRPr="00E57D0A" w:rsidRDefault="007006EE" w:rsidP="007006EE">
            <w:pPr>
              <w:spacing w:after="60"/>
              <w:ind w:left="38"/>
              <w:jc w:val="center"/>
              <w:rPr>
                <w:rFonts w:asciiTheme="majorBidi" w:hAnsiTheme="majorBidi" w:cstheme="majorBidi"/>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2479400A" w14:textId="77777777" w:rsidR="007006EE" w:rsidRPr="00E57D0A" w:rsidRDefault="007006EE" w:rsidP="007006EE">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Support costs</w:t>
            </w:r>
          </w:p>
        </w:tc>
        <w:tc>
          <w:tcPr>
            <w:tcW w:w="1005" w:type="dxa"/>
            <w:tcBorders>
              <w:top w:val="single" w:sz="4" w:space="0" w:color="auto"/>
              <w:left w:val="single" w:sz="4" w:space="0" w:color="auto"/>
              <w:bottom w:val="single" w:sz="4" w:space="0" w:color="auto"/>
              <w:right w:val="single" w:sz="4" w:space="0" w:color="auto"/>
            </w:tcBorders>
          </w:tcPr>
          <w:p w14:paraId="5A9A762E" w14:textId="61794205" w:rsidR="007006EE" w:rsidRPr="00E57D0A" w:rsidRDefault="007006EE" w:rsidP="007006EE">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sz w:val="20"/>
                <w:szCs w:val="20"/>
              </w:rPr>
              <w:t>77,228</w:t>
            </w:r>
          </w:p>
        </w:tc>
        <w:tc>
          <w:tcPr>
            <w:tcW w:w="1006" w:type="dxa"/>
            <w:tcBorders>
              <w:top w:val="single" w:sz="4" w:space="0" w:color="auto"/>
              <w:left w:val="single" w:sz="4" w:space="0" w:color="auto"/>
              <w:bottom w:val="single" w:sz="4" w:space="0" w:color="auto"/>
              <w:right w:val="single" w:sz="4" w:space="0" w:color="auto"/>
            </w:tcBorders>
          </w:tcPr>
          <w:p w14:paraId="72B4A58A" w14:textId="03E6AF28"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173F8F61" w14:textId="43DA563E"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116,682</w:t>
            </w:r>
          </w:p>
        </w:tc>
        <w:tc>
          <w:tcPr>
            <w:tcW w:w="1006" w:type="dxa"/>
            <w:tcBorders>
              <w:top w:val="single" w:sz="4" w:space="0" w:color="auto"/>
              <w:left w:val="single" w:sz="4" w:space="0" w:color="auto"/>
              <w:bottom w:val="single" w:sz="4" w:space="0" w:color="auto"/>
              <w:right w:val="single" w:sz="4" w:space="0" w:color="auto"/>
            </w:tcBorders>
          </w:tcPr>
          <w:p w14:paraId="7C6C339B" w14:textId="2A2B51A8"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5E04CA6D" w14:textId="5AE8584C"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30,898</w:t>
            </w:r>
          </w:p>
        </w:tc>
        <w:tc>
          <w:tcPr>
            <w:tcW w:w="1006" w:type="dxa"/>
            <w:tcBorders>
              <w:top w:val="single" w:sz="4" w:space="0" w:color="auto"/>
              <w:left w:val="single" w:sz="4" w:space="0" w:color="auto"/>
              <w:bottom w:val="single" w:sz="4" w:space="0" w:color="auto"/>
              <w:right w:val="single" w:sz="4" w:space="0" w:color="auto"/>
            </w:tcBorders>
          </w:tcPr>
          <w:p w14:paraId="78D6A105" w14:textId="1E903347"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224,808</w:t>
            </w:r>
          </w:p>
        </w:tc>
      </w:tr>
      <w:tr w:rsidR="007006EE" w:rsidRPr="00E57D0A" w14:paraId="129004B3" w14:textId="77777777" w:rsidTr="008B0FF0">
        <w:trPr>
          <w:trHeight w:val="142"/>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6B727737" w14:textId="77777777" w:rsidR="007006EE" w:rsidRPr="00E57D0A" w:rsidRDefault="007006EE" w:rsidP="007006EE">
            <w:pPr>
              <w:spacing w:after="60"/>
              <w:ind w:left="38"/>
              <w:rPr>
                <w:rFonts w:asciiTheme="majorBidi" w:hAnsiTheme="majorBidi" w:cstheme="majorBidi"/>
                <w:sz w:val="20"/>
                <w:szCs w:val="20"/>
                <w:lang w:val="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1547CB5" w14:textId="5B24EF25" w:rsidR="007006EE" w:rsidRPr="00E57D0A" w:rsidRDefault="007006EE" w:rsidP="007006EE">
            <w:pPr>
              <w:spacing w:after="60"/>
              <w:ind w:left="38"/>
              <w:jc w:val="center"/>
              <w:rPr>
                <w:rFonts w:asciiTheme="majorBidi" w:hAnsiTheme="majorBidi" w:cstheme="majorBidi"/>
                <w:caps/>
                <w:sz w:val="20"/>
                <w:szCs w:val="20"/>
                <w:lang w:val="en-US"/>
              </w:rPr>
            </w:pPr>
            <w:r w:rsidRPr="00E57D0A">
              <w:rPr>
                <w:rFonts w:asciiTheme="majorBidi" w:hAnsiTheme="majorBidi" w:cstheme="majorBidi"/>
                <w:color w:val="000000" w:themeColor="text1"/>
                <w:sz w:val="20"/>
                <w:szCs w:val="20"/>
              </w:rPr>
              <w:t>UNIDO</w:t>
            </w:r>
          </w:p>
        </w:tc>
        <w:tc>
          <w:tcPr>
            <w:tcW w:w="1559" w:type="dxa"/>
            <w:tcBorders>
              <w:top w:val="single" w:sz="4" w:space="0" w:color="auto"/>
              <w:left w:val="single" w:sz="4" w:space="0" w:color="auto"/>
              <w:bottom w:val="single" w:sz="4" w:space="0" w:color="auto"/>
              <w:right w:val="single" w:sz="4" w:space="0" w:color="auto"/>
            </w:tcBorders>
            <w:hideMark/>
          </w:tcPr>
          <w:p w14:paraId="4140EBD1" w14:textId="77777777" w:rsidR="007006EE" w:rsidRPr="00E57D0A" w:rsidRDefault="007006EE" w:rsidP="007006EE">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Project costs</w:t>
            </w:r>
          </w:p>
        </w:tc>
        <w:tc>
          <w:tcPr>
            <w:tcW w:w="1005" w:type="dxa"/>
            <w:tcBorders>
              <w:top w:val="single" w:sz="4" w:space="0" w:color="auto"/>
              <w:left w:val="single" w:sz="4" w:space="0" w:color="auto"/>
              <w:bottom w:val="single" w:sz="4" w:space="0" w:color="auto"/>
              <w:right w:val="single" w:sz="4" w:space="0" w:color="auto"/>
            </w:tcBorders>
          </w:tcPr>
          <w:p w14:paraId="72A39660" w14:textId="164BB8C4" w:rsidR="007006EE" w:rsidRPr="00E57D0A" w:rsidRDefault="007006EE" w:rsidP="007006EE">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249,600</w:t>
            </w:r>
          </w:p>
        </w:tc>
        <w:tc>
          <w:tcPr>
            <w:tcW w:w="1006" w:type="dxa"/>
            <w:tcBorders>
              <w:top w:val="single" w:sz="4" w:space="0" w:color="auto"/>
              <w:left w:val="single" w:sz="4" w:space="0" w:color="auto"/>
              <w:bottom w:val="single" w:sz="4" w:space="0" w:color="auto"/>
              <w:right w:val="single" w:sz="4" w:space="0" w:color="auto"/>
            </w:tcBorders>
          </w:tcPr>
          <w:p w14:paraId="08CCDED5" w14:textId="71FBF790"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368D51E5" w14:textId="6A5550A3"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287,600</w:t>
            </w:r>
          </w:p>
        </w:tc>
        <w:tc>
          <w:tcPr>
            <w:tcW w:w="1006" w:type="dxa"/>
            <w:tcBorders>
              <w:top w:val="single" w:sz="4" w:space="0" w:color="auto"/>
              <w:left w:val="single" w:sz="4" w:space="0" w:color="auto"/>
              <w:bottom w:val="single" w:sz="4" w:space="0" w:color="auto"/>
              <w:right w:val="single" w:sz="4" w:space="0" w:color="auto"/>
            </w:tcBorders>
          </w:tcPr>
          <w:p w14:paraId="668B80BA" w14:textId="66036AD5"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10D644CD" w14:textId="2C26639E"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60,000</w:t>
            </w:r>
          </w:p>
        </w:tc>
        <w:tc>
          <w:tcPr>
            <w:tcW w:w="1006" w:type="dxa"/>
            <w:tcBorders>
              <w:top w:val="single" w:sz="4" w:space="0" w:color="auto"/>
              <w:left w:val="single" w:sz="4" w:space="0" w:color="auto"/>
              <w:bottom w:val="single" w:sz="4" w:space="0" w:color="auto"/>
              <w:right w:val="single" w:sz="4" w:space="0" w:color="auto"/>
            </w:tcBorders>
          </w:tcPr>
          <w:p w14:paraId="071A2F2A" w14:textId="57C87000"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597,200</w:t>
            </w:r>
          </w:p>
        </w:tc>
      </w:tr>
      <w:tr w:rsidR="007006EE" w:rsidRPr="00E57D0A" w14:paraId="539CF06E" w14:textId="77777777" w:rsidTr="008B0FF0">
        <w:trPr>
          <w:trHeight w:val="133"/>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3A110179" w14:textId="77777777" w:rsidR="007006EE" w:rsidRPr="00E57D0A" w:rsidRDefault="007006EE" w:rsidP="007006EE">
            <w:pPr>
              <w:spacing w:after="60"/>
              <w:ind w:left="38"/>
              <w:rPr>
                <w:rFonts w:asciiTheme="majorBidi" w:hAnsiTheme="majorBidi" w:cstheme="majorBidi"/>
                <w:sz w:val="20"/>
                <w:szCs w:val="20"/>
                <w:lang w:val="en-US"/>
              </w:rPr>
            </w:pPr>
          </w:p>
        </w:tc>
        <w:tc>
          <w:tcPr>
            <w:tcW w:w="1276" w:type="dxa"/>
            <w:vMerge/>
            <w:tcBorders>
              <w:top w:val="single" w:sz="4" w:space="0" w:color="auto"/>
              <w:left w:val="single" w:sz="4" w:space="0" w:color="auto"/>
              <w:bottom w:val="single" w:sz="4" w:space="0" w:color="auto"/>
              <w:right w:val="single" w:sz="4" w:space="0" w:color="auto"/>
            </w:tcBorders>
            <w:hideMark/>
          </w:tcPr>
          <w:p w14:paraId="39724C82" w14:textId="77777777" w:rsidR="007006EE" w:rsidRPr="00E57D0A" w:rsidRDefault="007006EE" w:rsidP="007006EE">
            <w:pPr>
              <w:spacing w:after="60"/>
              <w:ind w:left="38"/>
              <w:rPr>
                <w:rFonts w:asciiTheme="majorBidi" w:hAnsiTheme="majorBidi" w:cstheme="majorBidi"/>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70EDF0FD" w14:textId="77777777" w:rsidR="007006EE" w:rsidRPr="00E57D0A" w:rsidRDefault="007006EE" w:rsidP="007006EE">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Support costs</w:t>
            </w:r>
          </w:p>
        </w:tc>
        <w:tc>
          <w:tcPr>
            <w:tcW w:w="1005" w:type="dxa"/>
            <w:tcBorders>
              <w:top w:val="single" w:sz="4" w:space="0" w:color="auto"/>
              <w:left w:val="single" w:sz="4" w:space="0" w:color="auto"/>
              <w:bottom w:val="single" w:sz="4" w:space="0" w:color="auto"/>
              <w:right w:val="single" w:sz="4" w:space="0" w:color="auto"/>
            </w:tcBorders>
          </w:tcPr>
          <w:p w14:paraId="73430AF9" w14:textId="6C90BDDE" w:rsidR="007006EE" w:rsidRPr="00E57D0A" w:rsidRDefault="007006EE" w:rsidP="007006EE">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17,472</w:t>
            </w:r>
          </w:p>
        </w:tc>
        <w:tc>
          <w:tcPr>
            <w:tcW w:w="1006" w:type="dxa"/>
            <w:tcBorders>
              <w:top w:val="single" w:sz="4" w:space="0" w:color="auto"/>
              <w:left w:val="single" w:sz="4" w:space="0" w:color="auto"/>
              <w:bottom w:val="single" w:sz="4" w:space="0" w:color="auto"/>
              <w:right w:val="single" w:sz="4" w:space="0" w:color="auto"/>
            </w:tcBorders>
          </w:tcPr>
          <w:p w14:paraId="6E08F667" w14:textId="07D0DA13"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68E1C8AC" w14:textId="724AB815"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20,132</w:t>
            </w:r>
          </w:p>
        </w:tc>
        <w:tc>
          <w:tcPr>
            <w:tcW w:w="1006" w:type="dxa"/>
            <w:tcBorders>
              <w:top w:val="single" w:sz="4" w:space="0" w:color="auto"/>
              <w:left w:val="single" w:sz="4" w:space="0" w:color="auto"/>
              <w:bottom w:val="single" w:sz="4" w:space="0" w:color="auto"/>
              <w:right w:val="single" w:sz="4" w:space="0" w:color="auto"/>
            </w:tcBorders>
          </w:tcPr>
          <w:p w14:paraId="38DC670B" w14:textId="3784EBC6"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7A69F4CC" w14:textId="0155E55F"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4,200</w:t>
            </w:r>
          </w:p>
        </w:tc>
        <w:tc>
          <w:tcPr>
            <w:tcW w:w="1006" w:type="dxa"/>
            <w:tcBorders>
              <w:top w:val="single" w:sz="4" w:space="0" w:color="auto"/>
              <w:left w:val="single" w:sz="4" w:space="0" w:color="auto"/>
              <w:bottom w:val="single" w:sz="4" w:space="0" w:color="auto"/>
              <w:right w:val="single" w:sz="4" w:space="0" w:color="auto"/>
            </w:tcBorders>
          </w:tcPr>
          <w:p w14:paraId="4DE13437" w14:textId="574D2A34" w:rsidR="007006EE" w:rsidRPr="00E57D0A" w:rsidRDefault="007006EE"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41,804</w:t>
            </w:r>
          </w:p>
        </w:tc>
      </w:tr>
      <w:tr w:rsidR="00430866" w:rsidRPr="00E57D0A" w14:paraId="5E4E91F3" w14:textId="77777777" w:rsidTr="008B0FF0">
        <w:trPr>
          <w:trHeight w:val="108"/>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46C08C9E" w14:textId="77777777" w:rsidR="00430866" w:rsidRPr="00E57D0A" w:rsidRDefault="00430866" w:rsidP="00430866">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Funds approved by ExCom (US $)</w:t>
            </w:r>
          </w:p>
        </w:tc>
        <w:tc>
          <w:tcPr>
            <w:tcW w:w="1559" w:type="dxa"/>
            <w:tcBorders>
              <w:top w:val="single" w:sz="4" w:space="0" w:color="auto"/>
              <w:left w:val="single" w:sz="4" w:space="0" w:color="auto"/>
              <w:bottom w:val="single" w:sz="4" w:space="0" w:color="auto"/>
              <w:right w:val="single" w:sz="4" w:space="0" w:color="auto"/>
            </w:tcBorders>
            <w:hideMark/>
          </w:tcPr>
          <w:p w14:paraId="63DF6F60" w14:textId="77777777" w:rsidR="00430866" w:rsidRPr="00E57D0A" w:rsidRDefault="00430866" w:rsidP="00430866">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Project costs</w:t>
            </w:r>
          </w:p>
        </w:tc>
        <w:tc>
          <w:tcPr>
            <w:tcW w:w="1005" w:type="dxa"/>
            <w:tcBorders>
              <w:top w:val="single" w:sz="4" w:space="0" w:color="auto"/>
              <w:left w:val="single" w:sz="4" w:space="0" w:color="auto"/>
              <w:bottom w:val="single" w:sz="4" w:space="0" w:color="auto"/>
              <w:right w:val="single" w:sz="4" w:space="0" w:color="auto"/>
            </w:tcBorders>
          </w:tcPr>
          <w:p w14:paraId="0DC097E2" w14:textId="552583BF" w:rsidR="00430866" w:rsidRPr="00E57D0A" w:rsidRDefault="00430866"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920,440</w:t>
            </w:r>
          </w:p>
        </w:tc>
        <w:tc>
          <w:tcPr>
            <w:tcW w:w="1006" w:type="dxa"/>
            <w:tcBorders>
              <w:top w:val="single" w:sz="4" w:space="0" w:color="auto"/>
              <w:left w:val="single" w:sz="4" w:space="0" w:color="auto"/>
              <w:bottom w:val="single" w:sz="4" w:space="0" w:color="auto"/>
              <w:right w:val="single" w:sz="4" w:space="0" w:color="auto"/>
            </w:tcBorders>
          </w:tcPr>
          <w:p w14:paraId="308F830F" w14:textId="79619A5A"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0CA394A5" w14:textId="306B7365"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7A8A2846" w14:textId="2536B78B"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2137F753" w14:textId="3F2C1EC5"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7B17E239" w14:textId="60F824BA"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920,440</w:t>
            </w:r>
          </w:p>
        </w:tc>
      </w:tr>
      <w:tr w:rsidR="00430866" w:rsidRPr="00E57D0A" w14:paraId="52B2E9C3" w14:textId="77777777" w:rsidTr="008B0FF0">
        <w:trPr>
          <w:trHeight w:val="85"/>
        </w:trPr>
        <w:tc>
          <w:tcPr>
            <w:tcW w:w="2407" w:type="dxa"/>
            <w:gridSpan w:val="2"/>
            <w:vMerge/>
            <w:tcBorders>
              <w:top w:val="single" w:sz="4" w:space="0" w:color="auto"/>
              <w:left w:val="single" w:sz="4" w:space="0" w:color="auto"/>
              <w:bottom w:val="single" w:sz="4" w:space="0" w:color="auto"/>
              <w:right w:val="single" w:sz="4" w:space="0" w:color="auto"/>
            </w:tcBorders>
            <w:hideMark/>
          </w:tcPr>
          <w:p w14:paraId="07421131" w14:textId="77777777" w:rsidR="00430866" w:rsidRPr="00E57D0A" w:rsidRDefault="00430866" w:rsidP="00430866">
            <w:pPr>
              <w:spacing w:after="60"/>
              <w:ind w:left="38"/>
              <w:jc w:val="left"/>
              <w:rPr>
                <w:rFonts w:asciiTheme="majorBidi" w:hAnsiTheme="majorBidi" w:cstheme="majorBidi"/>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0C9A2639" w14:textId="77777777" w:rsidR="00430866" w:rsidRPr="00E57D0A" w:rsidRDefault="00430866" w:rsidP="00430866">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Support costs</w:t>
            </w:r>
          </w:p>
        </w:tc>
        <w:tc>
          <w:tcPr>
            <w:tcW w:w="1005" w:type="dxa"/>
            <w:tcBorders>
              <w:top w:val="single" w:sz="4" w:space="0" w:color="auto"/>
              <w:left w:val="single" w:sz="4" w:space="0" w:color="auto"/>
              <w:bottom w:val="single" w:sz="4" w:space="0" w:color="auto"/>
              <w:right w:val="single" w:sz="4" w:space="0" w:color="auto"/>
            </w:tcBorders>
          </w:tcPr>
          <w:p w14:paraId="10B90CA3" w14:textId="1B3C1673" w:rsidR="00430866" w:rsidRPr="00E57D0A" w:rsidRDefault="00430866"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94,700</w:t>
            </w:r>
          </w:p>
        </w:tc>
        <w:tc>
          <w:tcPr>
            <w:tcW w:w="1006" w:type="dxa"/>
            <w:tcBorders>
              <w:top w:val="single" w:sz="4" w:space="0" w:color="auto"/>
              <w:left w:val="single" w:sz="4" w:space="0" w:color="auto"/>
              <w:bottom w:val="single" w:sz="4" w:space="0" w:color="auto"/>
              <w:right w:val="single" w:sz="4" w:space="0" w:color="auto"/>
            </w:tcBorders>
          </w:tcPr>
          <w:p w14:paraId="262677F9" w14:textId="42AEDD4E"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2CD54C1F" w14:textId="496CC217"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0DD611BD" w14:textId="6C5ED481"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68733648" w14:textId="0D0B4523"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26F651F5" w14:textId="2AA5CD69"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94,700</w:t>
            </w:r>
          </w:p>
        </w:tc>
      </w:tr>
      <w:tr w:rsidR="00430866" w:rsidRPr="00E57D0A" w14:paraId="1CB0E1A1" w14:textId="77777777" w:rsidTr="008B0FF0">
        <w:trPr>
          <w:trHeight w:val="364"/>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34BEBBCD" w14:textId="77777777" w:rsidR="00430866" w:rsidRPr="00E57D0A" w:rsidRDefault="00430866" w:rsidP="00430866">
            <w:pPr>
              <w:spacing w:after="60"/>
              <w:ind w:left="38" w:right="-85"/>
              <w:jc w:val="left"/>
              <w:rPr>
                <w:rFonts w:asciiTheme="majorBidi" w:hAnsiTheme="majorBidi" w:cstheme="majorBidi"/>
                <w:sz w:val="20"/>
                <w:szCs w:val="20"/>
                <w:lang w:val="en-US"/>
              </w:rPr>
            </w:pPr>
            <w:r w:rsidRPr="00E57D0A">
              <w:rPr>
                <w:rFonts w:asciiTheme="majorBidi" w:hAnsiTheme="majorBidi" w:cstheme="majorBidi"/>
                <w:sz w:val="20"/>
                <w:szCs w:val="20"/>
                <w:lang w:val="en-US"/>
              </w:rPr>
              <w:t>Total funds recommended for approval at this meeting (US $)</w:t>
            </w:r>
          </w:p>
        </w:tc>
        <w:tc>
          <w:tcPr>
            <w:tcW w:w="1559" w:type="dxa"/>
            <w:tcBorders>
              <w:top w:val="single" w:sz="4" w:space="0" w:color="auto"/>
              <w:left w:val="single" w:sz="4" w:space="0" w:color="auto"/>
              <w:bottom w:val="single" w:sz="4" w:space="0" w:color="auto"/>
              <w:right w:val="single" w:sz="4" w:space="0" w:color="auto"/>
            </w:tcBorders>
            <w:hideMark/>
          </w:tcPr>
          <w:p w14:paraId="143778C6" w14:textId="77777777" w:rsidR="00430866" w:rsidRPr="00E57D0A" w:rsidRDefault="00430866" w:rsidP="00430866">
            <w:pPr>
              <w:spacing w:after="60"/>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Project costs</w:t>
            </w:r>
          </w:p>
        </w:tc>
        <w:tc>
          <w:tcPr>
            <w:tcW w:w="1005" w:type="dxa"/>
            <w:tcBorders>
              <w:top w:val="single" w:sz="4" w:space="0" w:color="auto"/>
              <w:left w:val="single" w:sz="4" w:space="0" w:color="auto"/>
              <w:bottom w:val="single" w:sz="4" w:space="0" w:color="auto"/>
              <w:right w:val="single" w:sz="4" w:space="0" w:color="auto"/>
            </w:tcBorders>
          </w:tcPr>
          <w:p w14:paraId="2F20FA7B" w14:textId="23FC5F74" w:rsidR="00430866" w:rsidRPr="00E57D0A" w:rsidRDefault="00430866"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1F35FD27" w14:textId="23E6A50E"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753D8B0B" w14:textId="6256E19A"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550C28F2" w14:textId="4F9B4026" w:rsidR="00430866" w:rsidRPr="00E57D0A" w:rsidRDefault="00430866"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1,301,160</w:t>
            </w:r>
          </w:p>
        </w:tc>
        <w:tc>
          <w:tcPr>
            <w:tcW w:w="1005" w:type="dxa"/>
            <w:tcBorders>
              <w:top w:val="single" w:sz="4" w:space="0" w:color="auto"/>
              <w:left w:val="single" w:sz="4" w:space="0" w:color="auto"/>
              <w:bottom w:val="single" w:sz="4" w:space="0" w:color="auto"/>
              <w:right w:val="single" w:sz="4" w:space="0" w:color="auto"/>
            </w:tcBorders>
          </w:tcPr>
          <w:p w14:paraId="4E8BA0CF" w14:textId="3A19B0C7"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5DA4F752" w14:textId="65D6A4DE" w:rsidR="00430866" w:rsidRPr="00E57D0A" w:rsidRDefault="00430866" w:rsidP="00430866">
            <w:pPr>
              <w:spacing w:after="60"/>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1,301,160</w:t>
            </w:r>
          </w:p>
        </w:tc>
      </w:tr>
      <w:tr w:rsidR="00430866" w:rsidRPr="00E57D0A" w14:paraId="384634B6" w14:textId="77777777" w:rsidTr="008B0FF0">
        <w:trPr>
          <w:trHeight w:val="364"/>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48CC92FD" w14:textId="77777777" w:rsidR="00430866" w:rsidRPr="00E57D0A" w:rsidRDefault="00430866" w:rsidP="00430866">
            <w:pPr>
              <w:ind w:left="38"/>
              <w:rPr>
                <w:rFonts w:asciiTheme="majorBidi" w:hAnsiTheme="majorBidi" w:cstheme="majorBidi"/>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6B2FC1E8" w14:textId="77777777" w:rsidR="00430866" w:rsidRPr="00E57D0A" w:rsidRDefault="00430866" w:rsidP="00430866">
            <w:pPr>
              <w:spacing w:afterLines="20" w:after="48"/>
              <w:ind w:left="38"/>
              <w:jc w:val="left"/>
              <w:rPr>
                <w:rFonts w:asciiTheme="majorBidi" w:hAnsiTheme="majorBidi" w:cstheme="majorBidi"/>
                <w:sz w:val="20"/>
                <w:szCs w:val="20"/>
                <w:lang w:val="en-US"/>
              </w:rPr>
            </w:pPr>
            <w:r w:rsidRPr="00E57D0A">
              <w:rPr>
                <w:rFonts w:asciiTheme="majorBidi" w:hAnsiTheme="majorBidi" w:cstheme="majorBidi"/>
                <w:sz w:val="20"/>
                <w:szCs w:val="20"/>
                <w:lang w:val="en-US"/>
              </w:rPr>
              <w:t>Support costs</w:t>
            </w:r>
          </w:p>
        </w:tc>
        <w:tc>
          <w:tcPr>
            <w:tcW w:w="1005" w:type="dxa"/>
            <w:tcBorders>
              <w:top w:val="single" w:sz="4" w:space="0" w:color="auto"/>
              <w:left w:val="single" w:sz="4" w:space="0" w:color="auto"/>
              <w:bottom w:val="single" w:sz="4" w:space="0" w:color="auto"/>
              <w:right w:val="single" w:sz="4" w:space="0" w:color="auto"/>
            </w:tcBorders>
          </w:tcPr>
          <w:p w14:paraId="222EE4DC" w14:textId="069FA859" w:rsidR="00430866" w:rsidRPr="00E57D0A" w:rsidRDefault="00430866" w:rsidP="00430866">
            <w:pPr>
              <w:spacing w:afterLines="20" w:after="48"/>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7C0E7DE5" w14:textId="360A20F2" w:rsidR="00430866" w:rsidRPr="00E57D0A" w:rsidRDefault="00430866" w:rsidP="00430866">
            <w:pPr>
              <w:spacing w:afterLines="20" w:after="4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5" w:type="dxa"/>
            <w:tcBorders>
              <w:top w:val="single" w:sz="4" w:space="0" w:color="auto"/>
              <w:left w:val="single" w:sz="4" w:space="0" w:color="auto"/>
              <w:bottom w:val="single" w:sz="4" w:space="0" w:color="auto"/>
              <w:right w:val="single" w:sz="4" w:space="0" w:color="auto"/>
            </w:tcBorders>
          </w:tcPr>
          <w:p w14:paraId="5300C050" w14:textId="3D9EA9BF" w:rsidR="00430866" w:rsidRPr="00E57D0A" w:rsidRDefault="00430866" w:rsidP="00430866">
            <w:pPr>
              <w:spacing w:afterLines="20" w:after="4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5EDE9C4B" w14:textId="11F8CF65" w:rsidR="00430866" w:rsidRPr="00E57D0A" w:rsidRDefault="00430866" w:rsidP="00430866">
            <w:pPr>
              <w:spacing w:after="60"/>
              <w:ind w:left="3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136,814</w:t>
            </w:r>
          </w:p>
        </w:tc>
        <w:tc>
          <w:tcPr>
            <w:tcW w:w="1005" w:type="dxa"/>
            <w:tcBorders>
              <w:top w:val="single" w:sz="4" w:space="0" w:color="auto"/>
              <w:left w:val="single" w:sz="4" w:space="0" w:color="auto"/>
              <w:bottom w:val="single" w:sz="4" w:space="0" w:color="auto"/>
              <w:right w:val="single" w:sz="4" w:space="0" w:color="auto"/>
            </w:tcBorders>
          </w:tcPr>
          <w:p w14:paraId="1D1EE448" w14:textId="0AE2E952" w:rsidR="00430866" w:rsidRPr="00E57D0A" w:rsidRDefault="00430866" w:rsidP="00430866">
            <w:pPr>
              <w:spacing w:afterLines="20" w:after="4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0</w:t>
            </w:r>
          </w:p>
        </w:tc>
        <w:tc>
          <w:tcPr>
            <w:tcW w:w="1006" w:type="dxa"/>
            <w:tcBorders>
              <w:top w:val="single" w:sz="4" w:space="0" w:color="auto"/>
              <w:left w:val="single" w:sz="4" w:space="0" w:color="auto"/>
              <w:bottom w:val="single" w:sz="4" w:space="0" w:color="auto"/>
              <w:right w:val="single" w:sz="4" w:space="0" w:color="auto"/>
            </w:tcBorders>
          </w:tcPr>
          <w:p w14:paraId="45285B5F" w14:textId="767FC7D7" w:rsidR="00430866" w:rsidRPr="00E57D0A" w:rsidRDefault="00430866" w:rsidP="00430866">
            <w:pPr>
              <w:spacing w:afterLines="20" w:after="48"/>
              <w:jc w:val="right"/>
              <w:rPr>
                <w:rFonts w:asciiTheme="majorBidi" w:hAnsiTheme="majorBidi" w:cstheme="majorBidi"/>
                <w:color w:val="000000"/>
                <w:sz w:val="20"/>
                <w:szCs w:val="20"/>
                <w:lang w:val="en-US" w:eastAsia="en-CA"/>
              </w:rPr>
            </w:pPr>
            <w:r w:rsidRPr="00E57D0A">
              <w:rPr>
                <w:rFonts w:asciiTheme="majorBidi" w:hAnsiTheme="majorBidi" w:cstheme="majorBidi"/>
                <w:color w:val="000000"/>
                <w:sz w:val="20"/>
                <w:szCs w:val="20"/>
                <w:lang w:val="en-US" w:eastAsia="en-CA"/>
              </w:rPr>
              <w:t>136,814</w:t>
            </w:r>
          </w:p>
        </w:tc>
      </w:tr>
    </w:tbl>
    <w:p w14:paraId="786104DA" w14:textId="1D81E46E" w:rsidR="00EA598B" w:rsidRPr="005C7DD3" w:rsidRDefault="00FE41F7" w:rsidP="00EA598B">
      <w:pPr>
        <w:ind w:right="-563"/>
        <w:rPr>
          <w:sz w:val="18"/>
          <w:szCs w:val="18"/>
        </w:rPr>
      </w:pPr>
      <w:r w:rsidRPr="000D70F2">
        <w:rPr>
          <w:sz w:val="18"/>
          <w:szCs w:val="18"/>
        </w:rPr>
        <w:t xml:space="preserve">*The </w:t>
      </w:r>
      <w:r w:rsidR="000D70F2" w:rsidRPr="000D70F2">
        <w:rPr>
          <w:sz w:val="18"/>
          <w:szCs w:val="18"/>
        </w:rPr>
        <w:t xml:space="preserve">second funding tranche was due in </w:t>
      </w:r>
      <w:r w:rsidRPr="000D70F2">
        <w:rPr>
          <w:sz w:val="18"/>
          <w:szCs w:val="18"/>
        </w:rPr>
        <w:t>2023.</w:t>
      </w:r>
    </w:p>
    <w:p w14:paraId="3D041E20" w14:textId="63C59AAD" w:rsidR="00EA598B" w:rsidRPr="00862FA7" w:rsidRDefault="007504E3" w:rsidP="007504E3">
      <w:pPr>
        <w:tabs>
          <w:tab w:val="left" w:pos="5380"/>
        </w:tabs>
        <w:jc w:val="left"/>
        <w:rPr>
          <w:sz w:val="18"/>
          <w:szCs w:val="18"/>
        </w:rPr>
      </w:pPr>
      <w:r>
        <w:rPr>
          <w:sz w:val="18"/>
          <w:szCs w:val="18"/>
        </w:rPr>
        <w:tab/>
      </w: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0D5708EE" w14:textId="77777777" w:rsidTr="00023A6E">
        <w:trPr>
          <w:trHeight w:val="42"/>
        </w:trPr>
        <w:tc>
          <w:tcPr>
            <w:tcW w:w="3825" w:type="dxa"/>
            <w:hideMark/>
          </w:tcPr>
          <w:p w14:paraId="62048013" w14:textId="441CA7E1" w:rsidR="00EA598B" w:rsidRPr="00830019" w:rsidRDefault="00EA598B" w:rsidP="00470683">
            <w:pPr>
              <w:spacing w:after="60"/>
              <w:jc w:val="left"/>
              <w:rPr>
                <w:b/>
                <w:sz w:val="20"/>
                <w:szCs w:val="20"/>
                <w:lang w:val="en-US"/>
              </w:rPr>
            </w:pPr>
            <w:r w:rsidRPr="00830019">
              <w:rPr>
                <w:b/>
                <w:sz w:val="20"/>
                <w:szCs w:val="20"/>
                <w:lang w:val="en-US"/>
              </w:rPr>
              <w:t>Secretariat</w:t>
            </w:r>
            <w:r w:rsidR="008D7EAC">
              <w:rPr>
                <w:b/>
                <w:sz w:val="20"/>
                <w:szCs w:val="20"/>
                <w:lang w:val="en-US"/>
              </w:rPr>
              <w:t>’</w:t>
            </w:r>
            <w:r w:rsidRPr="00830019">
              <w:rPr>
                <w:b/>
                <w:sz w:val="20"/>
                <w:szCs w:val="20"/>
                <w:lang w:val="en-US"/>
              </w:rPr>
              <w:t>s recommendation:</w:t>
            </w:r>
          </w:p>
        </w:tc>
        <w:tc>
          <w:tcPr>
            <w:tcW w:w="6175" w:type="dxa"/>
            <w:hideMark/>
          </w:tcPr>
          <w:p w14:paraId="61B2398F" w14:textId="1CCA9703" w:rsidR="00EA598B" w:rsidRPr="00830019" w:rsidRDefault="00EA598B" w:rsidP="00470683">
            <w:pPr>
              <w:spacing w:after="60"/>
              <w:jc w:val="center"/>
              <w:rPr>
                <w:sz w:val="20"/>
                <w:szCs w:val="20"/>
                <w:lang w:val="en-US"/>
              </w:rPr>
            </w:pPr>
            <w:r w:rsidRPr="00830019">
              <w:rPr>
                <w:sz w:val="20"/>
                <w:szCs w:val="20"/>
                <w:lang w:val="en-US"/>
              </w:rPr>
              <w:t>Blanket approval</w:t>
            </w:r>
          </w:p>
        </w:tc>
      </w:tr>
    </w:tbl>
    <w:p w14:paraId="5EFE4E1A" w14:textId="77777777" w:rsidR="00EA598B" w:rsidRPr="0034371D" w:rsidRDefault="00EA598B" w:rsidP="00EA598B">
      <w:r w:rsidRPr="0034371D">
        <w:br w:type="page"/>
      </w:r>
    </w:p>
    <w:p w14:paraId="5D072BC3" w14:textId="77777777" w:rsidR="00EA598B" w:rsidRPr="0034371D" w:rsidRDefault="00EA598B" w:rsidP="0028245E">
      <w:pPr>
        <w:keepNext/>
        <w:spacing w:after="240"/>
        <w:jc w:val="center"/>
        <w:rPr>
          <w:b/>
        </w:rPr>
      </w:pPr>
      <w:r w:rsidRPr="0034371D">
        <w:rPr>
          <w:b/>
        </w:rPr>
        <w:lastRenderedPageBreak/>
        <w:t>PROJECT DESCRIPTION</w:t>
      </w:r>
    </w:p>
    <w:p w14:paraId="7726BC64" w14:textId="50B0457C" w:rsidR="00EA598B" w:rsidRDefault="00EA598B" w:rsidP="0028245E">
      <w:pPr>
        <w:pStyle w:val="Heading1"/>
      </w:pPr>
      <w:r w:rsidRPr="0034371D">
        <w:t xml:space="preserve">On behalf of the </w:t>
      </w:r>
      <w:r w:rsidRPr="00FA4605">
        <w:t xml:space="preserve">Government of </w:t>
      </w:r>
      <w:r w:rsidR="00FA4605" w:rsidRPr="00FA4605">
        <w:t>Kuwait</w:t>
      </w:r>
      <w:r w:rsidRPr="00FA4605">
        <w:t xml:space="preserve">, </w:t>
      </w:r>
      <w:r w:rsidR="00120AC2" w:rsidRPr="00FA4605">
        <w:t>UNEP</w:t>
      </w:r>
      <w:r w:rsidRPr="0034371D">
        <w:t xml:space="preserve"> as </w:t>
      </w:r>
      <w:r w:rsidRPr="00C95CE1">
        <w:t xml:space="preserve">the lead implementing agency has submitted a request for funding for the </w:t>
      </w:r>
      <w:r w:rsidR="00FA4605" w:rsidRPr="00C95CE1">
        <w:t>second</w:t>
      </w:r>
      <w:r w:rsidRPr="00C95CE1">
        <w:t xml:space="preserve"> tranche of stage II</w:t>
      </w:r>
      <w:r w:rsidR="00FA4605" w:rsidRPr="00C95CE1">
        <w:t xml:space="preserve"> </w:t>
      </w:r>
      <w:r w:rsidRPr="00C95CE1">
        <w:t>of the HCFC phase-out management plan (HPMP), at a total cost of US $</w:t>
      </w:r>
      <w:r w:rsidR="00FA4605" w:rsidRPr="00C95CE1">
        <w:t>1,437,974</w:t>
      </w:r>
      <w:r w:rsidRPr="00C95CE1">
        <w:t>, consisting of US $</w:t>
      </w:r>
      <w:r w:rsidR="00FA4605" w:rsidRPr="00C95CE1">
        <w:t>1,013,560</w:t>
      </w:r>
      <w:r w:rsidRPr="00C95CE1">
        <w:t>, plus agency support costs of US $</w:t>
      </w:r>
      <w:r w:rsidR="00FA4605" w:rsidRPr="00C95CE1">
        <w:t>116,682</w:t>
      </w:r>
      <w:r w:rsidRPr="00C95CE1">
        <w:t xml:space="preserve">, for </w:t>
      </w:r>
      <w:r w:rsidR="00120AC2" w:rsidRPr="00C95CE1">
        <w:t>UNEP</w:t>
      </w:r>
      <w:r w:rsidRPr="00C95CE1">
        <w:t xml:space="preserve"> and US $</w:t>
      </w:r>
      <w:r w:rsidR="00C95CE1" w:rsidRPr="00C95CE1">
        <w:t>287,600</w:t>
      </w:r>
      <w:r w:rsidRPr="00C95CE1">
        <w:t>, plus agency support costs of US $</w:t>
      </w:r>
      <w:r w:rsidR="00C95CE1" w:rsidRPr="00C95CE1">
        <w:t>20,132</w:t>
      </w:r>
      <w:r w:rsidRPr="00C95CE1">
        <w:t xml:space="preserve">, for </w:t>
      </w:r>
      <w:r w:rsidR="00120AC2" w:rsidRPr="00C95CE1">
        <w:t>UNIDO</w:t>
      </w:r>
      <w:r w:rsidR="008736A4" w:rsidRPr="008F1E90">
        <w:t>.</w:t>
      </w:r>
      <w:r w:rsidRPr="008F1E90">
        <w:rPr>
          <w:rStyle w:val="FootnoteReference"/>
        </w:rPr>
        <w:footnoteReference w:id="3"/>
      </w:r>
      <w:r w:rsidRPr="008F1E90">
        <w:t xml:space="preserve"> The submission includes a progress report on the implementation of the </w:t>
      </w:r>
      <w:r w:rsidR="00C95CE1" w:rsidRPr="008F1E90">
        <w:t>first</w:t>
      </w:r>
      <w:r w:rsidRPr="008F1E90">
        <w:t xml:space="preserve"> tranche, the verification report on HCFC consumption for </w:t>
      </w:r>
      <w:r w:rsidR="008F1E90" w:rsidRPr="00E103A4">
        <w:t xml:space="preserve">2021 </w:t>
      </w:r>
      <w:r w:rsidR="0013474F" w:rsidRPr="00E103A4">
        <w:t>to</w:t>
      </w:r>
      <w:r w:rsidR="008F1E90" w:rsidRPr="00E103A4">
        <w:t xml:space="preserve"> </w:t>
      </w:r>
      <w:r w:rsidRPr="00E103A4">
        <w:t>202</w:t>
      </w:r>
      <w:r w:rsidR="004902B8" w:rsidRPr="008F1E90">
        <w:t>3</w:t>
      </w:r>
      <w:r w:rsidRPr="008F1E90">
        <w:t>, and the</w:t>
      </w:r>
      <w:r w:rsidRPr="0034371D">
        <w:t xml:space="preserve"> tranche implementation plan for 20</w:t>
      </w:r>
      <w:r>
        <w:t>24</w:t>
      </w:r>
      <w:r w:rsidRPr="0034371D">
        <w:t xml:space="preserve"> to</w:t>
      </w:r>
      <w:r w:rsidR="006E4B01">
        <w:t xml:space="preserve"> </w:t>
      </w:r>
      <w:r w:rsidRPr="0034371D">
        <w:t>20</w:t>
      </w:r>
      <w:r w:rsidR="00475A62">
        <w:t>26</w:t>
      </w:r>
      <w:r w:rsidRPr="0034371D">
        <w:t>.</w:t>
      </w:r>
    </w:p>
    <w:p w14:paraId="24163F64" w14:textId="77777777" w:rsidR="00EA598B" w:rsidRPr="0034371D" w:rsidRDefault="00EA598B" w:rsidP="0028245E">
      <w:pPr>
        <w:keepNext/>
        <w:spacing w:after="240"/>
        <w:rPr>
          <w:u w:val="single"/>
        </w:rPr>
      </w:pPr>
      <w:r w:rsidRPr="0034371D">
        <w:rPr>
          <w:u w:val="single"/>
        </w:rPr>
        <w:t>Report on HCFC consumption</w:t>
      </w:r>
    </w:p>
    <w:p w14:paraId="048AAAEF" w14:textId="594817A1" w:rsidR="00EA598B" w:rsidRDefault="00EA598B" w:rsidP="0028245E">
      <w:pPr>
        <w:pStyle w:val="Heading1"/>
      </w:pPr>
      <w:r w:rsidRPr="0034371D">
        <w:t xml:space="preserve">The Government of </w:t>
      </w:r>
      <w:r w:rsidR="00FA4605" w:rsidRPr="00764533">
        <w:t>Kuwait</w:t>
      </w:r>
      <w:r w:rsidRPr="0034371D">
        <w:t xml:space="preserve"> reported a consumption of </w:t>
      </w:r>
      <w:r w:rsidR="00764533" w:rsidRPr="00764533">
        <w:t xml:space="preserve">147.03 </w:t>
      </w:r>
      <w:r w:rsidRPr="0034371D">
        <w:t>ODP tonnes of HCFC</w:t>
      </w:r>
      <w:r>
        <w:t>s</w:t>
      </w:r>
      <w:r w:rsidRPr="0034371D">
        <w:t xml:space="preserve"> in 20</w:t>
      </w:r>
      <w:r>
        <w:t>2</w:t>
      </w:r>
      <w:r w:rsidR="00A64302">
        <w:t>3</w:t>
      </w:r>
      <w:r w:rsidRPr="0034371D">
        <w:t xml:space="preserve">, which is </w:t>
      </w:r>
      <w:r w:rsidR="006F08E3">
        <w:t>64.9</w:t>
      </w:r>
      <w:r w:rsidRPr="0034371D">
        <w:t xml:space="preserve"> per cent below the </w:t>
      </w:r>
      <w:r w:rsidR="00A64302">
        <w:t xml:space="preserve">country’s </w:t>
      </w:r>
      <w:r w:rsidRPr="0034371D">
        <w:t xml:space="preserve">HCFC baseline for compliance. </w:t>
      </w:r>
      <w:r w:rsidR="00753FEE" w:rsidRPr="0034371D">
        <w:t>The 201</w:t>
      </w:r>
      <w:r w:rsidR="00753FEE">
        <w:t>9</w:t>
      </w:r>
      <w:r w:rsidR="00753FEE">
        <w:noBreakHyphen/>
      </w:r>
      <w:r w:rsidR="00753FEE" w:rsidRPr="0034371D">
        <w:t>20</w:t>
      </w:r>
      <w:r w:rsidR="00753FEE">
        <w:t>23</w:t>
      </w:r>
      <w:r w:rsidR="00753FEE" w:rsidRPr="0034371D">
        <w:t xml:space="preserve"> HCFC consumption is shown in </w:t>
      </w:r>
      <w:r w:rsidR="00753FEE">
        <w:t>t</w:t>
      </w:r>
      <w:r w:rsidR="00753FEE" w:rsidRPr="0034371D">
        <w:t>able 1.</w:t>
      </w:r>
      <w:r w:rsidR="00753FEE">
        <w:t xml:space="preserve"> </w:t>
      </w:r>
    </w:p>
    <w:p w14:paraId="2760E226" w14:textId="743EACC3" w:rsidR="00EA598B" w:rsidRPr="0034371D" w:rsidRDefault="00EA598B" w:rsidP="0028245E">
      <w:pPr>
        <w:keepNext/>
        <w:rPr>
          <w:b/>
        </w:rPr>
      </w:pPr>
      <w:r w:rsidRPr="00305FC0">
        <w:rPr>
          <w:b/>
        </w:rPr>
        <w:t xml:space="preserve">Table 1. HCFC consumption in </w:t>
      </w:r>
      <w:r w:rsidR="00FA4605" w:rsidRPr="00305FC0">
        <w:rPr>
          <w:b/>
        </w:rPr>
        <w:t>Kuwait</w:t>
      </w:r>
      <w:r w:rsidRPr="00305FC0">
        <w:rPr>
          <w:b/>
        </w:rPr>
        <w:t xml:space="preserve"> (201</w:t>
      </w:r>
      <w:r w:rsidR="00D814A3" w:rsidRPr="00305FC0">
        <w:rPr>
          <w:b/>
        </w:rPr>
        <w:t>9</w:t>
      </w:r>
      <w:r w:rsidRPr="00305FC0">
        <w:rPr>
          <w:b/>
        </w:rPr>
        <w:t>-202</w:t>
      </w:r>
      <w:r w:rsidR="00D814A3" w:rsidRPr="00305FC0">
        <w:rPr>
          <w:b/>
        </w:rPr>
        <w:t>3</w:t>
      </w:r>
      <w:r w:rsidRPr="00305FC0">
        <w:rPr>
          <w:b/>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446424" w14:paraId="47576C8C" w14:textId="77777777" w:rsidTr="006F654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D08CC4" w14:textId="77777777" w:rsidR="00EA598B" w:rsidRPr="00446424" w:rsidRDefault="00EA598B" w:rsidP="0028245E">
            <w:pPr>
              <w:keepNext/>
              <w:jc w:val="center"/>
              <w:rPr>
                <w:b/>
                <w:bCs/>
                <w:color w:val="000000"/>
                <w:sz w:val="20"/>
                <w:szCs w:val="20"/>
              </w:rPr>
            </w:pPr>
            <w:r w:rsidRPr="00446424">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DB5278D" w14:textId="77777777" w:rsidR="00EA598B" w:rsidRPr="00446424" w:rsidRDefault="00EA598B" w:rsidP="0028245E">
            <w:pPr>
              <w:keepNext/>
              <w:jc w:val="center"/>
              <w:rPr>
                <w:b/>
                <w:bCs/>
                <w:color w:val="000000"/>
                <w:sz w:val="20"/>
                <w:szCs w:val="20"/>
              </w:rPr>
            </w:pPr>
            <w:r w:rsidRPr="00446424">
              <w:rPr>
                <w:b/>
                <w:bCs/>
                <w:color w:val="000000"/>
                <w:sz w:val="20"/>
                <w:szCs w:val="20"/>
              </w:rPr>
              <w:t>201</w:t>
            </w:r>
            <w:r w:rsidR="00D814A3" w:rsidRPr="00446424">
              <w:rPr>
                <w:b/>
                <w:bCs/>
                <w:color w:val="000000"/>
                <w:sz w:val="20"/>
                <w:szCs w:val="20"/>
              </w:rPr>
              <w:t>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9BB18B9" w14:textId="77777777" w:rsidR="00EA598B" w:rsidRPr="00446424" w:rsidRDefault="00EA598B" w:rsidP="0028245E">
            <w:pPr>
              <w:keepNext/>
              <w:jc w:val="center"/>
              <w:rPr>
                <w:b/>
                <w:bCs/>
                <w:color w:val="000000"/>
                <w:sz w:val="20"/>
                <w:szCs w:val="20"/>
              </w:rPr>
            </w:pPr>
            <w:r w:rsidRPr="00446424">
              <w:rPr>
                <w:b/>
                <w:bCs/>
                <w:color w:val="000000"/>
                <w:sz w:val="20"/>
                <w:szCs w:val="20"/>
              </w:rPr>
              <w:t>20</w:t>
            </w:r>
            <w:r w:rsidR="00D814A3" w:rsidRPr="00446424">
              <w:rPr>
                <w:b/>
                <w:bCs/>
                <w:color w:val="000000"/>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9B05C81" w14:textId="77777777" w:rsidR="00EA598B" w:rsidRPr="00446424" w:rsidRDefault="00EA598B" w:rsidP="0028245E">
            <w:pPr>
              <w:keepNext/>
              <w:jc w:val="center"/>
              <w:rPr>
                <w:b/>
                <w:bCs/>
                <w:color w:val="000000"/>
                <w:sz w:val="20"/>
                <w:szCs w:val="20"/>
              </w:rPr>
            </w:pPr>
            <w:r w:rsidRPr="00446424">
              <w:rPr>
                <w:b/>
                <w:bCs/>
                <w:color w:val="000000"/>
                <w:sz w:val="20"/>
                <w:szCs w:val="20"/>
              </w:rPr>
              <w:t>202</w:t>
            </w:r>
            <w:r w:rsidR="00D814A3" w:rsidRPr="00446424">
              <w:rPr>
                <w:b/>
                <w:bCs/>
                <w:color w:val="000000"/>
                <w:sz w:val="20"/>
                <w:szCs w:val="20"/>
              </w:rPr>
              <w:t>1</w:t>
            </w:r>
          </w:p>
        </w:tc>
        <w:tc>
          <w:tcPr>
            <w:tcW w:w="553" w:type="pct"/>
            <w:tcBorders>
              <w:top w:val="single" w:sz="4" w:space="0" w:color="auto"/>
              <w:left w:val="nil"/>
              <w:bottom w:val="single" w:sz="4" w:space="0" w:color="auto"/>
              <w:right w:val="single" w:sz="4" w:space="0" w:color="auto"/>
            </w:tcBorders>
          </w:tcPr>
          <w:p w14:paraId="0DD99EE7" w14:textId="77777777" w:rsidR="00EA598B" w:rsidRPr="00446424" w:rsidRDefault="00EA598B" w:rsidP="0028245E">
            <w:pPr>
              <w:keepNext/>
              <w:jc w:val="center"/>
              <w:rPr>
                <w:b/>
                <w:bCs/>
                <w:color w:val="000000"/>
                <w:sz w:val="20"/>
                <w:szCs w:val="20"/>
              </w:rPr>
            </w:pPr>
            <w:r w:rsidRPr="00446424">
              <w:rPr>
                <w:b/>
                <w:bCs/>
                <w:color w:val="000000"/>
                <w:sz w:val="20"/>
                <w:szCs w:val="20"/>
              </w:rPr>
              <w:t>202</w:t>
            </w:r>
            <w:r w:rsidR="00D814A3" w:rsidRPr="00446424">
              <w:rPr>
                <w:b/>
                <w:bCs/>
                <w:color w:val="000000"/>
                <w:sz w:val="20"/>
                <w:szCs w:val="20"/>
              </w:rPr>
              <w:t>2</w:t>
            </w:r>
          </w:p>
        </w:tc>
        <w:tc>
          <w:tcPr>
            <w:tcW w:w="553" w:type="pct"/>
            <w:tcBorders>
              <w:top w:val="single" w:sz="4" w:space="0" w:color="auto"/>
              <w:left w:val="single" w:sz="4" w:space="0" w:color="auto"/>
              <w:bottom w:val="single" w:sz="4" w:space="0" w:color="auto"/>
              <w:right w:val="single" w:sz="4" w:space="0" w:color="auto"/>
            </w:tcBorders>
          </w:tcPr>
          <w:p w14:paraId="70B1B5D1" w14:textId="04694532" w:rsidR="00EA598B" w:rsidRPr="00446424" w:rsidRDefault="00EA598B" w:rsidP="0028245E">
            <w:pPr>
              <w:keepNext/>
              <w:jc w:val="center"/>
              <w:rPr>
                <w:b/>
                <w:bCs/>
                <w:color w:val="000000"/>
                <w:sz w:val="20"/>
                <w:szCs w:val="20"/>
              </w:rPr>
            </w:pPr>
            <w:r w:rsidRPr="00446424">
              <w:rPr>
                <w:b/>
                <w:bCs/>
                <w:color w:val="000000"/>
                <w:sz w:val="20"/>
                <w:szCs w:val="20"/>
              </w:rPr>
              <w:t>202</w:t>
            </w:r>
            <w:r w:rsidR="00D814A3" w:rsidRPr="00446424">
              <w:rPr>
                <w:b/>
                <w:bCs/>
                <w:color w:val="000000"/>
                <w:sz w:val="20"/>
                <w:szCs w:val="20"/>
              </w:rPr>
              <w:t>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91214" w14:textId="77777777" w:rsidR="00EA598B" w:rsidRPr="00446424" w:rsidRDefault="00EA598B" w:rsidP="0028245E">
            <w:pPr>
              <w:keepNext/>
              <w:jc w:val="center"/>
              <w:rPr>
                <w:b/>
                <w:bCs/>
                <w:color w:val="000000"/>
                <w:sz w:val="20"/>
                <w:szCs w:val="20"/>
              </w:rPr>
            </w:pPr>
            <w:r w:rsidRPr="00446424">
              <w:rPr>
                <w:b/>
                <w:bCs/>
                <w:color w:val="000000"/>
                <w:sz w:val="20"/>
                <w:szCs w:val="20"/>
              </w:rPr>
              <w:t>Baseline</w:t>
            </w:r>
          </w:p>
        </w:tc>
      </w:tr>
      <w:tr w:rsidR="00EA598B" w:rsidRPr="00446424" w14:paraId="1C6C4A2B"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EC0442" w14:textId="77777777" w:rsidR="00EA598B" w:rsidRPr="00446424" w:rsidRDefault="00EA598B" w:rsidP="0028245E">
            <w:pPr>
              <w:keepNext/>
              <w:ind w:left="98"/>
              <w:jc w:val="left"/>
              <w:rPr>
                <w:b/>
                <w:bCs/>
                <w:color w:val="000000"/>
                <w:sz w:val="20"/>
                <w:szCs w:val="20"/>
              </w:rPr>
            </w:pPr>
            <w:r w:rsidRPr="00446424">
              <w:rPr>
                <w:b/>
                <w:bCs/>
                <w:color w:val="000000"/>
                <w:sz w:val="20"/>
                <w:szCs w:val="20"/>
              </w:rPr>
              <w:t>Metric tonnes (mt)</w:t>
            </w:r>
          </w:p>
        </w:tc>
      </w:tr>
      <w:tr w:rsidR="00DB0265" w:rsidRPr="00446424" w14:paraId="21DEE0FB"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62692" w14:textId="77777777" w:rsidR="00DB0265" w:rsidRPr="00446424" w:rsidRDefault="00DB0265" w:rsidP="00DB0265">
            <w:pPr>
              <w:widowControl w:val="0"/>
              <w:ind w:left="98"/>
              <w:jc w:val="left"/>
              <w:rPr>
                <w:color w:val="000000"/>
                <w:sz w:val="20"/>
                <w:szCs w:val="20"/>
              </w:rPr>
            </w:pPr>
            <w:r w:rsidRPr="00446424">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46E26570" w14:textId="58A6EA06" w:rsidR="00DB0265" w:rsidRPr="00446424" w:rsidRDefault="00DB0265" w:rsidP="00DB0265">
            <w:pPr>
              <w:widowControl w:val="0"/>
              <w:tabs>
                <w:tab w:val="left" w:pos="430"/>
              </w:tabs>
              <w:ind w:left="-137" w:right="63"/>
              <w:jc w:val="right"/>
              <w:rPr>
                <w:color w:val="000000"/>
                <w:sz w:val="20"/>
                <w:szCs w:val="20"/>
              </w:rPr>
            </w:pPr>
            <w:r w:rsidRPr="00446424">
              <w:rPr>
                <w:color w:val="000000"/>
                <w:sz w:val="20"/>
                <w:szCs w:val="20"/>
              </w:rPr>
              <w:t xml:space="preserve"> 3,138</w:t>
            </w:r>
            <w:r w:rsidR="00D2048A" w:rsidRPr="00446424">
              <w:rPr>
                <w:color w:val="000000"/>
                <w:sz w:val="20"/>
                <w:szCs w:val="20"/>
              </w:rPr>
              <w:t>.00</w:t>
            </w:r>
          </w:p>
        </w:tc>
        <w:tc>
          <w:tcPr>
            <w:tcW w:w="553" w:type="pct"/>
            <w:tcBorders>
              <w:top w:val="nil"/>
              <w:left w:val="nil"/>
              <w:bottom w:val="single" w:sz="4" w:space="0" w:color="auto"/>
              <w:right w:val="single" w:sz="4" w:space="0" w:color="auto"/>
            </w:tcBorders>
            <w:shd w:val="clear" w:color="auto" w:fill="auto"/>
            <w:noWrap/>
          </w:tcPr>
          <w:p w14:paraId="765A4E94" w14:textId="61BB43A6" w:rsidR="00DB0265" w:rsidRPr="00446424" w:rsidRDefault="006010D6" w:rsidP="00DB0265">
            <w:pPr>
              <w:widowControl w:val="0"/>
              <w:tabs>
                <w:tab w:val="left" w:pos="430"/>
              </w:tabs>
              <w:ind w:left="-137" w:right="63"/>
              <w:jc w:val="right"/>
              <w:rPr>
                <w:color w:val="000000"/>
                <w:sz w:val="20"/>
                <w:szCs w:val="20"/>
              </w:rPr>
            </w:pPr>
            <w:r w:rsidRPr="00446424">
              <w:rPr>
                <w:color w:val="000000"/>
                <w:sz w:val="20"/>
                <w:szCs w:val="20"/>
              </w:rPr>
              <w:t>3,345.98</w:t>
            </w:r>
          </w:p>
        </w:tc>
        <w:tc>
          <w:tcPr>
            <w:tcW w:w="553" w:type="pct"/>
            <w:tcBorders>
              <w:top w:val="nil"/>
              <w:left w:val="nil"/>
              <w:bottom w:val="single" w:sz="4" w:space="0" w:color="auto"/>
              <w:right w:val="single" w:sz="4" w:space="0" w:color="auto"/>
            </w:tcBorders>
            <w:shd w:val="clear" w:color="auto" w:fill="auto"/>
            <w:noWrap/>
          </w:tcPr>
          <w:p w14:paraId="018587B8" w14:textId="64D23B7A" w:rsidR="00DB0265" w:rsidRPr="00446424" w:rsidRDefault="00DB0265" w:rsidP="00DB0265">
            <w:pPr>
              <w:widowControl w:val="0"/>
              <w:tabs>
                <w:tab w:val="left" w:pos="430"/>
              </w:tabs>
              <w:ind w:left="-137" w:right="63"/>
              <w:jc w:val="right"/>
              <w:rPr>
                <w:color w:val="000000"/>
                <w:sz w:val="20"/>
                <w:szCs w:val="20"/>
              </w:rPr>
            </w:pPr>
            <w:r w:rsidRPr="00446424">
              <w:rPr>
                <w:color w:val="000000"/>
                <w:sz w:val="20"/>
                <w:szCs w:val="20"/>
              </w:rPr>
              <w:t xml:space="preserve"> 3,147</w:t>
            </w:r>
            <w:r w:rsidR="002900BE" w:rsidRPr="00446424">
              <w:rPr>
                <w:color w:val="000000"/>
                <w:sz w:val="20"/>
                <w:szCs w:val="20"/>
              </w:rPr>
              <w:t>.00</w:t>
            </w:r>
          </w:p>
        </w:tc>
        <w:tc>
          <w:tcPr>
            <w:tcW w:w="553" w:type="pct"/>
            <w:tcBorders>
              <w:top w:val="single" w:sz="4" w:space="0" w:color="auto"/>
              <w:left w:val="nil"/>
              <w:bottom w:val="single" w:sz="4" w:space="0" w:color="auto"/>
              <w:right w:val="single" w:sz="2" w:space="0" w:color="auto"/>
            </w:tcBorders>
          </w:tcPr>
          <w:p w14:paraId="7AB44C5F" w14:textId="5C954DD0" w:rsidR="00DB0265" w:rsidRPr="00446424" w:rsidRDefault="006010D6" w:rsidP="00DB0265">
            <w:pPr>
              <w:widowControl w:val="0"/>
              <w:tabs>
                <w:tab w:val="left" w:pos="430"/>
              </w:tabs>
              <w:ind w:left="-137" w:right="63"/>
              <w:jc w:val="right"/>
              <w:rPr>
                <w:color w:val="000000"/>
                <w:sz w:val="20"/>
                <w:szCs w:val="20"/>
              </w:rPr>
            </w:pPr>
            <w:r w:rsidRPr="00446424">
              <w:rPr>
                <w:color w:val="000000"/>
                <w:sz w:val="20"/>
                <w:szCs w:val="20"/>
              </w:rPr>
              <w:t>2800.85</w:t>
            </w:r>
          </w:p>
        </w:tc>
        <w:tc>
          <w:tcPr>
            <w:tcW w:w="553" w:type="pct"/>
            <w:tcBorders>
              <w:top w:val="single" w:sz="2" w:space="0" w:color="auto"/>
              <w:left w:val="single" w:sz="2" w:space="0" w:color="auto"/>
              <w:bottom w:val="single" w:sz="2" w:space="0" w:color="auto"/>
              <w:right w:val="single" w:sz="2" w:space="0" w:color="auto"/>
            </w:tcBorders>
          </w:tcPr>
          <w:p w14:paraId="71E2D0FF" w14:textId="70C20E5E" w:rsidR="00DB0265" w:rsidRPr="00446424" w:rsidRDefault="00DB0265" w:rsidP="00DB0265">
            <w:pPr>
              <w:widowControl w:val="0"/>
              <w:tabs>
                <w:tab w:val="left" w:pos="430"/>
              </w:tabs>
              <w:ind w:left="-137" w:right="63"/>
              <w:jc w:val="right"/>
              <w:rPr>
                <w:color w:val="000000"/>
                <w:sz w:val="20"/>
                <w:szCs w:val="20"/>
              </w:rPr>
            </w:pPr>
            <w:r w:rsidRPr="00446424">
              <w:rPr>
                <w:color w:val="000000"/>
                <w:sz w:val="20"/>
                <w:szCs w:val="20"/>
              </w:rPr>
              <w:t xml:space="preserve"> 2,672</w:t>
            </w:r>
            <w:r w:rsidR="00A9318D" w:rsidRPr="00446424">
              <w:rPr>
                <w:color w:val="000000"/>
                <w:sz w:val="20"/>
                <w:szCs w:val="20"/>
              </w:rPr>
              <w:t>.00</w:t>
            </w:r>
            <w:r w:rsidRPr="00446424">
              <w:rPr>
                <w:color w:val="000000"/>
                <w:sz w:val="20"/>
                <w:szCs w:val="20"/>
              </w:rPr>
              <w:t xml:space="preserve"> </w:t>
            </w:r>
          </w:p>
        </w:tc>
        <w:tc>
          <w:tcPr>
            <w:tcW w:w="553" w:type="pct"/>
            <w:tcBorders>
              <w:top w:val="nil"/>
              <w:left w:val="single" w:sz="2" w:space="0" w:color="auto"/>
              <w:bottom w:val="single" w:sz="4" w:space="0" w:color="auto"/>
              <w:right w:val="single" w:sz="4" w:space="0" w:color="auto"/>
            </w:tcBorders>
            <w:shd w:val="clear" w:color="auto" w:fill="auto"/>
            <w:noWrap/>
          </w:tcPr>
          <w:p w14:paraId="2578AF04" w14:textId="33E935D0" w:rsidR="00DB0265" w:rsidRPr="00446424" w:rsidRDefault="00DB0265" w:rsidP="00DB0265">
            <w:pPr>
              <w:widowControl w:val="0"/>
              <w:tabs>
                <w:tab w:val="left" w:pos="430"/>
              </w:tabs>
              <w:ind w:left="-137" w:right="63"/>
              <w:jc w:val="right"/>
              <w:rPr>
                <w:color w:val="000000"/>
                <w:sz w:val="20"/>
                <w:szCs w:val="20"/>
              </w:rPr>
            </w:pPr>
            <w:r w:rsidRPr="00446424">
              <w:rPr>
                <w:color w:val="000000"/>
                <w:sz w:val="20"/>
                <w:szCs w:val="20"/>
              </w:rPr>
              <w:t>4,735.50</w:t>
            </w:r>
          </w:p>
        </w:tc>
      </w:tr>
      <w:tr w:rsidR="00CE3119" w:rsidRPr="00446424" w14:paraId="115F3D2F"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69BD52" w14:textId="77777777" w:rsidR="00CE3119" w:rsidRPr="00446424" w:rsidRDefault="00CE3119" w:rsidP="00CE3119">
            <w:pPr>
              <w:widowControl w:val="0"/>
              <w:ind w:left="98"/>
              <w:jc w:val="left"/>
              <w:rPr>
                <w:color w:val="000000"/>
                <w:sz w:val="20"/>
                <w:szCs w:val="20"/>
              </w:rPr>
            </w:pPr>
            <w:r w:rsidRPr="00446424">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3990DF36" w14:textId="166CD1D5"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2.6</w:t>
            </w:r>
            <w:r w:rsidR="00D2048A" w:rsidRPr="00446424">
              <w:rPr>
                <w:color w:val="000000"/>
                <w:sz w:val="20"/>
                <w:szCs w:val="20"/>
              </w:rPr>
              <w:t>0</w:t>
            </w:r>
          </w:p>
        </w:tc>
        <w:tc>
          <w:tcPr>
            <w:tcW w:w="553" w:type="pct"/>
            <w:tcBorders>
              <w:top w:val="nil"/>
              <w:left w:val="nil"/>
              <w:bottom w:val="single" w:sz="4" w:space="0" w:color="auto"/>
              <w:right w:val="single" w:sz="4" w:space="0" w:color="auto"/>
            </w:tcBorders>
            <w:shd w:val="clear" w:color="auto" w:fill="auto"/>
            <w:noWrap/>
          </w:tcPr>
          <w:p w14:paraId="05CFEE2B" w14:textId="0E241FD0"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3.74</w:t>
            </w:r>
          </w:p>
        </w:tc>
        <w:tc>
          <w:tcPr>
            <w:tcW w:w="553" w:type="pct"/>
            <w:tcBorders>
              <w:top w:val="nil"/>
              <w:left w:val="nil"/>
              <w:bottom w:val="single" w:sz="4" w:space="0" w:color="auto"/>
              <w:right w:val="single" w:sz="4" w:space="0" w:color="auto"/>
            </w:tcBorders>
            <w:shd w:val="clear" w:color="auto" w:fill="auto"/>
            <w:noWrap/>
          </w:tcPr>
          <w:p w14:paraId="14F0890B" w14:textId="1AE519A6"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3.59</w:t>
            </w:r>
          </w:p>
        </w:tc>
        <w:tc>
          <w:tcPr>
            <w:tcW w:w="553" w:type="pct"/>
            <w:tcBorders>
              <w:top w:val="single" w:sz="4" w:space="0" w:color="auto"/>
              <w:left w:val="nil"/>
              <w:bottom w:val="single" w:sz="4" w:space="0" w:color="auto"/>
              <w:right w:val="single" w:sz="2" w:space="0" w:color="auto"/>
            </w:tcBorders>
          </w:tcPr>
          <w:p w14:paraId="6AC61EEB" w14:textId="43CD1C18"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4D9D18DA" w14:textId="6215B9CA"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3.46</w:t>
            </w:r>
          </w:p>
        </w:tc>
        <w:tc>
          <w:tcPr>
            <w:tcW w:w="553" w:type="pct"/>
            <w:tcBorders>
              <w:top w:val="nil"/>
              <w:left w:val="single" w:sz="2" w:space="0" w:color="auto"/>
              <w:bottom w:val="single" w:sz="4" w:space="0" w:color="auto"/>
              <w:right w:val="single" w:sz="4" w:space="0" w:color="auto"/>
            </w:tcBorders>
            <w:shd w:val="clear" w:color="auto" w:fill="auto"/>
            <w:noWrap/>
          </w:tcPr>
          <w:p w14:paraId="1ECF4A39" w14:textId="47CF59C7" w:rsidR="00CE3119" w:rsidRPr="00446424" w:rsidRDefault="00CE3119" w:rsidP="00CE3119">
            <w:pPr>
              <w:widowControl w:val="0"/>
              <w:tabs>
                <w:tab w:val="left" w:pos="430"/>
              </w:tabs>
              <w:ind w:left="-137" w:right="63"/>
              <w:jc w:val="right"/>
              <w:rPr>
                <w:color w:val="000000"/>
                <w:sz w:val="20"/>
                <w:szCs w:val="20"/>
              </w:rPr>
            </w:pPr>
            <w:r w:rsidRPr="00446424">
              <w:rPr>
                <w:color w:val="000000"/>
                <w:sz w:val="20"/>
                <w:szCs w:val="20"/>
              </w:rPr>
              <w:t>14.00</w:t>
            </w:r>
          </w:p>
        </w:tc>
      </w:tr>
      <w:tr w:rsidR="00EA598B" w:rsidRPr="00446424" w14:paraId="53CC0DBE"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BAEAB3" w14:textId="77777777" w:rsidR="00EA598B" w:rsidRPr="00446424" w:rsidRDefault="00EA598B" w:rsidP="00470683">
            <w:pPr>
              <w:widowControl w:val="0"/>
              <w:ind w:left="98"/>
              <w:jc w:val="left"/>
              <w:rPr>
                <w:color w:val="000000"/>
                <w:sz w:val="20"/>
                <w:szCs w:val="20"/>
              </w:rPr>
            </w:pPr>
            <w:r w:rsidRPr="00446424">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56CA9876" w14:textId="67BA9033" w:rsidR="00EA598B" w:rsidRPr="00446424" w:rsidRDefault="007A5333" w:rsidP="00470683">
            <w:pPr>
              <w:widowControl w:val="0"/>
              <w:tabs>
                <w:tab w:val="left" w:pos="430"/>
              </w:tabs>
              <w:ind w:left="-137" w:right="63"/>
              <w:jc w:val="right"/>
              <w:rPr>
                <w:sz w:val="20"/>
                <w:szCs w:val="20"/>
              </w:rPr>
            </w:pPr>
            <w:r w:rsidRPr="00446424">
              <w:rPr>
                <w:sz w:val="20"/>
                <w:szCs w:val="20"/>
              </w:rPr>
              <w:t>0.4</w:t>
            </w:r>
            <w:r w:rsidR="00D2048A" w:rsidRPr="00446424">
              <w:rPr>
                <w:sz w:val="20"/>
                <w:szCs w:val="20"/>
              </w:rPr>
              <w:t>0</w:t>
            </w:r>
          </w:p>
        </w:tc>
        <w:tc>
          <w:tcPr>
            <w:tcW w:w="553" w:type="pct"/>
            <w:tcBorders>
              <w:top w:val="nil"/>
              <w:left w:val="nil"/>
              <w:bottom w:val="single" w:sz="4" w:space="0" w:color="auto"/>
              <w:right w:val="single" w:sz="4" w:space="0" w:color="auto"/>
            </w:tcBorders>
            <w:shd w:val="clear" w:color="auto" w:fill="auto"/>
            <w:noWrap/>
          </w:tcPr>
          <w:p w14:paraId="3547D2FD" w14:textId="56D28624" w:rsidR="00EA598B" w:rsidRPr="00446424" w:rsidRDefault="00417C52" w:rsidP="00470683">
            <w:pPr>
              <w:widowControl w:val="0"/>
              <w:tabs>
                <w:tab w:val="left" w:pos="430"/>
              </w:tabs>
              <w:ind w:left="-137" w:right="63"/>
              <w:jc w:val="right"/>
              <w:rPr>
                <w:sz w:val="20"/>
                <w:szCs w:val="20"/>
              </w:rPr>
            </w:pPr>
            <w:r w:rsidRPr="00446424">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Pr>
          <w:p w14:paraId="1F7611DF" w14:textId="7A3E2A58" w:rsidR="00EA598B" w:rsidRPr="00446424" w:rsidRDefault="007A5333" w:rsidP="00470683">
            <w:pPr>
              <w:widowControl w:val="0"/>
              <w:tabs>
                <w:tab w:val="left" w:pos="430"/>
              </w:tabs>
              <w:ind w:left="-137" w:right="63"/>
              <w:jc w:val="right"/>
              <w:rPr>
                <w:color w:val="000000"/>
                <w:sz w:val="20"/>
                <w:szCs w:val="20"/>
              </w:rPr>
            </w:pPr>
            <w:r w:rsidRPr="00446424">
              <w:rPr>
                <w:sz w:val="20"/>
                <w:szCs w:val="20"/>
              </w:rPr>
              <w:t>0.4</w:t>
            </w:r>
            <w:r w:rsidR="002900BE" w:rsidRPr="00446424">
              <w:rPr>
                <w:sz w:val="20"/>
                <w:szCs w:val="20"/>
              </w:rPr>
              <w:t>0</w:t>
            </w:r>
          </w:p>
        </w:tc>
        <w:tc>
          <w:tcPr>
            <w:tcW w:w="553" w:type="pct"/>
            <w:tcBorders>
              <w:top w:val="single" w:sz="4" w:space="0" w:color="auto"/>
              <w:left w:val="nil"/>
              <w:bottom w:val="single" w:sz="4" w:space="0" w:color="auto"/>
              <w:right w:val="single" w:sz="4" w:space="0" w:color="auto"/>
            </w:tcBorders>
          </w:tcPr>
          <w:p w14:paraId="0F986950" w14:textId="22E7E518" w:rsidR="00EA598B" w:rsidRPr="00446424" w:rsidRDefault="00417C52" w:rsidP="00470683">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2" w:space="0" w:color="auto"/>
              <w:left w:val="single" w:sz="4" w:space="0" w:color="auto"/>
              <w:bottom w:val="single" w:sz="4" w:space="0" w:color="auto"/>
              <w:right w:val="single" w:sz="4" w:space="0" w:color="auto"/>
            </w:tcBorders>
          </w:tcPr>
          <w:p w14:paraId="650CD89C" w14:textId="354C9A91" w:rsidR="00EA598B" w:rsidRPr="00446424" w:rsidRDefault="00417C52" w:rsidP="00470683">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38DEBB81" w14:textId="0B117421" w:rsidR="00EA598B" w:rsidRPr="00446424" w:rsidRDefault="000C300E" w:rsidP="00470683">
            <w:pPr>
              <w:widowControl w:val="0"/>
              <w:tabs>
                <w:tab w:val="left" w:pos="430"/>
              </w:tabs>
              <w:ind w:left="-137" w:right="63"/>
              <w:jc w:val="right"/>
              <w:rPr>
                <w:color w:val="000000"/>
                <w:sz w:val="20"/>
                <w:szCs w:val="20"/>
              </w:rPr>
            </w:pPr>
            <w:r w:rsidRPr="00446424">
              <w:rPr>
                <w:color w:val="000000"/>
                <w:sz w:val="20"/>
                <w:szCs w:val="20"/>
              </w:rPr>
              <w:t>0.00</w:t>
            </w:r>
          </w:p>
        </w:tc>
      </w:tr>
      <w:tr w:rsidR="00417C52" w:rsidRPr="00446424" w14:paraId="34C21FB1"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380F9C" w14:textId="77777777" w:rsidR="00417C52" w:rsidRPr="00446424" w:rsidRDefault="00417C52" w:rsidP="00417C52">
            <w:pPr>
              <w:widowControl w:val="0"/>
              <w:ind w:left="98"/>
              <w:jc w:val="left"/>
              <w:rPr>
                <w:color w:val="000000"/>
                <w:sz w:val="20"/>
                <w:szCs w:val="20"/>
              </w:rPr>
            </w:pPr>
            <w:r w:rsidRPr="00446424">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3FBBA87E" w14:textId="62E03AB6" w:rsidR="00417C52" w:rsidRPr="00446424" w:rsidRDefault="00417C52" w:rsidP="00417C52">
            <w:pPr>
              <w:widowControl w:val="0"/>
              <w:tabs>
                <w:tab w:val="left" w:pos="430"/>
              </w:tabs>
              <w:ind w:left="-137" w:right="63"/>
              <w:jc w:val="right"/>
              <w:rPr>
                <w:sz w:val="20"/>
                <w:szCs w:val="20"/>
              </w:rPr>
            </w:pPr>
            <w:r w:rsidRPr="00446424">
              <w:rPr>
                <w:sz w:val="20"/>
                <w:szCs w:val="20"/>
              </w:rPr>
              <w:t>420</w:t>
            </w:r>
            <w:r w:rsidR="00D2048A" w:rsidRPr="00446424">
              <w:rPr>
                <w:sz w:val="20"/>
                <w:szCs w:val="20"/>
              </w:rPr>
              <w:t>.00</w:t>
            </w:r>
          </w:p>
        </w:tc>
        <w:tc>
          <w:tcPr>
            <w:tcW w:w="553" w:type="pct"/>
            <w:tcBorders>
              <w:top w:val="nil"/>
              <w:left w:val="nil"/>
              <w:bottom w:val="single" w:sz="4" w:space="0" w:color="auto"/>
              <w:right w:val="single" w:sz="4" w:space="0" w:color="auto"/>
            </w:tcBorders>
            <w:shd w:val="clear" w:color="auto" w:fill="auto"/>
            <w:noWrap/>
          </w:tcPr>
          <w:p w14:paraId="1D3BB4EE" w14:textId="3EF8D87F" w:rsidR="00417C52" w:rsidRPr="00446424" w:rsidRDefault="00417C52" w:rsidP="00417C52">
            <w:pPr>
              <w:widowControl w:val="0"/>
              <w:tabs>
                <w:tab w:val="left" w:pos="430"/>
              </w:tabs>
              <w:ind w:left="-137" w:right="63"/>
              <w:jc w:val="right"/>
              <w:rPr>
                <w:sz w:val="20"/>
                <w:szCs w:val="20"/>
              </w:rPr>
            </w:pPr>
            <w:r w:rsidRPr="00446424">
              <w:rPr>
                <w:sz w:val="20"/>
                <w:szCs w:val="20"/>
              </w:rPr>
              <w:t>380</w:t>
            </w:r>
            <w:r w:rsidR="00D2048A" w:rsidRPr="00446424">
              <w:rPr>
                <w:sz w:val="20"/>
                <w:szCs w:val="20"/>
              </w:rPr>
              <w:t>.00</w:t>
            </w:r>
          </w:p>
        </w:tc>
        <w:tc>
          <w:tcPr>
            <w:tcW w:w="553" w:type="pct"/>
            <w:tcBorders>
              <w:top w:val="nil"/>
              <w:left w:val="nil"/>
              <w:bottom w:val="single" w:sz="4" w:space="0" w:color="auto"/>
              <w:right w:val="single" w:sz="4" w:space="0" w:color="auto"/>
            </w:tcBorders>
            <w:shd w:val="clear" w:color="auto" w:fill="auto"/>
            <w:noWrap/>
          </w:tcPr>
          <w:p w14:paraId="1698C90F" w14:textId="4BDFA6E3" w:rsidR="00417C52" w:rsidRPr="00446424" w:rsidRDefault="00417C52" w:rsidP="00417C52">
            <w:pPr>
              <w:widowControl w:val="0"/>
              <w:tabs>
                <w:tab w:val="left" w:pos="430"/>
              </w:tabs>
              <w:ind w:left="-137" w:right="63"/>
              <w:jc w:val="right"/>
              <w:rPr>
                <w:sz w:val="20"/>
                <w:szCs w:val="20"/>
              </w:rPr>
            </w:pPr>
            <w:r w:rsidRPr="00446424">
              <w:rPr>
                <w:sz w:val="20"/>
                <w:szCs w:val="20"/>
              </w:rPr>
              <w:t>360</w:t>
            </w:r>
            <w:r w:rsidR="002900BE" w:rsidRPr="00446424">
              <w:rPr>
                <w:sz w:val="20"/>
                <w:szCs w:val="20"/>
              </w:rPr>
              <w:t>.00</w:t>
            </w:r>
          </w:p>
        </w:tc>
        <w:tc>
          <w:tcPr>
            <w:tcW w:w="553" w:type="pct"/>
            <w:tcBorders>
              <w:top w:val="single" w:sz="4" w:space="0" w:color="auto"/>
              <w:left w:val="nil"/>
              <w:bottom w:val="single" w:sz="4" w:space="0" w:color="auto"/>
              <w:right w:val="single" w:sz="4" w:space="0" w:color="auto"/>
            </w:tcBorders>
          </w:tcPr>
          <w:p w14:paraId="7E65F992" w14:textId="2FA36DEA" w:rsidR="00417C52" w:rsidRPr="00446424" w:rsidRDefault="00417C52" w:rsidP="00417C52">
            <w:pPr>
              <w:widowControl w:val="0"/>
              <w:tabs>
                <w:tab w:val="left" w:pos="430"/>
              </w:tabs>
              <w:ind w:left="-137" w:right="63"/>
              <w:jc w:val="right"/>
              <w:rPr>
                <w:sz w:val="20"/>
                <w:szCs w:val="20"/>
              </w:rPr>
            </w:pPr>
            <w:r w:rsidRPr="00446424">
              <w:rPr>
                <w:sz w:val="20"/>
                <w:szCs w:val="20"/>
              </w:rPr>
              <w:t>241.2</w:t>
            </w:r>
            <w:r w:rsidR="00D2048A" w:rsidRPr="00446424">
              <w:rPr>
                <w:sz w:val="20"/>
                <w:szCs w:val="20"/>
              </w:rPr>
              <w:t>0</w:t>
            </w:r>
          </w:p>
        </w:tc>
        <w:tc>
          <w:tcPr>
            <w:tcW w:w="553" w:type="pct"/>
            <w:tcBorders>
              <w:top w:val="nil"/>
              <w:left w:val="single" w:sz="4" w:space="0" w:color="auto"/>
              <w:bottom w:val="single" w:sz="4" w:space="0" w:color="auto"/>
              <w:right w:val="single" w:sz="4" w:space="0" w:color="auto"/>
            </w:tcBorders>
          </w:tcPr>
          <w:p w14:paraId="29244DED" w14:textId="79E05C2C" w:rsidR="00417C52" w:rsidRPr="00446424" w:rsidRDefault="00417C52" w:rsidP="00417C52">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70CE488C" w14:textId="41D88715" w:rsidR="00417C52" w:rsidRPr="00446424" w:rsidRDefault="00417C52" w:rsidP="00417C52">
            <w:pPr>
              <w:widowControl w:val="0"/>
              <w:tabs>
                <w:tab w:val="left" w:pos="430"/>
              </w:tabs>
              <w:ind w:left="-137" w:right="63"/>
              <w:jc w:val="right"/>
              <w:rPr>
                <w:color w:val="000000"/>
                <w:sz w:val="20"/>
                <w:szCs w:val="20"/>
              </w:rPr>
            </w:pPr>
            <w:r w:rsidRPr="00446424">
              <w:rPr>
                <w:color w:val="000000"/>
                <w:sz w:val="20"/>
                <w:szCs w:val="20"/>
              </w:rPr>
              <w:t>683.50</w:t>
            </w:r>
          </w:p>
        </w:tc>
      </w:tr>
      <w:tr w:rsidR="00417C52" w:rsidRPr="00446424" w14:paraId="5819063F"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69475" w14:textId="77777777" w:rsidR="00417C52" w:rsidRPr="00446424" w:rsidRDefault="00417C52" w:rsidP="00417C52">
            <w:pPr>
              <w:widowControl w:val="0"/>
              <w:ind w:left="98"/>
              <w:jc w:val="left"/>
              <w:rPr>
                <w:color w:val="000000"/>
                <w:sz w:val="20"/>
                <w:szCs w:val="20"/>
              </w:rPr>
            </w:pPr>
            <w:r w:rsidRPr="00446424">
              <w:rPr>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Pr>
          <w:p w14:paraId="2CBA0719" w14:textId="717379CA" w:rsidR="00417C52" w:rsidRPr="00446424" w:rsidRDefault="00417C52" w:rsidP="00417C52">
            <w:pPr>
              <w:widowControl w:val="0"/>
              <w:tabs>
                <w:tab w:val="left" w:pos="430"/>
              </w:tabs>
              <w:ind w:left="-137" w:right="63"/>
              <w:jc w:val="right"/>
              <w:rPr>
                <w:sz w:val="20"/>
                <w:szCs w:val="20"/>
              </w:rPr>
            </w:pPr>
            <w:r w:rsidRPr="00446424">
              <w:rPr>
                <w:sz w:val="20"/>
                <w:szCs w:val="20"/>
              </w:rPr>
              <w:t>535</w:t>
            </w:r>
            <w:r w:rsidR="00D2048A" w:rsidRPr="00446424">
              <w:rPr>
                <w:sz w:val="20"/>
                <w:szCs w:val="20"/>
              </w:rPr>
              <w:t>.00</w:t>
            </w:r>
          </w:p>
        </w:tc>
        <w:tc>
          <w:tcPr>
            <w:tcW w:w="553" w:type="pct"/>
            <w:tcBorders>
              <w:top w:val="nil"/>
              <w:left w:val="nil"/>
              <w:bottom w:val="single" w:sz="4" w:space="0" w:color="auto"/>
              <w:right w:val="single" w:sz="4" w:space="0" w:color="auto"/>
            </w:tcBorders>
            <w:shd w:val="clear" w:color="auto" w:fill="auto"/>
            <w:noWrap/>
          </w:tcPr>
          <w:p w14:paraId="77AF2591" w14:textId="37056895" w:rsidR="00417C52" w:rsidRPr="00446424" w:rsidRDefault="00417C52" w:rsidP="00417C52">
            <w:pPr>
              <w:widowControl w:val="0"/>
              <w:tabs>
                <w:tab w:val="left" w:pos="430"/>
              </w:tabs>
              <w:ind w:left="-137" w:right="63"/>
              <w:jc w:val="right"/>
              <w:rPr>
                <w:sz w:val="20"/>
                <w:szCs w:val="20"/>
              </w:rPr>
            </w:pPr>
            <w:r w:rsidRPr="00446424">
              <w:rPr>
                <w:sz w:val="20"/>
                <w:szCs w:val="20"/>
              </w:rPr>
              <w:t>429.53</w:t>
            </w:r>
          </w:p>
        </w:tc>
        <w:tc>
          <w:tcPr>
            <w:tcW w:w="553" w:type="pct"/>
            <w:tcBorders>
              <w:top w:val="nil"/>
              <w:left w:val="nil"/>
              <w:bottom w:val="single" w:sz="4" w:space="0" w:color="auto"/>
              <w:right w:val="single" w:sz="4" w:space="0" w:color="auto"/>
            </w:tcBorders>
            <w:shd w:val="clear" w:color="auto" w:fill="auto"/>
            <w:noWrap/>
          </w:tcPr>
          <w:p w14:paraId="15412390" w14:textId="1D7F8F0D" w:rsidR="00417C52" w:rsidRPr="00446424" w:rsidRDefault="00417C52" w:rsidP="00417C52">
            <w:pPr>
              <w:widowControl w:val="0"/>
              <w:tabs>
                <w:tab w:val="left" w:pos="430"/>
              </w:tabs>
              <w:ind w:left="-137" w:right="63"/>
              <w:jc w:val="right"/>
              <w:rPr>
                <w:sz w:val="20"/>
                <w:szCs w:val="20"/>
              </w:rPr>
            </w:pPr>
            <w:r w:rsidRPr="00446424">
              <w:rPr>
                <w:sz w:val="20"/>
                <w:szCs w:val="20"/>
              </w:rPr>
              <w:t>180</w:t>
            </w:r>
            <w:r w:rsidR="002900BE" w:rsidRPr="00446424">
              <w:rPr>
                <w:sz w:val="20"/>
                <w:szCs w:val="20"/>
              </w:rPr>
              <w:t>.00</w:t>
            </w:r>
          </w:p>
        </w:tc>
        <w:tc>
          <w:tcPr>
            <w:tcW w:w="553" w:type="pct"/>
            <w:tcBorders>
              <w:top w:val="single" w:sz="4" w:space="0" w:color="auto"/>
              <w:left w:val="nil"/>
              <w:bottom w:val="single" w:sz="4" w:space="0" w:color="auto"/>
              <w:right w:val="single" w:sz="4" w:space="0" w:color="auto"/>
            </w:tcBorders>
          </w:tcPr>
          <w:p w14:paraId="7EFE16C3" w14:textId="2D07858E" w:rsidR="00417C52" w:rsidRPr="00446424" w:rsidRDefault="00417C52" w:rsidP="00417C52">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nil"/>
              <w:left w:val="single" w:sz="4" w:space="0" w:color="auto"/>
              <w:bottom w:val="single" w:sz="4" w:space="0" w:color="auto"/>
              <w:right w:val="single" w:sz="4" w:space="0" w:color="auto"/>
            </w:tcBorders>
          </w:tcPr>
          <w:p w14:paraId="74BC33AB" w14:textId="4023808D" w:rsidR="00417C52" w:rsidRPr="00446424" w:rsidRDefault="00417C52" w:rsidP="00417C52">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731718A2" w14:textId="66FE36DB" w:rsidR="00417C52" w:rsidRPr="00446424" w:rsidRDefault="00417C52" w:rsidP="00417C52">
            <w:pPr>
              <w:widowControl w:val="0"/>
              <w:tabs>
                <w:tab w:val="left" w:pos="430"/>
              </w:tabs>
              <w:ind w:left="-137" w:right="63"/>
              <w:jc w:val="right"/>
              <w:rPr>
                <w:color w:val="000000"/>
                <w:sz w:val="20"/>
                <w:szCs w:val="20"/>
              </w:rPr>
            </w:pPr>
            <w:r w:rsidRPr="00446424">
              <w:rPr>
                <w:color w:val="000000"/>
                <w:sz w:val="20"/>
                <w:szCs w:val="20"/>
              </w:rPr>
              <w:t>1,272.00</w:t>
            </w:r>
          </w:p>
        </w:tc>
      </w:tr>
      <w:tr w:rsidR="00D2048A" w:rsidRPr="00446424" w14:paraId="38BAD5BF"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11816B" w14:textId="77777777" w:rsidR="00D2048A" w:rsidRPr="00446424" w:rsidRDefault="00D2048A" w:rsidP="00D2048A">
            <w:pPr>
              <w:ind w:left="98"/>
              <w:jc w:val="left"/>
              <w:rPr>
                <w:rFonts w:eastAsiaTheme="minorHAnsi"/>
                <w:b/>
                <w:color w:val="000000"/>
                <w:sz w:val="20"/>
                <w:szCs w:val="20"/>
              </w:rPr>
            </w:pPr>
            <w:r w:rsidRPr="00446424">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619EBA3D" w14:textId="231001B8" w:rsidR="00D2048A" w:rsidRPr="00446424" w:rsidRDefault="00D2048A" w:rsidP="00D2048A">
            <w:pPr>
              <w:widowControl w:val="0"/>
              <w:tabs>
                <w:tab w:val="left" w:pos="430"/>
              </w:tabs>
              <w:ind w:left="-137" w:right="63"/>
              <w:jc w:val="right"/>
              <w:rPr>
                <w:b/>
                <w:sz w:val="20"/>
                <w:szCs w:val="20"/>
              </w:rPr>
            </w:pPr>
            <w:r w:rsidRPr="00446424">
              <w:rPr>
                <w:b/>
                <w:sz w:val="20"/>
                <w:szCs w:val="20"/>
              </w:rPr>
              <w:t>4</w:t>
            </w:r>
            <w:r w:rsidR="00224623">
              <w:rPr>
                <w:b/>
                <w:sz w:val="20"/>
                <w:szCs w:val="20"/>
              </w:rPr>
              <w:t>,</w:t>
            </w:r>
            <w:r w:rsidRPr="00446424">
              <w:rPr>
                <w:b/>
                <w:sz w:val="20"/>
                <w:szCs w:val="20"/>
              </w:rPr>
              <w:t>096.00</w:t>
            </w:r>
          </w:p>
        </w:tc>
        <w:tc>
          <w:tcPr>
            <w:tcW w:w="553" w:type="pct"/>
            <w:tcBorders>
              <w:top w:val="nil"/>
              <w:left w:val="nil"/>
              <w:bottom w:val="single" w:sz="4" w:space="0" w:color="auto"/>
              <w:right w:val="single" w:sz="4" w:space="0" w:color="auto"/>
            </w:tcBorders>
            <w:shd w:val="clear" w:color="auto" w:fill="auto"/>
            <w:noWrap/>
          </w:tcPr>
          <w:p w14:paraId="215BA43B" w14:textId="381EA917" w:rsidR="00D2048A" w:rsidRPr="00446424" w:rsidRDefault="00D2048A" w:rsidP="00D2048A">
            <w:pPr>
              <w:widowControl w:val="0"/>
              <w:tabs>
                <w:tab w:val="left" w:pos="430"/>
              </w:tabs>
              <w:ind w:left="-137" w:right="63"/>
              <w:jc w:val="right"/>
              <w:rPr>
                <w:b/>
                <w:sz w:val="20"/>
                <w:szCs w:val="20"/>
              </w:rPr>
            </w:pPr>
            <w:r w:rsidRPr="00446424">
              <w:rPr>
                <w:b/>
                <w:sz w:val="20"/>
                <w:szCs w:val="20"/>
              </w:rPr>
              <w:t>4</w:t>
            </w:r>
            <w:r w:rsidR="00224623">
              <w:rPr>
                <w:b/>
                <w:sz w:val="20"/>
                <w:szCs w:val="20"/>
              </w:rPr>
              <w:t>,</w:t>
            </w:r>
            <w:r w:rsidRPr="00446424">
              <w:rPr>
                <w:b/>
                <w:sz w:val="20"/>
                <w:szCs w:val="20"/>
              </w:rPr>
              <w:t>159.25</w:t>
            </w:r>
          </w:p>
        </w:tc>
        <w:tc>
          <w:tcPr>
            <w:tcW w:w="553" w:type="pct"/>
            <w:tcBorders>
              <w:top w:val="nil"/>
              <w:left w:val="nil"/>
              <w:bottom w:val="single" w:sz="4" w:space="0" w:color="auto"/>
              <w:right w:val="single" w:sz="4" w:space="0" w:color="auto"/>
            </w:tcBorders>
            <w:shd w:val="clear" w:color="auto" w:fill="auto"/>
            <w:noWrap/>
          </w:tcPr>
          <w:p w14:paraId="53B83EC1" w14:textId="0B49A882" w:rsidR="00D2048A" w:rsidRPr="00446424" w:rsidRDefault="00D2048A" w:rsidP="00D2048A">
            <w:pPr>
              <w:widowControl w:val="0"/>
              <w:tabs>
                <w:tab w:val="left" w:pos="430"/>
              </w:tabs>
              <w:ind w:left="-137" w:right="63"/>
              <w:jc w:val="right"/>
              <w:rPr>
                <w:b/>
                <w:sz w:val="20"/>
                <w:szCs w:val="20"/>
              </w:rPr>
            </w:pPr>
            <w:r w:rsidRPr="00446424">
              <w:rPr>
                <w:b/>
                <w:sz w:val="20"/>
                <w:szCs w:val="20"/>
              </w:rPr>
              <w:t>3</w:t>
            </w:r>
            <w:r w:rsidR="00224623">
              <w:rPr>
                <w:b/>
                <w:sz w:val="20"/>
                <w:szCs w:val="20"/>
              </w:rPr>
              <w:t>,</w:t>
            </w:r>
            <w:r w:rsidRPr="00446424">
              <w:rPr>
                <w:b/>
                <w:sz w:val="20"/>
                <w:szCs w:val="20"/>
              </w:rPr>
              <w:t>690.99</w:t>
            </w:r>
          </w:p>
        </w:tc>
        <w:tc>
          <w:tcPr>
            <w:tcW w:w="553" w:type="pct"/>
            <w:tcBorders>
              <w:top w:val="single" w:sz="4" w:space="0" w:color="auto"/>
              <w:left w:val="nil"/>
              <w:bottom w:val="single" w:sz="4" w:space="0" w:color="auto"/>
              <w:right w:val="single" w:sz="4" w:space="0" w:color="auto"/>
            </w:tcBorders>
          </w:tcPr>
          <w:p w14:paraId="5E4C4B5A" w14:textId="23D22BD7" w:rsidR="00D2048A" w:rsidRPr="00446424" w:rsidRDefault="00D2048A" w:rsidP="00D2048A">
            <w:pPr>
              <w:widowControl w:val="0"/>
              <w:tabs>
                <w:tab w:val="left" w:pos="430"/>
              </w:tabs>
              <w:ind w:left="-137" w:right="63"/>
              <w:jc w:val="right"/>
              <w:rPr>
                <w:b/>
                <w:sz w:val="20"/>
                <w:szCs w:val="20"/>
              </w:rPr>
            </w:pPr>
            <w:r w:rsidRPr="00446424">
              <w:rPr>
                <w:b/>
                <w:sz w:val="20"/>
                <w:szCs w:val="20"/>
              </w:rPr>
              <w:t>3</w:t>
            </w:r>
            <w:r w:rsidR="00224623">
              <w:rPr>
                <w:b/>
                <w:sz w:val="20"/>
                <w:szCs w:val="20"/>
              </w:rPr>
              <w:t>,</w:t>
            </w:r>
            <w:r w:rsidRPr="00446424">
              <w:rPr>
                <w:b/>
                <w:sz w:val="20"/>
                <w:szCs w:val="20"/>
              </w:rPr>
              <w:t>042.05</w:t>
            </w:r>
          </w:p>
        </w:tc>
        <w:tc>
          <w:tcPr>
            <w:tcW w:w="553" w:type="pct"/>
            <w:tcBorders>
              <w:top w:val="nil"/>
              <w:left w:val="single" w:sz="4" w:space="0" w:color="auto"/>
              <w:bottom w:val="single" w:sz="4" w:space="0" w:color="auto"/>
              <w:right w:val="single" w:sz="4" w:space="0" w:color="auto"/>
            </w:tcBorders>
          </w:tcPr>
          <w:p w14:paraId="2FF3A259" w14:textId="50E89BD0" w:rsidR="00D2048A" w:rsidRPr="00446424" w:rsidRDefault="00D2048A" w:rsidP="00D2048A">
            <w:pPr>
              <w:widowControl w:val="0"/>
              <w:tabs>
                <w:tab w:val="left" w:pos="430"/>
              </w:tabs>
              <w:ind w:left="-137" w:right="63"/>
              <w:jc w:val="right"/>
              <w:rPr>
                <w:b/>
                <w:sz w:val="20"/>
                <w:szCs w:val="20"/>
              </w:rPr>
            </w:pPr>
            <w:r w:rsidRPr="00446424">
              <w:rPr>
                <w:b/>
                <w:sz w:val="20"/>
                <w:szCs w:val="20"/>
              </w:rPr>
              <w:t>2</w:t>
            </w:r>
            <w:r w:rsidR="00224623">
              <w:rPr>
                <w:b/>
                <w:sz w:val="20"/>
                <w:szCs w:val="20"/>
              </w:rPr>
              <w:t>,</w:t>
            </w:r>
            <w:r w:rsidRPr="00446424">
              <w:rPr>
                <w:b/>
                <w:sz w:val="20"/>
                <w:szCs w:val="20"/>
              </w:rPr>
              <w:t>675.46</w:t>
            </w:r>
          </w:p>
        </w:tc>
        <w:tc>
          <w:tcPr>
            <w:tcW w:w="553" w:type="pct"/>
            <w:tcBorders>
              <w:top w:val="nil"/>
              <w:left w:val="single" w:sz="4" w:space="0" w:color="auto"/>
              <w:bottom w:val="single" w:sz="4" w:space="0" w:color="auto"/>
              <w:right w:val="single" w:sz="4" w:space="0" w:color="auto"/>
            </w:tcBorders>
            <w:shd w:val="clear" w:color="auto" w:fill="auto"/>
            <w:noWrap/>
          </w:tcPr>
          <w:p w14:paraId="30A80454" w14:textId="4C003F0B" w:rsidR="00D2048A" w:rsidRPr="00446424" w:rsidRDefault="00D2048A" w:rsidP="00D2048A">
            <w:pPr>
              <w:widowControl w:val="0"/>
              <w:tabs>
                <w:tab w:val="left" w:pos="430"/>
              </w:tabs>
              <w:ind w:left="-137" w:right="63"/>
              <w:jc w:val="right"/>
              <w:rPr>
                <w:b/>
                <w:color w:val="000000"/>
                <w:sz w:val="20"/>
                <w:szCs w:val="20"/>
              </w:rPr>
            </w:pPr>
            <w:r w:rsidRPr="00446424">
              <w:rPr>
                <w:b/>
                <w:color w:val="000000"/>
                <w:sz w:val="20"/>
                <w:szCs w:val="20"/>
              </w:rPr>
              <w:t>6,705.00</w:t>
            </w:r>
          </w:p>
        </w:tc>
      </w:tr>
      <w:tr w:rsidR="00EA598B" w:rsidRPr="00446424" w14:paraId="2EBE2359" w14:textId="77777777" w:rsidTr="006F654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2A6C1F2" w14:textId="58E8C107" w:rsidR="00EA598B" w:rsidRPr="00446424" w:rsidRDefault="00EA598B" w:rsidP="00470683">
            <w:pPr>
              <w:ind w:left="98"/>
              <w:jc w:val="left"/>
              <w:rPr>
                <w:b/>
                <w:bCs/>
                <w:color w:val="000000"/>
                <w:sz w:val="20"/>
                <w:szCs w:val="20"/>
              </w:rPr>
            </w:pPr>
            <w:r w:rsidRPr="00446424">
              <w:rPr>
                <w:color w:val="000000"/>
                <w:sz w:val="20"/>
                <w:szCs w:val="20"/>
              </w:rPr>
              <w:t>HCFC</w:t>
            </w:r>
            <w:r w:rsidRPr="00446424">
              <w:rPr>
                <w:color w:val="000000"/>
                <w:sz w:val="20"/>
                <w:szCs w:val="20"/>
              </w:rPr>
              <w:noBreakHyphen/>
              <w:t>141b in imported pre</w:t>
            </w:r>
            <w:r w:rsidRPr="00446424">
              <w:rPr>
                <w:color w:val="000000"/>
                <w:sz w:val="20"/>
                <w:szCs w:val="20"/>
              </w:rPr>
              <w:noBreakHyphen/>
              <w:t>blended polyols*</w:t>
            </w:r>
          </w:p>
        </w:tc>
        <w:tc>
          <w:tcPr>
            <w:tcW w:w="553" w:type="pct"/>
            <w:tcBorders>
              <w:top w:val="nil"/>
              <w:left w:val="nil"/>
              <w:bottom w:val="single" w:sz="4" w:space="0" w:color="auto"/>
              <w:right w:val="single" w:sz="4" w:space="0" w:color="auto"/>
            </w:tcBorders>
            <w:shd w:val="clear" w:color="auto" w:fill="auto"/>
            <w:noWrap/>
          </w:tcPr>
          <w:p w14:paraId="026B5EA6" w14:textId="761E2ECA" w:rsidR="00EA598B" w:rsidRPr="00446424" w:rsidRDefault="008C6187" w:rsidP="00470683">
            <w:pPr>
              <w:tabs>
                <w:tab w:val="left" w:pos="430"/>
              </w:tabs>
              <w:ind w:left="-137" w:right="63"/>
              <w:jc w:val="right"/>
              <w:rPr>
                <w:sz w:val="20"/>
                <w:szCs w:val="20"/>
              </w:rPr>
            </w:pPr>
            <w:r w:rsidRPr="00446424">
              <w:rPr>
                <w:sz w:val="20"/>
                <w:szCs w:val="20"/>
              </w:rPr>
              <w:t>395.00</w:t>
            </w:r>
          </w:p>
        </w:tc>
        <w:tc>
          <w:tcPr>
            <w:tcW w:w="553" w:type="pct"/>
            <w:tcBorders>
              <w:top w:val="nil"/>
              <w:left w:val="nil"/>
              <w:bottom w:val="single" w:sz="4" w:space="0" w:color="auto"/>
              <w:right w:val="single" w:sz="4" w:space="0" w:color="auto"/>
            </w:tcBorders>
            <w:shd w:val="clear" w:color="auto" w:fill="auto"/>
            <w:noWrap/>
          </w:tcPr>
          <w:p w14:paraId="6C1AB1FC" w14:textId="6C29C331" w:rsidR="00EA598B" w:rsidRPr="00446424" w:rsidRDefault="008C6187" w:rsidP="00470683">
            <w:pPr>
              <w:tabs>
                <w:tab w:val="left" w:pos="430"/>
              </w:tabs>
              <w:ind w:left="-137" w:right="63"/>
              <w:jc w:val="right"/>
              <w:rPr>
                <w:sz w:val="20"/>
                <w:szCs w:val="20"/>
              </w:rPr>
            </w:pPr>
            <w:r w:rsidRPr="00446424">
              <w:rPr>
                <w:sz w:val="20"/>
                <w:szCs w:val="20"/>
              </w:rPr>
              <w:t>370.00</w:t>
            </w:r>
          </w:p>
        </w:tc>
        <w:tc>
          <w:tcPr>
            <w:tcW w:w="553" w:type="pct"/>
            <w:tcBorders>
              <w:top w:val="nil"/>
              <w:left w:val="nil"/>
              <w:bottom w:val="single" w:sz="4" w:space="0" w:color="auto"/>
              <w:right w:val="single" w:sz="4" w:space="0" w:color="auto"/>
            </w:tcBorders>
            <w:shd w:val="clear" w:color="auto" w:fill="auto"/>
            <w:noWrap/>
          </w:tcPr>
          <w:p w14:paraId="572B0CC7" w14:textId="06D282E2" w:rsidR="00EA598B" w:rsidRPr="00446424" w:rsidRDefault="008C6187" w:rsidP="00470683">
            <w:pPr>
              <w:tabs>
                <w:tab w:val="left" w:pos="430"/>
              </w:tabs>
              <w:ind w:left="-137" w:right="63"/>
              <w:jc w:val="right"/>
              <w:rPr>
                <w:color w:val="000000"/>
                <w:sz w:val="20"/>
                <w:szCs w:val="20"/>
              </w:rPr>
            </w:pPr>
            <w:r w:rsidRPr="00446424">
              <w:rPr>
                <w:color w:val="000000"/>
                <w:sz w:val="20"/>
                <w:szCs w:val="20"/>
              </w:rPr>
              <w:t>235.00</w:t>
            </w:r>
          </w:p>
        </w:tc>
        <w:tc>
          <w:tcPr>
            <w:tcW w:w="553" w:type="pct"/>
            <w:tcBorders>
              <w:top w:val="single" w:sz="4" w:space="0" w:color="auto"/>
              <w:left w:val="nil"/>
              <w:bottom w:val="single" w:sz="4" w:space="0" w:color="auto"/>
              <w:right w:val="single" w:sz="4" w:space="0" w:color="auto"/>
            </w:tcBorders>
          </w:tcPr>
          <w:p w14:paraId="2996255B" w14:textId="1A54727F" w:rsidR="00EA598B" w:rsidRPr="00446424" w:rsidRDefault="008C6187" w:rsidP="00470683">
            <w:pPr>
              <w:tabs>
                <w:tab w:val="left" w:pos="430"/>
              </w:tabs>
              <w:ind w:left="-137" w:right="63"/>
              <w:jc w:val="right"/>
              <w:rPr>
                <w:color w:val="000000"/>
                <w:sz w:val="20"/>
                <w:szCs w:val="20"/>
              </w:rPr>
            </w:pPr>
            <w:r w:rsidRPr="00446424">
              <w:rPr>
                <w:color w:val="000000"/>
                <w:sz w:val="20"/>
                <w:szCs w:val="20"/>
              </w:rPr>
              <w:t>190.00</w:t>
            </w:r>
          </w:p>
        </w:tc>
        <w:tc>
          <w:tcPr>
            <w:tcW w:w="553" w:type="pct"/>
            <w:tcBorders>
              <w:top w:val="nil"/>
              <w:left w:val="single" w:sz="4" w:space="0" w:color="auto"/>
              <w:bottom w:val="single" w:sz="4" w:space="0" w:color="auto"/>
              <w:right w:val="single" w:sz="4" w:space="0" w:color="auto"/>
            </w:tcBorders>
          </w:tcPr>
          <w:p w14:paraId="0023DF97" w14:textId="2CA14521" w:rsidR="00EA598B" w:rsidRPr="00446424" w:rsidRDefault="0073295D" w:rsidP="00470683">
            <w:pPr>
              <w:tabs>
                <w:tab w:val="left" w:pos="430"/>
              </w:tabs>
              <w:ind w:left="-137" w:right="63"/>
              <w:jc w:val="right"/>
              <w:rPr>
                <w:sz w:val="20"/>
                <w:szCs w:val="20"/>
              </w:rPr>
            </w:pPr>
            <w:r w:rsidRPr="00446424">
              <w:rPr>
                <w:sz w:val="20"/>
                <w:szCs w:val="20"/>
              </w:rPr>
              <w:t>180</w:t>
            </w:r>
            <w:r w:rsidR="008C6187" w:rsidRPr="00446424">
              <w:rPr>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tcPr>
          <w:p w14:paraId="7B455AED" w14:textId="6426E5A4" w:rsidR="00EA598B" w:rsidRPr="00446424" w:rsidRDefault="000C300E" w:rsidP="00470683">
            <w:pPr>
              <w:tabs>
                <w:tab w:val="left" w:pos="430"/>
              </w:tabs>
              <w:ind w:left="-137" w:right="63"/>
              <w:jc w:val="right"/>
              <w:rPr>
                <w:sz w:val="20"/>
                <w:szCs w:val="20"/>
              </w:rPr>
            </w:pPr>
            <w:r w:rsidRPr="00446424">
              <w:rPr>
                <w:sz w:val="20"/>
                <w:szCs w:val="20"/>
              </w:rPr>
              <w:t>96.73</w:t>
            </w:r>
            <w:r w:rsidR="00EA598B" w:rsidRPr="00446424">
              <w:rPr>
                <w:sz w:val="20"/>
                <w:szCs w:val="20"/>
              </w:rPr>
              <w:t>**</w:t>
            </w:r>
          </w:p>
        </w:tc>
      </w:tr>
      <w:tr w:rsidR="00EA598B" w:rsidRPr="00446424" w14:paraId="0248492B"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5EC8C0" w14:textId="77777777" w:rsidR="00EA598B" w:rsidRPr="00446424" w:rsidRDefault="00EA598B" w:rsidP="0028245E">
            <w:pPr>
              <w:keepNext/>
              <w:ind w:left="98"/>
              <w:jc w:val="left"/>
              <w:rPr>
                <w:color w:val="000000"/>
                <w:sz w:val="20"/>
                <w:szCs w:val="20"/>
              </w:rPr>
            </w:pPr>
            <w:r w:rsidRPr="00446424">
              <w:rPr>
                <w:b/>
                <w:bCs/>
                <w:color w:val="000000"/>
                <w:sz w:val="20"/>
                <w:szCs w:val="20"/>
              </w:rPr>
              <w:t>ODP tonnes</w:t>
            </w:r>
          </w:p>
        </w:tc>
      </w:tr>
      <w:tr w:rsidR="00A83364" w:rsidRPr="00446424" w14:paraId="58A7486B"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2B9AD0" w14:textId="77777777" w:rsidR="00A83364" w:rsidRPr="00446424" w:rsidRDefault="00A83364" w:rsidP="00A83364">
            <w:pPr>
              <w:widowControl w:val="0"/>
              <w:ind w:left="98"/>
              <w:jc w:val="left"/>
              <w:rPr>
                <w:color w:val="000000"/>
                <w:sz w:val="20"/>
                <w:szCs w:val="20"/>
              </w:rPr>
            </w:pPr>
            <w:r w:rsidRPr="00446424">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5DEED23" w14:textId="6C381F49"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172.59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3C44D0" w14:textId="40153778"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184.03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28A506" w14:textId="08FDCB7E"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173.09</w:t>
            </w:r>
          </w:p>
        </w:tc>
        <w:tc>
          <w:tcPr>
            <w:tcW w:w="553" w:type="pct"/>
            <w:tcBorders>
              <w:top w:val="single" w:sz="4" w:space="0" w:color="auto"/>
              <w:left w:val="single" w:sz="4" w:space="0" w:color="auto"/>
              <w:bottom w:val="single" w:sz="4" w:space="0" w:color="auto"/>
              <w:right w:val="single" w:sz="4" w:space="0" w:color="auto"/>
            </w:tcBorders>
          </w:tcPr>
          <w:p w14:paraId="3D4F9944" w14:textId="0B744C89"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154.05</w:t>
            </w:r>
          </w:p>
        </w:tc>
        <w:tc>
          <w:tcPr>
            <w:tcW w:w="553" w:type="pct"/>
            <w:tcBorders>
              <w:top w:val="single" w:sz="4" w:space="0" w:color="auto"/>
              <w:left w:val="single" w:sz="4" w:space="0" w:color="auto"/>
              <w:bottom w:val="single" w:sz="4" w:space="0" w:color="auto"/>
              <w:right w:val="single" w:sz="4" w:space="0" w:color="auto"/>
            </w:tcBorders>
          </w:tcPr>
          <w:p w14:paraId="31B7A77C" w14:textId="07A8DA3F"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146.96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DA11B75" w14:textId="55183BB4" w:rsidR="00A83364" w:rsidRPr="00446424" w:rsidRDefault="00A83364" w:rsidP="00A83364">
            <w:pPr>
              <w:widowControl w:val="0"/>
              <w:ind w:left="-279" w:right="63"/>
              <w:jc w:val="right"/>
              <w:rPr>
                <w:color w:val="000000"/>
                <w:sz w:val="20"/>
                <w:szCs w:val="20"/>
              </w:rPr>
            </w:pPr>
            <w:r w:rsidRPr="00446424">
              <w:rPr>
                <w:color w:val="000000"/>
                <w:sz w:val="20"/>
                <w:szCs w:val="20"/>
              </w:rPr>
              <w:t>260.45</w:t>
            </w:r>
          </w:p>
        </w:tc>
      </w:tr>
      <w:tr w:rsidR="00A83364" w:rsidRPr="00446424" w14:paraId="2B3F336D"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9226E3" w14:textId="77777777" w:rsidR="00A83364" w:rsidRPr="00446424" w:rsidRDefault="00A83364" w:rsidP="00A83364">
            <w:pPr>
              <w:widowControl w:val="0"/>
              <w:ind w:left="98"/>
              <w:jc w:val="left"/>
              <w:rPr>
                <w:color w:val="000000"/>
                <w:sz w:val="20"/>
                <w:szCs w:val="20"/>
              </w:rPr>
            </w:pPr>
            <w:r w:rsidRPr="00446424">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EA892A" w14:textId="41E2BF98"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9CDAA9" w14:textId="32DD0303"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7D6D65" w14:textId="63C946EE"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0.07</w:t>
            </w:r>
          </w:p>
        </w:tc>
        <w:tc>
          <w:tcPr>
            <w:tcW w:w="553" w:type="pct"/>
            <w:tcBorders>
              <w:top w:val="single" w:sz="4" w:space="0" w:color="auto"/>
              <w:left w:val="single" w:sz="4" w:space="0" w:color="auto"/>
              <w:bottom w:val="single" w:sz="4" w:space="0" w:color="auto"/>
              <w:right w:val="single" w:sz="4" w:space="0" w:color="auto"/>
            </w:tcBorders>
          </w:tcPr>
          <w:p w14:paraId="3BDA9A07" w14:textId="50F376A1"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C53CC51" w14:textId="3BB3052F"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5D22E18" w14:textId="24E345EC" w:rsidR="00A83364" w:rsidRPr="00446424" w:rsidRDefault="00A83364" w:rsidP="00A83364">
            <w:pPr>
              <w:widowControl w:val="0"/>
              <w:ind w:left="-279" w:right="63"/>
              <w:jc w:val="right"/>
              <w:rPr>
                <w:color w:val="000000"/>
                <w:sz w:val="20"/>
                <w:szCs w:val="20"/>
              </w:rPr>
            </w:pPr>
            <w:r w:rsidRPr="00446424">
              <w:rPr>
                <w:color w:val="000000"/>
                <w:sz w:val="20"/>
                <w:szCs w:val="20"/>
              </w:rPr>
              <w:t>0.28</w:t>
            </w:r>
          </w:p>
        </w:tc>
      </w:tr>
      <w:tr w:rsidR="00A83364" w:rsidRPr="00446424" w14:paraId="28F1EE6A"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A494DF" w14:textId="77777777" w:rsidR="00A83364" w:rsidRPr="00446424" w:rsidRDefault="00A83364" w:rsidP="00A83364">
            <w:pPr>
              <w:widowControl w:val="0"/>
              <w:ind w:left="98"/>
              <w:jc w:val="left"/>
              <w:rPr>
                <w:color w:val="000000"/>
                <w:sz w:val="20"/>
                <w:szCs w:val="20"/>
              </w:rPr>
            </w:pPr>
            <w:r w:rsidRPr="00446424">
              <w:rPr>
                <w:color w:val="000000"/>
                <w:sz w:val="20"/>
                <w:szCs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EEFF24B" w14:textId="597AE424"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2F2BCC" w14:textId="25623FDA"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AAFF106" w14:textId="5A8F10AB"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2ABE4AB3" w14:textId="453855FA"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1446E7F" w14:textId="1D47321D"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4FE431" w14:textId="2CD9916A" w:rsidR="00A83364" w:rsidRPr="00446424" w:rsidRDefault="00A83364" w:rsidP="00A83364">
            <w:pPr>
              <w:widowControl w:val="0"/>
              <w:ind w:left="-279" w:right="63"/>
              <w:jc w:val="right"/>
              <w:rPr>
                <w:color w:val="000000"/>
                <w:sz w:val="20"/>
                <w:szCs w:val="20"/>
              </w:rPr>
            </w:pPr>
            <w:r w:rsidRPr="00446424">
              <w:rPr>
                <w:color w:val="000000"/>
                <w:sz w:val="20"/>
                <w:szCs w:val="20"/>
              </w:rPr>
              <w:t>0.00</w:t>
            </w:r>
          </w:p>
        </w:tc>
      </w:tr>
      <w:tr w:rsidR="00A83364" w:rsidRPr="00446424" w14:paraId="34886B3D"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541E57" w14:textId="77777777" w:rsidR="00A83364" w:rsidRPr="00446424" w:rsidRDefault="00A83364" w:rsidP="00A83364">
            <w:pPr>
              <w:widowControl w:val="0"/>
              <w:ind w:left="98"/>
              <w:jc w:val="left"/>
              <w:rPr>
                <w:color w:val="000000"/>
                <w:sz w:val="20"/>
                <w:szCs w:val="20"/>
              </w:rPr>
            </w:pPr>
            <w:r w:rsidRPr="00446424">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1CD48A" w14:textId="688D8812"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46.20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F1258F3" w14:textId="18AA1221"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41.80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DEB1933" w14:textId="4F862B91"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39.60</w:t>
            </w:r>
          </w:p>
        </w:tc>
        <w:tc>
          <w:tcPr>
            <w:tcW w:w="553" w:type="pct"/>
            <w:tcBorders>
              <w:top w:val="single" w:sz="4" w:space="0" w:color="auto"/>
              <w:left w:val="single" w:sz="4" w:space="0" w:color="auto"/>
              <w:bottom w:val="single" w:sz="4" w:space="0" w:color="auto"/>
              <w:right w:val="single" w:sz="4" w:space="0" w:color="auto"/>
            </w:tcBorders>
          </w:tcPr>
          <w:p w14:paraId="4F3298D6" w14:textId="694240A0"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26.53</w:t>
            </w:r>
          </w:p>
        </w:tc>
        <w:tc>
          <w:tcPr>
            <w:tcW w:w="553" w:type="pct"/>
            <w:tcBorders>
              <w:top w:val="single" w:sz="4" w:space="0" w:color="auto"/>
              <w:left w:val="single" w:sz="4" w:space="0" w:color="auto"/>
              <w:bottom w:val="single" w:sz="4" w:space="0" w:color="auto"/>
              <w:right w:val="single" w:sz="4" w:space="0" w:color="auto"/>
            </w:tcBorders>
          </w:tcPr>
          <w:p w14:paraId="631E2561" w14:textId="55E10E7C"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8CD9B3" w14:textId="3DAA49A8" w:rsidR="00A83364" w:rsidRPr="00446424" w:rsidRDefault="00A83364" w:rsidP="00A83364">
            <w:pPr>
              <w:widowControl w:val="0"/>
              <w:ind w:left="-279" w:right="63"/>
              <w:jc w:val="right"/>
              <w:rPr>
                <w:color w:val="000000"/>
                <w:sz w:val="20"/>
                <w:szCs w:val="20"/>
              </w:rPr>
            </w:pPr>
            <w:r w:rsidRPr="00446424">
              <w:rPr>
                <w:color w:val="000000"/>
                <w:sz w:val="20"/>
                <w:szCs w:val="20"/>
              </w:rPr>
              <w:t>75.19</w:t>
            </w:r>
          </w:p>
        </w:tc>
      </w:tr>
      <w:tr w:rsidR="00A83364" w:rsidRPr="00446424" w14:paraId="72B59431"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86DA60" w14:textId="77777777" w:rsidR="00A83364" w:rsidRPr="00446424" w:rsidRDefault="00A83364" w:rsidP="00A83364">
            <w:pPr>
              <w:widowControl w:val="0"/>
              <w:ind w:left="98"/>
              <w:jc w:val="left"/>
              <w:rPr>
                <w:color w:val="000000"/>
                <w:sz w:val="20"/>
                <w:szCs w:val="20"/>
              </w:rPr>
            </w:pPr>
            <w:r w:rsidRPr="00446424">
              <w:rPr>
                <w:color w:val="000000"/>
                <w:sz w:val="20"/>
                <w:szCs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0747F34" w14:textId="106E0FD2"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34.78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04097C7" w14:textId="6961B731"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27.92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0B7561" w14:textId="64BDB837"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11.70</w:t>
            </w:r>
          </w:p>
        </w:tc>
        <w:tc>
          <w:tcPr>
            <w:tcW w:w="553" w:type="pct"/>
            <w:tcBorders>
              <w:top w:val="single" w:sz="4" w:space="0" w:color="auto"/>
              <w:left w:val="single" w:sz="4" w:space="0" w:color="auto"/>
              <w:bottom w:val="single" w:sz="4" w:space="0" w:color="auto"/>
              <w:right w:val="single" w:sz="4" w:space="0" w:color="auto"/>
            </w:tcBorders>
          </w:tcPr>
          <w:p w14:paraId="67A2BF2C" w14:textId="292850EB"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98CF4A1" w14:textId="35F5937F" w:rsidR="00A83364" w:rsidRPr="00446424" w:rsidRDefault="00A83364" w:rsidP="00A83364">
            <w:pPr>
              <w:widowControl w:val="0"/>
              <w:tabs>
                <w:tab w:val="left" w:pos="430"/>
              </w:tabs>
              <w:ind w:left="-137" w:right="63"/>
              <w:jc w:val="right"/>
              <w:rPr>
                <w:color w:val="000000"/>
                <w:sz w:val="20"/>
                <w:szCs w:val="20"/>
              </w:rPr>
            </w:pPr>
            <w:r w:rsidRPr="00446424">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F91AD63" w14:textId="2A9B522E" w:rsidR="00A83364" w:rsidRPr="00446424" w:rsidRDefault="00A83364" w:rsidP="00A83364">
            <w:pPr>
              <w:widowControl w:val="0"/>
              <w:ind w:left="-279" w:right="63"/>
              <w:jc w:val="right"/>
              <w:rPr>
                <w:color w:val="000000"/>
                <w:sz w:val="20"/>
                <w:szCs w:val="20"/>
              </w:rPr>
            </w:pPr>
            <w:r w:rsidRPr="00446424">
              <w:rPr>
                <w:color w:val="000000"/>
                <w:sz w:val="20"/>
                <w:szCs w:val="20"/>
              </w:rPr>
              <w:t>82.68</w:t>
            </w:r>
          </w:p>
        </w:tc>
      </w:tr>
      <w:tr w:rsidR="00A83364" w:rsidRPr="00446424" w14:paraId="16621214"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B0304DA" w14:textId="77777777" w:rsidR="00A83364" w:rsidRPr="00446424" w:rsidRDefault="00A83364" w:rsidP="00A83364">
            <w:pPr>
              <w:ind w:left="98"/>
              <w:jc w:val="left"/>
              <w:rPr>
                <w:rFonts w:eastAsiaTheme="minorHAnsi"/>
                <w:b/>
                <w:sz w:val="20"/>
                <w:szCs w:val="20"/>
              </w:rPr>
            </w:pPr>
            <w:r w:rsidRPr="00446424">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DDDEC25" w14:textId="5FE64A54" w:rsidR="00A83364" w:rsidRPr="00446424" w:rsidRDefault="00A83364" w:rsidP="00A83364">
            <w:pPr>
              <w:widowControl w:val="0"/>
              <w:tabs>
                <w:tab w:val="left" w:pos="430"/>
              </w:tabs>
              <w:ind w:left="-137" w:right="63"/>
              <w:jc w:val="right"/>
              <w:rPr>
                <w:b/>
                <w:color w:val="000000"/>
                <w:sz w:val="20"/>
                <w:szCs w:val="20"/>
              </w:rPr>
            </w:pPr>
            <w:r w:rsidRPr="00446424">
              <w:rPr>
                <w:b/>
                <w:color w:val="000000"/>
                <w:sz w:val="20"/>
                <w:szCs w:val="20"/>
              </w:rPr>
              <w:t>253.63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5B9362F" w14:textId="20BE7486" w:rsidR="00A83364" w:rsidRPr="00446424" w:rsidRDefault="00A83364" w:rsidP="00A83364">
            <w:pPr>
              <w:widowControl w:val="0"/>
              <w:tabs>
                <w:tab w:val="left" w:pos="430"/>
              </w:tabs>
              <w:ind w:left="-137" w:right="63"/>
              <w:jc w:val="right"/>
              <w:rPr>
                <w:b/>
                <w:color w:val="000000"/>
                <w:sz w:val="20"/>
                <w:szCs w:val="20"/>
              </w:rPr>
            </w:pPr>
            <w:r w:rsidRPr="00446424">
              <w:rPr>
                <w:b/>
                <w:color w:val="000000"/>
                <w:sz w:val="20"/>
                <w:szCs w:val="20"/>
              </w:rPr>
              <w:t>253.82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D6094E5" w14:textId="458903C2" w:rsidR="00A83364" w:rsidRPr="00446424" w:rsidRDefault="00A83364" w:rsidP="00A83364">
            <w:pPr>
              <w:widowControl w:val="0"/>
              <w:tabs>
                <w:tab w:val="left" w:pos="430"/>
              </w:tabs>
              <w:ind w:left="-137" w:right="63"/>
              <w:jc w:val="right"/>
              <w:rPr>
                <w:b/>
                <w:color w:val="000000"/>
                <w:sz w:val="20"/>
                <w:szCs w:val="20"/>
              </w:rPr>
            </w:pPr>
            <w:r w:rsidRPr="00446424">
              <w:rPr>
                <w:b/>
                <w:color w:val="000000"/>
                <w:sz w:val="20"/>
                <w:szCs w:val="20"/>
              </w:rPr>
              <w:t>224.47</w:t>
            </w:r>
          </w:p>
        </w:tc>
        <w:tc>
          <w:tcPr>
            <w:tcW w:w="553" w:type="pct"/>
            <w:tcBorders>
              <w:top w:val="single" w:sz="4" w:space="0" w:color="auto"/>
              <w:left w:val="single" w:sz="4" w:space="0" w:color="auto"/>
              <w:bottom w:val="single" w:sz="4" w:space="0" w:color="auto"/>
              <w:right w:val="single" w:sz="4" w:space="0" w:color="auto"/>
            </w:tcBorders>
          </w:tcPr>
          <w:p w14:paraId="2D3CFDA5" w14:textId="34620377" w:rsidR="00A83364" w:rsidRPr="00446424" w:rsidRDefault="00A83364" w:rsidP="00A83364">
            <w:pPr>
              <w:tabs>
                <w:tab w:val="left" w:pos="430"/>
              </w:tabs>
              <w:ind w:left="-137" w:right="63"/>
              <w:jc w:val="right"/>
              <w:rPr>
                <w:b/>
                <w:color w:val="000000"/>
                <w:sz w:val="20"/>
                <w:szCs w:val="20"/>
              </w:rPr>
            </w:pPr>
            <w:r w:rsidRPr="00446424">
              <w:rPr>
                <w:b/>
                <w:color w:val="000000"/>
                <w:sz w:val="20"/>
                <w:szCs w:val="20"/>
              </w:rPr>
              <w:t>180.58</w:t>
            </w:r>
          </w:p>
        </w:tc>
        <w:tc>
          <w:tcPr>
            <w:tcW w:w="553" w:type="pct"/>
            <w:tcBorders>
              <w:top w:val="single" w:sz="4" w:space="0" w:color="auto"/>
              <w:left w:val="single" w:sz="4" w:space="0" w:color="auto"/>
              <w:bottom w:val="single" w:sz="4" w:space="0" w:color="auto"/>
              <w:right w:val="single" w:sz="4" w:space="0" w:color="auto"/>
            </w:tcBorders>
          </w:tcPr>
          <w:p w14:paraId="17DB5E83" w14:textId="2F2BCBD7" w:rsidR="00A83364" w:rsidRPr="00446424" w:rsidRDefault="00A83364" w:rsidP="00A83364">
            <w:pPr>
              <w:tabs>
                <w:tab w:val="left" w:pos="430"/>
              </w:tabs>
              <w:ind w:left="-137" w:right="63"/>
              <w:jc w:val="right"/>
              <w:rPr>
                <w:b/>
                <w:color w:val="000000"/>
                <w:sz w:val="20"/>
                <w:szCs w:val="20"/>
              </w:rPr>
            </w:pPr>
            <w:r w:rsidRPr="00446424">
              <w:rPr>
                <w:b/>
                <w:color w:val="000000"/>
                <w:sz w:val="20"/>
                <w:szCs w:val="20"/>
              </w:rPr>
              <w:t>147.03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5C58A93" w14:textId="4746C865" w:rsidR="00A83364" w:rsidRPr="00446424" w:rsidRDefault="00A83364" w:rsidP="00A83364">
            <w:pPr>
              <w:ind w:left="-279" w:right="63"/>
              <w:jc w:val="right"/>
              <w:rPr>
                <w:rFonts w:eastAsiaTheme="minorHAnsi"/>
                <w:b/>
                <w:color w:val="000000"/>
                <w:sz w:val="20"/>
                <w:szCs w:val="20"/>
              </w:rPr>
            </w:pPr>
            <w:r w:rsidRPr="00446424">
              <w:rPr>
                <w:rFonts w:eastAsiaTheme="minorHAnsi"/>
                <w:b/>
                <w:color w:val="000000"/>
                <w:sz w:val="20"/>
                <w:szCs w:val="20"/>
              </w:rPr>
              <w:t>418.60</w:t>
            </w:r>
          </w:p>
        </w:tc>
      </w:tr>
      <w:tr w:rsidR="00055DA0" w:rsidRPr="00446424" w14:paraId="321F4198" w14:textId="77777777" w:rsidTr="006F654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5C5997" w14:textId="744215E3" w:rsidR="00055DA0" w:rsidRPr="00446424" w:rsidRDefault="00055DA0" w:rsidP="00055DA0">
            <w:pPr>
              <w:ind w:left="98"/>
              <w:jc w:val="left"/>
              <w:rPr>
                <w:color w:val="000000"/>
                <w:sz w:val="20"/>
                <w:szCs w:val="20"/>
              </w:rPr>
            </w:pPr>
            <w:r w:rsidRPr="00446424">
              <w:rPr>
                <w:color w:val="000000"/>
                <w:sz w:val="20"/>
                <w:szCs w:val="20"/>
              </w:rPr>
              <w:t>HCFC</w:t>
            </w:r>
            <w:r w:rsidRPr="00446424">
              <w:rPr>
                <w:color w:val="000000"/>
                <w:sz w:val="20"/>
                <w:szCs w:val="20"/>
              </w:rPr>
              <w:noBreakHyphen/>
              <w:t>141b in imported pre</w:t>
            </w:r>
            <w:r w:rsidRPr="00446424">
              <w:rPr>
                <w:color w:val="000000"/>
                <w:sz w:val="20"/>
                <w:szCs w:val="20"/>
              </w:rPr>
              <w:noBreakHyphen/>
              <w:t>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E5C4E8" w14:textId="75DA6CDF" w:rsidR="00055DA0" w:rsidRPr="00446424" w:rsidRDefault="00055DA0" w:rsidP="00055DA0">
            <w:pPr>
              <w:ind w:left="-279" w:right="63"/>
              <w:jc w:val="right"/>
              <w:rPr>
                <w:sz w:val="20"/>
                <w:szCs w:val="20"/>
              </w:rPr>
            </w:pPr>
            <w:r w:rsidRPr="00446424">
              <w:rPr>
                <w:sz w:val="20"/>
                <w:szCs w:val="20"/>
              </w:rPr>
              <w:t>43.45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9BFC3F5" w14:textId="7FD1AF4C" w:rsidR="00055DA0" w:rsidRPr="00446424" w:rsidRDefault="00055DA0" w:rsidP="00055DA0">
            <w:pPr>
              <w:ind w:left="-279" w:right="63"/>
              <w:jc w:val="right"/>
              <w:rPr>
                <w:sz w:val="20"/>
                <w:szCs w:val="20"/>
              </w:rPr>
            </w:pPr>
            <w:r w:rsidRPr="00446424">
              <w:rPr>
                <w:sz w:val="20"/>
                <w:szCs w:val="20"/>
              </w:rPr>
              <w:t>40.7</w:t>
            </w:r>
            <w:r w:rsidR="008E7D2A">
              <w:rPr>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CD7960" w14:textId="3C4E2351" w:rsidR="00055DA0" w:rsidRPr="00446424" w:rsidRDefault="00055DA0" w:rsidP="00055DA0">
            <w:pPr>
              <w:ind w:left="-279" w:right="63"/>
              <w:jc w:val="right"/>
              <w:rPr>
                <w:sz w:val="20"/>
                <w:szCs w:val="20"/>
              </w:rPr>
            </w:pPr>
            <w:r w:rsidRPr="00446424">
              <w:rPr>
                <w:sz w:val="20"/>
                <w:szCs w:val="20"/>
              </w:rPr>
              <w:t>25.85</w:t>
            </w:r>
          </w:p>
        </w:tc>
        <w:tc>
          <w:tcPr>
            <w:tcW w:w="553" w:type="pct"/>
            <w:tcBorders>
              <w:top w:val="single" w:sz="4" w:space="0" w:color="auto"/>
              <w:left w:val="single" w:sz="4" w:space="0" w:color="auto"/>
              <w:bottom w:val="single" w:sz="4" w:space="0" w:color="auto"/>
              <w:right w:val="single" w:sz="4" w:space="0" w:color="auto"/>
            </w:tcBorders>
          </w:tcPr>
          <w:p w14:paraId="01B63CF5" w14:textId="2A3F0580" w:rsidR="00055DA0" w:rsidRPr="00446424" w:rsidRDefault="00055DA0" w:rsidP="00055DA0">
            <w:pPr>
              <w:ind w:left="-279" w:right="63"/>
              <w:jc w:val="right"/>
              <w:rPr>
                <w:sz w:val="20"/>
                <w:szCs w:val="20"/>
              </w:rPr>
            </w:pPr>
            <w:r w:rsidRPr="00446424">
              <w:rPr>
                <w:sz w:val="20"/>
                <w:szCs w:val="20"/>
              </w:rPr>
              <w:t>20.9</w:t>
            </w:r>
            <w:r w:rsidR="008E7D2A">
              <w:rPr>
                <w:sz w:val="20"/>
                <w:szCs w:val="20"/>
              </w:rPr>
              <w:t>0</w:t>
            </w:r>
          </w:p>
        </w:tc>
        <w:tc>
          <w:tcPr>
            <w:tcW w:w="553" w:type="pct"/>
            <w:tcBorders>
              <w:top w:val="single" w:sz="4" w:space="0" w:color="auto"/>
              <w:left w:val="single" w:sz="4" w:space="0" w:color="auto"/>
              <w:bottom w:val="single" w:sz="4" w:space="0" w:color="auto"/>
              <w:right w:val="single" w:sz="4" w:space="0" w:color="auto"/>
            </w:tcBorders>
          </w:tcPr>
          <w:p w14:paraId="474D37C1" w14:textId="39C1B38A" w:rsidR="00055DA0" w:rsidRPr="00446424" w:rsidRDefault="00055DA0" w:rsidP="00055DA0">
            <w:pPr>
              <w:ind w:left="-279" w:right="63"/>
              <w:jc w:val="right"/>
              <w:rPr>
                <w:rFonts w:eastAsiaTheme="minorHAnsi"/>
                <w:color w:val="000000"/>
                <w:sz w:val="20"/>
                <w:szCs w:val="20"/>
              </w:rPr>
            </w:pPr>
            <w:r w:rsidRPr="00446424">
              <w:rPr>
                <w:sz w:val="20"/>
                <w:szCs w:val="20"/>
              </w:rPr>
              <w:t>19.80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860BC28" w14:textId="274B9B44" w:rsidR="00055DA0" w:rsidRPr="00446424" w:rsidRDefault="00055DA0" w:rsidP="00055DA0">
            <w:pPr>
              <w:ind w:left="-279" w:right="63"/>
              <w:jc w:val="right"/>
              <w:rPr>
                <w:rFonts w:eastAsiaTheme="minorHAnsi"/>
                <w:color w:val="000000"/>
                <w:sz w:val="20"/>
                <w:szCs w:val="20"/>
              </w:rPr>
            </w:pPr>
            <w:r w:rsidRPr="00446424">
              <w:rPr>
                <w:rFonts w:eastAsiaTheme="minorHAnsi"/>
                <w:color w:val="000000"/>
                <w:sz w:val="20"/>
                <w:szCs w:val="20"/>
              </w:rPr>
              <w:t>10.64**</w:t>
            </w:r>
          </w:p>
        </w:tc>
      </w:tr>
    </w:tbl>
    <w:p w14:paraId="2B4B6FB2" w14:textId="12942D9F" w:rsidR="00EA598B" w:rsidRPr="00446424" w:rsidRDefault="00EA598B" w:rsidP="00EA598B">
      <w:pPr>
        <w:rPr>
          <w:strike/>
          <w:sz w:val="18"/>
          <w:szCs w:val="18"/>
        </w:rPr>
      </w:pPr>
      <w:r w:rsidRPr="00446424">
        <w:rPr>
          <w:sz w:val="18"/>
          <w:szCs w:val="18"/>
        </w:rPr>
        <w:t xml:space="preserve">* </w:t>
      </w:r>
      <w:r w:rsidR="008B1377">
        <w:rPr>
          <w:sz w:val="18"/>
          <w:szCs w:val="18"/>
        </w:rPr>
        <w:t>C</w:t>
      </w:r>
      <w:r w:rsidR="008B1377" w:rsidRPr="008B1377">
        <w:rPr>
          <w:sz w:val="18"/>
          <w:szCs w:val="18"/>
        </w:rPr>
        <w:t xml:space="preserve">ountry programme (CP) </w:t>
      </w:r>
      <w:r w:rsidRPr="00446424">
        <w:rPr>
          <w:sz w:val="18"/>
          <w:szCs w:val="18"/>
        </w:rPr>
        <w:t>data</w:t>
      </w:r>
    </w:p>
    <w:p w14:paraId="0808C26E" w14:textId="3E861E78" w:rsidR="00EA598B" w:rsidRPr="002E737B" w:rsidRDefault="00EA598B" w:rsidP="00EA598B">
      <w:pPr>
        <w:rPr>
          <w:sz w:val="18"/>
          <w:szCs w:val="18"/>
        </w:rPr>
      </w:pPr>
      <w:r w:rsidRPr="00446424">
        <w:rPr>
          <w:sz w:val="18"/>
          <w:szCs w:val="18"/>
        </w:rPr>
        <w:t>** Starting point established in the Agreement with the Executive Committee</w:t>
      </w:r>
    </w:p>
    <w:p w14:paraId="66F62152" w14:textId="77777777" w:rsidR="00AA25EF" w:rsidRDefault="00AA25EF" w:rsidP="00AA25EF">
      <w:pPr>
        <w:rPr>
          <w:rFonts w:asciiTheme="majorBidi" w:hAnsiTheme="majorBidi" w:cstheme="majorBidi"/>
        </w:rPr>
      </w:pPr>
    </w:p>
    <w:p w14:paraId="5216FDAB" w14:textId="68E187F5" w:rsidR="00AA25EF" w:rsidRPr="001776E8" w:rsidRDefault="00AA25EF" w:rsidP="00AA25EF">
      <w:pPr>
        <w:pStyle w:val="Heading1"/>
        <w:rPr>
          <w:rFonts w:asciiTheme="majorBidi" w:hAnsiTheme="majorBidi" w:cstheme="majorBidi"/>
        </w:rPr>
      </w:pPr>
      <w:r w:rsidRPr="001776E8">
        <w:rPr>
          <w:rFonts w:asciiTheme="majorBidi" w:hAnsiTheme="majorBidi" w:cstheme="majorBidi"/>
        </w:rPr>
        <w:t>The decrease in consumption of HCFC-141b (including HCFC-141b contained in imported pre</w:t>
      </w:r>
      <w:r w:rsidR="00835970">
        <w:rPr>
          <w:rFonts w:asciiTheme="majorBidi" w:hAnsiTheme="majorBidi" w:cstheme="majorBidi"/>
        </w:rPr>
        <w:noBreakHyphen/>
      </w:r>
      <w:r w:rsidRPr="001776E8">
        <w:rPr>
          <w:rFonts w:asciiTheme="majorBidi" w:hAnsiTheme="majorBidi" w:cstheme="majorBidi"/>
        </w:rPr>
        <w:t xml:space="preserve">blended polyols) and HCFC-142b is due to regulatory import controls and </w:t>
      </w:r>
      <w:r w:rsidR="007504E3">
        <w:rPr>
          <w:rFonts w:asciiTheme="majorBidi" w:hAnsiTheme="majorBidi" w:cstheme="majorBidi"/>
        </w:rPr>
        <w:t>the</w:t>
      </w:r>
      <w:r w:rsidRPr="001776E8">
        <w:rPr>
          <w:rFonts w:asciiTheme="majorBidi" w:hAnsiTheme="majorBidi" w:cstheme="majorBidi"/>
        </w:rPr>
        <w:t xml:space="preserve"> completion in the conversion of foam manufacturing enterprises. Although the overall consumption of HCFC-22 is decreasing from the established baseline level, the demand for HCFC-based air-conditioning (AC) equipment </w:t>
      </w:r>
      <w:r w:rsidR="00964C02">
        <w:rPr>
          <w:rFonts w:asciiTheme="majorBidi" w:hAnsiTheme="majorBidi" w:cstheme="majorBidi"/>
        </w:rPr>
        <w:t>remains</w:t>
      </w:r>
      <w:r w:rsidRPr="001776E8">
        <w:rPr>
          <w:rFonts w:asciiTheme="majorBidi" w:hAnsiTheme="majorBidi" w:cstheme="majorBidi"/>
        </w:rPr>
        <w:t xml:space="preserve"> high</w:t>
      </w:r>
      <w:r w:rsidR="00192D82">
        <w:rPr>
          <w:rFonts w:asciiTheme="majorBidi" w:hAnsiTheme="majorBidi" w:cstheme="majorBidi"/>
        </w:rPr>
        <w:t>.</w:t>
      </w:r>
      <w:r w:rsidRPr="001776E8">
        <w:rPr>
          <w:rFonts w:asciiTheme="majorBidi" w:hAnsiTheme="majorBidi" w:cstheme="majorBidi"/>
        </w:rPr>
        <w:t xml:space="preserve"> </w:t>
      </w:r>
      <w:r w:rsidR="00192D82">
        <w:rPr>
          <w:rFonts w:asciiTheme="majorBidi" w:hAnsiTheme="majorBidi" w:cstheme="majorBidi"/>
        </w:rPr>
        <w:t>T</w:t>
      </w:r>
      <w:r w:rsidRPr="001776E8">
        <w:rPr>
          <w:rFonts w:asciiTheme="majorBidi" w:hAnsiTheme="majorBidi" w:cstheme="majorBidi"/>
        </w:rPr>
        <w:t>he levels of market penetration of low-</w:t>
      </w:r>
      <w:r w:rsidR="00F14D39">
        <w:rPr>
          <w:rFonts w:asciiTheme="majorBidi" w:hAnsiTheme="majorBidi" w:cstheme="majorBidi"/>
        </w:rPr>
        <w:t>global-warming-potential (</w:t>
      </w:r>
      <w:r w:rsidRPr="001776E8">
        <w:rPr>
          <w:rFonts w:asciiTheme="majorBidi" w:hAnsiTheme="majorBidi" w:cstheme="majorBidi"/>
        </w:rPr>
        <w:t>GWP</w:t>
      </w:r>
      <w:r w:rsidR="00F14D39">
        <w:rPr>
          <w:rFonts w:asciiTheme="majorBidi" w:hAnsiTheme="majorBidi" w:cstheme="majorBidi"/>
        </w:rPr>
        <w:t>)</w:t>
      </w:r>
      <w:r w:rsidRPr="001776E8">
        <w:rPr>
          <w:rFonts w:asciiTheme="majorBidi" w:hAnsiTheme="majorBidi" w:cstheme="majorBidi"/>
        </w:rPr>
        <w:t xml:space="preserve"> alternatives in </w:t>
      </w:r>
      <w:r w:rsidR="00930FC6">
        <w:rPr>
          <w:rFonts w:asciiTheme="majorBidi" w:hAnsiTheme="majorBidi" w:cstheme="majorBidi"/>
        </w:rPr>
        <w:t>the AC sector</w:t>
      </w:r>
      <w:r w:rsidRPr="001776E8">
        <w:rPr>
          <w:rFonts w:asciiTheme="majorBidi" w:hAnsiTheme="majorBidi" w:cstheme="majorBidi"/>
        </w:rPr>
        <w:t xml:space="preserve"> is low.</w:t>
      </w:r>
    </w:p>
    <w:p w14:paraId="4CE329D6" w14:textId="0B692A5F" w:rsidR="00EA598B" w:rsidRPr="0034371D" w:rsidRDefault="00EA598B" w:rsidP="00A52FAD">
      <w:pPr>
        <w:keepNext/>
        <w:spacing w:after="240"/>
        <w:rPr>
          <w:i/>
        </w:rPr>
      </w:pPr>
      <w:r w:rsidRPr="0034371D">
        <w:rPr>
          <w:i/>
        </w:rPr>
        <w:t>Country programme implementation report</w:t>
      </w:r>
    </w:p>
    <w:p w14:paraId="41C8C4AB" w14:textId="72506D1F" w:rsidR="00EA598B" w:rsidRPr="0034371D" w:rsidRDefault="00EA598B" w:rsidP="00A52FAD">
      <w:pPr>
        <w:pStyle w:val="Heading1"/>
      </w:pPr>
      <w:r w:rsidRPr="0034371D">
        <w:t xml:space="preserve">The Government of </w:t>
      </w:r>
      <w:r w:rsidR="00FA4605" w:rsidRPr="001F1465">
        <w:t>Kuwait</w:t>
      </w:r>
      <w:r w:rsidRPr="0034371D">
        <w:t xml:space="preserve"> reported HCFC sector consumption data under the</w:t>
      </w:r>
      <w:r>
        <w:t xml:space="preserve"> </w:t>
      </w:r>
      <w:r w:rsidRPr="001F1465">
        <w:t>202</w:t>
      </w:r>
      <w:r w:rsidR="006E4106" w:rsidRPr="001F1465">
        <w:t>3</w:t>
      </w:r>
      <w:r w:rsidRPr="0034371D">
        <w:t xml:space="preserve"> </w:t>
      </w:r>
      <w:r w:rsidR="008B1377">
        <w:t xml:space="preserve">CP </w:t>
      </w:r>
      <w:r w:rsidRPr="0034371D">
        <w:t>implementation report</w:t>
      </w:r>
      <w:r>
        <w:t xml:space="preserve"> that is</w:t>
      </w:r>
      <w:r w:rsidRPr="0034371D">
        <w:t xml:space="preserve"> consistent with the data reported under Article 7 of the Montreal Protocol. </w:t>
      </w:r>
    </w:p>
    <w:p w14:paraId="4E2DAA5D" w14:textId="779133C0" w:rsidR="00EA598B" w:rsidRPr="0034371D" w:rsidRDefault="00EA598B" w:rsidP="00A52FAD">
      <w:pPr>
        <w:keepNext/>
        <w:spacing w:after="240"/>
        <w:rPr>
          <w:i/>
        </w:rPr>
      </w:pPr>
      <w:r w:rsidRPr="0034371D">
        <w:rPr>
          <w:i/>
        </w:rPr>
        <w:lastRenderedPageBreak/>
        <w:t>Verification report</w:t>
      </w:r>
    </w:p>
    <w:p w14:paraId="3EAAC79D" w14:textId="5E197518" w:rsidR="00AA25EF" w:rsidRDefault="00EA598B" w:rsidP="00A52FAD">
      <w:pPr>
        <w:pStyle w:val="Heading1"/>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 xml:space="preserve">reported under Article 7 of the Montreal Protocol for </w:t>
      </w:r>
      <w:r w:rsidRPr="00845156">
        <w:t>20</w:t>
      </w:r>
      <w:r w:rsidR="00AA25EF">
        <w:t>21</w:t>
      </w:r>
      <w:r w:rsidRPr="00845156">
        <w:t xml:space="preserve"> to 202</w:t>
      </w:r>
      <w:r w:rsidR="00F67667">
        <w:t>3</w:t>
      </w:r>
      <w:r w:rsidRPr="00845156">
        <w:t xml:space="preserve"> </w:t>
      </w:r>
      <w:r w:rsidRPr="002E3A30">
        <w:t xml:space="preserve">was correct (as shown in </w:t>
      </w:r>
      <w:r>
        <w:t>t</w:t>
      </w:r>
      <w:r w:rsidRPr="002E3A30">
        <w:t>able 1 above</w:t>
      </w:r>
      <w:r>
        <w:t>)</w:t>
      </w:r>
      <w:r w:rsidR="00AA25EF">
        <w:t xml:space="preserve">. The verification </w:t>
      </w:r>
      <w:r w:rsidR="007A0073">
        <w:t>re</w:t>
      </w:r>
      <w:r w:rsidR="008111C7">
        <w:t>c</w:t>
      </w:r>
      <w:r w:rsidR="007A0073">
        <w:t xml:space="preserve">ommends </w:t>
      </w:r>
      <w:r w:rsidR="00AA25EF">
        <w:t>that the</w:t>
      </w:r>
      <w:r w:rsidR="00E26C86">
        <w:t xml:space="preserve"> national ozone unit (</w:t>
      </w:r>
      <w:r w:rsidR="00AA25EF">
        <w:t>NOU</w:t>
      </w:r>
      <w:r w:rsidR="00E0387A">
        <w:t>)</w:t>
      </w:r>
      <w:r w:rsidR="00AA25EF">
        <w:t xml:space="preserve"> should</w:t>
      </w:r>
      <w:r w:rsidR="00AB603C">
        <w:t>,</w:t>
      </w:r>
      <w:r w:rsidR="00AA25EF">
        <w:t xml:space="preserve"> </w:t>
      </w:r>
      <w:r w:rsidR="00533843" w:rsidRPr="009D4C2E">
        <w:rPr>
          <w:i/>
          <w:iCs/>
        </w:rPr>
        <w:t>inter alia</w:t>
      </w:r>
      <w:r w:rsidR="00AB603C" w:rsidRPr="00AB603C">
        <w:t>,</w:t>
      </w:r>
      <w:r w:rsidR="00533843">
        <w:t xml:space="preserve"> </w:t>
      </w:r>
      <w:r w:rsidR="00AA25EF">
        <w:t>review importer</w:t>
      </w:r>
      <w:r w:rsidR="00EC1245">
        <w:t>-</w:t>
      </w:r>
      <w:r w:rsidR="00AA25EF">
        <w:t>level information on HCFC imports against the quotas and maint</w:t>
      </w:r>
      <w:r w:rsidR="00546C2F">
        <w:t>ain</w:t>
      </w:r>
      <w:r w:rsidR="00AA25EF">
        <w:t xml:space="preserve"> relevant records</w:t>
      </w:r>
      <w:r w:rsidR="00953F94">
        <w:t>;</w:t>
      </w:r>
      <w:r w:rsidR="00AA25EF">
        <w:t xml:space="preserve"> review information on issues </w:t>
      </w:r>
      <w:r w:rsidR="00953F94">
        <w:t>related</w:t>
      </w:r>
      <w:r w:rsidR="00AA25EF">
        <w:t xml:space="preserve"> to HCFC imports along with </w:t>
      </w:r>
      <w:r w:rsidR="004D6278">
        <w:t xml:space="preserve">the effectiveness of </w:t>
      </w:r>
      <w:r w:rsidR="00AA25EF">
        <w:t>corrective actions</w:t>
      </w:r>
      <w:r w:rsidR="004F653C">
        <w:t xml:space="preserve"> taken</w:t>
      </w:r>
      <w:r w:rsidR="001622D4">
        <w:t>;</w:t>
      </w:r>
      <w:r w:rsidR="00AA25EF">
        <w:t xml:space="preserve"> undertake surveillance of HCFC</w:t>
      </w:r>
      <w:r w:rsidR="00AF4E22">
        <w:t>s</w:t>
      </w:r>
      <w:r w:rsidR="00AA25EF">
        <w:t xml:space="preserve"> available in markets and </w:t>
      </w:r>
      <w:r w:rsidR="00A85E23">
        <w:t xml:space="preserve">conduct </w:t>
      </w:r>
      <w:r w:rsidR="00AA25EF">
        <w:t>training programme</w:t>
      </w:r>
      <w:r w:rsidR="000E60F5">
        <w:t>s</w:t>
      </w:r>
      <w:r w:rsidR="00533843">
        <w:t xml:space="preserve"> for customs officers</w:t>
      </w:r>
      <w:r w:rsidR="007A1C1F">
        <w:t>;</w:t>
      </w:r>
      <w:r w:rsidR="00533843">
        <w:t xml:space="preserve"> and work with information technology personnel on </w:t>
      </w:r>
      <w:r w:rsidR="00754BEE">
        <w:t xml:space="preserve">the </w:t>
      </w:r>
      <w:r w:rsidR="00533843">
        <w:t xml:space="preserve">e-licensing scheme. These activities would be implemented during the second tranche of stage </w:t>
      </w:r>
      <w:r w:rsidR="00754BEE">
        <w:t>II</w:t>
      </w:r>
      <w:r w:rsidR="007A438E">
        <w:t>, as well as during</w:t>
      </w:r>
      <w:r w:rsidR="00533843">
        <w:t xml:space="preserve"> stage </w:t>
      </w:r>
      <w:r w:rsidR="00754BEE">
        <w:t>III</w:t>
      </w:r>
      <w:r w:rsidR="00533843">
        <w:t xml:space="preserve"> of </w:t>
      </w:r>
      <w:r w:rsidR="00754BEE">
        <w:t xml:space="preserve">the </w:t>
      </w:r>
      <w:r w:rsidR="00533843">
        <w:t>HPMP</w:t>
      </w:r>
      <w:r w:rsidR="007A438E">
        <w:t xml:space="preserve"> to be submitted at a future date</w:t>
      </w:r>
      <w:r w:rsidR="00533843">
        <w:t>.</w:t>
      </w:r>
    </w:p>
    <w:p w14:paraId="5C76E645" w14:textId="68CA176F" w:rsidR="00EA598B" w:rsidRPr="002C47F9" w:rsidRDefault="00EA598B" w:rsidP="00A52FAD">
      <w:pPr>
        <w:keepNext/>
        <w:spacing w:after="240"/>
        <w:rPr>
          <w:u w:val="single"/>
        </w:rPr>
      </w:pPr>
      <w:r w:rsidRPr="002C47F9">
        <w:rPr>
          <w:u w:val="single"/>
        </w:rPr>
        <w:t>Status of implementation of</w:t>
      </w:r>
      <w:r>
        <w:rPr>
          <w:u w:val="single"/>
        </w:rPr>
        <w:t xml:space="preserve"> </w:t>
      </w:r>
      <w:r w:rsidRPr="002C47F9">
        <w:rPr>
          <w:u w:val="single"/>
        </w:rPr>
        <w:t>stage</w:t>
      </w:r>
      <w:r>
        <w:rPr>
          <w:u w:val="single"/>
        </w:rPr>
        <w:t xml:space="preserve"> </w:t>
      </w:r>
      <w:r w:rsidR="00EB5CE0">
        <w:rPr>
          <w:u w:val="single"/>
        </w:rPr>
        <w:t>I</w:t>
      </w:r>
      <w:r w:rsidRPr="002C47F9">
        <w:rPr>
          <w:u w:val="single"/>
        </w:rPr>
        <w:t xml:space="preserve"> of the HCFC phase-out management plan</w:t>
      </w:r>
      <w:r w:rsidRPr="00286F32">
        <w:rPr>
          <w:iCs/>
          <w:highlight w:val="magenta"/>
        </w:rPr>
        <w:t xml:space="preserve"> </w:t>
      </w:r>
    </w:p>
    <w:p w14:paraId="586CC7AC" w14:textId="00E8D0F7" w:rsidR="00EA598B" w:rsidRPr="007D696B" w:rsidRDefault="00EA598B" w:rsidP="00A52FAD">
      <w:pPr>
        <w:pStyle w:val="Heading1"/>
      </w:pPr>
      <w:r w:rsidRPr="006F4D6A">
        <w:t>Stage I</w:t>
      </w:r>
      <w:r w:rsidR="00811563" w:rsidRPr="006F4D6A">
        <w:t xml:space="preserve"> </w:t>
      </w:r>
      <w:r w:rsidRPr="006F4D6A">
        <w:t>of</w:t>
      </w:r>
      <w:r w:rsidRPr="002C47F9">
        <w:t xml:space="preserve"> the HPMP was </w:t>
      </w:r>
      <w:r w:rsidRPr="007D696B">
        <w:t xml:space="preserve">completed on </w:t>
      </w:r>
      <w:r w:rsidR="00995745" w:rsidRPr="007D696B">
        <w:t>30 June 2022</w:t>
      </w:r>
      <w:r w:rsidRPr="007D696B">
        <w:t>, in line with the extension approved by the Executive Committee in decision</w:t>
      </w:r>
      <w:r w:rsidR="003332BE" w:rsidRPr="007D696B">
        <w:t> </w:t>
      </w:r>
      <w:r w:rsidR="00995745" w:rsidRPr="007D696B">
        <w:t>88/71(b)(i)</w:t>
      </w:r>
      <w:r w:rsidRPr="007D696B">
        <w:t xml:space="preserve">. The project completion report was submitted on </w:t>
      </w:r>
      <w:r w:rsidR="00E02FF3" w:rsidRPr="007D696B">
        <w:t>29 </w:t>
      </w:r>
      <w:r w:rsidR="005B689E" w:rsidRPr="007D696B">
        <w:t>October</w:t>
      </w:r>
      <w:r w:rsidR="00E02FF3" w:rsidRPr="007D696B">
        <w:t> </w:t>
      </w:r>
      <w:r w:rsidR="005B689E" w:rsidRPr="007D696B">
        <w:t>2024.</w:t>
      </w:r>
    </w:p>
    <w:p w14:paraId="6034ECD2" w14:textId="35CB2E2D" w:rsidR="00EA598B" w:rsidRPr="0034371D" w:rsidRDefault="00EA598B" w:rsidP="00A52FAD">
      <w:pPr>
        <w:keepNext/>
        <w:spacing w:after="240"/>
        <w:rPr>
          <w:u w:val="single"/>
        </w:rPr>
      </w:pPr>
      <w:r w:rsidRPr="0034371D">
        <w:rPr>
          <w:u w:val="single"/>
        </w:rPr>
        <w:t xml:space="preserve">Progress report on the implementation of the </w:t>
      </w:r>
      <w:r w:rsidR="00EF7924">
        <w:rPr>
          <w:u w:val="single"/>
        </w:rPr>
        <w:t>first</w:t>
      </w:r>
      <w:r w:rsidRPr="0034371D">
        <w:rPr>
          <w:u w:val="single"/>
        </w:rPr>
        <w:t xml:space="preserve"> tranche of </w:t>
      </w:r>
      <w:r>
        <w:rPr>
          <w:u w:val="single"/>
        </w:rPr>
        <w:t xml:space="preserve">stage </w:t>
      </w:r>
      <w:r w:rsidR="00EF7924">
        <w:rPr>
          <w:u w:val="single"/>
        </w:rPr>
        <w:t>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696E1E3C" w14:textId="77777777" w:rsidR="00EA598B" w:rsidRDefault="00EA598B" w:rsidP="00A52FAD">
      <w:pPr>
        <w:keepNext/>
        <w:spacing w:after="240"/>
        <w:rPr>
          <w:i/>
        </w:rPr>
      </w:pPr>
      <w:r w:rsidRPr="0034371D">
        <w:rPr>
          <w:i/>
        </w:rPr>
        <w:t>Legal framework</w:t>
      </w:r>
    </w:p>
    <w:p w14:paraId="6337E460" w14:textId="414407F3" w:rsidR="006B4DBC" w:rsidRPr="005F57BD" w:rsidRDefault="006B4DBC" w:rsidP="00C8560D">
      <w:pPr>
        <w:pStyle w:val="Heading1"/>
      </w:pPr>
      <w:r w:rsidRPr="005F57BD">
        <w:t xml:space="preserve">Kuwait has adopted the 2022 </w:t>
      </w:r>
      <w:r w:rsidR="00D81990">
        <w:t>Harmonized Systems (</w:t>
      </w:r>
      <w:r w:rsidRPr="005F57BD">
        <w:t>HS</w:t>
      </w:r>
      <w:r w:rsidR="00D81990">
        <w:t>)</w:t>
      </w:r>
      <w:r w:rsidRPr="005F57BD">
        <w:t xml:space="preserve"> code, including the introduction of sub</w:t>
      </w:r>
      <w:r w:rsidR="00600AFC">
        <w:noBreakHyphen/>
      </w:r>
      <w:r w:rsidRPr="005F57BD">
        <w:t>digits for better identification of all controlled substances</w:t>
      </w:r>
      <w:r w:rsidR="00C15EDB">
        <w:t>.</w:t>
      </w:r>
      <w:r w:rsidR="00C8560D">
        <w:t xml:space="preserve"> Additionally,</w:t>
      </w:r>
      <w:r w:rsidRPr="005F57BD">
        <w:t xml:space="preserve"> the processes for licensing and control</w:t>
      </w:r>
      <w:r w:rsidR="003401E4">
        <w:t>ling</w:t>
      </w:r>
      <w:r w:rsidRPr="005F57BD">
        <w:t xml:space="preserve"> of import</w:t>
      </w:r>
      <w:r w:rsidR="00ED0B76">
        <w:t>ed</w:t>
      </w:r>
      <w:r w:rsidRPr="005F57BD">
        <w:t xml:space="preserve"> ODS ha</w:t>
      </w:r>
      <w:r w:rsidR="00D37C29">
        <w:t>ve</w:t>
      </w:r>
      <w:r w:rsidRPr="005F57BD">
        <w:t xml:space="preserve"> been enhanced following five coordination meetings with </w:t>
      </w:r>
      <w:r w:rsidR="00435254">
        <w:t>the C</w:t>
      </w:r>
      <w:r w:rsidRPr="005F57BD">
        <w:t xml:space="preserve">ustoms department. </w:t>
      </w:r>
    </w:p>
    <w:p w14:paraId="1496C8F3" w14:textId="254C34FC" w:rsidR="006B4DBC" w:rsidRPr="005F57BD" w:rsidRDefault="006B4DBC" w:rsidP="005F57BD">
      <w:pPr>
        <w:pStyle w:val="Heading1"/>
      </w:pPr>
      <w:r w:rsidRPr="005F57BD">
        <w:t xml:space="preserve">A national committee was </w:t>
      </w:r>
      <w:r w:rsidR="005F57BD">
        <w:t>e</w:t>
      </w:r>
      <w:r w:rsidRPr="005F57BD">
        <w:t>stablished to enhance coordination between national enforcement bodies responsible for monitoring and control</w:t>
      </w:r>
      <w:r w:rsidR="00985038">
        <w:t>ling</w:t>
      </w:r>
      <w:r w:rsidRPr="005F57BD">
        <w:t xml:space="preserve"> import</w:t>
      </w:r>
      <w:r w:rsidR="002E65DD">
        <w:t>ed</w:t>
      </w:r>
      <w:r w:rsidRPr="005F57BD">
        <w:t xml:space="preserve"> substances</w:t>
      </w:r>
      <w:r w:rsidR="00A743C1">
        <w:t xml:space="preserve">, with the </w:t>
      </w:r>
      <w:r w:rsidR="00B362E8">
        <w:t>aim</w:t>
      </w:r>
      <w:r w:rsidRPr="005F57BD">
        <w:t xml:space="preserve"> to improve the licensing system to </w:t>
      </w:r>
      <w:r w:rsidR="005A1B81">
        <w:t>streamline</w:t>
      </w:r>
      <w:r w:rsidR="005A1B81" w:rsidRPr="005F57BD">
        <w:t xml:space="preserve"> </w:t>
      </w:r>
      <w:r w:rsidRPr="005F57BD">
        <w:t xml:space="preserve">processes and avoid duplication. The committee is composed of </w:t>
      </w:r>
      <w:r w:rsidR="00C0651A">
        <w:t xml:space="preserve">the </w:t>
      </w:r>
      <w:r w:rsidRPr="005F57BD">
        <w:t>NOU</w:t>
      </w:r>
      <w:r w:rsidR="00CC1833">
        <w:t>/Kuwait Environment Protection Authority (</w:t>
      </w:r>
      <w:r w:rsidRPr="005F57BD">
        <w:t>KEPA</w:t>
      </w:r>
      <w:r w:rsidR="00CC1833">
        <w:t>)</w:t>
      </w:r>
      <w:r w:rsidRPr="005F57BD">
        <w:t>,</w:t>
      </w:r>
      <w:r w:rsidR="000B373B">
        <w:t xml:space="preserve"> the</w:t>
      </w:r>
      <w:r w:rsidRPr="005F57BD">
        <w:t xml:space="preserve"> Customs department,</w:t>
      </w:r>
      <w:r w:rsidR="008C631C">
        <w:t xml:space="preserve"> the f</w:t>
      </w:r>
      <w:r w:rsidRPr="005F57BD">
        <w:t xml:space="preserve">irefighting department, </w:t>
      </w:r>
      <w:r w:rsidR="00FD0445">
        <w:t xml:space="preserve">the </w:t>
      </w:r>
      <w:r w:rsidRPr="005F57BD">
        <w:t xml:space="preserve">Authority of Industry, </w:t>
      </w:r>
      <w:r w:rsidR="00E27A7F">
        <w:t xml:space="preserve">the </w:t>
      </w:r>
      <w:r w:rsidRPr="005F57BD">
        <w:t xml:space="preserve">Ministry of Interior, </w:t>
      </w:r>
      <w:r w:rsidR="00E27A7F">
        <w:t xml:space="preserve">the </w:t>
      </w:r>
      <w:r w:rsidRPr="005F57BD">
        <w:t>Ministry of Trade,</w:t>
      </w:r>
      <w:r w:rsidR="00F85C5E">
        <w:t xml:space="preserve"> the</w:t>
      </w:r>
      <w:r w:rsidRPr="005F57BD">
        <w:t xml:space="preserve"> Kuwait Investment Promotion Authority, </w:t>
      </w:r>
      <w:r w:rsidR="00233173">
        <w:t xml:space="preserve">and the </w:t>
      </w:r>
      <w:r w:rsidRPr="005F57BD">
        <w:t xml:space="preserve">Chemical Department in </w:t>
      </w:r>
      <w:r w:rsidR="00ED0B76">
        <w:t>K</w:t>
      </w:r>
      <w:r w:rsidRPr="005F57BD">
        <w:t>EPA.</w:t>
      </w:r>
      <w:r w:rsidR="005F57BD" w:rsidRPr="005F57BD">
        <w:t xml:space="preserve"> </w:t>
      </w:r>
      <w:r w:rsidRPr="005F57BD">
        <w:t xml:space="preserve">Three consultation meetings were </w:t>
      </w:r>
      <w:r w:rsidR="00330F6C">
        <w:t>held</w:t>
      </w:r>
      <w:r w:rsidR="00330F6C" w:rsidRPr="005F57BD">
        <w:t xml:space="preserve"> </w:t>
      </w:r>
      <w:r w:rsidRPr="005F57BD">
        <w:t>with all stakeholders</w:t>
      </w:r>
      <w:r w:rsidR="006F03CC">
        <w:t>,</w:t>
      </w:r>
      <w:r w:rsidRPr="005F57BD">
        <w:t xml:space="preserve"> including industry </w:t>
      </w:r>
      <w:r w:rsidR="006F03CC">
        <w:t xml:space="preserve">representatives </w:t>
      </w:r>
      <w:r w:rsidRPr="005F57BD">
        <w:t>and relevant authorities</w:t>
      </w:r>
      <w:r w:rsidR="00E60EF2">
        <w:t>,</w:t>
      </w:r>
      <w:r w:rsidRPr="005F57BD">
        <w:t xml:space="preserve"> to raise awareness about the applicable ODS regulations and requirements under the licensing and quota system. </w:t>
      </w:r>
      <w:r w:rsidR="00B6525A">
        <w:t>The emphasis</w:t>
      </w:r>
      <w:r w:rsidR="00B6525A" w:rsidRPr="005F57BD">
        <w:t xml:space="preserve"> </w:t>
      </w:r>
      <w:r w:rsidRPr="005F57BD">
        <w:t xml:space="preserve">was on the </w:t>
      </w:r>
      <w:r w:rsidR="00E60EF2">
        <w:t xml:space="preserve">country’s </w:t>
      </w:r>
      <w:r w:rsidRPr="005F57BD">
        <w:t xml:space="preserve">obligations </w:t>
      </w:r>
      <w:r w:rsidR="000B7E49">
        <w:t xml:space="preserve">to </w:t>
      </w:r>
      <w:r w:rsidRPr="005F57BD">
        <w:t xml:space="preserve">meet the targets </w:t>
      </w:r>
      <w:r w:rsidR="00D207A3">
        <w:t>outlined it its Agreement with the Executive Committee</w:t>
      </w:r>
      <w:r w:rsidRPr="005F57BD">
        <w:t>.</w:t>
      </w:r>
    </w:p>
    <w:p w14:paraId="69B0AEC9" w14:textId="4C385044" w:rsidR="00B611A1" w:rsidRPr="005F57BD" w:rsidRDefault="00134D68" w:rsidP="005F57BD">
      <w:pPr>
        <w:pStyle w:val="Heading1"/>
      </w:pPr>
      <w:r w:rsidRPr="005F57BD">
        <w:t>In</w:t>
      </w:r>
      <w:r>
        <w:t xml:space="preserve"> </w:t>
      </w:r>
      <w:r w:rsidRPr="005F57BD">
        <w:t>March 2022</w:t>
      </w:r>
      <w:r>
        <w:t>, a</w:t>
      </w:r>
      <w:r w:rsidR="00B611A1" w:rsidRPr="005F57BD">
        <w:t xml:space="preserve"> </w:t>
      </w:r>
      <w:r w:rsidR="001E7D10">
        <w:t>three</w:t>
      </w:r>
      <w:r w:rsidR="00B611A1" w:rsidRPr="005F57BD">
        <w:t xml:space="preserve">-day training course was organized at the </w:t>
      </w:r>
      <w:r w:rsidR="007D43C1">
        <w:t>H</w:t>
      </w:r>
      <w:r w:rsidR="005F57BD" w:rsidRPr="005F57BD">
        <w:t xml:space="preserve">igher </w:t>
      </w:r>
      <w:r w:rsidR="007D43C1">
        <w:t>I</w:t>
      </w:r>
      <w:r w:rsidR="005F57BD" w:rsidRPr="005F57BD">
        <w:t xml:space="preserve">nstitute of </w:t>
      </w:r>
      <w:r w:rsidR="007D43C1">
        <w:t>T</w:t>
      </w:r>
      <w:r w:rsidR="005F57BD" w:rsidRPr="005F57BD">
        <w:t xml:space="preserve">elecommunication and </w:t>
      </w:r>
      <w:r w:rsidR="007D43C1">
        <w:t>N</w:t>
      </w:r>
      <w:r w:rsidR="005F57BD" w:rsidRPr="005F57BD">
        <w:t>avigation</w:t>
      </w:r>
      <w:r w:rsidR="00B611A1" w:rsidRPr="005F57BD">
        <w:t xml:space="preserve"> for </w:t>
      </w:r>
      <w:r w:rsidR="00736DA8">
        <w:t>eight</w:t>
      </w:r>
      <w:r w:rsidR="00B611A1" w:rsidRPr="005F57BD">
        <w:t xml:space="preserve"> trainers (</w:t>
      </w:r>
      <w:r w:rsidR="00736DA8">
        <w:t>including two</w:t>
      </w:r>
      <w:r w:rsidR="00B611A1" w:rsidRPr="005F57BD">
        <w:t xml:space="preserve"> female</w:t>
      </w:r>
      <w:r w:rsidR="00736DA8">
        <w:t>s</w:t>
      </w:r>
      <w:r w:rsidR="00B611A1" w:rsidRPr="005F57BD">
        <w:t>) from both the customs department and the institute</w:t>
      </w:r>
      <w:r w:rsidR="00E661E3">
        <w:t>.</w:t>
      </w:r>
      <w:r w:rsidR="005F57BD" w:rsidRPr="005F57BD">
        <w:t xml:space="preserve"> </w:t>
      </w:r>
      <w:r w:rsidR="00E661E3">
        <w:t>T</w:t>
      </w:r>
      <w:r w:rsidR="005F57BD" w:rsidRPr="005F57BD">
        <w:t xml:space="preserve">he training programme covered </w:t>
      </w:r>
      <w:r w:rsidR="00E2343B" w:rsidRPr="005F57BD">
        <w:t>aspects</w:t>
      </w:r>
      <w:r w:rsidR="005F57BD" w:rsidRPr="005F57BD">
        <w:t xml:space="preserve"> relating to </w:t>
      </w:r>
      <w:r w:rsidR="00314AD2">
        <w:t xml:space="preserve">the </w:t>
      </w:r>
      <w:r w:rsidR="005F57BD" w:rsidRPr="005F57BD">
        <w:t xml:space="preserve">Montreal Protocol, </w:t>
      </w:r>
      <w:r w:rsidR="00742A6B">
        <w:t>the country’s</w:t>
      </w:r>
      <w:r w:rsidR="005F57BD" w:rsidRPr="005F57BD">
        <w:t xml:space="preserve"> obligations under the Protocol</w:t>
      </w:r>
      <w:r w:rsidR="002F6DC0">
        <w:t>,</w:t>
      </w:r>
      <w:r w:rsidR="005F57BD" w:rsidRPr="005F57BD">
        <w:t xml:space="preserve"> and </w:t>
      </w:r>
      <w:r w:rsidR="002667A0">
        <w:t xml:space="preserve">the </w:t>
      </w:r>
      <w:r w:rsidR="005F57BD" w:rsidRPr="005F57BD">
        <w:t>control and monitoring of HCFC consumption.</w:t>
      </w:r>
    </w:p>
    <w:p w14:paraId="734A49D8" w14:textId="5C477412" w:rsidR="00116D82" w:rsidRPr="005F57BD" w:rsidRDefault="00116D82" w:rsidP="005F57BD">
      <w:pPr>
        <w:pStyle w:val="Heading1"/>
      </w:pPr>
      <w:r w:rsidRPr="005F57BD">
        <w:t>The capacit</w:t>
      </w:r>
      <w:r w:rsidR="00135CAB">
        <w:t>y</w:t>
      </w:r>
      <w:r w:rsidRPr="005F57BD">
        <w:t xml:space="preserve"> of </w:t>
      </w:r>
      <w:r w:rsidR="00937F09" w:rsidRPr="00937F09">
        <w:t>541</w:t>
      </w:r>
      <w:r w:rsidR="007F7FD1">
        <w:t xml:space="preserve"> </w:t>
      </w:r>
      <w:r w:rsidRPr="005F57BD">
        <w:t xml:space="preserve">customs officers </w:t>
      </w:r>
      <w:r w:rsidR="00937F09">
        <w:t xml:space="preserve">(including </w:t>
      </w:r>
      <w:r w:rsidRPr="005F57BD">
        <w:t>94 female</w:t>
      </w:r>
      <w:r w:rsidR="00937F09">
        <w:t>s)</w:t>
      </w:r>
      <w:r w:rsidRPr="005F57BD">
        <w:t xml:space="preserve"> ha</w:t>
      </w:r>
      <w:r w:rsidR="00135CAB">
        <w:t>s</w:t>
      </w:r>
      <w:r w:rsidRPr="005F57BD">
        <w:t xml:space="preserve"> been built through 22 training sessions </w:t>
      </w:r>
      <w:r w:rsidR="005F57BD" w:rsidRPr="005F57BD">
        <w:t xml:space="preserve">covering </w:t>
      </w:r>
      <w:r w:rsidR="00E10A4F">
        <w:t xml:space="preserve">the </w:t>
      </w:r>
      <w:r w:rsidRPr="005F57BD">
        <w:t xml:space="preserve">Montreal Protocol and </w:t>
      </w:r>
      <w:r w:rsidR="00B3696F" w:rsidRPr="005F57BD">
        <w:t>Kuwait</w:t>
      </w:r>
      <w:r w:rsidR="00B3696F">
        <w:t>’s</w:t>
      </w:r>
      <w:r w:rsidR="00B3696F" w:rsidRPr="005F57BD">
        <w:t xml:space="preserve"> </w:t>
      </w:r>
      <w:r w:rsidR="005F57BD" w:rsidRPr="005F57BD">
        <w:t>c</w:t>
      </w:r>
      <w:r w:rsidRPr="005F57BD">
        <w:t>ommitment</w:t>
      </w:r>
      <w:r w:rsidR="005F57BD" w:rsidRPr="005F57BD">
        <w:t xml:space="preserve"> under the Protocol, recent regulations prohibiti</w:t>
      </w:r>
      <w:r w:rsidR="00C569D0">
        <w:t>ng</w:t>
      </w:r>
      <w:r w:rsidR="005F57BD" w:rsidRPr="005F57BD">
        <w:t xml:space="preserve"> HCFC use in </w:t>
      </w:r>
      <w:r w:rsidR="00C02549">
        <w:t>various</w:t>
      </w:r>
      <w:r w:rsidR="005F57BD" w:rsidRPr="005F57BD">
        <w:t xml:space="preserve"> applications</w:t>
      </w:r>
      <w:r w:rsidR="00E438F6">
        <w:t>,</w:t>
      </w:r>
      <w:r w:rsidR="005F57BD" w:rsidRPr="005F57BD">
        <w:t xml:space="preserve"> and specific steps for controlling and monitoring HCFC imports</w:t>
      </w:r>
      <w:r w:rsidR="005F5C2F">
        <w:t>,</w:t>
      </w:r>
      <w:r w:rsidR="005F57BD" w:rsidRPr="005F57BD">
        <w:t xml:space="preserve"> including </w:t>
      </w:r>
      <w:r w:rsidR="005F5C2F">
        <w:t xml:space="preserve">addressing </w:t>
      </w:r>
      <w:r w:rsidR="005F57BD" w:rsidRPr="005F57BD">
        <w:t>illegal trade issues.</w:t>
      </w:r>
      <w:r w:rsidRPr="005F57BD">
        <w:t xml:space="preserve"> </w:t>
      </w:r>
    </w:p>
    <w:p w14:paraId="6C185AAE" w14:textId="7F7B0894" w:rsidR="00834554" w:rsidRDefault="005F57BD" w:rsidP="005F57BD">
      <w:pPr>
        <w:pStyle w:val="Heading1"/>
      </w:pPr>
      <w:r w:rsidRPr="005F57BD">
        <w:t>In addition, t</w:t>
      </w:r>
      <w:r w:rsidR="00834554" w:rsidRPr="005F57BD">
        <w:t>he NOU communicate</w:t>
      </w:r>
      <w:r w:rsidRPr="005F57BD">
        <w:t>d</w:t>
      </w:r>
      <w:r w:rsidR="00834554" w:rsidRPr="005F57BD">
        <w:t xml:space="preserve"> on regular basis with customs brokers and importers to update them </w:t>
      </w:r>
      <w:r w:rsidR="00E25714">
        <w:t>on</w:t>
      </w:r>
      <w:r w:rsidR="00834554" w:rsidRPr="005F57BD">
        <w:t xml:space="preserve"> policies and regulations </w:t>
      </w:r>
      <w:r w:rsidR="00DB1729">
        <w:t>regarding the</w:t>
      </w:r>
      <w:r w:rsidR="00834554" w:rsidRPr="005F57BD">
        <w:t xml:space="preserve"> trade of controlled substances</w:t>
      </w:r>
      <w:r w:rsidR="00BB348A">
        <w:t>,</w:t>
      </w:r>
      <w:r w:rsidR="00834554" w:rsidRPr="005F57BD">
        <w:t xml:space="preserve"> including procedures for licensing </w:t>
      </w:r>
      <w:r w:rsidR="00BB348A">
        <w:t>such</w:t>
      </w:r>
      <w:r w:rsidR="00BB348A" w:rsidRPr="005F57BD">
        <w:t xml:space="preserve"> </w:t>
      </w:r>
      <w:r w:rsidR="00834554" w:rsidRPr="005F57BD">
        <w:t>trade</w:t>
      </w:r>
      <w:r w:rsidR="00F615AB">
        <w:t>. A</w:t>
      </w:r>
      <w:r w:rsidR="00834554" w:rsidRPr="005F57BD">
        <w:t xml:space="preserve"> </w:t>
      </w:r>
      <w:r w:rsidRPr="005F57BD">
        <w:t>t</w:t>
      </w:r>
      <w:r w:rsidR="00834554" w:rsidRPr="005F57BD">
        <w:t xml:space="preserve">raining workshop </w:t>
      </w:r>
      <w:r w:rsidRPr="005F57BD">
        <w:t xml:space="preserve">for customs brokers </w:t>
      </w:r>
      <w:r w:rsidR="00834554" w:rsidRPr="005F57BD">
        <w:t xml:space="preserve">will be organized during </w:t>
      </w:r>
      <w:r w:rsidR="00E00982">
        <w:t>the fourth quarter</w:t>
      </w:r>
      <w:r w:rsidR="00834554" w:rsidRPr="005F57BD">
        <w:t xml:space="preserve"> of 2024.</w:t>
      </w:r>
    </w:p>
    <w:p w14:paraId="563F102E" w14:textId="2E051811" w:rsidR="00475A62" w:rsidRPr="00475A62" w:rsidRDefault="00475A62" w:rsidP="00475A62">
      <w:pPr>
        <w:pStyle w:val="Heading1"/>
      </w:pPr>
      <w:r w:rsidRPr="00475A62">
        <w:lastRenderedPageBreak/>
        <w:t xml:space="preserve">Kuwait has </w:t>
      </w:r>
      <w:r w:rsidR="008C43DA">
        <w:t>approved</w:t>
      </w:r>
      <w:r w:rsidR="008C43DA" w:rsidRPr="00475A62">
        <w:t xml:space="preserve"> </w:t>
      </w:r>
      <w:r w:rsidRPr="00475A62">
        <w:t xml:space="preserve">the Kigali Amendment in November 2024. </w:t>
      </w:r>
    </w:p>
    <w:p w14:paraId="13EF7671" w14:textId="77777777" w:rsidR="00EA598B" w:rsidRPr="0034371D" w:rsidRDefault="00EA598B" w:rsidP="00A52FAD">
      <w:pPr>
        <w:keepNext/>
        <w:spacing w:after="240"/>
        <w:rPr>
          <w:i/>
        </w:rPr>
      </w:pPr>
      <w:r w:rsidRPr="0034371D">
        <w:rPr>
          <w:i/>
        </w:rPr>
        <w:t>Refrigeration servicing sector</w:t>
      </w:r>
    </w:p>
    <w:p w14:paraId="657880D8" w14:textId="04C95968" w:rsidR="008B563D" w:rsidRPr="0083069E" w:rsidRDefault="008B563D" w:rsidP="008B563D">
      <w:pPr>
        <w:pStyle w:val="Heading1"/>
        <w:rPr>
          <w:lang w:eastAsia="zh-CN"/>
        </w:rPr>
      </w:pPr>
      <w:r w:rsidRPr="0083069E">
        <w:rPr>
          <w:lang w:eastAsia="zh-CN"/>
        </w:rPr>
        <w:t xml:space="preserve">In 2022, the </w:t>
      </w:r>
      <w:r w:rsidR="00762B32" w:rsidRPr="0083069E">
        <w:rPr>
          <w:lang w:eastAsia="zh-CN"/>
        </w:rPr>
        <w:t xml:space="preserve">NOU, </w:t>
      </w:r>
      <w:r w:rsidR="00762B32">
        <w:rPr>
          <w:lang w:eastAsia="zh-CN"/>
        </w:rPr>
        <w:t>through</w:t>
      </w:r>
      <w:r>
        <w:rPr>
          <w:lang w:eastAsia="zh-CN"/>
        </w:rPr>
        <w:t xml:space="preserve"> a series of </w:t>
      </w:r>
      <w:r w:rsidRPr="0083069E">
        <w:rPr>
          <w:lang w:eastAsia="zh-CN"/>
        </w:rPr>
        <w:t xml:space="preserve">coordination </w:t>
      </w:r>
      <w:r>
        <w:rPr>
          <w:lang w:eastAsia="zh-CN"/>
        </w:rPr>
        <w:t xml:space="preserve">meetings </w:t>
      </w:r>
      <w:r w:rsidRPr="0083069E">
        <w:rPr>
          <w:lang w:eastAsia="zh-CN"/>
        </w:rPr>
        <w:t xml:space="preserve">with relevant authorities, particularly the </w:t>
      </w:r>
      <w:r w:rsidR="00371191">
        <w:rPr>
          <w:lang w:eastAsia="zh-CN"/>
        </w:rPr>
        <w:t>M</w:t>
      </w:r>
      <w:r w:rsidRPr="0083069E">
        <w:rPr>
          <w:lang w:eastAsia="zh-CN"/>
        </w:rPr>
        <w:t xml:space="preserve">anpower </w:t>
      </w:r>
      <w:r w:rsidR="00371191">
        <w:rPr>
          <w:lang w:eastAsia="zh-CN"/>
        </w:rPr>
        <w:t>A</w:t>
      </w:r>
      <w:r w:rsidRPr="0083069E">
        <w:rPr>
          <w:lang w:eastAsia="zh-CN"/>
        </w:rPr>
        <w:t xml:space="preserve">uthority, concluded the framework for the certification of </w:t>
      </w:r>
      <w:r w:rsidR="00E87EAB">
        <w:rPr>
          <w:lang w:eastAsia="zh-CN"/>
        </w:rPr>
        <w:t>refrigeration and air</w:t>
      </w:r>
      <w:r w:rsidR="00E87EAB">
        <w:rPr>
          <w:lang w:eastAsia="zh-CN"/>
        </w:rPr>
        <w:noBreakHyphen/>
        <w:t>conditioning (</w:t>
      </w:r>
      <w:r w:rsidRPr="0083069E">
        <w:rPr>
          <w:lang w:eastAsia="zh-CN"/>
        </w:rPr>
        <w:t>RAC</w:t>
      </w:r>
      <w:r w:rsidR="00E87EAB">
        <w:rPr>
          <w:lang w:eastAsia="zh-CN"/>
        </w:rPr>
        <w:t>)</w:t>
      </w:r>
      <w:r w:rsidRPr="0083069E">
        <w:rPr>
          <w:lang w:eastAsia="zh-CN"/>
        </w:rPr>
        <w:t xml:space="preserve"> servicing technicians. This led to the adoption of a mandatory qualification framework for RAC servicing technicians, formalized by a new </w:t>
      </w:r>
      <w:r w:rsidR="00CA73E5">
        <w:rPr>
          <w:lang w:eastAsia="zh-CN"/>
        </w:rPr>
        <w:t>memorandum of understanding (</w:t>
      </w:r>
      <w:r w:rsidRPr="002E4E0D">
        <w:rPr>
          <w:lang w:eastAsia="zh-CN"/>
        </w:rPr>
        <w:t>M</w:t>
      </w:r>
      <w:r w:rsidR="00BC0A89" w:rsidRPr="002E4E0D">
        <w:rPr>
          <w:lang w:eastAsia="zh-CN"/>
        </w:rPr>
        <w:t>o</w:t>
      </w:r>
      <w:r w:rsidRPr="002E4E0D">
        <w:rPr>
          <w:lang w:eastAsia="zh-CN"/>
        </w:rPr>
        <w:t>U</w:t>
      </w:r>
      <w:r w:rsidR="00CA73E5">
        <w:rPr>
          <w:lang w:eastAsia="zh-CN"/>
        </w:rPr>
        <w:t>)</w:t>
      </w:r>
      <w:r w:rsidRPr="0083069E">
        <w:rPr>
          <w:lang w:eastAsia="zh-CN"/>
        </w:rPr>
        <w:t xml:space="preserve"> signed between the concerned authorities to ensure coordinated implementation with KEPA.</w:t>
      </w:r>
    </w:p>
    <w:p w14:paraId="187D4CA3" w14:textId="3B779903" w:rsidR="008B563D" w:rsidRDefault="008B563D" w:rsidP="002F1577">
      <w:pPr>
        <w:pStyle w:val="Heading1"/>
        <w:rPr>
          <w:lang w:eastAsia="zh-CN"/>
        </w:rPr>
      </w:pPr>
      <w:r w:rsidRPr="0083069E">
        <w:rPr>
          <w:lang w:eastAsia="zh-CN"/>
        </w:rPr>
        <w:t>A comprehensive database for RAC servicing workshops has been established</w:t>
      </w:r>
      <w:r w:rsidR="00D50FBB">
        <w:rPr>
          <w:lang w:eastAsia="zh-CN"/>
        </w:rPr>
        <w:t>, including</w:t>
      </w:r>
      <w:r w:rsidRPr="0083069E">
        <w:rPr>
          <w:lang w:eastAsia="zh-CN"/>
        </w:rPr>
        <w:t xml:space="preserve"> details about these workshops</w:t>
      </w:r>
      <w:r w:rsidR="00843C24">
        <w:rPr>
          <w:lang w:eastAsia="zh-CN"/>
        </w:rPr>
        <w:t>.</w:t>
      </w:r>
      <w:r w:rsidRPr="0083069E">
        <w:rPr>
          <w:lang w:eastAsia="zh-CN"/>
        </w:rPr>
        <w:t xml:space="preserve"> </w:t>
      </w:r>
      <w:r w:rsidR="00843C24">
        <w:rPr>
          <w:lang w:eastAsia="zh-CN"/>
        </w:rPr>
        <w:t>T</w:t>
      </w:r>
      <w:r w:rsidRPr="0083069E">
        <w:rPr>
          <w:lang w:eastAsia="zh-CN"/>
        </w:rPr>
        <w:t>he Ministry of Municipalities is responsible for registering and providing working permissions for all workshops, including those in the RAC servicing sector.</w:t>
      </w:r>
      <w:r>
        <w:rPr>
          <w:lang w:eastAsia="zh-CN"/>
        </w:rPr>
        <w:t xml:space="preserve">  </w:t>
      </w:r>
      <w:r w:rsidRPr="00997F46">
        <w:rPr>
          <w:lang w:eastAsia="zh-CN"/>
        </w:rPr>
        <w:t xml:space="preserve">A training orientation session will be organized in coordination with UNEP during </w:t>
      </w:r>
      <w:r w:rsidR="001607DA">
        <w:t>the fourth quarter</w:t>
      </w:r>
      <w:r w:rsidR="001607DA" w:rsidRPr="005F57BD">
        <w:t xml:space="preserve"> of </w:t>
      </w:r>
      <w:r w:rsidRPr="00997F46">
        <w:rPr>
          <w:lang w:eastAsia="zh-CN"/>
        </w:rPr>
        <w:t>2024.</w:t>
      </w:r>
    </w:p>
    <w:p w14:paraId="363B4E64" w14:textId="1ACEA1C8" w:rsidR="008B563D" w:rsidRPr="008B563D" w:rsidRDefault="008B563D" w:rsidP="008B563D">
      <w:pPr>
        <w:pStyle w:val="Heading1"/>
        <w:rPr>
          <w:bCs/>
          <w:lang w:val="en-US" w:eastAsia="zh-CN"/>
        </w:rPr>
      </w:pPr>
      <w:r w:rsidRPr="008B563D">
        <w:rPr>
          <w:bCs/>
          <w:lang w:eastAsia="zh-CN"/>
        </w:rPr>
        <w:t>In May 2023, a reclamation cent</w:t>
      </w:r>
      <w:r w:rsidR="001607DA">
        <w:rPr>
          <w:bCs/>
          <w:lang w:eastAsia="zh-CN"/>
        </w:rPr>
        <w:t>re was</w:t>
      </w:r>
      <w:r w:rsidRPr="008B563D">
        <w:rPr>
          <w:bCs/>
          <w:lang w:eastAsia="zh-CN"/>
        </w:rPr>
        <w:t xml:space="preserve"> established with the assistance of UNIDO</w:t>
      </w:r>
      <w:r w:rsidR="007E67C7">
        <w:rPr>
          <w:bCs/>
          <w:lang w:eastAsia="zh-CN"/>
        </w:rPr>
        <w:t xml:space="preserve">, and </w:t>
      </w:r>
      <w:r w:rsidRPr="008B563D">
        <w:rPr>
          <w:bCs/>
          <w:lang w:eastAsia="zh-CN"/>
        </w:rPr>
        <w:t>in partnership with the United Factory for Compressors and Refrigerants</w:t>
      </w:r>
      <w:r w:rsidR="002A0BA5">
        <w:rPr>
          <w:bCs/>
          <w:lang w:eastAsia="zh-CN"/>
        </w:rPr>
        <w:t>.</w:t>
      </w:r>
      <w:r w:rsidR="004A7E3B">
        <w:rPr>
          <w:bCs/>
          <w:lang w:eastAsia="zh-CN"/>
        </w:rPr>
        <w:t xml:space="preserve"> </w:t>
      </w:r>
      <w:r w:rsidR="002A0BA5">
        <w:rPr>
          <w:bCs/>
          <w:lang w:eastAsia="zh-CN"/>
        </w:rPr>
        <w:t>T</w:t>
      </w:r>
      <w:r w:rsidR="004A7E3B">
        <w:rPr>
          <w:bCs/>
          <w:lang w:eastAsia="zh-CN"/>
        </w:rPr>
        <w:t>he equipment supplied include</w:t>
      </w:r>
      <w:r w:rsidR="004D1122">
        <w:rPr>
          <w:bCs/>
          <w:lang w:eastAsia="zh-CN"/>
        </w:rPr>
        <w:t>d</w:t>
      </w:r>
      <w:r w:rsidR="004A7E3B">
        <w:rPr>
          <w:bCs/>
          <w:lang w:eastAsia="zh-CN"/>
        </w:rPr>
        <w:t xml:space="preserve"> gas chromatograph</w:t>
      </w:r>
      <w:r w:rsidR="004A7E3B" w:rsidRPr="004A7E3B">
        <w:rPr>
          <w:bCs/>
          <w:lang w:eastAsia="zh-CN"/>
        </w:rPr>
        <w:t xml:space="preserve"> for lab testing, </w:t>
      </w:r>
      <w:r w:rsidR="004A7E3B">
        <w:rPr>
          <w:bCs/>
          <w:lang w:eastAsia="zh-CN"/>
        </w:rPr>
        <w:t>two</w:t>
      </w:r>
      <w:r w:rsidR="004A7E3B" w:rsidRPr="004A7E3B">
        <w:rPr>
          <w:bCs/>
          <w:lang w:eastAsia="zh-CN"/>
        </w:rPr>
        <w:t xml:space="preserve"> </w:t>
      </w:r>
      <w:r w:rsidR="004A7E3B">
        <w:rPr>
          <w:bCs/>
          <w:lang w:eastAsia="zh-CN"/>
        </w:rPr>
        <w:t>r</w:t>
      </w:r>
      <w:r w:rsidR="004A7E3B" w:rsidRPr="004A7E3B">
        <w:rPr>
          <w:bCs/>
          <w:lang w:eastAsia="zh-CN"/>
        </w:rPr>
        <w:t xml:space="preserve">eclaim machines, </w:t>
      </w:r>
      <w:r w:rsidR="004A7E3B">
        <w:rPr>
          <w:bCs/>
          <w:lang w:eastAsia="zh-CN"/>
        </w:rPr>
        <w:t>six</w:t>
      </w:r>
      <w:r w:rsidR="004A7E3B" w:rsidRPr="004A7E3B">
        <w:rPr>
          <w:bCs/>
          <w:lang w:eastAsia="zh-CN"/>
        </w:rPr>
        <w:t xml:space="preserve"> </w:t>
      </w:r>
      <w:r w:rsidR="004A7E3B">
        <w:rPr>
          <w:bCs/>
          <w:lang w:eastAsia="zh-CN"/>
        </w:rPr>
        <w:t>r</w:t>
      </w:r>
      <w:r w:rsidR="004A7E3B" w:rsidRPr="004A7E3B">
        <w:rPr>
          <w:bCs/>
          <w:lang w:eastAsia="zh-CN"/>
        </w:rPr>
        <w:t>ecovery machines</w:t>
      </w:r>
      <w:r w:rsidR="004A7E3B">
        <w:rPr>
          <w:bCs/>
          <w:lang w:eastAsia="zh-CN"/>
        </w:rPr>
        <w:t>, vacuum pump and related tools</w:t>
      </w:r>
      <w:r w:rsidR="004A7E3B" w:rsidRPr="004A7E3B">
        <w:rPr>
          <w:bCs/>
          <w:lang w:eastAsia="zh-CN"/>
        </w:rPr>
        <w:t xml:space="preserve"> and </w:t>
      </w:r>
      <w:r w:rsidR="004A7E3B">
        <w:rPr>
          <w:bCs/>
          <w:lang w:eastAsia="zh-CN"/>
        </w:rPr>
        <w:t>cylinders</w:t>
      </w:r>
      <w:r w:rsidR="004A7E3B" w:rsidRPr="004A7E3B">
        <w:rPr>
          <w:bCs/>
          <w:lang w:eastAsia="zh-CN"/>
        </w:rPr>
        <w:t>.</w:t>
      </w:r>
      <w:r w:rsidRPr="008B563D">
        <w:rPr>
          <w:bCs/>
          <w:lang w:eastAsia="zh-CN"/>
        </w:rPr>
        <w:t xml:space="preserve"> The cent</w:t>
      </w:r>
      <w:r w:rsidR="00CE5AE4">
        <w:rPr>
          <w:bCs/>
          <w:lang w:eastAsia="zh-CN"/>
        </w:rPr>
        <w:t>re</w:t>
      </w:r>
      <w:r w:rsidRPr="008B563D">
        <w:rPr>
          <w:bCs/>
          <w:lang w:eastAsia="zh-CN"/>
        </w:rPr>
        <w:t xml:space="preserve"> is operated following a business model that has been developed by UNEP through a feasibility study. Kuwait will continue </w:t>
      </w:r>
      <w:r w:rsidR="00173AA0">
        <w:rPr>
          <w:bCs/>
          <w:lang w:eastAsia="zh-CN"/>
        </w:rPr>
        <w:t xml:space="preserve">its work during stage </w:t>
      </w:r>
      <w:r w:rsidR="00D24A49">
        <w:rPr>
          <w:bCs/>
          <w:lang w:eastAsia="zh-CN"/>
        </w:rPr>
        <w:t>II</w:t>
      </w:r>
      <w:r w:rsidR="00173AA0">
        <w:rPr>
          <w:bCs/>
          <w:lang w:eastAsia="zh-CN"/>
        </w:rPr>
        <w:t xml:space="preserve"> </w:t>
      </w:r>
      <w:r w:rsidRPr="008B563D">
        <w:rPr>
          <w:bCs/>
          <w:lang w:eastAsia="zh-CN"/>
        </w:rPr>
        <w:t>to develop related policies and procedures for</w:t>
      </w:r>
      <w:r w:rsidR="005417EE">
        <w:rPr>
          <w:bCs/>
          <w:lang w:eastAsia="zh-CN"/>
        </w:rPr>
        <w:t xml:space="preserve"> the</w:t>
      </w:r>
      <w:r w:rsidRPr="008B563D">
        <w:rPr>
          <w:bCs/>
          <w:lang w:eastAsia="zh-CN"/>
        </w:rPr>
        <w:t xml:space="preserve"> sound operation of the reclamation scheme</w:t>
      </w:r>
      <w:r w:rsidR="00E403DD">
        <w:rPr>
          <w:bCs/>
          <w:lang w:eastAsia="zh-CN"/>
        </w:rPr>
        <w:t>,</w:t>
      </w:r>
      <w:r w:rsidRPr="008B563D">
        <w:rPr>
          <w:bCs/>
          <w:lang w:eastAsia="zh-CN"/>
        </w:rPr>
        <w:t xml:space="preserve"> including organizing a consultation workshop to update/develop required policies and bylaws</w:t>
      </w:r>
      <w:r w:rsidR="00F8328F">
        <w:rPr>
          <w:bCs/>
          <w:lang w:eastAsia="zh-CN"/>
        </w:rPr>
        <w:t xml:space="preserve"> for regulating recovery and recycling</w:t>
      </w:r>
      <w:r w:rsidRPr="008B563D">
        <w:rPr>
          <w:bCs/>
          <w:lang w:eastAsia="zh-CN"/>
        </w:rPr>
        <w:t xml:space="preserve">. </w:t>
      </w:r>
      <w:r w:rsidR="00173AA0">
        <w:rPr>
          <w:bCs/>
          <w:lang w:eastAsia="zh-CN"/>
        </w:rPr>
        <w:t>A</w:t>
      </w:r>
      <w:r w:rsidRPr="008B563D">
        <w:rPr>
          <w:bCs/>
          <w:lang w:eastAsia="zh-CN"/>
        </w:rPr>
        <w:t xml:space="preserve"> workshop is planned </w:t>
      </w:r>
      <w:r w:rsidR="00664B67">
        <w:rPr>
          <w:bCs/>
          <w:lang w:eastAsia="zh-CN"/>
        </w:rPr>
        <w:t>at the end</w:t>
      </w:r>
      <w:r w:rsidRPr="008B563D">
        <w:rPr>
          <w:bCs/>
          <w:lang w:eastAsia="zh-CN"/>
        </w:rPr>
        <w:t xml:space="preserve"> of 2024</w:t>
      </w:r>
      <w:r w:rsidR="004633EC">
        <w:rPr>
          <w:bCs/>
          <w:lang w:eastAsia="zh-CN"/>
        </w:rPr>
        <w:t>,</w:t>
      </w:r>
      <w:r w:rsidRPr="008B563D">
        <w:rPr>
          <w:bCs/>
          <w:lang w:eastAsia="zh-CN"/>
        </w:rPr>
        <w:t xml:space="preserve"> with </w:t>
      </w:r>
      <w:r w:rsidR="00685D5E">
        <w:rPr>
          <w:bCs/>
          <w:lang w:eastAsia="zh-CN"/>
        </w:rPr>
        <w:t xml:space="preserve">the </w:t>
      </w:r>
      <w:r w:rsidRPr="008B563D">
        <w:rPr>
          <w:bCs/>
          <w:lang w:eastAsia="zh-CN"/>
        </w:rPr>
        <w:t xml:space="preserve">intention to benefit from </w:t>
      </w:r>
      <w:r w:rsidR="005B3E59" w:rsidRPr="008B563D">
        <w:rPr>
          <w:bCs/>
          <w:lang w:eastAsia="zh-CN"/>
        </w:rPr>
        <w:t>Bahrain</w:t>
      </w:r>
      <w:r w:rsidR="005B3E59">
        <w:rPr>
          <w:bCs/>
          <w:lang w:eastAsia="zh-CN"/>
        </w:rPr>
        <w:t>’s</w:t>
      </w:r>
      <w:r w:rsidR="005B3E59" w:rsidRPr="008B563D">
        <w:rPr>
          <w:bCs/>
          <w:lang w:eastAsia="zh-CN"/>
        </w:rPr>
        <w:t xml:space="preserve"> </w:t>
      </w:r>
      <w:r w:rsidRPr="008B563D">
        <w:rPr>
          <w:bCs/>
          <w:lang w:eastAsia="zh-CN"/>
        </w:rPr>
        <w:t>successful experience in this area</w:t>
      </w:r>
      <w:r w:rsidR="007729BC">
        <w:rPr>
          <w:bCs/>
          <w:lang w:eastAsia="zh-CN"/>
        </w:rPr>
        <w:t>.</w:t>
      </w:r>
      <w:r w:rsidR="003A0738">
        <w:rPr>
          <w:bCs/>
          <w:lang w:eastAsia="zh-CN"/>
        </w:rPr>
        <w:t xml:space="preserve"> </w:t>
      </w:r>
      <w:r w:rsidR="007729BC">
        <w:rPr>
          <w:bCs/>
          <w:lang w:eastAsia="zh-CN"/>
        </w:rPr>
        <w:t>T</w:t>
      </w:r>
      <w:r w:rsidR="003A0738">
        <w:rPr>
          <w:bCs/>
          <w:lang w:eastAsia="zh-CN"/>
        </w:rPr>
        <w:t xml:space="preserve">his is a part of the training programmes </w:t>
      </w:r>
      <w:r w:rsidR="0071467F">
        <w:rPr>
          <w:bCs/>
          <w:lang w:eastAsia="zh-CN"/>
        </w:rPr>
        <w:t>aimed at</w:t>
      </w:r>
      <w:r w:rsidR="003A0738">
        <w:rPr>
          <w:bCs/>
          <w:lang w:eastAsia="zh-CN"/>
        </w:rPr>
        <w:t xml:space="preserve"> increasing </w:t>
      </w:r>
      <w:r w:rsidR="00AC17AD">
        <w:rPr>
          <w:bCs/>
          <w:lang w:eastAsia="zh-CN"/>
        </w:rPr>
        <w:t xml:space="preserve">the </w:t>
      </w:r>
      <w:r w:rsidR="003A0738">
        <w:rPr>
          <w:bCs/>
          <w:lang w:eastAsia="zh-CN"/>
        </w:rPr>
        <w:t>capacity of technicians to operationali</w:t>
      </w:r>
      <w:r w:rsidR="008837EA">
        <w:rPr>
          <w:bCs/>
          <w:lang w:eastAsia="zh-CN"/>
        </w:rPr>
        <w:t>z</w:t>
      </w:r>
      <w:r w:rsidR="003A0738">
        <w:rPr>
          <w:bCs/>
          <w:lang w:eastAsia="zh-CN"/>
        </w:rPr>
        <w:t xml:space="preserve">e </w:t>
      </w:r>
      <w:r w:rsidR="00B260B4">
        <w:rPr>
          <w:bCs/>
          <w:lang w:eastAsia="zh-CN"/>
        </w:rPr>
        <w:t xml:space="preserve">the </w:t>
      </w:r>
      <w:r w:rsidR="003A0738">
        <w:rPr>
          <w:bCs/>
          <w:lang w:eastAsia="zh-CN"/>
        </w:rPr>
        <w:t>recovery and reclamation program</w:t>
      </w:r>
      <w:r w:rsidR="00B260B4">
        <w:rPr>
          <w:bCs/>
          <w:lang w:eastAsia="zh-CN"/>
        </w:rPr>
        <w:t>me</w:t>
      </w:r>
      <w:r w:rsidRPr="008B563D">
        <w:rPr>
          <w:bCs/>
          <w:lang w:eastAsia="zh-CN"/>
        </w:rPr>
        <w:t>.</w:t>
      </w:r>
    </w:p>
    <w:p w14:paraId="24AF4DE4" w14:textId="51593B0A" w:rsidR="00173AA0" w:rsidRPr="00173AA0" w:rsidRDefault="00173AA0" w:rsidP="00173AA0">
      <w:pPr>
        <w:pStyle w:val="Heading1"/>
        <w:rPr>
          <w:lang w:eastAsia="zh-CN"/>
        </w:rPr>
      </w:pPr>
      <w:r w:rsidRPr="00173AA0">
        <w:rPr>
          <w:lang w:eastAsia="zh-CN"/>
        </w:rPr>
        <w:t xml:space="preserve">The curriculum of national education and vocational training institutes has been updated to cover all aspects related to the use of </w:t>
      </w:r>
      <w:r>
        <w:rPr>
          <w:lang w:eastAsia="zh-CN"/>
        </w:rPr>
        <w:t>alternative</w:t>
      </w:r>
      <w:r w:rsidRPr="00173AA0">
        <w:rPr>
          <w:lang w:eastAsia="zh-CN"/>
        </w:rPr>
        <w:t xml:space="preserve"> refrigerants</w:t>
      </w:r>
      <w:r w:rsidR="00151088">
        <w:rPr>
          <w:lang w:eastAsia="zh-CN"/>
        </w:rPr>
        <w:t>.</w:t>
      </w:r>
      <w:r>
        <w:rPr>
          <w:lang w:eastAsia="zh-CN"/>
        </w:rPr>
        <w:t xml:space="preserve"> </w:t>
      </w:r>
      <w:r w:rsidR="00151088">
        <w:rPr>
          <w:lang w:eastAsia="zh-CN"/>
        </w:rPr>
        <w:t>T</w:t>
      </w:r>
      <w:r w:rsidRPr="00173AA0">
        <w:rPr>
          <w:lang w:eastAsia="zh-CN"/>
        </w:rPr>
        <w:t>he NOU will develop an updated curriculum for training RAC technicians in the servicing sector based on UNEP’s training package.</w:t>
      </w:r>
      <w:r w:rsidRPr="00173AA0">
        <w:t xml:space="preserve"> </w:t>
      </w:r>
      <w:r w:rsidRPr="00173AA0">
        <w:rPr>
          <w:lang w:eastAsia="zh-CN"/>
        </w:rPr>
        <w:t xml:space="preserve">The </w:t>
      </w:r>
      <w:r w:rsidR="005C57BA">
        <w:rPr>
          <w:lang w:eastAsia="zh-CN"/>
        </w:rPr>
        <w:t>C</w:t>
      </w:r>
      <w:r w:rsidRPr="00173AA0">
        <w:rPr>
          <w:lang w:eastAsia="zh-CN"/>
        </w:rPr>
        <w:t xml:space="preserve">ollege of </w:t>
      </w:r>
      <w:r w:rsidR="005C57BA">
        <w:rPr>
          <w:lang w:eastAsia="zh-CN"/>
        </w:rPr>
        <w:t>T</w:t>
      </w:r>
      <w:r w:rsidRPr="00173AA0">
        <w:rPr>
          <w:lang w:eastAsia="zh-CN"/>
        </w:rPr>
        <w:t xml:space="preserve">echnological </w:t>
      </w:r>
      <w:r w:rsidR="005C57BA">
        <w:rPr>
          <w:lang w:eastAsia="zh-CN"/>
        </w:rPr>
        <w:t>S</w:t>
      </w:r>
      <w:r w:rsidRPr="00173AA0">
        <w:rPr>
          <w:lang w:eastAsia="zh-CN"/>
        </w:rPr>
        <w:t xml:space="preserve">tudies </w:t>
      </w:r>
      <w:r w:rsidR="005C57BA">
        <w:rPr>
          <w:lang w:eastAsia="zh-CN"/>
        </w:rPr>
        <w:t xml:space="preserve">has </w:t>
      </w:r>
      <w:r w:rsidRPr="00173AA0">
        <w:rPr>
          <w:lang w:eastAsia="zh-CN"/>
        </w:rPr>
        <w:t>already update</w:t>
      </w:r>
      <w:r w:rsidR="005C57BA">
        <w:rPr>
          <w:lang w:eastAsia="zh-CN"/>
        </w:rPr>
        <w:t>d</w:t>
      </w:r>
      <w:r w:rsidRPr="00173AA0">
        <w:rPr>
          <w:lang w:eastAsia="zh-CN"/>
        </w:rPr>
        <w:t xml:space="preserve"> </w:t>
      </w:r>
      <w:r w:rsidR="005C57BA">
        <w:rPr>
          <w:lang w:eastAsia="zh-CN"/>
        </w:rPr>
        <w:t xml:space="preserve">its </w:t>
      </w:r>
      <w:r w:rsidRPr="00173AA0">
        <w:rPr>
          <w:lang w:eastAsia="zh-CN"/>
        </w:rPr>
        <w:t>curriculum to includ</w:t>
      </w:r>
      <w:r w:rsidR="00076FF9">
        <w:rPr>
          <w:lang w:eastAsia="zh-CN"/>
        </w:rPr>
        <w:t>e</w:t>
      </w:r>
      <w:r w:rsidRPr="00173AA0">
        <w:rPr>
          <w:lang w:eastAsia="zh-CN"/>
        </w:rPr>
        <w:t xml:space="preserve"> good practice</w:t>
      </w:r>
      <w:r w:rsidR="009E686E">
        <w:rPr>
          <w:lang w:eastAsia="zh-CN"/>
        </w:rPr>
        <w:t>s</w:t>
      </w:r>
      <w:r w:rsidRPr="00173AA0">
        <w:rPr>
          <w:lang w:eastAsia="zh-CN"/>
        </w:rPr>
        <w:t xml:space="preserve"> in </w:t>
      </w:r>
      <w:r w:rsidR="009E686E">
        <w:rPr>
          <w:lang w:eastAsia="zh-CN"/>
        </w:rPr>
        <w:t xml:space="preserve">the </w:t>
      </w:r>
      <w:r w:rsidRPr="00173AA0">
        <w:rPr>
          <w:lang w:eastAsia="zh-CN"/>
        </w:rPr>
        <w:t>maintenance</w:t>
      </w:r>
      <w:r w:rsidR="007F071A">
        <w:rPr>
          <w:lang w:eastAsia="zh-CN"/>
        </w:rPr>
        <w:t>,</w:t>
      </w:r>
      <w:r w:rsidRPr="00173AA0">
        <w:rPr>
          <w:lang w:eastAsia="zh-CN"/>
        </w:rPr>
        <w:t xml:space="preserve"> safety </w:t>
      </w:r>
      <w:r>
        <w:rPr>
          <w:lang w:eastAsia="zh-CN"/>
        </w:rPr>
        <w:t>and</w:t>
      </w:r>
      <w:r w:rsidRPr="00173AA0">
        <w:rPr>
          <w:lang w:eastAsia="zh-CN"/>
        </w:rPr>
        <w:t xml:space="preserve"> handling of refrigerants in </w:t>
      </w:r>
      <w:r w:rsidR="002B096E">
        <w:rPr>
          <w:lang w:eastAsia="zh-CN"/>
        </w:rPr>
        <w:t>various</w:t>
      </w:r>
      <w:r w:rsidRPr="00173AA0">
        <w:rPr>
          <w:lang w:eastAsia="zh-CN"/>
        </w:rPr>
        <w:t xml:space="preserve"> </w:t>
      </w:r>
      <w:r w:rsidR="002E2B6C">
        <w:rPr>
          <w:lang w:eastAsia="zh-CN"/>
        </w:rPr>
        <w:t xml:space="preserve">RAC </w:t>
      </w:r>
      <w:r w:rsidRPr="00173AA0">
        <w:rPr>
          <w:lang w:eastAsia="zh-CN"/>
        </w:rPr>
        <w:t>courses</w:t>
      </w:r>
      <w:r>
        <w:rPr>
          <w:lang w:eastAsia="zh-CN"/>
        </w:rPr>
        <w:t>.</w:t>
      </w:r>
    </w:p>
    <w:p w14:paraId="38AFC18E" w14:textId="794BF3D0" w:rsidR="00173AA0" w:rsidRPr="00AA4227" w:rsidRDefault="003D4860" w:rsidP="00173AA0">
      <w:pPr>
        <w:pStyle w:val="Heading1"/>
        <w:rPr>
          <w:lang w:eastAsia="zh-CN"/>
        </w:rPr>
      </w:pPr>
      <w:r>
        <w:rPr>
          <w:lang w:eastAsia="zh-CN"/>
        </w:rPr>
        <w:t>I</w:t>
      </w:r>
      <w:r w:rsidR="00173AA0" w:rsidRPr="00173AA0">
        <w:rPr>
          <w:lang w:eastAsia="zh-CN"/>
        </w:rPr>
        <w:t xml:space="preserve">n </w:t>
      </w:r>
      <w:r w:rsidR="00913DA4">
        <w:t xml:space="preserve">the fourth </w:t>
      </w:r>
      <w:r w:rsidR="00913DA4" w:rsidRPr="00AA4227">
        <w:t xml:space="preserve">quarter of </w:t>
      </w:r>
      <w:r w:rsidR="00173AA0" w:rsidRPr="00AA4227">
        <w:rPr>
          <w:lang w:eastAsia="zh-CN"/>
        </w:rPr>
        <w:t xml:space="preserve">2024, </w:t>
      </w:r>
      <w:r w:rsidRPr="00AA4227">
        <w:rPr>
          <w:lang w:eastAsia="zh-CN"/>
        </w:rPr>
        <w:t xml:space="preserve">the NOU, </w:t>
      </w:r>
      <w:r w:rsidR="00173AA0" w:rsidRPr="00AA4227">
        <w:rPr>
          <w:lang w:eastAsia="zh-CN"/>
        </w:rPr>
        <w:t xml:space="preserve">with support from UNEP, </w:t>
      </w:r>
      <w:r w:rsidRPr="00AA4227">
        <w:rPr>
          <w:lang w:eastAsia="zh-CN"/>
        </w:rPr>
        <w:t xml:space="preserve">will organize </w:t>
      </w:r>
      <w:r w:rsidR="00173AA0" w:rsidRPr="00AA4227">
        <w:rPr>
          <w:lang w:eastAsia="zh-CN"/>
        </w:rPr>
        <w:t xml:space="preserve">three training workshops for </w:t>
      </w:r>
      <w:r w:rsidRPr="00AA4227">
        <w:rPr>
          <w:lang w:eastAsia="zh-CN"/>
        </w:rPr>
        <w:t>approximately</w:t>
      </w:r>
      <w:r w:rsidR="00173AA0" w:rsidRPr="00AA4227">
        <w:rPr>
          <w:lang w:eastAsia="zh-CN"/>
        </w:rPr>
        <w:t xml:space="preserve"> 45 teachers and instructors in the educational and vocational training system covering different provisions of the Montreal Protocol and best practices</w:t>
      </w:r>
      <w:r w:rsidR="00F61E25" w:rsidRPr="00AA4227">
        <w:rPr>
          <w:lang w:eastAsia="zh-CN"/>
        </w:rPr>
        <w:t>,</w:t>
      </w:r>
      <w:r w:rsidR="00173AA0" w:rsidRPr="00AA4227">
        <w:rPr>
          <w:lang w:eastAsia="zh-CN"/>
        </w:rPr>
        <w:t xml:space="preserve"> including safety aspects </w:t>
      </w:r>
      <w:r w:rsidR="009423FE" w:rsidRPr="00AA4227">
        <w:rPr>
          <w:lang w:eastAsia="zh-CN"/>
        </w:rPr>
        <w:t xml:space="preserve">of </w:t>
      </w:r>
      <w:r w:rsidR="00173AA0" w:rsidRPr="00AA4227">
        <w:rPr>
          <w:lang w:eastAsia="zh-CN"/>
        </w:rPr>
        <w:t xml:space="preserve">dealing with long-term alternatives. </w:t>
      </w:r>
      <w:r w:rsidR="00904804" w:rsidRPr="00AA4227">
        <w:rPr>
          <w:lang w:eastAsia="zh-CN"/>
        </w:rPr>
        <w:t>Additionally, t</w:t>
      </w:r>
      <w:r w:rsidR="00173AA0" w:rsidRPr="00AA4227">
        <w:rPr>
          <w:lang w:eastAsia="zh-CN"/>
        </w:rPr>
        <w:t xml:space="preserve">he NOU will organize a training workshop for 15 assessors </w:t>
      </w:r>
      <w:r w:rsidR="00DE7E4D" w:rsidRPr="00AA4227">
        <w:rPr>
          <w:lang w:eastAsia="zh-CN"/>
        </w:rPr>
        <w:t>to</w:t>
      </w:r>
      <w:r w:rsidR="00A718C8" w:rsidRPr="00AA4227">
        <w:rPr>
          <w:lang w:eastAsia="zh-CN"/>
        </w:rPr>
        <w:t xml:space="preserve"> </w:t>
      </w:r>
      <w:r w:rsidR="00173AA0" w:rsidRPr="00AA4227">
        <w:rPr>
          <w:lang w:eastAsia="zh-CN"/>
        </w:rPr>
        <w:t>implement the national applicable certification scheme.</w:t>
      </w:r>
    </w:p>
    <w:p w14:paraId="2A87E9D9" w14:textId="5BDCDB79" w:rsidR="00F8328F" w:rsidRDefault="00F8328F" w:rsidP="003B5B87">
      <w:pPr>
        <w:pStyle w:val="Heading1"/>
        <w:rPr>
          <w:lang w:eastAsia="zh-CN"/>
        </w:rPr>
      </w:pPr>
      <w:r w:rsidRPr="00AA4227">
        <w:rPr>
          <w:lang w:eastAsia="zh-CN"/>
        </w:rPr>
        <w:t>The evaluation criteria</w:t>
      </w:r>
      <w:r w:rsidR="00220120" w:rsidRPr="00AA4227">
        <w:rPr>
          <w:lang w:eastAsia="zh-CN"/>
        </w:rPr>
        <w:t>,</w:t>
      </w:r>
      <w:r w:rsidRPr="00AA4227">
        <w:rPr>
          <w:lang w:eastAsia="zh-CN"/>
        </w:rPr>
        <w:t xml:space="preserve"> including </w:t>
      </w:r>
      <w:r w:rsidR="00220120" w:rsidRPr="00AA4227">
        <w:rPr>
          <w:lang w:eastAsia="zh-CN"/>
        </w:rPr>
        <w:t xml:space="preserve">the </w:t>
      </w:r>
      <w:r w:rsidR="00784E7F" w:rsidRPr="00AA4227">
        <w:t>Recognition of Prior Learning (</w:t>
      </w:r>
      <w:r w:rsidRPr="00AA4227">
        <w:rPr>
          <w:lang w:eastAsia="zh-CN"/>
        </w:rPr>
        <w:t>RPL</w:t>
      </w:r>
      <w:r w:rsidR="00784E7F" w:rsidRPr="00AA4227">
        <w:rPr>
          <w:lang w:eastAsia="zh-CN"/>
        </w:rPr>
        <w:t>)</w:t>
      </w:r>
      <w:r w:rsidRPr="00AA4227">
        <w:rPr>
          <w:lang w:eastAsia="zh-CN"/>
        </w:rPr>
        <w:t xml:space="preserve"> criteria</w:t>
      </w:r>
      <w:r w:rsidR="00220120" w:rsidRPr="00AA4227">
        <w:rPr>
          <w:lang w:eastAsia="zh-CN"/>
        </w:rPr>
        <w:t>,</w:t>
      </w:r>
      <w:r w:rsidRPr="00AA4227">
        <w:rPr>
          <w:lang w:eastAsia="zh-CN"/>
        </w:rPr>
        <w:t xml:space="preserve"> will be updated with assistance from the NOU and UNEP. UNEP will recruit a consultant during </w:t>
      </w:r>
      <w:r w:rsidR="00A12999" w:rsidRPr="00AA4227">
        <w:t>the fourth</w:t>
      </w:r>
      <w:r w:rsidR="00A12999">
        <w:t xml:space="preserve"> quarter</w:t>
      </w:r>
      <w:r w:rsidR="00A12999" w:rsidRPr="005F57BD">
        <w:t xml:space="preserve"> of </w:t>
      </w:r>
      <w:r>
        <w:rPr>
          <w:lang w:eastAsia="zh-CN"/>
        </w:rPr>
        <w:t xml:space="preserve">2024 </w:t>
      </w:r>
      <w:r w:rsidR="00132BAC">
        <w:rPr>
          <w:lang w:eastAsia="zh-CN"/>
        </w:rPr>
        <w:t>to</w:t>
      </w:r>
      <w:r w:rsidR="001661C1">
        <w:rPr>
          <w:lang w:eastAsia="zh-CN"/>
        </w:rPr>
        <w:t xml:space="preserve"> </w:t>
      </w:r>
      <w:r>
        <w:rPr>
          <w:lang w:eastAsia="zh-CN"/>
        </w:rPr>
        <w:t xml:space="preserve">review </w:t>
      </w:r>
      <w:r w:rsidR="00C21ACE">
        <w:rPr>
          <w:lang w:eastAsia="zh-CN"/>
        </w:rPr>
        <w:t xml:space="preserve">the </w:t>
      </w:r>
      <w:r>
        <w:rPr>
          <w:lang w:eastAsia="zh-CN"/>
        </w:rPr>
        <w:t xml:space="preserve">RPL criteria </w:t>
      </w:r>
      <w:r w:rsidR="00257444">
        <w:rPr>
          <w:lang w:eastAsia="zh-CN"/>
        </w:rPr>
        <w:t xml:space="preserve">based on the national qualification system </w:t>
      </w:r>
      <w:r>
        <w:rPr>
          <w:lang w:eastAsia="zh-CN"/>
        </w:rPr>
        <w:t>and integrate new principles and concepts</w:t>
      </w:r>
      <w:r w:rsidR="00E241EE">
        <w:rPr>
          <w:lang w:eastAsia="zh-CN"/>
        </w:rPr>
        <w:t>,</w:t>
      </w:r>
      <w:r>
        <w:rPr>
          <w:lang w:eastAsia="zh-CN"/>
        </w:rPr>
        <w:t xml:space="preserve"> as required</w:t>
      </w:r>
      <w:r w:rsidR="00E241EE">
        <w:rPr>
          <w:lang w:eastAsia="zh-CN"/>
        </w:rPr>
        <w:t>,</w:t>
      </w:r>
      <w:r>
        <w:rPr>
          <w:lang w:eastAsia="zh-CN"/>
        </w:rPr>
        <w:t xml:space="preserve"> </w:t>
      </w:r>
      <w:r w:rsidR="00370B86">
        <w:rPr>
          <w:lang w:eastAsia="zh-CN"/>
        </w:rPr>
        <w:t xml:space="preserve">into </w:t>
      </w:r>
      <w:r>
        <w:rPr>
          <w:lang w:eastAsia="zh-CN"/>
        </w:rPr>
        <w:t>the national qualification criteria for certification.</w:t>
      </w:r>
    </w:p>
    <w:p w14:paraId="7D307B4E" w14:textId="4ABD750E" w:rsidR="00F8328F" w:rsidRDefault="00F8328F" w:rsidP="00F8328F">
      <w:pPr>
        <w:pStyle w:val="Heading1"/>
        <w:rPr>
          <w:lang w:eastAsia="zh-CN"/>
        </w:rPr>
      </w:pPr>
      <w:r w:rsidRPr="00F8328F">
        <w:rPr>
          <w:lang w:eastAsia="zh-CN"/>
        </w:rPr>
        <w:t xml:space="preserve">Two workshops have been </w:t>
      </w:r>
      <w:r w:rsidR="00DA53E6">
        <w:rPr>
          <w:lang w:eastAsia="zh-CN"/>
        </w:rPr>
        <w:t>conducted,</w:t>
      </w:r>
      <w:r w:rsidRPr="00F8328F">
        <w:rPr>
          <w:lang w:eastAsia="zh-CN"/>
        </w:rPr>
        <w:t xml:space="preserve"> one for </w:t>
      </w:r>
      <w:r w:rsidR="0030670B">
        <w:rPr>
          <w:lang w:eastAsia="zh-CN"/>
        </w:rPr>
        <w:t>the C</w:t>
      </w:r>
      <w:r w:rsidRPr="00F8328F">
        <w:rPr>
          <w:lang w:eastAsia="zh-CN"/>
        </w:rPr>
        <w:t xml:space="preserve">ollege of </w:t>
      </w:r>
      <w:r w:rsidR="0030670B">
        <w:rPr>
          <w:lang w:eastAsia="zh-CN"/>
        </w:rPr>
        <w:t>T</w:t>
      </w:r>
      <w:r w:rsidRPr="00F8328F">
        <w:rPr>
          <w:lang w:eastAsia="zh-CN"/>
        </w:rPr>
        <w:t xml:space="preserve">echnological </w:t>
      </w:r>
      <w:r w:rsidR="0030670B">
        <w:rPr>
          <w:lang w:eastAsia="zh-CN"/>
        </w:rPr>
        <w:t>S</w:t>
      </w:r>
      <w:r w:rsidRPr="00F8328F">
        <w:rPr>
          <w:lang w:eastAsia="zh-CN"/>
        </w:rPr>
        <w:t xml:space="preserve">tudies with international experts for 25 </w:t>
      </w:r>
      <w:r w:rsidR="00820020">
        <w:rPr>
          <w:lang w:eastAsia="zh-CN"/>
        </w:rPr>
        <w:t>participants,</w:t>
      </w:r>
      <w:r w:rsidRPr="00F8328F">
        <w:rPr>
          <w:lang w:eastAsia="zh-CN"/>
        </w:rPr>
        <w:t xml:space="preserve"> and </w:t>
      </w:r>
      <w:r>
        <w:rPr>
          <w:lang w:eastAsia="zh-CN"/>
        </w:rPr>
        <w:t>two</w:t>
      </w:r>
      <w:r w:rsidRPr="00F8328F">
        <w:rPr>
          <w:lang w:eastAsia="zh-CN"/>
        </w:rPr>
        <w:t xml:space="preserve"> for senior maintenance technicians.</w:t>
      </w:r>
      <w:r>
        <w:rPr>
          <w:lang w:eastAsia="zh-CN"/>
        </w:rPr>
        <w:t xml:space="preserve"> </w:t>
      </w:r>
      <w:r w:rsidR="00DC0024">
        <w:rPr>
          <w:lang w:eastAsia="zh-CN"/>
        </w:rPr>
        <w:t>A</w:t>
      </w:r>
      <w:r w:rsidR="004D3473">
        <w:rPr>
          <w:lang w:eastAsia="zh-CN"/>
        </w:rPr>
        <w:t xml:space="preserve"> total of </w:t>
      </w:r>
      <w:r>
        <w:rPr>
          <w:lang w:eastAsia="zh-CN"/>
        </w:rPr>
        <w:t xml:space="preserve">12 training sessions </w:t>
      </w:r>
      <w:r w:rsidR="009E5A0C">
        <w:rPr>
          <w:lang w:eastAsia="zh-CN"/>
        </w:rPr>
        <w:t xml:space="preserve">were </w:t>
      </w:r>
      <w:r>
        <w:rPr>
          <w:lang w:eastAsia="zh-CN"/>
        </w:rPr>
        <w:t xml:space="preserve">organized for 347 </w:t>
      </w:r>
      <w:r w:rsidR="002D4511">
        <w:rPr>
          <w:lang w:eastAsia="zh-CN"/>
        </w:rPr>
        <w:t>RAC</w:t>
      </w:r>
      <w:r>
        <w:rPr>
          <w:lang w:eastAsia="zh-CN"/>
        </w:rPr>
        <w:t xml:space="preserve"> technicians from major companies covering a range of topics on good servicing practices</w:t>
      </w:r>
      <w:r w:rsidR="00A210E2">
        <w:rPr>
          <w:lang w:eastAsia="zh-CN"/>
        </w:rPr>
        <w:t xml:space="preserve"> and</w:t>
      </w:r>
      <w:r>
        <w:rPr>
          <w:lang w:eastAsia="zh-CN"/>
        </w:rPr>
        <w:t xml:space="preserve"> safe servicing of </w:t>
      </w:r>
      <w:r w:rsidR="00281F1C">
        <w:rPr>
          <w:lang w:eastAsia="zh-CN"/>
        </w:rPr>
        <w:t>RAC</w:t>
      </w:r>
      <w:r>
        <w:rPr>
          <w:lang w:eastAsia="zh-CN"/>
        </w:rPr>
        <w:t xml:space="preserve"> equipment</w:t>
      </w:r>
      <w:r w:rsidR="0090771C">
        <w:rPr>
          <w:lang w:eastAsia="zh-CN"/>
        </w:rPr>
        <w:t>.</w:t>
      </w:r>
      <w:r>
        <w:rPr>
          <w:lang w:eastAsia="zh-CN"/>
        </w:rPr>
        <w:t xml:space="preserve"> </w:t>
      </w:r>
      <w:r w:rsidR="0090771C">
        <w:rPr>
          <w:lang w:eastAsia="zh-CN"/>
        </w:rPr>
        <w:t>T</w:t>
      </w:r>
      <w:r>
        <w:rPr>
          <w:lang w:eastAsia="zh-CN"/>
        </w:rPr>
        <w:t>hese sessions also included hands</w:t>
      </w:r>
      <w:r w:rsidR="00A424FC">
        <w:rPr>
          <w:lang w:eastAsia="zh-CN"/>
        </w:rPr>
        <w:noBreakHyphen/>
      </w:r>
      <w:r>
        <w:rPr>
          <w:lang w:eastAsia="zh-CN"/>
        </w:rPr>
        <w:t xml:space="preserve">on training of technicians. </w:t>
      </w:r>
    </w:p>
    <w:p w14:paraId="719CE355" w14:textId="06FD86EE" w:rsidR="008B563D" w:rsidRDefault="00F8328F" w:rsidP="00F52B1C">
      <w:pPr>
        <w:pStyle w:val="Heading1"/>
        <w:rPr>
          <w:lang w:eastAsia="zh-CN"/>
        </w:rPr>
      </w:pPr>
      <w:r w:rsidRPr="00F8328F">
        <w:rPr>
          <w:lang w:eastAsia="zh-CN"/>
        </w:rPr>
        <w:t xml:space="preserve">The NOU signed a </w:t>
      </w:r>
      <w:r w:rsidR="00747AAD" w:rsidRPr="002E4E0D">
        <w:rPr>
          <w:lang w:eastAsia="zh-CN"/>
        </w:rPr>
        <w:t>M</w:t>
      </w:r>
      <w:r w:rsidR="000371CD" w:rsidRPr="002E4E0D">
        <w:rPr>
          <w:lang w:eastAsia="zh-CN"/>
        </w:rPr>
        <w:t>o</w:t>
      </w:r>
      <w:r w:rsidR="00747AAD" w:rsidRPr="002E4E0D">
        <w:rPr>
          <w:lang w:eastAsia="zh-CN"/>
        </w:rPr>
        <w:t>U</w:t>
      </w:r>
      <w:r w:rsidR="001609FE" w:rsidRPr="002E4E0D">
        <w:rPr>
          <w:lang w:eastAsia="zh-CN"/>
        </w:rPr>
        <w:t>, operational since 2022,</w:t>
      </w:r>
      <w:r w:rsidRPr="002E4E0D">
        <w:rPr>
          <w:lang w:eastAsia="zh-CN"/>
        </w:rPr>
        <w:t xml:space="preserve"> with </w:t>
      </w:r>
      <w:r w:rsidR="00253164">
        <w:rPr>
          <w:lang w:eastAsia="zh-CN"/>
        </w:rPr>
        <w:t xml:space="preserve">the </w:t>
      </w:r>
      <w:r w:rsidRPr="002E4E0D">
        <w:rPr>
          <w:lang w:eastAsia="zh-CN"/>
        </w:rPr>
        <w:t>Kuwait chapter of ASHRAE</w:t>
      </w:r>
      <w:r w:rsidR="00420D00" w:rsidRPr="002E4E0D">
        <w:rPr>
          <w:lang w:eastAsia="zh-CN"/>
        </w:rPr>
        <w:t>,</w:t>
      </w:r>
      <w:r w:rsidRPr="002E4E0D">
        <w:rPr>
          <w:lang w:eastAsia="zh-CN"/>
        </w:rPr>
        <w:t xml:space="preserve"> to collaborate on issues related to the implementation of the Montreal Protocol and </w:t>
      </w:r>
      <w:r w:rsidR="003443CE" w:rsidRPr="002E4E0D">
        <w:rPr>
          <w:lang w:eastAsia="zh-CN"/>
        </w:rPr>
        <w:t xml:space="preserve">the </w:t>
      </w:r>
      <w:r w:rsidRPr="002E4E0D">
        <w:rPr>
          <w:lang w:eastAsia="zh-CN"/>
        </w:rPr>
        <w:t xml:space="preserve">promotion of alternative technologies and to build capacities of the </w:t>
      </w:r>
      <w:r w:rsidR="00420D00" w:rsidRPr="002E4E0D">
        <w:rPr>
          <w:lang w:eastAsia="zh-CN"/>
        </w:rPr>
        <w:t>h</w:t>
      </w:r>
      <w:r w:rsidR="00E27F84" w:rsidRPr="002E4E0D">
        <w:rPr>
          <w:lang w:eastAsia="zh-CN"/>
        </w:rPr>
        <w:t>eating, ventilation, and air</w:t>
      </w:r>
      <w:r w:rsidR="00420D00" w:rsidRPr="002E4E0D">
        <w:rPr>
          <w:lang w:eastAsia="zh-CN"/>
        </w:rPr>
        <w:noBreakHyphen/>
      </w:r>
      <w:r w:rsidR="00E27F84" w:rsidRPr="002E4E0D">
        <w:rPr>
          <w:lang w:eastAsia="zh-CN"/>
        </w:rPr>
        <w:t>conditioning (</w:t>
      </w:r>
      <w:r w:rsidRPr="002E4E0D">
        <w:rPr>
          <w:lang w:eastAsia="zh-CN"/>
        </w:rPr>
        <w:t>HVAC</w:t>
      </w:r>
      <w:r w:rsidR="00E27F84" w:rsidRPr="002E4E0D">
        <w:rPr>
          <w:lang w:eastAsia="zh-CN"/>
        </w:rPr>
        <w:t>)</w:t>
      </w:r>
      <w:r w:rsidRPr="002E4E0D">
        <w:rPr>
          <w:lang w:eastAsia="zh-CN"/>
        </w:rPr>
        <w:t xml:space="preserve"> sector</w:t>
      </w:r>
      <w:r w:rsidR="000510AE" w:rsidRPr="002E4E0D">
        <w:rPr>
          <w:lang w:eastAsia="zh-CN"/>
        </w:rPr>
        <w:t>.</w:t>
      </w:r>
      <w:r w:rsidRPr="00F8328F">
        <w:rPr>
          <w:lang w:eastAsia="zh-CN"/>
        </w:rPr>
        <w:t xml:space="preserve">  </w:t>
      </w:r>
    </w:p>
    <w:p w14:paraId="7F339CE8" w14:textId="71A8F62C" w:rsidR="007A6A0C" w:rsidRDefault="007A6A0C" w:rsidP="007A6A0C">
      <w:pPr>
        <w:pStyle w:val="Heading1"/>
        <w:rPr>
          <w:lang w:eastAsia="zh-CN"/>
        </w:rPr>
      </w:pPr>
      <w:r w:rsidRPr="003A0738">
        <w:lastRenderedPageBreak/>
        <w:t>The NOU</w:t>
      </w:r>
      <w:r w:rsidR="008132AC">
        <w:t>,</w:t>
      </w:r>
      <w:r w:rsidRPr="003A0738">
        <w:t xml:space="preserve"> through </w:t>
      </w:r>
      <w:r w:rsidR="00733077">
        <w:t xml:space="preserve">the </w:t>
      </w:r>
      <w:r w:rsidR="00733077">
        <w:rPr>
          <w:lang w:eastAsia="zh-CN"/>
        </w:rPr>
        <w:t xml:space="preserve">Kuwait </w:t>
      </w:r>
      <w:r w:rsidR="00733077" w:rsidRPr="00DA26A6">
        <w:rPr>
          <w:lang w:eastAsia="zh-CN"/>
        </w:rPr>
        <w:t>Institute for Scientific Research</w:t>
      </w:r>
      <w:r w:rsidR="00733077" w:rsidRPr="00DA26A6">
        <w:t xml:space="preserve"> (</w:t>
      </w:r>
      <w:r w:rsidRPr="00DA26A6">
        <w:t>KISR</w:t>
      </w:r>
      <w:r w:rsidR="00733077" w:rsidRPr="00DA26A6">
        <w:t>)</w:t>
      </w:r>
      <w:r w:rsidR="008132AC">
        <w:t>,</w:t>
      </w:r>
      <w:r w:rsidRPr="00DA26A6">
        <w:t xml:space="preserve"> </w:t>
      </w:r>
      <w:proofErr w:type="gramStart"/>
      <w:r w:rsidR="00391311" w:rsidRPr="003A0738">
        <w:t>provided assistance</w:t>
      </w:r>
      <w:r w:rsidR="00391311" w:rsidRPr="00DA26A6">
        <w:t xml:space="preserve"> </w:t>
      </w:r>
      <w:r w:rsidRPr="00DA26A6">
        <w:t>to</w:t>
      </w:r>
      <w:proofErr w:type="gramEnd"/>
      <w:r w:rsidRPr="00DA26A6">
        <w:t xml:space="preserve"> </w:t>
      </w:r>
      <w:r w:rsidR="00757A82" w:rsidRPr="00DA26A6">
        <w:t>the</w:t>
      </w:r>
      <w:r w:rsidR="00757A82" w:rsidRPr="003A0738">
        <w:t xml:space="preserve"> Avenues Mall</w:t>
      </w:r>
      <w:r w:rsidR="00757A82">
        <w:t>,</w:t>
      </w:r>
      <w:r w:rsidR="00757A82" w:rsidRPr="003A0738">
        <w:t xml:space="preserve"> </w:t>
      </w:r>
      <w:r w:rsidRPr="003A0738">
        <w:t xml:space="preserve">one of the </w:t>
      </w:r>
      <w:r w:rsidR="00757A82">
        <w:t>largest</w:t>
      </w:r>
      <w:r w:rsidR="00757A82" w:rsidRPr="003A0738">
        <w:t xml:space="preserve"> </w:t>
      </w:r>
      <w:r w:rsidRPr="003A0738">
        <w:t>end</w:t>
      </w:r>
      <w:r w:rsidR="00757A82">
        <w:t xml:space="preserve"> </w:t>
      </w:r>
      <w:r w:rsidRPr="003A0738">
        <w:t>users</w:t>
      </w:r>
      <w:r w:rsidR="00757A82">
        <w:t>,</w:t>
      </w:r>
      <w:r w:rsidRPr="003A0738">
        <w:t xml:space="preserve"> to support efforts in assessing leaks and proposing required improvements to reduce leak</w:t>
      </w:r>
      <w:r w:rsidR="00AD7EDA">
        <w:t>age</w:t>
      </w:r>
      <w:r w:rsidRPr="003A0738">
        <w:t xml:space="preserve"> rates to acceptable levels</w:t>
      </w:r>
      <w:r w:rsidR="00FA365D">
        <w:t>, as well as</w:t>
      </w:r>
      <w:r w:rsidRPr="003A0738">
        <w:t xml:space="preserve"> promote better practices and improve </w:t>
      </w:r>
      <w:r w:rsidR="00FA365D" w:rsidRPr="003A0738">
        <w:t xml:space="preserve">on-site </w:t>
      </w:r>
      <w:r w:rsidRPr="003A0738">
        <w:t>management of refrigerants.</w:t>
      </w:r>
    </w:p>
    <w:p w14:paraId="76D8F8B2" w14:textId="07070FAB" w:rsidR="003A0738" w:rsidRPr="00F938A0" w:rsidRDefault="003A0738" w:rsidP="00A03D8F">
      <w:pPr>
        <w:pStyle w:val="Heading1"/>
      </w:pPr>
      <w:r w:rsidRPr="003A0738">
        <w:rPr>
          <w:lang w:eastAsia="zh-CN"/>
        </w:rPr>
        <w:t>Regular meetings and communication with the RAC manufacturing and servicing sector</w:t>
      </w:r>
      <w:r w:rsidR="007532CC">
        <w:rPr>
          <w:lang w:eastAsia="zh-CN"/>
        </w:rPr>
        <w:t>s</w:t>
      </w:r>
      <w:r w:rsidRPr="003A0738">
        <w:rPr>
          <w:lang w:eastAsia="zh-CN"/>
        </w:rPr>
        <w:t xml:space="preserve"> </w:t>
      </w:r>
      <w:r w:rsidR="009B7694">
        <w:rPr>
          <w:lang w:eastAsia="zh-CN"/>
        </w:rPr>
        <w:t>were organized</w:t>
      </w:r>
      <w:r w:rsidRPr="003A0738">
        <w:rPr>
          <w:lang w:eastAsia="zh-CN"/>
        </w:rPr>
        <w:t xml:space="preserve"> to update them about recent policies and technical developments</w:t>
      </w:r>
      <w:r w:rsidR="005508A3">
        <w:rPr>
          <w:lang w:eastAsia="zh-CN"/>
        </w:rPr>
        <w:t>,</w:t>
      </w:r>
      <w:r w:rsidRPr="003A0738">
        <w:rPr>
          <w:lang w:eastAsia="zh-CN"/>
        </w:rPr>
        <w:t xml:space="preserve"> and to discuss the challenges associated with potential alternatives.</w:t>
      </w:r>
      <w:r w:rsidRPr="003A0738">
        <w:t xml:space="preserve"> An awareness-raising campaign</w:t>
      </w:r>
      <w:r w:rsidR="001C10B0">
        <w:t xml:space="preserve"> </w:t>
      </w:r>
      <w:r w:rsidRPr="003A0738">
        <w:t xml:space="preserve">was implemented </w:t>
      </w:r>
      <w:r w:rsidR="001C10B0" w:rsidRPr="003A0738">
        <w:t xml:space="preserve">using various media channels </w:t>
      </w:r>
      <w:r w:rsidRPr="003A0738">
        <w:t xml:space="preserve">to raise awareness of stakeholders on </w:t>
      </w:r>
      <w:r w:rsidR="00942225" w:rsidRPr="003A0738">
        <w:t>low</w:t>
      </w:r>
      <w:r w:rsidR="00942225">
        <w:t>-</w:t>
      </w:r>
      <w:r w:rsidR="00942225" w:rsidRPr="003A0738">
        <w:t xml:space="preserve">GWP </w:t>
      </w:r>
      <w:r w:rsidRPr="003A0738">
        <w:t xml:space="preserve">alternatives. </w:t>
      </w:r>
      <w:r w:rsidRPr="00F938A0">
        <w:t>Th</w:t>
      </w:r>
      <w:r w:rsidR="001C10B0" w:rsidRPr="00F938A0">
        <w:t>is</w:t>
      </w:r>
      <w:r w:rsidRPr="00F938A0">
        <w:t xml:space="preserve"> campaign </w:t>
      </w:r>
      <w:r w:rsidR="00A716EA" w:rsidRPr="00F938A0">
        <w:t xml:space="preserve">included </w:t>
      </w:r>
      <w:r w:rsidRPr="00F938A0">
        <w:t>social media</w:t>
      </w:r>
      <w:r w:rsidR="00A716EA" w:rsidRPr="00F938A0">
        <w:t xml:space="preserve"> outreach and</w:t>
      </w:r>
      <w:r w:rsidRPr="00F938A0">
        <w:t xml:space="preserve"> lectures at Kuwait University in cooperation with other parties. </w:t>
      </w:r>
      <w:r w:rsidR="00172C03" w:rsidRPr="00F938A0">
        <w:t>In 2024, a</w:t>
      </w:r>
      <w:r w:rsidR="00677757" w:rsidRPr="00F938A0">
        <w:t xml:space="preserve"> r</w:t>
      </w:r>
      <w:r w:rsidR="007A6A0C" w:rsidRPr="00F938A0">
        <w:t>ound table meeting was organi</w:t>
      </w:r>
      <w:r w:rsidR="00D633E9" w:rsidRPr="00F938A0">
        <w:t>z</w:t>
      </w:r>
      <w:r w:rsidR="007A6A0C" w:rsidRPr="00F938A0">
        <w:t>ed with</w:t>
      </w:r>
      <w:r w:rsidR="001738C2" w:rsidRPr="00F938A0">
        <w:t xml:space="preserve"> the</w:t>
      </w:r>
      <w:r w:rsidR="007A6A0C" w:rsidRPr="00F938A0">
        <w:t xml:space="preserve"> Ministry of Electricity and Power and industry</w:t>
      </w:r>
      <w:r w:rsidR="00F02539" w:rsidRPr="00F938A0">
        <w:t xml:space="preserve"> representatives</w:t>
      </w:r>
      <w:r w:rsidR="007A6A0C" w:rsidRPr="00F938A0">
        <w:t xml:space="preserve"> to provide updates on recent policies and developments</w:t>
      </w:r>
      <w:r w:rsidR="007309C3" w:rsidRPr="00F938A0">
        <w:t>,</w:t>
      </w:r>
      <w:r w:rsidR="007A6A0C" w:rsidRPr="00F938A0">
        <w:t xml:space="preserve"> and </w:t>
      </w:r>
      <w:r w:rsidR="007309C3" w:rsidRPr="00F938A0">
        <w:t xml:space="preserve">to </w:t>
      </w:r>
      <w:r w:rsidR="007A6A0C" w:rsidRPr="00F938A0">
        <w:t>require update</w:t>
      </w:r>
      <w:r w:rsidR="004C1854" w:rsidRPr="00F938A0">
        <w:t>s to</w:t>
      </w:r>
      <w:r w:rsidR="007A6A0C" w:rsidRPr="00F938A0">
        <w:t xml:space="preserve"> standards</w:t>
      </w:r>
      <w:r w:rsidR="00D8617A" w:rsidRPr="00F938A0">
        <w:t>,</w:t>
      </w:r>
      <w:r w:rsidR="007A6A0C" w:rsidRPr="00F938A0">
        <w:t xml:space="preserve"> including </w:t>
      </w:r>
      <w:r w:rsidR="00E81A64" w:rsidRPr="00F938A0">
        <w:t>minimum energy performance standards</w:t>
      </w:r>
      <w:r w:rsidR="002C6D02" w:rsidRPr="00F938A0">
        <w:t>,</w:t>
      </w:r>
      <w:r w:rsidR="007A6A0C" w:rsidRPr="00F938A0">
        <w:t xml:space="preserve"> as part of national efforts to enhance energy</w:t>
      </w:r>
      <w:r w:rsidR="00E3389C" w:rsidRPr="00F938A0">
        <w:t xml:space="preserve"> </w:t>
      </w:r>
      <w:r w:rsidR="007A6A0C" w:rsidRPr="00F938A0">
        <w:t>efficiency in the RAC sector. Another round table meeting was organi</w:t>
      </w:r>
      <w:r w:rsidR="0006275B" w:rsidRPr="00F938A0">
        <w:t>z</w:t>
      </w:r>
      <w:r w:rsidR="007A6A0C" w:rsidRPr="00F938A0">
        <w:t xml:space="preserve">ed with a committee composed of relevant authorities (e.g., </w:t>
      </w:r>
      <w:r w:rsidR="00B42D40" w:rsidRPr="00F938A0">
        <w:t xml:space="preserve">the </w:t>
      </w:r>
      <w:r w:rsidR="007A6A0C" w:rsidRPr="00F938A0">
        <w:t xml:space="preserve">Ministry of Electricity and Power, </w:t>
      </w:r>
      <w:r w:rsidR="005B1E1B" w:rsidRPr="00F938A0">
        <w:t xml:space="preserve">the </w:t>
      </w:r>
      <w:r w:rsidR="007A6A0C" w:rsidRPr="00F938A0">
        <w:t>University of Kuwait, EPA) to discuss and develop a code for district cooling. World Ozone Day was celebrated in cooperation with industry</w:t>
      </w:r>
      <w:r w:rsidR="004062E6" w:rsidRPr="00F938A0">
        <w:t xml:space="preserve"> representatives</w:t>
      </w:r>
      <w:r w:rsidR="007A6A0C" w:rsidRPr="00F938A0">
        <w:t xml:space="preserve"> and with the participation of UNEP, in the presence of relevant </w:t>
      </w:r>
      <w:r w:rsidR="00AE2415" w:rsidRPr="00F938A0">
        <w:t xml:space="preserve">national </w:t>
      </w:r>
      <w:r w:rsidR="007A6A0C" w:rsidRPr="00F938A0">
        <w:t>authorities.</w:t>
      </w:r>
    </w:p>
    <w:p w14:paraId="07984074" w14:textId="49C771EC" w:rsidR="003A0738" w:rsidRPr="0083069E" w:rsidRDefault="00733077" w:rsidP="00167359">
      <w:pPr>
        <w:pStyle w:val="Heading1"/>
        <w:rPr>
          <w:lang w:eastAsia="zh-CN"/>
        </w:rPr>
      </w:pPr>
      <w:r>
        <w:rPr>
          <w:lang w:eastAsia="zh-CN"/>
        </w:rPr>
        <w:t xml:space="preserve">The </w:t>
      </w:r>
      <w:r w:rsidR="003A0738">
        <w:rPr>
          <w:lang w:eastAsia="zh-CN"/>
        </w:rPr>
        <w:t>NOU will coordinate with KISR to conduct research on</w:t>
      </w:r>
      <w:r w:rsidR="00A33468">
        <w:rPr>
          <w:lang w:eastAsia="zh-CN"/>
        </w:rPr>
        <w:t xml:space="preserve"> the</w:t>
      </w:r>
      <w:r w:rsidR="003A0738">
        <w:rPr>
          <w:lang w:eastAsia="zh-CN"/>
        </w:rPr>
        <w:t xml:space="preserve"> safety and performance of low</w:t>
      </w:r>
      <w:r w:rsidR="00316366">
        <w:rPr>
          <w:lang w:eastAsia="zh-CN"/>
        </w:rPr>
        <w:noBreakHyphen/>
      </w:r>
      <w:r w:rsidR="003A0738">
        <w:rPr>
          <w:lang w:eastAsia="zh-CN"/>
        </w:rPr>
        <w:t>GWP technologies</w:t>
      </w:r>
      <w:r w:rsidR="00275E03">
        <w:rPr>
          <w:lang w:eastAsia="zh-CN"/>
        </w:rPr>
        <w:t>.</w:t>
      </w:r>
      <w:r w:rsidR="003A0738">
        <w:rPr>
          <w:lang w:eastAsia="zh-CN"/>
        </w:rPr>
        <w:t xml:space="preserve"> </w:t>
      </w:r>
      <w:r w:rsidR="00275E03">
        <w:rPr>
          <w:lang w:eastAsia="zh-CN"/>
        </w:rPr>
        <w:t>M</w:t>
      </w:r>
      <w:r w:rsidR="003A0738">
        <w:rPr>
          <w:lang w:eastAsia="zh-CN"/>
        </w:rPr>
        <w:t xml:space="preserve">ultiple meetings have been held in this regard and it is expected that </w:t>
      </w:r>
      <w:r w:rsidR="003A0738" w:rsidRPr="004676FB">
        <w:rPr>
          <w:lang w:eastAsia="zh-CN"/>
        </w:rPr>
        <w:t xml:space="preserve">the </w:t>
      </w:r>
      <w:r w:rsidR="00D213E9" w:rsidRPr="004676FB">
        <w:rPr>
          <w:lang w:eastAsia="zh-CN"/>
        </w:rPr>
        <w:t>MoU</w:t>
      </w:r>
      <w:r w:rsidR="003A0738">
        <w:rPr>
          <w:lang w:eastAsia="zh-CN"/>
        </w:rPr>
        <w:t xml:space="preserve"> </w:t>
      </w:r>
      <w:r w:rsidR="00F17773">
        <w:rPr>
          <w:lang w:eastAsia="zh-CN"/>
        </w:rPr>
        <w:t>will</w:t>
      </w:r>
      <w:r w:rsidR="003A0738">
        <w:rPr>
          <w:lang w:eastAsia="zh-CN"/>
        </w:rPr>
        <w:t xml:space="preserve"> be signed in November 2024.</w:t>
      </w:r>
    </w:p>
    <w:p w14:paraId="79DF9D3B" w14:textId="2E810C14" w:rsidR="007A6A0C" w:rsidRDefault="007A6A0C" w:rsidP="007A6A0C">
      <w:pPr>
        <w:pStyle w:val="Heading1"/>
        <w:rPr>
          <w:lang w:eastAsia="zh-CN"/>
        </w:rPr>
      </w:pPr>
      <w:r>
        <w:rPr>
          <w:lang w:eastAsia="zh-CN"/>
        </w:rPr>
        <w:t>Several meetings</w:t>
      </w:r>
      <w:r w:rsidR="00CE0DAB">
        <w:rPr>
          <w:lang w:eastAsia="zh-CN"/>
        </w:rPr>
        <w:t xml:space="preserve"> were</w:t>
      </w:r>
      <w:r>
        <w:rPr>
          <w:lang w:eastAsia="zh-CN"/>
        </w:rPr>
        <w:t xml:space="preserve"> organized with </w:t>
      </w:r>
      <w:r w:rsidR="00BA6513">
        <w:rPr>
          <w:lang w:eastAsia="zh-CN"/>
        </w:rPr>
        <w:t xml:space="preserve">the </w:t>
      </w:r>
      <w:r>
        <w:rPr>
          <w:lang w:eastAsia="zh-CN"/>
        </w:rPr>
        <w:t xml:space="preserve">Standards Administration/General Authority for Industry to discuss the </w:t>
      </w:r>
      <w:r w:rsidR="00615E71">
        <w:rPr>
          <w:lang w:eastAsia="zh-CN"/>
        </w:rPr>
        <w:t xml:space="preserve">necessary </w:t>
      </w:r>
      <w:r>
        <w:rPr>
          <w:lang w:eastAsia="zh-CN"/>
        </w:rPr>
        <w:t xml:space="preserve">updates </w:t>
      </w:r>
      <w:r w:rsidR="008D4045">
        <w:rPr>
          <w:lang w:eastAsia="zh-CN"/>
        </w:rPr>
        <w:t xml:space="preserve">to </w:t>
      </w:r>
      <w:r>
        <w:rPr>
          <w:lang w:eastAsia="zh-CN"/>
        </w:rPr>
        <w:t xml:space="preserve">related </w:t>
      </w:r>
      <w:r w:rsidR="00027E8D" w:rsidRPr="005D09ED">
        <w:rPr>
          <w:lang w:eastAsia="zh-CN"/>
        </w:rPr>
        <w:t>s</w:t>
      </w:r>
      <w:r w:rsidRPr="005D09ED">
        <w:rPr>
          <w:lang w:eastAsia="zh-CN"/>
        </w:rPr>
        <w:t xml:space="preserve">tandards based on the roadmap developed in cooperation with UNEP for the </w:t>
      </w:r>
      <w:r w:rsidR="004676FB" w:rsidRPr="005D09ED">
        <w:rPr>
          <w:lang w:eastAsia="zh-CN"/>
        </w:rPr>
        <w:t>Gulf Cooperation Council</w:t>
      </w:r>
      <w:r w:rsidR="004676FB" w:rsidRPr="005D09ED" w:rsidDel="004676FB">
        <w:rPr>
          <w:lang w:eastAsia="zh-CN"/>
        </w:rPr>
        <w:t xml:space="preserve"> </w:t>
      </w:r>
      <w:r w:rsidRPr="005D09ED">
        <w:rPr>
          <w:lang w:eastAsia="zh-CN"/>
        </w:rPr>
        <w:t>countries</w:t>
      </w:r>
      <w:r w:rsidR="00232E31">
        <w:rPr>
          <w:lang w:eastAsia="zh-CN"/>
        </w:rPr>
        <w:t>.</w:t>
      </w:r>
      <w:r>
        <w:rPr>
          <w:lang w:eastAsia="zh-CN"/>
        </w:rPr>
        <w:t xml:space="preserve"> </w:t>
      </w:r>
      <w:r w:rsidR="008A23FE">
        <w:rPr>
          <w:lang w:eastAsia="zh-CN"/>
        </w:rPr>
        <w:t>The updates have been</w:t>
      </w:r>
      <w:r>
        <w:rPr>
          <w:lang w:eastAsia="zh-CN"/>
        </w:rPr>
        <w:t xml:space="preserve"> initiated</w:t>
      </w:r>
      <w:r w:rsidR="008878D7">
        <w:rPr>
          <w:lang w:eastAsia="zh-CN"/>
        </w:rPr>
        <w:t>,</w:t>
      </w:r>
      <w:r>
        <w:rPr>
          <w:lang w:eastAsia="zh-CN"/>
        </w:rPr>
        <w:t xml:space="preserve"> including relevant consultation with the industry</w:t>
      </w:r>
      <w:r w:rsidR="008878D7">
        <w:rPr>
          <w:lang w:eastAsia="zh-CN"/>
        </w:rPr>
        <w:t>,</w:t>
      </w:r>
      <w:r>
        <w:rPr>
          <w:lang w:eastAsia="zh-CN"/>
        </w:rPr>
        <w:t xml:space="preserve"> and will continue during implementation of </w:t>
      </w:r>
      <w:r w:rsidR="00C21412">
        <w:rPr>
          <w:lang w:eastAsia="zh-CN"/>
        </w:rPr>
        <w:t xml:space="preserve">the second </w:t>
      </w:r>
      <w:r>
        <w:rPr>
          <w:lang w:eastAsia="zh-CN"/>
        </w:rPr>
        <w:t xml:space="preserve">tranche. </w:t>
      </w:r>
    </w:p>
    <w:p w14:paraId="0F62975D" w14:textId="5B5D8777" w:rsidR="007A6A0C" w:rsidRPr="0083069E" w:rsidRDefault="007A6A0C" w:rsidP="007A6A0C">
      <w:pPr>
        <w:pStyle w:val="Heading1"/>
        <w:rPr>
          <w:lang w:eastAsia="zh-CN"/>
        </w:rPr>
      </w:pPr>
      <w:r w:rsidRPr="007A6A0C">
        <w:rPr>
          <w:lang w:eastAsia="zh-CN"/>
        </w:rPr>
        <w:t xml:space="preserve">Several consultation meetings </w:t>
      </w:r>
      <w:r>
        <w:rPr>
          <w:lang w:eastAsia="zh-CN"/>
        </w:rPr>
        <w:t xml:space="preserve">were </w:t>
      </w:r>
      <w:r w:rsidRPr="007A6A0C">
        <w:rPr>
          <w:lang w:eastAsia="zh-CN"/>
        </w:rPr>
        <w:t xml:space="preserve">held with </w:t>
      </w:r>
      <w:r w:rsidR="002B6143">
        <w:rPr>
          <w:lang w:eastAsia="zh-CN"/>
        </w:rPr>
        <w:t xml:space="preserve">the </w:t>
      </w:r>
      <w:r w:rsidRPr="007A6A0C">
        <w:rPr>
          <w:lang w:eastAsia="zh-CN"/>
        </w:rPr>
        <w:t>RAC servicing sector and industry</w:t>
      </w:r>
      <w:r w:rsidR="005704DF">
        <w:rPr>
          <w:lang w:eastAsia="zh-CN"/>
        </w:rPr>
        <w:t>,</w:t>
      </w:r>
      <w:r w:rsidRPr="007A6A0C">
        <w:rPr>
          <w:lang w:eastAsia="zh-CN"/>
        </w:rPr>
        <w:t xml:space="preserve"> as well as with Academia, Civil defence</w:t>
      </w:r>
      <w:r w:rsidR="00FF44CD">
        <w:rPr>
          <w:lang w:eastAsia="zh-CN"/>
        </w:rPr>
        <w:t>, to discuss</w:t>
      </w:r>
      <w:r>
        <w:rPr>
          <w:lang w:eastAsia="zh-CN"/>
        </w:rPr>
        <w:t xml:space="preserve"> the </w:t>
      </w:r>
      <w:r w:rsidR="00FF44CD" w:rsidRPr="007A6A0C">
        <w:rPr>
          <w:lang w:eastAsia="zh-CN"/>
        </w:rPr>
        <w:t>draft</w:t>
      </w:r>
      <w:r w:rsidR="00FF44CD">
        <w:rPr>
          <w:lang w:eastAsia="zh-CN"/>
        </w:rPr>
        <w:t xml:space="preserve"> </w:t>
      </w:r>
      <w:r>
        <w:rPr>
          <w:lang w:eastAsia="zh-CN"/>
        </w:rPr>
        <w:t>standard operating procedures (SOPs)</w:t>
      </w:r>
      <w:r w:rsidRPr="007A6A0C">
        <w:rPr>
          <w:lang w:eastAsia="zh-CN"/>
        </w:rPr>
        <w:t xml:space="preserve"> </w:t>
      </w:r>
      <w:r w:rsidR="00FD594A">
        <w:rPr>
          <w:lang w:eastAsia="zh-CN"/>
        </w:rPr>
        <w:t xml:space="preserve">for </w:t>
      </w:r>
      <w:r>
        <w:rPr>
          <w:lang w:eastAsia="zh-CN"/>
        </w:rPr>
        <w:t>handling flammable and hazardous refrigerants</w:t>
      </w:r>
      <w:r w:rsidR="007968D9">
        <w:rPr>
          <w:lang w:eastAsia="zh-CN"/>
        </w:rPr>
        <w:t>.</w:t>
      </w:r>
      <w:r>
        <w:rPr>
          <w:lang w:eastAsia="zh-CN"/>
        </w:rPr>
        <w:t xml:space="preserve"> </w:t>
      </w:r>
      <w:r w:rsidR="00161530">
        <w:rPr>
          <w:lang w:eastAsia="zh-CN"/>
        </w:rPr>
        <w:t>T</w:t>
      </w:r>
      <w:r>
        <w:rPr>
          <w:lang w:eastAsia="zh-CN"/>
        </w:rPr>
        <w:t xml:space="preserve">his </w:t>
      </w:r>
      <w:r w:rsidR="00161530">
        <w:rPr>
          <w:lang w:eastAsia="zh-CN"/>
        </w:rPr>
        <w:t xml:space="preserve">work </w:t>
      </w:r>
      <w:r w:rsidRPr="007A6A0C">
        <w:rPr>
          <w:lang w:eastAsia="zh-CN"/>
        </w:rPr>
        <w:t xml:space="preserve">will </w:t>
      </w:r>
      <w:r>
        <w:rPr>
          <w:lang w:eastAsia="zh-CN"/>
        </w:rPr>
        <w:t>continue</w:t>
      </w:r>
      <w:r w:rsidRPr="007A6A0C">
        <w:rPr>
          <w:lang w:eastAsia="zh-CN"/>
        </w:rPr>
        <w:t xml:space="preserve"> during </w:t>
      </w:r>
      <w:r w:rsidR="008B3261">
        <w:rPr>
          <w:lang w:eastAsia="zh-CN"/>
        </w:rPr>
        <w:t xml:space="preserve">the </w:t>
      </w:r>
      <w:r w:rsidR="007968D9">
        <w:rPr>
          <w:lang w:eastAsia="zh-CN"/>
        </w:rPr>
        <w:t>implementation of the second tranche</w:t>
      </w:r>
      <w:r w:rsidRPr="007A6A0C">
        <w:rPr>
          <w:lang w:eastAsia="zh-CN"/>
        </w:rPr>
        <w:t>.</w:t>
      </w:r>
    </w:p>
    <w:p w14:paraId="64F1E79A" w14:textId="77777777" w:rsidR="00EA598B" w:rsidRPr="00845156" w:rsidRDefault="00EA598B" w:rsidP="00A52FAD">
      <w:pPr>
        <w:keepNext/>
        <w:spacing w:after="240"/>
        <w:rPr>
          <w:i/>
        </w:rPr>
      </w:pPr>
      <w:r w:rsidRPr="00845156">
        <w:rPr>
          <w:i/>
        </w:rPr>
        <w:t>Project implementation and monitoring</w:t>
      </w:r>
    </w:p>
    <w:p w14:paraId="3F43A601" w14:textId="3BB24280" w:rsidR="00E16B48" w:rsidRPr="00E16B48" w:rsidRDefault="00E16B48" w:rsidP="00E16B48">
      <w:pPr>
        <w:pStyle w:val="Heading1"/>
      </w:pPr>
      <w:r w:rsidRPr="00E16B48">
        <w:t xml:space="preserve">The </w:t>
      </w:r>
      <w:r w:rsidR="0094570F">
        <w:t>NOU</w:t>
      </w:r>
      <w:r w:rsidRPr="00E16B48">
        <w:t xml:space="preserve"> is responsible for the overall project coordination, assessment and monitoring. </w:t>
      </w:r>
      <w:r w:rsidR="00420567">
        <w:t>During the first tranche</w:t>
      </w:r>
      <w:r w:rsidR="00CF4331">
        <w:t>,</w:t>
      </w:r>
      <w:r w:rsidR="000028A9">
        <w:t xml:space="preserve"> funds</w:t>
      </w:r>
      <w:r w:rsidR="00FD2B30">
        <w:t xml:space="preserve"> for staff and consultants (US</w:t>
      </w:r>
      <w:r w:rsidR="0094570F">
        <w:t> </w:t>
      </w:r>
      <w:r w:rsidR="00FD2B30">
        <w:t xml:space="preserve">$38,000) and meetings (US $12,000) </w:t>
      </w:r>
      <w:r w:rsidR="00B477E9">
        <w:t>were disbursed</w:t>
      </w:r>
      <w:r w:rsidRPr="00E16B48">
        <w:t>.</w:t>
      </w:r>
    </w:p>
    <w:p w14:paraId="7F89010F" w14:textId="4EF40848" w:rsidR="00EA598B" w:rsidRPr="00B70169" w:rsidRDefault="00EA598B" w:rsidP="00A52FAD">
      <w:pPr>
        <w:keepNext/>
        <w:spacing w:after="240"/>
      </w:pPr>
      <w:r w:rsidRPr="00845156">
        <w:rPr>
          <w:u w:val="single"/>
        </w:rPr>
        <w:t>Level of fund</w:t>
      </w:r>
      <w:r w:rsidRPr="0034371D">
        <w:rPr>
          <w:u w:val="single"/>
        </w:rPr>
        <w:t xml:space="preserve"> disbursement</w:t>
      </w:r>
      <w:r w:rsidRPr="00B70169">
        <w:t xml:space="preserve"> </w:t>
      </w:r>
    </w:p>
    <w:p w14:paraId="45FA8F3D" w14:textId="300E2D4A" w:rsidR="00EA598B" w:rsidRPr="004676B5" w:rsidRDefault="00EA598B" w:rsidP="00675D37">
      <w:pPr>
        <w:pStyle w:val="Heading1"/>
      </w:pPr>
      <w:r w:rsidRPr="0034371D">
        <w:t xml:space="preserve">As </w:t>
      </w:r>
      <w:r w:rsidRPr="00675D37">
        <w:t xml:space="preserve">of </w:t>
      </w:r>
      <w:r w:rsidR="001155F6">
        <w:t>September</w:t>
      </w:r>
      <w:r w:rsidR="00675D37" w:rsidRPr="00675D37">
        <w:t> </w:t>
      </w:r>
      <w:r w:rsidRPr="00675D37">
        <w:t>2</w:t>
      </w:r>
      <w:r>
        <w:t>02</w:t>
      </w:r>
      <w:r w:rsidR="0028712C">
        <w:t>4</w:t>
      </w:r>
      <w:r w:rsidRPr="0034371D">
        <w:t>, of the US $</w:t>
      </w:r>
      <w:r w:rsidR="00DF66B0" w:rsidRPr="00DF66B0">
        <w:t>920,440</w:t>
      </w:r>
      <w:r w:rsidRPr="0034371D">
        <w:t xml:space="preserve"> approved so far (US $</w:t>
      </w:r>
      <w:r w:rsidR="006D04B3" w:rsidRPr="006D04B3">
        <w:t>670,840</w:t>
      </w:r>
      <w:r w:rsidRPr="0034371D">
        <w:t xml:space="preserve"> </w:t>
      </w:r>
      <w:r w:rsidRPr="006D04B3">
        <w:t xml:space="preserve">for </w:t>
      </w:r>
      <w:r w:rsidR="00120AC2" w:rsidRPr="006D04B3">
        <w:t>UNEP</w:t>
      </w:r>
      <w:r w:rsidRPr="0034371D">
        <w:t xml:space="preserve"> and US $</w:t>
      </w:r>
      <w:r w:rsidR="006D04B3" w:rsidRPr="006D04B3">
        <w:t>249,600</w:t>
      </w:r>
      <w:r w:rsidRPr="0034371D">
        <w:t xml:space="preserve"> for </w:t>
      </w:r>
      <w:r w:rsidR="00120AC2" w:rsidRPr="006D04B3">
        <w:t>UNIDO</w:t>
      </w:r>
      <w:r w:rsidRPr="004676B5">
        <w:t>), US $</w:t>
      </w:r>
      <w:r w:rsidR="0006633E" w:rsidRPr="004676B5">
        <w:t>538,400</w:t>
      </w:r>
      <w:r w:rsidRPr="004676B5">
        <w:t xml:space="preserve"> (</w:t>
      </w:r>
      <w:r w:rsidR="00D90D97" w:rsidRPr="004676B5">
        <w:t>58</w:t>
      </w:r>
      <w:r w:rsidR="00866A2D" w:rsidRPr="004676B5">
        <w:t>.5</w:t>
      </w:r>
      <w:r w:rsidRPr="004676B5">
        <w:t> per</w:t>
      </w:r>
      <w:r w:rsidR="002D0826" w:rsidRPr="004676B5">
        <w:t> </w:t>
      </w:r>
      <w:r w:rsidRPr="004676B5">
        <w:t>cent) had been disbursed (US $</w:t>
      </w:r>
      <w:r w:rsidR="0006633E" w:rsidRPr="004676B5">
        <w:t>293,400</w:t>
      </w:r>
      <w:r w:rsidRPr="004676B5">
        <w:t xml:space="preserve"> for </w:t>
      </w:r>
      <w:r w:rsidR="00120AC2" w:rsidRPr="004676B5">
        <w:t>UNEP</w:t>
      </w:r>
      <w:r w:rsidRPr="004676B5">
        <w:t xml:space="preserve"> and US $</w:t>
      </w:r>
      <w:r w:rsidR="001176E2" w:rsidRPr="004676B5">
        <w:t>245,000</w:t>
      </w:r>
      <w:r w:rsidRPr="004676B5">
        <w:t xml:space="preserve"> for </w:t>
      </w:r>
      <w:r w:rsidR="00120AC2" w:rsidRPr="004676B5">
        <w:t>UNIDO</w:t>
      </w:r>
      <w:r w:rsidRPr="004676B5">
        <w:t>). The balance of US $</w:t>
      </w:r>
      <w:r w:rsidR="00D90D97" w:rsidRPr="004676B5">
        <w:t>382,040</w:t>
      </w:r>
      <w:r w:rsidRPr="004676B5">
        <w:t xml:space="preserve"> </w:t>
      </w:r>
      <w:r w:rsidR="00FD2B30" w:rsidRPr="004676B5">
        <w:t>is expected to</w:t>
      </w:r>
      <w:r w:rsidRPr="004676B5">
        <w:t xml:space="preserve"> be disbursed in </w:t>
      </w:r>
      <w:r w:rsidR="00FD2B30" w:rsidRPr="004676B5">
        <w:t>2025.</w:t>
      </w:r>
    </w:p>
    <w:p w14:paraId="013368B5" w14:textId="33E0D31C" w:rsidR="00EA598B" w:rsidRPr="0034371D" w:rsidRDefault="00EA598B" w:rsidP="00285888">
      <w:pPr>
        <w:keepNext/>
        <w:spacing w:before="240" w:after="240"/>
        <w:rPr>
          <w:u w:val="single"/>
        </w:rPr>
      </w:pPr>
      <w:r w:rsidRPr="0034371D">
        <w:rPr>
          <w:u w:val="single"/>
        </w:rPr>
        <w:t xml:space="preserve">Implementation plan for the </w:t>
      </w:r>
      <w:r w:rsidR="002D5822">
        <w:rPr>
          <w:u w:val="single"/>
        </w:rPr>
        <w:t>second</w:t>
      </w:r>
      <w:r w:rsidRPr="0034371D">
        <w:rPr>
          <w:u w:val="single"/>
        </w:rPr>
        <w:t xml:space="preserve"> tranche </w:t>
      </w:r>
      <w:r>
        <w:rPr>
          <w:u w:val="single"/>
        </w:rPr>
        <w:t xml:space="preserve">of stage </w:t>
      </w:r>
      <w:r w:rsidR="002D5822">
        <w:rPr>
          <w:u w:val="single"/>
        </w:rPr>
        <w:t>II</w:t>
      </w:r>
      <w:r>
        <w:rPr>
          <w:u w:val="single"/>
        </w:rPr>
        <w:t xml:space="preserve"> of the HCFC phase</w:t>
      </w:r>
      <w:r>
        <w:rPr>
          <w:u w:val="single"/>
        </w:rPr>
        <w:noBreakHyphen/>
        <w:t>out management plan</w:t>
      </w:r>
    </w:p>
    <w:p w14:paraId="2C448C78" w14:textId="5E02868D" w:rsidR="00EA598B" w:rsidRPr="007E7060" w:rsidRDefault="00EA598B" w:rsidP="00285888">
      <w:pPr>
        <w:pStyle w:val="Heading1"/>
      </w:pPr>
      <w:bookmarkStart w:id="0" w:name="_Hlk126934425"/>
      <w:bookmarkStart w:id="1" w:name="_Hlk126663552"/>
      <w:r w:rsidRPr="0034371D">
        <w:t xml:space="preserve">The following activities will be implemented between </w:t>
      </w:r>
      <w:r w:rsidR="0042487F">
        <w:t>January</w:t>
      </w:r>
      <w:r>
        <w:t xml:space="preserve"> 202</w:t>
      </w:r>
      <w:r w:rsidR="0042487F">
        <w:t xml:space="preserve">5 </w:t>
      </w:r>
      <w:r w:rsidRPr="0034371D">
        <w:t xml:space="preserve">and </w:t>
      </w:r>
      <w:r w:rsidR="00235D37" w:rsidRPr="007E7060">
        <w:t>December 202</w:t>
      </w:r>
      <w:r w:rsidR="007E7060" w:rsidRPr="007E7060">
        <w:t>6</w:t>
      </w:r>
      <w:r w:rsidRPr="007E7060">
        <w:t>:</w:t>
      </w:r>
    </w:p>
    <w:p w14:paraId="2F8B783F" w14:textId="466DE281" w:rsidR="00FD2B30" w:rsidRDefault="00FD2B30" w:rsidP="00285888">
      <w:pPr>
        <w:pStyle w:val="Heading2"/>
        <w:widowControl/>
      </w:pPr>
      <w:r>
        <w:t xml:space="preserve">Continue targeted awareness activities relating to national policies and regulations for relevant </w:t>
      </w:r>
      <w:r w:rsidR="00911619">
        <w:t>g</w:t>
      </w:r>
      <w:r>
        <w:t>overnment authorities and other stakeholders</w:t>
      </w:r>
      <w:r w:rsidR="00220D12">
        <w:t>,</w:t>
      </w:r>
      <w:r>
        <w:t xml:space="preserve"> and enforcement of these regulations; strengthen </w:t>
      </w:r>
      <w:r w:rsidR="00BE5B0C">
        <w:t xml:space="preserve">the implementation of the </w:t>
      </w:r>
      <w:r>
        <w:t>e-</w:t>
      </w:r>
      <w:r w:rsidR="007E7060">
        <w:t>licensing</w:t>
      </w:r>
      <w:r>
        <w:t xml:space="preserve"> system and monitoring system</w:t>
      </w:r>
      <w:r w:rsidR="00B70CFD">
        <w:t>,</w:t>
      </w:r>
      <w:r>
        <w:t xml:space="preserve"> as necessary; development and implementation of e-registration of service workshops (UNEP) (US</w:t>
      </w:r>
      <w:r w:rsidR="00425D80">
        <w:t> </w:t>
      </w:r>
      <w:r>
        <w:t>$126,000</w:t>
      </w:r>
      <w:proofErr w:type="gramStart"/>
      <w:r>
        <w:t>)</w:t>
      </w:r>
      <w:r w:rsidR="00661495">
        <w:t>;</w:t>
      </w:r>
      <w:proofErr w:type="gramEnd"/>
    </w:p>
    <w:p w14:paraId="5E4C5884" w14:textId="6D557E78" w:rsidR="00FD2B30" w:rsidRPr="00524631" w:rsidRDefault="00D81069" w:rsidP="00661495">
      <w:pPr>
        <w:pStyle w:val="Heading2"/>
        <w:widowControl/>
      </w:pPr>
      <w:r w:rsidRPr="00524631">
        <w:lastRenderedPageBreak/>
        <w:t>T</w:t>
      </w:r>
      <w:r w:rsidR="00FD2B30" w:rsidRPr="00524631">
        <w:t xml:space="preserve">raining of </w:t>
      </w:r>
      <w:r w:rsidR="00240165" w:rsidRPr="00524631">
        <w:t xml:space="preserve">20 </w:t>
      </w:r>
      <w:r w:rsidR="00FD2B30" w:rsidRPr="00524631">
        <w:t>customs trainers</w:t>
      </w:r>
      <w:r w:rsidR="00661495" w:rsidRPr="00524631">
        <w:t xml:space="preserve">; </w:t>
      </w:r>
      <w:r w:rsidR="00117E3E" w:rsidRPr="00524631">
        <w:t>three training workshops for</w:t>
      </w:r>
      <w:r w:rsidR="00661495" w:rsidRPr="00524631">
        <w:t xml:space="preserve"> 60 </w:t>
      </w:r>
      <w:r w:rsidR="001850EE" w:rsidRPr="00524631">
        <w:t>c</w:t>
      </w:r>
      <w:r w:rsidR="00661495" w:rsidRPr="00524631">
        <w:t xml:space="preserve">ustoms officers on </w:t>
      </w:r>
      <w:r w:rsidR="00017B74" w:rsidRPr="00524631">
        <w:t xml:space="preserve">the </w:t>
      </w:r>
      <w:r w:rsidR="00661495" w:rsidRPr="00524631">
        <w:t>Montreal Protocol and HCFC control</w:t>
      </w:r>
      <w:r w:rsidR="0083356C" w:rsidRPr="00524631">
        <w:t>,</w:t>
      </w:r>
      <w:r w:rsidR="00661495" w:rsidRPr="00524631">
        <w:t xml:space="preserve"> including risk profiling</w:t>
      </w:r>
      <w:r w:rsidR="00D57259" w:rsidRPr="00524631">
        <w:t>,</w:t>
      </w:r>
      <w:r w:rsidR="00661495" w:rsidRPr="00524631">
        <w:t xml:space="preserve"> at </w:t>
      </w:r>
      <w:r w:rsidR="009D766F" w:rsidRPr="00524631">
        <w:t xml:space="preserve">the </w:t>
      </w:r>
      <w:r w:rsidR="00776941" w:rsidRPr="00524631">
        <w:t>c</w:t>
      </w:r>
      <w:r w:rsidR="00661495" w:rsidRPr="00524631">
        <w:t>ustoms training institutes; training of 40</w:t>
      </w:r>
      <w:r w:rsidR="000F1194" w:rsidRPr="00524631">
        <w:t> </w:t>
      </w:r>
      <w:r w:rsidR="00661495" w:rsidRPr="00524631">
        <w:t>enforcement officers to support enforcement beyond border check point</w:t>
      </w:r>
      <w:r w:rsidR="00466E7D" w:rsidRPr="00524631">
        <w:t>s</w:t>
      </w:r>
      <w:r w:rsidR="00661495" w:rsidRPr="00524631">
        <w:t xml:space="preserve">; </w:t>
      </w:r>
      <w:r w:rsidR="00B95A36" w:rsidRPr="00524631">
        <w:t xml:space="preserve">conduct at least four </w:t>
      </w:r>
      <w:r w:rsidR="00661495" w:rsidRPr="00524631">
        <w:t>coordination meetings and consultations with customs brokers on HCFC monitoring</w:t>
      </w:r>
      <w:r w:rsidR="0010062C" w:rsidRPr="00524631">
        <w:t xml:space="preserve"> and</w:t>
      </w:r>
      <w:r w:rsidR="00661495" w:rsidRPr="00524631">
        <w:t xml:space="preserve"> reporting</w:t>
      </w:r>
      <w:r w:rsidR="00425D80" w:rsidRPr="00524631">
        <w:t>,</w:t>
      </w:r>
      <w:r w:rsidR="00661495" w:rsidRPr="00524631">
        <w:t xml:space="preserve"> and control o</w:t>
      </w:r>
      <w:r w:rsidR="0047414B" w:rsidRPr="00524631">
        <w:t>f</w:t>
      </w:r>
      <w:r w:rsidR="00661495" w:rsidRPr="00524631">
        <w:t xml:space="preserve"> illegal trade (UNEP) (US</w:t>
      </w:r>
      <w:r w:rsidR="00425D80" w:rsidRPr="00524631">
        <w:t> </w:t>
      </w:r>
      <w:r w:rsidR="00661495" w:rsidRPr="00524631">
        <w:t>$82,000</w:t>
      </w:r>
      <w:proofErr w:type="gramStart"/>
      <w:r w:rsidR="00661495" w:rsidRPr="00524631">
        <w:t>);</w:t>
      </w:r>
      <w:proofErr w:type="gramEnd"/>
    </w:p>
    <w:p w14:paraId="02968FEA" w14:textId="0EA166EB" w:rsidR="00661495" w:rsidRPr="00524631" w:rsidRDefault="00661495" w:rsidP="00661495">
      <w:pPr>
        <w:pStyle w:val="Heading2"/>
        <w:widowControl/>
      </w:pPr>
      <w:r w:rsidRPr="00524631">
        <w:t xml:space="preserve">Update </w:t>
      </w:r>
      <w:r w:rsidR="001C2008" w:rsidRPr="00524631">
        <w:t xml:space="preserve">the </w:t>
      </w:r>
      <w:r w:rsidRPr="00524631">
        <w:t xml:space="preserve">training curriculum and provide training support to </w:t>
      </w:r>
      <w:r w:rsidR="007E7060" w:rsidRPr="00524631">
        <w:t>30</w:t>
      </w:r>
      <w:r w:rsidRPr="00524631">
        <w:t xml:space="preserve"> teachers </w:t>
      </w:r>
      <w:r w:rsidR="007E7060" w:rsidRPr="00524631">
        <w:t xml:space="preserve">and assessors </w:t>
      </w:r>
      <w:r w:rsidRPr="00524631">
        <w:t>on the new curriculum</w:t>
      </w:r>
      <w:r w:rsidR="007E7060" w:rsidRPr="00524631">
        <w:t xml:space="preserve"> and</w:t>
      </w:r>
      <w:r w:rsidRPr="00524631">
        <w:t xml:space="preserve"> on new competency-based assessment with good servicing practices; </w:t>
      </w:r>
      <w:r w:rsidR="00657ADB" w:rsidRPr="00524631">
        <w:t xml:space="preserve">provide assistance to </w:t>
      </w:r>
      <w:r w:rsidRPr="00524631">
        <w:t>the assessment and qualification awarding bodies to update the evaluation criteria</w:t>
      </w:r>
      <w:r w:rsidR="008C6927" w:rsidRPr="00524631">
        <w:t>,</w:t>
      </w:r>
      <w:r w:rsidRPr="00524631">
        <w:t xml:space="preserve"> including </w:t>
      </w:r>
      <w:r w:rsidR="00DA62C1" w:rsidRPr="00524631">
        <w:t xml:space="preserve">the </w:t>
      </w:r>
      <w:r w:rsidRPr="00524631">
        <w:t>RPL criteria</w:t>
      </w:r>
      <w:r w:rsidR="008C6927" w:rsidRPr="00524631">
        <w:t>,</w:t>
      </w:r>
      <w:r w:rsidRPr="00524631">
        <w:t xml:space="preserve"> to cover the good practices components; provision of training tools</w:t>
      </w:r>
      <w:r w:rsidR="00D702AE" w:rsidRPr="00524631">
        <w:t xml:space="preserve"> and </w:t>
      </w:r>
      <w:r w:rsidRPr="00524631">
        <w:t xml:space="preserve">equipment to </w:t>
      </w:r>
      <w:r w:rsidR="007E7060" w:rsidRPr="00524631">
        <w:t>four</w:t>
      </w:r>
      <w:r w:rsidRPr="00524631">
        <w:t xml:space="preserve"> training schools and the qualification assessment awarding institutes; </w:t>
      </w:r>
      <w:r w:rsidR="008D3756" w:rsidRPr="00524631">
        <w:t xml:space="preserve">provide </w:t>
      </w:r>
      <w:r w:rsidRPr="00524631">
        <w:t xml:space="preserve">support for </w:t>
      </w:r>
      <w:r w:rsidR="00932102" w:rsidRPr="00524631">
        <w:t xml:space="preserve">the </w:t>
      </w:r>
      <w:r w:rsidRPr="00524631">
        <w:t xml:space="preserve">implementation of </w:t>
      </w:r>
      <w:r w:rsidR="00932102" w:rsidRPr="00524631">
        <w:t xml:space="preserve">the </w:t>
      </w:r>
      <w:r w:rsidRPr="00524631">
        <w:t>national certification of RAC technicians through RPL campaign covering assessment test costs</w:t>
      </w:r>
      <w:r w:rsidR="007E7060" w:rsidRPr="00524631">
        <w:t xml:space="preserve"> for 310 technicians</w:t>
      </w:r>
      <w:r w:rsidRPr="00524631">
        <w:t xml:space="preserve">; </w:t>
      </w:r>
      <w:r w:rsidR="00B06596" w:rsidRPr="00524631">
        <w:t xml:space="preserve">conduct one </w:t>
      </w:r>
      <w:r w:rsidRPr="00524631">
        <w:t xml:space="preserve">training </w:t>
      </w:r>
      <w:r w:rsidR="00B06596" w:rsidRPr="00524631">
        <w:t xml:space="preserve">workshop for </w:t>
      </w:r>
      <w:r w:rsidR="003F2FBD" w:rsidRPr="00524631">
        <w:t>25</w:t>
      </w:r>
      <w:r w:rsidR="008A3E85" w:rsidRPr="00524631">
        <w:t xml:space="preserve"> </w:t>
      </w:r>
      <w:r w:rsidRPr="00524631">
        <w:t>master trainers on good service practices and safe servicing using refrigerants; training program</w:t>
      </w:r>
      <w:r w:rsidR="002314FA" w:rsidRPr="00524631">
        <w:t>me</w:t>
      </w:r>
      <w:r w:rsidRPr="00524631">
        <w:t xml:space="preserve"> on RAC </w:t>
      </w:r>
      <w:r w:rsidR="002314FA" w:rsidRPr="00524631">
        <w:t>g</w:t>
      </w:r>
      <w:r w:rsidRPr="00524631">
        <w:t xml:space="preserve">ood </w:t>
      </w:r>
      <w:r w:rsidR="002314FA" w:rsidRPr="00524631">
        <w:t>s</w:t>
      </w:r>
      <w:r w:rsidRPr="00524631">
        <w:t xml:space="preserve">ervicing </w:t>
      </w:r>
      <w:r w:rsidR="002314FA" w:rsidRPr="00524631">
        <w:t>p</w:t>
      </w:r>
      <w:r w:rsidRPr="00524631">
        <w:t>ractices for 1</w:t>
      </w:r>
      <w:r w:rsidR="002314FA" w:rsidRPr="00524631">
        <w:t>,</w:t>
      </w:r>
      <w:r w:rsidRPr="00524631">
        <w:t>700</w:t>
      </w:r>
      <w:r w:rsidR="002314FA" w:rsidRPr="00524631">
        <w:t> </w:t>
      </w:r>
      <w:r w:rsidRPr="00524631">
        <w:t xml:space="preserve">technicians, in collaboration with local institutes and </w:t>
      </w:r>
      <w:r w:rsidR="00FF4B85" w:rsidRPr="00524631">
        <w:t>i</w:t>
      </w:r>
      <w:r w:rsidRPr="00524631">
        <w:t>ndustry</w:t>
      </w:r>
      <w:r w:rsidR="00F20A48" w:rsidRPr="00524631">
        <w:t xml:space="preserve"> (UNEP) (US</w:t>
      </w:r>
      <w:r w:rsidR="00E215D6" w:rsidRPr="00524631">
        <w:t> </w:t>
      </w:r>
      <w:r w:rsidR="00F20A48" w:rsidRPr="00524631">
        <w:t>$638,560)</w:t>
      </w:r>
      <w:r w:rsidR="00FB5B70" w:rsidRPr="00524631">
        <w:t>;</w:t>
      </w:r>
    </w:p>
    <w:p w14:paraId="38BA5347" w14:textId="0941CA5F" w:rsidR="00F20A48" w:rsidRDefault="00F20A48" w:rsidP="00F20A48">
      <w:pPr>
        <w:pStyle w:val="Heading2"/>
        <w:widowControl/>
      </w:pPr>
      <w:r w:rsidRPr="00E85CB8">
        <w:t xml:space="preserve">Establish </w:t>
      </w:r>
      <w:r w:rsidR="002F68E6" w:rsidRPr="00E85CB8">
        <w:t xml:space="preserve">a </w:t>
      </w:r>
      <w:r w:rsidR="001F2B49" w:rsidRPr="00E85CB8">
        <w:t xml:space="preserve">second </w:t>
      </w:r>
      <w:r w:rsidRPr="00E85CB8">
        <w:t xml:space="preserve">national </w:t>
      </w:r>
      <w:r w:rsidR="00E16F1B" w:rsidRPr="00E85CB8">
        <w:t xml:space="preserve">recovery, recycling and reclamation </w:t>
      </w:r>
      <w:r w:rsidRPr="00E85CB8">
        <w:t>cent</w:t>
      </w:r>
      <w:r w:rsidR="00BF299C" w:rsidRPr="00E85CB8">
        <w:t>re</w:t>
      </w:r>
      <w:r w:rsidRPr="00E85CB8">
        <w:t>; establish two training cent</w:t>
      </w:r>
      <w:r w:rsidR="00317D2F" w:rsidRPr="00E85CB8">
        <w:t>res</w:t>
      </w:r>
      <w:r w:rsidRPr="00E85CB8">
        <w:t xml:space="preserve"> at selected technical colleges and conduct awareness workshops and training for RAC technicians on </w:t>
      </w:r>
      <w:r w:rsidR="00007154" w:rsidRPr="00E85CB8">
        <w:t>recovery, recycling</w:t>
      </w:r>
      <w:r w:rsidR="00007154">
        <w:t xml:space="preserve"> and reclamation</w:t>
      </w:r>
      <w:r>
        <w:t xml:space="preserve">; continue </w:t>
      </w:r>
      <w:r w:rsidR="00353FFB">
        <w:t xml:space="preserve">the </w:t>
      </w:r>
      <w:r>
        <w:t>development of c</w:t>
      </w:r>
      <w:r w:rsidRPr="00F20A48">
        <w:t>ertification procedures for reclaim cent</w:t>
      </w:r>
      <w:r w:rsidR="0083719F">
        <w:t>res</w:t>
      </w:r>
      <w:r w:rsidRPr="00F20A48">
        <w:t xml:space="preserve"> hosts</w:t>
      </w:r>
      <w:r>
        <w:t>, technicians and servicing workshops (UNIDO) (US</w:t>
      </w:r>
      <w:r w:rsidR="00E215D6">
        <w:t> </w:t>
      </w:r>
      <w:r>
        <w:t>$287,600</w:t>
      </w:r>
      <w:proofErr w:type="gramStart"/>
      <w:r>
        <w:t>)</w:t>
      </w:r>
      <w:r w:rsidR="00915178">
        <w:t>;</w:t>
      </w:r>
      <w:proofErr w:type="gramEnd"/>
    </w:p>
    <w:p w14:paraId="7B6A86BA" w14:textId="22AA726C" w:rsidR="00F20A48" w:rsidRDefault="00F90726" w:rsidP="005E472B">
      <w:pPr>
        <w:pStyle w:val="Heading2"/>
      </w:pPr>
      <w:r>
        <w:t>D</w:t>
      </w:r>
      <w:r w:rsidR="00F20A48">
        <w:t>isseminati</w:t>
      </w:r>
      <w:r>
        <w:t>on</w:t>
      </w:r>
      <w:r w:rsidR="00F20A48">
        <w:t xml:space="preserve"> of information on the latest development and emerging technologies with </w:t>
      </w:r>
      <w:r w:rsidR="00CB2044">
        <w:t xml:space="preserve">an emphasis </w:t>
      </w:r>
      <w:r w:rsidR="00F20A48">
        <w:t xml:space="preserve">on </w:t>
      </w:r>
      <w:r w:rsidR="00251E65">
        <w:t>RAC</w:t>
      </w:r>
      <w:r w:rsidR="00F20A48">
        <w:t xml:space="preserve"> manufacturing and servicing in collaboration with RAC associations; provid</w:t>
      </w:r>
      <w:r w:rsidR="008D358D">
        <w:t>e</w:t>
      </w:r>
      <w:r w:rsidR="00F20A48">
        <w:t xml:space="preserve"> technical support to </w:t>
      </w:r>
      <w:r w:rsidR="00330CA4">
        <w:t xml:space="preserve">large </w:t>
      </w:r>
      <w:r w:rsidR="00F20A48">
        <w:t>end</w:t>
      </w:r>
      <w:r w:rsidR="00330CA4">
        <w:t xml:space="preserve"> </w:t>
      </w:r>
      <w:r w:rsidR="00F20A48">
        <w:t>users, to reduce leaks and transition into non-ODS and low</w:t>
      </w:r>
      <w:r w:rsidR="004C5621">
        <w:t>-</w:t>
      </w:r>
      <w:r w:rsidR="00F20A48">
        <w:t>GWP alternatives; provid</w:t>
      </w:r>
      <w:r w:rsidR="00770A23">
        <w:t>e</w:t>
      </w:r>
      <w:r w:rsidR="00F20A48">
        <w:t xml:space="preserve"> assistance to establish</w:t>
      </w:r>
      <w:r w:rsidR="004A246F">
        <w:t xml:space="preserve"> a</w:t>
      </w:r>
      <w:r w:rsidR="00F20A48">
        <w:t xml:space="preserve"> country</w:t>
      </w:r>
      <w:r w:rsidR="004A246F">
        <w:t>-</w:t>
      </w:r>
      <w:r w:rsidR="00F20A48">
        <w:t>wide registration system; continue the campaign on HCFC phase</w:t>
      </w:r>
      <w:r w:rsidR="00D020C1">
        <w:noBreakHyphen/>
      </w:r>
      <w:r w:rsidR="00F20A48">
        <w:t>out and HCFC alternatives (e.g., information on low-GWP alternatives), including production and distribution of printed materials (e.g. newspaper ads, articles in journals) and through mass media (e.g. short films) in local language; conduct annual round table on technical and policy aspects relating to</w:t>
      </w:r>
      <w:r w:rsidR="00B95658">
        <w:t xml:space="preserve"> the</w:t>
      </w:r>
      <w:r w:rsidR="00F20A48">
        <w:t xml:space="preserve"> adoption of HCFC alternatives and </w:t>
      </w:r>
      <w:r w:rsidR="00507D24">
        <w:t>W</w:t>
      </w:r>
      <w:r w:rsidR="00F20A48">
        <w:t xml:space="preserve">orld </w:t>
      </w:r>
      <w:r w:rsidR="00507D24">
        <w:t>R</w:t>
      </w:r>
      <w:r w:rsidR="00F20A48">
        <w:t xml:space="preserve">efrigeration </w:t>
      </w:r>
      <w:r w:rsidR="00507D24">
        <w:t>D</w:t>
      </w:r>
      <w:r w:rsidR="00F20A48">
        <w:t xml:space="preserve">ay celebrations to promote </w:t>
      </w:r>
      <w:r w:rsidR="007E7060">
        <w:t xml:space="preserve">HPMP implementation and </w:t>
      </w:r>
      <w:r w:rsidR="00F20A48">
        <w:t xml:space="preserve">sustainable alternatives to HCFCs; </w:t>
      </w:r>
      <w:r w:rsidR="007E7060">
        <w:t xml:space="preserve">outreach on the launching of </w:t>
      </w:r>
      <w:r w:rsidR="000D6499">
        <w:t xml:space="preserve">the </w:t>
      </w:r>
      <w:r w:rsidR="007E7060">
        <w:t>RPL programme (UNEP) (US $105,000)</w:t>
      </w:r>
      <w:r w:rsidR="00915178">
        <w:t>;</w:t>
      </w:r>
    </w:p>
    <w:p w14:paraId="1B0CCB82" w14:textId="7FF46210" w:rsidR="00F20A48" w:rsidRDefault="007E7060" w:rsidP="007E7060">
      <w:pPr>
        <w:pStyle w:val="Heading2"/>
      </w:pPr>
      <w:r w:rsidRPr="007E7060">
        <w:t>Continue</w:t>
      </w:r>
      <w:r>
        <w:t xml:space="preserve"> coordination and consultations relating to</w:t>
      </w:r>
      <w:r w:rsidRPr="007E7060">
        <w:t xml:space="preserve"> </w:t>
      </w:r>
      <w:r w:rsidR="00923FF4">
        <w:t xml:space="preserve">the </w:t>
      </w:r>
      <w:r w:rsidRPr="007E7060">
        <w:t xml:space="preserve">development and introduction of </w:t>
      </w:r>
      <w:r w:rsidR="00D14FE8">
        <w:t>n</w:t>
      </w:r>
      <w:r w:rsidRPr="007E7060">
        <w:t xml:space="preserve">ational </w:t>
      </w:r>
      <w:r w:rsidR="00D14FE8">
        <w:t>s</w:t>
      </w:r>
      <w:r w:rsidRPr="007E7060">
        <w:t xml:space="preserve">tandards and </w:t>
      </w:r>
      <w:r w:rsidR="00D14FE8">
        <w:t>c</w:t>
      </w:r>
      <w:r w:rsidRPr="007E7060">
        <w:t>odes that relate to ODSs and introduction/promotion of the internationally applicable standards (</w:t>
      </w:r>
      <w:r w:rsidR="00AC2235">
        <w:t xml:space="preserve">e.g., </w:t>
      </w:r>
      <w:r w:rsidR="00172677">
        <w:t>l</w:t>
      </w:r>
      <w:r w:rsidRPr="007E7060">
        <w:t xml:space="preserve">abelling, </w:t>
      </w:r>
      <w:r w:rsidR="00172677">
        <w:t>r</w:t>
      </w:r>
      <w:r w:rsidRPr="007E7060">
        <w:t>ecord</w:t>
      </w:r>
      <w:r w:rsidR="00172677">
        <w:t>-k</w:t>
      </w:r>
      <w:r w:rsidRPr="007E7060">
        <w:t>eeping and reporting requirements)</w:t>
      </w:r>
      <w:r>
        <w:t>; update national standards on RAC products in accordance with international standards; d</w:t>
      </w:r>
      <w:r w:rsidRPr="007E7060">
        <w:t xml:space="preserve">evelopment </w:t>
      </w:r>
      <w:r>
        <w:t>and finali</w:t>
      </w:r>
      <w:r w:rsidR="00D35642">
        <w:t>z</w:t>
      </w:r>
      <w:r>
        <w:t xml:space="preserve">ation </w:t>
      </w:r>
      <w:r w:rsidRPr="007E7060">
        <w:t>of SOPs for the servicing workshops for handling flammable and hazardous refrigerants</w:t>
      </w:r>
      <w:r>
        <w:t xml:space="preserve"> (UNEP) (US $12,000); and</w:t>
      </w:r>
    </w:p>
    <w:p w14:paraId="67231D90" w14:textId="79C69E9A" w:rsidR="00EA598B" w:rsidRPr="002E0658" w:rsidRDefault="00EA598B" w:rsidP="00285888">
      <w:pPr>
        <w:pStyle w:val="Heading2"/>
        <w:widowControl/>
      </w:pPr>
      <w:r w:rsidRPr="00BE0B39">
        <w:t>P</w:t>
      </w:r>
      <w:r>
        <w:t xml:space="preserve">roject monitoring </w:t>
      </w:r>
      <w:r w:rsidR="007A4296">
        <w:t>(UNEP</w:t>
      </w:r>
      <w:r w:rsidR="007A4296" w:rsidRPr="00DE1CA4">
        <w:t>)</w:t>
      </w:r>
      <w:r w:rsidR="007A4296" w:rsidRPr="002E0658">
        <w:t xml:space="preserve"> (US</w:t>
      </w:r>
      <w:r w:rsidR="007A4296">
        <w:t> </w:t>
      </w:r>
      <w:r w:rsidR="00D12AFA">
        <w:t>$</w:t>
      </w:r>
      <w:r w:rsidR="007A4296">
        <w:t>50,000</w:t>
      </w:r>
      <w:r w:rsidR="007A4296" w:rsidRPr="002E0658">
        <w:t>)</w:t>
      </w:r>
      <w:r w:rsidR="007A4296">
        <w:t xml:space="preserve"> </w:t>
      </w:r>
      <w:r w:rsidR="007E7060">
        <w:t>that includes staff and consultants</w:t>
      </w:r>
      <w:r w:rsidR="007A4296">
        <w:t>.</w:t>
      </w:r>
    </w:p>
    <w:bookmarkEnd w:id="0"/>
    <w:bookmarkEnd w:id="1"/>
    <w:p w14:paraId="1B7108EA" w14:textId="77777777" w:rsidR="00EA598B" w:rsidRPr="0034371D" w:rsidRDefault="00EA598B" w:rsidP="00EA598B">
      <w:pPr>
        <w:keepNext/>
        <w:keepLines/>
        <w:spacing w:before="360" w:after="240"/>
        <w:jc w:val="center"/>
        <w:rPr>
          <w:b/>
        </w:rPr>
      </w:pPr>
      <w:r w:rsidRPr="0034371D">
        <w:rPr>
          <w:b/>
        </w:rPr>
        <w:lastRenderedPageBreak/>
        <w:t>SECRETARIAT’S COMMENTS AND RECOMMENDATION</w:t>
      </w:r>
    </w:p>
    <w:p w14:paraId="5A6FA909" w14:textId="77777777" w:rsidR="00EA598B" w:rsidRPr="0034371D" w:rsidRDefault="00EA598B" w:rsidP="00EA598B">
      <w:pPr>
        <w:keepNext/>
        <w:keepLines/>
        <w:rPr>
          <w:b/>
        </w:rPr>
      </w:pPr>
      <w:r w:rsidRPr="0034371D">
        <w:rPr>
          <w:b/>
        </w:rPr>
        <w:t>COMMENTS</w:t>
      </w:r>
    </w:p>
    <w:p w14:paraId="3B9A10B2" w14:textId="2F3035D3"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BE1966">
        <w:rPr>
          <w:u w:val="single"/>
        </w:rPr>
        <w:t>first</w:t>
      </w:r>
      <w:r w:rsidRPr="0034371D">
        <w:rPr>
          <w:u w:val="single"/>
        </w:rPr>
        <w:t xml:space="preserve"> tranche of </w:t>
      </w:r>
      <w:r>
        <w:rPr>
          <w:u w:val="single"/>
        </w:rPr>
        <w:t xml:space="preserve">stage </w:t>
      </w:r>
      <w:r w:rsidR="00BE1966">
        <w:rPr>
          <w:u w:val="single"/>
        </w:rPr>
        <w:t>I</w:t>
      </w:r>
      <w:r>
        <w:rPr>
          <w:u w:val="single"/>
        </w:rPr>
        <w:t xml:space="preserve"> of </w:t>
      </w:r>
      <w:r w:rsidRPr="0034371D">
        <w:rPr>
          <w:u w:val="single"/>
        </w:rPr>
        <w:t>the H</w:t>
      </w:r>
      <w:r>
        <w:rPr>
          <w:u w:val="single"/>
        </w:rPr>
        <w:t>CFC phase</w:t>
      </w:r>
      <w:r>
        <w:rPr>
          <w:u w:val="single"/>
        </w:rPr>
        <w:noBreakHyphen/>
        <w:t>out management plan</w:t>
      </w:r>
    </w:p>
    <w:p w14:paraId="207F50F6" w14:textId="77777777" w:rsidR="00EA598B" w:rsidRPr="003D1668" w:rsidRDefault="00EA598B" w:rsidP="00EA598B">
      <w:pPr>
        <w:keepNext/>
        <w:keepLines/>
        <w:spacing w:before="240" w:after="240"/>
        <w:rPr>
          <w:i/>
        </w:rPr>
      </w:pPr>
      <w:r w:rsidRPr="0034371D">
        <w:rPr>
          <w:i/>
        </w:rPr>
        <w:t>Legal framework</w:t>
      </w:r>
    </w:p>
    <w:p w14:paraId="4F51AE1B" w14:textId="7A44200D" w:rsidR="00EA598B" w:rsidRDefault="00EA598B" w:rsidP="00285888">
      <w:pPr>
        <w:pStyle w:val="Heading1"/>
      </w:pPr>
      <w:r w:rsidRPr="0034371D">
        <w:t xml:space="preserve">The Government of </w:t>
      </w:r>
      <w:r w:rsidR="00FA4605" w:rsidRPr="00FB2495">
        <w:t>Kuwait</w:t>
      </w:r>
      <w:r w:rsidRPr="0034371D">
        <w:t xml:space="preserve"> has already issued HCFC import quotas for 202</w:t>
      </w:r>
      <w:r w:rsidR="00480690">
        <w:t>4</w:t>
      </w:r>
      <w:r w:rsidRPr="0034371D">
        <w:t xml:space="preserve"> </w:t>
      </w:r>
      <w:r w:rsidRPr="00DC2175">
        <w:t xml:space="preserve">at </w:t>
      </w:r>
      <w:r w:rsidR="00FB2495" w:rsidRPr="004B6A43">
        <w:t>158.24</w:t>
      </w:r>
      <w:r w:rsidRPr="004B6A43">
        <w:t xml:space="preserve"> ODP</w:t>
      </w:r>
      <w:r w:rsidRPr="00DC2175">
        <w:t xml:space="preserve"> tonnes, which is lower than the Mo</w:t>
      </w:r>
      <w:r>
        <w:t>ntreal Protocol control</w:t>
      </w:r>
      <w:r w:rsidR="006C6876">
        <w:t xml:space="preserve"> and the agreement</w:t>
      </w:r>
      <w:r>
        <w:t xml:space="preserve"> targets</w:t>
      </w:r>
      <w:r w:rsidRPr="00DC2175">
        <w:t>.</w:t>
      </w:r>
    </w:p>
    <w:p w14:paraId="082FD814" w14:textId="377508B0" w:rsidR="00BE1966" w:rsidRPr="00BE1966" w:rsidRDefault="00BE1966" w:rsidP="00BE1966">
      <w:pPr>
        <w:rPr>
          <w:i/>
          <w:iCs/>
        </w:rPr>
      </w:pPr>
      <w:r w:rsidRPr="00BE1966">
        <w:rPr>
          <w:i/>
          <w:iCs/>
        </w:rPr>
        <w:t>Implementation of ban</w:t>
      </w:r>
      <w:r w:rsidR="00DE2AED">
        <w:rPr>
          <w:i/>
          <w:iCs/>
        </w:rPr>
        <w:t>s</w:t>
      </w:r>
      <w:r w:rsidRPr="00BE1966">
        <w:rPr>
          <w:i/>
          <w:iCs/>
        </w:rPr>
        <w:t xml:space="preserve"> </w:t>
      </w:r>
      <w:r w:rsidR="00AC37DA">
        <w:rPr>
          <w:i/>
          <w:iCs/>
        </w:rPr>
        <w:t>(</w:t>
      </w:r>
      <w:r w:rsidRPr="00BE1966">
        <w:rPr>
          <w:i/>
          <w:iCs/>
        </w:rPr>
        <w:t>decision 88/</w:t>
      </w:r>
      <w:r w:rsidR="00184AF9">
        <w:rPr>
          <w:i/>
          <w:iCs/>
        </w:rPr>
        <w:t>51(b)(ii) and (iii)</w:t>
      </w:r>
      <w:r w:rsidR="00AC37DA">
        <w:rPr>
          <w:i/>
          <w:iCs/>
        </w:rPr>
        <w:t>)</w:t>
      </w:r>
    </w:p>
    <w:p w14:paraId="2E8119E2" w14:textId="77777777" w:rsidR="00BE1966" w:rsidRDefault="00BE1966" w:rsidP="00BE1966"/>
    <w:p w14:paraId="4032098E" w14:textId="4FDDF3CD" w:rsidR="00BE1966" w:rsidRDefault="009224F9" w:rsidP="00BE1966">
      <w:pPr>
        <w:pStyle w:val="Heading1"/>
      </w:pPr>
      <w:r>
        <w:t xml:space="preserve">In approving stage II of the HPMP for Kuwait, the Executive Committee noted the commitment of the Government to establish, by 1 January 2025, a </w:t>
      </w:r>
      <w:r w:rsidR="00BE1966">
        <w:t>ban on the manufacturing and import</w:t>
      </w:r>
      <w:r w:rsidR="00F7639F">
        <w:t xml:space="preserve"> of</w:t>
      </w:r>
      <w:r w:rsidR="00BE1966">
        <w:t xml:space="preserve"> HCFC-22-based equipment and a ban on the import and use of HCFC</w:t>
      </w:r>
      <w:r w:rsidR="00D1485D">
        <w:noBreakHyphen/>
      </w:r>
      <w:r w:rsidR="00BE1966">
        <w:t>141b contained in pre-blended polyols</w:t>
      </w:r>
      <w:r w:rsidR="00D1485D">
        <w:t>.</w:t>
      </w:r>
      <w:r w:rsidR="00BE1966">
        <w:t xml:space="preserve"> </w:t>
      </w:r>
      <w:bookmarkStart w:id="2" w:name="_Hlk182838048"/>
      <w:r w:rsidR="00BE1966">
        <w:t xml:space="preserve">UNEP </w:t>
      </w:r>
      <w:r w:rsidR="007D4FB2">
        <w:t xml:space="preserve">informed the Secretariat </w:t>
      </w:r>
      <w:r w:rsidR="00BE1966">
        <w:t>that the ban</w:t>
      </w:r>
      <w:r w:rsidR="007B1039">
        <w:t>s</w:t>
      </w:r>
      <w:r w:rsidR="00BE1966">
        <w:t xml:space="preserve"> </w:t>
      </w:r>
      <w:r w:rsidR="007B1039">
        <w:t xml:space="preserve">are </w:t>
      </w:r>
      <w:r w:rsidR="00BE1966">
        <w:t>under consideration by KEPA and other relevant regulatory authorities</w:t>
      </w:r>
      <w:r w:rsidR="004F059C">
        <w:t>.</w:t>
      </w:r>
      <w:r w:rsidR="00BE1966">
        <w:t xml:space="preserve"> </w:t>
      </w:r>
      <w:r w:rsidR="004F059C">
        <w:t>T</w:t>
      </w:r>
      <w:r w:rsidR="00BE1966">
        <w:t>he order confirming the ban</w:t>
      </w:r>
      <w:r w:rsidR="0079087C">
        <w:t>s</w:t>
      </w:r>
      <w:r w:rsidR="00BE1966">
        <w:t xml:space="preserve"> </w:t>
      </w:r>
      <w:r w:rsidR="004F059C">
        <w:t xml:space="preserve">is expected to </w:t>
      </w:r>
      <w:r w:rsidR="00BE1966">
        <w:t>be issued by</w:t>
      </w:r>
      <w:r w:rsidR="0070201E">
        <w:t xml:space="preserve"> the</w:t>
      </w:r>
      <w:r w:rsidR="00BE1966">
        <w:t xml:space="preserve"> end of 2024 </w:t>
      </w:r>
      <w:r w:rsidR="00A21485">
        <w:t xml:space="preserve">and </w:t>
      </w:r>
      <w:r w:rsidR="00BE1966">
        <w:t>take effect from 1</w:t>
      </w:r>
      <w:r w:rsidR="00F4289B">
        <w:t> </w:t>
      </w:r>
      <w:r w:rsidR="00BE1966">
        <w:t>January</w:t>
      </w:r>
      <w:r w:rsidR="00F4289B">
        <w:t> </w:t>
      </w:r>
      <w:r w:rsidR="00BE1966">
        <w:t>2025.</w:t>
      </w:r>
      <w:r w:rsidR="006C6876">
        <w:t xml:space="preserve">  In addition, Kuwait is also restricting imports of HCFC-142b after their phase-out projects were completed in HPMP stage I.</w:t>
      </w:r>
    </w:p>
    <w:bookmarkEnd w:id="2"/>
    <w:p w14:paraId="21CD93CC" w14:textId="77777777" w:rsidR="00E42693" w:rsidRPr="00E42693" w:rsidRDefault="00E42693" w:rsidP="00285888">
      <w:pPr>
        <w:keepNext/>
        <w:widowControl w:val="0"/>
        <w:spacing w:after="240"/>
        <w:rPr>
          <w:iCs/>
          <w:u w:val="single"/>
        </w:rPr>
      </w:pPr>
      <w:r w:rsidRPr="00E42693">
        <w:rPr>
          <w:iCs/>
          <w:u w:val="single"/>
        </w:rPr>
        <w:t xml:space="preserve">Implementation plan for the second tranche of stage II of the HCFC phase‑out management plan </w:t>
      </w:r>
    </w:p>
    <w:p w14:paraId="223993B6" w14:textId="10582D46" w:rsidR="00EA598B" w:rsidRPr="0034371D" w:rsidRDefault="00EA598B" w:rsidP="00285888">
      <w:pPr>
        <w:keepNext/>
        <w:widowControl w:val="0"/>
        <w:spacing w:after="240"/>
        <w:rPr>
          <w:i/>
        </w:rPr>
      </w:pPr>
      <w:r w:rsidRPr="0034371D">
        <w:rPr>
          <w:i/>
        </w:rPr>
        <w:t>Refrigeration servicing sector</w:t>
      </w:r>
    </w:p>
    <w:p w14:paraId="441C1A08" w14:textId="77777777" w:rsidR="002F2AA8" w:rsidRPr="002F2AA8" w:rsidRDefault="002F2AA8" w:rsidP="002F2AA8">
      <w:pPr>
        <w:keepNext/>
        <w:spacing w:after="240"/>
        <w:rPr>
          <w:i/>
          <w:iCs/>
          <w:u w:val="single"/>
        </w:rPr>
      </w:pPr>
      <w:bookmarkStart w:id="3" w:name="_Hlk125544833"/>
      <w:r w:rsidRPr="002F2AA8">
        <w:rPr>
          <w:i/>
          <w:iCs/>
          <w:u w:val="single"/>
        </w:rPr>
        <w:t>Recovery and recycling of HCFCs</w:t>
      </w:r>
    </w:p>
    <w:p w14:paraId="22686CEB" w14:textId="34EA1F59" w:rsidR="002F2AA8" w:rsidRDefault="002F2AA8" w:rsidP="002F2AA8">
      <w:pPr>
        <w:pStyle w:val="Heading1"/>
      </w:pPr>
      <w:r>
        <w:t>On recovery and recycling of HCFCs, UNEP explained that a reclamation cent</w:t>
      </w:r>
      <w:r w:rsidR="002D599F">
        <w:t>re</w:t>
      </w:r>
      <w:r>
        <w:t xml:space="preserve"> was established in May 2023 and is operated in partnership with the United Factory for Compressors and Refrigerants</w:t>
      </w:r>
      <w:r w:rsidR="00E93D3C">
        <w:t>.</w:t>
      </w:r>
      <w:r>
        <w:t xml:space="preserve"> </w:t>
      </w:r>
      <w:r w:rsidR="00E93D3C">
        <w:t>T</w:t>
      </w:r>
      <w:r>
        <w:t>he quality of reclaimed refrigerants is controlled by the company based on standard quality control checks applicable for the refrigerants</w:t>
      </w:r>
      <w:r w:rsidR="007E1B13">
        <w:t>.</w:t>
      </w:r>
      <w:r>
        <w:t xml:space="preserve"> </w:t>
      </w:r>
      <w:r w:rsidR="007E1B13">
        <w:t>A</w:t>
      </w:r>
      <w:r>
        <w:t>nother reclamation cent</w:t>
      </w:r>
      <w:r w:rsidR="007E1B13">
        <w:t>re</w:t>
      </w:r>
      <w:r>
        <w:t xml:space="preserve"> will be established </w:t>
      </w:r>
      <w:r w:rsidR="00E33CA0">
        <w:t>during</w:t>
      </w:r>
      <w:r>
        <w:t xml:space="preserve"> </w:t>
      </w:r>
      <w:r w:rsidR="00E33CA0">
        <w:t xml:space="preserve">the implementation of the second </w:t>
      </w:r>
      <w:r>
        <w:t>tranche</w:t>
      </w:r>
      <w:r w:rsidR="00911E4F">
        <w:t>.</w:t>
      </w:r>
      <w:r>
        <w:t xml:space="preserve"> </w:t>
      </w:r>
      <w:r w:rsidR="00014F01">
        <w:t xml:space="preserve">Additionally, </w:t>
      </w:r>
      <w:r>
        <w:t xml:space="preserve">the Government </w:t>
      </w:r>
      <w:r w:rsidR="00AA6CE7">
        <w:t xml:space="preserve">of Kuwait </w:t>
      </w:r>
      <w:r>
        <w:t xml:space="preserve">has a plan for organizing a workshop towards the end of 2024 to exchange experience with Bahrain about </w:t>
      </w:r>
      <w:r w:rsidR="0092720D">
        <w:t xml:space="preserve">the </w:t>
      </w:r>
      <w:r>
        <w:t xml:space="preserve">sound operation of </w:t>
      </w:r>
      <w:r w:rsidR="00001B41">
        <w:t xml:space="preserve">the </w:t>
      </w:r>
      <w:r>
        <w:t>recovery, recycling and reclamation programme. Further</w:t>
      </w:r>
      <w:r w:rsidR="00001B41">
        <w:t>more</w:t>
      </w:r>
      <w:r>
        <w:t>, the Government is working with the service sector to enhance good servicing practices and adopt measures to maximi</w:t>
      </w:r>
      <w:r w:rsidR="00471CF5">
        <w:t>z</w:t>
      </w:r>
      <w:r>
        <w:t>e recovery and recycling of HCFC-22 to meet the market demand</w:t>
      </w:r>
      <w:r w:rsidR="007C4AF8">
        <w:t>.</w:t>
      </w:r>
      <w:r>
        <w:t xml:space="preserve"> </w:t>
      </w:r>
      <w:r w:rsidR="007C4AF8">
        <w:t>T</w:t>
      </w:r>
      <w:r>
        <w:t xml:space="preserve">he guidelines for recovery and reclamation of HCFC-22 that are under discussions are expected to be adopted within the next year and this will further strengthen </w:t>
      </w:r>
      <w:r w:rsidR="00897EB6">
        <w:t xml:space="preserve">the </w:t>
      </w:r>
      <w:r>
        <w:t xml:space="preserve">sustainability of recovery, recycling and reclamation.  </w:t>
      </w:r>
    </w:p>
    <w:p w14:paraId="48DBFB10" w14:textId="77777777" w:rsidR="002F2AA8" w:rsidRPr="002F2AA8" w:rsidRDefault="002F2AA8" w:rsidP="002F2AA8">
      <w:pPr>
        <w:keepNext/>
        <w:spacing w:after="240"/>
        <w:rPr>
          <w:i/>
          <w:iCs/>
          <w:u w:val="single"/>
        </w:rPr>
      </w:pPr>
      <w:r w:rsidRPr="002F2AA8">
        <w:rPr>
          <w:i/>
          <w:iCs/>
          <w:u w:val="single"/>
        </w:rPr>
        <w:t>Certification of technicians</w:t>
      </w:r>
    </w:p>
    <w:p w14:paraId="15E864A5" w14:textId="14C896B9" w:rsidR="002F2AA8" w:rsidRDefault="002F2AA8" w:rsidP="002F2AA8">
      <w:pPr>
        <w:pStyle w:val="Heading1"/>
      </w:pPr>
      <w:r>
        <w:t xml:space="preserve">UNEP </w:t>
      </w:r>
      <w:r w:rsidR="00ED2A4A">
        <w:t xml:space="preserve">informed the Secretariat </w:t>
      </w:r>
      <w:r>
        <w:t xml:space="preserve">that Kuwait has implemented a certification framework for RAC servicing technicians. A database of workshops has been created, and the Ministry of Municipalities is responsible for their registration and permits. Awareness activities are also </w:t>
      </w:r>
      <w:r w:rsidR="002D1C86">
        <w:t xml:space="preserve">being </w:t>
      </w:r>
      <w:r>
        <w:t xml:space="preserve">undertaken </w:t>
      </w:r>
      <w:r w:rsidR="00BB0EE6">
        <w:t xml:space="preserve">to </w:t>
      </w:r>
      <w:r>
        <w:t>promot</w:t>
      </w:r>
      <w:r w:rsidR="00BB0EE6">
        <w:t>e</w:t>
      </w:r>
      <w:r w:rsidR="0024600A">
        <w:t xml:space="preserve"> the</w:t>
      </w:r>
      <w:r>
        <w:t xml:space="preserve"> certification of technicians and </w:t>
      </w:r>
      <w:r w:rsidR="000F3D83">
        <w:t xml:space="preserve">the </w:t>
      </w:r>
      <w:r>
        <w:t>us</w:t>
      </w:r>
      <w:r w:rsidR="000F3D83">
        <w:t>e of</w:t>
      </w:r>
      <w:r>
        <w:t xml:space="preserve"> certified technicians for </w:t>
      </w:r>
      <w:r w:rsidR="00B10AC7">
        <w:t xml:space="preserve">the </w:t>
      </w:r>
      <w:r>
        <w:t>maintenance and servicing of equipment.</w:t>
      </w:r>
    </w:p>
    <w:p w14:paraId="66C95C11" w14:textId="77777777" w:rsidR="002F2AA8" w:rsidRPr="002F2AA8" w:rsidRDefault="002F2AA8" w:rsidP="002F2AA8">
      <w:pPr>
        <w:keepNext/>
        <w:spacing w:after="240"/>
        <w:rPr>
          <w:i/>
          <w:iCs/>
          <w:u w:val="single"/>
        </w:rPr>
      </w:pPr>
      <w:r w:rsidRPr="002F2AA8">
        <w:rPr>
          <w:i/>
          <w:iCs/>
          <w:u w:val="single"/>
        </w:rPr>
        <w:t>Training of service technicians</w:t>
      </w:r>
    </w:p>
    <w:p w14:paraId="3E1BA398" w14:textId="49E39B37" w:rsidR="002F2AA8" w:rsidRDefault="002F2AA8" w:rsidP="002F2AA8">
      <w:pPr>
        <w:pStyle w:val="Heading1"/>
      </w:pPr>
      <w:r>
        <w:t>UNEP explained that during the</w:t>
      </w:r>
      <w:r w:rsidR="00FF0569">
        <w:t xml:space="preserve"> first</w:t>
      </w:r>
      <w:r>
        <w:t xml:space="preserve"> tranche, consultants were engaged to update the curriculum of national education and vocational training institutes to cover all aspects related to the use of new alternative refrigerants</w:t>
      </w:r>
      <w:r w:rsidR="00194C52">
        <w:t>.</w:t>
      </w:r>
      <w:r>
        <w:t xml:space="preserve"> </w:t>
      </w:r>
      <w:r w:rsidR="00194C52">
        <w:t>T</w:t>
      </w:r>
      <w:r>
        <w:t xml:space="preserve">he </w:t>
      </w:r>
      <w:r w:rsidR="001E75B3">
        <w:t xml:space="preserve">funds </w:t>
      </w:r>
      <w:r>
        <w:t xml:space="preserve">balance would be used to develop an updated curriculum for </w:t>
      </w:r>
      <w:r w:rsidR="00C0235A">
        <w:t xml:space="preserve">the </w:t>
      </w:r>
      <w:r>
        <w:t xml:space="preserve">training of RAC </w:t>
      </w:r>
      <w:r w:rsidR="00A9669C">
        <w:t xml:space="preserve">servicing </w:t>
      </w:r>
      <w:r>
        <w:t>technicians based on UNEP’s training package.</w:t>
      </w:r>
    </w:p>
    <w:p w14:paraId="55A86BE0" w14:textId="430D72DC" w:rsidR="002F2AA8" w:rsidRDefault="002F2AA8" w:rsidP="002F2AA8">
      <w:pPr>
        <w:pStyle w:val="Heading1"/>
      </w:pPr>
      <w:r>
        <w:lastRenderedPageBreak/>
        <w:t xml:space="preserve">On updating </w:t>
      </w:r>
      <w:r w:rsidR="008A3FF1">
        <w:t>the</w:t>
      </w:r>
      <w:r>
        <w:t xml:space="preserve"> training syllabus at each Governorate, UNEP explained that there should be a standard training syllabus in the country covering good servicing practices and safe handling </w:t>
      </w:r>
      <w:r w:rsidR="00596BBB">
        <w:t xml:space="preserve">of </w:t>
      </w:r>
      <w:r>
        <w:t>alternative refrigerants</w:t>
      </w:r>
      <w:r w:rsidR="00515767">
        <w:t>,</w:t>
      </w:r>
      <w:r>
        <w:t xml:space="preserve"> including flammable, high</w:t>
      </w:r>
      <w:r w:rsidR="00060208">
        <w:t>-</w:t>
      </w:r>
      <w:r>
        <w:t>pressure or toxic refrigerants</w:t>
      </w:r>
      <w:r w:rsidR="009C11BC">
        <w:t>.</w:t>
      </w:r>
      <w:r>
        <w:t xml:space="preserve"> </w:t>
      </w:r>
      <w:r w:rsidR="009C11BC">
        <w:t>T</w:t>
      </w:r>
      <w:r>
        <w:t>he proposed update will be done at the central level with the Applied Education Authority and would be applicable at national level</w:t>
      </w:r>
      <w:r w:rsidR="00FD200F">
        <w:t>.</w:t>
      </w:r>
      <w:r>
        <w:t xml:space="preserve"> </w:t>
      </w:r>
      <w:r w:rsidR="00FD200F">
        <w:t>F</w:t>
      </w:r>
      <w:r>
        <w:t>urther</w:t>
      </w:r>
      <w:r w:rsidR="00FD200F">
        <w:t>more</w:t>
      </w:r>
      <w:r>
        <w:t xml:space="preserve">, the NOU is planning to upgrade their National Occupational Competency Standards and the National Qualification Framework to include the good servicing practices and safe handling of alternative refrigerants </w:t>
      </w:r>
      <w:r w:rsidR="00433792">
        <w:t>that are</w:t>
      </w:r>
      <w:r>
        <w:t xml:space="preserve"> either flammable, high pressure or toxic.</w:t>
      </w:r>
    </w:p>
    <w:bookmarkEnd w:id="3"/>
    <w:p w14:paraId="0413479A" w14:textId="77777777" w:rsidR="00EA598B" w:rsidRPr="00281612" w:rsidRDefault="00EA598B" w:rsidP="00D14426">
      <w:pPr>
        <w:keepNext/>
        <w:spacing w:after="240"/>
        <w:rPr>
          <w:u w:val="single"/>
        </w:rPr>
      </w:pPr>
      <w:r w:rsidRPr="00281612">
        <w:rPr>
          <w:u w:val="single"/>
        </w:rPr>
        <w:t>Gender policy implementation</w:t>
      </w:r>
    </w:p>
    <w:p w14:paraId="72AE8F0C" w14:textId="513DC164" w:rsidR="008F1BBA" w:rsidRPr="008F1BBA" w:rsidRDefault="00432867" w:rsidP="008F1BBA">
      <w:pPr>
        <w:pStyle w:val="Heading1"/>
        <w:rPr>
          <w:i/>
        </w:rPr>
      </w:pPr>
      <w:r w:rsidRPr="00432867">
        <w:t>In line with decisions 84/92, 90/48(c) and 92/40(b)</w:t>
      </w:r>
      <w:r w:rsidR="006522F3">
        <w:t>,</w:t>
      </w:r>
      <w:r w:rsidRPr="00432867">
        <w:t xml:space="preserve"> gender mainstreaming is being incorporated into all HPMP activities. During the implementation of stage II</w:t>
      </w:r>
      <w:r w:rsidR="006D62CD">
        <w:t xml:space="preserve"> of the HPMP</w:t>
      </w:r>
      <w:r w:rsidRPr="00432867">
        <w:t xml:space="preserve">, the NOU will make </w:t>
      </w:r>
      <w:r w:rsidR="000D29E2">
        <w:t>every</w:t>
      </w:r>
      <w:r w:rsidRPr="00432867">
        <w:t xml:space="preserve"> effort to collect gender-disaggregated data and information to track and report on gender based on set targets and indicators for Multilateral Fund projects.</w:t>
      </w:r>
      <w:r w:rsidR="003A252E">
        <w:rPr>
          <w:rStyle w:val="FootnoteReference"/>
        </w:rPr>
        <w:footnoteReference w:id="4"/>
      </w:r>
      <w:r w:rsidRPr="00432867">
        <w:t xml:space="preserve"> Training and meetings on ozone issues will continue to </w:t>
      </w:r>
      <w:r w:rsidR="002A5FA6">
        <w:t>include</w:t>
      </w:r>
      <w:r w:rsidR="002A5FA6" w:rsidRPr="00432867">
        <w:t xml:space="preserve"> </w:t>
      </w:r>
      <w:r w:rsidRPr="00432867">
        <w:t>sessions on gender to sensitize participants to the importance of gender mainstreaming and women</w:t>
      </w:r>
      <w:r w:rsidR="00A07E7A">
        <w:t>’</w:t>
      </w:r>
      <w:r w:rsidRPr="00432867">
        <w:t xml:space="preserve">s participation and empowerment.  Two women consultants </w:t>
      </w:r>
      <w:r w:rsidR="003F067F">
        <w:t>were</w:t>
      </w:r>
      <w:r w:rsidRPr="00432867">
        <w:t xml:space="preserve"> engaged during </w:t>
      </w:r>
      <w:r w:rsidR="008D2A38">
        <w:t>the first</w:t>
      </w:r>
      <w:r w:rsidRPr="00432867">
        <w:t xml:space="preserve"> tranche</w:t>
      </w:r>
      <w:r w:rsidR="008D2A38">
        <w:t xml:space="preserve"> of stage II</w:t>
      </w:r>
      <w:r w:rsidRPr="00432867">
        <w:t xml:space="preserve">. Throughout project implementation, staff will be sensitized on gender mainstreaming aspects and encouraged to take steps to maximize women’s participation in project design and implementation </w:t>
      </w:r>
      <w:r w:rsidR="003F722E">
        <w:t xml:space="preserve">of </w:t>
      </w:r>
      <w:r w:rsidRPr="00432867">
        <w:t>activities.</w:t>
      </w:r>
    </w:p>
    <w:p w14:paraId="3BEE2536"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3A1661B5" w14:textId="3D5E35FC" w:rsidR="00EA598B" w:rsidRPr="007E0634" w:rsidRDefault="004D6A02" w:rsidP="007A02C8">
      <w:pPr>
        <w:pStyle w:val="Heading1"/>
      </w:pPr>
      <w:r w:rsidRPr="004D6A02">
        <w:t xml:space="preserve">The Government of Kuwait will continue to strengthen </w:t>
      </w:r>
      <w:r w:rsidR="00711A70">
        <w:t>its</w:t>
      </w:r>
      <w:r w:rsidRPr="004D6A02">
        <w:t xml:space="preserve"> licensing and quota system for HCFCs</w:t>
      </w:r>
      <w:r w:rsidR="005C68AA">
        <w:t>,</w:t>
      </w:r>
      <w:r w:rsidRPr="004D6A02">
        <w:t xml:space="preserve"> including </w:t>
      </w:r>
      <w:r w:rsidR="00961D0A">
        <w:t>related</w:t>
      </w:r>
      <w:r w:rsidR="00961D0A" w:rsidRPr="004D6A02">
        <w:t xml:space="preserve"> </w:t>
      </w:r>
      <w:r w:rsidRPr="004D6A02">
        <w:t xml:space="preserve">prohibitions. </w:t>
      </w:r>
      <w:r w:rsidR="005F5987">
        <w:t>Additional</w:t>
      </w:r>
      <w:r w:rsidR="005F5987" w:rsidRPr="004D6A02">
        <w:t xml:space="preserve"> </w:t>
      </w:r>
      <w:r w:rsidRPr="004D6A02">
        <w:t>training will be provided to service technicians on good service practices</w:t>
      </w:r>
      <w:r w:rsidR="005F5987">
        <w:t>,</w:t>
      </w:r>
      <w:r w:rsidRPr="004D6A02">
        <w:t xml:space="preserve"> and the </w:t>
      </w:r>
      <w:r w:rsidR="004D4A49" w:rsidRPr="004D6A02">
        <w:t xml:space="preserve">training </w:t>
      </w:r>
      <w:r w:rsidRPr="004D6A02">
        <w:t xml:space="preserve">curriculum would be strengthened for sustained training on good service practices and safe adoption of alternatives, as required. </w:t>
      </w:r>
      <w:r w:rsidRPr="004B6A43">
        <w:t xml:space="preserve">The Government would continue to strengthen implementation of </w:t>
      </w:r>
      <w:r w:rsidR="00BE5B64">
        <w:t xml:space="preserve">the </w:t>
      </w:r>
      <w:r w:rsidRPr="004B6A43">
        <w:t>recovery, recycling and reclamation programme for HCFC-22</w:t>
      </w:r>
      <w:r w:rsidR="00DE6DCE">
        <w:t>,</w:t>
      </w:r>
      <w:r w:rsidRPr="004B6A43">
        <w:t xml:space="preserve"> </w:t>
      </w:r>
      <w:r w:rsidR="00DE6DCE">
        <w:t>F</w:t>
      </w:r>
      <w:r w:rsidRPr="004B6A43">
        <w:t>urther</w:t>
      </w:r>
      <w:r w:rsidR="00DE6DCE">
        <w:t>more</w:t>
      </w:r>
      <w:r w:rsidRPr="004B6A43">
        <w:t xml:space="preserve">, </w:t>
      </w:r>
      <w:r w:rsidR="00DE6DCE">
        <w:t xml:space="preserve">it is </w:t>
      </w:r>
      <w:r w:rsidRPr="004B6A43">
        <w:t>also planning to implement measures for promoting the adoption of low-GWP alternative technologies</w:t>
      </w:r>
      <w:r w:rsidR="00436DBC">
        <w:t>,</w:t>
      </w:r>
      <w:r w:rsidRPr="004B6A43">
        <w:t xml:space="preserve"> including standards for </w:t>
      </w:r>
      <w:r w:rsidR="004A14C4">
        <w:t>RAC</w:t>
      </w:r>
      <w:r w:rsidRPr="004B6A43">
        <w:t xml:space="preserve"> products and guidelines for end-of-life management of equipment</w:t>
      </w:r>
      <w:r w:rsidR="00907542">
        <w:t>.</w:t>
      </w:r>
      <w:r w:rsidRPr="004B6A43">
        <w:t xml:space="preserve"> </w:t>
      </w:r>
      <w:r w:rsidR="00907542">
        <w:t>T</w:t>
      </w:r>
      <w:r w:rsidRPr="004B6A43">
        <w:t>hese measures would not only ensure faster adoption of sustainable alternative refrigerants but also promote refrigerant life</w:t>
      </w:r>
      <w:r w:rsidR="00D140AC">
        <w:t>-</w:t>
      </w:r>
      <w:r w:rsidRPr="004B6A43">
        <w:t>cycle management.</w:t>
      </w:r>
      <w:r w:rsidRPr="004D6A02">
        <w:t xml:space="preserve"> </w:t>
      </w:r>
      <w:r w:rsidR="00D55309">
        <w:t>Additionally, t</w:t>
      </w:r>
      <w:r w:rsidRPr="004D6A02">
        <w:t>he Government would engage closely with national regulatory authorities, service sector and other national stakeholders on implementation of different activities under stage II</w:t>
      </w:r>
      <w:r w:rsidR="00364B13" w:rsidRPr="00364B13">
        <w:t xml:space="preserve"> </w:t>
      </w:r>
      <w:r w:rsidR="00364B13">
        <w:t xml:space="preserve">of the </w:t>
      </w:r>
      <w:r w:rsidR="00364B13" w:rsidRPr="004D6A02">
        <w:t>HPMP</w:t>
      </w:r>
      <w:r w:rsidRPr="004D6A02">
        <w:t xml:space="preserve">. </w:t>
      </w:r>
      <w:r w:rsidR="00CB5C1A">
        <w:t>Finally</w:t>
      </w:r>
      <w:r w:rsidRPr="004D6A02">
        <w:t xml:space="preserve">, with the recent </w:t>
      </w:r>
      <w:r w:rsidR="00E43CAD">
        <w:t>approval</w:t>
      </w:r>
      <w:r w:rsidR="00E43CAD" w:rsidRPr="004D6A02">
        <w:t xml:space="preserve"> </w:t>
      </w:r>
      <w:r w:rsidRPr="004D6A02">
        <w:t xml:space="preserve">of </w:t>
      </w:r>
      <w:r w:rsidR="00EB3AEA">
        <w:t xml:space="preserve">the </w:t>
      </w:r>
      <w:r w:rsidRPr="004D6A02">
        <w:t xml:space="preserve">Kigali Amendment, the Government would develop plans for </w:t>
      </w:r>
      <w:r w:rsidR="00EB1E17">
        <w:t xml:space="preserve">the </w:t>
      </w:r>
      <w:r w:rsidRPr="004D6A02">
        <w:t>adoption of sustainable alternatives and minimi</w:t>
      </w:r>
      <w:r w:rsidR="00530234">
        <w:t>z</w:t>
      </w:r>
      <w:r w:rsidRPr="004D6A02">
        <w:t>e risks of continued dependence on HCFC</w:t>
      </w:r>
      <w:r w:rsidR="00442C3C">
        <w:t>- and</w:t>
      </w:r>
      <w:r w:rsidRPr="004D6A02">
        <w:t xml:space="preserve"> HFC</w:t>
      </w:r>
      <w:r w:rsidR="00442C3C">
        <w:rPr>
          <w:lang w:val="en-US"/>
        </w:rPr>
        <w:noBreakHyphen/>
      </w:r>
      <w:r w:rsidRPr="004D6A02">
        <w:t>based equipment.</w:t>
      </w:r>
    </w:p>
    <w:p w14:paraId="07AF3579" w14:textId="77777777" w:rsidR="00EA598B" w:rsidRPr="0034371D" w:rsidRDefault="00EA598B" w:rsidP="007A02C8">
      <w:pPr>
        <w:keepNext/>
        <w:spacing w:before="240" w:after="240"/>
        <w:rPr>
          <w:u w:val="single"/>
        </w:rPr>
      </w:pPr>
      <w:r w:rsidRPr="0034371D">
        <w:rPr>
          <w:u w:val="single"/>
        </w:rPr>
        <w:t>Conclusion</w:t>
      </w:r>
    </w:p>
    <w:p w14:paraId="67A318D4" w14:textId="5D4E621D" w:rsidR="00EA598B" w:rsidRPr="0034371D" w:rsidRDefault="002B5F73" w:rsidP="003D4FE0">
      <w:pPr>
        <w:pStyle w:val="Heading1"/>
      </w:pPr>
      <w:r w:rsidRPr="004B6A43">
        <w:t xml:space="preserve">The Government of Kuwait has been implementing a licensing and quota system for HCFC imports and exports and has remained in compliance with the Montreal Protocol </w:t>
      </w:r>
      <w:r w:rsidR="005235AE">
        <w:t xml:space="preserve">and the </w:t>
      </w:r>
      <w:r w:rsidRPr="004B6A43">
        <w:t xml:space="preserve">targets </w:t>
      </w:r>
      <w:r w:rsidR="00FD34A2">
        <w:t>outlined</w:t>
      </w:r>
      <w:r w:rsidRPr="004B6A43">
        <w:t xml:space="preserve"> in its Agreement with the Executive Committee. The quota for HCFCs for 2024 is </w:t>
      </w:r>
      <w:r w:rsidR="00A7496F" w:rsidRPr="004B6A43">
        <w:t xml:space="preserve">158.24 </w:t>
      </w:r>
      <w:r w:rsidRPr="004B6A43">
        <w:t>ODP tonnes (</w:t>
      </w:r>
      <w:r w:rsidR="00A7496F" w:rsidRPr="004B6A43">
        <w:t>6</w:t>
      </w:r>
      <w:r w:rsidR="009C2996">
        <w:t>7</w:t>
      </w:r>
      <w:r w:rsidR="00A7496F" w:rsidRPr="004B6A43">
        <w:t>.</w:t>
      </w:r>
      <w:r w:rsidR="009C2996">
        <w:t>4</w:t>
      </w:r>
      <w:r w:rsidRPr="004B6A43">
        <w:t xml:space="preserve"> per cent of the </w:t>
      </w:r>
      <w:r w:rsidR="00F444CF">
        <w:t xml:space="preserve">maximum </w:t>
      </w:r>
      <w:r w:rsidRPr="004B6A43">
        <w:t xml:space="preserve">allowable </w:t>
      </w:r>
      <w:r w:rsidR="0029398E">
        <w:t>consumption</w:t>
      </w:r>
      <w:r w:rsidR="0050222E">
        <w:t xml:space="preserve"> </w:t>
      </w:r>
      <w:r w:rsidRPr="004B6A43">
        <w:t xml:space="preserve">for that year). The disbursement </w:t>
      </w:r>
      <w:r w:rsidR="00590C98">
        <w:t xml:space="preserve">rate </w:t>
      </w:r>
      <w:r w:rsidRPr="004B6A43">
        <w:t xml:space="preserve">for the first tranche is </w:t>
      </w:r>
      <w:r w:rsidR="00A7496F" w:rsidRPr="004B6A43">
        <w:t>58.5</w:t>
      </w:r>
      <w:r w:rsidR="00C1306F">
        <w:t> </w:t>
      </w:r>
      <w:r w:rsidRPr="004B6A43">
        <w:t>per cent of the approved funds.</w:t>
      </w:r>
      <w:r w:rsidRPr="002B5F73">
        <w:t xml:space="preserve"> During the second tranche</w:t>
      </w:r>
      <w:r w:rsidR="00751FC1">
        <w:t xml:space="preserve"> of the HPMP</w:t>
      </w:r>
      <w:r w:rsidRPr="002B5F73">
        <w:t>,</w:t>
      </w:r>
      <w:r w:rsidR="00A7496F">
        <w:t xml:space="preserve"> Kuwait will continue to implement measures to strengthen </w:t>
      </w:r>
      <w:r w:rsidR="008D7827">
        <w:t xml:space="preserve">the </w:t>
      </w:r>
      <w:r w:rsidR="00A7496F">
        <w:t>monitoring and control of HCFCs</w:t>
      </w:r>
      <w:r w:rsidR="00024C62">
        <w:t>,</w:t>
      </w:r>
      <w:r w:rsidR="00A7496F">
        <w:t xml:space="preserve"> including e-licensing system, implement certification of service technicians and training and capacity building of service technicians, trainers and evaluators, conduct awareness and outreach of HPMP</w:t>
      </w:r>
      <w:r w:rsidR="00D12AFA">
        <w:t>,</w:t>
      </w:r>
      <w:r w:rsidR="00A7496F">
        <w:t xml:space="preserve"> </w:t>
      </w:r>
      <w:r w:rsidR="00D14FE8">
        <w:t>and develop and introduce</w:t>
      </w:r>
      <w:r w:rsidR="00D14FE8" w:rsidRPr="00D14FE8">
        <w:t xml:space="preserve"> </w:t>
      </w:r>
      <w:r w:rsidR="00D14FE8">
        <w:t>s</w:t>
      </w:r>
      <w:r w:rsidR="00D14FE8" w:rsidRPr="00D14FE8">
        <w:t>tandards</w:t>
      </w:r>
      <w:r w:rsidR="00D14FE8">
        <w:t xml:space="preserve"> </w:t>
      </w:r>
      <w:r w:rsidR="00D14FE8" w:rsidRPr="00D14FE8">
        <w:t>relate</w:t>
      </w:r>
      <w:r w:rsidR="00B9501A">
        <w:t>d</w:t>
      </w:r>
      <w:r w:rsidR="00D14FE8" w:rsidRPr="00D14FE8">
        <w:t xml:space="preserve"> to ODS</w:t>
      </w:r>
      <w:r w:rsidR="00D14FE8">
        <w:t>, RAC equipment and</w:t>
      </w:r>
      <w:r w:rsidR="00591F24">
        <w:t xml:space="preserve"> the</w:t>
      </w:r>
      <w:r w:rsidR="00D14FE8">
        <w:t xml:space="preserve"> use of flammable refrigerants in </w:t>
      </w:r>
      <w:r w:rsidR="00591F24">
        <w:t xml:space="preserve">the </w:t>
      </w:r>
      <w:r w:rsidR="00D14FE8">
        <w:t>service sector</w:t>
      </w:r>
      <w:r w:rsidR="00591F24">
        <w:t>.</w:t>
      </w:r>
      <w:r w:rsidR="004B6A43">
        <w:t xml:space="preserve"> </w:t>
      </w:r>
      <w:r w:rsidR="00591F24">
        <w:t>T</w:t>
      </w:r>
      <w:r w:rsidR="004B6A43">
        <w:t xml:space="preserve">hese activities would facilitate </w:t>
      </w:r>
      <w:r w:rsidR="00796B99">
        <w:t xml:space="preserve">the </w:t>
      </w:r>
      <w:r w:rsidR="004B6A43">
        <w:t>reduction in HCFC consumption and cataly</w:t>
      </w:r>
      <w:r w:rsidR="005D7857">
        <w:t>z</w:t>
      </w:r>
      <w:r w:rsidR="004B6A43">
        <w:t xml:space="preserve">e </w:t>
      </w:r>
      <w:r w:rsidR="005D7857">
        <w:t xml:space="preserve">the </w:t>
      </w:r>
      <w:r w:rsidR="004B6A43">
        <w:t>adoption of alternatives</w:t>
      </w:r>
      <w:r w:rsidRPr="002B5F73">
        <w:t>.</w:t>
      </w:r>
      <w:r w:rsidR="002C0459">
        <w:t xml:space="preserve"> </w:t>
      </w:r>
      <w:r w:rsidRPr="002B5F73">
        <w:t>Kuwait would achieve its 2025 targets by strictly enforcing quota and licensing systems, enhancing the capacity of the RAC servicing sector to minimize unnecessary consumption and leaks, promoting recovery, recycling, and reclamation</w:t>
      </w:r>
      <w:r w:rsidR="00B56101">
        <w:t xml:space="preserve"> of HCFCs</w:t>
      </w:r>
      <w:r w:rsidRPr="002B5F73">
        <w:t xml:space="preserve">, and incentivizing the adoption of alternative refrigerants and technologies. With </w:t>
      </w:r>
      <w:r w:rsidRPr="002B5F73">
        <w:lastRenderedPageBreak/>
        <w:t>an additional reduction of approximately 1</w:t>
      </w:r>
      <w:r w:rsidR="00202FEC">
        <w:t>1</w:t>
      </w:r>
      <w:r w:rsidR="00FE6C69">
        <w:t>.00</w:t>
      </w:r>
      <w:r w:rsidRPr="002B5F73">
        <w:t xml:space="preserve"> ODP ton</w:t>
      </w:r>
      <w:r w:rsidR="00D8350E">
        <w:t>nes</w:t>
      </w:r>
      <w:r w:rsidRPr="002B5F73">
        <w:t xml:space="preserve"> of </w:t>
      </w:r>
      <w:r w:rsidR="00D14FE8">
        <w:t>HCFC</w:t>
      </w:r>
      <w:r w:rsidRPr="002B5F73">
        <w:t xml:space="preserve">-22 </w:t>
      </w:r>
      <w:r w:rsidR="00D14FE8">
        <w:t>compared to</w:t>
      </w:r>
      <w:r w:rsidRPr="002B5F73">
        <w:t xml:space="preserve"> the reported consumption in 2023 </w:t>
      </w:r>
      <w:r w:rsidR="00D14FE8">
        <w:t>of</w:t>
      </w:r>
      <w:r w:rsidRPr="002B5F73">
        <w:t xml:space="preserve"> 147.03 ODP ton</w:t>
      </w:r>
      <w:r w:rsidR="00E70696">
        <w:t>nes</w:t>
      </w:r>
      <w:r w:rsidRPr="002B5F73">
        <w:t xml:space="preserve"> primarily used </w:t>
      </w:r>
      <w:r w:rsidR="00D14FE8">
        <w:t>in</w:t>
      </w:r>
      <w:r w:rsidRPr="002B5F73">
        <w:t xml:space="preserve"> the servicing sector, Kuwait can effectively meet its targets.</w:t>
      </w:r>
    </w:p>
    <w:p w14:paraId="76FC6DDB" w14:textId="77777777" w:rsidR="00EA598B" w:rsidRDefault="00EA598B" w:rsidP="00C24C7B">
      <w:pPr>
        <w:keepNext/>
        <w:spacing w:before="240" w:after="240"/>
        <w:rPr>
          <w:b/>
        </w:rPr>
      </w:pPr>
      <w:r w:rsidRPr="0034371D">
        <w:rPr>
          <w:b/>
        </w:rPr>
        <w:t>RECOMMENDATION</w:t>
      </w:r>
    </w:p>
    <w:p w14:paraId="4E89BE3B" w14:textId="30E460BE" w:rsidR="00EA598B" w:rsidRPr="00D71BC3" w:rsidRDefault="00EA598B" w:rsidP="00380BB7">
      <w:pPr>
        <w:pStyle w:val="Heading1"/>
      </w:pPr>
      <w:bookmarkStart w:id="4" w:name="_Hlk122622077"/>
      <w:r w:rsidRPr="0034371D">
        <w:t>The Fund Secretariat recommends</w:t>
      </w:r>
      <w:r>
        <w:t xml:space="preserve"> t</w:t>
      </w:r>
      <w:r w:rsidRPr="0034371D">
        <w:t>hat the Executive Committee</w:t>
      </w:r>
      <w:r>
        <w:t xml:space="preserve"> n</w:t>
      </w:r>
      <w:r w:rsidRPr="0034371D">
        <w:t xml:space="preserve">ote the progress report on the </w:t>
      </w:r>
      <w:r w:rsidRPr="00CF6266">
        <w:t xml:space="preserve">implementation of the </w:t>
      </w:r>
      <w:r w:rsidR="00835B91" w:rsidRPr="00CF6266">
        <w:t>first</w:t>
      </w:r>
      <w:r w:rsidRPr="00CF6266">
        <w:t xml:space="preserve"> tranche of stage </w:t>
      </w:r>
      <w:r w:rsidR="00835B91" w:rsidRPr="00CF6266">
        <w:t>II</w:t>
      </w:r>
      <w:r w:rsidRPr="00CF6266">
        <w:t xml:space="preserve"> of the HCFC phase-out management plan (HPMP) for </w:t>
      </w:r>
      <w:r w:rsidR="00FA4605" w:rsidRPr="00CF6266">
        <w:t>Kuwait</w:t>
      </w:r>
      <w:r w:rsidRPr="00CF6266">
        <w:t xml:space="preserve">, and further recommends blanket approval of the </w:t>
      </w:r>
      <w:r w:rsidR="00A7496F" w:rsidRPr="00CF6266">
        <w:t>second</w:t>
      </w:r>
      <w:r w:rsidRPr="00CF6266">
        <w:t xml:space="preserve"> tranche of stage </w:t>
      </w:r>
      <w:r w:rsidR="00835B91" w:rsidRPr="00CF6266">
        <w:t>II</w:t>
      </w:r>
      <w:r w:rsidRPr="00CF6266">
        <w:t xml:space="preserve"> of the HPMP and the corresponding 2024</w:t>
      </w:r>
      <w:r w:rsidRPr="00CF6266">
        <w:noBreakHyphen/>
        <w:t>20</w:t>
      </w:r>
      <w:r w:rsidR="00835B91" w:rsidRPr="00CF6266">
        <w:t>26</w:t>
      </w:r>
      <w:r w:rsidRPr="00CF6266">
        <w:t xml:space="preserve"> tranche implementation plan for </w:t>
      </w:r>
      <w:r w:rsidR="00FA4605" w:rsidRPr="00CF6266">
        <w:t>Kuwait</w:t>
      </w:r>
      <w:r w:rsidRPr="00CF6266">
        <w:t xml:space="preserve"> at the</w:t>
      </w:r>
      <w:r w:rsidRPr="0034371D">
        <w:t xml:space="preserve"> funding level</w:t>
      </w:r>
      <w:r w:rsidR="00A7496F">
        <w:t>s</w:t>
      </w:r>
      <w:r>
        <w:t xml:space="preserve"> shown in the table </w:t>
      </w:r>
      <w:r w:rsidR="00F12F06">
        <w:t>below</w:t>
      </w:r>
      <w:r w:rsidRPr="00CC14E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4E2F63" w14:paraId="5F9B88B1" w14:textId="77777777" w:rsidTr="00470683">
        <w:trPr>
          <w:tblHeader/>
        </w:trPr>
        <w:tc>
          <w:tcPr>
            <w:tcW w:w="293" w:type="pct"/>
          </w:tcPr>
          <w:p w14:paraId="1553BA93" w14:textId="77777777" w:rsidR="00EA598B" w:rsidRPr="004E2F63" w:rsidRDefault="00EA598B" w:rsidP="00B93402">
            <w:pPr>
              <w:keepNext/>
              <w:jc w:val="center"/>
              <w:rPr>
                <w:b/>
                <w:bCs/>
                <w:sz w:val="20"/>
                <w:szCs w:val="20"/>
              </w:rPr>
            </w:pPr>
          </w:p>
        </w:tc>
        <w:tc>
          <w:tcPr>
            <w:tcW w:w="2337" w:type="pct"/>
          </w:tcPr>
          <w:p w14:paraId="48294469" w14:textId="77777777" w:rsidR="00EA598B" w:rsidRPr="004E2F63" w:rsidRDefault="00EA598B" w:rsidP="00B93402">
            <w:pPr>
              <w:keepNext/>
              <w:jc w:val="center"/>
              <w:rPr>
                <w:b/>
                <w:bCs/>
                <w:sz w:val="20"/>
                <w:szCs w:val="20"/>
              </w:rPr>
            </w:pPr>
            <w:r w:rsidRPr="004E2F63">
              <w:rPr>
                <w:b/>
                <w:bCs/>
                <w:sz w:val="20"/>
                <w:szCs w:val="20"/>
              </w:rPr>
              <w:t>Project title</w:t>
            </w:r>
          </w:p>
        </w:tc>
        <w:tc>
          <w:tcPr>
            <w:tcW w:w="790" w:type="pct"/>
            <w:tcMar>
              <w:left w:w="29" w:type="dxa"/>
              <w:right w:w="29" w:type="dxa"/>
            </w:tcMar>
          </w:tcPr>
          <w:p w14:paraId="72325405" w14:textId="77777777" w:rsidR="00EA598B" w:rsidRPr="004E2F63" w:rsidRDefault="00EA598B" w:rsidP="00B93402">
            <w:pPr>
              <w:keepNext/>
              <w:jc w:val="center"/>
              <w:rPr>
                <w:b/>
                <w:bCs/>
                <w:sz w:val="20"/>
                <w:szCs w:val="20"/>
              </w:rPr>
            </w:pPr>
            <w:r w:rsidRPr="004E2F63">
              <w:rPr>
                <w:b/>
                <w:bCs/>
                <w:sz w:val="20"/>
                <w:szCs w:val="20"/>
              </w:rPr>
              <w:t>Project funding (US $)</w:t>
            </w:r>
          </w:p>
        </w:tc>
        <w:tc>
          <w:tcPr>
            <w:tcW w:w="747" w:type="pct"/>
            <w:tcMar>
              <w:left w:w="29" w:type="dxa"/>
              <w:right w:w="29" w:type="dxa"/>
            </w:tcMar>
          </w:tcPr>
          <w:p w14:paraId="0FCE48E4" w14:textId="77777777" w:rsidR="00EA598B" w:rsidRPr="004E2F63" w:rsidRDefault="00EA598B" w:rsidP="00B93402">
            <w:pPr>
              <w:keepNext/>
              <w:jc w:val="center"/>
              <w:rPr>
                <w:b/>
                <w:bCs/>
                <w:sz w:val="20"/>
                <w:szCs w:val="20"/>
              </w:rPr>
            </w:pPr>
            <w:r w:rsidRPr="004E2F63">
              <w:rPr>
                <w:b/>
                <w:bCs/>
                <w:sz w:val="20"/>
                <w:szCs w:val="20"/>
              </w:rPr>
              <w:t>Support costs (US $)</w:t>
            </w:r>
          </w:p>
        </w:tc>
        <w:tc>
          <w:tcPr>
            <w:tcW w:w="833" w:type="pct"/>
            <w:tcBorders>
              <w:bottom w:val="single" w:sz="4" w:space="0" w:color="auto"/>
            </w:tcBorders>
            <w:tcMar>
              <w:left w:w="29" w:type="dxa"/>
              <w:right w:w="29" w:type="dxa"/>
            </w:tcMar>
          </w:tcPr>
          <w:p w14:paraId="77CF1D14" w14:textId="77777777" w:rsidR="00EA598B" w:rsidRPr="004E2F63" w:rsidRDefault="00EA598B" w:rsidP="00B93402">
            <w:pPr>
              <w:keepNext/>
              <w:jc w:val="center"/>
              <w:rPr>
                <w:b/>
                <w:bCs/>
                <w:sz w:val="20"/>
                <w:szCs w:val="20"/>
              </w:rPr>
            </w:pPr>
            <w:r w:rsidRPr="004E2F63">
              <w:rPr>
                <w:b/>
                <w:bCs/>
                <w:sz w:val="20"/>
                <w:szCs w:val="20"/>
              </w:rPr>
              <w:t>Implementing agency</w:t>
            </w:r>
          </w:p>
        </w:tc>
      </w:tr>
      <w:tr w:rsidR="00EA598B" w:rsidRPr="004E2F63" w14:paraId="6FE042A5" w14:textId="77777777" w:rsidTr="00A7496F">
        <w:tc>
          <w:tcPr>
            <w:tcW w:w="293" w:type="pct"/>
          </w:tcPr>
          <w:p w14:paraId="6CD7D506" w14:textId="77777777" w:rsidR="00EA598B" w:rsidRPr="004E2F63" w:rsidRDefault="00EA598B" w:rsidP="00DA31C6">
            <w:pPr>
              <w:keepNext/>
              <w:rPr>
                <w:sz w:val="20"/>
                <w:szCs w:val="20"/>
              </w:rPr>
            </w:pPr>
            <w:r w:rsidRPr="004E2F63">
              <w:rPr>
                <w:sz w:val="20"/>
                <w:szCs w:val="20"/>
              </w:rPr>
              <w:t>(a)</w:t>
            </w:r>
          </w:p>
        </w:tc>
        <w:tc>
          <w:tcPr>
            <w:tcW w:w="2337" w:type="pct"/>
          </w:tcPr>
          <w:p w14:paraId="2F144882" w14:textId="6B55ECAA" w:rsidR="00EA598B" w:rsidRPr="004E2F63" w:rsidRDefault="00EA598B" w:rsidP="00DA31C6">
            <w:pPr>
              <w:keepNext/>
              <w:jc w:val="left"/>
              <w:rPr>
                <w:sz w:val="20"/>
                <w:szCs w:val="20"/>
              </w:rPr>
            </w:pPr>
            <w:r w:rsidRPr="004E2F63">
              <w:rPr>
                <w:sz w:val="20"/>
                <w:szCs w:val="20"/>
              </w:rPr>
              <w:t>HCFC phase-out management plan (stage </w:t>
            </w:r>
            <w:r w:rsidR="00835B91" w:rsidRPr="004E2F63">
              <w:rPr>
                <w:sz w:val="20"/>
                <w:szCs w:val="20"/>
              </w:rPr>
              <w:t>II</w:t>
            </w:r>
            <w:r w:rsidRPr="004E2F63">
              <w:rPr>
                <w:sz w:val="20"/>
                <w:szCs w:val="20"/>
              </w:rPr>
              <w:t xml:space="preserve">, </w:t>
            </w:r>
            <w:r w:rsidR="00A7496F" w:rsidRPr="004E2F63">
              <w:rPr>
                <w:sz w:val="20"/>
                <w:szCs w:val="20"/>
              </w:rPr>
              <w:t>second</w:t>
            </w:r>
            <w:r w:rsidRPr="004E2F63">
              <w:rPr>
                <w:sz w:val="20"/>
                <w:szCs w:val="20"/>
              </w:rPr>
              <w:t> tranche)</w:t>
            </w:r>
          </w:p>
        </w:tc>
        <w:tc>
          <w:tcPr>
            <w:tcW w:w="790" w:type="pct"/>
          </w:tcPr>
          <w:p w14:paraId="382E6A7C" w14:textId="107742BF" w:rsidR="00EA598B" w:rsidRPr="004E2F63" w:rsidRDefault="00E84294" w:rsidP="00DA31C6">
            <w:pPr>
              <w:keepNext/>
              <w:jc w:val="right"/>
              <w:rPr>
                <w:sz w:val="20"/>
                <w:szCs w:val="20"/>
                <w:highlight w:val="cyan"/>
              </w:rPr>
            </w:pPr>
            <w:r w:rsidRPr="004E2F63">
              <w:rPr>
                <w:sz w:val="20"/>
                <w:szCs w:val="20"/>
              </w:rPr>
              <w:t>1,013,560</w:t>
            </w:r>
          </w:p>
        </w:tc>
        <w:tc>
          <w:tcPr>
            <w:tcW w:w="747" w:type="pct"/>
          </w:tcPr>
          <w:p w14:paraId="67B7E6EB" w14:textId="3C633209" w:rsidR="00EA598B" w:rsidRPr="004E2F63" w:rsidRDefault="00A7496F" w:rsidP="00DA31C6">
            <w:pPr>
              <w:keepNext/>
              <w:jc w:val="right"/>
              <w:rPr>
                <w:sz w:val="20"/>
                <w:szCs w:val="20"/>
              </w:rPr>
            </w:pPr>
            <w:r w:rsidRPr="004E2F63">
              <w:rPr>
                <w:sz w:val="20"/>
                <w:szCs w:val="20"/>
              </w:rPr>
              <w:t>116,682</w:t>
            </w:r>
          </w:p>
        </w:tc>
        <w:tc>
          <w:tcPr>
            <w:tcW w:w="833" w:type="pct"/>
            <w:tcBorders>
              <w:top w:val="single" w:sz="4" w:space="0" w:color="auto"/>
            </w:tcBorders>
            <w:shd w:val="clear" w:color="auto" w:fill="auto"/>
          </w:tcPr>
          <w:p w14:paraId="1522B757" w14:textId="5D0BE6D0" w:rsidR="00EA598B" w:rsidRPr="004E2F63" w:rsidRDefault="00120AC2" w:rsidP="00DA31C6">
            <w:pPr>
              <w:keepNext/>
              <w:jc w:val="center"/>
              <w:rPr>
                <w:sz w:val="20"/>
                <w:szCs w:val="20"/>
              </w:rPr>
            </w:pPr>
            <w:r w:rsidRPr="004E2F63">
              <w:rPr>
                <w:sz w:val="20"/>
                <w:szCs w:val="20"/>
              </w:rPr>
              <w:t>UNEP</w:t>
            </w:r>
          </w:p>
        </w:tc>
      </w:tr>
      <w:tr w:rsidR="00EA598B" w:rsidRPr="004E2F63" w14:paraId="76413F71" w14:textId="77777777" w:rsidTr="00A7496F">
        <w:tc>
          <w:tcPr>
            <w:tcW w:w="293" w:type="pct"/>
          </w:tcPr>
          <w:p w14:paraId="09699D12" w14:textId="77777777" w:rsidR="00EA598B" w:rsidRPr="004E2F63" w:rsidRDefault="00EA598B" w:rsidP="00470683">
            <w:pPr>
              <w:rPr>
                <w:sz w:val="20"/>
                <w:szCs w:val="20"/>
              </w:rPr>
            </w:pPr>
            <w:r w:rsidRPr="004E2F63">
              <w:rPr>
                <w:sz w:val="20"/>
                <w:szCs w:val="20"/>
              </w:rPr>
              <w:t>(b)</w:t>
            </w:r>
          </w:p>
        </w:tc>
        <w:tc>
          <w:tcPr>
            <w:tcW w:w="2337" w:type="pct"/>
          </w:tcPr>
          <w:p w14:paraId="33BB6906" w14:textId="4170AD1A" w:rsidR="00EA598B" w:rsidRPr="004E2F63" w:rsidRDefault="00EA598B" w:rsidP="00470683">
            <w:pPr>
              <w:jc w:val="left"/>
              <w:rPr>
                <w:sz w:val="20"/>
                <w:szCs w:val="20"/>
              </w:rPr>
            </w:pPr>
            <w:r w:rsidRPr="004E2F63">
              <w:rPr>
                <w:sz w:val="20"/>
                <w:szCs w:val="20"/>
              </w:rPr>
              <w:t>HCFC phase-out management plan (stage </w:t>
            </w:r>
            <w:r w:rsidR="00835B91" w:rsidRPr="004E2F63">
              <w:rPr>
                <w:sz w:val="20"/>
                <w:szCs w:val="20"/>
              </w:rPr>
              <w:t>II</w:t>
            </w:r>
            <w:r w:rsidRPr="004E2F63">
              <w:rPr>
                <w:sz w:val="20"/>
                <w:szCs w:val="20"/>
              </w:rPr>
              <w:t xml:space="preserve">, </w:t>
            </w:r>
            <w:r w:rsidR="00A7496F" w:rsidRPr="004E2F63">
              <w:rPr>
                <w:sz w:val="20"/>
                <w:szCs w:val="20"/>
              </w:rPr>
              <w:t>second</w:t>
            </w:r>
            <w:r w:rsidRPr="004E2F63">
              <w:rPr>
                <w:sz w:val="20"/>
                <w:szCs w:val="20"/>
              </w:rPr>
              <w:t> tranche)</w:t>
            </w:r>
          </w:p>
        </w:tc>
        <w:tc>
          <w:tcPr>
            <w:tcW w:w="790" w:type="pct"/>
          </w:tcPr>
          <w:p w14:paraId="37B8C879" w14:textId="54FC6A59" w:rsidR="00EA598B" w:rsidRPr="004E2F63" w:rsidRDefault="00E84294" w:rsidP="00470683">
            <w:pPr>
              <w:jc w:val="right"/>
              <w:rPr>
                <w:sz w:val="20"/>
                <w:szCs w:val="20"/>
                <w:highlight w:val="cyan"/>
              </w:rPr>
            </w:pPr>
            <w:r w:rsidRPr="004E2F63">
              <w:rPr>
                <w:sz w:val="20"/>
                <w:szCs w:val="20"/>
              </w:rPr>
              <w:t>287,600</w:t>
            </w:r>
          </w:p>
        </w:tc>
        <w:tc>
          <w:tcPr>
            <w:tcW w:w="747" w:type="pct"/>
          </w:tcPr>
          <w:p w14:paraId="46EF93C3" w14:textId="17D408D3" w:rsidR="00EA598B" w:rsidRPr="004E2F63" w:rsidRDefault="00A7496F" w:rsidP="00470683">
            <w:pPr>
              <w:jc w:val="right"/>
              <w:rPr>
                <w:sz w:val="20"/>
                <w:szCs w:val="20"/>
              </w:rPr>
            </w:pPr>
            <w:r w:rsidRPr="004E2F63">
              <w:rPr>
                <w:sz w:val="20"/>
                <w:szCs w:val="20"/>
              </w:rPr>
              <w:t>20,132</w:t>
            </w:r>
          </w:p>
        </w:tc>
        <w:tc>
          <w:tcPr>
            <w:tcW w:w="833" w:type="pct"/>
            <w:shd w:val="clear" w:color="auto" w:fill="auto"/>
          </w:tcPr>
          <w:p w14:paraId="70047674" w14:textId="5E319E88" w:rsidR="00EA598B" w:rsidRPr="004E2F63" w:rsidRDefault="00120AC2" w:rsidP="00470683">
            <w:pPr>
              <w:jc w:val="center"/>
              <w:rPr>
                <w:sz w:val="20"/>
                <w:szCs w:val="20"/>
              </w:rPr>
            </w:pPr>
            <w:r w:rsidRPr="004E2F63">
              <w:rPr>
                <w:sz w:val="20"/>
                <w:szCs w:val="20"/>
              </w:rPr>
              <w:t>UNIDO</w:t>
            </w:r>
          </w:p>
        </w:tc>
      </w:tr>
    </w:tbl>
    <w:p w14:paraId="402BC345" w14:textId="77777777" w:rsidR="00EA598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74F3" w:rsidRPr="009B0D30" w14:paraId="2F506D99" w14:textId="77777777" w:rsidTr="002137E5">
        <w:tc>
          <w:tcPr>
            <w:tcW w:w="1871" w:type="dxa"/>
          </w:tcPr>
          <w:p w14:paraId="239FB9E8" w14:textId="77777777" w:rsidR="003074F3" w:rsidRPr="009B0D30" w:rsidRDefault="003074F3" w:rsidP="002137E5"/>
        </w:tc>
        <w:tc>
          <w:tcPr>
            <w:tcW w:w="1872" w:type="dxa"/>
          </w:tcPr>
          <w:p w14:paraId="41ABCD33" w14:textId="77777777" w:rsidR="003074F3" w:rsidRPr="009B0D30" w:rsidRDefault="003074F3" w:rsidP="002137E5"/>
        </w:tc>
        <w:tc>
          <w:tcPr>
            <w:tcW w:w="1872" w:type="dxa"/>
            <w:tcBorders>
              <w:bottom w:val="single" w:sz="4" w:space="0" w:color="auto"/>
            </w:tcBorders>
          </w:tcPr>
          <w:p w14:paraId="76EC0826" w14:textId="77777777" w:rsidR="003074F3" w:rsidRPr="009B0D30" w:rsidRDefault="003074F3" w:rsidP="002137E5"/>
        </w:tc>
        <w:tc>
          <w:tcPr>
            <w:tcW w:w="1872" w:type="dxa"/>
          </w:tcPr>
          <w:p w14:paraId="580185DA" w14:textId="77777777" w:rsidR="003074F3" w:rsidRPr="009B0D30" w:rsidRDefault="003074F3" w:rsidP="002137E5"/>
        </w:tc>
        <w:tc>
          <w:tcPr>
            <w:tcW w:w="1873" w:type="dxa"/>
          </w:tcPr>
          <w:p w14:paraId="4D78D356" w14:textId="77777777" w:rsidR="003074F3" w:rsidRPr="009B0D30" w:rsidRDefault="003074F3" w:rsidP="002137E5"/>
        </w:tc>
      </w:tr>
      <w:bookmarkEnd w:id="4"/>
    </w:tbl>
    <w:p w14:paraId="68E42541" w14:textId="77777777" w:rsidR="003074F3" w:rsidRPr="002C3AD2" w:rsidRDefault="003074F3" w:rsidP="00EA598B"/>
    <w:sectPr w:rsidR="003074F3" w:rsidRPr="002C3AD2"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100B6" w14:textId="77777777" w:rsidR="00F06AEB" w:rsidRDefault="00F06AEB" w:rsidP="004A504B">
      <w:r>
        <w:separator/>
      </w:r>
    </w:p>
  </w:endnote>
  <w:endnote w:type="continuationSeparator" w:id="0">
    <w:p w14:paraId="35987391" w14:textId="77777777" w:rsidR="00F06AEB" w:rsidRDefault="00F06AEB" w:rsidP="004A504B">
      <w:r>
        <w:continuationSeparator/>
      </w:r>
    </w:p>
  </w:endnote>
  <w:endnote w:type="continuationNotice" w:id="1">
    <w:p w14:paraId="049E2705" w14:textId="77777777" w:rsidR="00F06AEB" w:rsidRDefault="00F06A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EB98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2936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43A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247AB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CE4DC" w14:textId="77777777" w:rsidR="00F06AEB" w:rsidRDefault="00F06AEB" w:rsidP="004A504B">
      <w:r>
        <w:separator/>
      </w:r>
    </w:p>
  </w:footnote>
  <w:footnote w:type="continuationSeparator" w:id="0">
    <w:p w14:paraId="63C8D33C" w14:textId="77777777" w:rsidR="00F06AEB" w:rsidRDefault="00F06AEB" w:rsidP="004A504B">
      <w:r>
        <w:continuationSeparator/>
      </w:r>
    </w:p>
  </w:footnote>
  <w:footnote w:type="continuationNotice" w:id="1">
    <w:p w14:paraId="3D35F990" w14:textId="77777777" w:rsidR="00F06AEB" w:rsidRDefault="00F06AEB"/>
  </w:footnote>
  <w:footnote w:id="2">
    <w:p w14:paraId="43B3BAB8"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610F0307" w14:textId="0B00C16C" w:rsidR="00EA598B" w:rsidRPr="00FE3307" w:rsidRDefault="00EA598B" w:rsidP="00EA598B">
      <w:pPr>
        <w:pStyle w:val="FootnoteText"/>
      </w:pPr>
      <w:r w:rsidRPr="00FE3307">
        <w:rPr>
          <w:rStyle w:val="FootnoteReference"/>
        </w:rPr>
        <w:footnoteRef/>
      </w:r>
      <w:r w:rsidRPr="00FE3307">
        <w:t xml:space="preserve"> As per the letter of </w:t>
      </w:r>
      <w:r w:rsidR="00465E06">
        <w:t>30 October</w:t>
      </w:r>
      <w:r>
        <w:t xml:space="preserve"> 202</w:t>
      </w:r>
      <w:r w:rsidR="00512EF6">
        <w:t>4</w:t>
      </w:r>
      <w:r w:rsidRPr="00FE3307">
        <w:t xml:space="preserve"> from </w:t>
      </w:r>
      <w:r w:rsidR="00465E06" w:rsidRPr="00465E06">
        <w:t>the Environment Public Authority (EPA) of Kuwait to UNEP</w:t>
      </w:r>
      <w:r w:rsidRPr="00FE3307">
        <w:t>.</w:t>
      </w:r>
    </w:p>
  </w:footnote>
  <w:footnote w:id="4">
    <w:p w14:paraId="270339A1" w14:textId="63A219F9" w:rsidR="003A252E" w:rsidRPr="003A252E" w:rsidRDefault="003A252E">
      <w:pPr>
        <w:pStyle w:val="FootnoteText"/>
        <w:rPr>
          <w:lang w:val="en-US"/>
        </w:rPr>
      </w:pPr>
      <w:r w:rsidRPr="00EC2AD4">
        <w:rPr>
          <w:rStyle w:val="FootnoteReference"/>
        </w:rPr>
        <w:footnoteRef/>
      </w:r>
      <w:r w:rsidRPr="00EC2AD4">
        <w:t xml:space="preserve"> Annex XXII of document UNEP/</w:t>
      </w:r>
      <w:proofErr w:type="spellStart"/>
      <w:r w:rsidRPr="00EC2AD4">
        <w:t>OzL.Pro</w:t>
      </w:r>
      <w:proofErr w:type="spellEnd"/>
      <w:r w:rsidRPr="00EC2AD4">
        <w:t>/ExCom/92/56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289B2" w14:textId="213BA335" w:rsidR="00DC6A10" w:rsidRPr="0033525D" w:rsidRDefault="002D2CF1">
    <w:r>
      <w:fldChar w:fldCharType="begin"/>
    </w:r>
    <w:r>
      <w:instrText xml:space="preserve"> DOCPROPERTY "Document number"  \* MERGEFORMAT </w:instrText>
    </w:r>
    <w:r>
      <w:fldChar w:fldCharType="separate"/>
    </w:r>
    <w:r>
      <w:t>UNEP/</w:t>
    </w:r>
    <w:proofErr w:type="spellStart"/>
    <w:r>
      <w:t>OzL.Pro</w:t>
    </w:r>
    <w:proofErr w:type="spellEnd"/>
    <w:r>
      <w:t>/ExCom/95/62</w:t>
    </w:r>
    <w:r>
      <w:fldChar w:fldCharType="end"/>
    </w:r>
  </w:p>
  <w:p w14:paraId="5CC923DD" w14:textId="77777777" w:rsidR="00DC6A10" w:rsidRPr="0033525D" w:rsidRDefault="00DC6A10"/>
  <w:p w14:paraId="2B71C9F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9C1DB" w14:textId="38DDCD76" w:rsidR="00DC6A10" w:rsidRPr="0033525D" w:rsidRDefault="002D2CF1">
    <w:pPr>
      <w:jc w:val="right"/>
    </w:pPr>
    <w:r>
      <w:fldChar w:fldCharType="begin"/>
    </w:r>
    <w:r>
      <w:instrText xml:space="preserve"> DOCPROPERTY "Document number"  \* MERGEFORMAT </w:instrText>
    </w:r>
    <w:r>
      <w:fldChar w:fldCharType="separate"/>
    </w:r>
    <w:r>
      <w:t>UNEP/</w:t>
    </w:r>
    <w:proofErr w:type="spellStart"/>
    <w:r>
      <w:t>OzL.Pro</w:t>
    </w:r>
    <w:proofErr w:type="spellEnd"/>
    <w:r>
      <w:t>/ExCom/95/62</w:t>
    </w:r>
    <w:r>
      <w:fldChar w:fldCharType="end"/>
    </w:r>
  </w:p>
  <w:p w14:paraId="744ECFD0" w14:textId="77777777" w:rsidR="00DC6A10" w:rsidRPr="0033525D" w:rsidRDefault="00DC6A10" w:rsidP="008A0CA7">
    <w:pPr>
      <w:jc w:val="right"/>
    </w:pPr>
  </w:p>
  <w:p w14:paraId="0E8755E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04E56"/>
    <w:multiLevelType w:val="hybridMultilevel"/>
    <w:tmpl w:val="E97A8612"/>
    <w:name w:val="Numbered list 1"/>
    <w:lvl w:ilvl="0" w:tplc="EEFA94B2">
      <w:start w:val="1"/>
      <w:numFmt w:val="lowerLetter"/>
      <w:lvlText w:val="(%1)"/>
      <w:lvlJc w:val="left"/>
      <w:pPr>
        <w:ind w:left="792" w:firstLine="0"/>
      </w:pPr>
      <w:rPr>
        <w:b/>
      </w:rPr>
    </w:lvl>
    <w:lvl w:ilvl="1" w:tplc="DE54FE22">
      <w:start w:val="1"/>
      <w:numFmt w:val="lowerLetter"/>
      <w:lvlText w:val="%2."/>
      <w:lvlJc w:val="left"/>
      <w:pPr>
        <w:ind w:left="1512" w:firstLine="0"/>
      </w:pPr>
    </w:lvl>
    <w:lvl w:ilvl="2" w:tplc="F02C65B6">
      <w:start w:val="1"/>
      <w:numFmt w:val="lowerRoman"/>
      <w:lvlText w:val="%3."/>
      <w:lvlJc w:val="left"/>
      <w:pPr>
        <w:ind w:left="2412" w:firstLine="0"/>
      </w:pPr>
    </w:lvl>
    <w:lvl w:ilvl="3" w:tplc="5B0429D0">
      <w:start w:val="1"/>
      <w:numFmt w:val="decimal"/>
      <w:lvlText w:val="%4."/>
      <w:lvlJc w:val="left"/>
      <w:pPr>
        <w:ind w:left="2952" w:firstLine="0"/>
      </w:pPr>
    </w:lvl>
    <w:lvl w:ilvl="4" w:tplc="776610BE">
      <w:start w:val="1"/>
      <w:numFmt w:val="lowerLetter"/>
      <w:lvlText w:val="%5."/>
      <w:lvlJc w:val="left"/>
      <w:pPr>
        <w:ind w:left="3672" w:firstLine="0"/>
      </w:pPr>
    </w:lvl>
    <w:lvl w:ilvl="5" w:tplc="8B1C34EA">
      <w:start w:val="1"/>
      <w:numFmt w:val="lowerRoman"/>
      <w:lvlText w:val="%6."/>
      <w:lvlJc w:val="left"/>
      <w:pPr>
        <w:ind w:left="4572" w:firstLine="0"/>
      </w:pPr>
    </w:lvl>
    <w:lvl w:ilvl="6" w:tplc="865AC036">
      <w:start w:val="1"/>
      <w:numFmt w:val="decimal"/>
      <w:lvlText w:val="%7."/>
      <w:lvlJc w:val="left"/>
      <w:pPr>
        <w:ind w:left="5112" w:firstLine="0"/>
      </w:pPr>
    </w:lvl>
    <w:lvl w:ilvl="7" w:tplc="72C20994">
      <w:start w:val="1"/>
      <w:numFmt w:val="lowerLetter"/>
      <w:lvlText w:val="%8."/>
      <w:lvlJc w:val="left"/>
      <w:pPr>
        <w:ind w:left="5832" w:firstLine="0"/>
      </w:pPr>
    </w:lvl>
    <w:lvl w:ilvl="8" w:tplc="EAB4AA28">
      <w:start w:val="1"/>
      <w:numFmt w:val="lowerRoman"/>
      <w:lvlText w:val="%9."/>
      <w:lvlJc w:val="left"/>
      <w:pPr>
        <w:ind w:left="6732" w:firstLine="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BD4E18"/>
    <w:multiLevelType w:val="hybridMultilevel"/>
    <w:tmpl w:val="73D09700"/>
    <w:lvl w:ilvl="0" w:tplc="DB2018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6"/>
  </w:num>
  <w:num w:numId="22" w16cid:durableId="1051735893">
    <w:abstractNumId w:val="19"/>
  </w:num>
  <w:num w:numId="23" w16cid:durableId="1791509857">
    <w:abstractNumId w:val="15"/>
  </w:num>
  <w:num w:numId="24" w16cid:durableId="358698400">
    <w:abstractNumId w:val="10"/>
  </w:num>
  <w:num w:numId="25" w16cid:durableId="1083257949">
    <w:abstractNumId w:val="10"/>
  </w:num>
  <w:num w:numId="26" w16cid:durableId="1702364602">
    <w:abstractNumId w:val="10"/>
  </w:num>
  <w:num w:numId="27" w16cid:durableId="2123110258">
    <w:abstractNumId w:val="10"/>
  </w:num>
  <w:num w:numId="28" w16cid:durableId="377323131">
    <w:abstractNumId w:val="10"/>
  </w:num>
  <w:num w:numId="29" w16cid:durableId="347223531">
    <w:abstractNumId w:val="10"/>
  </w:num>
  <w:num w:numId="30" w16cid:durableId="967512127">
    <w:abstractNumId w:val="10"/>
  </w:num>
  <w:num w:numId="31" w16cid:durableId="610862676">
    <w:abstractNumId w:val="10"/>
  </w:num>
  <w:num w:numId="32" w16cid:durableId="876238020">
    <w:abstractNumId w:val="10"/>
  </w:num>
  <w:num w:numId="33" w16cid:durableId="676810942">
    <w:abstractNumId w:val="10"/>
  </w:num>
  <w:num w:numId="34" w16cid:durableId="489636283">
    <w:abstractNumId w:val="10"/>
  </w:num>
  <w:num w:numId="35" w16cid:durableId="1802502957">
    <w:abstractNumId w:val="10"/>
  </w:num>
  <w:num w:numId="36" w16cid:durableId="867376040">
    <w:abstractNumId w:val="11"/>
  </w:num>
  <w:num w:numId="37" w16cid:durableId="746075859">
    <w:abstractNumId w:val="14"/>
  </w:num>
  <w:num w:numId="38" w16cid:durableId="331761575">
    <w:abstractNumId w:val="10"/>
  </w:num>
  <w:num w:numId="39" w16cid:durableId="122386315">
    <w:abstractNumId w:val="10"/>
  </w:num>
  <w:num w:numId="40" w16cid:durableId="118651132">
    <w:abstractNumId w:val="10"/>
  </w:num>
  <w:num w:numId="41" w16cid:durableId="815146691">
    <w:abstractNumId w:val="10"/>
  </w:num>
  <w:num w:numId="42" w16cid:durableId="766077862">
    <w:abstractNumId w:val="10"/>
  </w:num>
  <w:num w:numId="43" w16cid:durableId="716004817">
    <w:abstractNumId w:val="10"/>
  </w:num>
  <w:num w:numId="44" w16cid:durableId="182012909">
    <w:abstractNumId w:val="10"/>
  </w:num>
  <w:num w:numId="45" w16cid:durableId="441193493">
    <w:abstractNumId w:val="10"/>
  </w:num>
  <w:num w:numId="46" w16cid:durableId="1917783255">
    <w:abstractNumId w:val="10"/>
  </w:num>
  <w:num w:numId="47" w16cid:durableId="730546250">
    <w:abstractNumId w:val="10"/>
  </w:num>
  <w:num w:numId="48" w16cid:durableId="260064934">
    <w:abstractNumId w:val="10"/>
  </w:num>
  <w:num w:numId="49" w16cid:durableId="11390298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04BAF"/>
    <w:rsid w:val="00000FED"/>
    <w:rsid w:val="00001B41"/>
    <w:rsid w:val="000028A9"/>
    <w:rsid w:val="0000434E"/>
    <w:rsid w:val="00004B58"/>
    <w:rsid w:val="00005EFC"/>
    <w:rsid w:val="00007154"/>
    <w:rsid w:val="00012CFA"/>
    <w:rsid w:val="00014F01"/>
    <w:rsid w:val="000152C1"/>
    <w:rsid w:val="0001571C"/>
    <w:rsid w:val="00017B74"/>
    <w:rsid w:val="000211A9"/>
    <w:rsid w:val="00021238"/>
    <w:rsid w:val="00022071"/>
    <w:rsid w:val="00023A6E"/>
    <w:rsid w:val="0002417C"/>
    <w:rsid w:val="00024C62"/>
    <w:rsid w:val="000279BE"/>
    <w:rsid w:val="00027E8D"/>
    <w:rsid w:val="00031232"/>
    <w:rsid w:val="00031260"/>
    <w:rsid w:val="000313D9"/>
    <w:rsid w:val="0003416B"/>
    <w:rsid w:val="0003681A"/>
    <w:rsid w:val="000371CD"/>
    <w:rsid w:val="000372B7"/>
    <w:rsid w:val="00041465"/>
    <w:rsid w:val="0004227C"/>
    <w:rsid w:val="00047BBC"/>
    <w:rsid w:val="00050F6E"/>
    <w:rsid w:val="000510AE"/>
    <w:rsid w:val="00055DA0"/>
    <w:rsid w:val="00060208"/>
    <w:rsid w:val="00061EC2"/>
    <w:rsid w:val="0006275B"/>
    <w:rsid w:val="0006633E"/>
    <w:rsid w:val="00066CE8"/>
    <w:rsid w:val="000715EE"/>
    <w:rsid w:val="00072A6B"/>
    <w:rsid w:val="000744DA"/>
    <w:rsid w:val="00076843"/>
    <w:rsid w:val="00076FF9"/>
    <w:rsid w:val="00080ED0"/>
    <w:rsid w:val="00085B8F"/>
    <w:rsid w:val="00090481"/>
    <w:rsid w:val="0009733F"/>
    <w:rsid w:val="000A3826"/>
    <w:rsid w:val="000A4DD7"/>
    <w:rsid w:val="000A6C26"/>
    <w:rsid w:val="000B1D83"/>
    <w:rsid w:val="000B2AA2"/>
    <w:rsid w:val="000B36C8"/>
    <w:rsid w:val="000B373B"/>
    <w:rsid w:val="000B7E49"/>
    <w:rsid w:val="000C300E"/>
    <w:rsid w:val="000C3E51"/>
    <w:rsid w:val="000C6873"/>
    <w:rsid w:val="000C7DD8"/>
    <w:rsid w:val="000D29E2"/>
    <w:rsid w:val="000D52A4"/>
    <w:rsid w:val="000D6499"/>
    <w:rsid w:val="000D70F2"/>
    <w:rsid w:val="000E07BC"/>
    <w:rsid w:val="000E2E21"/>
    <w:rsid w:val="000E59D7"/>
    <w:rsid w:val="000E60F5"/>
    <w:rsid w:val="000E6B6E"/>
    <w:rsid w:val="000F0503"/>
    <w:rsid w:val="000F1194"/>
    <w:rsid w:val="000F1980"/>
    <w:rsid w:val="000F1CD4"/>
    <w:rsid w:val="000F3738"/>
    <w:rsid w:val="000F3D83"/>
    <w:rsid w:val="000F4103"/>
    <w:rsid w:val="000F70A7"/>
    <w:rsid w:val="0010062C"/>
    <w:rsid w:val="0010537D"/>
    <w:rsid w:val="00111823"/>
    <w:rsid w:val="00113CCA"/>
    <w:rsid w:val="00113D63"/>
    <w:rsid w:val="001155F6"/>
    <w:rsid w:val="00116866"/>
    <w:rsid w:val="00116A81"/>
    <w:rsid w:val="00116D82"/>
    <w:rsid w:val="001176E2"/>
    <w:rsid w:val="00117E3E"/>
    <w:rsid w:val="00120AC2"/>
    <w:rsid w:val="0012121E"/>
    <w:rsid w:val="00122D86"/>
    <w:rsid w:val="00122F25"/>
    <w:rsid w:val="0012583E"/>
    <w:rsid w:val="00131168"/>
    <w:rsid w:val="00132BAC"/>
    <w:rsid w:val="0013474F"/>
    <w:rsid w:val="00134D68"/>
    <w:rsid w:val="00135980"/>
    <w:rsid w:val="00135CAB"/>
    <w:rsid w:val="0013786F"/>
    <w:rsid w:val="00140264"/>
    <w:rsid w:val="0014192C"/>
    <w:rsid w:val="001471DC"/>
    <w:rsid w:val="00151088"/>
    <w:rsid w:val="00156329"/>
    <w:rsid w:val="001566FF"/>
    <w:rsid w:val="001607DA"/>
    <w:rsid w:val="001609FE"/>
    <w:rsid w:val="00161530"/>
    <w:rsid w:val="001622D4"/>
    <w:rsid w:val="00164719"/>
    <w:rsid w:val="001661C1"/>
    <w:rsid w:val="00166FC4"/>
    <w:rsid w:val="001670C8"/>
    <w:rsid w:val="001677AC"/>
    <w:rsid w:val="00172677"/>
    <w:rsid w:val="00172C03"/>
    <w:rsid w:val="001738C2"/>
    <w:rsid w:val="00173AA0"/>
    <w:rsid w:val="0017609A"/>
    <w:rsid w:val="001804EA"/>
    <w:rsid w:val="0018150F"/>
    <w:rsid w:val="001820CB"/>
    <w:rsid w:val="0018228B"/>
    <w:rsid w:val="00184AF9"/>
    <w:rsid w:val="001850EE"/>
    <w:rsid w:val="00186288"/>
    <w:rsid w:val="00186741"/>
    <w:rsid w:val="00190A61"/>
    <w:rsid w:val="00192D82"/>
    <w:rsid w:val="00194C52"/>
    <w:rsid w:val="001955DB"/>
    <w:rsid w:val="0019576D"/>
    <w:rsid w:val="00197179"/>
    <w:rsid w:val="00197BAD"/>
    <w:rsid w:val="001A1BAD"/>
    <w:rsid w:val="001A2215"/>
    <w:rsid w:val="001A3342"/>
    <w:rsid w:val="001A3E3D"/>
    <w:rsid w:val="001A7049"/>
    <w:rsid w:val="001B0A64"/>
    <w:rsid w:val="001B1E40"/>
    <w:rsid w:val="001B23CD"/>
    <w:rsid w:val="001B4BE6"/>
    <w:rsid w:val="001C10B0"/>
    <w:rsid w:val="001C2008"/>
    <w:rsid w:val="001C764E"/>
    <w:rsid w:val="001D3361"/>
    <w:rsid w:val="001D3DC2"/>
    <w:rsid w:val="001E1052"/>
    <w:rsid w:val="001E1854"/>
    <w:rsid w:val="001E21B1"/>
    <w:rsid w:val="001E2F93"/>
    <w:rsid w:val="001E3928"/>
    <w:rsid w:val="001E4554"/>
    <w:rsid w:val="001E61E5"/>
    <w:rsid w:val="001E75B3"/>
    <w:rsid w:val="001E7D10"/>
    <w:rsid w:val="001F1465"/>
    <w:rsid w:val="001F2159"/>
    <w:rsid w:val="001F2B49"/>
    <w:rsid w:val="001F3B40"/>
    <w:rsid w:val="001F53FD"/>
    <w:rsid w:val="00202FEC"/>
    <w:rsid w:val="00210B8B"/>
    <w:rsid w:val="0021118C"/>
    <w:rsid w:val="00212B71"/>
    <w:rsid w:val="00212E4F"/>
    <w:rsid w:val="00213787"/>
    <w:rsid w:val="00214863"/>
    <w:rsid w:val="002156B4"/>
    <w:rsid w:val="00220120"/>
    <w:rsid w:val="00220D12"/>
    <w:rsid w:val="00224623"/>
    <w:rsid w:val="00224FCD"/>
    <w:rsid w:val="00226B26"/>
    <w:rsid w:val="002314FA"/>
    <w:rsid w:val="00232E31"/>
    <w:rsid w:val="00233173"/>
    <w:rsid w:val="002331A2"/>
    <w:rsid w:val="00235732"/>
    <w:rsid w:val="00235D37"/>
    <w:rsid w:val="00240165"/>
    <w:rsid w:val="00245E0B"/>
    <w:rsid w:val="0024600A"/>
    <w:rsid w:val="002471B9"/>
    <w:rsid w:val="002478D6"/>
    <w:rsid w:val="00247EAE"/>
    <w:rsid w:val="00251E65"/>
    <w:rsid w:val="00253164"/>
    <w:rsid w:val="00253222"/>
    <w:rsid w:val="002554E4"/>
    <w:rsid w:val="00257444"/>
    <w:rsid w:val="00261C13"/>
    <w:rsid w:val="002622AF"/>
    <w:rsid w:val="00262847"/>
    <w:rsid w:val="00264042"/>
    <w:rsid w:val="002667A0"/>
    <w:rsid w:val="0026754E"/>
    <w:rsid w:val="00271CCC"/>
    <w:rsid w:val="00273DA7"/>
    <w:rsid w:val="00275DC4"/>
    <w:rsid w:val="00275E03"/>
    <w:rsid w:val="00281BB2"/>
    <w:rsid w:val="00281F1C"/>
    <w:rsid w:val="0028245E"/>
    <w:rsid w:val="002838EB"/>
    <w:rsid w:val="00285888"/>
    <w:rsid w:val="0028712C"/>
    <w:rsid w:val="002900BE"/>
    <w:rsid w:val="0029048E"/>
    <w:rsid w:val="00292412"/>
    <w:rsid w:val="00292BB2"/>
    <w:rsid w:val="002932F4"/>
    <w:rsid w:val="0029398E"/>
    <w:rsid w:val="00296AF0"/>
    <w:rsid w:val="002A03C3"/>
    <w:rsid w:val="002A0BA5"/>
    <w:rsid w:val="002A5FA6"/>
    <w:rsid w:val="002A738A"/>
    <w:rsid w:val="002B096E"/>
    <w:rsid w:val="002B252D"/>
    <w:rsid w:val="002B254E"/>
    <w:rsid w:val="002B2A38"/>
    <w:rsid w:val="002B4CE8"/>
    <w:rsid w:val="002B5F73"/>
    <w:rsid w:val="002B6143"/>
    <w:rsid w:val="002B6F69"/>
    <w:rsid w:val="002B72E9"/>
    <w:rsid w:val="002C0459"/>
    <w:rsid w:val="002C0AA6"/>
    <w:rsid w:val="002C40E1"/>
    <w:rsid w:val="002C4DF8"/>
    <w:rsid w:val="002C4E33"/>
    <w:rsid w:val="002C6D02"/>
    <w:rsid w:val="002C7998"/>
    <w:rsid w:val="002C7DE5"/>
    <w:rsid w:val="002D0826"/>
    <w:rsid w:val="002D1C86"/>
    <w:rsid w:val="002D2CF1"/>
    <w:rsid w:val="002D4511"/>
    <w:rsid w:val="002D4E77"/>
    <w:rsid w:val="002D5822"/>
    <w:rsid w:val="002D599F"/>
    <w:rsid w:val="002E2B6C"/>
    <w:rsid w:val="002E3F76"/>
    <w:rsid w:val="002E4890"/>
    <w:rsid w:val="002E4E0D"/>
    <w:rsid w:val="002E65DD"/>
    <w:rsid w:val="002F008E"/>
    <w:rsid w:val="002F16D7"/>
    <w:rsid w:val="002F1E53"/>
    <w:rsid w:val="002F2AA8"/>
    <w:rsid w:val="002F2CAA"/>
    <w:rsid w:val="002F2E2F"/>
    <w:rsid w:val="002F3D49"/>
    <w:rsid w:val="002F68E6"/>
    <w:rsid w:val="002F6DC0"/>
    <w:rsid w:val="0030052C"/>
    <w:rsid w:val="00305FC0"/>
    <w:rsid w:val="0030670B"/>
    <w:rsid w:val="003074F3"/>
    <w:rsid w:val="0031085D"/>
    <w:rsid w:val="003146B4"/>
    <w:rsid w:val="00314AD2"/>
    <w:rsid w:val="00316366"/>
    <w:rsid w:val="003175D4"/>
    <w:rsid w:val="00317D2F"/>
    <w:rsid w:val="0032103F"/>
    <w:rsid w:val="003217A5"/>
    <w:rsid w:val="003306E1"/>
    <w:rsid w:val="00330CA4"/>
    <w:rsid w:val="00330F6C"/>
    <w:rsid w:val="003320E4"/>
    <w:rsid w:val="003332BE"/>
    <w:rsid w:val="0033525D"/>
    <w:rsid w:val="003365C6"/>
    <w:rsid w:val="003401E4"/>
    <w:rsid w:val="003414F3"/>
    <w:rsid w:val="003443CE"/>
    <w:rsid w:val="00353FFB"/>
    <w:rsid w:val="003555FD"/>
    <w:rsid w:val="0035613E"/>
    <w:rsid w:val="00356383"/>
    <w:rsid w:val="00360036"/>
    <w:rsid w:val="00363EE9"/>
    <w:rsid w:val="00364B13"/>
    <w:rsid w:val="00364C8A"/>
    <w:rsid w:val="00366518"/>
    <w:rsid w:val="00370B86"/>
    <w:rsid w:val="00371191"/>
    <w:rsid w:val="00376128"/>
    <w:rsid w:val="0037742E"/>
    <w:rsid w:val="00377D56"/>
    <w:rsid w:val="00380BB7"/>
    <w:rsid w:val="0038245A"/>
    <w:rsid w:val="003840E6"/>
    <w:rsid w:val="00385CFC"/>
    <w:rsid w:val="003870E2"/>
    <w:rsid w:val="00391311"/>
    <w:rsid w:val="0039337A"/>
    <w:rsid w:val="00393D0F"/>
    <w:rsid w:val="003963C3"/>
    <w:rsid w:val="003A0738"/>
    <w:rsid w:val="003A252E"/>
    <w:rsid w:val="003A3189"/>
    <w:rsid w:val="003A3CA7"/>
    <w:rsid w:val="003B33BD"/>
    <w:rsid w:val="003B3FAC"/>
    <w:rsid w:val="003B569D"/>
    <w:rsid w:val="003C152E"/>
    <w:rsid w:val="003C3C0E"/>
    <w:rsid w:val="003D32BE"/>
    <w:rsid w:val="003D4262"/>
    <w:rsid w:val="003D42A6"/>
    <w:rsid w:val="003D4860"/>
    <w:rsid w:val="003D4F21"/>
    <w:rsid w:val="003D4FAC"/>
    <w:rsid w:val="003D4FE0"/>
    <w:rsid w:val="003E1885"/>
    <w:rsid w:val="003E6501"/>
    <w:rsid w:val="003E7906"/>
    <w:rsid w:val="003E7F54"/>
    <w:rsid w:val="003F000F"/>
    <w:rsid w:val="003F067F"/>
    <w:rsid w:val="003F2FBD"/>
    <w:rsid w:val="003F3C50"/>
    <w:rsid w:val="003F4B43"/>
    <w:rsid w:val="003F4E9F"/>
    <w:rsid w:val="003F722E"/>
    <w:rsid w:val="003F7E17"/>
    <w:rsid w:val="00404AB3"/>
    <w:rsid w:val="00406202"/>
    <w:rsid w:val="004062E6"/>
    <w:rsid w:val="0040692F"/>
    <w:rsid w:val="00406A6A"/>
    <w:rsid w:val="00406B22"/>
    <w:rsid w:val="00407147"/>
    <w:rsid w:val="004078FA"/>
    <w:rsid w:val="00412B26"/>
    <w:rsid w:val="0041386F"/>
    <w:rsid w:val="004171FD"/>
    <w:rsid w:val="00417C52"/>
    <w:rsid w:val="00420567"/>
    <w:rsid w:val="00420D00"/>
    <w:rsid w:val="0042464C"/>
    <w:rsid w:val="0042487F"/>
    <w:rsid w:val="00425B7E"/>
    <w:rsid w:val="00425D80"/>
    <w:rsid w:val="00430866"/>
    <w:rsid w:val="00431E08"/>
    <w:rsid w:val="00432867"/>
    <w:rsid w:val="004328A7"/>
    <w:rsid w:val="00433655"/>
    <w:rsid w:val="00433792"/>
    <w:rsid w:val="00434C74"/>
    <w:rsid w:val="00435254"/>
    <w:rsid w:val="00436DBC"/>
    <w:rsid w:val="00442C3C"/>
    <w:rsid w:val="0044593D"/>
    <w:rsid w:val="00446424"/>
    <w:rsid w:val="0045446F"/>
    <w:rsid w:val="00456EB4"/>
    <w:rsid w:val="00457827"/>
    <w:rsid w:val="004633EC"/>
    <w:rsid w:val="00465E06"/>
    <w:rsid w:val="00466E7D"/>
    <w:rsid w:val="004676B5"/>
    <w:rsid w:val="004676FB"/>
    <w:rsid w:val="00467A93"/>
    <w:rsid w:val="004718F3"/>
    <w:rsid w:val="00471CF5"/>
    <w:rsid w:val="0047414B"/>
    <w:rsid w:val="00475040"/>
    <w:rsid w:val="00475A62"/>
    <w:rsid w:val="00480690"/>
    <w:rsid w:val="004902B8"/>
    <w:rsid w:val="00490C06"/>
    <w:rsid w:val="0049182F"/>
    <w:rsid w:val="00493D40"/>
    <w:rsid w:val="00493EE3"/>
    <w:rsid w:val="004967B6"/>
    <w:rsid w:val="004A14C4"/>
    <w:rsid w:val="004A246F"/>
    <w:rsid w:val="004A504B"/>
    <w:rsid w:val="004A6911"/>
    <w:rsid w:val="004A7E3B"/>
    <w:rsid w:val="004B3652"/>
    <w:rsid w:val="004B4797"/>
    <w:rsid w:val="004B54E0"/>
    <w:rsid w:val="004B6A43"/>
    <w:rsid w:val="004B7384"/>
    <w:rsid w:val="004C1854"/>
    <w:rsid w:val="004C4269"/>
    <w:rsid w:val="004C5621"/>
    <w:rsid w:val="004D0152"/>
    <w:rsid w:val="004D1122"/>
    <w:rsid w:val="004D16CD"/>
    <w:rsid w:val="004D3473"/>
    <w:rsid w:val="004D4A49"/>
    <w:rsid w:val="004D6236"/>
    <w:rsid w:val="004D6278"/>
    <w:rsid w:val="004D6A02"/>
    <w:rsid w:val="004D7F90"/>
    <w:rsid w:val="004E2C1A"/>
    <w:rsid w:val="004E2F63"/>
    <w:rsid w:val="004E45F2"/>
    <w:rsid w:val="004E4DBB"/>
    <w:rsid w:val="004E4E41"/>
    <w:rsid w:val="004E73DB"/>
    <w:rsid w:val="004E7F9C"/>
    <w:rsid w:val="004F059C"/>
    <w:rsid w:val="004F3493"/>
    <w:rsid w:val="004F40DB"/>
    <w:rsid w:val="004F5143"/>
    <w:rsid w:val="004F653C"/>
    <w:rsid w:val="00501627"/>
    <w:rsid w:val="0050222E"/>
    <w:rsid w:val="00504BAF"/>
    <w:rsid w:val="005053DE"/>
    <w:rsid w:val="005060F9"/>
    <w:rsid w:val="00507D24"/>
    <w:rsid w:val="00512B09"/>
    <w:rsid w:val="00512EF6"/>
    <w:rsid w:val="00513AB5"/>
    <w:rsid w:val="00515767"/>
    <w:rsid w:val="005216F4"/>
    <w:rsid w:val="005220ED"/>
    <w:rsid w:val="00522DD9"/>
    <w:rsid w:val="005235AE"/>
    <w:rsid w:val="00524631"/>
    <w:rsid w:val="00526E90"/>
    <w:rsid w:val="00530234"/>
    <w:rsid w:val="00533796"/>
    <w:rsid w:val="00533843"/>
    <w:rsid w:val="00537187"/>
    <w:rsid w:val="00537343"/>
    <w:rsid w:val="005417EE"/>
    <w:rsid w:val="00546C2F"/>
    <w:rsid w:val="005508A3"/>
    <w:rsid w:val="00551457"/>
    <w:rsid w:val="005516F3"/>
    <w:rsid w:val="005517DD"/>
    <w:rsid w:val="005518D6"/>
    <w:rsid w:val="00552CD0"/>
    <w:rsid w:val="00555D75"/>
    <w:rsid w:val="005564E2"/>
    <w:rsid w:val="00556583"/>
    <w:rsid w:val="00560DF0"/>
    <w:rsid w:val="0056759C"/>
    <w:rsid w:val="005704DF"/>
    <w:rsid w:val="00583DE5"/>
    <w:rsid w:val="0059075C"/>
    <w:rsid w:val="00590C98"/>
    <w:rsid w:val="0059127C"/>
    <w:rsid w:val="00591F24"/>
    <w:rsid w:val="0059513E"/>
    <w:rsid w:val="00595259"/>
    <w:rsid w:val="00596BBB"/>
    <w:rsid w:val="005A1B81"/>
    <w:rsid w:val="005A278C"/>
    <w:rsid w:val="005A6AA4"/>
    <w:rsid w:val="005A6D9F"/>
    <w:rsid w:val="005A6E3C"/>
    <w:rsid w:val="005B1E1B"/>
    <w:rsid w:val="005B2C34"/>
    <w:rsid w:val="005B3E59"/>
    <w:rsid w:val="005B3F93"/>
    <w:rsid w:val="005B4377"/>
    <w:rsid w:val="005B48FF"/>
    <w:rsid w:val="005B689E"/>
    <w:rsid w:val="005C10F2"/>
    <w:rsid w:val="005C1E32"/>
    <w:rsid w:val="005C3B54"/>
    <w:rsid w:val="005C49AC"/>
    <w:rsid w:val="005C57BA"/>
    <w:rsid w:val="005C670D"/>
    <w:rsid w:val="005C68AA"/>
    <w:rsid w:val="005D0287"/>
    <w:rsid w:val="005D09ED"/>
    <w:rsid w:val="005D363F"/>
    <w:rsid w:val="005D7857"/>
    <w:rsid w:val="005E0ACD"/>
    <w:rsid w:val="005E2E35"/>
    <w:rsid w:val="005E4CF4"/>
    <w:rsid w:val="005F57BD"/>
    <w:rsid w:val="005F5987"/>
    <w:rsid w:val="005F5C2F"/>
    <w:rsid w:val="00600AFC"/>
    <w:rsid w:val="006010D6"/>
    <w:rsid w:val="00604C15"/>
    <w:rsid w:val="006158D5"/>
    <w:rsid w:val="00615E71"/>
    <w:rsid w:val="0062038C"/>
    <w:rsid w:val="006208AB"/>
    <w:rsid w:val="00625D83"/>
    <w:rsid w:val="006275B3"/>
    <w:rsid w:val="00627840"/>
    <w:rsid w:val="006308B9"/>
    <w:rsid w:val="006308CB"/>
    <w:rsid w:val="006313D7"/>
    <w:rsid w:val="00636707"/>
    <w:rsid w:val="0064013A"/>
    <w:rsid w:val="00643064"/>
    <w:rsid w:val="00645300"/>
    <w:rsid w:val="00650440"/>
    <w:rsid w:val="00651984"/>
    <w:rsid w:val="00651DDB"/>
    <w:rsid w:val="006522F3"/>
    <w:rsid w:val="0065357D"/>
    <w:rsid w:val="006547A9"/>
    <w:rsid w:val="00654E4D"/>
    <w:rsid w:val="00657ADB"/>
    <w:rsid w:val="00661495"/>
    <w:rsid w:val="006623E7"/>
    <w:rsid w:val="00662B80"/>
    <w:rsid w:val="00664B67"/>
    <w:rsid w:val="0066768F"/>
    <w:rsid w:val="00670F6C"/>
    <w:rsid w:val="00675D37"/>
    <w:rsid w:val="00676E58"/>
    <w:rsid w:val="00677757"/>
    <w:rsid w:val="006803FB"/>
    <w:rsid w:val="00681887"/>
    <w:rsid w:val="00684DE0"/>
    <w:rsid w:val="006852C7"/>
    <w:rsid w:val="006852CE"/>
    <w:rsid w:val="00685D5E"/>
    <w:rsid w:val="0068692A"/>
    <w:rsid w:val="00692D14"/>
    <w:rsid w:val="00693235"/>
    <w:rsid w:val="00694ABF"/>
    <w:rsid w:val="00694F1E"/>
    <w:rsid w:val="006A7A3B"/>
    <w:rsid w:val="006A7DA0"/>
    <w:rsid w:val="006A7FDC"/>
    <w:rsid w:val="006A7FFA"/>
    <w:rsid w:val="006B2C55"/>
    <w:rsid w:val="006B4DBC"/>
    <w:rsid w:val="006B65C7"/>
    <w:rsid w:val="006C1727"/>
    <w:rsid w:val="006C32FD"/>
    <w:rsid w:val="006C39CE"/>
    <w:rsid w:val="006C4765"/>
    <w:rsid w:val="006C6876"/>
    <w:rsid w:val="006D04B3"/>
    <w:rsid w:val="006D0FCC"/>
    <w:rsid w:val="006D21F5"/>
    <w:rsid w:val="006D2792"/>
    <w:rsid w:val="006D3089"/>
    <w:rsid w:val="006D62CD"/>
    <w:rsid w:val="006D657C"/>
    <w:rsid w:val="006E126D"/>
    <w:rsid w:val="006E1FC3"/>
    <w:rsid w:val="006E4106"/>
    <w:rsid w:val="006E4B01"/>
    <w:rsid w:val="006E4B48"/>
    <w:rsid w:val="006E5AEB"/>
    <w:rsid w:val="006F03CC"/>
    <w:rsid w:val="006F08E3"/>
    <w:rsid w:val="006F4D6A"/>
    <w:rsid w:val="006F6543"/>
    <w:rsid w:val="007006EE"/>
    <w:rsid w:val="0070201E"/>
    <w:rsid w:val="00704CE9"/>
    <w:rsid w:val="0070616B"/>
    <w:rsid w:val="00706295"/>
    <w:rsid w:val="00706C5E"/>
    <w:rsid w:val="00706FDA"/>
    <w:rsid w:val="00711A70"/>
    <w:rsid w:val="00711F9A"/>
    <w:rsid w:val="00713810"/>
    <w:rsid w:val="0071467F"/>
    <w:rsid w:val="00717C44"/>
    <w:rsid w:val="00727CAE"/>
    <w:rsid w:val="007303A5"/>
    <w:rsid w:val="007309C3"/>
    <w:rsid w:val="00730B3E"/>
    <w:rsid w:val="0073295D"/>
    <w:rsid w:val="00733077"/>
    <w:rsid w:val="0073420B"/>
    <w:rsid w:val="00736367"/>
    <w:rsid w:val="00736DA8"/>
    <w:rsid w:val="00742A6B"/>
    <w:rsid w:val="0074760E"/>
    <w:rsid w:val="00747AAD"/>
    <w:rsid w:val="007504E3"/>
    <w:rsid w:val="00750A33"/>
    <w:rsid w:val="00751FC1"/>
    <w:rsid w:val="007532CC"/>
    <w:rsid w:val="00753FEE"/>
    <w:rsid w:val="00754ABA"/>
    <w:rsid w:val="00754BEE"/>
    <w:rsid w:val="00755E35"/>
    <w:rsid w:val="00757A82"/>
    <w:rsid w:val="007601B8"/>
    <w:rsid w:val="00762B32"/>
    <w:rsid w:val="00764533"/>
    <w:rsid w:val="00767505"/>
    <w:rsid w:val="00770A23"/>
    <w:rsid w:val="007729BC"/>
    <w:rsid w:val="00776941"/>
    <w:rsid w:val="00781778"/>
    <w:rsid w:val="00782B0D"/>
    <w:rsid w:val="00784E7F"/>
    <w:rsid w:val="0079087C"/>
    <w:rsid w:val="00793FF5"/>
    <w:rsid w:val="007968D9"/>
    <w:rsid w:val="00796B99"/>
    <w:rsid w:val="0079781A"/>
    <w:rsid w:val="007A0073"/>
    <w:rsid w:val="007A02C8"/>
    <w:rsid w:val="007A1546"/>
    <w:rsid w:val="007A1C1F"/>
    <w:rsid w:val="007A228C"/>
    <w:rsid w:val="007A368E"/>
    <w:rsid w:val="007A4296"/>
    <w:rsid w:val="007A438E"/>
    <w:rsid w:val="007A5333"/>
    <w:rsid w:val="007A5868"/>
    <w:rsid w:val="007A6A0C"/>
    <w:rsid w:val="007A6BC6"/>
    <w:rsid w:val="007B04CE"/>
    <w:rsid w:val="007B1039"/>
    <w:rsid w:val="007B633F"/>
    <w:rsid w:val="007B6871"/>
    <w:rsid w:val="007B7A2F"/>
    <w:rsid w:val="007B7DE1"/>
    <w:rsid w:val="007C0610"/>
    <w:rsid w:val="007C0937"/>
    <w:rsid w:val="007C32EE"/>
    <w:rsid w:val="007C39D3"/>
    <w:rsid w:val="007C3D33"/>
    <w:rsid w:val="007C4AF8"/>
    <w:rsid w:val="007D13BE"/>
    <w:rsid w:val="007D294A"/>
    <w:rsid w:val="007D43C1"/>
    <w:rsid w:val="007D47D2"/>
    <w:rsid w:val="007D4FB2"/>
    <w:rsid w:val="007D5DC5"/>
    <w:rsid w:val="007D696B"/>
    <w:rsid w:val="007D6EC0"/>
    <w:rsid w:val="007D714D"/>
    <w:rsid w:val="007D7AB7"/>
    <w:rsid w:val="007D7E1D"/>
    <w:rsid w:val="007E0314"/>
    <w:rsid w:val="007E1B13"/>
    <w:rsid w:val="007E503C"/>
    <w:rsid w:val="007E67C7"/>
    <w:rsid w:val="007E7060"/>
    <w:rsid w:val="007F071A"/>
    <w:rsid w:val="007F5C31"/>
    <w:rsid w:val="007F7FD1"/>
    <w:rsid w:val="00802A61"/>
    <w:rsid w:val="0080345C"/>
    <w:rsid w:val="008111C7"/>
    <w:rsid w:val="00811563"/>
    <w:rsid w:val="008132AC"/>
    <w:rsid w:val="00813BB2"/>
    <w:rsid w:val="00813EB5"/>
    <w:rsid w:val="00820020"/>
    <w:rsid w:val="0082522F"/>
    <w:rsid w:val="00825336"/>
    <w:rsid w:val="00831979"/>
    <w:rsid w:val="0083356C"/>
    <w:rsid w:val="00834554"/>
    <w:rsid w:val="00835970"/>
    <w:rsid w:val="00835B91"/>
    <w:rsid w:val="0083719F"/>
    <w:rsid w:val="00843C24"/>
    <w:rsid w:val="00851352"/>
    <w:rsid w:val="00854AA6"/>
    <w:rsid w:val="00857077"/>
    <w:rsid w:val="00862FA7"/>
    <w:rsid w:val="00863230"/>
    <w:rsid w:val="00863E48"/>
    <w:rsid w:val="00865BD0"/>
    <w:rsid w:val="00866A2D"/>
    <w:rsid w:val="008717D8"/>
    <w:rsid w:val="0087215C"/>
    <w:rsid w:val="008736A4"/>
    <w:rsid w:val="008741B2"/>
    <w:rsid w:val="00875285"/>
    <w:rsid w:val="00875D25"/>
    <w:rsid w:val="00880E35"/>
    <w:rsid w:val="008837EA"/>
    <w:rsid w:val="00883ABE"/>
    <w:rsid w:val="008850BC"/>
    <w:rsid w:val="00886C7B"/>
    <w:rsid w:val="008875FE"/>
    <w:rsid w:val="008878D7"/>
    <w:rsid w:val="00887F8E"/>
    <w:rsid w:val="00896234"/>
    <w:rsid w:val="00897E43"/>
    <w:rsid w:val="00897EB6"/>
    <w:rsid w:val="008A0CA7"/>
    <w:rsid w:val="008A23FE"/>
    <w:rsid w:val="008A3E85"/>
    <w:rsid w:val="008A3FF1"/>
    <w:rsid w:val="008A41CD"/>
    <w:rsid w:val="008A4380"/>
    <w:rsid w:val="008A4748"/>
    <w:rsid w:val="008B0FF0"/>
    <w:rsid w:val="008B1377"/>
    <w:rsid w:val="008B31AA"/>
    <w:rsid w:val="008B3261"/>
    <w:rsid w:val="008B3B04"/>
    <w:rsid w:val="008B563D"/>
    <w:rsid w:val="008C222B"/>
    <w:rsid w:val="008C43DA"/>
    <w:rsid w:val="008C4B7D"/>
    <w:rsid w:val="008C5738"/>
    <w:rsid w:val="008C6187"/>
    <w:rsid w:val="008C631C"/>
    <w:rsid w:val="008C6927"/>
    <w:rsid w:val="008C7EAD"/>
    <w:rsid w:val="008D0CFE"/>
    <w:rsid w:val="008D29C4"/>
    <w:rsid w:val="008D2A38"/>
    <w:rsid w:val="008D358D"/>
    <w:rsid w:val="008D3756"/>
    <w:rsid w:val="008D4045"/>
    <w:rsid w:val="008D474C"/>
    <w:rsid w:val="008D56D1"/>
    <w:rsid w:val="008D6152"/>
    <w:rsid w:val="008D7827"/>
    <w:rsid w:val="008D7EAC"/>
    <w:rsid w:val="008E3E5A"/>
    <w:rsid w:val="008E7BA9"/>
    <w:rsid w:val="008E7D2A"/>
    <w:rsid w:val="008F0F81"/>
    <w:rsid w:val="008F167D"/>
    <w:rsid w:val="008F1BBA"/>
    <w:rsid w:val="008F1E90"/>
    <w:rsid w:val="008F1ED7"/>
    <w:rsid w:val="008F27BF"/>
    <w:rsid w:val="008F2E64"/>
    <w:rsid w:val="00900CB7"/>
    <w:rsid w:val="00901A7B"/>
    <w:rsid w:val="00904804"/>
    <w:rsid w:val="00906EB8"/>
    <w:rsid w:val="00907542"/>
    <w:rsid w:val="0090771C"/>
    <w:rsid w:val="00911619"/>
    <w:rsid w:val="00911E4F"/>
    <w:rsid w:val="00913DA4"/>
    <w:rsid w:val="009142EC"/>
    <w:rsid w:val="009145E4"/>
    <w:rsid w:val="00914B68"/>
    <w:rsid w:val="00915178"/>
    <w:rsid w:val="009154C3"/>
    <w:rsid w:val="0092160C"/>
    <w:rsid w:val="009224F9"/>
    <w:rsid w:val="00923540"/>
    <w:rsid w:val="00923FF4"/>
    <w:rsid w:val="0092661F"/>
    <w:rsid w:val="00926767"/>
    <w:rsid w:val="0092720D"/>
    <w:rsid w:val="009302AE"/>
    <w:rsid w:val="00930FC6"/>
    <w:rsid w:val="00932102"/>
    <w:rsid w:val="009361D5"/>
    <w:rsid w:val="009363C3"/>
    <w:rsid w:val="00937C13"/>
    <w:rsid w:val="00937F09"/>
    <w:rsid w:val="009414D9"/>
    <w:rsid w:val="00941B96"/>
    <w:rsid w:val="00942225"/>
    <w:rsid w:val="009423FE"/>
    <w:rsid w:val="009428A4"/>
    <w:rsid w:val="00942E38"/>
    <w:rsid w:val="00944899"/>
    <w:rsid w:val="0094570F"/>
    <w:rsid w:val="0095130D"/>
    <w:rsid w:val="00953F94"/>
    <w:rsid w:val="009543DF"/>
    <w:rsid w:val="00954658"/>
    <w:rsid w:val="00961D0A"/>
    <w:rsid w:val="00961FC3"/>
    <w:rsid w:val="00964C02"/>
    <w:rsid w:val="009659F4"/>
    <w:rsid w:val="0096608B"/>
    <w:rsid w:val="00970D60"/>
    <w:rsid w:val="0098469C"/>
    <w:rsid w:val="00985038"/>
    <w:rsid w:val="00990E4A"/>
    <w:rsid w:val="0099242B"/>
    <w:rsid w:val="0099390E"/>
    <w:rsid w:val="00995745"/>
    <w:rsid w:val="009960E5"/>
    <w:rsid w:val="009A3705"/>
    <w:rsid w:val="009A4F78"/>
    <w:rsid w:val="009A7ADC"/>
    <w:rsid w:val="009B0D30"/>
    <w:rsid w:val="009B2D69"/>
    <w:rsid w:val="009B683D"/>
    <w:rsid w:val="009B7694"/>
    <w:rsid w:val="009C11BC"/>
    <w:rsid w:val="009C1457"/>
    <w:rsid w:val="009C19B7"/>
    <w:rsid w:val="009C1FAD"/>
    <w:rsid w:val="009C2996"/>
    <w:rsid w:val="009C3B82"/>
    <w:rsid w:val="009C4578"/>
    <w:rsid w:val="009C5ABB"/>
    <w:rsid w:val="009D3B54"/>
    <w:rsid w:val="009D4C2E"/>
    <w:rsid w:val="009D7305"/>
    <w:rsid w:val="009D766F"/>
    <w:rsid w:val="009D7C51"/>
    <w:rsid w:val="009E196C"/>
    <w:rsid w:val="009E1FB5"/>
    <w:rsid w:val="009E5A0C"/>
    <w:rsid w:val="009E679C"/>
    <w:rsid w:val="009E686E"/>
    <w:rsid w:val="009E6A0A"/>
    <w:rsid w:val="009F36BF"/>
    <w:rsid w:val="009F53CD"/>
    <w:rsid w:val="009F5C32"/>
    <w:rsid w:val="00A01310"/>
    <w:rsid w:val="00A07630"/>
    <w:rsid w:val="00A07E7A"/>
    <w:rsid w:val="00A111B6"/>
    <w:rsid w:val="00A12999"/>
    <w:rsid w:val="00A1667D"/>
    <w:rsid w:val="00A210E2"/>
    <w:rsid w:val="00A21485"/>
    <w:rsid w:val="00A23C6D"/>
    <w:rsid w:val="00A24C4B"/>
    <w:rsid w:val="00A2668B"/>
    <w:rsid w:val="00A26D27"/>
    <w:rsid w:val="00A33468"/>
    <w:rsid w:val="00A376EE"/>
    <w:rsid w:val="00A424FC"/>
    <w:rsid w:val="00A42A99"/>
    <w:rsid w:val="00A439B7"/>
    <w:rsid w:val="00A50244"/>
    <w:rsid w:val="00A5151A"/>
    <w:rsid w:val="00A52FAD"/>
    <w:rsid w:val="00A543F8"/>
    <w:rsid w:val="00A54871"/>
    <w:rsid w:val="00A57E0A"/>
    <w:rsid w:val="00A6133E"/>
    <w:rsid w:val="00A64302"/>
    <w:rsid w:val="00A66571"/>
    <w:rsid w:val="00A70E90"/>
    <w:rsid w:val="00A716EA"/>
    <w:rsid w:val="00A718C8"/>
    <w:rsid w:val="00A72EDA"/>
    <w:rsid w:val="00A743C1"/>
    <w:rsid w:val="00A7496F"/>
    <w:rsid w:val="00A759C5"/>
    <w:rsid w:val="00A77919"/>
    <w:rsid w:val="00A77A16"/>
    <w:rsid w:val="00A823F6"/>
    <w:rsid w:val="00A82FAD"/>
    <w:rsid w:val="00A83364"/>
    <w:rsid w:val="00A8459D"/>
    <w:rsid w:val="00A85E23"/>
    <w:rsid w:val="00A8719E"/>
    <w:rsid w:val="00A9318D"/>
    <w:rsid w:val="00A965DB"/>
    <w:rsid w:val="00A9669C"/>
    <w:rsid w:val="00AA0A89"/>
    <w:rsid w:val="00AA25EF"/>
    <w:rsid w:val="00AA4227"/>
    <w:rsid w:val="00AA5368"/>
    <w:rsid w:val="00AA6429"/>
    <w:rsid w:val="00AA6CE7"/>
    <w:rsid w:val="00AB205B"/>
    <w:rsid w:val="00AB40AF"/>
    <w:rsid w:val="00AB603C"/>
    <w:rsid w:val="00AB6D81"/>
    <w:rsid w:val="00AC01AA"/>
    <w:rsid w:val="00AC17AD"/>
    <w:rsid w:val="00AC2235"/>
    <w:rsid w:val="00AC37DA"/>
    <w:rsid w:val="00AC4DF2"/>
    <w:rsid w:val="00AC4F72"/>
    <w:rsid w:val="00AC5041"/>
    <w:rsid w:val="00AD0A04"/>
    <w:rsid w:val="00AD7EDA"/>
    <w:rsid w:val="00AE2415"/>
    <w:rsid w:val="00AE3C9A"/>
    <w:rsid w:val="00AE482E"/>
    <w:rsid w:val="00AE7548"/>
    <w:rsid w:val="00AF038F"/>
    <w:rsid w:val="00AF2E8C"/>
    <w:rsid w:val="00AF44D7"/>
    <w:rsid w:val="00AF4E22"/>
    <w:rsid w:val="00AF741A"/>
    <w:rsid w:val="00B01ADB"/>
    <w:rsid w:val="00B04161"/>
    <w:rsid w:val="00B04986"/>
    <w:rsid w:val="00B056F9"/>
    <w:rsid w:val="00B06596"/>
    <w:rsid w:val="00B10AC7"/>
    <w:rsid w:val="00B11E3D"/>
    <w:rsid w:val="00B130DF"/>
    <w:rsid w:val="00B14D2C"/>
    <w:rsid w:val="00B17E82"/>
    <w:rsid w:val="00B260B4"/>
    <w:rsid w:val="00B362E8"/>
    <w:rsid w:val="00B3696F"/>
    <w:rsid w:val="00B42D40"/>
    <w:rsid w:val="00B4575A"/>
    <w:rsid w:val="00B45A61"/>
    <w:rsid w:val="00B477E9"/>
    <w:rsid w:val="00B501A1"/>
    <w:rsid w:val="00B56101"/>
    <w:rsid w:val="00B575BA"/>
    <w:rsid w:val="00B611A1"/>
    <w:rsid w:val="00B63237"/>
    <w:rsid w:val="00B6525A"/>
    <w:rsid w:val="00B658A8"/>
    <w:rsid w:val="00B70CFD"/>
    <w:rsid w:val="00B71608"/>
    <w:rsid w:val="00B72BCF"/>
    <w:rsid w:val="00B74393"/>
    <w:rsid w:val="00B76429"/>
    <w:rsid w:val="00B86471"/>
    <w:rsid w:val="00B8732B"/>
    <w:rsid w:val="00B93402"/>
    <w:rsid w:val="00B93C1C"/>
    <w:rsid w:val="00B94D2A"/>
    <w:rsid w:val="00B9501A"/>
    <w:rsid w:val="00B95658"/>
    <w:rsid w:val="00B956D4"/>
    <w:rsid w:val="00B95A36"/>
    <w:rsid w:val="00B96499"/>
    <w:rsid w:val="00B9719B"/>
    <w:rsid w:val="00B97446"/>
    <w:rsid w:val="00BA4233"/>
    <w:rsid w:val="00BA507D"/>
    <w:rsid w:val="00BA6513"/>
    <w:rsid w:val="00BA7432"/>
    <w:rsid w:val="00BB0EE6"/>
    <w:rsid w:val="00BB2764"/>
    <w:rsid w:val="00BB348A"/>
    <w:rsid w:val="00BC0A89"/>
    <w:rsid w:val="00BC1AA0"/>
    <w:rsid w:val="00BC2495"/>
    <w:rsid w:val="00BC314A"/>
    <w:rsid w:val="00BC3774"/>
    <w:rsid w:val="00BC7EB9"/>
    <w:rsid w:val="00BC7F85"/>
    <w:rsid w:val="00BD2643"/>
    <w:rsid w:val="00BD3A1D"/>
    <w:rsid w:val="00BD56B1"/>
    <w:rsid w:val="00BD6558"/>
    <w:rsid w:val="00BE1966"/>
    <w:rsid w:val="00BE5B0C"/>
    <w:rsid w:val="00BE5B64"/>
    <w:rsid w:val="00BE759D"/>
    <w:rsid w:val="00BF299C"/>
    <w:rsid w:val="00BF2AD7"/>
    <w:rsid w:val="00BF2F76"/>
    <w:rsid w:val="00BF3022"/>
    <w:rsid w:val="00BF3214"/>
    <w:rsid w:val="00BF5162"/>
    <w:rsid w:val="00BF5573"/>
    <w:rsid w:val="00BF60E7"/>
    <w:rsid w:val="00BF65CA"/>
    <w:rsid w:val="00BF7752"/>
    <w:rsid w:val="00C0235A"/>
    <w:rsid w:val="00C02549"/>
    <w:rsid w:val="00C0393D"/>
    <w:rsid w:val="00C0651A"/>
    <w:rsid w:val="00C078DE"/>
    <w:rsid w:val="00C1082A"/>
    <w:rsid w:val="00C1099C"/>
    <w:rsid w:val="00C1189B"/>
    <w:rsid w:val="00C1306F"/>
    <w:rsid w:val="00C15867"/>
    <w:rsid w:val="00C15EDB"/>
    <w:rsid w:val="00C169B9"/>
    <w:rsid w:val="00C21412"/>
    <w:rsid w:val="00C21ACE"/>
    <w:rsid w:val="00C22398"/>
    <w:rsid w:val="00C2296D"/>
    <w:rsid w:val="00C23155"/>
    <w:rsid w:val="00C24C7B"/>
    <w:rsid w:val="00C31B20"/>
    <w:rsid w:val="00C3307C"/>
    <w:rsid w:val="00C34E84"/>
    <w:rsid w:val="00C40C41"/>
    <w:rsid w:val="00C45885"/>
    <w:rsid w:val="00C47088"/>
    <w:rsid w:val="00C47C95"/>
    <w:rsid w:val="00C50F22"/>
    <w:rsid w:val="00C569D0"/>
    <w:rsid w:val="00C57971"/>
    <w:rsid w:val="00C6133E"/>
    <w:rsid w:val="00C62231"/>
    <w:rsid w:val="00C65BD7"/>
    <w:rsid w:val="00C668CB"/>
    <w:rsid w:val="00C73ED0"/>
    <w:rsid w:val="00C76BA4"/>
    <w:rsid w:val="00C76EDE"/>
    <w:rsid w:val="00C80F86"/>
    <w:rsid w:val="00C83A48"/>
    <w:rsid w:val="00C8560D"/>
    <w:rsid w:val="00C85865"/>
    <w:rsid w:val="00C85E85"/>
    <w:rsid w:val="00C949E7"/>
    <w:rsid w:val="00C95CE1"/>
    <w:rsid w:val="00CA2EAE"/>
    <w:rsid w:val="00CA3FE7"/>
    <w:rsid w:val="00CA45F1"/>
    <w:rsid w:val="00CA4AC1"/>
    <w:rsid w:val="00CA5660"/>
    <w:rsid w:val="00CA59FB"/>
    <w:rsid w:val="00CA5C76"/>
    <w:rsid w:val="00CA73E5"/>
    <w:rsid w:val="00CB0316"/>
    <w:rsid w:val="00CB0B11"/>
    <w:rsid w:val="00CB1DBA"/>
    <w:rsid w:val="00CB1F29"/>
    <w:rsid w:val="00CB2044"/>
    <w:rsid w:val="00CB426A"/>
    <w:rsid w:val="00CB5354"/>
    <w:rsid w:val="00CB5C1A"/>
    <w:rsid w:val="00CB709C"/>
    <w:rsid w:val="00CC1833"/>
    <w:rsid w:val="00CC3AFE"/>
    <w:rsid w:val="00CC3C9E"/>
    <w:rsid w:val="00CC6A14"/>
    <w:rsid w:val="00CC70A3"/>
    <w:rsid w:val="00CC71FB"/>
    <w:rsid w:val="00CD4442"/>
    <w:rsid w:val="00CD53C3"/>
    <w:rsid w:val="00CD574E"/>
    <w:rsid w:val="00CE014A"/>
    <w:rsid w:val="00CE0866"/>
    <w:rsid w:val="00CE0DAB"/>
    <w:rsid w:val="00CE17A7"/>
    <w:rsid w:val="00CE1C21"/>
    <w:rsid w:val="00CE20A9"/>
    <w:rsid w:val="00CE3119"/>
    <w:rsid w:val="00CE4C22"/>
    <w:rsid w:val="00CE5AE4"/>
    <w:rsid w:val="00CE6B04"/>
    <w:rsid w:val="00CE76E5"/>
    <w:rsid w:val="00CF41EC"/>
    <w:rsid w:val="00CF4331"/>
    <w:rsid w:val="00CF5D04"/>
    <w:rsid w:val="00CF6266"/>
    <w:rsid w:val="00D020C1"/>
    <w:rsid w:val="00D02F43"/>
    <w:rsid w:val="00D04DE4"/>
    <w:rsid w:val="00D063F1"/>
    <w:rsid w:val="00D12AFA"/>
    <w:rsid w:val="00D140AC"/>
    <w:rsid w:val="00D14426"/>
    <w:rsid w:val="00D1485D"/>
    <w:rsid w:val="00D14F22"/>
    <w:rsid w:val="00D14FE8"/>
    <w:rsid w:val="00D2048A"/>
    <w:rsid w:val="00D207A3"/>
    <w:rsid w:val="00D20F0F"/>
    <w:rsid w:val="00D213E9"/>
    <w:rsid w:val="00D22FBB"/>
    <w:rsid w:val="00D24A49"/>
    <w:rsid w:val="00D25D68"/>
    <w:rsid w:val="00D354ED"/>
    <w:rsid w:val="00D35642"/>
    <w:rsid w:val="00D37391"/>
    <w:rsid w:val="00D37C29"/>
    <w:rsid w:val="00D41C73"/>
    <w:rsid w:val="00D41E57"/>
    <w:rsid w:val="00D4741C"/>
    <w:rsid w:val="00D505AB"/>
    <w:rsid w:val="00D50FBB"/>
    <w:rsid w:val="00D5499B"/>
    <w:rsid w:val="00D55309"/>
    <w:rsid w:val="00D57259"/>
    <w:rsid w:val="00D57918"/>
    <w:rsid w:val="00D633E9"/>
    <w:rsid w:val="00D659BB"/>
    <w:rsid w:val="00D702AE"/>
    <w:rsid w:val="00D70930"/>
    <w:rsid w:val="00D733BB"/>
    <w:rsid w:val="00D73DC6"/>
    <w:rsid w:val="00D74C1A"/>
    <w:rsid w:val="00D754C1"/>
    <w:rsid w:val="00D77393"/>
    <w:rsid w:val="00D77A35"/>
    <w:rsid w:val="00D81069"/>
    <w:rsid w:val="00D8134E"/>
    <w:rsid w:val="00D814A3"/>
    <w:rsid w:val="00D81990"/>
    <w:rsid w:val="00D81B3E"/>
    <w:rsid w:val="00D8350E"/>
    <w:rsid w:val="00D8360E"/>
    <w:rsid w:val="00D8560F"/>
    <w:rsid w:val="00D8617A"/>
    <w:rsid w:val="00D87636"/>
    <w:rsid w:val="00D90C70"/>
    <w:rsid w:val="00D90D97"/>
    <w:rsid w:val="00D90E49"/>
    <w:rsid w:val="00D96ADE"/>
    <w:rsid w:val="00D96C8E"/>
    <w:rsid w:val="00DA0CE2"/>
    <w:rsid w:val="00DA2387"/>
    <w:rsid w:val="00DA26A6"/>
    <w:rsid w:val="00DA31C6"/>
    <w:rsid w:val="00DA3987"/>
    <w:rsid w:val="00DA53E6"/>
    <w:rsid w:val="00DA62C1"/>
    <w:rsid w:val="00DB0265"/>
    <w:rsid w:val="00DB1729"/>
    <w:rsid w:val="00DB1EE3"/>
    <w:rsid w:val="00DB1F8B"/>
    <w:rsid w:val="00DB4A51"/>
    <w:rsid w:val="00DC0024"/>
    <w:rsid w:val="00DC0B01"/>
    <w:rsid w:val="00DC64E7"/>
    <w:rsid w:val="00DC6A10"/>
    <w:rsid w:val="00DD320C"/>
    <w:rsid w:val="00DD787C"/>
    <w:rsid w:val="00DE2AED"/>
    <w:rsid w:val="00DE657E"/>
    <w:rsid w:val="00DE6DCE"/>
    <w:rsid w:val="00DE7E4D"/>
    <w:rsid w:val="00DE7F90"/>
    <w:rsid w:val="00DF030E"/>
    <w:rsid w:val="00DF4704"/>
    <w:rsid w:val="00DF579D"/>
    <w:rsid w:val="00DF66B0"/>
    <w:rsid w:val="00E00982"/>
    <w:rsid w:val="00E024AA"/>
    <w:rsid w:val="00E02729"/>
    <w:rsid w:val="00E02FF3"/>
    <w:rsid w:val="00E0387A"/>
    <w:rsid w:val="00E103A4"/>
    <w:rsid w:val="00E10A4F"/>
    <w:rsid w:val="00E14A37"/>
    <w:rsid w:val="00E15C77"/>
    <w:rsid w:val="00E16B48"/>
    <w:rsid w:val="00E16F1B"/>
    <w:rsid w:val="00E2091A"/>
    <w:rsid w:val="00E215D6"/>
    <w:rsid w:val="00E22806"/>
    <w:rsid w:val="00E2343B"/>
    <w:rsid w:val="00E2396B"/>
    <w:rsid w:val="00E241EE"/>
    <w:rsid w:val="00E250F1"/>
    <w:rsid w:val="00E25714"/>
    <w:rsid w:val="00E26C86"/>
    <w:rsid w:val="00E27A7F"/>
    <w:rsid w:val="00E27F84"/>
    <w:rsid w:val="00E331FF"/>
    <w:rsid w:val="00E3389C"/>
    <w:rsid w:val="00E33BE4"/>
    <w:rsid w:val="00E33CA0"/>
    <w:rsid w:val="00E35290"/>
    <w:rsid w:val="00E3550D"/>
    <w:rsid w:val="00E403DD"/>
    <w:rsid w:val="00E42693"/>
    <w:rsid w:val="00E438F6"/>
    <w:rsid w:val="00E43CAD"/>
    <w:rsid w:val="00E44823"/>
    <w:rsid w:val="00E478BB"/>
    <w:rsid w:val="00E52838"/>
    <w:rsid w:val="00E57D0A"/>
    <w:rsid w:val="00E60EF2"/>
    <w:rsid w:val="00E614E0"/>
    <w:rsid w:val="00E63E1C"/>
    <w:rsid w:val="00E661E3"/>
    <w:rsid w:val="00E70696"/>
    <w:rsid w:val="00E71CCB"/>
    <w:rsid w:val="00E71E03"/>
    <w:rsid w:val="00E72EAB"/>
    <w:rsid w:val="00E72FDC"/>
    <w:rsid w:val="00E73F7F"/>
    <w:rsid w:val="00E744E3"/>
    <w:rsid w:val="00E753E8"/>
    <w:rsid w:val="00E81496"/>
    <w:rsid w:val="00E81908"/>
    <w:rsid w:val="00E81A64"/>
    <w:rsid w:val="00E84294"/>
    <w:rsid w:val="00E85409"/>
    <w:rsid w:val="00E85CB8"/>
    <w:rsid w:val="00E87EAB"/>
    <w:rsid w:val="00E93D3C"/>
    <w:rsid w:val="00EA429F"/>
    <w:rsid w:val="00EA4F9E"/>
    <w:rsid w:val="00EA598B"/>
    <w:rsid w:val="00EA63CA"/>
    <w:rsid w:val="00EA6D3B"/>
    <w:rsid w:val="00EB00AD"/>
    <w:rsid w:val="00EB0155"/>
    <w:rsid w:val="00EB136C"/>
    <w:rsid w:val="00EB1E17"/>
    <w:rsid w:val="00EB2FB0"/>
    <w:rsid w:val="00EB3AEA"/>
    <w:rsid w:val="00EB480E"/>
    <w:rsid w:val="00EB5CE0"/>
    <w:rsid w:val="00EB5EC6"/>
    <w:rsid w:val="00EB7FC9"/>
    <w:rsid w:val="00EC1245"/>
    <w:rsid w:val="00EC2AD4"/>
    <w:rsid w:val="00EC3351"/>
    <w:rsid w:val="00EC3FBB"/>
    <w:rsid w:val="00ED0038"/>
    <w:rsid w:val="00ED0B76"/>
    <w:rsid w:val="00ED102A"/>
    <w:rsid w:val="00ED27E8"/>
    <w:rsid w:val="00ED2A4A"/>
    <w:rsid w:val="00ED7137"/>
    <w:rsid w:val="00EE2FA2"/>
    <w:rsid w:val="00EE6BCB"/>
    <w:rsid w:val="00EF06EA"/>
    <w:rsid w:val="00EF7924"/>
    <w:rsid w:val="00F013F3"/>
    <w:rsid w:val="00F02539"/>
    <w:rsid w:val="00F06AEB"/>
    <w:rsid w:val="00F07604"/>
    <w:rsid w:val="00F12F06"/>
    <w:rsid w:val="00F14CB1"/>
    <w:rsid w:val="00F14D39"/>
    <w:rsid w:val="00F17773"/>
    <w:rsid w:val="00F20A48"/>
    <w:rsid w:val="00F21088"/>
    <w:rsid w:val="00F22C5B"/>
    <w:rsid w:val="00F24C24"/>
    <w:rsid w:val="00F326BF"/>
    <w:rsid w:val="00F327E7"/>
    <w:rsid w:val="00F32E1F"/>
    <w:rsid w:val="00F338A1"/>
    <w:rsid w:val="00F35746"/>
    <w:rsid w:val="00F40401"/>
    <w:rsid w:val="00F41C0A"/>
    <w:rsid w:val="00F4289B"/>
    <w:rsid w:val="00F444CF"/>
    <w:rsid w:val="00F447C7"/>
    <w:rsid w:val="00F459B4"/>
    <w:rsid w:val="00F470D2"/>
    <w:rsid w:val="00F5211B"/>
    <w:rsid w:val="00F554A9"/>
    <w:rsid w:val="00F60F4B"/>
    <w:rsid w:val="00F615AB"/>
    <w:rsid w:val="00F61E25"/>
    <w:rsid w:val="00F62561"/>
    <w:rsid w:val="00F64AFB"/>
    <w:rsid w:val="00F64E8B"/>
    <w:rsid w:val="00F67667"/>
    <w:rsid w:val="00F716FD"/>
    <w:rsid w:val="00F7639F"/>
    <w:rsid w:val="00F80355"/>
    <w:rsid w:val="00F82203"/>
    <w:rsid w:val="00F8328F"/>
    <w:rsid w:val="00F85C5E"/>
    <w:rsid w:val="00F87C43"/>
    <w:rsid w:val="00F90726"/>
    <w:rsid w:val="00F92FA4"/>
    <w:rsid w:val="00F938A0"/>
    <w:rsid w:val="00F960DE"/>
    <w:rsid w:val="00FA2EB1"/>
    <w:rsid w:val="00FA365D"/>
    <w:rsid w:val="00FA4605"/>
    <w:rsid w:val="00FA4A7E"/>
    <w:rsid w:val="00FA5722"/>
    <w:rsid w:val="00FA77EE"/>
    <w:rsid w:val="00FB0B55"/>
    <w:rsid w:val="00FB0C81"/>
    <w:rsid w:val="00FB19E3"/>
    <w:rsid w:val="00FB2495"/>
    <w:rsid w:val="00FB4CD2"/>
    <w:rsid w:val="00FB5B70"/>
    <w:rsid w:val="00FB6A39"/>
    <w:rsid w:val="00FB7798"/>
    <w:rsid w:val="00FC2200"/>
    <w:rsid w:val="00FC2540"/>
    <w:rsid w:val="00FC2B76"/>
    <w:rsid w:val="00FC331F"/>
    <w:rsid w:val="00FC3A59"/>
    <w:rsid w:val="00FD0445"/>
    <w:rsid w:val="00FD0DCF"/>
    <w:rsid w:val="00FD200F"/>
    <w:rsid w:val="00FD2B30"/>
    <w:rsid w:val="00FD34A2"/>
    <w:rsid w:val="00FD4DE3"/>
    <w:rsid w:val="00FD594A"/>
    <w:rsid w:val="00FE3527"/>
    <w:rsid w:val="00FE41F7"/>
    <w:rsid w:val="00FE6C69"/>
    <w:rsid w:val="00FE71E8"/>
    <w:rsid w:val="00FE77D4"/>
    <w:rsid w:val="00FF0204"/>
    <w:rsid w:val="00FF0569"/>
    <w:rsid w:val="00FF3AED"/>
    <w:rsid w:val="00FF44CD"/>
    <w:rsid w:val="00FF4B85"/>
    <w:rsid w:val="00FF60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775EFE"/>
  <w15:docId w15:val="{4F741DAB-C5B9-48F4-AD80-A800AFB2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7C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1</TotalTime>
  <Pages>10</Pages>
  <Words>4026</Words>
  <Characters>23648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Project proposal: Kuwait</vt:lpstr>
    </vt:vector>
  </TitlesOfParts>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Kuwait</dc:title>
  <dc:creator>Balaji Natarajan</dc:creator>
  <cp:keywords>95th ExCom</cp:keywords>
  <cp:lastModifiedBy>Balaji Natarajan</cp:lastModifiedBy>
  <cp:revision>4</cp:revision>
  <cp:lastPrinted>2001-05-26T16:40:00Z</cp:lastPrinted>
  <dcterms:created xsi:type="dcterms:W3CDTF">2024-11-19T00:45:00Z</dcterms:created>
  <dcterms:modified xsi:type="dcterms:W3CDTF">2024-11-19T00:45:00Z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