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30"/>
        <w:gridCol w:w="3960"/>
      </w:tblGrid>
      <w:tr w:rsidR="001F517E" w:rsidRPr="009B0D30" w14:paraId="5ABB824A" w14:textId="77777777" w:rsidTr="007E5212">
        <w:trPr>
          <w:trHeight w:val="720"/>
        </w:trPr>
        <w:tc>
          <w:tcPr>
            <w:tcW w:w="6300" w:type="dxa"/>
            <w:gridSpan w:val="2"/>
            <w:tcBorders>
              <w:bottom w:val="single" w:sz="18" w:space="0" w:color="auto"/>
            </w:tcBorders>
          </w:tcPr>
          <w:p w14:paraId="3CCB9F66" w14:textId="77777777" w:rsidR="001F517E" w:rsidRPr="00B630BA" w:rsidRDefault="001F517E" w:rsidP="00F8554C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6AAEE657" w14:textId="77777777" w:rsidR="001F517E" w:rsidRPr="00B630BA" w:rsidRDefault="001F517E" w:rsidP="00F8554C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52C79316" w14:textId="77777777" w:rsidR="001F517E" w:rsidRPr="009B0D30" w:rsidRDefault="001F517E" w:rsidP="00F8554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960" w:type="dxa"/>
            <w:tcBorders>
              <w:bottom w:val="single" w:sz="18" w:space="0" w:color="auto"/>
            </w:tcBorders>
          </w:tcPr>
          <w:p w14:paraId="4D629A05" w14:textId="77777777" w:rsidR="001F517E" w:rsidRPr="009B0D30" w:rsidRDefault="001F517E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1F517E" w:rsidRPr="009B0D30" w14:paraId="3AFB96AD" w14:textId="77777777" w:rsidTr="007E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6822DDE" w14:textId="77777777" w:rsidR="001F517E" w:rsidRPr="009B0D30" w:rsidRDefault="00000000" w:rsidP="007071FE">
            <w:pPr>
              <w:spacing w:before="120"/>
            </w:pPr>
            <w:r>
              <w:rPr>
                <w:noProof/>
                <w:lang w:val="en-US"/>
              </w:rPr>
              <w:pict w14:anchorId="3C075589">
                <v:group id="Group 1" o:spid="_x0000_s1026" style="position:absolute;left:0;text-align:left;margin-left:-1.55pt;margin-top:5.1pt;width:66.5pt;height:127.25pt;z-index:1;mso-position-horizontal-relative:text;mso-position-vertical-relative:text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7" type="#_x0000_t75" alt="UNEP" style="position:absolute;left:63;top:7683;width:8382;height:8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<v:imagedata r:id="rId7" o:title=""/>
                  </v:shape>
                  <v:shape id="Picture 3" o:spid="_x0000_s1028" type="#_x0000_t75" style="position:absolute;width:8223;height:73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<v:imagedata r:id="rId8" o:title=""/>
                  </v:shape>
                </v:group>
              </w:pict>
            </w:r>
          </w:p>
        </w:tc>
        <w:tc>
          <w:tcPr>
            <w:tcW w:w="42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268773" w14:textId="77777777" w:rsidR="001F517E" w:rsidRDefault="001F517E" w:rsidP="00F8554C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</w:p>
          <w:p w14:paraId="00270C8A" w14:textId="77777777" w:rsidR="001F517E" w:rsidRPr="00FC0197" w:rsidRDefault="001F517E" w:rsidP="007E5212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FC0197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518C1BA" w14:textId="77777777" w:rsidR="001F517E" w:rsidRPr="00F8554C" w:rsidRDefault="001F517E" w:rsidP="007E521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  <w:r w:rsidRPr="00FC0197">
              <w:rPr>
                <w:b/>
                <w:bCs/>
                <w:sz w:val="32"/>
                <w:szCs w:val="32"/>
                <w:lang w:val="ru-RU"/>
              </w:rPr>
              <w:t>Объединенных Наций по окружающей среде</w:t>
            </w:r>
          </w:p>
          <w:p w14:paraId="51CCF43B" w14:textId="77777777" w:rsidR="001F517E" w:rsidRPr="00F8554C" w:rsidRDefault="001F517E" w:rsidP="007071FE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EC266CE" w14:textId="77777777" w:rsidR="001F517E" w:rsidRPr="009B0D30" w:rsidRDefault="001F517E" w:rsidP="007071FE">
            <w:pPr>
              <w:spacing w:before="120"/>
            </w:pPr>
            <w:r w:rsidRPr="009B0D30">
              <w:t>Distr.</w:t>
            </w:r>
          </w:p>
          <w:p w14:paraId="42EED1D7" w14:textId="77777777" w:rsidR="001F517E" w:rsidRPr="009B0D30" w:rsidRDefault="001F517E" w:rsidP="00923540">
            <w:r w:rsidRPr="009B0D30">
              <w:t>GENERAL</w:t>
            </w:r>
          </w:p>
          <w:p w14:paraId="770AE569" w14:textId="77777777" w:rsidR="001F517E" w:rsidRPr="009B0D30" w:rsidRDefault="001F517E" w:rsidP="009C59F7"/>
          <w:p w14:paraId="780FF330" w14:textId="03D376DB" w:rsidR="001F517E" w:rsidRPr="009B0D30" w:rsidRDefault="007E5212" w:rsidP="009C59F7">
            <w:fldSimple w:instr=" DOCPROPERTY &quot;Document number&quot;  \* MERGEFORMAT ">
              <w:r>
                <w:t>UNEP/OzL.Pro/ExCom/97/50</w:t>
              </w:r>
            </w:fldSimple>
          </w:p>
          <w:p w14:paraId="16F176FF" w14:textId="77777777" w:rsidR="001F517E" w:rsidRPr="009B0D30" w:rsidRDefault="001F517E" w:rsidP="009C59F7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23 October 2025</w:t>
            </w:r>
            <w:r>
              <w:fldChar w:fldCharType="end"/>
            </w:r>
          </w:p>
          <w:p w14:paraId="486EC02B" w14:textId="77777777" w:rsidR="001F517E" w:rsidRPr="009B0D30" w:rsidRDefault="001F517E" w:rsidP="009C59F7">
            <w:pPr>
              <w:rPr>
                <w:caps/>
              </w:rPr>
            </w:pPr>
          </w:p>
          <w:p w14:paraId="5BCF1FEA" w14:textId="77777777" w:rsidR="001F517E" w:rsidRPr="00F8554C" w:rsidRDefault="001F517E" w:rsidP="009C59F7">
            <w:pPr>
              <w:rPr>
                <w:lang w:val="ru-RU"/>
              </w:rPr>
            </w:pPr>
            <w:r>
              <w:t>RUSSIAN</w:t>
            </w:r>
          </w:p>
          <w:p w14:paraId="34083C3C" w14:textId="77777777" w:rsidR="001F517E" w:rsidRPr="009B0D30" w:rsidRDefault="001F517E" w:rsidP="009C59F7">
            <w:r w:rsidRPr="009B0D30">
              <w:t>ORIGINAL: ENGLISH</w:t>
            </w:r>
          </w:p>
        </w:tc>
      </w:tr>
    </w:tbl>
    <w:p w14:paraId="60D02C42" w14:textId="77777777" w:rsidR="001F517E" w:rsidRPr="00F8554C" w:rsidRDefault="001F517E" w:rsidP="00307174">
      <w:pPr>
        <w:jc w:val="left"/>
        <w:rPr>
          <w:lang w:val="ru-MD"/>
        </w:rPr>
      </w:pPr>
      <w:r w:rsidRPr="00F8554C">
        <w:rPr>
          <w:lang w:val="ru-MD"/>
        </w:rPr>
        <w:t xml:space="preserve">ИСПОЛНИТЕЛЬНЫЙ КОМИТЕТ </w:t>
      </w:r>
      <w:r w:rsidRPr="00F8554C">
        <w:rPr>
          <w:lang w:val="ru-MD"/>
        </w:rPr>
        <w:br/>
        <w:t xml:space="preserve">  МНОГОСТОРОННЕГО ФОНДА ДЛЯ </w:t>
      </w:r>
    </w:p>
    <w:p w14:paraId="2D3ECFC5" w14:textId="77777777" w:rsidR="001F517E" w:rsidRPr="00F8554C" w:rsidRDefault="001F517E" w:rsidP="00307174">
      <w:pPr>
        <w:jc w:val="left"/>
        <w:rPr>
          <w:lang w:val="ru-MD"/>
        </w:rPr>
      </w:pPr>
      <w:r w:rsidRPr="00F8554C">
        <w:rPr>
          <w:lang w:val="ru-MD"/>
        </w:rPr>
        <w:t xml:space="preserve">  ОСУЩЕСТВЛЕНИЯ МОНРЕАЛЬСКОГО ПРОТОКОЛА</w:t>
      </w:r>
    </w:p>
    <w:p w14:paraId="5DB592B4" w14:textId="77777777" w:rsidR="001F517E" w:rsidRPr="00AE173A" w:rsidRDefault="001F517E" w:rsidP="00307174">
      <w:pPr>
        <w:jc w:val="left"/>
        <w:rPr>
          <w:lang w:val="ru-RU"/>
        </w:rPr>
      </w:pPr>
      <w:r w:rsidRPr="00AE173A">
        <w:rPr>
          <w:lang w:val="ru-RU"/>
        </w:rPr>
        <w:t>Девяносто седьмое совещание</w:t>
      </w:r>
    </w:p>
    <w:p w14:paraId="19C9F0F0" w14:textId="77777777" w:rsidR="001F517E" w:rsidRDefault="001F517E" w:rsidP="00307174">
      <w:pPr>
        <w:jc w:val="left"/>
      </w:pPr>
      <w:r w:rsidRPr="00AE173A">
        <w:rPr>
          <w:lang w:val="ru-RU"/>
        </w:rPr>
        <w:t>Монреаль, 1-5 декабря 2025 года</w:t>
      </w:r>
    </w:p>
    <w:p w14:paraId="732CF017" w14:textId="77777777" w:rsidR="001F517E" w:rsidRPr="00307174" w:rsidRDefault="001F517E" w:rsidP="00307174">
      <w:pPr>
        <w:jc w:val="left"/>
      </w:pPr>
      <w:r>
        <w:rPr>
          <w:lang w:val="ru-RU"/>
        </w:rPr>
        <w:t xml:space="preserve">Пункт </w:t>
      </w:r>
      <w:r w:rsidRPr="00EB3A97">
        <w:rPr>
          <w:lang w:val="ru-RU"/>
        </w:rPr>
        <w:t>9</w:t>
      </w:r>
      <w:r>
        <w:t> c</w:t>
      </w:r>
      <w:r w:rsidRPr="00EB3A97">
        <w:rPr>
          <w:lang w:val="ru-RU"/>
        </w:rPr>
        <w:t xml:space="preserve">) </w:t>
      </w:r>
      <w:r>
        <w:rPr>
          <w:lang w:val="ru-RU"/>
        </w:rPr>
        <w:t>предварительной повестки дня</w:t>
      </w:r>
      <w:r w:rsidRPr="00512BEF">
        <w:rPr>
          <w:rStyle w:val="FootnoteReference"/>
        </w:rPr>
        <w:footnoteReference w:id="1"/>
      </w:r>
    </w:p>
    <w:p w14:paraId="1E039872" w14:textId="77777777" w:rsidR="001F517E" w:rsidRPr="00307174" w:rsidRDefault="001F517E" w:rsidP="00CA59FB">
      <w:pPr>
        <w:jc w:val="left"/>
        <w:rPr>
          <w:lang w:val="ru-RU"/>
        </w:rPr>
      </w:pPr>
    </w:p>
    <w:p w14:paraId="0AFC0B15" w14:textId="77777777" w:rsidR="001F517E" w:rsidRPr="00307174" w:rsidRDefault="001F517E" w:rsidP="008B18DA">
      <w:pPr>
        <w:jc w:val="center"/>
        <w:rPr>
          <w:b/>
          <w:lang w:val="ru-RU"/>
        </w:rPr>
      </w:pPr>
      <w:bookmarkStart w:id="0" w:name="_Hlk181863945"/>
    </w:p>
    <w:p w14:paraId="0241EAEA" w14:textId="77777777" w:rsidR="001F517E" w:rsidRPr="00307174" w:rsidRDefault="001F517E" w:rsidP="008B18DA">
      <w:pPr>
        <w:jc w:val="center"/>
        <w:rPr>
          <w:b/>
          <w:lang w:val="ru-RU"/>
        </w:rPr>
      </w:pPr>
    </w:p>
    <w:p w14:paraId="35DDD505" w14:textId="77777777" w:rsidR="001F517E" w:rsidRPr="00307174" w:rsidRDefault="001F517E" w:rsidP="008B18DA">
      <w:pPr>
        <w:jc w:val="center"/>
        <w:rPr>
          <w:b/>
          <w:lang w:val="ru-RU"/>
        </w:rPr>
      </w:pPr>
    </w:p>
    <w:bookmarkEnd w:id="0"/>
    <w:p w14:paraId="1A41FBA2" w14:textId="77777777" w:rsidR="001F517E" w:rsidRPr="006B0B8E" w:rsidRDefault="001F517E" w:rsidP="00B11BE7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Pr="006B0B8E">
        <w:rPr>
          <w:b/>
          <w:lang w:val="ru-RU"/>
        </w:rPr>
        <w:t xml:space="preserve">: </w:t>
      </w:r>
      <w:r>
        <w:rPr>
          <w:b/>
          <w:lang w:val="ru-RU"/>
        </w:rPr>
        <w:t xml:space="preserve">САЛЬВАДОР </w:t>
      </w:r>
    </w:p>
    <w:p w14:paraId="705F4606" w14:textId="77777777" w:rsidR="001F517E" w:rsidRPr="006B0B8E" w:rsidRDefault="001F517E" w:rsidP="00B11BE7">
      <w:pPr>
        <w:jc w:val="left"/>
        <w:rPr>
          <w:lang w:val="ru-RU"/>
        </w:rPr>
      </w:pPr>
    </w:p>
    <w:p w14:paraId="120E3BA9" w14:textId="77777777" w:rsidR="001F517E" w:rsidRPr="006B0B8E" w:rsidRDefault="001F517E" w:rsidP="00B11BE7">
      <w:pPr>
        <w:pStyle w:val="Title1"/>
        <w:ind w:right="440"/>
        <w:jc w:val="both"/>
        <w:rPr>
          <w:b w:val="0"/>
          <w:lang w:val="ru-RU"/>
        </w:rPr>
      </w:pPr>
    </w:p>
    <w:p w14:paraId="47137007" w14:textId="77777777" w:rsidR="001F517E" w:rsidRPr="006B0B8E" w:rsidRDefault="001F517E" w:rsidP="00B11BE7">
      <w:pPr>
        <w:ind w:firstLine="720"/>
        <w:rPr>
          <w:lang w:val="ru-RU"/>
        </w:rPr>
      </w:pPr>
      <w:r w:rsidRPr="00F62C06">
        <w:rPr>
          <w:lang w:val="ru-RU"/>
        </w:rPr>
        <w:t>Настоящий документ содержит замечания и рекомендацию секретариата по следующему проектному предложению</w:t>
      </w:r>
      <w:r w:rsidRPr="006B0B8E">
        <w:rPr>
          <w:lang w:val="ru-RU"/>
        </w:rPr>
        <w:t>:</w:t>
      </w:r>
    </w:p>
    <w:p w14:paraId="4FBD87C5" w14:textId="77777777" w:rsidR="001F517E" w:rsidRPr="006B0B8E" w:rsidRDefault="001F517E" w:rsidP="00B11BE7">
      <w:pPr>
        <w:pStyle w:val="Title1"/>
        <w:rPr>
          <w:lang w:val="ru-RU"/>
        </w:rPr>
      </w:pPr>
    </w:p>
    <w:p w14:paraId="350E787E" w14:textId="77777777" w:rsidR="001F517E" w:rsidRPr="00F17C60" w:rsidRDefault="001F517E" w:rsidP="00B11BE7">
      <w:pPr>
        <w:rPr>
          <w:u w:val="single"/>
        </w:rPr>
      </w:pPr>
      <w:r>
        <w:rPr>
          <w:u w:val="single"/>
          <w:lang w:val="ru-RU"/>
        </w:rPr>
        <w:t>Энергоэффективность</w:t>
      </w:r>
    </w:p>
    <w:p w14:paraId="07315125" w14:textId="77777777" w:rsidR="001F517E" w:rsidRPr="00F17C60" w:rsidRDefault="001F517E" w:rsidP="00B11BE7"/>
    <w:tbl>
      <w:tblPr>
        <w:tblW w:w="9667" w:type="dxa"/>
        <w:tblLook w:val="00A0" w:firstRow="1" w:lastRow="0" w:firstColumn="1" w:lastColumn="0" w:noHBand="0" w:noVBand="0"/>
      </w:tblPr>
      <w:tblGrid>
        <w:gridCol w:w="5103"/>
        <w:gridCol w:w="2410"/>
        <w:gridCol w:w="2154"/>
      </w:tblGrid>
      <w:tr w:rsidR="001F517E" w:rsidRPr="00F17C60" w14:paraId="77A1F9B2" w14:textId="77777777" w:rsidTr="007A384D">
        <w:tc>
          <w:tcPr>
            <w:tcW w:w="5103" w:type="dxa"/>
          </w:tcPr>
          <w:p w14:paraId="0A02A3FA" w14:textId="77777777" w:rsidR="001F517E" w:rsidRPr="0061557A" w:rsidRDefault="001F517E" w:rsidP="007A384D">
            <w:pPr>
              <w:pStyle w:val="ListParagraph"/>
              <w:numPr>
                <w:ilvl w:val="0"/>
                <w:numId w:val="7"/>
              </w:numPr>
              <w:ind w:left="337" w:hanging="447"/>
              <w:rPr>
                <w:szCs w:val="22"/>
                <w:lang w:val="ru-RU" w:eastAsia="en-US"/>
              </w:rPr>
            </w:pPr>
            <w:r w:rsidRPr="0061557A">
              <w:rPr>
                <w:szCs w:val="22"/>
                <w:lang w:val="ru-RU" w:eastAsia="en-US"/>
              </w:rPr>
              <w:t>Дополнительные мероприятия по поддержанию энергоэффективности в секторе обслуживания в соответствии с решением 89/6 </w:t>
            </w:r>
            <w:r w:rsidRPr="0061557A">
              <w:rPr>
                <w:szCs w:val="22"/>
                <w:lang w:eastAsia="en-US"/>
              </w:rPr>
              <w:t>b</w:t>
            </w:r>
            <w:r w:rsidRPr="0061557A">
              <w:rPr>
                <w:szCs w:val="22"/>
                <w:lang w:val="ru-RU" w:eastAsia="en-US"/>
              </w:rPr>
              <w:t>)</w:t>
            </w:r>
          </w:p>
        </w:tc>
        <w:tc>
          <w:tcPr>
            <w:tcW w:w="2410" w:type="dxa"/>
          </w:tcPr>
          <w:p w14:paraId="225975C1" w14:textId="77777777" w:rsidR="001F517E" w:rsidRPr="006B0B8E" w:rsidRDefault="001F517E" w:rsidP="007A384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ЮНЕП</w:t>
            </w:r>
          </w:p>
        </w:tc>
        <w:tc>
          <w:tcPr>
            <w:tcW w:w="2154" w:type="dxa"/>
          </w:tcPr>
          <w:p w14:paraId="5D072EF9" w14:textId="77777777" w:rsidR="001F517E" w:rsidRPr="006B0B8E" w:rsidRDefault="001F517E" w:rsidP="007A384D">
            <w:pPr>
              <w:ind w:left="321"/>
              <w:jc w:val="left"/>
            </w:pPr>
            <w:r w:rsidRPr="006B0B8E">
              <w:t>Общее</w:t>
            </w:r>
            <w:r>
              <w:rPr>
                <w:lang w:val="ru-RU"/>
              </w:rPr>
              <w:t xml:space="preserve"> </w:t>
            </w:r>
            <w:r w:rsidRPr="006B0B8E">
              <w:t xml:space="preserve"> утверждение</w:t>
            </w:r>
          </w:p>
        </w:tc>
      </w:tr>
    </w:tbl>
    <w:p w14:paraId="1BF50971" w14:textId="77777777" w:rsidR="001F517E" w:rsidRPr="00F17C60" w:rsidRDefault="001F517E" w:rsidP="008B18DA">
      <w:pPr>
        <w:jc w:val="left"/>
      </w:pPr>
    </w:p>
    <w:p w14:paraId="2277FD8F" w14:textId="77777777" w:rsidR="001F517E" w:rsidRPr="00F17C60" w:rsidRDefault="001F517E" w:rsidP="008B18DA">
      <w:pPr>
        <w:pStyle w:val="Title1"/>
        <w:jc w:val="right"/>
        <w:rPr>
          <w:b w:val="0"/>
          <w:lang w:val="en-CA"/>
        </w:rPr>
      </w:pPr>
    </w:p>
    <w:p w14:paraId="704711B1" w14:textId="77777777" w:rsidR="001F517E" w:rsidRPr="00F17C60" w:rsidRDefault="001F517E" w:rsidP="008B18DA">
      <w:pPr>
        <w:pStyle w:val="Title1"/>
        <w:rPr>
          <w:lang w:val="en-CA"/>
        </w:rPr>
      </w:pPr>
    </w:p>
    <w:p w14:paraId="214F54ED" w14:textId="6D6229B7" w:rsidR="001F517E" w:rsidRDefault="001F517E" w:rsidP="007E521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</w:rPr>
      </w:pPr>
      <w:r w:rsidRPr="00F17C60">
        <w:rPr>
          <w:b/>
          <w:sz w:val="22"/>
        </w:rPr>
        <w:br w:type="page"/>
      </w:r>
      <w:bookmarkStart w:id="1" w:name="_Hlk126934504"/>
      <w:r>
        <w:rPr>
          <w:b/>
          <w:lang w:val="ru-RU"/>
        </w:rPr>
        <w:lastRenderedPageBreak/>
        <w:t xml:space="preserve">ОПИСАНИЕ ПРОЕКТА </w:t>
      </w:r>
    </w:p>
    <w:p w14:paraId="7B79DB57" w14:textId="77777777" w:rsidR="001F517E" w:rsidRPr="007B5C5E" w:rsidRDefault="001F517E" w:rsidP="00C31577">
      <w:pPr>
        <w:rPr>
          <w:b/>
          <w:bCs/>
        </w:rPr>
      </w:pPr>
      <w:r w:rsidRPr="00A54A9E">
        <w:rPr>
          <w:b/>
          <w:lang w:val="ru-RU"/>
        </w:rPr>
        <w:t>Общие сведения</w:t>
      </w:r>
      <w:r w:rsidRPr="007B5C5E">
        <w:rPr>
          <w:b/>
          <w:bCs/>
        </w:rPr>
        <w:t xml:space="preserve"> </w:t>
      </w:r>
    </w:p>
    <w:p w14:paraId="0CE0913E" w14:textId="77777777" w:rsidR="001F517E" w:rsidRPr="00112C07" w:rsidRDefault="001F517E" w:rsidP="00C31577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>
        <w:rPr>
          <w:lang w:val="ru-RU"/>
        </w:rPr>
        <w:t>Э</w:t>
      </w:r>
      <w:r w:rsidRPr="00D706C5">
        <w:rPr>
          <w:lang w:val="ru-RU"/>
        </w:rPr>
        <w:t xml:space="preserve">тап </w:t>
      </w:r>
      <w:r w:rsidRPr="00D706C5">
        <w:t>II</w:t>
      </w:r>
      <w:r w:rsidRPr="00D706C5">
        <w:rPr>
          <w:lang w:val="ru-RU"/>
        </w:rPr>
        <w:t xml:space="preserve"> </w:t>
      </w:r>
      <w:r>
        <w:rPr>
          <w:lang w:val="ru-RU"/>
        </w:rPr>
        <w:t xml:space="preserve">плана организационной деятельности по поэтапному отказу от ГХФУ </w:t>
      </w:r>
      <w:r w:rsidRPr="00D706C5">
        <w:rPr>
          <w:lang w:val="ru-RU"/>
        </w:rPr>
        <w:t>(</w:t>
      </w:r>
      <w:r>
        <w:rPr>
          <w:lang w:val="ru-RU"/>
        </w:rPr>
        <w:t>ПОДПО</w:t>
      </w:r>
      <w:r w:rsidRPr="00D706C5">
        <w:rPr>
          <w:lang w:val="ru-RU"/>
        </w:rPr>
        <w:t xml:space="preserve">) для Сальвадора был </w:t>
      </w:r>
      <w:r>
        <w:rPr>
          <w:lang w:val="ru-RU"/>
        </w:rPr>
        <w:t>утвержден</w:t>
      </w:r>
      <w:r w:rsidRPr="00D706C5">
        <w:rPr>
          <w:lang w:val="ru-RU"/>
        </w:rPr>
        <w:t xml:space="preserve"> на 87-м </w:t>
      </w:r>
      <w:r>
        <w:rPr>
          <w:lang w:val="ru-RU"/>
        </w:rPr>
        <w:t>совещании</w:t>
      </w:r>
      <w:r w:rsidRPr="00D706C5">
        <w:rPr>
          <w:vertAlign w:val="superscript"/>
        </w:rPr>
        <w:footnoteReference w:id="2"/>
      </w:r>
      <w:r w:rsidRPr="00D706C5">
        <w:rPr>
          <w:lang w:val="ru-RU"/>
        </w:rPr>
        <w:t xml:space="preserve">. </w:t>
      </w:r>
      <w:r>
        <w:rPr>
          <w:lang w:val="ru-RU"/>
        </w:rPr>
        <w:t xml:space="preserve">Он предусматривает полный поэтапный отказ от </w:t>
      </w:r>
      <w:r w:rsidRPr="00D706C5">
        <w:rPr>
          <w:lang w:val="ru-RU"/>
        </w:rPr>
        <w:t>потребления ГХФУ к 2030 году. Общая стоимость проекта состав</w:t>
      </w:r>
      <w:r>
        <w:rPr>
          <w:lang w:val="ru-RU"/>
        </w:rPr>
        <w:t xml:space="preserve">ляет </w:t>
      </w:r>
      <w:r w:rsidRPr="00D706C5">
        <w:rPr>
          <w:lang w:val="ru-RU"/>
        </w:rPr>
        <w:t>650 000 долларов США</w:t>
      </w:r>
      <w:r>
        <w:rPr>
          <w:lang w:val="ru-RU"/>
        </w:rPr>
        <w:t xml:space="preserve"> плюс эксплуатационные расходы учреждений</w:t>
      </w:r>
      <w:r w:rsidRPr="00D706C5">
        <w:rPr>
          <w:lang w:val="ru-RU"/>
        </w:rPr>
        <w:t xml:space="preserve">. В соответствии с Соглашением между правительством Сальвадора и Исполнительным комитетом </w:t>
      </w:r>
      <w:r>
        <w:rPr>
          <w:lang w:val="ru-RU"/>
        </w:rPr>
        <w:t xml:space="preserve">заявка на </w:t>
      </w:r>
      <w:r w:rsidRPr="00D706C5">
        <w:rPr>
          <w:lang w:val="ru-RU"/>
        </w:rPr>
        <w:t xml:space="preserve">третий транш </w:t>
      </w:r>
      <w:r>
        <w:rPr>
          <w:lang w:val="ru-RU"/>
        </w:rPr>
        <w:t>ПОДПО</w:t>
      </w:r>
      <w:r w:rsidRPr="00D706C5">
        <w:rPr>
          <w:lang w:val="ru-RU"/>
        </w:rPr>
        <w:t xml:space="preserve"> должн</w:t>
      </w:r>
      <w:r>
        <w:rPr>
          <w:lang w:val="ru-RU"/>
        </w:rPr>
        <w:t>а</w:t>
      </w:r>
      <w:r w:rsidRPr="00D706C5">
        <w:rPr>
          <w:lang w:val="ru-RU"/>
        </w:rPr>
        <w:t xml:space="preserve"> быть представлен</w:t>
      </w:r>
      <w:r>
        <w:rPr>
          <w:lang w:val="ru-RU"/>
        </w:rPr>
        <w:t>а</w:t>
      </w:r>
      <w:r w:rsidRPr="00D706C5">
        <w:rPr>
          <w:lang w:val="ru-RU"/>
        </w:rPr>
        <w:t xml:space="preserve"> ПРООН</w:t>
      </w:r>
      <w:r>
        <w:rPr>
          <w:lang w:val="ru-RU"/>
        </w:rPr>
        <w:t xml:space="preserve">, выступающей в качестве </w:t>
      </w:r>
      <w:r w:rsidRPr="00D706C5">
        <w:rPr>
          <w:lang w:val="ru-RU"/>
        </w:rPr>
        <w:t>ведущ</w:t>
      </w:r>
      <w:r>
        <w:rPr>
          <w:lang w:val="ru-RU"/>
        </w:rPr>
        <w:t>его учреждения</w:t>
      </w:r>
      <w:r w:rsidRPr="00D706C5">
        <w:rPr>
          <w:lang w:val="ru-RU"/>
        </w:rPr>
        <w:t>-исполнител</w:t>
      </w:r>
      <w:r>
        <w:rPr>
          <w:lang w:val="ru-RU"/>
        </w:rPr>
        <w:t xml:space="preserve">я, и </w:t>
      </w:r>
      <w:r w:rsidRPr="00D706C5">
        <w:rPr>
          <w:lang w:val="ru-RU"/>
        </w:rPr>
        <w:t>ЮНЕП</w:t>
      </w:r>
      <w:r>
        <w:rPr>
          <w:lang w:val="ru-RU"/>
        </w:rPr>
        <w:t xml:space="preserve">, выступающей в качестве сотрудничающего учреждения-исполнителя, </w:t>
      </w:r>
      <w:r w:rsidRPr="00D706C5">
        <w:rPr>
          <w:lang w:val="ru-RU"/>
        </w:rPr>
        <w:t xml:space="preserve">на втором </w:t>
      </w:r>
      <w:r>
        <w:rPr>
          <w:lang w:val="ru-RU"/>
        </w:rPr>
        <w:t xml:space="preserve">совещании </w:t>
      </w:r>
      <w:r w:rsidRPr="00D706C5">
        <w:rPr>
          <w:lang w:val="ru-RU"/>
        </w:rPr>
        <w:t>в 2026 году.</w:t>
      </w:r>
      <w:r>
        <w:rPr>
          <w:lang w:val="ru-RU"/>
        </w:rPr>
        <w:t xml:space="preserve"> </w:t>
      </w:r>
      <w:r w:rsidRPr="00112C07">
        <w:rPr>
          <w:lang w:val="ru-RU"/>
        </w:rPr>
        <w:t xml:space="preserve"> </w:t>
      </w:r>
    </w:p>
    <w:p w14:paraId="1E30BC16" w14:textId="77777777" w:rsidR="001F517E" w:rsidRPr="00CD6A5E" w:rsidRDefault="001F517E" w:rsidP="00C31577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D706C5">
        <w:rPr>
          <w:lang w:val="ru-RU"/>
        </w:rPr>
        <w:t>ЮНЕП</w:t>
      </w:r>
      <w:r>
        <w:rPr>
          <w:lang w:val="ru-RU"/>
        </w:rPr>
        <w:t xml:space="preserve"> о</w:t>
      </w:r>
      <w:r w:rsidRPr="005C4ED4">
        <w:rPr>
          <w:lang w:val="ru-RU"/>
        </w:rPr>
        <w:t xml:space="preserve">т имени правительства </w:t>
      </w:r>
      <w:r>
        <w:rPr>
          <w:lang w:val="ru-RU"/>
        </w:rPr>
        <w:t>Сальвадора</w:t>
      </w:r>
      <w:r w:rsidRPr="005C4ED4">
        <w:rPr>
          <w:lang w:val="ru-RU"/>
        </w:rPr>
        <w:t xml:space="preserve">, </w:t>
      </w:r>
      <w:r>
        <w:rPr>
          <w:lang w:val="ru-RU"/>
        </w:rPr>
        <w:t xml:space="preserve">действуя в качестве сотрудничающего учреждения-исполнителя, </w:t>
      </w:r>
      <w:r w:rsidRPr="005C4ED4">
        <w:rPr>
          <w:lang w:val="ru-RU"/>
        </w:rPr>
        <w:t>подала заявку</w:t>
      </w:r>
      <w:r w:rsidRPr="00FF6BDD">
        <w:rPr>
          <w:lang w:val="ru-RU"/>
        </w:rPr>
        <w:t xml:space="preserve"> на финансирование дополнительных мероприятий по повышению энергоэффективности в секторе обслуживания холодильного </w:t>
      </w:r>
      <w:r>
        <w:rPr>
          <w:lang w:val="ru-RU"/>
        </w:rPr>
        <w:t xml:space="preserve">и </w:t>
      </w:r>
      <w:r w:rsidRPr="00FF6BDD">
        <w:rPr>
          <w:lang w:val="ru-RU"/>
        </w:rPr>
        <w:t>кондицион</w:t>
      </w:r>
      <w:r>
        <w:rPr>
          <w:lang w:val="ru-RU"/>
        </w:rPr>
        <w:t xml:space="preserve">ерного </w:t>
      </w:r>
      <w:r w:rsidRPr="00FF6BDD">
        <w:rPr>
          <w:lang w:val="ru-RU"/>
        </w:rPr>
        <w:t>оборудования</w:t>
      </w:r>
      <w:r>
        <w:rPr>
          <w:lang w:val="ru-RU"/>
        </w:rPr>
        <w:t xml:space="preserve"> (ХКО</w:t>
      </w:r>
      <w:r w:rsidRPr="00FF6BDD">
        <w:rPr>
          <w:lang w:val="ru-RU"/>
        </w:rPr>
        <w:t xml:space="preserve">) и </w:t>
      </w:r>
      <w:r>
        <w:rPr>
          <w:lang w:val="ru-RU"/>
        </w:rPr>
        <w:t xml:space="preserve">стимулированию </w:t>
      </w:r>
      <w:r w:rsidRPr="00FF6BDD">
        <w:rPr>
          <w:lang w:val="ru-RU"/>
        </w:rPr>
        <w:t>использовани</w:t>
      </w:r>
      <w:r>
        <w:rPr>
          <w:lang w:val="ru-RU"/>
        </w:rPr>
        <w:t>я</w:t>
      </w:r>
      <w:r w:rsidRPr="00FF6BDD">
        <w:rPr>
          <w:lang w:val="ru-RU"/>
        </w:rPr>
        <w:t xml:space="preserve"> энергоэффективных хладагентов с низким потенциалом глобального потепления (ПГП) в соответствии с решениями 89/6</w:t>
      </w:r>
      <w:r>
        <w:rPr>
          <w:lang w:val="ru-RU"/>
        </w:rPr>
        <w:t> </w:t>
      </w:r>
      <w:r w:rsidRPr="00FF6BDD">
        <w:t>b</w:t>
      </w:r>
      <w:r w:rsidRPr="00FF6BDD">
        <w:rPr>
          <w:lang w:val="ru-RU"/>
        </w:rPr>
        <w:t>) и 92/22</w:t>
      </w:r>
      <w:r w:rsidRPr="00F17C60">
        <w:rPr>
          <w:rStyle w:val="FootnoteReference"/>
        </w:rPr>
        <w:footnoteReference w:id="3"/>
      </w:r>
      <w:r w:rsidRPr="00FF6BDD">
        <w:rPr>
          <w:lang w:val="ru-RU"/>
        </w:rPr>
        <w:t xml:space="preserve"> </w:t>
      </w:r>
      <w:r>
        <w:rPr>
          <w:lang w:val="ru-RU"/>
        </w:rPr>
        <w:t xml:space="preserve">в размере </w:t>
      </w:r>
      <w:r w:rsidRPr="00FF6BDD">
        <w:rPr>
          <w:lang w:val="ru-RU"/>
        </w:rPr>
        <w:t>120 000 долл</w:t>
      </w:r>
      <w:r>
        <w:rPr>
          <w:lang w:val="ru-RU"/>
        </w:rPr>
        <w:t xml:space="preserve">. США плюс эксплуатационные расходы учреждений в размере </w:t>
      </w:r>
      <w:r w:rsidRPr="00FF6BDD">
        <w:rPr>
          <w:lang w:val="ru-RU"/>
        </w:rPr>
        <w:t>15 600 долл</w:t>
      </w:r>
      <w:r>
        <w:rPr>
          <w:lang w:val="ru-RU"/>
        </w:rPr>
        <w:t xml:space="preserve">. </w:t>
      </w:r>
      <w:r w:rsidRPr="00FF6BDD">
        <w:rPr>
          <w:lang w:val="ru-RU"/>
        </w:rPr>
        <w:t>США</w:t>
      </w:r>
      <w:r w:rsidRPr="00F17C60">
        <w:rPr>
          <w:rStyle w:val="FootnoteReference"/>
        </w:rPr>
        <w:footnoteReference w:id="4"/>
      </w:r>
      <w:r w:rsidRPr="00FF6BDD">
        <w:rPr>
          <w:lang w:val="ru-RU"/>
        </w:rPr>
        <w:t>. Заявка включает описание конкретных мероприятий, целе</w:t>
      </w:r>
      <w:r>
        <w:rPr>
          <w:lang w:val="ru-RU"/>
        </w:rPr>
        <w:t xml:space="preserve">вых задач </w:t>
      </w:r>
      <w:r w:rsidRPr="00FF6BDD">
        <w:rPr>
          <w:lang w:val="ru-RU"/>
        </w:rPr>
        <w:t>и план</w:t>
      </w:r>
      <w:r>
        <w:rPr>
          <w:lang w:val="ru-RU"/>
        </w:rPr>
        <w:t>а</w:t>
      </w:r>
      <w:r w:rsidRPr="00FF6BDD">
        <w:rPr>
          <w:lang w:val="ru-RU"/>
        </w:rPr>
        <w:t xml:space="preserve"> реализации на период с января 2026 года по декабрь 2027 года.</w:t>
      </w:r>
      <w:r>
        <w:rPr>
          <w:lang w:val="ru-RU"/>
        </w:rPr>
        <w:t xml:space="preserve"> </w:t>
      </w:r>
    </w:p>
    <w:p w14:paraId="4EAC532F" w14:textId="77777777" w:rsidR="001F517E" w:rsidRPr="00CB74D2" w:rsidRDefault="001F517E" w:rsidP="00C31577">
      <w:pPr>
        <w:pStyle w:val="Heading1"/>
        <w:keepNext/>
        <w:numPr>
          <w:ilvl w:val="0"/>
          <w:numId w:val="0"/>
        </w:numPr>
        <w:tabs>
          <w:tab w:val="num" w:pos="709"/>
        </w:tabs>
        <w:spacing w:before="240"/>
        <w:rPr>
          <w:lang w:val="ru-RU"/>
        </w:rPr>
      </w:pPr>
      <w:r>
        <w:rPr>
          <w:u w:val="single"/>
          <w:lang w:val="ru-RU"/>
        </w:rPr>
        <w:t>Мероприятия по энергоэффективности, финансируемые Многосторонним фондом</w:t>
      </w:r>
    </w:p>
    <w:p w14:paraId="44001EF2" w14:textId="77777777" w:rsidR="001F517E" w:rsidRPr="00CF4E76" w:rsidRDefault="001F517E" w:rsidP="00C31577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BC3314">
        <w:rPr>
          <w:lang w:val="ru-RU"/>
        </w:rPr>
        <w:t>На 94</w:t>
      </w:r>
      <w:r>
        <w:rPr>
          <w:lang w:val="ru-RU"/>
        </w:rPr>
        <w:t xml:space="preserve">-м совещании </w:t>
      </w:r>
      <w:r w:rsidRPr="00BC3314">
        <w:rPr>
          <w:lang w:val="ru-RU"/>
        </w:rPr>
        <w:t xml:space="preserve">был </w:t>
      </w:r>
      <w:r>
        <w:rPr>
          <w:lang w:val="ru-RU"/>
        </w:rPr>
        <w:t xml:space="preserve">утвержден экспериментальный </w:t>
      </w:r>
      <w:r w:rsidRPr="00BC3314">
        <w:rPr>
          <w:lang w:val="ru-RU"/>
        </w:rPr>
        <w:t>проект по повышению энергоэффективности замещающих технологий и оборудования в контексте поэтапного сокращения ГФУ (неинвестиционн</w:t>
      </w:r>
      <w:r>
        <w:rPr>
          <w:lang w:val="ru-RU"/>
        </w:rPr>
        <w:t>ые мероприятия</w:t>
      </w:r>
      <w:r w:rsidRPr="00BC3314">
        <w:rPr>
          <w:lang w:val="ru-RU"/>
        </w:rPr>
        <w:t>) на сумму 125 000 долл. США</w:t>
      </w:r>
      <w:r>
        <w:rPr>
          <w:lang w:val="ru-RU"/>
        </w:rPr>
        <w:t xml:space="preserve"> </w:t>
      </w:r>
      <w:r w:rsidRPr="00BC3314">
        <w:rPr>
          <w:lang w:val="ru-RU"/>
        </w:rPr>
        <w:t xml:space="preserve">плюс </w:t>
      </w:r>
      <w:r>
        <w:rPr>
          <w:lang w:val="ru-RU"/>
        </w:rPr>
        <w:t xml:space="preserve">эксплуатационные расходы учреждения </w:t>
      </w:r>
      <w:r w:rsidRPr="00BC3314">
        <w:rPr>
          <w:lang w:val="ru-RU"/>
        </w:rPr>
        <w:t>в размере 11 250 долл. США</w:t>
      </w:r>
      <w:r w:rsidRPr="00C31577">
        <w:rPr>
          <w:lang w:val="ru-RU"/>
        </w:rPr>
        <w:t xml:space="preserve"> </w:t>
      </w:r>
      <w:r w:rsidRPr="00BC3314">
        <w:rPr>
          <w:lang w:val="ru-RU"/>
        </w:rPr>
        <w:t>для</w:t>
      </w:r>
      <w:r w:rsidRPr="00C31577">
        <w:rPr>
          <w:lang w:val="ru-RU"/>
        </w:rPr>
        <w:t xml:space="preserve"> </w:t>
      </w:r>
      <w:r w:rsidRPr="00BC3314">
        <w:rPr>
          <w:lang w:val="ru-RU"/>
        </w:rPr>
        <w:t>ПРООН</w:t>
      </w:r>
      <w:r w:rsidRPr="00BC3314">
        <w:rPr>
          <w:rStyle w:val="FootnoteReference"/>
        </w:rPr>
        <w:footnoteReference w:id="5"/>
      </w:r>
      <w:r w:rsidRPr="00C31577">
        <w:rPr>
          <w:lang w:val="ru-RU"/>
        </w:rPr>
        <w:t xml:space="preserve">. </w:t>
      </w:r>
      <w:r w:rsidRPr="00BC3314">
        <w:rPr>
          <w:lang w:val="ru-RU"/>
        </w:rPr>
        <w:t xml:space="preserve">Проект включал </w:t>
      </w:r>
      <w:r w:rsidRPr="007D5D42">
        <w:rPr>
          <w:lang w:val="ru-RU"/>
        </w:rPr>
        <w:t xml:space="preserve">техническую помощь 10 государственным </w:t>
      </w:r>
      <w:r w:rsidRPr="007D5D42">
        <w:rPr>
          <w:rFonts w:eastAsia="SimSun"/>
          <w:lang w:val="ru-RU"/>
        </w:rPr>
        <w:t xml:space="preserve">больницам </w:t>
      </w:r>
      <w:r>
        <w:rPr>
          <w:rFonts w:eastAsia="SimSun"/>
          <w:lang w:val="ru-RU"/>
        </w:rPr>
        <w:t>в</w:t>
      </w:r>
      <w:r w:rsidRPr="007D5D42">
        <w:rPr>
          <w:rFonts w:eastAsia="SimSun"/>
          <w:lang w:val="ru-RU"/>
        </w:rPr>
        <w:t xml:space="preserve"> выбор</w:t>
      </w:r>
      <w:r>
        <w:rPr>
          <w:rFonts w:eastAsia="SimSun"/>
          <w:lang w:val="ru-RU"/>
        </w:rPr>
        <w:t>е</w:t>
      </w:r>
      <w:r w:rsidRPr="007D5D42">
        <w:rPr>
          <w:rFonts w:eastAsia="SimSun"/>
          <w:lang w:val="ru-RU"/>
        </w:rPr>
        <w:t xml:space="preserve"> энергоэффективных технологий</w:t>
      </w:r>
      <w:r>
        <w:rPr>
          <w:rFonts w:eastAsia="SimSun"/>
          <w:lang w:val="ru-RU"/>
        </w:rPr>
        <w:t>, использующих</w:t>
      </w:r>
      <w:r w:rsidRPr="007D5D42">
        <w:rPr>
          <w:rFonts w:eastAsia="SimSun"/>
          <w:lang w:val="ru-RU"/>
        </w:rPr>
        <w:t xml:space="preserve"> </w:t>
      </w:r>
      <w:r w:rsidRPr="00722E2E">
        <w:rPr>
          <w:rFonts w:eastAsia="SimSun"/>
          <w:lang w:val="en-GB"/>
        </w:rPr>
        <w:t>R</w:t>
      </w:r>
      <w:r w:rsidRPr="007D5D42">
        <w:rPr>
          <w:rFonts w:eastAsia="SimSun"/>
          <w:lang w:val="ru-RU"/>
        </w:rPr>
        <w:t xml:space="preserve">-290; приобретение </w:t>
      </w:r>
      <w:r w:rsidRPr="007D5D42">
        <w:rPr>
          <w:lang w:val="ru-RU"/>
        </w:rPr>
        <w:t xml:space="preserve">12 холодильных камер </w:t>
      </w:r>
      <w:r>
        <w:rPr>
          <w:lang w:val="ru-RU"/>
        </w:rPr>
        <w:t xml:space="preserve">на </w:t>
      </w:r>
      <w:r w:rsidRPr="00477A9D">
        <w:rPr>
          <w:lang w:val="en-GB"/>
        </w:rPr>
        <w:t>R</w:t>
      </w:r>
      <w:r w:rsidRPr="007D5D42">
        <w:rPr>
          <w:lang w:val="ru-RU"/>
        </w:rPr>
        <w:t xml:space="preserve">-290 и приборов для измерения потребления электроэнергии, которые будут установлены в банках крови 10 больниц и </w:t>
      </w:r>
      <w:r>
        <w:rPr>
          <w:lang w:val="ru-RU"/>
        </w:rPr>
        <w:t xml:space="preserve">двух </w:t>
      </w:r>
      <w:r w:rsidRPr="007D5D42">
        <w:rPr>
          <w:lang w:val="ru-RU"/>
        </w:rPr>
        <w:t xml:space="preserve">профессионально-технических училищ; разработку и реализацию </w:t>
      </w:r>
      <w:r>
        <w:rPr>
          <w:lang w:val="ru-RU"/>
        </w:rPr>
        <w:t xml:space="preserve">обучающей </w:t>
      </w:r>
      <w:r w:rsidRPr="007D5D42">
        <w:rPr>
          <w:lang w:val="ru-RU"/>
        </w:rPr>
        <w:t xml:space="preserve">программы для основных </w:t>
      </w:r>
      <w:r>
        <w:rPr>
          <w:lang w:val="ru-RU"/>
        </w:rPr>
        <w:t xml:space="preserve">субъектов деятельности </w:t>
      </w:r>
      <w:r w:rsidRPr="007D5D42">
        <w:rPr>
          <w:lang w:val="ru-RU"/>
        </w:rPr>
        <w:t xml:space="preserve">по энергоэффективности, сокращению потребления хладагентов и безопасной эксплуатации оборудования на основе </w:t>
      </w:r>
      <w:r>
        <w:rPr>
          <w:lang w:val="en-US"/>
        </w:rPr>
        <w:t>R</w:t>
      </w:r>
      <w:r w:rsidRPr="007D5D42">
        <w:rPr>
          <w:lang w:val="ru-RU"/>
        </w:rPr>
        <w:t>-290 в мед</w:t>
      </w:r>
      <w:r>
        <w:rPr>
          <w:lang w:val="ru-RU"/>
        </w:rPr>
        <w:t>ицинских учреждениях; обучение десяти</w:t>
      </w:r>
      <w:r w:rsidRPr="007D5D42">
        <w:rPr>
          <w:lang w:val="ru-RU"/>
        </w:rPr>
        <w:t xml:space="preserve"> инструкторов в профессионально-технических училищах и 70 техников по обслуживанию </w:t>
      </w:r>
      <w:r>
        <w:rPr>
          <w:lang w:val="ru-RU"/>
        </w:rPr>
        <w:t>ХКО</w:t>
      </w:r>
      <w:r w:rsidRPr="008D08DD">
        <w:rPr>
          <w:lang w:val="ru-RU"/>
        </w:rPr>
        <w:t xml:space="preserve"> </w:t>
      </w:r>
      <w:r w:rsidRPr="007D5D42">
        <w:rPr>
          <w:rFonts w:eastAsia="SimSun"/>
          <w:lang w:val="ru-RU"/>
        </w:rPr>
        <w:t>в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секторе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здравоохранения</w:t>
      </w:r>
      <w:r w:rsidRPr="008D08DD">
        <w:rPr>
          <w:rFonts w:eastAsia="SimSun"/>
          <w:lang w:val="ru-RU"/>
        </w:rPr>
        <w:t xml:space="preserve"> </w:t>
      </w:r>
      <w:r>
        <w:rPr>
          <w:rFonts w:eastAsia="SimSun"/>
          <w:lang w:val="ru-RU"/>
        </w:rPr>
        <w:t xml:space="preserve">работе с </w:t>
      </w:r>
      <w:r w:rsidRPr="007D5D42">
        <w:rPr>
          <w:rFonts w:eastAsia="SimSun"/>
          <w:lang w:val="ru-RU"/>
        </w:rPr>
        <w:t>технологи</w:t>
      </w:r>
      <w:r>
        <w:rPr>
          <w:rFonts w:eastAsia="SimSun"/>
          <w:lang w:val="ru-RU"/>
        </w:rPr>
        <w:t>ями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на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основе</w:t>
      </w:r>
      <w:r w:rsidRPr="008D08DD">
        <w:rPr>
          <w:rFonts w:eastAsia="SimSun"/>
          <w:lang w:val="ru-RU"/>
        </w:rPr>
        <w:t xml:space="preserve"> </w:t>
      </w:r>
      <w:r w:rsidRPr="00546452">
        <w:rPr>
          <w:rFonts w:eastAsia="SimSun"/>
          <w:lang w:val="en-GB"/>
        </w:rPr>
        <w:t>R</w:t>
      </w:r>
      <w:r>
        <w:rPr>
          <w:rFonts w:eastAsia="SimSun"/>
          <w:lang w:val="ru-RU"/>
        </w:rPr>
        <w:noBreakHyphen/>
      </w:r>
      <w:r w:rsidRPr="008D08DD">
        <w:rPr>
          <w:rFonts w:eastAsia="SimSun"/>
          <w:lang w:val="ru-RU"/>
        </w:rPr>
        <w:t xml:space="preserve">290; </w:t>
      </w:r>
      <w:r>
        <w:rPr>
          <w:rFonts w:eastAsia="SimSun"/>
          <w:lang w:val="ru-RU"/>
        </w:rPr>
        <w:t>к</w:t>
      </w:r>
      <w:r w:rsidRPr="007D5D42">
        <w:rPr>
          <w:rFonts w:eastAsia="SimSun"/>
          <w:lang w:val="ru-RU"/>
        </w:rPr>
        <w:t>оординаци</w:t>
      </w:r>
      <w:r>
        <w:rPr>
          <w:rFonts w:eastAsia="SimSun"/>
          <w:lang w:val="ru-RU"/>
        </w:rPr>
        <w:t xml:space="preserve">ю субъектов деятельности </w:t>
      </w:r>
      <w:r w:rsidRPr="007D5D42">
        <w:rPr>
          <w:rFonts w:eastAsia="SimSun"/>
          <w:lang w:val="ru-RU"/>
        </w:rPr>
        <w:t>для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первоначальн</w:t>
      </w:r>
      <w:r>
        <w:rPr>
          <w:rFonts w:eastAsia="SimSun"/>
          <w:lang w:val="ru-RU"/>
        </w:rPr>
        <w:t>ого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обсуждени</w:t>
      </w:r>
      <w:r>
        <w:rPr>
          <w:rFonts w:eastAsia="SimSun"/>
          <w:lang w:val="ru-RU"/>
        </w:rPr>
        <w:t>я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разработк</w:t>
      </w:r>
      <w:r>
        <w:rPr>
          <w:rFonts w:eastAsia="SimSun"/>
          <w:lang w:val="ru-RU"/>
        </w:rPr>
        <w:t>и</w:t>
      </w:r>
      <w:r w:rsidRPr="008D08DD">
        <w:rPr>
          <w:rFonts w:eastAsia="SimSun"/>
          <w:lang w:val="ru-RU"/>
        </w:rPr>
        <w:t xml:space="preserve"> </w:t>
      </w:r>
      <w:r w:rsidRPr="00FC0597">
        <w:rPr>
          <w:rFonts w:eastAsia="SimSun"/>
          <w:lang w:val="ru-RU"/>
        </w:rPr>
        <w:t>стандарт</w:t>
      </w:r>
      <w:r>
        <w:rPr>
          <w:rFonts w:eastAsia="SimSun"/>
          <w:lang w:val="ru-RU"/>
        </w:rPr>
        <w:t>ов</w:t>
      </w:r>
      <w:r w:rsidRPr="00FC0597">
        <w:rPr>
          <w:rFonts w:eastAsia="SimSun"/>
          <w:lang w:val="ru-RU"/>
        </w:rPr>
        <w:t xml:space="preserve"> минимальной энергоэффективности</w:t>
      </w:r>
      <w:r w:rsidRPr="008D08DD">
        <w:rPr>
          <w:rFonts w:eastAsia="SimSun"/>
          <w:lang w:val="ru-RU"/>
        </w:rPr>
        <w:t xml:space="preserve"> (</w:t>
      </w:r>
      <w:r>
        <w:rPr>
          <w:rFonts w:eastAsia="SimSun"/>
          <w:lang w:val="ru-RU"/>
        </w:rPr>
        <w:t>СМЭЭ</w:t>
      </w:r>
      <w:r w:rsidRPr="008D08DD">
        <w:rPr>
          <w:rFonts w:eastAsia="SimSun"/>
          <w:lang w:val="ru-RU"/>
        </w:rPr>
        <w:t xml:space="preserve">) </w:t>
      </w:r>
      <w:r w:rsidRPr="007D5D42">
        <w:rPr>
          <w:rFonts w:eastAsia="SimSun"/>
          <w:lang w:val="ru-RU"/>
        </w:rPr>
        <w:t>для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холодильных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камер</w:t>
      </w:r>
      <w:r>
        <w:rPr>
          <w:rFonts w:eastAsia="SimSun"/>
          <w:lang w:val="ru-RU"/>
        </w:rPr>
        <w:t xml:space="preserve"> и</w:t>
      </w:r>
      <w:r w:rsidRPr="008D08DD">
        <w:rPr>
          <w:rFonts w:eastAsia="SimSun"/>
          <w:lang w:val="ru-RU"/>
        </w:rPr>
        <w:t xml:space="preserve"> </w:t>
      </w:r>
      <w:r w:rsidRPr="007D5D42">
        <w:rPr>
          <w:rFonts w:eastAsia="SimSun"/>
          <w:lang w:val="ru-RU"/>
        </w:rPr>
        <w:t>разработк</w:t>
      </w:r>
      <w:r>
        <w:rPr>
          <w:rFonts w:eastAsia="SimSun"/>
          <w:lang w:val="ru-RU"/>
        </w:rPr>
        <w:t>и</w:t>
      </w:r>
      <w:r w:rsidRPr="008D08DD">
        <w:rPr>
          <w:rFonts w:eastAsia="SimSun"/>
          <w:lang w:val="ru-RU"/>
        </w:rPr>
        <w:t xml:space="preserve"> </w:t>
      </w:r>
      <w:r w:rsidRPr="007D5D42">
        <w:rPr>
          <w:lang w:val="ru-RU"/>
        </w:rPr>
        <w:t>стандартной</w:t>
      </w:r>
      <w:r w:rsidRPr="008D08DD">
        <w:rPr>
          <w:lang w:val="ru-RU"/>
        </w:rPr>
        <w:t xml:space="preserve"> </w:t>
      </w:r>
      <w:r>
        <w:rPr>
          <w:lang w:val="ru-RU"/>
        </w:rPr>
        <w:t>оперативной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процедуры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коммерческого</w:t>
      </w:r>
      <w:r w:rsidRPr="008D08DD">
        <w:rPr>
          <w:lang w:val="ru-RU"/>
        </w:rPr>
        <w:t xml:space="preserve"> </w:t>
      </w:r>
      <w:r>
        <w:rPr>
          <w:lang w:val="ru-RU"/>
        </w:rPr>
        <w:t>монтажа</w:t>
      </w:r>
      <w:r w:rsidRPr="007D5D42">
        <w:rPr>
          <w:lang w:val="ru-RU"/>
        </w:rPr>
        <w:t xml:space="preserve"> оборудования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и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холодильных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камер</w:t>
      </w:r>
      <w:r w:rsidRPr="008D08DD">
        <w:rPr>
          <w:lang w:val="ru-RU"/>
        </w:rPr>
        <w:t xml:space="preserve">; </w:t>
      </w:r>
      <w:r w:rsidRPr="007D5D42">
        <w:rPr>
          <w:rFonts w:eastAsia="SimSun"/>
          <w:lang w:val="ru-RU"/>
        </w:rPr>
        <w:t>установление</w:t>
      </w:r>
      <w:r w:rsidRPr="008D08DD">
        <w:rPr>
          <w:rFonts w:eastAsia="SimSun"/>
          <w:lang w:val="ru-RU"/>
        </w:rPr>
        <w:t xml:space="preserve"> </w:t>
      </w:r>
      <w:r w:rsidRPr="007D5D42">
        <w:rPr>
          <w:lang w:val="ru-RU"/>
        </w:rPr>
        <w:t>критериев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государственных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закупок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для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сектора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здравоохранения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на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основе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параметров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энергоэффективности</w:t>
      </w:r>
      <w:r w:rsidRPr="008D08DD">
        <w:rPr>
          <w:lang w:val="ru-RU"/>
        </w:rPr>
        <w:t xml:space="preserve">; </w:t>
      </w:r>
      <w:r w:rsidRPr="007D5D42">
        <w:rPr>
          <w:lang w:val="ru-RU"/>
        </w:rPr>
        <w:t>и</w:t>
      </w:r>
      <w:r w:rsidRPr="008D08DD">
        <w:rPr>
          <w:lang w:val="ru-RU"/>
        </w:rPr>
        <w:t xml:space="preserve"> </w:t>
      </w:r>
      <w:r>
        <w:rPr>
          <w:lang w:val="ru-RU"/>
        </w:rPr>
        <w:t>п</w:t>
      </w:r>
      <w:r w:rsidRPr="007D5D42">
        <w:rPr>
          <w:lang w:val="ru-RU"/>
        </w:rPr>
        <w:t>овышение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осведомленности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лиц</w:t>
      </w:r>
      <w:r w:rsidRPr="008D08DD">
        <w:rPr>
          <w:lang w:val="ru-RU"/>
        </w:rPr>
        <w:t xml:space="preserve">, </w:t>
      </w:r>
      <w:r w:rsidRPr="007D5D42">
        <w:rPr>
          <w:lang w:val="ru-RU"/>
        </w:rPr>
        <w:t>принимающих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решения</w:t>
      </w:r>
      <w:r w:rsidRPr="008D08DD">
        <w:rPr>
          <w:lang w:val="ru-RU"/>
        </w:rPr>
        <w:t xml:space="preserve">, </w:t>
      </w:r>
      <w:r w:rsidRPr="007D5D42">
        <w:rPr>
          <w:lang w:val="ru-RU"/>
        </w:rPr>
        <w:t>включая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технические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визиты</w:t>
      </w:r>
      <w:r w:rsidRPr="008D08DD">
        <w:rPr>
          <w:lang w:val="ru-RU"/>
        </w:rPr>
        <w:t xml:space="preserve">, </w:t>
      </w:r>
      <w:r w:rsidRPr="007D5D42">
        <w:rPr>
          <w:lang w:val="ru-RU"/>
        </w:rPr>
        <w:t>семинары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и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печатные</w:t>
      </w:r>
      <w:r w:rsidRPr="008D08DD">
        <w:rPr>
          <w:lang w:val="ru-RU"/>
        </w:rPr>
        <w:t xml:space="preserve"> </w:t>
      </w:r>
      <w:r w:rsidRPr="007D5D42">
        <w:rPr>
          <w:lang w:val="ru-RU"/>
        </w:rPr>
        <w:t>материалы</w:t>
      </w:r>
      <w:r>
        <w:rPr>
          <w:lang w:val="ru-RU"/>
        </w:rPr>
        <w:t xml:space="preserve">. </w:t>
      </w:r>
    </w:p>
    <w:p w14:paraId="53B000D4" w14:textId="5BB4F1D8" w:rsidR="001F517E" w:rsidRPr="00F17C60" w:rsidRDefault="00A14797" w:rsidP="00C31577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br w:type="page"/>
      </w:r>
      <w:r w:rsidR="001F517E">
        <w:rPr>
          <w:u w:val="single"/>
          <w:lang w:val="ru-RU"/>
        </w:rPr>
        <w:lastRenderedPageBreak/>
        <w:t>Доклад о потреблении ГХФУ</w:t>
      </w:r>
    </w:p>
    <w:p w14:paraId="221CB9D5" w14:textId="6C47CF90" w:rsidR="001F517E" w:rsidRPr="00C31577" w:rsidRDefault="001F517E" w:rsidP="00C31577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D27481">
        <w:rPr>
          <w:lang w:val="ru-RU"/>
        </w:rPr>
        <w:t>Правительство Сальвадора сообщило о потреблении 2,08 тонны ОРС ГХФУ в 2024 году</w:t>
      </w:r>
      <w:r>
        <w:rPr>
          <w:lang w:val="ru-RU"/>
        </w:rPr>
        <w:t xml:space="preserve">, </w:t>
      </w:r>
      <w:r w:rsidRPr="00D27481">
        <w:rPr>
          <w:lang w:val="ru-RU"/>
        </w:rPr>
        <w:t>что на 82</w:t>
      </w:r>
      <w:r w:rsidRPr="00D27481">
        <w:t> </w:t>
      </w:r>
      <w:r w:rsidRPr="00D27481">
        <w:rPr>
          <w:lang w:val="ru-RU"/>
        </w:rPr>
        <w:t>% ниже базового уровня потребления ГХФУ</w:t>
      </w:r>
      <w:r>
        <w:rPr>
          <w:lang w:val="ru-RU"/>
        </w:rPr>
        <w:t xml:space="preserve"> в стране</w:t>
      </w:r>
      <w:r w:rsidRPr="00D27481">
        <w:rPr>
          <w:lang w:val="ru-RU"/>
        </w:rPr>
        <w:t>, обеспечивающего соблюдение.</w:t>
      </w:r>
      <w:r>
        <w:rPr>
          <w:lang w:val="ru-RU"/>
        </w:rPr>
        <w:t xml:space="preserve"> </w:t>
      </w:r>
      <w:r w:rsidRPr="00D27481">
        <w:rPr>
          <w:lang w:val="ru-RU"/>
        </w:rPr>
        <w:t>Потребление ГХФУ в 20</w:t>
      </w:r>
      <w:r w:rsidR="007E5212">
        <w:rPr>
          <w:lang w:val="en-US"/>
        </w:rPr>
        <w:t>20</w:t>
      </w:r>
      <w:r w:rsidRPr="00D27481">
        <w:rPr>
          <w:lang w:val="ru-RU"/>
        </w:rPr>
        <w:t xml:space="preserve"> </w:t>
      </w:r>
      <w:r>
        <w:rPr>
          <w:lang w:val="ru-RU"/>
        </w:rPr>
        <w:t xml:space="preserve">- </w:t>
      </w:r>
      <w:r w:rsidRPr="00D27481">
        <w:rPr>
          <w:lang w:val="ru-RU"/>
        </w:rPr>
        <w:t xml:space="preserve">2024 </w:t>
      </w:r>
      <w:r>
        <w:rPr>
          <w:lang w:val="ru-RU"/>
        </w:rPr>
        <w:t xml:space="preserve">годах </w:t>
      </w:r>
      <w:r w:rsidRPr="00D27481">
        <w:rPr>
          <w:lang w:val="ru-RU"/>
        </w:rPr>
        <w:t>пр</w:t>
      </w:r>
      <w:r>
        <w:rPr>
          <w:lang w:val="ru-RU"/>
        </w:rPr>
        <w:t xml:space="preserve">иведено </w:t>
      </w:r>
      <w:r w:rsidRPr="00D27481">
        <w:rPr>
          <w:lang w:val="ru-RU"/>
        </w:rPr>
        <w:t xml:space="preserve">в таблице 1. </w:t>
      </w:r>
    </w:p>
    <w:p w14:paraId="4311DAAC" w14:textId="77777777" w:rsidR="001F517E" w:rsidRDefault="001F517E" w:rsidP="00314AEB">
      <w:pPr>
        <w:keepNext/>
        <w:rPr>
          <w:b/>
          <w:sz w:val="21"/>
          <w:szCs w:val="21"/>
          <w:lang w:val="ru-RU"/>
        </w:rPr>
      </w:pPr>
      <w:r w:rsidRPr="00CD7093">
        <w:rPr>
          <w:b/>
          <w:sz w:val="21"/>
          <w:szCs w:val="21"/>
          <w:lang w:val="ru-RU"/>
        </w:rPr>
        <w:t>Таблица</w:t>
      </w:r>
      <w:r w:rsidRPr="00CD7093">
        <w:rPr>
          <w:b/>
          <w:sz w:val="21"/>
          <w:szCs w:val="21"/>
        </w:rPr>
        <w:t> </w:t>
      </w:r>
      <w:r w:rsidRPr="00CD7093">
        <w:rPr>
          <w:b/>
          <w:sz w:val="21"/>
          <w:szCs w:val="21"/>
          <w:lang w:val="ru-RU"/>
        </w:rPr>
        <w:t>1. Потребление ГХФУ в Сальвадоре (Данные представлены по статье 7 за 20</w:t>
      </w:r>
      <w:r>
        <w:rPr>
          <w:b/>
          <w:sz w:val="21"/>
          <w:szCs w:val="21"/>
          <w:lang w:val="ru-RU"/>
        </w:rPr>
        <w:t>20</w:t>
      </w:r>
      <w:r w:rsidRPr="00CD7093">
        <w:rPr>
          <w:b/>
          <w:bCs/>
          <w:sz w:val="21"/>
          <w:szCs w:val="21"/>
          <w:lang w:val="ru-RU"/>
        </w:rPr>
        <w:t>–</w:t>
      </w:r>
      <w:r w:rsidRPr="00CD7093">
        <w:rPr>
          <w:b/>
          <w:sz w:val="21"/>
          <w:szCs w:val="21"/>
          <w:lang w:val="ru-RU"/>
        </w:rPr>
        <w:t xml:space="preserve">2024 гг.) </w:t>
      </w:r>
    </w:p>
    <w:p w14:paraId="1EFEDE77" w14:textId="77777777" w:rsidR="001F517E" w:rsidRPr="00CD7093" w:rsidRDefault="001F517E" w:rsidP="00314AEB">
      <w:pPr>
        <w:keepNext/>
        <w:rPr>
          <w:b/>
          <w:sz w:val="21"/>
          <w:szCs w:val="21"/>
          <w:lang w:val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2803"/>
        <w:gridCol w:w="877"/>
        <w:gridCol w:w="877"/>
        <w:gridCol w:w="877"/>
        <w:gridCol w:w="877"/>
        <w:gridCol w:w="877"/>
        <w:gridCol w:w="2323"/>
      </w:tblGrid>
      <w:tr w:rsidR="001F517E" w:rsidRPr="0034371D" w14:paraId="04677DE0" w14:textId="77777777" w:rsidTr="007A384D">
        <w:trPr>
          <w:tblHeader/>
        </w:trPr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32A936E0" w14:textId="77777777" w:rsidR="001F517E" w:rsidRPr="0034371D" w:rsidRDefault="001F517E" w:rsidP="007A384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  <w:r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AF955" w14:textId="77777777" w:rsidR="001F517E" w:rsidRPr="0034371D" w:rsidRDefault="001F517E" w:rsidP="007A384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F011" w14:textId="77777777" w:rsidR="001F517E" w:rsidRPr="0034371D" w:rsidRDefault="001F517E" w:rsidP="007A384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B33C" w14:textId="77777777" w:rsidR="001F517E" w:rsidRPr="0034371D" w:rsidRDefault="001F517E" w:rsidP="007A384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9F6B1" w14:textId="77777777" w:rsidR="001F517E" w:rsidRPr="0034371D" w:rsidRDefault="001F517E" w:rsidP="007A384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9B60" w14:textId="77777777" w:rsidR="001F517E" w:rsidRPr="0034371D" w:rsidRDefault="001F517E" w:rsidP="007A384D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371D">
              <w:rPr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A78C1" w14:textId="77777777" w:rsidR="001F517E" w:rsidRPr="00E74F4E" w:rsidRDefault="001F517E" w:rsidP="007A384D">
            <w:pPr>
              <w:keepNext/>
              <w:jc w:val="center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E74F4E">
              <w:rPr>
                <w:b/>
                <w:bCs/>
                <w:color w:val="000000"/>
                <w:sz w:val="18"/>
                <w:szCs w:val="18"/>
                <w:lang w:val="ru-RU"/>
              </w:rPr>
              <w:t xml:space="preserve">Базовый </w:t>
            </w:r>
            <w:r>
              <w:rPr>
                <w:b/>
                <w:bCs/>
                <w:color w:val="000000"/>
                <w:sz w:val="18"/>
                <w:szCs w:val="18"/>
                <w:lang w:val="ru-RU"/>
              </w:rPr>
              <w:t>уровень</w:t>
            </w:r>
          </w:p>
        </w:tc>
      </w:tr>
      <w:tr w:rsidR="001F517E" w:rsidRPr="0034371D" w14:paraId="79958ABE" w14:textId="77777777" w:rsidTr="007A384D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1154B44C" w14:textId="77777777" w:rsidR="001F517E" w:rsidRPr="00DC5CD3" w:rsidRDefault="001F517E" w:rsidP="007A384D">
            <w:pPr>
              <w:keepNext/>
              <w:ind w:left="98"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DC5CD3"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 (мт)</w:t>
            </w:r>
          </w:p>
        </w:tc>
      </w:tr>
      <w:tr w:rsidR="001F517E" w:rsidRPr="0034371D" w14:paraId="27841362" w14:textId="77777777" w:rsidTr="007A384D">
        <w:tc>
          <w:tcPr>
            <w:tcW w:w="1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78F891A2" w14:textId="77777777" w:rsidR="001F517E" w:rsidRPr="00DC5CD3" w:rsidRDefault="001F517E" w:rsidP="007A384D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C5CD3">
              <w:rPr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7E25E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877AD2">
              <w:rPr>
                <w:color w:val="000000"/>
                <w:sz w:val="20"/>
                <w:szCs w:val="20"/>
              </w:rPr>
              <w:t>49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77AD2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42D5B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877AD2">
              <w:rPr>
                <w:color w:val="000000"/>
                <w:sz w:val="20"/>
                <w:szCs w:val="20"/>
              </w:rPr>
              <w:t>72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CC39D" w14:textId="77777777" w:rsidR="001F517E" w:rsidRPr="00B15195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color w:val="000000"/>
                <w:sz w:val="20"/>
                <w:szCs w:val="20"/>
              </w:rPr>
              <w:t>58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15195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bottom"/>
          </w:tcPr>
          <w:p w14:paraId="7F2949C7" w14:textId="77777777" w:rsidR="001F517E" w:rsidRPr="00B15195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color w:val="000000"/>
                <w:sz w:val="20"/>
                <w:szCs w:val="20"/>
              </w:rPr>
              <w:t>84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15195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05F23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37,76</w:t>
            </w:r>
          </w:p>
        </w:tc>
        <w:tc>
          <w:tcPr>
            <w:tcW w:w="122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EA7B2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148,13</w:t>
            </w:r>
          </w:p>
        </w:tc>
      </w:tr>
      <w:tr w:rsidR="001F517E" w:rsidRPr="0034371D" w14:paraId="64EAE3D3" w14:textId="77777777" w:rsidTr="007A384D">
        <w:tc>
          <w:tcPr>
            <w:tcW w:w="1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10E86787" w14:textId="77777777" w:rsidR="001F517E" w:rsidRPr="00DC5CD3" w:rsidRDefault="001F517E" w:rsidP="007A384D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C5CD3">
              <w:rPr>
                <w:color w:val="000000"/>
                <w:sz w:val="20"/>
                <w:szCs w:val="20"/>
                <w:lang w:val="ru-RU"/>
              </w:rPr>
              <w:t>ГХФУ-123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601D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877AD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77AD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C099C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 w:rsidRPr="00877AD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77AD2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96DAE" w14:textId="77777777" w:rsidR="001F517E" w:rsidRPr="00B15195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15195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bottom"/>
          </w:tcPr>
          <w:p w14:paraId="3D31750B" w14:textId="77777777" w:rsidR="001F517E" w:rsidRPr="00B15195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15195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3EFC1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180E6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2,65</w:t>
            </w:r>
          </w:p>
        </w:tc>
      </w:tr>
      <w:tr w:rsidR="001F517E" w:rsidRPr="0034371D" w14:paraId="41D72C22" w14:textId="77777777" w:rsidTr="007A384D">
        <w:tc>
          <w:tcPr>
            <w:tcW w:w="1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223301A0" w14:textId="77777777" w:rsidR="001F517E" w:rsidRPr="00DC5CD3" w:rsidRDefault="001F517E" w:rsidP="007A384D">
            <w:pPr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DC5CD3">
              <w:rPr>
                <w:b/>
                <w:color w:val="000000"/>
                <w:sz w:val="20"/>
                <w:szCs w:val="20"/>
                <w:lang w:val="ru-RU"/>
              </w:rPr>
              <w:t>Итого (мт)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22727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49,89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4B658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72,32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42A22" w14:textId="77777777" w:rsidR="001F517E" w:rsidRPr="00B15195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15195">
              <w:rPr>
                <w:b/>
                <w:color w:val="000000"/>
                <w:sz w:val="20"/>
                <w:szCs w:val="20"/>
              </w:rPr>
              <w:t>58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Pr="00B15195">
              <w:rPr>
                <w:b/>
                <w:color w:val="000000"/>
                <w:sz w:val="20"/>
                <w:szCs w:val="20"/>
              </w:rPr>
              <w:t>79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11DDD" w14:textId="77777777" w:rsidR="001F517E" w:rsidRPr="00B15195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15195">
              <w:rPr>
                <w:b/>
                <w:color w:val="000000"/>
                <w:sz w:val="20"/>
                <w:szCs w:val="20"/>
              </w:rPr>
              <w:t>84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Pr="00B15195">
              <w:rPr>
                <w:b/>
                <w:color w:val="000000"/>
                <w:sz w:val="20"/>
                <w:szCs w:val="20"/>
              </w:rPr>
              <w:t>68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7404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37,76</w:t>
            </w:r>
          </w:p>
        </w:tc>
        <w:tc>
          <w:tcPr>
            <w:tcW w:w="1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670EF" w14:textId="77777777" w:rsidR="001F517E" w:rsidRPr="0034371D" w:rsidRDefault="001F517E" w:rsidP="007A384D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*186,51</w:t>
            </w:r>
          </w:p>
        </w:tc>
      </w:tr>
      <w:tr w:rsidR="001F517E" w:rsidRPr="0034371D" w14:paraId="7BE1603F" w14:textId="77777777" w:rsidTr="007A384D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76C4EDBD" w14:textId="77777777" w:rsidR="001F517E" w:rsidRPr="00DC5CD3" w:rsidRDefault="001F517E" w:rsidP="007A384D">
            <w:pPr>
              <w:keepNext/>
              <w:ind w:left="9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C5CD3"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</w:tr>
      <w:tr w:rsidR="001F517E" w:rsidRPr="0034371D" w14:paraId="0AEF2834" w14:textId="77777777" w:rsidTr="007A384D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10364301" w14:textId="77777777" w:rsidR="001F517E" w:rsidRPr="00DC5CD3" w:rsidRDefault="001F517E" w:rsidP="007A384D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C5CD3">
              <w:rPr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B5496B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743E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8743EB">
              <w:rPr>
                <w:sz w:val="20"/>
                <w:szCs w:val="20"/>
              </w:rPr>
              <w:t>74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E4F5C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8743E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8743EB">
              <w:rPr>
                <w:sz w:val="20"/>
                <w:szCs w:val="20"/>
              </w:rPr>
              <w:t>96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74CD3" w14:textId="77777777" w:rsidR="001F517E" w:rsidRPr="00B15195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B15195">
              <w:rPr>
                <w:sz w:val="20"/>
                <w:szCs w:val="20"/>
              </w:rPr>
              <w:t>22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EA4F" w14:textId="77777777" w:rsidR="001F517E" w:rsidRPr="00B15195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Pr="00B15195">
              <w:rPr>
                <w:sz w:val="20"/>
                <w:szCs w:val="20"/>
              </w:rPr>
              <w:t>66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A043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2,08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FE05D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8,15</w:t>
            </w:r>
          </w:p>
        </w:tc>
      </w:tr>
      <w:tr w:rsidR="001F517E" w:rsidRPr="0034371D" w14:paraId="2D3B0B8A" w14:textId="77777777" w:rsidTr="007A384D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13E61342" w14:textId="77777777" w:rsidR="001F517E" w:rsidRPr="00DC5CD3" w:rsidRDefault="001F517E" w:rsidP="007A384D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DC5CD3">
              <w:rPr>
                <w:color w:val="000000"/>
                <w:sz w:val="20"/>
                <w:szCs w:val="20"/>
                <w:lang w:val="ru-RU"/>
              </w:rPr>
              <w:t>ГХФУ-123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D7F93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743E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8743EB">
              <w:rPr>
                <w:sz w:val="20"/>
                <w:szCs w:val="20"/>
              </w:rPr>
              <w:t>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417DF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8743E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8743EB">
              <w:rPr>
                <w:sz w:val="20"/>
                <w:szCs w:val="20"/>
              </w:rPr>
              <w:t>01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4AE63" w14:textId="77777777" w:rsidR="001F517E" w:rsidRPr="00B15195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B15195">
              <w:rPr>
                <w:sz w:val="20"/>
                <w:szCs w:val="20"/>
              </w:rPr>
              <w:t>01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E6DB" w14:textId="77777777" w:rsidR="001F517E" w:rsidRPr="00B15195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 w:rsidRPr="00B1519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B15195">
              <w:rPr>
                <w:sz w:val="20"/>
                <w:szCs w:val="20"/>
              </w:rPr>
              <w:t>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1FB2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FDC15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1F517E" w:rsidRPr="0034371D" w14:paraId="3A1A9C91" w14:textId="77777777" w:rsidTr="007A384D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4D3674EA" w14:textId="77777777" w:rsidR="001F517E" w:rsidRPr="00DC5CD3" w:rsidRDefault="001F517E" w:rsidP="007A384D">
            <w:pPr>
              <w:ind w:left="98"/>
              <w:jc w:val="left"/>
              <w:rPr>
                <w:b/>
                <w:sz w:val="20"/>
                <w:szCs w:val="20"/>
                <w:lang w:val="ru-RU"/>
              </w:rPr>
            </w:pPr>
            <w:r w:rsidRPr="00DC5CD3">
              <w:rPr>
                <w:b/>
                <w:sz w:val="20"/>
                <w:szCs w:val="20"/>
                <w:lang w:val="ru-RU"/>
              </w:rPr>
              <w:t>Итого (тонны ОРС)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00F4C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180D11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180D11">
              <w:rPr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7ABBA" w14:textId="77777777" w:rsidR="001F517E" w:rsidRPr="0034371D" w:rsidRDefault="001F517E" w:rsidP="007A384D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180D11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180D11">
              <w:rPr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3E599" w14:textId="77777777" w:rsidR="001F517E" w:rsidRPr="00B15195" w:rsidRDefault="001F517E" w:rsidP="007A384D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15195">
              <w:rPr>
                <w:b/>
                <w:color w:val="000000"/>
                <w:sz w:val="20"/>
                <w:szCs w:val="20"/>
              </w:rPr>
              <w:t>3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Pr="00B15195">
              <w:rPr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EF22" w14:textId="77777777" w:rsidR="001F517E" w:rsidRPr="00B15195" w:rsidRDefault="001F517E" w:rsidP="007A384D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 w:rsidRPr="00B15195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B15195">
              <w:rPr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A8F2" w14:textId="77777777" w:rsidR="001F517E" w:rsidRPr="0034371D" w:rsidRDefault="001F517E" w:rsidP="007A384D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2,08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B0B3B" w14:textId="77777777" w:rsidR="001F517E" w:rsidRPr="0034371D" w:rsidRDefault="001F517E" w:rsidP="007A384D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*11,68</w:t>
            </w:r>
          </w:p>
        </w:tc>
      </w:tr>
    </w:tbl>
    <w:p w14:paraId="29F5411E" w14:textId="77777777" w:rsidR="001F517E" w:rsidRPr="00314AEB" w:rsidRDefault="001F517E" w:rsidP="00314AEB">
      <w:pPr>
        <w:shd w:val="clear" w:color="auto" w:fill="FFFFFF"/>
        <w:spacing w:after="240"/>
        <w:rPr>
          <w:sz w:val="18"/>
          <w:szCs w:val="18"/>
          <w:lang w:val="ru-RU"/>
        </w:rPr>
      </w:pPr>
      <w:r w:rsidRPr="00C434B3">
        <w:rPr>
          <w:sz w:val="18"/>
          <w:lang w:val="ru-RU"/>
        </w:rPr>
        <w:t>*</w:t>
      </w:r>
      <w:r w:rsidRPr="00CD184E">
        <w:rPr>
          <w:sz w:val="18"/>
          <w:szCs w:val="18"/>
        </w:rPr>
        <w:t> </w:t>
      </w:r>
      <w:r>
        <w:rPr>
          <w:sz w:val="18"/>
          <w:szCs w:val="18"/>
          <w:lang w:val="ru-RU"/>
        </w:rPr>
        <w:t>Итого</w:t>
      </w:r>
      <w:r w:rsidRPr="00C434B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</w:t>
      </w:r>
      <w:r w:rsidRPr="00C434B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</w:t>
      </w:r>
      <w:r w:rsidRPr="00C434B3">
        <w:rPr>
          <w:sz w:val="18"/>
          <w:szCs w:val="18"/>
          <w:lang w:val="ru-RU"/>
        </w:rPr>
        <w:t>азов</w:t>
      </w:r>
      <w:r>
        <w:rPr>
          <w:sz w:val="18"/>
          <w:szCs w:val="18"/>
          <w:lang w:val="ru-RU"/>
        </w:rPr>
        <w:t>ому</w:t>
      </w:r>
      <w:r w:rsidRPr="00C434B3">
        <w:rPr>
          <w:sz w:val="18"/>
          <w:szCs w:val="18"/>
          <w:lang w:val="ru-RU"/>
        </w:rPr>
        <w:t xml:space="preserve"> уровн</w:t>
      </w:r>
      <w:r>
        <w:rPr>
          <w:sz w:val="18"/>
          <w:szCs w:val="18"/>
          <w:lang w:val="ru-RU"/>
        </w:rPr>
        <w:t>ю</w:t>
      </w:r>
      <w:r w:rsidRPr="00C434B3">
        <w:rPr>
          <w:sz w:val="18"/>
          <w:szCs w:val="18"/>
          <w:lang w:val="ru-RU"/>
        </w:rPr>
        <w:t xml:space="preserve"> также включает ГХФУ-124, ГХФУ-141</w:t>
      </w:r>
      <w:r w:rsidRPr="00CD184E">
        <w:rPr>
          <w:sz w:val="18"/>
          <w:szCs w:val="18"/>
        </w:rPr>
        <w:t>b</w:t>
      </w:r>
      <w:r w:rsidRPr="00C434B3">
        <w:rPr>
          <w:sz w:val="18"/>
          <w:szCs w:val="18"/>
          <w:lang w:val="ru-RU"/>
        </w:rPr>
        <w:t xml:space="preserve"> и ГХФУ-142</w:t>
      </w:r>
      <w:r w:rsidRPr="00CD184E">
        <w:rPr>
          <w:sz w:val="18"/>
          <w:szCs w:val="18"/>
        </w:rPr>
        <w:t>b</w:t>
      </w:r>
      <w:r w:rsidRPr="00C434B3">
        <w:rPr>
          <w:sz w:val="18"/>
          <w:szCs w:val="18"/>
          <w:lang w:val="ru-RU"/>
        </w:rPr>
        <w:t xml:space="preserve"> (полностью выведенные из обращения на предыдущем этапе </w:t>
      </w:r>
      <w:r>
        <w:rPr>
          <w:sz w:val="18"/>
          <w:szCs w:val="18"/>
          <w:lang w:val="ru-RU"/>
        </w:rPr>
        <w:t>ПОДПО</w:t>
      </w:r>
      <w:r w:rsidRPr="00C434B3">
        <w:rPr>
          <w:sz w:val="18"/>
          <w:szCs w:val="18"/>
          <w:lang w:val="ru-RU"/>
        </w:rPr>
        <w:t>).</w:t>
      </w:r>
      <w:r>
        <w:rPr>
          <w:sz w:val="18"/>
          <w:szCs w:val="18"/>
          <w:lang w:val="ru-RU"/>
        </w:rPr>
        <w:t xml:space="preserve"> </w:t>
      </w:r>
    </w:p>
    <w:p w14:paraId="40CFD897" w14:textId="77777777" w:rsidR="001F517E" w:rsidRPr="006B1364" w:rsidRDefault="001F517E" w:rsidP="00314AE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6B1364">
        <w:rPr>
          <w:lang w:val="ru-RU"/>
        </w:rPr>
        <w:t>Как сообщалось на 96</w:t>
      </w:r>
      <w:r>
        <w:rPr>
          <w:lang w:val="ru-RU"/>
        </w:rPr>
        <w:t>-м</w:t>
      </w:r>
      <w:r w:rsidRPr="006B1364">
        <w:rPr>
          <w:vertAlign w:val="superscript"/>
          <w:lang w:val="ru-RU"/>
        </w:rPr>
        <w:t xml:space="preserve"> </w:t>
      </w:r>
      <w:r w:rsidRPr="006B1364">
        <w:rPr>
          <w:lang w:val="ru-RU"/>
        </w:rPr>
        <w:t xml:space="preserve">совещании, </w:t>
      </w:r>
      <w:r w:rsidRPr="007D5D42">
        <w:rPr>
          <w:rStyle w:val="Style1"/>
          <w:lang w:val="ru-RU"/>
        </w:rPr>
        <w:t xml:space="preserve">потребление ГХФУ-22 в последние годы было нерегулярным и имело общую </w:t>
      </w:r>
      <w:r w:rsidRPr="00167BA2">
        <w:rPr>
          <w:lang w:val="ru-RU"/>
        </w:rPr>
        <w:t>тенденцию</w:t>
      </w:r>
      <w:r w:rsidRPr="007D5D42">
        <w:rPr>
          <w:rStyle w:val="Style1"/>
          <w:lang w:val="ru-RU"/>
        </w:rPr>
        <w:t xml:space="preserve"> к снижению</w:t>
      </w:r>
      <w:r>
        <w:rPr>
          <w:rStyle w:val="Style1"/>
          <w:lang w:val="ru-RU"/>
        </w:rPr>
        <w:t xml:space="preserve">. </w:t>
      </w:r>
      <w:r w:rsidRPr="006B1364">
        <w:rPr>
          <w:rStyle w:val="eop"/>
          <w:lang w:val="ru-RU"/>
        </w:rPr>
        <w:t xml:space="preserve"> </w:t>
      </w:r>
    </w:p>
    <w:p w14:paraId="00B4F7A5" w14:textId="77777777" w:rsidR="001F517E" w:rsidRPr="00D000F7" w:rsidRDefault="001F517E" w:rsidP="00314AEB">
      <w:pPr>
        <w:pStyle w:val="Heading1"/>
        <w:widowControl w:val="0"/>
        <w:numPr>
          <w:ilvl w:val="0"/>
          <w:numId w:val="0"/>
        </w:numPr>
        <w:rPr>
          <w:i/>
        </w:rPr>
      </w:pPr>
      <w:r w:rsidRPr="00A54A9E">
        <w:rPr>
          <w:i/>
          <w:lang w:val="ru-RU"/>
        </w:rPr>
        <w:t>Доклад о реализации страновой программы</w:t>
      </w:r>
      <w:r w:rsidRPr="00D000F7">
        <w:rPr>
          <w:i/>
        </w:rPr>
        <w:t xml:space="preserve"> </w:t>
      </w:r>
    </w:p>
    <w:p w14:paraId="398D1FCD" w14:textId="77777777" w:rsidR="001F517E" w:rsidRPr="00314AEB" w:rsidRDefault="001F517E" w:rsidP="00314AEB">
      <w:pPr>
        <w:pStyle w:val="Heading1"/>
        <w:tabs>
          <w:tab w:val="clear" w:pos="993"/>
        </w:tabs>
        <w:spacing w:before="240"/>
        <w:ind w:left="0"/>
        <w:rPr>
          <w:rStyle w:val="FootnoteReference"/>
          <w:vertAlign w:val="baseline"/>
          <w:lang w:val="ru-RU"/>
        </w:rPr>
      </w:pPr>
      <w:r w:rsidRPr="000E6B9C">
        <w:rPr>
          <w:lang w:val="ru-RU"/>
        </w:rPr>
        <w:t xml:space="preserve">Правительство Сальвадора представило данные о потреблении ГХФУ в секторе в рамках </w:t>
      </w:r>
      <w:r>
        <w:rPr>
          <w:lang w:val="ru-RU"/>
        </w:rPr>
        <w:t>доклада</w:t>
      </w:r>
      <w:r w:rsidRPr="000E6B9C">
        <w:rPr>
          <w:lang w:val="ru-RU"/>
        </w:rPr>
        <w:t xml:space="preserve"> о</w:t>
      </w:r>
      <w:r>
        <w:rPr>
          <w:lang w:val="ru-RU"/>
        </w:rPr>
        <w:t xml:space="preserve"> реализации </w:t>
      </w:r>
      <w:r w:rsidRPr="000E6B9C">
        <w:rPr>
          <w:lang w:val="ru-RU"/>
        </w:rPr>
        <w:t xml:space="preserve">страновой программы (СП) за 2024 год, которые соответствуют данным, представленным в соответствии со статьей 7 Монреальского протокола. </w:t>
      </w:r>
      <w:r>
        <w:rPr>
          <w:lang w:val="ru-RU"/>
        </w:rPr>
        <w:t xml:space="preserve"> </w:t>
      </w:r>
      <w:r w:rsidRPr="00314AEB">
        <w:rPr>
          <w:rStyle w:val="FootnoteReference"/>
          <w:lang w:val="ru-RU"/>
        </w:rPr>
        <w:t xml:space="preserve"> </w:t>
      </w:r>
    </w:p>
    <w:p w14:paraId="7609D16A" w14:textId="77777777" w:rsidR="001F517E" w:rsidRPr="008D5A89" w:rsidRDefault="001F517E" w:rsidP="00314AEB">
      <w:pPr>
        <w:pStyle w:val="StyleHeader4Para4Left0Firstline0"/>
        <w:keepNext/>
        <w:keepLines/>
        <w:numPr>
          <w:ilvl w:val="0"/>
          <w:numId w:val="0"/>
        </w:numPr>
        <w:rPr>
          <w:b/>
          <w:bCs/>
          <w:sz w:val="22"/>
          <w:lang w:val="ru-RU"/>
        </w:rPr>
      </w:pPr>
      <w:r>
        <w:rPr>
          <w:b/>
          <w:sz w:val="22"/>
          <w:lang w:val="ru-RU"/>
        </w:rPr>
        <w:t xml:space="preserve">Описание проекта </w:t>
      </w:r>
    </w:p>
    <w:p w14:paraId="71B3C1EC" w14:textId="77777777" w:rsidR="001F517E" w:rsidRPr="00314AEB" w:rsidRDefault="001F517E" w:rsidP="00314AE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bookmarkStart w:id="2" w:name="_Hlk181100406"/>
      <w:bookmarkStart w:id="3" w:name="_Hlk126934425"/>
      <w:bookmarkStart w:id="4" w:name="_Hlk126663552"/>
      <w:bookmarkStart w:id="5" w:name="_Hlk126662278"/>
      <w:r w:rsidRPr="001203DC">
        <w:rPr>
          <w:lang w:val="ru-RU"/>
        </w:rPr>
        <w:t xml:space="preserve">Правительство Сальвадора внедряет систему </w:t>
      </w:r>
      <w:r>
        <w:rPr>
          <w:rFonts w:eastAsia="SimSun"/>
          <w:lang w:val="ru-RU"/>
        </w:rPr>
        <w:t>СМЭЭ</w:t>
      </w:r>
      <w:r w:rsidRPr="001203DC">
        <w:rPr>
          <w:lang w:val="ru-RU"/>
        </w:rPr>
        <w:t xml:space="preserve"> и маркировки, которая поддерживается нормативными актами и контролем со стороны Министерства энергетики. С 2022 года Генеральный директорат по энергетике, углеводородам и горнодобывающей промышленности взял на себя ответственность за разработку энергетической политики. Сальвадор </w:t>
      </w:r>
      <w:r>
        <w:rPr>
          <w:lang w:val="ru-RU"/>
        </w:rPr>
        <w:t xml:space="preserve">ввел </w:t>
      </w:r>
      <w:r w:rsidRPr="001203DC">
        <w:rPr>
          <w:lang w:val="ru-RU"/>
        </w:rPr>
        <w:t xml:space="preserve">пять стандартов энергоэффективности, связанных с сектором </w:t>
      </w:r>
      <w:r>
        <w:rPr>
          <w:lang w:val="ru-RU"/>
        </w:rPr>
        <w:t>ХКО</w:t>
      </w:r>
      <w:r w:rsidRPr="001203DC">
        <w:rPr>
          <w:lang w:val="ru-RU"/>
        </w:rPr>
        <w:t xml:space="preserve">; </w:t>
      </w:r>
      <w:r>
        <w:rPr>
          <w:lang w:val="ru-RU"/>
        </w:rPr>
        <w:t xml:space="preserve">их продвигали </w:t>
      </w:r>
      <w:r w:rsidRPr="001203DC">
        <w:rPr>
          <w:lang w:val="ru-RU"/>
        </w:rPr>
        <w:t>Национальны</w:t>
      </w:r>
      <w:r>
        <w:rPr>
          <w:lang w:val="ru-RU"/>
        </w:rPr>
        <w:t>й</w:t>
      </w:r>
      <w:r w:rsidRPr="001203DC">
        <w:rPr>
          <w:lang w:val="ru-RU"/>
        </w:rPr>
        <w:t xml:space="preserve"> энергетически</w:t>
      </w:r>
      <w:r>
        <w:rPr>
          <w:lang w:val="ru-RU"/>
        </w:rPr>
        <w:t>й</w:t>
      </w:r>
      <w:r w:rsidRPr="001203DC">
        <w:rPr>
          <w:lang w:val="ru-RU"/>
        </w:rPr>
        <w:t xml:space="preserve"> совет совместно с Сальвадорским агентством по стандартизации и Сальвадорским агентством по техническому регулированию</w:t>
      </w:r>
      <w:r>
        <w:rPr>
          <w:rStyle w:val="FootnoteReference"/>
        </w:rPr>
        <w:footnoteReference w:id="6"/>
      </w:r>
      <w:r w:rsidRPr="001203DC">
        <w:rPr>
          <w:lang w:val="ru-RU"/>
        </w:rPr>
        <w:t>.</w:t>
      </w:r>
      <w:r>
        <w:rPr>
          <w:lang w:val="ru-RU"/>
        </w:rPr>
        <w:t xml:space="preserve"> </w:t>
      </w:r>
      <w:r w:rsidRPr="001203DC">
        <w:rPr>
          <w:lang w:val="ru-RU"/>
        </w:rPr>
        <w:t>Эти СМЭЭ периодически пересматриваются</w:t>
      </w:r>
      <w:r>
        <w:rPr>
          <w:lang w:val="ru-RU"/>
        </w:rPr>
        <w:t>,</w:t>
      </w:r>
      <w:r w:rsidRPr="001203DC">
        <w:rPr>
          <w:lang w:val="ru-RU"/>
        </w:rPr>
        <w:t xml:space="preserve"> и </w:t>
      </w:r>
      <w:r>
        <w:rPr>
          <w:lang w:val="ru-RU"/>
        </w:rPr>
        <w:t xml:space="preserve">их соблюдение обеспечивается </w:t>
      </w:r>
      <w:r w:rsidRPr="001203DC">
        <w:rPr>
          <w:lang w:val="ru-RU"/>
        </w:rPr>
        <w:t>резолюци</w:t>
      </w:r>
      <w:r>
        <w:rPr>
          <w:lang w:val="ru-RU"/>
        </w:rPr>
        <w:t>ями</w:t>
      </w:r>
      <w:r w:rsidRPr="001203DC">
        <w:rPr>
          <w:lang w:val="ru-RU"/>
        </w:rPr>
        <w:t xml:space="preserve">, которые требуют от </w:t>
      </w:r>
      <w:r>
        <w:rPr>
          <w:lang w:val="ru-RU"/>
        </w:rPr>
        <w:t xml:space="preserve">всех </w:t>
      </w:r>
      <w:r w:rsidRPr="001203DC">
        <w:rPr>
          <w:lang w:val="ru-RU"/>
        </w:rPr>
        <w:t>импортер</w:t>
      </w:r>
      <w:r>
        <w:rPr>
          <w:lang w:val="ru-RU"/>
        </w:rPr>
        <w:t>ов</w:t>
      </w:r>
      <w:r w:rsidRPr="001203DC">
        <w:rPr>
          <w:lang w:val="ru-RU"/>
        </w:rPr>
        <w:t xml:space="preserve"> и производител</w:t>
      </w:r>
      <w:r>
        <w:rPr>
          <w:lang w:val="ru-RU"/>
        </w:rPr>
        <w:t>ей</w:t>
      </w:r>
      <w:r w:rsidRPr="001203DC">
        <w:rPr>
          <w:lang w:val="ru-RU"/>
        </w:rPr>
        <w:t xml:space="preserve"> </w:t>
      </w:r>
      <w:r>
        <w:rPr>
          <w:lang w:val="ru-RU"/>
        </w:rPr>
        <w:t xml:space="preserve">проводить </w:t>
      </w:r>
      <w:r w:rsidRPr="001203DC">
        <w:rPr>
          <w:lang w:val="ru-RU"/>
        </w:rPr>
        <w:t>переоценк</w:t>
      </w:r>
      <w:r>
        <w:rPr>
          <w:lang w:val="ru-RU"/>
        </w:rPr>
        <w:t>у</w:t>
      </w:r>
      <w:r w:rsidRPr="001203DC">
        <w:rPr>
          <w:lang w:val="ru-RU"/>
        </w:rPr>
        <w:t xml:space="preserve"> энергоэффективности своего оборудования. Однако эти правила не </w:t>
      </w:r>
      <w:r>
        <w:rPr>
          <w:lang w:val="ru-RU"/>
        </w:rPr>
        <w:t xml:space="preserve">ограничивают </w:t>
      </w:r>
      <w:r w:rsidRPr="001203DC">
        <w:rPr>
          <w:lang w:val="ru-RU"/>
        </w:rPr>
        <w:t>в настоящее время использовани</w:t>
      </w:r>
      <w:r>
        <w:rPr>
          <w:lang w:val="ru-RU"/>
        </w:rPr>
        <w:t>я</w:t>
      </w:r>
      <w:r w:rsidRPr="001203DC">
        <w:rPr>
          <w:lang w:val="ru-RU"/>
        </w:rPr>
        <w:t xml:space="preserve"> ГФУ в </w:t>
      </w:r>
      <w:r>
        <w:rPr>
          <w:lang w:val="ru-RU"/>
        </w:rPr>
        <w:t xml:space="preserve">ХиК </w:t>
      </w:r>
      <w:r w:rsidRPr="001203DC">
        <w:rPr>
          <w:lang w:val="ru-RU"/>
        </w:rPr>
        <w:t>оборудовании</w:t>
      </w:r>
      <w:r>
        <w:rPr>
          <w:lang w:val="ru-RU"/>
        </w:rPr>
        <w:t xml:space="preserve">. </w:t>
      </w:r>
      <w:r w:rsidRPr="001203DC">
        <w:rPr>
          <w:lang w:val="ru-RU"/>
        </w:rPr>
        <w:t xml:space="preserve">Поскольку текущие СМЭЭ </w:t>
      </w:r>
      <w:r>
        <w:rPr>
          <w:lang w:val="ru-RU"/>
        </w:rPr>
        <w:t xml:space="preserve">относятся к </w:t>
      </w:r>
      <w:r w:rsidRPr="001203DC">
        <w:rPr>
          <w:lang w:val="ru-RU"/>
        </w:rPr>
        <w:t>бытов</w:t>
      </w:r>
      <w:r>
        <w:rPr>
          <w:lang w:val="ru-RU"/>
        </w:rPr>
        <w:t>ой</w:t>
      </w:r>
      <w:r w:rsidRPr="001203DC">
        <w:rPr>
          <w:lang w:val="ru-RU"/>
        </w:rPr>
        <w:t xml:space="preserve"> и </w:t>
      </w:r>
      <w:r>
        <w:rPr>
          <w:lang w:val="ru-RU"/>
        </w:rPr>
        <w:t>малоразмерной</w:t>
      </w:r>
      <w:r w:rsidRPr="003E1660">
        <w:rPr>
          <w:lang w:val="ru-RU"/>
        </w:rPr>
        <w:t xml:space="preserve"> </w:t>
      </w:r>
      <w:r w:rsidRPr="00981C8B">
        <w:rPr>
          <w:lang w:val="ru-RU"/>
        </w:rPr>
        <w:t>коммерческой холодильной техник</w:t>
      </w:r>
      <w:r>
        <w:rPr>
          <w:lang w:val="ru-RU"/>
        </w:rPr>
        <w:t>е</w:t>
      </w:r>
      <w:r w:rsidRPr="001203DC">
        <w:rPr>
          <w:lang w:val="ru-RU"/>
        </w:rPr>
        <w:t xml:space="preserve"> и кондиционер</w:t>
      </w:r>
      <w:r>
        <w:rPr>
          <w:lang w:val="ru-RU"/>
        </w:rPr>
        <w:t xml:space="preserve">ам воздуха, имеется </w:t>
      </w:r>
      <w:r w:rsidRPr="001203DC">
        <w:rPr>
          <w:lang w:val="ru-RU"/>
        </w:rPr>
        <w:t xml:space="preserve">интерес к </w:t>
      </w:r>
      <w:r>
        <w:rPr>
          <w:lang w:val="ru-RU"/>
        </w:rPr>
        <w:t>введению С</w:t>
      </w:r>
      <w:r w:rsidRPr="001203DC">
        <w:rPr>
          <w:lang w:val="ru-RU"/>
        </w:rPr>
        <w:t xml:space="preserve">МЭЭ </w:t>
      </w:r>
      <w:r>
        <w:rPr>
          <w:lang w:val="ru-RU"/>
        </w:rPr>
        <w:t xml:space="preserve">также </w:t>
      </w:r>
      <w:r w:rsidRPr="001203DC">
        <w:rPr>
          <w:lang w:val="ru-RU"/>
        </w:rPr>
        <w:t xml:space="preserve">для других систем </w:t>
      </w:r>
      <w:r w:rsidRPr="003E1660">
        <w:rPr>
          <w:lang w:val="ru-RU"/>
        </w:rPr>
        <w:t>холодоснабжения и кондиционирования воздуха</w:t>
      </w:r>
      <w:r>
        <w:rPr>
          <w:lang w:val="ru-RU"/>
        </w:rPr>
        <w:t xml:space="preserve">. </w:t>
      </w:r>
      <w:r w:rsidRPr="001203DC">
        <w:rPr>
          <w:lang w:val="ru-RU"/>
        </w:rPr>
        <w:t>Сальвадор является членом Центральноамериканской интеграционной системы (</w:t>
      </w:r>
      <w:r>
        <w:t>SICA</w:t>
      </w:r>
      <w:r w:rsidRPr="001203DC">
        <w:rPr>
          <w:lang w:val="ru-RU"/>
        </w:rPr>
        <w:t xml:space="preserve">), которая </w:t>
      </w:r>
      <w:r>
        <w:rPr>
          <w:lang w:val="ru-RU"/>
        </w:rPr>
        <w:t xml:space="preserve">имеет своей целью </w:t>
      </w:r>
      <w:r w:rsidRPr="001203DC">
        <w:rPr>
          <w:lang w:val="ru-RU"/>
        </w:rPr>
        <w:t>разработку региональных СМЭЭ. На сегодняшний день действу</w:t>
      </w:r>
      <w:r>
        <w:rPr>
          <w:lang w:val="ru-RU"/>
        </w:rPr>
        <w:t>е</w:t>
      </w:r>
      <w:r w:rsidRPr="001203DC">
        <w:rPr>
          <w:lang w:val="ru-RU"/>
        </w:rPr>
        <w:t xml:space="preserve">т два региональных СМЭЭ, </w:t>
      </w:r>
      <w:r>
        <w:rPr>
          <w:lang w:val="ru-RU"/>
        </w:rPr>
        <w:t xml:space="preserve">относящихся к </w:t>
      </w:r>
      <w:r w:rsidRPr="001203DC">
        <w:rPr>
          <w:lang w:val="ru-RU"/>
        </w:rPr>
        <w:lastRenderedPageBreak/>
        <w:t>энергоэффективности кондиционеров сплит-систем без воздуховодов и инверторных сплит-систем</w:t>
      </w:r>
      <w:r>
        <w:rPr>
          <w:lang w:val="ru-RU"/>
        </w:rPr>
        <w:t xml:space="preserve">.     </w:t>
      </w:r>
    </w:p>
    <w:bookmarkEnd w:id="2"/>
    <w:bookmarkEnd w:id="3"/>
    <w:bookmarkEnd w:id="4"/>
    <w:bookmarkEnd w:id="5"/>
    <w:p w14:paraId="182362AA" w14:textId="77777777" w:rsidR="001F517E" w:rsidRPr="00314AEB" w:rsidRDefault="001F517E" w:rsidP="00314AE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627F5F">
        <w:rPr>
          <w:lang w:val="ru-RU"/>
        </w:rPr>
        <w:t xml:space="preserve">Настоящее проектное предложение разработано в целях укрепления нормативно-правовой базы, наращивания технического потенциала, повышения осведомленности на национальном уровне для содействия внедрению энергоэффективных и низкопотенциальных </w:t>
      </w:r>
      <w:r>
        <w:rPr>
          <w:lang w:val="ru-RU"/>
        </w:rPr>
        <w:t xml:space="preserve">ХиК </w:t>
      </w:r>
      <w:r w:rsidRPr="00627F5F">
        <w:rPr>
          <w:lang w:val="ru-RU"/>
        </w:rPr>
        <w:t>технологий, у</w:t>
      </w:r>
      <w:r>
        <w:rPr>
          <w:lang w:val="ru-RU"/>
        </w:rPr>
        <w:t xml:space="preserve">крепления </w:t>
      </w:r>
      <w:r w:rsidRPr="00627F5F">
        <w:rPr>
          <w:lang w:val="ru-RU"/>
        </w:rPr>
        <w:t xml:space="preserve">координации между </w:t>
      </w:r>
      <w:r>
        <w:rPr>
          <w:lang w:val="ru-RU"/>
        </w:rPr>
        <w:t>субъектами деятельности</w:t>
      </w:r>
      <w:r w:rsidRPr="00627F5F">
        <w:rPr>
          <w:lang w:val="ru-RU"/>
        </w:rPr>
        <w:t xml:space="preserve"> и определения приоритетных направлений для обновления, разработки и внедрения </w:t>
      </w:r>
      <w:r>
        <w:rPr>
          <w:lang w:val="ru-RU"/>
        </w:rPr>
        <w:t>С</w:t>
      </w:r>
      <w:r w:rsidRPr="001203DC">
        <w:rPr>
          <w:lang w:val="ru-RU"/>
        </w:rPr>
        <w:t>МЭЭ</w:t>
      </w:r>
      <w:r w:rsidRPr="00627F5F">
        <w:rPr>
          <w:lang w:val="ru-RU"/>
        </w:rPr>
        <w:t xml:space="preserve">. Предлагаемые мероприятия согласуются с мероприятиями, утвержденными в рамках этапа </w:t>
      </w:r>
      <w:r w:rsidRPr="00627F5F">
        <w:t>II</w:t>
      </w:r>
      <w:r w:rsidRPr="00627F5F">
        <w:rPr>
          <w:lang w:val="ru-RU"/>
        </w:rPr>
        <w:t xml:space="preserve"> </w:t>
      </w:r>
      <w:r>
        <w:rPr>
          <w:lang w:val="ru-RU"/>
        </w:rPr>
        <w:t>ПОДПО</w:t>
      </w:r>
      <w:r w:rsidRPr="00627F5F">
        <w:rPr>
          <w:lang w:val="ru-RU"/>
        </w:rPr>
        <w:t xml:space="preserve">, и с проектом повышения энергоэффективности замещающих технологий и оборудования в контексте поэтапного сокращения использования ГФУ. </w:t>
      </w:r>
      <w:r w:rsidRPr="00B47E6A">
        <w:rPr>
          <w:lang w:val="ru-RU"/>
        </w:rPr>
        <w:t>Описание мероприяти</w:t>
      </w:r>
      <w:r>
        <w:rPr>
          <w:lang w:val="ru-RU"/>
        </w:rPr>
        <w:t>й</w:t>
      </w:r>
      <w:r w:rsidRPr="00B47E6A">
        <w:rPr>
          <w:lang w:val="ru-RU"/>
        </w:rPr>
        <w:t xml:space="preserve"> по поддержанию энергоэффективности в секторе обслуживания и предлагаемая структура </w:t>
      </w:r>
      <w:r>
        <w:rPr>
          <w:lang w:val="ru-RU"/>
        </w:rPr>
        <w:t>расходов</w:t>
      </w:r>
      <w:r w:rsidRPr="00B47E6A">
        <w:rPr>
          <w:lang w:val="ru-RU"/>
        </w:rPr>
        <w:t>, а также ожидаемые результаты пр</w:t>
      </w:r>
      <w:r>
        <w:rPr>
          <w:lang w:val="ru-RU"/>
        </w:rPr>
        <w:t xml:space="preserve">иведены </w:t>
      </w:r>
      <w:r w:rsidRPr="00B47E6A">
        <w:rPr>
          <w:lang w:val="ru-RU"/>
        </w:rPr>
        <w:t>в таблице 2</w:t>
      </w:r>
      <w:r>
        <w:rPr>
          <w:lang w:val="ru-RU"/>
        </w:rPr>
        <w:t xml:space="preserve">.  </w:t>
      </w:r>
    </w:p>
    <w:bookmarkEnd w:id="1"/>
    <w:p w14:paraId="208CC4D7" w14:textId="77777777" w:rsidR="001F517E" w:rsidRPr="00963085" w:rsidRDefault="001F517E" w:rsidP="00314AEB">
      <w:pPr>
        <w:pStyle w:val="Heading1"/>
        <w:keepNext/>
        <w:numPr>
          <w:ilvl w:val="0"/>
          <w:numId w:val="0"/>
        </w:numPr>
        <w:spacing w:after="0"/>
        <w:rPr>
          <w:b/>
          <w:bCs/>
          <w:lang w:val="ru-RU"/>
        </w:rPr>
      </w:pPr>
      <w:r w:rsidRPr="00963085">
        <w:rPr>
          <w:b/>
          <w:bCs/>
          <w:lang w:val="ru-RU"/>
        </w:rPr>
        <w:t xml:space="preserve">Таблица 2. Мероприятия, ожидаемые результаты и запрашиваемое финансирование для проекта, предлагаемого для поддержания энергоэффективности в секторе </w:t>
      </w:r>
      <w:r>
        <w:rPr>
          <w:b/>
          <w:bCs/>
          <w:lang w:val="ru-RU"/>
        </w:rPr>
        <w:t>обслуживания</w:t>
      </w:r>
      <w:r w:rsidRPr="00963085">
        <w:rPr>
          <w:b/>
          <w:bCs/>
          <w:lang w:val="ru-RU"/>
        </w:rPr>
        <w:t xml:space="preserve"> в Сальвадоре </w:t>
      </w:r>
    </w:p>
    <w:tbl>
      <w:tblPr>
        <w:tblW w:w="9493" w:type="dxa"/>
        <w:tblLook w:val="00A0" w:firstRow="1" w:lastRow="0" w:firstColumn="1" w:lastColumn="0" w:noHBand="0" w:noVBand="0"/>
      </w:tblPr>
      <w:tblGrid>
        <w:gridCol w:w="4350"/>
        <w:gridCol w:w="3940"/>
        <w:gridCol w:w="1203"/>
      </w:tblGrid>
      <w:tr w:rsidR="001F517E" w:rsidRPr="005577D1" w14:paraId="28D12EE0" w14:textId="77777777" w:rsidTr="007A384D">
        <w:trPr>
          <w:trHeight w:val="510"/>
          <w:tblHeader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1E9B" w14:textId="77777777" w:rsidR="001F517E" w:rsidRPr="00D71B2C" w:rsidRDefault="001F517E" w:rsidP="007A384D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 xml:space="preserve">Мероприятие 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B0A7B" w14:textId="77777777" w:rsidR="001F517E" w:rsidRPr="00D71B2C" w:rsidRDefault="001F517E" w:rsidP="007A384D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Ожидаемые результаты/показатели эффективности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DF949" w14:textId="77777777" w:rsidR="001F517E" w:rsidRPr="00D71B2C" w:rsidRDefault="001F517E" w:rsidP="007A384D">
            <w:pPr>
              <w:keepNext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 xml:space="preserve">Стоимость (долл. </w:t>
            </w:r>
            <w:r>
              <w:rPr>
                <w:b/>
                <w:bCs/>
                <w:sz w:val="18"/>
                <w:szCs w:val="18"/>
                <w:lang w:eastAsia="en-CA"/>
              </w:rPr>
              <w:t>C</w:t>
            </w: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ША</w:t>
            </w:r>
            <w:r w:rsidRPr="00D71B2C">
              <w:rPr>
                <w:b/>
                <w:bCs/>
                <w:sz w:val="18"/>
                <w:szCs w:val="18"/>
                <w:lang w:eastAsia="en-CA"/>
              </w:rPr>
              <w:t>)</w:t>
            </w:r>
          </w:p>
        </w:tc>
      </w:tr>
      <w:tr w:rsidR="001F517E" w:rsidRPr="00314AEB" w14:paraId="2B07382A" w14:textId="77777777" w:rsidTr="007A384D">
        <w:trPr>
          <w:trHeight w:val="12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1A8B" w14:textId="77777777" w:rsidR="001F517E" w:rsidRPr="00D71B2C" w:rsidRDefault="001F517E" w:rsidP="007A384D">
            <w:pPr>
              <w:pStyle w:val="ListParagraph"/>
              <w:keepNext/>
              <w:numPr>
                <w:ilvl w:val="0"/>
                <w:numId w:val="10"/>
              </w:num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 xml:space="preserve">Укрепление нормативно-правовой базы в отношении энергоэффективности и надзора за рынком ХиК оборудования </w:t>
            </w:r>
          </w:p>
        </w:tc>
      </w:tr>
      <w:tr w:rsidR="001F517E" w:rsidRPr="005577D1" w14:paraId="66A4C262" w14:textId="77777777" w:rsidTr="007A384D">
        <w:trPr>
          <w:trHeight w:val="1326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6BDD" w14:textId="77777777" w:rsidR="001F517E" w:rsidRPr="00D71B2C" w:rsidRDefault="001F517E" w:rsidP="007A384D">
            <w:pPr>
              <w:pStyle w:val="ListParagraph"/>
              <w:numPr>
                <w:ilvl w:val="1"/>
                <w:numId w:val="8"/>
              </w:numPr>
              <w:ind w:left="306" w:hanging="306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Проведение обзора и оценки маркировки энергоэффективности, СМЭЭ, системы мониторинга ХиК оборудования и программы сертификации техников для их сравнения с региональными и международными эталонами; и выявление нормативных, технических и организационных пробелов.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0D780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Доклад </w:t>
            </w:r>
            <w:r w:rsidRPr="00D71B2C">
              <w:rPr>
                <w:sz w:val="18"/>
                <w:szCs w:val="18"/>
                <w:lang w:val="ru-RU" w:eastAsia="en-GB"/>
              </w:rPr>
              <w:t xml:space="preserve">о </w:t>
            </w:r>
            <w:r w:rsidRPr="00D71B2C">
              <w:rPr>
                <w:sz w:val="18"/>
                <w:szCs w:val="18"/>
                <w:lang w:val="ru-RU" w:eastAsia="en-US"/>
              </w:rPr>
              <w:t xml:space="preserve">результатах оценки, включая рекомендации.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817A6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10 000</w:t>
            </w:r>
          </w:p>
          <w:p w14:paraId="24002674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</w:p>
          <w:p w14:paraId="34D00064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</w:p>
          <w:p w14:paraId="2AABC469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</w:p>
          <w:p w14:paraId="1A9ABFF2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</w:p>
          <w:p w14:paraId="3DC26B8D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</w:tr>
      <w:tr w:rsidR="001F517E" w:rsidRPr="005577D1" w14:paraId="5CC2FF61" w14:textId="77777777" w:rsidTr="007A384D">
        <w:trPr>
          <w:trHeight w:val="65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125A" w14:textId="77777777" w:rsidR="001F517E" w:rsidRPr="00D71B2C" w:rsidRDefault="001F517E" w:rsidP="007A384D">
            <w:pPr>
              <w:pStyle w:val="ListParagraph"/>
              <w:numPr>
                <w:ilvl w:val="1"/>
                <w:numId w:val="8"/>
              </w:numPr>
              <w:ind w:left="306" w:hanging="306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Проведение координационных совещаний с политиками, курирующими вопросы энергоэффективности, для продвижения энергоэффективных технологий с низким ПГП, выявления потребностей в обновлении СМЭЭ и маркировки ХиК оборудования; и разработки </w:t>
            </w:r>
            <w:r w:rsidRPr="00D71B2C">
              <w:rPr>
                <w:sz w:val="18"/>
                <w:szCs w:val="18"/>
                <w:lang w:val="ru-RU" w:eastAsia="en-US"/>
              </w:rPr>
              <w:t xml:space="preserve">и утверждения национальной программы действий, </w:t>
            </w:r>
            <w:r w:rsidRPr="00D71B2C">
              <w:rPr>
                <w:sz w:val="18"/>
                <w:szCs w:val="18"/>
                <w:lang w:val="ru-RU" w:eastAsia="en-CA"/>
              </w:rPr>
              <w:t xml:space="preserve">определяющей стратегические меры по укреплению нормативно-правовой базы, регулирующей аспекты энергоэффективности в отношении ХиК оборудования.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6DDFE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По крайней мере два консультативных совещания с субъектами деятельности.  </w:t>
            </w:r>
          </w:p>
          <w:p w14:paraId="0ABEFDD8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>Выверенная стратегия по укреплению нормативной базы энергоэффективности в отношении ХиК оборудования, включая совершенствование и разработку СМЭЭ и маркировки энергоэффективности в секторе</w:t>
            </w:r>
            <w:r w:rsidRPr="00D71B2C">
              <w:rPr>
                <w:sz w:val="18"/>
                <w:szCs w:val="18"/>
                <w:lang w:val="ru-RU"/>
              </w:rPr>
              <w:t xml:space="preserve"> холодоснабжения и кондиционирования воздуха. </w:t>
            </w:r>
            <w:r w:rsidRPr="00D71B2C">
              <w:rPr>
                <w:sz w:val="18"/>
                <w:szCs w:val="18"/>
                <w:lang w:val="ru-RU" w:eastAsia="en-CA"/>
              </w:rPr>
              <w:t xml:space="preserve">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CED28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15 000</w:t>
            </w:r>
          </w:p>
        </w:tc>
      </w:tr>
      <w:tr w:rsidR="001F517E" w:rsidRPr="005577D1" w14:paraId="4099C060" w14:textId="77777777" w:rsidTr="007A384D">
        <w:trPr>
          <w:trHeight w:val="196"/>
        </w:trPr>
        <w:tc>
          <w:tcPr>
            <w:tcW w:w="8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300" w14:textId="77777777" w:rsidR="001F517E" w:rsidRPr="00D71B2C" w:rsidRDefault="001F517E" w:rsidP="007A384D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Промежуточный итог</w:t>
            </w:r>
            <w:r w:rsidRPr="00D71B2C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8D05" w14:textId="77777777" w:rsidR="001F517E" w:rsidRPr="00D71B2C" w:rsidRDefault="001F517E" w:rsidP="007A384D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D71B2C">
              <w:rPr>
                <w:b/>
                <w:bCs/>
                <w:sz w:val="18"/>
                <w:szCs w:val="18"/>
                <w:lang w:eastAsia="en-CA"/>
              </w:rPr>
              <w:t>25</w:t>
            </w: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D71B2C">
              <w:rPr>
                <w:b/>
                <w:bCs/>
                <w:sz w:val="18"/>
                <w:szCs w:val="18"/>
                <w:lang w:eastAsia="en-CA"/>
              </w:rPr>
              <w:t>000</w:t>
            </w:r>
          </w:p>
        </w:tc>
      </w:tr>
      <w:tr w:rsidR="001F517E" w:rsidRPr="00314AEB" w14:paraId="775C0D75" w14:textId="77777777" w:rsidTr="007A384D">
        <w:trPr>
          <w:trHeight w:val="390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E842" w14:textId="77777777" w:rsidR="001F517E" w:rsidRPr="00D71B2C" w:rsidRDefault="001F517E" w:rsidP="007A384D">
            <w:pPr>
              <w:pStyle w:val="ListParagraph"/>
              <w:numPr>
                <w:ilvl w:val="0"/>
                <w:numId w:val="10"/>
              </w:num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 xml:space="preserve">Укрепление и развитие возможностей по поддержанию/повышению энергоэффективности существующего ХиК оборудования </w:t>
            </w:r>
          </w:p>
        </w:tc>
      </w:tr>
      <w:tr w:rsidR="001F517E" w:rsidRPr="005577D1" w14:paraId="3465D95B" w14:textId="77777777" w:rsidTr="007A384D">
        <w:trPr>
          <w:trHeight w:val="65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2769" w14:textId="77777777" w:rsidR="001F517E" w:rsidRPr="00D71B2C" w:rsidRDefault="001F517E" w:rsidP="007A384D">
            <w:pPr>
              <w:pStyle w:val="ListParagraph"/>
              <w:numPr>
                <w:ilvl w:val="0"/>
                <w:numId w:val="8"/>
              </w:numPr>
              <w:jc w:val="left"/>
              <w:rPr>
                <w:vanish/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Проведение анализа подхода к преподаванию и обучению в области энергоэффективности в секторе холодоснабжения и кондиционирования воздуха в профессиональных учебных заведениях и в учебных центрах, выявление пробелов и предложение улучшений учебной программы. </w:t>
            </w:r>
          </w:p>
          <w:p w14:paraId="595D9BD1" w14:textId="77777777" w:rsidR="001F517E" w:rsidRPr="00D71B2C" w:rsidRDefault="001F517E" w:rsidP="007A384D">
            <w:pPr>
              <w:pStyle w:val="ListParagraph"/>
              <w:numPr>
                <w:ilvl w:val="1"/>
                <w:numId w:val="8"/>
              </w:numPr>
              <w:ind w:left="360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vanish/>
                <w:sz w:val="18"/>
                <w:szCs w:val="18"/>
                <w:lang w:val="ru-RU" w:eastAsia="en-CA"/>
              </w:rPr>
              <w:t xml:space="preserve">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F955C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US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Доклад </w:t>
            </w:r>
            <w:r w:rsidRPr="00D71B2C">
              <w:rPr>
                <w:sz w:val="18"/>
                <w:szCs w:val="18"/>
                <w:lang w:val="ru-RU" w:eastAsia="en-GB"/>
              </w:rPr>
              <w:t xml:space="preserve">о </w:t>
            </w:r>
            <w:r w:rsidRPr="00D71B2C">
              <w:rPr>
                <w:sz w:val="18"/>
                <w:szCs w:val="18"/>
                <w:lang w:val="ru-RU" w:eastAsia="en-US"/>
              </w:rPr>
              <w:t>результатах оценки, включая рекомендации.</w:t>
            </w:r>
          </w:p>
          <w:p w14:paraId="7781F4F6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 </w:t>
            </w:r>
            <w:r w:rsidRPr="00D71B2C">
              <w:rPr>
                <w:sz w:val="18"/>
                <w:szCs w:val="18"/>
                <w:lang w:val="ru-RU" w:eastAsia="en-US"/>
              </w:rPr>
              <w:t xml:space="preserve">Обновления учебной программы с целью включения тематики энергоэффективности.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F7C06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10 000</w:t>
            </w:r>
          </w:p>
        </w:tc>
      </w:tr>
      <w:tr w:rsidR="001F517E" w:rsidRPr="005577D1" w14:paraId="737BA175" w14:textId="77777777" w:rsidTr="007A384D">
        <w:trPr>
          <w:trHeight w:val="65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5678" w14:textId="77777777" w:rsidR="001F517E" w:rsidRPr="00D71B2C" w:rsidRDefault="001F517E" w:rsidP="007A384D">
            <w:pPr>
              <w:pStyle w:val="ListParagraph"/>
              <w:numPr>
                <w:ilvl w:val="1"/>
                <w:numId w:val="8"/>
              </w:numPr>
              <w:ind w:left="306" w:hanging="306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Разработка практического руководства для технических специалистов и конечных пользователей по оценке производительности системы холодоснабжения и кондиционирования воздуха и применению стратегий повышения эффективности.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20E57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Практическое руководство для технических специалистов и конечных пользователей по оценке производительности системы холодоснабжения и кондиционирования воздуха.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CE3CB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10 000</w:t>
            </w:r>
          </w:p>
        </w:tc>
      </w:tr>
      <w:tr w:rsidR="001F517E" w:rsidRPr="005577D1" w14:paraId="3F891395" w14:textId="77777777" w:rsidTr="007A384D">
        <w:trPr>
          <w:trHeight w:val="65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06FA" w14:textId="77777777" w:rsidR="001F517E" w:rsidRPr="00D71B2C" w:rsidRDefault="001F517E" w:rsidP="007A384D">
            <w:pPr>
              <w:pStyle w:val="ListParagraph"/>
              <w:numPr>
                <w:ilvl w:val="1"/>
                <w:numId w:val="8"/>
              </w:numPr>
              <w:ind w:left="306" w:hanging="306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lastRenderedPageBreak/>
              <w:t>Поставка четырех учебных комплектов</w:t>
            </w:r>
            <w:r w:rsidRPr="00D71B2C">
              <w:rPr>
                <w:sz w:val="18"/>
                <w:szCs w:val="18"/>
                <w:vertAlign w:val="superscript"/>
                <w:lang w:eastAsia="en-US"/>
              </w:rPr>
              <w:footnoteReference w:id="7"/>
            </w:r>
            <w:r w:rsidRPr="00D71B2C">
              <w:rPr>
                <w:sz w:val="18"/>
                <w:szCs w:val="18"/>
                <w:lang w:val="ru-RU" w:eastAsia="en-CA"/>
              </w:rPr>
              <w:t xml:space="preserve"> в поддержку проведения оценки производительности и энергоэффективности ХиК оборудования в профессиональных учебных заведениях и в учебных центрах.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EA03B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US"/>
              </w:rPr>
              <w:t xml:space="preserve">Поставлено четыре комплекта в определенные </w:t>
            </w:r>
            <w:r w:rsidRPr="00D71B2C">
              <w:rPr>
                <w:sz w:val="18"/>
                <w:szCs w:val="18"/>
                <w:lang w:val="ru-RU" w:eastAsia="en-CA"/>
              </w:rPr>
              <w:t xml:space="preserve">профессиональные учебные заведения и учебные центры. </w:t>
            </w:r>
            <w:r w:rsidRPr="00D71B2C">
              <w:rPr>
                <w:sz w:val="18"/>
                <w:szCs w:val="18"/>
                <w:lang w:val="ru-RU" w:eastAsia="en-US"/>
              </w:rP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5B122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45 000</w:t>
            </w:r>
          </w:p>
        </w:tc>
      </w:tr>
      <w:tr w:rsidR="001F517E" w:rsidRPr="005577D1" w14:paraId="3CC3FC19" w14:textId="77777777" w:rsidTr="007A384D">
        <w:trPr>
          <w:trHeight w:val="65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17BE" w14:textId="77777777" w:rsidR="001F517E" w:rsidRPr="00D71B2C" w:rsidRDefault="001F517E" w:rsidP="007A384D">
            <w:pPr>
              <w:pStyle w:val="ListParagraph"/>
              <w:numPr>
                <w:ilvl w:val="1"/>
                <w:numId w:val="8"/>
              </w:numPr>
              <w:ind w:left="306" w:hanging="306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Проведение обучающих семинаров по оценке производительности и энергоэффективности ХиК оборудования для инструкторов и техников по системам холодоснабжения и кондиционирования воздуха.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89AFA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US"/>
              </w:rPr>
              <w:t>Проведено не менее пяти обучающих семинаров для 20 участников каждый, включая 10</w:t>
            </w:r>
            <w:r w:rsidRPr="00D71B2C">
              <w:rPr>
                <w:sz w:val="18"/>
                <w:szCs w:val="18"/>
                <w:lang w:eastAsia="en-US"/>
              </w:rPr>
              <w:t> </w:t>
            </w:r>
            <w:r w:rsidRPr="00D71B2C">
              <w:rPr>
                <w:sz w:val="18"/>
                <w:szCs w:val="18"/>
                <w:lang w:val="ru-RU" w:eastAsia="en-US"/>
              </w:rPr>
              <w:t xml:space="preserve">% участия женщин, </w:t>
            </w:r>
            <w:r w:rsidRPr="00D71B2C">
              <w:rPr>
                <w:sz w:val="18"/>
                <w:szCs w:val="18"/>
                <w:lang w:val="ru-RU" w:eastAsia="en-CA"/>
              </w:rPr>
              <w:t xml:space="preserve">для инструкторов и техников по системам холодоснабжения и кондиционирования воздуха.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E698C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15 000</w:t>
            </w:r>
          </w:p>
        </w:tc>
      </w:tr>
      <w:tr w:rsidR="001F517E" w:rsidRPr="005577D1" w14:paraId="3D27FA96" w14:textId="77777777" w:rsidTr="007A384D">
        <w:trPr>
          <w:trHeight w:val="192"/>
        </w:trPr>
        <w:tc>
          <w:tcPr>
            <w:tcW w:w="8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1590" w14:textId="77777777" w:rsidR="001F517E" w:rsidRPr="00D71B2C" w:rsidRDefault="001F517E" w:rsidP="007A384D">
            <w:pPr>
              <w:pStyle w:val="ListParagraph"/>
              <w:ind w:left="325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Промежуточный</w:t>
            </w:r>
            <w:r w:rsidRPr="00D71B2C">
              <w:rPr>
                <w:b/>
                <w:bCs/>
                <w:sz w:val="18"/>
                <w:szCs w:val="18"/>
                <w:lang w:val="en-CA" w:eastAsia="en-CA"/>
              </w:rPr>
              <w:t xml:space="preserve"> </w:t>
            </w: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итог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6FDEB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80 000</w:t>
            </w:r>
          </w:p>
        </w:tc>
      </w:tr>
      <w:tr w:rsidR="001F517E" w:rsidRPr="00314AEB" w14:paraId="419BF0BA" w14:textId="77777777" w:rsidTr="007A384D">
        <w:trPr>
          <w:trHeight w:val="286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1AA5" w14:textId="77777777" w:rsidR="001F517E" w:rsidRPr="00D71B2C" w:rsidRDefault="001F517E" w:rsidP="007A384D">
            <w:pPr>
              <w:pStyle w:val="ListParagraph"/>
              <w:numPr>
                <w:ilvl w:val="0"/>
                <w:numId w:val="10"/>
              </w:numPr>
              <w:jc w:val="left"/>
              <w:rPr>
                <w:sz w:val="18"/>
                <w:szCs w:val="18"/>
                <w:lang w:val="ru-RU"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Усиление осведомленности и пропаганды касательно энергоэффективного оборудования</w:t>
            </w:r>
            <w:r w:rsidRPr="00614C75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 w:eastAsia="en-CA"/>
              </w:rPr>
              <w:t xml:space="preserve">на </w:t>
            </w: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альтернативны</w:t>
            </w:r>
            <w:r>
              <w:rPr>
                <w:b/>
                <w:bCs/>
                <w:sz w:val="18"/>
                <w:szCs w:val="18"/>
                <w:lang w:val="ru-RU" w:eastAsia="en-CA"/>
              </w:rPr>
              <w:t>х</w:t>
            </w: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 xml:space="preserve"> хладагент</w:t>
            </w:r>
            <w:r>
              <w:rPr>
                <w:b/>
                <w:bCs/>
                <w:sz w:val="18"/>
                <w:szCs w:val="18"/>
                <w:lang w:val="ru-RU" w:eastAsia="en-CA"/>
              </w:rPr>
              <w:t>ах</w:t>
            </w:r>
          </w:p>
        </w:tc>
      </w:tr>
      <w:tr w:rsidR="001F517E" w:rsidRPr="005577D1" w14:paraId="6CBCBE73" w14:textId="77777777" w:rsidTr="007A384D">
        <w:trPr>
          <w:trHeight w:val="65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DFAC" w14:textId="77777777" w:rsidR="001F517E" w:rsidRPr="00D71B2C" w:rsidRDefault="001F517E" w:rsidP="007A384D">
            <w:pPr>
              <w:pStyle w:val="ListParagraph"/>
              <w:numPr>
                <w:ilvl w:val="0"/>
                <w:numId w:val="8"/>
              </w:numPr>
              <w:jc w:val="left"/>
              <w:rPr>
                <w:vanish/>
                <w:sz w:val="18"/>
                <w:szCs w:val="18"/>
                <w:lang w:val="ru-RU" w:eastAsia="en-CA"/>
              </w:rPr>
            </w:pPr>
            <w:r w:rsidRPr="00D71B2C">
              <w:rPr>
                <w:sz w:val="18"/>
                <w:szCs w:val="18"/>
                <w:lang w:val="ru-RU" w:eastAsia="en-CA"/>
              </w:rPr>
              <w:t xml:space="preserve">Разработка и распространение информационных материалов, таких как плакаты, брошюры, краткие руководства и информационные листы по тематике энергоэффективности, СМЭЭ и маркировки. </w:t>
            </w:r>
          </w:p>
          <w:p w14:paraId="368783A1" w14:textId="77777777" w:rsidR="001F517E" w:rsidRPr="00D71B2C" w:rsidRDefault="001F517E" w:rsidP="007A384D">
            <w:pPr>
              <w:pStyle w:val="ListParagraph"/>
              <w:numPr>
                <w:ilvl w:val="1"/>
                <w:numId w:val="8"/>
              </w:numPr>
              <w:ind w:left="360"/>
              <w:jc w:val="lef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18F88" w14:textId="77777777" w:rsidR="001F517E" w:rsidRPr="00D71B2C" w:rsidRDefault="001F517E" w:rsidP="007A384D">
            <w:pPr>
              <w:pStyle w:val="ListParagraph"/>
              <w:numPr>
                <w:ilvl w:val="0"/>
                <w:numId w:val="7"/>
              </w:numPr>
              <w:ind w:left="325" w:hanging="283"/>
              <w:jc w:val="left"/>
              <w:rPr>
                <w:sz w:val="18"/>
                <w:szCs w:val="18"/>
                <w:lang w:val="ru-RU" w:eastAsia="en-US"/>
              </w:rPr>
            </w:pPr>
            <w:r w:rsidRPr="00D71B2C">
              <w:rPr>
                <w:sz w:val="18"/>
                <w:szCs w:val="18"/>
                <w:lang w:val="ru-RU" w:eastAsia="en-US"/>
              </w:rPr>
              <w:t xml:space="preserve">Разработаны и распространены материалы по повышению осведомленности.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C184B" w14:textId="77777777" w:rsidR="001F517E" w:rsidRPr="00D71B2C" w:rsidRDefault="001F517E" w:rsidP="007A384D">
            <w:pPr>
              <w:jc w:val="right"/>
              <w:rPr>
                <w:sz w:val="18"/>
                <w:szCs w:val="18"/>
                <w:lang w:eastAsia="en-CA"/>
              </w:rPr>
            </w:pPr>
            <w:r w:rsidRPr="00D71B2C">
              <w:rPr>
                <w:sz w:val="18"/>
                <w:szCs w:val="18"/>
                <w:lang w:eastAsia="en-CA"/>
              </w:rPr>
              <w:t>15</w:t>
            </w:r>
            <w:r w:rsidRPr="00D71B2C">
              <w:rPr>
                <w:sz w:val="18"/>
                <w:szCs w:val="18"/>
                <w:lang w:val="en-GB" w:eastAsia="en-CA"/>
              </w:rPr>
              <w:t xml:space="preserve"> </w:t>
            </w:r>
            <w:r w:rsidRPr="00D71B2C">
              <w:rPr>
                <w:sz w:val="18"/>
                <w:szCs w:val="18"/>
                <w:lang w:eastAsia="en-CA"/>
              </w:rPr>
              <w:t>000</w:t>
            </w:r>
          </w:p>
        </w:tc>
      </w:tr>
      <w:tr w:rsidR="001F517E" w:rsidRPr="005577D1" w14:paraId="529AEA04" w14:textId="77777777" w:rsidTr="007A384D">
        <w:trPr>
          <w:trHeight w:val="142"/>
        </w:trPr>
        <w:tc>
          <w:tcPr>
            <w:tcW w:w="8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2D60" w14:textId="77777777" w:rsidR="001F517E" w:rsidRPr="00D71B2C" w:rsidRDefault="001F517E" w:rsidP="007A384D">
            <w:pPr>
              <w:ind w:left="457"/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Промежуточный</w:t>
            </w:r>
            <w:r w:rsidRPr="00D71B2C">
              <w:rPr>
                <w:b/>
                <w:bCs/>
                <w:sz w:val="18"/>
                <w:szCs w:val="18"/>
                <w:lang w:val="en-GB" w:eastAsia="en-CA"/>
              </w:rPr>
              <w:t xml:space="preserve"> </w:t>
            </w:r>
            <w:r w:rsidRPr="00D71B2C">
              <w:rPr>
                <w:b/>
                <w:bCs/>
                <w:sz w:val="18"/>
                <w:szCs w:val="18"/>
                <w:lang w:val="ru-RU" w:eastAsia="en-CA"/>
              </w:rPr>
              <w:t>итог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08F6B" w14:textId="77777777" w:rsidR="001F517E" w:rsidRPr="00D71B2C" w:rsidRDefault="001F517E" w:rsidP="007A384D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D71B2C">
              <w:rPr>
                <w:b/>
                <w:bCs/>
                <w:sz w:val="18"/>
                <w:szCs w:val="18"/>
                <w:lang w:eastAsia="en-CA"/>
              </w:rPr>
              <w:t>15</w:t>
            </w:r>
            <w:r w:rsidRPr="00D71B2C">
              <w:rPr>
                <w:b/>
                <w:bCs/>
                <w:sz w:val="18"/>
                <w:szCs w:val="18"/>
                <w:lang w:val="en-GB" w:eastAsia="en-CA"/>
              </w:rPr>
              <w:t xml:space="preserve"> </w:t>
            </w:r>
            <w:r w:rsidRPr="00D71B2C">
              <w:rPr>
                <w:b/>
                <w:bCs/>
                <w:sz w:val="18"/>
                <w:szCs w:val="18"/>
                <w:lang w:eastAsia="en-CA"/>
              </w:rPr>
              <w:t>000</w:t>
            </w:r>
          </w:p>
        </w:tc>
      </w:tr>
      <w:tr w:rsidR="001F517E" w:rsidRPr="00094222" w14:paraId="14F47F1C" w14:textId="77777777" w:rsidTr="007A384D">
        <w:trPr>
          <w:trHeight w:val="213"/>
        </w:trPr>
        <w:tc>
          <w:tcPr>
            <w:tcW w:w="8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75BF" w14:textId="77777777" w:rsidR="001F517E" w:rsidRPr="00D71B2C" w:rsidRDefault="001F517E" w:rsidP="007A384D">
            <w:pPr>
              <w:ind w:left="457"/>
              <w:jc w:val="left"/>
              <w:rPr>
                <w:b/>
                <w:bCs/>
                <w:sz w:val="18"/>
                <w:szCs w:val="18"/>
                <w:lang w:val="en-GB" w:eastAsia="en-CA"/>
              </w:rPr>
            </w:pPr>
            <w:r w:rsidRPr="00D71B2C"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1CF24" w14:textId="77777777" w:rsidR="001F517E" w:rsidRPr="00D71B2C" w:rsidRDefault="001F517E" w:rsidP="007A384D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D71B2C">
              <w:rPr>
                <w:b/>
                <w:bCs/>
                <w:sz w:val="18"/>
                <w:szCs w:val="18"/>
                <w:lang w:eastAsia="en-CA"/>
              </w:rPr>
              <w:t>120</w:t>
            </w:r>
            <w:r w:rsidRPr="00D71B2C">
              <w:rPr>
                <w:b/>
                <w:bCs/>
                <w:sz w:val="18"/>
                <w:szCs w:val="18"/>
                <w:lang w:val="en-GB" w:eastAsia="en-CA"/>
              </w:rPr>
              <w:t xml:space="preserve"> </w:t>
            </w:r>
            <w:r w:rsidRPr="00D71B2C">
              <w:rPr>
                <w:b/>
                <w:bCs/>
                <w:sz w:val="18"/>
                <w:szCs w:val="18"/>
                <w:lang w:eastAsia="en-CA"/>
              </w:rPr>
              <w:t>000</w:t>
            </w:r>
          </w:p>
        </w:tc>
      </w:tr>
    </w:tbl>
    <w:p w14:paraId="02BCFF49" w14:textId="77777777" w:rsidR="001F517E" w:rsidRPr="00CC7645" w:rsidRDefault="001F517E" w:rsidP="00CC527B">
      <w:pPr>
        <w:spacing w:before="360" w:after="240"/>
        <w:jc w:val="center"/>
        <w:rPr>
          <w:b/>
          <w:lang w:val="ru-RU"/>
        </w:rPr>
      </w:pPr>
      <w:r>
        <w:rPr>
          <w:b/>
          <w:lang w:val="ru-RU"/>
        </w:rPr>
        <w:t xml:space="preserve">ЗАМЕЧАНИЯ И РЕКОМЕНДАЦИЯ СЕКРЕТАРИАТА </w:t>
      </w:r>
    </w:p>
    <w:p w14:paraId="279A4A25" w14:textId="77777777" w:rsidR="001F517E" w:rsidRPr="00CB6F66" w:rsidRDefault="001F517E" w:rsidP="00CC527B">
      <w:pPr>
        <w:keepNext/>
        <w:keepLines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651B30E1" w14:textId="77777777" w:rsidR="001F517E" w:rsidRPr="00CB6F66" w:rsidRDefault="001F517E" w:rsidP="00CC527B">
      <w:pPr>
        <w:keepNext/>
        <w:keepLines/>
        <w:rPr>
          <w:lang w:val="ru-RU"/>
        </w:rPr>
      </w:pPr>
    </w:p>
    <w:p w14:paraId="5F2F047F" w14:textId="77777777" w:rsidR="001F517E" w:rsidRPr="00314AEB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D81074">
        <w:rPr>
          <w:lang w:val="ru-RU"/>
        </w:rPr>
        <w:t>Секретариат рассмотрел проектное предложение в соответствии с решениями 89/6</w:t>
      </w:r>
      <w:r>
        <w:rPr>
          <w:lang w:val="ru-RU"/>
        </w:rPr>
        <w:t> </w:t>
      </w:r>
      <w:r w:rsidRPr="00094222">
        <w:t>b</w:t>
      </w:r>
      <w:r w:rsidRPr="00D81074">
        <w:rPr>
          <w:lang w:val="ru-RU"/>
        </w:rPr>
        <w:t xml:space="preserve">) и 92/22 и запросил у ЮНЕП дополнительную информацию о различных мероприятиях, включая соответствующие мероприятия в рамках </w:t>
      </w:r>
      <w:r>
        <w:rPr>
          <w:lang w:val="ru-RU"/>
        </w:rPr>
        <w:t>ПОДПО</w:t>
      </w:r>
      <w:r w:rsidRPr="00D81074">
        <w:rPr>
          <w:lang w:val="ru-RU"/>
        </w:rPr>
        <w:t xml:space="preserve"> и проекта по повышению энергоэффективности заменяющих технологий и оборудования в контексте поэтапного сокращения ГФУ. </w:t>
      </w:r>
    </w:p>
    <w:p w14:paraId="29CC7765" w14:textId="77777777" w:rsidR="001F517E" w:rsidRPr="00A04A65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1042D0">
        <w:rPr>
          <w:lang w:val="ru-RU" w:eastAsia="en-GB"/>
        </w:rPr>
        <w:t xml:space="preserve">Секретариат поинтересовался мероприятиями, которые будут осуществляться после завершения подготовки </w:t>
      </w:r>
      <w:r>
        <w:rPr>
          <w:lang w:val="ru-RU" w:eastAsia="en-GB"/>
        </w:rPr>
        <w:t xml:space="preserve">доклада </w:t>
      </w:r>
      <w:r w:rsidRPr="001042D0">
        <w:rPr>
          <w:lang w:val="ru-RU" w:eastAsia="en-GB"/>
        </w:rPr>
        <w:t xml:space="preserve">о </w:t>
      </w:r>
      <w:r w:rsidRPr="001042D0">
        <w:rPr>
          <w:lang w:val="ru-RU"/>
        </w:rPr>
        <w:t>результата</w:t>
      </w:r>
      <w:r>
        <w:rPr>
          <w:lang w:val="ru-RU"/>
        </w:rPr>
        <w:t>х</w:t>
      </w:r>
      <w:r w:rsidRPr="001042D0">
        <w:rPr>
          <w:lang w:val="ru-RU"/>
        </w:rPr>
        <w:t xml:space="preserve"> оценки </w:t>
      </w:r>
      <w:r w:rsidRPr="001042D0">
        <w:rPr>
          <w:lang w:val="ru-RU" w:eastAsia="en-CA"/>
        </w:rPr>
        <w:t xml:space="preserve">СМЭЭ и программы маркировки, системы мониторинга </w:t>
      </w:r>
      <w:r>
        <w:rPr>
          <w:lang w:val="ru-RU" w:eastAsia="en-CA"/>
        </w:rPr>
        <w:t xml:space="preserve">ХиК </w:t>
      </w:r>
      <w:r w:rsidRPr="001042D0">
        <w:rPr>
          <w:lang w:val="ru-RU" w:eastAsia="en-CA"/>
        </w:rPr>
        <w:t xml:space="preserve">оборудования и </w:t>
      </w:r>
      <w:r>
        <w:rPr>
          <w:lang w:val="ru-RU" w:eastAsia="en-CA"/>
        </w:rPr>
        <w:t xml:space="preserve">программы </w:t>
      </w:r>
      <w:r w:rsidRPr="001042D0">
        <w:rPr>
          <w:lang w:val="ru-RU" w:eastAsia="en-CA"/>
        </w:rPr>
        <w:t xml:space="preserve">сертификации технических специалистов. ЮНЕП </w:t>
      </w:r>
      <w:r>
        <w:rPr>
          <w:lang w:val="ru-RU" w:eastAsia="en-CA"/>
        </w:rPr>
        <w:t xml:space="preserve">указала, </w:t>
      </w:r>
      <w:r w:rsidRPr="001042D0">
        <w:rPr>
          <w:lang w:val="ru-RU" w:eastAsia="en-CA"/>
        </w:rPr>
        <w:t xml:space="preserve">что </w:t>
      </w:r>
      <w:r>
        <w:rPr>
          <w:lang w:val="ru-RU" w:eastAsia="en-CA"/>
        </w:rPr>
        <w:t xml:space="preserve">доклад </w:t>
      </w:r>
      <w:r w:rsidRPr="007D5D42">
        <w:rPr>
          <w:lang w:val="ru-RU"/>
        </w:rPr>
        <w:t>будет включать конкретные рекомендации по укреплению нормативно-технической базы. Эти рекомендации будут представлены и обсуждены с ответственными органами для совместной разработки плана работы, направленного на повышение энергоэффективности в секторе</w:t>
      </w:r>
      <w:r w:rsidRPr="00DA4C1D">
        <w:rPr>
          <w:lang w:val="ru-RU"/>
        </w:rPr>
        <w:t xml:space="preserve"> холодоснабжения и кондиционирования воздуха</w:t>
      </w:r>
      <w:r w:rsidRPr="007D5D42">
        <w:rPr>
          <w:lang w:val="ru-RU"/>
        </w:rPr>
        <w:t xml:space="preserve"> и содействие внедрению хладагентов с низким</w:t>
      </w:r>
      <w:r>
        <w:rPr>
          <w:lang w:val="ru-RU"/>
        </w:rPr>
        <w:t xml:space="preserve"> ПГП.</w:t>
      </w:r>
      <w:r w:rsidRPr="007D5D42">
        <w:rPr>
          <w:lang w:val="ru-RU"/>
        </w:rPr>
        <w:t xml:space="preserve"> Затем будут проведены </w:t>
      </w:r>
      <w:r w:rsidRPr="001042D0">
        <w:rPr>
          <w:lang w:val="ru-RU"/>
        </w:rPr>
        <w:t xml:space="preserve">координационные совещания </w:t>
      </w:r>
      <w:r w:rsidRPr="001042D0">
        <w:rPr>
          <w:lang w:val="ru-RU" w:eastAsia="en-GB"/>
        </w:rPr>
        <w:t xml:space="preserve">с участием лиц, ответственных за разработку политики в области энергоэффективности, с </w:t>
      </w:r>
      <w:r w:rsidRPr="001042D0">
        <w:rPr>
          <w:lang w:val="ru-RU"/>
        </w:rPr>
        <w:t xml:space="preserve">целью разработки актуальных и практических рекомендаций, отвечающих как технической оценке, так и </w:t>
      </w:r>
      <w:r>
        <w:rPr>
          <w:lang w:val="ru-RU"/>
        </w:rPr>
        <w:t xml:space="preserve">организационным </w:t>
      </w:r>
      <w:r w:rsidRPr="001042D0">
        <w:rPr>
          <w:lang w:val="ru-RU"/>
        </w:rPr>
        <w:t xml:space="preserve">приоритетам, для содействия внедрению хладагентов с низким ПГП и выявления конкретных потребностей в обновлении </w:t>
      </w:r>
      <w:r w:rsidRPr="001042D0">
        <w:rPr>
          <w:lang w:val="ru-RU" w:eastAsia="en-CA"/>
        </w:rPr>
        <w:t>СМЭЭ</w:t>
      </w:r>
      <w:r w:rsidRPr="001042D0">
        <w:rPr>
          <w:lang w:val="ru-RU"/>
        </w:rPr>
        <w:t xml:space="preserve"> и маркировки </w:t>
      </w:r>
      <w:r>
        <w:rPr>
          <w:lang w:val="ru-RU"/>
        </w:rPr>
        <w:t xml:space="preserve">ХиК </w:t>
      </w:r>
      <w:r w:rsidRPr="001042D0">
        <w:rPr>
          <w:lang w:val="ru-RU"/>
        </w:rPr>
        <w:t>оборудования</w:t>
      </w:r>
      <w:r>
        <w:rPr>
          <w:lang w:val="ru-RU"/>
        </w:rPr>
        <w:t xml:space="preserve">.  </w:t>
      </w:r>
      <w:r>
        <w:rPr>
          <w:highlight w:val="yellow"/>
          <w:lang w:val="ru-RU" w:eastAsia="en-CA"/>
        </w:rPr>
        <w:t xml:space="preserve"> </w:t>
      </w:r>
      <w:r w:rsidRPr="00DA4C1D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 xml:space="preserve"> </w:t>
      </w:r>
      <w:r w:rsidRPr="00DA4C1D">
        <w:rPr>
          <w:highlight w:val="yellow"/>
          <w:lang w:val="ru-RU"/>
        </w:rPr>
        <w:t xml:space="preserve"> </w:t>
      </w:r>
      <w:r w:rsidRPr="00A04A65">
        <w:rPr>
          <w:lang w:val="ru-RU"/>
        </w:rPr>
        <w:t xml:space="preserve"> </w:t>
      </w:r>
    </w:p>
    <w:p w14:paraId="240D2FD1" w14:textId="77777777" w:rsidR="001F517E" w:rsidRPr="00314AEB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A04A65">
        <w:rPr>
          <w:lang w:val="ru-RU"/>
        </w:rPr>
        <w:lastRenderedPageBreak/>
        <w:t xml:space="preserve">Секретариат </w:t>
      </w:r>
      <w:r>
        <w:rPr>
          <w:lang w:val="ru-RU"/>
        </w:rPr>
        <w:t xml:space="preserve">поинтересовался, </w:t>
      </w:r>
      <w:r w:rsidRPr="00A04A65">
        <w:rPr>
          <w:lang w:val="ru-RU"/>
        </w:rPr>
        <w:t xml:space="preserve">как </w:t>
      </w:r>
      <w:r w:rsidRPr="007D5D42">
        <w:rPr>
          <w:lang w:val="ru-RU"/>
        </w:rPr>
        <w:t>практическое руководство для технических специалистов и конечных пользователей по оценке производительности систем</w:t>
      </w:r>
      <w:r>
        <w:rPr>
          <w:lang w:val="ru-RU"/>
        </w:rPr>
        <w:t>ы</w:t>
      </w:r>
      <w:r w:rsidRPr="007D5D42">
        <w:rPr>
          <w:lang w:val="ru-RU"/>
        </w:rPr>
        <w:t xml:space="preserve"> </w:t>
      </w:r>
      <w:r>
        <w:rPr>
          <w:lang w:val="ru-RU"/>
        </w:rPr>
        <w:t>холодоснабжения и кондиционирования воздуха</w:t>
      </w:r>
      <w:r w:rsidRPr="007D5D42">
        <w:rPr>
          <w:lang w:val="ru-RU"/>
        </w:rPr>
        <w:t xml:space="preserve"> и применению стратегий повышения эффективности будет </w:t>
      </w:r>
      <w:r w:rsidRPr="00A04A65">
        <w:rPr>
          <w:lang w:val="ru-RU"/>
        </w:rPr>
        <w:t xml:space="preserve">поддерживать мероприятия, запланированные в рамках </w:t>
      </w:r>
      <w:r>
        <w:rPr>
          <w:lang w:val="ru-RU"/>
        </w:rPr>
        <w:t>ПОДПО</w:t>
      </w:r>
      <w:r w:rsidRPr="00A04A65">
        <w:rPr>
          <w:lang w:val="ru-RU"/>
        </w:rPr>
        <w:t xml:space="preserve"> и </w:t>
      </w:r>
      <w:r w:rsidRPr="0039183F">
        <w:rPr>
          <w:lang w:val="ru-RU"/>
        </w:rPr>
        <w:t>Кигалийск</w:t>
      </w:r>
      <w:r>
        <w:rPr>
          <w:lang w:val="ru-RU"/>
        </w:rPr>
        <w:t>ого</w:t>
      </w:r>
      <w:r w:rsidRPr="0039183F">
        <w:rPr>
          <w:lang w:val="ru-RU"/>
        </w:rPr>
        <w:t xml:space="preserve"> плана регулирования ГФУ</w:t>
      </w:r>
      <w:r>
        <w:rPr>
          <w:lang w:val="ru-RU"/>
        </w:rPr>
        <w:t xml:space="preserve"> (КПР)</w:t>
      </w:r>
      <w:r w:rsidRPr="00A04A65">
        <w:rPr>
          <w:lang w:val="ru-RU"/>
        </w:rPr>
        <w:t xml:space="preserve">. ЮНЕП указала, что разработка практического руководства задумана не как изолированный продукт, а как дополнительный инструмент, который усиливает мероприятия, запланированные в рамках </w:t>
      </w:r>
      <w:r>
        <w:rPr>
          <w:lang w:val="ru-RU"/>
        </w:rPr>
        <w:t>ПОДПО</w:t>
      </w:r>
      <w:r w:rsidRPr="00A04A65">
        <w:rPr>
          <w:lang w:val="ru-RU"/>
        </w:rPr>
        <w:t xml:space="preserve">, и создает прямые связи с </w:t>
      </w:r>
      <w:r>
        <w:rPr>
          <w:lang w:val="ru-RU"/>
        </w:rPr>
        <w:t>КПР</w:t>
      </w:r>
      <w:r w:rsidRPr="00A04A65">
        <w:rPr>
          <w:lang w:val="ru-RU"/>
        </w:rPr>
        <w:t xml:space="preserve">. </w:t>
      </w:r>
      <w:r>
        <w:rPr>
          <w:lang w:val="ru-RU"/>
        </w:rPr>
        <w:t xml:space="preserve">Говоря конкретно, </w:t>
      </w:r>
      <w:r w:rsidRPr="00A04A65">
        <w:rPr>
          <w:lang w:val="ru-RU"/>
        </w:rPr>
        <w:t>руководство будет служить справочным документом для техни</w:t>
      </w:r>
      <w:r>
        <w:rPr>
          <w:lang w:val="ru-RU"/>
        </w:rPr>
        <w:t>ков</w:t>
      </w:r>
      <w:r w:rsidRPr="00A04A65">
        <w:rPr>
          <w:lang w:val="ru-RU"/>
        </w:rPr>
        <w:t xml:space="preserve">, участвующих в учебных мероприятиях в рамках </w:t>
      </w:r>
      <w:r>
        <w:rPr>
          <w:lang w:val="ru-RU"/>
        </w:rPr>
        <w:t>ПОДПО</w:t>
      </w:r>
      <w:r w:rsidRPr="00A04A65">
        <w:rPr>
          <w:lang w:val="ru-RU"/>
        </w:rPr>
        <w:t xml:space="preserve"> и </w:t>
      </w:r>
      <w:r>
        <w:rPr>
          <w:lang w:val="ru-RU"/>
        </w:rPr>
        <w:t>КПР</w:t>
      </w:r>
      <w:r w:rsidRPr="00A04A65">
        <w:rPr>
          <w:lang w:val="ru-RU"/>
        </w:rPr>
        <w:t>, гарантируя, что методологии оценки производительности и повышения эффективности применяются к</w:t>
      </w:r>
      <w:r>
        <w:rPr>
          <w:lang w:val="ru-RU"/>
        </w:rPr>
        <w:t xml:space="preserve">о всему спектру ХиК </w:t>
      </w:r>
      <w:r w:rsidRPr="00A04A65">
        <w:rPr>
          <w:lang w:val="ru-RU"/>
        </w:rPr>
        <w:t>оборудовани</w:t>
      </w:r>
      <w:r>
        <w:rPr>
          <w:lang w:val="ru-RU"/>
        </w:rPr>
        <w:t>я</w:t>
      </w:r>
      <w:r w:rsidRPr="00A04A65">
        <w:rPr>
          <w:lang w:val="ru-RU"/>
        </w:rPr>
        <w:t xml:space="preserve">; </w:t>
      </w:r>
      <w:r>
        <w:rPr>
          <w:lang w:val="ru-RU"/>
        </w:rPr>
        <w:t xml:space="preserve">будет </w:t>
      </w:r>
      <w:r w:rsidRPr="00A04A65">
        <w:rPr>
          <w:lang w:val="ru-RU"/>
        </w:rPr>
        <w:t xml:space="preserve">предоставлять конечным пользователям, включая руководителей коммерческих и </w:t>
      </w:r>
      <w:r>
        <w:rPr>
          <w:lang w:val="ru-RU"/>
        </w:rPr>
        <w:t xml:space="preserve">организационных структур, </w:t>
      </w:r>
      <w:r w:rsidRPr="00A04A65">
        <w:rPr>
          <w:lang w:val="ru-RU"/>
        </w:rPr>
        <w:t xml:space="preserve">практические инструкции по управлению энергопотреблением </w:t>
      </w:r>
      <w:r>
        <w:rPr>
          <w:lang w:val="ru-RU"/>
        </w:rPr>
        <w:t xml:space="preserve">ХиК </w:t>
      </w:r>
      <w:r w:rsidRPr="00A04A65">
        <w:rPr>
          <w:lang w:val="ru-RU"/>
        </w:rPr>
        <w:t>оборудования</w:t>
      </w:r>
      <w:r w:rsidRPr="007D5D42">
        <w:rPr>
          <w:lang w:val="ru-RU"/>
        </w:rPr>
        <w:t xml:space="preserve">; </w:t>
      </w:r>
      <w:r w:rsidRPr="00A04A65">
        <w:rPr>
          <w:lang w:val="ru-RU"/>
        </w:rPr>
        <w:t>и дополнять</w:t>
      </w:r>
      <w:r>
        <w:rPr>
          <w:lang w:val="ru-RU"/>
        </w:rPr>
        <w:t xml:space="preserve"> </w:t>
      </w:r>
      <w:r w:rsidRPr="00A04A65">
        <w:rPr>
          <w:lang w:val="ru-RU"/>
        </w:rPr>
        <w:t xml:space="preserve">усилия по наращиванию потенциала в рамках </w:t>
      </w:r>
      <w:r w:rsidRPr="00676576">
        <w:t>K</w:t>
      </w:r>
      <w:r>
        <w:rPr>
          <w:lang w:val="ru-RU"/>
        </w:rPr>
        <w:t>ПР</w:t>
      </w:r>
      <w:r w:rsidRPr="00A04A65">
        <w:rPr>
          <w:lang w:val="ru-RU"/>
        </w:rPr>
        <w:t xml:space="preserve">, поддерживая переход к устойчивым технологиям при </w:t>
      </w:r>
      <w:r>
        <w:rPr>
          <w:lang w:val="ru-RU"/>
        </w:rPr>
        <w:t xml:space="preserve">одновременном </w:t>
      </w:r>
      <w:r w:rsidRPr="00A04A65">
        <w:rPr>
          <w:lang w:val="ru-RU"/>
        </w:rPr>
        <w:t>усилении критериев эффективност</w:t>
      </w:r>
      <w:r>
        <w:rPr>
          <w:lang w:val="ru-RU"/>
        </w:rPr>
        <w:t xml:space="preserve">и. </w:t>
      </w:r>
    </w:p>
    <w:p w14:paraId="28F01B66" w14:textId="77777777" w:rsidR="001F517E" w:rsidRPr="0014452B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B8760B">
        <w:rPr>
          <w:lang w:val="ru-RU"/>
        </w:rPr>
        <w:t xml:space="preserve">Секретариат запросил подробную информацию о распространении планируемых информационных материалов. ЮНЕП сообщила о планах проведения специализированного семинара по энергоэффективности для технических специалистов и конечных пользователей, чтобы обеспечить эффективное распространение результатов и рекомендаций, полученных в ходе реализации проекта в рамках </w:t>
      </w:r>
      <w:r>
        <w:rPr>
          <w:lang w:val="ru-RU"/>
        </w:rPr>
        <w:t>ПОДПО</w:t>
      </w:r>
      <w:r w:rsidRPr="00B8760B">
        <w:rPr>
          <w:lang w:val="ru-RU"/>
        </w:rPr>
        <w:t xml:space="preserve"> или </w:t>
      </w:r>
      <w:r w:rsidRPr="00D73C48">
        <w:t>K</w:t>
      </w:r>
      <w:r>
        <w:rPr>
          <w:lang w:val="ru-RU"/>
        </w:rPr>
        <w:t>ПР</w:t>
      </w:r>
      <w:r w:rsidRPr="00B8760B">
        <w:rPr>
          <w:lang w:val="ru-RU"/>
        </w:rPr>
        <w:t>. Было также разъяснено, что более широкие мероприятия по повышению осведомленности будут на</w:t>
      </w:r>
      <w:r>
        <w:rPr>
          <w:lang w:val="ru-RU"/>
        </w:rPr>
        <w:t xml:space="preserve">целены </w:t>
      </w:r>
      <w:r w:rsidRPr="00B8760B">
        <w:rPr>
          <w:lang w:val="ru-RU"/>
        </w:rPr>
        <w:t xml:space="preserve">на импортеров, розничных продавцов и конечных пользователей, чтобы обеспечить их информирование о преимуществах энергоэффективного холодильного и кондиционерного оборудования с использованием хладагентов с низким ПГП. На соответствующее предложение Секретариата ЮНЕП ответила, что сфера применения материалов будет расширена и будет включать не только энергоэффективность, </w:t>
      </w:r>
      <w:r w:rsidRPr="0014452B">
        <w:rPr>
          <w:lang w:val="ru-RU"/>
        </w:rPr>
        <w:t>СМЭЭ</w:t>
      </w:r>
      <w:r w:rsidRPr="00B8760B">
        <w:rPr>
          <w:lang w:val="ru-RU"/>
        </w:rPr>
        <w:t xml:space="preserve"> и маркировку, но и внедрение альтернатив ГХФУ с хладагентами с низким или нулевым ПГП</w:t>
      </w:r>
      <w:r>
        <w:rPr>
          <w:lang w:val="ru-RU"/>
        </w:rPr>
        <w:t xml:space="preserve">.   </w:t>
      </w:r>
      <w:r w:rsidRPr="0014452B">
        <w:rPr>
          <w:lang w:val="ru-RU"/>
        </w:rPr>
        <w:t xml:space="preserve"> </w:t>
      </w:r>
    </w:p>
    <w:p w14:paraId="1E57F3EB" w14:textId="77777777" w:rsidR="001F517E" w:rsidRPr="00562862" w:rsidRDefault="001F517E" w:rsidP="00CC527B">
      <w:pPr>
        <w:pStyle w:val="Heading1"/>
        <w:numPr>
          <w:ilvl w:val="0"/>
          <w:numId w:val="0"/>
        </w:numPr>
        <w:rPr>
          <w:u w:val="single"/>
        </w:rPr>
      </w:pPr>
      <w:r w:rsidRPr="00A54A9E">
        <w:rPr>
          <w:iCs/>
          <w:u w:val="single"/>
          <w:lang w:val="ru-RU"/>
        </w:rPr>
        <w:t>Внедрение гендерной политики</w:t>
      </w:r>
    </w:p>
    <w:p w14:paraId="2F354C5F" w14:textId="77777777" w:rsidR="001F517E" w:rsidRPr="00314AEB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 w:eastAsia="en-AU"/>
        </w:rPr>
      </w:pPr>
      <w:r w:rsidRPr="00703C6B">
        <w:rPr>
          <w:lang w:val="ru-RU"/>
        </w:rPr>
        <w:t xml:space="preserve">Мероприятия по повышению энергоэффективности будут интегрированы в реализацию этапа </w:t>
      </w:r>
      <w:r w:rsidRPr="00562862">
        <w:t>II</w:t>
      </w:r>
      <w:r w:rsidRPr="00703C6B">
        <w:rPr>
          <w:lang w:val="ru-RU"/>
        </w:rPr>
        <w:t xml:space="preserve"> </w:t>
      </w:r>
      <w:r>
        <w:rPr>
          <w:lang w:val="ru-RU"/>
        </w:rPr>
        <w:t>ПОДПО</w:t>
      </w:r>
      <w:r w:rsidRPr="00703C6B">
        <w:rPr>
          <w:lang w:val="ru-RU"/>
        </w:rPr>
        <w:t xml:space="preserve"> в Сальвадоре. Национальный </w:t>
      </w:r>
      <w:r>
        <w:rPr>
          <w:lang w:val="ru-RU"/>
        </w:rPr>
        <w:t xml:space="preserve">орган по </w:t>
      </w:r>
      <w:r w:rsidRPr="00703C6B">
        <w:rPr>
          <w:lang w:val="ru-RU"/>
        </w:rPr>
        <w:t>озон</w:t>
      </w:r>
      <w:r>
        <w:rPr>
          <w:lang w:val="ru-RU"/>
        </w:rPr>
        <w:t xml:space="preserve">у </w:t>
      </w:r>
      <w:r w:rsidRPr="00703C6B">
        <w:rPr>
          <w:lang w:val="ru-RU"/>
        </w:rPr>
        <w:t>(НО</w:t>
      </w:r>
      <w:r>
        <w:rPr>
          <w:lang w:val="ru-RU"/>
        </w:rPr>
        <w:t>О</w:t>
      </w:r>
      <w:r w:rsidRPr="00703C6B">
        <w:rPr>
          <w:lang w:val="ru-RU"/>
        </w:rPr>
        <w:t xml:space="preserve">) </w:t>
      </w:r>
      <w:r w:rsidRPr="00703C6B">
        <w:rPr>
          <w:bCs/>
          <w:lang w:val="ru-RU"/>
        </w:rPr>
        <w:t xml:space="preserve">провел первоначальную оценку </w:t>
      </w:r>
      <w:r>
        <w:rPr>
          <w:bCs/>
          <w:lang w:val="ru-RU"/>
        </w:rPr>
        <w:t xml:space="preserve">соответствующего </w:t>
      </w:r>
      <w:r w:rsidRPr="00703C6B">
        <w:rPr>
          <w:bCs/>
          <w:lang w:val="ru-RU"/>
        </w:rPr>
        <w:t>участия женщин в секторе</w:t>
      </w:r>
      <w:r>
        <w:rPr>
          <w:bCs/>
          <w:lang w:val="ru-RU"/>
        </w:rPr>
        <w:t xml:space="preserve"> холодопроизводства</w:t>
      </w:r>
      <w:r w:rsidRPr="00703C6B">
        <w:rPr>
          <w:bCs/>
          <w:lang w:val="ru-RU"/>
        </w:rPr>
        <w:t xml:space="preserve">, и ее результаты учитываются при </w:t>
      </w:r>
      <w:r w:rsidRPr="00703C6B">
        <w:rPr>
          <w:lang w:val="ru-RU"/>
        </w:rPr>
        <w:t xml:space="preserve">реализации </w:t>
      </w:r>
      <w:r w:rsidRPr="00703C6B">
        <w:rPr>
          <w:bCs/>
          <w:lang w:val="ru-RU"/>
        </w:rPr>
        <w:t>мероприятий этапа</w:t>
      </w:r>
      <w:r w:rsidRPr="00703C6B">
        <w:rPr>
          <w:lang w:val="ru-RU"/>
        </w:rPr>
        <w:t xml:space="preserve"> </w:t>
      </w:r>
      <w:r w:rsidRPr="00562862">
        <w:t>II</w:t>
      </w:r>
      <w:r w:rsidRPr="00703C6B">
        <w:rPr>
          <w:bCs/>
          <w:lang w:val="ru-RU"/>
        </w:rPr>
        <w:t xml:space="preserve">. Мероприятия, включенные в это предложение, также включают конкретные целевые </w:t>
      </w:r>
      <w:r>
        <w:rPr>
          <w:bCs/>
          <w:lang w:val="ru-RU"/>
        </w:rPr>
        <w:t xml:space="preserve">задачи по обеспечению </w:t>
      </w:r>
      <w:r w:rsidRPr="00703C6B">
        <w:rPr>
          <w:bCs/>
          <w:lang w:val="ru-RU"/>
        </w:rPr>
        <w:t>участия женщин</w:t>
      </w:r>
      <w:r>
        <w:rPr>
          <w:bCs/>
          <w:lang w:val="ru-RU"/>
        </w:rPr>
        <w:t xml:space="preserve">. </w:t>
      </w:r>
    </w:p>
    <w:p w14:paraId="2ABFB5B9" w14:textId="77777777" w:rsidR="001F517E" w:rsidRPr="00562862" w:rsidRDefault="001F517E" w:rsidP="00CC527B">
      <w:pPr>
        <w:spacing w:after="240"/>
      </w:pPr>
      <w:r>
        <w:rPr>
          <w:u w:val="single"/>
          <w:lang w:val="ru-RU"/>
        </w:rPr>
        <w:t>Обновленное Соглашение</w:t>
      </w:r>
      <w:r w:rsidRPr="00562862">
        <w:t xml:space="preserve"> </w:t>
      </w:r>
    </w:p>
    <w:p w14:paraId="17AB528D" w14:textId="77777777" w:rsidR="001F517E" w:rsidRPr="009973A6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095AD0">
        <w:rPr>
          <w:lang w:val="ru-RU" w:eastAsia="en-CA"/>
        </w:rPr>
        <w:t xml:space="preserve">В связи с включением финансирования дополнительных мероприятий по поддержанию энергоэффективности в секторе обслуживания холодильного оборудования и соответствующим пересмотром графика финансирования Соглашение между правительством Сальвадора и Исполнительным комитетом было обновлено. </w:t>
      </w:r>
      <w:r>
        <w:rPr>
          <w:lang w:val="ru-RU" w:eastAsia="en-CA"/>
        </w:rPr>
        <w:t xml:space="preserve">Конкретно говоря, добавление </w:t>
      </w:r>
      <w:r w:rsidRPr="00095AD0">
        <w:rPr>
          <w:lang w:val="ru-RU" w:eastAsia="en-CA"/>
        </w:rPr>
        <w:t>2</w:t>
      </w:r>
      <w:r>
        <w:rPr>
          <w:lang w:val="ru-RU" w:eastAsia="en-CA"/>
        </w:rPr>
        <w:noBreakHyphen/>
      </w:r>
      <w:r w:rsidRPr="00095AD0">
        <w:rPr>
          <w:lang w:val="ru-RU" w:eastAsia="en-CA"/>
        </w:rPr>
        <w:t>А было пересмотрено</w:t>
      </w:r>
      <w:r>
        <w:rPr>
          <w:lang w:val="ru-RU" w:eastAsia="en-CA"/>
        </w:rPr>
        <w:t xml:space="preserve"> и был </w:t>
      </w:r>
      <w:r w:rsidRPr="00095AD0">
        <w:rPr>
          <w:lang w:val="ru-RU" w:eastAsia="en-CA"/>
        </w:rPr>
        <w:t>добавлен пункт 17, указывающий, что обновленное Соглашение заменяет Соглашение, достигнутое на 87-</w:t>
      </w:r>
      <w:r>
        <w:rPr>
          <w:lang w:val="ru-RU" w:eastAsia="en-CA"/>
        </w:rPr>
        <w:t>м</w:t>
      </w:r>
      <w:r w:rsidRPr="00095AD0">
        <w:rPr>
          <w:vertAlign w:val="superscript"/>
          <w:lang w:val="ru-RU" w:eastAsia="en-CA"/>
        </w:rPr>
        <w:t xml:space="preserve"> </w:t>
      </w:r>
      <w:r>
        <w:rPr>
          <w:lang w:val="ru-RU" w:eastAsia="en-CA"/>
        </w:rPr>
        <w:t>совещании</w:t>
      </w:r>
      <w:r w:rsidRPr="00095AD0">
        <w:rPr>
          <w:lang w:val="ru-RU" w:eastAsia="en-CA"/>
        </w:rPr>
        <w:t xml:space="preserve"> решени</w:t>
      </w:r>
      <w:r>
        <w:rPr>
          <w:lang w:val="ru-RU" w:eastAsia="en-CA"/>
        </w:rPr>
        <w:t>ем</w:t>
      </w:r>
      <w:r w:rsidRPr="00095AD0">
        <w:rPr>
          <w:lang w:val="ru-RU" w:eastAsia="en-CA"/>
        </w:rPr>
        <w:t xml:space="preserve"> 87/38, </w:t>
      </w:r>
      <w:r>
        <w:rPr>
          <w:lang w:val="ru-RU" w:eastAsia="en-CA"/>
        </w:rPr>
        <w:t xml:space="preserve">и приведенный </w:t>
      </w:r>
      <w:r w:rsidRPr="00095AD0">
        <w:rPr>
          <w:lang w:val="ru-RU" w:eastAsia="en-CA"/>
        </w:rPr>
        <w:t xml:space="preserve">в приложении </w:t>
      </w:r>
      <w:r w:rsidRPr="00065A73">
        <w:rPr>
          <w:lang w:eastAsia="en-CA"/>
        </w:rPr>
        <w:t>I</w:t>
      </w:r>
      <w:r w:rsidRPr="00095AD0">
        <w:rPr>
          <w:lang w:val="ru-RU" w:eastAsia="en-CA"/>
        </w:rPr>
        <w:t xml:space="preserve"> к настоящему документу. </w:t>
      </w:r>
      <w:r w:rsidRPr="0075255B">
        <w:rPr>
          <w:lang w:val="ru-RU" w:eastAsia="en-CA"/>
        </w:rPr>
        <w:t>Обновленное</w:t>
      </w:r>
      <w:r w:rsidRPr="009973A6">
        <w:rPr>
          <w:lang w:val="ru-RU" w:eastAsia="en-CA"/>
        </w:rPr>
        <w:t xml:space="preserve"> </w:t>
      </w:r>
      <w:r w:rsidRPr="0075255B">
        <w:rPr>
          <w:lang w:val="ru-RU" w:eastAsia="en-CA"/>
        </w:rPr>
        <w:t>Соглашение</w:t>
      </w:r>
      <w:r w:rsidRPr="009973A6">
        <w:rPr>
          <w:lang w:val="ru-RU" w:eastAsia="en-CA"/>
        </w:rPr>
        <w:t xml:space="preserve"> </w:t>
      </w:r>
      <w:r w:rsidRPr="0075255B">
        <w:rPr>
          <w:lang w:val="ru-RU" w:eastAsia="en-CA"/>
        </w:rPr>
        <w:t>будет</w:t>
      </w:r>
      <w:r w:rsidRPr="009973A6">
        <w:rPr>
          <w:lang w:val="ru-RU" w:eastAsia="en-CA"/>
        </w:rPr>
        <w:t xml:space="preserve"> </w:t>
      </w:r>
      <w:r w:rsidRPr="0075255B">
        <w:rPr>
          <w:lang w:val="ru-RU" w:eastAsia="en-CA"/>
        </w:rPr>
        <w:t>приложено</w:t>
      </w:r>
      <w:r w:rsidRPr="009973A6">
        <w:rPr>
          <w:lang w:val="ru-RU" w:eastAsia="en-CA"/>
        </w:rPr>
        <w:t xml:space="preserve"> </w:t>
      </w:r>
      <w:r w:rsidRPr="0075255B">
        <w:rPr>
          <w:lang w:val="ru-RU" w:eastAsia="en-CA"/>
        </w:rPr>
        <w:t>к</w:t>
      </w:r>
      <w:r w:rsidRPr="009973A6">
        <w:rPr>
          <w:lang w:val="ru-RU" w:eastAsia="en-CA"/>
        </w:rPr>
        <w:t xml:space="preserve"> </w:t>
      </w:r>
      <w:r w:rsidRPr="0075255B">
        <w:rPr>
          <w:lang w:val="ru-RU" w:eastAsia="en-CA"/>
        </w:rPr>
        <w:t>заключительному</w:t>
      </w:r>
      <w:r w:rsidRPr="009973A6">
        <w:rPr>
          <w:lang w:val="ru-RU" w:eastAsia="en-CA"/>
        </w:rPr>
        <w:t xml:space="preserve"> </w:t>
      </w:r>
      <w:r>
        <w:rPr>
          <w:lang w:val="ru-RU" w:eastAsia="en-CA"/>
        </w:rPr>
        <w:t>докладу</w:t>
      </w:r>
      <w:r w:rsidRPr="009973A6">
        <w:rPr>
          <w:lang w:val="ru-RU" w:eastAsia="en-CA"/>
        </w:rPr>
        <w:t xml:space="preserve"> </w:t>
      </w:r>
      <w:r>
        <w:rPr>
          <w:lang w:val="ru-RU" w:eastAsia="en-CA"/>
        </w:rPr>
        <w:t>о</w:t>
      </w:r>
      <w:r w:rsidRPr="009973A6">
        <w:rPr>
          <w:lang w:val="ru-RU" w:eastAsia="en-CA"/>
        </w:rPr>
        <w:t xml:space="preserve"> </w:t>
      </w:r>
      <w:r>
        <w:rPr>
          <w:lang w:val="ru-RU" w:eastAsia="en-CA"/>
        </w:rPr>
        <w:t>работе</w:t>
      </w:r>
      <w:r w:rsidRPr="009973A6">
        <w:rPr>
          <w:lang w:val="ru-RU" w:eastAsia="en-CA"/>
        </w:rPr>
        <w:t xml:space="preserve"> 97-</w:t>
      </w:r>
      <w:r>
        <w:rPr>
          <w:lang w:val="ru-RU" w:eastAsia="en-CA"/>
        </w:rPr>
        <w:t>го</w:t>
      </w:r>
      <w:r w:rsidRPr="009973A6">
        <w:rPr>
          <w:vertAlign w:val="superscript"/>
          <w:lang w:val="ru-RU" w:eastAsia="en-CA"/>
        </w:rPr>
        <w:t xml:space="preserve"> </w:t>
      </w:r>
      <w:r>
        <w:rPr>
          <w:lang w:val="ru-RU" w:eastAsia="en-CA"/>
        </w:rPr>
        <w:t>совещания</w:t>
      </w:r>
      <w:r w:rsidRPr="009973A6">
        <w:rPr>
          <w:lang w:val="ru-RU" w:eastAsia="en-CA"/>
        </w:rPr>
        <w:t xml:space="preserve">. </w:t>
      </w:r>
      <w:r>
        <w:rPr>
          <w:lang w:val="ru-RU" w:eastAsia="en-CA"/>
        </w:rPr>
        <w:t xml:space="preserve"> </w:t>
      </w:r>
      <w:r>
        <w:rPr>
          <w:lang w:val="ru-RU"/>
        </w:rPr>
        <w:t xml:space="preserve"> </w:t>
      </w:r>
    </w:p>
    <w:p w14:paraId="228AA49F" w14:textId="77777777" w:rsidR="001F517E" w:rsidRPr="009973A6" w:rsidRDefault="001F517E" w:rsidP="00CC527B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 xml:space="preserve">Заключение </w:t>
      </w:r>
    </w:p>
    <w:p w14:paraId="3BDA207C" w14:textId="77777777" w:rsidR="001F517E" w:rsidRPr="00314AEB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9973A6">
        <w:rPr>
          <w:lang w:val="ru-RU"/>
        </w:rPr>
        <w:t>Проект был представлен в соответствии с решениями 89/6</w:t>
      </w:r>
      <w:r>
        <w:rPr>
          <w:lang w:val="ru-RU"/>
        </w:rPr>
        <w:t> </w:t>
      </w:r>
      <w:r>
        <w:t>b</w:t>
      </w:r>
      <w:r w:rsidRPr="009973A6">
        <w:rPr>
          <w:lang w:val="ru-RU"/>
        </w:rPr>
        <w:t xml:space="preserve">) и 92/22, и мероприятия </w:t>
      </w:r>
      <w:r>
        <w:rPr>
          <w:lang w:val="ru-RU"/>
        </w:rPr>
        <w:t xml:space="preserve">соответствуют </w:t>
      </w:r>
      <w:r w:rsidRPr="009973A6">
        <w:rPr>
          <w:lang w:val="ru-RU"/>
        </w:rPr>
        <w:t>сфер</w:t>
      </w:r>
      <w:r>
        <w:rPr>
          <w:lang w:val="ru-RU"/>
        </w:rPr>
        <w:t xml:space="preserve">е охвата </w:t>
      </w:r>
      <w:r w:rsidRPr="009973A6">
        <w:rPr>
          <w:lang w:val="ru-RU"/>
        </w:rPr>
        <w:t xml:space="preserve">решения 89/6. Мероприятия будут способствовать сотрудничеству и развитию </w:t>
      </w:r>
      <w:r>
        <w:rPr>
          <w:lang w:val="ru-RU"/>
        </w:rPr>
        <w:t>взаимодействия</w:t>
      </w:r>
      <w:r w:rsidRPr="009973A6">
        <w:rPr>
          <w:lang w:val="ru-RU"/>
        </w:rPr>
        <w:t xml:space="preserve"> между государственными органами, включая </w:t>
      </w:r>
      <w:r>
        <w:rPr>
          <w:lang w:val="ru-RU"/>
        </w:rPr>
        <w:t>НОО</w:t>
      </w:r>
      <w:r w:rsidRPr="009973A6">
        <w:rPr>
          <w:lang w:val="ru-RU"/>
        </w:rPr>
        <w:t xml:space="preserve">, </w:t>
      </w:r>
      <w:r w:rsidRPr="007D5D42">
        <w:rPr>
          <w:bCs/>
          <w:lang w:val="ru-RU"/>
        </w:rPr>
        <w:t xml:space="preserve">Генеральный </w:t>
      </w:r>
      <w:r w:rsidRPr="009973A6">
        <w:rPr>
          <w:lang w:val="ru-RU"/>
        </w:rPr>
        <w:lastRenderedPageBreak/>
        <w:t xml:space="preserve">директорат энергетики, углеводородов и горнодобывающей промышленности, </w:t>
      </w:r>
      <w:r w:rsidRPr="007D5D42">
        <w:rPr>
          <w:bCs/>
          <w:lang w:val="ru-RU"/>
        </w:rPr>
        <w:t>Министерство энергетики</w:t>
      </w:r>
      <w:r w:rsidRPr="009973A6">
        <w:rPr>
          <w:lang w:val="ru-RU"/>
        </w:rPr>
        <w:t xml:space="preserve">, Сальвадорское </w:t>
      </w:r>
      <w:r w:rsidRPr="007D5D42">
        <w:rPr>
          <w:lang w:val="ru-RU"/>
        </w:rPr>
        <w:t xml:space="preserve">агентство </w:t>
      </w:r>
      <w:r w:rsidRPr="009973A6">
        <w:rPr>
          <w:lang w:val="ru-RU"/>
        </w:rPr>
        <w:t>по стандартизации и Сальвадорское агентство по техническому регулированию</w:t>
      </w:r>
      <w:r w:rsidRPr="007D5D42">
        <w:rPr>
          <w:lang w:val="ru-RU"/>
        </w:rPr>
        <w:t xml:space="preserve">, и будут способствовать </w:t>
      </w:r>
      <w:r w:rsidRPr="009973A6">
        <w:rPr>
          <w:lang w:val="ru-RU"/>
        </w:rPr>
        <w:t xml:space="preserve">лучшему пониманию связи между поэтапным отказом от ГХФУ, поэтапным сокращением ГФУ и энергоэффективностью. Проект укрепит сотрудничество между органами, участвующими в оценке, планировании, обновлении, разработке, внедрении и обеспечении соблюдения СМЭЭ, маркировки и </w:t>
      </w:r>
      <w:r>
        <w:rPr>
          <w:lang w:val="ru-RU"/>
        </w:rPr>
        <w:t xml:space="preserve">соответствующих </w:t>
      </w:r>
      <w:r w:rsidRPr="009973A6">
        <w:rPr>
          <w:lang w:val="ru-RU"/>
        </w:rPr>
        <w:t>будущих правил. Потребители будут лучше понимать доступные технологические варианты с низким ПГП и энергоэффективностью, их воздействие на климат и окружающую среду и смогут принимать обоснованные решения о покупке, что имеет решающее значение для содействия трансформации рынка</w:t>
      </w:r>
      <w:r>
        <w:rPr>
          <w:lang w:val="ru-RU"/>
        </w:rPr>
        <w:t xml:space="preserve">.      </w:t>
      </w:r>
    </w:p>
    <w:p w14:paraId="3A1CFBC8" w14:textId="77777777" w:rsidR="001F517E" w:rsidRPr="00314AEB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r w:rsidRPr="00DC2BE8">
        <w:rPr>
          <w:lang w:val="ru-RU"/>
        </w:rPr>
        <w:t xml:space="preserve">Проект будет способствовать повышению энергоэффективности </w:t>
      </w:r>
      <w:r>
        <w:rPr>
          <w:lang w:val="ru-RU"/>
        </w:rPr>
        <w:t xml:space="preserve">ХиК </w:t>
      </w:r>
      <w:r w:rsidRPr="00DC2BE8">
        <w:rPr>
          <w:lang w:val="ru-RU"/>
        </w:rPr>
        <w:t>оборудования. Результаты оценки и консультаций с национальными органами власти помогут определить приоритетные направления для обновления и разработки технических стандартов и стандартов минимальн</w:t>
      </w:r>
      <w:r>
        <w:rPr>
          <w:lang w:val="ru-RU"/>
        </w:rPr>
        <w:t>ой</w:t>
      </w:r>
      <w:r w:rsidRPr="00DC2BE8">
        <w:rPr>
          <w:lang w:val="ru-RU"/>
        </w:rPr>
        <w:t xml:space="preserve"> энерг</w:t>
      </w:r>
      <w:r>
        <w:rPr>
          <w:lang w:val="ru-RU"/>
        </w:rPr>
        <w:t xml:space="preserve">оэффективности </w:t>
      </w:r>
      <w:r w:rsidRPr="00DC2BE8">
        <w:rPr>
          <w:lang w:val="ru-RU"/>
        </w:rPr>
        <w:t>(</w:t>
      </w:r>
      <w:r w:rsidRPr="008C53B4">
        <w:rPr>
          <w:lang w:val="ru-RU"/>
        </w:rPr>
        <w:t>СМЭЭ</w:t>
      </w:r>
      <w:r w:rsidRPr="00DC2BE8">
        <w:rPr>
          <w:lang w:val="ru-RU"/>
        </w:rPr>
        <w:t xml:space="preserve">), будут способствовать внедрению энергоэффективных технологий с использованием хладагентов с низким ПГП и укреплению технического потенциала </w:t>
      </w:r>
      <w:r>
        <w:rPr>
          <w:lang w:val="ru-RU"/>
        </w:rPr>
        <w:t xml:space="preserve">среди </w:t>
      </w:r>
      <w:r w:rsidRPr="00DC2BE8">
        <w:rPr>
          <w:lang w:val="ru-RU"/>
        </w:rPr>
        <w:t xml:space="preserve">различных </w:t>
      </w:r>
      <w:r>
        <w:rPr>
          <w:lang w:val="ru-RU"/>
        </w:rPr>
        <w:t>субъектов деятельности</w:t>
      </w:r>
      <w:r w:rsidRPr="00DC2BE8">
        <w:rPr>
          <w:lang w:val="ru-RU"/>
        </w:rPr>
        <w:t xml:space="preserve">. </w:t>
      </w:r>
      <w:r w:rsidRPr="00447F62">
        <w:rPr>
          <w:lang w:val="ru-RU"/>
        </w:rPr>
        <w:t xml:space="preserve">Запланированные мероприятия внесут также вклад в </w:t>
      </w:r>
      <w:r>
        <w:rPr>
          <w:lang w:val="ru-RU"/>
        </w:rPr>
        <w:t xml:space="preserve">структуру </w:t>
      </w:r>
      <w:r w:rsidRPr="00447F62">
        <w:rPr>
          <w:lang w:val="ru-RU"/>
        </w:rPr>
        <w:t xml:space="preserve">для рассмотрения мер по повышению энергоэффективности в </w:t>
      </w:r>
      <w:r>
        <w:rPr>
          <w:lang w:val="ru-RU"/>
        </w:rPr>
        <w:t xml:space="preserve">рамках </w:t>
      </w:r>
      <w:r w:rsidRPr="00447F62">
        <w:rPr>
          <w:lang w:val="ru-RU"/>
        </w:rPr>
        <w:t>оставшихся транш</w:t>
      </w:r>
      <w:r>
        <w:rPr>
          <w:lang w:val="ru-RU"/>
        </w:rPr>
        <w:t>ей</w:t>
      </w:r>
      <w:r w:rsidRPr="00447F62">
        <w:rPr>
          <w:lang w:val="ru-RU"/>
        </w:rPr>
        <w:t xml:space="preserve"> </w:t>
      </w:r>
      <w:r>
        <w:rPr>
          <w:lang w:val="ru-RU"/>
        </w:rPr>
        <w:t xml:space="preserve">ПОДПО </w:t>
      </w:r>
      <w:r w:rsidRPr="00447F62">
        <w:rPr>
          <w:lang w:val="ru-RU"/>
        </w:rPr>
        <w:t xml:space="preserve">и </w:t>
      </w:r>
      <w:r w:rsidRPr="00B15195">
        <w:t>K</w:t>
      </w:r>
      <w:r>
        <w:rPr>
          <w:lang w:val="ru-RU"/>
        </w:rPr>
        <w:t xml:space="preserve">ПР. </w:t>
      </w:r>
    </w:p>
    <w:p w14:paraId="04F3ED1E" w14:textId="77777777" w:rsidR="001F517E" w:rsidRPr="00C6032C" w:rsidRDefault="001F517E" w:rsidP="00CC527B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1CDC59FD" w14:textId="77777777" w:rsidR="001F517E" w:rsidRPr="005172F5" w:rsidRDefault="001F517E" w:rsidP="00CC527B">
      <w:pPr>
        <w:pStyle w:val="Heading1"/>
        <w:tabs>
          <w:tab w:val="clear" w:pos="993"/>
        </w:tabs>
        <w:spacing w:before="240"/>
        <w:ind w:left="0"/>
        <w:rPr>
          <w:lang w:val="ru-RU"/>
        </w:rPr>
      </w:pPr>
      <w:bookmarkStart w:id="6" w:name="_Hlk122622077"/>
      <w:r w:rsidRPr="00EA2889">
        <w:rPr>
          <w:lang w:val="ru-RU"/>
        </w:rPr>
        <w:t xml:space="preserve">Секретариат Фонда рекомендует </w:t>
      </w:r>
      <w:r>
        <w:rPr>
          <w:lang w:val="ru-RU"/>
        </w:rPr>
        <w:t xml:space="preserve">общее утверждение </w:t>
      </w:r>
      <w:r w:rsidRPr="00EA2889">
        <w:rPr>
          <w:lang w:val="ru-RU"/>
        </w:rPr>
        <w:t>проект</w:t>
      </w:r>
      <w:r>
        <w:rPr>
          <w:lang w:val="ru-RU"/>
        </w:rPr>
        <w:t>а</w:t>
      </w:r>
      <w:r w:rsidRPr="00EA2889">
        <w:rPr>
          <w:lang w:val="ru-RU"/>
        </w:rPr>
        <w:t xml:space="preserve"> дополнительных мероприятий по внедрению альтернатив ГХФУ с низким потенциалом глобального потепления (ПГП) для поддержания энергоэффективности в секторе обслуживания холодильного оборудования в Сальвадоре и соответствующий план реализации на 2026–2027 годы на уровне финансирования, указанном </w:t>
      </w:r>
      <w:r>
        <w:rPr>
          <w:lang w:val="ru-RU"/>
        </w:rPr>
        <w:t xml:space="preserve">ниже, </w:t>
      </w:r>
      <w:r w:rsidRPr="00EA2889">
        <w:rPr>
          <w:lang w:val="ru-RU"/>
        </w:rPr>
        <w:t xml:space="preserve">в таблице, при том понимании, что Секретариат Фонда обновил Соглашение между правительством Сальвадора и Исполнительным комитетом, </w:t>
      </w:r>
      <w:r>
        <w:rPr>
          <w:lang w:val="ru-RU"/>
        </w:rPr>
        <w:t xml:space="preserve">приведенное </w:t>
      </w:r>
      <w:r w:rsidRPr="00EA2889">
        <w:rPr>
          <w:lang w:val="ru-RU"/>
        </w:rPr>
        <w:t xml:space="preserve">в приложении </w:t>
      </w:r>
      <w:r w:rsidRPr="00F17C60">
        <w:t>I</w:t>
      </w:r>
      <w:r w:rsidRPr="00EA2889">
        <w:rPr>
          <w:lang w:val="ru-RU"/>
        </w:rPr>
        <w:t xml:space="preserve"> к настоящему документу, в частности </w:t>
      </w:r>
      <w:r>
        <w:rPr>
          <w:lang w:val="ru-RU"/>
        </w:rPr>
        <w:t xml:space="preserve">добавление </w:t>
      </w:r>
      <w:r w:rsidRPr="00EA2889">
        <w:rPr>
          <w:lang w:val="ru-RU"/>
        </w:rPr>
        <w:t>2</w:t>
      </w:r>
      <w:r w:rsidRPr="005E3CBE">
        <w:rPr>
          <w:lang w:val="ru-RU"/>
        </w:rPr>
        <w:noBreakHyphen/>
      </w:r>
      <w:r w:rsidRPr="00EA2889">
        <w:rPr>
          <w:lang w:val="ru-RU"/>
        </w:rPr>
        <w:t>А</w:t>
      </w:r>
      <w:r w:rsidRPr="005E3CBE">
        <w:rPr>
          <w:lang w:val="ru-RU"/>
        </w:rPr>
        <w:t xml:space="preserve">, </w:t>
      </w:r>
      <w:r w:rsidRPr="00EA2889">
        <w:rPr>
          <w:lang w:val="ru-RU"/>
        </w:rPr>
        <w:t>с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целью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отразить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пересмотренный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уровень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финансирования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в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связи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с</w:t>
      </w:r>
      <w:r w:rsidRPr="005E3CBE">
        <w:rPr>
          <w:lang w:val="ru-RU"/>
        </w:rPr>
        <w:t xml:space="preserve"> </w:t>
      </w:r>
      <w:r w:rsidRPr="00EA2889">
        <w:rPr>
          <w:lang w:val="ru-RU" w:eastAsia="en-CA"/>
        </w:rPr>
        <w:t>включением</w:t>
      </w:r>
      <w:r w:rsidRPr="005E3CBE">
        <w:rPr>
          <w:lang w:val="ru-RU" w:eastAsia="en-CA"/>
        </w:rPr>
        <w:t xml:space="preserve"> </w:t>
      </w:r>
      <w:r w:rsidRPr="00EA2889">
        <w:rPr>
          <w:lang w:val="ru-RU"/>
        </w:rPr>
        <w:t>финансирования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дополнительных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мероприятий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по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поддержанию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энергоэффективности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в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секторе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обслуживания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холодильного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оборудования</w:t>
      </w:r>
      <w:r w:rsidRPr="005E3CBE">
        <w:rPr>
          <w:lang w:val="ru-RU"/>
        </w:rPr>
        <w:t xml:space="preserve">; </w:t>
      </w:r>
      <w:r w:rsidRPr="00EA2889">
        <w:rPr>
          <w:lang w:val="ru-RU"/>
        </w:rPr>
        <w:t>и</w:t>
      </w:r>
      <w:r w:rsidRPr="005E3CBE">
        <w:rPr>
          <w:lang w:val="ru-RU"/>
        </w:rPr>
        <w:t xml:space="preserve"> </w:t>
      </w:r>
      <w:r>
        <w:rPr>
          <w:lang w:val="ru-RU"/>
        </w:rPr>
        <w:t xml:space="preserve">добавил </w:t>
      </w:r>
      <w:r w:rsidRPr="00EA2889">
        <w:rPr>
          <w:lang w:val="ru-RU"/>
        </w:rPr>
        <w:t>пункт</w:t>
      </w:r>
      <w:r w:rsidRPr="005E3CBE">
        <w:rPr>
          <w:lang w:val="ru-RU"/>
        </w:rPr>
        <w:t xml:space="preserve"> 17 </w:t>
      </w:r>
      <w:r w:rsidRPr="00EA2889">
        <w:rPr>
          <w:lang w:val="ru-RU"/>
        </w:rPr>
        <w:t>для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указания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того</w:t>
      </w:r>
      <w:r w:rsidRPr="005E3CBE">
        <w:rPr>
          <w:lang w:val="ru-RU"/>
        </w:rPr>
        <w:t xml:space="preserve">, </w:t>
      </w:r>
      <w:r w:rsidRPr="00EA2889">
        <w:rPr>
          <w:lang w:val="ru-RU"/>
        </w:rPr>
        <w:t>что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обновленное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Соглашение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заменяет</w:t>
      </w:r>
      <w:r w:rsidRPr="005E3CBE">
        <w:rPr>
          <w:lang w:val="ru-RU"/>
        </w:rPr>
        <w:t xml:space="preserve"> </w:t>
      </w:r>
      <w:r>
        <w:rPr>
          <w:lang w:val="ru-RU"/>
        </w:rPr>
        <w:t>С</w:t>
      </w:r>
      <w:r w:rsidRPr="00EA2889">
        <w:rPr>
          <w:lang w:val="ru-RU"/>
        </w:rPr>
        <w:t>оглашение</w:t>
      </w:r>
      <w:r w:rsidRPr="005E3CBE">
        <w:rPr>
          <w:lang w:val="ru-RU"/>
        </w:rPr>
        <w:t xml:space="preserve">, </w:t>
      </w:r>
      <w:r w:rsidRPr="00EA2889">
        <w:rPr>
          <w:lang w:val="ru-RU"/>
        </w:rPr>
        <w:t>достигнутое</w:t>
      </w:r>
      <w:r w:rsidRPr="005E3CBE">
        <w:rPr>
          <w:lang w:val="ru-RU"/>
        </w:rPr>
        <w:t xml:space="preserve"> </w:t>
      </w:r>
      <w:r w:rsidRPr="00EA2889">
        <w:rPr>
          <w:lang w:val="ru-RU"/>
        </w:rPr>
        <w:t>на</w:t>
      </w:r>
      <w:r w:rsidRPr="005E3CBE">
        <w:rPr>
          <w:lang w:val="ru-RU"/>
        </w:rPr>
        <w:t xml:space="preserve"> 87-</w:t>
      </w:r>
      <w:r>
        <w:rPr>
          <w:lang w:val="ru-RU"/>
        </w:rPr>
        <w:t>м</w:t>
      </w:r>
      <w:r w:rsidRPr="005E3CBE">
        <w:rPr>
          <w:vertAlign w:val="superscript"/>
          <w:lang w:val="ru-RU"/>
        </w:rPr>
        <w:t xml:space="preserve"> </w:t>
      </w:r>
      <w:r>
        <w:rPr>
          <w:lang w:val="ru-RU"/>
        </w:rPr>
        <w:t xml:space="preserve">совещании </w:t>
      </w:r>
      <w:r w:rsidRPr="00EA2889">
        <w:rPr>
          <w:lang w:val="ru-RU"/>
        </w:rPr>
        <w:t>решени</w:t>
      </w:r>
      <w:r>
        <w:rPr>
          <w:lang w:val="ru-RU"/>
        </w:rPr>
        <w:t>ем</w:t>
      </w:r>
      <w:r w:rsidRPr="005E3CBE">
        <w:rPr>
          <w:lang w:val="ru-RU"/>
        </w:rPr>
        <w:t xml:space="preserve"> 87/38</w:t>
      </w:r>
      <w:r>
        <w:rPr>
          <w:lang w:val="ru-RU"/>
        </w:rPr>
        <w:t xml:space="preserve">.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"/>
        <w:gridCol w:w="3578"/>
        <w:gridCol w:w="1954"/>
        <w:gridCol w:w="2183"/>
        <w:gridCol w:w="1486"/>
      </w:tblGrid>
      <w:tr w:rsidR="001F517E" w:rsidRPr="00F17C60" w14:paraId="1DCD33A3" w14:textId="77777777" w:rsidTr="007A384D">
        <w:trPr>
          <w:trHeight w:val="32"/>
        </w:trPr>
        <w:tc>
          <w:tcPr>
            <w:tcW w:w="0" w:type="auto"/>
            <w:gridSpan w:val="2"/>
          </w:tcPr>
          <w:p w14:paraId="4C74FA54" w14:textId="77777777" w:rsidR="001F517E" w:rsidRPr="005172F5" w:rsidRDefault="001F517E" w:rsidP="007A38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Название проекта </w:t>
            </w:r>
          </w:p>
        </w:tc>
        <w:tc>
          <w:tcPr>
            <w:tcW w:w="0" w:type="auto"/>
          </w:tcPr>
          <w:p w14:paraId="3EB443EE" w14:textId="77777777" w:rsidR="001F517E" w:rsidRPr="00675E4D" w:rsidRDefault="001F517E" w:rsidP="007A38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A3334">
              <w:rPr>
                <w:b/>
                <w:bCs/>
                <w:sz w:val="20"/>
                <w:szCs w:val="20"/>
                <w:lang w:val="ru-RU"/>
              </w:rPr>
              <w:t>Финансирование проекта          (долл. США</w:t>
            </w:r>
            <w:r w:rsidRPr="00675E4D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249ECC04" w14:textId="77777777" w:rsidR="001F517E" w:rsidRPr="00675E4D" w:rsidRDefault="001F517E" w:rsidP="007A38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</w:t>
            </w:r>
            <w:r w:rsidRPr="005172F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расходы</w:t>
            </w:r>
            <w:r w:rsidRPr="005172F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            </w:t>
            </w:r>
            <w:r w:rsidRPr="00675E4D">
              <w:rPr>
                <w:b/>
                <w:bCs/>
                <w:sz w:val="20"/>
                <w:szCs w:val="20"/>
                <w:lang w:val="en-US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5172F5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675E4D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7B058506" w14:textId="77777777" w:rsidR="001F517E" w:rsidRPr="00675E4D" w:rsidRDefault="001F517E" w:rsidP="007A384D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Учреждение- исполнитель </w:t>
            </w:r>
          </w:p>
        </w:tc>
      </w:tr>
      <w:tr w:rsidR="001F517E" w:rsidRPr="00B97834" w14:paraId="5C6635E4" w14:textId="77777777" w:rsidTr="007A384D">
        <w:trPr>
          <w:trHeight w:val="66"/>
        </w:trPr>
        <w:tc>
          <w:tcPr>
            <w:tcW w:w="0" w:type="auto"/>
          </w:tcPr>
          <w:p w14:paraId="6442C2D0" w14:textId="77777777" w:rsidR="001F517E" w:rsidRPr="00675E4D" w:rsidRDefault="001F517E" w:rsidP="007A384D">
            <w:pPr>
              <w:keepNext/>
              <w:keepLines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675E4D">
              <w:rPr>
                <w:sz w:val="20"/>
                <w:szCs w:val="20"/>
                <w:lang w:val="en-US"/>
              </w:rPr>
              <w:t>a)</w:t>
            </w:r>
          </w:p>
        </w:tc>
        <w:tc>
          <w:tcPr>
            <w:tcW w:w="0" w:type="auto"/>
          </w:tcPr>
          <w:p w14:paraId="70389427" w14:textId="77777777" w:rsidR="001F517E" w:rsidRPr="003A4EF9" w:rsidRDefault="001F517E" w:rsidP="007A384D">
            <w:pPr>
              <w:keepNext/>
              <w:keepLines/>
              <w:rPr>
                <w:sz w:val="20"/>
                <w:szCs w:val="20"/>
                <w:lang w:val="ru-RU"/>
              </w:rPr>
            </w:pPr>
            <w:r w:rsidRPr="007D5D42">
              <w:rPr>
                <w:sz w:val="20"/>
                <w:szCs w:val="20"/>
                <w:lang w:val="ru-RU"/>
              </w:rPr>
              <w:t>Дополнительные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мероприятия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по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внедрению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альтернатив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ГХФУ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с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низким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ПГП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и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поддержанию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энергоэффективности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в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секторе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 w:rsidRPr="007D5D42">
              <w:rPr>
                <w:sz w:val="20"/>
                <w:szCs w:val="20"/>
                <w:lang w:val="ru-RU"/>
              </w:rPr>
              <w:t>обслуживания</w:t>
            </w:r>
            <w:r>
              <w:rPr>
                <w:sz w:val="20"/>
                <w:szCs w:val="20"/>
                <w:lang w:val="ru-RU"/>
              </w:rPr>
              <w:t> хо</w:t>
            </w:r>
            <w:r w:rsidRPr="007D5D42">
              <w:rPr>
                <w:sz w:val="20"/>
                <w:szCs w:val="20"/>
                <w:lang w:val="ru-RU"/>
              </w:rPr>
              <w:t>лодильного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</w:t>
            </w:r>
            <w:r w:rsidRPr="007D5D42">
              <w:rPr>
                <w:sz w:val="20"/>
                <w:szCs w:val="20"/>
                <w:lang w:val="ru-RU"/>
              </w:rPr>
              <w:t>борудования</w:t>
            </w:r>
            <w:r>
              <w:rPr>
                <w:sz w:val="20"/>
                <w:szCs w:val="20"/>
                <w:lang w:val="ru-RU"/>
              </w:rPr>
              <w:t>.</w:t>
            </w:r>
            <w:r w:rsidRPr="003A4EF9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0" w:type="auto"/>
          </w:tcPr>
          <w:p w14:paraId="4598A044" w14:textId="77777777" w:rsidR="001F517E" w:rsidRPr="00B97834" w:rsidRDefault="001F517E" w:rsidP="007A384D">
            <w:pPr>
              <w:keepNext/>
              <w:keepLines/>
              <w:jc w:val="right"/>
              <w:rPr>
                <w:sz w:val="20"/>
                <w:szCs w:val="20"/>
                <w:lang w:val="ru-RU"/>
              </w:rPr>
            </w:pPr>
            <w:r w:rsidRPr="00B97834">
              <w:rPr>
                <w:sz w:val="20"/>
                <w:szCs w:val="20"/>
                <w:lang w:val="ru-RU"/>
              </w:rPr>
              <w:t>120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B97834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0" w:type="auto"/>
          </w:tcPr>
          <w:p w14:paraId="0B493389" w14:textId="77777777" w:rsidR="001F517E" w:rsidRPr="00B97834" w:rsidRDefault="001F517E" w:rsidP="007A384D">
            <w:pPr>
              <w:keepNext/>
              <w:keepLines/>
              <w:jc w:val="right"/>
              <w:rPr>
                <w:sz w:val="20"/>
                <w:szCs w:val="20"/>
                <w:lang w:val="ru-RU"/>
              </w:rPr>
            </w:pPr>
            <w:r w:rsidRPr="00B97834">
              <w:rPr>
                <w:sz w:val="20"/>
                <w:szCs w:val="20"/>
                <w:lang w:val="ru-RU"/>
              </w:rPr>
              <w:t>15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B97834">
              <w:rPr>
                <w:sz w:val="20"/>
                <w:szCs w:val="20"/>
                <w:lang w:val="ru-RU"/>
              </w:rPr>
              <w:t>600</w:t>
            </w:r>
          </w:p>
        </w:tc>
        <w:tc>
          <w:tcPr>
            <w:tcW w:w="0" w:type="auto"/>
          </w:tcPr>
          <w:p w14:paraId="124AD8A7" w14:textId="77777777" w:rsidR="001F517E" w:rsidRPr="005172F5" w:rsidRDefault="001F517E" w:rsidP="007A384D">
            <w:pPr>
              <w:keepNext/>
              <w:keepLine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6"/>
    </w:tbl>
    <w:p w14:paraId="582E40A5" w14:textId="77777777" w:rsidR="001F517E" w:rsidRPr="00B97834" w:rsidRDefault="001F517E" w:rsidP="008B18DA">
      <w:pPr>
        <w:jc w:val="left"/>
        <w:rPr>
          <w:rFonts w:eastAsia="SimSun"/>
          <w:b/>
          <w:lang w:val="ru-RU"/>
        </w:rPr>
      </w:pPr>
    </w:p>
    <w:p w14:paraId="0172EB76" w14:textId="77777777" w:rsidR="001F517E" w:rsidRPr="00B97834" w:rsidRDefault="001F517E" w:rsidP="008B18DA">
      <w:pPr>
        <w:jc w:val="left"/>
        <w:rPr>
          <w:rFonts w:eastAsia="SimSun"/>
          <w:b/>
          <w:lang w:val="ru-RU"/>
        </w:rPr>
      </w:pPr>
    </w:p>
    <w:p w14:paraId="30BFC876" w14:textId="77777777" w:rsidR="001F517E" w:rsidRPr="00B97834" w:rsidRDefault="001F517E" w:rsidP="008B18DA">
      <w:pPr>
        <w:jc w:val="left"/>
        <w:rPr>
          <w:rFonts w:eastAsia="SimSun"/>
          <w:b/>
          <w:lang w:val="ru-RU"/>
        </w:rPr>
        <w:sectPr w:rsidR="001F517E" w:rsidRPr="00B97834" w:rsidSect="008B18DA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87A325B" w14:textId="77777777" w:rsidR="001F517E" w:rsidRPr="004A41BB" w:rsidRDefault="001F517E" w:rsidP="00667619">
      <w:pPr>
        <w:jc w:val="center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lastRenderedPageBreak/>
        <w:t>Приложение</w:t>
      </w:r>
      <w:r w:rsidRPr="004A41BB">
        <w:rPr>
          <w:rFonts w:eastAsia="SimSun"/>
          <w:b/>
          <w:lang w:val="ru-RU"/>
        </w:rPr>
        <w:t xml:space="preserve"> </w:t>
      </w:r>
      <w:r w:rsidRPr="00F17C60">
        <w:rPr>
          <w:rFonts w:eastAsia="SimSun"/>
          <w:b/>
        </w:rPr>
        <w:t>I</w:t>
      </w:r>
    </w:p>
    <w:p w14:paraId="12EAAA16" w14:textId="77777777" w:rsidR="001F517E" w:rsidRPr="004A41BB" w:rsidRDefault="001F517E" w:rsidP="00667619">
      <w:pPr>
        <w:jc w:val="center"/>
        <w:rPr>
          <w:rFonts w:eastAsia="SimSun"/>
          <w:lang w:val="ru-RU"/>
        </w:rPr>
      </w:pPr>
    </w:p>
    <w:p w14:paraId="4F8BC1B1" w14:textId="77777777" w:rsidR="001F517E" w:rsidRPr="004A41BB" w:rsidRDefault="001F517E" w:rsidP="00667619">
      <w:pPr>
        <w:jc w:val="center"/>
        <w:rPr>
          <w:b/>
          <w:lang w:val="ru-RU"/>
        </w:rPr>
      </w:pPr>
      <w:r>
        <w:rPr>
          <w:rFonts w:eastAsia="SimSun"/>
          <w:b/>
          <w:lang w:val="ru-RU"/>
        </w:rPr>
        <w:t xml:space="preserve">ТЕКСТ, ПОДЛЕЖАЩИЙ ВКЛЮЧЕНИЮ В ОБНОВЛЕННОЕ </w:t>
      </w:r>
      <w:r w:rsidRPr="00A54A9E">
        <w:rPr>
          <w:b/>
          <w:lang w:val="ru-RU"/>
        </w:rPr>
        <w:t>СОГЛАШЕНИ</w:t>
      </w:r>
      <w:r>
        <w:rPr>
          <w:b/>
          <w:lang w:val="ru-RU"/>
        </w:rPr>
        <w:t>Е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МЕЖДУ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ПРАВИТЕЛЬСТВОМ</w:t>
      </w:r>
      <w:r w:rsidRPr="001D2101">
        <w:rPr>
          <w:b/>
          <w:lang w:val="ru-RU"/>
        </w:rPr>
        <w:t xml:space="preserve"> </w:t>
      </w:r>
      <w:r>
        <w:rPr>
          <w:b/>
          <w:lang w:val="ru-RU"/>
        </w:rPr>
        <w:t xml:space="preserve">САЛЬВАДОРА </w:t>
      </w:r>
      <w:r w:rsidRPr="00A54A9E">
        <w:rPr>
          <w:b/>
          <w:lang w:val="ru-RU"/>
        </w:rPr>
        <w:t>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ИСПОЛНИТЕЛЬНЫМ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КОМИТЕТОМ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МНОГОСТОРОННЕГО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ФОНДА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СОКРАЩЕНИИ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ПОТРЕБЛЕНИЯ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ГИДРОХЛОРФТОРУГЛЕРОДОВ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СООТВЕТСТВИИ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ЭТАПОМ</w:t>
      </w:r>
      <w:r w:rsidRPr="001D2101">
        <w:rPr>
          <w:b/>
          <w:lang w:val="ru-RU"/>
        </w:rPr>
        <w:t xml:space="preserve"> </w:t>
      </w:r>
      <w:r w:rsidRPr="006F731E">
        <w:rPr>
          <w:b/>
        </w:rPr>
        <w:t>II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ПЛАНА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ОРГАНИЗАЦИОННОЙ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ДЕЯТЕЛЬНОСТИ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ПОЭТАПНОМУ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ОТКАЗУ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ГХФУ</w:t>
      </w:r>
      <w:r>
        <w:rPr>
          <w:b/>
          <w:lang w:val="ru-RU"/>
        </w:rPr>
        <w:t xml:space="preserve"> </w:t>
      </w:r>
    </w:p>
    <w:p w14:paraId="3F9289E1" w14:textId="77777777" w:rsidR="001F517E" w:rsidRPr="004A41BB" w:rsidRDefault="001F517E" w:rsidP="00667619">
      <w:pPr>
        <w:jc w:val="center"/>
        <w:rPr>
          <w:rFonts w:eastAsia="SimSun"/>
          <w:lang w:val="ru-RU"/>
        </w:rPr>
      </w:pPr>
    </w:p>
    <w:p w14:paraId="73C049C3" w14:textId="77777777" w:rsidR="001F517E" w:rsidRPr="002D0702" w:rsidRDefault="001F517E" w:rsidP="00667619">
      <w:pPr>
        <w:jc w:val="center"/>
        <w:rPr>
          <w:rFonts w:eastAsia="SimSun"/>
          <w:lang w:val="ru-RU"/>
        </w:rPr>
      </w:pPr>
      <w:r w:rsidRPr="002D0702">
        <w:rPr>
          <w:rFonts w:eastAsia="SimSun"/>
          <w:lang w:val="ru-RU"/>
        </w:rPr>
        <w:t>(Соответствующие изменения выделены жирным шрифтом для удобства по</w:t>
      </w:r>
      <w:r>
        <w:rPr>
          <w:rFonts w:eastAsia="SimSun"/>
          <w:lang w:val="ru-RU"/>
        </w:rPr>
        <w:t>льзования</w:t>
      </w:r>
      <w:r w:rsidRPr="002D0702">
        <w:rPr>
          <w:rFonts w:eastAsia="SimSun"/>
          <w:lang w:val="ru-RU"/>
        </w:rPr>
        <w:t xml:space="preserve">) </w:t>
      </w:r>
      <w:r>
        <w:rPr>
          <w:rFonts w:eastAsia="SimSun"/>
          <w:lang w:val="ru-RU"/>
        </w:rPr>
        <w:t xml:space="preserve"> </w:t>
      </w:r>
    </w:p>
    <w:p w14:paraId="32DAB38E" w14:textId="77777777" w:rsidR="001F517E" w:rsidRPr="00C83C1B" w:rsidRDefault="001F517E" w:rsidP="00667619">
      <w:pPr>
        <w:pStyle w:val="Heading1"/>
        <w:numPr>
          <w:ilvl w:val="0"/>
          <w:numId w:val="9"/>
        </w:numPr>
        <w:tabs>
          <w:tab w:val="clear" w:pos="993"/>
          <w:tab w:val="left" w:pos="567"/>
        </w:tabs>
        <w:spacing w:before="240"/>
        <w:ind w:left="0"/>
        <w:rPr>
          <w:b/>
          <w:bCs/>
          <w:lang w:val="ru-RU"/>
        </w:rPr>
      </w:pPr>
      <w:r w:rsidRPr="00C83C1B">
        <w:rPr>
          <w:b/>
          <w:bCs/>
          <w:lang w:val="ru-RU"/>
        </w:rPr>
        <w:t>Настоящее обновленное Соглашение заменяет Соглашение, достигнутое между правительством Сальвадора и Исполнительным комитетом на 87-м</w:t>
      </w:r>
      <w:r>
        <w:rPr>
          <w:b/>
          <w:bCs/>
          <w:lang w:val="ru-RU"/>
        </w:rPr>
        <w:t xml:space="preserve"> </w:t>
      </w:r>
      <w:r w:rsidRPr="00C83C1B">
        <w:rPr>
          <w:b/>
          <w:bCs/>
          <w:lang w:val="ru-RU"/>
        </w:rPr>
        <w:t>совещании</w:t>
      </w:r>
      <w:r>
        <w:rPr>
          <w:b/>
          <w:bCs/>
          <w:lang w:val="ru-RU"/>
        </w:rPr>
        <w:t xml:space="preserve"> </w:t>
      </w:r>
      <w:r w:rsidRPr="00C83C1B">
        <w:rPr>
          <w:b/>
          <w:bCs/>
          <w:lang w:val="ru-RU"/>
        </w:rPr>
        <w:t xml:space="preserve"> Исполнительного комитета.</w:t>
      </w:r>
    </w:p>
    <w:p w14:paraId="0B270FDA" w14:textId="77777777" w:rsidR="001F517E" w:rsidRPr="00BC7A80" w:rsidRDefault="001F517E" w:rsidP="00667619">
      <w:pPr>
        <w:pStyle w:val="Heading1"/>
        <w:numPr>
          <w:ilvl w:val="0"/>
          <w:numId w:val="0"/>
        </w:numPr>
        <w:rPr>
          <w:b/>
          <w:lang w:val="ru-RU"/>
        </w:rPr>
      </w:pPr>
      <w:r w:rsidRPr="00A54A9E">
        <w:rPr>
          <w:b/>
          <w:lang w:val="ru-RU"/>
        </w:rPr>
        <w:t>ДОБАВЛЕНИЕ 2-A: ЦЕЛЕВЫЕ ПОКАЗАТЕЛИ И ФИНАНСИРОВАНИЕ</w:t>
      </w:r>
      <w:r w:rsidRPr="00BC7A80">
        <w:rPr>
          <w:b/>
          <w:lang w:val="ru-RU"/>
        </w:rPr>
        <w:t xml:space="preserve"> </w:t>
      </w:r>
    </w:p>
    <w:tbl>
      <w:tblPr>
        <w:tblW w:w="9360" w:type="dxa"/>
        <w:jc w:val="center"/>
        <w:tblLayout w:type="fixed"/>
        <w:tblCellMar>
          <w:left w:w="43" w:type="dxa"/>
          <w:right w:w="43" w:type="dxa"/>
        </w:tblCellMar>
        <w:tblLook w:val="00A0" w:firstRow="1" w:lastRow="0" w:firstColumn="1" w:lastColumn="0" w:noHBand="0" w:noVBand="0"/>
      </w:tblPr>
      <w:tblGrid>
        <w:gridCol w:w="458"/>
        <w:gridCol w:w="1937"/>
        <w:gridCol w:w="697"/>
        <w:gridCol w:w="697"/>
        <w:gridCol w:w="697"/>
        <w:gridCol w:w="697"/>
        <w:gridCol w:w="697"/>
        <w:gridCol w:w="696"/>
        <w:gridCol w:w="696"/>
        <w:gridCol w:w="696"/>
        <w:gridCol w:w="696"/>
        <w:gridCol w:w="696"/>
      </w:tblGrid>
      <w:tr w:rsidR="001F517E" w:rsidRPr="00836F41" w14:paraId="49EDB15B" w14:textId="77777777" w:rsidTr="007E5212">
        <w:trPr>
          <w:cantSplit/>
          <w:trHeight w:val="98"/>
          <w:tblHeader/>
          <w:jc w:val="center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D9AF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Строка 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71753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Сведения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66B4C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986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2022-2023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29F5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74A5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B336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ED38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2027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4593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F623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2029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7F78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eastAsia="en-CA"/>
              </w:rPr>
              <w:t>2030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07DE" w14:textId="77777777" w:rsidR="001F517E" w:rsidRPr="00836F41" w:rsidRDefault="001F517E" w:rsidP="007A384D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Итого </w:t>
            </w:r>
          </w:p>
        </w:tc>
      </w:tr>
      <w:tr w:rsidR="001F517E" w:rsidRPr="00836F41" w14:paraId="54D82BB9" w14:textId="77777777" w:rsidTr="007E5212">
        <w:trPr>
          <w:trHeight w:val="408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C481" w14:textId="77777777" w:rsidR="001F517E" w:rsidRPr="00836F41" w:rsidRDefault="001F517E" w:rsidP="007A384D">
            <w:pPr>
              <w:keepNext/>
              <w:keepLines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1.1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45789" w14:textId="77777777" w:rsidR="001F517E" w:rsidRPr="00836F41" w:rsidRDefault="001F517E" w:rsidP="007A384D">
            <w:pPr>
              <w:keepNext/>
              <w:keepLines/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color w:val="000000"/>
                <w:sz w:val="16"/>
                <w:szCs w:val="16"/>
                <w:lang w:val="ru-RU" w:eastAsia="en-CA"/>
              </w:rPr>
              <w:t xml:space="preserve">График сокращения потребления Веществ, отнесенных к группе </w:t>
            </w:r>
            <w:r w:rsidRPr="00836F41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836F41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836F41">
              <w:rPr>
                <w:color w:val="000000"/>
                <w:sz w:val="16"/>
                <w:szCs w:val="16"/>
                <w:lang w:eastAsia="en-CA"/>
              </w:rPr>
              <w:t>C</w:t>
            </w:r>
            <w:r w:rsidRPr="00836F41">
              <w:rPr>
                <w:color w:val="000000"/>
                <w:sz w:val="16"/>
                <w:szCs w:val="16"/>
                <w:lang w:val="ru-RU" w:eastAsia="en-CA"/>
              </w:rPr>
              <w:t xml:space="preserve"> к Монреальскому протоколу (тонны ОРС)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F185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7,59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4E91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7,59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AC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7,59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5F90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3,80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E4DD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3,80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C0E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3,80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D96E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3,80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081B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3,80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E80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FD7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  <w:lang w:val="ru-RU"/>
              </w:rPr>
              <w:t>н</w:t>
            </w:r>
            <w:r w:rsidRPr="00836F41">
              <w:rPr>
                <w:sz w:val="16"/>
                <w:szCs w:val="16"/>
              </w:rPr>
              <w:t>/</w:t>
            </w:r>
            <w:r w:rsidRPr="00836F41">
              <w:rPr>
                <w:sz w:val="16"/>
                <w:szCs w:val="16"/>
                <w:lang w:val="ru-RU"/>
              </w:rPr>
              <w:t>п</w:t>
            </w:r>
          </w:p>
        </w:tc>
      </w:tr>
      <w:tr w:rsidR="001F517E" w:rsidRPr="00836F41" w14:paraId="01FD4119" w14:textId="77777777" w:rsidTr="007E5212">
        <w:trPr>
          <w:trHeight w:val="408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3738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1.2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D1F1C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color w:val="000000"/>
                <w:sz w:val="16"/>
                <w:szCs w:val="16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836F41">
              <w:rPr>
                <w:color w:val="000000"/>
                <w:sz w:val="16"/>
                <w:szCs w:val="16"/>
                <w:lang w:eastAsia="en-CA"/>
              </w:rPr>
              <w:t>I</w:t>
            </w:r>
            <w:r w:rsidRPr="00836F41">
              <w:rPr>
                <w:color w:val="000000"/>
                <w:sz w:val="16"/>
                <w:szCs w:val="16"/>
                <w:lang w:val="ru-RU" w:eastAsia="en-CA"/>
              </w:rPr>
              <w:t xml:space="preserve"> приложения </w:t>
            </w:r>
            <w:r w:rsidRPr="00836F41">
              <w:rPr>
                <w:color w:val="000000"/>
                <w:sz w:val="16"/>
                <w:szCs w:val="16"/>
                <w:lang w:eastAsia="en-CA"/>
              </w:rPr>
              <w:t>C</w:t>
            </w:r>
            <w:r>
              <w:rPr>
                <w:color w:val="000000"/>
                <w:sz w:val="16"/>
                <w:szCs w:val="16"/>
                <w:lang w:val="ru-RU" w:eastAsia="en-CA"/>
              </w:rPr>
              <w:t xml:space="preserve">         </w:t>
            </w:r>
            <w:r w:rsidRPr="00836F41">
              <w:rPr>
                <w:color w:val="000000"/>
                <w:sz w:val="16"/>
                <w:szCs w:val="16"/>
                <w:lang w:val="ru-RU" w:eastAsia="en-CA"/>
              </w:rPr>
              <w:t xml:space="preserve"> (тонны ОРС)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F3EC0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5,42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33D3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3,44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0AF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3,44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A9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2,88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762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2,32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77F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2,32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B7EA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0,29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519F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0,29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EA6C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0AC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836F41">
              <w:rPr>
                <w:sz w:val="16"/>
                <w:szCs w:val="16"/>
                <w:lang w:val="ru-RU"/>
              </w:rPr>
              <w:t>н</w:t>
            </w:r>
            <w:r w:rsidRPr="00836F41">
              <w:rPr>
                <w:sz w:val="16"/>
                <w:szCs w:val="16"/>
              </w:rPr>
              <w:t>/</w:t>
            </w:r>
            <w:r w:rsidRPr="00836F41">
              <w:rPr>
                <w:sz w:val="16"/>
                <w:szCs w:val="16"/>
                <w:lang w:val="ru-RU"/>
              </w:rPr>
              <w:t>п</w:t>
            </w:r>
          </w:p>
        </w:tc>
      </w:tr>
      <w:tr w:rsidR="001F517E" w:rsidRPr="00836F41" w14:paraId="0803571D" w14:textId="77777777" w:rsidTr="007E5212">
        <w:trPr>
          <w:trHeight w:val="116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1686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2.1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80698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color w:val="000000"/>
                <w:sz w:val="16"/>
                <w:szCs w:val="16"/>
                <w:lang w:val="ru-RU"/>
              </w:rPr>
              <w:t xml:space="preserve">Согласованное финансирование Ведущего УИ (ПРООН) (долл. США) 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1E5FD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169 000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DC8C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C533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244 255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DCF1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D1DC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124 745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B1A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072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E830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65 000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59CC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B13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603 000</w:t>
            </w:r>
          </w:p>
        </w:tc>
      </w:tr>
      <w:tr w:rsidR="001F517E" w:rsidRPr="00836F41" w14:paraId="626A539A" w14:textId="77777777" w:rsidTr="007E5212">
        <w:trPr>
          <w:trHeight w:val="56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95A2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2.2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60DC4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val="ru-RU"/>
              </w:rPr>
              <w:t>Эксплуатационные расходы Ведущего УИ (долл. США</w:t>
            </w:r>
            <w:r w:rsidRPr="00836F41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AEE99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11 830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3E9E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27D6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17 098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2113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91B1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8732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318E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F0E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7900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4550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DFD9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6292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42 210</w:t>
            </w:r>
          </w:p>
        </w:tc>
      </w:tr>
      <w:tr w:rsidR="001F517E" w:rsidRPr="00836F41" w14:paraId="36D50E99" w14:textId="77777777" w:rsidTr="007E5212">
        <w:trPr>
          <w:trHeight w:val="161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2F9C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2.3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D4666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val="ru-RU"/>
              </w:rPr>
              <w:t>Согласованное финансирование Сотрудничающего УИ (ЮНЕП) (долл. США</w:t>
            </w:r>
            <w:r w:rsidRPr="00836F41">
              <w:rPr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2588D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26 000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D41E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6AE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17 000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D7E3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120 000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139A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4000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E99E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10D0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E12B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EDC8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169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167 000</w:t>
            </w:r>
          </w:p>
        </w:tc>
      </w:tr>
      <w:tr w:rsidR="001F517E" w:rsidRPr="00836F41" w14:paraId="37009360" w14:textId="77777777" w:rsidTr="007E5212">
        <w:trPr>
          <w:trHeight w:val="60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CD77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2.4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00575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color w:val="000000"/>
                <w:sz w:val="16"/>
                <w:szCs w:val="16"/>
                <w:lang w:val="ru-RU"/>
              </w:rPr>
              <w:t>Эксплуатационные расходы Сотрудничающего УИ (долл. США)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E07F6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3380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338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5646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2210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96EB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15 600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86E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520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CAA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F269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712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91D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2F62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21 710</w:t>
            </w:r>
          </w:p>
        </w:tc>
      </w:tr>
      <w:tr w:rsidR="001F517E" w:rsidRPr="00836F41" w14:paraId="322BFF24" w14:textId="77777777" w:rsidTr="007E5212">
        <w:trPr>
          <w:trHeight w:val="62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9C5F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3.1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5C1D3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color w:val="000000"/>
                <w:sz w:val="16"/>
                <w:szCs w:val="16"/>
                <w:lang w:val="ru-RU" w:eastAsia="en-CA"/>
              </w:rPr>
              <w:t xml:space="preserve">Совокупное согласованное финансирование   </w:t>
            </w:r>
            <w:r>
              <w:rPr>
                <w:color w:val="000000"/>
                <w:sz w:val="16"/>
                <w:szCs w:val="16"/>
                <w:lang w:val="ru-RU" w:eastAsia="en-CA"/>
              </w:rPr>
              <w:t xml:space="preserve">     </w:t>
            </w:r>
            <w:r w:rsidRPr="00836F41">
              <w:rPr>
                <w:color w:val="000000"/>
                <w:sz w:val="16"/>
                <w:szCs w:val="16"/>
                <w:lang w:val="ru-RU" w:eastAsia="en-CA"/>
              </w:rPr>
              <w:t>(долл. США)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9A94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195 000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B24F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25F1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261 255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4C98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120 000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25FA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128 745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E1F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2A5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A671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65 000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134B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00B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770 000</w:t>
            </w:r>
          </w:p>
        </w:tc>
      </w:tr>
      <w:tr w:rsidR="001F517E" w:rsidRPr="00836F41" w14:paraId="023E40C9" w14:textId="77777777" w:rsidTr="007E5212">
        <w:trPr>
          <w:trHeight w:val="62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C465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3.2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638FF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color w:val="000000"/>
                <w:sz w:val="16"/>
                <w:szCs w:val="16"/>
                <w:lang w:val="ru-RU" w:eastAsia="zh-CN"/>
              </w:rPr>
              <w:t>Совокупные эксплуатационные расходы (долл. США)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57476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15 210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CD4C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D52B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19 308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B67F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15600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2B3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9252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80E0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C514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507C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4550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4BB6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47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63 920</w:t>
            </w:r>
          </w:p>
        </w:tc>
      </w:tr>
      <w:tr w:rsidR="001F517E" w:rsidRPr="00836F41" w14:paraId="6625802C" w14:textId="77777777" w:rsidTr="007E5212">
        <w:trPr>
          <w:trHeight w:val="53"/>
          <w:jc w:val="center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138C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836F41">
              <w:rPr>
                <w:color w:val="000000"/>
                <w:sz w:val="16"/>
                <w:szCs w:val="16"/>
                <w:lang w:eastAsia="en-CA"/>
              </w:rPr>
              <w:t>3.3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2A200" w14:textId="77777777" w:rsidR="001F517E" w:rsidRPr="00836F41" w:rsidRDefault="001F517E" w:rsidP="007A384D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836F41">
              <w:rPr>
                <w:color w:val="000000"/>
                <w:sz w:val="16"/>
                <w:szCs w:val="16"/>
                <w:lang w:val="ru-RU" w:eastAsia="en-CA"/>
              </w:rPr>
              <w:t>Совокупные согласованные расходы (долл. США)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DB710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210 210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AB37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44FB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280 563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2F8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135 600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CF18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137 997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940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8EE1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52BD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69 550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E005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sz w:val="16"/>
                <w:szCs w:val="16"/>
              </w:rPr>
            </w:pPr>
            <w:r w:rsidRPr="00836F41">
              <w:rPr>
                <w:sz w:val="16"/>
                <w:szCs w:val="16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04F8" w14:textId="77777777" w:rsidR="001F517E" w:rsidRPr="00836F41" w:rsidRDefault="001F517E" w:rsidP="007A384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6"/>
                <w:szCs w:val="16"/>
              </w:rPr>
            </w:pPr>
            <w:r w:rsidRPr="00836F41">
              <w:rPr>
                <w:b/>
                <w:bCs/>
                <w:sz w:val="16"/>
                <w:szCs w:val="16"/>
              </w:rPr>
              <w:t>833 920</w:t>
            </w:r>
          </w:p>
        </w:tc>
      </w:tr>
    </w:tbl>
    <w:p w14:paraId="47B30F45" w14:textId="77777777" w:rsidR="001F517E" w:rsidRDefault="001F517E" w:rsidP="00B66A5A"/>
    <w:p w14:paraId="3B5DAA80" w14:textId="77777777" w:rsidR="001F517E" w:rsidRPr="00B66A5A" w:rsidRDefault="001F517E" w:rsidP="00B66A5A"/>
    <w:tbl>
      <w:tblPr>
        <w:tblW w:w="0" w:type="auto"/>
        <w:tblLook w:val="00A0" w:firstRow="1" w:lastRow="0" w:firstColumn="1" w:lastColumn="0" w:noHBand="0" w:noVBand="0"/>
      </w:tblPr>
      <w:tblGrid>
        <w:gridCol w:w="1871"/>
        <w:gridCol w:w="1872"/>
        <w:gridCol w:w="1872"/>
        <w:gridCol w:w="1872"/>
        <w:gridCol w:w="1873"/>
      </w:tblGrid>
      <w:tr w:rsidR="001F517E" w:rsidRPr="00E9063C" w14:paraId="63CE977E" w14:textId="77777777" w:rsidTr="00675E4D">
        <w:tc>
          <w:tcPr>
            <w:tcW w:w="1871" w:type="dxa"/>
          </w:tcPr>
          <w:p w14:paraId="1362C193" w14:textId="77777777" w:rsidR="001F517E" w:rsidRPr="00E9063C" w:rsidRDefault="001F517E" w:rsidP="005B626F"/>
        </w:tc>
        <w:tc>
          <w:tcPr>
            <w:tcW w:w="1872" w:type="dxa"/>
          </w:tcPr>
          <w:p w14:paraId="4EA8EC68" w14:textId="77777777" w:rsidR="001F517E" w:rsidRPr="00E9063C" w:rsidRDefault="001F517E" w:rsidP="005B626F"/>
        </w:tc>
        <w:tc>
          <w:tcPr>
            <w:tcW w:w="1872" w:type="dxa"/>
            <w:tcBorders>
              <w:bottom w:val="single" w:sz="4" w:space="0" w:color="auto"/>
            </w:tcBorders>
          </w:tcPr>
          <w:p w14:paraId="418240FA" w14:textId="77777777" w:rsidR="001F517E" w:rsidRPr="00E9063C" w:rsidRDefault="001F517E" w:rsidP="005B626F"/>
        </w:tc>
        <w:tc>
          <w:tcPr>
            <w:tcW w:w="1872" w:type="dxa"/>
          </w:tcPr>
          <w:p w14:paraId="3D037F94" w14:textId="77777777" w:rsidR="001F517E" w:rsidRPr="00E9063C" w:rsidRDefault="001F517E" w:rsidP="005B626F"/>
        </w:tc>
        <w:tc>
          <w:tcPr>
            <w:tcW w:w="1873" w:type="dxa"/>
          </w:tcPr>
          <w:p w14:paraId="4A42128D" w14:textId="77777777" w:rsidR="001F517E" w:rsidRPr="00E9063C" w:rsidRDefault="001F517E" w:rsidP="005B626F"/>
        </w:tc>
      </w:tr>
    </w:tbl>
    <w:p w14:paraId="0796A8AD" w14:textId="77777777" w:rsidR="001F517E" w:rsidRPr="0088024B" w:rsidRDefault="001F517E" w:rsidP="008B18DA">
      <w:pPr>
        <w:pStyle w:val="StyleHeader4Para4Left0Firstline0"/>
        <w:numPr>
          <w:ilvl w:val="0"/>
          <w:numId w:val="0"/>
        </w:numPr>
        <w:jc w:val="center"/>
        <w:rPr>
          <w:sz w:val="22"/>
        </w:rPr>
      </w:pPr>
    </w:p>
    <w:p w14:paraId="39D1978A" w14:textId="77777777" w:rsidR="001F517E" w:rsidRDefault="001F517E" w:rsidP="008B18DA">
      <w:pPr>
        <w:tabs>
          <w:tab w:val="left" w:pos="6720"/>
        </w:tabs>
        <w:rPr>
          <w:rFonts w:eastAsia="SimSun"/>
          <w:b/>
        </w:rPr>
      </w:pPr>
    </w:p>
    <w:p w14:paraId="38AF66CB" w14:textId="77777777" w:rsidR="001F517E" w:rsidRPr="0088024B" w:rsidRDefault="001F517E" w:rsidP="00B24C40">
      <w:pPr>
        <w:tabs>
          <w:tab w:val="left" w:pos="6720"/>
        </w:tabs>
      </w:pPr>
      <w:r>
        <w:rPr>
          <w:rFonts w:eastAsia="SimSun"/>
        </w:rPr>
        <w:tab/>
      </w:r>
    </w:p>
    <w:sectPr w:rsidR="001F517E" w:rsidRPr="0088024B" w:rsidSect="00B24C4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CEB58" w14:textId="77777777" w:rsidR="00621A56" w:rsidRDefault="00621A56" w:rsidP="004A504B">
      <w:r>
        <w:separator/>
      </w:r>
    </w:p>
  </w:endnote>
  <w:endnote w:type="continuationSeparator" w:id="0">
    <w:p w14:paraId="287EA743" w14:textId="77777777" w:rsidR="00621A56" w:rsidRDefault="00621A5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5418" w14:textId="77777777" w:rsidR="001F517E" w:rsidRPr="0033525D" w:rsidRDefault="001F51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286EF" w14:textId="77777777" w:rsidR="001F517E" w:rsidRPr="0033525D" w:rsidRDefault="001F51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521E" w14:textId="77777777" w:rsidR="001F517E" w:rsidRPr="00D71B2C" w:rsidRDefault="001F517E" w:rsidP="00D71B2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D71B2C">
      <w:rPr>
        <w:sz w:val="18"/>
        <w:szCs w:val="18"/>
        <w:lang w:val="ru-RU"/>
      </w:rPr>
      <w:t>.</w:t>
    </w:r>
  </w:p>
  <w:p w14:paraId="04D44369" w14:textId="77777777" w:rsidR="001F517E" w:rsidRPr="00B11BE7" w:rsidRDefault="001F517E" w:rsidP="00C84891">
    <w:pPr>
      <w:pStyle w:val="Footer"/>
      <w:jc w:val="center"/>
      <w:rPr>
        <w:szCs w:val="18"/>
        <w:lang w:val="ru-RU"/>
      </w:rPr>
    </w:pPr>
    <w:r>
      <w:rPr>
        <w:sz w:val="16"/>
        <w:szCs w:val="16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8809" w14:textId="77777777" w:rsidR="001F517E" w:rsidRPr="0033525D" w:rsidRDefault="001F51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497A" w14:textId="77777777" w:rsidR="001F517E" w:rsidRPr="0033525D" w:rsidRDefault="001F51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9159" w14:textId="77777777" w:rsidR="001F517E" w:rsidRDefault="001F517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1B1C891" w14:textId="77777777" w:rsidR="001F517E" w:rsidRDefault="001F517E" w:rsidP="00B24C4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CAC9C" w14:textId="77777777" w:rsidR="00621A56" w:rsidRDefault="00621A56" w:rsidP="004A504B">
      <w:r>
        <w:separator/>
      </w:r>
    </w:p>
  </w:footnote>
  <w:footnote w:type="continuationSeparator" w:id="0">
    <w:p w14:paraId="647989E8" w14:textId="77777777" w:rsidR="00621A56" w:rsidRDefault="00621A56" w:rsidP="004A504B">
      <w:r>
        <w:continuationSeparator/>
      </w:r>
    </w:p>
  </w:footnote>
  <w:footnote w:id="1">
    <w:p w14:paraId="13BAC5B4" w14:textId="77777777" w:rsidR="001F517E" w:rsidRDefault="001F517E" w:rsidP="00307174">
      <w:pPr>
        <w:pStyle w:val="FootnoteText"/>
        <w:spacing w:after="120"/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7</w:t>
      </w:r>
      <w:r w:rsidRPr="001E1147">
        <w:rPr>
          <w:lang w:val="en-US"/>
        </w:rPr>
        <w:t>/1</w:t>
      </w:r>
    </w:p>
  </w:footnote>
  <w:footnote w:id="2">
    <w:p w14:paraId="7F3F3924" w14:textId="77777777" w:rsidR="001F517E" w:rsidRDefault="001F517E" w:rsidP="00C31577">
      <w:pPr>
        <w:pStyle w:val="FootnoteText"/>
      </w:pPr>
      <w:r w:rsidRPr="00F17C60">
        <w:rPr>
          <w:rStyle w:val="FootnoteReference"/>
        </w:rPr>
        <w:footnoteRef/>
      </w:r>
      <w:r w:rsidRPr="003A38FC">
        <w:rPr>
          <w:lang w:val="ru-RU"/>
        </w:rPr>
        <w:t xml:space="preserve"> </w:t>
      </w:r>
      <w:r>
        <w:rPr>
          <w:lang w:val="ru-RU"/>
        </w:rPr>
        <w:t>Решение</w:t>
      </w:r>
      <w:r w:rsidRPr="003A38FC">
        <w:rPr>
          <w:lang w:val="ru-RU"/>
        </w:rPr>
        <w:t xml:space="preserve"> 87/38</w:t>
      </w:r>
      <w:r>
        <w:rPr>
          <w:lang w:val="ru-RU"/>
        </w:rPr>
        <w:t>.</w:t>
      </w:r>
    </w:p>
  </w:footnote>
  <w:footnote w:id="3">
    <w:p w14:paraId="37802778" w14:textId="77777777" w:rsidR="001F517E" w:rsidRDefault="001F517E" w:rsidP="00C31577">
      <w:pPr>
        <w:pStyle w:val="FootnoteText"/>
      </w:pPr>
      <w:r w:rsidRPr="00F17C60">
        <w:rPr>
          <w:rStyle w:val="FootnoteReference"/>
        </w:rPr>
        <w:footnoteRef/>
      </w:r>
      <w:r w:rsidRPr="003A38FC">
        <w:rPr>
          <w:lang w:val="ru-RU"/>
        </w:rPr>
        <w:t xml:space="preserve"> Решение 92/22 позволяет подавать заявки на </w:t>
      </w:r>
      <w:r>
        <w:rPr>
          <w:lang w:val="ru-RU"/>
        </w:rPr>
        <w:t xml:space="preserve">реализацию </w:t>
      </w:r>
      <w:r w:rsidRPr="003A38FC">
        <w:rPr>
          <w:lang w:val="ru-RU"/>
        </w:rPr>
        <w:t>мероприяти</w:t>
      </w:r>
      <w:r>
        <w:rPr>
          <w:lang w:val="ru-RU"/>
        </w:rPr>
        <w:t>й</w:t>
      </w:r>
      <w:r w:rsidRPr="003A38FC">
        <w:rPr>
          <w:lang w:val="ru-RU"/>
        </w:rPr>
        <w:t>, упомянуты</w:t>
      </w:r>
      <w:r>
        <w:rPr>
          <w:lang w:val="ru-RU"/>
        </w:rPr>
        <w:t>х</w:t>
      </w:r>
      <w:r w:rsidRPr="003A38FC">
        <w:rPr>
          <w:lang w:val="ru-RU"/>
        </w:rPr>
        <w:t xml:space="preserve"> в решении 89/6</w:t>
      </w:r>
      <w:r>
        <w:rPr>
          <w:lang w:val="ru-RU"/>
        </w:rPr>
        <w:t> </w:t>
      </w:r>
      <w:r w:rsidRPr="003A38FC">
        <w:t>b</w:t>
      </w:r>
      <w:r w:rsidRPr="003A38FC">
        <w:rPr>
          <w:lang w:val="ru-RU"/>
        </w:rPr>
        <w:t xml:space="preserve">), отдельно от заявок на транши </w:t>
      </w:r>
      <w:r>
        <w:rPr>
          <w:lang w:val="ru-RU"/>
        </w:rPr>
        <w:t>по плану организационной деятельности по поэтапному отказу от ГХФУ</w:t>
      </w:r>
      <w:r w:rsidRPr="003A38FC">
        <w:rPr>
          <w:lang w:val="ru-RU"/>
        </w:rPr>
        <w:t xml:space="preserve">, включая пересмотренное Соглашение между правительством </w:t>
      </w:r>
      <w:r>
        <w:rPr>
          <w:lang w:val="ru-RU"/>
        </w:rPr>
        <w:t xml:space="preserve">соответствующей </w:t>
      </w:r>
      <w:r w:rsidRPr="003A38FC">
        <w:rPr>
          <w:lang w:val="ru-RU"/>
        </w:rPr>
        <w:t xml:space="preserve">страны, действующей в рамках статьи 5, и Исполнительным комитетом, при том понимании, что эти мероприятия </w:t>
      </w:r>
      <w:r>
        <w:rPr>
          <w:lang w:val="ru-RU"/>
        </w:rPr>
        <w:t xml:space="preserve">включены </w:t>
      </w:r>
      <w:r w:rsidRPr="003A38FC">
        <w:rPr>
          <w:lang w:val="ru-RU"/>
        </w:rPr>
        <w:t xml:space="preserve">в текущие планы </w:t>
      </w:r>
      <w:r>
        <w:rPr>
          <w:lang w:val="ru-RU"/>
        </w:rPr>
        <w:t xml:space="preserve">освоения </w:t>
      </w:r>
      <w:r w:rsidRPr="003A38FC">
        <w:rPr>
          <w:lang w:val="ru-RU"/>
        </w:rPr>
        <w:t>траншей.</w:t>
      </w:r>
      <w:r>
        <w:rPr>
          <w:lang w:val="ru-RU"/>
        </w:rPr>
        <w:t xml:space="preserve"> </w:t>
      </w:r>
    </w:p>
  </w:footnote>
  <w:footnote w:id="4">
    <w:p w14:paraId="4A76F724" w14:textId="77777777" w:rsidR="001F517E" w:rsidRDefault="001F517E" w:rsidP="00C31577">
      <w:pPr>
        <w:pStyle w:val="FootnoteText"/>
      </w:pPr>
      <w:r w:rsidRPr="00F17C60">
        <w:rPr>
          <w:rStyle w:val="FootnoteReference"/>
        </w:rPr>
        <w:footnoteRef/>
      </w:r>
      <w:r w:rsidRPr="00B72412">
        <w:rPr>
          <w:lang w:val="ru-RU"/>
        </w:rPr>
        <w:t xml:space="preserve"> </w:t>
      </w:r>
      <w:r w:rsidRPr="009B2D25">
        <w:rPr>
          <w:lang w:val="ru-RU"/>
        </w:rPr>
        <w:t>Согласно</w:t>
      </w:r>
      <w:r w:rsidRPr="00B72412">
        <w:rPr>
          <w:lang w:val="ru-RU"/>
        </w:rPr>
        <w:t xml:space="preserve"> </w:t>
      </w:r>
      <w:r w:rsidRPr="009B2D25">
        <w:rPr>
          <w:lang w:val="ru-RU"/>
        </w:rPr>
        <w:t>письму</w:t>
      </w:r>
      <w:r w:rsidRPr="00B72412">
        <w:rPr>
          <w:lang w:val="ru-RU"/>
        </w:rPr>
        <w:t xml:space="preserve"> </w:t>
      </w:r>
      <w:r w:rsidRPr="009B2D25">
        <w:rPr>
          <w:lang w:val="ru-RU"/>
        </w:rPr>
        <w:t>от</w:t>
      </w:r>
      <w:r w:rsidRPr="00B72412">
        <w:rPr>
          <w:lang w:val="ru-RU"/>
        </w:rPr>
        <w:t xml:space="preserve"> 13 </w:t>
      </w:r>
      <w:r w:rsidRPr="009B2D25">
        <w:rPr>
          <w:lang w:val="ru-RU"/>
        </w:rPr>
        <w:t>августа</w:t>
      </w:r>
      <w:r w:rsidRPr="00B72412">
        <w:rPr>
          <w:lang w:val="ru-RU"/>
        </w:rPr>
        <w:t xml:space="preserve"> 2025 </w:t>
      </w:r>
      <w:r w:rsidRPr="009B2D25">
        <w:rPr>
          <w:lang w:val="ru-RU"/>
        </w:rPr>
        <w:t>года</w:t>
      </w:r>
      <w:r w:rsidRPr="00B72412">
        <w:rPr>
          <w:lang w:val="ru-RU"/>
        </w:rPr>
        <w:t xml:space="preserve"> </w:t>
      </w:r>
      <w:r w:rsidRPr="009B2D25">
        <w:rPr>
          <w:lang w:val="ru-RU"/>
        </w:rPr>
        <w:t>Министерства</w:t>
      </w:r>
      <w:r w:rsidRPr="00B72412">
        <w:rPr>
          <w:lang w:val="ru-RU"/>
        </w:rPr>
        <w:t xml:space="preserve"> </w:t>
      </w:r>
      <w:r w:rsidRPr="009B2D25">
        <w:rPr>
          <w:lang w:val="ru-RU"/>
        </w:rPr>
        <w:t>окружающей</w:t>
      </w:r>
      <w:r w:rsidRPr="00B72412">
        <w:rPr>
          <w:lang w:val="ru-RU"/>
        </w:rPr>
        <w:t xml:space="preserve"> </w:t>
      </w:r>
      <w:r w:rsidRPr="009B2D25">
        <w:rPr>
          <w:lang w:val="ru-RU"/>
        </w:rPr>
        <w:t>среды</w:t>
      </w:r>
      <w:r w:rsidRPr="00B72412">
        <w:rPr>
          <w:lang w:val="ru-RU"/>
        </w:rPr>
        <w:t xml:space="preserve"> </w:t>
      </w:r>
      <w:r>
        <w:rPr>
          <w:lang w:val="ru-RU"/>
        </w:rPr>
        <w:t>и</w:t>
      </w:r>
      <w:r w:rsidRPr="00B72412">
        <w:rPr>
          <w:lang w:val="ru-RU"/>
        </w:rPr>
        <w:t xml:space="preserve"> </w:t>
      </w:r>
      <w:r>
        <w:rPr>
          <w:lang w:val="ru-RU"/>
        </w:rPr>
        <w:t>природных</w:t>
      </w:r>
      <w:r w:rsidRPr="00B72412">
        <w:rPr>
          <w:lang w:val="ru-RU"/>
        </w:rPr>
        <w:t xml:space="preserve"> </w:t>
      </w:r>
      <w:r>
        <w:rPr>
          <w:lang w:val="ru-RU"/>
        </w:rPr>
        <w:t>ресурсов</w:t>
      </w:r>
      <w:r w:rsidRPr="00B72412">
        <w:rPr>
          <w:lang w:val="ru-RU"/>
        </w:rPr>
        <w:t xml:space="preserve"> </w:t>
      </w:r>
      <w:r>
        <w:rPr>
          <w:lang w:val="ru-RU"/>
        </w:rPr>
        <w:t>Сальвадора</w:t>
      </w:r>
      <w:r w:rsidRPr="00B72412">
        <w:rPr>
          <w:lang w:val="ru-RU"/>
        </w:rPr>
        <w:t xml:space="preserve"> </w:t>
      </w:r>
      <w:r w:rsidRPr="009B2D25">
        <w:rPr>
          <w:lang w:val="ru-RU"/>
        </w:rPr>
        <w:t>в</w:t>
      </w:r>
      <w:r w:rsidRPr="00B72412">
        <w:rPr>
          <w:lang w:val="ru-RU"/>
        </w:rPr>
        <w:t xml:space="preserve"> </w:t>
      </w:r>
      <w:r>
        <w:rPr>
          <w:lang w:val="ru-RU"/>
        </w:rPr>
        <w:t xml:space="preserve">ЮНЕП. </w:t>
      </w:r>
    </w:p>
  </w:footnote>
  <w:footnote w:id="5">
    <w:p w14:paraId="50F40408" w14:textId="77777777" w:rsidR="001F517E" w:rsidRDefault="001F517E" w:rsidP="00C31577">
      <w:pPr>
        <w:pStyle w:val="FootnoteText"/>
      </w:pPr>
      <w:r>
        <w:rPr>
          <w:rStyle w:val="FootnoteReference"/>
        </w:rPr>
        <w:footnoteRef/>
      </w:r>
      <w:r w:rsidRPr="001203DC">
        <w:rPr>
          <w:lang w:val="ru-RU"/>
        </w:rPr>
        <w:t xml:space="preserve"> </w:t>
      </w:r>
      <w:r>
        <w:rPr>
          <w:lang w:val="ru-RU"/>
        </w:rPr>
        <w:t>Решение</w:t>
      </w:r>
      <w:r w:rsidRPr="001203DC">
        <w:rPr>
          <w:lang w:val="ru-RU"/>
        </w:rPr>
        <w:t xml:space="preserve"> 94/55</w:t>
      </w:r>
      <w:r>
        <w:rPr>
          <w:lang w:val="ru-RU"/>
        </w:rPr>
        <w:t>.</w:t>
      </w:r>
    </w:p>
  </w:footnote>
  <w:footnote w:id="6">
    <w:p w14:paraId="3C4B8C96" w14:textId="77777777" w:rsidR="001F517E" w:rsidRPr="007E5212" w:rsidRDefault="001F517E" w:rsidP="00314AEB">
      <w:pPr>
        <w:pStyle w:val="Heading1"/>
        <w:numPr>
          <w:ilvl w:val="0"/>
          <w:numId w:val="0"/>
        </w:numPr>
        <w:rPr>
          <w:lang w:val="ru-RU"/>
        </w:rPr>
      </w:pPr>
      <w:r>
        <w:rPr>
          <w:rStyle w:val="FootnoteReference"/>
        </w:rPr>
        <w:footnoteRef/>
      </w:r>
      <w:r w:rsidRPr="005F7D88">
        <w:rPr>
          <w:lang w:val="ru-RU"/>
        </w:rPr>
        <w:t xml:space="preserve"> </w:t>
      </w:r>
      <w:r w:rsidRPr="003328AC">
        <w:rPr>
          <w:sz w:val="20"/>
          <w:szCs w:val="20"/>
        </w:rPr>
        <w:t>RTS</w:t>
      </w:r>
      <w:r w:rsidRPr="005F7D88">
        <w:rPr>
          <w:sz w:val="20"/>
          <w:szCs w:val="20"/>
          <w:lang w:val="ru-RU"/>
        </w:rPr>
        <w:t xml:space="preserve"> 23.01.02:15 Энергоэффективность. Кондиционеры комнатного типа. </w:t>
      </w:r>
      <w:r>
        <w:rPr>
          <w:sz w:val="20"/>
          <w:szCs w:val="20"/>
          <w:lang w:val="ru-RU"/>
        </w:rPr>
        <w:t>Ограничения</w:t>
      </w:r>
      <w:r w:rsidRPr="005F7D88">
        <w:rPr>
          <w:sz w:val="20"/>
          <w:szCs w:val="20"/>
          <w:lang w:val="ru-RU"/>
        </w:rPr>
        <w:t xml:space="preserve">, методы испытаний и маркировка; </w:t>
      </w:r>
      <w:r w:rsidRPr="003328AC">
        <w:rPr>
          <w:sz w:val="20"/>
          <w:szCs w:val="20"/>
        </w:rPr>
        <w:t>S</w:t>
      </w:r>
      <w:r w:rsidRPr="005F7D88">
        <w:rPr>
          <w:sz w:val="20"/>
          <w:szCs w:val="20"/>
          <w:lang w:val="ru-RU"/>
        </w:rPr>
        <w:t xml:space="preserve"> 23.01.01:15 Энергоэффективность. Кондиционеры центрального, модульного или сплит-систем. </w:t>
      </w:r>
      <w:r>
        <w:rPr>
          <w:sz w:val="20"/>
          <w:szCs w:val="20"/>
          <w:lang w:val="ru-RU"/>
        </w:rPr>
        <w:t>Ограничения</w:t>
      </w:r>
      <w:r w:rsidRPr="005F7D88">
        <w:rPr>
          <w:sz w:val="20"/>
          <w:szCs w:val="20"/>
          <w:lang w:val="ru-RU"/>
        </w:rPr>
        <w:t xml:space="preserve">, методы испытаний и маркировка.; </w:t>
      </w:r>
      <w:r w:rsidRPr="003328AC">
        <w:rPr>
          <w:sz w:val="20"/>
          <w:szCs w:val="20"/>
        </w:rPr>
        <w:t>RTS</w:t>
      </w:r>
      <w:r w:rsidRPr="005F7D88">
        <w:rPr>
          <w:sz w:val="20"/>
          <w:szCs w:val="20"/>
          <w:lang w:val="ru-RU"/>
        </w:rPr>
        <w:t xml:space="preserve"> 23.01.03:15 Энергоэффективность. Кондиционеры сплит-систем, со свободным выбросом и без воздуховодов. </w:t>
      </w:r>
      <w:r>
        <w:rPr>
          <w:sz w:val="20"/>
          <w:szCs w:val="20"/>
          <w:lang w:val="ru-RU"/>
        </w:rPr>
        <w:t>Ограничения</w:t>
      </w:r>
      <w:r w:rsidRPr="005F7D88">
        <w:rPr>
          <w:sz w:val="20"/>
          <w:szCs w:val="20"/>
          <w:lang w:val="ru-RU"/>
        </w:rPr>
        <w:t xml:space="preserve">, методы испытаний и маркировка; </w:t>
      </w:r>
      <w:r w:rsidRPr="003328AC">
        <w:rPr>
          <w:sz w:val="20"/>
          <w:szCs w:val="20"/>
        </w:rPr>
        <w:t>RTS</w:t>
      </w:r>
      <w:r w:rsidRPr="005F7D88">
        <w:rPr>
          <w:sz w:val="20"/>
          <w:szCs w:val="20"/>
          <w:lang w:val="ru-RU"/>
        </w:rPr>
        <w:t xml:space="preserve"> 97.02.01:15 Энергоэффективность. Автономное торговое холодильное оборудование. </w:t>
      </w:r>
      <w:r>
        <w:rPr>
          <w:sz w:val="20"/>
          <w:szCs w:val="20"/>
          <w:lang w:val="ru-RU"/>
        </w:rPr>
        <w:t>Ограничения</w:t>
      </w:r>
      <w:r w:rsidRPr="005F7D88">
        <w:rPr>
          <w:sz w:val="20"/>
          <w:szCs w:val="20"/>
          <w:lang w:val="ru-RU"/>
        </w:rPr>
        <w:t xml:space="preserve">, методы испытаний и маркировка; </w:t>
      </w:r>
      <w:r w:rsidRPr="003328AC">
        <w:rPr>
          <w:sz w:val="20"/>
          <w:szCs w:val="20"/>
        </w:rPr>
        <w:t>RTS</w:t>
      </w:r>
      <w:r w:rsidRPr="005F7D88">
        <w:rPr>
          <w:sz w:val="20"/>
          <w:szCs w:val="20"/>
          <w:lang w:val="ru-RU"/>
        </w:rPr>
        <w:t xml:space="preserve"> 97.01.01:15 Энергоэффективность. Бытовые электрические холодильники и морозильники. Ограничения, методы испытаний и маркировка</w:t>
      </w:r>
      <w:r w:rsidRPr="00314AEB">
        <w:rPr>
          <w:sz w:val="20"/>
          <w:szCs w:val="20"/>
          <w:lang w:val="ru-RU"/>
        </w:rPr>
        <w:t xml:space="preserve">. </w:t>
      </w:r>
    </w:p>
  </w:footnote>
  <w:footnote w:id="7">
    <w:p w14:paraId="395D1CA0" w14:textId="77777777" w:rsidR="001F517E" w:rsidRPr="0082297E" w:rsidRDefault="001F517E" w:rsidP="00314AEB">
      <w:pPr>
        <w:pStyle w:val="FootnoteText"/>
        <w:rPr>
          <w:lang w:val="ru-RU"/>
        </w:rPr>
      </w:pPr>
      <w:r w:rsidRPr="00BC01AD">
        <w:rPr>
          <w:rStyle w:val="FootnoteReference"/>
        </w:rPr>
        <w:footnoteRef/>
      </w:r>
      <w:r w:rsidRPr="00891A5C">
        <w:rPr>
          <w:lang w:val="ru-RU"/>
        </w:rPr>
        <w:t xml:space="preserve"> </w:t>
      </w:r>
      <w:r w:rsidRPr="0082297E">
        <w:rPr>
          <w:lang w:val="ru-RU"/>
        </w:rPr>
        <w:t xml:space="preserve">Включая </w:t>
      </w:r>
      <w:r w:rsidRPr="007D5D42">
        <w:rPr>
          <w:lang w:val="ru-RU" w:eastAsia="es-CO"/>
        </w:rPr>
        <w:t xml:space="preserve">комплексное цифровое контрольное оборудование для холодильных контуров; анализаторы качества электроэнергии; </w:t>
      </w:r>
      <w:r w:rsidRPr="0082297E">
        <w:rPr>
          <w:lang w:val="ru-RU" w:eastAsia="es-CO"/>
        </w:rPr>
        <w:t xml:space="preserve">зажимы для измерителей мощности; </w:t>
      </w:r>
      <w:r w:rsidRPr="007D5D42">
        <w:rPr>
          <w:lang w:val="ru-RU" w:eastAsia="es-CO"/>
        </w:rPr>
        <w:t>термометры с зажимом для трубы, управляемые со смартфона; инфракрасные термометры с лазером; анализаторы холодильных систем с двумя зажимными термометрами; анемометры для измерения скорости воздуха, температуры и влажности; портативные тепловизионные камеры с функцией обнаружения утечек; и интеллектуальные беспроводные приборы для измерения давления в трубопроводах</w:t>
      </w:r>
      <w:r>
        <w:rPr>
          <w:lang w:val="ru-RU" w:eastAsia="es-CO"/>
        </w:rPr>
        <w:t>.</w:t>
      </w:r>
    </w:p>
    <w:p w14:paraId="44200090" w14:textId="77777777" w:rsidR="001F517E" w:rsidRPr="007E5212" w:rsidRDefault="001F517E" w:rsidP="00314AEB">
      <w:pPr>
        <w:pStyle w:val="FootnoteText"/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6015" w14:textId="77777777" w:rsidR="001F517E" w:rsidRDefault="001F517E" w:rsidP="00177C4C">
    <w:pPr>
      <w:jc w:val="left"/>
    </w:pPr>
    <w:fldSimple w:instr=" DOCPROPERTY &quot;Document number&quot;  \* MERGEFORMAT ">
      <w:r>
        <w:t>UNEP/OzL.Pro/ExCom/97/50</w:t>
      </w:r>
    </w:fldSimple>
  </w:p>
  <w:p w14:paraId="5A27DDAB" w14:textId="77777777" w:rsidR="001F517E" w:rsidRDefault="001F517E" w:rsidP="00F13997">
    <w:pPr>
      <w:jc w:val="right"/>
    </w:pPr>
  </w:p>
  <w:p w14:paraId="466FD35F" w14:textId="77777777" w:rsidR="001F517E" w:rsidRPr="0033525D" w:rsidRDefault="001F517E" w:rsidP="00F1399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D414" w14:textId="77777777" w:rsidR="001F517E" w:rsidRDefault="001F517E">
    <w:pPr>
      <w:jc w:val="right"/>
    </w:pPr>
    <w:fldSimple w:instr=" DOCPROPERTY &quot;Document number&quot;  \* MERGEFORMAT ">
      <w:r>
        <w:t>UNEP/OzL.Pro/ExCom/97/50</w:t>
      </w:r>
    </w:fldSimple>
  </w:p>
  <w:p w14:paraId="11B6D6D0" w14:textId="77777777" w:rsidR="001F517E" w:rsidRPr="0033525D" w:rsidRDefault="001F517E"/>
  <w:p w14:paraId="2E5BB158" w14:textId="77777777" w:rsidR="001F517E" w:rsidRPr="0033525D" w:rsidRDefault="001F51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B499" w14:textId="77777777" w:rsidR="001F517E" w:rsidRPr="0033525D" w:rsidRDefault="001F517E">
    <w:fldSimple w:instr=" DOCPROPERTY &quot;Document number&quot;  \* MERGEFORMAT ">
      <w:r>
        <w:t>UNEP/OzL.Pro/ExCom/97/50</w:t>
      </w:r>
    </w:fldSimple>
  </w:p>
  <w:p w14:paraId="453529B3" w14:textId="77777777" w:rsidR="001F517E" w:rsidRPr="0033525D" w:rsidRDefault="001F517E"/>
  <w:p w14:paraId="238D82E2" w14:textId="77777777" w:rsidR="001F517E" w:rsidRPr="0033525D" w:rsidRDefault="001F517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C400C" w14:textId="77777777" w:rsidR="001F517E" w:rsidRPr="0033525D" w:rsidRDefault="001F517E" w:rsidP="00B2108C">
    <w:pPr>
      <w:jc w:val="right"/>
    </w:pPr>
    <w:fldSimple w:instr=" DOCPROPERTY &quot;Document number&quot;  \* MERGEFORMAT ">
      <w:r>
        <w:t>UNEP/OzL.Pro/ExCom/97/50</w:t>
      </w:r>
    </w:fldSimple>
  </w:p>
  <w:p w14:paraId="3041DC62" w14:textId="77777777" w:rsidR="001F517E" w:rsidRPr="0033525D" w:rsidRDefault="001F517E" w:rsidP="00B2108C">
    <w:pPr>
      <w:jc w:val="right"/>
    </w:pPr>
  </w:p>
  <w:p w14:paraId="69B07523" w14:textId="77777777" w:rsidR="001F517E" w:rsidRPr="0033525D" w:rsidRDefault="001F517E" w:rsidP="00B2108C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4FAB" w14:textId="77777777" w:rsidR="001F517E" w:rsidRDefault="001F517E" w:rsidP="008B18DA">
    <w:pPr>
      <w:jc w:val="right"/>
    </w:pPr>
    <w:fldSimple w:instr=" DOCPROPERTY &quot;Document number&quot;  \* MERGEFORMAT ">
      <w:r>
        <w:t>UNEP/OzL.Pro/ExCom/97/50</w:t>
      </w:r>
    </w:fldSimple>
  </w:p>
  <w:p w14:paraId="1EE8FAFC" w14:textId="77777777" w:rsidR="001F517E" w:rsidRDefault="001F517E" w:rsidP="008B18DA">
    <w:pPr>
      <w:jc w:val="right"/>
    </w:pPr>
    <w:r>
      <w:rPr>
        <w:lang w:val="ru-RU"/>
      </w:rPr>
      <w:t>Приложение</w:t>
    </w:r>
    <w:r>
      <w:t xml:space="preserve"> I</w:t>
    </w:r>
  </w:p>
  <w:p w14:paraId="6AF1614C" w14:textId="77777777" w:rsidR="001F517E" w:rsidRDefault="001F51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CF0B362"/>
    <w:lvl w:ilvl="0">
      <w:start w:val="1"/>
      <w:numFmt w:val="decimal"/>
      <w:pStyle w:val="Heading1"/>
      <w:lvlText w:val="%1."/>
      <w:lvlJc w:val="left"/>
      <w:pPr>
        <w:tabs>
          <w:tab w:val="num" w:pos="993"/>
        </w:tabs>
        <w:ind w:left="993"/>
      </w:pPr>
      <w:rPr>
        <w:rFonts w:cs="Times New Roman" w:hint="default"/>
        <w:i w:val="0"/>
        <w:i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 w15:restartNumberingAfterBreak="0">
    <w:nsid w:val="5A750E9B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BEB1CA3"/>
    <w:multiLevelType w:val="multilevel"/>
    <w:tmpl w:val="5352D2D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34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7" w15:restartNumberingAfterBreak="0">
    <w:nsid w:val="5C5B632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FD4054B"/>
    <w:multiLevelType w:val="hybridMultilevel"/>
    <w:tmpl w:val="2D3CC32E"/>
    <w:lvl w:ilvl="0" w:tplc="10090001">
      <w:start w:val="1"/>
      <w:numFmt w:val="bullet"/>
      <w:lvlText w:val=""/>
      <w:lvlJc w:val="left"/>
      <w:pPr>
        <w:ind w:left="390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55A26"/>
    <w:multiLevelType w:val="multilevel"/>
    <w:tmpl w:val="0D84BD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7C202561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1400980550">
    <w:abstractNumId w:val="0"/>
  </w:num>
  <w:num w:numId="2" w16cid:durableId="613757622">
    <w:abstractNumId w:val="1"/>
  </w:num>
  <w:num w:numId="3" w16cid:durableId="106316631">
    <w:abstractNumId w:val="3"/>
  </w:num>
  <w:num w:numId="4" w16cid:durableId="400912512">
    <w:abstractNumId w:val="4"/>
  </w:num>
  <w:num w:numId="5" w16cid:durableId="2004047810">
    <w:abstractNumId w:val="11"/>
  </w:num>
  <w:num w:numId="6" w16cid:durableId="851915866">
    <w:abstractNumId w:val="2"/>
  </w:num>
  <w:num w:numId="7" w16cid:durableId="1596132523">
    <w:abstractNumId w:val="8"/>
  </w:num>
  <w:num w:numId="8" w16cid:durableId="440956467">
    <w:abstractNumId w:val="6"/>
  </w:num>
  <w:num w:numId="9" w16cid:durableId="1411191830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6417449">
    <w:abstractNumId w:val="9"/>
  </w:num>
  <w:num w:numId="11" w16cid:durableId="1429161100">
    <w:abstractNumId w:val="7"/>
  </w:num>
  <w:num w:numId="12" w16cid:durableId="194195531">
    <w:abstractNumId w:val="5"/>
  </w:num>
  <w:num w:numId="13" w16cid:durableId="612786212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FED"/>
    <w:rsid w:val="0000434E"/>
    <w:rsid w:val="000044DE"/>
    <w:rsid w:val="00004899"/>
    <w:rsid w:val="00004B58"/>
    <w:rsid w:val="00012CFA"/>
    <w:rsid w:val="0001571C"/>
    <w:rsid w:val="00020530"/>
    <w:rsid w:val="000211A9"/>
    <w:rsid w:val="00021238"/>
    <w:rsid w:val="00022071"/>
    <w:rsid w:val="00022B68"/>
    <w:rsid w:val="00023A6E"/>
    <w:rsid w:val="0002417C"/>
    <w:rsid w:val="00025B21"/>
    <w:rsid w:val="000279BE"/>
    <w:rsid w:val="00031260"/>
    <w:rsid w:val="000313D9"/>
    <w:rsid w:val="00032B95"/>
    <w:rsid w:val="00033302"/>
    <w:rsid w:val="00033F56"/>
    <w:rsid w:val="0003681A"/>
    <w:rsid w:val="000372B7"/>
    <w:rsid w:val="000415A5"/>
    <w:rsid w:val="000417B0"/>
    <w:rsid w:val="0004400D"/>
    <w:rsid w:val="000447E5"/>
    <w:rsid w:val="00050F6E"/>
    <w:rsid w:val="00052090"/>
    <w:rsid w:val="00053742"/>
    <w:rsid w:val="00061EC2"/>
    <w:rsid w:val="00064B69"/>
    <w:rsid w:val="00065A73"/>
    <w:rsid w:val="00066CE8"/>
    <w:rsid w:val="0006763F"/>
    <w:rsid w:val="0007018C"/>
    <w:rsid w:val="0007223F"/>
    <w:rsid w:val="00072A6B"/>
    <w:rsid w:val="00075F03"/>
    <w:rsid w:val="00076843"/>
    <w:rsid w:val="00080ED0"/>
    <w:rsid w:val="00083549"/>
    <w:rsid w:val="00085B8F"/>
    <w:rsid w:val="00086CB3"/>
    <w:rsid w:val="00090481"/>
    <w:rsid w:val="00094222"/>
    <w:rsid w:val="00095AD0"/>
    <w:rsid w:val="0009733F"/>
    <w:rsid w:val="000A3826"/>
    <w:rsid w:val="000A6C26"/>
    <w:rsid w:val="000B14F5"/>
    <w:rsid w:val="000B3531"/>
    <w:rsid w:val="000B36C8"/>
    <w:rsid w:val="000B43E9"/>
    <w:rsid w:val="000C5B8A"/>
    <w:rsid w:val="000C6873"/>
    <w:rsid w:val="000C7DD8"/>
    <w:rsid w:val="000D2BF2"/>
    <w:rsid w:val="000D52A4"/>
    <w:rsid w:val="000D7021"/>
    <w:rsid w:val="000D7742"/>
    <w:rsid w:val="000E07BC"/>
    <w:rsid w:val="000E2E21"/>
    <w:rsid w:val="000E59D7"/>
    <w:rsid w:val="000E6B9C"/>
    <w:rsid w:val="000F1CD4"/>
    <w:rsid w:val="000F4103"/>
    <w:rsid w:val="000F63EC"/>
    <w:rsid w:val="000F70A7"/>
    <w:rsid w:val="001042D0"/>
    <w:rsid w:val="00112C07"/>
    <w:rsid w:val="00113CCA"/>
    <w:rsid w:val="0011518D"/>
    <w:rsid w:val="00116A81"/>
    <w:rsid w:val="00117044"/>
    <w:rsid w:val="001203DC"/>
    <w:rsid w:val="00122544"/>
    <w:rsid w:val="00122D86"/>
    <w:rsid w:val="00122F25"/>
    <w:rsid w:val="00125494"/>
    <w:rsid w:val="00131168"/>
    <w:rsid w:val="00132C17"/>
    <w:rsid w:val="00135980"/>
    <w:rsid w:val="00137484"/>
    <w:rsid w:val="0013786F"/>
    <w:rsid w:val="00137D5E"/>
    <w:rsid w:val="0014452B"/>
    <w:rsid w:val="001471DC"/>
    <w:rsid w:val="001540D5"/>
    <w:rsid w:val="001562B2"/>
    <w:rsid w:val="00156329"/>
    <w:rsid w:val="001566FF"/>
    <w:rsid w:val="00164719"/>
    <w:rsid w:val="00166FC4"/>
    <w:rsid w:val="001677AC"/>
    <w:rsid w:val="00167BA2"/>
    <w:rsid w:val="00176B46"/>
    <w:rsid w:val="00177C4C"/>
    <w:rsid w:val="001804EA"/>
    <w:rsid w:val="00180D11"/>
    <w:rsid w:val="00180FCD"/>
    <w:rsid w:val="0018228B"/>
    <w:rsid w:val="00185845"/>
    <w:rsid w:val="00186741"/>
    <w:rsid w:val="00190A61"/>
    <w:rsid w:val="001955DB"/>
    <w:rsid w:val="0019576D"/>
    <w:rsid w:val="00195B6F"/>
    <w:rsid w:val="001969D6"/>
    <w:rsid w:val="00197179"/>
    <w:rsid w:val="001A1BAD"/>
    <w:rsid w:val="001A2215"/>
    <w:rsid w:val="001A24C6"/>
    <w:rsid w:val="001A3342"/>
    <w:rsid w:val="001A3E3D"/>
    <w:rsid w:val="001A7049"/>
    <w:rsid w:val="001A7F0D"/>
    <w:rsid w:val="001B1E40"/>
    <w:rsid w:val="001B23CD"/>
    <w:rsid w:val="001B6C71"/>
    <w:rsid w:val="001C764E"/>
    <w:rsid w:val="001D014A"/>
    <w:rsid w:val="001D0DF6"/>
    <w:rsid w:val="001D2101"/>
    <w:rsid w:val="001D4DFB"/>
    <w:rsid w:val="001D5959"/>
    <w:rsid w:val="001E1052"/>
    <w:rsid w:val="001E1147"/>
    <w:rsid w:val="001E21B1"/>
    <w:rsid w:val="001E2F93"/>
    <w:rsid w:val="001E4554"/>
    <w:rsid w:val="001E56AD"/>
    <w:rsid w:val="001E61E5"/>
    <w:rsid w:val="001E72DD"/>
    <w:rsid w:val="001E75AD"/>
    <w:rsid w:val="001E7794"/>
    <w:rsid w:val="001F2159"/>
    <w:rsid w:val="001F3B40"/>
    <w:rsid w:val="001F40AF"/>
    <w:rsid w:val="001F517E"/>
    <w:rsid w:val="001F53FD"/>
    <w:rsid w:val="001F5B60"/>
    <w:rsid w:val="00200D9C"/>
    <w:rsid w:val="00206ADB"/>
    <w:rsid w:val="00207A8E"/>
    <w:rsid w:val="00210B8B"/>
    <w:rsid w:val="00212B71"/>
    <w:rsid w:val="00213787"/>
    <w:rsid w:val="0021385F"/>
    <w:rsid w:val="00214863"/>
    <w:rsid w:val="002156B4"/>
    <w:rsid w:val="00220927"/>
    <w:rsid w:val="00222E62"/>
    <w:rsid w:val="0022403E"/>
    <w:rsid w:val="00224FCD"/>
    <w:rsid w:val="00230B5D"/>
    <w:rsid w:val="00235732"/>
    <w:rsid w:val="002368EF"/>
    <w:rsid w:val="002467D0"/>
    <w:rsid w:val="00247EAE"/>
    <w:rsid w:val="002519F5"/>
    <w:rsid w:val="00251E99"/>
    <w:rsid w:val="00252816"/>
    <w:rsid w:val="00253222"/>
    <w:rsid w:val="00253766"/>
    <w:rsid w:val="002554E4"/>
    <w:rsid w:val="002571F6"/>
    <w:rsid w:val="00261C13"/>
    <w:rsid w:val="002622AF"/>
    <w:rsid w:val="00262847"/>
    <w:rsid w:val="00266EB5"/>
    <w:rsid w:val="0026754E"/>
    <w:rsid w:val="0027165C"/>
    <w:rsid w:val="00271CCC"/>
    <w:rsid w:val="002731CD"/>
    <w:rsid w:val="00273DA7"/>
    <w:rsid w:val="00275B58"/>
    <w:rsid w:val="00275C05"/>
    <w:rsid w:val="00275DC4"/>
    <w:rsid w:val="00281BB2"/>
    <w:rsid w:val="0028245E"/>
    <w:rsid w:val="002837F8"/>
    <w:rsid w:val="00285888"/>
    <w:rsid w:val="0028712C"/>
    <w:rsid w:val="00291047"/>
    <w:rsid w:val="002932F4"/>
    <w:rsid w:val="002956D6"/>
    <w:rsid w:val="002A03C3"/>
    <w:rsid w:val="002A6A8A"/>
    <w:rsid w:val="002B254E"/>
    <w:rsid w:val="002B2A38"/>
    <w:rsid w:val="002B4CE8"/>
    <w:rsid w:val="002B72E9"/>
    <w:rsid w:val="002C32FC"/>
    <w:rsid w:val="002C4DF8"/>
    <w:rsid w:val="002C4E33"/>
    <w:rsid w:val="002C7998"/>
    <w:rsid w:val="002C7FC2"/>
    <w:rsid w:val="002D0702"/>
    <w:rsid w:val="002D0826"/>
    <w:rsid w:val="002D52ED"/>
    <w:rsid w:val="002D575A"/>
    <w:rsid w:val="002D7B57"/>
    <w:rsid w:val="002D7BF6"/>
    <w:rsid w:val="002E1602"/>
    <w:rsid w:val="002E1E6E"/>
    <w:rsid w:val="002E3129"/>
    <w:rsid w:val="002E4890"/>
    <w:rsid w:val="002E737B"/>
    <w:rsid w:val="002F008E"/>
    <w:rsid w:val="002F1E53"/>
    <w:rsid w:val="002F2CAA"/>
    <w:rsid w:val="002F2E2F"/>
    <w:rsid w:val="002F5F4C"/>
    <w:rsid w:val="002F7635"/>
    <w:rsid w:val="0030021E"/>
    <w:rsid w:val="0030052C"/>
    <w:rsid w:val="00302D6A"/>
    <w:rsid w:val="0030567D"/>
    <w:rsid w:val="00307174"/>
    <w:rsid w:val="00311E25"/>
    <w:rsid w:val="00314578"/>
    <w:rsid w:val="00314AEB"/>
    <w:rsid w:val="003157C4"/>
    <w:rsid w:val="003175D4"/>
    <w:rsid w:val="00317D56"/>
    <w:rsid w:val="00320E8D"/>
    <w:rsid w:val="00326FC2"/>
    <w:rsid w:val="003306E1"/>
    <w:rsid w:val="00330A5F"/>
    <w:rsid w:val="003312CF"/>
    <w:rsid w:val="00332049"/>
    <w:rsid w:val="003320E4"/>
    <w:rsid w:val="00332309"/>
    <w:rsid w:val="003328AC"/>
    <w:rsid w:val="003332BE"/>
    <w:rsid w:val="0033525D"/>
    <w:rsid w:val="003365C6"/>
    <w:rsid w:val="003414F3"/>
    <w:rsid w:val="0034371D"/>
    <w:rsid w:val="00350E36"/>
    <w:rsid w:val="003518B3"/>
    <w:rsid w:val="003534BE"/>
    <w:rsid w:val="00353630"/>
    <w:rsid w:val="0035613E"/>
    <w:rsid w:val="00360036"/>
    <w:rsid w:val="00363EE9"/>
    <w:rsid w:val="00366518"/>
    <w:rsid w:val="00371252"/>
    <w:rsid w:val="0037195D"/>
    <w:rsid w:val="00371C08"/>
    <w:rsid w:val="003731FD"/>
    <w:rsid w:val="00375175"/>
    <w:rsid w:val="0037577B"/>
    <w:rsid w:val="00376128"/>
    <w:rsid w:val="00377154"/>
    <w:rsid w:val="0037742E"/>
    <w:rsid w:val="00377D56"/>
    <w:rsid w:val="00381F7C"/>
    <w:rsid w:val="0038245A"/>
    <w:rsid w:val="003840E6"/>
    <w:rsid w:val="00385CFC"/>
    <w:rsid w:val="00387C70"/>
    <w:rsid w:val="0039183F"/>
    <w:rsid w:val="0039337A"/>
    <w:rsid w:val="00396081"/>
    <w:rsid w:val="0039764E"/>
    <w:rsid w:val="003A3189"/>
    <w:rsid w:val="003A3334"/>
    <w:rsid w:val="003A38FC"/>
    <w:rsid w:val="003A3CA7"/>
    <w:rsid w:val="003A4EF9"/>
    <w:rsid w:val="003A72FC"/>
    <w:rsid w:val="003B1BBC"/>
    <w:rsid w:val="003B33BD"/>
    <w:rsid w:val="003B409E"/>
    <w:rsid w:val="003B4DE9"/>
    <w:rsid w:val="003B569D"/>
    <w:rsid w:val="003C152E"/>
    <w:rsid w:val="003C2386"/>
    <w:rsid w:val="003C2AFA"/>
    <w:rsid w:val="003C3C0E"/>
    <w:rsid w:val="003C685C"/>
    <w:rsid w:val="003D32BE"/>
    <w:rsid w:val="003D4262"/>
    <w:rsid w:val="003D42A6"/>
    <w:rsid w:val="003D4E61"/>
    <w:rsid w:val="003D4F21"/>
    <w:rsid w:val="003D4FAC"/>
    <w:rsid w:val="003D500E"/>
    <w:rsid w:val="003E0F49"/>
    <w:rsid w:val="003E1236"/>
    <w:rsid w:val="003E1660"/>
    <w:rsid w:val="003E1885"/>
    <w:rsid w:val="003E7906"/>
    <w:rsid w:val="003E7F54"/>
    <w:rsid w:val="003F000F"/>
    <w:rsid w:val="003F36D5"/>
    <w:rsid w:val="003F3C50"/>
    <w:rsid w:val="003F4B43"/>
    <w:rsid w:val="004001E8"/>
    <w:rsid w:val="004019C5"/>
    <w:rsid w:val="00403495"/>
    <w:rsid w:val="00404AB3"/>
    <w:rsid w:val="00406202"/>
    <w:rsid w:val="00406A6A"/>
    <w:rsid w:val="00406B22"/>
    <w:rsid w:val="00406EAE"/>
    <w:rsid w:val="00407147"/>
    <w:rsid w:val="004074B2"/>
    <w:rsid w:val="004078FA"/>
    <w:rsid w:val="004171FD"/>
    <w:rsid w:val="00422FBC"/>
    <w:rsid w:val="00427AF0"/>
    <w:rsid w:val="00431E08"/>
    <w:rsid w:val="004328A7"/>
    <w:rsid w:val="00434C03"/>
    <w:rsid w:val="00434C74"/>
    <w:rsid w:val="0044366B"/>
    <w:rsid w:val="00447F62"/>
    <w:rsid w:val="00452798"/>
    <w:rsid w:val="0045511A"/>
    <w:rsid w:val="0045612F"/>
    <w:rsid w:val="00456EB4"/>
    <w:rsid w:val="00457827"/>
    <w:rsid w:val="004644F3"/>
    <w:rsid w:val="0046462F"/>
    <w:rsid w:val="004718F3"/>
    <w:rsid w:val="00475040"/>
    <w:rsid w:val="00475588"/>
    <w:rsid w:val="004755B2"/>
    <w:rsid w:val="00477A9D"/>
    <w:rsid w:val="00480690"/>
    <w:rsid w:val="004852B4"/>
    <w:rsid w:val="0048642E"/>
    <w:rsid w:val="004902B8"/>
    <w:rsid w:val="004903CE"/>
    <w:rsid w:val="004905B6"/>
    <w:rsid w:val="00490C06"/>
    <w:rsid w:val="0049182F"/>
    <w:rsid w:val="00493BF3"/>
    <w:rsid w:val="00493D40"/>
    <w:rsid w:val="00493EE3"/>
    <w:rsid w:val="00496290"/>
    <w:rsid w:val="004967B6"/>
    <w:rsid w:val="004A41BB"/>
    <w:rsid w:val="004A504B"/>
    <w:rsid w:val="004A5EC1"/>
    <w:rsid w:val="004A6911"/>
    <w:rsid w:val="004A6BA5"/>
    <w:rsid w:val="004A78B0"/>
    <w:rsid w:val="004B3652"/>
    <w:rsid w:val="004B3C75"/>
    <w:rsid w:val="004B3F87"/>
    <w:rsid w:val="004B4797"/>
    <w:rsid w:val="004B4EA8"/>
    <w:rsid w:val="004B54E0"/>
    <w:rsid w:val="004B7384"/>
    <w:rsid w:val="004B7756"/>
    <w:rsid w:val="004C1325"/>
    <w:rsid w:val="004C4269"/>
    <w:rsid w:val="004D0152"/>
    <w:rsid w:val="004D0487"/>
    <w:rsid w:val="004D6236"/>
    <w:rsid w:val="004D7F90"/>
    <w:rsid w:val="004E235C"/>
    <w:rsid w:val="004E2C1A"/>
    <w:rsid w:val="004E4DBB"/>
    <w:rsid w:val="004E4E41"/>
    <w:rsid w:val="004E62F4"/>
    <w:rsid w:val="004E73DB"/>
    <w:rsid w:val="004E7F9C"/>
    <w:rsid w:val="004F0EBB"/>
    <w:rsid w:val="004F1567"/>
    <w:rsid w:val="004F3493"/>
    <w:rsid w:val="004F5143"/>
    <w:rsid w:val="00501627"/>
    <w:rsid w:val="00502ECA"/>
    <w:rsid w:val="005053DE"/>
    <w:rsid w:val="005060F9"/>
    <w:rsid w:val="0051199D"/>
    <w:rsid w:val="00512B09"/>
    <w:rsid w:val="00512BEF"/>
    <w:rsid w:val="00512EF6"/>
    <w:rsid w:val="0051458E"/>
    <w:rsid w:val="00514D41"/>
    <w:rsid w:val="00515495"/>
    <w:rsid w:val="005172F5"/>
    <w:rsid w:val="005216F4"/>
    <w:rsid w:val="005220ED"/>
    <w:rsid w:val="00522DD9"/>
    <w:rsid w:val="00526CE5"/>
    <w:rsid w:val="00526E90"/>
    <w:rsid w:val="005300C0"/>
    <w:rsid w:val="00533796"/>
    <w:rsid w:val="00537187"/>
    <w:rsid w:val="00537343"/>
    <w:rsid w:val="00537E96"/>
    <w:rsid w:val="00546452"/>
    <w:rsid w:val="00547BC0"/>
    <w:rsid w:val="005516F3"/>
    <w:rsid w:val="00555D75"/>
    <w:rsid w:val="00556395"/>
    <w:rsid w:val="005564E2"/>
    <w:rsid w:val="005577D1"/>
    <w:rsid w:val="00560DF0"/>
    <w:rsid w:val="00562160"/>
    <w:rsid w:val="00562862"/>
    <w:rsid w:val="00565763"/>
    <w:rsid w:val="0056759C"/>
    <w:rsid w:val="00567636"/>
    <w:rsid w:val="005827AF"/>
    <w:rsid w:val="0059075C"/>
    <w:rsid w:val="0059513E"/>
    <w:rsid w:val="005A0C53"/>
    <w:rsid w:val="005A278C"/>
    <w:rsid w:val="005A6AA4"/>
    <w:rsid w:val="005A6D9F"/>
    <w:rsid w:val="005A7A18"/>
    <w:rsid w:val="005B4377"/>
    <w:rsid w:val="005B48FF"/>
    <w:rsid w:val="005B626F"/>
    <w:rsid w:val="005B7A43"/>
    <w:rsid w:val="005B7EE1"/>
    <w:rsid w:val="005C08F4"/>
    <w:rsid w:val="005C1E32"/>
    <w:rsid w:val="005C49AC"/>
    <w:rsid w:val="005C4ED4"/>
    <w:rsid w:val="005C670D"/>
    <w:rsid w:val="005C7400"/>
    <w:rsid w:val="005D0287"/>
    <w:rsid w:val="005D105C"/>
    <w:rsid w:val="005D363F"/>
    <w:rsid w:val="005E3CBE"/>
    <w:rsid w:val="005F036C"/>
    <w:rsid w:val="005F061E"/>
    <w:rsid w:val="005F31A5"/>
    <w:rsid w:val="005F6313"/>
    <w:rsid w:val="005F7D88"/>
    <w:rsid w:val="00600B07"/>
    <w:rsid w:val="00604C15"/>
    <w:rsid w:val="00606A68"/>
    <w:rsid w:val="00611D33"/>
    <w:rsid w:val="00614C75"/>
    <w:rsid w:val="006153FD"/>
    <w:rsid w:val="0061557A"/>
    <w:rsid w:val="006158D5"/>
    <w:rsid w:val="00621A56"/>
    <w:rsid w:val="0062300A"/>
    <w:rsid w:val="00625D83"/>
    <w:rsid w:val="00627840"/>
    <w:rsid w:val="006278FF"/>
    <w:rsid w:val="00627F5F"/>
    <w:rsid w:val="006308CB"/>
    <w:rsid w:val="00630A49"/>
    <w:rsid w:val="00636707"/>
    <w:rsid w:val="00643064"/>
    <w:rsid w:val="00644E5D"/>
    <w:rsid w:val="00651984"/>
    <w:rsid w:val="00652094"/>
    <w:rsid w:val="006547A9"/>
    <w:rsid w:val="00654E4D"/>
    <w:rsid w:val="00655BEE"/>
    <w:rsid w:val="00655EE7"/>
    <w:rsid w:val="006569A2"/>
    <w:rsid w:val="006623E7"/>
    <w:rsid w:val="00662B80"/>
    <w:rsid w:val="0066339D"/>
    <w:rsid w:val="00663844"/>
    <w:rsid w:val="0066466D"/>
    <w:rsid w:val="00667619"/>
    <w:rsid w:val="0066768F"/>
    <w:rsid w:val="00670F6C"/>
    <w:rsid w:val="00675E4D"/>
    <w:rsid w:val="00676576"/>
    <w:rsid w:val="00676E58"/>
    <w:rsid w:val="00677A2B"/>
    <w:rsid w:val="00677BF6"/>
    <w:rsid w:val="0068026E"/>
    <w:rsid w:val="006818A0"/>
    <w:rsid w:val="00681C65"/>
    <w:rsid w:val="006842C1"/>
    <w:rsid w:val="006852C7"/>
    <w:rsid w:val="006852CE"/>
    <w:rsid w:val="006860EC"/>
    <w:rsid w:val="006903C4"/>
    <w:rsid w:val="006904F1"/>
    <w:rsid w:val="00692D14"/>
    <w:rsid w:val="0069346A"/>
    <w:rsid w:val="00693D71"/>
    <w:rsid w:val="006A55E3"/>
    <w:rsid w:val="006A7A3B"/>
    <w:rsid w:val="006A7FDC"/>
    <w:rsid w:val="006B0746"/>
    <w:rsid w:val="006B0B8E"/>
    <w:rsid w:val="006B1364"/>
    <w:rsid w:val="006B1ABC"/>
    <w:rsid w:val="006B1D2C"/>
    <w:rsid w:val="006B2C55"/>
    <w:rsid w:val="006B6249"/>
    <w:rsid w:val="006B631B"/>
    <w:rsid w:val="006B65C7"/>
    <w:rsid w:val="006C1727"/>
    <w:rsid w:val="006C32FD"/>
    <w:rsid w:val="006C39CE"/>
    <w:rsid w:val="006D0FCC"/>
    <w:rsid w:val="006D21F5"/>
    <w:rsid w:val="006D2F2E"/>
    <w:rsid w:val="006D3089"/>
    <w:rsid w:val="006D657C"/>
    <w:rsid w:val="006D7D29"/>
    <w:rsid w:val="006E126D"/>
    <w:rsid w:val="006E1FC3"/>
    <w:rsid w:val="006E238B"/>
    <w:rsid w:val="006E4106"/>
    <w:rsid w:val="006E4B01"/>
    <w:rsid w:val="006E7BE3"/>
    <w:rsid w:val="006F731E"/>
    <w:rsid w:val="006F7C5E"/>
    <w:rsid w:val="00700F80"/>
    <w:rsid w:val="00702B75"/>
    <w:rsid w:val="00703C6B"/>
    <w:rsid w:val="00703DE5"/>
    <w:rsid w:val="00704301"/>
    <w:rsid w:val="00704CE9"/>
    <w:rsid w:val="0070616B"/>
    <w:rsid w:val="00706295"/>
    <w:rsid w:val="00706C5E"/>
    <w:rsid w:val="00706FDA"/>
    <w:rsid w:val="007071FE"/>
    <w:rsid w:val="0071038A"/>
    <w:rsid w:val="00711F9A"/>
    <w:rsid w:val="00713810"/>
    <w:rsid w:val="007168DC"/>
    <w:rsid w:val="00722E2E"/>
    <w:rsid w:val="007303A5"/>
    <w:rsid w:val="00730B3E"/>
    <w:rsid w:val="007311C1"/>
    <w:rsid w:val="00731F46"/>
    <w:rsid w:val="00733A76"/>
    <w:rsid w:val="0073420B"/>
    <w:rsid w:val="00736367"/>
    <w:rsid w:val="007461C2"/>
    <w:rsid w:val="00746F75"/>
    <w:rsid w:val="0074760E"/>
    <w:rsid w:val="0075255B"/>
    <w:rsid w:val="00753FEE"/>
    <w:rsid w:val="007548C4"/>
    <w:rsid w:val="00754ABA"/>
    <w:rsid w:val="007601B8"/>
    <w:rsid w:val="007617D0"/>
    <w:rsid w:val="007624A2"/>
    <w:rsid w:val="0076280C"/>
    <w:rsid w:val="00771EEC"/>
    <w:rsid w:val="00772F4C"/>
    <w:rsid w:val="007811C8"/>
    <w:rsid w:val="00782B0D"/>
    <w:rsid w:val="00782C5D"/>
    <w:rsid w:val="007857BA"/>
    <w:rsid w:val="0079781A"/>
    <w:rsid w:val="007A02C8"/>
    <w:rsid w:val="007A02FD"/>
    <w:rsid w:val="007A1546"/>
    <w:rsid w:val="007A228C"/>
    <w:rsid w:val="007A368E"/>
    <w:rsid w:val="007A384D"/>
    <w:rsid w:val="007A41DA"/>
    <w:rsid w:val="007A5868"/>
    <w:rsid w:val="007B04CE"/>
    <w:rsid w:val="007B0D57"/>
    <w:rsid w:val="007B2497"/>
    <w:rsid w:val="007B2A7D"/>
    <w:rsid w:val="007B2F7F"/>
    <w:rsid w:val="007B5126"/>
    <w:rsid w:val="007B5C5E"/>
    <w:rsid w:val="007B6871"/>
    <w:rsid w:val="007B7A2F"/>
    <w:rsid w:val="007C0937"/>
    <w:rsid w:val="007C2031"/>
    <w:rsid w:val="007C2B69"/>
    <w:rsid w:val="007C32EE"/>
    <w:rsid w:val="007C368A"/>
    <w:rsid w:val="007C39D3"/>
    <w:rsid w:val="007C3D33"/>
    <w:rsid w:val="007D147B"/>
    <w:rsid w:val="007D1731"/>
    <w:rsid w:val="007D294A"/>
    <w:rsid w:val="007D47D2"/>
    <w:rsid w:val="007D5D42"/>
    <w:rsid w:val="007D6EC0"/>
    <w:rsid w:val="007D7642"/>
    <w:rsid w:val="007D7AB7"/>
    <w:rsid w:val="007D7E1D"/>
    <w:rsid w:val="007E2776"/>
    <w:rsid w:val="007E503C"/>
    <w:rsid w:val="007E5212"/>
    <w:rsid w:val="007F0F17"/>
    <w:rsid w:val="0080345C"/>
    <w:rsid w:val="00805F8E"/>
    <w:rsid w:val="00807D83"/>
    <w:rsid w:val="008116E6"/>
    <w:rsid w:val="008125FB"/>
    <w:rsid w:val="00813EB5"/>
    <w:rsid w:val="00814F79"/>
    <w:rsid w:val="00820250"/>
    <w:rsid w:val="00821360"/>
    <w:rsid w:val="0082297E"/>
    <w:rsid w:val="0082522F"/>
    <w:rsid w:val="008258BE"/>
    <w:rsid w:val="00831979"/>
    <w:rsid w:val="00834BFA"/>
    <w:rsid w:val="00836F41"/>
    <w:rsid w:val="00837A06"/>
    <w:rsid w:val="00841C51"/>
    <w:rsid w:val="0084256C"/>
    <w:rsid w:val="00851352"/>
    <w:rsid w:val="0085158A"/>
    <w:rsid w:val="00856D3E"/>
    <w:rsid w:val="00857077"/>
    <w:rsid w:val="00862FA7"/>
    <w:rsid w:val="00863230"/>
    <w:rsid w:val="00863E48"/>
    <w:rsid w:val="00865BD0"/>
    <w:rsid w:val="00871009"/>
    <w:rsid w:val="008717D8"/>
    <w:rsid w:val="0087215C"/>
    <w:rsid w:val="008736A4"/>
    <w:rsid w:val="008743EB"/>
    <w:rsid w:val="008745ED"/>
    <w:rsid w:val="00874E77"/>
    <w:rsid w:val="00875D25"/>
    <w:rsid w:val="00877AD2"/>
    <w:rsid w:val="0088024B"/>
    <w:rsid w:val="00880E35"/>
    <w:rsid w:val="00881C44"/>
    <w:rsid w:val="00881F8D"/>
    <w:rsid w:val="00886C7B"/>
    <w:rsid w:val="008875FE"/>
    <w:rsid w:val="00887F8E"/>
    <w:rsid w:val="00891A5C"/>
    <w:rsid w:val="00892D66"/>
    <w:rsid w:val="00895799"/>
    <w:rsid w:val="00896234"/>
    <w:rsid w:val="00897E43"/>
    <w:rsid w:val="008A0CA7"/>
    <w:rsid w:val="008A116E"/>
    <w:rsid w:val="008A12F6"/>
    <w:rsid w:val="008A547D"/>
    <w:rsid w:val="008A7F43"/>
    <w:rsid w:val="008B0FF0"/>
    <w:rsid w:val="008B18DA"/>
    <w:rsid w:val="008B2E3C"/>
    <w:rsid w:val="008B3E78"/>
    <w:rsid w:val="008B5A60"/>
    <w:rsid w:val="008B7805"/>
    <w:rsid w:val="008C222B"/>
    <w:rsid w:val="008C2921"/>
    <w:rsid w:val="008C53B4"/>
    <w:rsid w:val="008C5738"/>
    <w:rsid w:val="008C5A21"/>
    <w:rsid w:val="008C7EAD"/>
    <w:rsid w:val="008D08DD"/>
    <w:rsid w:val="008D0CFE"/>
    <w:rsid w:val="008D2BAE"/>
    <w:rsid w:val="008D56D1"/>
    <w:rsid w:val="008D5A89"/>
    <w:rsid w:val="008D6152"/>
    <w:rsid w:val="008D75A7"/>
    <w:rsid w:val="008E3E5A"/>
    <w:rsid w:val="008E4905"/>
    <w:rsid w:val="008E7BA9"/>
    <w:rsid w:val="008F0F81"/>
    <w:rsid w:val="008F167D"/>
    <w:rsid w:val="008F1BBA"/>
    <w:rsid w:val="008F24B2"/>
    <w:rsid w:val="008F27BF"/>
    <w:rsid w:val="008F2E64"/>
    <w:rsid w:val="008F41C0"/>
    <w:rsid w:val="008F7206"/>
    <w:rsid w:val="00901023"/>
    <w:rsid w:val="00901A7B"/>
    <w:rsid w:val="00902316"/>
    <w:rsid w:val="0090278F"/>
    <w:rsid w:val="00913745"/>
    <w:rsid w:val="009142EC"/>
    <w:rsid w:val="009145E4"/>
    <w:rsid w:val="00914B68"/>
    <w:rsid w:val="009154C3"/>
    <w:rsid w:val="0092160C"/>
    <w:rsid w:val="00923540"/>
    <w:rsid w:val="00926767"/>
    <w:rsid w:val="00927CB4"/>
    <w:rsid w:val="009302AE"/>
    <w:rsid w:val="009309AE"/>
    <w:rsid w:val="00933B48"/>
    <w:rsid w:val="00934F47"/>
    <w:rsid w:val="00934FA7"/>
    <w:rsid w:val="009355CF"/>
    <w:rsid w:val="009361D5"/>
    <w:rsid w:val="00941B96"/>
    <w:rsid w:val="00941DCA"/>
    <w:rsid w:val="009428A4"/>
    <w:rsid w:val="00944899"/>
    <w:rsid w:val="0095130D"/>
    <w:rsid w:val="00953F59"/>
    <w:rsid w:val="00954FDF"/>
    <w:rsid w:val="00957B79"/>
    <w:rsid w:val="00960647"/>
    <w:rsid w:val="00962DC2"/>
    <w:rsid w:val="00963085"/>
    <w:rsid w:val="009641DB"/>
    <w:rsid w:val="009659F4"/>
    <w:rsid w:val="0096608B"/>
    <w:rsid w:val="00970D60"/>
    <w:rsid w:val="00971460"/>
    <w:rsid w:val="00981C8B"/>
    <w:rsid w:val="00981E8A"/>
    <w:rsid w:val="00983237"/>
    <w:rsid w:val="009857E9"/>
    <w:rsid w:val="00985D09"/>
    <w:rsid w:val="009874D0"/>
    <w:rsid w:val="00990E4A"/>
    <w:rsid w:val="00992F16"/>
    <w:rsid w:val="00993430"/>
    <w:rsid w:val="0099390E"/>
    <w:rsid w:val="0099447D"/>
    <w:rsid w:val="00995CD7"/>
    <w:rsid w:val="009960E5"/>
    <w:rsid w:val="009973A6"/>
    <w:rsid w:val="009A0280"/>
    <w:rsid w:val="009A3705"/>
    <w:rsid w:val="009A4E35"/>
    <w:rsid w:val="009A4F78"/>
    <w:rsid w:val="009A61AB"/>
    <w:rsid w:val="009A7ADC"/>
    <w:rsid w:val="009B0D30"/>
    <w:rsid w:val="009B2D25"/>
    <w:rsid w:val="009B2D69"/>
    <w:rsid w:val="009C1457"/>
    <w:rsid w:val="009C19B7"/>
    <w:rsid w:val="009C1FAD"/>
    <w:rsid w:val="009C4578"/>
    <w:rsid w:val="009C4C4C"/>
    <w:rsid w:val="009C59F7"/>
    <w:rsid w:val="009C5ABB"/>
    <w:rsid w:val="009C745D"/>
    <w:rsid w:val="009D4870"/>
    <w:rsid w:val="009D696B"/>
    <w:rsid w:val="009D7C51"/>
    <w:rsid w:val="009E196C"/>
    <w:rsid w:val="009E2EB0"/>
    <w:rsid w:val="009E679C"/>
    <w:rsid w:val="009E6A0A"/>
    <w:rsid w:val="009F36BF"/>
    <w:rsid w:val="009F5C32"/>
    <w:rsid w:val="009F6940"/>
    <w:rsid w:val="009F6F83"/>
    <w:rsid w:val="00A036B1"/>
    <w:rsid w:val="00A04A65"/>
    <w:rsid w:val="00A05DEA"/>
    <w:rsid w:val="00A110D0"/>
    <w:rsid w:val="00A111B6"/>
    <w:rsid w:val="00A13543"/>
    <w:rsid w:val="00A14797"/>
    <w:rsid w:val="00A150D2"/>
    <w:rsid w:val="00A2668B"/>
    <w:rsid w:val="00A26D27"/>
    <w:rsid w:val="00A271DB"/>
    <w:rsid w:val="00A376EE"/>
    <w:rsid w:val="00A40AB2"/>
    <w:rsid w:val="00A41938"/>
    <w:rsid w:val="00A42A99"/>
    <w:rsid w:val="00A439B7"/>
    <w:rsid w:val="00A5151A"/>
    <w:rsid w:val="00A52FAD"/>
    <w:rsid w:val="00A54A9E"/>
    <w:rsid w:val="00A57920"/>
    <w:rsid w:val="00A57E0A"/>
    <w:rsid w:val="00A63BAC"/>
    <w:rsid w:val="00A64302"/>
    <w:rsid w:val="00A6631D"/>
    <w:rsid w:val="00A66571"/>
    <w:rsid w:val="00A67E86"/>
    <w:rsid w:val="00A70E90"/>
    <w:rsid w:val="00A759C5"/>
    <w:rsid w:val="00A77919"/>
    <w:rsid w:val="00A77A16"/>
    <w:rsid w:val="00A823F6"/>
    <w:rsid w:val="00A8459D"/>
    <w:rsid w:val="00A84D00"/>
    <w:rsid w:val="00A85647"/>
    <w:rsid w:val="00A8719E"/>
    <w:rsid w:val="00A87225"/>
    <w:rsid w:val="00AA0A89"/>
    <w:rsid w:val="00AA310C"/>
    <w:rsid w:val="00AA5368"/>
    <w:rsid w:val="00AA6429"/>
    <w:rsid w:val="00AB7AD7"/>
    <w:rsid w:val="00AC01AA"/>
    <w:rsid w:val="00AC0C2A"/>
    <w:rsid w:val="00AC2EE4"/>
    <w:rsid w:val="00AC3EE9"/>
    <w:rsid w:val="00AC4F72"/>
    <w:rsid w:val="00AC5041"/>
    <w:rsid w:val="00AC5DC3"/>
    <w:rsid w:val="00AD0A04"/>
    <w:rsid w:val="00AD682F"/>
    <w:rsid w:val="00AD69BB"/>
    <w:rsid w:val="00AD6C3D"/>
    <w:rsid w:val="00AE173A"/>
    <w:rsid w:val="00AE482E"/>
    <w:rsid w:val="00AE7416"/>
    <w:rsid w:val="00AE7BAA"/>
    <w:rsid w:val="00AF1B39"/>
    <w:rsid w:val="00AF50A1"/>
    <w:rsid w:val="00AF741A"/>
    <w:rsid w:val="00B01ADB"/>
    <w:rsid w:val="00B03A86"/>
    <w:rsid w:val="00B04161"/>
    <w:rsid w:val="00B056F9"/>
    <w:rsid w:val="00B075D4"/>
    <w:rsid w:val="00B07934"/>
    <w:rsid w:val="00B11BE7"/>
    <w:rsid w:val="00B11E3D"/>
    <w:rsid w:val="00B130DF"/>
    <w:rsid w:val="00B14D2C"/>
    <w:rsid w:val="00B15195"/>
    <w:rsid w:val="00B17E82"/>
    <w:rsid w:val="00B20EF4"/>
    <w:rsid w:val="00B2108C"/>
    <w:rsid w:val="00B230B2"/>
    <w:rsid w:val="00B24B0C"/>
    <w:rsid w:val="00B24C40"/>
    <w:rsid w:val="00B347A2"/>
    <w:rsid w:val="00B35FCB"/>
    <w:rsid w:val="00B375EA"/>
    <w:rsid w:val="00B407A0"/>
    <w:rsid w:val="00B40A23"/>
    <w:rsid w:val="00B40A81"/>
    <w:rsid w:val="00B420EA"/>
    <w:rsid w:val="00B4575A"/>
    <w:rsid w:val="00B479A0"/>
    <w:rsid w:val="00B47E6A"/>
    <w:rsid w:val="00B501A1"/>
    <w:rsid w:val="00B512A3"/>
    <w:rsid w:val="00B51D38"/>
    <w:rsid w:val="00B51EA6"/>
    <w:rsid w:val="00B52AA8"/>
    <w:rsid w:val="00B540A6"/>
    <w:rsid w:val="00B54BA8"/>
    <w:rsid w:val="00B575BA"/>
    <w:rsid w:val="00B60AEE"/>
    <w:rsid w:val="00B62111"/>
    <w:rsid w:val="00B62EDF"/>
    <w:rsid w:val="00B630BA"/>
    <w:rsid w:val="00B66A5A"/>
    <w:rsid w:val="00B71608"/>
    <w:rsid w:val="00B72412"/>
    <w:rsid w:val="00B74393"/>
    <w:rsid w:val="00B76429"/>
    <w:rsid w:val="00B82D92"/>
    <w:rsid w:val="00B86471"/>
    <w:rsid w:val="00B8760B"/>
    <w:rsid w:val="00B93402"/>
    <w:rsid w:val="00B956D4"/>
    <w:rsid w:val="00B9719B"/>
    <w:rsid w:val="00B97446"/>
    <w:rsid w:val="00B975B3"/>
    <w:rsid w:val="00B97834"/>
    <w:rsid w:val="00BA7432"/>
    <w:rsid w:val="00BB180E"/>
    <w:rsid w:val="00BB2764"/>
    <w:rsid w:val="00BB554E"/>
    <w:rsid w:val="00BC01AD"/>
    <w:rsid w:val="00BC0F1C"/>
    <w:rsid w:val="00BC1AA0"/>
    <w:rsid w:val="00BC2495"/>
    <w:rsid w:val="00BC314A"/>
    <w:rsid w:val="00BC3314"/>
    <w:rsid w:val="00BC3774"/>
    <w:rsid w:val="00BC74B5"/>
    <w:rsid w:val="00BC76A4"/>
    <w:rsid w:val="00BC7A80"/>
    <w:rsid w:val="00BC7EB9"/>
    <w:rsid w:val="00BC7F85"/>
    <w:rsid w:val="00BD0C36"/>
    <w:rsid w:val="00BD2643"/>
    <w:rsid w:val="00BD3BD2"/>
    <w:rsid w:val="00BD3F3C"/>
    <w:rsid w:val="00BD56B1"/>
    <w:rsid w:val="00BD6210"/>
    <w:rsid w:val="00BD6558"/>
    <w:rsid w:val="00BE37F8"/>
    <w:rsid w:val="00BE45FD"/>
    <w:rsid w:val="00BE6523"/>
    <w:rsid w:val="00BE74B6"/>
    <w:rsid w:val="00BF2AD7"/>
    <w:rsid w:val="00BF2F76"/>
    <w:rsid w:val="00BF3022"/>
    <w:rsid w:val="00BF3214"/>
    <w:rsid w:val="00BF3228"/>
    <w:rsid w:val="00BF4D55"/>
    <w:rsid w:val="00BF5238"/>
    <w:rsid w:val="00BF5573"/>
    <w:rsid w:val="00BF60E7"/>
    <w:rsid w:val="00BF65CA"/>
    <w:rsid w:val="00C0393D"/>
    <w:rsid w:val="00C066C2"/>
    <w:rsid w:val="00C1099C"/>
    <w:rsid w:val="00C12885"/>
    <w:rsid w:val="00C15867"/>
    <w:rsid w:val="00C16379"/>
    <w:rsid w:val="00C22398"/>
    <w:rsid w:val="00C2296D"/>
    <w:rsid w:val="00C23155"/>
    <w:rsid w:val="00C25EC2"/>
    <w:rsid w:val="00C31577"/>
    <w:rsid w:val="00C34E84"/>
    <w:rsid w:val="00C354A7"/>
    <w:rsid w:val="00C35F97"/>
    <w:rsid w:val="00C37C29"/>
    <w:rsid w:val="00C40C41"/>
    <w:rsid w:val="00C434B3"/>
    <w:rsid w:val="00C44E3B"/>
    <w:rsid w:val="00C45885"/>
    <w:rsid w:val="00C47088"/>
    <w:rsid w:val="00C47C95"/>
    <w:rsid w:val="00C50F22"/>
    <w:rsid w:val="00C57971"/>
    <w:rsid w:val="00C6032C"/>
    <w:rsid w:val="00C6133E"/>
    <w:rsid w:val="00C65156"/>
    <w:rsid w:val="00C65BD7"/>
    <w:rsid w:val="00C65EBE"/>
    <w:rsid w:val="00C76AFA"/>
    <w:rsid w:val="00C76BA4"/>
    <w:rsid w:val="00C76EDE"/>
    <w:rsid w:val="00C76EE8"/>
    <w:rsid w:val="00C775D1"/>
    <w:rsid w:val="00C816AC"/>
    <w:rsid w:val="00C83A48"/>
    <w:rsid w:val="00C83C1B"/>
    <w:rsid w:val="00C84891"/>
    <w:rsid w:val="00C85865"/>
    <w:rsid w:val="00C85E85"/>
    <w:rsid w:val="00C8720B"/>
    <w:rsid w:val="00C92206"/>
    <w:rsid w:val="00C926C8"/>
    <w:rsid w:val="00C9342B"/>
    <w:rsid w:val="00CA2EAE"/>
    <w:rsid w:val="00CA3FE7"/>
    <w:rsid w:val="00CA4AC1"/>
    <w:rsid w:val="00CA59FB"/>
    <w:rsid w:val="00CA5C76"/>
    <w:rsid w:val="00CB0316"/>
    <w:rsid w:val="00CB03B3"/>
    <w:rsid w:val="00CB0B11"/>
    <w:rsid w:val="00CB1DBA"/>
    <w:rsid w:val="00CB1F29"/>
    <w:rsid w:val="00CB426A"/>
    <w:rsid w:val="00CB5354"/>
    <w:rsid w:val="00CB65D1"/>
    <w:rsid w:val="00CB6F66"/>
    <w:rsid w:val="00CB74D2"/>
    <w:rsid w:val="00CC1F7E"/>
    <w:rsid w:val="00CC3188"/>
    <w:rsid w:val="00CC3C9E"/>
    <w:rsid w:val="00CC527B"/>
    <w:rsid w:val="00CC6A14"/>
    <w:rsid w:val="00CC70A3"/>
    <w:rsid w:val="00CC7645"/>
    <w:rsid w:val="00CD184E"/>
    <w:rsid w:val="00CD3127"/>
    <w:rsid w:val="00CD4442"/>
    <w:rsid w:val="00CD53C3"/>
    <w:rsid w:val="00CD574E"/>
    <w:rsid w:val="00CD65D3"/>
    <w:rsid w:val="00CD69DA"/>
    <w:rsid w:val="00CD6A5E"/>
    <w:rsid w:val="00CD7093"/>
    <w:rsid w:val="00CE0866"/>
    <w:rsid w:val="00CE17A7"/>
    <w:rsid w:val="00CE20A9"/>
    <w:rsid w:val="00CE4C22"/>
    <w:rsid w:val="00CE76E5"/>
    <w:rsid w:val="00CE7C1C"/>
    <w:rsid w:val="00CF41EC"/>
    <w:rsid w:val="00CF4C05"/>
    <w:rsid w:val="00CF4E76"/>
    <w:rsid w:val="00CF5D04"/>
    <w:rsid w:val="00D000F7"/>
    <w:rsid w:val="00D02F43"/>
    <w:rsid w:val="00D04DE4"/>
    <w:rsid w:val="00D063F1"/>
    <w:rsid w:val="00D10F7C"/>
    <w:rsid w:val="00D11735"/>
    <w:rsid w:val="00D1378A"/>
    <w:rsid w:val="00D14426"/>
    <w:rsid w:val="00D14F22"/>
    <w:rsid w:val="00D20870"/>
    <w:rsid w:val="00D20F0F"/>
    <w:rsid w:val="00D25D68"/>
    <w:rsid w:val="00D26D68"/>
    <w:rsid w:val="00D27481"/>
    <w:rsid w:val="00D278E9"/>
    <w:rsid w:val="00D354ED"/>
    <w:rsid w:val="00D37391"/>
    <w:rsid w:val="00D43201"/>
    <w:rsid w:val="00D4741C"/>
    <w:rsid w:val="00D505AB"/>
    <w:rsid w:val="00D55DCB"/>
    <w:rsid w:val="00D57918"/>
    <w:rsid w:val="00D63FAC"/>
    <w:rsid w:val="00D706C5"/>
    <w:rsid w:val="00D70930"/>
    <w:rsid w:val="00D71B2C"/>
    <w:rsid w:val="00D73C48"/>
    <w:rsid w:val="00D73DC6"/>
    <w:rsid w:val="00D74A61"/>
    <w:rsid w:val="00D74C1A"/>
    <w:rsid w:val="00D754C1"/>
    <w:rsid w:val="00D77393"/>
    <w:rsid w:val="00D77A35"/>
    <w:rsid w:val="00D81074"/>
    <w:rsid w:val="00D81297"/>
    <w:rsid w:val="00D814A3"/>
    <w:rsid w:val="00D81B3E"/>
    <w:rsid w:val="00D822C9"/>
    <w:rsid w:val="00D84D16"/>
    <w:rsid w:val="00D90C70"/>
    <w:rsid w:val="00D90E49"/>
    <w:rsid w:val="00D96ADE"/>
    <w:rsid w:val="00D96C8E"/>
    <w:rsid w:val="00DA02CE"/>
    <w:rsid w:val="00DA03EA"/>
    <w:rsid w:val="00DA0CE2"/>
    <w:rsid w:val="00DA2387"/>
    <w:rsid w:val="00DA28EC"/>
    <w:rsid w:val="00DA31C6"/>
    <w:rsid w:val="00DA3689"/>
    <w:rsid w:val="00DA3987"/>
    <w:rsid w:val="00DA4C1D"/>
    <w:rsid w:val="00DA6891"/>
    <w:rsid w:val="00DA6A6A"/>
    <w:rsid w:val="00DB1925"/>
    <w:rsid w:val="00DB1EE3"/>
    <w:rsid w:val="00DB3F45"/>
    <w:rsid w:val="00DB4A51"/>
    <w:rsid w:val="00DB74AB"/>
    <w:rsid w:val="00DC2BE8"/>
    <w:rsid w:val="00DC52B0"/>
    <w:rsid w:val="00DC5CD3"/>
    <w:rsid w:val="00DC6A10"/>
    <w:rsid w:val="00DD3162"/>
    <w:rsid w:val="00DD320C"/>
    <w:rsid w:val="00DD6622"/>
    <w:rsid w:val="00DD787C"/>
    <w:rsid w:val="00DE1240"/>
    <w:rsid w:val="00DE34F9"/>
    <w:rsid w:val="00DE657E"/>
    <w:rsid w:val="00DE6A4F"/>
    <w:rsid w:val="00DF4704"/>
    <w:rsid w:val="00DF5323"/>
    <w:rsid w:val="00E01303"/>
    <w:rsid w:val="00E024AA"/>
    <w:rsid w:val="00E02729"/>
    <w:rsid w:val="00E0282C"/>
    <w:rsid w:val="00E07BA0"/>
    <w:rsid w:val="00E130AF"/>
    <w:rsid w:val="00E15C77"/>
    <w:rsid w:val="00E1693E"/>
    <w:rsid w:val="00E2091A"/>
    <w:rsid w:val="00E22379"/>
    <w:rsid w:val="00E250F1"/>
    <w:rsid w:val="00E26FFB"/>
    <w:rsid w:val="00E331FF"/>
    <w:rsid w:val="00E3550D"/>
    <w:rsid w:val="00E44823"/>
    <w:rsid w:val="00E475CF"/>
    <w:rsid w:val="00E52838"/>
    <w:rsid w:val="00E53A46"/>
    <w:rsid w:val="00E574A7"/>
    <w:rsid w:val="00E57CB8"/>
    <w:rsid w:val="00E614E0"/>
    <w:rsid w:val="00E6643C"/>
    <w:rsid w:val="00E666DD"/>
    <w:rsid w:val="00E66BD8"/>
    <w:rsid w:val="00E67597"/>
    <w:rsid w:val="00E72FDC"/>
    <w:rsid w:val="00E738AA"/>
    <w:rsid w:val="00E73F7F"/>
    <w:rsid w:val="00E744E3"/>
    <w:rsid w:val="00E74F4E"/>
    <w:rsid w:val="00E753E8"/>
    <w:rsid w:val="00E77183"/>
    <w:rsid w:val="00E81908"/>
    <w:rsid w:val="00E8284D"/>
    <w:rsid w:val="00E85409"/>
    <w:rsid w:val="00E9016B"/>
    <w:rsid w:val="00E9063C"/>
    <w:rsid w:val="00E9339B"/>
    <w:rsid w:val="00E938B2"/>
    <w:rsid w:val="00E95A01"/>
    <w:rsid w:val="00EA2424"/>
    <w:rsid w:val="00EA2889"/>
    <w:rsid w:val="00EA429F"/>
    <w:rsid w:val="00EA4F9E"/>
    <w:rsid w:val="00EA5552"/>
    <w:rsid w:val="00EA598B"/>
    <w:rsid w:val="00EA63CA"/>
    <w:rsid w:val="00EA6D3B"/>
    <w:rsid w:val="00EB003B"/>
    <w:rsid w:val="00EB00AD"/>
    <w:rsid w:val="00EB1111"/>
    <w:rsid w:val="00EB136C"/>
    <w:rsid w:val="00EB2FB0"/>
    <w:rsid w:val="00EB3A97"/>
    <w:rsid w:val="00EB480E"/>
    <w:rsid w:val="00EB4F65"/>
    <w:rsid w:val="00EB5EC6"/>
    <w:rsid w:val="00EB7FC9"/>
    <w:rsid w:val="00ED102A"/>
    <w:rsid w:val="00ED27E8"/>
    <w:rsid w:val="00ED7137"/>
    <w:rsid w:val="00ED7148"/>
    <w:rsid w:val="00EE2FA2"/>
    <w:rsid w:val="00EE6BCB"/>
    <w:rsid w:val="00EE6CAB"/>
    <w:rsid w:val="00EF06EA"/>
    <w:rsid w:val="00EF2165"/>
    <w:rsid w:val="00EF440D"/>
    <w:rsid w:val="00EF4F5C"/>
    <w:rsid w:val="00EF554A"/>
    <w:rsid w:val="00EF5D12"/>
    <w:rsid w:val="00F017AC"/>
    <w:rsid w:val="00F07604"/>
    <w:rsid w:val="00F10452"/>
    <w:rsid w:val="00F13997"/>
    <w:rsid w:val="00F13B13"/>
    <w:rsid w:val="00F13E49"/>
    <w:rsid w:val="00F17C60"/>
    <w:rsid w:val="00F21088"/>
    <w:rsid w:val="00F22C5B"/>
    <w:rsid w:val="00F23609"/>
    <w:rsid w:val="00F24778"/>
    <w:rsid w:val="00F24C24"/>
    <w:rsid w:val="00F258A3"/>
    <w:rsid w:val="00F271A9"/>
    <w:rsid w:val="00F27648"/>
    <w:rsid w:val="00F31E37"/>
    <w:rsid w:val="00F326BF"/>
    <w:rsid w:val="00F327E7"/>
    <w:rsid w:val="00F33638"/>
    <w:rsid w:val="00F338A1"/>
    <w:rsid w:val="00F35296"/>
    <w:rsid w:val="00F35746"/>
    <w:rsid w:val="00F36639"/>
    <w:rsid w:val="00F36F38"/>
    <w:rsid w:val="00F41C0A"/>
    <w:rsid w:val="00F447C7"/>
    <w:rsid w:val="00F459B4"/>
    <w:rsid w:val="00F47FB0"/>
    <w:rsid w:val="00F50E62"/>
    <w:rsid w:val="00F51BCA"/>
    <w:rsid w:val="00F5211B"/>
    <w:rsid w:val="00F54BFA"/>
    <w:rsid w:val="00F554A9"/>
    <w:rsid w:val="00F60D6D"/>
    <w:rsid w:val="00F618E0"/>
    <w:rsid w:val="00F62C06"/>
    <w:rsid w:val="00F64AFB"/>
    <w:rsid w:val="00F67667"/>
    <w:rsid w:val="00F716FD"/>
    <w:rsid w:val="00F76522"/>
    <w:rsid w:val="00F80355"/>
    <w:rsid w:val="00F82203"/>
    <w:rsid w:val="00F834D2"/>
    <w:rsid w:val="00F8554C"/>
    <w:rsid w:val="00F858A8"/>
    <w:rsid w:val="00F86718"/>
    <w:rsid w:val="00F87C43"/>
    <w:rsid w:val="00F960DE"/>
    <w:rsid w:val="00FA2896"/>
    <w:rsid w:val="00FA290C"/>
    <w:rsid w:val="00FA2EB1"/>
    <w:rsid w:val="00FA3D43"/>
    <w:rsid w:val="00FA5722"/>
    <w:rsid w:val="00FA6206"/>
    <w:rsid w:val="00FA6ACE"/>
    <w:rsid w:val="00FA77EE"/>
    <w:rsid w:val="00FA7C46"/>
    <w:rsid w:val="00FB0C81"/>
    <w:rsid w:val="00FB4CD2"/>
    <w:rsid w:val="00FB5C2C"/>
    <w:rsid w:val="00FB6A39"/>
    <w:rsid w:val="00FC0197"/>
    <w:rsid w:val="00FC0597"/>
    <w:rsid w:val="00FC2200"/>
    <w:rsid w:val="00FC2540"/>
    <w:rsid w:val="00FC2B76"/>
    <w:rsid w:val="00FC7A04"/>
    <w:rsid w:val="00FD0DCF"/>
    <w:rsid w:val="00FD0DD1"/>
    <w:rsid w:val="00FD320A"/>
    <w:rsid w:val="00FD5506"/>
    <w:rsid w:val="00FD7E62"/>
    <w:rsid w:val="00FE58B5"/>
    <w:rsid w:val="00FF0204"/>
    <w:rsid w:val="00FF3AED"/>
    <w:rsid w:val="00FF6685"/>
    <w:rsid w:val="00FF6BDD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51BDB50C"/>
  <w15:docId w15:val="{3C3F184E-75A4-41ED-B3A0-2F3CFD77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tabs>
        <w:tab w:val="num" w:pos="0"/>
      </w:tabs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1"/>
    <w:uiPriority w:val="9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cs="Times New Roman"/>
      <w:sz w:val="22"/>
      <w:szCs w:val="22"/>
      <w:lang w:val="en-CA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locked/>
    <w:rsid w:val="00E9063C"/>
    <w:rPr>
      <w:rFonts w:cs="Times New Roman"/>
      <w:sz w:val="22"/>
      <w:szCs w:val="22"/>
      <w:lang w:val="en-CA" w:eastAsia="en-US" w:bidi="ar-S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9"/>
    <w:locked/>
    <w:rsid w:val="00E9063C"/>
    <w:rPr>
      <w:rFonts w:cs="Times New Roman"/>
      <w:sz w:val="22"/>
      <w:szCs w:val="22"/>
      <w:lang w:val="en-CA" w:eastAsia="en-US" w:bidi="ar-SA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uiPriority w:val="99"/>
    <w:semiHidden/>
    <w:locked/>
    <w:rPr>
      <w:rFonts w:ascii="Calibri" w:hAnsi="Calibri" w:cs="Times New Roman"/>
      <w:b/>
      <w:bCs/>
      <w:sz w:val="28"/>
      <w:szCs w:val="28"/>
      <w:lang w:val="en-CA"/>
    </w:rPr>
  </w:style>
  <w:style w:type="character" w:customStyle="1" w:styleId="Heading5Char">
    <w:name w:val="Heading 5 Char"/>
    <w:link w:val="Heading5"/>
    <w:uiPriority w:val="99"/>
    <w:locked/>
    <w:rsid w:val="00E9063C"/>
    <w:rPr>
      <w:rFonts w:cs="Times New Roman"/>
      <w:sz w:val="22"/>
      <w:szCs w:val="22"/>
      <w:lang w:val="en-CA" w:eastAsia="en-US" w:bidi="ar-SA"/>
    </w:rPr>
  </w:style>
  <w:style w:type="character" w:customStyle="1" w:styleId="Heading6Char">
    <w:name w:val="Heading 6 Char"/>
    <w:link w:val="Heading6"/>
    <w:uiPriority w:val="99"/>
    <w:locked/>
    <w:rsid w:val="00E9063C"/>
    <w:rPr>
      <w:rFonts w:ascii="Arial" w:hAnsi="Arial" w:cs="Times New Roman"/>
      <w:i/>
      <w:sz w:val="22"/>
      <w:szCs w:val="22"/>
      <w:lang w:val="en-CA" w:eastAsia="en-US" w:bidi="ar-SA"/>
    </w:rPr>
  </w:style>
  <w:style w:type="character" w:customStyle="1" w:styleId="Heading7Char">
    <w:name w:val="Heading 7 Char"/>
    <w:link w:val="Heading7"/>
    <w:uiPriority w:val="99"/>
    <w:locked/>
    <w:rsid w:val="00E9063C"/>
    <w:rPr>
      <w:rFonts w:ascii="Arial" w:hAnsi="Arial" w:cs="Times New Roman"/>
      <w:sz w:val="22"/>
      <w:szCs w:val="22"/>
      <w:lang w:val="en-CA" w:eastAsia="en-US" w:bidi="ar-SA"/>
    </w:rPr>
  </w:style>
  <w:style w:type="character" w:customStyle="1" w:styleId="Heading8Char">
    <w:name w:val="Heading 8 Char"/>
    <w:link w:val="Heading8"/>
    <w:uiPriority w:val="99"/>
    <w:locked/>
    <w:rsid w:val="00E9063C"/>
    <w:rPr>
      <w:rFonts w:cs="Times New Roman"/>
      <w:b/>
      <w:sz w:val="22"/>
      <w:szCs w:val="22"/>
      <w:lang w:val="en-CA"/>
    </w:rPr>
  </w:style>
  <w:style w:type="character" w:customStyle="1" w:styleId="Heading9Char">
    <w:name w:val="Heading 9 Char"/>
    <w:link w:val="Heading9"/>
    <w:uiPriority w:val="99"/>
    <w:locked/>
    <w:rsid w:val="00E9063C"/>
    <w:rPr>
      <w:rFonts w:ascii="Arial" w:hAnsi="Arial" w:cs="Times New Roman"/>
      <w:i/>
      <w:sz w:val="22"/>
      <w:szCs w:val="22"/>
      <w:lang w:val="en-CA" w:eastAsia="en-US" w:bidi="ar-S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E9063C"/>
    <w:rPr>
      <w:rFonts w:cs="Times New Roman"/>
      <w:sz w:val="22"/>
      <w:szCs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eastAsia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E9063C"/>
    <w:rPr>
      <w:rFonts w:cs="Times New Roman"/>
      <w:sz w:val="22"/>
      <w:szCs w:val="22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E9063C"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E9063C"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locked/>
    <w:rsid w:val="00E9063C"/>
    <w:rPr>
      <w:rFonts w:ascii="Courier New" w:hAnsi="Courier New" w:cs="Courier New"/>
      <w:sz w:val="22"/>
      <w:szCs w:val="22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99"/>
    <w:locked/>
    <w:rsid w:val="00E9063C"/>
    <w:rPr>
      <w:rFonts w:ascii="Arial" w:hAnsi="Arial" w:cs="Arial"/>
      <w:sz w:val="22"/>
      <w:szCs w:val="22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99"/>
    <w:locked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locked/>
    <w:rsid w:val="00E9063C"/>
    <w:rPr>
      <w:rFonts w:cs="Times New Roman"/>
      <w:sz w:val="22"/>
      <w:szCs w:val="22"/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"/>
    <w:link w:val="CharCharCharCharCarChar"/>
    <w:uiPriority w:val="99"/>
    <w:locked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DC52B0"/>
    <w:pPr>
      <w:spacing w:before="0" w:after="240"/>
      <w:ind w:left="2880" w:hanging="720"/>
    </w:pPr>
  </w:style>
  <w:style w:type="character" w:customStyle="1" w:styleId="Heading4Char1">
    <w:name w:val="Heading 4 Char1"/>
    <w:aliases w:val="Heading 11 Char1,para 4 Char1,Título 41 Char1,Heading 41 Char1,标题 41 Char1,He=ding 41 Char1,标 题  41 Char1"/>
    <w:link w:val="Heading4"/>
    <w:uiPriority w:val="99"/>
    <w:locked/>
    <w:rsid w:val="00E9063C"/>
    <w:rPr>
      <w:rFonts w:cs="Times New Roman"/>
      <w:sz w:val="22"/>
      <w:szCs w:val="22"/>
      <w:lang w:val="en-CA" w:eastAsia="en-US" w:bidi="ar-S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99"/>
    <w:qFormat/>
    <w:rsid w:val="00E9063C"/>
    <w:pPr>
      <w:ind w:left="720"/>
      <w:contextualSpacing/>
    </w:pPr>
    <w:rPr>
      <w:szCs w:val="20"/>
      <w:lang w:val="en-GB" w:eastAsia="ru-RU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uiPriority w:val="99"/>
    <w:rsid w:val="00E9063C"/>
    <w:rPr>
      <w:rFonts w:cs="Times New Roman"/>
    </w:rPr>
  </w:style>
  <w:style w:type="character" w:customStyle="1" w:styleId="highlight">
    <w:name w:val="highlight"/>
    <w:uiPriority w:val="99"/>
    <w:rsid w:val="00E9063C"/>
    <w:rPr>
      <w:rFonts w:cs="Times New Roman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locked/>
    <w:rsid w:val="008B18DA"/>
    <w:rPr>
      <w:sz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B18DA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cf01">
    <w:name w:val="cf01"/>
    <w:uiPriority w:val="99"/>
    <w:rsid w:val="008B18DA"/>
    <w:rPr>
      <w:rFonts w:ascii="Segoe UI" w:hAnsi="Segoe UI" w:cs="Segoe UI"/>
      <w:sz w:val="18"/>
      <w:szCs w:val="18"/>
    </w:rPr>
  </w:style>
  <w:style w:type="character" w:customStyle="1" w:styleId="eop">
    <w:name w:val="eop"/>
    <w:uiPriority w:val="99"/>
    <w:rsid w:val="00D000F7"/>
    <w:rPr>
      <w:rFonts w:cs="Times New Roman"/>
    </w:rPr>
  </w:style>
  <w:style w:type="character" w:customStyle="1" w:styleId="Style1">
    <w:name w:val="Style1"/>
    <w:uiPriority w:val="99"/>
    <w:rsid w:val="00D000F7"/>
    <w:rPr>
      <w:rFonts w:ascii="Times New Roman" w:hAnsi="Times New Roman" w:cs="Times New Roman"/>
      <w:sz w:val="20"/>
    </w:rPr>
  </w:style>
  <w:style w:type="table" w:customStyle="1" w:styleId="TableGridLight1">
    <w:name w:val="Table Grid Light1"/>
    <w:uiPriority w:val="99"/>
    <w:rsid w:val="00493BF3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NoList"/>
    <w:uiPriority w:val="99"/>
    <w:semiHidden/>
    <w:unhideWhenUsed/>
    <w:locked/>
    <w:rsid w:val="004B422C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locked/>
    <w:rsid w:val="004B422C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4B422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34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37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43</TotalTime>
  <Pages>9</Pages>
  <Words>2430</Words>
  <Characters>17399</Characters>
  <Application>Microsoft Office Word</Application>
  <DocSecurity>0</DocSecurity>
  <Lines>599</Lines>
  <Paragraphs>314</Paragraphs>
  <ScaleCrop>false</ScaleCrop>
  <Company>UNMFS</Company>
  <LinksUpToDate>false</LinksUpToDate>
  <CharactersWithSpaces>19515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El Salvador</dc:title>
  <dc:subject/>
  <dc:creator>RSR KM</dc:creator>
  <cp:keywords/>
  <dc:description/>
  <cp:lastModifiedBy>Angela Xue He Yan</cp:lastModifiedBy>
  <cp:revision>11</cp:revision>
  <cp:lastPrinted>2001-05-26T16:40:00Z</cp:lastPrinted>
  <dcterms:created xsi:type="dcterms:W3CDTF">2025-10-24T15:16:00Z</dcterms:created>
  <dcterms:modified xsi:type="dcterms:W3CDTF">2025-10-25T20:54:00Z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UNEP/OzL.Pro/ExCom/97/50</vt:lpwstr>
  </property>
  <property fmtid="{D5CDD505-2E9C-101B-9397-08002B2CF9AE}" pid="3" name="Revision date">
    <vt:lpwstr>10/23/2025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3.71775910621116E-303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TaxCatchAll">
    <vt:lpwstr/>
  </property>
  <property fmtid="{D5CDD505-2E9C-101B-9397-08002B2CF9AE}" pid="9" name="lcf76f155ced4ddcb4097134ff3c332f">
    <vt:lpwstr/>
  </property>
</Properties>
</file>