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715"/>
        <w:gridCol w:w="587"/>
        <w:gridCol w:w="3708"/>
      </w:tblGrid>
      <w:tr w:rsidR="000D40DA" w:rsidRPr="000D40DA" w14:paraId="5A451262" w14:textId="77777777" w:rsidTr="00203C91">
        <w:trPr>
          <w:trHeight w:val="720"/>
        </w:trPr>
        <w:tc>
          <w:tcPr>
            <w:tcW w:w="5785" w:type="dxa"/>
            <w:gridSpan w:val="2"/>
            <w:tcBorders>
              <w:bottom w:val="single" w:sz="18" w:space="0" w:color="auto"/>
            </w:tcBorders>
          </w:tcPr>
          <w:p w14:paraId="3283A23A" w14:textId="77777777" w:rsidR="000D40DA" w:rsidRPr="000D40DA" w:rsidRDefault="000D40DA" w:rsidP="000D40D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after="0" w:line="240" w:lineRule="auto"/>
              <w:ind w:left="324"/>
              <w:rPr>
                <w:rFonts w:eastAsiaTheme="minorEastAsia"/>
                <w:snapToGrid w:val="0"/>
                <w:sz w:val="28"/>
                <w:szCs w:val="24"/>
                <w:lang w:val="en-GB" w:eastAsia="en-US"/>
              </w:rPr>
            </w:pPr>
            <w:r w:rsidRPr="000D40DA">
              <w:rPr>
                <w:rFonts w:ascii="SimHei" w:eastAsia="SimHei" w:hint="eastAsia"/>
                <w:noProof/>
                <w:snapToGrid w:val="0"/>
                <w:color w:val="000000"/>
                <w:sz w:val="36"/>
                <w:szCs w:val="24"/>
                <w:lang w:val="en-GB" w:eastAsia="en-US"/>
              </w:rPr>
              <w:t>联</w:t>
            </w:r>
            <w:r w:rsidRPr="000D40DA">
              <w:rPr>
                <w:rFonts w:ascii="SimHei" w:eastAsia="SimHei"/>
                <w:noProof/>
                <w:snapToGrid w:val="0"/>
                <w:color w:val="000000"/>
                <w:sz w:val="36"/>
                <w:szCs w:val="24"/>
                <w:lang w:val="en-GB" w:eastAsia="en-US"/>
              </w:rPr>
              <w:t xml:space="preserve">  </w:t>
            </w:r>
            <w:r w:rsidRPr="000D40DA">
              <w:rPr>
                <w:rFonts w:ascii="SimHei" w:eastAsia="SimHei" w:hint="eastAsia"/>
                <w:noProof/>
                <w:snapToGrid w:val="0"/>
                <w:color w:val="000000"/>
                <w:sz w:val="36"/>
                <w:szCs w:val="24"/>
                <w:lang w:val="en-GB" w:eastAsia="en-US"/>
              </w:rPr>
              <w:t>合</w:t>
            </w:r>
            <w:r w:rsidRPr="000D40DA">
              <w:rPr>
                <w:rFonts w:ascii="SimHei" w:eastAsia="SimHei"/>
                <w:noProof/>
                <w:snapToGrid w:val="0"/>
                <w:color w:val="000000"/>
                <w:sz w:val="36"/>
                <w:szCs w:val="24"/>
                <w:lang w:val="en-GB" w:eastAsia="en-US"/>
              </w:rPr>
              <w:t xml:space="preserve">  </w:t>
            </w:r>
            <w:r w:rsidRPr="000D40DA">
              <w:rPr>
                <w:rFonts w:ascii="SimHei" w:eastAsia="SimHei" w:hint="eastAsia"/>
                <w:noProof/>
                <w:snapToGrid w:val="0"/>
                <w:color w:val="000000"/>
                <w:sz w:val="36"/>
                <w:szCs w:val="24"/>
                <w:lang w:val="en-GB" w:eastAsia="en-US"/>
              </w:rPr>
              <w:t>国</w:t>
            </w:r>
          </w:p>
        </w:tc>
        <w:tc>
          <w:tcPr>
            <w:tcW w:w="4295" w:type="dxa"/>
            <w:gridSpan w:val="2"/>
            <w:tcBorders>
              <w:bottom w:val="single" w:sz="18" w:space="0" w:color="auto"/>
            </w:tcBorders>
          </w:tcPr>
          <w:p w14:paraId="7EF363B5" w14:textId="77777777" w:rsidR="000D40DA" w:rsidRPr="000D40DA" w:rsidRDefault="000D40DA" w:rsidP="000D40DA">
            <w:pPr>
              <w:spacing w:after="0" w:line="240" w:lineRule="auto"/>
              <w:ind w:left="324"/>
              <w:jc w:val="right"/>
              <w:rPr>
                <w:rFonts w:eastAsiaTheme="minorEastAsia"/>
                <w:snapToGrid w:val="0"/>
                <w:sz w:val="52"/>
                <w:szCs w:val="24"/>
                <w:lang w:val="en-GB" w:eastAsia="en-US"/>
              </w:rPr>
            </w:pPr>
            <w:r w:rsidRPr="000D40DA">
              <w:rPr>
                <w:rFonts w:ascii="Univers Bold" w:eastAsiaTheme="minorEastAsia" w:hAnsi="Univers Bold"/>
                <w:b/>
                <w:noProof/>
                <w:snapToGrid w:val="0"/>
                <w:sz w:val="72"/>
                <w:szCs w:val="24"/>
                <w:lang w:val="en-GB" w:eastAsia="en-US"/>
              </w:rPr>
              <w:t>EP</w:t>
            </w:r>
          </w:p>
        </w:tc>
      </w:tr>
      <w:tr w:rsidR="000D40DA" w:rsidRPr="000D40DA" w14:paraId="42418CAA" w14:textId="77777777" w:rsidTr="00663AD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070" w:type="dxa"/>
            <w:tcBorders>
              <w:top w:val="nil"/>
              <w:left w:val="nil"/>
              <w:bottom w:val="single" w:sz="36" w:space="0" w:color="auto"/>
              <w:right w:val="nil"/>
            </w:tcBorders>
          </w:tcPr>
          <w:p w14:paraId="26DF2EB7" w14:textId="77777777" w:rsidR="000D40DA" w:rsidRPr="000D40DA" w:rsidRDefault="000D40DA" w:rsidP="000D40DA">
            <w:pPr>
              <w:spacing w:before="120" w:after="0" w:line="240" w:lineRule="auto"/>
              <w:ind w:left="6"/>
              <w:jc w:val="center"/>
              <w:rPr>
                <w:rFonts w:eastAsiaTheme="minorEastAsia"/>
                <w:snapToGrid w:val="0"/>
                <w:sz w:val="22"/>
                <w:szCs w:val="24"/>
                <w:lang w:val="en-GB" w:eastAsia="en-US"/>
              </w:rPr>
            </w:pPr>
            <w:r w:rsidRPr="000D40DA">
              <w:rPr>
                <w:rFonts w:eastAsiaTheme="minorEastAsia"/>
                <w:noProof/>
                <w:sz w:val="22"/>
                <w:szCs w:val="22"/>
                <w:lang w:val="en-GB" w:eastAsia="en-US"/>
              </w:rPr>
              <w:drawing>
                <wp:inline distT="0" distB="0" distL="0" distR="0" wp14:anchorId="67BE404E" wp14:editId="08B5D56B">
                  <wp:extent cx="743516" cy="660903"/>
                  <wp:effectExtent l="0" t="0" r="0" b="635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inline>
              </w:drawing>
            </w:r>
          </w:p>
          <w:p w14:paraId="5B0FF8A6" w14:textId="77777777" w:rsidR="000D40DA" w:rsidRPr="000D40DA" w:rsidRDefault="000D40DA" w:rsidP="000D40DA">
            <w:pPr>
              <w:spacing w:before="120" w:after="0" w:line="240" w:lineRule="auto"/>
              <w:ind w:left="6"/>
              <w:jc w:val="center"/>
              <w:rPr>
                <w:rFonts w:eastAsiaTheme="minorEastAsia"/>
                <w:snapToGrid w:val="0"/>
                <w:sz w:val="22"/>
                <w:szCs w:val="24"/>
                <w:lang w:val="en-GB" w:eastAsia="en-US"/>
              </w:rPr>
            </w:pPr>
            <w:r w:rsidRPr="000D40DA">
              <w:rPr>
                <w:rFonts w:eastAsiaTheme="minorEastAsia"/>
                <w:noProof/>
                <w:sz w:val="22"/>
                <w:szCs w:val="22"/>
                <w:lang w:val="en-GB" w:eastAsia="en-US"/>
              </w:rPr>
              <w:drawing>
                <wp:inline distT="0" distB="0" distL="0" distR="0" wp14:anchorId="42C91E9F" wp14:editId="38A88ECE">
                  <wp:extent cx="742950" cy="655093"/>
                  <wp:effectExtent l="0" t="0" r="0" b="0"/>
                  <wp:docPr id="7"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inline>
              </w:drawing>
            </w:r>
          </w:p>
        </w:tc>
        <w:tc>
          <w:tcPr>
            <w:tcW w:w="4302" w:type="dxa"/>
            <w:gridSpan w:val="2"/>
            <w:tcBorders>
              <w:top w:val="nil"/>
              <w:left w:val="nil"/>
              <w:bottom w:val="single" w:sz="36" w:space="0" w:color="auto"/>
              <w:right w:val="nil"/>
            </w:tcBorders>
          </w:tcPr>
          <w:p w14:paraId="0EC2CDCD" w14:textId="77777777" w:rsidR="000D40DA" w:rsidRPr="000D40DA" w:rsidRDefault="000D40DA" w:rsidP="000D40DA">
            <w:pPr>
              <w:spacing w:after="0" w:line="240" w:lineRule="auto"/>
              <w:ind w:left="324"/>
              <w:rPr>
                <w:rFonts w:ascii="SimHei" w:eastAsia="SimHei"/>
                <w:snapToGrid w:val="0"/>
                <w:color w:val="000000"/>
                <w:sz w:val="44"/>
                <w:szCs w:val="24"/>
                <w:lang w:val="en-GB" w:eastAsia="en-US"/>
              </w:rPr>
            </w:pPr>
          </w:p>
          <w:p w14:paraId="625DEE9D" w14:textId="77777777" w:rsidR="000D40DA" w:rsidRPr="000D40DA" w:rsidRDefault="000D40DA" w:rsidP="000D40DA">
            <w:pPr>
              <w:spacing w:after="0" w:line="240" w:lineRule="auto"/>
              <w:ind w:left="324"/>
              <w:rPr>
                <w:rFonts w:ascii="SimHei" w:eastAsia="SimHei"/>
                <w:snapToGrid w:val="0"/>
                <w:color w:val="000000"/>
                <w:sz w:val="44"/>
                <w:szCs w:val="24"/>
                <w:lang w:val="en-GB" w:eastAsia="en-US"/>
              </w:rPr>
            </w:pPr>
            <w:r w:rsidRPr="000D40DA">
              <w:rPr>
                <w:rFonts w:ascii="SimHei" w:eastAsia="SimHei" w:hint="eastAsia"/>
                <w:noProof/>
                <w:snapToGrid w:val="0"/>
                <w:color w:val="000000"/>
                <w:sz w:val="44"/>
                <w:szCs w:val="24"/>
                <w:lang w:val="en-GB" w:eastAsia="en-US"/>
              </w:rPr>
              <w:t>联</w:t>
            </w:r>
            <w:r w:rsidRPr="000D40DA">
              <w:rPr>
                <w:rFonts w:ascii="SimHei" w:eastAsia="SimHei"/>
                <w:noProof/>
                <w:snapToGrid w:val="0"/>
                <w:color w:val="000000"/>
                <w:sz w:val="44"/>
                <w:szCs w:val="24"/>
                <w:lang w:val="en-GB" w:eastAsia="en-US"/>
              </w:rPr>
              <w:t xml:space="preserve"> </w:t>
            </w:r>
            <w:r w:rsidRPr="000D40DA">
              <w:rPr>
                <w:rFonts w:ascii="SimHei" w:eastAsia="SimHei" w:hint="eastAsia"/>
                <w:noProof/>
                <w:snapToGrid w:val="0"/>
                <w:color w:val="000000"/>
                <w:sz w:val="44"/>
                <w:szCs w:val="24"/>
                <w:lang w:val="en-GB" w:eastAsia="en-US"/>
              </w:rPr>
              <w:t>合</w:t>
            </w:r>
            <w:r w:rsidRPr="000D40DA">
              <w:rPr>
                <w:rFonts w:ascii="SimHei" w:eastAsia="SimHei"/>
                <w:noProof/>
                <w:snapToGrid w:val="0"/>
                <w:color w:val="000000"/>
                <w:sz w:val="44"/>
                <w:szCs w:val="24"/>
                <w:lang w:val="en-GB" w:eastAsia="en-US"/>
              </w:rPr>
              <w:t xml:space="preserve"> </w:t>
            </w:r>
            <w:r w:rsidRPr="000D40DA">
              <w:rPr>
                <w:rFonts w:ascii="SimHei" w:eastAsia="SimHei" w:hint="eastAsia"/>
                <w:noProof/>
                <w:snapToGrid w:val="0"/>
                <w:color w:val="000000"/>
                <w:sz w:val="44"/>
                <w:szCs w:val="24"/>
                <w:lang w:val="en-GB" w:eastAsia="en-US"/>
              </w:rPr>
              <w:t>国</w:t>
            </w:r>
          </w:p>
          <w:p w14:paraId="4897DF44" w14:textId="77777777" w:rsidR="000D40DA" w:rsidRPr="000D40DA" w:rsidRDefault="000D40DA" w:rsidP="000D40DA">
            <w:pPr>
              <w:spacing w:before="240" w:after="0" w:line="240" w:lineRule="auto"/>
              <w:ind w:left="324"/>
              <w:rPr>
                <w:rFonts w:eastAsiaTheme="minorEastAsia"/>
                <w:snapToGrid w:val="0"/>
                <w:sz w:val="22"/>
                <w:szCs w:val="24"/>
                <w:lang w:val="en-GB" w:eastAsia="en-US"/>
              </w:rPr>
            </w:pPr>
            <w:r w:rsidRPr="000D40DA">
              <w:rPr>
                <w:rFonts w:ascii="SimHei" w:eastAsia="SimHei" w:hint="eastAsia"/>
                <w:noProof/>
                <w:snapToGrid w:val="0"/>
                <w:color w:val="000000"/>
                <w:sz w:val="44"/>
                <w:szCs w:val="24"/>
                <w:lang w:val="en-GB" w:eastAsia="en-US"/>
              </w:rPr>
              <w:t>环</w:t>
            </w:r>
            <w:r w:rsidRPr="000D40DA">
              <w:rPr>
                <w:rFonts w:ascii="SimHei" w:eastAsia="SimHei"/>
                <w:noProof/>
                <w:snapToGrid w:val="0"/>
                <w:color w:val="000000"/>
                <w:sz w:val="44"/>
                <w:szCs w:val="24"/>
                <w:lang w:val="en-GB" w:eastAsia="en-US"/>
              </w:rPr>
              <w:t xml:space="preserve"> </w:t>
            </w:r>
            <w:r w:rsidRPr="000D40DA">
              <w:rPr>
                <w:rFonts w:ascii="SimHei" w:eastAsia="SimHei" w:hint="eastAsia"/>
                <w:noProof/>
                <w:snapToGrid w:val="0"/>
                <w:color w:val="000000"/>
                <w:sz w:val="44"/>
                <w:szCs w:val="24"/>
                <w:lang w:val="en-GB" w:eastAsia="en-US"/>
              </w:rPr>
              <w:t>境</w:t>
            </w:r>
            <w:r w:rsidRPr="000D40DA">
              <w:rPr>
                <w:rFonts w:ascii="SimHei" w:eastAsia="SimHei"/>
                <w:noProof/>
                <w:snapToGrid w:val="0"/>
                <w:color w:val="000000"/>
                <w:sz w:val="44"/>
                <w:szCs w:val="24"/>
                <w:lang w:val="en-GB" w:eastAsia="en-US"/>
              </w:rPr>
              <w:t xml:space="preserve"> </w:t>
            </w:r>
            <w:r w:rsidRPr="000D40DA">
              <w:rPr>
                <w:rFonts w:ascii="SimHei" w:eastAsia="SimHei" w:hint="eastAsia"/>
                <w:noProof/>
                <w:snapToGrid w:val="0"/>
                <w:color w:val="000000"/>
                <w:sz w:val="44"/>
                <w:szCs w:val="24"/>
                <w:lang w:val="en-GB" w:eastAsia="en-US"/>
              </w:rPr>
              <w:t>规</w:t>
            </w:r>
            <w:r w:rsidRPr="000D40DA">
              <w:rPr>
                <w:rFonts w:ascii="SimHei" w:eastAsia="SimHei"/>
                <w:noProof/>
                <w:snapToGrid w:val="0"/>
                <w:color w:val="000000"/>
                <w:sz w:val="44"/>
                <w:szCs w:val="24"/>
                <w:lang w:val="en-GB" w:eastAsia="en-US"/>
              </w:rPr>
              <w:t xml:space="preserve"> </w:t>
            </w:r>
            <w:r w:rsidRPr="000D40DA">
              <w:rPr>
                <w:rFonts w:ascii="SimHei" w:eastAsia="SimHei" w:hint="eastAsia"/>
                <w:noProof/>
                <w:snapToGrid w:val="0"/>
                <w:color w:val="000000"/>
                <w:sz w:val="44"/>
                <w:szCs w:val="24"/>
                <w:lang w:val="en-GB" w:eastAsia="en-US"/>
              </w:rPr>
              <w:t>划</w:t>
            </w:r>
            <w:r w:rsidRPr="000D40DA">
              <w:rPr>
                <w:rFonts w:ascii="SimHei" w:eastAsia="SimHei"/>
                <w:noProof/>
                <w:snapToGrid w:val="0"/>
                <w:color w:val="000000"/>
                <w:sz w:val="44"/>
                <w:szCs w:val="24"/>
                <w:lang w:val="en-GB" w:eastAsia="en-US"/>
              </w:rPr>
              <w:t xml:space="preserve"> </w:t>
            </w:r>
            <w:r w:rsidRPr="000D40DA">
              <w:rPr>
                <w:rFonts w:ascii="SimHei" w:eastAsia="SimHei" w:hint="eastAsia"/>
                <w:noProof/>
                <w:snapToGrid w:val="0"/>
                <w:color w:val="000000"/>
                <w:sz w:val="44"/>
                <w:szCs w:val="24"/>
                <w:lang w:val="en-GB" w:eastAsia="en-US"/>
              </w:rPr>
              <w:t>署</w:t>
            </w:r>
          </w:p>
        </w:tc>
        <w:tc>
          <w:tcPr>
            <w:tcW w:w="3708" w:type="dxa"/>
            <w:tcBorders>
              <w:top w:val="nil"/>
              <w:left w:val="nil"/>
              <w:bottom w:val="single" w:sz="36" w:space="0" w:color="auto"/>
              <w:right w:val="nil"/>
            </w:tcBorders>
          </w:tcPr>
          <w:p w14:paraId="055D1291" w14:textId="77777777" w:rsidR="000D40DA" w:rsidRPr="000D40DA" w:rsidRDefault="000D40DA" w:rsidP="000D40DA">
            <w:pPr>
              <w:spacing w:before="120" w:after="0" w:line="240" w:lineRule="auto"/>
              <w:ind w:left="324"/>
              <w:rPr>
                <w:rFonts w:eastAsiaTheme="minorEastAsia"/>
                <w:snapToGrid w:val="0"/>
                <w:sz w:val="24"/>
                <w:szCs w:val="24"/>
                <w:lang w:val="en-GB" w:eastAsia="en-US"/>
              </w:rPr>
            </w:pPr>
            <w:r w:rsidRPr="000D40DA">
              <w:rPr>
                <w:rFonts w:eastAsiaTheme="minorEastAsia"/>
                <w:noProof/>
                <w:snapToGrid w:val="0"/>
                <w:sz w:val="24"/>
                <w:szCs w:val="24"/>
                <w:lang w:val="en-GB" w:eastAsia="en-US"/>
              </w:rPr>
              <w:t>Distr.</w:t>
            </w:r>
          </w:p>
          <w:p w14:paraId="5E9DF680" w14:textId="77777777" w:rsidR="000D40DA" w:rsidRPr="000D40DA" w:rsidRDefault="000D40DA" w:rsidP="000D40DA">
            <w:pPr>
              <w:spacing w:after="0" w:line="240" w:lineRule="auto"/>
              <w:ind w:left="324"/>
              <w:rPr>
                <w:rFonts w:eastAsiaTheme="minorEastAsia"/>
                <w:snapToGrid w:val="0"/>
                <w:sz w:val="24"/>
                <w:szCs w:val="24"/>
                <w:lang w:val="en-GB" w:eastAsia="en-US"/>
              </w:rPr>
            </w:pPr>
            <w:r w:rsidRPr="000D40DA">
              <w:rPr>
                <w:rFonts w:eastAsiaTheme="minorEastAsia"/>
                <w:noProof/>
                <w:snapToGrid w:val="0"/>
                <w:sz w:val="24"/>
                <w:szCs w:val="24"/>
                <w:lang w:val="en-GB" w:eastAsia="en-US"/>
              </w:rPr>
              <w:t>GENERAL</w:t>
            </w:r>
          </w:p>
          <w:p w14:paraId="6D0684AF" w14:textId="77777777" w:rsidR="000D40DA" w:rsidRPr="000D40DA" w:rsidRDefault="000D40DA" w:rsidP="000D40DA">
            <w:pPr>
              <w:spacing w:after="0" w:line="240" w:lineRule="auto"/>
              <w:ind w:left="324"/>
              <w:rPr>
                <w:rFonts w:eastAsiaTheme="minorEastAsia"/>
                <w:snapToGrid w:val="0"/>
                <w:sz w:val="24"/>
                <w:szCs w:val="24"/>
                <w:lang w:val="en-GB" w:eastAsia="en-US"/>
              </w:rPr>
            </w:pPr>
          </w:p>
          <w:p w14:paraId="2E1D14E7" w14:textId="272204B7" w:rsidR="000D40DA" w:rsidRPr="000D40DA" w:rsidRDefault="00250358" w:rsidP="000D40DA">
            <w:pPr>
              <w:spacing w:after="0" w:line="240" w:lineRule="auto"/>
              <w:ind w:left="324"/>
              <w:rPr>
                <w:rFonts w:eastAsiaTheme="minorEastAsia"/>
                <w:snapToGrid w:val="0"/>
                <w:sz w:val="24"/>
                <w:szCs w:val="24"/>
                <w:lang w:val="en-GB"/>
              </w:rPr>
            </w:pPr>
            <w:r w:rsidRPr="00250358">
              <w:rPr>
                <w:sz w:val="24"/>
                <w:szCs w:val="24"/>
              </w:rPr>
              <w:fldChar w:fldCharType="begin"/>
            </w:r>
            <w:r w:rsidRPr="00250358">
              <w:rPr>
                <w:sz w:val="24"/>
                <w:szCs w:val="24"/>
              </w:rPr>
              <w:instrText xml:space="preserve"> DOCPROPERTY "Document number"  \* MERGEFORMAT </w:instrText>
            </w:r>
            <w:r w:rsidRPr="00250358">
              <w:rPr>
                <w:sz w:val="24"/>
                <w:szCs w:val="24"/>
              </w:rPr>
              <w:fldChar w:fldCharType="separate"/>
            </w:r>
            <w:r w:rsidRPr="00250358">
              <w:rPr>
                <w:sz w:val="24"/>
                <w:szCs w:val="24"/>
              </w:rPr>
              <w:t>UNEP/</w:t>
            </w:r>
            <w:proofErr w:type="spellStart"/>
            <w:r w:rsidRPr="00250358">
              <w:rPr>
                <w:sz w:val="24"/>
                <w:szCs w:val="24"/>
              </w:rPr>
              <w:t>OzL.Pro</w:t>
            </w:r>
            <w:proofErr w:type="spellEnd"/>
            <w:r w:rsidRPr="00250358">
              <w:rPr>
                <w:sz w:val="24"/>
                <w:szCs w:val="24"/>
              </w:rPr>
              <w:t>/ExCom/96/49</w:t>
            </w:r>
            <w:r w:rsidRPr="00250358">
              <w:rPr>
                <w:sz w:val="24"/>
                <w:szCs w:val="24"/>
              </w:rPr>
              <w:fldChar w:fldCharType="end"/>
            </w:r>
          </w:p>
          <w:p w14:paraId="2CB7A7FA" w14:textId="5EEFE819" w:rsidR="000D40DA" w:rsidRPr="000D40DA" w:rsidRDefault="000D40DA" w:rsidP="000D40DA">
            <w:pPr>
              <w:spacing w:after="0" w:line="240" w:lineRule="auto"/>
              <w:ind w:left="324"/>
              <w:rPr>
                <w:rFonts w:eastAsiaTheme="minorEastAsia"/>
                <w:snapToGrid w:val="0"/>
                <w:sz w:val="24"/>
                <w:szCs w:val="24"/>
                <w:lang w:val="en-GB"/>
              </w:rPr>
            </w:pPr>
            <w:r w:rsidRPr="000D40DA">
              <w:rPr>
                <w:sz w:val="24"/>
                <w:szCs w:val="24"/>
              </w:rPr>
              <w:fldChar w:fldCharType="begin"/>
            </w:r>
            <w:r w:rsidRPr="000D40DA">
              <w:rPr>
                <w:sz w:val="24"/>
                <w:szCs w:val="24"/>
              </w:rPr>
              <w:instrText xml:space="preserve"> DOCPROPERTY "Revision date" \@ "d MMMM YYYY"  \* MERGEFORMAT </w:instrText>
            </w:r>
            <w:r w:rsidRPr="000D40DA">
              <w:rPr>
                <w:sz w:val="24"/>
                <w:szCs w:val="24"/>
              </w:rPr>
              <w:fldChar w:fldCharType="separate"/>
            </w:r>
            <w:r w:rsidRPr="000D40DA">
              <w:rPr>
                <w:sz w:val="24"/>
                <w:szCs w:val="24"/>
              </w:rPr>
              <w:t>24 April 202</w:t>
            </w:r>
            <w:r w:rsidR="00663ADF">
              <w:rPr>
                <w:sz w:val="24"/>
                <w:szCs w:val="24"/>
              </w:rPr>
              <w:t>5</w:t>
            </w:r>
            <w:r w:rsidRPr="000D40DA">
              <w:rPr>
                <w:sz w:val="24"/>
                <w:szCs w:val="24"/>
              </w:rPr>
              <w:fldChar w:fldCharType="end"/>
            </w:r>
          </w:p>
          <w:p w14:paraId="1CB3F54B" w14:textId="77777777" w:rsidR="000D40DA" w:rsidRPr="000D40DA" w:rsidRDefault="000D40DA" w:rsidP="000D40DA">
            <w:pPr>
              <w:spacing w:after="0" w:line="240" w:lineRule="auto"/>
              <w:ind w:left="324"/>
              <w:rPr>
                <w:rFonts w:eastAsiaTheme="minorEastAsia"/>
                <w:caps/>
                <w:snapToGrid w:val="0"/>
                <w:sz w:val="24"/>
                <w:szCs w:val="24"/>
                <w:lang w:val="en-GB" w:eastAsia="en-US"/>
              </w:rPr>
            </w:pPr>
          </w:p>
          <w:p w14:paraId="3ED5FF0F" w14:textId="77777777" w:rsidR="000D40DA" w:rsidRPr="000D40DA" w:rsidRDefault="000D40DA" w:rsidP="000D40DA">
            <w:pPr>
              <w:spacing w:after="0" w:line="240" w:lineRule="auto"/>
              <w:ind w:left="324"/>
              <w:rPr>
                <w:rFonts w:eastAsiaTheme="minorEastAsia"/>
                <w:snapToGrid w:val="0"/>
                <w:sz w:val="24"/>
                <w:szCs w:val="24"/>
                <w:lang w:val="en-GB" w:eastAsia="en-US"/>
              </w:rPr>
            </w:pPr>
            <w:r w:rsidRPr="000D40DA">
              <w:rPr>
                <w:rFonts w:eastAsiaTheme="minorEastAsia"/>
                <w:noProof/>
                <w:snapToGrid w:val="0"/>
                <w:sz w:val="24"/>
                <w:szCs w:val="24"/>
                <w:lang w:val="en-GB" w:eastAsia="en-US"/>
              </w:rPr>
              <w:t>CHINESE</w:t>
            </w:r>
          </w:p>
          <w:p w14:paraId="32A6C0DC" w14:textId="77777777" w:rsidR="000D40DA" w:rsidRPr="000D40DA" w:rsidRDefault="000D40DA" w:rsidP="000D40DA">
            <w:pPr>
              <w:spacing w:after="0" w:line="240" w:lineRule="auto"/>
              <w:ind w:left="331"/>
              <w:rPr>
                <w:rFonts w:eastAsiaTheme="minorEastAsia"/>
                <w:snapToGrid w:val="0"/>
                <w:sz w:val="22"/>
                <w:szCs w:val="24"/>
                <w:lang w:val="en-GB" w:eastAsia="en-US"/>
              </w:rPr>
            </w:pPr>
            <w:r w:rsidRPr="000D40DA">
              <w:rPr>
                <w:rFonts w:eastAsiaTheme="minorEastAsia"/>
                <w:noProof/>
                <w:snapToGrid w:val="0"/>
                <w:sz w:val="24"/>
                <w:szCs w:val="24"/>
                <w:lang w:val="en-GB" w:eastAsia="en-US"/>
              </w:rPr>
              <w:t>ORIGINAL:</w:t>
            </w:r>
            <w:r w:rsidRPr="000D40DA">
              <w:rPr>
                <w:rFonts w:eastAsiaTheme="minorEastAsia"/>
                <w:snapToGrid w:val="0"/>
                <w:sz w:val="24"/>
                <w:szCs w:val="24"/>
                <w:lang w:val="en-GB" w:eastAsia="en-US"/>
              </w:rPr>
              <w:t xml:space="preserve"> </w:t>
            </w:r>
            <w:r w:rsidRPr="000D40DA">
              <w:rPr>
                <w:rFonts w:eastAsiaTheme="minorEastAsia"/>
                <w:noProof/>
                <w:snapToGrid w:val="0"/>
                <w:sz w:val="24"/>
                <w:szCs w:val="24"/>
                <w:lang w:val="en-GB" w:eastAsia="en-US"/>
              </w:rPr>
              <w:t>ENGLISH</w:t>
            </w:r>
          </w:p>
        </w:tc>
      </w:tr>
    </w:tbl>
    <w:p w14:paraId="5A038551" w14:textId="77777777" w:rsidR="000D5ABF" w:rsidRDefault="00673695" w:rsidP="000D5ABF">
      <w:pPr>
        <w:spacing w:before="60" w:after="0" w:line="240" w:lineRule="atLeast"/>
        <w:jc w:val="left"/>
        <w:rPr>
          <w:sz w:val="24"/>
          <w:szCs w:val="24"/>
        </w:rPr>
      </w:pPr>
      <w:r w:rsidRPr="000D5ABF">
        <w:rPr>
          <w:rFonts w:hint="eastAsia"/>
          <w:sz w:val="24"/>
          <w:szCs w:val="24"/>
        </w:rPr>
        <w:t>执行蒙特利尔议定书</w:t>
      </w:r>
      <w:bookmarkStart w:id="0" w:name="_Hlk196499767"/>
    </w:p>
    <w:p w14:paraId="3F18A5C0" w14:textId="5F1D89E0" w:rsidR="00704F3F" w:rsidRPr="000D5ABF" w:rsidRDefault="00673695" w:rsidP="000D5ABF">
      <w:pPr>
        <w:spacing w:after="0" w:line="240" w:lineRule="auto"/>
        <w:ind w:firstLineChars="100" w:firstLine="240"/>
        <w:jc w:val="left"/>
        <w:rPr>
          <w:sz w:val="24"/>
          <w:szCs w:val="24"/>
        </w:rPr>
      </w:pPr>
      <w:r w:rsidRPr="000D5ABF">
        <w:rPr>
          <w:rFonts w:hint="eastAsia"/>
          <w:sz w:val="24"/>
          <w:szCs w:val="24"/>
        </w:rPr>
        <w:t>多边基金执行</w:t>
      </w:r>
      <w:r w:rsidRPr="000D5ABF">
        <w:rPr>
          <w:rFonts w:hint="eastAsia"/>
          <w:color w:val="000000"/>
          <w:sz w:val="24"/>
          <w:szCs w:val="20"/>
        </w:rPr>
        <w:t>委员会</w:t>
      </w:r>
      <w:bookmarkEnd w:id="0"/>
      <w:r w:rsidRPr="000D5ABF">
        <w:rPr>
          <w:sz w:val="24"/>
          <w:szCs w:val="24"/>
        </w:rPr>
        <w:br/>
      </w:r>
      <w:r w:rsidR="00704F3F" w:rsidRPr="000D5ABF">
        <w:rPr>
          <w:rFonts w:hint="eastAsia"/>
          <w:sz w:val="24"/>
          <w:szCs w:val="24"/>
        </w:rPr>
        <w:t>第九十六次会议</w:t>
      </w:r>
    </w:p>
    <w:p w14:paraId="4E20F1CB" w14:textId="2F9B8221" w:rsidR="00673695" w:rsidRPr="000D5ABF" w:rsidRDefault="00704F3F" w:rsidP="00AC671E">
      <w:pPr>
        <w:spacing w:after="0" w:line="240" w:lineRule="auto"/>
        <w:jc w:val="left"/>
        <w:rPr>
          <w:sz w:val="24"/>
          <w:szCs w:val="24"/>
        </w:rPr>
      </w:pPr>
      <w:r w:rsidRPr="000D5ABF">
        <w:rPr>
          <w:rFonts w:hint="eastAsia"/>
          <w:sz w:val="24"/>
          <w:szCs w:val="24"/>
        </w:rPr>
        <w:t>2025</w:t>
      </w:r>
      <w:r w:rsidRPr="000D5ABF">
        <w:rPr>
          <w:rFonts w:hint="eastAsia"/>
          <w:sz w:val="24"/>
          <w:szCs w:val="24"/>
        </w:rPr>
        <w:t>年</w:t>
      </w:r>
      <w:r w:rsidRPr="000D5ABF">
        <w:rPr>
          <w:rFonts w:hint="eastAsia"/>
          <w:sz w:val="24"/>
          <w:szCs w:val="24"/>
        </w:rPr>
        <w:t>5</w:t>
      </w:r>
      <w:r w:rsidRPr="000D5ABF">
        <w:rPr>
          <w:rFonts w:hint="eastAsia"/>
          <w:sz w:val="24"/>
          <w:szCs w:val="24"/>
        </w:rPr>
        <w:t>月</w:t>
      </w:r>
      <w:r w:rsidRPr="000D5ABF">
        <w:rPr>
          <w:rFonts w:hint="eastAsia"/>
          <w:sz w:val="24"/>
          <w:szCs w:val="24"/>
        </w:rPr>
        <w:t>26</w:t>
      </w:r>
      <w:r w:rsidRPr="000D5ABF">
        <w:rPr>
          <w:rFonts w:hint="eastAsia"/>
          <w:sz w:val="24"/>
          <w:szCs w:val="24"/>
        </w:rPr>
        <w:t>日至</w:t>
      </w:r>
      <w:r w:rsidRPr="000D5ABF">
        <w:rPr>
          <w:rFonts w:hint="eastAsia"/>
          <w:sz w:val="24"/>
          <w:szCs w:val="24"/>
        </w:rPr>
        <w:t>30</w:t>
      </w:r>
      <w:r w:rsidRPr="000D5ABF">
        <w:rPr>
          <w:rFonts w:hint="eastAsia"/>
          <w:sz w:val="24"/>
          <w:szCs w:val="24"/>
        </w:rPr>
        <w:t>日，蒙特利尔</w:t>
      </w:r>
    </w:p>
    <w:p w14:paraId="60E8C8EB" w14:textId="7A993EAB" w:rsidR="00673695" w:rsidRPr="000D5ABF" w:rsidRDefault="00673695" w:rsidP="00AC671E">
      <w:pPr>
        <w:spacing w:after="0" w:line="240" w:lineRule="auto"/>
        <w:jc w:val="left"/>
        <w:rPr>
          <w:rFonts w:eastAsiaTheme="minorEastAsia"/>
          <w:sz w:val="24"/>
          <w:szCs w:val="24"/>
          <w:lang w:val="en-CA"/>
        </w:rPr>
      </w:pPr>
      <w:r w:rsidRPr="000D5ABF">
        <w:rPr>
          <w:sz w:val="24"/>
          <w:szCs w:val="24"/>
          <w:lang w:val="zh-CN"/>
        </w:rPr>
        <w:t>临时议程</w:t>
      </w:r>
      <w:bookmarkStart w:id="1" w:name="OLE_LINK1"/>
      <w:r w:rsidRPr="000D5ABF">
        <w:rPr>
          <w:color w:val="000000"/>
          <w:sz w:val="24"/>
          <w:szCs w:val="24"/>
          <w:vertAlign w:val="superscript"/>
          <w:lang w:val="zh-CN"/>
        </w:rPr>
        <w:footnoteReference w:id="2"/>
      </w:r>
      <w:bookmarkEnd w:id="1"/>
      <w:r w:rsidRPr="000D5ABF">
        <w:rPr>
          <w:sz w:val="24"/>
          <w:szCs w:val="24"/>
          <w:lang w:val="zh-CN"/>
        </w:rPr>
        <w:t xml:space="preserve"> </w:t>
      </w:r>
      <w:r w:rsidRPr="000D5ABF">
        <w:rPr>
          <w:sz w:val="24"/>
          <w:szCs w:val="24"/>
          <w:lang w:val="zh-CN"/>
        </w:rPr>
        <w:t>项目</w:t>
      </w:r>
      <w:r w:rsidRPr="000D5ABF">
        <w:rPr>
          <w:sz w:val="24"/>
          <w:szCs w:val="24"/>
          <w:lang w:val="zh-CN"/>
        </w:rPr>
        <w:t>9(</w:t>
      </w:r>
      <w:r w:rsidR="005E263A" w:rsidRPr="000D5ABF">
        <w:rPr>
          <w:rFonts w:hint="eastAsia"/>
          <w:sz w:val="24"/>
          <w:szCs w:val="24"/>
          <w:lang w:val="zh-CN"/>
        </w:rPr>
        <w:t>d</w:t>
      </w:r>
      <w:r w:rsidRPr="000D5ABF">
        <w:rPr>
          <w:sz w:val="24"/>
          <w:szCs w:val="24"/>
          <w:lang w:val="zh-CN"/>
        </w:rPr>
        <w:t>)</w:t>
      </w:r>
    </w:p>
    <w:p w14:paraId="605F769E" w14:textId="77777777" w:rsidR="00EA598B" w:rsidRPr="00BC50D1" w:rsidRDefault="00EA598B" w:rsidP="00AC671E">
      <w:pPr>
        <w:spacing w:after="0" w:line="240" w:lineRule="auto"/>
        <w:rPr>
          <w:rFonts w:eastAsiaTheme="minorEastAsia"/>
          <w:sz w:val="22"/>
          <w:szCs w:val="22"/>
          <w:lang w:val="en-CA"/>
        </w:rPr>
      </w:pPr>
    </w:p>
    <w:p w14:paraId="29560E08" w14:textId="77777777" w:rsidR="00EA598B" w:rsidRPr="0021001C" w:rsidRDefault="00EA598B" w:rsidP="00AC671E">
      <w:pPr>
        <w:spacing w:after="0" w:line="240" w:lineRule="auto"/>
        <w:rPr>
          <w:rFonts w:eastAsiaTheme="minorEastAsia"/>
          <w:sz w:val="22"/>
          <w:szCs w:val="22"/>
          <w:lang w:val="en-CA"/>
        </w:rPr>
      </w:pPr>
    </w:p>
    <w:p w14:paraId="656521EB" w14:textId="77777777" w:rsidR="000C7DD8" w:rsidRPr="0021001C" w:rsidRDefault="000C7DD8" w:rsidP="00AC671E">
      <w:pPr>
        <w:spacing w:after="0" w:line="240" w:lineRule="auto"/>
        <w:rPr>
          <w:rFonts w:eastAsiaTheme="minorEastAsia"/>
          <w:sz w:val="22"/>
          <w:szCs w:val="22"/>
          <w:lang w:val="en-CA"/>
        </w:rPr>
      </w:pPr>
    </w:p>
    <w:p w14:paraId="632BD2B8" w14:textId="6A02637C" w:rsidR="007743B0" w:rsidRPr="000D5ABF" w:rsidRDefault="007743B0" w:rsidP="00AC671E">
      <w:pPr>
        <w:spacing w:after="0" w:line="240" w:lineRule="auto"/>
        <w:jc w:val="center"/>
        <w:rPr>
          <w:rFonts w:eastAsia="SimHei"/>
          <w:b/>
          <w:sz w:val="28"/>
          <w:szCs w:val="28"/>
        </w:rPr>
      </w:pPr>
      <w:bookmarkStart w:id="2" w:name="_Hlk181863945"/>
      <w:r w:rsidRPr="000D5ABF">
        <w:rPr>
          <w:rFonts w:eastAsia="SimHei"/>
          <w:b/>
          <w:sz w:val="28"/>
          <w:szCs w:val="28"/>
          <w:lang w:val="zh-CN"/>
        </w:rPr>
        <w:t>项目提案：北马其顿</w:t>
      </w:r>
      <w:bookmarkEnd w:id="2"/>
    </w:p>
    <w:p w14:paraId="075E4B0C" w14:textId="77777777" w:rsidR="00EA598B" w:rsidRPr="0021001C" w:rsidRDefault="00EA598B" w:rsidP="00AC671E">
      <w:pPr>
        <w:spacing w:after="0" w:line="240" w:lineRule="auto"/>
        <w:rPr>
          <w:rFonts w:eastAsiaTheme="minorEastAsia"/>
          <w:sz w:val="22"/>
          <w:szCs w:val="22"/>
          <w:lang w:val="en-CA"/>
        </w:rPr>
      </w:pPr>
    </w:p>
    <w:p w14:paraId="4771AF40" w14:textId="77777777" w:rsidR="00EA598B" w:rsidRPr="0021001C" w:rsidRDefault="00EA598B" w:rsidP="00AC671E">
      <w:pPr>
        <w:spacing w:after="0" w:line="240" w:lineRule="auto"/>
        <w:rPr>
          <w:rFonts w:eastAsiaTheme="minorEastAsia"/>
          <w:sz w:val="22"/>
          <w:szCs w:val="22"/>
          <w:lang w:val="en-CA"/>
        </w:rPr>
      </w:pPr>
    </w:p>
    <w:p w14:paraId="6F5D0450" w14:textId="35267EB1" w:rsidR="00EA598B" w:rsidRPr="000D5ABF" w:rsidRDefault="00EA598B" w:rsidP="00AC671E">
      <w:pPr>
        <w:spacing w:after="0" w:line="240" w:lineRule="auto"/>
        <w:ind w:firstLine="720"/>
        <w:rPr>
          <w:sz w:val="24"/>
          <w:szCs w:val="24"/>
          <w:lang w:val="zh-CN"/>
        </w:rPr>
      </w:pPr>
      <w:r w:rsidRPr="000D5ABF">
        <w:rPr>
          <w:sz w:val="24"/>
          <w:szCs w:val="24"/>
          <w:lang w:val="zh-CN"/>
        </w:rPr>
        <w:t>本文件载有秘书处</w:t>
      </w:r>
      <w:r w:rsidR="0063409C" w:rsidRPr="000D5ABF">
        <w:rPr>
          <w:rFonts w:hint="eastAsia"/>
          <w:sz w:val="24"/>
          <w:szCs w:val="24"/>
          <w:lang w:val="zh-CN"/>
        </w:rPr>
        <w:t>关于</w:t>
      </w:r>
      <w:r w:rsidRPr="000D5ABF">
        <w:rPr>
          <w:sz w:val="24"/>
          <w:szCs w:val="24"/>
          <w:lang w:val="zh-CN"/>
        </w:rPr>
        <w:t>以下项目提案的评论</w:t>
      </w:r>
      <w:r w:rsidR="000C68CC" w:rsidRPr="000D5ABF">
        <w:rPr>
          <w:rFonts w:hint="eastAsia"/>
          <w:sz w:val="24"/>
          <w:szCs w:val="24"/>
          <w:lang w:val="zh-CN"/>
        </w:rPr>
        <w:t>和</w:t>
      </w:r>
      <w:r w:rsidRPr="000D5ABF">
        <w:rPr>
          <w:sz w:val="24"/>
          <w:szCs w:val="24"/>
          <w:lang w:val="zh-CN"/>
        </w:rPr>
        <w:t>建议：</w:t>
      </w:r>
    </w:p>
    <w:p w14:paraId="13FB1268" w14:textId="77777777" w:rsidR="008C6060" w:rsidRPr="000D5ABF" w:rsidRDefault="008C6060" w:rsidP="00AC671E">
      <w:pPr>
        <w:spacing w:after="0" w:line="240" w:lineRule="auto"/>
        <w:rPr>
          <w:rFonts w:eastAsiaTheme="minorEastAsia"/>
          <w:sz w:val="24"/>
          <w:szCs w:val="24"/>
          <w:lang w:val="en-CA"/>
        </w:rPr>
      </w:pPr>
    </w:p>
    <w:p w14:paraId="3CDDFBAE" w14:textId="65995E62" w:rsidR="00EA598B" w:rsidRPr="000D5ABF" w:rsidRDefault="001C6EB1" w:rsidP="00AC671E">
      <w:pPr>
        <w:spacing w:after="0" w:line="240" w:lineRule="auto"/>
        <w:rPr>
          <w:sz w:val="24"/>
          <w:szCs w:val="24"/>
          <w:u w:val="single"/>
          <w:lang w:val="zh-CN"/>
        </w:rPr>
      </w:pPr>
      <w:r w:rsidRPr="000D5ABF">
        <w:rPr>
          <w:sz w:val="24"/>
          <w:szCs w:val="24"/>
          <w:u w:val="single"/>
          <w:lang w:val="zh-CN"/>
        </w:rPr>
        <w:t>能效</w:t>
      </w:r>
    </w:p>
    <w:p w14:paraId="2F83C3C2" w14:textId="77777777" w:rsidR="008C6060" w:rsidRPr="000D5ABF" w:rsidRDefault="008C6060" w:rsidP="00AC671E">
      <w:pPr>
        <w:spacing w:after="0" w:line="240" w:lineRule="auto"/>
        <w:rPr>
          <w:sz w:val="24"/>
          <w:szCs w:val="24"/>
          <w:u w:val="single"/>
        </w:rPr>
      </w:pPr>
    </w:p>
    <w:tbl>
      <w:tblPr>
        <w:tblStyle w:val="TableGrid"/>
        <w:tblW w:w="9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1701"/>
        <w:gridCol w:w="1653"/>
      </w:tblGrid>
      <w:tr w:rsidR="003D500E" w:rsidRPr="000D5ABF" w14:paraId="14E9E5F9" w14:textId="77777777" w:rsidTr="002975F4">
        <w:tc>
          <w:tcPr>
            <w:tcW w:w="6096" w:type="dxa"/>
          </w:tcPr>
          <w:p w14:paraId="246FDD55" w14:textId="77777777" w:rsidR="00494200" w:rsidRPr="00494200" w:rsidRDefault="00331CA9" w:rsidP="00AC671E">
            <w:pPr>
              <w:pStyle w:val="ListParagraph"/>
              <w:numPr>
                <w:ilvl w:val="0"/>
                <w:numId w:val="22"/>
              </w:numPr>
              <w:spacing w:after="0" w:line="240" w:lineRule="auto"/>
              <w:ind w:left="321" w:hanging="431"/>
              <w:jc w:val="left"/>
              <w:rPr>
                <w:sz w:val="24"/>
                <w:szCs w:val="24"/>
              </w:rPr>
            </w:pPr>
            <w:r w:rsidRPr="000D5ABF">
              <w:rPr>
                <w:color w:val="000000"/>
                <w:sz w:val="24"/>
                <w:szCs w:val="24"/>
                <w:lang w:val="zh-CN"/>
              </w:rPr>
              <w:t>在逐步减少</w:t>
            </w:r>
            <w:r w:rsidR="001D0A83" w:rsidRPr="000D5ABF">
              <w:rPr>
                <w:color w:val="000000"/>
                <w:sz w:val="24"/>
                <w:szCs w:val="24"/>
                <w:lang w:val="zh-CN"/>
              </w:rPr>
              <w:t>氢氟碳化物</w:t>
            </w:r>
            <w:r w:rsidRPr="000D5ABF">
              <w:rPr>
                <w:color w:val="000000"/>
                <w:sz w:val="24"/>
                <w:szCs w:val="24"/>
                <w:lang w:val="zh-CN"/>
              </w:rPr>
              <w:t>的背景下保持和</w:t>
            </w:r>
            <w:r w:rsidR="00885C10">
              <w:rPr>
                <w:rFonts w:hint="eastAsia"/>
                <w:color w:val="000000"/>
                <w:sz w:val="24"/>
                <w:szCs w:val="24"/>
                <w:lang w:val="en-US"/>
              </w:rPr>
              <w:t>（</w:t>
            </w:r>
            <w:r w:rsidRPr="000D5ABF">
              <w:rPr>
                <w:color w:val="000000"/>
                <w:sz w:val="24"/>
                <w:szCs w:val="24"/>
                <w:lang w:val="zh-CN"/>
              </w:rPr>
              <w:t>或</w:t>
            </w:r>
            <w:r w:rsidR="00885C10">
              <w:rPr>
                <w:rFonts w:hint="eastAsia"/>
                <w:color w:val="000000"/>
                <w:sz w:val="24"/>
                <w:szCs w:val="24"/>
                <w:lang w:val="zh-CN"/>
              </w:rPr>
              <w:t>）</w:t>
            </w:r>
            <w:r w:rsidRPr="000D5ABF">
              <w:rPr>
                <w:color w:val="000000"/>
                <w:sz w:val="24"/>
                <w:szCs w:val="24"/>
                <w:lang w:val="zh-CN"/>
              </w:rPr>
              <w:t>提高</w:t>
            </w:r>
          </w:p>
          <w:p w14:paraId="3072D679" w14:textId="009D0FB2" w:rsidR="003D500E" w:rsidRPr="000D5ABF" w:rsidRDefault="00331CA9" w:rsidP="00494200">
            <w:pPr>
              <w:pStyle w:val="ListParagraph"/>
              <w:spacing w:after="0" w:line="240" w:lineRule="auto"/>
              <w:ind w:left="321"/>
              <w:jc w:val="left"/>
              <w:rPr>
                <w:sz w:val="24"/>
                <w:szCs w:val="24"/>
              </w:rPr>
            </w:pPr>
            <w:r w:rsidRPr="000D5ABF">
              <w:rPr>
                <w:color w:val="000000"/>
                <w:sz w:val="24"/>
                <w:szCs w:val="24"/>
                <w:lang w:val="zh-CN"/>
              </w:rPr>
              <w:t>替代技术和设备能效的试点项目（非投资活动）</w:t>
            </w:r>
          </w:p>
        </w:tc>
        <w:tc>
          <w:tcPr>
            <w:tcW w:w="1701" w:type="dxa"/>
          </w:tcPr>
          <w:p w14:paraId="409ABB38" w14:textId="25B40F42" w:rsidR="003D500E" w:rsidRPr="000D5ABF" w:rsidRDefault="00DA7486" w:rsidP="00AC671E">
            <w:pPr>
              <w:spacing w:after="0" w:line="240" w:lineRule="auto"/>
              <w:ind w:left="174"/>
              <w:jc w:val="center"/>
              <w:rPr>
                <w:sz w:val="24"/>
                <w:szCs w:val="24"/>
              </w:rPr>
            </w:pPr>
            <w:r w:rsidRPr="000D5ABF">
              <w:rPr>
                <w:color w:val="000000"/>
                <w:sz w:val="24"/>
                <w:szCs w:val="24"/>
                <w:lang w:val="zh-CN"/>
              </w:rPr>
              <w:t>工发组织</w:t>
            </w:r>
          </w:p>
        </w:tc>
        <w:tc>
          <w:tcPr>
            <w:tcW w:w="1653" w:type="dxa"/>
          </w:tcPr>
          <w:p w14:paraId="0B0D3654" w14:textId="7EC37B72" w:rsidR="003D500E" w:rsidRPr="000D5ABF" w:rsidRDefault="003D500E" w:rsidP="00AC671E">
            <w:pPr>
              <w:spacing w:after="0" w:line="240" w:lineRule="auto"/>
              <w:jc w:val="right"/>
              <w:rPr>
                <w:sz w:val="24"/>
                <w:szCs w:val="24"/>
              </w:rPr>
            </w:pPr>
            <w:r w:rsidRPr="000D5ABF">
              <w:rPr>
                <w:color w:val="000000"/>
                <w:sz w:val="24"/>
                <w:szCs w:val="24"/>
                <w:lang w:val="zh-CN"/>
              </w:rPr>
              <w:t>单独审议</w:t>
            </w:r>
          </w:p>
        </w:tc>
      </w:tr>
    </w:tbl>
    <w:p w14:paraId="414ABE3D" w14:textId="77777777" w:rsidR="00EA598B" w:rsidRPr="0021001C" w:rsidRDefault="00EA598B" w:rsidP="00AC671E">
      <w:pPr>
        <w:spacing w:after="0" w:line="240" w:lineRule="auto"/>
        <w:rPr>
          <w:sz w:val="22"/>
          <w:szCs w:val="22"/>
        </w:rPr>
      </w:pPr>
    </w:p>
    <w:p w14:paraId="6B70EFD7" w14:textId="77777777" w:rsidR="00EA598B" w:rsidRPr="00FC5799" w:rsidRDefault="00EA598B" w:rsidP="00AC671E">
      <w:pPr>
        <w:spacing w:after="0" w:line="240" w:lineRule="auto"/>
        <w:rPr>
          <w:sz w:val="22"/>
          <w:szCs w:val="22"/>
        </w:rPr>
      </w:pPr>
      <w:r w:rsidRPr="00FC5799">
        <w:rPr>
          <w:sz w:val="22"/>
          <w:szCs w:val="22"/>
        </w:rPr>
        <w:br w:type="page"/>
      </w:r>
    </w:p>
    <w:p w14:paraId="55E1BC68" w14:textId="7884DC30" w:rsidR="0013690A" w:rsidRPr="00F26A9A" w:rsidRDefault="0013690A" w:rsidP="00AC671E">
      <w:pPr>
        <w:spacing w:after="160" w:line="240" w:lineRule="auto"/>
        <w:jc w:val="center"/>
        <w:rPr>
          <w:rFonts w:eastAsia="SimHei"/>
          <w:b/>
          <w:sz w:val="24"/>
          <w:szCs w:val="24"/>
          <w:lang w:val="zh-CN"/>
        </w:rPr>
      </w:pPr>
      <w:r w:rsidRPr="00F26A9A">
        <w:rPr>
          <w:rFonts w:eastAsia="SimHei"/>
          <w:b/>
          <w:sz w:val="24"/>
          <w:szCs w:val="24"/>
          <w:lang w:val="zh-CN"/>
        </w:rPr>
        <w:lastRenderedPageBreak/>
        <w:t>项目评价表</w:t>
      </w:r>
      <w:r w:rsidRPr="00F26A9A">
        <w:rPr>
          <w:rFonts w:eastAsia="SimHei"/>
          <w:b/>
          <w:sz w:val="24"/>
          <w:szCs w:val="24"/>
          <w:lang w:val="zh-CN"/>
        </w:rPr>
        <w:t xml:space="preserve"> </w:t>
      </w:r>
      <w:r w:rsidR="0013023A" w:rsidRPr="00F26A9A">
        <w:rPr>
          <w:rFonts w:eastAsia="SimHei"/>
          <w:b/>
          <w:sz w:val="24"/>
          <w:szCs w:val="24"/>
          <w:lang w:val="zh-CN"/>
        </w:rPr>
        <w:t>–</w:t>
      </w:r>
      <w:r w:rsidRPr="00F26A9A">
        <w:rPr>
          <w:rFonts w:eastAsia="SimHei"/>
          <w:b/>
          <w:sz w:val="24"/>
          <w:szCs w:val="24"/>
          <w:lang w:val="zh-CN"/>
        </w:rPr>
        <w:t xml:space="preserve"> </w:t>
      </w:r>
      <w:r w:rsidRPr="00F26A9A">
        <w:rPr>
          <w:rFonts w:eastAsia="SimHei"/>
          <w:b/>
          <w:sz w:val="24"/>
          <w:szCs w:val="24"/>
          <w:lang w:val="zh-CN"/>
        </w:rPr>
        <w:t>非多年期项目</w:t>
      </w:r>
    </w:p>
    <w:p w14:paraId="06E49579" w14:textId="3A8AE4FF" w:rsidR="0013690A" w:rsidRPr="00F26A9A" w:rsidRDefault="0013690A" w:rsidP="00AC671E">
      <w:pPr>
        <w:spacing w:after="240" w:line="240" w:lineRule="auto"/>
        <w:jc w:val="center"/>
        <w:rPr>
          <w:rFonts w:eastAsia="SimHei"/>
          <w:b/>
          <w:sz w:val="24"/>
          <w:szCs w:val="24"/>
        </w:rPr>
      </w:pPr>
      <w:r w:rsidRPr="00F26A9A">
        <w:rPr>
          <w:rFonts w:eastAsia="SimHei"/>
          <w:b/>
          <w:sz w:val="24"/>
          <w:szCs w:val="24"/>
          <w:lang w:val="zh-CN"/>
        </w:rPr>
        <w:t>北马其顿</w:t>
      </w:r>
      <w:r w:rsidR="002D7019">
        <w:rPr>
          <w:rFonts w:eastAsia="SimHei" w:hint="eastAsia"/>
          <w:b/>
          <w:sz w:val="24"/>
          <w:szCs w:val="24"/>
          <w:lang w:val="zh-CN"/>
        </w:rPr>
        <w:t xml:space="preserve"> </w:t>
      </w:r>
    </w:p>
    <w:p w14:paraId="5E889C15" w14:textId="7C812DDC" w:rsidR="0013690A" w:rsidRPr="000742F5" w:rsidRDefault="0013690A" w:rsidP="00AC671E">
      <w:pPr>
        <w:tabs>
          <w:tab w:val="right" w:pos="9799"/>
        </w:tabs>
        <w:spacing w:after="0" w:line="240" w:lineRule="auto"/>
        <w:ind w:right="-450" w:hanging="450"/>
        <w:rPr>
          <w:rFonts w:eastAsia="SimHei"/>
          <w:b/>
          <w:sz w:val="24"/>
          <w:szCs w:val="24"/>
        </w:rPr>
      </w:pPr>
      <w:bookmarkStart w:id="3" w:name="_Hlk149308122"/>
      <w:r w:rsidRPr="000742F5">
        <w:rPr>
          <w:rFonts w:eastAsia="SimHei"/>
          <w:b/>
          <w:sz w:val="24"/>
          <w:szCs w:val="24"/>
          <w:lang w:val="zh-CN"/>
        </w:rPr>
        <w:t>项目名称</w:t>
      </w:r>
      <w:r w:rsidR="008F7E02" w:rsidRPr="000742F5">
        <w:rPr>
          <w:rFonts w:eastAsia="SimHei"/>
          <w:b/>
          <w:sz w:val="24"/>
          <w:szCs w:val="24"/>
          <w:lang w:val="zh-CN"/>
        </w:rPr>
        <w:tab/>
      </w:r>
      <w:r w:rsidRPr="000742F5">
        <w:rPr>
          <w:rFonts w:eastAsia="SimHei"/>
          <w:b/>
          <w:sz w:val="24"/>
          <w:szCs w:val="24"/>
          <w:lang w:val="zh-CN"/>
        </w:rPr>
        <w:t>双边</w:t>
      </w:r>
      <w:r w:rsidRPr="000742F5">
        <w:rPr>
          <w:rFonts w:eastAsia="SimHei"/>
          <w:b/>
          <w:sz w:val="24"/>
          <w:szCs w:val="24"/>
          <w:lang w:val="zh-CN"/>
        </w:rPr>
        <w:t>/</w:t>
      </w:r>
      <w:r w:rsidRPr="000742F5">
        <w:rPr>
          <w:rFonts w:eastAsia="SimHei"/>
          <w:b/>
          <w:sz w:val="24"/>
          <w:szCs w:val="24"/>
          <w:lang w:val="zh-CN"/>
        </w:rPr>
        <w:t>执行机构</w:t>
      </w:r>
      <w:bookmarkEnd w:id="3"/>
    </w:p>
    <w:tbl>
      <w:tblPr>
        <w:tblStyle w:val="TableGrid"/>
        <w:tblpPr w:leftFromText="180" w:rightFromText="180" w:vertAnchor="text" w:horzAnchor="margin" w:tblpXSpec="center" w:tblpY="62"/>
        <w:tblW w:w="10165" w:type="dxa"/>
        <w:tblBorders>
          <w:insideH w:val="none" w:sz="0" w:space="0" w:color="auto"/>
          <w:insideV w:val="none" w:sz="0" w:space="0" w:color="auto"/>
        </w:tblBorders>
        <w:tblLayout w:type="fixed"/>
        <w:tblLook w:val="01E0" w:firstRow="1" w:lastRow="1" w:firstColumn="1" w:lastColumn="1" w:noHBand="0" w:noVBand="0"/>
      </w:tblPr>
      <w:tblGrid>
        <w:gridCol w:w="7045"/>
        <w:gridCol w:w="3120"/>
      </w:tblGrid>
      <w:tr w:rsidR="0013690A" w:rsidRPr="00885C10" w14:paraId="79C88989" w14:textId="77777777" w:rsidTr="004A6290">
        <w:trPr>
          <w:trHeight w:val="251"/>
        </w:trPr>
        <w:tc>
          <w:tcPr>
            <w:tcW w:w="7045" w:type="dxa"/>
            <w:tcBorders>
              <w:right w:val="single" w:sz="4" w:space="0" w:color="auto"/>
            </w:tcBorders>
          </w:tcPr>
          <w:p w14:paraId="39D8B98E" w14:textId="3B28401C" w:rsidR="0013690A" w:rsidRPr="00885C10" w:rsidRDefault="0013690A" w:rsidP="00AC671E">
            <w:pPr>
              <w:spacing w:after="0" w:line="240" w:lineRule="auto"/>
              <w:ind w:left="30"/>
              <w:rPr>
                <w:sz w:val="22"/>
                <w:szCs w:val="22"/>
              </w:rPr>
            </w:pPr>
            <w:r w:rsidRPr="00885C10">
              <w:rPr>
                <w:color w:val="000000"/>
                <w:sz w:val="22"/>
                <w:szCs w:val="22"/>
                <w:lang w:val="zh-CN"/>
              </w:rPr>
              <w:t>在逐步减少</w:t>
            </w:r>
            <w:r w:rsidR="001D0A83" w:rsidRPr="00885C10">
              <w:rPr>
                <w:color w:val="000000"/>
                <w:sz w:val="22"/>
                <w:szCs w:val="22"/>
                <w:lang w:val="zh-CN"/>
              </w:rPr>
              <w:t>氢氟碳化物</w:t>
            </w:r>
            <w:r w:rsidRPr="00885C10">
              <w:rPr>
                <w:color w:val="000000"/>
                <w:sz w:val="22"/>
                <w:szCs w:val="22"/>
                <w:lang w:val="zh-CN"/>
              </w:rPr>
              <w:t>的背景下保持和</w:t>
            </w:r>
            <w:r w:rsidRPr="00885C10">
              <w:rPr>
                <w:color w:val="000000"/>
                <w:sz w:val="22"/>
                <w:szCs w:val="22"/>
                <w:lang w:val="zh-CN"/>
              </w:rPr>
              <w:t>/</w:t>
            </w:r>
            <w:r w:rsidRPr="00885C10">
              <w:rPr>
                <w:color w:val="000000"/>
                <w:sz w:val="22"/>
                <w:szCs w:val="22"/>
                <w:lang w:val="zh-CN"/>
              </w:rPr>
              <w:t>或提高替代技术和设备能效的试点项目（非投资活动）</w:t>
            </w:r>
          </w:p>
        </w:tc>
        <w:tc>
          <w:tcPr>
            <w:tcW w:w="3120" w:type="dxa"/>
            <w:tcBorders>
              <w:top w:val="single" w:sz="4" w:space="0" w:color="auto"/>
              <w:left w:val="single" w:sz="4" w:space="0" w:color="auto"/>
              <w:bottom w:val="single" w:sz="4" w:space="0" w:color="auto"/>
            </w:tcBorders>
          </w:tcPr>
          <w:p w14:paraId="4A5353F4" w14:textId="77777777" w:rsidR="0013690A" w:rsidRPr="00885C10" w:rsidRDefault="0013690A" w:rsidP="00AC671E">
            <w:pPr>
              <w:spacing w:after="0" w:line="240" w:lineRule="auto"/>
              <w:jc w:val="right"/>
              <w:rPr>
                <w:sz w:val="22"/>
                <w:szCs w:val="22"/>
              </w:rPr>
            </w:pPr>
            <w:r w:rsidRPr="00885C10">
              <w:rPr>
                <w:color w:val="000000"/>
                <w:sz w:val="22"/>
                <w:szCs w:val="22"/>
                <w:lang w:val="zh-CN"/>
              </w:rPr>
              <w:t>工发组织</w:t>
            </w:r>
          </w:p>
        </w:tc>
      </w:tr>
    </w:tbl>
    <w:p w14:paraId="1D513B11" w14:textId="77777777" w:rsidR="0013690A" w:rsidRPr="00885C10" w:rsidRDefault="0013690A" w:rsidP="00AC671E">
      <w:pPr>
        <w:spacing w:after="0" w:line="240" w:lineRule="auto"/>
        <w:rPr>
          <w:sz w:val="22"/>
          <w:szCs w:val="22"/>
        </w:rPr>
      </w:pPr>
    </w:p>
    <w:p w14:paraId="5053BD09" w14:textId="77777777" w:rsidR="0013690A" w:rsidRPr="00C31B2E" w:rsidRDefault="0013690A" w:rsidP="00AC671E">
      <w:pPr>
        <w:spacing w:after="0" w:line="240" w:lineRule="auto"/>
        <w:ind w:hanging="426"/>
        <w:rPr>
          <w:rFonts w:eastAsia="SimHei"/>
          <w:b/>
          <w:sz w:val="24"/>
          <w:szCs w:val="24"/>
          <w:lang w:val="zh-CN"/>
        </w:rPr>
      </w:pPr>
      <w:r w:rsidRPr="00C31B2E">
        <w:rPr>
          <w:rFonts w:eastAsia="SimHei"/>
          <w:b/>
          <w:sz w:val="24"/>
          <w:szCs w:val="24"/>
          <w:lang w:val="zh-CN"/>
        </w:rPr>
        <w:t>项目目标</w:t>
      </w:r>
    </w:p>
    <w:tbl>
      <w:tblPr>
        <w:tblStyle w:val="TableGrid"/>
        <w:tblW w:w="10165" w:type="dxa"/>
        <w:jc w:val="center"/>
        <w:tblLayout w:type="fixed"/>
        <w:tblLook w:val="01E0" w:firstRow="1" w:lastRow="1" w:firstColumn="1" w:lastColumn="1" w:noHBand="0" w:noVBand="0"/>
      </w:tblPr>
      <w:tblGrid>
        <w:gridCol w:w="10165"/>
      </w:tblGrid>
      <w:tr w:rsidR="0013690A" w:rsidRPr="00885C10" w14:paraId="75E26400" w14:textId="77777777" w:rsidTr="000E0192">
        <w:trPr>
          <w:trHeight w:val="496"/>
          <w:jc w:val="center"/>
        </w:trPr>
        <w:tc>
          <w:tcPr>
            <w:tcW w:w="10165" w:type="dxa"/>
          </w:tcPr>
          <w:p w14:paraId="3787F583" w14:textId="6642A1DA" w:rsidR="0013690A" w:rsidRPr="00885C10" w:rsidRDefault="00D517C5" w:rsidP="00AC671E">
            <w:pPr>
              <w:pStyle w:val="Heading1"/>
              <w:numPr>
                <w:ilvl w:val="0"/>
                <w:numId w:val="0"/>
              </w:numPr>
              <w:spacing w:after="0" w:line="240" w:lineRule="auto"/>
              <w:rPr>
                <w:sz w:val="22"/>
                <w:szCs w:val="22"/>
              </w:rPr>
            </w:pPr>
            <w:r w:rsidRPr="00885C10">
              <w:rPr>
                <w:rFonts w:hint="eastAsia"/>
                <w:color w:val="000000"/>
                <w:sz w:val="22"/>
                <w:szCs w:val="22"/>
                <w:lang w:val="zh-CN"/>
              </w:rPr>
              <w:t>这一</w:t>
            </w:r>
            <w:r w:rsidR="00110E71" w:rsidRPr="00885C10">
              <w:rPr>
                <w:color w:val="000000"/>
                <w:sz w:val="22"/>
                <w:szCs w:val="22"/>
                <w:lang w:val="zh-CN"/>
              </w:rPr>
              <w:t>能效试点项目提案旨在通过加强法律</w:t>
            </w:r>
            <w:r w:rsidRPr="00885C10">
              <w:rPr>
                <w:rFonts w:hint="eastAsia"/>
                <w:color w:val="000000"/>
                <w:sz w:val="22"/>
                <w:szCs w:val="22"/>
                <w:lang w:val="zh-CN"/>
              </w:rPr>
              <w:t>制度</w:t>
            </w:r>
            <w:r w:rsidR="00110E71" w:rsidRPr="00885C10">
              <w:rPr>
                <w:color w:val="000000"/>
                <w:sz w:val="22"/>
                <w:szCs w:val="22"/>
                <w:lang w:val="zh-CN"/>
              </w:rPr>
              <w:t>、提高</w:t>
            </w:r>
            <w:r w:rsidRPr="00885C10">
              <w:rPr>
                <w:rFonts w:hint="eastAsia"/>
                <w:color w:val="000000"/>
                <w:sz w:val="22"/>
                <w:szCs w:val="22"/>
                <w:lang w:val="zh-CN"/>
              </w:rPr>
              <w:t>基于</w:t>
            </w:r>
            <w:r w:rsidR="001D0A83" w:rsidRPr="00885C10">
              <w:rPr>
                <w:color w:val="000000"/>
                <w:sz w:val="22"/>
                <w:szCs w:val="22"/>
                <w:lang w:val="zh-CN"/>
              </w:rPr>
              <w:t>氢氟碳化物</w:t>
            </w:r>
            <w:r w:rsidRPr="00885C10">
              <w:rPr>
                <w:rFonts w:hint="eastAsia"/>
                <w:color w:val="000000"/>
                <w:sz w:val="22"/>
                <w:szCs w:val="22"/>
                <w:lang w:val="zh-CN"/>
              </w:rPr>
              <w:t>的</w:t>
            </w:r>
            <w:r w:rsidR="00110E71" w:rsidRPr="00885C10">
              <w:rPr>
                <w:color w:val="000000"/>
                <w:sz w:val="22"/>
                <w:szCs w:val="22"/>
                <w:lang w:val="zh-CN"/>
              </w:rPr>
              <w:t>设备的能效以及推广最低能效标准，完善该国制冷和空调行业的能效框架。</w:t>
            </w:r>
          </w:p>
        </w:tc>
      </w:tr>
    </w:tbl>
    <w:p w14:paraId="092343CC" w14:textId="77777777" w:rsidR="0013690A" w:rsidRPr="00885C10" w:rsidRDefault="0013690A" w:rsidP="00AC671E">
      <w:pPr>
        <w:spacing w:after="0" w:line="240" w:lineRule="auto"/>
        <w:rPr>
          <w:sz w:val="22"/>
          <w:szCs w:val="22"/>
        </w:rPr>
      </w:pPr>
    </w:p>
    <w:tbl>
      <w:tblPr>
        <w:tblStyle w:val="TableGrid"/>
        <w:tblW w:w="10165" w:type="dxa"/>
        <w:jc w:val="center"/>
        <w:tblLayout w:type="fixed"/>
        <w:tblLook w:val="01E0" w:firstRow="1" w:lastRow="1" w:firstColumn="1" w:lastColumn="1" w:noHBand="0" w:noVBand="0"/>
      </w:tblPr>
      <w:tblGrid>
        <w:gridCol w:w="4106"/>
        <w:gridCol w:w="6059"/>
      </w:tblGrid>
      <w:tr w:rsidR="0013690A" w:rsidRPr="00885C10" w14:paraId="2239E436" w14:textId="77777777" w:rsidTr="004A6290">
        <w:trPr>
          <w:jc w:val="center"/>
        </w:trPr>
        <w:tc>
          <w:tcPr>
            <w:tcW w:w="4106" w:type="dxa"/>
          </w:tcPr>
          <w:p w14:paraId="28EC9CE3" w14:textId="0C841D12" w:rsidR="0013690A" w:rsidRPr="00885C10" w:rsidRDefault="0013690A" w:rsidP="00AC671E">
            <w:pPr>
              <w:spacing w:after="0" w:line="240" w:lineRule="auto"/>
              <w:rPr>
                <w:rFonts w:eastAsia="SimHei"/>
                <w:sz w:val="22"/>
                <w:szCs w:val="22"/>
              </w:rPr>
            </w:pPr>
            <w:r w:rsidRPr="00885C10">
              <w:rPr>
                <w:rFonts w:eastAsia="SimHei"/>
                <w:b/>
                <w:color w:val="000000"/>
                <w:sz w:val="22"/>
                <w:szCs w:val="22"/>
                <w:lang w:val="zh-CN"/>
              </w:rPr>
              <w:t>国家协调机构</w:t>
            </w:r>
          </w:p>
        </w:tc>
        <w:tc>
          <w:tcPr>
            <w:tcW w:w="6059" w:type="dxa"/>
          </w:tcPr>
          <w:p w14:paraId="184B77A6" w14:textId="6877D6D1" w:rsidR="0013690A" w:rsidRPr="00885C10" w:rsidRDefault="00777055" w:rsidP="00AC671E">
            <w:pPr>
              <w:spacing w:after="0" w:line="240" w:lineRule="auto"/>
              <w:rPr>
                <w:sz w:val="22"/>
                <w:szCs w:val="22"/>
              </w:rPr>
            </w:pPr>
            <w:r w:rsidRPr="00885C10">
              <w:rPr>
                <w:color w:val="000000"/>
                <w:sz w:val="22"/>
                <w:szCs w:val="22"/>
                <w:lang w:val="zh-CN"/>
              </w:rPr>
              <w:t>经济部；能源、矿业和矿产资源部</w:t>
            </w:r>
          </w:p>
        </w:tc>
      </w:tr>
    </w:tbl>
    <w:p w14:paraId="21F4BB58" w14:textId="77777777" w:rsidR="0013690A" w:rsidRPr="00885C10" w:rsidRDefault="0013690A" w:rsidP="00AC671E">
      <w:pPr>
        <w:spacing w:after="0" w:line="240" w:lineRule="auto"/>
        <w:rPr>
          <w:caps/>
          <w:sz w:val="22"/>
          <w:szCs w:val="22"/>
        </w:rPr>
      </w:pPr>
    </w:p>
    <w:tbl>
      <w:tblPr>
        <w:tblStyle w:val="TableGrid"/>
        <w:tblW w:w="5458" w:type="pct"/>
        <w:tblInd w:w="-431" w:type="dxa"/>
        <w:tblLayout w:type="fixed"/>
        <w:tblCellMar>
          <w:top w:w="28" w:type="dxa"/>
          <w:bottom w:w="28" w:type="dxa"/>
        </w:tblCellMar>
        <w:tblLook w:val="04A0" w:firstRow="1" w:lastRow="0" w:firstColumn="1" w:lastColumn="0" w:noHBand="0" w:noVBand="1"/>
      </w:tblPr>
      <w:tblGrid>
        <w:gridCol w:w="4643"/>
        <w:gridCol w:w="1560"/>
        <w:gridCol w:w="1417"/>
        <w:gridCol w:w="2586"/>
      </w:tblGrid>
      <w:tr w:rsidR="0013690A" w:rsidRPr="00885C10" w14:paraId="4A9165F4" w14:textId="77777777" w:rsidTr="004A6290">
        <w:trPr>
          <w:trHeight w:val="77"/>
        </w:trPr>
        <w:tc>
          <w:tcPr>
            <w:tcW w:w="4644" w:type="dxa"/>
            <w:shd w:val="clear" w:color="auto" w:fill="auto"/>
          </w:tcPr>
          <w:p w14:paraId="44C3DCA3" w14:textId="77777777" w:rsidR="0013690A" w:rsidRPr="00885C10" w:rsidRDefault="0013690A" w:rsidP="00AC671E">
            <w:pPr>
              <w:spacing w:after="0" w:line="240" w:lineRule="auto"/>
              <w:jc w:val="left"/>
              <w:rPr>
                <w:rFonts w:eastAsia="SimHei"/>
                <w:sz w:val="22"/>
                <w:szCs w:val="22"/>
              </w:rPr>
            </w:pPr>
            <w:r w:rsidRPr="00885C10">
              <w:rPr>
                <w:rFonts w:eastAsia="SimHei"/>
                <w:b/>
                <w:color w:val="000000"/>
                <w:sz w:val="22"/>
                <w:szCs w:val="22"/>
                <w:lang w:val="zh-CN"/>
              </w:rPr>
              <w:t>最新的第</w:t>
            </w:r>
            <w:r w:rsidRPr="00885C10">
              <w:rPr>
                <w:rFonts w:eastAsia="SimHei"/>
                <w:b/>
                <w:color w:val="000000"/>
                <w:sz w:val="22"/>
                <w:szCs w:val="22"/>
                <w:lang w:val="zh-CN"/>
              </w:rPr>
              <w:t>7</w:t>
            </w:r>
            <w:r w:rsidRPr="00885C10">
              <w:rPr>
                <w:rFonts w:eastAsia="SimHei"/>
                <w:b/>
                <w:color w:val="000000"/>
                <w:sz w:val="22"/>
                <w:szCs w:val="22"/>
                <w:lang w:val="zh-CN"/>
              </w:rPr>
              <w:t>条数据（附件</w:t>
            </w:r>
            <w:r w:rsidRPr="00885C10">
              <w:rPr>
                <w:rFonts w:eastAsia="SimHei"/>
                <w:b/>
                <w:color w:val="000000"/>
                <w:sz w:val="22"/>
                <w:szCs w:val="22"/>
                <w:lang w:val="zh-CN"/>
              </w:rPr>
              <w:t>F</w:t>
            </w:r>
            <w:r w:rsidRPr="00885C10">
              <w:rPr>
                <w:rFonts w:eastAsia="SimHei"/>
                <w:b/>
                <w:color w:val="000000"/>
                <w:sz w:val="22"/>
                <w:szCs w:val="22"/>
                <w:lang w:val="zh-CN"/>
              </w:rPr>
              <w:t>）</w:t>
            </w:r>
          </w:p>
        </w:tc>
        <w:tc>
          <w:tcPr>
            <w:tcW w:w="1560" w:type="dxa"/>
            <w:shd w:val="clear" w:color="auto" w:fill="auto"/>
          </w:tcPr>
          <w:p w14:paraId="28F41F80" w14:textId="20D72D56" w:rsidR="0013690A" w:rsidRPr="00885C10" w:rsidRDefault="0013690A" w:rsidP="00AC671E">
            <w:pPr>
              <w:spacing w:after="0" w:line="240" w:lineRule="auto"/>
              <w:jc w:val="left"/>
              <w:rPr>
                <w:rFonts w:eastAsia="SimHei"/>
                <w:sz w:val="22"/>
                <w:szCs w:val="22"/>
              </w:rPr>
            </w:pPr>
            <w:r w:rsidRPr="00885C10">
              <w:rPr>
                <w:rFonts w:eastAsia="SimHei"/>
                <w:b/>
                <w:color w:val="000000"/>
                <w:sz w:val="22"/>
                <w:szCs w:val="22"/>
                <w:lang w:val="zh-CN"/>
              </w:rPr>
              <w:t>年</w:t>
            </w:r>
            <w:r w:rsidR="0063409C" w:rsidRPr="00885C10">
              <w:rPr>
                <w:rFonts w:eastAsia="SimHei" w:hint="eastAsia"/>
                <w:b/>
                <w:color w:val="000000"/>
                <w:sz w:val="22"/>
                <w:szCs w:val="22"/>
                <w:lang w:val="zh-CN"/>
              </w:rPr>
              <w:t>度</w:t>
            </w:r>
            <w:r w:rsidRPr="00885C10">
              <w:rPr>
                <w:rFonts w:eastAsia="SimHei"/>
                <w:b/>
                <w:color w:val="000000"/>
                <w:sz w:val="22"/>
                <w:szCs w:val="22"/>
                <w:lang w:val="zh-CN"/>
              </w:rPr>
              <w:t>：</w:t>
            </w:r>
          </w:p>
        </w:tc>
        <w:tc>
          <w:tcPr>
            <w:tcW w:w="1417" w:type="dxa"/>
            <w:shd w:val="clear" w:color="auto" w:fill="auto"/>
          </w:tcPr>
          <w:p w14:paraId="38693383" w14:textId="2D830516" w:rsidR="0013690A" w:rsidRPr="00885C10" w:rsidRDefault="00F8414C" w:rsidP="00AC671E">
            <w:pPr>
              <w:spacing w:after="0" w:line="240" w:lineRule="auto"/>
              <w:ind w:left="-109"/>
              <w:jc w:val="right"/>
              <w:rPr>
                <w:sz w:val="22"/>
                <w:szCs w:val="22"/>
              </w:rPr>
            </w:pPr>
            <w:r w:rsidRPr="00885C10">
              <w:rPr>
                <w:color w:val="000000"/>
                <w:sz w:val="22"/>
                <w:szCs w:val="22"/>
                <w:lang w:val="zh-CN"/>
              </w:rPr>
              <w:t>2023</w:t>
            </w:r>
            <w:r w:rsidR="00DC669A" w:rsidRPr="00885C10">
              <w:rPr>
                <w:rFonts w:hint="eastAsia"/>
                <w:color w:val="000000"/>
                <w:sz w:val="22"/>
                <w:szCs w:val="22"/>
                <w:lang w:val="zh-CN"/>
              </w:rPr>
              <w:t>年</w:t>
            </w:r>
          </w:p>
        </w:tc>
        <w:tc>
          <w:tcPr>
            <w:tcW w:w="2586" w:type="dxa"/>
            <w:shd w:val="clear" w:color="auto" w:fill="auto"/>
          </w:tcPr>
          <w:p w14:paraId="36EA0367" w14:textId="01404913" w:rsidR="0013690A" w:rsidRPr="00885C10" w:rsidRDefault="00850A5D" w:rsidP="00AC671E">
            <w:pPr>
              <w:spacing w:after="0" w:line="240" w:lineRule="auto"/>
              <w:ind w:left="-110"/>
              <w:jc w:val="right"/>
              <w:rPr>
                <w:rFonts w:eastAsia="SimHei"/>
                <w:sz w:val="22"/>
                <w:szCs w:val="22"/>
              </w:rPr>
            </w:pPr>
            <w:r w:rsidRPr="00885C10">
              <w:rPr>
                <w:rFonts w:eastAsia="SimHei"/>
                <w:b/>
                <w:color w:val="000000"/>
                <w:sz w:val="22"/>
                <w:szCs w:val="22"/>
                <w:lang w:val="zh-CN"/>
              </w:rPr>
              <w:t>275,505</w:t>
            </w:r>
            <w:r w:rsidR="005F62AB" w:rsidRPr="00885C10">
              <w:rPr>
                <w:rFonts w:eastAsia="SimHei"/>
                <w:b/>
                <w:color w:val="000000"/>
                <w:sz w:val="22"/>
                <w:szCs w:val="22"/>
                <w:lang w:val="zh-CN"/>
              </w:rPr>
              <w:t>吨</w:t>
            </w:r>
            <w:r w:rsidRPr="00885C10">
              <w:rPr>
                <w:rFonts w:eastAsia="SimHei"/>
                <w:b/>
                <w:color w:val="000000"/>
                <w:sz w:val="22"/>
                <w:szCs w:val="22"/>
                <w:lang w:val="zh-CN"/>
              </w:rPr>
              <w:t>二氧化碳当量</w:t>
            </w:r>
          </w:p>
        </w:tc>
      </w:tr>
    </w:tbl>
    <w:p w14:paraId="0E2F4A63" w14:textId="77777777" w:rsidR="0013690A" w:rsidRPr="00885C10" w:rsidRDefault="0013690A" w:rsidP="00AC671E">
      <w:pPr>
        <w:spacing w:after="0" w:line="240" w:lineRule="auto"/>
        <w:rPr>
          <w:sz w:val="22"/>
          <w:szCs w:val="22"/>
        </w:rPr>
      </w:pPr>
    </w:p>
    <w:tbl>
      <w:tblPr>
        <w:tblW w:w="10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411"/>
      </w:tblGrid>
      <w:tr w:rsidR="008F1D71" w:rsidRPr="00885C10" w14:paraId="55DA66FF" w14:textId="77777777" w:rsidTr="007D195E">
        <w:trPr>
          <w:trHeight w:val="316"/>
          <w:jc w:val="center"/>
        </w:trPr>
        <w:tc>
          <w:tcPr>
            <w:tcW w:w="6799" w:type="dxa"/>
            <w:tcBorders>
              <w:top w:val="single" w:sz="4" w:space="0" w:color="auto"/>
              <w:left w:val="single" w:sz="4" w:space="0" w:color="auto"/>
              <w:right w:val="single" w:sz="4" w:space="0" w:color="auto"/>
            </w:tcBorders>
            <w:vAlign w:val="center"/>
          </w:tcPr>
          <w:p w14:paraId="47457C4D" w14:textId="77777777" w:rsidR="008F1D71" w:rsidRPr="00885C10" w:rsidRDefault="008F1D71" w:rsidP="00AC67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0" w:line="240" w:lineRule="auto"/>
              <w:jc w:val="left"/>
              <w:rPr>
                <w:rFonts w:eastAsia="SimHei"/>
                <w:sz w:val="22"/>
                <w:szCs w:val="22"/>
              </w:rPr>
            </w:pPr>
            <w:r w:rsidRPr="00885C10">
              <w:rPr>
                <w:rFonts w:eastAsia="SimHei"/>
                <w:b/>
                <w:color w:val="000000"/>
                <w:sz w:val="22"/>
                <w:szCs w:val="22"/>
                <w:lang w:val="zh-CN"/>
              </w:rPr>
              <w:t>项目明细</w:t>
            </w:r>
          </w:p>
        </w:tc>
        <w:tc>
          <w:tcPr>
            <w:tcW w:w="3411" w:type="dxa"/>
            <w:tcBorders>
              <w:top w:val="single" w:sz="4" w:space="0" w:color="auto"/>
              <w:left w:val="single" w:sz="4" w:space="0" w:color="auto"/>
              <w:right w:val="single" w:sz="4" w:space="0" w:color="auto"/>
            </w:tcBorders>
            <w:vAlign w:val="center"/>
          </w:tcPr>
          <w:p w14:paraId="4FBE62A0" w14:textId="77777777" w:rsidR="008F1D71" w:rsidRPr="00885C10" w:rsidRDefault="008F1D71" w:rsidP="00AC67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0" w:line="240" w:lineRule="auto"/>
              <w:jc w:val="center"/>
              <w:rPr>
                <w:sz w:val="22"/>
                <w:szCs w:val="22"/>
              </w:rPr>
            </w:pPr>
            <w:r w:rsidRPr="00885C10">
              <w:rPr>
                <w:color w:val="000000"/>
                <w:sz w:val="22"/>
                <w:szCs w:val="22"/>
                <w:lang w:val="zh-CN"/>
              </w:rPr>
              <w:t>非投资活动</w:t>
            </w:r>
          </w:p>
        </w:tc>
      </w:tr>
      <w:tr w:rsidR="0013690A" w:rsidRPr="00885C10" w14:paraId="4649A701" w14:textId="77777777" w:rsidTr="0033006B">
        <w:trPr>
          <w:trHeight w:val="131"/>
          <w:jc w:val="center"/>
        </w:trPr>
        <w:tc>
          <w:tcPr>
            <w:tcW w:w="6799" w:type="dxa"/>
            <w:vMerge w:val="restart"/>
            <w:tcBorders>
              <w:top w:val="single" w:sz="4" w:space="0" w:color="auto"/>
              <w:left w:val="single" w:sz="4" w:space="0" w:color="auto"/>
              <w:right w:val="single" w:sz="4" w:space="0" w:color="auto"/>
            </w:tcBorders>
            <w:vAlign w:val="center"/>
          </w:tcPr>
          <w:p w14:paraId="13D83909" w14:textId="51E9B91E" w:rsidR="0013690A" w:rsidRPr="00885C10" w:rsidRDefault="0013690A" w:rsidP="00AC67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0" w:line="240" w:lineRule="auto"/>
              <w:rPr>
                <w:bCs/>
                <w:sz w:val="22"/>
                <w:szCs w:val="22"/>
              </w:rPr>
            </w:pPr>
            <w:r w:rsidRPr="00885C10">
              <w:rPr>
                <w:color w:val="000000"/>
                <w:sz w:val="22"/>
                <w:szCs w:val="22"/>
                <w:lang w:val="zh-CN"/>
              </w:rPr>
              <w:t>维修行业使用的</w:t>
            </w:r>
            <w:r w:rsidR="001D0A83" w:rsidRPr="00885C10">
              <w:rPr>
                <w:color w:val="000000"/>
                <w:sz w:val="22"/>
                <w:szCs w:val="22"/>
                <w:lang w:val="zh-CN"/>
              </w:rPr>
              <w:t>氢氟碳化物</w:t>
            </w:r>
          </w:p>
        </w:tc>
        <w:tc>
          <w:tcPr>
            <w:tcW w:w="3411" w:type="dxa"/>
            <w:tcBorders>
              <w:top w:val="single" w:sz="4" w:space="0" w:color="auto"/>
              <w:left w:val="single" w:sz="4" w:space="0" w:color="auto"/>
              <w:right w:val="single" w:sz="4" w:space="0" w:color="auto"/>
            </w:tcBorders>
            <w:shd w:val="clear" w:color="auto" w:fill="auto"/>
          </w:tcPr>
          <w:p w14:paraId="6910D85F" w14:textId="36205748" w:rsidR="0013690A" w:rsidRPr="00885C10" w:rsidRDefault="009D58E7" w:rsidP="00AC67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0" w:line="240" w:lineRule="auto"/>
              <w:jc w:val="right"/>
              <w:rPr>
                <w:sz w:val="22"/>
                <w:szCs w:val="22"/>
              </w:rPr>
            </w:pPr>
            <w:r w:rsidRPr="00885C10">
              <w:rPr>
                <w:color w:val="000000"/>
                <w:sz w:val="22"/>
                <w:szCs w:val="22"/>
                <w:lang w:val="zh-CN"/>
              </w:rPr>
              <w:t>99.46</w:t>
            </w:r>
            <w:r w:rsidRPr="00885C10">
              <w:rPr>
                <w:color w:val="000000"/>
                <w:sz w:val="22"/>
                <w:szCs w:val="22"/>
                <w:lang w:val="zh-CN"/>
              </w:rPr>
              <w:t>公吨</w:t>
            </w:r>
          </w:p>
        </w:tc>
      </w:tr>
      <w:tr w:rsidR="0013690A" w:rsidRPr="00885C10" w14:paraId="76146611" w14:textId="77777777" w:rsidTr="0033006B">
        <w:trPr>
          <w:trHeight w:val="131"/>
          <w:jc w:val="center"/>
        </w:trPr>
        <w:tc>
          <w:tcPr>
            <w:tcW w:w="6799" w:type="dxa"/>
            <w:vMerge/>
            <w:tcBorders>
              <w:left w:val="single" w:sz="4" w:space="0" w:color="auto"/>
              <w:bottom w:val="single" w:sz="4" w:space="0" w:color="auto"/>
              <w:right w:val="single" w:sz="4" w:space="0" w:color="auto"/>
            </w:tcBorders>
          </w:tcPr>
          <w:p w14:paraId="129899D2" w14:textId="77777777" w:rsidR="0013690A" w:rsidRPr="00885C10" w:rsidRDefault="0013690A" w:rsidP="00AC67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0" w:line="240" w:lineRule="auto"/>
              <w:rPr>
                <w:bCs/>
                <w:sz w:val="22"/>
                <w:szCs w:val="22"/>
              </w:rPr>
            </w:pPr>
          </w:p>
        </w:tc>
        <w:tc>
          <w:tcPr>
            <w:tcW w:w="3411" w:type="dxa"/>
            <w:tcBorders>
              <w:left w:val="single" w:sz="4" w:space="0" w:color="auto"/>
              <w:bottom w:val="single" w:sz="4" w:space="0" w:color="auto"/>
              <w:right w:val="single" w:sz="4" w:space="0" w:color="auto"/>
            </w:tcBorders>
            <w:shd w:val="clear" w:color="auto" w:fill="auto"/>
          </w:tcPr>
          <w:p w14:paraId="7DFBF6DE" w14:textId="77777777" w:rsidR="00D22FC5" w:rsidRDefault="009D58E7" w:rsidP="00AC671E">
            <w:pPr>
              <w:spacing w:after="0" w:line="240" w:lineRule="auto"/>
              <w:jc w:val="right"/>
              <w:rPr>
                <w:color w:val="000000"/>
                <w:sz w:val="22"/>
                <w:szCs w:val="22"/>
              </w:rPr>
            </w:pPr>
            <w:r w:rsidRPr="00885C10">
              <w:rPr>
                <w:color w:val="000000"/>
                <w:sz w:val="22"/>
                <w:szCs w:val="22"/>
              </w:rPr>
              <w:t>214,184</w:t>
            </w:r>
            <w:r w:rsidR="005F62AB" w:rsidRPr="00885C10">
              <w:rPr>
                <w:color w:val="000000"/>
                <w:sz w:val="22"/>
                <w:szCs w:val="22"/>
                <w:lang w:val="zh-CN"/>
              </w:rPr>
              <w:t>吨</w:t>
            </w:r>
            <w:r w:rsidRPr="00885C10">
              <w:rPr>
                <w:color w:val="000000"/>
                <w:sz w:val="22"/>
                <w:szCs w:val="22"/>
                <w:lang w:val="zh-CN"/>
              </w:rPr>
              <w:t>二氧化碳当量</w:t>
            </w:r>
            <w:r w:rsidR="009749EF" w:rsidRPr="00885C10">
              <w:rPr>
                <w:color w:val="000000"/>
                <w:sz w:val="22"/>
                <w:szCs w:val="22"/>
              </w:rPr>
              <w:br/>
            </w:r>
            <w:r w:rsidRPr="00885C10">
              <w:rPr>
                <w:color w:val="000000"/>
                <w:sz w:val="22"/>
                <w:szCs w:val="22"/>
              </w:rPr>
              <w:t>（</w:t>
            </w:r>
            <w:r w:rsidRPr="00885C10">
              <w:rPr>
                <w:color w:val="000000"/>
                <w:sz w:val="22"/>
                <w:szCs w:val="22"/>
              </w:rPr>
              <w:t>HFC-32</w:t>
            </w:r>
            <w:r w:rsidRPr="00885C10">
              <w:rPr>
                <w:color w:val="000000"/>
                <w:sz w:val="22"/>
                <w:szCs w:val="22"/>
                <w:lang w:val="zh-CN"/>
              </w:rPr>
              <w:t>、</w:t>
            </w:r>
            <w:r w:rsidRPr="00885C10">
              <w:rPr>
                <w:color w:val="000000"/>
                <w:sz w:val="22"/>
                <w:szCs w:val="22"/>
              </w:rPr>
              <w:t>HFC-134a</w:t>
            </w:r>
            <w:r w:rsidRPr="00885C10">
              <w:rPr>
                <w:color w:val="000000"/>
                <w:sz w:val="22"/>
                <w:szCs w:val="22"/>
                <w:lang w:val="zh-CN"/>
              </w:rPr>
              <w:t>、</w:t>
            </w:r>
          </w:p>
          <w:p w14:paraId="0F90B631" w14:textId="77777777" w:rsidR="007D3779" w:rsidRDefault="009D58E7" w:rsidP="00AC671E">
            <w:pPr>
              <w:spacing w:after="0" w:line="240" w:lineRule="auto"/>
              <w:jc w:val="right"/>
              <w:rPr>
                <w:color w:val="000000"/>
                <w:sz w:val="22"/>
                <w:szCs w:val="22"/>
              </w:rPr>
            </w:pPr>
            <w:r w:rsidRPr="00885C10">
              <w:rPr>
                <w:color w:val="000000"/>
                <w:sz w:val="22"/>
                <w:szCs w:val="22"/>
              </w:rPr>
              <w:t>R-404A</w:t>
            </w:r>
            <w:r w:rsidRPr="00885C10">
              <w:rPr>
                <w:color w:val="000000"/>
                <w:sz w:val="22"/>
                <w:szCs w:val="22"/>
                <w:lang w:val="zh-CN"/>
              </w:rPr>
              <w:t>、</w:t>
            </w:r>
            <w:r w:rsidRPr="00885C10">
              <w:rPr>
                <w:color w:val="000000"/>
                <w:sz w:val="22"/>
                <w:szCs w:val="22"/>
              </w:rPr>
              <w:t>R-410A</w:t>
            </w:r>
            <w:r w:rsidRPr="00885C10">
              <w:rPr>
                <w:color w:val="000000"/>
                <w:sz w:val="22"/>
                <w:szCs w:val="22"/>
                <w:lang w:val="zh-CN"/>
              </w:rPr>
              <w:t>、</w:t>
            </w:r>
          </w:p>
          <w:p w14:paraId="0351D992" w14:textId="19FAC320" w:rsidR="0013690A" w:rsidRPr="00885C10" w:rsidRDefault="009D58E7" w:rsidP="007D3779">
            <w:pPr>
              <w:spacing w:after="0" w:line="240" w:lineRule="auto"/>
              <w:jc w:val="right"/>
              <w:rPr>
                <w:sz w:val="22"/>
                <w:szCs w:val="22"/>
              </w:rPr>
            </w:pPr>
            <w:r w:rsidRPr="00885C10">
              <w:rPr>
                <w:color w:val="000000"/>
                <w:sz w:val="22"/>
                <w:szCs w:val="22"/>
              </w:rPr>
              <w:t>R-517A</w:t>
            </w:r>
            <w:r w:rsidRPr="00885C10">
              <w:rPr>
                <w:color w:val="000000"/>
                <w:sz w:val="22"/>
                <w:szCs w:val="22"/>
                <w:lang w:val="zh-CN"/>
              </w:rPr>
              <w:t>、</w:t>
            </w:r>
            <w:r w:rsidRPr="00885C10">
              <w:rPr>
                <w:color w:val="000000"/>
                <w:sz w:val="22"/>
                <w:szCs w:val="22"/>
              </w:rPr>
              <w:t>R-452A</w:t>
            </w:r>
            <w:r w:rsidRPr="00885C10">
              <w:rPr>
                <w:color w:val="000000"/>
                <w:sz w:val="22"/>
                <w:szCs w:val="22"/>
              </w:rPr>
              <w:t>）</w:t>
            </w:r>
          </w:p>
        </w:tc>
      </w:tr>
      <w:tr w:rsidR="0013690A" w:rsidRPr="00885C10" w14:paraId="2A8D5A05" w14:textId="77777777" w:rsidTr="0033006B">
        <w:trPr>
          <w:trHeight w:val="277"/>
          <w:jc w:val="center"/>
        </w:trPr>
        <w:tc>
          <w:tcPr>
            <w:tcW w:w="6799" w:type="dxa"/>
            <w:tcBorders>
              <w:top w:val="single" w:sz="4" w:space="0" w:color="auto"/>
              <w:left w:val="single" w:sz="4" w:space="0" w:color="auto"/>
              <w:bottom w:val="single" w:sz="4" w:space="0" w:color="auto"/>
              <w:right w:val="single" w:sz="4" w:space="0" w:color="auto"/>
            </w:tcBorders>
          </w:tcPr>
          <w:p w14:paraId="079C8494" w14:textId="77777777" w:rsidR="0013690A" w:rsidRPr="00885C10" w:rsidRDefault="0013690A" w:rsidP="00AC67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0" w:line="240" w:lineRule="auto"/>
              <w:rPr>
                <w:sz w:val="22"/>
                <w:szCs w:val="22"/>
              </w:rPr>
            </w:pPr>
            <w:r w:rsidRPr="00885C10">
              <w:rPr>
                <w:color w:val="000000"/>
                <w:sz w:val="22"/>
                <w:szCs w:val="22"/>
                <w:lang w:val="zh-CN"/>
              </w:rPr>
              <w:t>项目持续时间（月）：</w:t>
            </w:r>
          </w:p>
        </w:tc>
        <w:tc>
          <w:tcPr>
            <w:tcW w:w="3411" w:type="dxa"/>
            <w:tcBorders>
              <w:top w:val="single" w:sz="4" w:space="0" w:color="auto"/>
              <w:left w:val="single" w:sz="4" w:space="0" w:color="auto"/>
              <w:bottom w:val="single" w:sz="4" w:space="0" w:color="auto"/>
              <w:right w:val="single" w:sz="4" w:space="0" w:color="auto"/>
            </w:tcBorders>
            <w:shd w:val="clear" w:color="auto" w:fill="auto"/>
          </w:tcPr>
          <w:p w14:paraId="1A96E9A0" w14:textId="0C2D9AB1" w:rsidR="0013690A" w:rsidRPr="00885C10" w:rsidRDefault="00E2117C" w:rsidP="00AC671E">
            <w:pPr>
              <w:spacing w:after="0" w:line="240" w:lineRule="auto"/>
              <w:jc w:val="right"/>
              <w:rPr>
                <w:sz w:val="22"/>
                <w:szCs w:val="22"/>
              </w:rPr>
            </w:pPr>
            <w:r w:rsidRPr="00885C10">
              <w:rPr>
                <w:color w:val="000000"/>
                <w:sz w:val="22"/>
                <w:szCs w:val="22"/>
                <w:lang w:val="zh-CN"/>
              </w:rPr>
              <w:t>24</w:t>
            </w:r>
          </w:p>
        </w:tc>
      </w:tr>
      <w:tr w:rsidR="0013690A" w:rsidRPr="00885C10" w14:paraId="26E92CAF" w14:textId="77777777" w:rsidTr="0033006B">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0BC342D1" w14:textId="77777777" w:rsidR="0013690A" w:rsidRPr="00885C10" w:rsidRDefault="0013690A" w:rsidP="00AC67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0" w:line="240" w:lineRule="auto"/>
              <w:rPr>
                <w:sz w:val="22"/>
                <w:szCs w:val="22"/>
              </w:rPr>
            </w:pPr>
            <w:r w:rsidRPr="00885C10">
              <w:rPr>
                <w:color w:val="000000"/>
                <w:sz w:val="22"/>
                <w:szCs w:val="22"/>
                <w:lang w:val="zh-CN"/>
              </w:rPr>
              <w:t>初步申请金额（美元）：</w:t>
            </w:r>
          </w:p>
        </w:tc>
        <w:tc>
          <w:tcPr>
            <w:tcW w:w="3411" w:type="dxa"/>
            <w:tcBorders>
              <w:top w:val="single" w:sz="4" w:space="0" w:color="auto"/>
              <w:left w:val="single" w:sz="4" w:space="0" w:color="auto"/>
              <w:bottom w:val="single" w:sz="4" w:space="0" w:color="auto"/>
              <w:right w:val="single" w:sz="4" w:space="0" w:color="auto"/>
            </w:tcBorders>
            <w:shd w:val="clear" w:color="auto" w:fill="auto"/>
          </w:tcPr>
          <w:p w14:paraId="5CE70CF6" w14:textId="2812D72C" w:rsidR="0013690A" w:rsidRPr="00885C10" w:rsidRDefault="00A96D56" w:rsidP="00AC67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0" w:line="240" w:lineRule="auto"/>
              <w:jc w:val="right"/>
              <w:rPr>
                <w:sz w:val="22"/>
                <w:szCs w:val="22"/>
              </w:rPr>
            </w:pPr>
            <w:r w:rsidRPr="00885C10">
              <w:rPr>
                <w:color w:val="000000"/>
                <w:sz w:val="22"/>
                <w:szCs w:val="22"/>
                <w:lang w:val="zh-CN"/>
              </w:rPr>
              <w:t>260,000</w:t>
            </w:r>
          </w:p>
        </w:tc>
      </w:tr>
      <w:tr w:rsidR="0013690A" w:rsidRPr="00885C10" w14:paraId="61C58893" w14:textId="77777777" w:rsidTr="0033006B">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5A63FDF4" w14:textId="61383398" w:rsidR="0013690A" w:rsidRPr="00885C10" w:rsidRDefault="00E739ED" w:rsidP="00AC67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0" w:line="240" w:lineRule="auto"/>
              <w:rPr>
                <w:sz w:val="22"/>
                <w:szCs w:val="22"/>
              </w:rPr>
            </w:pPr>
            <w:r w:rsidRPr="00885C10">
              <w:rPr>
                <w:rFonts w:hint="eastAsia"/>
                <w:color w:val="000000"/>
                <w:sz w:val="22"/>
                <w:szCs w:val="22"/>
                <w:lang w:val="zh-CN"/>
              </w:rPr>
              <w:t>最终</w:t>
            </w:r>
            <w:r w:rsidR="0013690A" w:rsidRPr="00885C10">
              <w:rPr>
                <w:color w:val="000000"/>
                <w:sz w:val="22"/>
                <w:szCs w:val="22"/>
                <w:lang w:val="zh-CN"/>
              </w:rPr>
              <w:t>项目费用（美元）：</w:t>
            </w:r>
          </w:p>
        </w:tc>
        <w:tc>
          <w:tcPr>
            <w:tcW w:w="3411" w:type="dxa"/>
            <w:tcBorders>
              <w:top w:val="single" w:sz="4" w:space="0" w:color="auto"/>
              <w:left w:val="single" w:sz="4" w:space="0" w:color="auto"/>
              <w:bottom w:val="single" w:sz="4" w:space="0" w:color="auto"/>
              <w:right w:val="single" w:sz="4" w:space="0" w:color="auto"/>
            </w:tcBorders>
          </w:tcPr>
          <w:p w14:paraId="49126550" w14:textId="1439FC2D" w:rsidR="0013690A" w:rsidRPr="00885C10" w:rsidRDefault="00C5240B" w:rsidP="00AC67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0" w:line="240" w:lineRule="auto"/>
              <w:jc w:val="right"/>
              <w:rPr>
                <w:sz w:val="22"/>
                <w:szCs w:val="22"/>
              </w:rPr>
            </w:pPr>
            <w:r w:rsidRPr="00885C10">
              <w:rPr>
                <w:color w:val="000000"/>
                <w:sz w:val="22"/>
                <w:szCs w:val="22"/>
                <w:lang w:val="zh-CN"/>
              </w:rPr>
              <w:t>241,000</w:t>
            </w:r>
          </w:p>
        </w:tc>
      </w:tr>
      <w:tr w:rsidR="0013690A" w:rsidRPr="00885C10" w14:paraId="06492D17" w14:textId="77777777" w:rsidTr="0033006B">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7215596C" w14:textId="77777777" w:rsidR="0013690A" w:rsidRPr="00885C10" w:rsidRDefault="0013690A" w:rsidP="00AC67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0" w:line="240" w:lineRule="auto"/>
              <w:rPr>
                <w:sz w:val="22"/>
                <w:szCs w:val="22"/>
              </w:rPr>
            </w:pPr>
            <w:r w:rsidRPr="00885C10">
              <w:rPr>
                <w:color w:val="000000"/>
                <w:sz w:val="22"/>
                <w:szCs w:val="22"/>
                <w:lang w:val="zh-CN"/>
              </w:rPr>
              <w:t>执行机构支助费用（美元）：</w:t>
            </w:r>
          </w:p>
        </w:tc>
        <w:tc>
          <w:tcPr>
            <w:tcW w:w="3411" w:type="dxa"/>
            <w:tcBorders>
              <w:top w:val="single" w:sz="4" w:space="0" w:color="auto"/>
              <w:left w:val="single" w:sz="4" w:space="0" w:color="auto"/>
              <w:bottom w:val="single" w:sz="4" w:space="0" w:color="auto"/>
              <w:right w:val="single" w:sz="4" w:space="0" w:color="auto"/>
            </w:tcBorders>
          </w:tcPr>
          <w:p w14:paraId="38148543" w14:textId="3404CBF4" w:rsidR="0013690A" w:rsidRPr="00885C10" w:rsidRDefault="00C5240B" w:rsidP="00AC67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0" w:line="240" w:lineRule="auto"/>
              <w:jc w:val="right"/>
              <w:rPr>
                <w:sz w:val="22"/>
                <w:szCs w:val="22"/>
              </w:rPr>
            </w:pPr>
            <w:r w:rsidRPr="00885C10">
              <w:rPr>
                <w:color w:val="000000"/>
                <w:sz w:val="22"/>
                <w:szCs w:val="22"/>
                <w:lang w:val="zh-CN"/>
              </w:rPr>
              <w:t>21,690</w:t>
            </w:r>
          </w:p>
        </w:tc>
      </w:tr>
      <w:tr w:rsidR="0013690A" w:rsidRPr="00885C10" w14:paraId="3FDF5F9A" w14:textId="77777777" w:rsidTr="0033006B">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4053855A" w14:textId="265445C6" w:rsidR="0013690A" w:rsidRPr="00885C10" w:rsidRDefault="00E739ED" w:rsidP="00AC67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0" w:line="240" w:lineRule="auto"/>
              <w:rPr>
                <w:sz w:val="22"/>
                <w:szCs w:val="22"/>
              </w:rPr>
            </w:pPr>
            <w:r w:rsidRPr="00885C10">
              <w:rPr>
                <w:rFonts w:hint="eastAsia"/>
                <w:color w:val="000000"/>
                <w:sz w:val="22"/>
                <w:szCs w:val="22"/>
                <w:lang w:val="zh-CN"/>
              </w:rPr>
              <w:t>向</w:t>
            </w:r>
            <w:r w:rsidR="0013690A" w:rsidRPr="00885C10">
              <w:rPr>
                <w:color w:val="000000"/>
                <w:sz w:val="22"/>
                <w:szCs w:val="22"/>
                <w:lang w:val="zh-CN"/>
              </w:rPr>
              <w:t>多边基金</w:t>
            </w:r>
            <w:r w:rsidRPr="00885C10">
              <w:rPr>
                <w:rFonts w:hint="eastAsia"/>
                <w:color w:val="000000"/>
                <w:sz w:val="22"/>
                <w:szCs w:val="22"/>
                <w:lang w:val="zh-CN"/>
              </w:rPr>
              <w:t>申请</w:t>
            </w:r>
            <w:r w:rsidR="0013690A" w:rsidRPr="00885C10">
              <w:rPr>
                <w:color w:val="000000"/>
                <w:sz w:val="22"/>
                <w:szCs w:val="22"/>
                <w:lang w:val="zh-CN"/>
              </w:rPr>
              <w:t>的项目费用总额（美元）：</w:t>
            </w:r>
          </w:p>
        </w:tc>
        <w:tc>
          <w:tcPr>
            <w:tcW w:w="3411" w:type="dxa"/>
            <w:tcBorders>
              <w:top w:val="single" w:sz="4" w:space="0" w:color="auto"/>
              <w:left w:val="single" w:sz="4" w:space="0" w:color="auto"/>
              <w:bottom w:val="single" w:sz="4" w:space="0" w:color="auto"/>
              <w:right w:val="single" w:sz="4" w:space="0" w:color="auto"/>
            </w:tcBorders>
          </w:tcPr>
          <w:p w14:paraId="5F2F97CC" w14:textId="024C8F55" w:rsidR="0013690A" w:rsidRPr="00885C10" w:rsidRDefault="00AD6EF8" w:rsidP="00AC67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0" w:line="240" w:lineRule="auto"/>
              <w:jc w:val="right"/>
              <w:rPr>
                <w:sz w:val="22"/>
                <w:szCs w:val="22"/>
              </w:rPr>
            </w:pPr>
            <w:r w:rsidRPr="00885C10">
              <w:rPr>
                <w:color w:val="000000"/>
                <w:sz w:val="22"/>
                <w:szCs w:val="22"/>
                <w:lang w:val="zh-CN"/>
              </w:rPr>
              <w:t>262,690</w:t>
            </w:r>
          </w:p>
        </w:tc>
      </w:tr>
      <w:tr w:rsidR="0013690A" w:rsidRPr="00885C10" w14:paraId="20538935" w14:textId="77777777" w:rsidTr="0033006B">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77635F66" w14:textId="44203060" w:rsidR="0013690A" w:rsidRPr="00885C10" w:rsidRDefault="000238DA" w:rsidP="00AC67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0" w:line="240" w:lineRule="auto"/>
              <w:rPr>
                <w:sz w:val="22"/>
                <w:szCs w:val="22"/>
              </w:rPr>
            </w:pPr>
            <w:r w:rsidRPr="00885C10">
              <w:rPr>
                <w:rFonts w:hint="eastAsia"/>
                <w:color w:val="000000"/>
                <w:sz w:val="22"/>
                <w:szCs w:val="22"/>
              </w:rPr>
              <w:t>节省</w:t>
            </w:r>
            <w:r w:rsidR="0013690A" w:rsidRPr="00885C10">
              <w:rPr>
                <w:color w:val="000000"/>
                <w:sz w:val="22"/>
                <w:szCs w:val="22"/>
                <w:lang w:val="zh-CN"/>
              </w:rPr>
              <w:t>能效（美元</w:t>
            </w:r>
            <w:r w:rsidR="0013690A" w:rsidRPr="00885C10">
              <w:rPr>
                <w:color w:val="000000"/>
                <w:sz w:val="22"/>
                <w:szCs w:val="22"/>
                <w:lang w:val="zh-CN"/>
              </w:rPr>
              <w:t>/</w:t>
            </w:r>
            <w:r w:rsidR="0013690A" w:rsidRPr="00885C10">
              <w:rPr>
                <w:color w:val="000000"/>
                <w:sz w:val="22"/>
                <w:szCs w:val="22"/>
                <w:lang w:val="zh-CN"/>
              </w:rPr>
              <w:t>千瓦时）：</w:t>
            </w:r>
          </w:p>
        </w:tc>
        <w:tc>
          <w:tcPr>
            <w:tcW w:w="3411" w:type="dxa"/>
            <w:tcBorders>
              <w:top w:val="single" w:sz="4" w:space="0" w:color="auto"/>
              <w:left w:val="single" w:sz="4" w:space="0" w:color="auto"/>
              <w:bottom w:val="single" w:sz="4" w:space="0" w:color="auto"/>
              <w:right w:val="single" w:sz="4" w:space="0" w:color="auto"/>
            </w:tcBorders>
          </w:tcPr>
          <w:p w14:paraId="3A4FBEB2" w14:textId="21ECAAC5" w:rsidR="0013690A" w:rsidRPr="00885C10" w:rsidRDefault="00E739ED" w:rsidP="00AC67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0" w:line="240" w:lineRule="auto"/>
              <w:jc w:val="right"/>
              <w:rPr>
                <w:sz w:val="22"/>
                <w:szCs w:val="22"/>
              </w:rPr>
            </w:pPr>
            <w:r w:rsidRPr="00885C10">
              <w:rPr>
                <w:rFonts w:hint="eastAsia"/>
                <w:color w:val="000000"/>
                <w:sz w:val="22"/>
                <w:szCs w:val="22"/>
                <w:lang w:val="zh-CN"/>
              </w:rPr>
              <w:t>不适用</w:t>
            </w:r>
          </w:p>
        </w:tc>
      </w:tr>
      <w:tr w:rsidR="0013690A" w:rsidRPr="00885C10" w14:paraId="06C8F934" w14:textId="77777777" w:rsidTr="0033006B">
        <w:trPr>
          <w:trHeight w:val="253"/>
          <w:jc w:val="center"/>
        </w:trPr>
        <w:tc>
          <w:tcPr>
            <w:tcW w:w="6799" w:type="dxa"/>
            <w:tcBorders>
              <w:top w:val="single" w:sz="4" w:space="0" w:color="auto"/>
              <w:left w:val="single" w:sz="4" w:space="0" w:color="auto"/>
              <w:bottom w:val="single" w:sz="4" w:space="0" w:color="auto"/>
              <w:right w:val="single" w:sz="4" w:space="0" w:color="auto"/>
            </w:tcBorders>
          </w:tcPr>
          <w:p w14:paraId="3FC3883A" w14:textId="77777777" w:rsidR="0013690A" w:rsidRPr="00885C10" w:rsidRDefault="0013690A" w:rsidP="00AC67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0" w:line="240" w:lineRule="auto"/>
              <w:rPr>
                <w:sz w:val="22"/>
                <w:szCs w:val="22"/>
              </w:rPr>
            </w:pPr>
            <w:r w:rsidRPr="00885C10">
              <w:rPr>
                <w:color w:val="000000"/>
                <w:sz w:val="22"/>
                <w:szCs w:val="22"/>
                <w:lang w:val="zh-CN"/>
              </w:rPr>
              <w:t>对应供资状况（是</w:t>
            </w:r>
            <w:r w:rsidRPr="00885C10">
              <w:rPr>
                <w:color w:val="000000"/>
                <w:sz w:val="22"/>
                <w:szCs w:val="22"/>
                <w:lang w:val="zh-CN"/>
              </w:rPr>
              <w:t>/</w:t>
            </w:r>
            <w:r w:rsidRPr="00885C10">
              <w:rPr>
                <w:color w:val="000000"/>
                <w:sz w:val="22"/>
                <w:szCs w:val="22"/>
                <w:lang w:val="zh-CN"/>
              </w:rPr>
              <w:t>否）：</w:t>
            </w:r>
          </w:p>
        </w:tc>
        <w:tc>
          <w:tcPr>
            <w:tcW w:w="3411" w:type="dxa"/>
            <w:tcBorders>
              <w:top w:val="single" w:sz="4" w:space="0" w:color="auto"/>
              <w:left w:val="single" w:sz="4" w:space="0" w:color="auto"/>
              <w:bottom w:val="single" w:sz="4" w:space="0" w:color="auto"/>
              <w:right w:val="single" w:sz="4" w:space="0" w:color="auto"/>
            </w:tcBorders>
          </w:tcPr>
          <w:p w14:paraId="4B4DE7F8" w14:textId="4C942BDA" w:rsidR="0013690A" w:rsidRPr="00885C10" w:rsidRDefault="007B5BE1" w:rsidP="00AC67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0" w:line="240" w:lineRule="auto"/>
              <w:jc w:val="right"/>
              <w:rPr>
                <w:sz w:val="22"/>
                <w:szCs w:val="22"/>
              </w:rPr>
            </w:pPr>
            <w:r w:rsidRPr="00885C10">
              <w:rPr>
                <w:color w:val="000000"/>
                <w:sz w:val="22"/>
                <w:szCs w:val="22"/>
                <w:lang w:val="zh-CN"/>
              </w:rPr>
              <w:t>否</w:t>
            </w:r>
          </w:p>
        </w:tc>
      </w:tr>
      <w:tr w:rsidR="0013690A" w:rsidRPr="00885C10" w14:paraId="59988A0C" w14:textId="77777777" w:rsidTr="0033006B">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670CE6C7" w14:textId="0F5FFD85" w:rsidR="0013690A" w:rsidRPr="00885C10" w:rsidRDefault="0013690A" w:rsidP="00AC67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0" w:line="240" w:lineRule="auto"/>
              <w:rPr>
                <w:sz w:val="22"/>
                <w:szCs w:val="22"/>
              </w:rPr>
            </w:pPr>
            <w:r w:rsidRPr="00885C10">
              <w:rPr>
                <w:color w:val="000000"/>
                <w:sz w:val="22"/>
                <w:szCs w:val="22"/>
                <w:lang w:val="zh-CN"/>
              </w:rPr>
              <w:t>包含项目监测</w:t>
            </w:r>
            <w:r w:rsidR="000238DA" w:rsidRPr="00885C10">
              <w:rPr>
                <w:rFonts w:hint="eastAsia"/>
                <w:color w:val="000000"/>
                <w:sz w:val="22"/>
                <w:szCs w:val="22"/>
                <w:lang w:val="zh-CN"/>
              </w:rPr>
              <w:t>阶段目标</w:t>
            </w:r>
            <w:r w:rsidRPr="00885C10">
              <w:rPr>
                <w:color w:val="000000"/>
                <w:sz w:val="22"/>
                <w:szCs w:val="22"/>
                <w:lang w:val="zh-CN"/>
              </w:rPr>
              <w:t>（是</w:t>
            </w:r>
            <w:r w:rsidRPr="00885C10">
              <w:rPr>
                <w:color w:val="000000"/>
                <w:sz w:val="22"/>
                <w:szCs w:val="22"/>
                <w:lang w:val="zh-CN"/>
              </w:rPr>
              <w:t>/</w:t>
            </w:r>
            <w:r w:rsidRPr="00885C10">
              <w:rPr>
                <w:color w:val="000000"/>
                <w:sz w:val="22"/>
                <w:szCs w:val="22"/>
                <w:lang w:val="zh-CN"/>
              </w:rPr>
              <w:t>否）：</w:t>
            </w:r>
          </w:p>
        </w:tc>
        <w:tc>
          <w:tcPr>
            <w:tcW w:w="3411" w:type="dxa"/>
            <w:tcBorders>
              <w:top w:val="single" w:sz="4" w:space="0" w:color="auto"/>
              <w:left w:val="single" w:sz="4" w:space="0" w:color="auto"/>
              <w:bottom w:val="single" w:sz="4" w:space="0" w:color="auto"/>
              <w:right w:val="single" w:sz="4" w:space="0" w:color="auto"/>
            </w:tcBorders>
          </w:tcPr>
          <w:p w14:paraId="74FE448B" w14:textId="56F57D32" w:rsidR="0013690A" w:rsidRPr="00885C10" w:rsidRDefault="005B676D" w:rsidP="00AC67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0" w:line="240" w:lineRule="auto"/>
              <w:jc w:val="right"/>
              <w:rPr>
                <w:sz w:val="22"/>
                <w:szCs w:val="22"/>
              </w:rPr>
            </w:pPr>
            <w:r w:rsidRPr="00885C10">
              <w:rPr>
                <w:color w:val="000000"/>
                <w:sz w:val="22"/>
                <w:szCs w:val="22"/>
                <w:lang w:val="zh-CN"/>
              </w:rPr>
              <w:t>是</w:t>
            </w:r>
          </w:p>
        </w:tc>
      </w:tr>
      <w:tr w:rsidR="0013690A" w:rsidRPr="00885C10" w14:paraId="7A20CCA2" w14:textId="77777777" w:rsidTr="0033006B">
        <w:trPr>
          <w:trHeight w:val="264"/>
          <w:jc w:val="center"/>
        </w:trPr>
        <w:tc>
          <w:tcPr>
            <w:tcW w:w="6799" w:type="dxa"/>
            <w:tcBorders>
              <w:top w:val="single" w:sz="4" w:space="0" w:color="auto"/>
              <w:left w:val="single" w:sz="4" w:space="0" w:color="auto"/>
              <w:bottom w:val="single" w:sz="4" w:space="0" w:color="auto"/>
              <w:right w:val="single" w:sz="4" w:space="0" w:color="auto"/>
            </w:tcBorders>
          </w:tcPr>
          <w:p w14:paraId="4BF4CA72" w14:textId="77777777" w:rsidR="0013690A" w:rsidRPr="00885C10" w:rsidRDefault="0013690A" w:rsidP="00AC67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0" w:line="240" w:lineRule="auto"/>
              <w:rPr>
                <w:sz w:val="22"/>
                <w:szCs w:val="22"/>
              </w:rPr>
            </w:pPr>
            <w:r w:rsidRPr="00885C10">
              <w:rPr>
                <w:color w:val="000000"/>
                <w:sz w:val="22"/>
                <w:szCs w:val="22"/>
                <w:lang w:val="zh-CN"/>
              </w:rPr>
              <w:t>适用相关行业最低能效标准（是</w:t>
            </w:r>
            <w:r w:rsidRPr="00885C10">
              <w:rPr>
                <w:color w:val="000000"/>
                <w:sz w:val="22"/>
                <w:szCs w:val="22"/>
                <w:lang w:val="zh-CN"/>
              </w:rPr>
              <w:t>/</w:t>
            </w:r>
            <w:r w:rsidRPr="00885C10">
              <w:rPr>
                <w:color w:val="000000"/>
                <w:sz w:val="22"/>
                <w:szCs w:val="22"/>
                <w:lang w:val="zh-CN"/>
              </w:rPr>
              <w:t>否）：</w:t>
            </w:r>
          </w:p>
        </w:tc>
        <w:tc>
          <w:tcPr>
            <w:tcW w:w="3411" w:type="dxa"/>
            <w:tcBorders>
              <w:top w:val="single" w:sz="4" w:space="0" w:color="auto"/>
              <w:left w:val="single" w:sz="4" w:space="0" w:color="auto"/>
              <w:bottom w:val="single" w:sz="4" w:space="0" w:color="auto"/>
              <w:right w:val="single" w:sz="4" w:space="0" w:color="auto"/>
            </w:tcBorders>
          </w:tcPr>
          <w:p w14:paraId="09075A53" w14:textId="3F550058" w:rsidR="0013690A" w:rsidRPr="00885C10" w:rsidRDefault="005B676D" w:rsidP="00AC67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0" w:line="240" w:lineRule="auto"/>
              <w:jc w:val="right"/>
              <w:rPr>
                <w:sz w:val="22"/>
                <w:szCs w:val="22"/>
              </w:rPr>
            </w:pPr>
            <w:r w:rsidRPr="00885C10">
              <w:rPr>
                <w:color w:val="000000"/>
                <w:sz w:val="22"/>
                <w:szCs w:val="22"/>
                <w:lang w:val="zh-CN"/>
              </w:rPr>
              <w:t>是</w:t>
            </w:r>
          </w:p>
        </w:tc>
      </w:tr>
    </w:tbl>
    <w:p w14:paraId="575762AE" w14:textId="77777777" w:rsidR="0013690A" w:rsidRPr="00885C10" w:rsidRDefault="0013690A" w:rsidP="00AC671E">
      <w:pPr>
        <w:spacing w:after="0" w:line="240" w:lineRule="auto"/>
        <w:rPr>
          <w:sz w:val="22"/>
          <w:szCs w:val="22"/>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1"/>
        <w:gridCol w:w="3224"/>
      </w:tblGrid>
      <w:tr w:rsidR="0013690A" w:rsidRPr="00885C10" w14:paraId="68DE5DA4" w14:textId="77777777" w:rsidTr="004A6290">
        <w:trPr>
          <w:trHeight w:val="296"/>
          <w:jc w:val="center"/>
        </w:trPr>
        <w:tc>
          <w:tcPr>
            <w:tcW w:w="6941" w:type="dxa"/>
            <w:tcBorders>
              <w:top w:val="single" w:sz="4" w:space="0" w:color="auto"/>
              <w:left w:val="single" w:sz="4" w:space="0" w:color="auto"/>
              <w:bottom w:val="single" w:sz="4" w:space="0" w:color="auto"/>
              <w:right w:val="single" w:sz="4" w:space="0" w:color="auto"/>
            </w:tcBorders>
          </w:tcPr>
          <w:p w14:paraId="4E71828E" w14:textId="0F758E9F" w:rsidR="0013690A" w:rsidRPr="00885C10" w:rsidRDefault="0013690A" w:rsidP="00AC67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0" w:line="240" w:lineRule="auto"/>
              <w:rPr>
                <w:rFonts w:eastAsia="SimHei"/>
                <w:sz w:val="22"/>
                <w:szCs w:val="22"/>
              </w:rPr>
            </w:pPr>
            <w:r w:rsidRPr="00885C10">
              <w:rPr>
                <w:rFonts w:eastAsia="SimHei"/>
                <w:b/>
                <w:color w:val="000000"/>
                <w:sz w:val="22"/>
                <w:szCs w:val="22"/>
                <w:lang w:val="zh-CN"/>
              </w:rPr>
              <w:t>秘书处</w:t>
            </w:r>
            <w:r w:rsidR="0063409C" w:rsidRPr="00885C10">
              <w:rPr>
                <w:rFonts w:eastAsia="SimHei" w:hint="eastAsia"/>
                <w:b/>
                <w:color w:val="000000"/>
                <w:sz w:val="22"/>
                <w:szCs w:val="22"/>
                <w:lang w:val="zh-CN"/>
              </w:rPr>
              <w:t>的</w:t>
            </w:r>
            <w:r w:rsidRPr="00885C10">
              <w:rPr>
                <w:rFonts w:eastAsia="SimHei"/>
                <w:b/>
                <w:color w:val="000000"/>
                <w:sz w:val="22"/>
                <w:szCs w:val="22"/>
                <w:lang w:val="zh-CN"/>
              </w:rPr>
              <w:t>建议</w:t>
            </w:r>
          </w:p>
        </w:tc>
        <w:tc>
          <w:tcPr>
            <w:tcW w:w="3224" w:type="dxa"/>
            <w:tcBorders>
              <w:top w:val="single" w:sz="4" w:space="0" w:color="auto"/>
              <w:left w:val="single" w:sz="4" w:space="0" w:color="auto"/>
              <w:bottom w:val="single" w:sz="4" w:space="0" w:color="auto"/>
              <w:right w:val="single" w:sz="4" w:space="0" w:color="auto"/>
            </w:tcBorders>
          </w:tcPr>
          <w:p w14:paraId="73AA5727" w14:textId="77777777" w:rsidR="0013690A" w:rsidRPr="00885C10" w:rsidRDefault="0013690A" w:rsidP="00AC671E">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after="0" w:line="240" w:lineRule="auto"/>
              <w:jc w:val="center"/>
              <w:rPr>
                <w:sz w:val="22"/>
                <w:szCs w:val="22"/>
              </w:rPr>
            </w:pPr>
            <w:r w:rsidRPr="00885C10">
              <w:rPr>
                <w:color w:val="000000"/>
                <w:sz w:val="22"/>
                <w:szCs w:val="22"/>
                <w:lang w:val="zh-CN"/>
              </w:rPr>
              <w:t>单独审议</w:t>
            </w:r>
          </w:p>
        </w:tc>
      </w:tr>
    </w:tbl>
    <w:p w14:paraId="1BB33659" w14:textId="076D7E40" w:rsidR="00FB0D6F" w:rsidRPr="00885C10" w:rsidRDefault="00FB0D6F" w:rsidP="00AC671E">
      <w:pPr>
        <w:spacing w:after="0" w:line="240" w:lineRule="auto"/>
        <w:jc w:val="left"/>
        <w:rPr>
          <w:rFonts w:eastAsia="SimHei"/>
          <w:b/>
          <w:sz w:val="22"/>
          <w:szCs w:val="22"/>
        </w:rPr>
      </w:pPr>
      <w:r w:rsidRPr="00885C10">
        <w:rPr>
          <w:rFonts w:eastAsia="SimHei"/>
          <w:b/>
          <w:sz w:val="22"/>
          <w:szCs w:val="22"/>
        </w:rPr>
        <w:br w:type="page"/>
      </w:r>
    </w:p>
    <w:p w14:paraId="533DE70F" w14:textId="7DA0C504" w:rsidR="00EA598B" w:rsidRPr="00885C10" w:rsidRDefault="00EA598B" w:rsidP="00AC671E">
      <w:pPr>
        <w:spacing w:after="240" w:line="240" w:lineRule="auto"/>
        <w:jc w:val="center"/>
        <w:rPr>
          <w:rFonts w:eastAsia="SimHei"/>
          <w:b/>
          <w:sz w:val="28"/>
          <w:szCs w:val="28"/>
        </w:rPr>
      </w:pPr>
      <w:r w:rsidRPr="00885C10">
        <w:rPr>
          <w:rFonts w:eastAsia="SimHei"/>
          <w:b/>
          <w:sz w:val="28"/>
          <w:szCs w:val="28"/>
          <w:lang w:val="zh-CN"/>
        </w:rPr>
        <w:lastRenderedPageBreak/>
        <w:t>项目说明</w:t>
      </w:r>
    </w:p>
    <w:p w14:paraId="6E065E4D" w14:textId="77777777" w:rsidR="00004E56" w:rsidRPr="00F26A9A" w:rsidRDefault="00004E56" w:rsidP="00AC671E">
      <w:pPr>
        <w:spacing w:after="240" w:line="240" w:lineRule="auto"/>
        <w:rPr>
          <w:rFonts w:eastAsia="SimHei"/>
          <w:b/>
          <w:sz w:val="24"/>
          <w:szCs w:val="24"/>
        </w:rPr>
      </w:pPr>
      <w:r w:rsidRPr="00F26A9A">
        <w:rPr>
          <w:rFonts w:eastAsia="SimHei"/>
          <w:b/>
          <w:sz w:val="24"/>
          <w:szCs w:val="24"/>
          <w:lang w:val="zh-CN"/>
        </w:rPr>
        <w:t>背景</w:t>
      </w:r>
    </w:p>
    <w:p w14:paraId="055CB0B4" w14:textId="2381D654" w:rsidR="00004E56" w:rsidRPr="00F26A9A" w:rsidRDefault="00004E56" w:rsidP="00AC671E">
      <w:pPr>
        <w:pStyle w:val="Heading1"/>
        <w:numPr>
          <w:ilvl w:val="0"/>
          <w:numId w:val="24"/>
        </w:numPr>
        <w:spacing w:line="240" w:lineRule="auto"/>
        <w:rPr>
          <w:sz w:val="24"/>
          <w:szCs w:val="24"/>
        </w:rPr>
      </w:pPr>
      <w:r w:rsidRPr="00F26A9A">
        <w:rPr>
          <w:sz w:val="24"/>
          <w:szCs w:val="24"/>
          <w:lang w:val="zh-CN"/>
        </w:rPr>
        <w:t>根据第</w:t>
      </w:r>
      <w:r w:rsidRPr="00F26A9A">
        <w:rPr>
          <w:sz w:val="24"/>
          <w:szCs w:val="24"/>
          <w:lang w:val="zh-CN"/>
        </w:rPr>
        <w:t>91/65</w:t>
      </w:r>
      <w:r w:rsidRPr="00F26A9A">
        <w:rPr>
          <w:sz w:val="24"/>
          <w:szCs w:val="24"/>
          <w:lang w:val="zh-CN"/>
        </w:rPr>
        <w:t>号决定，工发组织代表北马其顿政府提交了一份关于在逐步减少</w:t>
      </w:r>
      <w:r w:rsidR="001D0A83" w:rsidRPr="00F26A9A">
        <w:rPr>
          <w:sz w:val="24"/>
          <w:szCs w:val="24"/>
          <w:lang w:val="zh-CN"/>
        </w:rPr>
        <w:t>氢氟碳化物</w:t>
      </w:r>
      <w:r w:rsidRPr="00F26A9A">
        <w:rPr>
          <w:sz w:val="24"/>
          <w:szCs w:val="24"/>
          <w:lang w:val="zh-CN"/>
        </w:rPr>
        <w:t>的背景下保持和</w:t>
      </w:r>
      <w:r w:rsidR="00885C10">
        <w:rPr>
          <w:rFonts w:hint="eastAsia"/>
          <w:sz w:val="24"/>
          <w:szCs w:val="24"/>
          <w:lang w:val="zh-CN"/>
        </w:rPr>
        <w:t>（或）</w:t>
      </w:r>
      <w:r w:rsidRPr="00F26A9A">
        <w:rPr>
          <w:sz w:val="24"/>
          <w:szCs w:val="24"/>
          <w:lang w:val="zh-CN"/>
        </w:rPr>
        <w:t>提高替代技术和设备能效的试点项目（非投资活动）申请，</w:t>
      </w:r>
      <w:r w:rsidR="00885C10" w:rsidRPr="00885C10">
        <w:rPr>
          <w:sz w:val="24"/>
          <w:szCs w:val="24"/>
        </w:rPr>
        <w:t>与最初提交的数额一样，</w:t>
      </w:r>
      <w:r w:rsidRPr="00F26A9A">
        <w:rPr>
          <w:sz w:val="24"/>
          <w:szCs w:val="24"/>
          <w:lang w:val="zh-CN"/>
        </w:rPr>
        <w:t>申请金额为</w:t>
      </w:r>
      <w:r w:rsidRPr="00F26A9A">
        <w:rPr>
          <w:sz w:val="24"/>
          <w:szCs w:val="24"/>
          <w:lang w:val="zh-CN"/>
        </w:rPr>
        <w:t>260,000</w:t>
      </w:r>
      <w:r w:rsidRPr="00F26A9A">
        <w:rPr>
          <w:sz w:val="24"/>
          <w:szCs w:val="24"/>
          <w:lang w:val="zh-CN"/>
        </w:rPr>
        <w:t>美元，外加机构支助费用</w:t>
      </w:r>
      <w:r w:rsidRPr="00F26A9A">
        <w:rPr>
          <w:sz w:val="24"/>
          <w:szCs w:val="24"/>
          <w:lang w:val="zh-CN"/>
        </w:rPr>
        <w:t>18,200</w:t>
      </w:r>
      <w:r w:rsidRPr="00F26A9A">
        <w:rPr>
          <w:sz w:val="24"/>
          <w:szCs w:val="24"/>
          <w:lang w:val="zh-CN"/>
        </w:rPr>
        <w:t>美元。</w:t>
      </w:r>
      <w:r w:rsidRPr="00F26A9A">
        <w:rPr>
          <w:sz w:val="24"/>
          <w:szCs w:val="24"/>
          <w:vertAlign w:val="superscript"/>
          <w:lang w:val="zh-CN"/>
        </w:rPr>
        <w:footnoteReference w:id="3"/>
      </w:r>
    </w:p>
    <w:p w14:paraId="0897B148" w14:textId="2B92271F" w:rsidR="007277B9" w:rsidRPr="00F26A9A" w:rsidRDefault="007277B9" w:rsidP="00AC671E">
      <w:pPr>
        <w:spacing w:after="240" w:line="240" w:lineRule="auto"/>
        <w:rPr>
          <w:rFonts w:eastAsia="SimHei"/>
          <w:b/>
          <w:sz w:val="24"/>
          <w:szCs w:val="24"/>
        </w:rPr>
      </w:pPr>
      <w:r w:rsidRPr="00F26A9A">
        <w:rPr>
          <w:rFonts w:eastAsia="SimHei"/>
          <w:b/>
          <w:sz w:val="24"/>
          <w:szCs w:val="24"/>
          <w:lang w:val="zh-CN"/>
        </w:rPr>
        <w:t>能效试点项目</w:t>
      </w:r>
    </w:p>
    <w:p w14:paraId="3E78BDD2" w14:textId="793AD69C" w:rsidR="007277B9" w:rsidRPr="00F26A9A" w:rsidRDefault="00917742" w:rsidP="00AC671E">
      <w:pPr>
        <w:pStyle w:val="Heading1"/>
        <w:numPr>
          <w:ilvl w:val="0"/>
          <w:numId w:val="24"/>
        </w:numPr>
        <w:spacing w:line="240" w:lineRule="auto"/>
        <w:rPr>
          <w:sz w:val="24"/>
          <w:szCs w:val="24"/>
        </w:rPr>
      </w:pPr>
      <w:r w:rsidRPr="00F26A9A">
        <w:rPr>
          <w:sz w:val="24"/>
          <w:szCs w:val="24"/>
          <w:lang w:val="zh-CN"/>
        </w:rPr>
        <w:t>北马其顿于</w:t>
      </w:r>
      <w:r w:rsidRPr="00F26A9A">
        <w:rPr>
          <w:sz w:val="24"/>
          <w:szCs w:val="24"/>
          <w:lang w:val="zh-CN"/>
        </w:rPr>
        <w:t>2020</w:t>
      </w:r>
      <w:r w:rsidRPr="00F26A9A">
        <w:rPr>
          <w:sz w:val="24"/>
          <w:szCs w:val="24"/>
          <w:lang w:val="zh-CN"/>
        </w:rPr>
        <w:t>年</w:t>
      </w:r>
      <w:r w:rsidRPr="00F26A9A">
        <w:rPr>
          <w:sz w:val="24"/>
          <w:szCs w:val="24"/>
          <w:lang w:val="zh-CN"/>
        </w:rPr>
        <w:t>3</w:t>
      </w:r>
      <w:r w:rsidRPr="00F26A9A">
        <w:rPr>
          <w:sz w:val="24"/>
          <w:szCs w:val="24"/>
          <w:lang w:val="zh-CN"/>
        </w:rPr>
        <w:t>月</w:t>
      </w:r>
      <w:r w:rsidRPr="00F26A9A">
        <w:rPr>
          <w:sz w:val="24"/>
          <w:szCs w:val="24"/>
          <w:lang w:val="zh-CN"/>
        </w:rPr>
        <w:t>12</w:t>
      </w:r>
      <w:r w:rsidRPr="00F26A9A">
        <w:rPr>
          <w:sz w:val="24"/>
          <w:szCs w:val="24"/>
          <w:lang w:val="zh-CN"/>
        </w:rPr>
        <w:t>日批准《基加利修正案》，并已按照该修正案要求</w:t>
      </w:r>
      <w:r w:rsidR="00EC6D21" w:rsidRPr="00F26A9A">
        <w:rPr>
          <w:rFonts w:hint="eastAsia"/>
          <w:sz w:val="24"/>
          <w:szCs w:val="24"/>
          <w:lang w:val="zh-CN"/>
        </w:rPr>
        <w:t>实施</w:t>
      </w:r>
      <w:r w:rsidRPr="00F26A9A">
        <w:rPr>
          <w:sz w:val="24"/>
          <w:szCs w:val="24"/>
          <w:lang w:val="zh-CN"/>
        </w:rPr>
        <w:t>了</w:t>
      </w:r>
      <w:r w:rsidR="001D0A83" w:rsidRPr="00F26A9A">
        <w:rPr>
          <w:sz w:val="24"/>
          <w:szCs w:val="24"/>
          <w:lang w:val="zh-CN"/>
        </w:rPr>
        <w:t>氢氟碳化物</w:t>
      </w:r>
      <w:r w:rsidR="00823249" w:rsidRPr="00F26A9A">
        <w:rPr>
          <w:rFonts w:hint="eastAsia"/>
          <w:sz w:val="24"/>
          <w:szCs w:val="24"/>
          <w:lang w:val="zh-CN"/>
        </w:rPr>
        <w:t>控制和</w:t>
      </w:r>
      <w:r w:rsidRPr="00F26A9A">
        <w:rPr>
          <w:sz w:val="24"/>
          <w:szCs w:val="24"/>
          <w:lang w:val="zh-CN"/>
        </w:rPr>
        <w:t>监测的许可证制度。根据第九十三次会议</w:t>
      </w:r>
      <w:r w:rsidR="005D4645" w:rsidRPr="00F26A9A">
        <w:rPr>
          <w:rStyle w:val="FootnoteReference"/>
          <w:spacing w:val="0"/>
          <w:w w:val="100"/>
          <w:position w:val="0"/>
          <w:sz w:val="24"/>
          <w:szCs w:val="24"/>
          <w:lang w:val="zh-CN"/>
        </w:rPr>
        <w:footnoteReference w:id="4"/>
      </w:r>
      <w:r w:rsidR="00922585">
        <w:rPr>
          <w:rFonts w:hint="eastAsia"/>
          <w:sz w:val="24"/>
          <w:szCs w:val="24"/>
          <w:lang w:val="zh-CN"/>
        </w:rPr>
        <w:t xml:space="preserve"> </w:t>
      </w:r>
      <w:r w:rsidRPr="00F26A9A">
        <w:rPr>
          <w:sz w:val="24"/>
          <w:szCs w:val="24"/>
          <w:lang w:val="zh-CN"/>
        </w:rPr>
        <w:t>核准的基加利</w:t>
      </w:r>
      <w:r w:rsidR="001D0A83" w:rsidRPr="00F26A9A">
        <w:rPr>
          <w:sz w:val="24"/>
          <w:szCs w:val="24"/>
          <w:lang w:val="zh-CN"/>
        </w:rPr>
        <w:t>氢氟碳化物</w:t>
      </w:r>
      <w:r w:rsidRPr="00F26A9A">
        <w:rPr>
          <w:sz w:val="24"/>
          <w:szCs w:val="24"/>
          <w:lang w:val="zh-CN"/>
        </w:rPr>
        <w:t>执行计划第一阶段，该国承诺到</w:t>
      </w:r>
      <w:r w:rsidRPr="00F26A9A">
        <w:rPr>
          <w:sz w:val="24"/>
          <w:szCs w:val="24"/>
          <w:lang w:val="zh-CN"/>
        </w:rPr>
        <w:t>2029</w:t>
      </w:r>
      <w:r w:rsidRPr="00F26A9A">
        <w:rPr>
          <w:sz w:val="24"/>
          <w:szCs w:val="24"/>
          <w:lang w:val="zh-CN"/>
        </w:rPr>
        <w:t>年将</w:t>
      </w:r>
      <w:r w:rsidR="001D0A83" w:rsidRPr="00F26A9A">
        <w:rPr>
          <w:sz w:val="24"/>
          <w:szCs w:val="24"/>
          <w:lang w:val="zh-CN"/>
        </w:rPr>
        <w:t>氢氟碳化物</w:t>
      </w:r>
      <w:r w:rsidRPr="00F26A9A">
        <w:rPr>
          <w:sz w:val="24"/>
          <w:szCs w:val="24"/>
          <w:lang w:val="zh-CN"/>
        </w:rPr>
        <w:t>消费量</w:t>
      </w:r>
      <w:r w:rsidR="00823249" w:rsidRPr="00F26A9A">
        <w:rPr>
          <w:rFonts w:hint="eastAsia"/>
          <w:sz w:val="24"/>
          <w:szCs w:val="24"/>
          <w:lang w:val="zh-CN"/>
        </w:rPr>
        <w:t>减少至比该国基准消费量低</w:t>
      </w:r>
      <w:r w:rsidRPr="00F26A9A">
        <w:rPr>
          <w:sz w:val="24"/>
          <w:szCs w:val="24"/>
          <w:lang w:val="zh-CN"/>
        </w:rPr>
        <w:t>18.7%</w:t>
      </w:r>
      <w:r w:rsidRPr="00F26A9A">
        <w:rPr>
          <w:sz w:val="24"/>
          <w:szCs w:val="24"/>
          <w:lang w:val="zh-CN"/>
        </w:rPr>
        <w:t>。关于</w:t>
      </w:r>
      <w:r w:rsidR="001D0A83" w:rsidRPr="00F26A9A">
        <w:rPr>
          <w:sz w:val="24"/>
          <w:szCs w:val="24"/>
          <w:lang w:val="zh-CN"/>
        </w:rPr>
        <w:t>氢氟碳化物</w:t>
      </w:r>
      <w:r w:rsidRPr="00F26A9A">
        <w:rPr>
          <w:sz w:val="24"/>
          <w:szCs w:val="24"/>
          <w:lang w:val="zh-CN"/>
        </w:rPr>
        <w:t>消费量和相关活动的详细</w:t>
      </w:r>
      <w:r w:rsidR="00823249" w:rsidRPr="00F26A9A">
        <w:rPr>
          <w:rFonts w:hint="eastAsia"/>
          <w:sz w:val="24"/>
          <w:szCs w:val="24"/>
          <w:lang w:val="zh-CN"/>
        </w:rPr>
        <w:t>内容</w:t>
      </w:r>
      <w:r w:rsidRPr="00F26A9A">
        <w:rPr>
          <w:sz w:val="24"/>
          <w:szCs w:val="24"/>
          <w:lang w:val="zh-CN"/>
        </w:rPr>
        <w:t>载于</w:t>
      </w:r>
      <w:r w:rsidRPr="00F26A9A">
        <w:rPr>
          <w:sz w:val="24"/>
          <w:szCs w:val="24"/>
          <w:lang w:val="zh-CN"/>
        </w:rPr>
        <w:t>UNEP/OzL.Pro/ExCom/93/78</w:t>
      </w:r>
      <w:r w:rsidRPr="00F26A9A">
        <w:rPr>
          <w:sz w:val="24"/>
          <w:szCs w:val="24"/>
          <w:lang w:val="zh-CN"/>
        </w:rPr>
        <w:t>号文件。该国尚未根据第</w:t>
      </w:r>
      <w:r w:rsidRPr="00F26A9A">
        <w:rPr>
          <w:sz w:val="24"/>
          <w:szCs w:val="24"/>
          <w:lang w:val="zh-CN"/>
        </w:rPr>
        <w:t>89/6</w:t>
      </w:r>
      <w:r w:rsidRPr="00F26A9A">
        <w:rPr>
          <w:sz w:val="24"/>
          <w:szCs w:val="24"/>
          <w:lang w:val="zh-CN"/>
        </w:rPr>
        <w:t>号决定申请</w:t>
      </w:r>
      <w:r w:rsidR="00823249" w:rsidRPr="00F26A9A">
        <w:rPr>
          <w:rFonts w:hint="eastAsia"/>
          <w:sz w:val="24"/>
          <w:szCs w:val="24"/>
          <w:lang w:val="zh-CN"/>
        </w:rPr>
        <w:t>为</w:t>
      </w:r>
      <w:r w:rsidRPr="00F26A9A">
        <w:rPr>
          <w:sz w:val="24"/>
          <w:szCs w:val="24"/>
          <w:lang w:val="zh-CN"/>
        </w:rPr>
        <w:t>能效相关活动</w:t>
      </w:r>
      <w:r w:rsidR="00823249" w:rsidRPr="00F26A9A">
        <w:rPr>
          <w:rFonts w:hint="eastAsia"/>
          <w:sz w:val="24"/>
          <w:szCs w:val="24"/>
          <w:lang w:val="zh-CN"/>
        </w:rPr>
        <w:t>提供资金</w:t>
      </w:r>
      <w:r w:rsidRPr="00F26A9A">
        <w:rPr>
          <w:sz w:val="24"/>
          <w:szCs w:val="24"/>
          <w:lang w:val="zh-CN"/>
        </w:rPr>
        <w:t>。</w:t>
      </w:r>
    </w:p>
    <w:p w14:paraId="3916F0A4" w14:textId="3D0D91DF" w:rsidR="007277B9" w:rsidRPr="00F26A9A" w:rsidRDefault="007277B9" w:rsidP="00AC671E">
      <w:pPr>
        <w:spacing w:after="240" w:line="240" w:lineRule="auto"/>
        <w:rPr>
          <w:sz w:val="24"/>
          <w:szCs w:val="24"/>
          <w:u w:val="single"/>
        </w:rPr>
      </w:pPr>
      <w:r w:rsidRPr="00F26A9A">
        <w:rPr>
          <w:sz w:val="24"/>
          <w:szCs w:val="24"/>
          <w:u w:val="single"/>
          <w:lang w:val="zh-CN"/>
        </w:rPr>
        <w:t>政策、</w:t>
      </w:r>
      <w:r w:rsidR="00823249" w:rsidRPr="00F26A9A">
        <w:rPr>
          <w:rFonts w:hint="eastAsia"/>
          <w:sz w:val="24"/>
          <w:szCs w:val="24"/>
          <w:u w:val="single"/>
          <w:lang w:val="zh-CN"/>
        </w:rPr>
        <w:t>监管</w:t>
      </w:r>
      <w:r w:rsidRPr="00F26A9A">
        <w:rPr>
          <w:sz w:val="24"/>
          <w:szCs w:val="24"/>
          <w:u w:val="single"/>
          <w:lang w:val="zh-CN"/>
        </w:rPr>
        <w:t>和</w:t>
      </w:r>
      <w:r w:rsidR="00823249" w:rsidRPr="00F26A9A">
        <w:rPr>
          <w:rFonts w:hint="eastAsia"/>
          <w:sz w:val="24"/>
          <w:szCs w:val="24"/>
          <w:u w:val="single"/>
          <w:lang w:val="zh-CN"/>
        </w:rPr>
        <w:t>体制</w:t>
      </w:r>
      <w:r w:rsidRPr="00F26A9A">
        <w:rPr>
          <w:sz w:val="24"/>
          <w:szCs w:val="24"/>
          <w:u w:val="single"/>
          <w:lang w:val="zh-CN"/>
        </w:rPr>
        <w:t>框架</w:t>
      </w:r>
    </w:p>
    <w:p w14:paraId="0F64A95C" w14:textId="381E8FAD" w:rsidR="002736D0" w:rsidRPr="00F26A9A" w:rsidRDefault="002736D0" w:rsidP="00AC671E">
      <w:pPr>
        <w:pStyle w:val="Heading1"/>
        <w:numPr>
          <w:ilvl w:val="0"/>
          <w:numId w:val="24"/>
        </w:numPr>
        <w:spacing w:line="240" w:lineRule="auto"/>
        <w:rPr>
          <w:sz w:val="24"/>
          <w:szCs w:val="24"/>
        </w:rPr>
      </w:pPr>
      <w:r w:rsidRPr="00F26A9A">
        <w:rPr>
          <w:sz w:val="24"/>
          <w:szCs w:val="24"/>
          <w:lang w:val="zh-CN"/>
        </w:rPr>
        <w:t>国家臭氧机构</w:t>
      </w:r>
      <w:r w:rsidR="00512056" w:rsidRPr="00F26A9A">
        <w:rPr>
          <w:rFonts w:hint="eastAsia"/>
          <w:sz w:val="24"/>
          <w:szCs w:val="24"/>
          <w:lang w:val="zh-CN"/>
        </w:rPr>
        <w:t>作为环境和实体规划部的一部分，</w:t>
      </w:r>
      <w:r w:rsidRPr="00F26A9A">
        <w:rPr>
          <w:sz w:val="24"/>
          <w:szCs w:val="24"/>
          <w:lang w:val="zh-CN"/>
        </w:rPr>
        <w:t>负责协调国内逐步减少</w:t>
      </w:r>
      <w:r w:rsidR="001D0A83" w:rsidRPr="00F26A9A">
        <w:rPr>
          <w:sz w:val="24"/>
          <w:szCs w:val="24"/>
          <w:lang w:val="zh-CN"/>
        </w:rPr>
        <w:t>氢氟碳化物</w:t>
      </w:r>
      <w:r w:rsidR="00512056" w:rsidRPr="00F26A9A">
        <w:rPr>
          <w:rFonts w:hint="eastAsia"/>
          <w:sz w:val="24"/>
          <w:szCs w:val="24"/>
          <w:lang w:val="zh-CN"/>
        </w:rPr>
        <w:t>的</w:t>
      </w:r>
      <w:r w:rsidRPr="00F26A9A">
        <w:rPr>
          <w:sz w:val="24"/>
          <w:szCs w:val="24"/>
          <w:lang w:val="zh-CN"/>
        </w:rPr>
        <w:t>活动，包括</w:t>
      </w:r>
      <w:r w:rsidR="00EC6D21" w:rsidRPr="00F26A9A">
        <w:rPr>
          <w:rFonts w:hint="eastAsia"/>
          <w:sz w:val="24"/>
          <w:szCs w:val="24"/>
          <w:lang w:val="zh-CN"/>
        </w:rPr>
        <w:t>执行</w:t>
      </w:r>
      <w:r w:rsidRPr="00F26A9A">
        <w:rPr>
          <w:sz w:val="24"/>
          <w:szCs w:val="24"/>
          <w:lang w:val="zh-CN"/>
        </w:rPr>
        <w:t>基加利</w:t>
      </w:r>
      <w:r w:rsidR="001D0A83" w:rsidRPr="00F26A9A">
        <w:rPr>
          <w:sz w:val="24"/>
          <w:szCs w:val="24"/>
          <w:lang w:val="zh-CN"/>
        </w:rPr>
        <w:t>氢氟碳化物</w:t>
      </w:r>
      <w:r w:rsidRPr="00F26A9A">
        <w:rPr>
          <w:sz w:val="24"/>
          <w:szCs w:val="24"/>
          <w:lang w:val="zh-CN"/>
        </w:rPr>
        <w:t>执行计划、收集和报告受控物质消费数据、实施许可证制度，以及</w:t>
      </w:r>
      <w:r w:rsidR="00512056" w:rsidRPr="00F26A9A">
        <w:rPr>
          <w:rFonts w:hint="eastAsia"/>
          <w:sz w:val="24"/>
          <w:szCs w:val="24"/>
          <w:lang w:val="zh-CN"/>
        </w:rPr>
        <w:t>为</w:t>
      </w:r>
      <w:r w:rsidRPr="00F26A9A">
        <w:rPr>
          <w:sz w:val="24"/>
          <w:szCs w:val="24"/>
          <w:lang w:val="zh-CN"/>
        </w:rPr>
        <w:t>海关官员和制冷</w:t>
      </w:r>
      <w:r w:rsidR="00A00F1B" w:rsidRPr="00F26A9A">
        <w:rPr>
          <w:sz w:val="24"/>
          <w:szCs w:val="24"/>
          <w:lang w:val="zh-CN"/>
        </w:rPr>
        <w:t>技术员</w:t>
      </w:r>
      <w:r w:rsidR="00512056" w:rsidRPr="00F26A9A">
        <w:rPr>
          <w:rFonts w:hint="eastAsia"/>
          <w:sz w:val="24"/>
          <w:szCs w:val="24"/>
          <w:lang w:val="zh-CN"/>
        </w:rPr>
        <w:t>组织</w:t>
      </w:r>
      <w:r w:rsidRPr="00F26A9A">
        <w:rPr>
          <w:sz w:val="24"/>
          <w:szCs w:val="24"/>
          <w:lang w:val="zh-CN"/>
        </w:rPr>
        <w:t>培训</w:t>
      </w:r>
      <w:r w:rsidR="00512056" w:rsidRPr="00F26A9A">
        <w:rPr>
          <w:rFonts w:hint="eastAsia"/>
          <w:sz w:val="24"/>
          <w:szCs w:val="24"/>
          <w:lang w:val="zh-CN"/>
        </w:rPr>
        <w:t>活动</w:t>
      </w:r>
      <w:r w:rsidRPr="00F26A9A">
        <w:rPr>
          <w:sz w:val="24"/>
          <w:szCs w:val="24"/>
          <w:lang w:val="zh-CN"/>
        </w:rPr>
        <w:t>。</w:t>
      </w:r>
    </w:p>
    <w:p w14:paraId="1BD9CD35" w14:textId="3EC5D8A4" w:rsidR="00766B4B" w:rsidRPr="00F26A9A" w:rsidRDefault="00766B4B" w:rsidP="00AC671E">
      <w:pPr>
        <w:pStyle w:val="Heading1"/>
        <w:numPr>
          <w:ilvl w:val="0"/>
          <w:numId w:val="24"/>
        </w:numPr>
        <w:spacing w:line="240" w:lineRule="auto"/>
        <w:rPr>
          <w:sz w:val="24"/>
          <w:szCs w:val="24"/>
        </w:rPr>
      </w:pPr>
      <w:r w:rsidRPr="00F26A9A">
        <w:rPr>
          <w:sz w:val="24"/>
          <w:szCs w:val="24"/>
          <w:lang w:val="zh-CN"/>
        </w:rPr>
        <w:t>北马其顿是《能源宪章条约》和《能源共同体条约》的缔约国。这两项条约都规定该国有义务</w:t>
      </w:r>
      <w:r w:rsidR="00512056" w:rsidRPr="00F26A9A">
        <w:rPr>
          <w:rFonts w:hint="eastAsia"/>
          <w:sz w:val="24"/>
          <w:szCs w:val="24"/>
          <w:lang w:val="zh-CN"/>
        </w:rPr>
        <w:t>确保</w:t>
      </w:r>
      <w:r w:rsidRPr="00F26A9A">
        <w:rPr>
          <w:sz w:val="24"/>
          <w:szCs w:val="24"/>
          <w:lang w:val="zh-CN"/>
        </w:rPr>
        <w:t>其法律框架与欧洲联盟（欧盟）能源行业的现行法规相</w:t>
      </w:r>
      <w:r w:rsidRPr="00F26A9A">
        <w:rPr>
          <w:rFonts w:hint="eastAsia"/>
          <w:sz w:val="24"/>
          <w:szCs w:val="24"/>
          <w:lang w:val="zh-CN"/>
        </w:rPr>
        <w:t>协调</w:t>
      </w:r>
      <w:r w:rsidRPr="00F26A9A">
        <w:rPr>
          <w:sz w:val="24"/>
          <w:szCs w:val="24"/>
          <w:lang w:val="zh-CN"/>
        </w:rPr>
        <w:t>。该国致力于实现</w:t>
      </w:r>
      <w:r w:rsidRPr="00F26A9A">
        <w:rPr>
          <w:sz w:val="24"/>
          <w:szCs w:val="24"/>
          <w:lang w:val="zh-CN"/>
        </w:rPr>
        <w:t>2050</w:t>
      </w:r>
      <w:r w:rsidRPr="00F26A9A">
        <w:rPr>
          <w:sz w:val="24"/>
          <w:szCs w:val="24"/>
          <w:lang w:val="zh-CN"/>
        </w:rPr>
        <w:t>年气候中和目标。其国家自主贡献的重点在于减缓气候变化，</w:t>
      </w:r>
      <w:r w:rsidR="00512056" w:rsidRPr="00F26A9A">
        <w:rPr>
          <w:rFonts w:hint="eastAsia"/>
          <w:sz w:val="24"/>
          <w:szCs w:val="24"/>
          <w:lang w:val="zh-CN"/>
        </w:rPr>
        <w:t>以</w:t>
      </w:r>
      <w:r w:rsidRPr="00F26A9A">
        <w:rPr>
          <w:sz w:val="24"/>
          <w:szCs w:val="24"/>
          <w:lang w:val="zh-CN"/>
        </w:rPr>
        <w:t>能源供应、建筑和运输</w:t>
      </w:r>
      <w:r w:rsidR="00512056" w:rsidRPr="00F26A9A">
        <w:rPr>
          <w:rFonts w:hint="eastAsia"/>
          <w:sz w:val="24"/>
          <w:szCs w:val="24"/>
          <w:lang w:val="zh-CN"/>
        </w:rPr>
        <w:t>为主要领域</w:t>
      </w:r>
      <w:r w:rsidRPr="00F26A9A">
        <w:rPr>
          <w:sz w:val="24"/>
          <w:szCs w:val="24"/>
          <w:lang w:val="zh-CN"/>
        </w:rPr>
        <w:t>。</w:t>
      </w:r>
    </w:p>
    <w:p w14:paraId="501E0ED5" w14:textId="764332E3" w:rsidR="00B73F81" w:rsidRPr="00F26A9A" w:rsidRDefault="002736D0" w:rsidP="00AC671E">
      <w:pPr>
        <w:pStyle w:val="Heading1"/>
        <w:numPr>
          <w:ilvl w:val="0"/>
          <w:numId w:val="24"/>
        </w:numPr>
        <w:spacing w:line="240" w:lineRule="auto"/>
        <w:rPr>
          <w:sz w:val="24"/>
          <w:szCs w:val="24"/>
        </w:rPr>
      </w:pPr>
      <w:r w:rsidRPr="00F26A9A">
        <w:rPr>
          <w:sz w:val="24"/>
          <w:szCs w:val="24"/>
          <w:lang w:val="zh-CN"/>
        </w:rPr>
        <w:t>北马其顿的能源管理体系主要受《能源法》和新近通过的《能效法》（</w:t>
      </w:r>
      <w:r w:rsidRPr="00F26A9A">
        <w:rPr>
          <w:sz w:val="24"/>
          <w:szCs w:val="24"/>
          <w:lang w:val="zh-CN"/>
        </w:rPr>
        <w:t>2020</w:t>
      </w:r>
      <w:r w:rsidRPr="00F26A9A">
        <w:rPr>
          <w:sz w:val="24"/>
          <w:szCs w:val="24"/>
          <w:lang w:val="zh-CN"/>
        </w:rPr>
        <w:t>年</w:t>
      </w:r>
      <w:r w:rsidRPr="00F26A9A">
        <w:rPr>
          <w:sz w:val="24"/>
          <w:szCs w:val="24"/>
          <w:lang w:val="zh-CN"/>
        </w:rPr>
        <w:t>2</w:t>
      </w:r>
      <w:r w:rsidRPr="00F26A9A">
        <w:rPr>
          <w:sz w:val="24"/>
          <w:szCs w:val="24"/>
          <w:lang w:val="zh-CN"/>
        </w:rPr>
        <w:t>月</w:t>
      </w:r>
      <w:r w:rsidRPr="00F26A9A">
        <w:rPr>
          <w:sz w:val="24"/>
          <w:szCs w:val="24"/>
          <w:lang w:val="zh-CN"/>
        </w:rPr>
        <w:t>10</w:t>
      </w:r>
      <w:r w:rsidRPr="00F26A9A">
        <w:rPr>
          <w:sz w:val="24"/>
          <w:szCs w:val="24"/>
          <w:lang w:val="zh-CN"/>
        </w:rPr>
        <w:t>日</w:t>
      </w:r>
      <w:r w:rsidR="007A5449" w:rsidRPr="00F26A9A">
        <w:rPr>
          <w:rFonts w:hint="eastAsia"/>
          <w:sz w:val="24"/>
          <w:szCs w:val="24"/>
          <w:lang w:val="zh-CN"/>
        </w:rPr>
        <w:t>通过</w:t>
      </w:r>
      <w:r w:rsidRPr="00F26A9A">
        <w:rPr>
          <w:sz w:val="24"/>
          <w:szCs w:val="24"/>
          <w:lang w:val="zh-CN"/>
        </w:rPr>
        <w:t>）管辖，这些法律重点关注环境保护、能源效率和减缓气候变化影响。</w:t>
      </w:r>
      <w:r w:rsidR="007A5449" w:rsidRPr="00F26A9A">
        <w:rPr>
          <w:rFonts w:hint="eastAsia"/>
          <w:sz w:val="24"/>
          <w:szCs w:val="24"/>
          <w:lang w:val="zh-CN"/>
        </w:rPr>
        <w:t>这些</w:t>
      </w:r>
      <w:r w:rsidRPr="00F26A9A">
        <w:rPr>
          <w:sz w:val="24"/>
          <w:szCs w:val="24"/>
          <w:lang w:val="zh-CN"/>
        </w:rPr>
        <w:t>立法规定了建筑物的最低能效标准，并颁发了合规证书。</w:t>
      </w:r>
      <w:r w:rsidR="007A5449" w:rsidRPr="00F26A9A">
        <w:rPr>
          <w:rFonts w:hint="eastAsia"/>
          <w:sz w:val="24"/>
          <w:szCs w:val="24"/>
          <w:lang w:val="zh-CN"/>
        </w:rPr>
        <w:t>一项</w:t>
      </w:r>
      <w:r w:rsidRPr="00F26A9A">
        <w:rPr>
          <w:sz w:val="24"/>
          <w:szCs w:val="24"/>
          <w:lang w:val="zh-CN"/>
        </w:rPr>
        <w:t>关于</w:t>
      </w:r>
      <w:r w:rsidR="007A5449" w:rsidRPr="00F26A9A">
        <w:rPr>
          <w:rFonts w:hint="eastAsia"/>
          <w:sz w:val="24"/>
          <w:szCs w:val="24"/>
          <w:lang w:val="zh-CN"/>
        </w:rPr>
        <w:t>检查</w:t>
      </w:r>
      <w:r w:rsidRPr="00F26A9A">
        <w:rPr>
          <w:sz w:val="24"/>
          <w:szCs w:val="24"/>
          <w:lang w:val="zh-CN"/>
        </w:rPr>
        <w:t>供暖和空调的特别规定要求有效通风功率大于</w:t>
      </w:r>
      <w:r w:rsidRPr="00F26A9A">
        <w:rPr>
          <w:sz w:val="24"/>
          <w:szCs w:val="24"/>
          <w:lang w:val="zh-CN"/>
        </w:rPr>
        <w:t>70</w:t>
      </w:r>
      <w:r w:rsidRPr="00F26A9A">
        <w:rPr>
          <w:sz w:val="24"/>
          <w:szCs w:val="24"/>
          <w:lang w:val="zh-CN"/>
        </w:rPr>
        <w:t>千瓦的供暖系统所有者至少每四年进行一次能源审计，以检查设备的能效及其制冷能力与实际需求的匹配度。电器</w:t>
      </w:r>
      <w:r w:rsidRPr="00F26A9A">
        <w:rPr>
          <w:sz w:val="24"/>
          <w:szCs w:val="24"/>
          <w:lang w:val="zh-CN"/>
        </w:rPr>
        <w:t>/</w:t>
      </w:r>
      <w:r w:rsidRPr="00F26A9A">
        <w:rPr>
          <w:sz w:val="24"/>
          <w:szCs w:val="24"/>
          <w:lang w:val="zh-CN"/>
        </w:rPr>
        <w:t>产品的能源标志和生态设计也已纳入</w:t>
      </w:r>
      <w:r w:rsidR="00D77EF0" w:rsidRPr="00F26A9A">
        <w:rPr>
          <w:rFonts w:hint="eastAsia"/>
          <w:sz w:val="24"/>
          <w:szCs w:val="24"/>
          <w:lang w:val="zh-CN"/>
        </w:rPr>
        <w:t>立法</w:t>
      </w:r>
      <w:r w:rsidRPr="00F26A9A">
        <w:rPr>
          <w:sz w:val="24"/>
          <w:szCs w:val="24"/>
          <w:lang w:val="zh-CN"/>
        </w:rPr>
        <w:t>。</w:t>
      </w:r>
    </w:p>
    <w:p w14:paraId="41E3379D" w14:textId="18155519" w:rsidR="00447EE1" w:rsidRPr="00F26A9A" w:rsidRDefault="00360937" w:rsidP="00AC671E">
      <w:pPr>
        <w:pStyle w:val="Heading1"/>
        <w:numPr>
          <w:ilvl w:val="0"/>
          <w:numId w:val="24"/>
        </w:numPr>
        <w:spacing w:line="240" w:lineRule="auto"/>
        <w:rPr>
          <w:sz w:val="24"/>
          <w:szCs w:val="24"/>
        </w:rPr>
      </w:pPr>
      <w:r w:rsidRPr="00F26A9A">
        <w:rPr>
          <w:sz w:val="24"/>
          <w:szCs w:val="24"/>
          <w:lang w:val="zh-CN"/>
        </w:rPr>
        <w:t>政府正在实施</w:t>
      </w:r>
      <w:r w:rsidR="001D0A83" w:rsidRPr="00F26A9A">
        <w:rPr>
          <w:sz w:val="24"/>
          <w:szCs w:val="24"/>
          <w:lang w:val="zh-CN"/>
        </w:rPr>
        <w:t>氢氟碳化物</w:t>
      </w:r>
      <w:r w:rsidRPr="00F26A9A">
        <w:rPr>
          <w:sz w:val="24"/>
          <w:szCs w:val="24"/>
          <w:lang w:val="zh-CN"/>
        </w:rPr>
        <w:t>许可证制度。</w:t>
      </w:r>
      <w:r w:rsidR="00D14ACD" w:rsidRPr="00F26A9A">
        <w:rPr>
          <w:rFonts w:hint="eastAsia"/>
          <w:sz w:val="24"/>
          <w:szCs w:val="24"/>
          <w:lang w:val="zh-CN"/>
        </w:rPr>
        <w:t>将</w:t>
      </w:r>
      <w:r w:rsidRPr="00F26A9A">
        <w:rPr>
          <w:sz w:val="24"/>
          <w:szCs w:val="24"/>
          <w:lang w:val="zh-CN"/>
        </w:rPr>
        <w:t>对</w:t>
      </w:r>
      <w:r w:rsidR="001D0A83" w:rsidRPr="00F26A9A">
        <w:rPr>
          <w:sz w:val="24"/>
          <w:szCs w:val="24"/>
          <w:lang w:val="zh-CN"/>
        </w:rPr>
        <w:t>氢氟碳化物</w:t>
      </w:r>
      <w:r w:rsidRPr="00F26A9A">
        <w:rPr>
          <w:sz w:val="24"/>
          <w:szCs w:val="24"/>
          <w:lang w:val="zh-CN"/>
        </w:rPr>
        <w:t>及含</w:t>
      </w:r>
      <w:r w:rsidR="001D0A83" w:rsidRPr="00F26A9A">
        <w:rPr>
          <w:sz w:val="24"/>
          <w:szCs w:val="24"/>
          <w:lang w:val="zh-CN"/>
        </w:rPr>
        <w:t>氢氟碳化物</w:t>
      </w:r>
      <w:r w:rsidR="00D14ACD" w:rsidRPr="00F26A9A">
        <w:rPr>
          <w:rFonts w:hint="eastAsia"/>
          <w:sz w:val="24"/>
          <w:szCs w:val="24"/>
          <w:lang w:val="zh-CN"/>
        </w:rPr>
        <w:t>的</w:t>
      </w:r>
      <w:r w:rsidRPr="00F26A9A">
        <w:rPr>
          <w:sz w:val="24"/>
          <w:szCs w:val="24"/>
          <w:lang w:val="zh-CN"/>
        </w:rPr>
        <w:t>设备</w:t>
      </w:r>
      <w:r w:rsidR="00D14ACD" w:rsidRPr="00F26A9A">
        <w:rPr>
          <w:rFonts w:hint="eastAsia"/>
          <w:sz w:val="24"/>
          <w:szCs w:val="24"/>
          <w:lang w:val="zh-CN"/>
        </w:rPr>
        <w:t>征收</w:t>
      </w:r>
      <w:r w:rsidRPr="00F26A9A">
        <w:rPr>
          <w:sz w:val="24"/>
          <w:szCs w:val="24"/>
          <w:lang w:val="zh-CN"/>
        </w:rPr>
        <w:t>环境税，税额将根据进口</w:t>
      </w:r>
      <w:r w:rsidR="00D14ACD" w:rsidRPr="00F26A9A">
        <w:rPr>
          <w:rFonts w:hint="eastAsia"/>
          <w:sz w:val="24"/>
          <w:szCs w:val="24"/>
          <w:lang w:val="zh-CN"/>
        </w:rPr>
        <w:t>的</w:t>
      </w:r>
      <w:r w:rsidR="001D0A83" w:rsidRPr="00F26A9A">
        <w:rPr>
          <w:sz w:val="24"/>
          <w:szCs w:val="24"/>
          <w:lang w:val="zh-CN"/>
        </w:rPr>
        <w:t>氢氟碳化物</w:t>
      </w:r>
      <w:r w:rsidRPr="00F26A9A">
        <w:rPr>
          <w:sz w:val="24"/>
          <w:szCs w:val="24"/>
          <w:lang w:val="zh-CN"/>
        </w:rPr>
        <w:t>的全球升温潜能值</w:t>
      </w:r>
      <w:r w:rsidR="00050648" w:rsidRPr="00F26A9A">
        <w:rPr>
          <w:rFonts w:hint="eastAsia"/>
          <w:sz w:val="24"/>
          <w:szCs w:val="24"/>
          <w:lang w:val="zh-CN"/>
        </w:rPr>
        <w:t>而定</w:t>
      </w:r>
      <w:r w:rsidRPr="00F26A9A">
        <w:rPr>
          <w:sz w:val="24"/>
          <w:szCs w:val="24"/>
          <w:lang w:val="zh-CN"/>
        </w:rPr>
        <w:t>。</w:t>
      </w:r>
      <w:r w:rsidR="001D0A83" w:rsidRPr="00F26A9A">
        <w:rPr>
          <w:sz w:val="24"/>
          <w:szCs w:val="24"/>
          <w:lang w:val="zh-CN"/>
        </w:rPr>
        <w:t>氢氟碳化物</w:t>
      </w:r>
      <w:r w:rsidRPr="00F26A9A">
        <w:rPr>
          <w:sz w:val="24"/>
          <w:szCs w:val="24"/>
          <w:lang w:val="zh-CN"/>
        </w:rPr>
        <w:t>的配额制度已于</w:t>
      </w:r>
      <w:r w:rsidRPr="00F26A9A">
        <w:rPr>
          <w:sz w:val="24"/>
          <w:szCs w:val="24"/>
          <w:lang w:val="zh-CN"/>
        </w:rPr>
        <w:t>2024</w:t>
      </w:r>
      <w:r w:rsidRPr="00F26A9A">
        <w:rPr>
          <w:sz w:val="24"/>
          <w:szCs w:val="24"/>
          <w:lang w:val="zh-CN"/>
        </w:rPr>
        <w:t>年</w:t>
      </w:r>
      <w:r w:rsidRPr="00F26A9A">
        <w:rPr>
          <w:sz w:val="24"/>
          <w:szCs w:val="24"/>
          <w:lang w:val="zh-CN"/>
        </w:rPr>
        <w:t>1</w:t>
      </w:r>
      <w:r w:rsidRPr="00F26A9A">
        <w:rPr>
          <w:sz w:val="24"/>
          <w:szCs w:val="24"/>
          <w:lang w:val="zh-CN"/>
        </w:rPr>
        <w:t>月</w:t>
      </w:r>
      <w:r w:rsidRPr="00F26A9A">
        <w:rPr>
          <w:sz w:val="24"/>
          <w:szCs w:val="24"/>
          <w:lang w:val="zh-CN"/>
        </w:rPr>
        <w:t>1</w:t>
      </w:r>
      <w:r w:rsidRPr="00F26A9A">
        <w:rPr>
          <w:sz w:val="24"/>
          <w:szCs w:val="24"/>
          <w:lang w:val="zh-CN"/>
        </w:rPr>
        <w:t>日起实施。</w:t>
      </w:r>
      <w:r w:rsidR="00050648" w:rsidRPr="00F26A9A">
        <w:rPr>
          <w:rFonts w:hint="eastAsia"/>
          <w:sz w:val="24"/>
          <w:szCs w:val="24"/>
          <w:lang w:val="zh-CN"/>
        </w:rPr>
        <w:t>从</w:t>
      </w:r>
      <w:r w:rsidR="00D14ACD" w:rsidRPr="00F26A9A">
        <w:rPr>
          <w:sz w:val="24"/>
          <w:szCs w:val="24"/>
          <w:lang w:val="zh-CN"/>
        </w:rPr>
        <w:t>2028</w:t>
      </w:r>
      <w:r w:rsidR="00D14ACD" w:rsidRPr="00F26A9A">
        <w:rPr>
          <w:sz w:val="24"/>
          <w:szCs w:val="24"/>
          <w:lang w:val="zh-CN"/>
        </w:rPr>
        <w:t>年至</w:t>
      </w:r>
      <w:r w:rsidR="00D14ACD" w:rsidRPr="00F26A9A">
        <w:rPr>
          <w:sz w:val="24"/>
          <w:szCs w:val="24"/>
          <w:lang w:val="zh-CN"/>
        </w:rPr>
        <w:t>2035</w:t>
      </w:r>
      <w:r w:rsidR="00D14ACD" w:rsidRPr="00F26A9A">
        <w:rPr>
          <w:sz w:val="24"/>
          <w:szCs w:val="24"/>
          <w:lang w:val="zh-CN"/>
        </w:rPr>
        <w:t>年</w:t>
      </w:r>
      <w:r w:rsidR="00D14ACD" w:rsidRPr="00F26A9A">
        <w:rPr>
          <w:rFonts w:hint="eastAsia"/>
          <w:sz w:val="24"/>
          <w:szCs w:val="24"/>
          <w:lang w:val="zh-CN"/>
        </w:rPr>
        <w:t>，将逐步禁止</w:t>
      </w:r>
      <w:r w:rsidR="00D14ACD" w:rsidRPr="00F26A9A">
        <w:rPr>
          <w:sz w:val="24"/>
          <w:szCs w:val="24"/>
          <w:lang w:val="zh-CN"/>
        </w:rPr>
        <w:t>进口、生产和</w:t>
      </w:r>
      <w:r w:rsidR="00050648" w:rsidRPr="00F26A9A">
        <w:rPr>
          <w:rFonts w:hint="eastAsia"/>
          <w:sz w:val="24"/>
          <w:szCs w:val="24"/>
          <w:lang w:val="zh-CN"/>
        </w:rPr>
        <w:t>向市场投放</w:t>
      </w:r>
      <w:r w:rsidRPr="00F26A9A">
        <w:rPr>
          <w:sz w:val="24"/>
          <w:szCs w:val="24"/>
          <w:lang w:val="zh-CN"/>
        </w:rPr>
        <w:t>含</w:t>
      </w:r>
      <w:r w:rsidR="001D0A83" w:rsidRPr="00F26A9A">
        <w:rPr>
          <w:sz w:val="24"/>
          <w:szCs w:val="24"/>
          <w:lang w:val="zh-CN"/>
        </w:rPr>
        <w:t>氢氟碳化物</w:t>
      </w:r>
      <w:r w:rsidRPr="00F26A9A">
        <w:rPr>
          <w:sz w:val="24"/>
          <w:szCs w:val="24"/>
          <w:lang w:val="zh-CN"/>
        </w:rPr>
        <w:t>的制冷和空调设备。</w:t>
      </w:r>
    </w:p>
    <w:p w14:paraId="5D5994D0" w14:textId="05E0EC27" w:rsidR="001839E2" w:rsidRPr="00F26A9A" w:rsidRDefault="00195122" w:rsidP="00AC671E">
      <w:pPr>
        <w:pStyle w:val="Heading1"/>
        <w:numPr>
          <w:ilvl w:val="0"/>
          <w:numId w:val="24"/>
        </w:numPr>
        <w:spacing w:line="240" w:lineRule="auto"/>
        <w:rPr>
          <w:sz w:val="24"/>
          <w:szCs w:val="24"/>
        </w:rPr>
      </w:pPr>
      <w:r w:rsidRPr="00F26A9A">
        <w:rPr>
          <w:sz w:val="24"/>
          <w:szCs w:val="24"/>
          <w:lang w:val="zh-CN"/>
        </w:rPr>
        <w:t>《环境法》修正案草案已</w:t>
      </w:r>
      <w:r w:rsidRPr="00F26A9A">
        <w:rPr>
          <w:rFonts w:hint="eastAsia"/>
          <w:sz w:val="24"/>
          <w:szCs w:val="24"/>
          <w:lang w:val="zh-CN"/>
        </w:rPr>
        <w:t>编</w:t>
      </w:r>
      <w:r w:rsidRPr="00F26A9A">
        <w:rPr>
          <w:sz w:val="24"/>
          <w:szCs w:val="24"/>
          <w:lang w:val="zh-CN"/>
        </w:rPr>
        <w:t>制完</w:t>
      </w:r>
      <w:r w:rsidR="00050648" w:rsidRPr="00F26A9A">
        <w:rPr>
          <w:rFonts w:hint="eastAsia"/>
          <w:sz w:val="24"/>
          <w:szCs w:val="24"/>
          <w:lang w:val="zh-CN"/>
        </w:rPr>
        <w:t>成</w:t>
      </w:r>
      <w:r w:rsidRPr="00F26A9A">
        <w:rPr>
          <w:sz w:val="24"/>
          <w:szCs w:val="24"/>
          <w:lang w:val="zh-CN"/>
        </w:rPr>
        <w:t>，包括将</w:t>
      </w:r>
      <w:r w:rsidR="00050648" w:rsidRPr="00F26A9A">
        <w:rPr>
          <w:sz w:val="24"/>
          <w:szCs w:val="24"/>
          <w:lang w:val="zh-CN"/>
        </w:rPr>
        <w:t>氢氟碳化物</w:t>
      </w:r>
      <w:r w:rsidR="00050648" w:rsidRPr="00F26A9A">
        <w:rPr>
          <w:rFonts w:hint="eastAsia"/>
          <w:sz w:val="24"/>
          <w:szCs w:val="24"/>
          <w:lang w:val="zh-CN"/>
        </w:rPr>
        <w:t>纳入</w:t>
      </w:r>
      <w:r w:rsidRPr="00F26A9A">
        <w:rPr>
          <w:sz w:val="24"/>
          <w:szCs w:val="24"/>
          <w:lang w:val="zh-CN"/>
        </w:rPr>
        <w:t>有关</w:t>
      </w:r>
      <w:r w:rsidR="00050648" w:rsidRPr="00F26A9A">
        <w:rPr>
          <w:rFonts w:hint="eastAsia"/>
          <w:sz w:val="24"/>
          <w:szCs w:val="24"/>
          <w:lang w:val="zh-CN"/>
        </w:rPr>
        <w:t>防止</w:t>
      </w:r>
      <w:r w:rsidRPr="00F26A9A">
        <w:rPr>
          <w:sz w:val="24"/>
          <w:szCs w:val="24"/>
          <w:lang w:val="zh-CN"/>
        </w:rPr>
        <w:t>泄漏、检测和控制的</w:t>
      </w:r>
      <w:r w:rsidR="00050648" w:rsidRPr="00F26A9A">
        <w:rPr>
          <w:rFonts w:hint="eastAsia"/>
          <w:sz w:val="24"/>
          <w:szCs w:val="24"/>
          <w:lang w:val="zh-CN"/>
        </w:rPr>
        <w:t>规定</w:t>
      </w:r>
      <w:r w:rsidRPr="00F26A9A">
        <w:rPr>
          <w:sz w:val="24"/>
          <w:szCs w:val="24"/>
          <w:lang w:val="zh-CN"/>
        </w:rPr>
        <w:t>；规范</w:t>
      </w:r>
      <w:r w:rsidR="00050648" w:rsidRPr="00F26A9A">
        <w:rPr>
          <w:rFonts w:hint="eastAsia"/>
          <w:sz w:val="24"/>
          <w:szCs w:val="24"/>
          <w:lang w:val="zh-CN"/>
        </w:rPr>
        <w:t>用于管理</w:t>
      </w:r>
      <w:r w:rsidRPr="00F26A9A">
        <w:rPr>
          <w:sz w:val="24"/>
          <w:szCs w:val="24"/>
          <w:lang w:val="zh-CN"/>
        </w:rPr>
        <w:t>制冷剂和含制冷剂产品的许可证类别；制定</w:t>
      </w:r>
      <w:r w:rsidR="00CF375B" w:rsidRPr="00F26A9A">
        <w:rPr>
          <w:rFonts w:hint="eastAsia"/>
          <w:sz w:val="24"/>
          <w:szCs w:val="24"/>
          <w:lang w:val="zh-CN"/>
        </w:rPr>
        <w:t>设立</w:t>
      </w:r>
      <w:r w:rsidRPr="00F26A9A">
        <w:rPr>
          <w:sz w:val="24"/>
          <w:szCs w:val="24"/>
          <w:lang w:val="zh-CN"/>
        </w:rPr>
        <w:t>可持续</w:t>
      </w:r>
      <w:r w:rsidR="00A00F1B" w:rsidRPr="00F26A9A">
        <w:rPr>
          <w:rFonts w:hint="eastAsia"/>
          <w:sz w:val="24"/>
          <w:szCs w:val="24"/>
          <w:lang w:val="zh-CN"/>
        </w:rPr>
        <w:t>技术员</w:t>
      </w:r>
      <w:r w:rsidRPr="00F26A9A">
        <w:rPr>
          <w:sz w:val="24"/>
          <w:szCs w:val="24"/>
          <w:lang w:val="zh-CN"/>
        </w:rPr>
        <w:lastRenderedPageBreak/>
        <w:t>培训中心的标准，包括最低设备要求、</w:t>
      </w:r>
      <w:r w:rsidR="00CF375B" w:rsidRPr="00F26A9A">
        <w:rPr>
          <w:rFonts w:hint="eastAsia"/>
          <w:sz w:val="24"/>
          <w:szCs w:val="24"/>
          <w:lang w:val="zh-CN"/>
        </w:rPr>
        <w:t>按照</w:t>
      </w:r>
      <w:r w:rsidRPr="00F26A9A">
        <w:rPr>
          <w:sz w:val="24"/>
          <w:szCs w:val="24"/>
          <w:lang w:val="zh-CN"/>
        </w:rPr>
        <w:t>欧盟</w:t>
      </w:r>
      <w:r w:rsidR="00CF375B" w:rsidRPr="00F26A9A">
        <w:rPr>
          <w:rFonts w:hint="eastAsia"/>
          <w:sz w:val="24"/>
          <w:szCs w:val="24"/>
          <w:lang w:val="zh-CN"/>
        </w:rPr>
        <w:t>的规定在</w:t>
      </w:r>
      <w:r w:rsidR="00A00F1B" w:rsidRPr="00F26A9A">
        <w:rPr>
          <w:rFonts w:hint="eastAsia"/>
          <w:sz w:val="24"/>
          <w:szCs w:val="24"/>
          <w:lang w:val="zh-CN"/>
        </w:rPr>
        <w:t>技术员</w:t>
      </w:r>
      <w:r w:rsidR="00CF375B" w:rsidRPr="00F26A9A">
        <w:rPr>
          <w:rFonts w:hint="eastAsia"/>
          <w:sz w:val="24"/>
          <w:szCs w:val="24"/>
          <w:lang w:val="zh-CN"/>
        </w:rPr>
        <w:t>认证中进行现场实践测验的要求，</w:t>
      </w:r>
      <w:r w:rsidRPr="00F26A9A">
        <w:rPr>
          <w:sz w:val="24"/>
          <w:szCs w:val="24"/>
          <w:lang w:val="zh-CN"/>
        </w:rPr>
        <w:t>以及培训员的最低教育程度</w:t>
      </w:r>
      <w:r w:rsidR="00CF375B" w:rsidRPr="00F26A9A">
        <w:rPr>
          <w:rFonts w:hint="eastAsia"/>
          <w:sz w:val="24"/>
          <w:szCs w:val="24"/>
          <w:lang w:val="zh-CN"/>
        </w:rPr>
        <w:t>和</w:t>
      </w:r>
      <w:r w:rsidRPr="00F26A9A">
        <w:rPr>
          <w:sz w:val="24"/>
          <w:szCs w:val="24"/>
          <w:lang w:val="zh-CN"/>
        </w:rPr>
        <w:t>经验要求。</w:t>
      </w:r>
      <w:r w:rsidR="006446F7" w:rsidRPr="00F26A9A">
        <w:rPr>
          <w:rFonts w:hint="eastAsia"/>
          <w:sz w:val="24"/>
          <w:szCs w:val="24"/>
          <w:lang w:val="zh-CN"/>
        </w:rPr>
        <w:t>对</w:t>
      </w:r>
      <w:r w:rsidRPr="00F26A9A">
        <w:rPr>
          <w:sz w:val="24"/>
          <w:szCs w:val="24"/>
          <w:lang w:val="zh-CN"/>
        </w:rPr>
        <w:t>消耗臭氧层物质回收</w:t>
      </w:r>
      <w:r w:rsidR="00E42380" w:rsidRPr="00F26A9A">
        <w:rPr>
          <w:rFonts w:hint="eastAsia"/>
          <w:sz w:val="24"/>
          <w:szCs w:val="24"/>
          <w:lang w:val="zh-CN"/>
        </w:rPr>
        <w:t>和再利用</w:t>
      </w:r>
      <w:r w:rsidRPr="00F26A9A">
        <w:rPr>
          <w:sz w:val="24"/>
          <w:szCs w:val="24"/>
          <w:lang w:val="zh-CN"/>
        </w:rPr>
        <w:t>程序规则手册</w:t>
      </w:r>
      <w:r w:rsidR="006446F7" w:rsidRPr="00F26A9A">
        <w:rPr>
          <w:rFonts w:hint="eastAsia"/>
          <w:sz w:val="24"/>
          <w:szCs w:val="24"/>
          <w:lang w:val="zh-CN"/>
        </w:rPr>
        <w:t>进行了修订，将</w:t>
      </w:r>
      <w:r w:rsidR="006446F7" w:rsidRPr="00F26A9A">
        <w:rPr>
          <w:sz w:val="24"/>
          <w:szCs w:val="24"/>
          <w:lang w:val="zh-CN"/>
        </w:rPr>
        <w:t>氢氟碳化物</w:t>
      </w:r>
      <w:r w:rsidR="006446F7" w:rsidRPr="00F26A9A">
        <w:rPr>
          <w:rFonts w:hint="eastAsia"/>
          <w:sz w:val="24"/>
          <w:szCs w:val="24"/>
          <w:lang w:val="zh-CN"/>
        </w:rPr>
        <w:t>包含在内</w:t>
      </w:r>
      <w:r w:rsidRPr="00F26A9A">
        <w:rPr>
          <w:rFonts w:hint="eastAsia"/>
          <w:sz w:val="24"/>
          <w:szCs w:val="24"/>
          <w:lang w:val="zh-CN"/>
        </w:rPr>
        <w:t>。</w:t>
      </w:r>
      <w:r w:rsidRPr="00F26A9A">
        <w:rPr>
          <w:sz w:val="24"/>
          <w:szCs w:val="24"/>
          <w:lang w:val="zh-CN"/>
        </w:rPr>
        <w:t>与能源和制冷剂管理有关的其他法规包括有关能源审计、建筑物的能源性能、产品的生态设计、培训条件、认证、设备维修和年度强制性报告的规则手册。</w:t>
      </w:r>
    </w:p>
    <w:p w14:paraId="0BAB733C" w14:textId="740FB0FE" w:rsidR="002D2D53" w:rsidRPr="00F26A9A" w:rsidRDefault="0052659D" w:rsidP="003F5940">
      <w:pPr>
        <w:pStyle w:val="Heading1"/>
        <w:keepLines/>
        <w:numPr>
          <w:ilvl w:val="0"/>
          <w:numId w:val="24"/>
        </w:numPr>
        <w:spacing w:line="240" w:lineRule="auto"/>
        <w:rPr>
          <w:sz w:val="24"/>
          <w:szCs w:val="24"/>
        </w:rPr>
      </w:pPr>
      <w:r w:rsidRPr="00F26A9A">
        <w:rPr>
          <w:sz w:val="24"/>
          <w:szCs w:val="24"/>
          <w:lang w:val="zh-CN"/>
        </w:rPr>
        <w:t>北马其顿政府已制定制冷和空调行业最低能效标准。该标准及生态设计要求已纳入</w:t>
      </w:r>
      <w:r w:rsidRPr="00F26A9A">
        <w:rPr>
          <w:sz w:val="24"/>
          <w:szCs w:val="24"/>
          <w:lang w:val="zh-CN"/>
        </w:rPr>
        <w:t>2020</w:t>
      </w:r>
      <w:r w:rsidRPr="00F26A9A">
        <w:rPr>
          <w:sz w:val="24"/>
          <w:szCs w:val="24"/>
          <w:lang w:val="zh-CN"/>
        </w:rPr>
        <w:t>年《能效法》。</w:t>
      </w:r>
      <w:r w:rsidR="00D66DC2" w:rsidRPr="00F26A9A">
        <w:rPr>
          <w:rFonts w:hint="eastAsia"/>
          <w:sz w:val="24"/>
          <w:szCs w:val="24"/>
          <w:lang w:val="zh-CN"/>
        </w:rPr>
        <w:t>最低能效标准</w:t>
      </w:r>
      <w:r w:rsidRPr="00F26A9A">
        <w:rPr>
          <w:sz w:val="24"/>
          <w:szCs w:val="24"/>
          <w:lang w:val="zh-CN"/>
        </w:rPr>
        <w:t>覆盖家用冰箱（容积</w:t>
      </w:r>
      <w:r w:rsidRPr="00F26A9A">
        <w:rPr>
          <w:sz w:val="24"/>
          <w:szCs w:val="24"/>
          <w:lang w:val="zh-CN"/>
        </w:rPr>
        <w:t>10-1,500</w:t>
      </w:r>
      <w:r w:rsidRPr="00F26A9A">
        <w:rPr>
          <w:sz w:val="24"/>
          <w:szCs w:val="24"/>
          <w:lang w:val="zh-CN"/>
        </w:rPr>
        <w:t>升）和空调设备（功率</w:t>
      </w:r>
      <w:r w:rsidRPr="00F26A9A">
        <w:rPr>
          <w:sz w:val="24"/>
          <w:szCs w:val="24"/>
          <w:lang w:val="zh-CN"/>
        </w:rPr>
        <w:t>≤12</w:t>
      </w:r>
      <w:r w:rsidRPr="00F26A9A">
        <w:rPr>
          <w:sz w:val="24"/>
          <w:szCs w:val="24"/>
          <w:lang w:val="zh-CN"/>
        </w:rPr>
        <w:t>千瓦）。</w:t>
      </w:r>
      <w:r w:rsidRPr="00F26A9A">
        <w:rPr>
          <w:sz w:val="24"/>
          <w:szCs w:val="24"/>
          <w:lang w:val="zh-CN"/>
        </w:rPr>
        <w:t>2024</w:t>
      </w:r>
      <w:r w:rsidRPr="00F26A9A">
        <w:rPr>
          <w:sz w:val="24"/>
          <w:szCs w:val="24"/>
          <w:lang w:val="zh-CN"/>
        </w:rPr>
        <w:t>年起，标准执行与</w:t>
      </w:r>
      <w:r w:rsidR="00D66DC2" w:rsidRPr="00F26A9A">
        <w:rPr>
          <w:rFonts w:hint="eastAsia"/>
          <w:sz w:val="24"/>
          <w:szCs w:val="24"/>
          <w:lang w:val="zh-CN"/>
        </w:rPr>
        <w:t>监测</w:t>
      </w:r>
      <w:r w:rsidRPr="00F26A9A">
        <w:rPr>
          <w:sz w:val="24"/>
          <w:szCs w:val="24"/>
          <w:lang w:val="zh-CN"/>
        </w:rPr>
        <w:t>职责由经济部移交至能源、矿业和矿产</w:t>
      </w:r>
      <w:r w:rsidR="00BF7CED" w:rsidRPr="00F26A9A">
        <w:rPr>
          <w:rFonts w:hint="eastAsia"/>
          <w:sz w:val="24"/>
          <w:szCs w:val="24"/>
          <w:lang w:val="zh-CN"/>
        </w:rPr>
        <w:t>资源</w:t>
      </w:r>
      <w:r w:rsidRPr="00F26A9A">
        <w:rPr>
          <w:sz w:val="24"/>
          <w:szCs w:val="24"/>
          <w:lang w:val="zh-CN"/>
        </w:rPr>
        <w:t>部。现行最低能效标准法规需根据国际建议与标准进行审查和修订。</w:t>
      </w:r>
    </w:p>
    <w:p w14:paraId="4329B276" w14:textId="5D94E2CA" w:rsidR="00335068" w:rsidRPr="00F26A9A" w:rsidRDefault="001D0A83" w:rsidP="00AC671E">
      <w:pPr>
        <w:suppressAutoHyphens/>
        <w:spacing w:before="240" w:after="240" w:line="240" w:lineRule="auto"/>
        <w:rPr>
          <w:sz w:val="24"/>
          <w:szCs w:val="24"/>
          <w:u w:val="single"/>
        </w:rPr>
      </w:pPr>
      <w:r w:rsidRPr="00F26A9A">
        <w:rPr>
          <w:sz w:val="24"/>
          <w:szCs w:val="24"/>
          <w:u w:val="single"/>
          <w:lang w:val="zh-CN"/>
        </w:rPr>
        <w:t>氢氟碳化物</w:t>
      </w:r>
      <w:r w:rsidR="00335068" w:rsidRPr="00F26A9A">
        <w:rPr>
          <w:sz w:val="24"/>
          <w:szCs w:val="24"/>
          <w:u w:val="single"/>
          <w:lang w:val="zh-CN"/>
        </w:rPr>
        <w:t>消费</w:t>
      </w:r>
      <w:r w:rsidR="00D66DC2" w:rsidRPr="00F26A9A">
        <w:rPr>
          <w:rFonts w:hint="eastAsia"/>
          <w:sz w:val="24"/>
          <w:szCs w:val="24"/>
          <w:u w:val="single"/>
          <w:lang w:val="zh-CN"/>
        </w:rPr>
        <w:t>量</w:t>
      </w:r>
      <w:r w:rsidR="00335068" w:rsidRPr="00F26A9A">
        <w:rPr>
          <w:sz w:val="24"/>
          <w:szCs w:val="24"/>
          <w:u w:val="single"/>
          <w:lang w:val="zh-CN"/>
        </w:rPr>
        <w:t>和行业背景</w:t>
      </w:r>
    </w:p>
    <w:p w14:paraId="2A8B1BD5" w14:textId="7A055E9C" w:rsidR="00C2119C" w:rsidRPr="00F26A9A" w:rsidRDefault="00335068" w:rsidP="00AC671E">
      <w:pPr>
        <w:pStyle w:val="Heading1"/>
        <w:numPr>
          <w:ilvl w:val="0"/>
          <w:numId w:val="24"/>
        </w:numPr>
        <w:spacing w:line="240" w:lineRule="auto"/>
        <w:rPr>
          <w:sz w:val="24"/>
          <w:szCs w:val="24"/>
        </w:rPr>
      </w:pPr>
      <w:r w:rsidRPr="00F26A9A">
        <w:rPr>
          <w:sz w:val="24"/>
          <w:szCs w:val="24"/>
          <w:lang w:val="zh-CN"/>
        </w:rPr>
        <w:t>北马其顿的</w:t>
      </w:r>
      <w:r w:rsidR="001D0A83" w:rsidRPr="00F26A9A">
        <w:rPr>
          <w:sz w:val="24"/>
          <w:szCs w:val="24"/>
          <w:lang w:val="zh-CN"/>
        </w:rPr>
        <w:t>氢氟碳化物</w:t>
      </w:r>
      <w:r w:rsidRPr="00F26A9A">
        <w:rPr>
          <w:sz w:val="24"/>
          <w:szCs w:val="24"/>
          <w:lang w:val="zh-CN"/>
        </w:rPr>
        <w:t>消费基准设定为</w:t>
      </w:r>
      <w:r w:rsidRPr="00F26A9A">
        <w:rPr>
          <w:sz w:val="24"/>
          <w:szCs w:val="24"/>
          <w:lang w:val="zh-CN"/>
        </w:rPr>
        <w:t>397,843</w:t>
      </w:r>
      <w:r w:rsidR="00AC592D" w:rsidRPr="00F26A9A">
        <w:rPr>
          <w:sz w:val="24"/>
          <w:szCs w:val="24"/>
          <w:lang w:val="zh-CN"/>
        </w:rPr>
        <w:t>吨</w:t>
      </w:r>
      <w:r w:rsidRPr="00F26A9A">
        <w:rPr>
          <w:sz w:val="24"/>
          <w:szCs w:val="24"/>
          <w:lang w:val="zh-CN"/>
        </w:rPr>
        <w:t>二氧化碳当量。</w:t>
      </w:r>
      <w:r w:rsidR="00D66DC2" w:rsidRPr="00F26A9A">
        <w:rPr>
          <w:rFonts w:hint="eastAsia"/>
          <w:sz w:val="24"/>
          <w:szCs w:val="24"/>
          <w:lang w:val="zh-CN"/>
        </w:rPr>
        <w:t>北马其顿</w:t>
      </w:r>
      <w:r w:rsidRPr="00F26A9A">
        <w:rPr>
          <w:sz w:val="24"/>
          <w:szCs w:val="24"/>
          <w:lang w:val="zh-CN"/>
        </w:rPr>
        <w:t>政府报告称，</w:t>
      </w:r>
      <w:r w:rsidRPr="00F26A9A">
        <w:rPr>
          <w:sz w:val="24"/>
          <w:szCs w:val="24"/>
          <w:lang w:val="zh-CN"/>
        </w:rPr>
        <w:t>2023</w:t>
      </w:r>
      <w:r w:rsidRPr="00F26A9A">
        <w:rPr>
          <w:sz w:val="24"/>
          <w:szCs w:val="24"/>
          <w:lang w:val="zh-CN"/>
        </w:rPr>
        <w:t>年</w:t>
      </w:r>
      <w:r w:rsidR="001D0A83" w:rsidRPr="00F26A9A">
        <w:rPr>
          <w:sz w:val="24"/>
          <w:szCs w:val="24"/>
          <w:lang w:val="zh-CN"/>
        </w:rPr>
        <w:t>氢氟碳化物</w:t>
      </w:r>
      <w:r w:rsidRPr="00F26A9A">
        <w:rPr>
          <w:sz w:val="24"/>
          <w:szCs w:val="24"/>
          <w:lang w:val="zh-CN"/>
        </w:rPr>
        <w:t>实际消费量为</w:t>
      </w:r>
      <w:r w:rsidRPr="00F26A9A">
        <w:rPr>
          <w:sz w:val="24"/>
          <w:szCs w:val="24"/>
          <w:lang w:val="zh-CN"/>
        </w:rPr>
        <w:t>275,505</w:t>
      </w:r>
      <w:r w:rsidR="00AC592D" w:rsidRPr="00F26A9A">
        <w:rPr>
          <w:sz w:val="24"/>
          <w:szCs w:val="24"/>
          <w:lang w:val="zh-CN"/>
        </w:rPr>
        <w:t>吨</w:t>
      </w:r>
      <w:r w:rsidRPr="00F26A9A">
        <w:rPr>
          <w:sz w:val="24"/>
          <w:szCs w:val="24"/>
          <w:lang w:val="zh-CN"/>
        </w:rPr>
        <w:t>二氧化碳当量，较该国履约基准值低</w:t>
      </w:r>
      <w:r w:rsidRPr="00F26A9A">
        <w:rPr>
          <w:sz w:val="24"/>
          <w:szCs w:val="24"/>
          <w:lang w:val="zh-CN"/>
        </w:rPr>
        <w:t>31%</w:t>
      </w:r>
      <w:r w:rsidRPr="00F26A9A">
        <w:rPr>
          <w:sz w:val="24"/>
          <w:szCs w:val="24"/>
          <w:lang w:val="zh-CN"/>
        </w:rPr>
        <w:t>。</w:t>
      </w:r>
      <w:r w:rsidR="00D53D3E" w:rsidRPr="00F26A9A">
        <w:rPr>
          <w:rFonts w:hint="eastAsia"/>
          <w:sz w:val="24"/>
          <w:szCs w:val="24"/>
          <w:lang w:val="zh-CN"/>
        </w:rPr>
        <w:t>目前尚未报告</w:t>
      </w:r>
      <w:r w:rsidRPr="00F26A9A">
        <w:rPr>
          <w:sz w:val="24"/>
          <w:szCs w:val="24"/>
          <w:lang w:val="zh-CN"/>
        </w:rPr>
        <w:t>2024</w:t>
      </w:r>
      <w:r w:rsidRPr="00F26A9A">
        <w:rPr>
          <w:sz w:val="24"/>
          <w:szCs w:val="24"/>
          <w:lang w:val="zh-CN"/>
        </w:rPr>
        <w:t>年的第</w:t>
      </w:r>
      <w:r w:rsidRPr="00F26A9A">
        <w:rPr>
          <w:sz w:val="24"/>
          <w:szCs w:val="24"/>
          <w:lang w:val="zh-CN"/>
        </w:rPr>
        <w:t>7</w:t>
      </w:r>
      <w:r w:rsidRPr="00F26A9A">
        <w:rPr>
          <w:sz w:val="24"/>
          <w:szCs w:val="24"/>
          <w:lang w:val="zh-CN"/>
        </w:rPr>
        <w:t>条数据。该国初步</w:t>
      </w:r>
      <w:r w:rsidR="00D53D3E" w:rsidRPr="00F26A9A">
        <w:rPr>
          <w:rFonts w:hint="eastAsia"/>
          <w:sz w:val="24"/>
          <w:szCs w:val="24"/>
          <w:lang w:val="zh-CN"/>
        </w:rPr>
        <w:t>估计，</w:t>
      </w:r>
      <w:r w:rsidRPr="00F26A9A">
        <w:rPr>
          <w:sz w:val="24"/>
          <w:szCs w:val="24"/>
          <w:lang w:val="zh-CN"/>
        </w:rPr>
        <w:t>2024</w:t>
      </w:r>
      <w:r w:rsidRPr="00F26A9A">
        <w:rPr>
          <w:sz w:val="24"/>
          <w:szCs w:val="24"/>
          <w:lang w:val="zh-CN"/>
        </w:rPr>
        <w:t>年</w:t>
      </w:r>
      <w:r w:rsidR="001D0A83" w:rsidRPr="00F26A9A">
        <w:rPr>
          <w:sz w:val="24"/>
          <w:szCs w:val="24"/>
          <w:lang w:val="zh-CN"/>
        </w:rPr>
        <w:t>氢氟碳化物</w:t>
      </w:r>
      <w:r w:rsidRPr="00F26A9A">
        <w:rPr>
          <w:sz w:val="24"/>
          <w:szCs w:val="24"/>
          <w:lang w:val="zh-CN"/>
        </w:rPr>
        <w:t>消费量为</w:t>
      </w:r>
      <w:r w:rsidRPr="00F26A9A">
        <w:rPr>
          <w:sz w:val="24"/>
          <w:szCs w:val="24"/>
          <w:lang w:val="zh-CN"/>
        </w:rPr>
        <w:t>257,426</w:t>
      </w:r>
      <w:r w:rsidR="00AC592D" w:rsidRPr="00F26A9A">
        <w:rPr>
          <w:sz w:val="24"/>
          <w:szCs w:val="24"/>
          <w:lang w:val="zh-CN"/>
        </w:rPr>
        <w:t>吨</w:t>
      </w:r>
      <w:r w:rsidRPr="00F26A9A">
        <w:rPr>
          <w:sz w:val="24"/>
          <w:szCs w:val="24"/>
          <w:lang w:val="zh-CN"/>
        </w:rPr>
        <w:t>二氧化碳当量；</w:t>
      </w:r>
      <w:r w:rsidRPr="00F26A9A">
        <w:rPr>
          <w:sz w:val="24"/>
          <w:szCs w:val="24"/>
          <w:lang w:val="zh-CN"/>
        </w:rPr>
        <w:t>2024</w:t>
      </w:r>
      <w:r w:rsidRPr="00F26A9A">
        <w:rPr>
          <w:sz w:val="24"/>
          <w:szCs w:val="24"/>
          <w:lang w:val="zh-CN"/>
        </w:rPr>
        <w:t>年消费数据正在核实中。</w:t>
      </w:r>
      <w:r w:rsidRPr="00F26A9A">
        <w:rPr>
          <w:sz w:val="24"/>
          <w:szCs w:val="24"/>
          <w:lang w:val="zh-CN"/>
        </w:rPr>
        <w:t>2020</w:t>
      </w:r>
      <w:r w:rsidRPr="00F26A9A">
        <w:rPr>
          <w:sz w:val="24"/>
          <w:szCs w:val="24"/>
          <w:lang w:val="zh-CN"/>
        </w:rPr>
        <w:t>年至</w:t>
      </w:r>
      <w:r w:rsidRPr="00F26A9A">
        <w:rPr>
          <w:sz w:val="24"/>
          <w:szCs w:val="24"/>
          <w:lang w:val="zh-CN"/>
        </w:rPr>
        <w:t>2024</w:t>
      </w:r>
      <w:r w:rsidRPr="00F26A9A">
        <w:rPr>
          <w:sz w:val="24"/>
          <w:szCs w:val="24"/>
          <w:lang w:val="zh-CN"/>
        </w:rPr>
        <w:t>年间的</w:t>
      </w:r>
      <w:r w:rsidR="001D0A83" w:rsidRPr="00F26A9A">
        <w:rPr>
          <w:sz w:val="24"/>
          <w:szCs w:val="24"/>
          <w:lang w:val="zh-CN"/>
        </w:rPr>
        <w:t>氢氟碳化物</w:t>
      </w:r>
      <w:r w:rsidRPr="00F26A9A">
        <w:rPr>
          <w:sz w:val="24"/>
          <w:szCs w:val="24"/>
          <w:lang w:val="zh-CN"/>
        </w:rPr>
        <w:t>消费</w:t>
      </w:r>
      <w:r w:rsidR="00D53D3E" w:rsidRPr="00F26A9A">
        <w:rPr>
          <w:rFonts w:hint="eastAsia"/>
          <w:sz w:val="24"/>
          <w:szCs w:val="24"/>
          <w:lang w:val="zh-CN"/>
        </w:rPr>
        <w:t>量</w:t>
      </w:r>
      <w:r w:rsidRPr="00F26A9A">
        <w:rPr>
          <w:sz w:val="24"/>
          <w:szCs w:val="24"/>
          <w:lang w:val="zh-CN"/>
        </w:rPr>
        <w:t>见表</w:t>
      </w:r>
      <w:r w:rsidRPr="00F26A9A">
        <w:rPr>
          <w:sz w:val="24"/>
          <w:szCs w:val="24"/>
          <w:lang w:val="zh-CN"/>
        </w:rPr>
        <w:t>1</w:t>
      </w:r>
      <w:r w:rsidRPr="00F26A9A">
        <w:rPr>
          <w:sz w:val="24"/>
          <w:szCs w:val="24"/>
          <w:lang w:val="zh-CN"/>
        </w:rPr>
        <w:t>。</w:t>
      </w:r>
    </w:p>
    <w:p w14:paraId="435B47A1" w14:textId="4CCB329B" w:rsidR="003B1469" w:rsidRPr="00F26A9A" w:rsidRDefault="003B1469" w:rsidP="00AC671E">
      <w:pPr>
        <w:pStyle w:val="Heading1"/>
        <w:numPr>
          <w:ilvl w:val="0"/>
          <w:numId w:val="0"/>
        </w:numPr>
        <w:spacing w:after="0" w:line="240" w:lineRule="auto"/>
        <w:rPr>
          <w:rFonts w:eastAsia="SimHei"/>
          <w:b/>
          <w:sz w:val="24"/>
          <w:szCs w:val="24"/>
        </w:rPr>
      </w:pPr>
      <w:r w:rsidRPr="00F26A9A">
        <w:rPr>
          <w:rFonts w:eastAsia="SimHei"/>
          <w:b/>
          <w:sz w:val="24"/>
          <w:szCs w:val="24"/>
          <w:lang w:val="zh-CN"/>
        </w:rPr>
        <w:t>表</w:t>
      </w:r>
      <w:r w:rsidRPr="00F26A9A">
        <w:rPr>
          <w:rFonts w:eastAsia="SimHei"/>
          <w:b/>
          <w:sz w:val="24"/>
          <w:szCs w:val="24"/>
          <w:lang w:val="zh-CN"/>
        </w:rPr>
        <w:t>1.</w:t>
      </w:r>
      <w:r w:rsidR="00AE400C" w:rsidRPr="00F26A9A">
        <w:rPr>
          <w:rFonts w:eastAsia="SimHei" w:hint="eastAsia"/>
          <w:b/>
          <w:sz w:val="24"/>
          <w:szCs w:val="24"/>
          <w:lang w:val="zh-CN"/>
        </w:rPr>
        <w:t xml:space="preserve"> </w:t>
      </w:r>
      <w:r w:rsidRPr="00F26A9A">
        <w:rPr>
          <w:rFonts w:eastAsia="SimHei"/>
          <w:b/>
          <w:sz w:val="24"/>
          <w:szCs w:val="24"/>
          <w:lang w:val="zh-CN"/>
        </w:rPr>
        <w:t>北马其顿的</w:t>
      </w:r>
      <w:r w:rsidR="001D0A83" w:rsidRPr="00F26A9A">
        <w:rPr>
          <w:rFonts w:eastAsia="SimHei"/>
          <w:b/>
          <w:sz w:val="24"/>
          <w:szCs w:val="24"/>
          <w:lang w:val="zh-CN"/>
        </w:rPr>
        <w:t>氢氟碳化物</w:t>
      </w:r>
      <w:r w:rsidRPr="00F26A9A">
        <w:rPr>
          <w:rFonts w:eastAsia="SimHei"/>
          <w:b/>
          <w:sz w:val="24"/>
          <w:szCs w:val="24"/>
          <w:lang w:val="zh-CN"/>
        </w:rPr>
        <w:t>消费量（</w:t>
      </w:r>
      <w:r w:rsidRPr="00F26A9A">
        <w:rPr>
          <w:rFonts w:eastAsia="SimHei"/>
          <w:b/>
          <w:sz w:val="24"/>
          <w:szCs w:val="24"/>
          <w:lang w:val="zh-CN"/>
        </w:rPr>
        <w:t>2020-2024</w:t>
      </w:r>
      <w:r w:rsidRPr="00F26A9A">
        <w:rPr>
          <w:rFonts w:eastAsia="SimHei"/>
          <w:b/>
          <w:sz w:val="24"/>
          <w:szCs w:val="24"/>
          <w:lang w:val="zh-CN"/>
        </w:rPr>
        <w:t>年第</w:t>
      </w:r>
      <w:r w:rsidRPr="00F26A9A">
        <w:rPr>
          <w:rFonts w:eastAsia="SimHei"/>
          <w:b/>
          <w:sz w:val="24"/>
          <w:szCs w:val="24"/>
          <w:lang w:val="zh-CN"/>
        </w:rPr>
        <w:t>7</w:t>
      </w:r>
      <w:r w:rsidRPr="00F26A9A">
        <w:rPr>
          <w:rFonts w:eastAsia="SimHei"/>
          <w:b/>
          <w:sz w:val="24"/>
          <w:szCs w:val="24"/>
          <w:lang w:val="zh-CN"/>
        </w:rPr>
        <w:t>条数据）</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6"/>
        <w:gridCol w:w="1331"/>
        <w:gridCol w:w="1331"/>
        <w:gridCol w:w="1331"/>
        <w:gridCol w:w="1331"/>
        <w:gridCol w:w="1330"/>
      </w:tblGrid>
      <w:tr w:rsidR="007F6E56" w:rsidRPr="00E95297" w14:paraId="7FD6C324" w14:textId="77777777" w:rsidTr="00F04997">
        <w:trPr>
          <w:tblHeader/>
        </w:trPr>
        <w:tc>
          <w:tcPr>
            <w:tcW w:w="1441" w:type="pct"/>
            <w:shd w:val="clear" w:color="auto" w:fill="auto"/>
            <w:noWrap/>
            <w:tcMar>
              <w:left w:w="43" w:type="dxa"/>
              <w:right w:w="43" w:type="dxa"/>
            </w:tcMar>
            <w:vAlign w:val="center"/>
          </w:tcPr>
          <w:p w14:paraId="1FD7C960" w14:textId="39BDCFEF" w:rsidR="007F6E56" w:rsidRPr="00896725" w:rsidRDefault="007F6E56" w:rsidP="00AC671E">
            <w:pPr>
              <w:spacing w:after="0" w:line="240" w:lineRule="auto"/>
              <w:jc w:val="center"/>
              <w:rPr>
                <w:b/>
                <w:bCs/>
                <w:color w:val="000000"/>
                <w:sz w:val="22"/>
                <w:szCs w:val="22"/>
              </w:rPr>
            </w:pPr>
          </w:p>
        </w:tc>
        <w:tc>
          <w:tcPr>
            <w:tcW w:w="712" w:type="pct"/>
            <w:shd w:val="clear" w:color="auto" w:fill="auto"/>
            <w:noWrap/>
            <w:vAlign w:val="center"/>
            <w:hideMark/>
          </w:tcPr>
          <w:p w14:paraId="34553234" w14:textId="50CC423E" w:rsidR="007F6E56" w:rsidRPr="00896725" w:rsidRDefault="007F6E56" w:rsidP="00AC671E">
            <w:pPr>
              <w:spacing w:after="0" w:line="240" w:lineRule="auto"/>
              <w:jc w:val="center"/>
              <w:rPr>
                <w:b/>
                <w:bCs/>
                <w:color w:val="000000"/>
                <w:sz w:val="22"/>
                <w:szCs w:val="22"/>
              </w:rPr>
            </w:pPr>
            <w:r w:rsidRPr="00896725">
              <w:rPr>
                <w:rFonts w:eastAsia="SimHei"/>
                <w:b/>
                <w:bCs/>
                <w:color w:val="000000"/>
                <w:sz w:val="22"/>
                <w:szCs w:val="22"/>
                <w:lang w:val="zh-CN"/>
              </w:rPr>
              <w:t>2020</w:t>
            </w:r>
            <w:r w:rsidR="00B460EA" w:rsidRPr="00896725">
              <w:rPr>
                <w:rFonts w:eastAsia="SimHei" w:hint="eastAsia"/>
                <w:b/>
                <w:bCs/>
                <w:color w:val="000000"/>
                <w:sz w:val="22"/>
                <w:szCs w:val="22"/>
                <w:lang w:val="zh-CN"/>
              </w:rPr>
              <w:t>年</w:t>
            </w:r>
          </w:p>
        </w:tc>
        <w:tc>
          <w:tcPr>
            <w:tcW w:w="712" w:type="pct"/>
            <w:shd w:val="clear" w:color="auto" w:fill="auto"/>
            <w:noWrap/>
            <w:vAlign w:val="center"/>
            <w:hideMark/>
          </w:tcPr>
          <w:p w14:paraId="4373D5EC" w14:textId="5ED16A23" w:rsidR="007F6E56" w:rsidRPr="00896725" w:rsidRDefault="007F6E56" w:rsidP="00AC671E">
            <w:pPr>
              <w:spacing w:after="0" w:line="240" w:lineRule="auto"/>
              <w:jc w:val="center"/>
              <w:rPr>
                <w:b/>
                <w:bCs/>
                <w:color w:val="000000"/>
                <w:sz w:val="22"/>
                <w:szCs w:val="22"/>
              </w:rPr>
            </w:pPr>
            <w:r w:rsidRPr="00896725">
              <w:rPr>
                <w:rFonts w:eastAsia="SimHei"/>
                <w:b/>
                <w:bCs/>
                <w:color w:val="000000"/>
                <w:sz w:val="22"/>
                <w:szCs w:val="22"/>
                <w:lang w:val="zh-CN"/>
              </w:rPr>
              <w:t>2021</w:t>
            </w:r>
            <w:r w:rsidR="00B460EA" w:rsidRPr="00896725">
              <w:rPr>
                <w:rFonts w:eastAsia="SimHei" w:hint="eastAsia"/>
                <w:b/>
                <w:bCs/>
                <w:color w:val="000000"/>
                <w:sz w:val="22"/>
                <w:szCs w:val="22"/>
                <w:lang w:val="zh-CN"/>
              </w:rPr>
              <w:t>年</w:t>
            </w:r>
          </w:p>
        </w:tc>
        <w:tc>
          <w:tcPr>
            <w:tcW w:w="712" w:type="pct"/>
          </w:tcPr>
          <w:p w14:paraId="4DE2A131" w14:textId="4D33DE6C" w:rsidR="007F6E56" w:rsidRPr="00896725" w:rsidRDefault="007F6E56" w:rsidP="00AC671E">
            <w:pPr>
              <w:spacing w:after="0" w:line="240" w:lineRule="auto"/>
              <w:jc w:val="center"/>
              <w:rPr>
                <w:b/>
                <w:bCs/>
                <w:color w:val="000000"/>
                <w:sz w:val="22"/>
                <w:szCs w:val="22"/>
              </w:rPr>
            </w:pPr>
            <w:r w:rsidRPr="00896725">
              <w:rPr>
                <w:rFonts w:eastAsia="SimHei"/>
                <w:b/>
                <w:bCs/>
                <w:color w:val="000000"/>
                <w:sz w:val="22"/>
                <w:szCs w:val="22"/>
                <w:lang w:val="zh-CN"/>
              </w:rPr>
              <w:t>2022</w:t>
            </w:r>
            <w:r w:rsidR="00B460EA" w:rsidRPr="00896725">
              <w:rPr>
                <w:rFonts w:eastAsia="SimHei" w:hint="eastAsia"/>
                <w:b/>
                <w:bCs/>
                <w:color w:val="000000"/>
                <w:sz w:val="22"/>
                <w:szCs w:val="22"/>
                <w:lang w:val="zh-CN"/>
              </w:rPr>
              <w:t>年</w:t>
            </w:r>
          </w:p>
        </w:tc>
        <w:tc>
          <w:tcPr>
            <w:tcW w:w="712" w:type="pct"/>
          </w:tcPr>
          <w:p w14:paraId="0A4EA235" w14:textId="1F088FFB" w:rsidR="007F6E56" w:rsidRPr="00896725" w:rsidRDefault="007F6E56" w:rsidP="00AC671E">
            <w:pPr>
              <w:spacing w:after="0" w:line="240" w:lineRule="auto"/>
              <w:jc w:val="center"/>
              <w:rPr>
                <w:b/>
                <w:bCs/>
                <w:color w:val="000000"/>
                <w:sz w:val="22"/>
                <w:szCs w:val="22"/>
              </w:rPr>
            </w:pPr>
            <w:r w:rsidRPr="00896725">
              <w:rPr>
                <w:rFonts w:eastAsia="SimHei"/>
                <w:b/>
                <w:bCs/>
                <w:color w:val="000000"/>
                <w:sz w:val="22"/>
                <w:szCs w:val="22"/>
                <w:lang w:val="zh-CN"/>
              </w:rPr>
              <w:t>2023</w:t>
            </w:r>
            <w:r w:rsidR="00B460EA" w:rsidRPr="00896725">
              <w:rPr>
                <w:rFonts w:eastAsia="SimHei" w:hint="eastAsia"/>
                <w:b/>
                <w:bCs/>
                <w:color w:val="000000"/>
                <w:sz w:val="22"/>
                <w:szCs w:val="22"/>
                <w:lang w:val="zh-CN"/>
              </w:rPr>
              <w:t>年</w:t>
            </w:r>
          </w:p>
        </w:tc>
        <w:tc>
          <w:tcPr>
            <w:tcW w:w="712" w:type="pct"/>
          </w:tcPr>
          <w:p w14:paraId="05B170B9" w14:textId="05B36AEF" w:rsidR="007F6E56" w:rsidRPr="00896725" w:rsidRDefault="007F6E56" w:rsidP="00AC671E">
            <w:pPr>
              <w:spacing w:after="0" w:line="240" w:lineRule="auto"/>
              <w:jc w:val="center"/>
              <w:rPr>
                <w:b/>
                <w:bCs/>
                <w:color w:val="000000"/>
                <w:sz w:val="22"/>
                <w:szCs w:val="22"/>
              </w:rPr>
            </w:pPr>
            <w:r w:rsidRPr="00896725">
              <w:rPr>
                <w:rFonts w:eastAsia="SimHei"/>
                <w:b/>
                <w:bCs/>
                <w:color w:val="000000"/>
                <w:sz w:val="22"/>
                <w:szCs w:val="22"/>
                <w:lang w:val="zh-CN"/>
              </w:rPr>
              <w:t>2024</w:t>
            </w:r>
            <w:r w:rsidR="00B460EA" w:rsidRPr="00896725">
              <w:rPr>
                <w:rFonts w:eastAsia="SimHei" w:hint="eastAsia"/>
                <w:b/>
                <w:bCs/>
                <w:color w:val="000000"/>
                <w:sz w:val="22"/>
                <w:szCs w:val="22"/>
                <w:lang w:val="zh-CN"/>
              </w:rPr>
              <w:t>年</w:t>
            </w:r>
            <w:r w:rsidRPr="00896725">
              <w:rPr>
                <w:rFonts w:eastAsia="SimHei"/>
                <w:b/>
                <w:bCs/>
                <w:color w:val="000000"/>
                <w:sz w:val="22"/>
                <w:szCs w:val="22"/>
                <w:lang w:val="zh-CN"/>
              </w:rPr>
              <w:t>*</w:t>
            </w:r>
          </w:p>
        </w:tc>
      </w:tr>
      <w:tr w:rsidR="007F6E56" w:rsidRPr="00E95297" w14:paraId="598A74B6" w14:textId="77777777" w:rsidTr="00F04997">
        <w:tc>
          <w:tcPr>
            <w:tcW w:w="1441" w:type="pct"/>
            <w:shd w:val="clear" w:color="auto" w:fill="auto"/>
            <w:noWrap/>
            <w:tcMar>
              <w:left w:w="43" w:type="dxa"/>
              <w:right w:w="43" w:type="dxa"/>
            </w:tcMar>
            <w:vAlign w:val="center"/>
            <w:hideMark/>
          </w:tcPr>
          <w:p w14:paraId="6D093756" w14:textId="77777777" w:rsidR="007F6E56" w:rsidRPr="00896725" w:rsidRDefault="007F6E56" w:rsidP="00AC671E">
            <w:pPr>
              <w:spacing w:after="0" w:line="240" w:lineRule="auto"/>
              <w:ind w:left="98"/>
              <w:jc w:val="left"/>
              <w:rPr>
                <w:rFonts w:eastAsia="SimHei"/>
                <w:color w:val="000000"/>
                <w:sz w:val="22"/>
                <w:szCs w:val="22"/>
              </w:rPr>
            </w:pPr>
            <w:r w:rsidRPr="00896725">
              <w:rPr>
                <w:rFonts w:eastAsia="SimHei"/>
                <w:b/>
                <w:color w:val="000000"/>
                <w:sz w:val="22"/>
                <w:szCs w:val="22"/>
                <w:lang w:val="zh-CN"/>
              </w:rPr>
              <w:t>公吨</w:t>
            </w:r>
          </w:p>
        </w:tc>
        <w:tc>
          <w:tcPr>
            <w:tcW w:w="712" w:type="pct"/>
            <w:shd w:val="clear" w:color="auto" w:fill="auto"/>
            <w:noWrap/>
          </w:tcPr>
          <w:p w14:paraId="159CC75F" w14:textId="0DE066A1" w:rsidR="007F6E56" w:rsidRPr="00896725" w:rsidRDefault="007F6E56" w:rsidP="00AC671E">
            <w:pPr>
              <w:spacing w:after="0" w:line="240" w:lineRule="auto"/>
              <w:ind w:left="-6"/>
              <w:jc w:val="right"/>
              <w:rPr>
                <w:color w:val="000000"/>
                <w:sz w:val="22"/>
                <w:szCs w:val="22"/>
              </w:rPr>
            </w:pPr>
            <w:r w:rsidRPr="00896725">
              <w:rPr>
                <w:color w:val="000000"/>
                <w:sz w:val="22"/>
                <w:szCs w:val="22"/>
                <w:lang w:val="zh-CN"/>
              </w:rPr>
              <w:t>317.12</w:t>
            </w:r>
          </w:p>
        </w:tc>
        <w:tc>
          <w:tcPr>
            <w:tcW w:w="712" w:type="pct"/>
            <w:shd w:val="clear" w:color="auto" w:fill="auto"/>
            <w:noWrap/>
          </w:tcPr>
          <w:p w14:paraId="3A9934FE" w14:textId="10AB3ABB" w:rsidR="007F6E56" w:rsidRPr="00896725" w:rsidRDefault="007F6E56" w:rsidP="00AC671E">
            <w:pPr>
              <w:spacing w:after="0" w:line="240" w:lineRule="auto"/>
              <w:ind w:left="-6"/>
              <w:jc w:val="right"/>
              <w:rPr>
                <w:color w:val="000000"/>
                <w:sz w:val="22"/>
                <w:szCs w:val="22"/>
              </w:rPr>
            </w:pPr>
            <w:r w:rsidRPr="00896725">
              <w:rPr>
                <w:color w:val="000000"/>
                <w:sz w:val="22"/>
                <w:szCs w:val="22"/>
                <w:lang w:val="zh-CN"/>
              </w:rPr>
              <w:t>426.71</w:t>
            </w:r>
          </w:p>
        </w:tc>
        <w:tc>
          <w:tcPr>
            <w:tcW w:w="712" w:type="pct"/>
          </w:tcPr>
          <w:p w14:paraId="2292D7EE" w14:textId="13F8C8CA" w:rsidR="007F6E56" w:rsidRPr="00896725" w:rsidRDefault="007F6E56" w:rsidP="00AC671E">
            <w:pPr>
              <w:spacing w:after="0" w:line="240" w:lineRule="auto"/>
              <w:ind w:left="-6"/>
              <w:jc w:val="right"/>
              <w:rPr>
                <w:color w:val="000000"/>
                <w:sz w:val="22"/>
                <w:szCs w:val="22"/>
              </w:rPr>
            </w:pPr>
            <w:r w:rsidRPr="00896725">
              <w:rPr>
                <w:color w:val="000000"/>
                <w:sz w:val="22"/>
                <w:szCs w:val="22"/>
                <w:lang w:val="zh-CN"/>
              </w:rPr>
              <w:t>403.23</w:t>
            </w:r>
          </w:p>
        </w:tc>
        <w:tc>
          <w:tcPr>
            <w:tcW w:w="712" w:type="pct"/>
          </w:tcPr>
          <w:p w14:paraId="76728F43" w14:textId="44CB0FE2" w:rsidR="007F6E56" w:rsidRPr="00896725" w:rsidRDefault="007F6E56" w:rsidP="00AC671E">
            <w:pPr>
              <w:spacing w:after="0" w:line="240" w:lineRule="auto"/>
              <w:ind w:left="-6"/>
              <w:jc w:val="right"/>
              <w:rPr>
                <w:color w:val="000000"/>
                <w:sz w:val="22"/>
                <w:szCs w:val="22"/>
              </w:rPr>
            </w:pPr>
            <w:r w:rsidRPr="00896725">
              <w:rPr>
                <w:color w:val="000000"/>
                <w:sz w:val="22"/>
                <w:szCs w:val="22"/>
                <w:lang w:val="zh-CN"/>
              </w:rPr>
              <w:t>426.97</w:t>
            </w:r>
          </w:p>
        </w:tc>
        <w:tc>
          <w:tcPr>
            <w:tcW w:w="712" w:type="pct"/>
          </w:tcPr>
          <w:p w14:paraId="23EEFA53" w14:textId="35679736" w:rsidR="007F6E56" w:rsidRPr="00896725" w:rsidRDefault="00ED7D70" w:rsidP="00AC671E">
            <w:pPr>
              <w:spacing w:after="0" w:line="240" w:lineRule="auto"/>
              <w:ind w:left="-6"/>
              <w:jc w:val="right"/>
              <w:rPr>
                <w:rFonts w:eastAsiaTheme="minorHAnsi"/>
                <w:color w:val="000000"/>
                <w:sz w:val="22"/>
                <w:szCs w:val="22"/>
              </w:rPr>
            </w:pPr>
            <w:r w:rsidRPr="00896725">
              <w:rPr>
                <w:color w:val="000000"/>
                <w:sz w:val="22"/>
                <w:szCs w:val="22"/>
                <w:lang w:val="zh-CN"/>
              </w:rPr>
              <w:t>245.43</w:t>
            </w:r>
          </w:p>
        </w:tc>
      </w:tr>
      <w:tr w:rsidR="007F6E56" w:rsidRPr="00E95297" w14:paraId="3A39D3CF" w14:textId="77777777" w:rsidTr="00F04997">
        <w:tc>
          <w:tcPr>
            <w:tcW w:w="1441" w:type="pct"/>
            <w:shd w:val="clear" w:color="auto" w:fill="auto"/>
            <w:noWrap/>
            <w:tcMar>
              <w:left w:w="43" w:type="dxa"/>
              <w:right w:w="43" w:type="dxa"/>
            </w:tcMar>
            <w:vAlign w:val="center"/>
            <w:hideMark/>
          </w:tcPr>
          <w:p w14:paraId="2FAC4E99" w14:textId="48E246D9" w:rsidR="007F6E56" w:rsidRPr="00896725" w:rsidRDefault="00AC592D" w:rsidP="00AC671E">
            <w:pPr>
              <w:spacing w:after="0" w:line="240" w:lineRule="auto"/>
              <w:ind w:left="98"/>
              <w:jc w:val="left"/>
              <w:rPr>
                <w:rFonts w:eastAsia="SimHei"/>
                <w:color w:val="000000"/>
                <w:sz w:val="22"/>
                <w:szCs w:val="22"/>
              </w:rPr>
            </w:pPr>
            <w:r w:rsidRPr="00896725">
              <w:rPr>
                <w:rFonts w:eastAsia="SimHei"/>
                <w:b/>
                <w:color w:val="000000"/>
                <w:sz w:val="22"/>
                <w:szCs w:val="22"/>
                <w:lang w:val="zh-CN"/>
              </w:rPr>
              <w:t>吨</w:t>
            </w:r>
            <w:r w:rsidR="00A100D7" w:rsidRPr="00896725">
              <w:rPr>
                <w:rFonts w:eastAsia="SimHei" w:hint="eastAsia"/>
                <w:b/>
                <w:color w:val="000000"/>
                <w:sz w:val="22"/>
                <w:szCs w:val="22"/>
                <w:lang w:val="zh-CN"/>
              </w:rPr>
              <w:t>二氧化碳</w:t>
            </w:r>
            <w:r w:rsidR="007F6E56" w:rsidRPr="00896725">
              <w:rPr>
                <w:rFonts w:eastAsia="SimHei"/>
                <w:b/>
                <w:color w:val="000000"/>
                <w:sz w:val="22"/>
                <w:szCs w:val="22"/>
                <w:lang w:val="zh-CN"/>
              </w:rPr>
              <w:t>当量</w:t>
            </w:r>
          </w:p>
        </w:tc>
        <w:tc>
          <w:tcPr>
            <w:tcW w:w="712" w:type="pct"/>
            <w:shd w:val="clear" w:color="auto" w:fill="auto"/>
            <w:noWrap/>
          </w:tcPr>
          <w:p w14:paraId="00500D51" w14:textId="322586EC" w:rsidR="007F6E56" w:rsidRPr="00896725" w:rsidRDefault="007F6E56" w:rsidP="00AC671E">
            <w:pPr>
              <w:spacing w:after="0" w:line="240" w:lineRule="auto"/>
              <w:ind w:left="-6"/>
              <w:jc w:val="right"/>
              <w:rPr>
                <w:color w:val="000000"/>
                <w:sz w:val="22"/>
                <w:szCs w:val="22"/>
              </w:rPr>
            </w:pPr>
            <w:r w:rsidRPr="00896725">
              <w:rPr>
                <w:color w:val="000000"/>
                <w:sz w:val="22"/>
                <w:szCs w:val="22"/>
                <w:lang w:val="zh-CN"/>
              </w:rPr>
              <w:t>363,454</w:t>
            </w:r>
          </w:p>
        </w:tc>
        <w:tc>
          <w:tcPr>
            <w:tcW w:w="712" w:type="pct"/>
            <w:shd w:val="clear" w:color="auto" w:fill="auto"/>
            <w:noWrap/>
          </w:tcPr>
          <w:p w14:paraId="1A1B85B7" w14:textId="64B5CEA5" w:rsidR="007F6E56" w:rsidRPr="00896725" w:rsidRDefault="007F6E56" w:rsidP="00AC671E">
            <w:pPr>
              <w:spacing w:after="0" w:line="240" w:lineRule="auto"/>
              <w:ind w:left="-6"/>
              <w:jc w:val="right"/>
              <w:rPr>
                <w:color w:val="000000"/>
                <w:sz w:val="22"/>
                <w:szCs w:val="22"/>
              </w:rPr>
            </w:pPr>
            <w:r w:rsidRPr="00896725">
              <w:rPr>
                <w:color w:val="000000"/>
                <w:sz w:val="22"/>
                <w:szCs w:val="22"/>
                <w:lang w:val="zh-CN"/>
              </w:rPr>
              <w:t>347,746</w:t>
            </w:r>
          </w:p>
        </w:tc>
        <w:tc>
          <w:tcPr>
            <w:tcW w:w="712" w:type="pct"/>
          </w:tcPr>
          <w:p w14:paraId="2CE5742E" w14:textId="2DC571A6" w:rsidR="007F6E56" w:rsidRPr="00896725" w:rsidRDefault="007F6E56" w:rsidP="00AC671E">
            <w:pPr>
              <w:spacing w:after="0" w:line="240" w:lineRule="auto"/>
              <w:ind w:left="-6"/>
              <w:jc w:val="right"/>
              <w:rPr>
                <w:color w:val="000000"/>
                <w:sz w:val="22"/>
                <w:szCs w:val="22"/>
              </w:rPr>
            </w:pPr>
            <w:r w:rsidRPr="00896725">
              <w:rPr>
                <w:color w:val="000000"/>
                <w:sz w:val="22"/>
                <w:szCs w:val="22"/>
                <w:lang w:val="zh-CN"/>
              </w:rPr>
              <w:t>366,617</w:t>
            </w:r>
          </w:p>
        </w:tc>
        <w:tc>
          <w:tcPr>
            <w:tcW w:w="712" w:type="pct"/>
          </w:tcPr>
          <w:p w14:paraId="79A6E17B" w14:textId="0AA5C1C1" w:rsidR="007F6E56" w:rsidRPr="00896725" w:rsidRDefault="007F6E56" w:rsidP="00AC671E">
            <w:pPr>
              <w:spacing w:after="0" w:line="240" w:lineRule="auto"/>
              <w:ind w:left="-6"/>
              <w:jc w:val="right"/>
              <w:rPr>
                <w:color w:val="000000"/>
                <w:sz w:val="22"/>
                <w:szCs w:val="22"/>
              </w:rPr>
            </w:pPr>
            <w:r w:rsidRPr="00896725">
              <w:rPr>
                <w:color w:val="000000"/>
                <w:sz w:val="22"/>
                <w:szCs w:val="22"/>
                <w:lang w:val="zh-CN"/>
              </w:rPr>
              <w:t>275,505</w:t>
            </w:r>
          </w:p>
        </w:tc>
        <w:tc>
          <w:tcPr>
            <w:tcW w:w="712" w:type="pct"/>
          </w:tcPr>
          <w:p w14:paraId="122516C2" w14:textId="02319A97" w:rsidR="007F6E56" w:rsidRPr="00896725" w:rsidRDefault="00033326" w:rsidP="00AC671E">
            <w:pPr>
              <w:spacing w:after="0" w:line="240" w:lineRule="auto"/>
              <w:ind w:left="-6"/>
              <w:jc w:val="right"/>
              <w:rPr>
                <w:rFonts w:eastAsiaTheme="minorHAnsi"/>
                <w:color w:val="000000"/>
                <w:sz w:val="22"/>
                <w:szCs w:val="22"/>
              </w:rPr>
            </w:pPr>
            <w:r w:rsidRPr="00896725">
              <w:rPr>
                <w:color w:val="000000"/>
                <w:sz w:val="22"/>
                <w:szCs w:val="22"/>
                <w:lang w:val="zh-CN"/>
              </w:rPr>
              <w:t>257,426</w:t>
            </w:r>
          </w:p>
        </w:tc>
      </w:tr>
    </w:tbl>
    <w:p w14:paraId="577F7FBE" w14:textId="0A8AF425" w:rsidR="003B1469" w:rsidRPr="00896725" w:rsidRDefault="003B1469" w:rsidP="00AC671E">
      <w:pPr>
        <w:spacing w:after="240" w:line="240" w:lineRule="auto"/>
        <w:rPr>
          <w:sz w:val="20"/>
          <w:szCs w:val="20"/>
        </w:rPr>
      </w:pPr>
      <w:r w:rsidRPr="00896725">
        <w:rPr>
          <w:sz w:val="20"/>
          <w:szCs w:val="20"/>
          <w:lang w:val="zh-CN"/>
        </w:rPr>
        <w:t>*</w:t>
      </w:r>
      <w:r w:rsidRPr="00896725">
        <w:rPr>
          <w:sz w:val="20"/>
          <w:szCs w:val="20"/>
          <w:lang w:val="zh-CN"/>
        </w:rPr>
        <w:t>初步估算。</w:t>
      </w:r>
    </w:p>
    <w:p w14:paraId="119017A8" w14:textId="77777777" w:rsidR="007277B9" w:rsidRPr="00F26A9A" w:rsidRDefault="007277B9" w:rsidP="00AC671E">
      <w:pPr>
        <w:spacing w:after="240" w:line="240" w:lineRule="auto"/>
        <w:rPr>
          <w:sz w:val="24"/>
          <w:szCs w:val="24"/>
          <w:u w:val="single"/>
        </w:rPr>
      </w:pPr>
      <w:r w:rsidRPr="00F26A9A">
        <w:rPr>
          <w:sz w:val="24"/>
          <w:szCs w:val="24"/>
          <w:u w:val="single"/>
          <w:lang w:val="zh-CN"/>
        </w:rPr>
        <w:t>项目目标</w:t>
      </w:r>
    </w:p>
    <w:p w14:paraId="5FE848D8" w14:textId="5258D6FC" w:rsidR="007277B9" w:rsidRPr="00F26A9A" w:rsidRDefault="006D1CE2" w:rsidP="00AC671E">
      <w:pPr>
        <w:pStyle w:val="Heading1"/>
        <w:numPr>
          <w:ilvl w:val="0"/>
          <w:numId w:val="24"/>
        </w:numPr>
        <w:spacing w:line="240" w:lineRule="auto"/>
        <w:rPr>
          <w:sz w:val="24"/>
          <w:szCs w:val="24"/>
        </w:rPr>
      </w:pPr>
      <w:r w:rsidRPr="00F26A9A">
        <w:rPr>
          <w:rFonts w:hint="eastAsia"/>
          <w:sz w:val="24"/>
          <w:szCs w:val="24"/>
          <w:lang w:val="zh-CN"/>
        </w:rPr>
        <w:t>该</w:t>
      </w:r>
      <w:r w:rsidR="007277B9" w:rsidRPr="00F26A9A">
        <w:rPr>
          <w:sz w:val="24"/>
          <w:szCs w:val="24"/>
          <w:lang w:val="zh-CN"/>
        </w:rPr>
        <w:t>能效试点项目提案旨在通过</w:t>
      </w:r>
      <w:r w:rsidRPr="00F26A9A">
        <w:rPr>
          <w:rFonts w:hint="eastAsia"/>
          <w:sz w:val="24"/>
          <w:szCs w:val="24"/>
          <w:lang w:val="zh-CN"/>
        </w:rPr>
        <w:t>加强</w:t>
      </w:r>
      <w:r w:rsidR="007277B9" w:rsidRPr="00F26A9A">
        <w:rPr>
          <w:sz w:val="24"/>
          <w:szCs w:val="24"/>
          <w:lang w:val="zh-CN"/>
        </w:rPr>
        <w:t>法律</w:t>
      </w:r>
      <w:r w:rsidRPr="00F26A9A">
        <w:rPr>
          <w:rFonts w:hint="eastAsia"/>
          <w:sz w:val="24"/>
          <w:szCs w:val="24"/>
        </w:rPr>
        <w:t>制度</w:t>
      </w:r>
      <w:r w:rsidR="007277B9" w:rsidRPr="00F26A9A">
        <w:rPr>
          <w:sz w:val="24"/>
          <w:szCs w:val="24"/>
          <w:lang w:val="zh-CN"/>
        </w:rPr>
        <w:t>、提升</w:t>
      </w:r>
      <w:r w:rsidR="00E739ED" w:rsidRPr="00F26A9A">
        <w:rPr>
          <w:rFonts w:hint="eastAsia"/>
          <w:sz w:val="24"/>
          <w:szCs w:val="24"/>
          <w:lang w:val="zh-CN"/>
        </w:rPr>
        <w:t>基于</w:t>
      </w:r>
      <w:r w:rsidR="001D0A83" w:rsidRPr="00F26A9A">
        <w:rPr>
          <w:sz w:val="24"/>
          <w:szCs w:val="24"/>
          <w:lang w:val="zh-CN"/>
        </w:rPr>
        <w:t>氢氟碳化物</w:t>
      </w:r>
      <w:r w:rsidR="00E739ED" w:rsidRPr="00F26A9A">
        <w:rPr>
          <w:rFonts w:hint="eastAsia"/>
          <w:sz w:val="24"/>
          <w:szCs w:val="24"/>
          <w:lang w:val="zh-CN"/>
        </w:rPr>
        <w:t>的</w:t>
      </w:r>
      <w:r w:rsidR="007277B9" w:rsidRPr="00F26A9A">
        <w:rPr>
          <w:sz w:val="24"/>
          <w:szCs w:val="24"/>
          <w:lang w:val="zh-CN"/>
        </w:rPr>
        <w:t>设备能效及推广最低能效标准</w:t>
      </w:r>
      <w:r w:rsidR="00D72C46" w:rsidRPr="00F26A9A">
        <w:rPr>
          <w:rFonts w:hint="eastAsia"/>
          <w:sz w:val="24"/>
          <w:szCs w:val="24"/>
          <w:lang w:val="zh-CN"/>
        </w:rPr>
        <w:t>，</w:t>
      </w:r>
      <w:r w:rsidRPr="00F26A9A">
        <w:rPr>
          <w:rFonts w:hint="eastAsia"/>
          <w:sz w:val="24"/>
          <w:szCs w:val="24"/>
          <w:lang w:val="zh-CN"/>
        </w:rPr>
        <w:t>完善</w:t>
      </w:r>
      <w:r w:rsidR="007277B9" w:rsidRPr="00F26A9A">
        <w:rPr>
          <w:sz w:val="24"/>
          <w:szCs w:val="24"/>
          <w:lang w:val="zh-CN"/>
        </w:rPr>
        <w:t>该国制冷和空调行业</w:t>
      </w:r>
      <w:r w:rsidRPr="00F26A9A">
        <w:rPr>
          <w:rFonts w:hint="eastAsia"/>
          <w:sz w:val="24"/>
          <w:szCs w:val="24"/>
          <w:lang w:val="zh-CN"/>
        </w:rPr>
        <w:t>的</w:t>
      </w:r>
      <w:r w:rsidR="007277B9" w:rsidRPr="00F26A9A">
        <w:rPr>
          <w:sz w:val="24"/>
          <w:szCs w:val="24"/>
          <w:lang w:val="zh-CN"/>
        </w:rPr>
        <w:t>能效框架。将通过立法修正案和行动计划、</w:t>
      </w:r>
      <w:r w:rsidRPr="00F26A9A">
        <w:rPr>
          <w:rFonts w:hint="eastAsia"/>
          <w:sz w:val="24"/>
          <w:szCs w:val="24"/>
          <w:lang w:val="zh-CN"/>
        </w:rPr>
        <w:t>与</w:t>
      </w:r>
      <w:r w:rsidR="007277B9" w:rsidRPr="00F26A9A">
        <w:rPr>
          <w:sz w:val="24"/>
          <w:szCs w:val="24"/>
          <w:lang w:val="zh-CN"/>
        </w:rPr>
        <w:t>利益攸关方</w:t>
      </w:r>
      <w:r w:rsidRPr="00F26A9A">
        <w:rPr>
          <w:rFonts w:hint="eastAsia"/>
          <w:sz w:val="24"/>
          <w:szCs w:val="24"/>
          <w:lang w:val="zh-CN"/>
        </w:rPr>
        <w:t>的</w:t>
      </w:r>
      <w:r w:rsidR="007277B9" w:rsidRPr="00F26A9A">
        <w:rPr>
          <w:sz w:val="24"/>
          <w:szCs w:val="24"/>
          <w:lang w:val="zh-CN"/>
        </w:rPr>
        <w:t>协调与合作，以及大型设备</w:t>
      </w:r>
      <w:r w:rsidRPr="00F26A9A">
        <w:rPr>
          <w:rFonts w:hint="eastAsia"/>
          <w:sz w:val="24"/>
          <w:szCs w:val="24"/>
          <w:lang w:val="zh-CN"/>
        </w:rPr>
        <w:t>最终</w:t>
      </w:r>
      <w:r w:rsidR="007277B9" w:rsidRPr="00F26A9A">
        <w:rPr>
          <w:sz w:val="24"/>
          <w:szCs w:val="24"/>
          <w:lang w:val="zh-CN"/>
        </w:rPr>
        <w:t>用户减少泄漏的试点项目来实现</w:t>
      </w:r>
      <w:r w:rsidRPr="00F26A9A">
        <w:rPr>
          <w:rFonts w:hint="eastAsia"/>
          <w:sz w:val="24"/>
          <w:szCs w:val="24"/>
          <w:lang w:val="zh-CN"/>
        </w:rPr>
        <w:t>这一目标</w:t>
      </w:r>
      <w:r w:rsidR="007277B9" w:rsidRPr="00F26A9A">
        <w:rPr>
          <w:sz w:val="24"/>
          <w:szCs w:val="24"/>
          <w:lang w:val="zh-CN"/>
        </w:rPr>
        <w:t>。该项目</w:t>
      </w:r>
      <w:r w:rsidR="007277B9" w:rsidRPr="00F26A9A">
        <w:rPr>
          <w:rFonts w:hint="eastAsia"/>
          <w:sz w:val="24"/>
          <w:szCs w:val="24"/>
          <w:lang w:val="zh-CN"/>
        </w:rPr>
        <w:t>符合</w:t>
      </w:r>
      <w:r w:rsidR="007277B9" w:rsidRPr="00F26A9A">
        <w:rPr>
          <w:sz w:val="24"/>
          <w:szCs w:val="24"/>
          <w:lang w:val="zh-CN"/>
        </w:rPr>
        <w:t>基加利</w:t>
      </w:r>
      <w:r w:rsidR="001D0A83" w:rsidRPr="00F26A9A">
        <w:rPr>
          <w:sz w:val="24"/>
          <w:szCs w:val="24"/>
          <w:lang w:val="zh-CN"/>
        </w:rPr>
        <w:t>氢氟碳化物</w:t>
      </w:r>
      <w:r w:rsidR="007277B9" w:rsidRPr="00F26A9A">
        <w:rPr>
          <w:sz w:val="24"/>
          <w:szCs w:val="24"/>
          <w:lang w:val="zh-CN"/>
        </w:rPr>
        <w:t>执行计划的长期战略</w:t>
      </w:r>
      <w:r w:rsidR="007277B9" w:rsidRPr="00F26A9A">
        <w:rPr>
          <w:rFonts w:hint="eastAsia"/>
          <w:sz w:val="24"/>
          <w:szCs w:val="24"/>
          <w:lang w:val="zh-CN"/>
        </w:rPr>
        <w:t>，</w:t>
      </w:r>
      <w:r w:rsidR="007277B9" w:rsidRPr="00F26A9A">
        <w:rPr>
          <w:sz w:val="24"/>
          <w:szCs w:val="24"/>
          <w:lang w:val="zh-CN"/>
        </w:rPr>
        <w:t>即推动制冷和空调行业采用高能效</w:t>
      </w:r>
      <w:r w:rsidRPr="00F26A9A">
        <w:rPr>
          <w:rFonts w:hint="eastAsia"/>
          <w:sz w:val="24"/>
          <w:szCs w:val="24"/>
          <w:lang w:val="zh-CN"/>
        </w:rPr>
        <w:t>、</w:t>
      </w:r>
      <w:r w:rsidR="007277B9" w:rsidRPr="00F26A9A">
        <w:rPr>
          <w:sz w:val="24"/>
          <w:szCs w:val="24"/>
          <w:lang w:val="zh-CN"/>
        </w:rPr>
        <w:t>低全球升温潜能值技术，并通过泄漏控制提升制冷和空调设备能效，维持适当的制冷剂充注水平，从而实现最佳的设备效率和运行条件。</w:t>
      </w:r>
    </w:p>
    <w:p w14:paraId="6D3F64E0" w14:textId="77777777" w:rsidR="007277B9" w:rsidRPr="00F26A9A" w:rsidRDefault="007277B9" w:rsidP="00AC671E">
      <w:pPr>
        <w:spacing w:before="240" w:after="240" w:line="240" w:lineRule="auto"/>
        <w:rPr>
          <w:sz w:val="24"/>
          <w:szCs w:val="24"/>
          <w:u w:val="single"/>
        </w:rPr>
      </w:pPr>
      <w:r w:rsidRPr="00F26A9A">
        <w:rPr>
          <w:sz w:val="24"/>
          <w:szCs w:val="24"/>
          <w:u w:val="single"/>
          <w:lang w:val="zh-CN"/>
        </w:rPr>
        <w:t>拟议活动</w:t>
      </w:r>
    </w:p>
    <w:p w14:paraId="340DE07C" w14:textId="52311EBE" w:rsidR="007277B9" w:rsidRPr="00F26A9A" w:rsidRDefault="009355CF" w:rsidP="00AC671E">
      <w:pPr>
        <w:pStyle w:val="Heading1"/>
        <w:numPr>
          <w:ilvl w:val="0"/>
          <w:numId w:val="24"/>
        </w:numPr>
        <w:spacing w:line="240" w:lineRule="auto"/>
        <w:rPr>
          <w:sz w:val="24"/>
          <w:szCs w:val="24"/>
        </w:rPr>
      </w:pPr>
      <w:r w:rsidRPr="00F26A9A">
        <w:rPr>
          <w:rFonts w:hint="eastAsia"/>
          <w:sz w:val="24"/>
          <w:szCs w:val="24"/>
          <w:lang w:val="zh-CN"/>
        </w:rPr>
        <w:t>拟议</w:t>
      </w:r>
      <w:r w:rsidR="007277B9" w:rsidRPr="00F26A9A">
        <w:rPr>
          <w:sz w:val="24"/>
          <w:szCs w:val="24"/>
          <w:lang w:val="zh-CN"/>
        </w:rPr>
        <w:t>在</w:t>
      </w:r>
      <w:r w:rsidR="007277B9" w:rsidRPr="00F26A9A">
        <w:rPr>
          <w:sz w:val="24"/>
          <w:szCs w:val="24"/>
          <w:lang w:val="zh-CN"/>
        </w:rPr>
        <w:t>24</w:t>
      </w:r>
      <w:r w:rsidR="007277B9" w:rsidRPr="00F26A9A">
        <w:rPr>
          <w:sz w:val="24"/>
          <w:szCs w:val="24"/>
          <w:lang w:val="zh-CN"/>
        </w:rPr>
        <w:t>个月内开展下列活动：</w:t>
      </w:r>
    </w:p>
    <w:p w14:paraId="1B782937" w14:textId="353C5C5C" w:rsidR="0029614C" w:rsidRPr="00F26A9A" w:rsidRDefault="006D1CE2" w:rsidP="00AC671E">
      <w:pPr>
        <w:pStyle w:val="Heading2"/>
        <w:widowControl/>
        <w:numPr>
          <w:ilvl w:val="1"/>
          <w:numId w:val="24"/>
        </w:numPr>
        <w:spacing w:line="240" w:lineRule="auto"/>
        <w:rPr>
          <w:sz w:val="24"/>
          <w:szCs w:val="24"/>
        </w:rPr>
      </w:pPr>
      <w:r w:rsidRPr="00F26A9A">
        <w:rPr>
          <w:rFonts w:hint="eastAsia"/>
          <w:sz w:val="24"/>
          <w:szCs w:val="24"/>
          <w:lang w:val="zh-CN"/>
        </w:rPr>
        <w:t>制定</w:t>
      </w:r>
      <w:r w:rsidR="00C357B3" w:rsidRPr="00F26A9A">
        <w:rPr>
          <w:sz w:val="24"/>
          <w:szCs w:val="24"/>
          <w:lang w:val="zh-CN"/>
        </w:rPr>
        <w:t>制冷和空调行业能效国家框架：</w:t>
      </w:r>
    </w:p>
    <w:p w14:paraId="45CCC9EF" w14:textId="4F5CEA14" w:rsidR="0029614C" w:rsidRPr="00F26A9A" w:rsidRDefault="007E19C9" w:rsidP="00261362">
      <w:pPr>
        <w:pStyle w:val="Heading3"/>
        <w:widowControl/>
        <w:numPr>
          <w:ilvl w:val="2"/>
          <w:numId w:val="37"/>
        </w:numPr>
        <w:spacing w:line="240" w:lineRule="auto"/>
        <w:ind w:left="2127" w:hanging="685"/>
        <w:rPr>
          <w:sz w:val="24"/>
          <w:szCs w:val="24"/>
        </w:rPr>
      </w:pPr>
      <w:r w:rsidRPr="00F26A9A">
        <w:rPr>
          <w:sz w:val="24"/>
          <w:szCs w:val="24"/>
          <w:lang w:val="zh-CN"/>
        </w:rPr>
        <w:t>审查现行制冷和空调行业能效相关国家立法（组织一次启动会议，审查现有立法和政策，分析差距，建立一个能效利益攸关方工作组，并对将欧盟能效政策纳入国家法律框架进行成本效益分析）（</w:t>
      </w:r>
      <w:r w:rsidRPr="00F26A9A">
        <w:rPr>
          <w:sz w:val="24"/>
          <w:szCs w:val="24"/>
          <w:lang w:val="zh-CN"/>
        </w:rPr>
        <w:t>53,000</w:t>
      </w:r>
      <w:r w:rsidRPr="00F26A9A">
        <w:rPr>
          <w:sz w:val="24"/>
          <w:szCs w:val="24"/>
          <w:lang w:val="zh-CN"/>
        </w:rPr>
        <w:t>美元）；</w:t>
      </w:r>
    </w:p>
    <w:p w14:paraId="56429A45" w14:textId="74F8555F" w:rsidR="00C357B3" w:rsidRPr="00F26A9A" w:rsidRDefault="00FE509B" w:rsidP="00261362">
      <w:pPr>
        <w:pStyle w:val="Heading3"/>
        <w:widowControl/>
        <w:numPr>
          <w:ilvl w:val="2"/>
          <w:numId w:val="37"/>
        </w:numPr>
        <w:spacing w:line="240" w:lineRule="auto"/>
        <w:ind w:left="2127" w:hanging="685"/>
        <w:rPr>
          <w:sz w:val="24"/>
          <w:szCs w:val="24"/>
        </w:rPr>
      </w:pPr>
      <w:r w:rsidRPr="00F26A9A">
        <w:rPr>
          <w:sz w:val="24"/>
          <w:szCs w:val="24"/>
          <w:lang w:val="zh-CN"/>
        </w:rPr>
        <w:lastRenderedPageBreak/>
        <w:t>确定国家优先事项并制定制冷和空调行业能效提升的行业计划（举办研讨会、开展研究并编制报告）（</w:t>
      </w:r>
      <w:r w:rsidRPr="00F26A9A">
        <w:rPr>
          <w:sz w:val="24"/>
          <w:szCs w:val="24"/>
          <w:lang w:val="zh-CN"/>
        </w:rPr>
        <w:t>27,000</w:t>
      </w:r>
      <w:r w:rsidRPr="00F26A9A">
        <w:rPr>
          <w:sz w:val="24"/>
          <w:szCs w:val="24"/>
          <w:lang w:val="zh-CN"/>
        </w:rPr>
        <w:t>美元）；</w:t>
      </w:r>
    </w:p>
    <w:p w14:paraId="636AD9B5" w14:textId="09BB83CB" w:rsidR="006B6A0A" w:rsidRPr="00F26A9A" w:rsidRDefault="00AD483B" w:rsidP="00AC671E">
      <w:pPr>
        <w:pStyle w:val="Heading2"/>
        <w:widowControl/>
        <w:numPr>
          <w:ilvl w:val="1"/>
          <w:numId w:val="24"/>
        </w:numPr>
        <w:spacing w:line="240" w:lineRule="auto"/>
        <w:rPr>
          <w:sz w:val="24"/>
          <w:szCs w:val="24"/>
        </w:rPr>
      </w:pPr>
      <w:r w:rsidRPr="00F26A9A">
        <w:rPr>
          <w:sz w:val="24"/>
          <w:szCs w:val="24"/>
          <w:lang w:val="zh-CN"/>
        </w:rPr>
        <w:t>加强制冷和空调行业最低能效标准与能效标志的</w:t>
      </w:r>
      <w:r w:rsidR="00EC6D21" w:rsidRPr="00F26A9A">
        <w:rPr>
          <w:rFonts w:hint="eastAsia"/>
          <w:sz w:val="24"/>
          <w:szCs w:val="24"/>
          <w:lang w:val="zh-CN"/>
        </w:rPr>
        <w:t>执行</w:t>
      </w:r>
      <w:r w:rsidRPr="00F26A9A">
        <w:rPr>
          <w:sz w:val="24"/>
          <w:szCs w:val="24"/>
          <w:lang w:val="zh-CN"/>
        </w:rPr>
        <w:t>：</w:t>
      </w:r>
    </w:p>
    <w:p w14:paraId="2F0CA939" w14:textId="29396F2C" w:rsidR="006B6A0A" w:rsidRPr="00F26A9A" w:rsidRDefault="00BE7F39" w:rsidP="00261362">
      <w:pPr>
        <w:pStyle w:val="Heading3"/>
        <w:widowControl/>
        <w:numPr>
          <w:ilvl w:val="2"/>
          <w:numId w:val="38"/>
        </w:numPr>
        <w:spacing w:line="240" w:lineRule="auto"/>
        <w:ind w:left="2127" w:hanging="687"/>
        <w:rPr>
          <w:sz w:val="24"/>
          <w:szCs w:val="24"/>
        </w:rPr>
      </w:pPr>
      <w:r w:rsidRPr="00F26A9A">
        <w:rPr>
          <w:sz w:val="24"/>
          <w:szCs w:val="24"/>
          <w:lang w:val="zh-CN"/>
        </w:rPr>
        <w:t>确定影响制冷和空调行业能效的利益攸关方（设备所有者、进口商、行业组织及国</w:t>
      </w:r>
      <w:r w:rsidR="00416298" w:rsidRPr="00F26A9A">
        <w:rPr>
          <w:rFonts w:hint="eastAsia"/>
          <w:sz w:val="24"/>
          <w:szCs w:val="24"/>
          <w:lang w:val="zh-CN"/>
        </w:rPr>
        <w:t>内</w:t>
      </w:r>
      <w:r w:rsidRPr="00F26A9A">
        <w:rPr>
          <w:sz w:val="24"/>
          <w:szCs w:val="24"/>
          <w:lang w:val="zh-CN"/>
        </w:rPr>
        <w:t>专家）</w:t>
      </w:r>
      <w:r w:rsidR="00416298" w:rsidRPr="00F26A9A">
        <w:rPr>
          <w:rFonts w:hint="eastAsia"/>
          <w:sz w:val="24"/>
          <w:szCs w:val="24"/>
          <w:lang w:val="zh-CN"/>
        </w:rPr>
        <w:t>并与之协调</w:t>
      </w:r>
      <w:r w:rsidRPr="00F26A9A">
        <w:rPr>
          <w:sz w:val="24"/>
          <w:szCs w:val="24"/>
          <w:lang w:val="zh-CN"/>
        </w:rPr>
        <w:t>，针对这些利益攸关方开展</w:t>
      </w:r>
      <w:r w:rsidR="00416298" w:rsidRPr="00F26A9A">
        <w:rPr>
          <w:rFonts w:hint="eastAsia"/>
          <w:sz w:val="24"/>
          <w:szCs w:val="24"/>
          <w:lang w:val="zh-CN"/>
        </w:rPr>
        <w:t>公众宣传</w:t>
      </w:r>
      <w:r w:rsidRPr="00F26A9A">
        <w:rPr>
          <w:sz w:val="24"/>
          <w:szCs w:val="24"/>
          <w:lang w:val="zh-CN"/>
        </w:rPr>
        <w:t>活动（制作宣传材料、视频并举办三场提高认识讲习班）（</w:t>
      </w:r>
      <w:r w:rsidRPr="00F26A9A">
        <w:rPr>
          <w:sz w:val="24"/>
          <w:szCs w:val="24"/>
          <w:lang w:val="zh-CN"/>
        </w:rPr>
        <w:t>48,000</w:t>
      </w:r>
      <w:r w:rsidRPr="00F26A9A">
        <w:rPr>
          <w:sz w:val="24"/>
          <w:szCs w:val="24"/>
          <w:lang w:val="zh-CN"/>
        </w:rPr>
        <w:t>美元）；</w:t>
      </w:r>
    </w:p>
    <w:p w14:paraId="4EFD8C82" w14:textId="1B6AAF52" w:rsidR="00A85BA8" w:rsidRPr="00F26A9A" w:rsidRDefault="00212824" w:rsidP="00261362">
      <w:pPr>
        <w:pStyle w:val="Heading3"/>
        <w:widowControl/>
        <w:numPr>
          <w:ilvl w:val="2"/>
          <w:numId w:val="38"/>
        </w:numPr>
        <w:spacing w:line="240" w:lineRule="auto"/>
        <w:ind w:left="2127" w:hanging="687"/>
        <w:rPr>
          <w:sz w:val="24"/>
          <w:szCs w:val="24"/>
        </w:rPr>
      </w:pPr>
      <w:r w:rsidRPr="00F26A9A">
        <w:rPr>
          <w:sz w:val="24"/>
          <w:szCs w:val="24"/>
          <w:lang w:val="zh-CN"/>
        </w:rPr>
        <w:t>举办两场讲习班，为</w:t>
      </w:r>
      <w:r w:rsidRPr="00F26A9A">
        <w:rPr>
          <w:sz w:val="24"/>
          <w:szCs w:val="24"/>
          <w:lang w:val="zh-CN"/>
        </w:rPr>
        <w:t>20</w:t>
      </w:r>
      <w:r w:rsidRPr="00F26A9A">
        <w:rPr>
          <w:sz w:val="24"/>
          <w:szCs w:val="24"/>
          <w:lang w:val="zh-CN"/>
        </w:rPr>
        <w:t>名能效专业人员（维修技术员、设备所有者、审计人员及能源管理机构）提供制冷和空调行业最佳做法培训，内容涵盖制冷和空调系统优化、良好维修做法及</w:t>
      </w:r>
      <w:r w:rsidR="00A00F1B" w:rsidRPr="00F26A9A">
        <w:rPr>
          <w:rFonts w:hint="eastAsia"/>
          <w:sz w:val="24"/>
          <w:szCs w:val="24"/>
          <w:lang w:val="zh-CN"/>
        </w:rPr>
        <w:t>预防</w:t>
      </w:r>
      <w:r w:rsidRPr="00F26A9A">
        <w:rPr>
          <w:sz w:val="24"/>
          <w:szCs w:val="24"/>
          <w:lang w:val="zh-CN"/>
        </w:rPr>
        <w:t>泄漏（含培训材料、讲习班及最后报告）（</w:t>
      </w:r>
      <w:r w:rsidRPr="00F26A9A">
        <w:rPr>
          <w:sz w:val="24"/>
          <w:szCs w:val="24"/>
          <w:lang w:val="zh-CN"/>
        </w:rPr>
        <w:t>30,000</w:t>
      </w:r>
      <w:r w:rsidRPr="00F26A9A">
        <w:rPr>
          <w:sz w:val="24"/>
          <w:szCs w:val="24"/>
          <w:lang w:val="zh-CN"/>
        </w:rPr>
        <w:t>美元）；</w:t>
      </w:r>
    </w:p>
    <w:p w14:paraId="36F305DA" w14:textId="5BF955F9" w:rsidR="002A6FBF" w:rsidRPr="00F26A9A" w:rsidRDefault="00E7007A" w:rsidP="00261362">
      <w:pPr>
        <w:pStyle w:val="Heading3"/>
        <w:widowControl/>
        <w:numPr>
          <w:ilvl w:val="2"/>
          <w:numId w:val="38"/>
        </w:numPr>
        <w:spacing w:line="240" w:lineRule="auto"/>
        <w:ind w:left="2127" w:hanging="687"/>
        <w:rPr>
          <w:sz w:val="24"/>
          <w:szCs w:val="24"/>
        </w:rPr>
      </w:pPr>
      <w:r w:rsidRPr="00F26A9A">
        <w:rPr>
          <w:sz w:val="24"/>
          <w:szCs w:val="24"/>
          <w:lang w:val="zh-CN"/>
        </w:rPr>
        <w:t>确定优先事项并制定制冷和空调行业能效提升行动计划（编制行动计划并举办两场讲习班）（</w:t>
      </w:r>
      <w:r w:rsidRPr="00F26A9A">
        <w:rPr>
          <w:sz w:val="24"/>
          <w:szCs w:val="24"/>
          <w:lang w:val="zh-CN"/>
        </w:rPr>
        <w:t>27,000</w:t>
      </w:r>
      <w:r w:rsidRPr="00F26A9A">
        <w:rPr>
          <w:sz w:val="24"/>
          <w:szCs w:val="24"/>
          <w:lang w:val="zh-CN"/>
        </w:rPr>
        <w:t>美元）；</w:t>
      </w:r>
    </w:p>
    <w:p w14:paraId="60D201A6" w14:textId="6E6C653E" w:rsidR="006B6A0A" w:rsidRPr="00F26A9A" w:rsidRDefault="002A6FBF" w:rsidP="00AC671E">
      <w:pPr>
        <w:pStyle w:val="Heading2"/>
        <w:widowControl/>
        <w:numPr>
          <w:ilvl w:val="1"/>
          <w:numId w:val="24"/>
        </w:numPr>
        <w:spacing w:line="240" w:lineRule="auto"/>
        <w:rPr>
          <w:sz w:val="24"/>
          <w:szCs w:val="24"/>
        </w:rPr>
      </w:pPr>
      <w:r w:rsidRPr="00F26A9A">
        <w:rPr>
          <w:sz w:val="24"/>
          <w:szCs w:val="24"/>
          <w:lang w:val="zh-CN"/>
        </w:rPr>
        <w:t>为</w:t>
      </w:r>
      <w:r w:rsidR="001D0A83" w:rsidRPr="00F26A9A">
        <w:rPr>
          <w:sz w:val="24"/>
          <w:szCs w:val="24"/>
          <w:lang w:val="zh-CN"/>
        </w:rPr>
        <w:t>氢氟碳化物</w:t>
      </w:r>
      <w:r w:rsidR="00A00F1B" w:rsidRPr="00F26A9A">
        <w:rPr>
          <w:rFonts w:hint="eastAsia"/>
          <w:sz w:val="24"/>
          <w:szCs w:val="24"/>
          <w:lang w:val="zh-CN"/>
        </w:rPr>
        <w:t>充</w:t>
      </w:r>
      <w:r w:rsidR="00C3015B" w:rsidRPr="00F26A9A">
        <w:rPr>
          <w:rFonts w:hint="eastAsia"/>
          <w:sz w:val="24"/>
          <w:szCs w:val="24"/>
          <w:lang w:val="zh-CN"/>
        </w:rPr>
        <w:t>注</w:t>
      </w:r>
      <w:r w:rsidR="00A00F1B" w:rsidRPr="00F26A9A">
        <w:rPr>
          <w:rFonts w:hint="eastAsia"/>
          <w:sz w:val="24"/>
          <w:szCs w:val="24"/>
          <w:lang w:val="zh-CN"/>
        </w:rPr>
        <w:t>量较高的</w:t>
      </w:r>
      <w:r w:rsidRPr="00F26A9A">
        <w:rPr>
          <w:sz w:val="24"/>
          <w:szCs w:val="24"/>
          <w:lang w:val="zh-CN"/>
        </w:rPr>
        <w:t>固定设备引入泄漏检测系统</w:t>
      </w:r>
      <w:r w:rsidR="00717E62" w:rsidRPr="00F26A9A">
        <w:rPr>
          <w:rStyle w:val="FootnoteReference"/>
          <w:spacing w:val="0"/>
          <w:w w:val="100"/>
          <w:position w:val="0"/>
          <w:sz w:val="24"/>
          <w:szCs w:val="24"/>
          <w:lang w:val="zh-CN"/>
        </w:rPr>
        <w:footnoteReference w:id="5"/>
      </w:r>
      <w:r w:rsidRPr="00F26A9A">
        <w:rPr>
          <w:sz w:val="24"/>
          <w:szCs w:val="24"/>
          <w:lang w:val="zh-CN"/>
        </w:rPr>
        <w:t>试点项目：</w:t>
      </w:r>
    </w:p>
    <w:p w14:paraId="64ECA8FD" w14:textId="34630187" w:rsidR="006B6A0A" w:rsidRPr="00F26A9A" w:rsidRDefault="005D1625" w:rsidP="00261362">
      <w:pPr>
        <w:pStyle w:val="Heading3"/>
        <w:widowControl/>
        <w:numPr>
          <w:ilvl w:val="2"/>
          <w:numId w:val="39"/>
        </w:numPr>
        <w:spacing w:line="240" w:lineRule="auto"/>
        <w:ind w:left="2127" w:hanging="687"/>
        <w:rPr>
          <w:sz w:val="24"/>
          <w:szCs w:val="24"/>
        </w:rPr>
      </w:pPr>
      <w:r w:rsidRPr="00F26A9A">
        <w:rPr>
          <w:sz w:val="24"/>
          <w:szCs w:val="24"/>
          <w:lang w:val="zh-CN"/>
        </w:rPr>
        <w:t>审查拥有大型固定式制冷和空调设备（二氧化碳当量</w:t>
      </w:r>
      <w:r w:rsidRPr="00F26A9A">
        <w:rPr>
          <w:sz w:val="24"/>
          <w:szCs w:val="24"/>
          <w:lang w:val="zh-CN"/>
        </w:rPr>
        <w:t>≥500</w:t>
      </w:r>
      <w:r w:rsidRPr="00F26A9A">
        <w:rPr>
          <w:sz w:val="24"/>
          <w:szCs w:val="24"/>
          <w:lang w:val="zh-CN"/>
        </w:rPr>
        <w:t>吨或</w:t>
      </w:r>
      <w:r w:rsidR="001D0A83" w:rsidRPr="00F26A9A">
        <w:rPr>
          <w:sz w:val="24"/>
          <w:szCs w:val="24"/>
          <w:lang w:val="zh-CN"/>
        </w:rPr>
        <w:t>氢氟碳化物</w:t>
      </w:r>
      <w:r w:rsidRPr="00F26A9A">
        <w:rPr>
          <w:sz w:val="24"/>
          <w:szCs w:val="24"/>
          <w:lang w:val="zh-CN"/>
        </w:rPr>
        <w:t>充注量</w:t>
      </w:r>
      <w:r w:rsidRPr="00F26A9A">
        <w:rPr>
          <w:sz w:val="24"/>
          <w:szCs w:val="24"/>
          <w:lang w:val="zh-CN"/>
        </w:rPr>
        <w:t>≥100</w:t>
      </w:r>
      <w:r w:rsidRPr="00F26A9A">
        <w:rPr>
          <w:sz w:val="24"/>
          <w:szCs w:val="24"/>
          <w:lang w:val="zh-CN"/>
        </w:rPr>
        <w:t>公斤）的企业和设备所有者的数据库，并举办一</w:t>
      </w:r>
      <w:r w:rsidR="00A00F1B" w:rsidRPr="00F26A9A">
        <w:rPr>
          <w:rFonts w:hint="eastAsia"/>
          <w:sz w:val="24"/>
          <w:szCs w:val="24"/>
          <w:lang w:val="zh-CN"/>
        </w:rPr>
        <w:t>场</w:t>
      </w:r>
      <w:r w:rsidRPr="00F26A9A">
        <w:rPr>
          <w:sz w:val="24"/>
          <w:szCs w:val="24"/>
          <w:lang w:val="zh-CN"/>
        </w:rPr>
        <w:t>关于</w:t>
      </w:r>
      <w:r w:rsidR="00A00F1B" w:rsidRPr="00F26A9A">
        <w:rPr>
          <w:rFonts w:hint="eastAsia"/>
          <w:sz w:val="24"/>
          <w:szCs w:val="24"/>
          <w:lang w:val="zh-CN"/>
        </w:rPr>
        <w:t>为</w:t>
      </w:r>
      <w:r w:rsidRPr="00F26A9A">
        <w:rPr>
          <w:sz w:val="24"/>
          <w:szCs w:val="24"/>
          <w:lang w:val="zh-CN"/>
        </w:rPr>
        <w:t>固定式制冷和空调设备</w:t>
      </w:r>
      <w:r w:rsidR="00A00F1B" w:rsidRPr="00F26A9A">
        <w:rPr>
          <w:rFonts w:hint="eastAsia"/>
          <w:sz w:val="24"/>
          <w:szCs w:val="24"/>
          <w:lang w:val="zh-CN"/>
        </w:rPr>
        <w:t>引入</w:t>
      </w:r>
      <w:r w:rsidRPr="00F26A9A">
        <w:rPr>
          <w:sz w:val="24"/>
          <w:szCs w:val="24"/>
          <w:lang w:val="zh-CN"/>
        </w:rPr>
        <w:t>泄漏检测系统的讲习班（</w:t>
      </w:r>
      <w:r w:rsidRPr="00F26A9A">
        <w:rPr>
          <w:sz w:val="24"/>
          <w:szCs w:val="24"/>
          <w:lang w:val="zh-CN"/>
        </w:rPr>
        <w:t>9,000</w:t>
      </w:r>
      <w:r w:rsidRPr="00F26A9A">
        <w:rPr>
          <w:sz w:val="24"/>
          <w:szCs w:val="24"/>
          <w:lang w:val="zh-CN"/>
        </w:rPr>
        <w:t>美元）；</w:t>
      </w:r>
    </w:p>
    <w:p w14:paraId="25014D7D" w14:textId="033A3397" w:rsidR="006B6A0A" w:rsidRPr="00F26A9A" w:rsidRDefault="00A00F1B" w:rsidP="00261362">
      <w:pPr>
        <w:pStyle w:val="Heading3"/>
        <w:widowControl/>
        <w:numPr>
          <w:ilvl w:val="2"/>
          <w:numId w:val="39"/>
        </w:numPr>
        <w:spacing w:line="240" w:lineRule="auto"/>
        <w:ind w:left="2127" w:hanging="687"/>
        <w:rPr>
          <w:sz w:val="24"/>
          <w:szCs w:val="24"/>
        </w:rPr>
      </w:pPr>
      <w:r w:rsidRPr="00F26A9A">
        <w:rPr>
          <w:rFonts w:hint="eastAsia"/>
          <w:sz w:val="24"/>
          <w:szCs w:val="24"/>
          <w:lang w:val="zh-CN"/>
        </w:rPr>
        <w:t>选择</w:t>
      </w:r>
      <w:r w:rsidR="00E25E3D" w:rsidRPr="00F26A9A">
        <w:rPr>
          <w:sz w:val="24"/>
          <w:szCs w:val="24"/>
          <w:lang w:val="zh-CN"/>
        </w:rPr>
        <w:t>10</w:t>
      </w:r>
      <w:r w:rsidR="00E25E3D" w:rsidRPr="00F26A9A">
        <w:rPr>
          <w:sz w:val="24"/>
          <w:szCs w:val="24"/>
          <w:lang w:val="zh-CN"/>
        </w:rPr>
        <w:t>家企业安装泄漏检测系统，根据各受益方需求审查</w:t>
      </w:r>
      <w:r w:rsidRPr="00F26A9A">
        <w:rPr>
          <w:rFonts w:hint="eastAsia"/>
          <w:sz w:val="24"/>
          <w:szCs w:val="24"/>
          <w:lang w:val="zh-CN"/>
        </w:rPr>
        <w:t>模型</w:t>
      </w:r>
      <w:r w:rsidR="00E25E3D" w:rsidRPr="00F26A9A">
        <w:rPr>
          <w:sz w:val="24"/>
          <w:szCs w:val="24"/>
          <w:lang w:val="zh-CN"/>
        </w:rPr>
        <w:t>并编制技术规范（</w:t>
      </w:r>
      <w:r w:rsidR="00E25E3D" w:rsidRPr="00F26A9A">
        <w:rPr>
          <w:sz w:val="24"/>
          <w:szCs w:val="24"/>
          <w:lang w:val="zh-CN"/>
        </w:rPr>
        <w:t>10,000</w:t>
      </w:r>
      <w:r w:rsidR="00E25E3D" w:rsidRPr="00F26A9A">
        <w:rPr>
          <w:sz w:val="24"/>
          <w:szCs w:val="24"/>
          <w:lang w:val="zh-CN"/>
        </w:rPr>
        <w:t>美元）；</w:t>
      </w:r>
      <w:r w:rsidR="00896725">
        <w:rPr>
          <w:rFonts w:hint="eastAsia"/>
          <w:sz w:val="24"/>
          <w:szCs w:val="24"/>
          <w:lang w:val="zh-CN"/>
        </w:rPr>
        <w:t>以及</w:t>
      </w:r>
    </w:p>
    <w:p w14:paraId="542F38A4" w14:textId="70E0606E" w:rsidR="00E25E3D" w:rsidRPr="00F26A9A" w:rsidRDefault="00EA656B" w:rsidP="00261362">
      <w:pPr>
        <w:pStyle w:val="Heading3"/>
        <w:widowControl/>
        <w:numPr>
          <w:ilvl w:val="2"/>
          <w:numId w:val="39"/>
        </w:numPr>
        <w:spacing w:line="240" w:lineRule="auto"/>
        <w:ind w:left="2127" w:hanging="687"/>
        <w:rPr>
          <w:sz w:val="24"/>
          <w:szCs w:val="24"/>
        </w:rPr>
      </w:pPr>
      <w:r w:rsidRPr="00F26A9A">
        <w:rPr>
          <w:sz w:val="24"/>
          <w:szCs w:val="24"/>
          <w:lang w:val="zh-CN"/>
        </w:rPr>
        <w:t>采购、交付并安装泄漏检测系统，为</w:t>
      </w:r>
      <w:r w:rsidRPr="00F26A9A">
        <w:rPr>
          <w:sz w:val="24"/>
          <w:szCs w:val="24"/>
          <w:lang w:val="zh-CN"/>
        </w:rPr>
        <w:t>10</w:t>
      </w:r>
      <w:r w:rsidRPr="00F26A9A">
        <w:rPr>
          <w:sz w:val="24"/>
          <w:szCs w:val="24"/>
          <w:lang w:val="zh-CN"/>
        </w:rPr>
        <w:t>家受益方提供运行和维护培训（</w:t>
      </w:r>
      <w:r w:rsidRPr="00F26A9A">
        <w:rPr>
          <w:sz w:val="24"/>
          <w:szCs w:val="24"/>
          <w:lang w:val="zh-CN"/>
        </w:rPr>
        <w:t>56,000</w:t>
      </w:r>
      <w:r w:rsidRPr="00F26A9A">
        <w:rPr>
          <w:sz w:val="24"/>
          <w:szCs w:val="24"/>
          <w:lang w:val="zh-CN"/>
        </w:rPr>
        <w:t>美元）。</w:t>
      </w:r>
    </w:p>
    <w:p w14:paraId="2CE140C1" w14:textId="77777777" w:rsidR="007277B9" w:rsidRPr="00F26A9A" w:rsidRDefault="007277B9" w:rsidP="00AC671E">
      <w:pPr>
        <w:spacing w:after="240" w:line="240" w:lineRule="auto"/>
        <w:rPr>
          <w:sz w:val="24"/>
          <w:szCs w:val="24"/>
          <w:u w:val="single"/>
        </w:rPr>
      </w:pPr>
      <w:r w:rsidRPr="00F26A9A">
        <w:rPr>
          <w:sz w:val="24"/>
          <w:szCs w:val="24"/>
          <w:u w:val="single"/>
          <w:lang w:val="zh-CN"/>
        </w:rPr>
        <w:t>试点项目总费用</w:t>
      </w:r>
    </w:p>
    <w:p w14:paraId="587DEC1A" w14:textId="51049243" w:rsidR="007277B9" w:rsidRPr="00F26A9A" w:rsidRDefault="007277B9" w:rsidP="00AC671E">
      <w:pPr>
        <w:pStyle w:val="Heading1"/>
        <w:numPr>
          <w:ilvl w:val="0"/>
          <w:numId w:val="24"/>
        </w:numPr>
        <w:spacing w:line="240" w:lineRule="auto"/>
        <w:rPr>
          <w:sz w:val="24"/>
          <w:szCs w:val="24"/>
        </w:rPr>
      </w:pPr>
      <w:r w:rsidRPr="00F26A9A">
        <w:rPr>
          <w:sz w:val="24"/>
          <w:szCs w:val="24"/>
          <w:lang w:val="zh-CN"/>
        </w:rPr>
        <w:t>在逐步减少</w:t>
      </w:r>
      <w:r w:rsidR="001D0A83" w:rsidRPr="00F26A9A">
        <w:rPr>
          <w:sz w:val="24"/>
          <w:szCs w:val="24"/>
          <w:lang w:val="zh-CN"/>
        </w:rPr>
        <w:t>氢氟碳化物</w:t>
      </w:r>
      <w:r w:rsidRPr="00F26A9A">
        <w:rPr>
          <w:sz w:val="24"/>
          <w:szCs w:val="24"/>
          <w:lang w:val="zh-CN"/>
        </w:rPr>
        <w:t>的背景下</w:t>
      </w:r>
      <w:r w:rsidR="00A00F1B" w:rsidRPr="00F26A9A">
        <w:rPr>
          <w:rFonts w:hint="eastAsia"/>
          <w:sz w:val="24"/>
          <w:szCs w:val="24"/>
          <w:lang w:val="zh-CN"/>
        </w:rPr>
        <w:t>保持</w:t>
      </w:r>
      <w:r w:rsidRPr="00F26A9A">
        <w:rPr>
          <w:sz w:val="24"/>
          <w:szCs w:val="24"/>
          <w:lang w:val="zh-CN"/>
        </w:rPr>
        <w:t>和</w:t>
      </w:r>
      <w:r w:rsidRPr="00F26A9A">
        <w:rPr>
          <w:sz w:val="24"/>
          <w:szCs w:val="24"/>
          <w:lang w:val="zh-CN"/>
        </w:rPr>
        <w:t>/</w:t>
      </w:r>
      <w:r w:rsidRPr="00F26A9A">
        <w:rPr>
          <w:sz w:val="24"/>
          <w:szCs w:val="24"/>
          <w:lang w:val="zh-CN"/>
        </w:rPr>
        <w:t>或提升替代技术和设备能效项目总金额为</w:t>
      </w:r>
      <w:r w:rsidRPr="00F26A9A">
        <w:rPr>
          <w:sz w:val="24"/>
          <w:szCs w:val="24"/>
          <w:lang w:val="zh-CN"/>
        </w:rPr>
        <w:t>260,000</w:t>
      </w:r>
      <w:r w:rsidRPr="00F26A9A">
        <w:rPr>
          <w:sz w:val="24"/>
          <w:szCs w:val="24"/>
          <w:lang w:val="zh-CN"/>
        </w:rPr>
        <w:t>美元（另含机构支助费用），实施周期为</w:t>
      </w:r>
      <w:r w:rsidRPr="00F26A9A">
        <w:rPr>
          <w:sz w:val="24"/>
          <w:szCs w:val="24"/>
          <w:lang w:val="zh-CN"/>
        </w:rPr>
        <w:t>2025</w:t>
      </w:r>
      <w:r w:rsidRPr="00F26A9A">
        <w:rPr>
          <w:sz w:val="24"/>
          <w:szCs w:val="24"/>
          <w:lang w:val="zh-CN"/>
        </w:rPr>
        <w:t>年</w:t>
      </w:r>
      <w:r w:rsidRPr="00F26A9A">
        <w:rPr>
          <w:sz w:val="24"/>
          <w:szCs w:val="24"/>
          <w:lang w:val="zh-CN"/>
        </w:rPr>
        <w:t>9</w:t>
      </w:r>
      <w:r w:rsidRPr="00F26A9A">
        <w:rPr>
          <w:sz w:val="24"/>
          <w:szCs w:val="24"/>
          <w:lang w:val="zh-CN"/>
        </w:rPr>
        <w:t>月至</w:t>
      </w:r>
      <w:r w:rsidRPr="00F26A9A">
        <w:rPr>
          <w:sz w:val="24"/>
          <w:szCs w:val="24"/>
          <w:lang w:val="zh-CN"/>
        </w:rPr>
        <w:t>2027</w:t>
      </w:r>
      <w:r w:rsidRPr="00F26A9A">
        <w:rPr>
          <w:sz w:val="24"/>
          <w:szCs w:val="24"/>
          <w:lang w:val="zh-CN"/>
        </w:rPr>
        <w:t>年</w:t>
      </w:r>
      <w:r w:rsidRPr="00F26A9A">
        <w:rPr>
          <w:sz w:val="24"/>
          <w:szCs w:val="24"/>
          <w:lang w:val="zh-CN"/>
        </w:rPr>
        <w:t>8</w:t>
      </w:r>
      <w:r w:rsidRPr="00F26A9A">
        <w:rPr>
          <w:sz w:val="24"/>
          <w:szCs w:val="24"/>
          <w:lang w:val="zh-CN"/>
        </w:rPr>
        <w:t>月。</w:t>
      </w:r>
    </w:p>
    <w:p w14:paraId="3CAAB466" w14:textId="77777777" w:rsidR="00896725" w:rsidRDefault="00896725">
      <w:pPr>
        <w:spacing w:after="0" w:line="240" w:lineRule="auto"/>
        <w:jc w:val="left"/>
        <w:rPr>
          <w:rFonts w:eastAsia="SimHei"/>
          <w:b/>
          <w:sz w:val="24"/>
          <w:szCs w:val="24"/>
          <w:lang w:val="zh-CN"/>
        </w:rPr>
      </w:pPr>
      <w:r>
        <w:rPr>
          <w:rFonts w:eastAsia="SimHei"/>
          <w:b/>
          <w:sz w:val="24"/>
          <w:szCs w:val="24"/>
          <w:lang w:val="zh-CN"/>
        </w:rPr>
        <w:br w:type="page"/>
      </w:r>
    </w:p>
    <w:p w14:paraId="71D77FED" w14:textId="6C20AD71" w:rsidR="007277B9" w:rsidRPr="00F26A9A" w:rsidRDefault="007277B9" w:rsidP="00AC671E">
      <w:pPr>
        <w:spacing w:before="480" w:after="240" w:line="240" w:lineRule="auto"/>
        <w:jc w:val="center"/>
        <w:rPr>
          <w:rFonts w:eastAsia="SimHei"/>
          <w:b/>
          <w:sz w:val="24"/>
          <w:szCs w:val="24"/>
        </w:rPr>
      </w:pPr>
      <w:r w:rsidRPr="00F26A9A">
        <w:rPr>
          <w:rFonts w:eastAsia="SimHei"/>
          <w:b/>
          <w:sz w:val="24"/>
          <w:szCs w:val="24"/>
          <w:lang w:val="zh-CN"/>
        </w:rPr>
        <w:lastRenderedPageBreak/>
        <w:t>秘书处</w:t>
      </w:r>
      <w:r w:rsidR="00A81F24" w:rsidRPr="00F26A9A">
        <w:rPr>
          <w:rFonts w:eastAsia="SimHei" w:hint="eastAsia"/>
          <w:b/>
          <w:sz w:val="24"/>
          <w:szCs w:val="24"/>
          <w:lang w:val="zh-CN"/>
        </w:rPr>
        <w:t>的</w:t>
      </w:r>
      <w:r w:rsidRPr="00F26A9A">
        <w:rPr>
          <w:rFonts w:eastAsia="SimHei"/>
          <w:b/>
          <w:sz w:val="24"/>
          <w:szCs w:val="24"/>
          <w:lang w:val="zh-CN"/>
        </w:rPr>
        <w:t>评论</w:t>
      </w:r>
      <w:r w:rsidR="00A81F24" w:rsidRPr="00F26A9A">
        <w:rPr>
          <w:rFonts w:eastAsia="SimHei" w:hint="eastAsia"/>
          <w:b/>
          <w:sz w:val="24"/>
          <w:szCs w:val="24"/>
          <w:lang w:val="zh-CN"/>
        </w:rPr>
        <w:t>和</w:t>
      </w:r>
      <w:r w:rsidRPr="00F26A9A">
        <w:rPr>
          <w:rFonts w:eastAsia="SimHei"/>
          <w:b/>
          <w:sz w:val="24"/>
          <w:szCs w:val="24"/>
          <w:lang w:val="zh-CN"/>
        </w:rPr>
        <w:t>建议</w:t>
      </w:r>
    </w:p>
    <w:p w14:paraId="7353A92C" w14:textId="77777777" w:rsidR="007277B9" w:rsidRPr="00F26A9A" w:rsidRDefault="007277B9" w:rsidP="00AC671E">
      <w:pPr>
        <w:spacing w:after="240" w:line="240" w:lineRule="auto"/>
        <w:rPr>
          <w:rFonts w:eastAsia="SimHei"/>
          <w:b/>
          <w:sz w:val="24"/>
          <w:szCs w:val="24"/>
        </w:rPr>
      </w:pPr>
      <w:r w:rsidRPr="00F26A9A">
        <w:rPr>
          <w:rFonts w:eastAsia="SimHei"/>
          <w:b/>
          <w:sz w:val="24"/>
          <w:szCs w:val="24"/>
          <w:lang w:val="zh-CN"/>
        </w:rPr>
        <w:t>评论</w:t>
      </w:r>
    </w:p>
    <w:p w14:paraId="6B8DE369" w14:textId="79D16CB0" w:rsidR="007277B9" w:rsidRPr="00F26A9A" w:rsidRDefault="007277B9" w:rsidP="00AC671E">
      <w:pPr>
        <w:pStyle w:val="Heading1"/>
        <w:numPr>
          <w:ilvl w:val="0"/>
          <w:numId w:val="24"/>
        </w:numPr>
        <w:spacing w:line="240" w:lineRule="auto"/>
        <w:rPr>
          <w:sz w:val="24"/>
          <w:szCs w:val="24"/>
        </w:rPr>
      </w:pPr>
      <w:r w:rsidRPr="00F26A9A">
        <w:rPr>
          <w:sz w:val="24"/>
          <w:szCs w:val="24"/>
          <w:lang w:val="zh-CN"/>
        </w:rPr>
        <w:t>秘书处根据第</w:t>
      </w:r>
      <w:r w:rsidRPr="00F26A9A">
        <w:rPr>
          <w:sz w:val="24"/>
          <w:szCs w:val="24"/>
          <w:lang w:val="zh-CN"/>
        </w:rPr>
        <w:t>89/6</w:t>
      </w:r>
      <w:r w:rsidRPr="00F26A9A">
        <w:rPr>
          <w:sz w:val="24"/>
          <w:szCs w:val="24"/>
          <w:lang w:val="zh-CN"/>
        </w:rPr>
        <w:t>号和第</w:t>
      </w:r>
      <w:r w:rsidRPr="00F26A9A">
        <w:rPr>
          <w:sz w:val="24"/>
          <w:szCs w:val="24"/>
          <w:lang w:val="zh-CN"/>
        </w:rPr>
        <w:t>91/65</w:t>
      </w:r>
      <w:r w:rsidRPr="00F26A9A">
        <w:rPr>
          <w:sz w:val="24"/>
          <w:szCs w:val="24"/>
          <w:lang w:val="zh-CN"/>
        </w:rPr>
        <w:t>号决定所述活动以及基加利</w:t>
      </w:r>
      <w:r w:rsidR="001D0A83" w:rsidRPr="00F26A9A">
        <w:rPr>
          <w:sz w:val="24"/>
          <w:szCs w:val="24"/>
          <w:lang w:val="zh-CN"/>
        </w:rPr>
        <w:t>氢氟碳化物</w:t>
      </w:r>
      <w:r w:rsidRPr="00F26A9A">
        <w:rPr>
          <w:sz w:val="24"/>
          <w:szCs w:val="24"/>
          <w:lang w:val="zh-CN"/>
        </w:rPr>
        <w:t>执行计划第一阶段</w:t>
      </w:r>
      <w:r w:rsidR="00EC6D21" w:rsidRPr="00F26A9A">
        <w:rPr>
          <w:rFonts w:hint="eastAsia"/>
          <w:sz w:val="24"/>
          <w:szCs w:val="24"/>
          <w:lang w:val="zh-CN"/>
        </w:rPr>
        <w:t>执行</w:t>
      </w:r>
      <w:r w:rsidRPr="00F26A9A">
        <w:rPr>
          <w:sz w:val="24"/>
          <w:szCs w:val="24"/>
          <w:lang w:val="zh-CN"/>
        </w:rPr>
        <w:t>情况，对该项目提案进行了审查。</w:t>
      </w:r>
    </w:p>
    <w:p w14:paraId="3D5A18AC" w14:textId="19FAAB6E" w:rsidR="007277B9" w:rsidRPr="00F26A9A" w:rsidRDefault="007277B9" w:rsidP="00AC671E">
      <w:pPr>
        <w:pStyle w:val="Heading1"/>
        <w:numPr>
          <w:ilvl w:val="0"/>
          <w:numId w:val="24"/>
        </w:numPr>
        <w:spacing w:line="240" w:lineRule="auto"/>
        <w:rPr>
          <w:sz w:val="24"/>
          <w:szCs w:val="24"/>
        </w:rPr>
      </w:pPr>
      <w:r w:rsidRPr="00F26A9A">
        <w:rPr>
          <w:sz w:val="24"/>
          <w:szCs w:val="24"/>
          <w:lang w:val="zh-CN"/>
        </w:rPr>
        <w:t>根据第</w:t>
      </w:r>
      <w:r w:rsidRPr="00F26A9A">
        <w:rPr>
          <w:sz w:val="24"/>
          <w:szCs w:val="24"/>
          <w:lang w:val="zh-CN"/>
        </w:rPr>
        <w:t>91/65</w:t>
      </w:r>
      <w:r w:rsidRPr="00F26A9A">
        <w:rPr>
          <w:sz w:val="24"/>
          <w:szCs w:val="24"/>
          <w:lang w:val="zh-CN"/>
        </w:rPr>
        <w:t>号决定，</w:t>
      </w:r>
      <w:r w:rsidR="00BD6E8B" w:rsidRPr="00F26A9A">
        <w:rPr>
          <w:rFonts w:hint="eastAsia"/>
          <w:sz w:val="24"/>
          <w:szCs w:val="24"/>
          <w:lang w:val="zh-CN"/>
        </w:rPr>
        <w:t>已收到</w:t>
      </w:r>
      <w:r w:rsidRPr="00F26A9A">
        <w:rPr>
          <w:sz w:val="24"/>
          <w:szCs w:val="24"/>
          <w:lang w:val="zh-CN"/>
        </w:rPr>
        <w:t>北马其顿政府</w:t>
      </w:r>
      <w:r w:rsidR="00BD6E8B" w:rsidRPr="00F26A9A">
        <w:rPr>
          <w:rFonts w:hint="eastAsia"/>
          <w:sz w:val="24"/>
          <w:szCs w:val="24"/>
          <w:lang w:val="zh-CN"/>
        </w:rPr>
        <w:t>的</w:t>
      </w:r>
      <w:r w:rsidRPr="00F26A9A">
        <w:rPr>
          <w:sz w:val="24"/>
          <w:szCs w:val="24"/>
          <w:lang w:val="zh-CN"/>
        </w:rPr>
        <w:t>确认</w:t>
      </w:r>
      <w:r w:rsidR="00BD6E8B" w:rsidRPr="00F26A9A">
        <w:rPr>
          <w:rFonts w:hint="eastAsia"/>
          <w:sz w:val="24"/>
          <w:szCs w:val="24"/>
          <w:lang w:val="zh-CN"/>
        </w:rPr>
        <w:t>，即</w:t>
      </w:r>
      <w:r w:rsidRPr="00F26A9A">
        <w:rPr>
          <w:sz w:val="24"/>
          <w:szCs w:val="24"/>
          <w:lang w:val="zh-CN"/>
        </w:rPr>
        <w:t>国家臭氧机构将与能效主管部门和国家标准机构协调，确保在制定相关行业</w:t>
      </w:r>
      <w:r w:rsidRPr="00F26A9A">
        <w:rPr>
          <w:sz w:val="24"/>
          <w:szCs w:val="24"/>
          <w:lang w:val="zh-CN"/>
        </w:rPr>
        <w:t>/</w:t>
      </w:r>
      <w:r w:rsidRPr="00F26A9A">
        <w:rPr>
          <w:sz w:val="24"/>
          <w:szCs w:val="24"/>
          <w:lang w:val="zh-CN"/>
        </w:rPr>
        <w:t>应用领域的能效标准时考虑制冷剂过渡问题；如果北马其顿在逐步减少</w:t>
      </w:r>
      <w:r w:rsidR="001D0A83" w:rsidRPr="00F26A9A">
        <w:rPr>
          <w:sz w:val="24"/>
          <w:szCs w:val="24"/>
          <w:lang w:val="zh-CN"/>
        </w:rPr>
        <w:t>氢氟碳化物</w:t>
      </w:r>
      <w:r w:rsidRPr="00F26A9A">
        <w:rPr>
          <w:sz w:val="24"/>
          <w:szCs w:val="24"/>
          <w:lang w:val="zh-CN"/>
        </w:rPr>
        <w:t>过程中已经或拟从多边基金以外的渠道筹措能效项目资金，该项目</w:t>
      </w:r>
      <w:r w:rsidR="00BD6E8B" w:rsidRPr="00F26A9A">
        <w:rPr>
          <w:rFonts w:hint="eastAsia"/>
          <w:sz w:val="24"/>
          <w:szCs w:val="24"/>
          <w:lang w:val="zh-CN"/>
        </w:rPr>
        <w:t>将</w:t>
      </w:r>
      <w:r w:rsidRPr="00F26A9A">
        <w:rPr>
          <w:sz w:val="24"/>
          <w:szCs w:val="24"/>
          <w:lang w:val="zh-CN"/>
        </w:rPr>
        <w:t>不会导致与多边基金供资活动及其他来源</w:t>
      </w:r>
      <w:r w:rsidR="00BD6E8B" w:rsidRPr="00F26A9A">
        <w:rPr>
          <w:rFonts w:hint="eastAsia"/>
          <w:sz w:val="24"/>
          <w:szCs w:val="24"/>
          <w:lang w:val="zh-CN"/>
        </w:rPr>
        <w:t>供</w:t>
      </w:r>
      <w:r w:rsidRPr="00F26A9A">
        <w:rPr>
          <w:sz w:val="24"/>
          <w:szCs w:val="24"/>
          <w:lang w:val="zh-CN"/>
        </w:rPr>
        <w:t>资活动</w:t>
      </w:r>
      <w:r w:rsidR="00BD6E8B" w:rsidRPr="00F26A9A">
        <w:rPr>
          <w:rFonts w:hint="eastAsia"/>
          <w:sz w:val="24"/>
          <w:szCs w:val="24"/>
          <w:lang w:val="zh-CN"/>
        </w:rPr>
        <w:t>之间</w:t>
      </w:r>
      <w:r w:rsidRPr="00F26A9A">
        <w:rPr>
          <w:sz w:val="24"/>
          <w:szCs w:val="24"/>
          <w:lang w:val="zh-CN"/>
        </w:rPr>
        <w:t>重复；将酌情提供关于项目进展、成果和主要经验的信息；项目完成日期将定为执行委员会核准之日起不超过</w:t>
      </w:r>
      <w:r w:rsidRPr="00F26A9A">
        <w:rPr>
          <w:sz w:val="24"/>
          <w:szCs w:val="24"/>
          <w:lang w:val="zh-CN"/>
        </w:rPr>
        <w:t>36</w:t>
      </w:r>
      <w:r w:rsidRPr="00F26A9A">
        <w:rPr>
          <w:sz w:val="24"/>
          <w:szCs w:val="24"/>
          <w:lang w:val="zh-CN"/>
        </w:rPr>
        <w:t>个月，并将在项目完成之日起六个月内向执行委员会提交详细的项目报告。</w:t>
      </w:r>
    </w:p>
    <w:p w14:paraId="44715D1E" w14:textId="58644675" w:rsidR="007277B9" w:rsidRPr="00F26A9A" w:rsidRDefault="007277B9" w:rsidP="00AC671E">
      <w:pPr>
        <w:pStyle w:val="Heading1"/>
        <w:numPr>
          <w:ilvl w:val="0"/>
          <w:numId w:val="0"/>
        </w:numPr>
        <w:tabs>
          <w:tab w:val="left" w:pos="720"/>
        </w:tabs>
        <w:spacing w:line="240" w:lineRule="auto"/>
        <w:rPr>
          <w:sz w:val="24"/>
          <w:szCs w:val="24"/>
          <w:u w:val="single"/>
        </w:rPr>
      </w:pPr>
      <w:r w:rsidRPr="00F26A9A">
        <w:rPr>
          <w:sz w:val="24"/>
          <w:szCs w:val="24"/>
          <w:u w:val="single"/>
          <w:lang w:val="zh-CN"/>
        </w:rPr>
        <w:t>政策、</w:t>
      </w:r>
      <w:r w:rsidR="00A00F1B" w:rsidRPr="00F26A9A">
        <w:rPr>
          <w:rFonts w:hint="eastAsia"/>
          <w:sz w:val="24"/>
          <w:szCs w:val="24"/>
          <w:u w:val="single"/>
          <w:lang w:val="zh-CN"/>
        </w:rPr>
        <w:t>监管</w:t>
      </w:r>
      <w:r w:rsidRPr="00F26A9A">
        <w:rPr>
          <w:sz w:val="24"/>
          <w:szCs w:val="24"/>
          <w:u w:val="single"/>
          <w:lang w:val="zh-CN"/>
        </w:rPr>
        <w:t>和</w:t>
      </w:r>
      <w:r w:rsidR="00A00F1B" w:rsidRPr="00F26A9A">
        <w:rPr>
          <w:rFonts w:hint="eastAsia"/>
          <w:sz w:val="24"/>
          <w:szCs w:val="24"/>
          <w:u w:val="single"/>
          <w:lang w:val="zh-CN"/>
        </w:rPr>
        <w:t>体制</w:t>
      </w:r>
      <w:r w:rsidRPr="00F26A9A">
        <w:rPr>
          <w:sz w:val="24"/>
          <w:szCs w:val="24"/>
          <w:u w:val="single"/>
          <w:lang w:val="zh-CN"/>
        </w:rPr>
        <w:t>框架</w:t>
      </w:r>
    </w:p>
    <w:p w14:paraId="52B7606F" w14:textId="06E2009C" w:rsidR="00F10473" w:rsidRPr="00F26A9A" w:rsidRDefault="00D50C1F" w:rsidP="00AC671E">
      <w:pPr>
        <w:pStyle w:val="Heading1"/>
        <w:numPr>
          <w:ilvl w:val="0"/>
          <w:numId w:val="24"/>
        </w:numPr>
        <w:spacing w:line="240" w:lineRule="auto"/>
        <w:rPr>
          <w:sz w:val="24"/>
          <w:szCs w:val="24"/>
        </w:rPr>
      </w:pPr>
      <w:r w:rsidRPr="00F26A9A">
        <w:rPr>
          <w:sz w:val="24"/>
          <w:szCs w:val="24"/>
          <w:lang w:val="zh-CN"/>
        </w:rPr>
        <w:t>关于控制制冷剂全球升温潜能值的讨论表明，尽管目前制冷和空调设备中制冷剂</w:t>
      </w:r>
      <w:r w:rsidR="00CA3341" w:rsidRPr="00F26A9A">
        <w:rPr>
          <w:rFonts w:hint="eastAsia"/>
          <w:sz w:val="24"/>
          <w:szCs w:val="24"/>
          <w:lang w:val="zh-CN"/>
        </w:rPr>
        <w:t>的</w:t>
      </w:r>
      <w:r w:rsidRPr="00F26A9A">
        <w:rPr>
          <w:rFonts w:hint="eastAsia"/>
          <w:sz w:val="24"/>
          <w:szCs w:val="24"/>
          <w:lang w:val="zh-CN"/>
        </w:rPr>
        <w:t>全球升温潜能</w:t>
      </w:r>
      <w:r w:rsidRPr="00F26A9A">
        <w:rPr>
          <w:sz w:val="24"/>
          <w:szCs w:val="24"/>
          <w:lang w:val="zh-CN"/>
        </w:rPr>
        <w:t>值尚无官方限制，但已起草多项法案，预计将于</w:t>
      </w:r>
      <w:r w:rsidRPr="00F26A9A">
        <w:rPr>
          <w:sz w:val="24"/>
          <w:szCs w:val="24"/>
          <w:lang w:val="zh-CN"/>
        </w:rPr>
        <w:t>2025</w:t>
      </w:r>
      <w:r w:rsidRPr="00F26A9A">
        <w:rPr>
          <w:sz w:val="24"/>
          <w:szCs w:val="24"/>
          <w:lang w:val="zh-CN"/>
        </w:rPr>
        <w:t>年底前通过，以解决这一问题。其中包括：《禁止进口</w:t>
      </w:r>
      <w:r w:rsidR="00CA3341" w:rsidRPr="00F26A9A">
        <w:rPr>
          <w:rFonts w:hint="eastAsia"/>
          <w:sz w:val="24"/>
          <w:szCs w:val="24"/>
          <w:lang w:val="zh-CN"/>
        </w:rPr>
        <w:t>和向市场投放含有全球升温潜能值为</w:t>
      </w:r>
      <w:r w:rsidR="00CA3341" w:rsidRPr="00F26A9A">
        <w:rPr>
          <w:rFonts w:hint="eastAsia"/>
          <w:sz w:val="24"/>
          <w:szCs w:val="24"/>
          <w:lang w:val="zh-CN"/>
        </w:rPr>
        <w:t>1</w:t>
      </w:r>
      <w:r w:rsidR="00CA3341" w:rsidRPr="00F26A9A">
        <w:rPr>
          <w:sz w:val="24"/>
          <w:szCs w:val="24"/>
          <w:lang w:val="zh-CN"/>
        </w:rPr>
        <w:t>50</w:t>
      </w:r>
      <w:r w:rsidR="00CA3341" w:rsidRPr="00F26A9A">
        <w:rPr>
          <w:rFonts w:hint="eastAsia"/>
          <w:sz w:val="24"/>
          <w:szCs w:val="24"/>
          <w:lang w:val="zh-CN"/>
        </w:rPr>
        <w:t>或以上的</w:t>
      </w:r>
      <w:r w:rsidR="00CA3341" w:rsidRPr="00F26A9A">
        <w:rPr>
          <w:sz w:val="24"/>
          <w:szCs w:val="24"/>
          <w:lang w:val="zh-CN"/>
        </w:rPr>
        <w:t>氢氟碳化物</w:t>
      </w:r>
      <w:r w:rsidR="00CA3341" w:rsidRPr="00F26A9A">
        <w:rPr>
          <w:rFonts w:hint="eastAsia"/>
          <w:sz w:val="24"/>
          <w:szCs w:val="24"/>
          <w:lang w:val="zh-CN"/>
        </w:rPr>
        <w:t>的</w:t>
      </w:r>
      <w:r w:rsidR="00CA3341" w:rsidRPr="00F26A9A">
        <w:rPr>
          <w:sz w:val="24"/>
          <w:szCs w:val="24"/>
          <w:lang w:val="zh-CN"/>
        </w:rPr>
        <w:t>家用</w:t>
      </w:r>
      <w:r w:rsidR="00CA3341" w:rsidRPr="00F26A9A">
        <w:rPr>
          <w:sz w:val="24"/>
          <w:szCs w:val="24"/>
          <w:lang w:val="zh-CN"/>
        </w:rPr>
        <w:t>/</w:t>
      </w:r>
      <w:r w:rsidR="00CA3341" w:rsidRPr="00F26A9A">
        <w:rPr>
          <w:sz w:val="24"/>
          <w:szCs w:val="24"/>
          <w:lang w:val="zh-CN"/>
        </w:rPr>
        <w:t>商用冰箱和</w:t>
      </w:r>
      <w:r w:rsidR="00CA3341" w:rsidRPr="00F26A9A">
        <w:rPr>
          <w:rFonts w:hint="eastAsia"/>
          <w:sz w:val="24"/>
          <w:szCs w:val="24"/>
          <w:lang w:val="zh-CN"/>
        </w:rPr>
        <w:t>冰柜以及设备令》</w:t>
      </w:r>
      <w:r w:rsidRPr="00F26A9A">
        <w:rPr>
          <w:sz w:val="24"/>
          <w:szCs w:val="24"/>
          <w:lang w:val="zh-CN"/>
        </w:rPr>
        <w:t>；以及《禁止进口</w:t>
      </w:r>
      <w:r w:rsidR="00CA3341" w:rsidRPr="00F26A9A">
        <w:rPr>
          <w:rFonts w:hint="eastAsia"/>
          <w:sz w:val="24"/>
          <w:szCs w:val="24"/>
          <w:lang w:val="zh-CN"/>
        </w:rPr>
        <w:t>和向市场投放含有全球升温潜能值为</w:t>
      </w:r>
      <w:r w:rsidR="00CA3341" w:rsidRPr="00F26A9A">
        <w:rPr>
          <w:sz w:val="24"/>
          <w:szCs w:val="24"/>
          <w:lang w:val="zh-CN"/>
        </w:rPr>
        <w:t>2</w:t>
      </w:r>
      <w:r w:rsidR="00C26449" w:rsidRPr="00F26A9A">
        <w:rPr>
          <w:sz w:val="24"/>
          <w:szCs w:val="24"/>
        </w:rPr>
        <w:t>,</w:t>
      </w:r>
      <w:r w:rsidR="00CA3341" w:rsidRPr="00F26A9A">
        <w:rPr>
          <w:sz w:val="24"/>
          <w:szCs w:val="24"/>
          <w:lang w:val="zh-CN"/>
        </w:rPr>
        <w:t>500</w:t>
      </w:r>
      <w:r w:rsidR="00CA3341" w:rsidRPr="00F26A9A">
        <w:rPr>
          <w:rFonts w:hint="eastAsia"/>
          <w:sz w:val="24"/>
          <w:szCs w:val="24"/>
          <w:lang w:val="zh-CN"/>
        </w:rPr>
        <w:t>或以上的</w:t>
      </w:r>
      <w:r w:rsidR="00CA3341" w:rsidRPr="00F26A9A">
        <w:rPr>
          <w:sz w:val="24"/>
          <w:szCs w:val="24"/>
          <w:lang w:val="zh-CN"/>
        </w:rPr>
        <w:t>氢氟碳化物</w:t>
      </w:r>
      <w:r w:rsidR="00CA3341" w:rsidRPr="00F26A9A">
        <w:rPr>
          <w:rFonts w:hint="eastAsia"/>
          <w:sz w:val="24"/>
          <w:szCs w:val="24"/>
          <w:lang w:val="zh-CN"/>
        </w:rPr>
        <w:t>的独立</w:t>
      </w:r>
      <w:r w:rsidRPr="00F26A9A">
        <w:rPr>
          <w:sz w:val="24"/>
          <w:szCs w:val="24"/>
          <w:lang w:val="zh-CN"/>
        </w:rPr>
        <w:t>/</w:t>
      </w:r>
      <w:r w:rsidRPr="00F26A9A">
        <w:rPr>
          <w:sz w:val="24"/>
          <w:szCs w:val="24"/>
          <w:lang w:val="zh-CN"/>
        </w:rPr>
        <w:t>分体式空调设备令》。</w:t>
      </w:r>
    </w:p>
    <w:p w14:paraId="4EE83661" w14:textId="15BCCEC7" w:rsidR="00F002B3" w:rsidRPr="00F26A9A" w:rsidRDefault="00D242DA" w:rsidP="00AC671E">
      <w:pPr>
        <w:pStyle w:val="Heading1"/>
        <w:numPr>
          <w:ilvl w:val="0"/>
          <w:numId w:val="24"/>
        </w:numPr>
        <w:spacing w:line="240" w:lineRule="auto"/>
        <w:rPr>
          <w:sz w:val="24"/>
          <w:szCs w:val="24"/>
        </w:rPr>
      </w:pPr>
      <w:r w:rsidRPr="00F26A9A">
        <w:rPr>
          <w:rFonts w:hint="eastAsia"/>
          <w:sz w:val="24"/>
          <w:szCs w:val="24"/>
        </w:rPr>
        <w:t>尽管北马其顿已制定制冷和空调设备最低能效标准，但该行业执行最低能效标准的</w:t>
      </w:r>
      <w:r w:rsidR="00C26449" w:rsidRPr="00F26A9A">
        <w:rPr>
          <w:rFonts w:hint="eastAsia"/>
          <w:sz w:val="24"/>
          <w:szCs w:val="24"/>
        </w:rPr>
        <w:t>体制</w:t>
      </w:r>
      <w:r w:rsidRPr="00F26A9A">
        <w:rPr>
          <w:rFonts w:hint="eastAsia"/>
          <w:sz w:val="24"/>
          <w:szCs w:val="24"/>
        </w:rPr>
        <w:t>框架和执行机制（包括能效主管部门与国家臭氧机构之间的协调机制）尚未建立。本试点项目中拟议的活动，特别是制定国家能效框架以及加强最低能效标准和标志的执行，</w:t>
      </w:r>
      <w:r w:rsidR="00C26449" w:rsidRPr="00F26A9A">
        <w:rPr>
          <w:rFonts w:hint="eastAsia"/>
          <w:sz w:val="24"/>
          <w:szCs w:val="24"/>
        </w:rPr>
        <w:t>将</w:t>
      </w:r>
      <w:r w:rsidRPr="00F26A9A">
        <w:rPr>
          <w:rFonts w:hint="eastAsia"/>
          <w:sz w:val="24"/>
          <w:szCs w:val="24"/>
        </w:rPr>
        <w:t>通过动员所有利益攸关方、提高认识、确定优先事项并规划联合行动，为制冷和空调行业最低能效标准的执行和监测奠定可持续基础。</w:t>
      </w:r>
    </w:p>
    <w:p w14:paraId="1FF546DC" w14:textId="07556DD5" w:rsidR="00823249" w:rsidRPr="00F26A9A" w:rsidRDefault="0011209F" w:rsidP="00A0728B">
      <w:pPr>
        <w:spacing w:after="240" w:line="240" w:lineRule="auto"/>
        <w:rPr>
          <w:sz w:val="24"/>
          <w:szCs w:val="24"/>
          <w:u w:val="single"/>
        </w:rPr>
      </w:pPr>
      <w:r w:rsidRPr="00F26A9A">
        <w:rPr>
          <w:rFonts w:hint="eastAsia"/>
          <w:sz w:val="24"/>
          <w:szCs w:val="24"/>
          <w:u w:val="single"/>
          <w:lang w:val="zh-CN"/>
        </w:rPr>
        <w:t>有关的</w:t>
      </w:r>
      <w:r w:rsidR="00823249" w:rsidRPr="00F26A9A">
        <w:rPr>
          <w:sz w:val="24"/>
          <w:szCs w:val="24"/>
          <w:u w:val="single"/>
          <w:lang w:val="zh-CN"/>
        </w:rPr>
        <w:t>技术和费用问题</w:t>
      </w:r>
    </w:p>
    <w:p w14:paraId="1FAC21F1" w14:textId="02F52F0C" w:rsidR="00823249" w:rsidRPr="00F26A9A" w:rsidRDefault="00823249" w:rsidP="00AC671E">
      <w:pPr>
        <w:pStyle w:val="Heading1"/>
        <w:numPr>
          <w:ilvl w:val="0"/>
          <w:numId w:val="24"/>
        </w:numPr>
        <w:spacing w:line="240" w:lineRule="auto"/>
        <w:rPr>
          <w:sz w:val="24"/>
          <w:szCs w:val="24"/>
        </w:rPr>
      </w:pPr>
      <w:r w:rsidRPr="00F26A9A">
        <w:rPr>
          <w:sz w:val="24"/>
          <w:szCs w:val="24"/>
          <w:lang w:val="zh-CN"/>
        </w:rPr>
        <w:t>秘书处注意到，在大型固定式制冷和空调设备中安装泄漏检测系统可使</w:t>
      </w:r>
      <w:r w:rsidR="00C3015B" w:rsidRPr="00F26A9A">
        <w:rPr>
          <w:rFonts w:hint="eastAsia"/>
          <w:sz w:val="24"/>
          <w:szCs w:val="24"/>
          <w:lang w:val="zh-CN"/>
        </w:rPr>
        <w:t>最终</w:t>
      </w:r>
      <w:r w:rsidRPr="00F26A9A">
        <w:rPr>
          <w:sz w:val="24"/>
          <w:szCs w:val="24"/>
          <w:lang w:val="zh-CN"/>
        </w:rPr>
        <w:t>用户及时发现泄漏，并最大限度减少制冷剂泄漏量。这还将有助于及早采取行动，修复泄漏，并将制冷剂充注量维持在所需水平，以实现设备的最佳性能，从而保持机组的能效。这符合第</w:t>
      </w:r>
      <w:r w:rsidRPr="00F26A9A">
        <w:rPr>
          <w:sz w:val="24"/>
          <w:szCs w:val="24"/>
          <w:lang w:val="zh-CN"/>
        </w:rPr>
        <w:t>91/65</w:t>
      </w:r>
      <w:r w:rsidRPr="00F26A9A">
        <w:rPr>
          <w:sz w:val="24"/>
          <w:szCs w:val="24"/>
          <w:lang w:val="zh-CN"/>
        </w:rPr>
        <w:t>号决定的宗旨。参与试点项目的</w:t>
      </w:r>
      <w:r w:rsidR="0011209F" w:rsidRPr="00F26A9A">
        <w:rPr>
          <w:rFonts w:hint="eastAsia"/>
          <w:sz w:val="24"/>
          <w:szCs w:val="24"/>
          <w:lang w:val="zh-CN"/>
        </w:rPr>
        <w:t>最终</w:t>
      </w:r>
      <w:r w:rsidRPr="00F26A9A">
        <w:rPr>
          <w:sz w:val="24"/>
          <w:szCs w:val="24"/>
          <w:lang w:val="zh-CN"/>
        </w:rPr>
        <w:t>用户将监测能效</w:t>
      </w:r>
      <w:r w:rsidR="0011209F" w:rsidRPr="00F26A9A">
        <w:rPr>
          <w:rFonts w:hint="eastAsia"/>
          <w:sz w:val="24"/>
          <w:szCs w:val="24"/>
          <w:lang w:val="zh-CN"/>
        </w:rPr>
        <w:t>提高</w:t>
      </w:r>
      <w:r w:rsidRPr="00F26A9A">
        <w:rPr>
          <w:sz w:val="24"/>
          <w:szCs w:val="24"/>
          <w:lang w:val="zh-CN"/>
        </w:rPr>
        <w:t>情况，并向国家臭氧机构提交年度报告。</w:t>
      </w:r>
    </w:p>
    <w:p w14:paraId="299EE0FC" w14:textId="4B951AE6" w:rsidR="00823249" w:rsidRPr="00F26A9A" w:rsidRDefault="00823249" w:rsidP="00AC671E">
      <w:pPr>
        <w:pStyle w:val="Heading1"/>
        <w:numPr>
          <w:ilvl w:val="0"/>
          <w:numId w:val="24"/>
        </w:numPr>
        <w:spacing w:line="240" w:lineRule="auto"/>
        <w:rPr>
          <w:sz w:val="24"/>
          <w:szCs w:val="24"/>
        </w:rPr>
      </w:pPr>
      <w:r w:rsidRPr="00F26A9A">
        <w:rPr>
          <w:sz w:val="24"/>
          <w:szCs w:val="24"/>
          <w:lang w:val="zh-CN"/>
        </w:rPr>
        <w:t>在对活动、成果和费用进行讨论之后，</w:t>
      </w:r>
      <w:r w:rsidR="0011209F" w:rsidRPr="00F26A9A">
        <w:rPr>
          <w:rFonts w:hint="eastAsia"/>
          <w:sz w:val="24"/>
          <w:szCs w:val="24"/>
          <w:lang w:val="zh-CN"/>
        </w:rPr>
        <w:t>并</w:t>
      </w:r>
      <w:r w:rsidR="0011209F" w:rsidRPr="00F26A9A">
        <w:rPr>
          <w:sz w:val="24"/>
          <w:szCs w:val="24"/>
          <w:lang w:val="zh-CN"/>
        </w:rPr>
        <w:t>考虑</w:t>
      </w:r>
      <w:r w:rsidR="0011209F" w:rsidRPr="00F26A9A">
        <w:rPr>
          <w:rFonts w:hint="eastAsia"/>
          <w:sz w:val="24"/>
          <w:szCs w:val="24"/>
          <w:lang w:val="zh-CN"/>
        </w:rPr>
        <w:t>到</w:t>
      </w:r>
      <w:r w:rsidR="0011209F" w:rsidRPr="00F26A9A">
        <w:rPr>
          <w:sz w:val="24"/>
          <w:szCs w:val="24"/>
          <w:lang w:val="zh-CN"/>
        </w:rPr>
        <w:t>某些活动可用的其他供资来源</w:t>
      </w:r>
      <w:r w:rsidR="0011209F" w:rsidRPr="00F26A9A">
        <w:rPr>
          <w:rFonts w:hint="eastAsia"/>
          <w:sz w:val="24"/>
          <w:szCs w:val="24"/>
          <w:lang w:val="zh-CN"/>
        </w:rPr>
        <w:t>，对</w:t>
      </w:r>
      <w:r w:rsidRPr="00F26A9A">
        <w:rPr>
          <w:rFonts w:hint="eastAsia"/>
          <w:sz w:val="24"/>
          <w:szCs w:val="24"/>
          <w:lang w:val="zh-CN"/>
        </w:rPr>
        <w:t>项</w:t>
      </w:r>
      <w:r w:rsidRPr="00F26A9A">
        <w:rPr>
          <w:sz w:val="24"/>
          <w:szCs w:val="24"/>
          <w:lang w:val="zh-CN"/>
        </w:rPr>
        <w:t>目费用</w:t>
      </w:r>
      <w:r w:rsidR="0011209F" w:rsidRPr="00F26A9A">
        <w:rPr>
          <w:rFonts w:hint="eastAsia"/>
          <w:sz w:val="24"/>
          <w:szCs w:val="24"/>
          <w:lang w:val="zh-CN"/>
        </w:rPr>
        <w:t>作了</w:t>
      </w:r>
      <w:r w:rsidRPr="00F26A9A">
        <w:rPr>
          <w:sz w:val="24"/>
          <w:szCs w:val="24"/>
          <w:lang w:val="zh-CN"/>
        </w:rPr>
        <w:t>进一步优化。将第</w:t>
      </w:r>
      <w:r w:rsidRPr="00F26A9A">
        <w:rPr>
          <w:sz w:val="24"/>
          <w:szCs w:val="24"/>
          <w:lang w:val="zh-CN"/>
        </w:rPr>
        <w:t>12</w:t>
      </w:r>
      <w:r w:rsidRPr="00F26A9A">
        <w:rPr>
          <w:sz w:val="24"/>
          <w:szCs w:val="24"/>
          <w:lang w:val="zh-CN"/>
        </w:rPr>
        <w:t>段</w:t>
      </w:r>
      <w:r w:rsidRPr="00F26A9A">
        <w:rPr>
          <w:sz w:val="24"/>
          <w:szCs w:val="24"/>
          <w:lang w:val="zh-CN"/>
        </w:rPr>
        <w:t>(a)(</w:t>
      </w:r>
      <w:r w:rsidRPr="00F26A9A">
        <w:rPr>
          <w:sz w:val="24"/>
          <w:szCs w:val="24"/>
          <w:lang w:val="zh-CN"/>
        </w:rPr>
        <w:t>二</w:t>
      </w:r>
      <w:r w:rsidRPr="00F26A9A">
        <w:rPr>
          <w:sz w:val="24"/>
          <w:szCs w:val="24"/>
          <w:lang w:val="zh-CN"/>
        </w:rPr>
        <w:t>)</w:t>
      </w:r>
      <w:r w:rsidRPr="00F26A9A">
        <w:rPr>
          <w:sz w:val="24"/>
          <w:szCs w:val="24"/>
          <w:lang w:val="zh-CN"/>
        </w:rPr>
        <w:t>和</w:t>
      </w:r>
      <w:r w:rsidRPr="00F26A9A">
        <w:rPr>
          <w:sz w:val="24"/>
          <w:szCs w:val="24"/>
          <w:lang w:val="zh-CN"/>
        </w:rPr>
        <w:t>(b)(</w:t>
      </w:r>
      <w:r w:rsidRPr="00F26A9A">
        <w:rPr>
          <w:sz w:val="24"/>
          <w:szCs w:val="24"/>
          <w:lang w:val="zh-CN"/>
        </w:rPr>
        <w:t>三</w:t>
      </w:r>
      <w:r w:rsidRPr="00F26A9A">
        <w:rPr>
          <w:sz w:val="24"/>
          <w:szCs w:val="24"/>
          <w:lang w:val="zh-CN"/>
        </w:rPr>
        <w:t>)</w:t>
      </w:r>
      <w:r w:rsidRPr="00F26A9A">
        <w:rPr>
          <w:sz w:val="24"/>
          <w:szCs w:val="24"/>
          <w:lang w:val="zh-CN"/>
        </w:rPr>
        <w:t>分段下的活动合并，因其均涉及确定制冷和空调行业能效的国家优先事项和计划。审查立法和更新国家制冷和空调行业能效计划的费用从</w:t>
      </w:r>
      <w:r w:rsidRPr="00F26A9A">
        <w:rPr>
          <w:sz w:val="24"/>
          <w:szCs w:val="24"/>
          <w:lang w:val="zh-CN"/>
        </w:rPr>
        <w:t>80,000</w:t>
      </w:r>
      <w:r w:rsidRPr="00F26A9A">
        <w:rPr>
          <w:sz w:val="24"/>
          <w:szCs w:val="24"/>
          <w:lang w:val="zh-CN"/>
        </w:rPr>
        <w:t>美元降至</w:t>
      </w:r>
      <w:r w:rsidRPr="00F26A9A">
        <w:rPr>
          <w:sz w:val="24"/>
          <w:szCs w:val="24"/>
          <w:lang w:val="zh-CN"/>
        </w:rPr>
        <w:t>37,000</w:t>
      </w:r>
      <w:r w:rsidRPr="00F26A9A">
        <w:rPr>
          <w:sz w:val="24"/>
          <w:szCs w:val="24"/>
          <w:lang w:val="zh-CN"/>
        </w:rPr>
        <w:t>美元，重点</w:t>
      </w:r>
      <w:r w:rsidR="0011209F" w:rsidRPr="00F26A9A">
        <w:rPr>
          <w:rFonts w:hint="eastAsia"/>
          <w:sz w:val="24"/>
          <w:szCs w:val="24"/>
          <w:lang w:val="zh-CN"/>
        </w:rPr>
        <w:t>是</w:t>
      </w:r>
      <w:r w:rsidRPr="00F26A9A">
        <w:rPr>
          <w:sz w:val="24"/>
          <w:szCs w:val="24"/>
          <w:lang w:val="zh-CN"/>
        </w:rPr>
        <w:t>利益攸关方协调和最低能效标准的执行</w:t>
      </w:r>
      <w:r w:rsidR="0011209F" w:rsidRPr="00F26A9A">
        <w:rPr>
          <w:rFonts w:hint="eastAsia"/>
          <w:sz w:val="24"/>
          <w:szCs w:val="24"/>
          <w:lang w:val="zh-CN"/>
        </w:rPr>
        <w:t>方面</w:t>
      </w:r>
      <w:r w:rsidRPr="00F26A9A">
        <w:rPr>
          <w:sz w:val="24"/>
          <w:szCs w:val="24"/>
          <w:lang w:val="zh-CN"/>
        </w:rPr>
        <w:t>；加强最低能效标准和标志体系执行的费用从</w:t>
      </w:r>
      <w:r w:rsidRPr="00F26A9A">
        <w:rPr>
          <w:sz w:val="24"/>
          <w:szCs w:val="24"/>
          <w:lang w:val="zh-CN"/>
        </w:rPr>
        <w:t>105,000</w:t>
      </w:r>
      <w:r w:rsidRPr="00F26A9A">
        <w:rPr>
          <w:sz w:val="24"/>
          <w:szCs w:val="24"/>
          <w:lang w:val="zh-CN"/>
        </w:rPr>
        <w:t>美元增至</w:t>
      </w:r>
      <w:r w:rsidRPr="00F26A9A">
        <w:rPr>
          <w:sz w:val="24"/>
          <w:szCs w:val="24"/>
          <w:lang w:val="zh-CN"/>
        </w:rPr>
        <w:t>108,000</w:t>
      </w:r>
      <w:r w:rsidRPr="00F26A9A">
        <w:rPr>
          <w:sz w:val="24"/>
          <w:szCs w:val="24"/>
          <w:lang w:val="zh-CN"/>
        </w:rPr>
        <w:t>美元，并新增了培训材料编制费用；引入泄漏检测系统的费用从</w:t>
      </w:r>
      <w:r w:rsidRPr="00F26A9A">
        <w:rPr>
          <w:sz w:val="24"/>
          <w:szCs w:val="24"/>
          <w:lang w:val="zh-CN"/>
        </w:rPr>
        <w:t>75,000</w:t>
      </w:r>
      <w:r w:rsidRPr="00F26A9A">
        <w:rPr>
          <w:sz w:val="24"/>
          <w:szCs w:val="24"/>
          <w:lang w:val="zh-CN"/>
        </w:rPr>
        <w:t>美元提高到</w:t>
      </w:r>
      <w:r w:rsidRPr="00F26A9A">
        <w:rPr>
          <w:sz w:val="24"/>
          <w:szCs w:val="24"/>
          <w:lang w:val="zh-CN"/>
        </w:rPr>
        <w:t>96,000</w:t>
      </w:r>
      <w:r w:rsidRPr="00F26A9A">
        <w:rPr>
          <w:sz w:val="24"/>
          <w:szCs w:val="24"/>
          <w:lang w:val="zh-CN"/>
        </w:rPr>
        <w:t>美元，用于支持制定各类设备的规格以及设备所有者操作泄漏检测系统</w:t>
      </w:r>
      <w:r w:rsidR="0011209F" w:rsidRPr="00F26A9A">
        <w:rPr>
          <w:rFonts w:hint="eastAsia"/>
          <w:sz w:val="24"/>
          <w:szCs w:val="24"/>
          <w:lang w:val="zh-CN"/>
        </w:rPr>
        <w:t>的培训</w:t>
      </w:r>
      <w:r w:rsidRPr="00F26A9A">
        <w:rPr>
          <w:sz w:val="24"/>
          <w:szCs w:val="24"/>
          <w:lang w:val="zh-CN"/>
        </w:rPr>
        <w:t>。其他活动的费用按提交方案</w:t>
      </w:r>
      <w:r w:rsidRPr="00F26A9A">
        <w:rPr>
          <w:rFonts w:hint="eastAsia"/>
          <w:sz w:val="24"/>
          <w:szCs w:val="24"/>
          <w:lang w:val="zh-CN"/>
        </w:rPr>
        <w:t>商定</w:t>
      </w:r>
      <w:r w:rsidR="0011209F" w:rsidRPr="00F26A9A">
        <w:rPr>
          <w:rFonts w:hint="eastAsia"/>
          <w:sz w:val="24"/>
          <w:szCs w:val="24"/>
          <w:lang w:val="zh-CN"/>
        </w:rPr>
        <w:t>数额</w:t>
      </w:r>
      <w:r w:rsidRPr="00F26A9A">
        <w:rPr>
          <w:sz w:val="24"/>
          <w:szCs w:val="24"/>
          <w:lang w:val="zh-CN"/>
        </w:rPr>
        <w:t>计算。项目总费用从</w:t>
      </w:r>
      <w:r w:rsidRPr="00F26A9A">
        <w:rPr>
          <w:sz w:val="24"/>
          <w:szCs w:val="24"/>
          <w:lang w:val="zh-CN"/>
        </w:rPr>
        <w:t>260,000</w:t>
      </w:r>
      <w:r w:rsidRPr="00F26A9A">
        <w:rPr>
          <w:sz w:val="24"/>
          <w:szCs w:val="24"/>
          <w:lang w:val="zh-CN"/>
        </w:rPr>
        <w:t>美元降至</w:t>
      </w:r>
      <w:r w:rsidRPr="00F26A9A">
        <w:rPr>
          <w:sz w:val="24"/>
          <w:szCs w:val="24"/>
          <w:lang w:val="zh-CN"/>
        </w:rPr>
        <w:t>241,000</w:t>
      </w:r>
      <w:r w:rsidRPr="00F26A9A">
        <w:rPr>
          <w:sz w:val="24"/>
          <w:szCs w:val="24"/>
          <w:lang w:val="zh-CN"/>
        </w:rPr>
        <w:t>美元，见表</w:t>
      </w:r>
      <w:r w:rsidRPr="00F26A9A">
        <w:rPr>
          <w:sz w:val="24"/>
          <w:szCs w:val="24"/>
          <w:lang w:val="zh-CN"/>
        </w:rPr>
        <w:t>2</w:t>
      </w:r>
      <w:r w:rsidRPr="00F26A9A">
        <w:rPr>
          <w:sz w:val="24"/>
          <w:szCs w:val="24"/>
          <w:lang w:val="zh-CN"/>
        </w:rPr>
        <w:t>。</w:t>
      </w:r>
    </w:p>
    <w:p w14:paraId="4F29F37F" w14:textId="77777777" w:rsidR="00823249" w:rsidRPr="00F26A9A" w:rsidRDefault="00823249" w:rsidP="00AC671E">
      <w:pPr>
        <w:spacing w:after="0" w:line="240" w:lineRule="auto"/>
        <w:rPr>
          <w:rFonts w:eastAsia="SimHei"/>
          <w:b/>
          <w:bCs/>
          <w:sz w:val="24"/>
          <w:szCs w:val="24"/>
        </w:rPr>
      </w:pPr>
      <w:r w:rsidRPr="00F26A9A">
        <w:rPr>
          <w:rFonts w:eastAsia="SimHei"/>
          <w:b/>
          <w:bCs/>
          <w:sz w:val="24"/>
          <w:szCs w:val="24"/>
          <w:lang w:val="zh-CN"/>
        </w:rPr>
        <w:lastRenderedPageBreak/>
        <w:t>表</w:t>
      </w:r>
      <w:r w:rsidRPr="00F26A9A">
        <w:rPr>
          <w:rFonts w:eastAsia="SimHei"/>
          <w:b/>
          <w:bCs/>
          <w:sz w:val="24"/>
          <w:szCs w:val="24"/>
          <w:lang w:val="zh-CN"/>
        </w:rPr>
        <w:t>2.</w:t>
      </w:r>
      <w:r w:rsidRPr="00F26A9A">
        <w:rPr>
          <w:rFonts w:eastAsia="SimHei" w:hint="eastAsia"/>
          <w:b/>
          <w:bCs/>
          <w:sz w:val="24"/>
          <w:szCs w:val="24"/>
          <w:lang w:val="zh-CN"/>
        </w:rPr>
        <w:t xml:space="preserve"> </w:t>
      </w:r>
      <w:r w:rsidRPr="00F26A9A">
        <w:rPr>
          <w:rFonts w:eastAsia="SimHei"/>
          <w:b/>
          <w:bCs/>
          <w:sz w:val="24"/>
          <w:szCs w:val="24"/>
          <w:lang w:val="zh-CN"/>
        </w:rPr>
        <w:t>北马其顿能效试点项目</w:t>
      </w:r>
      <w:r w:rsidRPr="00F26A9A">
        <w:rPr>
          <w:rFonts w:eastAsia="SimHei" w:hint="eastAsia"/>
          <w:b/>
          <w:bCs/>
          <w:sz w:val="24"/>
          <w:szCs w:val="24"/>
          <w:lang w:val="zh-CN"/>
        </w:rPr>
        <w:t>商定</w:t>
      </w:r>
      <w:r w:rsidRPr="00F26A9A">
        <w:rPr>
          <w:rFonts w:eastAsia="SimHei"/>
          <w:b/>
          <w:bCs/>
          <w:sz w:val="24"/>
          <w:szCs w:val="24"/>
          <w:lang w:val="zh-CN"/>
        </w:rPr>
        <w:t>总费用（美元）</w:t>
      </w:r>
    </w:p>
    <w:tbl>
      <w:tblPr>
        <w:tblStyle w:val="TableGrid"/>
        <w:tblW w:w="0" w:type="auto"/>
        <w:tblLayout w:type="fixed"/>
        <w:tblLook w:val="04A0" w:firstRow="1" w:lastRow="0" w:firstColumn="1" w:lastColumn="0" w:noHBand="0" w:noVBand="1"/>
      </w:tblPr>
      <w:tblGrid>
        <w:gridCol w:w="6607"/>
        <w:gridCol w:w="1371"/>
        <w:gridCol w:w="1372"/>
      </w:tblGrid>
      <w:tr w:rsidR="00823249" w:rsidRPr="00E95297" w14:paraId="617FF4D0" w14:textId="77777777" w:rsidTr="00D837EC">
        <w:trPr>
          <w:trHeight w:val="115"/>
        </w:trPr>
        <w:tc>
          <w:tcPr>
            <w:tcW w:w="6607" w:type="dxa"/>
            <w:tcBorders>
              <w:top w:val="single" w:sz="4" w:space="0" w:color="auto"/>
              <w:left w:val="single" w:sz="4" w:space="0" w:color="auto"/>
              <w:bottom w:val="single" w:sz="4" w:space="0" w:color="auto"/>
              <w:right w:val="single" w:sz="4" w:space="0" w:color="auto"/>
            </w:tcBorders>
            <w:hideMark/>
          </w:tcPr>
          <w:p w14:paraId="176F21B6" w14:textId="77777777" w:rsidR="00823249" w:rsidRPr="00896725" w:rsidRDefault="00823249" w:rsidP="00AC671E">
            <w:pPr>
              <w:spacing w:after="0" w:line="240" w:lineRule="auto"/>
              <w:rPr>
                <w:b/>
                <w:bCs/>
                <w:sz w:val="22"/>
                <w:szCs w:val="22"/>
              </w:rPr>
            </w:pPr>
            <w:r w:rsidRPr="00896725">
              <w:rPr>
                <w:rFonts w:eastAsia="SimHei"/>
                <w:b/>
                <w:bCs/>
                <w:color w:val="000000"/>
                <w:sz w:val="22"/>
                <w:szCs w:val="22"/>
                <w:lang w:val="zh-CN"/>
              </w:rPr>
              <w:t>活动</w:t>
            </w:r>
          </w:p>
        </w:tc>
        <w:tc>
          <w:tcPr>
            <w:tcW w:w="1371" w:type="dxa"/>
            <w:tcBorders>
              <w:top w:val="single" w:sz="4" w:space="0" w:color="auto"/>
              <w:left w:val="single" w:sz="4" w:space="0" w:color="auto"/>
              <w:bottom w:val="single" w:sz="4" w:space="0" w:color="auto"/>
              <w:right w:val="single" w:sz="4" w:space="0" w:color="auto"/>
            </w:tcBorders>
            <w:hideMark/>
          </w:tcPr>
          <w:p w14:paraId="1D6CFD0A" w14:textId="77777777" w:rsidR="00823249" w:rsidRPr="00896725" w:rsidRDefault="00823249" w:rsidP="00AC671E">
            <w:pPr>
              <w:spacing w:after="0" w:line="240" w:lineRule="auto"/>
              <w:jc w:val="center"/>
              <w:rPr>
                <w:b/>
                <w:bCs/>
                <w:sz w:val="22"/>
                <w:szCs w:val="22"/>
              </w:rPr>
            </w:pPr>
            <w:r w:rsidRPr="00896725">
              <w:rPr>
                <w:rFonts w:eastAsia="SimHei"/>
                <w:b/>
                <w:bCs/>
                <w:color w:val="000000"/>
                <w:sz w:val="22"/>
                <w:szCs w:val="22"/>
                <w:lang w:val="zh-CN"/>
              </w:rPr>
              <w:t>提交</w:t>
            </w:r>
            <w:r w:rsidRPr="00896725">
              <w:rPr>
                <w:rFonts w:eastAsia="SimHei" w:hint="eastAsia"/>
                <w:b/>
                <w:bCs/>
                <w:color w:val="000000"/>
                <w:sz w:val="22"/>
                <w:szCs w:val="22"/>
                <w:lang w:val="zh-CN"/>
              </w:rPr>
              <w:t>总</w:t>
            </w:r>
            <w:r w:rsidRPr="00896725">
              <w:rPr>
                <w:rFonts w:eastAsia="SimHei"/>
                <w:b/>
                <w:bCs/>
                <w:color w:val="000000"/>
                <w:sz w:val="22"/>
                <w:szCs w:val="22"/>
                <w:lang w:val="zh-CN"/>
              </w:rPr>
              <w:t>额</w:t>
            </w:r>
          </w:p>
        </w:tc>
        <w:tc>
          <w:tcPr>
            <w:tcW w:w="1372" w:type="dxa"/>
            <w:tcBorders>
              <w:top w:val="single" w:sz="4" w:space="0" w:color="auto"/>
              <w:left w:val="single" w:sz="4" w:space="0" w:color="auto"/>
              <w:bottom w:val="single" w:sz="4" w:space="0" w:color="auto"/>
              <w:right w:val="single" w:sz="4" w:space="0" w:color="auto"/>
            </w:tcBorders>
            <w:hideMark/>
          </w:tcPr>
          <w:p w14:paraId="79342BC4" w14:textId="77777777" w:rsidR="00823249" w:rsidRPr="00896725" w:rsidRDefault="00823249" w:rsidP="00AC671E">
            <w:pPr>
              <w:spacing w:after="0" w:line="240" w:lineRule="auto"/>
              <w:jc w:val="center"/>
              <w:rPr>
                <w:b/>
                <w:bCs/>
                <w:sz w:val="22"/>
                <w:szCs w:val="22"/>
              </w:rPr>
            </w:pPr>
            <w:r w:rsidRPr="00896725">
              <w:rPr>
                <w:rFonts w:eastAsia="SimHei" w:hint="eastAsia"/>
                <w:b/>
                <w:bCs/>
                <w:color w:val="000000"/>
                <w:sz w:val="22"/>
                <w:szCs w:val="22"/>
                <w:lang w:val="zh-CN"/>
              </w:rPr>
              <w:t>商定总</w:t>
            </w:r>
            <w:r w:rsidRPr="00896725">
              <w:rPr>
                <w:rFonts w:eastAsia="SimHei"/>
                <w:b/>
                <w:bCs/>
                <w:color w:val="000000"/>
                <w:sz w:val="22"/>
                <w:szCs w:val="22"/>
                <w:lang w:val="zh-CN"/>
              </w:rPr>
              <w:t>额</w:t>
            </w:r>
          </w:p>
        </w:tc>
      </w:tr>
      <w:tr w:rsidR="00823249" w:rsidRPr="00E95297" w14:paraId="2D0F7A94" w14:textId="77777777" w:rsidTr="00D837EC">
        <w:tc>
          <w:tcPr>
            <w:tcW w:w="6607" w:type="dxa"/>
            <w:tcBorders>
              <w:top w:val="single" w:sz="4" w:space="0" w:color="auto"/>
              <w:left w:val="single" w:sz="4" w:space="0" w:color="auto"/>
              <w:bottom w:val="single" w:sz="4" w:space="0" w:color="auto"/>
              <w:right w:val="single" w:sz="4" w:space="0" w:color="auto"/>
            </w:tcBorders>
            <w:hideMark/>
          </w:tcPr>
          <w:p w14:paraId="04DFBE16" w14:textId="77777777" w:rsidR="00823249" w:rsidRPr="00896725" w:rsidRDefault="00823249" w:rsidP="00AC671E">
            <w:pPr>
              <w:spacing w:after="0" w:line="240" w:lineRule="auto"/>
              <w:jc w:val="left"/>
              <w:rPr>
                <w:sz w:val="22"/>
                <w:szCs w:val="22"/>
              </w:rPr>
            </w:pPr>
            <w:r w:rsidRPr="00896725">
              <w:rPr>
                <w:color w:val="000000"/>
                <w:sz w:val="22"/>
                <w:szCs w:val="22"/>
                <w:lang w:val="zh-CN"/>
              </w:rPr>
              <w:t>制定制冷和空调行业国家能效框架</w:t>
            </w:r>
          </w:p>
        </w:tc>
        <w:tc>
          <w:tcPr>
            <w:tcW w:w="1371" w:type="dxa"/>
            <w:tcBorders>
              <w:top w:val="single" w:sz="4" w:space="0" w:color="auto"/>
              <w:left w:val="single" w:sz="4" w:space="0" w:color="auto"/>
              <w:bottom w:val="single" w:sz="4" w:space="0" w:color="auto"/>
              <w:right w:val="single" w:sz="4" w:space="0" w:color="auto"/>
            </w:tcBorders>
          </w:tcPr>
          <w:p w14:paraId="168C0266" w14:textId="77777777" w:rsidR="00823249" w:rsidRPr="00896725" w:rsidRDefault="00823249" w:rsidP="00AC671E">
            <w:pPr>
              <w:spacing w:after="0" w:line="240" w:lineRule="auto"/>
              <w:jc w:val="right"/>
              <w:rPr>
                <w:sz w:val="22"/>
                <w:szCs w:val="22"/>
              </w:rPr>
            </w:pPr>
            <w:r w:rsidRPr="00896725">
              <w:rPr>
                <w:color w:val="000000"/>
                <w:sz w:val="22"/>
                <w:szCs w:val="22"/>
                <w:lang w:val="zh-CN"/>
              </w:rPr>
              <w:t>80,000</w:t>
            </w:r>
          </w:p>
        </w:tc>
        <w:tc>
          <w:tcPr>
            <w:tcW w:w="1372" w:type="dxa"/>
            <w:tcBorders>
              <w:top w:val="single" w:sz="4" w:space="0" w:color="auto"/>
              <w:left w:val="single" w:sz="4" w:space="0" w:color="auto"/>
              <w:bottom w:val="single" w:sz="4" w:space="0" w:color="auto"/>
              <w:right w:val="single" w:sz="4" w:space="0" w:color="auto"/>
            </w:tcBorders>
          </w:tcPr>
          <w:p w14:paraId="1444C392" w14:textId="77777777" w:rsidR="00823249" w:rsidRPr="00896725" w:rsidRDefault="00823249" w:rsidP="00AC671E">
            <w:pPr>
              <w:spacing w:after="0" w:line="240" w:lineRule="auto"/>
              <w:jc w:val="right"/>
              <w:rPr>
                <w:sz w:val="22"/>
                <w:szCs w:val="22"/>
              </w:rPr>
            </w:pPr>
            <w:r w:rsidRPr="00896725">
              <w:rPr>
                <w:color w:val="000000"/>
                <w:sz w:val="22"/>
                <w:szCs w:val="22"/>
                <w:lang w:val="zh-CN"/>
              </w:rPr>
              <w:t>37,000</w:t>
            </w:r>
          </w:p>
        </w:tc>
      </w:tr>
      <w:tr w:rsidR="00823249" w:rsidRPr="00E95297" w14:paraId="64F64AB4" w14:textId="77777777" w:rsidTr="00D837EC">
        <w:tc>
          <w:tcPr>
            <w:tcW w:w="6607" w:type="dxa"/>
            <w:tcBorders>
              <w:top w:val="single" w:sz="4" w:space="0" w:color="auto"/>
              <w:left w:val="single" w:sz="4" w:space="0" w:color="auto"/>
              <w:bottom w:val="single" w:sz="4" w:space="0" w:color="auto"/>
              <w:right w:val="single" w:sz="4" w:space="0" w:color="auto"/>
            </w:tcBorders>
            <w:hideMark/>
          </w:tcPr>
          <w:p w14:paraId="45DE3EA1" w14:textId="77777777" w:rsidR="00823249" w:rsidRPr="00896725" w:rsidRDefault="00823249" w:rsidP="00AC671E">
            <w:pPr>
              <w:spacing w:after="0" w:line="240" w:lineRule="auto"/>
              <w:jc w:val="left"/>
              <w:rPr>
                <w:sz w:val="22"/>
                <w:szCs w:val="22"/>
              </w:rPr>
            </w:pPr>
            <w:r w:rsidRPr="00896725">
              <w:rPr>
                <w:color w:val="000000"/>
                <w:sz w:val="22"/>
                <w:szCs w:val="22"/>
                <w:lang w:val="zh-CN"/>
              </w:rPr>
              <w:t>加强制冷和空调行业最低能效标准及能效标志执行</w:t>
            </w:r>
          </w:p>
        </w:tc>
        <w:tc>
          <w:tcPr>
            <w:tcW w:w="1371" w:type="dxa"/>
            <w:tcBorders>
              <w:top w:val="single" w:sz="4" w:space="0" w:color="auto"/>
              <w:left w:val="single" w:sz="4" w:space="0" w:color="auto"/>
              <w:bottom w:val="single" w:sz="4" w:space="0" w:color="auto"/>
              <w:right w:val="single" w:sz="4" w:space="0" w:color="auto"/>
            </w:tcBorders>
          </w:tcPr>
          <w:p w14:paraId="7A158F89" w14:textId="77777777" w:rsidR="00823249" w:rsidRPr="00896725" w:rsidRDefault="00823249" w:rsidP="00AC671E">
            <w:pPr>
              <w:spacing w:after="0" w:line="240" w:lineRule="auto"/>
              <w:jc w:val="right"/>
              <w:rPr>
                <w:sz w:val="22"/>
                <w:szCs w:val="22"/>
              </w:rPr>
            </w:pPr>
            <w:r w:rsidRPr="00896725">
              <w:rPr>
                <w:color w:val="000000"/>
                <w:sz w:val="22"/>
                <w:szCs w:val="22"/>
                <w:lang w:val="zh-CN"/>
              </w:rPr>
              <w:t>105,000</w:t>
            </w:r>
          </w:p>
        </w:tc>
        <w:tc>
          <w:tcPr>
            <w:tcW w:w="1372" w:type="dxa"/>
            <w:tcBorders>
              <w:top w:val="single" w:sz="4" w:space="0" w:color="auto"/>
              <w:left w:val="single" w:sz="4" w:space="0" w:color="auto"/>
              <w:bottom w:val="single" w:sz="4" w:space="0" w:color="auto"/>
              <w:right w:val="single" w:sz="4" w:space="0" w:color="auto"/>
            </w:tcBorders>
          </w:tcPr>
          <w:p w14:paraId="28306DF0" w14:textId="77777777" w:rsidR="00823249" w:rsidRPr="00896725" w:rsidRDefault="00823249" w:rsidP="00AC671E">
            <w:pPr>
              <w:spacing w:after="0" w:line="240" w:lineRule="auto"/>
              <w:jc w:val="right"/>
              <w:rPr>
                <w:sz w:val="22"/>
                <w:szCs w:val="22"/>
              </w:rPr>
            </w:pPr>
            <w:r w:rsidRPr="00896725">
              <w:rPr>
                <w:color w:val="000000"/>
                <w:sz w:val="22"/>
                <w:szCs w:val="22"/>
                <w:lang w:val="zh-CN"/>
              </w:rPr>
              <w:t>108,000</w:t>
            </w:r>
          </w:p>
        </w:tc>
      </w:tr>
      <w:tr w:rsidR="00823249" w:rsidRPr="00E95297" w14:paraId="4BEA072C" w14:textId="77777777" w:rsidTr="00D837EC">
        <w:tc>
          <w:tcPr>
            <w:tcW w:w="6607" w:type="dxa"/>
            <w:tcBorders>
              <w:top w:val="single" w:sz="4" w:space="0" w:color="auto"/>
              <w:left w:val="single" w:sz="4" w:space="0" w:color="auto"/>
              <w:bottom w:val="single" w:sz="4" w:space="0" w:color="auto"/>
              <w:right w:val="single" w:sz="4" w:space="0" w:color="auto"/>
            </w:tcBorders>
            <w:hideMark/>
          </w:tcPr>
          <w:p w14:paraId="579CD646" w14:textId="77777777" w:rsidR="00823249" w:rsidRPr="00896725" w:rsidRDefault="00823249" w:rsidP="00AC671E">
            <w:pPr>
              <w:spacing w:after="0" w:line="240" w:lineRule="auto"/>
              <w:jc w:val="left"/>
              <w:rPr>
                <w:sz w:val="22"/>
                <w:szCs w:val="22"/>
              </w:rPr>
            </w:pPr>
            <w:r w:rsidRPr="00896725">
              <w:rPr>
                <w:color w:val="000000"/>
                <w:sz w:val="22"/>
                <w:szCs w:val="22"/>
                <w:lang w:val="zh-CN"/>
              </w:rPr>
              <w:t>固定式含氢氟碳化物设备安装泄漏检测系统试点项目</w:t>
            </w:r>
          </w:p>
        </w:tc>
        <w:tc>
          <w:tcPr>
            <w:tcW w:w="1371" w:type="dxa"/>
            <w:tcBorders>
              <w:top w:val="single" w:sz="4" w:space="0" w:color="auto"/>
              <w:left w:val="single" w:sz="4" w:space="0" w:color="auto"/>
              <w:bottom w:val="single" w:sz="4" w:space="0" w:color="auto"/>
              <w:right w:val="single" w:sz="4" w:space="0" w:color="auto"/>
            </w:tcBorders>
          </w:tcPr>
          <w:p w14:paraId="36D51113" w14:textId="77777777" w:rsidR="00823249" w:rsidRPr="00896725" w:rsidRDefault="00823249" w:rsidP="00AC671E">
            <w:pPr>
              <w:spacing w:after="0" w:line="240" w:lineRule="auto"/>
              <w:jc w:val="right"/>
              <w:rPr>
                <w:sz w:val="22"/>
                <w:szCs w:val="22"/>
              </w:rPr>
            </w:pPr>
            <w:r w:rsidRPr="00896725">
              <w:rPr>
                <w:color w:val="000000"/>
                <w:sz w:val="22"/>
                <w:szCs w:val="22"/>
                <w:lang w:val="zh-CN"/>
              </w:rPr>
              <w:t>75,000</w:t>
            </w:r>
          </w:p>
        </w:tc>
        <w:tc>
          <w:tcPr>
            <w:tcW w:w="1372" w:type="dxa"/>
            <w:tcBorders>
              <w:top w:val="single" w:sz="4" w:space="0" w:color="auto"/>
              <w:left w:val="single" w:sz="4" w:space="0" w:color="auto"/>
              <w:bottom w:val="single" w:sz="4" w:space="0" w:color="auto"/>
              <w:right w:val="single" w:sz="4" w:space="0" w:color="auto"/>
            </w:tcBorders>
          </w:tcPr>
          <w:p w14:paraId="26FCD0FB" w14:textId="77777777" w:rsidR="00823249" w:rsidRPr="00896725" w:rsidRDefault="00823249" w:rsidP="00AC671E">
            <w:pPr>
              <w:spacing w:after="0" w:line="240" w:lineRule="auto"/>
              <w:jc w:val="right"/>
              <w:rPr>
                <w:sz w:val="22"/>
                <w:szCs w:val="22"/>
              </w:rPr>
            </w:pPr>
            <w:r w:rsidRPr="00896725">
              <w:rPr>
                <w:color w:val="000000"/>
                <w:sz w:val="22"/>
                <w:szCs w:val="22"/>
                <w:lang w:val="zh-CN"/>
              </w:rPr>
              <w:t>96,000</w:t>
            </w:r>
          </w:p>
        </w:tc>
      </w:tr>
      <w:tr w:rsidR="00823249" w:rsidRPr="00E95297" w14:paraId="443C0348" w14:textId="77777777" w:rsidTr="00D837EC">
        <w:trPr>
          <w:trHeight w:val="60"/>
        </w:trPr>
        <w:tc>
          <w:tcPr>
            <w:tcW w:w="6607" w:type="dxa"/>
            <w:tcBorders>
              <w:top w:val="single" w:sz="4" w:space="0" w:color="auto"/>
              <w:left w:val="single" w:sz="4" w:space="0" w:color="auto"/>
              <w:bottom w:val="single" w:sz="4" w:space="0" w:color="auto"/>
              <w:right w:val="single" w:sz="4" w:space="0" w:color="auto"/>
            </w:tcBorders>
            <w:hideMark/>
          </w:tcPr>
          <w:p w14:paraId="6C220297" w14:textId="77777777" w:rsidR="00823249" w:rsidRPr="00896725" w:rsidRDefault="00823249" w:rsidP="00AC671E">
            <w:pPr>
              <w:spacing w:after="0" w:line="240" w:lineRule="auto"/>
              <w:rPr>
                <w:b/>
                <w:bCs/>
                <w:sz w:val="22"/>
                <w:szCs w:val="22"/>
              </w:rPr>
            </w:pPr>
            <w:r w:rsidRPr="00896725">
              <w:rPr>
                <w:rFonts w:eastAsia="SimHei"/>
                <w:b/>
                <w:bCs/>
                <w:color w:val="000000"/>
                <w:sz w:val="22"/>
                <w:szCs w:val="22"/>
                <w:lang w:val="zh-CN"/>
              </w:rPr>
              <w:t>共计</w:t>
            </w:r>
          </w:p>
        </w:tc>
        <w:tc>
          <w:tcPr>
            <w:tcW w:w="1371" w:type="dxa"/>
            <w:tcBorders>
              <w:top w:val="single" w:sz="4" w:space="0" w:color="auto"/>
              <w:left w:val="single" w:sz="4" w:space="0" w:color="auto"/>
              <w:bottom w:val="single" w:sz="4" w:space="0" w:color="auto"/>
              <w:right w:val="single" w:sz="4" w:space="0" w:color="auto"/>
            </w:tcBorders>
          </w:tcPr>
          <w:p w14:paraId="6FCA525D" w14:textId="77777777" w:rsidR="00823249" w:rsidRPr="00896725" w:rsidRDefault="00823249" w:rsidP="00AC671E">
            <w:pPr>
              <w:spacing w:after="0" w:line="240" w:lineRule="auto"/>
              <w:jc w:val="right"/>
              <w:rPr>
                <w:b/>
                <w:sz w:val="22"/>
                <w:szCs w:val="22"/>
              </w:rPr>
            </w:pPr>
            <w:r w:rsidRPr="00896725">
              <w:rPr>
                <w:rFonts w:eastAsia="SimHei"/>
                <w:b/>
                <w:bCs/>
                <w:color w:val="000000"/>
                <w:sz w:val="22"/>
                <w:szCs w:val="22"/>
                <w:lang w:val="zh-CN"/>
              </w:rPr>
              <w:t>260,000</w:t>
            </w:r>
          </w:p>
        </w:tc>
        <w:tc>
          <w:tcPr>
            <w:tcW w:w="1372" w:type="dxa"/>
            <w:tcBorders>
              <w:top w:val="single" w:sz="4" w:space="0" w:color="auto"/>
              <w:left w:val="single" w:sz="4" w:space="0" w:color="auto"/>
              <w:bottom w:val="single" w:sz="4" w:space="0" w:color="auto"/>
              <w:right w:val="single" w:sz="4" w:space="0" w:color="auto"/>
            </w:tcBorders>
          </w:tcPr>
          <w:p w14:paraId="3FC6AF33" w14:textId="77777777" w:rsidR="00823249" w:rsidRPr="00896725" w:rsidRDefault="00823249" w:rsidP="00AC671E">
            <w:pPr>
              <w:spacing w:after="0" w:line="240" w:lineRule="auto"/>
              <w:jc w:val="right"/>
              <w:rPr>
                <w:b/>
                <w:sz w:val="22"/>
                <w:szCs w:val="22"/>
              </w:rPr>
            </w:pPr>
            <w:r w:rsidRPr="00896725">
              <w:rPr>
                <w:rFonts w:eastAsia="SimHei"/>
                <w:b/>
                <w:bCs/>
                <w:color w:val="000000"/>
                <w:sz w:val="22"/>
                <w:szCs w:val="22"/>
                <w:lang w:val="zh-CN"/>
              </w:rPr>
              <w:t>241,000</w:t>
            </w:r>
          </w:p>
        </w:tc>
      </w:tr>
    </w:tbl>
    <w:p w14:paraId="4D56AD22" w14:textId="3B18F2B5" w:rsidR="00823249" w:rsidRPr="00F26A9A" w:rsidRDefault="00823249" w:rsidP="00AC671E">
      <w:pPr>
        <w:pStyle w:val="Heading1"/>
        <w:numPr>
          <w:ilvl w:val="0"/>
          <w:numId w:val="24"/>
        </w:numPr>
        <w:spacing w:before="240" w:line="240" w:lineRule="auto"/>
        <w:rPr>
          <w:sz w:val="24"/>
          <w:szCs w:val="24"/>
        </w:rPr>
      </w:pPr>
      <w:r w:rsidRPr="00F26A9A">
        <w:rPr>
          <w:sz w:val="24"/>
          <w:szCs w:val="24"/>
          <w:lang w:val="zh-CN"/>
        </w:rPr>
        <w:t>秘书处注意到，北马其顿政府还</w:t>
      </w:r>
      <w:r w:rsidR="0011209F" w:rsidRPr="00F26A9A">
        <w:rPr>
          <w:rFonts w:hint="eastAsia"/>
          <w:sz w:val="24"/>
          <w:szCs w:val="24"/>
          <w:lang w:val="zh-CN"/>
        </w:rPr>
        <w:t>向</w:t>
      </w:r>
      <w:r w:rsidRPr="00F26A9A">
        <w:rPr>
          <w:sz w:val="24"/>
          <w:szCs w:val="24"/>
          <w:lang w:val="zh-CN"/>
        </w:rPr>
        <w:t>第九十六次会议</w:t>
      </w:r>
      <w:r w:rsidR="0011209F" w:rsidRPr="00F26A9A">
        <w:rPr>
          <w:rFonts w:hint="eastAsia"/>
          <w:sz w:val="24"/>
          <w:szCs w:val="24"/>
          <w:lang w:val="zh-CN"/>
        </w:rPr>
        <w:t>提交了一项请求</w:t>
      </w:r>
      <w:r w:rsidRPr="00F26A9A">
        <w:rPr>
          <w:sz w:val="24"/>
          <w:szCs w:val="24"/>
          <w:lang w:val="zh-CN"/>
        </w:rPr>
        <w:t>，</w:t>
      </w:r>
      <w:r w:rsidR="0011209F" w:rsidRPr="00F26A9A">
        <w:rPr>
          <w:rFonts w:hint="eastAsia"/>
          <w:sz w:val="24"/>
          <w:szCs w:val="24"/>
          <w:lang w:val="zh-CN"/>
        </w:rPr>
        <w:t>要求</w:t>
      </w:r>
      <w:r w:rsidRPr="00F26A9A">
        <w:rPr>
          <w:sz w:val="24"/>
          <w:szCs w:val="24"/>
          <w:lang w:val="zh-CN"/>
        </w:rPr>
        <w:t>根据第</w:t>
      </w:r>
      <w:r w:rsidRPr="00F26A9A">
        <w:rPr>
          <w:sz w:val="24"/>
          <w:szCs w:val="24"/>
          <w:lang w:val="zh-CN"/>
        </w:rPr>
        <w:t>91/65</w:t>
      </w:r>
      <w:r w:rsidRPr="00F26A9A">
        <w:rPr>
          <w:sz w:val="24"/>
          <w:szCs w:val="24"/>
          <w:lang w:val="zh-CN"/>
        </w:rPr>
        <w:t>号决定</w:t>
      </w:r>
      <w:r w:rsidR="0011209F" w:rsidRPr="00F26A9A">
        <w:rPr>
          <w:rFonts w:hint="eastAsia"/>
          <w:sz w:val="24"/>
          <w:szCs w:val="24"/>
          <w:lang w:val="zh-CN"/>
        </w:rPr>
        <w:t>编制</w:t>
      </w:r>
      <w:r w:rsidRPr="00F26A9A">
        <w:rPr>
          <w:sz w:val="24"/>
          <w:szCs w:val="24"/>
          <w:lang w:val="zh-CN"/>
        </w:rPr>
        <w:t>可行性研究，以评估在北马其顿使用氢氟碳化物作为冷却技术的数据中心逐步减少氢氟碳化物的技术、经济和环境可行性。</w:t>
      </w:r>
      <w:r w:rsidRPr="00F26A9A">
        <w:rPr>
          <w:rStyle w:val="FootnoteReference"/>
          <w:spacing w:val="0"/>
          <w:w w:val="100"/>
          <w:position w:val="0"/>
          <w:sz w:val="24"/>
          <w:szCs w:val="24"/>
          <w:lang w:val="zh-CN"/>
        </w:rPr>
        <w:footnoteReference w:id="6"/>
      </w:r>
      <w:r w:rsidR="00896725">
        <w:rPr>
          <w:rFonts w:hint="eastAsia"/>
          <w:sz w:val="24"/>
          <w:szCs w:val="24"/>
          <w:lang w:val="zh-CN"/>
        </w:rPr>
        <w:t xml:space="preserve"> </w:t>
      </w:r>
      <w:r w:rsidRPr="00F26A9A">
        <w:rPr>
          <w:sz w:val="24"/>
          <w:szCs w:val="24"/>
          <w:lang w:val="zh-CN"/>
        </w:rPr>
        <w:t>秘书处指出，该项目中计划的活动将不会与当前项目中的活动重复。</w:t>
      </w:r>
    </w:p>
    <w:p w14:paraId="113CD23D" w14:textId="77777777" w:rsidR="00823249" w:rsidRPr="00F26A9A" w:rsidRDefault="00823249" w:rsidP="00AC671E">
      <w:pPr>
        <w:spacing w:after="240" w:line="240" w:lineRule="auto"/>
        <w:rPr>
          <w:sz w:val="24"/>
          <w:szCs w:val="24"/>
          <w:u w:val="single"/>
        </w:rPr>
      </w:pPr>
      <w:r w:rsidRPr="00F26A9A">
        <w:rPr>
          <w:sz w:val="24"/>
          <w:szCs w:val="24"/>
          <w:u w:val="single"/>
          <w:lang w:val="zh-CN"/>
        </w:rPr>
        <w:t>试点项目的可持续性和风险评估</w:t>
      </w:r>
    </w:p>
    <w:p w14:paraId="655A1C50" w14:textId="061A8A7A" w:rsidR="00823249" w:rsidRPr="00F26A9A" w:rsidRDefault="00823249" w:rsidP="00AC671E">
      <w:pPr>
        <w:pStyle w:val="Heading1"/>
        <w:numPr>
          <w:ilvl w:val="0"/>
          <w:numId w:val="24"/>
        </w:numPr>
        <w:spacing w:line="240" w:lineRule="auto"/>
        <w:rPr>
          <w:sz w:val="24"/>
          <w:szCs w:val="24"/>
        </w:rPr>
      </w:pPr>
      <w:r w:rsidRPr="00F26A9A">
        <w:rPr>
          <w:sz w:val="24"/>
          <w:szCs w:val="24"/>
          <w:lang w:val="zh-CN"/>
        </w:rPr>
        <w:t>北马其顿共和国已在监管支持下建立了强制性最低能效标准。拟议的试点项目包含确保</w:t>
      </w:r>
      <w:r w:rsidR="0011209F" w:rsidRPr="00F26A9A">
        <w:rPr>
          <w:rFonts w:hint="eastAsia"/>
          <w:sz w:val="24"/>
          <w:szCs w:val="24"/>
          <w:lang w:val="zh-CN"/>
        </w:rPr>
        <w:t>可持续执行</w:t>
      </w:r>
      <w:r w:rsidRPr="00F26A9A">
        <w:rPr>
          <w:rFonts w:hint="eastAsia"/>
          <w:sz w:val="24"/>
          <w:szCs w:val="24"/>
          <w:lang w:val="zh-CN"/>
        </w:rPr>
        <w:t>最</w:t>
      </w:r>
      <w:r w:rsidRPr="00F26A9A">
        <w:rPr>
          <w:sz w:val="24"/>
          <w:szCs w:val="24"/>
          <w:lang w:val="zh-CN"/>
        </w:rPr>
        <w:t>低能效标准的</w:t>
      </w:r>
      <w:r w:rsidR="0011209F" w:rsidRPr="00F26A9A">
        <w:rPr>
          <w:rFonts w:hint="eastAsia"/>
          <w:sz w:val="24"/>
          <w:szCs w:val="24"/>
          <w:lang w:val="zh-CN"/>
        </w:rPr>
        <w:t>内容</w:t>
      </w:r>
      <w:r w:rsidRPr="00F26A9A">
        <w:rPr>
          <w:sz w:val="24"/>
          <w:szCs w:val="24"/>
          <w:lang w:val="zh-CN"/>
        </w:rPr>
        <w:t>。</w:t>
      </w:r>
      <w:r w:rsidR="0011209F" w:rsidRPr="00F26A9A">
        <w:rPr>
          <w:rFonts w:hint="eastAsia"/>
          <w:sz w:val="24"/>
          <w:szCs w:val="24"/>
          <w:lang w:val="zh-CN"/>
        </w:rPr>
        <w:t>执行</w:t>
      </w:r>
      <w:r w:rsidRPr="00F26A9A">
        <w:rPr>
          <w:sz w:val="24"/>
          <w:szCs w:val="24"/>
          <w:lang w:val="zh-CN"/>
        </w:rPr>
        <w:t>最低能效标准将通过提升制冷和空调设备能效并通过减少泄漏降低制冷剂排放，从而带来环境效益。提高关键利益攸关方的</w:t>
      </w:r>
      <w:r w:rsidR="0011209F" w:rsidRPr="00F26A9A">
        <w:rPr>
          <w:rFonts w:hint="eastAsia"/>
          <w:sz w:val="24"/>
          <w:szCs w:val="24"/>
          <w:lang w:val="zh-CN"/>
        </w:rPr>
        <w:t>认识</w:t>
      </w:r>
      <w:r w:rsidRPr="00F26A9A">
        <w:rPr>
          <w:sz w:val="24"/>
          <w:szCs w:val="24"/>
          <w:lang w:val="zh-CN"/>
        </w:rPr>
        <w:t>将</w:t>
      </w:r>
      <w:r w:rsidR="0011209F" w:rsidRPr="00F26A9A">
        <w:rPr>
          <w:rFonts w:hint="eastAsia"/>
          <w:sz w:val="24"/>
          <w:szCs w:val="24"/>
          <w:lang w:val="zh-CN"/>
        </w:rPr>
        <w:t>能够</w:t>
      </w:r>
      <w:r w:rsidRPr="00F26A9A">
        <w:rPr>
          <w:sz w:val="24"/>
          <w:szCs w:val="24"/>
          <w:lang w:val="zh-CN"/>
        </w:rPr>
        <w:t>促进协作，推动</w:t>
      </w:r>
      <w:r w:rsidR="0011209F" w:rsidRPr="00F26A9A">
        <w:rPr>
          <w:rFonts w:hint="eastAsia"/>
          <w:sz w:val="24"/>
          <w:szCs w:val="24"/>
          <w:lang w:val="zh-CN"/>
        </w:rPr>
        <w:t>执行</w:t>
      </w:r>
      <w:r w:rsidRPr="00F26A9A">
        <w:rPr>
          <w:sz w:val="24"/>
          <w:szCs w:val="24"/>
          <w:lang w:val="zh-CN"/>
        </w:rPr>
        <w:t>最低能效标准的联合行动，并动员公众支持采用节能的制冷和空调设备。在固定式制冷和空调设备中引入泄漏检测系统将有助于及时发现制冷剂泄漏，确保持续监测设备性能并</w:t>
      </w:r>
      <w:r w:rsidR="0011209F" w:rsidRPr="00F26A9A">
        <w:rPr>
          <w:rFonts w:hint="eastAsia"/>
          <w:sz w:val="24"/>
          <w:szCs w:val="24"/>
          <w:lang w:val="zh-CN"/>
        </w:rPr>
        <w:t>提高</w:t>
      </w:r>
      <w:r w:rsidRPr="00F26A9A">
        <w:rPr>
          <w:sz w:val="24"/>
          <w:szCs w:val="24"/>
          <w:lang w:val="zh-CN"/>
        </w:rPr>
        <w:t>制冷和空调设备的能效表现，从而实现能效的可持续提升。可持续性方面的风险在于维修技术员对参与项目活动的积极性不足；对此将通过开展提高公众</w:t>
      </w:r>
      <w:r w:rsidR="0011209F" w:rsidRPr="00F26A9A">
        <w:rPr>
          <w:rFonts w:hint="eastAsia"/>
          <w:sz w:val="24"/>
          <w:szCs w:val="24"/>
          <w:lang w:val="zh-CN"/>
        </w:rPr>
        <w:t>宣传</w:t>
      </w:r>
      <w:r w:rsidRPr="00F26A9A">
        <w:rPr>
          <w:sz w:val="24"/>
          <w:szCs w:val="24"/>
          <w:lang w:val="zh-CN"/>
        </w:rPr>
        <w:t>活动、</w:t>
      </w:r>
      <w:r w:rsidR="0011209F" w:rsidRPr="00F26A9A">
        <w:rPr>
          <w:rFonts w:hint="eastAsia"/>
          <w:sz w:val="24"/>
          <w:szCs w:val="24"/>
          <w:lang w:val="zh-CN"/>
        </w:rPr>
        <w:t>涵盖</w:t>
      </w:r>
      <w:r w:rsidRPr="00F26A9A">
        <w:rPr>
          <w:sz w:val="24"/>
          <w:szCs w:val="24"/>
          <w:lang w:val="zh-CN"/>
        </w:rPr>
        <w:t>泄漏检测系统操作的培训活动、与相关利益攸关方持续沟通，以及宣传改进维修做法的</w:t>
      </w:r>
      <w:r w:rsidR="0011209F" w:rsidRPr="00F26A9A">
        <w:rPr>
          <w:rFonts w:hint="eastAsia"/>
          <w:sz w:val="24"/>
          <w:szCs w:val="24"/>
          <w:lang w:val="zh-CN"/>
        </w:rPr>
        <w:t>益处</w:t>
      </w:r>
      <w:r w:rsidRPr="00F26A9A">
        <w:rPr>
          <w:sz w:val="24"/>
          <w:szCs w:val="24"/>
          <w:lang w:val="zh-CN"/>
        </w:rPr>
        <w:t>等措施</w:t>
      </w:r>
      <w:r w:rsidR="0011209F" w:rsidRPr="00F26A9A">
        <w:rPr>
          <w:rFonts w:hint="eastAsia"/>
          <w:sz w:val="24"/>
          <w:szCs w:val="24"/>
          <w:lang w:val="zh-CN"/>
        </w:rPr>
        <w:t>予以解决</w:t>
      </w:r>
      <w:r w:rsidRPr="00F26A9A">
        <w:rPr>
          <w:sz w:val="24"/>
          <w:szCs w:val="24"/>
          <w:lang w:val="zh-CN"/>
        </w:rPr>
        <w:t>。</w:t>
      </w:r>
    </w:p>
    <w:p w14:paraId="4CFD2511" w14:textId="77777777" w:rsidR="00823249" w:rsidRPr="00F26A9A" w:rsidRDefault="00823249" w:rsidP="00AC671E">
      <w:pPr>
        <w:spacing w:after="240" w:line="240" w:lineRule="auto"/>
        <w:rPr>
          <w:rFonts w:eastAsia="SimHei"/>
          <w:b/>
          <w:sz w:val="24"/>
          <w:szCs w:val="24"/>
        </w:rPr>
      </w:pPr>
      <w:r w:rsidRPr="00F26A9A">
        <w:rPr>
          <w:rFonts w:eastAsia="SimHei"/>
          <w:b/>
          <w:sz w:val="24"/>
          <w:szCs w:val="24"/>
          <w:lang w:val="zh-CN"/>
        </w:rPr>
        <w:t>建议</w:t>
      </w:r>
    </w:p>
    <w:p w14:paraId="2683EE9E" w14:textId="13DD0597" w:rsidR="00823249" w:rsidRPr="00F26A9A" w:rsidRDefault="00823249" w:rsidP="00AC671E">
      <w:pPr>
        <w:pStyle w:val="Heading1"/>
        <w:numPr>
          <w:ilvl w:val="0"/>
          <w:numId w:val="24"/>
        </w:numPr>
        <w:spacing w:line="240" w:lineRule="auto"/>
        <w:rPr>
          <w:sz w:val="24"/>
          <w:szCs w:val="24"/>
        </w:rPr>
      </w:pPr>
      <w:r w:rsidRPr="00F26A9A">
        <w:rPr>
          <w:sz w:val="24"/>
          <w:szCs w:val="24"/>
          <w:lang w:val="zh-CN"/>
        </w:rPr>
        <w:t>执行委员会</w:t>
      </w:r>
      <w:r w:rsidR="007D3CE3">
        <w:rPr>
          <w:rFonts w:hint="eastAsia"/>
          <w:sz w:val="24"/>
          <w:szCs w:val="24"/>
          <w:lang w:val="zh-CN"/>
        </w:rPr>
        <w:t>不妨</w:t>
      </w:r>
      <w:r w:rsidRPr="00F26A9A">
        <w:rPr>
          <w:sz w:val="24"/>
          <w:szCs w:val="24"/>
          <w:lang w:val="zh-CN"/>
        </w:rPr>
        <w:t>考虑核准北马其顿在逐步减少氢氟碳化物的背景下保持</w:t>
      </w:r>
      <w:r w:rsidR="007D3CE3">
        <w:rPr>
          <w:rFonts w:hint="eastAsia"/>
          <w:sz w:val="24"/>
          <w:szCs w:val="24"/>
          <w:lang w:val="zh-CN"/>
        </w:rPr>
        <w:t>和（或）</w:t>
      </w:r>
      <w:r w:rsidRPr="00F26A9A">
        <w:rPr>
          <w:sz w:val="24"/>
          <w:szCs w:val="24"/>
          <w:lang w:val="zh-CN"/>
        </w:rPr>
        <w:t>提高替代技术和设备能效的试点项目（非投资活动），供资额为</w:t>
      </w:r>
      <w:r w:rsidRPr="00F26A9A">
        <w:rPr>
          <w:sz w:val="24"/>
          <w:szCs w:val="24"/>
          <w:lang w:val="zh-CN"/>
        </w:rPr>
        <w:t>241,000</w:t>
      </w:r>
      <w:r w:rsidRPr="00F26A9A">
        <w:rPr>
          <w:sz w:val="24"/>
          <w:szCs w:val="24"/>
          <w:lang w:val="zh-CN"/>
        </w:rPr>
        <w:t>美元，外加给工发组织的机构支助费用</w:t>
      </w:r>
      <w:r w:rsidRPr="00F26A9A">
        <w:rPr>
          <w:sz w:val="24"/>
          <w:szCs w:val="24"/>
          <w:lang w:val="zh-CN"/>
        </w:rPr>
        <w:t>21,690</w:t>
      </w:r>
      <w:r w:rsidRPr="00F26A9A">
        <w:rPr>
          <w:sz w:val="24"/>
          <w:szCs w:val="24"/>
          <w:lang w:val="zh-CN"/>
        </w:rPr>
        <w:t>美元，同时注意到：</w:t>
      </w:r>
    </w:p>
    <w:p w14:paraId="2E65FD64" w14:textId="3525651D" w:rsidR="00823249" w:rsidRPr="00F26A9A" w:rsidRDefault="00823249" w:rsidP="00AC671E">
      <w:pPr>
        <w:pStyle w:val="Heading2"/>
        <w:widowControl/>
        <w:numPr>
          <w:ilvl w:val="1"/>
          <w:numId w:val="24"/>
        </w:numPr>
        <w:spacing w:line="240" w:lineRule="auto"/>
        <w:rPr>
          <w:sz w:val="24"/>
          <w:szCs w:val="24"/>
        </w:rPr>
      </w:pPr>
      <w:r w:rsidRPr="00F26A9A">
        <w:rPr>
          <w:sz w:val="24"/>
          <w:szCs w:val="24"/>
          <w:lang w:val="zh-CN"/>
        </w:rPr>
        <w:t>北马其顿政府承诺遵守第</w:t>
      </w:r>
      <w:r w:rsidRPr="00F26A9A">
        <w:rPr>
          <w:sz w:val="24"/>
          <w:szCs w:val="24"/>
          <w:lang w:val="zh-CN"/>
        </w:rPr>
        <w:t>91/65</w:t>
      </w:r>
      <w:r w:rsidRPr="00F26A9A">
        <w:rPr>
          <w:sz w:val="24"/>
          <w:szCs w:val="24"/>
          <w:lang w:val="zh-CN"/>
        </w:rPr>
        <w:t>号决定</w:t>
      </w:r>
      <w:r w:rsidRPr="00F26A9A">
        <w:rPr>
          <w:sz w:val="24"/>
          <w:szCs w:val="24"/>
          <w:lang w:val="zh-CN"/>
        </w:rPr>
        <w:t>(b)</w:t>
      </w:r>
      <w:r w:rsidRPr="00F26A9A">
        <w:rPr>
          <w:sz w:val="24"/>
          <w:szCs w:val="24"/>
        </w:rPr>
        <w:t>(</w:t>
      </w:r>
      <w:r w:rsidR="005F62AB" w:rsidRPr="00F26A9A">
        <w:rPr>
          <w:rFonts w:hint="eastAsia"/>
          <w:sz w:val="24"/>
          <w:szCs w:val="24"/>
        </w:rPr>
        <w:t>四</w:t>
      </w:r>
      <w:r w:rsidRPr="00F26A9A">
        <w:rPr>
          <w:sz w:val="24"/>
          <w:szCs w:val="24"/>
        </w:rPr>
        <w:t>)</w:t>
      </w:r>
      <w:r w:rsidRPr="00F26A9A">
        <w:rPr>
          <w:sz w:val="24"/>
          <w:szCs w:val="24"/>
          <w:lang w:val="zh-CN"/>
        </w:rPr>
        <w:t>b</w:t>
      </w:r>
      <w:r w:rsidRPr="00F26A9A">
        <w:rPr>
          <w:sz w:val="24"/>
          <w:szCs w:val="24"/>
          <w:lang w:val="zh-CN"/>
        </w:rPr>
        <w:t>至</w:t>
      </w:r>
      <w:r w:rsidRPr="00F26A9A">
        <w:rPr>
          <w:sz w:val="24"/>
          <w:szCs w:val="24"/>
          <w:lang w:val="zh-CN"/>
        </w:rPr>
        <w:t>(b)</w:t>
      </w:r>
      <w:r w:rsidRPr="00F26A9A">
        <w:rPr>
          <w:sz w:val="24"/>
          <w:szCs w:val="24"/>
        </w:rPr>
        <w:t>(</w:t>
      </w:r>
      <w:r w:rsidR="005F62AB" w:rsidRPr="00F26A9A">
        <w:rPr>
          <w:rFonts w:hint="eastAsia"/>
          <w:sz w:val="24"/>
          <w:szCs w:val="24"/>
        </w:rPr>
        <w:t>四</w:t>
      </w:r>
      <w:r w:rsidRPr="00F26A9A">
        <w:rPr>
          <w:sz w:val="24"/>
          <w:szCs w:val="24"/>
        </w:rPr>
        <w:t>)</w:t>
      </w:r>
      <w:r w:rsidRPr="00F26A9A">
        <w:rPr>
          <w:sz w:val="24"/>
          <w:szCs w:val="24"/>
          <w:lang w:val="zh-CN"/>
        </w:rPr>
        <w:t>d</w:t>
      </w:r>
      <w:r w:rsidRPr="00F26A9A">
        <w:rPr>
          <w:sz w:val="24"/>
          <w:szCs w:val="24"/>
          <w:lang w:val="zh-CN"/>
        </w:rPr>
        <w:t>段所述条件；</w:t>
      </w:r>
      <w:r w:rsidR="007D3CE3">
        <w:rPr>
          <w:rFonts w:hint="eastAsia"/>
          <w:sz w:val="24"/>
          <w:szCs w:val="24"/>
          <w:lang w:val="zh-CN"/>
        </w:rPr>
        <w:t>以及</w:t>
      </w:r>
    </w:p>
    <w:p w14:paraId="19B69E93" w14:textId="0854D9A5" w:rsidR="00823249" w:rsidRDefault="00823249" w:rsidP="009B549B">
      <w:pPr>
        <w:pStyle w:val="Heading2"/>
        <w:numPr>
          <w:ilvl w:val="1"/>
          <w:numId w:val="24"/>
        </w:numPr>
        <w:spacing w:line="240" w:lineRule="auto"/>
        <w:rPr>
          <w:sz w:val="24"/>
          <w:szCs w:val="24"/>
          <w:lang w:val="zh-CN"/>
        </w:rPr>
      </w:pPr>
      <w:r w:rsidRPr="00F26A9A">
        <w:rPr>
          <w:sz w:val="24"/>
          <w:szCs w:val="24"/>
          <w:lang w:val="zh-CN"/>
        </w:rPr>
        <w:t>该项目将不迟于</w:t>
      </w:r>
      <w:r w:rsidRPr="00F26A9A">
        <w:rPr>
          <w:sz w:val="24"/>
          <w:szCs w:val="24"/>
          <w:lang w:val="zh-CN"/>
        </w:rPr>
        <w:t>2027</w:t>
      </w:r>
      <w:r w:rsidRPr="00F26A9A">
        <w:rPr>
          <w:sz w:val="24"/>
          <w:szCs w:val="24"/>
          <w:lang w:val="zh-CN"/>
        </w:rPr>
        <w:t>年</w:t>
      </w:r>
      <w:r w:rsidRPr="00F26A9A">
        <w:rPr>
          <w:sz w:val="24"/>
          <w:szCs w:val="24"/>
          <w:lang w:val="zh-CN"/>
        </w:rPr>
        <w:t>8</w:t>
      </w:r>
      <w:r w:rsidRPr="00F26A9A">
        <w:rPr>
          <w:sz w:val="24"/>
          <w:szCs w:val="24"/>
          <w:lang w:val="zh-CN"/>
        </w:rPr>
        <w:t>月</w:t>
      </w:r>
      <w:r w:rsidR="007C0C06" w:rsidRPr="00F26A9A">
        <w:rPr>
          <w:rFonts w:hint="eastAsia"/>
          <w:sz w:val="24"/>
          <w:szCs w:val="24"/>
          <w:lang w:val="zh-CN"/>
        </w:rPr>
        <w:t>完成</w:t>
      </w:r>
      <w:r w:rsidRPr="00F26A9A">
        <w:rPr>
          <w:sz w:val="24"/>
          <w:szCs w:val="24"/>
          <w:lang w:val="zh-CN"/>
        </w:rPr>
        <w:t>业务</w:t>
      </w:r>
      <w:r w:rsidR="007C0C06" w:rsidRPr="00F26A9A">
        <w:rPr>
          <w:rFonts w:hint="eastAsia"/>
          <w:sz w:val="24"/>
          <w:szCs w:val="24"/>
          <w:lang w:val="zh-CN"/>
        </w:rPr>
        <w:t>方面的执行工作</w:t>
      </w:r>
      <w:r w:rsidRPr="00F26A9A">
        <w:rPr>
          <w:sz w:val="24"/>
          <w:szCs w:val="24"/>
          <w:lang w:val="zh-CN"/>
        </w:rPr>
        <w:t>，并将在项目完成之日起六个月内向执行委员会提交详细的项目报告。</w:t>
      </w:r>
    </w:p>
    <w:p w14:paraId="096EDB88" w14:textId="6F24216C" w:rsidR="00545A09" w:rsidRPr="00545A09" w:rsidRDefault="00DA7DA7" w:rsidP="00545A09">
      <w:pPr>
        <w:rPr>
          <w:lang w:val="zh-CN"/>
        </w:rPr>
      </w:pPr>
      <w:r>
        <w:rPr>
          <w:rFonts w:hint="eastAsia"/>
          <w:lang w:val="zh-C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1"/>
        <w:gridCol w:w="1872"/>
        <w:gridCol w:w="1872"/>
        <w:gridCol w:w="1872"/>
        <w:gridCol w:w="1873"/>
      </w:tblGrid>
      <w:tr w:rsidR="00EA598B" w:rsidRPr="00E95297" w14:paraId="401D8819" w14:textId="77777777" w:rsidTr="00470683">
        <w:tc>
          <w:tcPr>
            <w:tcW w:w="1871" w:type="dxa"/>
          </w:tcPr>
          <w:p w14:paraId="175D1DDF" w14:textId="77777777" w:rsidR="00EA598B" w:rsidRPr="00E95297" w:rsidRDefault="00EA598B" w:rsidP="00AC671E">
            <w:pPr>
              <w:spacing w:line="240" w:lineRule="auto"/>
              <w:rPr>
                <w:szCs w:val="21"/>
              </w:rPr>
            </w:pPr>
          </w:p>
        </w:tc>
        <w:tc>
          <w:tcPr>
            <w:tcW w:w="1872" w:type="dxa"/>
          </w:tcPr>
          <w:p w14:paraId="6A4FB2B9" w14:textId="77777777" w:rsidR="00EA598B" w:rsidRPr="00E95297" w:rsidRDefault="00EA598B" w:rsidP="00AC671E">
            <w:pPr>
              <w:spacing w:line="240" w:lineRule="auto"/>
              <w:rPr>
                <w:szCs w:val="21"/>
              </w:rPr>
            </w:pPr>
          </w:p>
        </w:tc>
        <w:tc>
          <w:tcPr>
            <w:tcW w:w="1872" w:type="dxa"/>
            <w:tcBorders>
              <w:bottom w:val="single" w:sz="4" w:space="0" w:color="auto"/>
            </w:tcBorders>
          </w:tcPr>
          <w:p w14:paraId="0E8864B0" w14:textId="77777777" w:rsidR="00EA598B" w:rsidRPr="00E95297" w:rsidRDefault="00EA598B" w:rsidP="00AC671E">
            <w:pPr>
              <w:spacing w:line="240" w:lineRule="auto"/>
              <w:rPr>
                <w:szCs w:val="21"/>
              </w:rPr>
            </w:pPr>
          </w:p>
        </w:tc>
        <w:tc>
          <w:tcPr>
            <w:tcW w:w="1872" w:type="dxa"/>
          </w:tcPr>
          <w:p w14:paraId="218B629F" w14:textId="77777777" w:rsidR="00EA598B" w:rsidRPr="00E95297" w:rsidRDefault="00EA598B" w:rsidP="00AC671E">
            <w:pPr>
              <w:spacing w:line="240" w:lineRule="auto"/>
              <w:rPr>
                <w:szCs w:val="21"/>
              </w:rPr>
            </w:pPr>
          </w:p>
        </w:tc>
        <w:tc>
          <w:tcPr>
            <w:tcW w:w="1873" w:type="dxa"/>
          </w:tcPr>
          <w:p w14:paraId="7B532774" w14:textId="77777777" w:rsidR="00EA598B" w:rsidRPr="00E95297" w:rsidRDefault="00EA598B" w:rsidP="00AC671E">
            <w:pPr>
              <w:spacing w:line="240" w:lineRule="auto"/>
              <w:rPr>
                <w:szCs w:val="21"/>
              </w:rPr>
            </w:pPr>
          </w:p>
        </w:tc>
      </w:tr>
    </w:tbl>
    <w:p w14:paraId="47FB03C5" w14:textId="77777777" w:rsidR="00EA598B" w:rsidRPr="00E95297" w:rsidRDefault="00EA598B" w:rsidP="00BB7274">
      <w:pPr>
        <w:spacing w:after="0" w:line="40" w:lineRule="exact"/>
        <w:jc w:val="left"/>
        <w:rPr>
          <w:szCs w:val="21"/>
        </w:rPr>
      </w:pPr>
    </w:p>
    <w:sectPr w:rsidR="00EA598B" w:rsidRPr="00E95297" w:rsidSect="00E331FF">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179F9" w14:textId="77777777" w:rsidR="003F4C72" w:rsidRDefault="003F4C72" w:rsidP="004A504B">
      <w:r>
        <w:separator/>
      </w:r>
    </w:p>
  </w:endnote>
  <w:endnote w:type="continuationSeparator" w:id="0">
    <w:p w14:paraId="5B270FBA" w14:textId="77777777" w:rsidR="003F4C72" w:rsidRDefault="003F4C72" w:rsidP="004A504B">
      <w:r>
        <w:continuationSeparator/>
      </w:r>
    </w:p>
  </w:endnote>
  <w:endnote w:type="continuationNotice" w:id="1">
    <w:p w14:paraId="2145F9D7" w14:textId="77777777" w:rsidR="003F4C72" w:rsidRDefault="003F4C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9C829" w14:textId="77777777" w:rsidR="00896725" w:rsidRDefault="00896725">
    <w:pPr>
      <w:jc w:val="center"/>
      <w:rPr>
        <w:sz w:val="24"/>
        <w:szCs w:val="24"/>
      </w:rPr>
    </w:pPr>
  </w:p>
  <w:p w14:paraId="754BF7F0" w14:textId="04301888" w:rsidR="00DC6A10" w:rsidRPr="00896725" w:rsidRDefault="00BC2495">
    <w:pPr>
      <w:jc w:val="center"/>
      <w:rPr>
        <w:sz w:val="24"/>
        <w:szCs w:val="24"/>
      </w:rPr>
    </w:pPr>
    <w:r w:rsidRPr="00896725">
      <w:rPr>
        <w:sz w:val="24"/>
        <w:szCs w:val="24"/>
      </w:rPr>
      <w:fldChar w:fldCharType="begin"/>
    </w:r>
    <w:r w:rsidR="00851352" w:rsidRPr="00896725">
      <w:rPr>
        <w:sz w:val="24"/>
        <w:szCs w:val="24"/>
      </w:rPr>
      <w:instrText xml:space="preserve"> PAGE </w:instrText>
    </w:r>
    <w:r w:rsidRPr="00896725">
      <w:rPr>
        <w:sz w:val="24"/>
        <w:szCs w:val="24"/>
      </w:rPr>
      <w:fldChar w:fldCharType="separate"/>
    </w:r>
    <w:r w:rsidR="00E753E8" w:rsidRPr="00896725">
      <w:rPr>
        <w:noProof/>
        <w:sz w:val="24"/>
        <w:szCs w:val="24"/>
      </w:rPr>
      <w:t>2</w:t>
    </w:r>
    <w:r w:rsidRPr="00896725">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33535" w14:textId="77777777" w:rsidR="00896725" w:rsidRDefault="00896725">
    <w:pPr>
      <w:jc w:val="center"/>
      <w:rPr>
        <w:sz w:val="24"/>
        <w:szCs w:val="14"/>
      </w:rPr>
    </w:pPr>
  </w:p>
  <w:p w14:paraId="37FF931B" w14:textId="11F0B3ED" w:rsidR="00DC6A10" w:rsidRPr="00896725" w:rsidRDefault="00BC2495">
    <w:pPr>
      <w:jc w:val="center"/>
      <w:rPr>
        <w:sz w:val="24"/>
        <w:szCs w:val="14"/>
      </w:rPr>
    </w:pPr>
    <w:r w:rsidRPr="00896725">
      <w:rPr>
        <w:sz w:val="24"/>
        <w:szCs w:val="14"/>
      </w:rPr>
      <w:fldChar w:fldCharType="begin"/>
    </w:r>
    <w:r w:rsidR="00851352" w:rsidRPr="00896725">
      <w:rPr>
        <w:sz w:val="24"/>
        <w:szCs w:val="14"/>
      </w:rPr>
      <w:instrText xml:space="preserve"> PAGE </w:instrText>
    </w:r>
    <w:r w:rsidRPr="00896725">
      <w:rPr>
        <w:sz w:val="24"/>
        <w:szCs w:val="14"/>
      </w:rPr>
      <w:fldChar w:fldCharType="separate"/>
    </w:r>
    <w:r w:rsidR="00E753E8" w:rsidRPr="00896725">
      <w:rPr>
        <w:noProof/>
        <w:sz w:val="24"/>
        <w:szCs w:val="14"/>
      </w:rPr>
      <w:t>3</w:t>
    </w:r>
    <w:r w:rsidRPr="00896725">
      <w:rPr>
        <w:noProof/>
        <w:sz w:val="2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F0807" w14:textId="73FD2065" w:rsidR="004E7F9C" w:rsidRDefault="004E7F9C" w:rsidP="003C7EBD">
    <w:pPr>
      <w:pBdr>
        <w:top w:val="single" w:sz="4" w:space="1" w:color="auto"/>
        <w:left w:val="single" w:sz="4" w:space="4" w:color="auto"/>
        <w:bottom w:val="single" w:sz="4" w:space="1" w:color="auto"/>
        <w:right w:val="single" w:sz="4" w:space="4" w:color="auto"/>
      </w:pBdr>
      <w:spacing w:after="0" w:line="240" w:lineRule="auto"/>
      <w:jc w:val="center"/>
      <w:rPr>
        <w:sz w:val="18"/>
        <w:szCs w:val="18"/>
        <w:lang w:val="zh-CN"/>
      </w:rPr>
    </w:pPr>
    <w:r w:rsidRPr="003C7EBD">
      <w:rPr>
        <w:sz w:val="18"/>
        <w:szCs w:val="18"/>
        <w:lang w:val="zh-CN"/>
      </w:rPr>
      <w:t>执行蒙特利尔议定书多边基金执行委员会的会前文件不妨碍文件印发后执行委员会可能作出的任何决定。</w:t>
    </w:r>
  </w:p>
  <w:p w14:paraId="3158F45C" w14:textId="77777777" w:rsidR="003C7EBD" w:rsidRPr="003C7EBD" w:rsidRDefault="003C7EBD" w:rsidP="003C7EBD">
    <w:pPr>
      <w:pBdr>
        <w:top w:val="single" w:sz="4" w:space="1" w:color="auto"/>
        <w:left w:val="single" w:sz="4" w:space="4" w:color="auto"/>
        <w:bottom w:val="single" w:sz="4" w:space="1" w:color="auto"/>
        <w:right w:val="single" w:sz="4" w:space="4" w:color="auto"/>
      </w:pBdr>
      <w:spacing w:after="0" w:line="240" w:lineRule="auto"/>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BEAEB" w14:textId="77777777" w:rsidR="003F4C72" w:rsidRDefault="003F4C72" w:rsidP="005B7033">
      <w:pPr>
        <w:spacing w:after="60" w:line="240" w:lineRule="auto"/>
      </w:pPr>
      <w:r>
        <w:separator/>
      </w:r>
    </w:p>
  </w:footnote>
  <w:footnote w:type="continuationSeparator" w:id="0">
    <w:p w14:paraId="6E4852C3" w14:textId="77777777" w:rsidR="003F4C72" w:rsidRDefault="003F4C72" w:rsidP="004A504B">
      <w:r>
        <w:continuationSeparator/>
      </w:r>
    </w:p>
  </w:footnote>
  <w:footnote w:type="continuationNotice" w:id="1">
    <w:p w14:paraId="6298C382" w14:textId="77777777" w:rsidR="003F4C72" w:rsidRDefault="003F4C72"/>
  </w:footnote>
  <w:footnote w:id="2">
    <w:p w14:paraId="41D60E8F" w14:textId="3CA59FC5" w:rsidR="00673695" w:rsidRPr="00552749" w:rsidRDefault="00673695" w:rsidP="00885C10">
      <w:pPr>
        <w:pStyle w:val="FootnoteText"/>
        <w:spacing w:after="120" w:line="240" w:lineRule="auto"/>
        <w:ind w:left="0" w:firstLine="0"/>
        <w:jc w:val="both"/>
        <w:rPr>
          <w:spacing w:val="0"/>
          <w:w w:val="100"/>
          <w:sz w:val="21"/>
          <w:szCs w:val="21"/>
        </w:rPr>
      </w:pPr>
      <w:r w:rsidRPr="00552749">
        <w:rPr>
          <w:rStyle w:val="FootnoteReference"/>
          <w:spacing w:val="0"/>
          <w:w w:val="100"/>
          <w:position w:val="0"/>
          <w:sz w:val="21"/>
          <w:szCs w:val="21"/>
          <w:lang w:val="zh-CN"/>
        </w:rPr>
        <w:footnoteRef/>
      </w:r>
      <w:r w:rsidRPr="00552749">
        <w:rPr>
          <w:spacing w:val="0"/>
          <w:w w:val="100"/>
          <w:sz w:val="21"/>
          <w:szCs w:val="21"/>
        </w:rPr>
        <w:t xml:space="preserve"> </w:t>
      </w:r>
      <w:r w:rsidR="00B23880" w:rsidRPr="00896725">
        <w:rPr>
          <w:rFonts w:hint="eastAsia"/>
          <w:spacing w:val="0"/>
          <w:w w:val="100"/>
          <w:sz w:val="20"/>
        </w:rPr>
        <w:t>UNEP/OzL.Pro/ExCom/96/1</w:t>
      </w:r>
      <w:r w:rsidR="00117090" w:rsidRPr="00896725">
        <w:rPr>
          <w:rFonts w:hint="eastAsia"/>
          <w:spacing w:val="0"/>
          <w:w w:val="100"/>
          <w:sz w:val="20"/>
        </w:rPr>
        <w:t>号文件</w:t>
      </w:r>
    </w:p>
  </w:footnote>
  <w:footnote w:id="3">
    <w:p w14:paraId="4FF39F43" w14:textId="2FCEE398" w:rsidR="00004E56" w:rsidRPr="00896725" w:rsidRDefault="00004E56" w:rsidP="000827BA">
      <w:pPr>
        <w:pStyle w:val="FootnoteText"/>
        <w:spacing w:line="240" w:lineRule="auto"/>
        <w:ind w:left="0" w:firstLine="0"/>
        <w:jc w:val="both"/>
        <w:rPr>
          <w:spacing w:val="0"/>
          <w:w w:val="100"/>
          <w:sz w:val="20"/>
        </w:rPr>
      </w:pPr>
      <w:r w:rsidRPr="00552749">
        <w:rPr>
          <w:rStyle w:val="FootnoteReference"/>
          <w:spacing w:val="0"/>
          <w:w w:val="100"/>
          <w:position w:val="0"/>
          <w:sz w:val="21"/>
          <w:szCs w:val="21"/>
          <w:lang w:val="zh-CN"/>
        </w:rPr>
        <w:footnoteRef/>
      </w:r>
      <w:r w:rsidRPr="00552749">
        <w:rPr>
          <w:spacing w:val="0"/>
          <w:w w:val="100"/>
          <w:sz w:val="21"/>
          <w:szCs w:val="21"/>
          <w:lang w:val="zh-CN"/>
        </w:rPr>
        <w:t xml:space="preserve"> </w:t>
      </w:r>
      <w:r w:rsidRPr="00896725">
        <w:rPr>
          <w:spacing w:val="0"/>
          <w:w w:val="100"/>
          <w:sz w:val="20"/>
          <w:lang w:val="zh-CN"/>
        </w:rPr>
        <w:t>根据北马其顿共和国环境和</w:t>
      </w:r>
      <w:r w:rsidR="00D66DC2" w:rsidRPr="00896725">
        <w:rPr>
          <w:rFonts w:hint="eastAsia"/>
          <w:spacing w:val="0"/>
          <w:w w:val="100"/>
          <w:sz w:val="20"/>
          <w:lang w:val="zh-CN"/>
        </w:rPr>
        <w:t>实体</w:t>
      </w:r>
      <w:r w:rsidRPr="00896725">
        <w:rPr>
          <w:spacing w:val="0"/>
          <w:w w:val="100"/>
          <w:sz w:val="20"/>
          <w:lang w:val="zh-CN"/>
        </w:rPr>
        <w:t>规划部</w:t>
      </w:r>
      <w:r w:rsidRPr="00896725">
        <w:rPr>
          <w:spacing w:val="0"/>
          <w:w w:val="100"/>
          <w:sz w:val="20"/>
          <w:lang w:val="zh-CN"/>
        </w:rPr>
        <w:t>2025</w:t>
      </w:r>
      <w:r w:rsidRPr="00896725">
        <w:rPr>
          <w:spacing w:val="0"/>
          <w:w w:val="100"/>
          <w:sz w:val="20"/>
          <w:lang w:val="zh-CN"/>
        </w:rPr>
        <w:t>年</w:t>
      </w:r>
      <w:r w:rsidRPr="00896725">
        <w:rPr>
          <w:spacing w:val="0"/>
          <w:w w:val="100"/>
          <w:sz w:val="20"/>
          <w:lang w:val="zh-CN"/>
        </w:rPr>
        <w:t>2</w:t>
      </w:r>
      <w:r w:rsidRPr="00896725">
        <w:rPr>
          <w:spacing w:val="0"/>
          <w:w w:val="100"/>
          <w:sz w:val="20"/>
          <w:lang w:val="zh-CN"/>
        </w:rPr>
        <w:t>月</w:t>
      </w:r>
      <w:r w:rsidRPr="00896725">
        <w:rPr>
          <w:spacing w:val="0"/>
          <w:w w:val="100"/>
          <w:sz w:val="20"/>
          <w:lang w:val="zh-CN"/>
        </w:rPr>
        <w:t>17</w:t>
      </w:r>
      <w:r w:rsidRPr="00896725">
        <w:rPr>
          <w:spacing w:val="0"/>
          <w:w w:val="100"/>
          <w:sz w:val="20"/>
          <w:lang w:val="zh-CN"/>
        </w:rPr>
        <w:t>日致工发组织的信函。</w:t>
      </w:r>
    </w:p>
  </w:footnote>
  <w:footnote w:id="4">
    <w:p w14:paraId="034C9657" w14:textId="741832D9" w:rsidR="005D4645" w:rsidRPr="00552749" w:rsidRDefault="005D4645" w:rsidP="000827BA">
      <w:pPr>
        <w:pStyle w:val="FootnoteText"/>
        <w:spacing w:line="240" w:lineRule="auto"/>
        <w:ind w:left="0" w:firstLine="0"/>
        <w:jc w:val="both"/>
        <w:rPr>
          <w:spacing w:val="0"/>
          <w:w w:val="100"/>
          <w:sz w:val="21"/>
          <w:szCs w:val="21"/>
          <w:highlight w:val="yellow"/>
        </w:rPr>
      </w:pPr>
      <w:r w:rsidRPr="00552749">
        <w:rPr>
          <w:rStyle w:val="FootnoteReference"/>
          <w:spacing w:val="0"/>
          <w:w w:val="100"/>
          <w:position w:val="0"/>
          <w:sz w:val="21"/>
          <w:szCs w:val="21"/>
          <w:lang w:val="zh-CN"/>
        </w:rPr>
        <w:footnoteRef/>
      </w:r>
      <w:r w:rsidRPr="00552749">
        <w:rPr>
          <w:spacing w:val="0"/>
          <w:w w:val="100"/>
          <w:sz w:val="21"/>
          <w:szCs w:val="21"/>
          <w:lang w:val="zh-CN"/>
        </w:rPr>
        <w:t xml:space="preserve"> </w:t>
      </w:r>
      <w:r w:rsidRPr="00896725">
        <w:rPr>
          <w:spacing w:val="0"/>
          <w:w w:val="100"/>
          <w:sz w:val="20"/>
          <w:lang w:val="zh-CN"/>
        </w:rPr>
        <w:t>第</w:t>
      </w:r>
      <w:r w:rsidRPr="00896725">
        <w:rPr>
          <w:spacing w:val="0"/>
          <w:w w:val="100"/>
          <w:sz w:val="20"/>
          <w:lang w:val="zh-CN"/>
        </w:rPr>
        <w:t>93/71</w:t>
      </w:r>
      <w:r w:rsidRPr="00896725">
        <w:rPr>
          <w:spacing w:val="0"/>
          <w:w w:val="100"/>
          <w:sz w:val="20"/>
          <w:lang w:val="zh-CN"/>
        </w:rPr>
        <w:t>号决定。</w:t>
      </w:r>
    </w:p>
  </w:footnote>
  <w:footnote w:id="5">
    <w:p w14:paraId="4019D6EE" w14:textId="27AAADA3" w:rsidR="00717E62" w:rsidRPr="00552749" w:rsidRDefault="00717E62" w:rsidP="000827BA">
      <w:pPr>
        <w:pStyle w:val="FootnoteText"/>
        <w:spacing w:line="240" w:lineRule="auto"/>
        <w:ind w:left="0" w:firstLine="0"/>
        <w:jc w:val="both"/>
        <w:rPr>
          <w:spacing w:val="0"/>
          <w:w w:val="100"/>
          <w:sz w:val="21"/>
          <w:szCs w:val="21"/>
        </w:rPr>
      </w:pPr>
      <w:r w:rsidRPr="00552749">
        <w:rPr>
          <w:rStyle w:val="FootnoteReference"/>
          <w:spacing w:val="0"/>
          <w:w w:val="100"/>
          <w:position w:val="0"/>
          <w:sz w:val="21"/>
          <w:szCs w:val="21"/>
          <w:lang w:val="zh-CN"/>
        </w:rPr>
        <w:footnoteRef/>
      </w:r>
      <w:r w:rsidRPr="00552749">
        <w:rPr>
          <w:spacing w:val="0"/>
          <w:w w:val="100"/>
          <w:sz w:val="21"/>
          <w:szCs w:val="21"/>
          <w:lang w:val="zh-CN"/>
        </w:rPr>
        <w:t xml:space="preserve"> </w:t>
      </w:r>
      <w:r w:rsidRPr="00896725">
        <w:rPr>
          <w:spacing w:val="0"/>
          <w:w w:val="100"/>
          <w:sz w:val="20"/>
          <w:lang w:val="zh-CN"/>
        </w:rPr>
        <w:t>泄漏检测系统包括检测设备制冷剂泄漏的传感器、泄漏警报以及向中央控制系统传输数据。泄漏检测系统持续监测泄漏情况，</w:t>
      </w:r>
      <w:r w:rsidR="00451A2D" w:rsidRPr="00896725">
        <w:rPr>
          <w:rFonts w:hint="eastAsia"/>
          <w:spacing w:val="0"/>
          <w:w w:val="100"/>
          <w:sz w:val="20"/>
          <w:lang w:val="zh-CN"/>
        </w:rPr>
        <w:t>以便</w:t>
      </w:r>
      <w:r w:rsidRPr="00896725">
        <w:rPr>
          <w:spacing w:val="0"/>
          <w:w w:val="100"/>
          <w:sz w:val="20"/>
          <w:lang w:val="zh-CN"/>
        </w:rPr>
        <w:t>及时</w:t>
      </w:r>
      <w:r w:rsidR="00451A2D" w:rsidRPr="00896725">
        <w:rPr>
          <w:rFonts w:hint="eastAsia"/>
          <w:spacing w:val="0"/>
          <w:w w:val="100"/>
          <w:sz w:val="20"/>
          <w:lang w:val="zh-CN"/>
        </w:rPr>
        <w:t>发现</w:t>
      </w:r>
      <w:r w:rsidRPr="00896725">
        <w:rPr>
          <w:spacing w:val="0"/>
          <w:w w:val="100"/>
          <w:sz w:val="20"/>
          <w:lang w:val="zh-CN"/>
        </w:rPr>
        <w:t>泄漏并向操作员发出警报。</w:t>
      </w:r>
    </w:p>
  </w:footnote>
  <w:footnote w:id="6">
    <w:p w14:paraId="0DEE3E8E" w14:textId="22BBAA60" w:rsidR="00823249" w:rsidRPr="00552749" w:rsidRDefault="00823249" w:rsidP="000827BA">
      <w:pPr>
        <w:pStyle w:val="FootnoteText"/>
        <w:spacing w:line="240" w:lineRule="auto"/>
        <w:ind w:left="0" w:firstLine="0"/>
        <w:jc w:val="both"/>
        <w:rPr>
          <w:spacing w:val="0"/>
          <w:w w:val="100"/>
          <w:sz w:val="21"/>
          <w:szCs w:val="21"/>
        </w:rPr>
      </w:pPr>
      <w:r w:rsidRPr="00552749">
        <w:rPr>
          <w:rStyle w:val="FootnoteReference"/>
          <w:spacing w:val="0"/>
          <w:w w:val="100"/>
          <w:position w:val="0"/>
          <w:sz w:val="21"/>
          <w:szCs w:val="21"/>
          <w:lang w:val="zh-CN"/>
        </w:rPr>
        <w:footnoteRef/>
      </w:r>
      <w:r w:rsidRPr="00552749">
        <w:rPr>
          <w:spacing w:val="0"/>
          <w:w w:val="100"/>
          <w:sz w:val="21"/>
          <w:szCs w:val="21"/>
          <w:lang w:val="zh-CN"/>
        </w:rPr>
        <w:t xml:space="preserve"> </w:t>
      </w:r>
      <w:r w:rsidRPr="00896725">
        <w:rPr>
          <w:spacing w:val="0"/>
          <w:w w:val="100"/>
          <w:sz w:val="20"/>
          <w:lang w:val="zh-CN"/>
        </w:rPr>
        <w:t>UNEP/OzL.Pro/ExCom/96/2</w:t>
      </w:r>
      <w:r w:rsidRPr="00896725">
        <w:rPr>
          <w:rFonts w:hint="eastAsia"/>
          <w:spacing w:val="0"/>
          <w:w w:val="100"/>
          <w:sz w:val="20"/>
          <w:lang w:val="zh-CN"/>
        </w:rPr>
        <w:t>2</w:t>
      </w:r>
      <w:r w:rsidRPr="00896725">
        <w:rPr>
          <w:rFonts w:hint="eastAsia"/>
          <w:spacing w:val="0"/>
          <w:w w:val="100"/>
          <w:sz w:val="20"/>
          <w:lang w:val="zh-CN"/>
        </w:rPr>
        <w:t>号文件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F4953" w14:textId="54299369" w:rsidR="00DC6A10" w:rsidRPr="006E4D15" w:rsidRDefault="001200D5" w:rsidP="00E3571F">
    <w:pPr>
      <w:spacing w:after="0" w:line="240" w:lineRule="auto"/>
      <w:rPr>
        <w:sz w:val="24"/>
        <w:szCs w:val="24"/>
      </w:rPr>
    </w:pPr>
    <w:r w:rsidRPr="006E4D15">
      <w:rPr>
        <w:sz w:val="24"/>
        <w:szCs w:val="24"/>
      </w:rPr>
      <w:fldChar w:fldCharType="begin"/>
    </w:r>
    <w:r w:rsidRPr="006E4D15">
      <w:rPr>
        <w:sz w:val="24"/>
        <w:szCs w:val="24"/>
      </w:rPr>
      <w:instrText xml:space="preserve"> DOCPROPERTY "Document number"  \* MERGEFORMAT </w:instrText>
    </w:r>
    <w:r w:rsidRPr="006E4D15">
      <w:rPr>
        <w:sz w:val="24"/>
        <w:szCs w:val="24"/>
      </w:rPr>
      <w:fldChar w:fldCharType="separate"/>
    </w:r>
    <w:r w:rsidR="006E4D15" w:rsidRPr="006E4D15">
      <w:rPr>
        <w:sz w:val="24"/>
        <w:szCs w:val="24"/>
      </w:rPr>
      <w:t>UNEP/</w:t>
    </w:r>
    <w:proofErr w:type="spellStart"/>
    <w:r w:rsidR="006E4D15" w:rsidRPr="006E4D15">
      <w:rPr>
        <w:sz w:val="24"/>
        <w:szCs w:val="24"/>
      </w:rPr>
      <w:t>OzL.Pro</w:t>
    </w:r>
    <w:proofErr w:type="spellEnd"/>
    <w:r w:rsidR="006E4D15" w:rsidRPr="006E4D15">
      <w:rPr>
        <w:sz w:val="24"/>
        <w:szCs w:val="24"/>
      </w:rPr>
      <w:t>/ExCom/96/49</w:t>
    </w:r>
    <w:r w:rsidRPr="006E4D15">
      <w:rPr>
        <w:sz w:val="24"/>
        <w:szCs w:val="24"/>
      </w:rPr>
      <w:fldChar w:fldCharType="end"/>
    </w:r>
  </w:p>
  <w:p w14:paraId="03DCE2ED" w14:textId="77777777" w:rsidR="00DC6A10" w:rsidRPr="00E3571F" w:rsidRDefault="00DC6A10" w:rsidP="00E3571F">
    <w:pPr>
      <w:spacing w:after="0" w:line="240" w:lineRule="auto"/>
      <w:rPr>
        <w:sz w:val="22"/>
        <w:szCs w:val="22"/>
      </w:rPr>
    </w:pPr>
  </w:p>
  <w:p w14:paraId="4BFA559E" w14:textId="77777777" w:rsidR="00DC6A10" w:rsidRPr="00E3571F" w:rsidRDefault="00DC6A10" w:rsidP="00E3571F">
    <w:pPr>
      <w:spacing w:after="0" w:line="240" w:lineRule="auto"/>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F7663" w14:textId="1B1A34E6" w:rsidR="00DC6A10" w:rsidRPr="00896725" w:rsidRDefault="001200D5" w:rsidP="00091E3E">
    <w:pPr>
      <w:spacing w:after="0" w:line="240" w:lineRule="auto"/>
      <w:jc w:val="right"/>
      <w:rPr>
        <w:sz w:val="24"/>
        <w:szCs w:val="24"/>
      </w:rPr>
    </w:pPr>
    <w:r w:rsidRPr="00896725">
      <w:rPr>
        <w:sz w:val="24"/>
        <w:szCs w:val="24"/>
      </w:rPr>
      <w:fldChar w:fldCharType="begin"/>
    </w:r>
    <w:r w:rsidRPr="00896725">
      <w:rPr>
        <w:sz w:val="24"/>
        <w:szCs w:val="24"/>
      </w:rPr>
      <w:instrText xml:space="preserve"> DOCPROPERTY "Document number"  \* MERGEFORMAT </w:instrText>
    </w:r>
    <w:r w:rsidRPr="00896725">
      <w:rPr>
        <w:sz w:val="24"/>
        <w:szCs w:val="24"/>
      </w:rPr>
      <w:fldChar w:fldCharType="separate"/>
    </w:r>
    <w:r w:rsidRPr="00896725">
      <w:rPr>
        <w:sz w:val="24"/>
        <w:szCs w:val="24"/>
      </w:rPr>
      <w:t>UNEP/</w:t>
    </w:r>
    <w:proofErr w:type="spellStart"/>
    <w:r w:rsidRPr="00896725">
      <w:rPr>
        <w:sz w:val="24"/>
        <w:szCs w:val="24"/>
      </w:rPr>
      <w:t>OzL.Pro</w:t>
    </w:r>
    <w:proofErr w:type="spellEnd"/>
    <w:r w:rsidRPr="00896725">
      <w:rPr>
        <w:sz w:val="24"/>
        <w:szCs w:val="24"/>
      </w:rPr>
      <w:t>/ExCom/96/49</w:t>
    </w:r>
    <w:r w:rsidRPr="00896725">
      <w:rPr>
        <w:sz w:val="24"/>
        <w:szCs w:val="24"/>
      </w:rPr>
      <w:fldChar w:fldCharType="end"/>
    </w:r>
  </w:p>
  <w:p w14:paraId="340D966C" w14:textId="77777777" w:rsidR="00DC6A10" w:rsidRPr="00091E3E" w:rsidRDefault="00DC6A10" w:rsidP="00091E3E">
    <w:pPr>
      <w:spacing w:after="0" w:line="240" w:lineRule="auto"/>
      <w:jc w:val="right"/>
      <w:rPr>
        <w:sz w:val="22"/>
        <w:szCs w:val="22"/>
      </w:rPr>
    </w:pPr>
  </w:p>
  <w:p w14:paraId="08507AA4" w14:textId="77777777" w:rsidR="00DC6A10" w:rsidRPr="00091E3E" w:rsidRDefault="00DC6A10" w:rsidP="00091E3E">
    <w:pPr>
      <w:pStyle w:val="Header"/>
      <w:spacing w:after="0" w:line="240" w:lineRule="auto"/>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15495" w14:textId="77777777" w:rsidR="006E4D15" w:rsidRDefault="006E4D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904403C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8AB4394"/>
    <w:multiLevelType w:val="hybridMultilevel"/>
    <w:tmpl w:val="823CCE5C"/>
    <w:lvl w:ilvl="0" w:tplc="042F0001">
      <w:start w:val="1"/>
      <w:numFmt w:val="bullet"/>
      <w:lvlText w:val=""/>
      <w:lvlJc w:val="left"/>
      <w:pPr>
        <w:ind w:left="720" w:hanging="360"/>
      </w:pPr>
      <w:rPr>
        <w:rFonts w:ascii="Symbol" w:hAnsi="Symbol" w:hint="default"/>
      </w:rPr>
    </w:lvl>
    <w:lvl w:ilvl="1" w:tplc="042F0003">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B1124A"/>
    <w:multiLevelType w:val="multilevel"/>
    <w:tmpl w:val="860E4E2A"/>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chineseCountingThousand"/>
      <w:lvlText w:val="(%3)"/>
      <w:lvlJc w:val="left"/>
      <w:pPr>
        <w:ind w:left="1880" w:hanging="44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00B3FCD"/>
    <w:multiLevelType w:val="multilevel"/>
    <w:tmpl w:val="97984CE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1" w15:restartNumberingAfterBreak="0">
    <w:nsid w:val="62A93BC7"/>
    <w:multiLevelType w:val="multilevel"/>
    <w:tmpl w:val="BE008C86"/>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chineseCountingThousand"/>
      <w:lvlText w:val="(%3)"/>
      <w:lvlJc w:val="left"/>
      <w:pPr>
        <w:ind w:left="1880" w:hanging="44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6A7141FB"/>
    <w:multiLevelType w:val="multilevel"/>
    <w:tmpl w:val="BC303380"/>
    <w:lvl w:ilvl="0">
      <w:start w:val="1"/>
      <w:numFmt w:val="decimal"/>
      <w:lvlText w:val="%1."/>
      <w:lvlJc w:val="left"/>
      <w:pPr>
        <w:tabs>
          <w:tab w:val="num" w:pos="0"/>
        </w:tabs>
        <w:ind w:left="0" w:firstLine="0"/>
      </w:pPr>
      <w:rPr>
        <w:i w:val="0"/>
        <w:iCs/>
      </w:rPr>
    </w:lvl>
    <w:lvl w:ilvl="1">
      <w:start w:val="1"/>
      <w:numFmt w:val="lowerLetter"/>
      <w:lvlText w:val="(%2)"/>
      <w:lvlJc w:val="left"/>
      <w:pPr>
        <w:tabs>
          <w:tab w:val="num" w:pos="0"/>
        </w:tabs>
        <w:ind w:left="1440" w:hanging="720"/>
      </w:pPr>
    </w:lvl>
    <w:lvl w:ilvl="2">
      <w:start w:val="1"/>
      <w:numFmt w:val="chineseCountingThousand"/>
      <w:lvlText w:val="(%3)"/>
      <w:lvlJc w:val="left"/>
      <w:pPr>
        <w:ind w:left="1880" w:hanging="44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479735828">
    <w:abstractNumId w:val="10"/>
    <w:lvlOverride w:ilvl="0">
      <w:lvl w:ilvl="0">
        <w:start w:val="1"/>
        <w:numFmt w:val="decimal"/>
        <w:pStyle w:val="Heading1"/>
        <w:lvlText w:val="%1."/>
        <w:lvlJc w:val="left"/>
        <w:pPr>
          <w:tabs>
            <w:tab w:val="num" w:pos="0"/>
          </w:tabs>
          <w:ind w:left="0" w:firstLine="0"/>
        </w:pPr>
        <w:rPr>
          <w:i w:val="0"/>
          <w:iCs/>
        </w:rPr>
      </w:lvl>
    </w:lvlOverride>
  </w:num>
  <w:num w:numId="2" w16cid:durableId="1566917060">
    <w:abstractNumId w:val="10"/>
    <w:lvlOverride w:ilvl="1">
      <w:lvl w:ilvl="1">
        <w:start w:val="1"/>
        <w:numFmt w:val="lowerLetter"/>
        <w:pStyle w:val="Heading2"/>
        <w:lvlText w:val="%1.%2."/>
        <w:lvlJc w:val="left"/>
        <w:pPr>
          <w:tabs>
            <w:tab w:val="num" w:pos="0"/>
          </w:tabs>
          <w:ind w:left="1440" w:hanging="720"/>
        </w:pPr>
      </w:lvl>
    </w:lvlOverride>
  </w:num>
  <w:num w:numId="3" w16cid:durableId="950432184">
    <w:abstractNumId w:val="10"/>
    <w:lvlOverride w:ilvl="2">
      <w:lvl w:ilvl="2">
        <w:start w:val="1"/>
        <w:numFmt w:val="chineseCounting"/>
        <w:pStyle w:val="Heading3"/>
        <w:lvlText w:val="%1.%2.%3."/>
        <w:lvlJc w:val="left"/>
        <w:pPr>
          <w:tabs>
            <w:tab w:val="num" w:pos="0"/>
          </w:tabs>
          <w:ind w:left="2160" w:hanging="720"/>
        </w:pPr>
      </w:lvl>
    </w:lvlOverride>
  </w:num>
  <w:num w:numId="4" w16cid:durableId="165168788">
    <w:abstractNumId w:val="10"/>
  </w:num>
  <w:num w:numId="5" w16cid:durableId="992680466">
    <w:abstractNumId w:val="10"/>
  </w:num>
  <w:num w:numId="6" w16cid:durableId="39742609">
    <w:abstractNumId w:val="9"/>
  </w:num>
  <w:num w:numId="7" w16cid:durableId="142088213">
    <w:abstractNumId w:val="7"/>
  </w:num>
  <w:num w:numId="8" w16cid:durableId="1693385018">
    <w:abstractNumId w:val="6"/>
  </w:num>
  <w:num w:numId="9" w16cid:durableId="1030834957">
    <w:abstractNumId w:val="5"/>
  </w:num>
  <w:num w:numId="10" w16cid:durableId="1621647567">
    <w:abstractNumId w:val="4"/>
  </w:num>
  <w:num w:numId="11" w16cid:durableId="1215585894">
    <w:abstractNumId w:val="8"/>
  </w:num>
  <w:num w:numId="12" w16cid:durableId="169103200">
    <w:abstractNumId w:val="3"/>
  </w:num>
  <w:num w:numId="13" w16cid:durableId="1297877225">
    <w:abstractNumId w:val="2"/>
  </w:num>
  <w:num w:numId="14" w16cid:durableId="134029967">
    <w:abstractNumId w:val="1"/>
  </w:num>
  <w:num w:numId="15" w16cid:durableId="607665354">
    <w:abstractNumId w:val="0"/>
  </w:num>
  <w:num w:numId="16" w16cid:durableId="828448913">
    <w:abstractNumId w:val="12"/>
  </w:num>
  <w:num w:numId="17" w16cid:durableId="1842233365">
    <w:abstractNumId w:val="17"/>
  </w:num>
  <w:num w:numId="18" w16cid:durableId="1706832520">
    <w:abstractNumId w:val="18"/>
  </w:num>
  <w:num w:numId="19" w16cid:durableId="1203327174">
    <w:abstractNumId w:val="23"/>
  </w:num>
  <w:num w:numId="20" w16cid:durableId="190723073">
    <w:abstractNumId w:val="14"/>
  </w:num>
  <w:num w:numId="21" w16cid:durableId="1291522423">
    <w:abstractNumId w:val="16"/>
  </w:num>
  <w:num w:numId="22" w16cid:durableId="1904369797">
    <w:abstractNumId w:val="19"/>
    <w:lvlOverride w:ilvl="0">
      <w:lvl w:ilvl="0" w:tplc="10090001">
        <w:start w:val="1"/>
        <w:numFmt w:val="bullet"/>
        <w:lvlText w:val=""/>
        <w:lvlJc w:val="left"/>
        <w:pPr>
          <w:ind w:left="720" w:hanging="360"/>
        </w:pPr>
        <w:rPr>
          <w:rFonts w:ascii="Symbol" w:hAnsi="Symbol" w:hint="default"/>
        </w:rPr>
      </w:lvl>
    </w:lvlOverride>
  </w:num>
  <w:num w:numId="23" w16cid:durableId="1581717810">
    <w:abstractNumId w:val="15"/>
  </w:num>
  <w:num w:numId="24" w16cid:durableId="16173249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94467916">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31944116">
    <w:abstractNumId w:val="10"/>
  </w:num>
  <w:num w:numId="27" w16cid:durableId="286354568">
    <w:abstractNumId w:val="10"/>
  </w:num>
  <w:num w:numId="28" w16cid:durableId="83571942">
    <w:abstractNumId w:val="10"/>
  </w:num>
  <w:num w:numId="29" w16cid:durableId="485510779">
    <w:abstractNumId w:val="10"/>
  </w:num>
  <w:num w:numId="30" w16cid:durableId="363286212">
    <w:abstractNumId w:val="10"/>
  </w:num>
  <w:num w:numId="31" w16cid:durableId="1969120037">
    <w:abstractNumId w:val="10"/>
  </w:num>
  <w:num w:numId="32" w16cid:durableId="1551569459">
    <w:abstractNumId w:val="20"/>
  </w:num>
  <w:num w:numId="33" w16cid:durableId="945120149">
    <w:abstractNumId w:val="11"/>
  </w:num>
  <w:num w:numId="34" w16cid:durableId="1363944600">
    <w:abstractNumId w:val="10"/>
  </w:num>
  <w:num w:numId="35" w16cid:durableId="987783922">
    <w:abstractNumId w:val="10"/>
  </w:num>
  <w:num w:numId="36" w16cid:durableId="1644194924">
    <w:abstractNumId w:val="10"/>
  </w:num>
  <w:num w:numId="37" w16cid:durableId="2044213460">
    <w:abstractNumId w:val="22"/>
  </w:num>
  <w:num w:numId="38" w16cid:durableId="1903828902">
    <w:abstractNumId w:val="21"/>
  </w:num>
  <w:num w:numId="39" w16cid:durableId="1488978117">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documentProtection w:edit="readOnly" w:enforcement="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03467"/>
    <w:rsid w:val="00000FED"/>
    <w:rsid w:val="0000434E"/>
    <w:rsid w:val="00004B58"/>
    <w:rsid w:val="00004E56"/>
    <w:rsid w:val="0001234B"/>
    <w:rsid w:val="00012CFA"/>
    <w:rsid w:val="0001346C"/>
    <w:rsid w:val="0001571C"/>
    <w:rsid w:val="0001731A"/>
    <w:rsid w:val="000211A9"/>
    <w:rsid w:val="00021238"/>
    <w:rsid w:val="000216AC"/>
    <w:rsid w:val="00022071"/>
    <w:rsid w:val="000238DA"/>
    <w:rsid w:val="00023A6E"/>
    <w:rsid w:val="000240F9"/>
    <w:rsid w:val="0002417C"/>
    <w:rsid w:val="00024E91"/>
    <w:rsid w:val="0002502C"/>
    <w:rsid w:val="00025EC2"/>
    <w:rsid w:val="000273B4"/>
    <w:rsid w:val="000279BE"/>
    <w:rsid w:val="00030DC6"/>
    <w:rsid w:val="00031260"/>
    <w:rsid w:val="000313D9"/>
    <w:rsid w:val="00033326"/>
    <w:rsid w:val="00034C6D"/>
    <w:rsid w:val="00035F83"/>
    <w:rsid w:val="0003681A"/>
    <w:rsid w:val="00036997"/>
    <w:rsid w:val="000372B7"/>
    <w:rsid w:val="00040C12"/>
    <w:rsid w:val="00041117"/>
    <w:rsid w:val="00042018"/>
    <w:rsid w:val="00042193"/>
    <w:rsid w:val="00045555"/>
    <w:rsid w:val="00046AA4"/>
    <w:rsid w:val="000505D1"/>
    <w:rsid w:val="00050648"/>
    <w:rsid w:val="00050F6E"/>
    <w:rsid w:val="000517D2"/>
    <w:rsid w:val="000525D5"/>
    <w:rsid w:val="00056946"/>
    <w:rsid w:val="0005798C"/>
    <w:rsid w:val="00061BFC"/>
    <w:rsid w:val="00061EC2"/>
    <w:rsid w:val="0006409A"/>
    <w:rsid w:val="00064542"/>
    <w:rsid w:val="0006474E"/>
    <w:rsid w:val="00066067"/>
    <w:rsid w:val="00066CE8"/>
    <w:rsid w:val="00072A6B"/>
    <w:rsid w:val="00072EE7"/>
    <w:rsid w:val="000731F7"/>
    <w:rsid w:val="000742F5"/>
    <w:rsid w:val="00074A1E"/>
    <w:rsid w:val="00074F02"/>
    <w:rsid w:val="00075D92"/>
    <w:rsid w:val="00076843"/>
    <w:rsid w:val="00077F8C"/>
    <w:rsid w:val="000806E8"/>
    <w:rsid w:val="00080B05"/>
    <w:rsid w:val="00080ED0"/>
    <w:rsid w:val="000827BA"/>
    <w:rsid w:val="00085B8F"/>
    <w:rsid w:val="00090481"/>
    <w:rsid w:val="00090509"/>
    <w:rsid w:val="00091E3E"/>
    <w:rsid w:val="00092522"/>
    <w:rsid w:val="000965F7"/>
    <w:rsid w:val="0009733F"/>
    <w:rsid w:val="000974C2"/>
    <w:rsid w:val="000A15D5"/>
    <w:rsid w:val="000A3826"/>
    <w:rsid w:val="000A683E"/>
    <w:rsid w:val="000A6C26"/>
    <w:rsid w:val="000B1131"/>
    <w:rsid w:val="000B1AB9"/>
    <w:rsid w:val="000B2B01"/>
    <w:rsid w:val="000B36C8"/>
    <w:rsid w:val="000B504F"/>
    <w:rsid w:val="000B6C89"/>
    <w:rsid w:val="000B7959"/>
    <w:rsid w:val="000C014B"/>
    <w:rsid w:val="000C12C4"/>
    <w:rsid w:val="000C1FE8"/>
    <w:rsid w:val="000C3930"/>
    <w:rsid w:val="000C478C"/>
    <w:rsid w:val="000C521E"/>
    <w:rsid w:val="000C6873"/>
    <w:rsid w:val="000C68CC"/>
    <w:rsid w:val="000C7DD8"/>
    <w:rsid w:val="000D01A1"/>
    <w:rsid w:val="000D0A25"/>
    <w:rsid w:val="000D2BDD"/>
    <w:rsid w:val="000D2BF2"/>
    <w:rsid w:val="000D40DA"/>
    <w:rsid w:val="000D52A4"/>
    <w:rsid w:val="000D5ABF"/>
    <w:rsid w:val="000D60E6"/>
    <w:rsid w:val="000D65A2"/>
    <w:rsid w:val="000E0192"/>
    <w:rsid w:val="000E07BC"/>
    <w:rsid w:val="000E2E21"/>
    <w:rsid w:val="000E59D7"/>
    <w:rsid w:val="000E621C"/>
    <w:rsid w:val="000E7321"/>
    <w:rsid w:val="000E7643"/>
    <w:rsid w:val="000F0190"/>
    <w:rsid w:val="000F05CD"/>
    <w:rsid w:val="000F1CD4"/>
    <w:rsid w:val="000F27CE"/>
    <w:rsid w:val="000F3DF8"/>
    <w:rsid w:val="000F4103"/>
    <w:rsid w:val="000F70A7"/>
    <w:rsid w:val="00102459"/>
    <w:rsid w:val="00103467"/>
    <w:rsid w:val="00105517"/>
    <w:rsid w:val="00110E71"/>
    <w:rsid w:val="0011209F"/>
    <w:rsid w:val="00113B45"/>
    <w:rsid w:val="00113CCA"/>
    <w:rsid w:val="00114C02"/>
    <w:rsid w:val="0011518D"/>
    <w:rsid w:val="00116A81"/>
    <w:rsid w:val="00117090"/>
    <w:rsid w:val="001171B4"/>
    <w:rsid w:val="00117790"/>
    <w:rsid w:val="001200D5"/>
    <w:rsid w:val="00122D86"/>
    <w:rsid w:val="00122F25"/>
    <w:rsid w:val="001253B3"/>
    <w:rsid w:val="0013023A"/>
    <w:rsid w:val="00131168"/>
    <w:rsid w:val="001319CE"/>
    <w:rsid w:val="00134D31"/>
    <w:rsid w:val="00135980"/>
    <w:rsid w:val="0013690A"/>
    <w:rsid w:val="0013786F"/>
    <w:rsid w:val="00142E0E"/>
    <w:rsid w:val="001446A9"/>
    <w:rsid w:val="0014693A"/>
    <w:rsid w:val="001471DC"/>
    <w:rsid w:val="00147595"/>
    <w:rsid w:val="0015169F"/>
    <w:rsid w:val="00153701"/>
    <w:rsid w:val="0015376C"/>
    <w:rsid w:val="001540D5"/>
    <w:rsid w:val="00154788"/>
    <w:rsid w:val="00156329"/>
    <w:rsid w:val="001566FF"/>
    <w:rsid w:val="00157783"/>
    <w:rsid w:val="001610E3"/>
    <w:rsid w:val="00161FE7"/>
    <w:rsid w:val="00164719"/>
    <w:rsid w:val="0016574A"/>
    <w:rsid w:val="00166FC4"/>
    <w:rsid w:val="001677AC"/>
    <w:rsid w:val="00171A33"/>
    <w:rsid w:val="00174DAB"/>
    <w:rsid w:val="00175B44"/>
    <w:rsid w:val="00177217"/>
    <w:rsid w:val="00177CE8"/>
    <w:rsid w:val="001802FA"/>
    <w:rsid w:val="001804EA"/>
    <w:rsid w:val="0018081E"/>
    <w:rsid w:val="0018228B"/>
    <w:rsid w:val="001839E2"/>
    <w:rsid w:val="001842B0"/>
    <w:rsid w:val="00186741"/>
    <w:rsid w:val="00187132"/>
    <w:rsid w:val="001907C1"/>
    <w:rsid w:val="00190A61"/>
    <w:rsid w:val="001918BC"/>
    <w:rsid w:val="001921C5"/>
    <w:rsid w:val="00192371"/>
    <w:rsid w:val="0019287B"/>
    <w:rsid w:val="00195122"/>
    <w:rsid w:val="001955DB"/>
    <w:rsid w:val="0019576D"/>
    <w:rsid w:val="001962F0"/>
    <w:rsid w:val="00197179"/>
    <w:rsid w:val="001A1BAD"/>
    <w:rsid w:val="001A2215"/>
    <w:rsid w:val="001A3342"/>
    <w:rsid w:val="001A3E3D"/>
    <w:rsid w:val="001A4688"/>
    <w:rsid w:val="001A5C09"/>
    <w:rsid w:val="001A6191"/>
    <w:rsid w:val="001A6DDB"/>
    <w:rsid w:val="001A6DEA"/>
    <w:rsid w:val="001A7049"/>
    <w:rsid w:val="001A74CA"/>
    <w:rsid w:val="001B135E"/>
    <w:rsid w:val="001B1E40"/>
    <w:rsid w:val="001B23CD"/>
    <w:rsid w:val="001B36F5"/>
    <w:rsid w:val="001B3DAF"/>
    <w:rsid w:val="001B4E10"/>
    <w:rsid w:val="001B79EB"/>
    <w:rsid w:val="001C62AE"/>
    <w:rsid w:val="001C6EB1"/>
    <w:rsid w:val="001C764E"/>
    <w:rsid w:val="001D0A83"/>
    <w:rsid w:val="001D206C"/>
    <w:rsid w:val="001D4861"/>
    <w:rsid w:val="001D678A"/>
    <w:rsid w:val="001D7E97"/>
    <w:rsid w:val="001E0D25"/>
    <w:rsid w:val="001E1052"/>
    <w:rsid w:val="001E10B1"/>
    <w:rsid w:val="001E12DB"/>
    <w:rsid w:val="001E1DD4"/>
    <w:rsid w:val="001E1FF6"/>
    <w:rsid w:val="001E21B1"/>
    <w:rsid w:val="001E2F93"/>
    <w:rsid w:val="001E361B"/>
    <w:rsid w:val="001E4554"/>
    <w:rsid w:val="001E4856"/>
    <w:rsid w:val="001E4BF8"/>
    <w:rsid w:val="001E61E5"/>
    <w:rsid w:val="001F01A2"/>
    <w:rsid w:val="001F0862"/>
    <w:rsid w:val="001F2159"/>
    <w:rsid w:val="001F3B40"/>
    <w:rsid w:val="001F4AB8"/>
    <w:rsid w:val="001F53FD"/>
    <w:rsid w:val="0020096A"/>
    <w:rsid w:val="00203C10"/>
    <w:rsid w:val="0020628F"/>
    <w:rsid w:val="00207A8E"/>
    <w:rsid w:val="0021001C"/>
    <w:rsid w:val="00210B8B"/>
    <w:rsid w:val="00212824"/>
    <w:rsid w:val="00212B71"/>
    <w:rsid w:val="00212B8F"/>
    <w:rsid w:val="00213787"/>
    <w:rsid w:val="00214863"/>
    <w:rsid w:val="002156B4"/>
    <w:rsid w:val="00215954"/>
    <w:rsid w:val="00220116"/>
    <w:rsid w:val="002204B7"/>
    <w:rsid w:val="00221454"/>
    <w:rsid w:val="00222D3C"/>
    <w:rsid w:val="002234F4"/>
    <w:rsid w:val="00223A5D"/>
    <w:rsid w:val="00224FCD"/>
    <w:rsid w:val="00224FCE"/>
    <w:rsid w:val="00225E5D"/>
    <w:rsid w:val="00226D95"/>
    <w:rsid w:val="0023018E"/>
    <w:rsid w:val="002314DC"/>
    <w:rsid w:val="00232BCC"/>
    <w:rsid w:val="00235732"/>
    <w:rsid w:val="002363DE"/>
    <w:rsid w:val="002371FE"/>
    <w:rsid w:val="0024670D"/>
    <w:rsid w:val="00247A07"/>
    <w:rsid w:val="00247EAE"/>
    <w:rsid w:val="00250358"/>
    <w:rsid w:val="00253222"/>
    <w:rsid w:val="00253435"/>
    <w:rsid w:val="002536F2"/>
    <w:rsid w:val="00253766"/>
    <w:rsid w:val="00254A8F"/>
    <w:rsid w:val="002554E4"/>
    <w:rsid w:val="00256B20"/>
    <w:rsid w:val="00257231"/>
    <w:rsid w:val="0025730C"/>
    <w:rsid w:val="00260444"/>
    <w:rsid w:val="00260697"/>
    <w:rsid w:val="00261362"/>
    <w:rsid w:val="00261537"/>
    <w:rsid w:val="00261C13"/>
    <w:rsid w:val="002622AF"/>
    <w:rsid w:val="00262847"/>
    <w:rsid w:val="00262CFA"/>
    <w:rsid w:val="00263164"/>
    <w:rsid w:val="002653D4"/>
    <w:rsid w:val="00265745"/>
    <w:rsid w:val="00265AB0"/>
    <w:rsid w:val="00266031"/>
    <w:rsid w:val="0026754E"/>
    <w:rsid w:val="0026785D"/>
    <w:rsid w:val="00271CCC"/>
    <w:rsid w:val="00272B14"/>
    <w:rsid w:val="00272D4D"/>
    <w:rsid w:val="002736D0"/>
    <w:rsid w:val="00273DA7"/>
    <w:rsid w:val="002742B8"/>
    <w:rsid w:val="00274660"/>
    <w:rsid w:val="00275DC4"/>
    <w:rsid w:val="00281BB2"/>
    <w:rsid w:val="0028245E"/>
    <w:rsid w:val="0028360E"/>
    <w:rsid w:val="0028581B"/>
    <w:rsid w:val="00285888"/>
    <w:rsid w:val="00286C90"/>
    <w:rsid w:val="0028712C"/>
    <w:rsid w:val="002874EC"/>
    <w:rsid w:val="00287BBF"/>
    <w:rsid w:val="002910F1"/>
    <w:rsid w:val="002914E3"/>
    <w:rsid w:val="0029180E"/>
    <w:rsid w:val="002932F4"/>
    <w:rsid w:val="00294932"/>
    <w:rsid w:val="00294FAC"/>
    <w:rsid w:val="002953EC"/>
    <w:rsid w:val="00295EC9"/>
    <w:rsid w:val="0029614C"/>
    <w:rsid w:val="002975F4"/>
    <w:rsid w:val="002A03C3"/>
    <w:rsid w:val="002A0D9B"/>
    <w:rsid w:val="002A100E"/>
    <w:rsid w:val="002A283B"/>
    <w:rsid w:val="002A345C"/>
    <w:rsid w:val="002A367C"/>
    <w:rsid w:val="002A6EC1"/>
    <w:rsid w:val="002A6FBF"/>
    <w:rsid w:val="002A7549"/>
    <w:rsid w:val="002A7BB0"/>
    <w:rsid w:val="002B1DC1"/>
    <w:rsid w:val="002B254E"/>
    <w:rsid w:val="002B2A38"/>
    <w:rsid w:val="002B45E2"/>
    <w:rsid w:val="002B4CE8"/>
    <w:rsid w:val="002B4FA0"/>
    <w:rsid w:val="002B72E9"/>
    <w:rsid w:val="002C195C"/>
    <w:rsid w:val="002C3F43"/>
    <w:rsid w:val="002C4DF8"/>
    <w:rsid w:val="002C4E33"/>
    <w:rsid w:val="002C68EF"/>
    <w:rsid w:val="002C7998"/>
    <w:rsid w:val="002D0826"/>
    <w:rsid w:val="002D179A"/>
    <w:rsid w:val="002D219B"/>
    <w:rsid w:val="002D2D53"/>
    <w:rsid w:val="002D40ED"/>
    <w:rsid w:val="002D4794"/>
    <w:rsid w:val="002D6D7E"/>
    <w:rsid w:val="002D7019"/>
    <w:rsid w:val="002E07CF"/>
    <w:rsid w:val="002E2D65"/>
    <w:rsid w:val="002E4890"/>
    <w:rsid w:val="002E48A6"/>
    <w:rsid w:val="002F008E"/>
    <w:rsid w:val="002F1E53"/>
    <w:rsid w:val="002F2CAA"/>
    <w:rsid w:val="002F2E2F"/>
    <w:rsid w:val="002F2FC6"/>
    <w:rsid w:val="002F3A8F"/>
    <w:rsid w:val="002F7E02"/>
    <w:rsid w:val="0030052C"/>
    <w:rsid w:val="0030354E"/>
    <w:rsid w:val="003115DC"/>
    <w:rsid w:val="00311795"/>
    <w:rsid w:val="00314849"/>
    <w:rsid w:val="00316667"/>
    <w:rsid w:val="003175D4"/>
    <w:rsid w:val="00320E8D"/>
    <w:rsid w:val="00321958"/>
    <w:rsid w:val="00321A60"/>
    <w:rsid w:val="00322088"/>
    <w:rsid w:val="003238B9"/>
    <w:rsid w:val="00326FC2"/>
    <w:rsid w:val="00327C78"/>
    <w:rsid w:val="0033006B"/>
    <w:rsid w:val="0033035A"/>
    <w:rsid w:val="003306E1"/>
    <w:rsid w:val="00330A5F"/>
    <w:rsid w:val="00331CA9"/>
    <w:rsid w:val="003320E4"/>
    <w:rsid w:val="00332578"/>
    <w:rsid w:val="00333038"/>
    <w:rsid w:val="003332BE"/>
    <w:rsid w:val="003338D3"/>
    <w:rsid w:val="003339F3"/>
    <w:rsid w:val="00333D50"/>
    <w:rsid w:val="00335068"/>
    <w:rsid w:val="0033525D"/>
    <w:rsid w:val="003365C6"/>
    <w:rsid w:val="0034061A"/>
    <w:rsid w:val="003414F3"/>
    <w:rsid w:val="003455FF"/>
    <w:rsid w:val="003471EF"/>
    <w:rsid w:val="003518B3"/>
    <w:rsid w:val="0035613E"/>
    <w:rsid w:val="00356420"/>
    <w:rsid w:val="00360036"/>
    <w:rsid w:val="00360937"/>
    <w:rsid w:val="00363EE9"/>
    <w:rsid w:val="00365E32"/>
    <w:rsid w:val="00366518"/>
    <w:rsid w:val="00367996"/>
    <w:rsid w:val="003715E1"/>
    <w:rsid w:val="00372274"/>
    <w:rsid w:val="00372298"/>
    <w:rsid w:val="00373604"/>
    <w:rsid w:val="00373BC0"/>
    <w:rsid w:val="00374105"/>
    <w:rsid w:val="0037464B"/>
    <w:rsid w:val="00374A03"/>
    <w:rsid w:val="00376128"/>
    <w:rsid w:val="0037742E"/>
    <w:rsid w:val="00377D56"/>
    <w:rsid w:val="0038245A"/>
    <w:rsid w:val="0038286D"/>
    <w:rsid w:val="00383133"/>
    <w:rsid w:val="003840E6"/>
    <w:rsid w:val="00385B29"/>
    <w:rsid w:val="00385CFC"/>
    <w:rsid w:val="003860FE"/>
    <w:rsid w:val="00386BBD"/>
    <w:rsid w:val="00386C9C"/>
    <w:rsid w:val="0039028C"/>
    <w:rsid w:val="003908AC"/>
    <w:rsid w:val="00392716"/>
    <w:rsid w:val="0039337A"/>
    <w:rsid w:val="003951EC"/>
    <w:rsid w:val="003975CF"/>
    <w:rsid w:val="003A3189"/>
    <w:rsid w:val="003A3CA7"/>
    <w:rsid w:val="003A4A01"/>
    <w:rsid w:val="003A5E88"/>
    <w:rsid w:val="003A5F99"/>
    <w:rsid w:val="003B0616"/>
    <w:rsid w:val="003B1469"/>
    <w:rsid w:val="003B15CF"/>
    <w:rsid w:val="003B33BD"/>
    <w:rsid w:val="003B569D"/>
    <w:rsid w:val="003C026F"/>
    <w:rsid w:val="003C115B"/>
    <w:rsid w:val="003C152E"/>
    <w:rsid w:val="003C3C0E"/>
    <w:rsid w:val="003C6539"/>
    <w:rsid w:val="003C685C"/>
    <w:rsid w:val="003C7EBD"/>
    <w:rsid w:val="003D086E"/>
    <w:rsid w:val="003D32BE"/>
    <w:rsid w:val="003D3674"/>
    <w:rsid w:val="003D3A23"/>
    <w:rsid w:val="003D4262"/>
    <w:rsid w:val="003D42A6"/>
    <w:rsid w:val="003D4F21"/>
    <w:rsid w:val="003D4FAC"/>
    <w:rsid w:val="003D500E"/>
    <w:rsid w:val="003D53D9"/>
    <w:rsid w:val="003D6A68"/>
    <w:rsid w:val="003D6E8B"/>
    <w:rsid w:val="003E01C7"/>
    <w:rsid w:val="003E053B"/>
    <w:rsid w:val="003E0D17"/>
    <w:rsid w:val="003E1885"/>
    <w:rsid w:val="003E3AD3"/>
    <w:rsid w:val="003E6704"/>
    <w:rsid w:val="003E77B4"/>
    <w:rsid w:val="003E7906"/>
    <w:rsid w:val="003E7F54"/>
    <w:rsid w:val="003F000F"/>
    <w:rsid w:val="003F0582"/>
    <w:rsid w:val="003F0A5A"/>
    <w:rsid w:val="003F0EB4"/>
    <w:rsid w:val="003F204D"/>
    <w:rsid w:val="003F29B9"/>
    <w:rsid w:val="003F3C50"/>
    <w:rsid w:val="003F4B43"/>
    <w:rsid w:val="003F4C72"/>
    <w:rsid w:val="003F5940"/>
    <w:rsid w:val="003F6BDD"/>
    <w:rsid w:val="0040486A"/>
    <w:rsid w:val="00404AB3"/>
    <w:rsid w:val="0040535B"/>
    <w:rsid w:val="00406202"/>
    <w:rsid w:val="004069E2"/>
    <w:rsid w:val="00406A6A"/>
    <w:rsid w:val="00406B22"/>
    <w:rsid w:val="00407147"/>
    <w:rsid w:val="004078FA"/>
    <w:rsid w:val="00411C0B"/>
    <w:rsid w:val="00416298"/>
    <w:rsid w:val="004164D4"/>
    <w:rsid w:val="004169EB"/>
    <w:rsid w:val="004171FD"/>
    <w:rsid w:val="00420B93"/>
    <w:rsid w:val="00422531"/>
    <w:rsid w:val="0042361E"/>
    <w:rsid w:val="004247AF"/>
    <w:rsid w:val="00425C44"/>
    <w:rsid w:val="00425DCC"/>
    <w:rsid w:val="00430FC9"/>
    <w:rsid w:val="00431E08"/>
    <w:rsid w:val="004328A7"/>
    <w:rsid w:val="00434B76"/>
    <w:rsid w:val="00434C74"/>
    <w:rsid w:val="00435433"/>
    <w:rsid w:val="0043630C"/>
    <w:rsid w:val="00437D9C"/>
    <w:rsid w:val="00437E67"/>
    <w:rsid w:val="00447EE1"/>
    <w:rsid w:val="00450534"/>
    <w:rsid w:val="00451A2D"/>
    <w:rsid w:val="004528A5"/>
    <w:rsid w:val="004543BD"/>
    <w:rsid w:val="00456EB4"/>
    <w:rsid w:val="00457827"/>
    <w:rsid w:val="004601C4"/>
    <w:rsid w:val="00460981"/>
    <w:rsid w:val="004644F3"/>
    <w:rsid w:val="0046462F"/>
    <w:rsid w:val="004649A2"/>
    <w:rsid w:val="00466288"/>
    <w:rsid w:val="00466E54"/>
    <w:rsid w:val="00471713"/>
    <w:rsid w:val="004717CA"/>
    <w:rsid w:val="004718F3"/>
    <w:rsid w:val="00472094"/>
    <w:rsid w:val="00472C65"/>
    <w:rsid w:val="004738D1"/>
    <w:rsid w:val="00475040"/>
    <w:rsid w:val="00477C88"/>
    <w:rsid w:val="00480690"/>
    <w:rsid w:val="004808B8"/>
    <w:rsid w:val="00480E76"/>
    <w:rsid w:val="004818A0"/>
    <w:rsid w:val="00483489"/>
    <w:rsid w:val="004841E2"/>
    <w:rsid w:val="00485504"/>
    <w:rsid w:val="004902B8"/>
    <w:rsid w:val="004904E1"/>
    <w:rsid w:val="00490C06"/>
    <w:rsid w:val="0049182F"/>
    <w:rsid w:val="00491998"/>
    <w:rsid w:val="0049299D"/>
    <w:rsid w:val="00493D40"/>
    <w:rsid w:val="00493EE3"/>
    <w:rsid w:val="00494200"/>
    <w:rsid w:val="00495444"/>
    <w:rsid w:val="004956E1"/>
    <w:rsid w:val="00495969"/>
    <w:rsid w:val="004967B6"/>
    <w:rsid w:val="004A101B"/>
    <w:rsid w:val="004A1151"/>
    <w:rsid w:val="004A220E"/>
    <w:rsid w:val="004A314F"/>
    <w:rsid w:val="004A504B"/>
    <w:rsid w:val="004A6221"/>
    <w:rsid w:val="004A6911"/>
    <w:rsid w:val="004A6A80"/>
    <w:rsid w:val="004A7168"/>
    <w:rsid w:val="004B0A02"/>
    <w:rsid w:val="004B2F97"/>
    <w:rsid w:val="004B3652"/>
    <w:rsid w:val="004B3753"/>
    <w:rsid w:val="004B3B95"/>
    <w:rsid w:val="004B4327"/>
    <w:rsid w:val="004B4797"/>
    <w:rsid w:val="004B54E0"/>
    <w:rsid w:val="004B71E0"/>
    <w:rsid w:val="004B7384"/>
    <w:rsid w:val="004C320B"/>
    <w:rsid w:val="004C4269"/>
    <w:rsid w:val="004D0152"/>
    <w:rsid w:val="004D02B2"/>
    <w:rsid w:val="004D3DB1"/>
    <w:rsid w:val="004D6236"/>
    <w:rsid w:val="004D6EFE"/>
    <w:rsid w:val="004D7DF5"/>
    <w:rsid w:val="004D7F90"/>
    <w:rsid w:val="004E2C1A"/>
    <w:rsid w:val="004E3AB9"/>
    <w:rsid w:val="004E43A7"/>
    <w:rsid w:val="004E441F"/>
    <w:rsid w:val="004E496D"/>
    <w:rsid w:val="004E4DBB"/>
    <w:rsid w:val="004E4E41"/>
    <w:rsid w:val="004E5343"/>
    <w:rsid w:val="004E73DB"/>
    <w:rsid w:val="004E7C96"/>
    <w:rsid w:val="004E7F9C"/>
    <w:rsid w:val="004F0904"/>
    <w:rsid w:val="004F0B8B"/>
    <w:rsid w:val="004F1D7B"/>
    <w:rsid w:val="004F3493"/>
    <w:rsid w:val="004F4115"/>
    <w:rsid w:val="004F50A4"/>
    <w:rsid w:val="004F5143"/>
    <w:rsid w:val="004F6277"/>
    <w:rsid w:val="00500828"/>
    <w:rsid w:val="00501544"/>
    <w:rsid w:val="00501627"/>
    <w:rsid w:val="0050462B"/>
    <w:rsid w:val="005053DE"/>
    <w:rsid w:val="005060F9"/>
    <w:rsid w:val="005063A7"/>
    <w:rsid w:val="00506EF0"/>
    <w:rsid w:val="005077C4"/>
    <w:rsid w:val="005118C5"/>
    <w:rsid w:val="00512056"/>
    <w:rsid w:val="00512B09"/>
    <w:rsid w:val="00512EF6"/>
    <w:rsid w:val="00514408"/>
    <w:rsid w:val="0051458E"/>
    <w:rsid w:val="005145B4"/>
    <w:rsid w:val="005147A6"/>
    <w:rsid w:val="005158F5"/>
    <w:rsid w:val="00516E8A"/>
    <w:rsid w:val="005216F4"/>
    <w:rsid w:val="00521C91"/>
    <w:rsid w:val="005220ED"/>
    <w:rsid w:val="00522DD9"/>
    <w:rsid w:val="00523A1D"/>
    <w:rsid w:val="00523DFC"/>
    <w:rsid w:val="0052659D"/>
    <w:rsid w:val="00526E90"/>
    <w:rsid w:val="00527187"/>
    <w:rsid w:val="00527497"/>
    <w:rsid w:val="0053354A"/>
    <w:rsid w:val="00533796"/>
    <w:rsid w:val="00536025"/>
    <w:rsid w:val="00536A31"/>
    <w:rsid w:val="00536BCB"/>
    <w:rsid w:val="00537187"/>
    <w:rsid w:val="005372B5"/>
    <w:rsid w:val="00537343"/>
    <w:rsid w:val="00537959"/>
    <w:rsid w:val="00542614"/>
    <w:rsid w:val="005431E6"/>
    <w:rsid w:val="00545A09"/>
    <w:rsid w:val="00546AE4"/>
    <w:rsid w:val="00546EF7"/>
    <w:rsid w:val="005516F3"/>
    <w:rsid w:val="00552749"/>
    <w:rsid w:val="005556AA"/>
    <w:rsid w:val="00555D75"/>
    <w:rsid w:val="00555E27"/>
    <w:rsid w:val="005564E2"/>
    <w:rsid w:val="0055668E"/>
    <w:rsid w:val="00557C65"/>
    <w:rsid w:val="00560353"/>
    <w:rsid w:val="00560AE9"/>
    <w:rsid w:val="00560DF0"/>
    <w:rsid w:val="00563627"/>
    <w:rsid w:val="00564C66"/>
    <w:rsid w:val="00565407"/>
    <w:rsid w:val="00565D7C"/>
    <w:rsid w:val="00567412"/>
    <w:rsid w:val="0056759C"/>
    <w:rsid w:val="005709D4"/>
    <w:rsid w:val="005710B9"/>
    <w:rsid w:val="0057121F"/>
    <w:rsid w:val="00571EC4"/>
    <w:rsid w:val="00572F0E"/>
    <w:rsid w:val="00573B40"/>
    <w:rsid w:val="00575028"/>
    <w:rsid w:val="0058153B"/>
    <w:rsid w:val="0059075C"/>
    <w:rsid w:val="00593915"/>
    <w:rsid w:val="0059513E"/>
    <w:rsid w:val="0059574E"/>
    <w:rsid w:val="00596F2F"/>
    <w:rsid w:val="005A1ADD"/>
    <w:rsid w:val="005A278C"/>
    <w:rsid w:val="005A310E"/>
    <w:rsid w:val="005A5C38"/>
    <w:rsid w:val="005A6AA4"/>
    <w:rsid w:val="005A6D9F"/>
    <w:rsid w:val="005B4377"/>
    <w:rsid w:val="005B48FF"/>
    <w:rsid w:val="005B4C90"/>
    <w:rsid w:val="005B4E6C"/>
    <w:rsid w:val="005B676D"/>
    <w:rsid w:val="005B7033"/>
    <w:rsid w:val="005B7BA6"/>
    <w:rsid w:val="005C0389"/>
    <w:rsid w:val="005C1E32"/>
    <w:rsid w:val="005C3EFD"/>
    <w:rsid w:val="005C46E7"/>
    <w:rsid w:val="005C49AC"/>
    <w:rsid w:val="005C670D"/>
    <w:rsid w:val="005D0287"/>
    <w:rsid w:val="005D054B"/>
    <w:rsid w:val="005D1625"/>
    <w:rsid w:val="005D363F"/>
    <w:rsid w:val="005D4229"/>
    <w:rsid w:val="005D424A"/>
    <w:rsid w:val="005D4645"/>
    <w:rsid w:val="005E032F"/>
    <w:rsid w:val="005E1A28"/>
    <w:rsid w:val="005E1CEB"/>
    <w:rsid w:val="005E263A"/>
    <w:rsid w:val="005E2ED3"/>
    <w:rsid w:val="005E4207"/>
    <w:rsid w:val="005E5658"/>
    <w:rsid w:val="005E5B8A"/>
    <w:rsid w:val="005F0742"/>
    <w:rsid w:val="005F156C"/>
    <w:rsid w:val="005F62AB"/>
    <w:rsid w:val="005F689F"/>
    <w:rsid w:val="005F6A4A"/>
    <w:rsid w:val="005F6C41"/>
    <w:rsid w:val="006030DA"/>
    <w:rsid w:val="00603FF6"/>
    <w:rsid w:val="00604C15"/>
    <w:rsid w:val="00604C5C"/>
    <w:rsid w:val="00605AA7"/>
    <w:rsid w:val="00606E02"/>
    <w:rsid w:val="00607EDB"/>
    <w:rsid w:val="00611F14"/>
    <w:rsid w:val="006158D5"/>
    <w:rsid w:val="00615F58"/>
    <w:rsid w:val="00621631"/>
    <w:rsid w:val="00621A8C"/>
    <w:rsid w:val="00622619"/>
    <w:rsid w:val="00622ACF"/>
    <w:rsid w:val="00625570"/>
    <w:rsid w:val="00625D83"/>
    <w:rsid w:val="00627840"/>
    <w:rsid w:val="00627BCB"/>
    <w:rsid w:val="006308CB"/>
    <w:rsid w:val="0063409C"/>
    <w:rsid w:val="00636707"/>
    <w:rsid w:val="006407F3"/>
    <w:rsid w:val="006418F0"/>
    <w:rsid w:val="00641C08"/>
    <w:rsid w:val="00643064"/>
    <w:rsid w:val="006446F7"/>
    <w:rsid w:val="00651984"/>
    <w:rsid w:val="006547A9"/>
    <w:rsid w:val="00654E4D"/>
    <w:rsid w:val="00654F8C"/>
    <w:rsid w:val="00656CB2"/>
    <w:rsid w:val="00656EAC"/>
    <w:rsid w:val="00660EB7"/>
    <w:rsid w:val="006623E7"/>
    <w:rsid w:val="00662B80"/>
    <w:rsid w:val="00663207"/>
    <w:rsid w:val="00663ADF"/>
    <w:rsid w:val="00663BA9"/>
    <w:rsid w:val="00663FAC"/>
    <w:rsid w:val="006645C4"/>
    <w:rsid w:val="00664708"/>
    <w:rsid w:val="00666BE6"/>
    <w:rsid w:val="0066768F"/>
    <w:rsid w:val="00667D5C"/>
    <w:rsid w:val="00667D80"/>
    <w:rsid w:val="00670F6C"/>
    <w:rsid w:val="0067137E"/>
    <w:rsid w:val="00671D7A"/>
    <w:rsid w:val="00673695"/>
    <w:rsid w:val="00676E58"/>
    <w:rsid w:val="00677B3C"/>
    <w:rsid w:val="00677BF6"/>
    <w:rsid w:val="00683FDA"/>
    <w:rsid w:val="006852C7"/>
    <w:rsid w:val="006852CE"/>
    <w:rsid w:val="00685481"/>
    <w:rsid w:val="00690FC4"/>
    <w:rsid w:val="00692D14"/>
    <w:rsid w:val="00694E68"/>
    <w:rsid w:val="00696858"/>
    <w:rsid w:val="00697B10"/>
    <w:rsid w:val="006A20C2"/>
    <w:rsid w:val="006A2B93"/>
    <w:rsid w:val="006A37CA"/>
    <w:rsid w:val="006A38C8"/>
    <w:rsid w:val="006A707F"/>
    <w:rsid w:val="006A72FA"/>
    <w:rsid w:val="006A7A3B"/>
    <w:rsid w:val="006A7FDC"/>
    <w:rsid w:val="006B2841"/>
    <w:rsid w:val="006B2C55"/>
    <w:rsid w:val="006B3E94"/>
    <w:rsid w:val="006B3EF8"/>
    <w:rsid w:val="006B4A11"/>
    <w:rsid w:val="006B65C7"/>
    <w:rsid w:val="006B6A0A"/>
    <w:rsid w:val="006B70CD"/>
    <w:rsid w:val="006C15D4"/>
    <w:rsid w:val="006C1727"/>
    <w:rsid w:val="006C32FD"/>
    <w:rsid w:val="006C39CE"/>
    <w:rsid w:val="006C3F97"/>
    <w:rsid w:val="006C43F6"/>
    <w:rsid w:val="006C63D2"/>
    <w:rsid w:val="006C76BD"/>
    <w:rsid w:val="006D01B3"/>
    <w:rsid w:val="006D0FCC"/>
    <w:rsid w:val="006D1CE2"/>
    <w:rsid w:val="006D21F5"/>
    <w:rsid w:val="006D2DB1"/>
    <w:rsid w:val="006D3089"/>
    <w:rsid w:val="006D3D36"/>
    <w:rsid w:val="006D4D06"/>
    <w:rsid w:val="006D657C"/>
    <w:rsid w:val="006D7D29"/>
    <w:rsid w:val="006D7EB9"/>
    <w:rsid w:val="006E02F6"/>
    <w:rsid w:val="006E126D"/>
    <w:rsid w:val="006E1855"/>
    <w:rsid w:val="006E1FC3"/>
    <w:rsid w:val="006E3894"/>
    <w:rsid w:val="006E4106"/>
    <w:rsid w:val="006E4A0C"/>
    <w:rsid w:val="006E4B01"/>
    <w:rsid w:val="006E4D15"/>
    <w:rsid w:val="006E6CBC"/>
    <w:rsid w:val="006E7DAC"/>
    <w:rsid w:val="006F454C"/>
    <w:rsid w:val="006F5F22"/>
    <w:rsid w:val="0070073A"/>
    <w:rsid w:val="00700E64"/>
    <w:rsid w:val="00701122"/>
    <w:rsid w:val="007018F4"/>
    <w:rsid w:val="007029B4"/>
    <w:rsid w:val="0070353B"/>
    <w:rsid w:val="00703DE5"/>
    <w:rsid w:val="00704301"/>
    <w:rsid w:val="00704CE9"/>
    <w:rsid w:val="00704F3F"/>
    <w:rsid w:val="007058B3"/>
    <w:rsid w:val="0070616B"/>
    <w:rsid w:val="00706295"/>
    <w:rsid w:val="00706891"/>
    <w:rsid w:val="00706C5E"/>
    <w:rsid w:val="00706FDA"/>
    <w:rsid w:val="00707AC0"/>
    <w:rsid w:val="00711ADA"/>
    <w:rsid w:val="00711F9A"/>
    <w:rsid w:val="00712CE9"/>
    <w:rsid w:val="00713810"/>
    <w:rsid w:val="00714E16"/>
    <w:rsid w:val="00717E62"/>
    <w:rsid w:val="007209BE"/>
    <w:rsid w:val="00720D4E"/>
    <w:rsid w:val="00723C03"/>
    <w:rsid w:val="0072543B"/>
    <w:rsid w:val="007259F4"/>
    <w:rsid w:val="007277B9"/>
    <w:rsid w:val="007303A5"/>
    <w:rsid w:val="00730B3E"/>
    <w:rsid w:val="00731609"/>
    <w:rsid w:val="00731F46"/>
    <w:rsid w:val="007321A9"/>
    <w:rsid w:val="00732523"/>
    <w:rsid w:val="0073420B"/>
    <w:rsid w:val="00734224"/>
    <w:rsid w:val="0073594F"/>
    <w:rsid w:val="00736367"/>
    <w:rsid w:val="00736387"/>
    <w:rsid w:val="00736978"/>
    <w:rsid w:val="007409B7"/>
    <w:rsid w:val="007430F8"/>
    <w:rsid w:val="00746AF7"/>
    <w:rsid w:val="00747185"/>
    <w:rsid w:val="0074760E"/>
    <w:rsid w:val="00752733"/>
    <w:rsid w:val="00753FEE"/>
    <w:rsid w:val="00754ABA"/>
    <w:rsid w:val="00756975"/>
    <w:rsid w:val="007601B8"/>
    <w:rsid w:val="0076039D"/>
    <w:rsid w:val="00760B51"/>
    <w:rsid w:val="00760E20"/>
    <w:rsid w:val="007617D0"/>
    <w:rsid w:val="0076420D"/>
    <w:rsid w:val="00766B4B"/>
    <w:rsid w:val="00772050"/>
    <w:rsid w:val="007743B0"/>
    <w:rsid w:val="00774BBA"/>
    <w:rsid w:val="00774DA1"/>
    <w:rsid w:val="00776064"/>
    <w:rsid w:val="00777055"/>
    <w:rsid w:val="007774AC"/>
    <w:rsid w:val="00782B0D"/>
    <w:rsid w:val="0078547C"/>
    <w:rsid w:val="00786579"/>
    <w:rsid w:val="007909D6"/>
    <w:rsid w:val="0079302F"/>
    <w:rsid w:val="00793F96"/>
    <w:rsid w:val="0079781A"/>
    <w:rsid w:val="007A02C8"/>
    <w:rsid w:val="007A02FD"/>
    <w:rsid w:val="007A1546"/>
    <w:rsid w:val="007A16E4"/>
    <w:rsid w:val="007A228C"/>
    <w:rsid w:val="007A2DFA"/>
    <w:rsid w:val="007A3640"/>
    <w:rsid w:val="007A368E"/>
    <w:rsid w:val="007A3E63"/>
    <w:rsid w:val="007A41DA"/>
    <w:rsid w:val="007A4A2B"/>
    <w:rsid w:val="007A4BFE"/>
    <w:rsid w:val="007A5449"/>
    <w:rsid w:val="007A5868"/>
    <w:rsid w:val="007A5AA6"/>
    <w:rsid w:val="007A62B4"/>
    <w:rsid w:val="007B04CE"/>
    <w:rsid w:val="007B05A4"/>
    <w:rsid w:val="007B0804"/>
    <w:rsid w:val="007B0A26"/>
    <w:rsid w:val="007B31BB"/>
    <w:rsid w:val="007B374C"/>
    <w:rsid w:val="007B49CE"/>
    <w:rsid w:val="007B4C87"/>
    <w:rsid w:val="007B5BE1"/>
    <w:rsid w:val="007B6871"/>
    <w:rsid w:val="007B7A2F"/>
    <w:rsid w:val="007C0937"/>
    <w:rsid w:val="007C0C06"/>
    <w:rsid w:val="007C2A09"/>
    <w:rsid w:val="007C32EE"/>
    <w:rsid w:val="007C39D3"/>
    <w:rsid w:val="007C3D33"/>
    <w:rsid w:val="007C6F7C"/>
    <w:rsid w:val="007D01AF"/>
    <w:rsid w:val="007D1731"/>
    <w:rsid w:val="007D195E"/>
    <w:rsid w:val="007D1A81"/>
    <w:rsid w:val="007D294A"/>
    <w:rsid w:val="007D2C60"/>
    <w:rsid w:val="007D3779"/>
    <w:rsid w:val="007D3CE3"/>
    <w:rsid w:val="007D47D2"/>
    <w:rsid w:val="007D6EC0"/>
    <w:rsid w:val="007D75B5"/>
    <w:rsid w:val="007D7AB7"/>
    <w:rsid w:val="007D7E1D"/>
    <w:rsid w:val="007E0232"/>
    <w:rsid w:val="007E19C9"/>
    <w:rsid w:val="007E239E"/>
    <w:rsid w:val="007E24A1"/>
    <w:rsid w:val="007E2D0C"/>
    <w:rsid w:val="007E503C"/>
    <w:rsid w:val="007E5226"/>
    <w:rsid w:val="007E54EA"/>
    <w:rsid w:val="007E5FDA"/>
    <w:rsid w:val="007E6F72"/>
    <w:rsid w:val="007E70BE"/>
    <w:rsid w:val="007E7B70"/>
    <w:rsid w:val="007F6E56"/>
    <w:rsid w:val="00800DAE"/>
    <w:rsid w:val="0080345C"/>
    <w:rsid w:val="008117DA"/>
    <w:rsid w:val="00813EB5"/>
    <w:rsid w:val="00814F79"/>
    <w:rsid w:val="008203A2"/>
    <w:rsid w:val="008204CD"/>
    <w:rsid w:val="00822459"/>
    <w:rsid w:val="0082292A"/>
    <w:rsid w:val="00823249"/>
    <w:rsid w:val="008241D6"/>
    <w:rsid w:val="008248C8"/>
    <w:rsid w:val="0082522F"/>
    <w:rsid w:val="0083034F"/>
    <w:rsid w:val="00831979"/>
    <w:rsid w:val="00831C28"/>
    <w:rsid w:val="00832F09"/>
    <w:rsid w:val="0083317A"/>
    <w:rsid w:val="00835A5A"/>
    <w:rsid w:val="00835B0E"/>
    <w:rsid w:val="008440AB"/>
    <w:rsid w:val="0084546D"/>
    <w:rsid w:val="00845B43"/>
    <w:rsid w:val="00845E4A"/>
    <w:rsid w:val="008466E0"/>
    <w:rsid w:val="00850794"/>
    <w:rsid w:val="00850932"/>
    <w:rsid w:val="00850A5D"/>
    <w:rsid w:val="00851352"/>
    <w:rsid w:val="00855EF9"/>
    <w:rsid w:val="00856D3E"/>
    <w:rsid w:val="00857077"/>
    <w:rsid w:val="00860B73"/>
    <w:rsid w:val="008620EE"/>
    <w:rsid w:val="00862FA7"/>
    <w:rsid w:val="00863230"/>
    <w:rsid w:val="00863344"/>
    <w:rsid w:val="00863E48"/>
    <w:rsid w:val="0086528F"/>
    <w:rsid w:val="00865BD0"/>
    <w:rsid w:val="00865C7B"/>
    <w:rsid w:val="008717D8"/>
    <w:rsid w:val="0087215C"/>
    <w:rsid w:val="008736A4"/>
    <w:rsid w:val="00875487"/>
    <w:rsid w:val="00875D25"/>
    <w:rsid w:val="00880E35"/>
    <w:rsid w:val="008851A4"/>
    <w:rsid w:val="00885C10"/>
    <w:rsid w:val="00886C7B"/>
    <w:rsid w:val="008875FE"/>
    <w:rsid w:val="00887A7C"/>
    <w:rsid w:val="00887F8E"/>
    <w:rsid w:val="00890770"/>
    <w:rsid w:val="0089126C"/>
    <w:rsid w:val="00892A8C"/>
    <w:rsid w:val="00892D66"/>
    <w:rsid w:val="00894577"/>
    <w:rsid w:val="00894902"/>
    <w:rsid w:val="00894C6B"/>
    <w:rsid w:val="00896234"/>
    <w:rsid w:val="0089641E"/>
    <w:rsid w:val="008964FF"/>
    <w:rsid w:val="00896725"/>
    <w:rsid w:val="00897E43"/>
    <w:rsid w:val="00897E68"/>
    <w:rsid w:val="008A0CA7"/>
    <w:rsid w:val="008A45C3"/>
    <w:rsid w:val="008A5867"/>
    <w:rsid w:val="008A633D"/>
    <w:rsid w:val="008A7924"/>
    <w:rsid w:val="008B0FBC"/>
    <w:rsid w:val="008B0FF0"/>
    <w:rsid w:val="008B5A60"/>
    <w:rsid w:val="008B69F0"/>
    <w:rsid w:val="008C222B"/>
    <w:rsid w:val="008C327C"/>
    <w:rsid w:val="008C3A30"/>
    <w:rsid w:val="008C3DA1"/>
    <w:rsid w:val="008C5738"/>
    <w:rsid w:val="008C6060"/>
    <w:rsid w:val="008C6700"/>
    <w:rsid w:val="008C6DB8"/>
    <w:rsid w:val="008C7B23"/>
    <w:rsid w:val="008C7EAD"/>
    <w:rsid w:val="008D0CFE"/>
    <w:rsid w:val="008D2951"/>
    <w:rsid w:val="008D3E03"/>
    <w:rsid w:val="008D523B"/>
    <w:rsid w:val="008D5571"/>
    <w:rsid w:val="008D56D1"/>
    <w:rsid w:val="008D5899"/>
    <w:rsid w:val="008D5E91"/>
    <w:rsid w:val="008D6152"/>
    <w:rsid w:val="008E3E5A"/>
    <w:rsid w:val="008E7BA9"/>
    <w:rsid w:val="008F0F81"/>
    <w:rsid w:val="008F0FF8"/>
    <w:rsid w:val="008F167D"/>
    <w:rsid w:val="008F1BBA"/>
    <w:rsid w:val="008F1D71"/>
    <w:rsid w:val="008F27BF"/>
    <w:rsid w:val="008F2E64"/>
    <w:rsid w:val="008F309E"/>
    <w:rsid w:val="008F373C"/>
    <w:rsid w:val="008F41C0"/>
    <w:rsid w:val="008F7E02"/>
    <w:rsid w:val="00900A6B"/>
    <w:rsid w:val="00901A7B"/>
    <w:rsid w:val="009051D5"/>
    <w:rsid w:val="009058B3"/>
    <w:rsid w:val="00907BD5"/>
    <w:rsid w:val="0091079F"/>
    <w:rsid w:val="009142EC"/>
    <w:rsid w:val="009145E4"/>
    <w:rsid w:val="00914B68"/>
    <w:rsid w:val="00914E88"/>
    <w:rsid w:val="009154C3"/>
    <w:rsid w:val="00917742"/>
    <w:rsid w:val="009200FE"/>
    <w:rsid w:val="0092160C"/>
    <w:rsid w:val="00922324"/>
    <w:rsid w:val="00922585"/>
    <w:rsid w:val="00923540"/>
    <w:rsid w:val="00923B54"/>
    <w:rsid w:val="009241A6"/>
    <w:rsid w:val="00926767"/>
    <w:rsid w:val="009302AE"/>
    <w:rsid w:val="00930CF9"/>
    <w:rsid w:val="00933497"/>
    <w:rsid w:val="009355CF"/>
    <w:rsid w:val="00935AD2"/>
    <w:rsid w:val="009361D5"/>
    <w:rsid w:val="00937B8C"/>
    <w:rsid w:val="00941B96"/>
    <w:rsid w:val="009428A4"/>
    <w:rsid w:val="00944899"/>
    <w:rsid w:val="00944C0C"/>
    <w:rsid w:val="00946F58"/>
    <w:rsid w:val="0095130D"/>
    <w:rsid w:val="00956373"/>
    <w:rsid w:val="009579C0"/>
    <w:rsid w:val="0096068B"/>
    <w:rsid w:val="009659F4"/>
    <w:rsid w:val="0096608B"/>
    <w:rsid w:val="00967467"/>
    <w:rsid w:val="00970C28"/>
    <w:rsid w:val="00970D60"/>
    <w:rsid w:val="009719DD"/>
    <w:rsid w:val="00972205"/>
    <w:rsid w:val="009749EF"/>
    <w:rsid w:val="009768F4"/>
    <w:rsid w:val="0097778E"/>
    <w:rsid w:val="00977BC5"/>
    <w:rsid w:val="00977FA8"/>
    <w:rsid w:val="0098224F"/>
    <w:rsid w:val="00982323"/>
    <w:rsid w:val="00986169"/>
    <w:rsid w:val="0098763F"/>
    <w:rsid w:val="00990342"/>
    <w:rsid w:val="00990E4A"/>
    <w:rsid w:val="0099266F"/>
    <w:rsid w:val="0099390E"/>
    <w:rsid w:val="00993CE6"/>
    <w:rsid w:val="00993F7C"/>
    <w:rsid w:val="009960E5"/>
    <w:rsid w:val="00997D93"/>
    <w:rsid w:val="009A0D8C"/>
    <w:rsid w:val="009A2C47"/>
    <w:rsid w:val="009A3157"/>
    <w:rsid w:val="009A3705"/>
    <w:rsid w:val="009A4F78"/>
    <w:rsid w:val="009A5E51"/>
    <w:rsid w:val="009A71B4"/>
    <w:rsid w:val="009A7ADC"/>
    <w:rsid w:val="009B0080"/>
    <w:rsid w:val="009B04F4"/>
    <w:rsid w:val="009B0D30"/>
    <w:rsid w:val="009B15B0"/>
    <w:rsid w:val="009B2D69"/>
    <w:rsid w:val="009B5367"/>
    <w:rsid w:val="009B549B"/>
    <w:rsid w:val="009B63FF"/>
    <w:rsid w:val="009C1457"/>
    <w:rsid w:val="009C19B7"/>
    <w:rsid w:val="009C1DFC"/>
    <w:rsid w:val="009C1FAD"/>
    <w:rsid w:val="009C4578"/>
    <w:rsid w:val="009C4726"/>
    <w:rsid w:val="009C51B6"/>
    <w:rsid w:val="009C5225"/>
    <w:rsid w:val="009C5ABB"/>
    <w:rsid w:val="009C63F3"/>
    <w:rsid w:val="009C7086"/>
    <w:rsid w:val="009C77F3"/>
    <w:rsid w:val="009D0CAC"/>
    <w:rsid w:val="009D48FB"/>
    <w:rsid w:val="009D58E7"/>
    <w:rsid w:val="009D696B"/>
    <w:rsid w:val="009D7C51"/>
    <w:rsid w:val="009E196C"/>
    <w:rsid w:val="009E679C"/>
    <w:rsid w:val="009E6A0A"/>
    <w:rsid w:val="009F1D3F"/>
    <w:rsid w:val="009F2EAE"/>
    <w:rsid w:val="009F36BF"/>
    <w:rsid w:val="009F4AD0"/>
    <w:rsid w:val="009F5C32"/>
    <w:rsid w:val="009F6940"/>
    <w:rsid w:val="00A007B2"/>
    <w:rsid w:val="00A00F1B"/>
    <w:rsid w:val="00A04B5B"/>
    <w:rsid w:val="00A04DAB"/>
    <w:rsid w:val="00A05E2A"/>
    <w:rsid w:val="00A0728B"/>
    <w:rsid w:val="00A100D7"/>
    <w:rsid w:val="00A111B6"/>
    <w:rsid w:val="00A13543"/>
    <w:rsid w:val="00A1715A"/>
    <w:rsid w:val="00A20574"/>
    <w:rsid w:val="00A2312C"/>
    <w:rsid w:val="00A23B52"/>
    <w:rsid w:val="00A23D3F"/>
    <w:rsid w:val="00A2668B"/>
    <w:rsid w:val="00A26D27"/>
    <w:rsid w:val="00A26E97"/>
    <w:rsid w:val="00A27E7E"/>
    <w:rsid w:val="00A3007C"/>
    <w:rsid w:val="00A30202"/>
    <w:rsid w:val="00A311C5"/>
    <w:rsid w:val="00A317DE"/>
    <w:rsid w:val="00A33ABA"/>
    <w:rsid w:val="00A33CF2"/>
    <w:rsid w:val="00A3419C"/>
    <w:rsid w:val="00A3486B"/>
    <w:rsid w:val="00A36765"/>
    <w:rsid w:val="00A3679F"/>
    <w:rsid w:val="00A376EE"/>
    <w:rsid w:val="00A41938"/>
    <w:rsid w:val="00A42A99"/>
    <w:rsid w:val="00A439B7"/>
    <w:rsid w:val="00A46871"/>
    <w:rsid w:val="00A46DD2"/>
    <w:rsid w:val="00A479A8"/>
    <w:rsid w:val="00A51128"/>
    <w:rsid w:val="00A5151A"/>
    <w:rsid w:val="00A52264"/>
    <w:rsid w:val="00A52FAD"/>
    <w:rsid w:val="00A5381E"/>
    <w:rsid w:val="00A55A9F"/>
    <w:rsid w:val="00A57920"/>
    <w:rsid w:val="00A57E0A"/>
    <w:rsid w:val="00A60E8C"/>
    <w:rsid w:val="00A61CB3"/>
    <w:rsid w:val="00A62DE2"/>
    <w:rsid w:val="00A64302"/>
    <w:rsid w:val="00A65056"/>
    <w:rsid w:val="00A66571"/>
    <w:rsid w:val="00A66D5F"/>
    <w:rsid w:val="00A677D8"/>
    <w:rsid w:val="00A70CB7"/>
    <w:rsid w:val="00A70E90"/>
    <w:rsid w:val="00A71D96"/>
    <w:rsid w:val="00A7578B"/>
    <w:rsid w:val="00A759C5"/>
    <w:rsid w:val="00A770A7"/>
    <w:rsid w:val="00A77263"/>
    <w:rsid w:val="00A77919"/>
    <w:rsid w:val="00A77A16"/>
    <w:rsid w:val="00A80196"/>
    <w:rsid w:val="00A80ABD"/>
    <w:rsid w:val="00A81F24"/>
    <w:rsid w:val="00A823F6"/>
    <w:rsid w:val="00A83366"/>
    <w:rsid w:val="00A83680"/>
    <w:rsid w:val="00A8459D"/>
    <w:rsid w:val="00A84CBE"/>
    <w:rsid w:val="00A855A5"/>
    <w:rsid w:val="00A85BA8"/>
    <w:rsid w:val="00A85E86"/>
    <w:rsid w:val="00A8719E"/>
    <w:rsid w:val="00A8779D"/>
    <w:rsid w:val="00A90AC2"/>
    <w:rsid w:val="00A93BC6"/>
    <w:rsid w:val="00A93DA3"/>
    <w:rsid w:val="00A94578"/>
    <w:rsid w:val="00A94D62"/>
    <w:rsid w:val="00A95184"/>
    <w:rsid w:val="00A95AEE"/>
    <w:rsid w:val="00A96D56"/>
    <w:rsid w:val="00A97778"/>
    <w:rsid w:val="00AA0A89"/>
    <w:rsid w:val="00AA1EED"/>
    <w:rsid w:val="00AA2D30"/>
    <w:rsid w:val="00AA2DAF"/>
    <w:rsid w:val="00AA5368"/>
    <w:rsid w:val="00AA6429"/>
    <w:rsid w:val="00AA6FB0"/>
    <w:rsid w:val="00AB10FC"/>
    <w:rsid w:val="00AB2F0D"/>
    <w:rsid w:val="00AB6AD9"/>
    <w:rsid w:val="00AC01AA"/>
    <w:rsid w:val="00AC0B04"/>
    <w:rsid w:val="00AC3230"/>
    <w:rsid w:val="00AC32F9"/>
    <w:rsid w:val="00AC4F72"/>
    <w:rsid w:val="00AC5041"/>
    <w:rsid w:val="00AC592D"/>
    <w:rsid w:val="00AC671E"/>
    <w:rsid w:val="00AC676E"/>
    <w:rsid w:val="00AC67E4"/>
    <w:rsid w:val="00AD0A04"/>
    <w:rsid w:val="00AD0DF4"/>
    <w:rsid w:val="00AD483B"/>
    <w:rsid w:val="00AD55C8"/>
    <w:rsid w:val="00AD65E5"/>
    <w:rsid w:val="00AD69BB"/>
    <w:rsid w:val="00AD6EF8"/>
    <w:rsid w:val="00AD79D8"/>
    <w:rsid w:val="00AE15E6"/>
    <w:rsid w:val="00AE334B"/>
    <w:rsid w:val="00AE400C"/>
    <w:rsid w:val="00AE482E"/>
    <w:rsid w:val="00AE4F3C"/>
    <w:rsid w:val="00AE54E4"/>
    <w:rsid w:val="00AE6404"/>
    <w:rsid w:val="00AF1457"/>
    <w:rsid w:val="00AF1493"/>
    <w:rsid w:val="00AF219C"/>
    <w:rsid w:val="00AF3217"/>
    <w:rsid w:val="00AF4355"/>
    <w:rsid w:val="00AF4857"/>
    <w:rsid w:val="00AF4ED5"/>
    <w:rsid w:val="00AF741A"/>
    <w:rsid w:val="00AF758A"/>
    <w:rsid w:val="00B01A27"/>
    <w:rsid w:val="00B01ADB"/>
    <w:rsid w:val="00B022B5"/>
    <w:rsid w:val="00B023D3"/>
    <w:rsid w:val="00B0310D"/>
    <w:rsid w:val="00B04161"/>
    <w:rsid w:val="00B056F9"/>
    <w:rsid w:val="00B07934"/>
    <w:rsid w:val="00B07A04"/>
    <w:rsid w:val="00B11BC6"/>
    <w:rsid w:val="00B11C76"/>
    <w:rsid w:val="00B11D05"/>
    <w:rsid w:val="00B11E3D"/>
    <w:rsid w:val="00B130DF"/>
    <w:rsid w:val="00B14D2C"/>
    <w:rsid w:val="00B17E82"/>
    <w:rsid w:val="00B23880"/>
    <w:rsid w:val="00B23DF0"/>
    <w:rsid w:val="00B30472"/>
    <w:rsid w:val="00B31BCA"/>
    <w:rsid w:val="00B32F6A"/>
    <w:rsid w:val="00B33B4F"/>
    <w:rsid w:val="00B37A4C"/>
    <w:rsid w:val="00B4014A"/>
    <w:rsid w:val="00B401DF"/>
    <w:rsid w:val="00B40A81"/>
    <w:rsid w:val="00B41B13"/>
    <w:rsid w:val="00B4575A"/>
    <w:rsid w:val="00B4599C"/>
    <w:rsid w:val="00B460EA"/>
    <w:rsid w:val="00B501A1"/>
    <w:rsid w:val="00B51612"/>
    <w:rsid w:val="00B53B78"/>
    <w:rsid w:val="00B54348"/>
    <w:rsid w:val="00B55761"/>
    <w:rsid w:val="00B575BA"/>
    <w:rsid w:val="00B60680"/>
    <w:rsid w:val="00B60A6A"/>
    <w:rsid w:val="00B61426"/>
    <w:rsid w:val="00B62111"/>
    <w:rsid w:val="00B6449B"/>
    <w:rsid w:val="00B65FAE"/>
    <w:rsid w:val="00B71320"/>
    <w:rsid w:val="00B71608"/>
    <w:rsid w:val="00B73803"/>
    <w:rsid w:val="00B73F81"/>
    <w:rsid w:val="00B74393"/>
    <w:rsid w:val="00B76429"/>
    <w:rsid w:val="00B77DD1"/>
    <w:rsid w:val="00B83727"/>
    <w:rsid w:val="00B84356"/>
    <w:rsid w:val="00B848A5"/>
    <w:rsid w:val="00B86471"/>
    <w:rsid w:val="00B91453"/>
    <w:rsid w:val="00B91E6C"/>
    <w:rsid w:val="00B93402"/>
    <w:rsid w:val="00B93825"/>
    <w:rsid w:val="00B938C1"/>
    <w:rsid w:val="00B94E48"/>
    <w:rsid w:val="00B956D4"/>
    <w:rsid w:val="00B9719B"/>
    <w:rsid w:val="00B97446"/>
    <w:rsid w:val="00BA3E67"/>
    <w:rsid w:val="00BA3F60"/>
    <w:rsid w:val="00BA4703"/>
    <w:rsid w:val="00BA5141"/>
    <w:rsid w:val="00BA5E39"/>
    <w:rsid w:val="00BA7432"/>
    <w:rsid w:val="00BB156C"/>
    <w:rsid w:val="00BB176A"/>
    <w:rsid w:val="00BB2764"/>
    <w:rsid w:val="00BB3638"/>
    <w:rsid w:val="00BB36BD"/>
    <w:rsid w:val="00BB4A72"/>
    <w:rsid w:val="00BB56B9"/>
    <w:rsid w:val="00BB6E34"/>
    <w:rsid w:val="00BB7274"/>
    <w:rsid w:val="00BC0118"/>
    <w:rsid w:val="00BC1AA0"/>
    <w:rsid w:val="00BC1E7E"/>
    <w:rsid w:val="00BC2495"/>
    <w:rsid w:val="00BC314A"/>
    <w:rsid w:val="00BC3774"/>
    <w:rsid w:val="00BC42D9"/>
    <w:rsid w:val="00BC464D"/>
    <w:rsid w:val="00BC50D1"/>
    <w:rsid w:val="00BC7AB9"/>
    <w:rsid w:val="00BC7EB9"/>
    <w:rsid w:val="00BC7F85"/>
    <w:rsid w:val="00BD113F"/>
    <w:rsid w:val="00BD1419"/>
    <w:rsid w:val="00BD2643"/>
    <w:rsid w:val="00BD4476"/>
    <w:rsid w:val="00BD56B1"/>
    <w:rsid w:val="00BD6558"/>
    <w:rsid w:val="00BD6E8B"/>
    <w:rsid w:val="00BD7A4A"/>
    <w:rsid w:val="00BD7D0F"/>
    <w:rsid w:val="00BE3378"/>
    <w:rsid w:val="00BE33D0"/>
    <w:rsid w:val="00BE5293"/>
    <w:rsid w:val="00BE536C"/>
    <w:rsid w:val="00BE7438"/>
    <w:rsid w:val="00BE7F39"/>
    <w:rsid w:val="00BF1A0E"/>
    <w:rsid w:val="00BF22BD"/>
    <w:rsid w:val="00BF2AD7"/>
    <w:rsid w:val="00BF2F76"/>
    <w:rsid w:val="00BF3022"/>
    <w:rsid w:val="00BF3214"/>
    <w:rsid w:val="00BF3228"/>
    <w:rsid w:val="00BF383D"/>
    <w:rsid w:val="00BF3A13"/>
    <w:rsid w:val="00BF5573"/>
    <w:rsid w:val="00BF60E7"/>
    <w:rsid w:val="00BF65CA"/>
    <w:rsid w:val="00BF726F"/>
    <w:rsid w:val="00BF7CED"/>
    <w:rsid w:val="00C015ED"/>
    <w:rsid w:val="00C021D1"/>
    <w:rsid w:val="00C0322C"/>
    <w:rsid w:val="00C0393D"/>
    <w:rsid w:val="00C04DB6"/>
    <w:rsid w:val="00C0528B"/>
    <w:rsid w:val="00C1099C"/>
    <w:rsid w:val="00C15110"/>
    <w:rsid w:val="00C15867"/>
    <w:rsid w:val="00C163ED"/>
    <w:rsid w:val="00C17F05"/>
    <w:rsid w:val="00C2119C"/>
    <w:rsid w:val="00C21684"/>
    <w:rsid w:val="00C221FE"/>
    <w:rsid w:val="00C22398"/>
    <w:rsid w:val="00C2296D"/>
    <w:rsid w:val="00C23155"/>
    <w:rsid w:val="00C248C3"/>
    <w:rsid w:val="00C26449"/>
    <w:rsid w:val="00C3015B"/>
    <w:rsid w:val="00C3118E"/>
    <w:rsid w:val="00C31B2E"/>
    <w:rsid w:val="00C32392"/>
    <w:rsid w:val="00C338FE"/>
    <w:rsid w:val="00C339E2"/>
    <w:rsid w:val="00C3457B"/>
    <w:rsid w:val="00C34E84"/>
    <w:rsid w:val="00C357B3"/>
    <w:rsid w:val="00C3591C"/>
    <w:rsid w:val="00C3684E"/>
    <w:rsid w:val="00C37310"/>
    <w:rsid w:val="00C37E70"/>
    <w:rsid w:val="00C40C41"/>
    <w:rsid w:val="00C40E7B"/>
    <w:rsid w:val="00C4114D"/>
    <w:rsid w:val="00C416C3"/>
    <w:rsid w:val="00C41E1C"/>
    <w:rsid w:val="00C445ED"/>
    <w:rsid w:val="00C44E3B"/>
    <w:rsid w:val="00C45885"/>
    <w:rsid w:val="00C47088"/>
    <w:rsid w:val="00C47C95"/>
    <w:rsid w:val="00C50F22"/>
    <w:rsid w:val="00C51C6F"/>
    <w:rsid w:val="00C523EC"/>
    <w:rsid w:val="00C5240B"/>
    <w:rsid w:val="00C57971"/>
    <w:rsid w:val="00C6133E"/>
    <w:rsid w:val="00C6284A"/>
    <w:rsid w:val="00C65156"/>
    <w:rsid w:val="00C65BD7"/>
    <w:rsid w:val="00C65CC5"/>
    <w:rsid w:val="00C664E1"/>
    <w:rsid w:val="00C7138A"/>
    <w:rsid w:val="00C7421F"/>
    <w:rsid w:val="00C76433"/>
    <w:rsid w:val="00C76BA4"/>
    <w:rsid w:val="00C76EDE"/>
    <w:rsid w:val="00C80C3A"/>
    <w:rsid w:val="00C8237D"/>
    <w:rsid w:val="00C82AE4"/>
    <w:rsid w:val="00C8318C"/>
    <w:rsid w:val="00C83453"/>
    <w:rsid w:val="00C83A48"/>
    <w:rsid w:val="00C84166"/>
    <w:rsid w:val="00C85865"/>
    <w:rsid w:val="00C85C44"/>
    <w:rsid w:val="00C85E85"/>
    <w:rsid w:val="00C90122"/>
    <w:rsid w:val="00C90D31"/>
    <w:rsid w:val="00C928D9"/>
    <w:rsid w:val="00C931E1"/>
    <w:rsid w:val="00C9456B"/>
    <w:rsid w:val="00C94586"/>
    <w:rsid w:val="00C94976"/>
    <w:rsid w:val="00C97709"/>
    <w:rsid w:val="00CA0CE9"/>
    <w:rsid w:val="00CA1437"/>
    <w:rsid w:val="00CA2DB0"/>
    <w:rsid w:val="00CA2EAE"/>
    <w:rsid w:val="00CA3341"/>
    <w:rsid w:val="00CA3FE7"/>
    <w:rsid w:val="00CA4AC1"/>
    <w:rsid w:val="00CA59FB"/>
    <w:rsid w:val="00CA5C76"/>
    <w:rsid w:val="00CA7611"/>
    <w:rsid w:val="00CB0316"/>
    <w:rsid w:val="00CB0B11"/>
    <w:rsid w:val="00CB1D21"/>
    <w:rsid w:val="00CB1DBA"/>
    <w:rsid w:val="00CB1F29"/>
    <w:rsid w:val="00CB426A"/>
    <w:rsid w:val="00CB5354"/>
    <w:rsid w:val="00CB67D3"/>
    <w:rsid w:val="00CB70E0"/>
    <w:rsid w:val="00CB749B"/>
    <w:rsid w:val="00CC2315"/>
    <w:rsid w:val="00CC28B7"/>
    <w:rsid w:val="00CC3C9E"/>
    <w:rsid w:val="00CC4E39"/>
    <w:rsid w:val="00CC6240"/>
    <w:rsid w:val="00CC65BE"/>
    <w:rsid w:val="00CC6A14"/>
    <w:rsid w:val="00CC70A3"/>
    <w:rsid w:val="00CC7D48"/>
    <w:rsid w:val="00CD04E5"/>
    <w:rsid w:val="00CD4160"/>
    <w:rsid w:val="00CD4442"/>
    <w:rsid w:val="00CD53C3"/>
    <w:rsid w:val="00CD574E"/>
    <w:rsid w:val="00CD5AA6"/>
    <w:rsid w:val="00CD5B45"/>
    <w:rsid w:val="00CD7192"/>
    <w:rsid w:val="00CE04B1"/>
    <w:rsid w:val="00CE0866"/>
    <w:rsid w:val="00CE108B"/>
    <w:rsid w:val="00CE116A"/>
    <w:rsid w:val="00CE15B9"/>
    <w:rsid w:val="00CE17A7"/>
    <w:rsid w:val="00CE20A9"/>
    <w:rsid w:val="00CE30BE"/>
    <w:rsid w:val="00CE3498"/>
    <w:rsid w:val="00CE4C22"/>
    <w:rsid w:val="00CE730B"/>
    <w:rsid w:val="00CE76E5"/>
    <w:rsid w:val="00CF375B"/>
    <w:rsid w:val="00CF41EC"/>
    <w:rsid w:val="00CF4FE7"/>
    <w:rsid w:val="00CF5D04"/>
    <w:rsid w:val="00CF60D3"/>
    <w:rsid w:val="00CF63FC"/>
    <w:rsid w:val="00CF6804"/>
    <w:rsid w:val="00CF6FED"/>
    <w:rsid w:val="00D00DB6"/>
    <w:rsid w:val="00D01B70"/>
    <w:rsid w:val="00D02F43"/>
    <w:rsid w:val="00D03497"/>
    <w:rsid w:val="00D03A18"/>
    <w:rsid w:val="00D04DE4"/>
    <w:rsid w:val="00D063F1"/>
    <w:rsid w:val="00D06948"/>
    <w:rsid w:val="00D10D2D"/>
    <w:rsid w:val="00D1106F"/>
    <w:rsid w:val="00D13A68"/>
    <w:rsid w:val="00D14426"/>
    <w:rsid w:val="00D14ACD"/>
    <w:rsid w:val="00D14F22"/>
    <w:rsid w:val="00D15ECD"/>
    <w:rsid w:val="00D20F0F"/>
    <w:rsid w:val="00D22FC5"/>
    <w:rsid w:val="00D242DA"/>
    <w:rsid w:val="00D25D68"/>
    <w:rsid w:val="00D26B6B"/>
    <w:rsid w:val="00D275EB"/>
    <w:rsid w:val="00D3199B"/>
    <w:rsid w:val="00D325B9"/>
    <w:rsid w:val="00D354ED"/>
    <w:rsid w:val="00D37391"/>
    <w:rsid w:val="00D37FE4"/>
    <w:rsid w:val="00D40367"/>
    <w:rsid w:val="00D40E93"/>
    <w:rsid w:val="00D44002"/>
    <w:rsid w:val="00D444FE"/>
    <w:rsid w:val="00D4709D"/>
    <w:rsid w:val="00D4741C"/>
    <w:rsid w:val="00D505AB"/>
    <w:rsid w:val="00D50C1F"/>
    <w:rsid w:val="00D5128D"/>
    <w:rsid w:val="00D517C5"/>
    <w:rsid w:val="00D5239A"/>
    <w:rsid w:val="00D528F3"/>
    <w:rsid w:val="00D53D3E"/>
    <w:rsid w:val="00D56777"/>
    <w:rsid w:val="00D57918"/>
    <w:rsid w:val="00D6284C"/>
    <w:rsid w:val="00D638C9"/>
    <w:rsid w:val="00D66DC2"/>
    <w:rsid w:val="00D673C3"/>
    <w:rsid w:val="00D70930"/>
    <w:rsid w:val="00D70E54"/>
    <w:rsid w:val="00D71A4C"/>
    <w:rsid w:val="00D72C46"/>
    <w:rsid w:val="00D73DC6"/>
    <w:rsid w:val="00D74C1A"/>
    <w:rsid w:val="00D754C1"/>
    <w:rsid w:val="00D77393"/>
    <w:rsid w:val="00D775F0"/>
    <w:rsid w:val="00D77A35"/>
    <w:rsid w:val="00D77EF0"/>
    <w:rsid w:val="00D814A3"/>
    <w:rsid w:val="00D81B3E"/>
    <w:rsid w:val="00D81D0F"/>
    <w:rsid w:val="00D82FD4"/>
    <w:rsid w:val="00D908AE"/>
    <w:rsid w:val="00D90C70"/>
    <w:rsid w:val="00D90E49"/>
    <w:rsid w:val="00D916A9"/>
    <w:rsid w:val="00D9241E"/>
    <w:rsid w:val="00D9658C"/>
    <w:rsid w:val="00D96ADE"/>
    <w:rsid w:val="00D96C5F"/>
    <w:rsid w:val="00D96C8E"/>
    <w:rsid w:val="00D974BC"/>
    <w:rsid w:val="00DA0CE2"/>
    <w:rsid w:val="00DA1906"/>
    <w:rsid w:val="00DA2387"/>
    <w:rsid w:val="00DA2A85"/>
    <w:rsid w:val="00DA2E42"/>
    <w:rsid w:val="00DA31C6"/>
    <w:rsid w:val="00DA3987"/>
    <w:rsid w:val="00DA422C"/>
    <w:rsid w:val="00DA5D4A"/>
    <w:rsid w:val="00DA7486"/>
    <w:rsid w:val="00DA7DA7"/>
    <w:rsid w:val="00DB071F"/>
    <w:rsid w:val="00DB1CDC"/>
    <w:rsid w:val="00DB1EE3"/>
    <w:rsid w:val="00DB3A8B"/>
    <w:rsid w:val="00DB4A51"/>
    <w:rsid w:val="00DB7344"/>
    <w:rsid w:val="00DC114F"/>
    <w:rsid w:val="00DC184B"/>
    <w:rsid w:val="00DC3408"/>
    <w:rsid w:val="00DC4485"/>
    <w:rsid w:val="00DC5627"/>
    <w:rsid w:val="00DC669A"/>
    <w:rsid w:val="00DC672F"/>
    <w:rsid w:val="00DC6A10"/>
    <w:rsid w:val="00DC7C9E"/>
    <w:rsid w:val="00DD21AB"/>
    <w:rsid w:val="00DD3162"/>
    <w:rsid w:val="00DD320C"/>
    <w:rsid w:val="00DD4187"/>
    <w:rsid w:val="00DD62B8"/>
    <w:rsid w:val="00DD787C"/>
    <w:rsid w:val="00DD7DD2"/>
    <w:rsid w:val="00DE1240"/>
    <w:rsid w:val="00DE224D"/>
    <w:rsid w:val="00DE47AB"/>
    <w:rsid w:val="00DE657E"/>
    <w:rsid w:val="00DE6824"/>
    <w:rsid w:val="00DF10F6"/>
    <w:rsid w:val="00DF1276"/>
    <w:rsid w:val="00DF3CA7"/>
    <w:rsid w:val="00DF4704"/>
    <w:rsid w:val="00DF5323"/>
    <w:rsid w:val="00DF637A"/>
    <w:rsid w:val="00E00204"/>
    <w:rsid w:val="00E01303"/>
    <w:rsid w:val="00E02167"/>
    <w:rsid w:val="00E024AA"/>
    <w:rsid w:val="00E02729"/>
    <w:rsid w:val="00E02942"/>
    <w:rsid w:val="00E0443F"/>
    <w:rsid w:val="00E050BE"/>
    <w:rsid w:val="00E128EF"/>
    <w:rsid w:val="00E155F6"/>
    <w:rsid w:val="00E15AC4"/>
    <w:rsid w:val="00E15C77"/>
    <w:rsid w:val="00E2091A"/>
    <w:rsid w:val="00E2117C"/>
    <w:rsid w:val="00E22525"/>
    <w:rsid w:val="00E250F1"/>
    <w:rsid w:val="00E25C94"/>
    <w:rsid w:val="00E25E3D"/>
    <w:rsid w:val="00E30581"/>
    <w:rsid w:val="00E3166E"/>
    <w:rsid w:val="00E3195B"/>
    <w:rsid w:val="00E331FF"/>
    <w:rsid w:val="00E33C80"/>
    <w:rsid w:val="00E3550D"/>
    <w:rsid w:val="00E3568A"/>
    <w:rsid w:val="00E3571F"/>
    <w:rsid w:val="00E35F29"/>
    <w:rsid w:val="00E41995"/>
    <w:rsid w:val="00E42380"/>
    <w:rsid w:val="00E44823"/>
    <w:rsid w:val="00E44C83"/>
    <w:rsid w:val="00E44DD5"/>
    <w:rsid w:val="00E45AC8"/>
    <w:rsid w:val="00E46526"/>
    <w:rsid w:val="00E475CF"/>
    <w:rsid w:val="00E5112B"/>
    <w:rsid w:val="00E52838"/>
    <w:rsid w:val="00E55921"/>
    <w:rsid w:val="00E614E0"/>
    <w:rsid w:val="00E6163D"/>
    <w:rsid w:val="00E62190"/>
    <w:rsid w:val="00E629C3"/>
    <w:rsid w:val="00E655CA"/>
    <w:rsid w:val="00E660F3"/>
    <w:rsid w:val="00E66809"/>
    <w:rsid w:val="00E7007A"/>
    <w:rsid w:val="00E72FDC"/>
    <w:rsid w:val="00E739ED"/>
    <w:rsid w:val="00E73F7F"/>
    <w:rsid w:val="00E744E3"/>
    <w:rsid w:val="00E753E8"/>
    <w:rsid w:val="00E75C9A"/>
    <w:rsid w:val="00E770DB"/>
    <w:rsid w:val="00E8086B"/>
    <w:rsid w:val="00E8107F"/>
    <w:rsid w:val="00E813BA"/>
    <w:rsid w:val="00E81908"/>
    <w:rsid w:val="00E8292C"/>
    <w:rsid w:val="00E8321D"/>
    <w:rsid w:val="00E85409"/>
    <w:rsid w:val="00E91670"/>
    <w:rsid w:val="00E91672"/>
    <w:rsid w:val="00E95297"/>
    <w:rsid w:val="00E95A01"/>
    <w:rsid w:val="00E9721E"/>
    <w:rsid w:val="00EA12F1"/>
    <w:rsid w:val="00EA286D"/>
    <w:rsid w:val="00EA429F"/>
    <w:rsid w:val="00EA4F9E"/>
    <w:rsid w:val="00EA5552"/>
    <w:rsid w:val="00EA598B"/>
    <w:rsid w:val="00EA63CA"/>
    <w:rsid w:val="00EA656B"/>
    <w:rsid w:val="00EA6D3B"/>
    <w:rsid w:val="00EA6FED"/>
    <w:rsid w:val="00EA7A84"/>
    <w:rsid w:val="00EB003B"/>
    <w:rsid w:val="00EB00AD"/>
    <w:rsid w:val="00EB01AC"/>
    <w:rsid w:val="00EB04F7"/>
    <w:rsid w:val="00EB0A5B"/>
    <w:rsid w:val="00EB136C"/>
    <w:rsid w:val="00EB1504"/>
    <w:rsid w:val="00EB1751"/>
    <w:rsid w:val="00EB2786"/>
    <w:rsid w:val="00EB2BEE"/>
    <w:rsid w:val="00EB2FB0"/>
    <w:rsid w:val="00EB33B3"/>
    <w:rsid w:val="00EB480E"/>
    <w:rsid w:val="00EB5EC6"/>
    <w:rsid w:val="00EB67A8"/>
    <w:rsid w:val="00EB6FE9"/>
    <w:rsid w:val="00EB7FC9"/>
    <w:rsid w:val="00EC03CA"/>
    <w:rsid w:val="00EC096C"/>
    <w:rsid w:val="00EC3F16"/>
    <w:rsid w:val="00EC6D21"/>
    <w:rsid w:val="00EC6E6F"/>
    <w:rsid w:val="00ED102A"/>
    <w:rsid w:val="00ED2116"/>
    <w:rsid w:val="00ED27B9"/>
    <w:rsid w:val="00ED27E8"/>
    <w:rsid w:val="00ED2B48"/>
    <w:rsid w:val="00ED51BA"/>
    <w:rsid w:val="00ED7137"/>
    <w:rsid w:val="00ED7B09"/>
    <w:rsid w:val="00ED7D70"/>
    <w:rsid w:val="00EE2FA2"/>
    <w:rsid w:val="00EE4DB8"/>
    <w:rsid w:val="00EE65C1"/>
    <w:rsid w:val="00EE6BCB"/>
    <w:rsid w:val="00EE6ED5"/>
    <w:rsid w:val="00EE74D9"/>
    <w:rsid w:val="00EF06EA"/>
    <w:rsid w:val="00EF1F87"/>
    <w:rsid w:val="00EF4FD4"/>
    <w:rsid w:val="00EF554A"/>
    <w:rsid w:val="00EF5718"/>
    <w:rsid w:val="00EF5C1E"/>
    <w:rsid w:val="00EF6821"/>
    <w:rsid w:val="00F002B3"/>
    <w:rsid w:val="00F02364"/>
    <w:rsid w:val="00F03A1D"/>
    <w:rsid w:val="00F042CE"/>
    <w:rsid w:val="00F04997"/>
    <w:rsid w:val="00F06BF9"/>
    <w:rsid w:val="00F07604"/>
    <w:rsid w:val="00F079CB"/>
    <w:rsid w:val="00F10473"/>
    <w:rsid w:val="00F1155A"/>
    <w:rsid w:val="00F13B13"/>
    <w:rsid w:val="00F142A1"/>
    <w:rsid w:val="00F201ED"/>
    <w:rsid w:val="00F209DF"/>
    <w:rsid w:val="00F21088"/>
    <w:rsid w:val="00F22C5B"/>
    <w:rsid w:val="00F24778"/>
    <w:rsid w:val="00F24C24"/>
    <w:rsid w:val="00F258A3"/>
    <w:rsid w:val="00F26A9A"/>
    <w:rsid w:val="00F27648"/>
    <w:rsid w:val="00F312B5"/>
    <w:rsid w:val="00F326BF"/>
    <w:rsid w:val="00F327E7"/>
    <w:rsid w:val="00F338A1"/>
    <w:rsid w:val="00F34D75"/>
    <w:rsid w:val="00F35746"/>
    <w:rsid w:val="00F35C31"/>
    <w:rsid w:val="00F36E13"/>
    <w:rsid w:val="00F40E45"/>
    <w:rsid w:val="00F40E68"/>
    <w:rsid w:val="00F41C0A"/>
    <w:rsid w:val="00F42ABF"/>
    <w:rsid w:val="00F4361A"/>
    <w:rsid w:val="00F447C7"/>
    <w:rsid w:val="00F459B4"/>
    <w:rsid w:val="00F5199D"/>
    <w:rsid w:val="00F5211B"/>
    <w:rsid w:val="00F52733"/>
    <w:rsid w:val="00F537DF"/>
    <w:rsid w:val="00F554A9"/>
    <w:rsid w:val="00F63F56"/>
    <w:rsid w:val="00F64AFB"/>
    <w:rsid w:val="00F65151"/>
    <w:rsid w:val="00F67667"/>
    <w:rsid w:val="00F716FD"/>
    <w:rsid w:val="00F74FAC"/>
    <w:rsid w:val="00F7509F"/>
    <w:rsid w:val="00F76522"/>
    <w:rsid w:val="00F80338"/>
    <w:rsid w:val="00F80355"/>
    <w:rsid w:val="00F80CEE"/>
    <w:rsid w:val="00F81E0B"/>
    <w:rsid w:val="00F82203"/>
    <w:rsid w:val="00F835DF"/>
    <w:rsid w:val="00F83B43"/>
    <w:rsid w:val="00F8414C"/>
    <w:rsid w:val="00F8436A"/>
    <w:rsid w:val="00F8436F"/>
    <w:rsid w:val="00F84955"/>
    <w:rsid w:val="00F84C77"/>
    <w:rsid w:val="00F85B6E"/>
    <w:rsid w:val="00F86FD1"/>
    <w:rsid w:val="00F87184"/>
    <w:rsid w:val="00F87C43"/>
    <w:rsid w:val="00F93D8E"/>
    <w:rsid w:val="00F93F49"/>
    <w:rsid w:val="00F95C89"/>
    <w:rsid w:val="00F960DE"/>
    <w:rsid w:val="00F97212"/>
    <w:rsid w:val="00F97F7E"/>
    <w:rsid w:val="00FA2EB1"/>
    <w:rsid w:val="00FA3101"/>
    <w:rsid w:val="00FA3A24"/>
    <w:rsid w:val="00FA5722"/>
    <w:rsid w:val="00FA674E"/>
    <w:rsid w:val="00FA6C02"/>
    <w:rsid w:val="00FA77EE"/>
    <w:rsid w:val="00FA7C40"/>
    <w:rsid w:val="00FA7C46"/>
    <w:rsid w:val="00FB0C69"/>
    <w:rsid w:val="00FB0C81"/>
    <w:rsid w:val="00FB0D6F"/>
    <w:rsid w:val="00FB34A7"/>
    <w:rsid w:val="00FB3EEC"/>
    <w:rsid w:val="00FB4CD2"/>
    <w:rsid w:val="00FB525B"/>
    <w:rsid w:val="00FB656E"/>
    <w:rsid w:val="00FB6A39"/>
    <w:rsid w:val="00FB7F60"/>
    <w:rsid w:val="00FC089E"/>
    <w:rsid w:val="00FC0EE5"/>
    <w:rsid w:val="00FC2109"/>
    <w:rsid w:val="00FC2200"/>
    <w:rsid w:val="00FC2437"/>
    <w:rsid w:val="00FC2540"/>
    <w:rsid w:val="00FC2B76"/>
    <w:rsid w:val="00FC54F7"/>
    <w:rsid w:val="00FC5799"/>
    <w:rsid w:val="00FD0DCF"/>
    <w:rsid w:val="00FD219B"/>
    <w:rsid w:val="00FD51AD"/>
    <w:rsid w:val="00FD770F"/>
    <w:rsid w:val="00FE0C6B"/>
    <w:rsid w:val="00FE2424"/>
    <w:rsid w:val="00FE4AF2"/>
    <w:rsid w:val="00FE509B"/>
    <w:rsid w:val="00FE581A"/>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08171"/>
  <w15:docId w15:val="{8D0A6681-B0B3-4B73-B0A6-BA91FC12D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D53"/>
    <w:pPr>
      <w:spacing w:after="120" w:line="280" w:lineRule="exact"/>
      <w:jc w:val="both"/>
    </w:pPr>
    <w:rPr>
      <w:sz w:val="21"/>
      <w:szCs w:val="10"/>
      <w:lang w:val="en-US" w:eastAsia="zh-CN"/>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rPr>
      <w:rFonts w:eastAsia="PMingLiU"/>
      <w:noProof/>
      <w:sz w:val="18"/>
    </w:r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rPr>
      <w:rFonts w:eastAsia="PMingLiU"/>
      <w:b/>
      <w:noProof/>
      <w:sz w:val="17"/>
    </w:r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ind w:left="1440" w:right="1440"/>
    </w:pPr>
  </w:style>
  <w:style w:type="paragraph" w:styleId="BodyText3">
    <w:name w:val="Body Text 3"/>
    <w:basedOn w:val="Normal"/>
    <w:semiHidden/>
    <w:rsid w:val="00493D40"/>
    <w:rPr>
      <w:sz w:val="16"/>
      <w:szCs w:val="16"/>
    </w:rPr>
  </w:style>
  <w:style w:type="paragraph" w:styleId="BodyTextIndent3">
    <w:name w:val="Body Text Indent 3"/>
    <w:basedOn w:val="Normal"/>
    <w:semiHidden/>
    <w:rsid w:val="00493D40"/>
    <w:pPr>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rFonts w:ascii="Times New Roman" w:eastAsia="SimSun" w:hAnsi="Times New Roman"/>
      <w:sz w:val="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pPr>
      <w:spacing w:after="0" w:line="210" w:lineRule="exact"/>
      <w:ind w:left="475" w:hanging="475"/>
      <w:jc w:val="left"/>
    </w:pPr>
    <w:rPr>
      <w:noProof/>
      <w:spacing w:val="5"/>
      <w:w w:val="104"/>
      <w:kern w:val="14"/>
      <w:sz w:val="18"/>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rFonts w:ascii="Times New Roman" w:eastAsia="SimSun" w:hAnsi="Times New Roman"/>
      <w:color w:val="000000"/>
      <w:spacing w:val="-5"/>
      <w:w w:val="130"/>
      <w:position w:val="-4"/>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uiPriority w:val="34"/>
    <w:qFormat/>
    <w:rsid w:val="00EA598B"/>
    <w:pPr>
      <w:ind w:left="720"/>
      <w:contextualSpacing/>
    </w:pPr>
    <w:rPr>
      <w:lang w:val="en-GB"/>
    </w:rPr>
  </w:style>
  <w:style w:type="paragraph" w:styleId="Revision">
    <w:name w:val="Revision"/>
    <w:hidden/>
    <w:uiPriority w:val="99"/>
    <w:semiHidden/>
    <w:rsid w:val="00EA598B"/>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04E56"/>
    <w:pPr>
      <w:spacing w:after="160" w:line="240" w:lineRule="exac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22987">
      <w:bodyDiv w:val="1"/>
      <w:marLeft w:val="0"/>
      <w:marRight w:val="0"/>
      <w:marTop w:val="0"/>
      <w:marBottom w:val="0"/>
      <w:divBdr>
        <w:top w:val="none" w:sz="0" w:space="0" w:color="auto"/>
        <w:left w:val="none" w:sz="0" w:space="0" w:color="auto"/>
        <w:bottom w:val="none" w:sz="0" w:space="0" w:color="auto"/>
        <w:right w:val="none" w:sz="0" w:space="0" w:color="auto"/>
      </w:divBdr>
    </w:div>
    <w:div w:id="25913964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3409910">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42529861">
      <w:bodyDiv w:val="1"/>
      <w:marLeft w:val="0"/>
      <w:marRight w:val="0"/>
      <w:marTop w:val="0"/>
      <w:marBottom w:val="0"/>
      <w:divBdr>
        <w:top w:val="none" w:sz="0" w:space="0" w:color="auto"/>
        <w:left w:val="none" w:sz="0" w:space="0" w:color="auto"/>
        <w:bottom w:val="none" w:sz="0" w:space="0" w:color="auto"/>
        <w:right w:val="none" w:sz="0" w:space="0" w:color="auto"/>
      </w:divBdr>
    </w:div>
    <w:div w:id="535318122">
      <w:bodyDiv w:val="1"/>
      <w:marLeft w:val="0"/>
      <w:marRight w:val="0"/>
      <w:marTop w:val="0"/>
      <w:marBottom w:val="0"/>
      <w:divBdr>
        <w:top w:val="none" w:sz="0" w:space="0" w:color="auto"/>
        <w:left w:val="none" w:sz="0" w:space="0" w:color="auto"/>
        <w:bottom w:val="none" w:sz="0" w:space="0" w:color="auto"/>
        <w:right w:val="none" w:sz="0" w:space="0" w:color="auto"/>
      </w:divBdr>
    </w:div>
    <w:div w:id="59200703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06565518">
      <w:bodyDiv w:val="1"/>
      <w:marLeft w:val="0"/>
      <w:marRight w:val="0"/>
      <w:marTop w:val="0"/>
      <w:marBottom w:val="0"/>
      <w:divBdr>
        <w:top w:val="none" w:sz="0" w:space="0" w:color="auto"/>
        <w:left w:val="none" w:sz="0" w:space="0" w:color="auto"/>
        <w:bottom w:val="none" w:sz="0" w:space="0" w:color="auto"/>
        <w:right w:val="none" w:sz="0" w:space="0" w:color="auto"/>
      </w:divBdr>
    </w:div>
    <w:div w:id="717170565">
      <w:bodyDiv w:val="1"/>
      <w:marLeft w:val="0"/>
      <w:marRight w:val="0"/>
      <w:marTop w:val="0"/>
      <w:marBottom w:val="0"/>
      <w:divBdr>
        <w:top w:val="none" w:sz="0" w:space="0" w:color="auto"/>
        <w:left w:val="none" w:sz="0" w:space="0" w:color="auto"/>
        <w:bottom w:val="none" w:sz="0" w:space="0" w:color="auto"/>
        <w:right w:val="none" w:sz="0" w:space="0" w:color="auto"/>
      </w:divBdr>
    </w:div>
    <w:div w:id="738753255">
      <w:bodyDiv w:val="1"/>
      <w:marLeft w:val="0"/>
      <w:marRight w:val="0"/>
      <w:marTop w:val="0"/>
      <w:marBottom w:val="0"/>
      <w:divBdr>
        <w:top w:val="none" w:sz="0" w:space="0" w:color="auto"/>
        <w:left w:val="none" w:sz="0" w:space="0" w:color="auto"/>
        <w:bottom w:val="none" w:sz="0" w:space="0" w:color="auto"/>
        <w:right w:val="none" w:sz="0" w:space="0" w:color="auto"/>
      </w:divBdr>
    </w:div>
    <w:div w:id="869954056">
      <w:bodyDiv w:val="1"/>
      <w:marLeft w:val="0"/>
      <w:marRight w:val="0"/>
      <w:marTop w:val="0"/>
      <w:marBottom w:val="0"/>
      <w:divBdr>
        <w:top w:val="none" w:sz="0" w:space="0" w:color="auto"/>
        <w:left w:val="none" w:sz="0" w:space="0" w:color="auto"/>
        <w:bottom w:val="none" w:sz="0" w:space="0" w:color="auto"/>
        <w:right w:val="none" w:sz="0" w:space="0" w:color="auto"/>
      </w:divBdr>
    </w:div>
    <w:div w:id="932854673">
      <w:bodyDiv w:val="1"/>
      <w:marLeft w:val="0"/>
      <w:marRight w:val="0"/>
      <w:marTop w:val="0"/>
      <w:marBottom w:val="0"/>
      <w:divBdr>
        <w:top w:val="none" w:sz="0" w:space="0" w:color="auto"/>
        <w:left w:val="none" w:sz="0" w:space="0" w:color="auto"/>
        <w:bottom w:val="none" w:sz="0" w:space="0" w:color="auto"/>
        <w:right w:val="none" w:sz="0" w:space="0" w:color="auto"/>
      </w:divBdr>
    </w:div>
    <w:div w:id="1011419265">
      <w:bodyDiv w:val="1"/>
      <w:marLeft w:val="0"/>
      <w:marRight w:val="0"/>
      <w:marTop w:val="0"/>
      <w:marBottom w:val="0"/>
      <w:divBdr>
        <w:top w:val="none" w:sz="0" w:space="0" w:color="auto"/>
        <w:left w:val="none" w:sz="0" w:space="0" w:color="auto"/>
        <w:bottom w:val="none" w:sz="0" w:space="0" w:color="auto"/>
        <w:right w:val="none" w:sz="0" w:space="0" w:color="auto"/>
      </w:divBdr>
    </w:div>
    <w:div w:id="1028064044">
      <w:bodyDiv w:val="1"/>
      <w:marLeft w:val="0"/>
      <w:marRight w:val="0"/>
      <w:marTop w:val="0"/>
      <w:marBottom w:val="0"/>
      <w:divBdr>
        <w:top w:val="none" w:sz="0" w:space="0" w:color="auto"/>
        <w:left w:val="none" w:sz="0" w:space="0" w:color="auto"/>
        <w:bottom w:val="none" w:sz="0" w:space="0" w:color="auto"/>
        <w:right w:val="none" w:sz="0" w:space="0" w:color="auto"/>
      </w:divBdr>
    </w:div>
    <w:div w:id="1071586682">
      <w:bodyDiv w:val="1"/>
      <w:marLeft w:val="0"/>
      <w:marRight w:val="0"/>
      <w:marTop w:val="0"/>
      <w:marBottom w:val="0"/>
      <w:divBdr>
        <w:top w:val="none" w:sz="0" w:space="0" w:color="auto"/>
        <w:left w:val="none" w:sz="0" w:space="0" w:color="auto"/>
        <w:bottom w:val="none" w:sz="0" w:space="0" w:color="auto"/>
        <w:right w:val="none" w:sz="0" w:space="0" w:color="auto"/>
      </w:divBdr>
    </w:div>
    <w:div w:id="1142623303">
      <w:bodyDiv w:val="1"/>
      <w:marLeft w:val="0"/>
      <w:marRight w:val="0"/>
      <w:marTop w:val="0"/>
      <w:marBottom w:val="0"/>
      <w:divBdr>
        <w:top w:val="none" w:sz="0" w:space="0" w:color="auto"/>
        <w:left w:val="none" w:sz="0" w:space="0" w:color="auto"/>
        <w:bottom w:val="none" w:sz="0" w:space="0" w:color="auto"/>
        <w:right w:val="none" w:sz="0" w:space="0" w:color="auto"/>
      </w:divBdr>
    </w:div>
    <w:div w:id="1186095061">
      <w:bodyDiv w:val="1"/>
      <w:marLeft w:val="0"/>
      <w:marRight w:val="0"/>
      <w:marTop w:val="0"/>
      <w:marBottom w:val="0"/>
      <w:divBdr>
        <w:top w:val="none" w:sz="0" w:space="0" w:color="auto"/>
        <w:left w:val="none" w:sz="0" w:space="0" w:color="auto"/>
        <w:bottom w:val="none" w:sz="0" w:space="0" w:color="auto"/>
        <w:right w:val="none" w:sz="0" w:space="0" w:color="auto"/>
      </w:divBdr>
    </w:div>
    <w:div w:id="1266619388">
      <w:bodyDiv w:val="1"/>
      <w:marLeft w:val="0"/>
      <w:marRight w:val="0"/>
      <w:marTop w:val="0"/>
      <w:marBottom w:val="0"/>
      <w:divBdr>
        <w:top w:val="none" w:sz="0" w:space="0" w:color="auto"/>
        <w:left w:val="none" w:sz="0" w:space="0" w:color="auto"/>
        <w:bottom w:val="none" w:sz="0" w:space="0" w:color="auto"/>
        <w:right w:val="none" w:sz="0" w:space="0" w:color="auto"/>
      </w:divBdr>
    </w:div>
    <w:div w:id="1282151797">
      <w:bodyDiv w:val="1"/>
      <w:marLeft w:val="0"/>
      <w:marRight w:val="0"/>
      <w:marTop w:val="0"/>
      <w:marBottom w:val="0"/>
      <w:divBdr>
        <w:top w:val="none" w:sz="0" w:space="0" w:color="auto"/>
        <w:left w:val="none" w:sz="0" w:space="0" w:color="auto"/>
        <w:bottom w:val="none" w:sz="0" w:space="0" w:color="auto"/>
        <w:right w:val="none" w:sz="0" w:space="0" w:color="auto"/>
      </w:divBdr>
    </w:div>
    <w:div w:id="1335377810">
      <w:bodyDiv w:val="1"/>
      <w:marLeft w:val="0"/>
      <w:marRight w:val="0"/>
      <w:marTop w:val="0"/>
      <w:marBottom w:val="0"/>
      <w:divBdr>
        <w:top w:val="none" w:sz="0" w:space="0" w:color="auto"/>
        <w:left w:val="none" w:sz="0" w:space="0" w:color="auto"/>
        <w:bottom w:val="none" w:sz="0" w:space="0" w:color="auto"/>
        <w:right w:val="none" w:sz="0" w:space="0" w:color="auto"/>
      </w:divBdr>
    </w:div>
    <w:div w:id="1389762828">
      <w:bodyDiv w:val="1"/>
      <w:marLeft w:val="0"/>
      <w:marRight w:val="0"/>
      <w:marTop w:val="0"/>
      <w:marBottom w:val="0"/>
      <w:divBdr>
        <w:top w:val="none" w:sz="0" w:space="0" w:color="auto"/>
        <w:left w:val="none" w:sz="0" w:space="0" w:color="auto"/>
        <w:bottom w:val="none" w:sz="0" w:space="0" w:color="auto"/>
        <w:right w:val="none" w:sz="0" w:space="0" w:color="auto"/>
      </w:divBdr>
    </w:div>
    <w:div w:id="1397051961">
      <w:bodyDiv w:val="1"/>
      <w:marLeft w:val="0"/>
      <w:marRight w:val="0"/>
      <w:marTop w:val="0"/>
      <w:marBottom w:val="0"/>
      <w:divBdr>
        <w:top w:val="none" w:sz="0" w:space="0" w:color="auto"/>
        <w:left w:val="none" w:sz="0" w:space="0" w:color="auto"/>
        <w:bottom w:val="none" w:sz="0" w:space="0" w:color="auto"/>
        <w:right w:val="none" w:sz="0" w:space="0" w:color="auto"/>
      </w:divBdr>
    </w:div>
    <w:div w:id="1412267076">
      <w:bodyDiv w:val="1"/>
      <w:marLeft w:val="0"/>
      <w:marRight w:val="0"/>
      <w:marTop w:val="0"/>
      <w:marBottom w:val="0"/>
      <w:divBdr>
        <w:top w:val="none" w:sz="0" w:space="0" w:color="auto"/>
        <w:left w:val="none" w:sz="0" w:space="0" w:color="auto"/>
        <w:bottom w:val="none" w:sz="0" w:space="0" w:color="auto"/>
        <w:right w:val="none" w:sz="0" w:space="0" w:color="auto"/>
      </w:divBdr>
    </w:div>
    <w:div w:id="1424688568">
      <w:bodyDiv w:val="1"/>
      <w:marLeft w:val="0"/>
      <w:marRight w:val="0"/>
      <w:marTop w:val="0"/>
      <w:marBottom w:val="0"/>
      <w:divBdr>
        <w:top w:val="none" w:sz="0" w:space="0" w:color="auto"/>
        <w:left w:val="none" w:sz="0" w:space="0" w:color="auto"/>
        <w:bottom w:val="none" w:sz="0" w:space="0" w:color="auto"/>
        <w:right w:val="none" w:sz="0" w:space="0" w:color="auto"/>
      </w:divBdr>
    </w:div>
    <w:div w:id="1470052593">
      <w:bodyDiv w:val="1"/>
      <w:marLeft w:val="0"/>
      <w:marRight w:val="0"/>
      <w:marTop w:val="0"/>
      <w:marBottom w:val="0"/>
      <w:divBdr>
        <w:top w:val="none" w:sz="0" w:space="0" w:color="auto"/>
        <w:left w:val="none" w:sz="0" w:space="0" w:color="auto"/>
        <w:bottom w:val="none" w:sz="0" w:space="0" w:color="auto"/>
        <w:right w:val="none" w:sz="0" w:space="0" w:color="auto"/>
      </w:divBdr>
    </w:div>
    <w:div w:id="1584071204">
      <w:bodyDiv w:val="1"/>
      <w:marLeft w:val="0"/>
      <w:marRight w:val="0"/>
      <w:marTop w:val="0"/>
      <w:marBottom w:val="0"/>
      <w:divBdr>
        <w:top w:val="none" w:sz="0" w:space="0" w:color="auto"/>
        <w:left w:val="none" w:sz="0" w:space="0" w:color="auto"/>
        <w:bottom w:val="none" w:sz="0" w:space="0" w:color="auto"/>
        <w:right w:val="none" w:sz="0" w:space="0" w:color="auto"/>
      </w:divBdr>
    </w:div>
    <w:div w:id="1590232083">
      <w:bodyDiv w:val="1"/>
      <w:marLeft w:val="0"/>
      <w:marRight w:val="0"/>
      <w:marTop w:val="0"/>
      <w:marBottom w:val="0"/>
      <w:divBdr>
        <w:top w:val="none" w:sz="0" w:space="0" w:color="auto"/>
        <w:left w:val="none" w:sz="0" w:space="0" w:color="auto"/>
        <w:bottom w:val="none" w:sz="0" w:space="0" w:color="auto"/>
        <w:right w:val="none" w:sz="0" w:space="0" w:color="auto"/>
      </w:divBdr>
    </w:div>
    <w:div w:id="184910270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7260582">
      <w:bodyDiv w:val="1"/>
      <w:marLeft w:val="0"/>
      <w:marRight w:val="0"/>
      <w:marTop w:val="0"/>
      <w:marBottom w:val="0"/>
      <w:divBdr>
        <w:top w:val="none" w:sz="0" w:space="0" w:color="auto"/>
        <w:left w:val="none" w:sz="0" w:space="0" w:color="auto"/>
        <w:bottom w:val="none" w:sz="0" w:space="0" w:color="auto"/>
        <w:right w:val="none" w:sz="0" w:space="0" w:color="auto"/>
      </w:divBdr>
    </w:div>
    <w:div w:id="1912616967">
      <w:bodyDiv w:val="1"/>
      <w:marLeft w:val="0"/>
      <w:marRight w:val="0"/>
      <w:marTop w:val="0"/>
      <w:marBottom w:val="0"/>
      <w:divBdr>
        <w:top w:val="none" w:sz="0" w:space="0" w:color="auto"/>
        <w:left w:val="none" w:sz="0" w:space="0" w:color="auto"/>
        <w:bottom w:val="none" w:sz="0" w:space="0" w:color="auto"/>
        <w:right w:val="none" w:sz="0" w:space="0" w:color="auto"/>
      </w:divBdr>
    </w:div>
    <w:div w:id="1996227582">
      <w:bodyDiv w:val="1"/>
      <w:marLeft w:val="0"/>
      <w:marRight w:val="0"/>
      <w:marTop w:val="0"/>
      <w:marBottom w:val="0"/>
      <w:divBdr>
        <w:top w:val="none" w:sz="0" w:space="0" w:color="auto"/>
        <w:left w:val="none" w:sz="0" w:space="0" w:color="auto"/>
        <w:bottom w:val="none" w:sz="0" w:space="0" w:color="auto"/>
        <w:right w:val="none" w:sz="0" w:space="0" w:color="auto"/>
      </w:divBdr>
    </w:div>
    <w:div w:id="2065252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A33A67-022B-9E4C-85DB-D6C8F9955D26}">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1829</TotalTime>
  <Pages>7</Pages>
  <Words>2658</Words>
  <Characters>2979</Characters>
  <Application>Microsoft Office Word</Application>
  <DocSecurity>0</DocSecurity>
  <Lines>156</Lines>
  <Paragraphs>148</Paragraphs>
  <ScaleCrop>false</ScaleCrop>
  <HeadingPairs>
    <vt:vector size="2" baseType="variant">
      <vt:variant>
        <vt:lpstr>Title</vt:lpstr>
      </vt:variant>
      <vt:variant>
        <vt:i4>1</vt:i4>
      </vt:variant>
    </vt:vector>
  </HeadingPairs>
  <TitlesOfParts>
    <vt:vector size="1" baseType="lpstr">
      <vt:lpstr>Project proposal: North Macedonia</vt:lpstr>
    </vt:vector>
  </TitlesOfParts>
  <Company>UNMFS</Company>
  <LinksUpToDate>false</LinksUpToDate>
  <CharactersWithSpaces>5489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North Macedonia</dc:title>
  <cp:lastModifiedBy>Angela Xue He Yan</cp:lastModifiedBy>
  <cp:revision>414</cp:revision>
  <cp:lastPrinted>2001-05-26T16:40:00Z</cp:lastPrinted>
  <dcterms:created xsi:type="dcterms:W3CDTF">2025-04-17T20:03:00Z</dcterms:created>
  <dcterms:modified xsi:type="dcterms:W3CDTF">2025-04-26T18:58:00Z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UNEP/OzL.Pro/ExCom/96/49</vt:lpwstr>
  </property>
  <property fmtid="{D5CDD505-2E9C-101B-9397-08002B2CF9AE}" pid="3" name="Revision date">
    <vt:lpwstr>4/24/2024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TranslatedWith">
    <vt:lpwstr>Mercury</vt:lpwstr>
  </property>
  <property fmtid="{D5CDD505-2E9C-101B-9397-08002B2CF9AE}" pid="9" name="GeneratedBy">
    <vt:lpwstr>tr12@ctpc.com.cn</vt:lpwstr>
  </property>
  <property fmtid="{D5CDD505-2E9C-101B-9397-08002B2CF9AE}" pid="10" name="GeneratedDate">
    <vt:lpwstr>04/25/2025 05:26:09</vt:lpwstr>
  </property>
  <property fmtid="{D5CDD505-2E9C-101B-9397-08002B2CF9AE}" pid="11" name="OriginalDocID">
    <vt:lpwstr>f0ce5eb3-a681-4e1f-add0-5dd66f20ad26</vt:lpwstr>
  </property>
</Properties>
</file>